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83E4F" w14:textId="5683C994" w:rsidR="005E2EF6" w:rsidRPr="00432E0D" w:rsidRDefault="005E2EF6" w:rsidP="00E6044D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432E0D">
        <w:rPr>
          <w:rFonts w:ascii="Times New Roman" w:hAnsi="Times New Roman" w:cs="Times New Roman"/>
          <w:b/>
          <w:sz w:val="28"/>
          <w:szCs w:val="28"/>
        </w:rPr>
        <w:t>A model of uranium uptake by plant roots</w:t>
      </w:r>
      <w:r w:rsidR="00881F16" w:rsidRPr="00432E0D">
        <w:rPr>
          <w:rFonts w:ascii="Times New Roman" w:hAnsi="Times New Roman" w:cs="Times New Roman"/>
          <w:b/>
          <w:sz w:val="28"/>
          <w:szCs w:val="28"/>
        </w:rPr>
        <w:t xml:space="preserve"> allowing for root-induced changes in the soil</w:t>
      </w:r>
    </w:p>
    <w:p w14:paraId="091B41A2" w14:textId="510FC8BF" w:rsidR="005E2EF6" w:rsidRPr="00432E0D" w:rsidRDefault="0013445D" w:rsidP="00E6044D">
      <w:pPr>
        <w:pStyle w:val="BodyText2"/>
        <w:spacing w:after="120" w:line="240" w:lineRule="atLeast"/>
        <w:jc w:val="left"/>
        <w:rPr>
          <w:szCs w:val="24"/>
        </w:rPr>
      </w:pPr>
      <w:r w:rsidRPr="00432E0D">
        <w:rPr>
          <w:szCs w:val="24"/>
        </w:rPr>
        <w:t xml:space="preserve">Andrea </w:t>
      </w:r>
      <w:r w:rsidR="005E2EF6" w:rsidRPr="00432E0D">
        <w:rPr>
          <w:szCs w:val="24"/>
        </w:rPr>
        <w:t>Boghi</w:t>
      </w:r>
      <w:r w:rsidRPr="00432E0D">
        <w:rPr>
          <w:szCs w:val="24"/>
          <w:vertAlign w:val="superscript"/>
        </w:rPr>
        <w:t>†</w:t>
      </w:r>
      <w:r w:rsidR="005E2EF6" w:rsidRPr="00432E0D">
        <w:rPr>
          <w:szCs w:val="24"/>
        </w:rPr>
        <w:t xml:space="preserve">, </w:t>
      </w:r>
      <w:proofErr w:type="spellStart"/>
      <w:r w:rsidR="005E2EF6" w:rsidRPr="00432E0D">
        <w:rPr>
          <w:szCs w:val="24"/>
        </w:rPr>
        <w:t>T</w:t>
      </w:r>
      <w:r w:rsidRPr="00432E0D">
        <w:rPr>
          <w:szCs w:val="24"/>
        </w:rPr>
        <w:t>iina</w:t>
      </w:r>
      <w:proofErr w:type="spellEnd"/>
      <w:r w:rsidR="005E2EF6" w:rsidRPr="00432E0D">
        <w:rPr>
          <w:szCs w:val="24"/>
        </w:rPr>
        <w:t xml:space="preserve"> </w:t>
      </w:r>
      <w:proofErr w:type="spellStart"/>
      <w:r w:rsidR="005E2EF6" w:rsidRPr="00432E0D">
        <w:rPr>
          <w:szCs w:val="24"/>
        </w:rPr>
        <w:t>Roose</w:t>
      </w:r>
      <w:proofErr w:type="spellEnd"/>
      <w:r w:rsidRPr="00432E0D">
        <w:rPr>
          <w:szCs w:val="24"/>
          <w:vertAlign w:val="superscript"/>
        </w:rPr>
        <w:t>§</w:t>
      </w:r>
      <w:r w:rsidR="005E2EF6" w:rsidRPr="00432E0D">
        <w:rPr>
          <w:szCs w:val="24"/>
        </w:rPr>
        <w:t xml:space="preserve"> </w:t>
      </w:r>
      <w:r w:rsidRPr="00432E0D">
        <w:rPr>
          <w:szCs w:val="24"/>
        </w:rPr>
        <w:t xml:space="preserve">and </w:t>
      </w:r>
      <w:r w:rsidR="005E2EF6" w:rsidRPr="00432E0D">
        <w:rPr>
          <w:szCs w:val="24"/>
        </w:rPr>
        <w:t>G</w:t>
      </w:r>
      <w:r w:rsidRPr="00432E0D">
        <w:rPr>
          <w:szCs w:val="24"/>
        </w:rPr>
        <w:t xml:space="preserve">uy </w:t>
      </w:r>
      <w:r w:rsidR="005E2EF6" w:rsidRPr="00432E0D">
        <w:rPr>
          <w:szCs w:val="24"/>
        </w:rPr>
        <w:t>J.</w:t>
      </w:r>
      <w:r w:rsidRPr="00432E0D">
        <w:rPr>
          <w:szCs w:val="24"/>
        </w:rPr>
        <w:t xml:space="preserve"> </w:t>
      </w:r>
      <w:r w:rsidR="005E2EF6" w:rsidRPr="00432E0D">
        <w:rPr>
          <w:szCs w:val="24"/>
        </w:rPr>
        <w:t>D. Kirk</w:t>
      </w:r>
      <w:r w:rsidR="00E20660" w:rsidRPr="00432E0D">
        <w:rPr>
          <w:szCs w:val="24"/>
          <w:vertAlign w:val="superscript"/>
        </w:rPr>
        <w:t>*</w:t>
      </w:r>
      <w:r w:rsidRPr="00432E0D">
        <w:rPr>
          <w:szCs w:val="24"/>
          <w:vertAlign w:val="superscript"/>
        </w:rPr>
        <w:t>†</w:t>
      </w:r>
      <w:r w:rsidR="005E2EF6" w:rsidRPr="00432E0D">
        <w:rPr>
          <w:szCs w:val="24"/>
        </w:rPr>
        <w:t xml:space="preserve"> </w:t>
      </w:r>
    </w:p>
    <w:p w14:paraId="75B18AA9" w14:textId="1E050DD8" w:rsidR="005E2EF6" w:rsidRPr="00432E0D" w:rsidRDefault="0013445D" w:rsidP="00E6044D">
      <w:pPr>
        <w:pStyle w:val="BodyText2"/>
        <w:spacing w:line="240" w:lineRule="atLeast"/>
        <w:jc w:val="left"/>
        <w:rPr>
          <w:szCs w:val="24"/>
        </w:rPr>
      </w:pPr>
      <w:r w:rsidRPr="00432E0D">
        <w:rPr>
          <w:szCs w:val="24"/>
          <w:vertAlign w:val="superscript"/>
        </w:rPr>
        <w:t>†</w:t>
      </w:r>
      <w:r w:rsidR="005E2EF6" w:rsidRPr="00432E0D">
        <w:rPr>
          <w:szCs w:val="24"/>
        </w:rPr>
        <w:t>School of Water, Energy &amp; Environment, Cranfield University, Cranfield, Bedford MK43 0AL, U</w:t>
      </w:r>
      <w:r w:rsidR="00F26E92" w:rsidRPr="00432E0D">
        <w:rPr>
          <w:szCs w:val="24"/>
        </w:rPr>
        <w:t>.</w:t>
      </w:r>
      <w:r w:rsidR="005E2EF6" w:rsidRPr="00432E0D">
        <w:rPr>
          <w:szCs w:val="24"/>
        </w:rPr>
        <w:t>K</w:t>
      </w:r>
      <w:r w:rsidR="00F26E92" w:rsidRPr="00432E0D">
        <w:rPr>
          <w:szCs w:val="24"/>
        </w:rPr>
        <w:t>.</w:t>
      </w:r>
    </w:p>
    <w:p w14:paraId="3721790B" w14:textId="516D4E02" w:rsidR="005E2EF6" w:rsidRPr="00432E0D" w:rsidRDefault="0013445D" w:rsidP="00E6044D">
      <w:pPr>
        <w:pStyle w:val="BodyText2"/>
        <w:spacing w:line="240" w:lineRule="atLeast"/>
        <w:jc w:val="left"/>
        <w:rPr>
          <w:szCs w:val="24"/>
        </w:rPr>
      </w:pPr>
      <w:r w:rsidRPr="00432E0D">
        <w:rPr>
          <w:szCs w:val="24"/>
          <w:vertAlign w:val="superscript"/>
        </w:rPr>
        <w:t>§</w:t>
      </w:r>
      <w:r w:rsidR="005E2EF6" w:rsidRPr="00432E0D">
        <w:rPr>
          <w:bCs/>
          <w:szCs w:val="24"/>
        </w:rPr>
        <w:t>Faculty of Engineering and Environment, University of Southampton, Southampton SO17 1BJ, U</w:t>
      </w:r>
      <w:r w:rsidR="00F26E92" w:rsidRPr="00432E0D">
        <w:rPr>
          <w:bCs/>
          <w:szCs w:val="24"/>
        </w:rPr>
        <w:t>.</w:t>
      </w:r>
      <w:r w:rsidR="005E2EF6" w:rsidRPr="00432E0D">
        <w:rPr>
          <w:bCs/>
          <w:szCs w:val="24"/>
        </w:rPr>
        <w:t>K</w:t>
      </w:r>
      <w:r w:rsidR="00F26E92" w:rsidRPr="00432E0D">
        <w:rPr>
          <w:bCs/>
          <w:szCs w:val="24"/>
        </w:rPr>
        <w:t>.</w:t>
      </w:r>
    </w:p>
    <w:p w14:paraId="51E216D8" w14:textId="2CA2AE03" w:rsidR="003F09C8" w:rsidRPr="00432E0D" w:rsidRDefault="005E2EF6" w:rsidP="00E6044D">
      <w:pPr>
        <w:spacing w:before="480"/>
      </w:pPr>
      <w:r w:rsidRPr="00432E0D">
        <w:rPr>
          <w:rFonts w:ascii="Times New Roman" w:hAnsi="Times New Roman" w:cs="Times New Roman"/>
          <w:b/>
          <w:caps/>
          <w:sz w:val="24"/>
          <w:szCs w:val="24"/>
        </w:rPr>
        <w:t>Abstract</w:t>
      </w:r>
      <w:r w:rsidR="00F26E92" w:rsidRPr="00432E0D"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="007D721B" w:rsidRPr="00432E0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F09C8" w:rsidRPr="00432E0D">
        <w:rPr>
          <w:rFonts w:ascii="Times New Roman" w:hAnsi="Times New Roman" w:cs="Times New Roman"/>
          <w:sz w:val="24"/>
          <w:szCs w:val="24"/>
        </w:rPr>
        <w:t>We develop a model with which to study the poorly</w:t>
      </w:r>
      <w:r w:rsidR="00F17C9B" w:rsidRPr="00432E0D">
        <w:rPr>
          <w:rFonts w:ascii="Times New Roman" w:hAnsi="Times New Roman" w:cs="Times New Roman"/>
          <w:sz w:val="24"/>
          <w:szCs w:val="24"/>
        </w:rPr>
        <w:t>-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understood mechanisms of uranium </w:t>
      </w:r>
      <w:r w:rsidR="008557F0">
        <w:rPr>
          <w:rFonts w:ascii="Times New Roman" w:hAnsi="Times New Roman" w:cs="Times New Roman"/>
          <w:sz w:val="24"/>
          <w:szCs w:val="24"/>
        </w:rPr>
        <w:t xml:space="preserve">(U) </w:t>
      </w:r>
      <w:r w:rsidR="003F09C8" w:rsidRPr="00432E0D">
        <w:rPr>
          <w:rFonts w:ascii="Times New Roman" w:hAnsi="Times New Roman" w:cs="Times New Roman"/>
          <w:sz w:val="24"/>
          <w:szCs w:val="24"/>
        </w:rPr>
        <w:t>uptake by plants. The mode</w:t>
      </w:r>
      <w:r w:rsidR="00392853" w:rsidRPr="00432E0D">
        <w:rPr>
          <w:rFonts w:ascii="Times New Roman" w:hAnsi="Times New Roman" w:cs="Times New Roman"/>
          <w:sz w:val="24"/>
          <w:szCs w:val="24"/>
        </w:rPr>
        <w:t xml:space="preserve">l is based on equations for 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transport and reaction of </w:t>
      </w:r>
      <w:r w:rsidR="008557F0">
        <w:rPr>
          <w:rFonts w:ascii="Times New Roman" w:hAnsi="Times New Roman" w:cs="Times New Roman"/>
          <w:sz w:val="24"/>
          <w:szCs w:val="24"/>
        </w:rPr>
        <w:t>U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 and acids and bases in the rhizosphere around cylindrical plant roots. It allows for the speciation of </w:t>
      </w:r>
      <w:r w:rsidR="008557F0">
        <w:rPr>
          <w:rFonts w:ascii="Times New Roman" w:hAnsi="Times New Roman" w:cs="Times New Roman"/>
          <w:sz w:val="24"/>
          <w:szCs w:val="24"/>
        </w:rPr>
        <w:t>U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 with hydroxyl, carbonate and organic ligands in the soil solution; the nature and kinetics of sorption reactions with the soil solid; and the effects of root-induced changes in rhizosphere </w:t>
      </w:r>
      <w:proofErr w:type="spellStart"/>
      <w:r w:rsidR="003F09C8" w:rsidRPr="00432E0D">
        <w:rPr>
          <w:rFonts w:ascii="Times New Roman" w:hAnsi="Times New Roman" w:cs="Times New Roman"/>
          <w:sz w:val="24"/>
          <w:szCs w:val="24"/>
        </w:rPr>
        <w:t>pH.</w:t>
      </w:r>
      <w:proofErr w:type="spellEnd"/>
      <w:r w:rsidR="003F09C8" w:rsidRPr="00432E0D">
        <w:rPr>
          <w:rFonts w:ascii="Times New Roman" w:hAnsi="Times New Roman" w:cs="Times New Roman"/>
          <w:sz w:val="24"/>
          <w:szCs w:val="24"/>
        </w:rPr>
        <w:t xml:space="preserve"> A sensitivity analysis showed the importance </w:t>
      </w:r>
      <w:r w:rsidR="00F17C9B" w:rsidRPr="00432E0D">
        <w:rPr>
          <w:rFonts w:ascii="Times New Roman" w:hAnsi="Times New Roman" w:cs="Times New Roman"/>
          <w:sz w:val="24"/>
          <w:szCs w:val="24"/>
        </w:rPr>
        <w:t>of soil sorption and speciation</w:t>
      </w:r>
      <w:r w:rsidR="00392853" w:rsidRPr="00432E0D">
        <w:rPr>
          <w:rFonts w:ascii="Times New Roman" w:hAnsi="Times New Roman" w:cs="Times New Roman"/>
          <w:sz w:val="24"/>
          <w:szCs w:val="24"/>
        </w:rPr>
        <w:t xml:space="preserve"> parameters as influenced by </w:t>
      </w:r>
      <w:r w:rsidR="00F17C9B" w:rsidRPr="00432E0D">
        <w:rPr>
          <w:rFonts w:ascii="Times New Roman" w:hAnsi="Times New Roman" w:cs="Times New Roman"/>
          <w:sz w:val="24"/>
          <w:szCs w:val="24"/>
        </w:rPr>
        <w:t>pH and CO</w:t>
      </w:r>
      <w:r w:rsidR="00F17C9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7C9B" w:rsidRPr="00432E0D">
        <w:rPr>
          <w:rFonts w:ascii="Times New Roman" w:hAnsi="Times New Roman" w:cs="Times New Roman"/>
          <w:sz w:val="24"/>
          <w:szCs w:val="24"/>
        </w:rPr>
        <w:t xml:space="preserve"> pressure; and 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of root geometry and root-induced acid-base changes linked to the </w:t>
      </w:r>
      <w:r w:rsidR="00F17C9B" w:rsidRPr="00432E0D">
        <w:rPr>
          <w:rFonts w:ascii="Times New Roman" w:hAnsi="Times New Roman" w:cs="Times New Roman"/>
          <w:sz w:val="24"/>
          <w:szCs w:val="24"/>
        </w:rPr>
        <w:t>form of nitrogen taken up by the root</w:t>
      </w:r>
      <w:r w:rsidR="000755BB" w:rsidRPr="00432E0D">
        <w:rPr>
          <w:rFonts w:ascii="Times New Roman" w:hAnsi="Times New Roman" w:cs="Times New Roman"/>
          <w:sz w:val="24"/>
          <w:szCs w:val="24"/>
        </w:rPr>
        <w:t>. T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he root absorbing </w:t>
      </w:r>
      <w:r w:rsidR="00874CA4" w:rsidRPr="00432E0D">
        <w:rPr>
          <w:rFonts w:ascii="Times New Roman" w:hAnsi="Times New Roman" w:cs="Times New Roman"/>
          <w:sz w:val="24"/>
          <w:szCs w:val="24"/>
        </w:rPr>
        <w:t>coefficient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 for </w:t>
      </w:r>
      <w:r w:rsidR="008557F0">
        <w:rPr>
          <w:rFonts w:ascii="Times New Roman" w:hAnsi="Times New Roman" w:cs="Times New Roman"/>
          <w:sz w:val="24"/>
          <w:szCs w:val="24"/>
        </w:rPr>
        <w:t>U</w:t>
      </w:r>
      <w:r w:rsidR="000755BB" w:rsidRPr="00432E0D">
        <w:rPr>
          <w:rFonts w:ascii="Times New Roman" w:hAnsi="Times New Roman" w:cs="Times New Roman"/>
          <w:sz w:val="24"/>
          <w:szCs w:val="24"/>
        </w:rPr>
        <w:t>, relating influx to the concentration</w:t>
      </w:r>
      <w:r w:rsidR="007E5165">
        <w:rPr>
          <w:rFonts w:ascii="Times New Roman" w:hAnsi="Times New Roman" w:cs="Times New Roman"/>
          <w:sz w:val="24"/>
          <w:szCs w:val="24"/>
        </w:rPr>
        <w:t xml:space="preserve"> of </w:t>
      </w:r>
      <w:r w:rsidR="008557F0">
        <w:rPr>
          <w:rFonts w:ascii="Times New Roman" w:hAnsi="Times New Roman" w:cs="Times New Roman"/>
          <w:sz w:val="24"/>
          <w:szCs w:val="24"/>
        </w:rPr>
        <w:t>U</w:t>
      </w:r>
      <w:r w:rsidR="007E5165">
        <w:rPr>
          <w:rFonts w:ascii="Times New Roman" w:hAnsi="Times New Roman" w:cs="Times New Roman"/>
          <w:sz w:val="24"/>
          <w:szCs w:val="24"/>
        </w:rPr>
        <w:t xml:space="preserve"> species</w:t>
      </w:r>
      <w:r w:rsidR="000755BB" w:rsidRPr="00432E0D">
        <w:rPr>
          <w:rFonts w:ascii="Times New Roman" w:hAnsi="Times New Roman" w:cs="Times New Roman"/>
          <w:sz w:val="24"/>
          <w:szCs w:val="24"/>
        </w:rPr>
        <w:t xml:space="preserve"> in solution at the root surface, was also important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. Simplified empirical </w:t>
      </w:r>
      <w:proofErr w:type="gramStart"/>
      <w:r w:rsidR="003F09C8" w:rsidRPr="00432E0D">
        <w:rPr>
          <w:rFonts w:ascii="Times New Roman" w:hAnsi="Times New Roman" w:cs="Times New Roman"/>
          <w:sz w:val="24"/>
          <w:szCs w:val="24"/>
        </w:rPr>
        <w:t>models</w:t>
      </w:r>
      <w:proofErr w:type="gramEnd"/>
      <w:r w:rsidR="003F09C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7E5165">
        <w:rPr>
          <w:rFonts w:ascii="Times New Roman" w:hAnsi="Times New Roman" w:cs="Times New Roman"/>
          <w:sz w:val="24"/>
          <w:szCs w:val="24"/>
        </w:rPr>
        <w:t>of</w:t>
      </w:r>
      <w:r w:rsidR="00F17C9B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8557F0">
        <w:rPr>
          <w:rFonts w:ascii="Times New Roman" w:hAnsi="Times New Roman" w:cs="Times New Roman"/>
          <w:sz w:val="24"/>
          <w:szCs w:val="24"/>
        </w:rPr>
        <w:t>U</w:t>
      </w:r>
      <w:r w:rsidR="003F09C8" w:rsidRPr="00432E0D">
        <w:rPr>
          <w:rFonts w:ascii="Times New Roman" w:hAnsi="Times New Roman" w:cs="Times New Roman"/>
          <w:sz w:val="24"/>
          <w:szCs w:val="24"/>
        </w:rPr>
        <w:t xml:space="preserve"> uptake </w:t>
      </w:r>
      <w:r w:rsidR="00F17C9B" w:rsidRPr="00432E0D">
        <w:rPr>
          <w:rFonts w:ascii="Times New Roman" w:hAnsi="Times New Roman" w:cs="Times New Roman"/>
          <w:sz w:val="24"/>
          <w:szCs w:val="24"/>
        </w:rPr>
        <w:t xml:space="preserve">by different plant species and soil types </w:t>
      </w:r>
      <w:r w:rsidR="00197E87" w:rsidRPr="00432E0D">
        <w:rPr>
          <w:rFonts w:ascii="Times New Roman" w:hAnsi="Times New Roman" w:cs="Times New Roman"/>
          <w:sz w:val="24"/>
          <w:szCs w:val="24"/>
        </w:rPr>
        <w:t xml:space="preserve">need to </w:t>
      </w:r>
      <w:r w:rsidR="003F09C8" w:rsidRPr="00432E0D">
        <w:rPr>
          <w:rFonts w:ascii="Times New Roman" w:hAnsi="Times New Roman" w:cs="Times New Roman"/>
          <w:sz w:val="24"/>
          <w:szCs w:val="24"/>
        </w:rPr>
        <w:t>account for these effects.</w:t>
      </w:r>
    </w:p>
    <w:p w14:paraId="2CCBE2CF" w14:textId="55883D39" w:rsidR="005E2EF6" w:rsidRPr="00432E0D" w:rsidRDefault="005E2EF6" w:rsidP="00E6044D">
      <w:pPr>
        <w:pStyle w:val="BodyText2"/>
        <w:spacing w:before="480" w:after="120" w:line="240" w:lineRule="atLeast"/>
        <w:jc w:val="left"/>
        <w:rPr>
          <w:b/>
          <w:caps/>
          <w:szCs w:val="24"/>
        </w:rPr>
      </w:pPr>
      <w:r w:rsidRPr="00432E0D">
        <w:rPr>
          <w:b/>
          <w:caps/>
          <w:szCs w:val="24"/>
        </w:rPr>
        <w:t>Introduction</w:t>
      </w:r>
      <w:r w:rsidR="00125A10" w:rsidRPr="00432E0D">
        <w:rPr>
          <w:b/>
          <w:caps/>
          <w:szCs w:val="24"/>
        </w:rPr>
        <w:t xml:space="preserve"> </w:t>
      </w:r>
    </w:p>
    <w:p w14:paraId="24C8E2C9" w14:textId="322FF75E" w:rsidR="00E65EFF" w:rsidRDefault="002D2A0B" w:rsidP="00E604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I</w:t>
      </w:r>
      <w:r w:rsidR="00A96682" w:rsidRPr="00432E0D">
        <w:rPr>
          <w:rFonts w:ascii="Times New Roman" w:hAnsi="Times New Roman" w:cs="Times New Roman"/>
          <w:sz w:val="24"/>
          <w:szCs w:val="24"/>
        </w:rPr>
        <w:t xml:space="preserve">ncreased dependence on nuclear power generation in many countries has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prompted </w:t>
      </w:r>
      <w:r w:rsidR="00A96682" w:rsidRPr="00432E0D">
        <w:rPr>
          <w:rFonts w:ascii="Times New Roman" w:hAnsi="Times New Roman" w:cs="Times New Roman"/>
          <w:sz w:val="24"/>
          <w:szCs w:val="24"/>
        </w:rPr>
        <w:t>renewed interest in t</w:t>
      </w:r>
      <w:r w:rsidR="00686973" w:rsidRPr="00432E0D">
        <w:rPr>
          <w:rFonts w:ascii="Times New Roman" w:hAnsi="Times New Roman" w:cs="Times New Roman"/>
          <w:sz w:val="24"/>
          <w:szCs w:val="24"/>
        </w:rPr>
        <w:t>he behavio</w:t>
      </w:r>
      <w:r w:rsidR="00876B97" w:rsidRPr="00432E0D">
        <w:rPr>
          <w:rFonts w:ascii="Times New Roman" w:hAnsi="Times New Roman" w:cs="Times New Roman"/>
          <w:sz w:val="24"/>
          <w:szCs w:val="24"/>
        </w:rPr>
        <w:t>u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r of </w:t>
      </w:r>
      <w:r w:rsidR="00A96682" w:rsidRPr="00432E0D">
        <w:rPr>
          <w:rFonts w:ascii="Times New Roman" w:hAnsi="Times New Roman" w:cs="Times New Roman"/>
          <w:sz w:val="24"/>
          <w:szCs w:val="24"/>
        </w:rPr>
        <w:t>uranium (U) and other l</w:t>
      </w:r>
      <w:r w:rsidR="00686973" w:rsidRPr="00432E0D">
        <w:rPr>
          <w:rFonts w:ascii="Times New Roman" w:hAnsi="Times New Roman" w:cs="Times New Roman"/>
          <w:sz w:val="24"/>
          <w:szCs w:val="24"/>
        </w:rPr>
        <w:t>ong-lived radionuclides</w:t>
      </w:r>
      <w:r w:rsidR="00876B97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A96682" w:rsidRPr="00432E0D">
        <w:rPr>
          <w:rFonts w:ascii="Times New Roman" w:hAnsi="Times New Roman" w:cs="Times New Roman"/>
          <w:sz w:val="24"/>
          <w:szCs w:val="24"/>
        </w:rPr>
        <w:t>in the environment</w:t>
      </w:r>
      <w:r w:rsidR="00BB1B46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</w:t>
      </w:r>
      <w:r w:rsidR="005E3E9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–3</w:t>
      </w:r>
      <w:r w:rsidR="00A96682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Uranium may 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be </w:t>
      </w:r>
      <w:r w:rsidR="00725E07" w:rsidRPr="00432E0D">
        <w:rPr>
          <w:rFonts w:ascii="Times New Roman" w:hAnsi="Times New Roman" w:cs="Times New Roman"/>
          <w:sz w:val="24"/>
          <w:szCs w:val="24"/>
        </w:rPr>
        <w:t xml:space="preserve">accidentally 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released into </w:t>
      </w:r>
      <w:r w:rsidR="00725E07" w:rsidRPr="00432E0D">
        <w:rPr>
          <w:rFonts w:ascii="Times New Roman" w:hAnsi="Times New Roman" w:cs="Times New Roman"/>
          <w:sz w:val="24"/>
          <w:szCs w:val="24"/>
        </w:rPr>
        <w:t xml:space="preserve">soils, sediments </w:t>
      </w:r>
      <w:r w:rsidR="00090385" w:rsidRPr="00432E0D">
        <w:rPr>
          <w:rFonts w:ascii="Times New Roman" w:hAnsi="Times New Roman" w:cs="Times New Roman"/>
          <w:sz w:val="24"/>
          <w:szCs w:val="24"/>
        </w:rPr>
        <w:t xml:space="preserve">and groundwater 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from nuclear </w:t>
      </w:r>
      <w:r w:rsidR="00E65EFF" w:rsidRPr="00432E0D">
        <w:rPr>
          <w:rFonts w:ascii="Times New Roman" w:hAnsi="Times New Roman" w:cs="Times New Roman"/>
          <w:sz w:val="24"/>
          <w:szCs w:val="24"/>
        </w:rPr>
        <w:t>power facilities</w:t>
      </w:r>
      <w:r w:rsidR="001737F1" w:rsidRPr="00432E0D">
        <w:rPr>
          <w:rFonts w:ascii="Times New Roman" w:hAnsi="Times New Roman" w:cs="Times New Roman"/>
          <w:sz w:val="24"/>
          <w:szCs w:val="24"/>
        </w:rPr>
        <w:t>; from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86973" w:rsidRPr="00432E0D">
        <w:rPr>
          <w:rFonts w:ascii="Times New Roman" w:hAnsi="Times New Roman" w:cs="Times New Roman"/>
          <w:sz w:val="24"/>
          <w:szCs w:val="24"/>
        </w:rPr>
        <w:t>geological disposal facilit</w:t>
      </w:r>
      <w:r w:rsidR="00832423" w:rsidRPr="00432E0D">
        <w:rPr>
          <w:rFonts w:ascii="Times New Roman" w:hAnsi="Times New Roman" w:cs="Times New Roman"/>
          <w:sz w:val="24"/>
          <w:szCs w:val="24"/>
        </w:rPr>
        <w:t>ies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; from 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natural </w:t>
      </w:r>
      <w:r w:rsidR="00A96682" w:rsidRPr="00432E0D">
        <w:rPr>
          <w:rFonts w:ascii="Times New Roman" w:hAnsi="Times New Roman" w:cs="Times New Roman"/>
          <w:sz w:val="24"/>
          <w:szCs w:val="24"/>
        </w:rPr>
        <w:t xml:space="preserve">geological </w:t>
      </w:r>
      <w:r w:rsidR="00686973" w:rsidRPr="00432E0D">
        <w:rPr>
          <w:rFonts w:ascii="Times New Roman" w:hAnsi="Times New Roman" w:cs="Times New Roman"/>
          <w:sz w:val="24"/>
          <w:szCs w:val="24"/>
        </w:rPr>
        <w:t>deposits</w:t>
      </w:r>
      <w:r w:rsidR="00B8359E" w:rsidRPr="00432E0D">
        <w:rPr>
          <w:rFonts w:ascii="Times New Roman" w:hAnsi="Times New Roman" w:cs="Times New Roman"/>
          <w:sz w:val="24"/>
          <w:szCs w:val="24"/>
        </w:rPr>
        <w:t>;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from </w:t>
      </w:r>
      <w:r w:rsidR="00E26299" w:rsidRPr="00432E0D">
        <w:rPr>
          <w:rFonts w:ascii="Times New Roman" w:hAnsi="Times New Roman" w:cs="Times New Roman"/>
          <w:sz w:val="24"/>
          <w:szCs w:val="24"/>
        </w:rPr>
        <w:t xml:space="preserve">metal </w:t>
      </w:r>
      <w:r w:rsidR="00686973" w:rsidRPr="00432E0D">
        <w:rPr>
          <w:rFonts w:ascii="Times New Roman" w:hAnsi="Times New Roman" w:cs="Times New Roman"/>
          <w:sz w:val="24"/>
          <w:szCs w:val="24"/>
        </w:rPr>
        <w:t>mining, milling and tailings operations</w:t>
      </w:r>
      <w:r w:rsidR="00B8359E" w:rsidRPr="00432E0D">
        <w:rPr>
          <w:rFonts w:ascii="Times New Roman" w:hAnsi="Times New Roman" w:cs="Times New Roman"/>
          <w:sz w:val="24"/>
          <w:szCs w:val="24"/>
        </w:rPr>
        <w:t>;</w:t>
      </w:r>
      <w:r w:rsidR="00E26299" w:rsidRPr="00432E0D">
        <w:rPr>
          <w:rFonts w:ascii="Times New Roman" w:hAnsi="Times New Roman" w:cs="Times New Roman"/>
          <w:sz w:val="24"/>
          <w:szCs w:val="24"/>
        </w:rPr>
        <w:t xml:space="preserve"> and from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military uses of </w:t>
      </w:r>
      <w:r w:rsidR="00236A09" w:rsidRPr="00432E0D">
        <w:rPr>
          <w:rFonts w:ascii="Times New Roman" w:hAnsi="Times New Roman" w:cs="Times New Roman"/>
          <w:sz w:val="24"/>
          <w:szCs w:val="24"/>
        </w:rPr>
        <w:t xml:space="preserve">depleted </w:t>
      </w:r>
      <w:r w:rsidR="00AE3209" w:rsidRPr="00432E0D">
        <w:rPr>
          <w:rFonts w:ascii="Times New Roman" w:hAnsi="Times New Roman" w:cs="Times New Roman"/>
          <w:sz w:val="24"/>
          <w:szCs w:val="24"/>
        </w:rPr>
        <w:t>U</w:t>
      </w:r>
      <w:r w:rsidR="005E3E9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</w:t>
      </w:r>
      <w:r w:rsidR="005E3E9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–4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D04030" w:rsidRPr="00432E0D">
        <w:rPr>
          <w:rFonts w:ascii="Times New Roman" w:hAnsi="Times New Roman" w:cs="Times New Roman"/>
          <w:sz w:val="24"/>
          <w:szCs w:val="24"/>
        </w:rPr>
        <w:t>There is interest in the use of plants for biomonitoring or phytoremediation of contaminated soils</w:t>
      </w:r>
      <w:r w:rsidR="005E3E98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5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. But the processes controlling U uptake by plants are </w:t>
      </w:r>
      <w:r w:rsidR="00E65EFF" w:rsidRPr="00432E0D">
        <w:rPr>
          <w:rFonts w:ascii="Times New Roman" w:hAnsi="Times New Roman" w:cs="Times New Roman"/>
          <w:sz w:val="24"/>
          <w:szCs w:val="24"/>
        </w:rPr>
        <w:t>poorly understood.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Existing models for predicting </w:t>
      </w:r>
      <w:r w:rsidR="009210DD" w:rsidRPr="00432E0D">
        <w:rPr>
          <w:rFonts w:ascii="Times New Roman" w:hAnsi="Times New Roman" w:cs="Times New Roman"/>
          <w:sz w:val="24"/>
          <w:szCs w:val="24"/>
        </w:rPr>
        <w:t xml:space="preserve">the fate and behaviour of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U are </w:t>
      </w:r>
      <w:r w:rsidR="009210DD" w:rsidRPr="00432E0D">
        <w:rPr>
          <w:rFonts w:ascii="Times New Roman" w:hAnsi="Times New Roman" w:cs="Times New Roman"/>
          <w:sz w:val="24"/>
          <w:szCs w:val="24"/>
        </w:rPr>
        <w:t xml:space="preserve">mostly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empirical, relying on simple transfer coefficients </w:t>
      </w:r>
      <w:r w:rsidR="00F106B2" w:rsidRPr="00432E0D">
        <w:rPr>
          <w:rFonts w:ascii="Times New Roman" w:hAnsi="Times New Roman" w:cs="Times New Roman"/>
          <w:sz w:val="24"/>
          <w:szCs w:val="24"/>
        </w:rPr>
        <w:t xml:space="preserve">between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concentrations in 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plants </w:t>
      </w:r>
      <w:r w:rsidR="009210DD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concentrations in </w:t>
      </w:r>
      <w:r w:rsidR="00F106B2" w:rsidRPr="00432E0D">
        <w:rPr>
          <w:rFonts w:ascii="Times New Roman" w:hAnsi="Times New Roman" w:cs="Times New Roman"/>
          <w:sz w:val="24"/>
          <w:szCs w:val="24"/>
        </w:rPr>
        <w:t>soils</w:t>
      </w:r>
      <w:r w:rsidR="005E3E9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5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. This may be satisfactory for 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the conditions in 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which models have been calibrated, </w:t>
      </w:r>
      <w:r w:rsidR="001737F1" w:rsidRPr="00432E0D">
        <w:rPr>
          <w:rFonts w:ascii="Times New Roman" w:hAnsi="Times New Roman" w:cs="Times New Roman"/>
          <w:sz w:val="24"/>
          <w:szCs w:val="24"/>
        </w:rPr>
        <w:t>b</w:t>
      </w:r>
      <w:r w:rsidR="00E65EFF" w:rsidRPr="00432E0D">
        <w:rPr>
          <w:rFonts w:ascii="Times New Roman" w:hAnsi="Times New Roman" w:cs="Times New Roman"/>
          <w:sz w:val="24"/>
          <w:szCs w:val="24"/>
        </w:rPr>
        <w:t xml:space="preserve">ut </w:t>
      </w:r>
      <w:r w:rsidR="001737F1" w:rsidRPr="00432E0D">
        <w:rPr>
          <w:rFonts w:ascii="Times New Roman" w:hAnsi="Times New Roman" w:cs="Times New Roman"/>
          <w:sz w:val="24"/>
          <w:szCs w:val="24"/>
        </w:rPr>
        <w:t xml:space="preserve">not </w:t>
      </w:r>
      <w:r w:rsidR="00E65EFF" w:rsidRPr="00432E0D">
        <w:rPr>
          <w:rFonts w:ascii="Times New Roman" w:hAnsi="Times New Roman" w:cs="Times New Roman"/>
          <w:sz w:val="24"/>
          <w:szCs w:val="24"/>
        </w:rPr>
        <w:t>for other conditions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 and predictive scenario testing</w:t>
      </w:r>
      <w:r w:rsidR="00E65EFF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49B10CB7" w14:textId="43CECF6E" w:rsidR="00B02DF2" w:rsidRPr="00432E0D" w:rsidRDefault="00686973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sz w:val="24"/>
          <w:szCs w:val="24"/>
        </w:rPr>
      </w:pPr>
      <w:r w:rsidRPr="00686973">
        <w:rPr>
          <w:rFonts w:ascii="Times New Roman" w:hAnsi="Times New Roman" w:cs="Times New Roman"/>
          <w:sz w:val="24"/>
          <w:szCs w:val="24"/>
        </w:rPr>
        <w:t>Uranium form</w:t>
      </w:r>
      <w:r w:rsidR="00453BC5">
        <w:rPr>
          <w:rFonts w:ascii="Times New Roman" w:hAnsi="Times New Roman" w:cs="Times New Roman"/>
          <w:sz w:val="24"/>
          <w:szCs w:val="24"/>
        </w:rPr>
        <w:t>s</w:t>
      </w:r>
      <w:r w:rsidRPr="00686973">
        <w:rPr>
          <w:rFonts w:ascii="Times New Roman" w:hAnsi="Times New Roman" w:cs="Times New Roman"/>
          <w:sz w:val="24"/>
          <w:szCs w:val="24"/>
        </w:rPr>
        <w:t xml:space="preserve"> </w:t>
      </w:r>
      <w:r w:rsidR="00236A09">
        <w:rPr>
          <w:rFonts w:ascii="Times New Roman" w:hAnsi="Times New Roman" w:cs="Times New Roman"/>
          <w:sz w:val="24"/>
          <w:szCs w:val="24"/>
        </w:rPr>
        <w:t xml:space="preserve">a </w:t>
      </w:r>
      <w:r w:rsidRPr="00686973">
        <w:rPr>
          <w:rFonts w:ascii="Times New Roman" w:hAnsi="Times New Roman" w:cs="Times New Roman"/>
          <w:sz w:val="24"/>
          <w:szCs w:val="24"/>
        </w:rPr>
        <w:t>large number of chemical species</w:t>
      </w:r>
      <w:r w:rsidR="00236A09">
        <w:rPr>
          <w:rFonts w:ascii="Times New Roman" w:hAnsi="Times New Roman" w:cs="Times New Roman"/>
          <w:sz w:val="24"/>
          <w:szCs w:val="24"/>
        </w:rPr>
        <w:t xml:space="preserve"> </w:t>
      </w:r>
      <w:r w:rsidR="00A96682">
        <w:rPr>
          <w:rFonts w:ascii="Times New Roman" w:hAnsi="Times New Roman" w:cs="Times New Roman"/>
          <w:sz w:val="24"/>
          <w:szCs w:val="24"/>
        </w:rPr>
        <w:t>of varying solubilit</w:t>
      </w:r>
      <w:r w:rsidR="00F106B2">
        <w:rPr>
          <w:rFonts w:ascii="Times New Roman" w:hAnsi="Times New Roman" w:cs="Times New Roman"/>
          <w:sz w:val="24"/>
          <w:szCs w:val="24"/>
        </w:rPr>
        <w:t>y</w:t>
      </w:r>
      <w:r w:rsidR="00A96682">
        <w:rPr>
          <w:rFonts w:ascii="Times New Roman" w:hAnsi="Times New Roman" w:cs="Times New Roman"/>
          <w:sz w:val="24"/>
          <w:szCs w:val="24"/>
        </w:rPr>
        <w:t xml:space="preserve"> </w:t>
      </w:r>
      <w:r w:rsidR="00453BC5">
        <w:rPr>
          <w:rFonts w:ascii="Times New Roman" w:hAnsi="Times New Roman" w:cs="Times New Roman"/>
          <w:sz w:val="24"/>
          <w:szCs w:val="24"/>
        </w:rPr>
        <w:t>and biological availability</w:t>
      </w:r>
      <w:r w:rsidR="002E52D1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6</w:t>
      </w:r>
      <w:proofErr w:type="gramStart"/>
      <w:r w:rsidR="002E52D1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,7</w:t>
      </w:r>
      <w:proofErr w:type="gramEnd"/>
      <w:r w:rsidRPr="00686973">
        <w:rPr>
          <w:rFonts w:ascii="Times New Roman" w:hAnsi="Times New Roman" w:cs="Times New Roman"/>
          <w:sz w:val="24"/>
          <w:szCs w:val="24"/>
        </w:rPr>
        <w:t xml:space="preserve">. Hexavalent </w:t>
      </w:r>
      <w:proofErr w:type="gramStart"/>
      <w:r w:rsidRPr="00686973">
        <w:rPr>
          <w:rFonts w:ascii="Times New Roman" w:hAnsi="Times New Roman" w:cs="Times New Roman"/>
          <w:sz w:val="24"/>
          <w:szCs w:val="24"/>
        </w:rPr>
        <w:t>U(</w:t>
      </w:r>
      <w:proofErr w:type="gramEnd"/>
      <w:r w:rsidRPr="00686973">
        <w:rPr>
          <w:rFonts w:ascii="Times New Roman" w:hAnsi="Times New Roman" w:cs="Times New Roman"/>
          <w:sz w:val="24"/>
          <w:szCs w:val="24"/>
        </w:rPr>
        <w:t xml:space="preserve">VI) is </w:t>
      </w:r>
      <w:r w:rsidR="00E26299">
        <w:rPr>
          <w:rFonts w:ascii="Times New Roman" w:hAnsi="Times New Roman" w:cs="Times New Roman"/>
          <w:sz w:val="24"/>
          <w:szCs w:val="24"/>
        </w:rPr>
        <w:t xml:space="preserve">the stable form in </w:t>
      </w:r>
      <w:proofErr w:type="spellStart"/>
      <w:r w:rsidR="00E26299">
        <w:rPr>
          <w:rFonts w:ascii="Times New Roman" w:hAnsi="Times New Roman" w:cs="Times New Roman"/>
          <w:sz w:val="24"/>
          <w:szCs w:val="24"/>
        </w:rPr>
        <w:t>oxic</w:t>
      </w:r>
      <w:proofErr w:type="spellEnd"/>
      <w:r w:rsidR="00E26299">
        <w:rPr>
          <w:rFonts w:ascii="Times New Roman" w:hAnsi="Times New Roman" w:cs="Times New Roman"/>
          <w:sz w:val="24"/>
          <w:szCs w:val="24"/>
        </w:rPr>
        <w:t xml:space="preserve"> </w:t>
      </w:r>
      <w:r w:rsidRPr="00686973">
        <w:rPr>
          <w:rFonts w:ascii="Times New Roman" w:hAnsi="Times New Roman" w:cs="Times New Roman"/>
          <w:sz w:val="24"/>
          <w:szCs w:val="24"/>
        </w:rPr>
        <w:t xml:space="preserve">environments, and generally occurs in the hydrated </w:t>
      </w:r>
      <w:r w:rsidRPr="00432E0D">
        <w:rPr>
          <w:rFonts w:ascii="Times New Roman" w:hAnsi="Times New Roman" w:cs="Times New Roman"/>
          <w:sz w:val="24"/>
          <w:szCs w:val="24"/>
        </w:rPr>
        <w:t xml:space="preserve">state, for example in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schoepite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and related minerals</w:t>
      </w:r>
      <w:r w:rsidR="00E26299" w:rsidRPr="00432E0D">
        <w:rPr>
          <w:rFonts w:ascii="Times New Roman" w:hAnsi="Times New Roman" w:cs="Times New Roman"/>
          <w:sz w:val="24"/>
          <w:szCs w:val="24"/>
        </w:rPr>
        <w:t>, and as t</w:t>
      </w:r>
      <w:r w:rsidRPr="00432E0D">
        <w:rPr>
          <w:rFonts w:ascii="Times New Roman" w:hAnsi="Times New Roman" w:cs="Times New Roman"/>
          <w:sz w:val="24"/>
          <w:szCs w:val="24"/>
        </w:rPr>
        <w:t>he soluble uranyl ion, UO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8359E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E26299" w:rsidRPr="00432E0D">
        <w:rPr>
          <w:rFonts w:ascii="Times New Roman" w:hAnsi="Times New Roman" w:cs="Times New Roman"/>
          <w:sz w:val="24"/>
          <w:szCs w:val="24"/>
        </w:rPr>
        <w:t xml:space="preserve">Under anoxic conditions, </w:t>
      </w:r>
      <w:r w:rsidRPr="00432E0D">
        <w:rPr>
          <w:rFonts w:ascii="Times New Roman" w:hAnsi="Times New Roman" w:cs="Times New Roman"/>
          <w:sz w:val="24"/>
          <w:szCs w:val="24"/>
        </w:rPr>
        <w:t>less</w:t>
      </w:r>
      <w:r w:rsidR="006B5B2F" w:rsidRPr="00432E0D">
        <w:rPr>
          <w:rFonts w:ascii="Times New Roman" w:hAnsi="Times New Roman" w:cs="Times New Roman"/>
          <w:sz w:val="24"/>
          <w:szCs w:val="24"/>
        </w:rPr>
        <w:t>-</w:t>
      </w:r>
      <w:r w:rsidRPr="00432E0D">
        <w:rPr>
          <w:rFonts w:ascii="Times New Roman" w:hAnsi="Times New Roman" w:cs="Times New Roman"/>
          <w:sz w:val="24"/>
          <w:szCs w:val="24"/>
        </w:rPr>
        <w:t xml:space="preserve">soluble </w:t>
      </w:r>
      <w:proofErr w:type="gramStart"/>
      <w:r w:rsidRPr="00432E0D">
        <w:rPr>
          <w:rFonts w:ascii="Times New Roman" w:hAnsi="Times New Roman" w:cs="Times New Roman"/>
          <w:sz w:val="24"/>
          <w:szCs w:val="24"/>
        </w:rPr>
        <w:t>U(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IV) </w:t>
      </w:r>
      <w:r w:rsidR="00E26299" w:rsidRPr="00432E0D">
        <w:rPr>
          <w:rFonts w:ascii="Times New Roman" w:hAnsi="Times New Roman" w:cs="Times New Roman"/>
          <w:sz w:val="24"/>
          <w:szCs w:val="24"/>
        </w:rPr>
        <w:t>species are formed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CD25C8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B405DB" w:rsidRPr="00432E0D">
        <w:rPr>
          <w:rFonts w:ascii="Times New Roman" w:hAnsi="Times New Roman" w:cs="Times New Roman"/>
          <w:sz w:val="24"/>
          <w:szCs w:val="24"/>
        </w:rPr>
        <w:t>UO</w:t>
      </w:r>
      <w:r w:rsidR="00B405D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05DB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405DB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CD25C8" w:rsidRPr="00432E0D">
        <w:rPr>
          <w:rFonts w:ascii="Times New Roman" w:hAnsi="Times New Roman" w:cs="Times New Roman"/>
          <w:sz w:val="24"/>
          <w:szCs w:val="24"/>
        </w:rPr>
        <w:t xml:space="preserve">cation </w:t>
      </w:r>
      <w:r w:rsidR="00B405DB" w:rsidRPr="00432E0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B405DB" w:rsidRPr="00432E0D">
        <w:rPr>
          <w:rFonts w:ascii="Times New Roman" w:hAnsi="Times New Roman" w:cs="Times New Roman"/>
          <w:sz w:val="24"/>
          <w:szCs w:val="24"/>
        </w:rPr>
        <w:t>sorbed</w:t>
      </w:r>
      <w:proofErr w:type="spellEnd"/>
      <w:r w:rsidR="00B405DB" w:rsidRPr="00432E0D">
        <w:rPr>
          <w:rFonts w:ascii="Times New Roman" w:hAnsi="Times New Roman" w:cs="Times New Roman"/>
          <w:sz w:val="24"/>
          <w:szCs w:val="24"/>
        </w:rPr>
        <w:t xml:space="preserve"> on the surfaces of soil </w:t>
      </w:r>
      <w:r w:rsidR="00CD25C8" w:rsidRPr="00432E0D">
        <w:rPr>
          <w:rFonts w:ascii="Times New Roman" w:hAnsi="Times New Roman" w:cs="Times New Roman"/>
          <w:sz w:val="24"/>
          <w:szCs w:val="24"/>
        </w:rPr>
        <w:t>minerals and organic matter</w:t>
      </w:r>
      <w:r w:rsidR="00656F69" w:rsidRPr="00432E0D">
        <w:rPr>
          <w:rFonts w:ascii="Times New Roman" w:hAnsi="Times New Roman" w:cs="Times New Roman"/>
          <w:sz w:val="24"/>
          <w:szCs w:val="24"/>
        </w:rPr>
        <w:t>,</w:t>
      </w:r>
      <w:r w:rsidR="00CD25C8" w:rsidRPr="00432E0D">
        <w:rPr>
          <w:rFonts w:ascii="Times New Roman" w:hAnsi="Times New Roman" w:cs="Times New Roman"/>
          <w:sz w:val="24"/>
          <w:szCs w:val="24"/>
        </w:rPr>
        <w:t xml:space="preserve"> but c</w:t>
      </w:r>
      <w:r w:rsidR="00BF5864" w:rsidRPr="00432E0D">
        <w:rPr>
          <w:rFonts w:ascii="Times New Roman" w:hAnsi="Times New Roman" w:cs="Times New Roman"/>
          <w:sz w:val="24"/>
          <w:szCs w:val="24"/>
        </w:rPr>
        <w:t>omplex</w:t>
      </w:r>
      <w:r w:rsidR="00A96682" w:rsidRPr="00432E0D">
        <w:rPr>
          <w:rFonts w:ascii="Times New Roman" w:hAnsi="Times New Roman" w:cs="Times New Roman"/>
          <w:sz w:val="24"/>
          <w:szCs w:val="24"/>
        </w:rPr>
        <w:t xml:space="preserve">ation reactions </w:t>
      </w:r>
      <w:r w:rsidRPr="00432E0D">
        <w:rPr>
          <w:rFonts w:ascii="Times New Roman" w:hAnsi="Times New Roman" w:cs="Times New Roman"/>
          <w:sz w:val="24"/>
          <w:szCs w:val="24"/>
        </w:rPr>
        <w:t xml:space="preserve">with simple ligands such </w:t>
      </w:r>
      <w:r w:rsidR="00483C78" w:rsidRPr="00432E0D">
        <w:rPr>
          <w:rFonts w:ascii="Times New Roman" w:hAnsi="Times New Roman" w:cs="Times New Roman"/>
          <w:sz w:val="24"/>
          <w:szCs w:val="24"/>
        </w:rPr>
        <w:t xml:space="preserve">as </w:t>
      </w:r>
      <w:r w:rsidR="00E26299" w:rsidRPr="00432E0D">
        <w:rPr>
          <w:rFonts w:ascii="Times New Roman" w:hAnsi="Times New Roman" w:cs="Times New Roman"/>
          <w:sz w:val="24"/>
          <w:szCs w:val="24"/>
        </w:rPr>
        <w:t xml:space="preserve">carbonate </w:t>
      </w:r>
      <w:r w:rsidR="006603FA" w:rsidRPr="00432E0D">
        <w:rPr>
          <w:rFonts w:ascii="Times New Roman" w:hAnsi="Times New Roman" w:cs="Times New Roman"/>
          <w:sz w:val="24"/>
          <w:szCs w:val="24"/>
        </w:rPr>
        <w:t>and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E26299" w:rsidRPr="00432E0D">
        <w:rPr>
          <w:rFonts w:ascii="Times New Roman" w:hAnsi="Times New Roman" w:cs="Times New Roman"/>
          <w:sz w:val="24"/>
          <w:szCs w:val="24"/>
        </w:rPr>
        <w:t>organic anions</w:t>
      </w:r>
      <w:r w:rsidR="008B407A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A96682" w:rsidRPr="00432E0D">
        <w:rPr>
          <w:rFonts w:ascii="Times New Roman" w:hAnsi="Times New Roman" w:cs="Times New Roman"/>
          <w:sz w:val="24"/>
          <w:szCs w:val="24"/>
        </w:rPr>
        <w:t xml:space="preserve">tend to </w:t>
      </w:r>
      <w:r w:rsidR="00541E72" w:rsidRPr="00432E0D">
        <w:rPr>
          <w:rFonts w:ascii="Times New Roman" w:hAnsi="Times New Roman" w:cs="Times New Roman"/>
          <w:sz w:val="24"/>
          <w:szCs w:val="24"/>
        </w:rPr>
        <w:t>increase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0B10F7" w:rsidRPr="00432E0D">
        <w:rPr>
          <w:rFonts w:ascii="Times New Roman" w:hAnsi="Times New Roman" w:cs="Times New Roman"/>
          <w:sz w:val="24"/>
          <w:szCs w:val="24"/>
        </w:rPr>
        <w:t xml:space="preserve">its </w:t>
      </w:r>
      <w:r w:rsidRPr="00432E0D">
        <w:rPr>
          <w:rFonts w:ascii="Times New Roman" w:hAnsi="Times New Roman" w:cs="Times New Roman"/>
          <w:sz w:val="24"/>
          <w:szCs w:val="24"/>
        </w:rPr>
        <w:t>solubility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8</w:t>
      </w:r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11</w:t>
      </w:r>
      <w:r w:rsidRPr="00432E0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419E33" w14:textId="32183ABA" w:rsidR="00E65EFF" w:rsidRPr="00432E0D" w:rsidRDefault="00A63F60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Although U is not essential or beneficial to plants, most plant</w:t>
      </w:r>
      <w:r w:rsidR="007F1D64" w:rsidRPr="00432E0D">
        <w:rPr>
          <w:rFonts w:ascii="Times New Roman" w:hAnsi="Times New Roman" w:cs="Times New Roman"/>
          <w:sz w:val="24"/>
          <w:szCs w:val="24"/>
        </w:rPr>
        <w:t>s</w:t>
      </w:r>
      <w:r w:rsidRPr="00432E0D">
        <w:rPr>
          <w:rFonts w:ascii="Times New Roman" w:hAnsi="Times New Roman" w:cs="Times New Roman"/>
          <w:sz w:val="24"/>
          <w:szCs w:val="24"/>
        </w:rPr>
        <w:t xml:space="preserve"> will take it up and to some extent </w:t>
      </w:r>
      <w:r w:rsidR="004D06E5" w:rsidRPr="00432E0D">
        <w:rPr>
          <w:rFonts w:ascii="Times New Roman" w:hAnsi="Times New Roman" w:cs="Times New Roman"/>
          <w:sz w:val="24"/>
          <w:szCs w:val="24"/>
        </w:rPr>
        <w:t>translocate</w:t>
      </w:r>
      <w:r w:rsidR="007F1D64" w:rsidRPr="00432E0D">
        <w:rPr>
          <w:rFonts w:ascii="Times New Roman" w:hAnsi="Times New Roman" w:cs="Times New Roman"/>
          <w:sz w:val="24"/>
          <w:szCs w:val="24"/>
        </w:rPr>
        <w:t xml:space="preserve"> it</w:t>
      </w:r>
      <w:r w:rsidR="004D06E5" w:rsidRPr="00432E0D">
        <w:rPr>
          <w:rFonts w:ascii="Times New Roman" w:hAnsi="Times New Roman" w:cs="Times New Roman"/>
          <w:sz w:val="24"/>
          <w:szCs w:val="24"/>
        </w:rPr>
        <w:t xml:space="preserve"> into above-ground</w:t>
      </w:r>
      <w:r w:rsidR="007F1D64" w:rsidRPr="00432E0D">
        <w:rPr>
          <w:rFonts w:ascii="Times New Roman" w:hAnsi="Times New Roman" w:cs="Times New Roman"/>
          <w:sz w:val="24"/>
          <w:szCs w:val="24"/>
        </w:rPr>
        <w:t xml:space="preserve"> parts</w:t>
      </w:r>
      <w:r w:rsidR="002E52D1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5</w:t>
      </w:r>
      <w:r w:rsidR="004D06E5" w:rsidRPr="00432E0D">
        <w:rPr>
          <w:rFonts w:ascii="Times New Roman" w:hAnsi="Times New Roman" w:cs="Times New Roman"/>
          <w:sz w:val="24"/>
          <w:szCs w:val="24"/>
        </w:rPr>
        <w:t>.</w:t>
      </w:r>
      <w:r w:rsidR="002900B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2B0340">
        <w:rPr>
          <w:rFonts w:ascii="Times New Roman" w:hAnsi="Times New Roman" w:cs="Times New Roman"/>
          <w:sz w:val="24"/>
          <w:szCs w:val="24"/>
        </w:rPr>
        <w:t>At sufficiently large concentrations in shoots, it is toxic, causing oxidative stress</w:t>
      </w:r>
      <w:r w:rsidR="002B0340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</w:t>
      </w:r>
      <w:r w:rsidR="002B0340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2</w:t>
      </w:r>
      <w:proofErr w:type="gramStart"/>
      <w:r w:rsidR="002B0340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,</w:t>
      </w:r>
      <w:r w:rsidR="002B0340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</w:t>
      </w:r>
      <w:r w:rsidR="002B0340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3</w:t>
      </w:r>
      <w:proofErr w:type="gramEnd"/>
      <w:r w:rsidR="002B0340">
        <w:rPr>
          <w:rFonts w:ascii="Times New Roman" w:hAnsi="Times New Roman" w:cs="Times New Roman"/>
          <w:sz w:val="24"/>
          <w:szCs w:val="24"/>
        </w:rPr>
        <w:t xml:space="preserve">. </w:t>
      </w:r>
      <w:r w:rsidR="00F63B43">
        <w:rPr>
          <w:rFonts w:ascii="Times New Roman" w:hAnsi="Times New Roman" w:cs="Times New Roman"/>
          <w:sz w:val="24"/>
          <w:szCs w:val="24"/>
        </w:rPr>
        <w:t>Under given conditions, t</w:t>
      </w:r>
      <w:r w:rsidR="00CE37E8">
        <w:rPr>
          <w:rFonts w:ascii="Times New Roman" w:hAnsi="Times New Roman" w:cs="Times New Roman"/>
          <w:sz w:val="24"/>
          <w:szCs w:val="24"/>
        </w:rPr>
        <w:t xml:space="preserve">he extent of uptake and </w:t>
      </w:r>
      <w:proofErr w:type="spellStart"/>
      <w:r w:rsidR="00CE37E8">
        <w:rPr>
          <w:rFonts w:ascii="Times New Roman" w:hAnsi="Times New Roman" w:cs="Times New Roman"/>
          <w:sz w:val="24"/>
          <w:szCs w:val="24"/>
        </w:rPr>
        <w:t>root</w:t>
      </w:r>
      <w:proofErr w:type="gramStart"/>
      <w:r w:rsidR="00CE37E8">
        <w:rPr>
          <w:rFonts w:ascii="Times New Roman" w:hAnsi="Times New Roman" w:cs="Times New Roman"/>
          <w:sz w:val="24"/>
          <w:szCs w:val="24"/>
        </w:rPr>
        <w:t>:shoot</w:t>
      </w:r>
      <w:proofErr w:type="spellEnd"/>
      <w:proofErr w:type="gramEnd"/>
      <w:r w:rsidR="00CE37E8">
        <w:rPr>
          <w:rFonts w:ascii="Times New Roman" w:hAnsi="Times New Roman" w:cs="Times New Roman"/>
          <w:sz w:val="24"/>
          <w:szCs w:val="24"/>
        </w:rPr>
        <w:t xml:space="preserve"> translocation vary between plant species</w:t>
      </w:r>
      <w:r w:rsidR="000F6C0E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5,1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2</w:t>
      </w:r>
      <w:r w:rsidR="00F63B43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</w:t>
      </w:r>
      <w:r w:rsidR="00F63B43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4</w:t>
      </w:r>
      <w:r w:rsidR="00CE37E8">
        <w:rPr>
          <w:rFonts w:ascii="Times New Roman" w:hAnsi="Times New Roman" w:cs="Times New Roman"/>
          <w:sz w:val="24"/>
          <w:szCs w:val="24"/>
        </w:rPr>
        <w:t xml:space="preserve">. </w:t>
      </w:r>
      <w:r w:rsidRPr="00432E0D">
        <w:rPr>
          <w:rFonts w:ascii="Times New Roman" w:hAnsi="Times New Roman" w:cs="Times New Roman"/>
          <w:sz w:val="24"/>
          <w:szCs w:val="24"/>
        </w:rPr>
        <w:t xml:space="preserve">Concentrations in plants are generally several orders of magnitude smaller than total concentrations in </w:t>
      </w:r>
      <w:r w:rsidR="007F1D64" w:rsidRPr="00432E0D">
        <w:rPr>
          <w:rFonts w:ascii="Times New Roman" w:hAnsi="Times New Roman" w:cs="Times New Roman"/>
          <w:sz w:val="24"/>
          <w:szCs w:val="24"/>
        </w:rPr>
        <w:t xml:space="preserve">the surrounding </w:t>
      </w:r>
      <w:r w:rsidRPr="00432E0D">
        <w:rPr>
          <w:rFonts w:ascii="Times New Roman" w:hAnsi="Times New Roman" w:cs="Times New Roman"/>
          <w:sz w:val="24"/>
          <w:szCs w:val="24"/>
        </w:rPr>
        <w:t>soil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15</w:t>
      </w:r>
      <w:r w:rsidR="00F63B43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17</w:t>
      </w:r>
      <w:r w:rsidR="008B54F4" w:rsidRPr="00432E0D">
        <w:rPr>
          <w:rFonts w:ascii="Times New Roman" w:hAnsi="Times New Roman" w:cs="Times New Roman"/>
          <w:sz w:val="24"/>
          <w:szCs w:val="24"/>
        </w:rPr>
        <w:t>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8B54F4" w:rsidRPr="00432E0D">
        <w:rPr>
          <w:rFonts w:ascii="Times New Roman" w:hAnsi="Times New Roman" w:cs="Times New Roman"/>
          <w:sz w:val="24"/>
          <w:szCs w:val="24"/>
        </w:rPr>
        <w:t>B</w:t>
      </w:r>
      <w:r w:rsidRPr="00432E0D">
        <w:rPr>
          <w:rFonts w:ascii="Times New Roman" w:hAnsi="Times New Roman" w:cs="Times New Roman"/>
          <w:sz w:val="24"/>
          <w:szCs w:val="24"/>
        </w:rPr>
        <w:t>ut there are no simple relations between uptake</w:t>
      </w:r>
      <w:r w:rsidR="008B54F4" w:rsidRPr="00432E0D">
        <w:rPr>
          <w:rFonts w:ascii="Times New Roman" w:hAnsi="Times New Roman" w:cs="Times New Roman"/>
          <w:sz w:val="24"/>
          <w:szCs w:val="24"/>
        </w:rPr>
        <w:t xml:space="preserve"> into plants</w:t>
      </w:r>
      <w:r w:rsidRPr="00432E0D">
        <w:rPr>
          <w:rFonts w:ascii="Times New Roman" w:hAnsi="Times New Roman" w:cs="Times New Roman"/>
          <w:sz w:val="24"/>
          <w:szCs w:val="24"/>
        </w:rPr>
        <w:t xml:space="preserve"> and 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total </w:t>
      </w:r>
      <w:r w:rsidRPr="00432E0D">
        <w:rPr>
          <w:rFonts w:ascii="Times New Roman" w:hAnsi="Times New Roman" w:cs="Times New Roman"/>
          <w:sz w:val="24"/>
          <w:szCs w:val="24"/>
        </w:rPr>
        <w:t>soil concentration</w:t>
      </w:r>
      <w:r w:rsidR="008B54F4" w:rsidRPr="00432E0D">
        <w:rPr>
          <w:rFonts w:ascii="Times New Roman" w:hAnsi="Times New Roman" w:cs="Times New Roman"/>
          <w:sz w:val="24"/>
          <w:szCs w:val="24"/>
        </w:rPr>
        <w:t>s</w:t>
      </w:r>
      <w:r w:rsidRPr="00432E0D">
        <w:rPr>
          <w:rFonts w:ascii="Times New Roman" w:hAnsi="Times New Roman" w:cs="Times New Roman"/>
          <w:sz w:val="24"/>
          <w:szCs w:val="24"/>
        </w:rPr>
        <w:t xml:space="preserve">, or </w:t>
      </w:r>
      <w:r w:rsidR="00FF2116" w:rsidRPr="00432E0D">
        <w:rPr>
          <w:rFonts w:ascii="Times New Roman" w:hAnsi="Times New Roman" w:cs="Times New Roman"/>
          <w:sz w:val="24"/>
          <w:szCs w:val="24"/>
        </w:rPr>
        <w:t xml:space="preserve">how this varies </w:t>
      </w:r>
      <w:r w:rsidRPr="00432E0D">
        <w:rPr>
          <w:rFonts w:ascii="Times New Roman" w:hAnsi="Times New Roman" w:cs="Times New Roman"/>
          <w:sz w:val="24"/>
          <w:szCs w:val="24"/>
        </w:rPr>
        <w:t>with soil type</w:t>
      </w:r>
      <w:r w:rsidR="002E52D1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5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D04030" w:rsidRPr="00432E0D">
        <w:rPr>
          <w:rFonts w:ascii="Times New Roman" w:hAnsi="Times New Roman" w:cs="Times New Roman"/>
          <w:sz w:val="24"/>
          <w:szCs w:val="24"/>
        </w:rPr>
        <w:t>Uptake is better correlated with concentrations of UO</w:t>
      </w:r>
      <w:r w:rsidR="00D04030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030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 and its complexes in the soil solution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12</w:t>
      </w:r>
      <w:r w:rsidR="00F63B43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F63B43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</w:t>
      </w:r>
      <w:r w:rsidR="00F63B43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4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. Studies in nutrient culture show that U uptake and translocation </w:t>
      </w:r>
      <w:r w:rsidR="008B54F4" w:rsidRPr="00432E0D">
        <w:rPr>
          <w:rFonts w:ascii="Times New Roman" w:hAnsi="Times New Roman" w:cs="Times New Roman"/>
          <w:sz w:val="24"/>
          <w:szCs w:val="24"/>
        </w:rPr>
        <w:t xml:space="preserve">from roots to shoots </w:t>
      </w:r>
      <w:r w:rsidR="00D04030" w:rsidRPr="00432E0D">
        <w:rPr>
          <w:rFonts w:ascii="Times New Roman" w:hAnsi="Times New Roman" w:cs="Times New Roman"/>
          <w:sz w:val="24"/>
          <w:szCs w:val="24"/>
        </w:rPr>
        <w:t>are pH dependent, both being greater at low pH where the proportion of UO</w:t>
      </w:r>
      <w:r w:rsidR="00D04030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030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 in the external solution is greater</w:t>
      </w:r>
      <w:r w:rsidR="002E52D1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15</w:t>
      </w:r>
      <w:r w:rsidR="000C3D90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2E52D1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17</w:t>
      </w:r>
      <w:r w:rsidR="00D04030" w:rsidRPr="00432E0D">
        <w:rPr>
          <w:rFonts w:ascii="Times New Roman" w:hAnsi="Times New Roman" w:cs="Times New Roman"/>
          <w:sz w:val="24"/>
          <w:szCs w:val="24"/>
        </w:rPr>
        <w:t>.</w:t>
      </w:r>
      <w:r w:rsidR="0028096C" w:rsidRPr="00432E0D">
        <w:rPr>
          <w:rFonts w:ascii="Times New Roman" w:hAnsi="Times New Roman" w:cs="Times New Roman"/>
          <w:sz w:val="24"/>
          <w:szCs w:val="24"/>
        </w:rPr>
        <w:t xml:space="preserve"> It is not known how far these differences </w:t>
      </w:r>
      <w:r w:rsidR="00780529" w:rsidRPr="00432E0D">
        <w:rPr>
          <w:rFonts w:ascii="Times New Roman" w:hAnsi="Times New Roman" w:cs="Times New Roman"/>
          <w:sz w:val="24"/>
          <w:szCs w:val="24"/>
        </w:rPr>
        <w:t xml:space="preserve">reflect differences between U species </w:t>
      </w:r>
      <w:r w:rsidR="0028096C" w:rsidRPr="00432E0D">
        <w:rPr>
          <w:rFonts w:ascii="Times New Roman" w:hAnsi="Times New Roman" w:cs="Times New Roman"/>
          <w:sz w:val="24"/>
          <w:szCs w:val="24"/>
        </w:rPr>
        <w:t>in root transporter specificities or accum</w:t>
      </w:r>
      <w:r w:rsidR="00780529" w:rsidRPr="00432E0D">
        <w:rPr>
          <w:rFonts w:ascii="Times New Roman" w:hAnsi="Times New Roman" w:cs="Times New Roman"/>
          <w:sz w:val="24"/>
          <w:szCs w:val="24"/>
        </w:rPr>
        <w:t>u</w:t>
      </w:r>
      <w:r w:rsidR="0028096C" w:rsidRPr="00432E0D">
        <w:rPr>
          <w:rFonts w:ascii="Times New Roman" w:hAnsi="Times New Roman" w:cs="Times New Roman"/>
          <w:sz w:val="24"/>
          <w:szCs w:val="24"/>
        </w:rPr>
        <w:t xml:space="preserve">lation </w:t>
      </w:r>
      <w:r w:rsidR="00780529" w:rsidRPr="00432E0D">
        <w:rPr>
          <w:rFonts w:ascii="Times New Roman" w:hAnsi="Times New Roman" w:cs="Times New Roman"/>
          <w:sz w:val="24"/>
          <w:szCs w:val="24"/>
        </w:rPr>
        <w:t>in roots.</w:t>
      </w:r>
      <w:r w:rsidR="00D0403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603FA" w:rsidRPr="00432E0D">
        <w:rPr>
          <w:rFonts w:ascii="Times New Roman" w:hAnsi="Times New Roman" w:cs="Times New Roman"/>
          <w:sz w:val="24"/>
          <w:szCs w:val="24"/>
        </w:rPr>
        <w:t xml:space="preserve">Plant </w:t>
      </w:r>
      <w:r w:rsidR="002900B5" w:rsidRPr="00432E0D">
        <w:rPr>
          <w:rFonts w:ascii="Times New Roman" w:hAnsi="Times New Roman" w:cs="Times New Roman"/>
          <w:sz w:val="24"/>
          <w:szCs w:val="24"/>
        </w:rPr>
        <w:t>uptake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 of U</w:t>
      </w:r>
      <w:r w:rsidR="002900B5" w:rsidRPr="00432E0D">
        <w:rPr>
          <w:rFonts w:ascii="Times New Roman" w:hAnsi="Times New Roman" w:cs="Times New Roman"/>
          <w:sz w:val="24"/>
          <w:szCs w:val="24"/>
        </w:rPr>
        <w:t xml:space="preserve"> is enhanced </w:t>
      </w:r>
      <w:r w:rsidR="006603FA" w:rsidRPr="00432E0D">
        <w:rPr>
          <w:rFonts w:ascii="Times New Roman" w:hAnsi="Times New Roman" w:cs="Times New Roman"/>
          <w:sz w:val="24"/>
          <w:szCs w:val="24"/>
        </w:rPr>
        <w:t xml:space="preserve">where </w:t>
      </w:r>
      <w:r w:rsidR="002900B5" w:rsidRPr="00432E0D">
        <w:rPr>
          <w:rFonts w:ascii="Times New Roman" w:hAnsi="Times New Roman" w:cs="Times New Roman"/>
          <w:sz w:val="24"/>
          <w:szCs w:val="24"/>
        </w:rPr>
        <w:t xml:space="preserve">roots </w:t>
      </w:r>
      <w:r w:rsidR="006603FA" w:rsidRPr="00432E0D">
        <w:rPr>
          <w:rFonts w:ascii="Times New Roman" w:hAnsi="Times New Roman" w:cs="Times New Roman"/>
          <w:sz w:val="24"/>
          <w:szCs w:val="24"/>
        </w:rPr>
        <w:t xml:space="preserve">are </w:t>
      </w:r>
      <w:r w:rsidR="002900B5" w:rsidRPr="00432E0D">
        <w:rPr>
          <w:rFonts w:ascii="Times New Roman" w:hAnsi="Times New Roman" w:cs="Times New Roman"/>
          <w:sz w:val="24"/>
          <w:szCs w:val="24"/>
        </w:rPr>
        <w:t xml:space="preserve">colonized </w:t>
      </w:r>
      <w:r w:rsidR="00567B87" w:rsidRPr="00432E0D">
        <w:rPr>
          <w:rFonts w:ascii="Times New Roman" w:hAnsi="Times New Roman" w:cs="Times New Roman"/>
          <w:sz w:val="24"/>
          <w:szCs w:val="24"/>
        </w:rPr>
        <w:t>by</w:t>
      </w:r>
      <w:r w:rsidR="002900B5" w:rsidRPr="00432E0D">
        <w:rPr>
          <w:rFonts w:ascii="Times New Roman" w:hAnsi="Times New Roman" w:cs="Times New Roman"/>
          <w:sz w:val="24"/>
          <w:szCs w:val="24"/>
        </w:rPr>
        <w:t xml:space="preserve"> mycorrhizal fungi</w:t>
      </w:r>
      <w:r w:rsidR="00713817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FF2116" w:rsidRPr="00432E0D">
        <w:rPr>
          <w:rFonts w:ascii="Times New Roman" w:hAnsi="Times New Roman" w:cs="Times New Roman"/>
          <w:sz w:val="24"/>
          <w:szCs w:val="24"/>
        </w:rPr>
        <w:t xml:space="preserve">but </w:t>
      </w:r>
      <w:r w:rsidR="00713817" w:rsidRPr="00432E0D">
        <w:rPr>
          <w:rFonts w:ascii="Times New Roman" w:hAnsi="Times New Roman" w:cs="Times New Roman"/>
          <w:sz w:val="24"/>
          <w:szCs w:val="24"/>
        </w:rPr>
        <w:t>root</w:t>
      </w:r>
      <w:r w:rsidR="00483C78" w:rsidRPr="00432E0D">
        <w:rPr>
          <w:rFonts w:ascii="Times New Roman" w:hAnsi="Times New Roman" w:cs="Times New Roman"/>
          <w:sz w:val="24"/>
          <w:szCs w:val="24"/>
        </w:rPr>
        <w:t>-</w:t>
      </w:r>
      <w:r w:rsidR="00713817" w:rsidRPr="00432E0D">
        <w:rPr>
          <w:rFonts w:ascii="Times New Roman" w:hAnsi="Times New Roman" w:cs="Times New Roman"/>
          <w:sz w:val="24"/>
          <w:szCs w:val="24"/>
        </w:rPr>
        <w:t xml:space="preserve">shoot translocation is </w:t>
      </w:r>
      <w:r w:rsidR="00FF2116" w:rsidRPr="00432E0D">
        <w:rPr>
          <w:rFonts w:ascii="Times New Roman" w:hAnsi="Times New Roman" w:cs="Times New Roman"/>
          <w:sz w:val="24"/>
          <w:szCs w:val="24"/>
        </w:rPr>
        <w:t xml:space="preserve">often </w:t>
      </w:r>
      <w:r w:rsidR="00713817" w:rsidRPr="00432E0D">
        <w:rPr>
          <w:rFonts w:ascii="Times New Roman" w:hAnsi="Times New Roman" w:cs="Times New Roman"/>
          <w:sz w:val="24"/>
          <w:szCs w:val="24"/>
        </w:rPr>
        <w:t>impeded</w:t>
      </w:r>
      <w:r w:rsidR="0007755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8</w:t>
      </w:r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07755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0</w:t>
      </w:r>
      <w:r w:rsidR="002900B5" w:rsidRPr="00432E0D">
        <w:rPr>
          <w:rFonts w:ascii="Times New Roman" w:hAnsi="Times New Roman" w:cs="Times New Roman"/>
          <w:sz w:val="24"/>
          <w:szCs w:val="24"/>
        </w:rPr>
        <w:t>.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C5A06" w:rsidRPr="00432E0D">
        <w:rPr>
          <w:rFonts w:ascii="Times New Roman" w:hAnsi="Times New Roman" w:cs="Times New Roman"/>
          <w:sz w:val="24"/>
          <w:szCs w:val="24"/>
        </w:rPr>
        <w:t>T</w:t>
      </w:r>
      <w:r w:rsidR="00EA3170" w:rsidRPr="00432E0D">
        <w:rPr>
          <w:rFonts w:ascii="Times New Roman" w:hAnsi="Times New Roman" w:cs="Times New Roman"/>
          <w:sz w:val="24"/>
          <w:szCs w:val="24"/>
        </w:rPr>
        <w:t>h</w:t>
      </w:r>
      <w:r w:rsidR="00713817" w:rsidRPr="00432E0D">
        <w:rPr>
          <w:rFonts w:ascii="Times New Roman" w:hAnsi="Times New Roman" w:cs="Times New Roman"/>
          <w:sz w:val="24"/>
          <w:szCs w:val="24"/>
        </w:rPr>
        <w:t xml:space="preserve">e enhanced </w:t>
      </w:r>
      <w:r w:rsidR="00FF2116" w:rsidRPr="00432E0D">
        <w:rPr>
          <w:rFonts w:ascii="Times New Roman" w:hAnsi="Times New Roman" w:cs="Times New Roman"/>
          <w:sz w:val="24"/>
          <w:szCs w:val="24"/>
        </w:rPr>
        <w:t xml:space="preserve">U </w:t>
      </w:r>
      <w:r w:rsidR="00713817" w:rsidRPr="00432E0D">
        <w:rPr>
          <w:rFonts w:ascii="Times New Roman" w:hAnsi="Times New Roman" w:cs="Times New Roman"/>
          <w:sz w:val="24"/>
          <w:szCs w:val="24"/>
        </w:rPr>
        <w:t>uptake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 is </w:t>
      </w:r>
      <w:r w:rsidR="00850C25" w:rsidRPr="00432E0D">
        <w:rPr>
          <w:rFonts w:ascii="Times New Roman" w:hAnsi="Times New Roman" w:cs="Times New Roman"/>
          <w:sz w:val="24"/>
          <w:szCs w:val="24"/>
        </w:rPr>
        <w:t xml:space="preserve">thought to be 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due to uptake </w:t>
      </w:r>
      <w:r w:rsidR="00713817" w:rsidRPr="00432E0D">
        <w:rPr>
          <w:rFonts w:ascii="Times New Roman" w:hAnsi="Times New Roman" w:cs="Times New Roman"/>
          <w:sz w:val="24"/>
          <w:szCs w:val="24"/>
        </w:rPr>
        <w:t xml:space="preserve">by and translocation within </w:t>
      </w:r>
      <w:r w:rsidR="00EA3170" w:rsidRPr="00432E0D">
        <w:rPr>
          <w:rFonts w:ascii="Times New Roman" w:hAnsi="Times New Roman" w:cs="Times New Roman"/>
          <w:sz w:val="24"/>
          <w:szCs w:val="24"/>
        </w:rPr>
        <w:t>mycorrhiza</w:t>
      </w:r>
      <w:r w:rsidR="00FE5062" w:rsidRPr="00432E0D">
        <w:rPr>
          <w:rFonts w:ascii="Times New Roman" w:hAnsi="Times New Roman" w:cs="Times New Roman"/>
          <w:sz w:val="24"/>
          <w:szCs w:val="24"/>
        </w:rPr>
        <w:t>l hyphae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21</w:t>
      </w:r>
      <w:proofErr w:type="gramStart"/>
      <w:r w:rsidR="0007755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,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22</w:t>
      </w:r>
      <w:proofErr w:type="gramEnd"/>
      <w:r w:rsidR="00EA3170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850C25" w:rsidRPr="00432E0D">
        <w:rPr>
          <w:rFonts w:ascii="Times New Roman" w:hAnsi="Times New Roman" w:cs="Times New Roman"/>
          <w:sz w:val="24"/>
          <w:szCs w:val="24"/>
        </w:rPr>
        <w:t xml:space="preserve">but </w:t>
      </w:r>
      <w:r w:rsidR="00C10B8B">
        <w:rPr>
          <w:rFonts w:ascii="Times New Roman" w:hAnsi="Times New Roman" w:cs="Times New Roman"/>
          <w:sz w:val="24"/>
          <w:szCs w:val="24"/>
        </w:rPr>
        <w:t xml:space="preserve">is </w:t>
      </w:r>
      <w:r w:rsidR="004C5A06" w:rsidRPr="00432E0D">
        <w:rPr>
          <w:rFonts w:ascii="Times New Roman" w:hAnsi="Times New Roman" w:cs="Times New Roman"/>
          <w:sz w:val="24"/>
          <w:szCs w:val="24"/>
        </w:rPr>
        <w:lastRenderedPageBreak/>
        <w:t xml:space="preserve">possibly also </w:t>
      </w:r>
      <w:r w:rsidR="007F1D64" w:rsidRPr="00432E0D">
        <w:rPr>
          <w:rFonts w:ascii="Times New Roman" w:hAnsi="Times New Roman" w:cs="Times New Roman"/>
          <w:sz w:val="24"/>
          <w:szCs w:val="24"/>
        </w:rPr>
        <w:t xml:space="preserve">due to 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solubilisation </w:t>
      </w:r>
      <w:r w:rsidR="0063725F" w:rsidRPr="00432E0D">
        <w:rPr>
          <w:rFonts w:ascii="Times New Roman" w:hAnsi="Times New Roman" w:cs="Times New Roman"/>
          <w:sz w:val="24"/>
          <w:szCs w:val="24"/>
        </w:rPr>
        <w:t xml:space="preserve">in the rhizosphere 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by </w:t>
      </w:r>
      <w:r w:rsidR="007F1D64" w:rsidRPr="00432E0D">
        <w:rPr>
          <w:rFonts w:ascii="Times New Roman" w:hAnsi="Times New Roman" w:cs="Times New Roman"/>
          <w:sz w:val="24"/>
          <w:szCs w:val="24"/>
        </w:rPr>
        <w:t>fungal action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23,24</w:t>
      </w:r>
      <w:r w:rsidR="006F4827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and direct uptake of </w:t>
      </w:r>
      <w:r w:rsidR="006603FA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EA3170" w:rsidRPr="00432E0D">
        <w:rPr>
          <w:rFonts w:ascii="Times New Roman" w:hAnsi="Times New Roman" w:cs="Times New Roman"/>
          <w:sz w:val="24"/>
          <w:szCs w:val="24"/>
        </w:rPr>
        <w:t>solubilised U by roots.</w:t>
      </w:r>
      <w:r w:rsidR="00850C25" w:rsidRPr="00432E0D">
        <w:rPr>
          <w:rFonts w:ascii="Times New Roman" w:hAnsi="Times New Roman" w:cs="Times New Roman"/>
          <w:sz w:val="24"/>
          <w:szCs w:val="24"/>
        </w:rPr>
        <w:t xml:space="preserve"> These processes are poorly understood.</w:t>
      </w:r>
    </w:p>
    <w:p w14:paraId="785EDC92" w14:textId="0B19EAEF" w:rsidR="00E65EFF" w:rsidRPr="00432E0D" w:rsidRDefault="00B91997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Cs/>
          <w:sz w:val="24"/>
          <w:szCs w:val="24"/>
        </w:rPr>
        <w:t xml:space="preserve">In this paper we </w:t>
      </w:r>
      <w:r w:rsidR="00686973" w:rsidRPr="00432E0D">
        <w:rPr>
          <w:rFonts w:ascii="Times New Roman" w:hAnsi="Times New Roman" w:cs="Times New Roman"/>
          <w:sz w:val="24"/>
          <w:szCs w:val="24"/>
        </w:rPr>
        <w:t>develop a</w:t>
      </w:r>
      <w:r w:rsidR="00A14CB7" w:rsidRPr="00432E0D">
        <w:rPr>
          <w:rFonts w:ascii="Times New Roman" w:hAnsi="Times New Roman" w:cs="Times New Roman"/>
          <w:sz w:val="24"/>
          <w:szCs w:val="24"/>
        </w:rPr>
        <w:t xml:space="preserve"> mathematical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 model of </w:t>
      </w:r>
      <w:r w:rsidR="006F4827" w:rsidRPr="00432E0D">
        <w:rPr>
          <w:rFonts w:ascii="Times New Roman" w:hAnsi="Times New Roman" w:cs="Times New Roman"/>
          <w:sz w:val="24"/>
          <w:szCs w:val="24"/>
        </w:rPr>
        <w:t xml:space="preserve">U </w:t>
      </w:r>
      <w:r w:rsidR="00686973" w:rsidRPr="00432E0D">
        <w:rPr>
          <w:rFonts w:ascii="Times New Roman" w:hAnsi="Times New Roman" w:cs="Times New Roman"/>
          <w:sz w:val="24"/>
          <w:szCs w:val="24"/>
        </w:rPr>
        <w:t>uptake by plants growing in soil</w:t>
      </w:r>
      <w:r w:rsidR="006F4827" w:rsidRPr="00432E0D">
        <w:rPr>
          <w:rFonts w:ascii="Times New Roman" w:hAnsi="Times New Roman" w:cs="Times New Roman"/>
          <w:sz w:val="24"/>
          <w:szCs w:val="24"/>
        </w:rPr>
        <w:t xml:space="preserve"> with which to investigate the mechanisms of U uptake. The model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 account</w:t>
      </w:r>
      <w:r w:rsidR="006F4827" w:rsidRPr="00432E0D">
        <w:rPr>
          <w:rFonts w:ascii="Times New Roman" w:hAnsi="Times New Roman" w:cs="Times New Roman"/>
          <w:sz w:val="24"/>
          <w:szCs w:val="24"/>
        </w:rPr>
        <w:t>s</w:t>
      </w:r>
      <w:r w:rsidR="00686973" w:rsidRPr="00432E0D">
        <w:rPr>
          <w:rFonts w:ascii="Times New Roman" w:hAnsi="Times New Roman" w:cs="Times New Roman"/>
          <w:sz w:val="24"/>
          <w:szCs w:val="24"/>
        </w:rPr>
        <w:t xml:space="preserve"> for soil transport processes, root-induced changes in soil biology and chemistry affecting U mobility, and uptake across root surfaces</w:t>
      </w:r>
      <w:r w:rsidR="00F106B2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We focus on </w:t>
      </w:r>
      <w:r w:rsidR="006F4827" w:rsidRPr="00432E0D">
        <w:rPr>
          <w:rFonts w:ascii="Times New Roman" w:hAnsi="Times New Roman" w:cs="Times New Roman"/>
          <w:sz w:val="24"/>
          <w:szCs w:val="24"/>
        </w:rPr>
        <w:t>U</w:t>
      </w:r>
      <w:r w:rsidR="00EA3170" w:rsidRPr="00432E0D">
        <w:rPr>
          <w:rFonts w:ascii="Times New Roman" w:hAnsi="Times New Roman" w:cs="Times New Roman"/>
          <w:sz w:val="24"/>
          <w:szCs w:val="24"/>
        </w:rPr>
        <w:t xml:space="preserve"> but our approach could also be applied to other radionuclides with 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similar </w:t>
      </w:r>
      <w:r w:rsidR="00EA3170" w:rsidRPr="00432E0D">
        <w:rPr>
          <w:rFonts w:ascii="Times New Roman" w:hAnsi="Times New Roman" w:cs="Times New Roman"/>
          <w:sz w:val="24"/>
          <w:szCs w:val="24"/>
        </w:rPr>
        <w:t>complex speciation chemistries.</w:t>
      </w:r>
    </w:p>
    <w:p w14:paraId="6A40C945" w14:textId="11DFC616" w:rsidR="007F67B1" w:rsidRPr="00432E0D" w:rsidRDefault="007F67B1" w:rsidP="00E6044D">
      <w:pPr>
        <w:spacing w:before="24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432E0D">
        <w:rPr>
          <w:rFonts w:ascii="Times New Roman" w:hAnsi="Times New Roman" w:cs="Times New Roman"/>
          <w:b/>
          <w:caps/>
          <w:sz w:val="24"/>
          <w:szCs w:val="24"/>
        </w:rPr>
        <w:t>the model</w:t>
      </w:r>
    </w:p>
    <w:p w14:paraId="52763C33" w14:textId="7BA44ECB" w:rsidR="004604DE" w:rsidRPr="00432E0D" w:rsidRDefault="00FC0452" w:rsidP="00E6044D">
      <w:pPr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P</w:t>
      </w:r>
      <w:r w:rsidR="007E6203" w:rsidRPr="00432E0D">
        <w:rPr>
          <w:rFonts w:ascii="Times New Roman" w:hAnsi="Times New Roman" w:cs="Times New Roman"/>
          <w:sz w:val="24"/>
          <w:szCs w:val="24"/>
        </w:rPr>
        <w:t xml:space="preserve">rocesses in the root environment affecting U uptake are summarised in </w:t>
      </w:r>
      <w:r w:rsidR="00FA7611" w:rsidRPr="00432E0D">
        <w:rPr>
          <w:rFonts w:ascii="Times New Roman" w:hAnsi="Times New Roman" w:cs="Times New Roman"/>
          <w:sz w:val="24"/>
          <w:szCs w:val="24"/>
        </w:rPr>
        <w:t>Figure 1</w:t>
      </w:r>
      <w:r w:rsidR="00871A3A" w:rsidRPr="00432E0D">
        <w:rPr>
          <w:rFonts w:ascii="Times New Roman" w:hAnsi="Times New Roman" w:cs="Times New Roman"/>
          <w:sz w:val="24"/>
          <w:szCs w:val="24"/>
        </w:rPr>
        <w:t>A</w:t>
      </w:r>
      <w:r w:rsidR="007E6203" w:rsidRPr="00432E0D">
        <w:rPr>
          <w:rFonts w:ascii="Times New Roman" w:hAnsi="Times New Roman" w:cs="Times New Roman"/>
          <w:sz w:val="24"/>
          <w:szCs w:val="24"/>
        </w:rPr>
        <w:t>.</w:t>
      </w:r>
      <w:r w:rsidR="00FA7611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A2AA9" w:rsidRPr="00432E0D">
        <w:rPr>
          <w:rFonts w:ascii="Times New Roman" w:hAnsi="Times New Roman" w:cs="Times New Roman"/>
          <w:sz w:val="24"/>
          <w:szCs w:val="24"/>
        </w:rPr>
        <w:t xml:space="preserve">The rate of uptake </w:t>
      </w:r>
      <w:r w:rsidR="007E6203" w:rsidRPr="00432E0D">
        <w:rPr>
          <w:rFonts w:ascii="Times New Roman" w:hAnsi="Times New Roman" w:cs="Times New Roman"/>
          <w:sz w:val="24"/>
          <w:szCs w:val="24"/>
        </w:rPr>
        <w:t xml:space="preserve">into </w:t>
      </w:r>
      <w:r w:rsidR="001B5B35" w:rsidRPr="00432E0D">
        <w:rPr>
          <w:rFonts w:ascii="Times New Roman" w:hAnsi="Times New Roman" w:cs="Times New Roman"/>
          <w:sz w:val="24"/>
          <w:szCs w:val="24"/>
        </w:rPr>
        <w:t xml:space="preserve">a root </w:t>
      </w:r>
      <w:r w:rsidR="006A2AA9" w:rsidRPr="00432E0D">
        <w:rPr>
          <w:rFonts w:ascii="Times New Roman" w:hAnsi="Times New Roman" w:cs="Times New Roman"/>
          <w:sz w:val="24"/>
          <w:szCs w:val="24"/>
        </w:rPr>
        <w:t xml:space="preserve">will depend on </w:t>
      </w:r>
      <w:r w:rsidR="007E6203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6A2AA9" w:rsidRPr="00432E0D">
        <w:rPr>
          <w:rFonts w:ascii="Times New Roman" w:hAnsi="Times New Roman" w:cs="Times New Roman"/>
          <w:sz w:val="24"/>
          <w:szCs w:val="24"/>
        </w:rPr>
        <w:t xml:space="preserve">rate of transfer 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from the soil solution outside the root </w:t>
      </w:r>
      <w:r w:rsidR="006A2AA9" w:rsidRPr="00432E0D">
        <w:rPr>
          <w:rFonts w:ascii="Times New Roman" w:hAnsi="Times New Roman" w:cs="Times New Roman"/>
          <w:sz w:val="24"/>
          <w:szCs w:val="24"/>
        </w:rPr>
        <w:t>across the root wall</w:t>
      </w:r>
      <w:r w:rsidR="001B5B35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6A2AA9" w:rsidRPr="00432E0D">
        <w:rPr>
          <w:rFonts w:ascii="Times New Roman" w:hAnsi="Times New Roman" w:cs="Times New Roman"/>
          <w:sz w:val="24"/>
          <w:szCs w:val="24"/>
        </w:rPr>
        <w:t xml:space="preserve">versus </w:t>
      </w:r>
      <w:r w:rsidR="007E6203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1B5B35" w:rsidRPr="00432E0D">
        <w:rPr>
          <w:rFonts w:ascii="Times New Roman" w:hAnsi="Times New Roman" w:cs="Times New Roman"/>
          <w:sz w:val="24"/>
          <w:szCs w:val="24"/>
        </w:rPr>
        <w:t xml:space="preserve">rate of transfer through the soil to the root </w:t>
      </w:r>
      <w:r w:rsidR="00BF02DC" w:rsidRPr="00432E0D">
        <w:rPr>
          <w:rFonts w:ascii="Times New Roman" w:hAnsi="Times New Roman" w:cs="Times New Roman"/>
          <w:sz w:val="24"/>
          <w:szCs w:val="24"/>
        </w:rPr>
        <w:t xml:space="preserve">surface </w:t>
      </w:r>
      <w:r w:rsidR="001B5B35" w:rsidRPr="00432E0D">
        <w:rPr>
          <w:rFonts w:ascii="Times New Roman" w:hAnsi="Times New Roman" w:cs="Times New Roman"/>
          <w:sz w:val="24"/>
          <w:szCs w:val="24"/>
        </w:rPr>
        <w:t>by convection and diffusion.</w:t>
      </w:r>
      <w:r w:rsidR="006A2AA9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CA1703" w:rsidRPr="00432E0D">
        <w:rPr>
          <w:rFonts w:ascii="Times New Roman" w:hAnsi="Times New Roman" w:cs="Times New Roman"/>
          <w:sz w:val="24"/>
          <w:szCs w:val="24"/>
        </w:rPr>
        <w:t>R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ates of convection and diffusion will depend on </w:t>
      </w:r>
      <w:r w:rsidR="007D534B" w:rsidRPr="00432E0D">
        <w:rPr>
          <w:rFonts w:ascii="Times New Roman" w:hAnsi="Times New Roman" w:cs="Times New Roman"/>
          <w:sz w:val="24"/>
          <w:szCs w:val="24"/>
        </w:rPr>
        <w:t xml:space="preserve">the interchange of U between </w:t>
      </w:r>
      <w:r w:rsidR="00BF02DC" w:rsidRPr="00432E0D">
        <w:rPr>
          <w:rFonts w:ascii="Times New Roman" w:hAnsi="Times New Roman" w:cs="Times New Roman"/>
          <w:sz w:val="24"/>
          <w:szCs w:val="24"/>
        </w:rPr>
        <w:t xml:space="preserve">the soil solution, </w:t>
      </w:r>
      <w:r w:rsidR="007D534B" w:rsidRPr="00432E0D">
        <w:rPr>
          <w:rFonts w:ascii="Times New Roman" w:hAnsi="Times New Roman" w:cs="Times New Roman"/>
          <w:sz w:val="24"/>
          <w:szCs w:val="24"/>
        </w:rPr>
        <w:t xml:space="preserve">in which </w:t>
      </w:r>
      <w:r w:rsidR="00BF02DC" w:rsidRPr="00432E0D">
        <w:rPr>
          <w:rFonts w:ascii="Times New Roman" w:hAnsi="Times New Roman" w:cs="Times New Roman"/>
          <w:sz w:val="24"/>
          <w:szCs w:val="24"/>
        </w:rPr>
        <w:t>it is mobile, and the soil solid, in which it is largely immobile</w:t>
      </w:r>
      <w:r w:rsidR="008A333F" w:rsidRPr="00432E0D">
        <w:rPr>
          <w:rFonts w:ascii="Times New Roman" w:hAnsi="Times New Roman" w:cs="Times New Roman"/>
          <w:sz w:val="24"/>
          <w:szCs w:val="24"/>
        </w:rPr>
        <w:t>. T</w:t>
      </w:r>
      <w:r w:rsidR="001B5B35" w:rsidRPr="00432E0D">
        <w:rPr>
          <w:rFonts w:ascii="Times New Roman" w:hAnsi="Times New Roman" w:cs="Times New Roman"/>
          <w:sz w:val="24"/>
          <w:szCs w:val="24"/>
        </w:rPr>
        <w:t>h</w:t>
      </w:r>
      <w:r w:rsidR="007D534B" w:rsidRPr="00432E0D">
        <w:rPr>
          <w:rFonts w:ascii="Times New Roman" w:hAnsi="Times New Roman" w:cs="Times New Roman"/>
          <w:sz w:val="24"/>
          <w:szCs w:val="24"/>
        </w:rPr>
        <w:t xml:space="preserve">is interchange </w:t>
      </w:r>
      <w:r w:rsidR="00FF2116" w:rsidRPr="00432E0D">
        <w:rPr>
          <w:rFonts w:ascii="Times New Roman" w:hAnsi="Times New Roman" w:cs="Times New Roman"/>
          <w:sz w:val="24"/>
          <w:szCs w:val="24"/>
        </w:rPr>
        <w:t>is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 sensitive to root-induced changes in </w:t>
      </w:r>
      <w:r w:rsidR="00634F01" w:rsidRPr="00432E0D">
        <w:rPr>
          <w:rFonts w:ascii="Times New Roman" w:hAnsi="Times New Roman" w:cs="Times New Roman"/>
          <w:sz w:val="24"/>
          <w:szCs w:val="24"/>
        </w:rPr>
        <w:t xml:space="preserve">the chemistry of </w:t>
      </w:r>
      <w:r w:rsidR="008A333F" w:rsidRPr="00432E0D">
        <w:rPr>
          <w:rFonts w:ascii="Times New Roman" w:hAnsi="Times New Roman" w:cs="Times New Roman"/>
          <w:sz w:val="24"/>
          <w:szCs w:val="24"/>
        </w:rPr>
        <w:t>the rhizosphere soil. Particularly</w:t>
      </w:r>
      <w:r w:rsidR="002108E2" w:rsidRPr="00432E0D">
        <w:rPr>
          <w:rFonts w:ascii="Times New Roman" w:hAnsi="Times New Roman" w:cs="Times New Roman"/>
          <w:sz w:val="24"/>
          <w:szCs w:val="24"/>
        </w:rPr>
        <w:t>,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 changes in pH associated with the plant’s cation and anion intake, and</w:t>
      </w:r>
      <w:r w:rsidR="002108E2" w:rsidRPr="00432E0D">
        <w:rPr>
          <w:rFonts w:ascii="Times New Roman" w:hAnsi="Times New Roman" w:cs="Times New Roman"/>
          <w:sz w:val="24"/>
          <w:szCs w:val="24"/>
        </w:rPr>
        <w:t>, potentially,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 changes in </w:t>
      </w:r>
      <w:r w:rsidR="009D5BBE" w:rsidRPr="00432E0D">
        <w:rPr>
          <w:rFonts w:ascii="Times New Roman" w:hAnsi="Times New Roman" w:cs="Times New Roman"/>
          <w:sz w:val="24"/>
          <w:szCs w:val="24"/>
        </w:rPr>
        <w:t>CO</w:t>
      </w:r>
      <w:r w:rsidR="009D5BBE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D5BBE" w:rsidRPr="00432E0D">
        <w:rPr>
          <w:rFonts w:ascii="Times New Roman" w:hAnsi="Times New Roman" w:cs="Times New Roman"/>
          <w:sz w:val="24"/>
          <w:szCs w:val="24"/>
        </w:rPr>
        <w:t xml:space="preserve"> pressure and 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the concentrations of organic ligands associated with </w:t>
      </w:r>
      <w:r w:rsidR="00CA1703" w:rsidRPr="00432E0D">
        <w:rPr>
          <w:rFonts w:ascii="Times New Roman" w:hAnsi="Times New Roman" w:cs="Times New Roman"/>
          <w:sz w:val="24"/>
          <w:szCs w:val="24"/>
        </w:rPr>
        <w:t>root</w:t>
      </w:r>
      <w:r w:rsidR="00832423" w:rsidRPr="00432E0D">
        <w:rPr>
          <w:rFonts w:ascii="Times New Roman" w:hAnsi="Times New Roman" w:cs="Times New Roman"/>
          <w:sz w:val="24"/>
          <w:szCs w:val="24"/>
        </w:rPr>
        <w:t xml:space="preserve"> deposits</w:t>
      </w:r>
      <w:r w:rsidR="000B3346" w:rsidRPr="00432E0D">
        <w:rPr>
          <w:rFonts w:ascii="Times New Roman" w:hAnsi="Times New Roman" w:cs="Times New Roman"/>
          <w:sz w:val="24"/>
          <w:szCs w:val="24"/>
        </w:rPr>
        <w:t xml:space="preserve"> and rhizosphere microbial activity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04C18" w14:textId="5FCA2D02" w:rsidR="00D40521" w:rsidRPr="00432E0D" w:rsidRDefault="002108E2" w:rsidP="00E6044D">
      <w:pPr>
        <w:ind w:firstLine="340"/>
        <w:rPr>
          <w:rFonts w:ascii="Times New Roman" w:hAnsi="Times New Roman" w:cs="Times New Roman"/>
          <w:iCs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Nye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25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83C78" w:rsidRPr="00432E0D">
        <w:rPr>
          <w:rFonts w:ascii="Times New Roman" w:hAnsi="Times New Roman" w:cs="Times New Roman"/>
          <w:sz w:val="24"/>
          <w:szCs w:val="24"/>
        </w:rPr>
        <w:t xml:space="preserve">showed </w:t>
      </w:r>
      <w:r w:rsidRPr="00432E0D">
        <w:rPr>
          <w:rFonts w:ascii="Times New Roman" w:hAnsi="Times New Roman" w:cs="Times New Roman"/>
          <w:sz w:val="24"/>
          <w:szCs w:val="24"/>
        </w:rPr>
        <w:t>that</w:t>
      </w:r>
      <w:r w:rsidR="004E48CC" w:rsidRPr="00432E0D">
        <w:rPr>
          <w:rFonts w:ascii="Times New Roman" w:hAnsi="Times New Roman" w:cs="Times New Roman"/>
          <w:sz w:val="24"/>
          <w:szCs w:val="24"/>
        </w:rPr>
        <w:t>,</w:t>
      </w:r>
      <w:r w:rsidRPr="00432E0D">
        <w:rPr>
          <w:rFonts w:ascii="Times New Roman" w:hAnsi="Times New Roman" w:cs="Times New Roman"/>
          <w:sz w:val="24"/>
          <w:szCs w:val="24"/>
        </w:rPr>
        <w:t xml:space="preserve"> because 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E48CC" w:rsidRPr="00432E0D">
        <w:rPr>
          <w:rFonts w:ascii="Times New Roman" w:hAnsi="Times New Roman" w:cs="Times New Roman"/>
          <w:sz w:val="24"/>
          <w:szCs w:val="24"/>
        </w:rPr>
        <w:t xml:space="preserve">diffuses </w:t>
      </w:r>
      <w:r w:rsidRPr="00432E0D">
        <w:rPr>
          <w:rFonts w:ascii="Times New Roman" w:hAnsi="Times New Roman" w:cs="Times New Roman"/>
          <w:sz w:val="24"/>
          <w:szCs w:val="24"/>
        </w:rPr>
        <w:t>rapid</w:t>
      </w:r>
      <w:r w:rsidR="004E48CC" w:rsidRPr="00432E0D">
        <w:rPr>
          <w:rFonts w:ascii="Times New Roman" w:hAnsi="Times New Roman" w:cs="Times New Roman"/>
          <w:sz w:val="24"/>
          <w:szCs w:val="24"/>
        </w:rPr>
        <w:t>ly through the soil air</w:t>
      </w:r>
      <w:r w:rsidRPr="00432E0D">
        <w:rPr>
          <w:rFonts w:ascii="Times New Roman" w:hAnsi="Times New Roman" w:cs="Times New Roman"/>
          <w:sz w:val="24"/>
          <w:szCs w:val="24"/>
        </w:rPr>
        <w:t>,</w:t>
      </w:r>
      <w:r w:rsidR="004E48CC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processes generating 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in the rhizosphere will </w:t>
      </w:r>
      <w:r w:rsidR="004E48CC" w:rsidRPr="00432E0D">
        <w:rPr>
          <w:rFonts w:ascii="Times New Roman" w:hAnsi="Times New Roman" w:cs="Times New Roman"/>
          <w:sz w:val="24"/>
          <w:szCs w:val="24"/>
        </w:rPr>
        <w:t xml:space="preserve">not, in fact, </w:t>
      </w:r>
      <w:r w:rsidRPr="00432E0D">
        <w:rPr>
          <w:rFonts w:ascii="Times New Roman" w:hAnsi="Times New Roman" w:cs="Times New Roman"/>
          <w:sz w:val="24"/>
          <w:szCs w:val="24"/>
        </w:rPr>
        <w:t>raise the 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pressure much above that in the surrounding soil. But root-induced pH changes due the plant cation-anion balance are often </w:t>
      </w:r>
      <w:r w:rsidR="004E48CC" w:rsidRPr="00432E0D">
        <w:rPr>
          <w:rFonts w:ascii="Times New Roman" w:hAnsi="Times New Roman" w:cs="Times New Roman"/>
          <w:sz w:val="24"/>
          <w:szCs w:val="24"/>
        </w:rPr>
        <w:t xml:space="preserve">as much as </w:t>
      </w:r>
      <w:r w:rsidRPr="00432E0D">
        <w:rPr>
          <w:rFonts w:ascii="Times New Roman" w:hAnsi="Times New Roman" w:cs="Times New Roman"/>
          <w:sz w:val="24"/>
          <w:szCs w:val="24"/>
        </w:rPr>
        <w:t>1</w:t>
      </w:r>
      <w:r w:rsidR="004E48CC"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hAnsi="Times New Roman" w:cs="Times New Roman"/>
          <w:sz w:val="24"/>
          <w:szCs w:val="24"/>
        </w:rPr>
        <w:t>2 pH units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25</w:t>
      </w:r>
      <w:proofErr w:type="gramStart"/>
      <w:r w:rsidR="00BE4B68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,26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>. A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plant 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absorbing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its nitrogen </w:t>
      </w:r>
      <w:r w:rsidR="009D5BBE" w:rsidRPr="00432E0D">
        <w:rPr>
          <w:rFonts w:ascii="Times New Roman" w:hAnsi="Times New Roman" w:cs="Times New Roman"/>
          <w:sz w:val="24"/>
          <w:szCs w:val="24"/>
        </w:rPr>
        <w:t xml:space="preserve">(N)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as </w:t>
      </w:r>
      <w:r w:rsidR="00D15535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nitrate </w:t>
      </w:r>
      <w:r w:rsidR="00D15535" w:rsidRPr="00432E0D">
        <w:rPr>
          <w:rFonts w:ascii="Times New Roman" w:hAnsi="Times New Roman" w:cs="Times New Roman"/>
          <w:sz w:val="24"/>
          <w:szCs w:val="24"/>
        </w:rPr>
        <w:t xml:space="preserve">anion </w:t>
      </w:r>
      <w:r w:rsidR="00BE7965" w:rsidRPr="00432E0D">
        <w:rPr>
          <w:rFonts w:ascii="Times New Roman" w:hAnsi="Times New Roman" w:cs="Times New Roman"/>
          <w:sz w:val="24"/>
          <w:szCs w:val="24"/>
        </w:rPr>
        <w:t>(NO</w:t>
      </w:r>
      <w:r w:rsidR="00BE7965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E7965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) 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will </w:t>
      </w:r>
      <w:r w:rsidR="00634F01" w:rsidRPr="00432E0D">
        <w:rPr>
          <w:rFonts w:ascii="Times New Roman" w:hAnsi="Times New Roman" w:cs="Times New Roman"/>
          <w:sz w:val="24"/>
          <w:szCs w:val="24"/>
        </w:rPr>
        <w:t xml:space="preserve">tend to </w:t>
      </w:r>
      <w:r w:rsidR="00D40521" w:rsidRPr="00432E0D">
        <w:rPr>
          <w:rFonts w:ascii="Times New Roman" w:hAnsi="Times New Roman" w:cs="Times New Roman"/>
          <w:sz w:val="24"/>
          <w:szCs w:val="24"/>
        </w:rPr>
        <w:t>take up a</w:t>
      </w:r>
      <w:r w:rsidR="00634F01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D40521" w:rsidRPr="00432E0D">
        <w:rPr>
          <w:rFonts w:ascii="Times New Roman" w:hAnsi="Times New Roman" w:cs="Times New Roman"/>
          <w:sz w:val="24"/>
          <w:szCs w:val="24"/>
        </w:rPr>
        <w:t>n</w:t>
      </w:r>
      <w:r w:rsidR="00634F01" w:rsidRPr="00432E0D">
        <w:rPr>
          <w:rFonts w:ascii="Times New Roman" w:hAnsi="Times New Roman" w:cs="Times New Roman"/>
          <w:sz w:val="24"/>
          <w:szCs w:val="24"/>
        </w:rPr>
        <w:t>et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 excess of anions over cations</w:t>
      </w:r>
      <w:r w:rsidR="00634F01" w:rsidRPr="00432E0D">
        <w:rPr>
          <w:rFonts w:ascii="Times New Roman" w:hAnsi="Times New Roman" w:cs="Times New Roman"/>
          <w:sz w:val="24"/>
          <w:szCs w:val="24"/>
        </w:rPr>
        <w:t>,</w:t>
      </w:r>
      <w:r w:rsidR="00D40521" w:rsidRPr="00432E0D">
        <w:rPr>
          <w:rFonts w:ascii="Times New Roman" w:hAnsi="Times New Roman" w:cs="Times New Roman"/>
          <w:sz w:val="24"/>
          <w:szCs w:val="24"/>
        </w:rPr>
        <w:t xml:space="preserve"> and release bicarbonate </w:t>
      </w:r>
      <w:r w:rsidR="00634F01" w:rsidRPr="00432E0D">
        <w:rPr>
          <w:rFonts w:ascii="Times New Roman" w:hAnsi="Times New Roman" w:cs="Times New Roman"/>
          <w:sz w:val="24"/>
          <w:szCs w:val="24"/>
        </w:rPr>
        <w:t>(H</w:t>
      </w:r>
      <w:r w:rsidR="00BF02DC" w:rsidRPr="00432E0D">
        <w:rPr>
          <w:rFonts w:ascii="Times New Roman" w:hAnsi="Times New Roman" w:cs="Times New Roman"/>
          <w:sz w:val="24"/>
          <w:szCs w:val="24"/>
        </w:rPr>
        <w:t>C</w:t>
      </w:r>
      <w:r w:rsidR="00634F01" w:rsidRPr="00432E0D">
        <w:rPr>
          <w:rFonts w:ascii="Times New Roman" w:hAnsi="Times New Roman" w:cs="Times New Roman"/>
          <w:sz w:val="24"/>
          <w:szCs w:val="24"/>
        </w:rPr>
        <w:t>O</w:t>
      </w:r>
      <w:r w:rsidR="00634F01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4F01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34F01" w:rsidRPr="00432E0D">
        <w:rPr>
          <w:rFonts w:ascii="Times New Roman" w:hAnsi="Times New Roman" w:cs="Times New Roman"/>
          <w:sz w:val="24"/>
          <w:szCs w:val="24"/>
        </w:rPr>
        <w:t xml:space="preserve">) </w:t>
      </w:r>
      <w:r w:rsidR="00D40521" w:rsidRPr="00432E0D">
        <w:rPr>
          <w:rFonts w:ascii="Times New Roman" w:hAnsi="Times New Roman" w:cs="Times New Roman"/>
          <w:sz w:val="24"/>
          <w:szCs w:val="24"/>
        </w:rPr>
        <w:t>into the soil to maintain charge balance across the root-soil boundary</w:t>
      </w:r>
      <w:r w:rsidR="0052306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25</w:t>
      </w:r>
      <w:r w:rsidR="00D40521" w:rsidRPr="00432E0D">
        <w:rPr>
          <w:rFonts w:ascii="Times New Roman" w:hAnsi="Times New Roman" w:cs="Times New Roman"/>
          <w:sz w:val="24"/>
          <w:szCs w:val="24"/>
        </w:rPr>
        <w:t>.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 Whereas a root absorbing its N as ammonium </w:t>
      </w:r>
      <w:r w:rsidR="00BE7965" w:rsidRPr="00432E0D">
        <w:rPr>
          <w:rFonts w:ascii="Times New Roman" w:hAnsi="Times New Roman" w:cs="Times New Roman"/>
          <w:sz w:val="24"/>
          <w:szCs w:val="24"/>
        </w:rPr>
        <w:t>(NH</w:t>
      </w:r>
      <w:r w:rsidR="00BE7965" w:rsidRPr="00432E0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E7965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) </w:t>
      </w:r>
      <w:r w:rsidR="008A333F" w:rsidRPr="00432E0D">
        <w:rPr>
          <w:rFonts w:ascii="Times New Roman" w:hAnsi="Times New Roman" w:cs="Times New Roman"/>
          <w:sz w:val="24"/>
          <w:szCs w:val="24"/>
        </w:rPr>
        <w:t>will tend to release H</w:t>
      </w:r>
      <w:r w:rsidR="008A333F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A333F" w:rsidRPr="00432E0D">
        <w:rPr>
          <w:rFonts w:ascii="Times New Roman" w:hAnsi="Times New Roman" w:cs="Times New Roman"/>
          <w:sz w:val="24"/>
          <w:szCs w:val="24"/>
        </w:rPr>
        <w:t xml:space="preserve"> to maintain charge balance. </w:t>
      </w:r>
      <w:r w:rsidR="007D025D" w:rsidRPr="00432E0D">
        <w:rPr>
          <w:rFonts w:ascii="Times New Roman" w:hAnsi="Times New Roman" w:cs="Times New Roman"/>
          <w:sz w:val="24"/>
          <w:szCs w:val="24"/>
        </w:rPr>
        <w:t>Given the sensitiv</w:t>
      </w:r>
      <w:r w:rsidR="00D15535" w:rsidRPr="00432E0D">
        <w:rPr>
          <w:rFonts w:ascii="Times New Roman" w:hAnsi="Times New Roman" w:cs="Times New Roman"/>
          <w:sz w:val="24"/>
          <w:szCs w:val="24"/>
        </w:rPr>
        <w:t>ity</w:t>
      </w:r>
      <w:r w:rsidR="007D025D" w:rsidRPr="00432E0D">
        <w:rPr>
          <w:rFonts w:ascii="Times New Roman" w:hAnsi="Times New Roman" w:cs="Times New Roman"/>
          <w:sz w:val="24"/>
          <w:szCs w:val="24"/>
        </w:rPr>
        <w:t xml:space="preserve"> of U solubility in soil to </w:t>
      </w:r>
      <w:r w:rsidR="008B54F4" w:rsidRPr="00432E0D">
        <w:rPr>
          <w:rFonts w:ascii="Times New Roman" w:hAnsi="Times New Roman" w:cs="Times New Roman"/>
          <w:sz w:val="24"/>
          <w:szCs w:val="24"/>
        </w:rPr>
        <w:t>pH and CO</w:t>
      </w:r>
      <w:r w:rsidR="008B54F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54F4" w:rsidRPr="00432E0D">
        <w:rPr>
          <w:rFonts w:ascii="Times New Roman" w:hAnsi="Times New Roman" w:cs="Times New Roman"/>
          <w:sz w:val="24"/>
          <w:szCs w:val="24"/>
        </w:rPr>
        <w:t xml:space="preserve"> pressure</w:t>
      </w:r>
      <w:r w:rsidR="007D025D" w:rsidRPr="00432E0D">
        <w:rPr>
          <w:rFonts w:ascii="Times New Roman" w:hAnsi="Times New Roman" w:cs="Times New Roman"/>
          <w:sz w:val="24"/>
          <w:szCs w:val="24"/>
        </w:rPr>
        <w:t xml:space="preserve">, it is important to allow for </w:t>
      </w:r>
      <w:r w:rsidR="008B54F4" w:rsidRPr="00432E0D">
        <w:rPr>
          <w:rFonts w:ascii="Times New Roman" w:hAnsi="Times New Roman" w:cs="Times New Roman"/>
          <w:sz w:val="24"/>
          <w:szCs w:val="24"/>
        </w:rPr>
        <w:t>such processes</w:t>
      </w:r>
      <w:r w:rsidR="007D025D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8A333F" w:rsidRPr="00432E0D">
        <w:rPr>
          <w:rFonts w:ascii="Times New Roman" w:hAnsi="Times New Roman" w:cs="Times New Roman"/>
          <w:sz w:val="24"/>
          <w:szCs w:val="24"/>
        </w:rPr>
        <w:t>in a mechanistic description of U uptake.</w:t>
      </w:r>
    </w:p>
    <w:p w14:paraId="49A3E6D8" w14:textId="2D221BB0" w:rsidR="0066329E" w:rsidRPr="00432E0D" w:rsidRDefault="00A62926" w:rsidP="00E6044D">
      <w:pPr>
        <w:ind w:firstLine="340"/>
        <w:rPr>
          <w:rFonts w:ascii="Times New Roman" w:hAnsi="Times New Roman" w:cs="Times New Roman"/>
          <w:b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In brief, the model allows for the transport of U species through the soil to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an absorbing </w:t>
      </w:r>
      <w:r w:rsidRPr="00432E0D">
        <w:rPr>
          <w:rFonts w:ascii="Times New Roman" w:hAnsi="Times New Roman" w:cs="Times New Roman"/>
          <w:sz w:val="24"/>
          <w:szCs w:val="24"/>
        </w:rPr>
        <w:t>root with</w:t>
      </w:r>
      <w:r w:rsidR="00880E0C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simultaneous desorption from the soil solid</w:t>
      </w:r>
      <w:r w:rsidR="00BF02DC" w:rsidRPr="00432E0D">
        <w:rPr>
          <w:rFonts w:ascii="Times New Roman" w:hAnsi="Times New Roman" w:cs="Times New Roman"/>
          <w:sz w:val="24"/>
          <w:szCs w:val="24"/>
        </w:rPr>
        <w:t>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Pr="00432E0D">
        <w:rPr>
          <w:rFonts w:ascii="Times New Roman" w:hAnsi="Times New Roman" w:cs="Times New Roman"/>
          <w:sz w:val="24"/>
          <w:szCs w:val="24"/>
        </w:rPr>
        <w:t xml:space="preserve">the simultaneous transport of acids and bases through the soil in response to acid-base changes </w:t>
      </w:r>
      <w:r w:rsidR="00BE7965" w:rsidRPr="00432E0D">
        <w:rPr>
          <w:rFonts w:ascii="Times New Roman" w:hAnsi="Times New Roman" w:cs="Times New Roman"/>
          <w:sz w:val="24"/>
          <w:szCs w:val="24"/>
        </w:rPr>
        <w:t xml:space="preserve">caused by the </w:t>
      </w:r>
      <w:r w:rsidRPr="00432E0D">
        <w:rPr>
          <w:rFonts w:ascii="Times New Roman" w:hAnsi="Times New Roman" w:cs="Times New Roman"/>
          <w:sz w:val="24"/>
          <w:szCs w:val="24"/>
        </w:rPr>
        <w:t xml:space="preserve">root and </w:t>
      </w:r>
      <w:r w:rsidR="00634F01" w:rsidRPr="00432E0D">
        <w:rPr>
          <w:rFonts w:ascii="Times New Roman" w:hAnsi="Times New Roman" w:cs="Times New Roman"/>
          <w:sz w:val="24"/>
          <w:szCs w:val="24"/>
        </w:rPr>
        <w:t xml:space="preserve">by </w:t>
      </w:r>
      <w:r w:rsidRPr="00432E0D">
        <w:rPr>
          <w:rFonts w:ascii="Times New Roman" w:hAnsi="Times New Roman" w:cs="Times New Roman"/>
          <w:sz w:val="24"/>
          <w:szCs w:val="24"/>
        </w:rPr>
        <w:t xml:space="preserve">U reactions in the soil. </w:t>
      </w:r>
      <w:r w:rsidR="00BF02DC" w:rsidRPr="00432E0D">
        <w:rPr>
          <w:rFonts w:ascii="Times New Roman" w:hAnsi="Times New Roman" w:cs="Times New Roman"/>
          <w:sz w:val="24"/>
          <w:szCs w:val="24"/>
        </w:rPr>
        <w:t>In the model, t</w:t>
      </w:r>
      <w:r w:rsidRPr="00432E0D">
        <w:rPr>
          <w:rFonts w:ascii="Times New Roman" w:hAnsi="Times New Roman" w:cs="Times New Roman"/>
          <w:sz w:val="24"/>
          <w:szCs w:val="24"/>
        </w:rPr>
        <w:t>ransport equations for U species and soil acids and bases</w:t>
      </w:r>
      <w:r w:rsidR="00BF02DC" w:rsidRPr="00432E0D">
        <w:rPr>
          <w:rFonts w:ascii="Times New Roman" w:hAnsi="Times New Roman" w:cs="Times New Roman"/>
          <w:sz w:val="24"/>
          <w:szCs w:val="24"/>
        </w:rPr>
        <w:t xml:space="preserve"> are solved</w:t>
      </w:r>
      <w:r w:rsidRPr="00432E0D">
        <w:rPr>
          <w:rFonts w:ascii="Times New Roman" w:hAnsi="Times New Roman" w:cs="Times New Roman"/>
          <w:sz w:val="24"/>
          <w:szCs w:val="24"/>
        </w:rPr>
        <w:t xml:space="preserve">, ensuing charge and mass balances in the soil and root. </w:t>
      </w:r>
      <w:r w:rsidR="0066329E" w:rsidRPr="00432E0D">
        <w:rPr>
          <w:rFonts w:ascii="Times New Roman" w:hAnsi="Times New Roman" w:cs="Times New Roman"/>
          <w:iCs/>
          <w:sz w:val="24"/>
          <w:szCs w:val="24"/>
        </w:rPr>
        <w:t>The equations and boundary conditions are as follows (the nomenclature is explained in Table 1).</w:t>
      </w:r>
    </w:p>
    <w:p w14:paraId="1D820E42" w14:textId="7AED35C0" w:rsidR="007B2798" w:rsidRPr="00432E0D" w:rsidRDefault="00F95127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b/>
          <w:sz w:val="24"/>
          <w:szCs w:val="24"/>
        </w:rPr>
        <w:t xml:space="preserve">Interchange </w:t>
      </w:r>
      <w:r w:rsidR="007F67B1" w:rsidRPr="00432E0D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432E0D">
        <w:rPr>
          <w:rFonts w:ascii="Times New Roman" w:hAnsi="Times New Roman" w:cs="Times New Roman"/>
          <w:b/>
          <w:sz w:val="24"/>
          <w:szCs w:val="24"/>
        </w:rPr>
        <w:t xml:space="preserve">U between the </w:t>
      </w:r>
      <w:r w:rsidR="005F414C" w:rsidRPr="00432E0D">
        <w:rPr>
          <w:rFonts w:ascii="Times New Roman" w:hAnsi="Times New Roman" w:cs="Times New Roman"/>
          <w:b/>
          <w:sz w:val="24"/>
          <w:szCs w:val="24"/>
        </w:rPr>
        <w:t>soil</w:t>
      </w:r>
      <w:r w:rsidRPr="00432E0D">
        <w:rPr>
          <w:rFonts w:ascii="Times New Roman" w:hAnsi="Times New Roman" w:cs="Times New Roman"/>
          <w:b/>
          <w:sz w:val="24"/>
          <w:szCs w:val="24"/>
        </w:rPr>
        <w:t xml:space="preserve"> solid and solution</w:t>
      </w:r>
      <w:r w:rsidR="00BE33E8" w:rsidRPr="00432E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3AD9" w:rsidRPr="00432E0D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soil </w:t>
      </w:r>
      <w:r w:rsidR="00263AD9" w:rsidRPr="00432E0D">
        <w:rPr>
          <w:rFonts w:ascii="Times New Roman" w:hAnsi="Times New Roman" w:cs="Times New Roman"/>
          <w:sz w:val="24"/>
          <w:szCs w:val="24"/>
        </w:rPr>
        <w:t xml:space="preserve">that 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initially contains </w:t>
      </w:r>
      <w:r w:rsidR="00482166" w:rsidRPr="00432E0D">
        <w:rPr>
          <w:rFonts w:ascii="Times New Roman" w:hAnsi="Times New Roman" w:cs="Times New Roman"/>
          <w:sz w:val="24"/>
          <w:szCs w:val="24"/>
        </w:rPr>
        <w:t>Ca</w:t>
      </w:r>
      <w:r w:rsidR="00482166" w:rsidRPr="00432E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414C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82166" w:rsidRPr="00432E0D">
        <w:rPr>
          <w:rFonts w:ascii="Times New Roman" w:hAnsi="Times New Roman" w:cs="Times New Roman"/>
          <w:sz w:val="24"/>
          <w:szCs w:val="24"/>
        </w:rPr>
        <w:t xml:space="preserve"> (representing </w:t>
      </w:r>
      <w:r w:rsidR="00170C59" w:rsidRPr="00432E0D">
        <w:rPr>
          <w:rFonts w:ascii="Times New Roman" w:hAnsi="Times New Roman" w:cs="Times New Roman"/>
          <w:sz w:val="24"/>
          <w:szCs w:val="24"/>
        </w:rPr>
        <w:t xml:space="preserve">exchangeable </w:t>
      </w:r>
      <w:r w:rsidR="00482166" w:rsidRPr="00432E0D">
        <w:rPr>
          <w:rFonts w:ascii="Times New Roman" w:hAnsi="Times New Roman" w:cs="Times New Roman"/>
          <w:sz w:val="24"/>
          <w:szCs w:val="24"/>
        </w:rPr>
        <w:t>cations),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 H</w:t>
      </w:r>
      <w:r w:rsidR="005F414C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F414C" w:rsidRPr="00432E0D">
        <w:rPr>
          <w:rFonts w:ascii="Times New Roman" w:hAnsi="Times New Roman" w:cs="Times New Roman"/>
          <w:sz w:val="24"/>
          <w:szCs w:val="24"/>
        </w:rPr>
        <w:t>, H</w:t>
      </w:r>
      <w:r w:rsidR="005F414C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414C" w:rsidRPr="00432E0D">
        <w:rPr>
          <w:rFonts w:ascii="Times New Roman" w:hAnsi="Times New Roman" w:cs="Times New Roman"/>
          <w:sz w:val="24"/>
          <w:szCs w:val="24"/>
        </w:rPr>
        <w:t>CO</w:t>
      </w:r>
      <w:r w:rsidR="005F414C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F414C" w:rsidRPr="00432E0D">
        <w:rPr>
          <w:rFonts w:ascii="Times New Roman" w:hAnsi="Times New Roman" w:cs="Times New Roman"/>
          <w:sz w:val="24"/>
          <w:szCs w:val="24"/>
        </w:rPr>
        <w:t>, HCO</w:t>
      </w:r>
      <w:r w:rsidR="005F414C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F414C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B7B92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5F414C" w:rsidRPr="00432E0D">
        <w:rPr>
          <w:rFonts w:ascii="Times New Roman" w:hAnsi="Times New Roman" w:cs="Times New Roman"/>
          <w:sz w:val="24"/>
          <w:szCs w:val="24"/>
        </w:rPr>
        <w:t>CO</w:t>
      </w:r>
      <w:r w:rsidR="005F414C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F414C" w:rsidRPr="00432E0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F73C3A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482166" w:rsidRPr="00432E0D">
        <w:rPr>
          <w:rFonts w:ascii="Times New Roman" w:hAnsi="Times New Roman" w:cs="Times New Roman"/>
          <w:sz w:val="24"/>
          <w:szCs w:val="24"/>
        </w:rPr>
        <w:t>Cl</w:t>
      </w:r>
      <w:r w:rsidR="00F73F53" w:rsidRPr="00432E0D">
        <w:rPr>
          <w:rFonts w:ascii="Times New Roman" w:hAnsi="Times New Roman" w:cs="Times New Roman"/>
          <w:i/>
          <w:sz w:val="24"/>
          <w:szCs w:val="24"/>
          <w:vertAlign w:val="superscript"/>
        </w:rPr>
        <w:t>-</w:t>
      </w:r>
      <w:r w:rsidR="00FB7B92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82166" w:rsidRPr="00432E0D">
        <w:rPr>
          <w:rFonts w:ascii="Times New Roman" w:hAnsi="Times New Roman" w:cs="Times New Roman"/>
          <w:sz w:val="24"/>
          <w:szCs w:val="24"/>
        </w:rPr>
        <w:t xml:space="preserve">(representing non-adsorbed inorganic anions) </w:t>
      </w:r>
      <w:r w:rsidR="00F73C3A" w:rsidRPr="00432E0D">
        <w:rPr>
          <w:rFonts w:ascii="Times New Roman" w:hAnsi="Times New Roman" w:cs="Times New Roman"/>
          <w:sz w:val="24"/>
          <w:szCs w:val="24"/>
        </w:rPr>
        <w:t>and L</w:t>
      </w:r>
      <w:r w:rsidR="00F73C3A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73C3A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82166" w:rsidRPr="00432E0D">
        <w:rPr>
          <w:rFonts w:ascii="Times New Roman" w:hAnsi="Times New Roman" w:cs="Times New Roman"/>
          <w:sz w:val="24"/>
          <w:szCs w:val="24"/>
        </w:rPr>
        <w:t xml:space="preserve">(representing </w:t>
      </w:r>
      <w:r w:rsidR="00FB27E3" w:rsidRPr="00432E0D">
        <w:rPr>
          <w:rFonts w:ascii="Times New Roman" w:hAnsi="Times New Roman" w:cs="Times New Roman"/>
          <w:sz w:val="24"/>
          <w:szCs w:val="24"/>
        </w:rPr>
        <w:t xml:space="preserve">U-complexing </w:t>
      </w:r>
      <w:r w:rsidR="00482166" w:rsidRPr="00432E0D">
        <w:rPr>
          <w:rFonts w:ascii="Times New Roman" w:hAnsi="Times New Roman" w:cs="Times New Roman"/>
          <w:sz w:val="24"/>
          <w:szCs w:val="24"/>
        </w:rPr>
        <w:t xml:space="preserve">organic </w:t>
      </w:r>
      <w:r w:rsidR="00FB27E3" w:rsidRPr="00432E0D">
        <w:rPr>
          <w:rFonts w:ascii="Times New Roman" w:hAnsi="Times New Roman" w:cs="Times New Roman"/>
          <w:sz w:val="24"/>
          <w:szCs w:val="24"/>
        </w:rPr>
        <w:t>ligands</w:t>
      </w:r>
      <w:r w:rsidR="00482166" w:rsidRPr="00432E0D">
        <w:rPr>
          <w:rFonts w:ascii="Times New Roman" w:hAnsi="Times New Roman" w:cs="Times New Roman"/>
          <w:sz w:val="24"/>
          <w:szCs w:val="24"/>
        </w:rPr>
        <w:t xml:space="preserve">) 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in the soil solution and </w:t>
      </w:r>
      <w:r w:rsidR="00482166" w:rsidRPr="00432E0D">
        <w:rPr>
          <w:rFonts w:ascii="Times New Roman" w:hAnsi="Times New Roman" w:cs="Times New Roman"/>
          <w:sz w:val="24"/>
          <w:szCs w:val="24"/>
        </w:rPr>
        <w:t>Ca</w:t>
      </w:r>
      <w:r w:rsidR="00482166" w:rsidRPr="00432E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414C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 in the soil exchange complex. </w:t>
      </w:r>
      <w:r w:rsidR="00BC61D9" w:rsidRPr="00432E0D">
        <w:rPr>
          <w:rFonts w:ascii="Times New Roman" w:hAnsi="Times New Roman" w:cs="Times New Roman"/>
          <w:sz w:val="24"/>
          <w:szCs w:val="24"/>
        </w:rPr>
        <w:t xml:space="preserve">To avoid undue complexity we do not consider other ions, but we note that in some soils, uranyl phosphate and sulphate complexes are also important. 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The salt </w:t>
      </w:r>
      <w:r w:rsidR="00170C59" w:rsidRPr="00432E0D">
        <w:rPr>
          <w:rFonts w:ascii="Times New Roman" w:hAnsi="Times New Roman" w:cs="Times New Roman"/>
          <w:sz w:val="24"/>
          <w:szCs w:val="24"/>
        </w:rPr>
        <w:t>UO</w:t>
      </w:r>
      <w:r w:rsidR="00170C59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0C59" w:rsidRPr="00432E0D">
        <w:rPr>
          <w:rFonts w:ascii="Times New Roman" w:hAnsi="Times New Roman" w:cs="Times New Roman"/>
          <w:sz w:val="24"/>
          <w:szCs w:val="24"/>
        </w:rPr>
        <w:t>Cl</w:t>
      </w:r>
      <w:r w:rsidR="00170C59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0C59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F414C" w:rsidRPr="00432E0D">
        <w:rPr>
          <w:rFonts w:ascii="Times New Roman" w:hAnsi="Times New Roman" w:cs="Times New Roman"/>
          <w:sz w:val="24"/>
          <w:szCs w:val="24"/>
        </w:rPr>
        <w:t>is added to the soil</w:t>
      </w:r>
      <w:r w:rsidR="00005758" w:rsidRPr="00432E0D">
        <w:rPr>
          <w:rFonts w:ascii="Times New Roman" w:hAnsi="Times New Roman" w:cs="Times New Roman"/>
          <w:sz w:val="24"/>
          <w:szCs w:val="24"/>
        </w:rPr>
        <w:t xml:space="preserve"> and allowed to equilibrate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We consider the </w:t>
      </w:r>
      <w:r w:rsidR="00EE6C86" w:rsidRPr="00432E0D">
        <w:rPr>
          <w:rFonts w:ascii="Times New Roman" w:hAnsi="Times New Roman" w:cs="Times New Roman"/>
          <w:sz w:val="24"/>
          <w:szCs w:val="24"/>
        </w:rPr>
        <w:t>reactions governing the equilibrium distribution of U species between the soil solid and solution as follows.</w:t>
      </w:r>
    </w:p>
    <w:p w14:paraId="0981D8E1" w14:textId="3580DB6F" w:rsidR="003D6E6D" w:rsidRPr="00432E0D" w:rsidRDefault="002B4C6F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/>
          <w:sz w:val="24"/>
          <w:szCs w:val="24"/>
        </w:rPr>
        <w:t>C</w:t>
      </w:r>
      <w:r w:rsidR="006B4C37" w:rsidRPr="00432E0D">
        <w:rPr>
          <w:rFonts w:ascii="Times New Roman" w:hAnsi="Times New Roman" w:cs="Times New Roman"/>
          <w:i/>
          <w:sz w:val="24"/>
          <w:szCs w:val="24"/>
        </w:rPr>
        <w:t>omplexation</w:t>
      </w:r>
      <w:r w:rsidR="005F414C" w:rsidRPr="00432E0D">
        <w:rPr>
          <w:rFonts w:ascii="Times New Roman" w:hAnsi="Times New Roman" w:cs="Times New Roman"/>
          <w:i/>
          <w:sz w:val="24"/>
          <w:szCs w:val="24"/>
        </w:rPr>
        <w:t xml:space="preserve"> reactions </w:t>
      </w:r>
      <w:r w:rsidRPr="00432E0D">
        <w:rPr>
          <w:rFonts w:ascii="Times New Roman" w:hAnsi="Times New Roman" w:cs="Times New Roman"/>
          <w:i/>
          <w:sz w:val="24"/>
          <w:szCs w:val="24"/>
        </w:rPr>
        <w:t>in solution</w:t>
      </w:r>
      <w:r w:rsidR="00BE33E8"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4F34" w:rsidRPr="00432E0D">
        <w:rPr>
          <w:rFonts w:ascii="Times New Roman" w:hAnsi="Times New Roman" w:cs="Times New Roman"/>
          <w:sz w:val="24"/>
          <w:szCs w:val="24"/>
        </w:rPr>
        <w:t xml:space="preserve">Equilibrium speciation </w:t>
      </w:r>
      <w:r w:rsidR="00D15535" w:rsidRPr="00432E0D">
        <w:rPr>
          <w:rFonts w:ascii="Times New Roman" w:hAnsi="Times New Roman" w:cs="Times New Roman"/>
          <w:sz w:val="24"/>
          <w:szCs w:val="24"/>
        </w:rPr>
        <w:t xml:space="preserve">calculations </w:t>
      </w:r>
      <w:r w:rsidR="00F23A64" w:rsidRPr="00432E0D">
        <w:rPr>
          <w:rFonts w:ascii="Times New Roman" w:hAnsi="Times New Roman" w:cs="Times New Roman"/>
          <w:sz w:val="24"/>
          <w:szCs w:val="24"/>
        </w:rPr>
        <w:t>using MINTEQ</w:t>
      </w:r>
      <w:r w:rsidR="002E52D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27</w:t>
      </w:r>
      <w:r w:rsidR="00F23A64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334F34" w:rsidRPr="00432E0D">
        <w:rPr>
          <w:rFonts w:ascii="Times New Roman" w:hAnsi="Times New Roman" w:cs="Times New Roman"/>
          <w:sz w:val="24"/>
          <w:szCs w:val="24"/>
        </w:rPr>
        <w:t xml:space="preserve">for typical soil solution compositions </w:t>
      </w:r>
      <w:r w:rsidR="00B17B5D" w:rsidRPr="00432E0D">
        <w:rPr>
          <w:rFonts w:ascii="Times New Roman" w:hAnsi="Times New Roman" w:cs="Times New Roman"/>
          <w:sz w:val="24"/>
          <w:szCs w:val="24"/>
        </w:rPr>
        <w:t xml:space="preserve">show </w:t>
      </w:r>
      <w:r w:rsidR="00334F34" w:rsidRPr="00432E0D">
        <w:rPr>
          <w:rFonts w:ascii="Times New Roman" w:hAnsi="Times New Roman" w:cs="Times New Roman"/>
          <w:sz w:val="24"/>
          <w:szCs w:val="24"/>
        </w:rPr>
        <w:t>the important U</w:t>
      </w:r>
      <w:r w:rsidR="00EE6C86" w:rsidRPr="00432E0D">
        <w:rPr>
          <w:rFonts w:ascii="Times New Roman" w:hAnsi="Times New Roman" w:cs="Times New Roman"/>
          <w:sz w:val="24"/>
          <w:szCs w:val="24"/>
        </w:rPr>
        <w:t xml:space="preserve">-containing </w:t>
      </w:r>
      <w:r w:rsidR="00334F34" w:rsidRPr="00432E0D">
        <w:rPr>
          <w:rFonts w:ascii="Times New Roman" w:hAnsi="Times New Roman" w:cs="Times New Roman"/>
          <w:sz w:val="24"/>
          <w:szCs w:val="24"/>
        </w:rPr>
        <w:t xml:space="preserve">species </w:t>
      </w:r>
      <w:r w:rsidR="00EE6C86" w:rsidRPr="00432E0D">
        <w:rPr>
          <w:rFonts w:ascii="Times New Roman" w:hAnsi="Times New Roman" w:cs="Times New Roman"/>
          <w:sz w:val="24"/>
          <w:szCs w:val="24"/>
        </w:rPr>
        <w:t xml:space="preserve">will be </w:t>
      </w:r>
      <w:r w:rsidR="00334F34" w:rsidRPr="00432E0D">
        <w:rPr>
          <w:rFonts w:ascii="Times New Roman" w:hAnsi="Times New Roman" w:cs="Times New Roman"/>
          <w:sz w:val="24"/>
          <w:szCs w:val="24"/>
        </w:rPr>
        <w:t>UO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34F34" w:rsidRPr="00432E0D">
        <w:rPr>
          <w:rFonts w:ascii="Times New Roman" w:hAnsi="Times New Roman" w:cs="Times New Roman"/>
          <w:sz w:val="24"/>
          <w:szCs w:val="24"/>
        </w:rPr>
        <w:t>, UO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</w:rPr>
        <w:t>OH</w:t>
      </w:r>
      <w:r w:rsidR="00334F34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334F34" w:rsidRPr="00432E0D">
        <w:rPr>
          <w:rFonts w:ascii="Times New Roman" w:hAnsi="Times New Roman" w:cs="Times New Roman"/>
          <w:sz w:val="24"/>
          <w:szCs w:val="24"/>
        </w:rPr>
        <w:t>, UO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</w:rPr>
        <w:t>CO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4F34" w:rsidRPr="00432E0D">
        <w:rPr>
          <w:rFonts w:ascii="Times New Roman" w:hAnsi="Times New Roman" w:cs="Times New Roman"/>
          <w:sz w:val="24"/>
          <w:szCs w:val="24"/>
        </w:rPr>
        <w:t>, Ca</w:t>
      </w:r>
      <w:r w:rsidR="00647DD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</w:rPr>
        <w:t>UO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</w:rPr>
        <w:t>(CO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4F34" w:rsidRPr="00432E0D">
        <w:rPr>
          <w:rFonts w:ascii="Times New Roman" w:hAnsi="Times New Roman" w:cs="Times New Roman"/>
          <w:sz w:val="24"/>
          <w:szCs w:val="24"/>
        </w:rPr>
        <w:t>)</w:t>
      </w:r>
      <w:r w:rsidR="00647DDB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34F34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47DDB" w:rsidRPr="00432E0D">
        <w:rPr>
          <w:rFonts w:ascii="Times New Roman" w:hAnsi="Times New Roman" w:cs="Times New Roman"/>
          <w:sz w:val="24"/>
          <w:szCs w:val="24"/>
        </w:rPr>
        <w:t>, CaUO</w:t>
      </w:r>
      <w:r w:rsidR="00647DD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47DDB" w:rsidRPr="00432E0D">
        <w:rPr>
          <w:rFonts w:ascii="Times New Roman" w:hAnsi="Times New Roman" w:cs="Times New Roman"/>
          <w:sz w:val="24"/>
          <w:szCs w:val="24"/>
        </w:rPr>
        <w:t>(CO</w:t>
      </w:r>
      <w:r w:rsidR="00647DDB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47DDB" w:rsidRPr="00432E0D">
        <w:rPr>
          <w:rFonts w:ascii="Times New Roman" w:hAnsi="Times New Roman" w:cs="Times New Roman"/>
          <w:sz w:val="24"/>
          <w:szCs w:val="24"/>
        </w:rPr>
        <w:t>)</w:t>
      </w:r>
      <w:r w:rsidR="00647DDB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47DDB" w:rsidRPr="00432E0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647DDB" w:rsidRPr="00432E0D">
        <w:rPr>
          <w:rFonts w:ascii="Times New Roman" w:hAnsi="Times New Roman" w:cs="Times New Roman"/>
          <w:sz w:val="24"/>
          <w:szCs w:val="24"/>
        </w:rPr>
        <w:t xml:space="preserve"> and </w:t>
      </w:r>
      <w:r w:rsidR="00334F34" w:rsidRPr="00432E0D">
        <w:rPr>
          <w:rFonts w:ascii="Times New Roman" w:hAnsi="Times New Roman" w:cs="Times New Roman"/>
          <w:sz w:val="24"/>
          <w:szCs w:val="24"/>
        </w:rPr>
        <w:t>UO</w:t>
      </w:r>
      <w:r w:rsidR="00334F34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F34" w:rsidRPr="00432E0D">
        <w:rPr>
          <w:rFonts w:ascii="Times New Roman" w:hAnsi="Times New Roman" w:cs="Times New Roman"/>
          <w:sz w:val="24"/>
          <w:szCs w:val="24"/>
        </w:rPr>
        <w:t>L</w:t>
      </w:r>
      <w:r w:rsidR="00073623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73623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4D33D4" w:rsidRPr="00432E0D">
        <w:rPr>
          <w:rFonts w:ascii="Times New Roman" w:hAnsi="Times New Roman" w:cs="Times New Roman"/>
          <w:sz w:val="24"/>
          <w:szCs w:val="24"/>
        </w:rPr>
        <w:t>T</w:t>
      </w:r>
      <w:r w:rsidR="003D6E6D" w:rsidRPr="00432E0D">
        <w:rPr>
          <w:rFonts w:ascii="Times New Roman" w:hAnsi="Times New Roman" w:cs="Times New Roman"/>
          <w:sz w:val="24"/>
          <w:szCs w:val="24"/>
        </w:rPr>
        <w:t>he total concentration of U species in the soil solution</w:t>
      </w:r>
      <w:r w:rsidR="004D33D4" w:rsidRPr="00432E0D">
        <w:rPr>
          <w:rFonts w:ascii="Times New Roman" w:hAnsi="Times New Roman" w:cs="Times New Roman"/>
          <w:sz w:val="24"/>
          <w:szCs w:val="24"/>
        </w:rPr>
        <w:t xml:space="preserve"> is therefore</w:t>
      </w:r>
      <w:r w:rsidR="00B17B5D" w:rsidRPr="00432E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49A" w:rsidRPr="00432E0D" w14:paraId="61FD5CC2" w14:textId="77777777" w:rsidTr="0033249A">
        <w:tc>
          <w:tcPr>
            <w:tcW w:w="9854" w:type="dxa"/>
          </w:tcPr>
          <w:p w14:paraId="314FEB29" w14:textId="336C1FDF" w:rsidR="0033249A" w:rsidRPr="00432E0D" w:rsidRDefault="0033249A" w:rsidP="00E6044D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140"/>
                <w:sz w:val="24"/>
                <w:szCs w:val="24"/>
              </w:rPr>
              <w:object w:dxaOrig="9580" w:dyaOrig="2040" w14:anchorId="281E74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4pt;height:100.8pt" o:ole="">
                  <v:imagedata r:id="rId8" o:title=""/>
                </v:shape>
                <o:OLEObject Type="Embed" ProgID="Equation.3" ShapeID="_x0000_i1025" DrawAspect="Content" ObjectID="_1579956886" r:id="rId9"/>
              </w:object>
            </w:r>
          </w:p>
        </w:tc>
      </w:tr>
    </w:tbl>
    <w:p w14:paraId="0058BB3D" w14:textId="31652BB5" w:rsidR="003D6E6D" w:rsidRPr="00432E0D" w:rsidRDefault="004D33D4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lastRenderedPageBreak/>
        <w:t>where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 the </w:t>
      </w:r>
      <w:r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Pr="00432E0D">
        <w:rPr>
          <w:rFonts w:ascii="Times New Roman" w:hAnsi="Times New Roman" w:cs="Times New Roman"/>
          <w:sz w:val="24"/>
          <w:szCs w:val="24"/>
        </w:rPr>
        <w:t xml:space="preserve"> terms are the respective conditional equilibrium constants</w:t>
      </w:r>
      <w:r w:rsidR="00D5364E" w:rsidRPr="00432E0D">
        <w:rPr>
          <w:rFonts w:ascii="Times New Roman" w:hAnsi="Times New Roman" w:cs="Times New Roman"/>
          <w:sz w:val="24"/>
          <w:szCs w:val="24"/>
        </w:rPr>
        <w:t xml:space="preserve"> adjusted for activity coefficients</w:t>
      </w:r>
      <w:r w:rsidR="002F2080" w:rsidRPr="00432E0D">
        <w:rPr>
          <w:rFonts w:ascii="Times New Roman" w:hAnsi="Times New Roman" w:cs="Times New Roman"/>
          <w:sz w:val="24"/>
          <w:szCs w:val="24"/>
        </w:rPr>
        <w:t xml:space="preserve"> and subscript </w:t>
      </w:r>
      <w:r w:rsidR="002F2080" w:rsidRPr="00432E0D">
        <w:rPr>
          <w:rFonts w:ascii="Times New Roman" w:hAnsi="Times New Roman" w:cs="Times New Roman"/>
          <w:sz w:val="18"/>
          <w:szCs w:val="18"/>
        </w:rPr>
        <w:t>L</w:t>
      </w:r>
      <w:r w:rsidR="002F2080" w:rsidRPr="00432E0D">
        <w:rPr>
          <w:rFonts w:ascii="Times New Roman" w:hAnsi="Times New Roman" w:cs="Times New Roman"/>
          <w:sz w:val="24"/>
          <w:szCs w:val="24"/>
        </w:rPr>
        <w:t xml:space="preserve"> indicates the liquid phase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042D25" w:rsidRPr="00432E0D">
        <w:rPr>
          <w:rFonts w:ascii="Times New Roman" w:hAnsi="Times New Roman" w:cs="Times New Roman"/>
          <w:sz w:val="24"/>
          <w:szCs w:val="24"/>
        </w:rPr>
        <w:t>[CO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2D25" w:rsidRPr="00432E0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042D25" w:rsidRPr="00432E0D">
        <w:rPr>
          <w:rFonts w:ascii="Times New Roman" w:hAnsi="Times New Roman" w:cs="Times New Roman"/>
          <w:sz w:val="24"/>
          <w:szCs w:val="24"/>
        </w:rPr>
        <w:t>]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 is found from the pH and CO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 pressure. This leaves two unknowns in </w:t>
      </w:r>
      <w:proofErr w:type="spellStart"/>
      <w:r w:rsidR="00042D25" w:rsidRPr="00432E0D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974A11" w:rsidRPr="00432E0D">
        <w:rPr>
          <w:rFonts w:ascii="Times New Roman" w:hAnsi="Times New Roman" w:cs="Times New Roman"/>
          <w:sz w:val="24"/>
          <w:szCs w:val="24"/>
        </w:rPr>
        <w:t xml:space="preserve"> 1</w:t>
      </w:r>
      <w:r w:rsidR="003A41EE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974A11" w:rsidRPr="00432E0D">
        <w:rPr>
          <w:rFonts w:ascii="Times New Roman" w:hAnsi="Times New Roman" w:cs="Times New Roman"/>
          <w:sz w:val="24"/>
          <w:szCs w:val="24"/>
        </w:rPr>
        <w:t>(</w:t>
      </w:r>
      <w:r w:rsidR="00042D25" w:rsidRPr="00432E0D">
        <w:rPr>
          <w:rFonts w:ascii="Times New Roman" w:hAnsi="Times New Roman" w:cs="Times New Roman"/>
          <w:sz w:val="24"/>
          <w:szCs w:val="24"/>
        </w:rPr>
        <w:t>[UO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2D25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proofErr w:type="gramStart"/>
      <w:r w:rsidR="00042D25" w:rsidRPr="00432E0D">
        <w:rPr>
          <w:rFonts w:ascii="Times New Roman" w:hAnsi="Times New Roman" w:cs="Times New Roman"/>
          <w:sz w:val="24"/>
          <w:szCs w:val="24"/>
        </w:rPr>
        <w:t>]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proofErr w:type="gramEnd"/>
      <w:r w:rsidR="00042D25" w:rsidRPr="00432E0D">
        <w:rPr>
          <w:rFonts w:ascii="Times New Roman" w:hAnsi="Times New Roman" w:cs="Times New Roman"/>
          <w:sz w:val="24"/>
          <w:szCs w:val="24"/>
        </w:rPr>
        <w:t xml:space="preserve"> and [Ca</w:t>
      </w:r>
      <w:r w:rsidR="00042D25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42D25" w:rsidRPr="00432E0D">
        <w:rPr>
          <w:rFonts w:ascii="Times New Roman" w:hAnsi="Times New Roman" w:cs="Times New Roman"/>
          <w:sz w:val="24"/>
          <w:szCs w:val="24"/>
        </w:rPr>
        <w:t>]</w:t>
      </w:r>
      <w:r w:rsidR="00042D25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974A11" w:rsidRPr="00432E0D">
        <w:rPr>
          <w:rFonts w:ascii="Times New Roman" w:hAnsi="Times New Roman" w:cs="Times New Roman"/>
          <w:sz w:val="24"/>
          <w:szCs w:val="24"/>
        </w:rPr>
        <w:t>) so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974A11" w:rsidRPr="00432E0D">
        <w:rPr>
          <w:rFonts w:ascii="Times New Roman" w:hAnsi="Times New Roman" w:cs="Times New Roman"/>
          <w:sz w:val="24"/>
          <w:szCs w:val="24"/>
        </w:rPr>
        <w:t>w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e </w:t>
      </w:r>
      <w:r w:rsidR="003A41EE" w:rsidRPr="00432E0D">
        <w:rPr>
          <w:rFonts w:ascii="Times New Roman" w:hAnsi="Times New Roman" w:cs="Times New Roman"/>
          <w:sz w:val="24"/>
          <w:szCs w:val="24"/>
        </w:rPr>
        <w:t>require a second equation</w:t>
      </w:r>
      <w:r w:rsidR="00974A11" w:rsidRPr="00432E0D">
        <w:rPr>
          <w:rFonts w:ascii="Times New Roman" w:hAnsi="Times New Roman" w:cs="Times New Roman"/>
          <w:sz w:val="24"/>
          <w:szCs w:val="24"/>
        </w:rPr>
        <w:t>.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974A11" w:rsidRPr="00432E0D">
        <w:rPr>
          <w:rFonts w:ascii="Times New Roman" w:hAnsi="Times New Roman" w:cs="Times New Roman"/>
          <w:sz w:val="24"/>
          <w:szCs w:val="24"/>
        </w:rPr>
        <w:t>We</w:t>
      </w:r>
      <w:r w:rsidR="00042D25" w:rsidRPr="00432E0D">
        <w:rPr>
          <w:rFonts w:ascii="Times New Roman" w:hAnsi="Times New Roman" w:cs="Times New Roman"/>
          <w:sz w:val="24"/>
          <w:szCs w:val="24"/>
        </w:rPr>
        <w:t xml:space="preserve"> use, f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rom the requirement for </w:t>
      </w:r>
      <w:r w:rsidR="003D6E6D" w:rsidRPr="00432E0D">
        <w:rPr>
          <w:rFonts w:ascii="Times New Roman" w:hAnsi="Times New Roman" w:cs="Times New Roman"/>
          <w:sz w:val="24"/>
          <w:szCs w:val="24"/>
        </w:rPr>
        <w:t>electrical neutrality in the soil solution: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170C59" w:rsidRPr="00432E0D" w14:paraId="4BE4F2D7" w14:textId="77777777" w:rsidTr="0013445D">
        <w:tc>
          <w:tcPr>
            <w:tcW w:w="9039" w:type="dxa"/>
            <w:vAlign w:val="center"/>
          </w:tcPr>
          <w:p w14:paraId="05292531" w14:textId="77777777" w:rsidR="00170C59" w:rsidRPr="00432E0D" w:rsidRDefault="008C34C5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7680" w:dyaOrig="800" w14:anchorId="7D194F04">
                <v:shape id="_x0000_i1026" type="#_x0000_t75" style="width:384.6pt;height:39.6pt" o:ole="">
                  <v:imagedata r:id="rId10" o:title=""/>
                </v:shape>
                <o:OLEObject Type="Embed" ProgID="Equation.3" ShapeID="_x0000_i1026" DrawAspect="Content" ObjectID="_1579956887" r:id="rId11"/>
              </w:object>
            </w:r>
          </w:p>
        </w:tc>
        <w:tc>
          <w:tcPr>
            <w:tcW w:w="708" w:type="dxa"/>
            <w:vAlign w:val="center"/>
          </w:tcPr>
          <w:p w14:paraId="4EF94550" w14:textId="4931D44C" w:rsidR="00170C59" w:rsidRPr="00432E0D" w:rsidRDefault="00170C59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</w:tbl>
    <w:p w14:paraId="5838991E" w14:textId="50FE7E97" w:rsidR="00D76C7F" w:rsidRPr="00432E0D" w:rsidRDefault="009D5BBE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/>
          <w:sz w:val="24"/>
          <w:szCs w:val="24"/>
        </w:rPr>
        <w:t>Fast sorption</w:t>
      </w:r>
      <w:r w:rsidR="00334F34" w:rsidRPr="00432E0D">
        <w:rPr>
          <w:rFonts w:ascii="Times New Roman" w:hAnsi="Times New Roman" w:cs="Times New Roman"/>
          <w:i/>
          <w:sz w:val="24"/>
          <w:szCs w:val="24"/>
        </w:rPr>
        <w:t xml:space="preserve"> reactions</w:t>
      </w:r>
      <w:r w:rsidR="00BE33E8"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500F7" w:rsidRPr="00432E0D">
        <w:rPr>
          <w:rFonts w:ascii="Times New Roman" w:hAnsi="Times New Roman" w:cs="Times New Roman"/>
          <w:sz w:val="24"/>
          <w:szCs w:val="24"/>
        </w:rPr>
        <w:t>We use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 the generalized surface complexation model of Davis </w:t>
      </w:r>
      <w:proofErr w:type="gramStart"/>
      <w:r w:rsidR="005F6899" w:rsidRPr="00432E0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5F6899" w:rsidRPr="00432E0D">
        <w:rPr>
          <w:rFonts w:ascii="Times New Roman" w:hAnsi="Times New Roman" w:cs="Times New Roman"/>
          <w:sz w:val="24"/>
          <w:szCs w:val="24"/>
        </w:rPr>
        <w:t xml:space="preserve"> al.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8</w:t>
      </w:r>
      <w:r w:rsidR="00280A85" w:rsidRPr="00432E0D">
        <w:rPr>
          <w:rFonts w:ascii="Times New Roman" w:hAnsi="Times New Roman" w:cs="Times New Roman"/>
          <w:sz w:val="24"/>
          <w:szCs w:val="24"/>
        </w:rPr>
        <w:t>.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280A85" w:rsidRPr="00432E0D">
        <w:rPr>
          <w:rFonts w:ascii="Times New Roman" w:hAnsi="Times New Roman" w:cs="Times New Roman"/>
          <w:sz w:val="24"/>
          <w:szCs w:val="24"/>
        </w:rPr>
        <w:t>This gives semi-empirical equations for</w:t>
      </w:r>
      <w:r w:rsidR="00B678D5" w:rsidRPr="00432E0D">
        <w:rPr>
          <w:rFonts w:ascii="Times New Roman" w:hAnsi="Times New Roman" w:cs="Times New Roman"/>
          <w:sz w:val="24"/>
          <w:szCs w:val="24"/>
        </w:rPr>
        <w:t xml:space="preserve"> reversible</w:t>
      </w:r>
      <w:r w:rsidR="00280A8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U sorption </w:t>
      </w:r>
      <w:r w:rsidR="00280A85" w:rsidRPr="00432E0D">
        <w:rPr>
          <w:rFonts w:ascii="Times New Roman" w:hAnsi="Times New Roman" w:cs="Times New Roman"/>
          <w:sz w:val="24"/>
          <w:szCs w:val="24"/>
        </w:rPr>
        <w:t xml:space="preserve">on soils 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B678D5" w:rsidRPr="00432E0D">
        <w:rPr>
          <w:rFonts w:ascii="Times New Roman" w:hAnsi="Times New Roman" w:cs="Times New Roman"/>
          <w:sz w:val="24"/>
          <w:szCs w:val="24"/>
        </w:rPr>
        <w:t xml:space="preserve">the formation of </w:t>
      </w:r>
      <w:r w:rsidR="005F6899" w:rsidRPr="00432E0D">
        <w:rPr>
          <w:rFonts w:ascii="Times New Roman" w:hAnsi="Times New Roman" w:cs="Times New Roman"/>
          <w:sz w:val="24"/>
          <w:szCs w:val="24"/>
        </w:rPr>
        <w:t>bidentate complexes of UO</w:t>
      </w:r>
      <w:r w:rsidR="005F6899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6899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 with hydroxyl groups on the soil solid</w:t>
      </w:r>
      <w:r w:rsidR="00D76C7F" w:rsidRPr="00432E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D76C7F" w:rsidRPr="00432E0D" w14:paraId="119D4AE6" w14:textId="77777777" w:rsidTr="00C6037B">
        <w:tc>
          <w:tcPr>
            <w:tcW w:w="9039" w:type="dxa"/>
            <w:vAlign w:val="center"/>
          </w:tcPr>
          <w:p w14:paraId="0E56F0BD" w14:textId="77777777" w:rsidR="00D76C7F" w:rsidRPr="00432E0D" w:rsidRDefault="00D76C7F" w:rsidP="00E6044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="00986021" w:rsidRPr="00432E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UO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= Soil</w:t>
            </w:r>
            <w:r w:rsidR="00986021" w:rsidRPr="00432E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+ 2H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708" w:type="dxa"/>
            <w:vAlign w:val="center"/>
          </w:tcPr>
          <w:p w14:paraId="385E3829" w14:textId="77777777" w:rsidR="00D76C7F" w:rsidRPr="00432E0D" w:rsidRDefault="00D76C7F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</w:tbl>
    <w:p w14:paraId="5A4F1067" w14:textId="0A1E5CED" w:rsidR="001A7F97" w:rsidRPr="00432E0D" w:rsidRDefault="0067321E" w:rsidP="00E6044D">
      <w:pPr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Hence </w:t>
      </w:r>
      <w:r w:rsidR="00E73E22" w:rsidRPr="00432E0D">
        <w:rPr>
          <w:rFonts w:ascii="Times New Roman" w:hAnsi="Times New Roman" w:cs="Times New Roman"/>
          <w:sz w:val="24"/>
          <w:szCs w:val="24"/>
        </w:rPr>
        <w:t xml:space="preserve">we describe </w:t>
      </w:r>
      <w:r w:rsidR="00B678D5" w:rsidRPr="00432E0D">
        <w:rPr>
          <w:rFonts w:ascii="Times New Roman" w:hAnsi="Times New Roman" w:cs="Times New Roman"/>
          <w:sz w:val="24"/>
          <w:szCs w:val="24"/>
        </w:rPr>
        <w:t xml:space="preserve">U </w:t>
      </w:r>
      <w:r w:rsidRPr="00432E0D">
        <w:rPr>
          <w:rFonts w:ascii="Times New Roman" w:hAnsi="Times New Roman" w:cs="Times New Roman"/>
          <w:sz w:val="24"/>
          <w:szCs w:val="24"/>
        </w:rPr>
        <w:t xml:space="preserve">sorption on fast-reacting sites </w:t>
      </w:r>
      <w:r w:rsidR="0043158B" w:rsidRPr="00432E0D">
        <w:rPr>
          <w:rFonts w:ascii="Times New Roman" w:hAnsi="Times New Roman" w:cs="Times New Roman"/>
          <w:sz w:val="24"/>
          <w:szCs w:val="24"/>
        </w:rPr>
        <w:t xml:space="preserve">with the </w:t>
      </w:r>
      <w:r w:rsidR="00F430C6" w:rsidRPr="00432E0D">
        <w:rPr>
          <w:rFonts w:ascii="Times New Roman" w:hAnsi="Times New Roman" w:cs="Times New Roman"/>
          <w:sz w:val="24"/>
          <w:szCs w:val="24"/>
        </w:rPr>
        <w:t>mass-</w:t>
      </w:r>
      <w:r w:rsidR="0043158B" w:rsidRPr="00432E0D">
        <w:rPr>
          <w:rFonts w:ascii="Times New Roman" w:hAnsi="Times New Roman" w:cs="Times New Roman"/>
          <w:sz w:val="24"/>
          <w:szCs w:val="24"/>
        </w:rPr>
        <w:t xml:space="preserve">action 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equilibrium </w:t>
      </w:r>
      <w:r w:rsidR="0043158B" w:rsidRPr="00432E0D">
        <w:rPr>
          <w:rFonts w:ascii="Times New Roman" w:hAnsi="Times New Roman" w:cs="Times New Roman"/>
          <w:sz w:val="24"/>
          <w:szCs w:val="24"/>
        </w:rPr>
        <w:t>equation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1A7F97" w:rsidRPr="00432E0D" w14:paraId="0DE8D5E2" w14:textId="77777777" w:rsidTr="00C6037B">
        <w:tc>
          <w:tcPr>
            <w:tcW w:w="9039" w:type="dxa"/>
            <w:vAlign w:val="center"/>
          </w:tcPr>
          <w:p w14:paraId="263517C3" w14:textId="68B96677" w:rsidR="001A7F97" w:rsidRPr="00432E0D" w:rsidRDefault="008C34C5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000" w:dyaOrig="760" w14:anchorId="7610B8DE">
                <v:shape id="_x0000_i1027" type="#_x0000_t75" style="width:100.2pt;height:37.8pt" o:ole="">
                  <v:imagedata r:id="rId12" o:title=""/>
                </v:shape>
                <o:OLEObject Type="Embed" ProgID="Equation.3" ShapeID="_x0000_i1027" DrawAspect="Content" ObjectID="_1579956888" r:id="rId13"/>
              </w:object>
            </w:r>
            <w:r w:rsidR="0043158B" w:rsidRPr="00432E0D" w:rsidDel="0043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DDD4D3C" w14:textId="77777777" w:rsidR="001A7F97" w:rsidRPr="00432E0D" w:rsidRDefault="001A7F97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94C" w:rsidRPr="00432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86205D6" w14:textId="5DD79C5A" w:rsidR="001A7F97" w:rsidRPr="00432E0D" w:rsidRDefault="006009FF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="00E73E22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[U]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r w:rsidRPr="00432E0D">
        <w:rPr>
          <w:rFonts w:ascii="Times New Roman" w:hAnsi="Times New Roman" w:cs="Times New Roman"/>
          <w:sz w:val="24"/>
          <w:szCs w:val="24"/>
        </w:rPr>
        <w:t xml:space="preserve"> = [Soil–O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>UO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>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432E0D">
        <w:rPr>
          <w:rFonts w:ascii="Times New Roman" w:hAnsi="Times New Roman" w:cs="Times New Roman"/>
          <w:sz w:val="24"/>
          <w:szCs w:val="24"/>
        </w:rPr>
        <w:t>, [X]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r w:rsidRPr="00432E0D">
        <w:rPr>
          <w:rFonts w:ascii="Times New Roman" w:hAnsi="Times New Roman" w:cs="Times New Roman"/>
          <w:sz w:val="24"/>
          <w:szCs w:val="24"/>
        </w:rPr>
        <w:t xml:space="preserve"> = [Soil–(OH)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>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43158B" w:rsidRPr="00432E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58B"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="0043158B" w:rsidRPr="00432E0D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="0043158B" w:rsidRPr="00432E0D">
        <w:rPr>
          <w:rFonts w:ascii="Times New Roman" w:hAnsi="Times New Roman" w:cs="Times New Roman"/>
          <w:sz w:val="24"/>
          <w:szCs w:val="24"/>
        </w:rPr>
        <w:t xml:space="preserve"> is a conditional equilibrium constant and </w:t>
      </w:r>
      <w:r w:rsidRPr="00432E0D">
        <w:rPr>
          <w:rFonts w:ascii="Times New Roman" w:hAnsi="Times New Roman" w:cs="Times New Roman"/>
          <w:sz w:val="24"/>
          <w:szCs w:val="24"/>
        </w:rPr>
        <w:t>[U]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r w:rsidRPr="00432E0D">
        <w:rPr>
          <w:rFonts w:ascii="Times New Roman" w:hAnsi="Times New Roman" w:cs="Times New Roman"/>
          <w:sz w:val="24"/>
          <w:szCs w:val="24"/>
        </w:rPr>
        <w:t xml:space="preserve"> + [X]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r w:rsidRPr="00432E0D">
        <w:rPr>
          <w:rFonts w:ascii="Times New Roman" w:hAnsi="Times New Roman" w:cs="Times New Roman"/>
          <w:sz w:val="24"/>
          <w:szCs w:val="24"/>
        </w:rPr>
        <w:t xml:space="preserve"> is constant: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1A7F97" w:rsidRPr="00432E0D" w14:paraId="25331C9B" w14:textId="77777777" w:rsidTr="002D56A9">
        <w:trPr>
          <w:trHeight w:val="571"/>
        </w:trPr>
        <w:tc>
          <w:tcPr>
            <w:tcW w:w="9039" w:type="dxa"/>
            <w:vAlign w:val="center"/>
          </w:tcPr>
          <w:p w14:paraId="2386A834" w14:textId="77777777" w:rsidR="001A7F97" w:rsidRPr="00432E0D" w:rsidRDefault="006009FF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[U]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S1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[X]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S1</w:t>
            </w:r>
            <w:r w:rsidR="00986021"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= [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="00986021" w:rsidRPr="00432E0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08" w:type="dxa"/>
            <w:vAlign w:val="center"/>
          </w:tcPr>
          <w:p w14:paraId="7FEF94F9" w14:textId="77777777" w:rsidR="001A7F97" w:rsidRPr="00432E0D" w:rsidRDefault="001A7F97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94C" w:rsidRPr="00432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4DD1B6F" w14:textId="189509A7" w:rsidR="00D76C7F" w:rsidRPr="00432E0D" w:rsidRDefault="00D76C7F" w:rsidP="00E6044D">
      <w:pPr>
        <w:rPr>
          <w:rFonts w:ascii="Times New Roman" w:hAnsi="Times New Roman" w:cs="Times New Roman"/>
          <w:bCs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In Davis et al.’s model</w:t>
      </w:r>
      <w:r w:rsidR="00974A11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8</w:t>
      </w:r>
      <w:r w:rsidRPr="00432E0D">
        <w:rPr>
          <w:rFonts w:ascii="Times New Roman" w:hAnsi="Times New Roman" w:cs="Times New Roman"/>
          <w:sz w:val="24"/>
          <w:szCs w:val="24"/>
        </w:rPr>
        <w:t>, weak, strong and very strong sorption sites are disti</w:t>
      </w:r>
      <w:r w:rsidR="001A7F97" w:rsidRPr="00432E0D">
        <w:rPr>
          <w:rFonts w:ascii="Times New Roman" w:hAnsi="Times New Roman" w:cs="Times New Roman"/>
          <w:sz w:val="24"/>
          <w:szCs w:val="24"/>
        </w:rPr>
        <w:t>n</w:t>
      </w:r>
      <w:r w:rsidRPr="00432E0D">
        <w:rPr>
          <w:rFonts w:ascii="Times New Roman" w:hAnsi="Times New Roman" w:cs="Times New Roman"/>
          <w:sz w:val="24"/>
          <w:szCs w:val="24"/>
        </w:rPr>
        <w:t>guished</w:t>
      </w:r>
      <w:r w:rsidR="001A7F97" w:rsidRPr="00432E0D">
        <w:rPr>
          <w:rFonts w:ascii="Times New Roman" w:hAnsi="Times New Roman" w:cs="Times New Roman"/>
          <w:sz w:val="24"/>
          <w:szCs w:val="24"/>
        </w:rPr>
        <w:t>. Here we consider only a single, composite sorption site.</w:t>
      </w:r>
    </w:p>
    <w:p w14:paraId="217242D9" w14:textId="535735AF" w:rsidR="00BA18FC" w:rsidRPr="00432E0D" w:rsidRDefault="006B4C37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For </w:t>
      </w:r>
      <w:r w:rsidR="002A79F0" w:rsidRPr="00432E0D">
        <w:rPr>
          <w:rFonts w:ascii="Times New Roman" w:hAnsi="Times New Roman" w:cs="Times New Roman"/>
          <w:sz w:val="24"/>
          <w:szCs w:val="24"/>
        </w:rPr>
        <w:t xml:space="preserve">a </w:t>
      </w:r>
      <w:r w:rsidRPr="00432E0D">
        <w:rPr>
          <w:rFonts w:ascii="Times New Roman" w:hAnsi="Times New Roman" w:cs="Times New Roman"/>
          <w:sz w:val="24"/>
          <w:szCs w:val="24"/>
        </w:rPr>
        <w:t xml:space="preserve">given </w:t>
      </w:r>
      <w:r w:rsidR="002A79F0" w:rsidRPr="00432E0D">
        <w:rPr>
          <w:rFonts w:ascii="Times New Roman" w:hAnsi="Times New Roman" w:cs="Times New Roman"/>
          <w:sz w:val="24"/>
          <w:szCs w:val="24"/>
        </w:rPr>
        <w:t xml:space="preserve">total U </w:t>
      </w:r>
      <w:r w:rsidRPr="00432E0D">
        <w:rPr>
          <w:rFonts w:ascii="Times New Roman" w:hAnsi="Times New Roman" w:cs="Times New Roman"/>
          <w:sz w:val="24"/>
          <w:szCs w:val="24"/>
        </w:rPr>
        <w:t>concentration</w:t>
      </w:r>
      <w:r w:rsidR="00496FC1" w:rsidRPr="00432E0D">
        <w:rPr>
          <w:rFonts w:ascii="Times New Roman" w:hAnsi="Times New Roman" w:cs="Times New Roman"/>
          <w:sz w:val="24"/>
          <w:szCs w:val="24"/>
        </w:rPr>
        <w:t xml:space="preserve"> in the soil,</w:t>
      </w:r>
      <w:r w:rsidR="002A79F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 xml:space="preserve">soil </w:t>
      </w:r>
      <w:r w:rsidR="002A79F0" w:rsidRPr="00432E0D">
        <w:rPr>
          <w:rFonts w:ascii="Times New Roman" w:hAnsi="Times New Roman" w:cs="Times New Roman"/>
          <w:sz w:val="24"/>
          <w:szCs w:val="24"/>
        </w:rPr>
        <w:t>pH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 and CO</w:t>
      </w:r>
      <w:r w:rsidR="005F6899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 pressure</w:t>
      </w:r>
      <w:r w:rsidRPr="00432E0D">
        <w:rPr>
          <w:rFonts w:ascii="Times New Roman" w:hAnsi="Times New Roman" w:cs="Times New Roman"/>
          <w:sz w:val="24"/>
          <w:szCs w:val="24"/>
        </w:rPr>
        <w:t xml:space="preserve">, we </w:t>
      </w:r>
      <w:r w:rsidR="005F6899" w:rsidRPr="00432E0D">
        <w:rPr>
          <w:rFonts w:ascii="Times New Roman" w:hAnsi="Times New Roman" w:cs="Times New Roman"/>
          <w:sz w:val="24"/>
          <w:szCs w:val="24"/>
        </w:rPr>
        <w:t xml:space="preserve">therefore </w:t>
      </w:r>
      <w:r w:rsidRPr="00432E0D">
        <w:rPr>
          <w:rFonts w:ascii="Times New Roman" w:hAnsi="Times New Roman" w:cs="Times New Roman"/>
          <w:sz w:val="24"/>
          <w:szCs w:val="24"/>
        </w:rPr>
        <w:t xml:space="preserve">have </w:t>
      </w:r>
      <w:r w:rsidR="001A7F97" w:rsidRPr="00432E0D">
        <w:rPr>
          <w:rFonts w:ascii="Times New Roman" w:hAnsi="Times New Roman" w:cs="Times New Roman"/>
          <w:sz w:val="24"/>
          <w:szCs w:val="24"/>
        </w:rPr>
        <w:t>four</w:t>
      </w:r>
      <w:r w:rsidR="0023267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A15166" w:rsidRPr="00432E0D">
        <w:rPr>
          <w:rFonts w:ascii="Times New Roman" w:hAnsi="Times New Roman" w:cs="Times New Roman"/>
          <w:sz w:val="24"/>
          <w:szCs w:val="24"/>
        </w:rPr>
        <w:t xml:space="preserve">unknowns: </w:t>
      </w:r>
      <w:r w:rsidR="00232678" w:rsidRPr="00432E0D">
        <w:rPr>
          <w:rFonts w:ascii="Times New Roman" w:hAnsi="Times New Roman" w:cs="Times New Roman"/>
          <w:sz w:val="24"/>
          <w:szCs w:val="24"/>
        </w:rPr>
        <w:t>[U</w:t>
      </w:r>
      <w:proofErr w:type="gramStart"/>
      <w:r w:rsidR="00232678" w:rsidRPr="00432E0D">
        <w:rPr>
          <w:rFonts w:ascii="Times New Roman" w:hAnsi="Times New Roman" w:cs="Times New Roman"/>
          <w:sz w:val="24"/>
          <w:szCs w:val="24"/>
        </w:rPr>
        <w:t>]</w:t>
      </w:r>
      <w:r w:rsidR="00232678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proofErr w:type="gramEnd"/>
      <w:r w:rsidR="00232678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2A79F0" w:rsidRPr="00432E0D">
        <w:rPr>
          <w:rFonts w:ascii="Times New Roman" w:hAnsi="Times New Roman" w:cs="Times New Roman"/>
          <w:sz w:val="24"/>
          <w:szCs w:val="24"/>
        </w:rPr>
        <w:t>[U</w:t>
      </w:r>
      <w:r w:rsidR="00FF301E" w:rsidRPr="00432E0D">
        <w:rPr>
          <w:rFonts w:ascii="Times New Roman" w:hAnsi="Times New Roman" w:cs="Times New Roman"/>
          <w:sz w:val="24"/>
          <w:szCs w:val="24"/>
        </w:rPr>
        <w:t>O</w:t>
      </w:r>
      <w:r w:rsidR="002A79F0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A79F0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A79F0" w:rsidRPr="00432E0D">
        <w:rPr>
          <w:rFonts w:ascii="Times New Roman" w:hAnsi="Times New Roman" w:cs="Times New Roman"/>
          <w:sz w:val="24"/>
          <w:szCs w:val="24"/>
        </w:rPr>
        <w:t>]</w:t>
      </w:r>
      <w:r w:rsidR="002A79F0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2A79F0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5F414C" w:rsidRPr="00432E0D">
        <w:rPr>
          <w:rFonts w:ascii="Times New Roman" w:hAnsi="Times New Roman" w:cs="Times New Roman"/>
          <w:sz w:val="24"/>
          <w:szCs w:val="24"/>
        </w:rPr>
        <w:t>[</w:t>
      </w:r>
      <w:r w:rsidR="00FC0B0E" w:rsidRPr="00432E0D">
        <w:rPr>
          <w:rFonts w:ascii="Times New Roman" w:hAnsi="Times New Roman" w:cs="Times New Roman"/>
          <w:sz w:val="24"/>
          <w:szCs w:val="24"/>
        </w:rPr>
        <w:t>U</w:t>
      </w:r>
      <w:r w:rsidR="005F414C" w:rsidRPr="00432E0D">
        <w:rPr>
          <w:rFonts w:ascii="Times New Roman" w:hAnsi="Times New Roman" w:cs="Times New Roman"/>
          <w:sz w:val="24"/>
          <w:szCs w:val="24"/>
        </w:rPr>
        <w:t>]</w:t>
      </w:r>
      <w:r w:rsidR="005F414C" w:rsidRPr="00432E0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FC0B0E" w:rsidRPr="00432E0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A15166" w:rsidRPr="00432E0D">
        <w:rPr>
          <w:rFonts w:ascii="Times New Roman" w:hAnsi="Times New Roman" w:cs="Times New Roman"/>
          <w:sz w:val="24"/>
          <w:szCs w:val="24"/>
        </w:rPr>
        <w:t>and [</w:t>
      </w:r>
      <w:r w:rsidR="00FC0B0E" w:rsidRPr="00432E0D">
        <w:rPr>
          <w:rFonts w:ascii="Times New Roman" w:hAnsi="Times New Roman" w:cs="Times New Roman"/>
          <w:sz w:val="24"/>
          <w:szCs w:val="24"/>
        </w:rPr>
        <w:t>X</w:t>
      </w:r>
      <w:r w:rsidR="00A15166" w:rsidRPr="00432E0D">
        <w:rPr>
          <w:rFonts w:ascii="Times New Roman" w:hAnsi="Times New Roman" w:cs="Times New Roman"/>
          <w:sz w:val="24"/>
          <w:szCs w:val="24"/>
        </w:rPr>
        <w:t>]</w:t>
      </w:r>
      <w:r w:rsidR="00A15166" w:rsidRPr="00432E0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FC0B0E" w:rsidRPr="00432E0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886178" w:rsidRPr="00432E0D">
        <w:rPr>
          <w:rFonts w:ascii="Times New Roman" w:hAnsi="Times New Roman" w:cs="Times New Roman"/>
          <w:sz w:val="24"/>
          <w:szCs w:val="24"/>
        </w:rPr>
        <w:t>These are found with</w:t>
      </w:r>
      <w:r w:rsidR="00AE091F" w:rsidRPr="00432E0D">
        <w:rPr>
          <w:rFonts w:ascii="Times New Roman" w:hAnsi="Times New Roman" w:cs="Times New Roman"/>
          <w:sz w:val="24"/>
          <w:szCs w:val="24"/>
        </w:rPr>
        <w:t xml:space="preserve"> the f</w:t>
      </w:r>
      <w:r w:rsidR="005F414C" w:rsidRPr="00432E0D">
        <w:rPr>
          <w:rFonts w:ascii="Times New Roman" w:hAnsi="Times New Roman" w:cs="Times New Roman"/>
          <w:sz w:val="24"/>
          <w:szCs w:val="24"/>
        </w:rPr>
        <w:t xml:space="preserve">ollowing </w:t>
      </w:r>
      <w:r w:rsidR="001A7F97" w:rsidRPr="00432E0D">
        <w:rPr>
          <w:rFonts w:ascii="Times New Roman" w:hAnsi="Times New Roman" w:cs="Times New Roman"/>
          <w:sz w:val="24"/>
          <w:szCs w:val="24"/>
        </w:rPr>
        <w:t xml:space="preserve">four </w:t>
      </w:r>
      <w:r w:rsidR="00F430C6" w:rsidRPr="00432E0D">
        <w:rPr>
          <w:rFonts w:ascii="Times New Roman" w:hAnsi="Times New Roman" w:cs="Times New Roman"/>
          <w:sz w:val="24"/>
          <w:szCs w:val="24"/>
        </w:rPr>
        <w:t>equations</w:t>
      </w:r>
      <w:r w:rsidR="00DC2BCD" w:rsidRPr="00432E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30C6" w:rsidRPr="00432E0D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F430C6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DC2BCD" w:rsidRPr="00432E0D">
        <w:rPr>
          <w:rFonts w:ascii="Times New Roman" w:hAnsi="Times New Roman" w:cs="Times New Roman"/>
          <w:sz w:val="24"/>
          <w:szCs w:val="24"/>
        </w:rPr>
        <w:t>4</w:t>
      </w:r>
      <w:r w:rsidR="009016FB" w:rsidRPr="00432E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430C6" w:rsidRPr="00432E0D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F430C6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DC2BCD" w:rsidRPr="00432E0D">
        <w:rPr>
          <w:rFonts w:ascii="Times New Roman" w:hAnsi="Times New Roman" w:cs="Times New Roman"/>
          <w:sz w:val="24"/>
          <w:szCs w:val="24"/>
        </w:rPr>
        <w:t>5</w:t>
      </w:r>
      <w:r w:rsidR="009016FB" w:rsidRPr="00432E0D">
        <w:rPr>
          <w:rFonts w:ascii="Times New Roman" w:hAnsi="Times New Roman" w:cs="Times New Roman"/>
          <w:sz w:val="24"/>
          <w:szCs w:val="24"/>
        </w:rPr>
        <w:t xml:space="preserve">; </w:t>
      </w:r>
      <w:r w:rsidR="00C25930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="00941747" w:rsidRPr="00432E0D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FB2521" w:rsidRPr="00432E0D">
        <w:rPr>
          <w:rFonts w:ascii="Times New Roman" w:hAnsi="Times New Roman" w:cs="Times New Roman"/>
          <w:sz w:val="24"/>
          <w:szCs w:val="24"/>
        </w:rPr>
        <w:t>e</w:t>
      </w:r>
      <w:r w:rsidR="00941747" w:rsidRPr="00432E0D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941747" w:rsidRPr="00432E0D">
        <w:rPr>
          <w:rFonts w:ascii="Times New Roman" w:hAnsi="Times New Roman" w:cs="Times New Roman"/>
          <w:sz w:val="24"/>
          <w:szCs w:val="24"/>
        </w:rPr>
        <w:t xml:space="preserve"> 1</w:t>
      </w:r>
      <w:r w:rsidR="00232678" w:rsidRPr="00432E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BA18FC" w:rsidRPr="00432E0D" w14:paraId="45A8BCEA" w14:textId="77777777" w:rsidTr="00493A6E">
        <w:tc>
          <w:tcPr>
            <w:tcW w:w="9039" w:type="dxa"/>
            <w:vAlign w:val="center"/>
          </w:tcPr>
          <w:p w14:paraId="377B4A49" w14:textId="77777777" w:rsidR="00BA18FC" w:rsidRPr="00432E0D" w:rsidRDefault="00AD0668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40" w:dyaOrig="380" w14:anchorId="750D3E20">
                <v:shape id="_x0000_i1028" type="#_x0000_t75" style="width:102pt;height:18.6pt" o:ole="">
                  <v:imagedata r:id="rId14" o:title=""/>
                </v:shape>
                <o:OLEObject Type="Embed" ProgID="Equation.3" ShapeID="_x0000_i1028" DrawAspect="Content" ObjectID="_1579956889" r:id="rId15"/>
              </w:object>
            </w:r>
          </w:p>
        </w:tc>
        <w:tc>
          <w:tcPr>
            <w:tcW w:w="708" w:type="dxa"/>
            <w:vAlign w:val="center"/>
          </w:tcPr>
          <w:p w14:paraId="0FDDA8FD" w14:textId="77777777" w:rsidR="00BA18FC" w:rsidRPr="00432E0D" w:rsidRDefault="00BA18FC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0B0E" w:rsidRPr="00432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5643007" w14:textId="53B35490" w:rsidR="006009FF" w:rsidRPr="00432E0D" w:rsidRDefault="00BA18FC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AD0668" w:rsidRPr="00432E0D">
        <w:rPr>
          <w:rFonts w:ascii="Times New Roman" w:hAnsi="Times New Roman" w:cs="Times New Roman"/>
          <w:i/>
          <w:sz w:val="24"/>
          <w:szCs w:val="24"/>
        </w:rPr>
        <w:sym w:font="Symbol" w:char="F06A"/>
      </w:r>
      <w:r w:rsidR="00AD0668" w:rsidRPr="00432E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 xml:space="preserve">is the term in the curly bracket in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1D72A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1</w:t>
      </w:r>
      <w:r w:rsidR="00280A85" w:rsidRPr="00432E0D">
        <w:rPr>
          <w:rFonts w:ascii="Times New Roman" w:hAnsi="Times New Roman" w:cs="Times New Roman"/>
          <w:sz w:val="24"/>
          <w:szCs w:val="24"/>
        </w:rPr>
        <w:t>, which is function of pH and CO</w:t>
      </w:r>
      <w:r w:rsidR="00280A85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0A85" w:rsidRPr="00432E0D">
        <w:rPr>
          <w:rFonts w:ascii="Times New Roman" w:hAnsi="Times New Roman" w:cs="Times New Roman"/>
          <w:sz w:val="24"/>
          <w:szCs w:val="24"/>
        </w:rPr>
        <w:t xml:space="preserve"> pressure</w:t>
      </w:r>
      <w:r w:rsidR="009016FB" w:rsidRPr="00432E0D">
        <w:rPr>
          <w:rFonts w:ascii="Times New Roman" w:hAnsi="Times New Roman" w:cs="Times New Roman"/>
          <w:sz w:val="24"/>
          <w:szCs w:val="24"/>
        </w:rPr>
        <w:t xml:space="preserve">; </w:t>
      </w:r>
      <w:r w:rsidR="006009FF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="00941747" w:rsidRPr="00432E0D">
        <w:rPr>
          <w:rFonts w:ascii="Times New Roman" w:hAnsi="Times New Roman" w:cs="Times New Roman"/>
          <w:sz w:val="24"/>
          <w:szCs w:val="24"/>
        </w:rPr>
        <w:t xml:space="preserve">from </w:t>
      </w:r>
      <w:r w:rsidR="006009FF" w:rsidRPr="00432E0D">
        <w:rPr>
          <w:rFonts w:ascii="Times New Roman" w:hAnsi="Times New Roman" w:cs="Times New Roman"/>
          <w:sz w:val="24"/>
          <w:szCs w:val="24"/>
        </w:rPr>
        <w:t>the mass balance of U in the whole soil: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6009FF" w:rsidRPr="00432E0D" w14:paraId="20B93342" w14:textId="77777777" w:rsidTr="00C6037B">
        <w:tc>
          <w:tcPr>
            <w:tcW w:w="9039" w:type="dxa"/>
            <w:vAlign w:val="center"/>
          </w:tcPr>
          <w:p w14:paraId="1F936046" w14:textId="77777777" w:rsidR="006009FF" w:rsidRPr="00432E0D" w:rsidRDefault="006009FF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[U] = </w:t>
            </w:r>
            <w:r w:rsidRPr="00432E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θ 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[U]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32E0D">
              <w:rPr>
                <w:rFonts w:ascii="Times New Roman" w:hAnsi="Times New Roman" w:cs="Times New Roman"/>
                <w:i/>
                <w:sz w:val="24"/>
                <w:szCs w:val="24"/>
              </w:rPr>
              <w:t>ρ</w:t>
            </w:r>
            <w:r w:rsidR="00F16AF8" w:rsidRPr="00432E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[U]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S1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F16AF8" w:rsidRPr="00432E0D">
              <w:rPr>
                <w:rFonts w:ascii="Times New Roman" w:hAnsi="Times New Roman" w:cs="Times New Roman"/>
                <w:i/>
                <w:sz w:val="24"/>
                <w:szCs w:val="24"/>
              </w:rPr>
              <w:t>ρ</w:t>
            </w:r>
            <w:r w:rsidR="00F16AF8"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[U]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3E12E46" w14:textId="77777777" w:rsidR="006009FF" w:rsidRPr="00432E0D" w:rsidRDefault="006009FF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0B0E" w:rsidRPr="00432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BF04051" w14:textId="77777777" w:rsidR="00BA18FC" w:rsidRPr="00432E0D" w:rsidRDefault="006009FF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32E0D">
        <w:rPr>
          <w:rFonts w:ascii="Times New Roman" w:hAnsi="Times New Roman" w:cs="Times New Roman"/>
          <w:bCs/>
          <w:i/>
          <w:sz w:val="24"/>
          <w:szCs w:val="24"/>
        </w:rPr>
        <w:t xml:space="preserve"> θ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is the soil volumetric moisture content,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ρ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is the soil bulk density and</w:t>
      </w:r>
      <w:r w:rsidRPr="00432E0D">
        <w:rPr>
          <w:rFonts w:ascii="Times New Roman" w:hAnsi="Times New Roman" w:cs="Times New Roman"/>
          <w:sz w:val="24"/>
          <w:szCs w:val="24"/>
        </w:rPr>
        <w:t xml:space="preserve"> [U]</w:t>
      </w:r>
      <w:r w:rsidR="00AA3D8E" w:rsidRPr="00432E0D">
        <w:rPr>
          <w:rFonts w:ascii="Times New Roman" w:hAnsi="Times New Roman" w:cs="Times New Roman"/>
          <w:sz w:val="24"/>
          <w:szCs w:val="24"/>
          <w:vertAlign w:val="subscript"/>
        </w:rPr>
        <w:t>S2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941747" w:rsidRPr="00432E0D">
        <w:rPr>
          <w:rFonts w:ascii="Times New Roman" w:hAnsi="Times New Roman" w:cs="Times New Roman"/>
          <w:sz w:val="24"/>
          <w:szCs w:val="24"/>
        </w:rPr>
        <w:t>is the concentration of slowly</w:t>
      </w:r>
      <w:r w:rsidR="0067321E" w:rsidRPr="00432E0D">
        <w:rPr>
          <w:rFonts w:ascii="Times New Roman" w:hAnsi="Times New Roman" w:cs="Times New Roman"/>
          <w:sz w:val="24"/>
          <w:szCs w:val="24"/>
        </w:rPr>
        <w:t>-</w:t>
      </w:r>
      <w:r w:rsidR="00941747" w:rsidRPr="00432E0D">
        <w:rPr>
          <w:rFonts w:ascii="Times New Roman" w:hAnsi="Times New Roman" w:cs="Times New Roman"/>
          <w:sz w:val="24"/>
          <w:szCs w:val="24"/>
        </w:rPr>
        <w:t xml:space="preserve">reacting </w:t>
      </w:r>
      <w:r w:rsidRPr="00432E0D">
        <w:rPr>
          <w:rFonts w:ascii="Times New Roman" w:hAnsi="Times New Roman" w:cs="Times New Roman"/>
          <w:sz w:val="24"/>
          <w:szCs w:val="24"/>
        </w:rPr>
        <w:t>U in the soil solid</w:t>
      </w:r>
      <w:r w:rsidR="0067321E" w:rsidRPr="00432E0D">
        <w:rPr>
          <w:rFonts w:ascii="Times New Roman" w:hAnsi="Times New Roman" w:cs="Times New Roman"/>
          <w:sz w:val="24"/>
          <w:szCs w:val="24"/>
        </w:rPr>
        <w:t>, as calculated in the</w:t>
      </w:r>
      <w:r w:rsidR="00941747" w:rsidRPr="00432E0D">
        <w:rPr>
          <w:rFonts w:ascii="Times New Roman" w:hAnsi="Times New Roman" w:cs="Times New Roman"/>
          <w:sz w:val="24"/>
          <w:szCs w:val="24"/>
        </w:rPr>
        <w:t xml:space="preserve"> next section</w:t>
      </w:r>
      <w:r w:rsidR="00BA18FC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1CB710AF" w14:textId="70817E05" w:rsidR="00BC3686" w:rsidRPr="00432E0D" w:rsidRDefault="00BC3686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/>
          <w:sz w:val="24"/>
          <w:szCs w:val="24"/>
        </w:rPr>
        <w:t>Slow sorption reactions</w:t>
      </w:r>
      <w:r w:rsidR="00BE33E8"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C6EFF" w:rsidRPr="00432E0D">
        <w:rPr>
          <w:rFonts w:ascii="Times New Roman" w:hAnsi="Times New Roman" w:cs="Times New Roman"/>
          <w:sz w:val="24"/>
          <w:szCs w:val="24"/>
        </w:rPr>
        <w:t>It is generally found that t</w:t>
      </w:r>
      <w:r w:rsidRPr="00432E0D">
        <w:rPr>
          <w:rFonts w:ascii="Times New Roman" w:hAnsi="Times New Roman" w:cs="Times New Roman"/>
          <w:sz w:val="24"/>
          <w:szCs w:val="24"/>
        </w:rPr>
        <w:t xml:space="preserve">here is a </w:t>
      </w:r>
      <w:r w:rsidR="004C6EFF" w:rsidRPr="00432E0D">
        <w:rPr>
          <w:rFonts w:ascii="Times New Roman" w:hAnsi="Times New Roman" w:cs="Times New Roman"/>
          <w:sz w:val="24"/>
          <w:szCs w:val="24"/>
        </w:rPr>
        <w:t xml:space="preserve">continuing </w:t>
      </w:r>
      <w:r w:rsidRPr="00432E0D">
        <w:rPr>
          <w:rFonts w:ascii="Times New Roman" w:hAnsi="Times New Roman" w:cs="Times New Roman"/>
          <w:sz w:val="24"/>
          <w:szCs w:val="24"/>
        </w:rPr>
        <w:t xml:space="preserve">slow equilibration reaction between U in surface complexes and </w:t>
      </w:r>
      <w:r w:rsidR="00A460E3" w:rsidRPr="00432E0D">
        <w:rPr>
          <w:rFonts w:ascii="Times New Roman" w:hAnsi="Times New Roman" w:cs="Times New Roman"/>
          <w:sz w:val="24"/>
          <w:szCs w:val="24"/>
        </w:rPr>
        <w:t xml:space="preserve">that in </w:t>
      </w:r>
      <w:r w:rsidRPr="00432E0D">
        <w:rPr>
          <w:rFonts w:ascii="Times New Roman" w:hAnsi="Times New Roman" w:cs="Times New Roman"/>
          <w:sz w:val="24"/>
          <w:szCs w:val="24"/>
        </w:rPr>
        <w:t>more-slowly reacting forms in the soil solid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28</w:t>
      </w:r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31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E73E22" w:rsidRPr="00432E0D">
        <w:rPr>
          <w:rFonts w:ascii="Times New Roman" w:hAnsi="Times New Roman" w:cs="Times New Roman"/>
          <w:sz w:val="24"/>
          <w:szCs w:val="24"/>
        </w:rPr>
        <w:t>We a</w:t>
      </w:r>
      <w:r w:rsidRPr="00432E0D">
        <w:rPr>
          <w:rFonts w:ascii="Times New Roman" w:hAnsi="Times New Roman" w:cs="Times New Roman"/>
          <w:sz w:val="24"/>
          <w:szCs w:val="24"/>
        </w:rPr>
        <w:t>ssum</w:t>
      </w:r>
      <w:r w:rsidR="00E73E22" w:rsidRPr="00432E0D">
        <w:rPr>
          <w:rFonts w:ascii="Times New Roman" w:hAnsi="Times New Roman" w:cs="Times New Roman"/>
          <w:sz w:val="24"/>
          <w:szCs w:val="24"/>
        </w:rPr>
        <w:t>e</w:t>
      </w:r>
      <w:r w:rsidRPr="00432E0D">
        <w:rPr>
          <w:rFonts w:ascii="Times New Roman" w:hAnsi="Times New Roman" w:cs="Times New Roman"/>
          <w:sz w:val="24"/>
          <w:szCs w:val="24"/>
        </w:rPr>
        <w:t xml:space="preserve"> reversible first order kinetics</w:t>
      </w:r>
      <w:r w:rsidR="00E73E22" w:rsidRPr="00432E0D">
        <w:rPr>
          <w:rFonts w:ascii="Times New Roman" w:hAnsi="Times New Roman" w:cs="Times New Roman"/>
          <w:sz w:val="24"/>
          <w:szCs w:val="24"/>
        </w:rPr>
        <w:t xml:space="preserve"> for this equilibration</w:t>
      </w:r>
      <w:r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E73E22" w:rsidRPr="00432E0D">
        <w:rPr>
          <w:rFonts w:ascii="Times New Roman" w:hAnsi="Times New Roman" w:cs="Times New Roman"/>
          <w:sz w:val="24"/>
          <w:szCs w:val="24"/>
        </w:rPr>
        <w:t xml:space="preserve">and obtain for </w:t>
      </w:r>
      <w:r w:rsidRPr="00432E0D">
        <w:rPr>
          <w:rFonts w:ascii="Times New Roman" w:hAnsi="Times New Roman" w:cs="Times New Roman"/>
          <w:sz w:val="24"/>
          <w:szCs w:val="24"/>
        </w:rPr>
        <w:t xml:space="preserve">the rate of </w:t>
      </w:r>
      <w:r w:rsidR="00496FC1" w:rsidRPr="00432E0D">
        <w:rPr>
          <w:rFonts w:ascii="Times New Roman" w:hAnsi="Times New Roman" w:cs="Times New Roman"/>
          <w:sz w:val="24"/>
          <w:szCs w:val="24"/>
        </w:rPr>
        <w:t xml:space="preserve">the forward </w:t>
      </w:r>
      <w:r w:rsidRPr="00432E0D">
        <w:rPr>
          <w:rFonts w:ascii="Times New Roman" w:hAnsi="Times New Roman" w:cs="Times New Roman"/>
          <w:sz w:val="24"/>
          <w:szCs w:val="24"/>
        </w:rPr>
        <w:t xml:space="preserve">reaction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BC3686" w:rsidRPr="00432E0D" w14:paraId="73041882" w14:textId="77777777" w:rsidTr="008407EE">
        <w:tc>
          <w:tcPr>
            <w:tcW w:w="9039" w:type="dxa"/>
            <w:vAlign w:val="center"/>
          </w:tcPr>
          <w:p w14:paraId="3607CF42" w14:textId="2339833F" w:rsidR="00BC3686" w:rsidRPr="00432E0D" w:rsidRDefault="006E26D4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position w:val="-24"/>
                <w:sz w:val="24"/>
                <w:szCs w:val="24"/>
              </w:rPr>
              <w:object w:dxaOrig="2620" w:dyaOrig="639" w14:anchorId="075734AD">
                <v:shape id="_x0000_i1029" type="#_x0000_t75" style="width:131.4pt;height:32.4pt" o:ole="">
                  <v:imagedata r:id="rId16" o:title=""/>
                </v:shape>
                <o:OLEObject Type="Embed" ProgID="Equation.3" ShapeID="_x0000_i1029" DrawAspect="Content" ObjectID="_1579956890" r:id="rId17"/>
              </w:object>
            </w:r>
          </w:p>
        </w:tc>
        <w:tc>
          <w:tcPr>
            <w:tcW w:w="708" w:type="dxa"/>
            <w:vAlign w:val="center"/>
          </w:tcPr>
          <w:p w14:paraId="64A6EDF7" w14:textId="77777777" w:rsidR="00BC3686" w:rsidRPr="00432E0D" w:rsidRDefault="00BC3686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2BCD" w:rsidRPr="00432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F2D361F" w14:textId="18A249B1" w:rsidR="00AA3D8E" w:rsidRPr="00432E0D" w:rsidRDefault="00BC3686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4C6EFF" w:rsidRPr="00432E0D">
        <w:rPr>
          <w:rFonts w:ascii="Times New Roman" w:hAnsi="Times New Roman" w:cs="Times New Roman"/>
          <w:sz w:val="24"/>
          <w:szCs w:val="24"/>
        </w:rPr>
        <w:t>[U]</w:t>
      </w:r>
      <w:r w:rsidR="004C6EFF" w:rsidRPr="00432E0D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r w:rsidR="004C6EFF" w:rsidRPr="00432E0D">
        <w:rPr>
          <w:rFonts w:ascii="Times New Roman" w:hAnsi="Times New Roman" w:cs="Times New Roman"/>
          <w:sz w:val="24"/>
          <w:szCs w:val="24"/>
        </w:rPr>
        <w:t xml:space="preserve"> and are [U]</w:t>
      </w:r>
      <w:r w:rsidR="004C6EFF" w:rsidRPr="00432E0D">
        <w:rPr>
          <w:rFonts w:ascii="Times New Roman" w:hAnsi="Times New Roman" w:cs="Times New Roman"/>
          <w:sz w:val="24"/>
          <w:szCs w:val="24"/>
          <w:vertAlign w:val="subscript"/>
        </w:rPr>
        <w:t>S2</w:t>
      </w:r>
      <w:r w:rsidR="004C6EFF" w:rsidRPr="00432E0D">
        <w:rPr>
          <w:rFonts w:ascii="Times New Roman" w:hAnsi="Times New Roman" w:cs="Times New Roman"/>
          <w:sz w:val="24"/>
          <w:szCs w:val="24"/>
        </w:rPr>
        <w:t xml:space="preserve"> the concentrations of fast- and slow-reacting U and </w:t>
      </w:r>
      <w:r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32E0D">
        <w:rPr>
          <w:rFonts w:ascii="Times New Roman" w:hAnsi="Times New Roman" w:cs="Times New Roman"/>
          <w:sz w:val="24"/>
          <w:szCs w:val="24"/>
        </w:rPr>
        <w:t xml:space="preserve"> and </w:t>
      </w:r>
      <w:r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are forward and backward rate constants</w:t>
      </w:r>
      <w:r w:rsidR="00A14CB7" w:rsidRPr="00432E0D">
        <w:rPr>
          <w:rFonts w:ascii="Times New Roman" w:hAnsi="Times New Roman" w:cs="Times New Roman"/>
          <w:sz w:val="24"/>
          <w:szCs w:val="24"/>
        </w:rPr>
        <w:t>, respectively</w:t>
      </w:r>
      <w:r w:rsidR="004C6EFF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5FB048D5" w14:textId="249E2AC5" w:rsidR="004E390E" w:rsidRPr="00432E0D" w:rsidRDefault="00BC3686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b/>
          <w:sz w:val="24"/>
          <w:szCs w:val="24"/>
        </w:rPr>
        <w:t xml:space="preserve">Continuity equations for </w:t>
      </w:r>
      <w:r w:rsidR="005506F1" w:rsidRPr="00432E0D">
        <w:rPr>
          <w:rFonts w:ascii="Times New Roman" w:hAnsi="Times New Roman" w:cs="Times New Roman"/>
          <w:b/>
          <w:sz w:val="24"/>
          <w:szCs w:val="24"/>
        </w:rPr>
        <w:t>uranium</w:t>
      </w:r>
      <w:r w:rsidRPr="00432E0D">
        <w:rPr>
          <w:rFonts w:ascii="Times New Roman" w:hAnsi="Times New Roman" w:cs="Times New Roman"/>
          <w:b/>
          <w:sz w:val="24"/>
          <w:szCs w:val="24"/>
        </w:rPr>
        <w:t xml:space="preserve"> and acidity</w:t>
      </w:r>
      <w:r w:rsidR="007923EA" w:rsidRPr="00432E0D">
        <w:rPr>
          <w:rFonts w:ascii="Times New Roman" w:hAnsi="Times New Roman" w:cs="Times New Roman"/>
          <w:b/>
          <w:sz w:val="24"/>
          <w:szCs w:val="24"/>
        </w:rPr>
        <w:t xml:space="preserve"> transport and reaction</w:t>
      </w:r>
      <w:r w:rsidR="00A70A11" w:rsidRPr="00432E0D">
        <w:rPr>
          <w:rFonts w:ascii="Times New Roman" w:hAnsi="Times New Roman" w:cs="Times New Roman"/>
          <w:b/>
          <w:sz w:val="24"/>
          <w:szCs w:val="24"/>
        </w:rPr>
        <w:t>.</w:t>
      </w:r>
      <w:r w:rsidR="00193C4B" w:rsidRPr="00432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6C9" w:rsidRPr="00432E0D">
        <w:rPr>
          <w:rFonts w:ascii="Times New Roman" w:hAnsi="Times New Roman" w:cs="Times New Roman"/>
          <w:sz w:val="24"/>
          <w:szCs w:val="24"/>
        </w:rPr>
        <w:t xml:space="preserve">Consider 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 xml:space="preserve">a cylindrical plant root of radius </w:t>
      </w:r>
      <w:r w:rsidR="00E326C9" w:rsidRPr="00432E0D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E326C9" w:rsidRPr="00432E0D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 xml:space="preserve"> surrounded by a cylindrical zone of influence in the soil of radius </w:t>
      </w:r>
      <w:r w:rsidR="00E326C9" w:rsidRPr="00432E0D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E326C9" w:rsidRPr="00432E0D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>.</w:t>
      </w:r>
      <w:r w:rsidR="004E390E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90E" w:rsidRPr="00432E0D">
        <w:rPr>
          <w:rFonts w:ascii="Times New Roman" w:hAnsi="Times New Roman" w:cs="Times New Roman"/>
          <w:sz w:val="24"/>
          <w:szCs w:val="24"/>
        </w:rPr>
        <w:t xml:space="preserve">For a regular parallel array of roots of length per unit soil volume </w:t>
      </w:r>
      <w:r w:rsidR="004E390E" w:rsidRPr="00432E0D">
        <w:rPr>
          <w:rFonts w:ascii="Times New Roman" w:hAnsi="Times New Roman" w:cs="Times New Roman"/>
          <w:i/>
          <w:sz w:val="24"/>
          <w:szCs w:val="24"/>
        </w:rPr>
        <w:t>L</w:t>
      </w:r>
      <w:r w:rsidR="004E390E" w:rsidRPr="00432E0D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4E390E" w:rsidRPr="00432E0D">
        <w:rPr>
          <w:rFonts w:ascii="Times New Roman" w:hAnsi="Times New Roman" w:cs="Times New Roman"/>
          <w:sz w:val="24"/>
          <w:szCs w:val="24"/>
        </w:rPr>
        <w:t xml:space="preserve">, the mean </w:t>
      </w:r>
      <w:r w:rsidR="009024B8">
        <w:rPr>
          <w:rFonts w:ascii="Times New Roman" w:hAnsi="Times New Roman" w:cs="Times New Roman"/>
          <w:sz w:val="24"/>
          <w:szCs w:val="24"/>
        </w:rPr>
        <w:t xml:space="preserve">radius of the </w:t>
      </w:r>
      <w:r w:rsidR="009024B8" w:rsidRPr="00432E0D">
        <w:rPr>
          <w:rFonts w:ascii="Times New Roman" w:hAnsi="Times New Roman" w:cs="Times New Roman"/>
          <w:bCs/>
          <w:sz w:val="24"/>
          <w:szCs w:val="24"/>
        </w:rPr>
        <w:t xml:space="preserve">zone of influence </w:t>
      </w:r>
      <w:proofErr w:type="gramStart"/>
      <w:r w:rsidR="009024B8">
        <w:rPr>
          <w:rFonts w:ascii="Times New Roman" w:hAnsi="Times New Roman" w:cs="Times New Roman"/>
          <w:bCs/>
          <w:sz w:val="24"/>
          <w:szCs w:val="24"/>
        </w:rPr>
        <w:t xml:space="preserve">is </w:t>
      </w:r>
      <w:proofErr w:type="gramEnd"/>
      <w:r w:rsidR="004E390E" w:rsidRPr="00432E0D">
        <w:rPr>
          <w:rFonts w:ascii="Times New Roman" w:hAnsi="Times New Roman" w:cs="Times New Roman"/>
          <w:position w:val="-14"/>
          <w:sz w:val="24"/>
          <w:szCs w:val="24"/>
        </w:rPr>
        <w:object w:dxaOrig="1300" w:dyaOrig="420" w14:anchorId="7D1D14B4">
          <v:shape id="_x0000_i1030" type="#_x0000_t75" style="width:64.2pt;height:21pt" o:ole="" fillcolor="window">
            <v:imagedata r:id="rId18" o:title=""/>
          </v:shape>
          <o:OLEObject Type="Embed" ProgID="Equation.3" ShapeID="_x0000_i1030" DrawAspect="Content" ObjectID="_1579956891" r:id="rId19"/>
        </w:object>
      </w:r>
      <w:r w:rsidR="004E390E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6233ABB8" w14:textId="7049D414" w:rsidR="00D14E18" w:rsidRPr="00432E0D" w:rsidRDefault="007923EA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bCs/>
          <w:sz w:val="24"/>
          <w:szCs w:val="24"/>
        </w:rPr>
      </w:pPr>
      <w:r w:rsidRPr="00432E0D">
        <w:rPr>
          <w:rFonts w:ascii="Times New Roman" w:hAnsi="Times New Roman" w:cs="Times New Roman"/>
          <w:bCs/>
          <w:i/>
          <w:sz w:val="24"/>
          <w:szCs w:val="24"/>
        </w:rPr>
        <w:t>Uranium</w:t>
      </w:r>
      <w:r w:rsidR="00BE33E8" w:rsidRPr="00432E0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>T</w:t>
      </w:r>
      <w:r w:rsidR="00D14E18" w:rsidRPr="00432E0D">
        <w:rPr>
          <w:rFonts w:ascii="Times New Roman" w:hAnsi="Times New Roman" w:cs="Times New Roman"/>
          <w:bCs/>
          <w:sz w:val="24"/>
          <w:szCs w:val="24"/>
        </w:rPr>
        <w:t xml:space="preserve">he continuity equation for U transport and reaction </w:t>
      </w:r>
      <w:r w:rsidR="00E326C9" w:rsidRPr="00432E0D">
        <w:rPr>
          <w:rFonts w:ascii="Times New Roman" w:hAnsi="Times New Roman" w:cs="Times New Roman"/>
          <w:bCs/>
          <w:sz w:val="24"/>
          <w:szCs w:val="24"/>
        </w:rPr>
        <w:t xml:space="preserve">in the soil </w:t>
      </w:r>
      <w:r w:rsidR="00D14E18" w:rsidRPr="00432E0D">
        <w:rPr>
          <w:rFonts w:ascii="Times New Roman" w:hAnsi="Times New Roman" w:cs="Times New Roman"/>
          <w:bCs/>
          <w:sz w:val="24"/>
          <w:szCs w:val="24"/>
        </w:rPr>
        <w:t>is</w:t>
      </w:r>
      <w:r w:rsidR="007C019D" w:rsidRPr="00432E0D">
        <w:rPr>
          <w:rFonts w:ascii="Times New Roman" w:hAnsi="Times New Roman" w:cs="Times New Roman"/>
          <w:bCs/>
          <w:sz w:val="24"/>
          <w:szCs w:val="24"/>
        </w:rPr>
        <w:t>:</w:t>
      </w:r>
      <w:r w:rsidR="00D14E18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7923EA" w:rsidRPr="00432E0D" w14:paraId="58C00372" w14:textId="77777777" w:rsidTr="008E326D">
        <w:tc>
          <w:tcPr>
            <w:tcW w:w="9039" w:type="dxa"/>
            <w:vAlign w:val="center"/>
          </w:tcPr>
          <w:p w14:paraId="734FAA67" w14:textId="5CC90AF7" w:rsidR="007923EA" w:rsidRPr="00432E0D" w:rsidRDefault="00474562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940" w:dyaOrig="720" w14:anchorId="48ED9063">
                <v:shape id="_x0000_i1031" type="#_x0000_t75" style="width:196.8pt;height:35.4pt" o:ole="" fillcolor="window">
                  <v:imagedata r:id="rId20" o:title=""/>
                </v:shape>
                <o:OLEObject Type="Embed" ProgID="Equation.3" ShapeID="_x0000_i1031" DrawAspect="Content" ObjectID="_1579956892" r:id="rId21"/>
              </w:object>
            </w:r>
          </w:p>
        </w:tc>
        <w:tc>
          <w:tcPr>
            <w:tcW w:w="708" w:type="dxa"/>
            <w:vAlign w:val="center"/>
          </w:tcPr>
          <w:p w14:paraId="52491539" w14:textId="373D7270" w:rsidR="007923EA" w:rsidRPr="00432E0D" w:rsidRDefault="007923EA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2CFB" w:rsidRPr="00432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6C369E" w14:textId="77990EBE" w:rsidR="00697DFB" w:rsidRPr="00432E0D" w:rsidRDefault="0027730D" w:rsidP="00E604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bCs/>
          <w:sz w:val="24"/>
          <w:szCs w:val="24"/>
        </w:rPr>
        <w:lastRenderedPageBreak/>
        <w:t>where</w:t>
      </w:r>
      <w:proofErr w:type="gramEnd"/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>[U] and [U]</w:t>
      </w:r>
      <w:r w:rsidR="00922CFB" w:rsidRPr="00432E0D">
        <w:rPr>
          <w:rFonts w:ascii="Times New Roman" w:hAnsi="Times New Roman" w:cs="Times New Roman"/>
          <w:bCs/>
          <w:sz w:val="24"/>
          <w:szCs w:val="24"/>
          <w:vertAlign w:val="subscript"/>
        </w:rPr>
        <w:t>L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 xml:space="preserve"> are the concentrations of U species in the whole soil and soil solution, respectively,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432E0D">
        <w:rPr>
          <w:rFonts w:ascii="Times New Roman" w:hAnsi="Times New Roman" w:cs="Times New Roman"/>
          <w:bCs/>
          <w:sz w:val="24"/>
          <w:szCs w:val="24"/>
          <w:vertAlign w:val="subscript"/>
        </w:rPr>
        <w:t>L</w:t>
      </w:r>
      <w:r w:rsidR="00922CFB" w:rsidRPr="00432E0D">
        <w:rPr>
          <w:rFonts w:ascii="Times New Roman" w:hAnsi="Times New Roman" w:cs="Times New Roman"/>
          <w:bCs/>
          <w:sz w:val="24"/>
          <w:szCs w:val="24"/>
          <w:vertAlign w:val="subscript"/>
        </w:rPr>
        <w:t>U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is the diffusion coefficient of 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species in free solution,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is a diffusion impedance factor for the soil and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is the water flux through soil into the root.</w:t>
      </w:r>
      <w:r w:rsidR="006B6082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 xml:space="preserve">Combining with </w:t>
      </w:r>
      <w:proofErr w:type="spellStart"/>
      <w:r w:rsidR="001D72A5" w:rsidRPr="00432E0D">
        <w:rPr>
          <w:rFonts w:ascii="Times New Roman" w:hAnsi="Times New Roman" w:cs="Times New Roman"/>
          <w:bCs/>
          <w:sz w:val="24"/>
          <w:szCs w:val="24"/>
        </w:rPr>
        <w:t>e</w:t>
      </w:r>
      <w:r w:rsidR="00E47979" w:rsidRPr="00432E0D">
        <w:rPr>
          <w:rFonts w:ascii="Times New Roman" w:hAnsi="Times New Roman" w:cs="Times New Roman"/>
          <w:bCs/>
          <w:sz w:val="24"/>
          <w:szCs w:val="24"/>
        </w:rPr>
        <w:t>q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DC09B0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6AF8" w:rsidRPr="00432E0D">
        <w:rPr>
          <w:rFonts w:ascii="Times New Roman" w:hAnsi="Times New Roman" w:cs="Times New Roman"/>
          <w:bCs/>
          <w:sz w:val="24"/>
          <w:szCs w:val="24"/>
        </w:rPr>
        <w:t>7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1D72A5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CFB" w:rsidRPr="00432E0D">
        <w:rPr>
          <w:rFonts w:ascii="Times New Roman" w:hAnsi="Times New Roman" w:cs="Times New Roman"/>
          <w:bCs/>
          <w:sz w:val="24"/>
          <w:szCs w:val="24"/>
        </w:rPr>
        <w:t>8</w:t>
      </w:r>
      <w:r w:rsidR="00066422" w:rsidRPr="00432E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7B64A6" w:rsidRPr="00432E0D" w14:paraId="0F8CEAA7" w14:textId="77777777" w:rsidTr="00D04030">
        <w:tc>
          <w:tcPr>
            <w:tcW w:w="9039" w:type="dxa"/>
            <w:vAlign w:val="center"/>
          </w:tcPr>
          <w:p w14:paraId="3D4E6474" w14:textId="77777777" w:rsidR="007B64A6" w:rsidRPr="00432E0D" w:rsidRDefault="00474562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7699" w:dyaOrig="760" w14:anchorId="73C3E5A8">
                <v:shape id="_x0000_i1032" type="#_x0000_t75" style="width:384.6pt;height:37.8pt" o:ole="" fillcolor="window">
                  <v:imagedata r:id="rId22" o:title=""/>
                </v:shape>
                <o:OLEObject Type="Embed" ProgID="Equation.3" ShapeID="_x0000_i1032" DrawAspect="Content" ObjectID="_1579956893" r:id="rId23"/>
              </w:object>
            </w:r>
          </w:p>
        </w:tc>
        <w:tc>
          <w:tcPr>
            <w:tcW w:w="708" w:type="dxa"/>
            <w:vAlign w:val="center"/>
          </w:tcPr>
          <w:p w14:paraId="03708AE3" w14:textId="77777777" w:rsidR="007B64A6" w:rsidRPr="00432E0D" w:rsidRDefault="007B64A6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</w:tbl>
    <w:p w14:paraId="1D00125D" w14:textId="4DF3C2CB" w:rsidR="00CA2DB1" w:rsidRPr="00432E0D" w:rsidRDefault="00066422" w:rsidP="00E604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bCs/>
          <w:sz w:val="24"/>
          <w:szCs w:val="24"/>
        </w:rPr>
        <w:t>T</w:t>
      </w:r>
      <w:r w:rsidR="00CA2DB1" w:rsidRPr="00432E0D">
        <w:rPr>
          <w:rFonts w:ascii="Times New Roman" w:hAnsi="Times New Roman" w:cs="Times New Roman"/>
          <w:bCs/>
          <w:sz w:val="24"/>
          <w:szCs w:val="24"/>
        </w:rPr>
        <w:t xml:space="preserve">he partial derivative </w:t>
      </w:r>
      <w:r w:rsidR="00EB5783" w:rsidRPr="00432E0D">
        <w:rPr>
          <w:rFonts w:ascii="Times New Roman" w:hAnsi="Times New Roman" w:cs="Times New Roman"/>
          <w:position w:val="-12"/>
          <w:sz w:val="24"/>
          <w:szCs w:val="24"/>
        </w:rPr>
        <w:object w:dxaOrig="1359" w:dyaOrig="360" w14:anchorId="6EEB6037">
          <v:shape id="_x0000_i1033" type="#_x0000_t75" style="width:68.4pt;height:18pt" o:ole="">
            <v:imagedata r:id="rId24" o:title=""/>
          </v:shape>
          <o:OLEObject Type="Embed" ProgID="Equation.3" ShapeID="_x0000_i1033" DrawAspect="Content" ObjectID="_1579956894" r:id="rId25"/>
        </w:object>
      </w:r>
      <w:r w:rsidR="00AF34E2" w:rsidRPr="00432E0D">
        <w:rPr>
          <w:rFonts w:ascii="Times New Roman" w:hAnsi="Times New Roman" w:cs="Times New Roman"/>
          <w:sz w:val="24"/>
          <w:szCs w:val="24"/>
        </w:rPr>
        <w:t xml:space="preserve">is 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defined by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="00AF34E2" w:rsidRPr="00432E0D">
        <w:rPr>
          <w:rFonts w:ascii="Times New Roman" w:hAnsi="Times New Roman" w:cs="Times New Roman"/>
          <w:sz w:val="24"/>
          <w:szCs w:val="24"/>
        </w:rPr>
        <w:t>q</w:t>
      </w:r>
      <w:r w:rsidR="00CA2DB1" w:rsidRPr="00432E0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A2DB1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2E6333" w:rsidRPr="00432E0D">
        <w:rPr>
          <w:rFonts w:ascii="Times New Roman" w:hAnsi="Times New Roman" w:cs="Times New Roman"/>
          <w:sz w:val="24"/>
          <w:szCs w:val="24"/>
        </w:rPr>
        <w:t>4</w:t>
      </w:r>
      <w:r w:rsidR="00CA2DB1" w:rsidRPr="00432E0D">
        <w:rPr>
          <w:rFonts w:ascii="Times New Roman" w:hAnsi="Times New Roman" w:cs="Times New Roman"/>
          <w:sz w:val="24"/>
          <w:szCs w:val="24"/>
        </w:rPr>
        <w:t>–</w:t>
      </w:r>
      <w:r w:rsidR="001A397C" w:rsidRPr="00432E0D">
        <w:rPr>
          <w:rFonts w:ascii="Times New Roman" w:hAnsi="Times New Roman" w:cs="Times New Roman"/>
          <w:sz w:val="24"/>
          <w:szCs w:val="24"/>
        </w:rPr>
        <w:t>7</w:t>
      </w:r>
      <w:r w:rsidR="00CA2DB1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68D8B021" w14:textId="613BA46F" w:rsidR="009F1A2E" w:rsidRPr="00432E0D" w:rsidRDefault="00EA0F99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The b</w:t>
      </w:r>
      <w:r w:rsidR="00617402" w:rsidRPr="00432E0D">
        <w:rPr>
          <w:rFonts w:ascii="Times New Roman" w:hAnsi="Times New Roman" w:cs="Times New Roman"/>
          <w:sz w:val="24"/>
          <w:szCs w:val="24"/>
        </w:rPr>
        <w:t>oundary conditions</w:t>
      </w:r>
      <w:r w:rsidRPr="00432E0D">
        <w:rPr>
          <w:rFonts w:ascii="Times New Roman" w:hAnsi="Times New Roman" w:cs="Times New Roman"/>
          <w:sz w:val="24"/>
          <w:szCs w:val="24"/>
        </w:rPr>
        <w:t xml:space="preserve"> for solving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1D72A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1</w:t>
      </w:r>
      <w:r w:rsidR="001F135C" w:rsidRPr="00432E0D">
        <w:rPr>
          <w:rFonts w:ascii="Times New Roman" w:hAnsi="Times New Roman" w:cs="Times New Roman"/>
          <w:sz w:val="24"/>
          <w:szCs w:val="24"/>
        </w:rPr>
        <w:t>0</w:t>
      </w:r>
      <w:r w:rsidRPr="00432E0D">
        <w:rPr>
          <w:rFonts w:ascii="Times New Roman" w:hAnsi="Times New Roman" w:cs="Times New Roman"/>
          <w:sz w:val="24"/>
          <w:szCs w:val="24"/>
        </w:rPr>
        <w:t xml:space="preserve"> are</w:t>
      </w:r>
      <w:r w:rsidR="00DE4EDD" w:rsidRPr="00432E0D">
        <w:rPr>
          <w:rFonts w:ascii="Times New Roman" w:hAnsi="Times New Roman" w:cs="Times New Roman"/>
          <w:sz w:val="24"/>
          <w:szCs w:val="24"/>
        </w:rPr>
        <w:t xml:space="preserve"> as follows.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3D06AF" w:rsidRPr="00432E0D">
        <w:rPr>
          <w:rFonts w:ascii="Times New Roman" w:hAnsi="Times New Roman" w:cs="Times New Roman"/>
          <w:sz w:val="24"/>
          <w:szCs w:val="24"/>
        </w:rPr>
        <w:t xml:space="preserve">(1) </w:t>
      </w:r>
      <w:r w:rsidR="00DE4EDD" w:rsidRPr="00432E0D">
        <w:rPr>
          <w:rFonts w:ascii="Times New Roman" w:hAnsi="Times New Roman" w:cs="Times New Roman"/>
          <w:sz w:val="24"/>
          <w:szCs w:val="24"/>
        </w:rPr>
        <w:t>T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he flux of U </w:t>
      </w:r>
      <w:r w:rsidR="00DE4EDD" w:rsidRPr="00432E0D">
        <w:rPr>
          <w:rFonts w:ascii="Times New Roman" w:hAnsi="Times New Roman" w:cs="Times New Roman"/>
          <w:sz w:val="24"/>
          <w:szCs w:val="24"/>
        </w:rPr>
        <w:t xml:space="preserve">into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the root </w:t>
      </w:r>
      <w:r w:rsidR="00DE4EDD" w:rsidRPr="00432E0D">
        <w:rPr>
          <w:rFonts w:ascii="Times New Roman" w:hAnsi="Times New Roman" w:cs="Times New Roman"/>
          <w:sz w:val="24"/>
          <w:szCs w:val="24"/>
        </w:rPr>
        <w:t xml:space="preserve">at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r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a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3D06AF" w:rsidRPr="00432E0D">
        <w:rPr>
          <w:rFonts w:ascii="Times New Roman" w:hAnsi="Times New Roman" w:cs="Times New Roman"/>
          <w:sz w:val="24"/>
          <w:szCs w:val="24"/>
        </w:rPr>
        <w:t xml:space="preserve">is taken </w:t>
      </w:r>
      <w:r w:rsidR="0007381B" w:rsidRPr="00432E0D">
        <w:rPr>
          <w:rFonts w:ascii="Times New Roman" w:hAnsi="Times New Roman" w:cs="Times New Roman"/>
          <w:sz w:val="24"/>
          <w:szCs w:val="24"/>
        </w:rPr>
        <w:t xml:space="preserve">to be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proportional to the </w:t>
      </w:r>
      <w:r w:rsidR="0007381B" w:rsidRPr="00432E0D">
        <w:rPr>
          <w:rFonts w:ascii="Times New Roman" w:hAnsi="Times New Roman" w:cs="Times New Roman"/>
          <w:sz w:val="24"/>
          <w:szCs w:val="24"/>
        </w:rPr>
        <w:t xml:space="preserve">total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concentration of U species in </w:t>
      </w:r>
      <w:r w:rsidR="002157AF" w:rsidRPr="00432E0D">
        <w:rPr>
          <w:rFonts w:ascii="Times New Roman" w:hAnsi="Times New Roman" w:cs="Times New Roman"/>
          <w:sz w:val="24"/>
          <w:szCs w:val="24"/>
        </w:rPr>
        <w:t xml:space="preserve">the soil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solution at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r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a</w:t>
      </w:r>
      <w:r w:rsidR="003A6BBC" w:rsidRPr="00432E0D">
        <w:rPr>
          <w:rFonts w:ascii="Times New Roman" w:hAnsi="Times New Roman" w:cs="Times New Roman"/>
          <w:sz w:val="24"/>
          <w:szCs w:val="24"/>
        </w:rPr>
        <w:t>, i.e.</w:t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F17167" w:rsidRPr="00432E0D">
        <w:rPr>
          <w:rFonts w:ascii="Times New Roman" w:hAnsi="Times New Roman" w:cs="Times New Roman"/>
          <w:i/>
          <w:sz w:val="24"/>
          <w:szCs w:val="24"/>
        </w:rPr>
        <w:t>F</w:t>
      </w:r>
      <w:r w:rsidR="00F17167" w:rsidRPr="00432E0D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F17167" w:rsidRPr="00432E0D">
        <w:rPr>
          <w:rFonts w:ascii="Times New Roman" w:hAnsi="Times New Roman" w:cs="Times New Roman"/>
          <w:i/>
          <w:sz w:val="24"/>
          <w:szCs w:val="24"/>
        </w:rPr>
        <w:sym w:font="Symbol" w:char="F061"/>
      </w:r>
      <w:r w:rsidR="00F17167" w:rsidRPr="00432E0D">
        <w:rPr>
          <w:rFonts w:ascii="Times New Roman" w:hAnsi="Times New Roman" w:cs="Times New Roman"/>
          <w:sz w:val="24"/>
          <w:szCs w:val="24"/>
        </w:rPr>
        <w:t>[U</w:t>
      </w:r>
      <w:proofErr w:type="gramStart"/>
      <w:r w:rsidR="00F17167" w:rsidRPr="00432E0D">
        <w:rPr>
          <w:rFonts w:ascii="Times New Roman" w:hAnsi="Times New Roman" w:cs="Times New Roman"/>
          <w:sz w:val="24"/>
          <w:szCs w:val="24"/>
        </w:rPr>
        <w:t>]</w:t>
      </w:r>
      <w:r w:rsidR="00F17167" w:rsidRPr="00432E0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proofErr w:type="gramEnd"/>
      <w:r w:rsidR="00F17167" w:rsidRPr="00432E0D">
        <w:rPr>
          <w:rFonts w:ascii="Times New Roman" w:hAnsi="Times New Roman" w:cs="Times New Roman"/>
          <w:sz w:val="24"/>
          <w:szCs w:val="24"/>
        </w:rPr>
        <w:t xml:space="preserve"> where </w:t>
      </w:r>
      <w:r w:rsidR="00F17167" w:rsidRPr="00432E0D">
        <w:rPr>
          <w:rFonts w:ascii="Times New Roman" w:hAnsi="Times New Roman" w:cs="Times New Roman"/>
          <w:i/>
          <w:sz w:val="24"/>
          <w:szCs w:val="24"/>
        </w:rPr>
        <w:t>F</w:t>
      </w:r>
      <w:r w:rsidR="00F17167" w:rsidRPr="00432E0D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is positive into the root and </w:t>
      </w:r>
      <w:r w:rsidR="00AD0668" w:rsidRPr="00432E0D">
        <w:rPr>
          <w:rFonts w:ascii="Times New Roman" w:hAnsi="Times New Roman" w:cs="Times New Roman"/>
          <w:i/>
          <w:sz w:val="24"/>
          <w:szCs w:val="24"/>
        </w:rPr>
        <w:sym w:font="Symbol" w:char="F061"/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is </w:t>
      </w:r>
      <w:r w:rsidR="00C255B3">
        <w:rPr>
          <w:rFonts w:ascii="Times New Roman" w:hAnsi="Times New Roman" w:cs="Times New Roman"/>
          <w:sz w:val="24"/>
          <w:szCs w:val="24"/>
        </w:rPr>
        <w:t>a</w:t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root absorbing </w:t>
      </w:r>
      <w:r w:rsidR="00874CA4" w:rsidRPr="00432E0D">
        <w:rPr>
          <w:rFonts w:ascii="Times New Roman" w:hAnsi="Times New Roman" w:cs="Times New Roman"/>
          <w:sz w:val="24"/>
          <w:szCs w:val="24"/>
        </w:rPr>
        <w:t>coefficient</w:t>
      </w:r>
      <w:r w:rsidR="00F17167" w:rsidRPr="00432E0D">
        <w:rPr>
          <w:rFonts w:ascii="Times New Roman" w:hAnsi="Times New Roman" w:cs="Times New Roman"/>
          <w:sz w:val="24"/>
          <w:szCs w:val="24"/>
        </w:rPr>
        <w:t xml:space="preserve"> for U</w:t>
      </w:r>
      <w:r w:rsidR="00DE4EDD" w:rsidRPr="00432E0D">
        <w:rPr>
          <w:rFonts w:ascii="Times New Roman" w:hAnsi="Times New Roman" w:cs="Times New Roman"/>
          <w:sz w:val="24"/>
          <w:szCs w:val="24"/>
        </w:rPr>
        <w:t>.</w:t>
      </w:r>
      <w:r w:rsidR="003D06AF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0160C3" w:rsidRPr="00853218">
        <w:rPr>
          <w:rFonts w:ascii="Times New Roman" w:hAnsi="Times New Roman" w:cs="Times New Roman"/>
          <w:sz w:val="24"/>
          <w:szCs w:val="24"/>
        </w:rPr>
        <w:t>In</w:t>
      </w:r>
      <w:r w:rsidR="000160C3">
        <w:rPr>
          <w:rFonts w:ascii="Times New Roman" w:hAnsi="Times New Roman" w:cs="Times New Roman"/>
          <w:sz w:val="24"/>
          <w:szCs w:val="24"/>
        </w:rPr>
        <w:t xml:space="preserve"> reality, </w:t>
      </w:r>
      <w:r w:rsidR="000160C3" w:rsidRPr="00432E0D">
        <w:rPr>
          <w:rFonts w:ascii="Times New Roman" w:hAnsi="Times New Roman" w:cs="Times New Roman"/>
          <w:i/>
          <w:sz w:val="24"/>
          <w:szCs w:val="24"/>
        </w:rPr>
        <w:sym w:font="Symbol" w:char="F061"/>
      </w:r>
      <w:r w:rsidR="000160C3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0160C3">
        <w:rPr>
          <w:rFonts w:ascii="Times New Roman" w:hAnsi="Times New Roman" w:cs="Times New Roman"/>
          <w:sz w:val="24"/>
          <w:szCs w:val="24"/>
        </w:rPr>
        <w:t xml:space="preserve">may vary in response to </w:t>
      </w:r>
      <w:r w:rsidR="000160C3" w:rsidRPr="00853218">
        <w:rPr>
          <w:rFonts w:ascii="Times New Roman" w:hAnsi="Times New Roman" w:cs="Times New Roman"/>
          <w:sz w:val="24"/>
          <w:szCs w:val="24"/>
        </w:rPr>
        <w:t>growth conditions</w:t>
      </w:r>
      <w:r w:rsidR="000160C3">
        <w:rPr>
          <w:rFonts w:ascii="Times New Roman" w:hAnsi="Times New Roman" w:cs="Times New Roman"/>
          <w:sz w:val="24"/>
          <w:szCs w:val="24"/>
        </w:rPr>
        <w:t xml:space="preserve"> and in</w:t>
      </w:r>
      <w:r w:rsidR="000160C3" w:rsidRPr="00853218">
        <w:rPr>
          <w:rFonts w:ascii="Times New Roman" w:hAnsi="Times New Roman" w:cs="Times New Roman"/>
          <w:sz w:val="24"/>
          <w:szCs w:val="24"/>
        </w:rPr>
        <w:t xml:space="preserve">ternal plant </w:t>
      </w:r>
      <w:r w:rsidR="006A3D0E">
        <w:rPr>
          <w:rFonts w:ascii="Times New Roman" w:hAnsi="Times New Roman" w:cs="Times New Roman"/>
          <w:sz w:val="24"/>
          <w:szCs w:val="24"/>
        </w:rPr>
        <w:t>process</w:t>
      </w:r>
      <w:r w:rsidR="000160C3">
        <w:rPr>
          <w:rFonts w:ascii="Times New Roman" w:hAnsi="Times New Roman" w:cs="Times New Roman"/>
          <w:sz w:val="24"/>
          <w:szCs w:val="24"/>
        </w:rPr>
        <w:t>es. Such effects are</w:t>
      </w:r>
      <w:r w:rsidR="000160C3" w:rsidRPr="00853218">
        <w:rPr>
          <w:rFonts w:ascii="Times New Roman" w:hAnsi="Times New Roman" w:cs="Times New Roman"/>
          <w:sz w:val="24"/>
          <w:szCs w:val="24"/>
        </w:rPr>
        <w:t xml:space="preserve"> beyond our scope but could be allowed for in a complete model of plant U relations</w:t>
      </w:r>
      <w:r w:rsidR="00DE4EDD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3D06AF" w:rsidRPr="00432E0D">
        <w:rPr>
          <w:rFonts w:ascii="Times New Roman" w:hAnsi="Times New Roman" w:cs="Times New Roman"/>
          <w:sz w:val="24"/>
          <w:szCs w:val="24"/>
        </w:rPr>
        <w:t xml:space="preserve">(2) </w:t>
      </w:r>
      <w:r w:rsidR="00DE4EDD" w:rsidRPr="00432E0D">
        <w:rPr>
          <w:rFonts w:ascii="Times New Roman" w:hAnsi="Times New Roman" w:cs="Times New Roman"/>
          <w:sz w:val="24"/>
          <w:szCs w:val="24"/>
        </w:rPr>
        <w:t>T</w:t>
      </w:r>
      <w:r w:rsidR="0007381B" w:rsidRPr="00432E0D">
        <w:rPr>
          <w:rFonts w:ascii="Times New Roman" w:hAnsi="Times New Roman" w:cs="Times New Roman"/>
          <w:sz w:val="24"/>
          <w:szCs w:val="24"/>
        </w:rPr>
        <w:t xml:space="preserve">here is no transfer across the far-field boundary </w:t>
      </w:r>
      <w:r w:rsidR="0007381B" w:rsidRPr="00432E0D">
        <w:rPr>
          <w:rFonts w:ascii="Times New Roman" w:hAnsi="Times New Roman" w:cs="Times New Roman"/>
          <w:i/>
          <w:sz w:val="24"/>
          <w:szCs w:val="24"/>
        </w:rPr>
        <w:t>r</w:t>
      </w:r>
      <w:r w:rsidR="0007381B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07381B" w:rsidRPr="00432E0D">
        <w:rPr>
          <w:rFonts w:ascii="Times New Roman" w:hAnsi="Times New Roman" w:cs="Times New Roman"/>
          <w:i/>
          <w:sz w:val="24"/>
          <w:szCs w:val="24"/>
        </w:rPr>
        <w:t>b</w:t>
      </w:r>
      <w:r w:rsidR="00DE4EDD" w:rsidRPr="00432E0D">
        <w:rPr>
          <w:rFonts w:ascii="Times New Roman" w:hAnsi="Times New Roman" w:cs="Times New Roman"/>
          <w:sz w:val="24"/>
          <w:szCs w:val="24"/>
        </w:rPr>
        <w:t>.</w:t>
      </w:r>
      <w:r w:rsidR="0007381B" w:rsidRPr="00432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2140F" w14:textId="5BE9D766" w:rsidR="008E326D" w:rsidRPr="00432E0D" w:rsidRDefault="00F74B2E" w:rsidP="00E6044D">
      <w:pPr>
        <w:autoSpaceDE w:val="0"/>
        <w:autoSpaceDN w:val="0"/>
        <w:adjustRightInd w:val="0"/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bCs/>
          <w:i/>
          <w:sz w:val="24"/>
          <w:szCs w:val="24"/>
        </w:rPr>
        <w:t>Soil acidity</w:t>
      </w:r>
      <w:r w:rsidR="00BE33E8" w:rsidRPr="00432E0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8E326D" w:rsidRPr="00432E0D">
        <w:rPr>
          <w:rFonts w:ascii="Times New Roman" w:hAnsi="Times New Roman" w:cs="Times New Roman"/>
          <w:sz w:val="24"/>
          <w:szCs w:val="24"/>
        </w:rPr>
        <w:t xml:space="preserve">Changes in pH in the region of a root are propagated away by diffusion of mobile acid-base pairs in the soil solution: acids </w:t>
      </w:r>
      <w:r w:rsidR="00F430C6" w:rsidRPr="00432E0D">
        <w:rPr>
          <w:rFonts w:ascii="Times New Roman" w:hAnsi="Times New Roman" w:cs="Times New Roman"/>
          <w:sz w:val="24"/>
          <w:szCs w:val="24"/>
        </w:rPr>
        <w:t xml:space="preserve">move </w:t>
      </w:r>
      <w:r w:rsidR="008E326D" w:rsidRPr="00432E0D">
        <w:rPr>
          <w:rFonts w:ascii="Times New Roman" w:hAnsi="Times New Roman" w:cs="Times New Roman"/>
          <w:sz w:val="24"/>
          <w:szCs w:val="24"/>
        </w:rPr>
        <w:t xml:space="preserve">from </w:t>
      </w:r>
      <w:r w:rsidR="00781BF6" w:rsidRPr="00432E0D">
        <w:rPr>
          <w:rFonts w:ascii="Times New Roman" w:hAnsi="Times New Roman" w:cs="Times New Roman"/>
          <w:sz w:val="24"/>
          <w:szCs w:val="24"/>
        </w:rPr>
        <w:t>region</w:t>
      </w:r>
      <w:r w:rsidR="0052533F" w:rsidRPr="00432E0D">
        <w:rPr>
          <w:rFonts w:ascii="Times New Roman" w:hAnsi="Times New Roman" w:cs="Times New Roman"/>
          <w:sz w:val="24"/>
          <w:szCs w:val="24"/>
        </w:rPr>
        <w:t xml:space="preserve">s of </w:t>
      </w:r>
      <w:r w:rsidR="008E326D" w:rsidRPr="00432E0D">
        <w:rPr>
          <w:rFonts w:ascii="Times New Roman" w:hAnsi="Times New Roman" w:cs="Times New Roman"/>
          <w:sz w:val="24"/>
          <w:szCs w:val="24"/>
        </w:rPr>
        <w:t>low pH to high pH and bases in the opposite direction</w:t>
      </w:r>
      <w:r w:rsidR="0052533F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7C019D" w:rsidRPr="00432E0D">
        <w:rPr>
          <w:rFonts w:ascii="Times New Roman" w:hAnsi="Times New Roman" w:cs="Times New Roman"/>
          <w:sz w:val="24"/>
          <w:szCs w:val="24"/>
        </w:rPr>
        <w:t>T</w:t>
      </w:r>
      <w:r w:rsidR="008E326D" w:rsidRPr="00432E0D">
        <w:rPr>
          <w:rFonts w:ascii="Times New Roman" w:hAnsi="Times New Roman" w:cs="Times New Roman"/>
          <w:sz w:val="24"/>
          <w:szCs w:val="24"/>
        </w:rPr>
        <w:t>he two main acid-base pairs are H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326D" w:rsidRPr="00432E0D">
        <w:rPr>
          <w:rFonts w:ascii="Times New Roman" w:hAnsi="Times New Roman" w:cs="Times New Roman"/>
          <w:sz w:val="24"/>
          <w:szCs w:val="24"/>
        </w:rPr>
        <w:t>O</w:t>
      </w:r>
      <w:r w:rsidR="008E326D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E326D" w:rsidRPr="00432E0D">
        <w:rPr>
          <w:rFonts w:ascii="Times New Roman" w:hAnsi="Times New Roman" w:cs="Times New Roman"/>
          <w:sz w:val="24"/>
          <w:szCs w:val="24"/>
        </w:rPr>
        <w:t>–H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326D" w:rsidRPr="00432E0D">
        <w:rPr>
          <w:rFonts w:ascii="Times New Roman" w:hAnsi="Times New Roman" w:cs="Times New Roman"/>
          <w:sz w:val="24"/>
          <w:szCs w:val="24"/>
        </w:rPr>
        <w:t>O and H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326D" w:rsidRPr="00432E0D">
        <w:rPr>
          <w:rFonts w:ascii="Times New Roman" w:hAnsi="Times New Roman" w:cs="Times New Roman"/>
          <w:sz w:val="24"/>
          <w:szCs w:val="24"/>
        </w:rPr>
        <w:t>CO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326D" w:rsidRPr="00432E0D">
        <w:rPr>
          <w:rFonts w:ascii="Times New Roman" w:hAnsi="Times New Roman" w:cs="Times New Roman"/>
          <w:sz w:val="24"/>
          <w:szCs w:val="24"/>
        </w:rPr>
        <w:t>–HCO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326D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C019D" w:rsidRPr="00432E0D">
        <w:rPr>
          <w:rFonts w:ascii="Times New Roman" w:hAnsi="Times New Roman" w:cs="Times New Roman"/>
          <w:sz w:val="24"/>
          <w:szCs w:val="24"/>
        </w:rPr>
        <w:t>; the concentrations of pairs containing U are small by comparison</w:t>
      </w:r>
      <w:r w:rsidR="008E326D" w:rsidRPr="00432E0D">
        <w:rPr>
          <w:rFonts w:ascii="Times New Roman" w:hAnsi="Times New Roman" w:cs="Times New Roman"/>
          <w:sz w:val="24"/>
          <w:szCs w:val="24"/>
        </w:rPr>
        <w:t>. A small portion of soil may gain acidity by access of H</w:t>
      </w:r>
      <w:r w:rsidR="008E326D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326D" w:rsidRPr="00432E0D">
        <w:rPr>
          <w:rFonts w:ascii="Times New Roman" w:hAnsi="Times New Roman" w:cs="Times New Roman"/>
          <w:sz w:val="24"/>
          <w:szCs w:val="24"/>
        </w:rPr>
        <w:t>O</w:t>
      </w:r>
      <w:r w:rsidR="008E326D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E326D" w:rsidRPr="00432E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9039"/>
        <w:gridCol w:w="708"/>
      </w:tblGrid>
      <w:tr w:rsidR="008E326D" w:rsidRPr="00432E0D" w14:paraId="42F81EDA" w14:textId="77777777" w:rsidTr="001551B6">
        <w:tc>
          <w:tcPr>
            <w:tcW w:w="9039" w:type="dxa"/>
            <w:vAlign w:val="center"/>
          </w:tcPr>
          <w:p w14:paraId="3A385CB1" w14:textId="77777777" w:rsidR="008E326D" w:rsidRPr="00432E0D" w:rsidRDefault="008E326D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Soil–M + H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+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=  Soil–H + M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+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="008A16E0"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</w:t>
            </w:r>
          </w:p>
        </w:tc>
        <w:tc>
          <w:tcPr>
            <w:tcW w:w="708" w:type="dxa"/>
            <w:vAlign w:val="center"/>
          </w:tcPr>
          <w:p w14:paraId="1F48B297" w14:textId="53E5F361" w:rsidR="008E326D" w:rsidRPr="00432E0D" w:rsidRDefault="00E75371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3C45C6C" w14:textId="77777777" w:rsidR="008E326D" w:rsidRPr="00432E0D" w:rsidRDefault="008E326D" w:rsidP="00E604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 lose acidity by the arrival of HCO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432E0D">
        <w:rPr>
          <w:rFonts w:ascii="Times New Roman" w:hAnsi="Times New Roman" w:cs="Times New Roman"/>
          <w:sz w:val="24"/>
          <w:szCs w:val="24"/>
        </w:rPr>
        <w:t xml:space="preserve"> and formation of H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>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32E0D">
        <w:rPr>
          <w:rFonts w:ascii="Times New Roman" w:hAnsi="Times New Roman" w:cs="Times New Roman"/>
          <w:sz w:val="24"/>
          <w:szCs w:val="24"/>
        </w:rPr>
        <w:t>, followed by removal of 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through the soil air: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9039"/>
        <w:gridCol w:w="708"/>
      </w:tblGrid>
      <w:tr w:rsidR="008E326D" w:rsidRPr="00432E0D" w14:paraId="3DEC433D" w14:textId="77777777" w:rsidTr="001551B6">
        <w:tc>
          <w:tcPr>
            <w:tcW w:w="9039" w:type="dxa"/>
            <w:vAlign w:val="center"/>
          </w:tcPr>
          <w:p w14:paraId="5F1A8329" w14:textId="7BBA2874" w:rsidR="008E326D" w:rsidRPr="00432E0D" w:rsidRDefault="008E326D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Soil–H + M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+ HCO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 xml:space="preserve">   =  Soil–M + H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432E0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8" w:type="dxa"/>
            <w:vAlign w:val="center"/>
          </w:tcPr>
          <w:p w14:paraId="17269344" w14:textId="37B6ADAD" w:rsidR="008E326D" w:rsidRPr="00432E0D" w:rsidRDefault="00E75371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35C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BDC4318" w14:textId="1B0448FE" w:rsidR="008E326D" w:rsidRPr="00432E0D" w:rsidRDefault="003127C4" w:rsidP="00E6044D">
      <w:pPr>
        <w:pStyle w:val="BodyText2"/>
        <w:spacing w:line="240" w:lineRule="atLeast"/>
        <w:jc w:val="left"/>
        <w:rPr>
          <w:szCs w:val="24"/>
        </w:rPr>
      </w:pPr>
      <w:proofErr w:type="gramStart"/>
      <w:r w:rsidRPr="00432E0D">
        <w:rPr>
          <w:szCs w:val="24"/>
        </w:rPr>
        <w:t>where</w:t>
      </w:r>
      <w:proofErr w:type="gramEnd"/>
      <w:r w:rsidRPr="00432E0D">
        <w:rPr>
          <w:szCs w:val="24"/>
        </w:rPr>
        <w:t xml:space="preserve"> M</w:t>
      </w:r>
      <w:r w:rsidRPr="00432E0D">
        <w:rPr>
          <w:szCs w:val="24"/>
          <w:vertAlign w:val="superscript"/>
        </w:rPr>
        <w:t>+</w:t>
      </w:r>
      <w:r w:rsidRPr="00432E0D">
        <w:rPr>
          <w:szCs w:val="24"/>
        </w:rPr>
        <w:t xml:space="preserve"> represents an exchanging cation</w:t>
      </w:r>
      <w:r w:rsidR="009F1469" w:rsidRPr="00432E0D">
        <w:rPr>
          <w:szCs w:val="24"/>
        </w:rPr>
        <w:t xml:space="preserve"> (Ca</w:t>
      </w:r>
      <w:r w:rsidR="009F1469" w:rsidRPr="00432E0D">
        <w:rPr>
          <w:szCs w:val="24"/>
          <w:vertAlign w:val="superscript"/>
        </w:rPr>
        <w:t>2+</w:t>
      </w:r>
      <w:r w:rsidR="009F1469" w:rsidRPr="00432E0D">
        <w:rPr>
          <w:szCs w:val="24"/>
        </w:rPr>
        <w:t xml:space="preserve"> in our simulations)</w:t>
      </w:r>
      <w:r w:rsidRPr="00432E0D">
        <w:rPr>
          <w:szCs w:val="24"/>
        </w:rPr>
        <w:t xml:space="preserve">. </w:t>
      </w:r>
      <w:r w:rsidR="00EA0F99" w:rsidRPr="00432E0D">
        <w:rPr>
          <w:szCs w:val="24"/>
        </w:rPr>
        <w:t>Note that</w:t>
      </w:r>
      <w:r w:rsidR="00334820" w:rsidRPr="00432E0D">
        <w:rPr>
          <w:szCs w:val="24"/>
        </w:rPr>
        <w:t xml:space="preserve"> H</w:t>
      </w:r>
      <w:r w:rsidR="00334820" w:rsidRPr="00432E0D">
        <w:rPr>
          <w:szCs w:val="24"/>
          <w:vertAlign w:val="superscript"/>
        </w:rPr>
        <w:t>+</w:t>
      </w:r>
      <w:r w:rsidR="00334820" w:rsidRPr="00432E0D">
        <w:rPr>
          <w:szCs w:val="24"/>
        </w:rPr>
        <w:t xml:space="preserve"> exchange in these reactions is distinct from its production in </w:t>
      </w:r>
      <w:r w:rsidR="00EA1B51" w:rsidRPr="00432E0D">
        <w:rPr>
          <w:szCs w:val="24"/>
        </w:rPr>
        <w:t xml:space="preserve">the </w:t>
      </w:r>
      <w:r w:rsidR="00334820" w:rsidRPr="00432E0D">
        <w:rPr>
          <w:szCs w:val="24"/>
        </w:rPr>
        <w:t>U sorption reactions</w:t>
      </w:r>
      <w:r w:rsidR="00EA1B51" w:rsidRPr="00432E0D">
        <w:rPr>
          <w:szCs w:val="24"/>
        </w:rPr>
        <w:t xml:space="preserve"> </w:t>
      </w:r>
      <w:r w:rsidR="001A397C" w:rsidRPr="00432E0D">
        <w:rPr>
          <w:szCs w:val="24"/>
        </w:rPr>
        <w:t>(</w:t>
      </w:r>
      <w:proofErr w:type="spellStart"/>
      <w:r w:rsidR="001D72A5" w:rsidRPr="00432E0D">
        <w:rPr>
          <w:szCs w:val="24"/>
        </w:rPr>
        <w:t>e</w:t>
      </w:r>
      <w:r w:rsidR="001A397C" w:rsidRPr="00432E0D">
        <w:rPr>
          <w:szCs w:val="24"/>
        </w:rPr>
        <w:t>q</w:t>
      </w:r>
      <w:proofErr w:type="spellEnd"/>
      <w:r w:rsidR="001A397C" w:rsidRPr="00432E0D">
        <w:rPr>
          <w:szCs w:val="24"/>
        </w:rPr>
        <w:t xml:space="preserve"> </w:t>
      </w:r>
      <w:r w:rsidR="007F67B1" w:rsidRPr="00432E0D">
        <w:rPr>
          <w:szCs w:val="24"/>
        </w:rPr>
        <w:t>3</w:t>
      </w:r>
      <w:r w:rsidR="001A397C" w:rsidRPr="00432E0D">
        <w:rPr>
          <w:szCs w:val="24"/>
        </w:rPr>
        <w:t>)</w:t>
      </w:r>
      <w:r w:rsidR="00334820" w:rsidRPr="00432E0D">
        <w:rPr>
          <w:szCs w:val="24"/>
        </w:rPr>
        <w:t xml:space="preserve">. </w:t>
      </w:r>
      <w:r w:rsidR="008E326D" w:rsidRPr="00432E0D">
        <w:rPr>
          <w:szCs w:val="24"/>
        </w:rPr>
        <w:t>Therefore, the continuity equation for changes in soil acidity is (after Nye</w:t>
      </w:r>
      <w:r w:rsidR="00175A55" w:rsidRPr="00432E0D">
        <w:rPr>
          <w:color w:val="0070C0"/>
          <w:szCs w:val="24"/>
          <w:vertAlign w:val="superscript"/>
        </w:rPr>
        <w:t>25</w:t>
      </w:r>
      <w:r w:rsidR="008E326D" w:rsidRPr="00432E0D">
        <w:rPr>
          <w:szCs w:val="24"/>
        </w:rPr>
        <w:t xml:space="preserve">)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8E326D" w:rsidRPr="00432E0D" w14:paraId="4EA40423" w14:textId="77777777" w:rsidTr="001551B6">
        <w:trPr>
          <w:cantSplit/>
        </w:trPr>
        <w:tc>
          <w:tcPr>
            <w:tcW w:w="9039" w:type="dxa"/>
            <w:vAlign w:val="center"/>
          </w:tcPr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039"/>
              <w:gridCol w:w="708"/>
            </w:tblGrid>
            <w:tr w:rsidR="00487551" w:rsidRPr="00432E0D" w14:paraId="1AA20B03" w14:textId="77777777" w:rsidTr="00D04030">
              <w:trPr>
                <w:cantSplit/>
              </w:trPr>
              <w:tc>
                <w:tcPr>
                  <w:tcW w:w="9039" w:type="dxa"/>
                  <w:vAlign w:val="center"/>
                </w:tcPr>
                <w:p w14:paraId="09A28822" w14:textId="6DEE98E0" w:rsidR="00487551" w:rsidRPr="00432E0D" w:rsidRDefault="001836F8" w:rsidP="00E6044D">
                  <w:pPr>
                    <w:spacing w:before="120" w:after="120"/>
                    <w:ind w:right="-18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2E0D">
                    <w:rPr>
                      <w:rFonts w:ascii="Times New Roman" w:hAnsi="Times New Roman" w:cs="Times New Roman"/>
                      <w:position w:val="-38"/>
                      <w:sz w:val="24"/>
                      <w:szCs w:val="24"/>
                    </w:rPr>
                    <w:object w:dxaOrig="8040" w:dyaOrig="880" w14:anchorId="0113C163">
                      <v:shape id="_x0000_i1034" type="#_x0000_t75" style="width:401.4pt;height:43.8pt" o:ole="" fillcolor="window">
                        <v:imagedata r:id="rId26" o:title=""/>
                      </v:shape>
                      <o:OLEObject Type="Embed" ProgID="Equation.3" ShapeID="_x0000_i1034" DrawAspect="Content" ObjectID="_1579956895" r:id="rId27"/>
                    </w:object>
                  </w:r>
                </w:p>
              </w:tc>
              <w:tc>
                <w:tcPr>
                  <w:tcW w:w="708" w:type="dxa"/>
                  <w:vAlign w:val="center"/>
                </w:tcPr>
                <w:p w14:paraId="3B4D2C1C" w14:textId="77777777" w:rsidR="00487551" w:rsidRPr="00432E0D" w:rsidRDefault="00487551" w:rsidP="00E6044D">
                  <w:pPr>
                    <w:spacing w:before="120" w:after="12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2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(13)</w:t>
                  </w:r>
                </w:p>
              </w:tc>
            </w:tr>
          </w:tbl>
          <w:p w14:paraId="3C06B195" w14:textId="7463633C" w:rsidR="008E326D" w:rsidRPr="00432E0D" w:rsidRDefault="008E326D" w:rsidP="00E6044D">
            <w:pPr>
              <w:spacing w:before="120" w:after="120"/>
              <w:ind w:right="-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7D76E01" w14:textId="5E6937CC" w:rsidR="008E326D" w:rsidRPr="00432E0D" w:rsidRDefault="008E326D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35C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53FA283" w14:textId="67FEC7F2" w:rsidR="00AF34E2" w:rsidRPr="00432E0D" w:rsidRDefault="008E326D" w:rsidP="00E6044D">
      <w:pPr>
        <w:pStyle w:val="BodyText2"/>
        <w:spacing w:line="240" w:lineRule="atLeast"/>
        <w:jc w:val="left"/>
        <w:rPr>
          <w:szCs w:val="24"/>
        </w:rPr>
      </w:pPr>
      <w:r w:rsidRPr="00432E0D">
        <w:rPr>
          <w:szCs w:val="24"/>
        </w:rPr>
        <w:t>where [HS] is the concentration of titratable acidity, as measured by the amount of strong base consumed per unit soil volume in increasing the soil solution to a standard pH;</w:t>
      </w:r>
      <w:r w:rsidRPr="00432E0D">
        <w:rPr>
          <w:i/>
          <w:szCs w:val="24"/>
        </w:rPr>
        <w:t xml:space="preserve"> D</w:t>
      </w:r>
      <w:r w:rsidRPr="00432E0D">
        <w:rPr>
          <w:szCs w:val="24"/>
          <w:vertAlign w:val="subscript"/>
        </w:rPr>
        <w:t>LH</w:t>
      </w:r>
      <w:r w:rsidRPr="00432E0D">
        <w:rPr>
          <w:szCs w:val="24"/>
        </w:rPr>
        <w:t xml:space="preserve"> and </w:t>
      </w:r>
      <w:r w:rsidRPr="00432E0D">
        <w:rPr>
          <w:i/>
          <w:szCs w:val="24"/>
        </w:rPr>
        <w:t>D</w:t>
      </w:r>
      <w:r w:rsidRPr="00432E0D">
        <w:rPr>
          <w:szCs w:val="24"/>
          <w:vertAlign w:val="subscript"/>
        </w:rPr>
        <w:t>LB</w:t>
      </w:r>
      <w:r w:rsidRPr="00432E0D">
        <w:rPr>
          <w:szCs w:val="24"/>
        </w:rPr>
        <w:t xml:space="preserve"> are the</w:t>
      </w:r>
      <w:r w:rsidR="00673E8E" w:rsidRPr="00432E0D">
        <w:rPr>
          <w:szCs w:val="24"/>
        </w:rPr>
        <w:t xml:space="preserve"> </w:t>
      </w:r>
      <w:r w:rsidRPr="00432E0D">
        <w:rPr>
          <w:szCs w:val="24"/>
        </w:rPr>
        <w:t xml:space="preserve">diffusion coefficients of </w:t>
      </w:r>
      <w:r w:rsidR="00AD0668" w:rsidRPr="00432E0D">
        <w:rPr>
          <w:szCs w:val="24"/>
        </w:rPr>
        <w:t>H</w:t>
      </w:r>
      <w:r w:rsidR="00AD0668" w:rsidRPr="00432E0D">
        <w:rPr>
          <w:szCs w:val="24"/>
          <w:vertAlign w:val="superscript"/>
        </w:rPr>
        <w:t>+</w:t>
      </w:r>
      <w:r w:rsidR="00AD0668" w:rsidRPr="00432E0D">
        <w:rPr>
          <w:szCs w:val="24"/>
        </w:rPr>
        <w:t xml:space="preserve"> (i.e. </w:t>
      </w:r>
      <w:r w:rsidRPr="00432E0D">
        <w:rPr>
          <w:szCs w:val="24"/>
        </w:rPr>
        <w:t>H</w:t>
      </w:r>
      <w:r w:rsidRPr="00432E0D">
        <w:rPr>
          <w:szCs w:val="24"/>
          <w:vertAlign w:val="subscript"/>
        </w:rPr>
        <w:t>3</w:t>
      </w:r>
      <w:r w:rsidRPr="00432E0D">
        <w:rPr>
          <w:szCs w:val="24"/>
        </w:rPr>
        <w:t>O</w:t>
      </w:r>
      <w:r w:rsidRPr="00432E0D">
        <w:rPr>
          <w:szCs w:val="24"/>
          <w:vertAlign w:val="superscript"/>
        </w:rPr>
        <w:t>+</w:t>
      </w:r>
      <w:r w:rsidR="00AD0668" w:rsidRPr="00432E0D">
        <w:rPr>
          <w:szCs w:val="24"/>
        </w:rPr>
        <w:t xml:space="preserve">) </w:t>
      </w:r>
      <w:r w:rsidRPr="00432E0D">
        <w:rPr>
          <w:szCs w:val="24"/>
        </w:rPr>
        <w:t>and HCO</w:t>
      </w:r>
      <w:r w:rsidRPr="00432E0D">
        <w:rPr>
          <w:szCs w:val="24"/>
          <w:vertAlign w:val="subscript"/>
        </w:rPr>
        <w:t>3</w:t>
      </w:r>
      <w:r w:rsidRPr="00432E0D">
        <w:rPr>
          <w:szCs w:val="24"/>
          <w:vertAlign w:val="superscript"/>
        </w:rPr>
        <w:t>-</w:t>
      </w:r>
      <w:r w:rsidRPr="00432E0D">
        <w:rPr>
          <w:szCs w:val="24"/>
        </w:rPr>
        <w:t xml:space="preserve"> in free solution</w:t>
      </w:r>
      <w:r w:rsidR="007167A3" w:rsidRPr="00432E0D">
        <w:rPr>
          <w:szCs w:val="24"/>
        </w:rPr>
        <w:t xml:space="preserve">; and </w:t>
      </w:r>
      <w:r w:rsidR="007167A3" w:rsidRPr="00432E0D">
        <w:rPr>
          <w:i/>
          <w:szCs w:val="24"/>
        </w:rPr>
        <w:t>R</w:t>
      </w:r>
      <w:r w:rsidR="007167A3" w:rsidRPr="00432E0D">
        <w:rPr>
          <w:szCs w:val="24"/>
        </w:rPr>
        <w:t xml:space="preserve"> is the rate of H</w:t>
      </w:r>
      <w:r w:rsidR="007167A3" w:rsidRPr="00432E0D">
        <w:rPr>
          <w:szCs w:val="24"/>
          <w:vertAlign w:val="superscript"/>
        </w:rPr>
        <w:t>+</w:t>
      </w:r>
      <w:r w:rsidR="007167A3" w:rsidRPr="00432E0D">
        <w:rPr>
          <w:szCs w:val="24"/>
        </w:rPr>
        <w:t xml:space="preserve"> production in </w:t>
      </w:r>
      <w:r w:rsidR="007A1193" w:rsidRPr="00432E0D">
        <w:rPr>
          <w:szCs w:val="24"/>
        </w:rPr>
        <w:t xml:space="preserve">the U sorption reactions </w:t>
      </w:r>
      <w:r w:rsidR="007167A3" w:rsidRPr="00432E0D">
        <w:rPr>
          <w:szCs w:val="24"/>
        </w:rPr>
        <w:t>(</w:t>
      </w:r>
      <w:r w:rsidR="00781BF6" w:rsidRPr="00432E0D">
        <w:rPr>
          <w:szCs w:val="24"/>
        </w:rPr>
        <w:t>i.e.</w:t>
      </w:r>
      <w:r w:rsidR="00E47979" w:rsidRPr="00432E0D">
        <w:rPr>
          <w:szCs w:val="24"/>
        </w:rPr>
        <w:t xml:space="preserve"> </w:t>
      </w:r>
      <w:r w:rsidR="00673E8E" w:rsidRPr="00432E0D">
        <w:rPr>
          <w:position w:val="-12"/>
          <w:szCs w:val="24"/>
        </w:rPr>
        <w:object w:dxaOrig="1440" w:dyaOrig="360" w14:anchorId="0B1B9B4E">
          <v:shape id="_x0000_i1035" type="#_x0000_t75" style="width:1in;height:18pt" o:ole="">
            <v:imagedata r:id="rId28" o:title=""/>
          </v:shape>
          <o:OLEObject Type="Embed" ProgID="Equation.DSMT4" ShapeID="_x0000_i1035" DrawAspect="Content" ObjectID="_1579956896" r:id="rId29"/>
        </w:object>
      </w:r>
      <w:r w:rsidR="00E47979" w:rsidRPr="00432E0D">
        <w:rPr>
          <w:szCs w:val="24"/>
        </w:rPr>
        <w:t xml:space="preserve"> in </w:t>
      </w:r>
      <w:r w:rsidR="00E4705F" w:rsidRPr="00432E0D">
        <w:rPr>
          <w:szCs w:val="24"/>
        </w:rPr>
        <w:t xml:space="preserve">the </w:t>
      </w:r>
      <w:r w:rsidR="00781BF6" w:rsidRPr="00432E0D">
        <w:rPr>
          <w:szCs w:val="24"/>
        </w:rPr>
        <w:t>reaction</w:t>
      </w:r>
      <w:r w:rsidR="00E4705F" w:rsidRPr="00432E0D">
        <w:rPr>
          <w:szCs w:val="24"/>
        </w:rPr>
        <w:t>s</w:t>
      </w:r>
      <w:r w:rsidR="00781BF6" w:rsidRPr="00432E0D">
        <w:rPr>
          <w:szCs w:val="24"/>
        </w:rPr>
        <w:t xml:space="preserve"> in </w:t>
      </w:r>
      <w:proofErr w:type="spellStart"/>
      <w:r w:rsidR="001D72A5" w:rsidRPr="00432E0D">
        <w:rPr>
          <w:szCs w:val="24"/>
        </w:rPr>
        <w:t>e</w:t>
      </w:r>
      <w:r w:rsidR="001A397C" w:rsidRPr="00432E0D">
        <w:rPr>
          <w:szCs w:val="24"/>
        </w:rPr>
        <w:t>q</w:t>
      </w:r>
      <w:proofErr w:type="spellEnd"/>
      <w:r w:rsidR="001A397C" w:rsidRPr="00432E0D">
        <w:rPr>
          <w:szCs w:val="24"/>
        </w:rPr>
        <w:t xml:space="preserve"> 3</w:t>
      </w:r>
      <w:r w:rsidR="007167A3" w:rsidRPr="00432E0D">
        <w:rPr>
          <w:szCs w:val="24"/>
        </w:rPr>
        <w:t>)</w:t>
      </w:r>
      <w:r w:rsidR="009E65B0" w:rsidRPr="00432E0D">
        <w:rPr>
          <w:szCs w:val="24"/>
        </w:rPr>
        <w:t>.</w:t>
      </w:r>
      <w:r w:rsidR="00AF34E2" w:rsidRPr="00432E0D">
        <w:rPr>
          <w:szCs w:val="24"/>
        </w:rPr>
        <w:t xml:space="preserve"> </w:t>
      </w:r>
    </w:p>
    <w:p w14:paraId="754A2F5D" w14:textId="058E769D" w:rsidR="008E326D" w:rsidRPr="00432E0D" w:rsidRDefault="00AF34E2" w:rsidP="00E6044D">
      <w:pPr>
        <w:pStyle w:val="BodyText2"/>
        <w:spacing w:line="240" w:lineRule="atLeast"/>
        <w:ind w:firstLine="340"/>
        <w:jc w:val="left"/>
        <w:rPr>
          <w:szCs w:val="24"/>
        </w:rPr>
      </w:pPr>
      <w:r w:rsidRPr="00432E0D">
        <w:rPr>
          <w:szCs w:val="24"/>
        </w:rPr>
        <w:t>It is convenient to make pH the working variable</w:t>
      </w:r>
      <w:r w:rsidR="001D72A5" w:rsidRPr="00432E0D">
        <w:rPr>
          <w:szCs w:val="24"/>
        </w:rPr>
        <w:t xml:space="preserve"> in </w:t>
      </w:r>
      <w:proofErr w:type="spellStart"/>
      <w:r w:rsidR="001D72A5" w:rsidRPr="00432E0D">
        <w:rPr>
          <w:szCs w:val="24"/>
        </w:rPr>
        <w:t>e</w:t>
      </w:r>
      <w:r w:rsidR="00E75371" w:rsidRPr="00432E0D">
        <w:rPr>
          <w:szCs w:val="24"/>
        </w:rPr>
        <w:t>q</w:t>
      </w:r>
      <w:proofErr w:type="spellEnd"/>
      <w:r w:rsidR="00E75371" w:rsidRPr="00432E0D">
        <w:rPr>
          <w:szCs w:val="24"/>
        </w:rPr>
        <w:t xml:space="preserve"> </w:t>
      </w:r>
      <w:r w:rsidR="001A397C" w:rsidRPr="00432E0D">
        <w:rPr>
          <w:szCs w:val="24"/>
        </w:rPr>
        <w:t>1</w:t>
      </w:r>
      <w:r w:rsidR="003A6BBC" w:rsidRPr="00432E0D">
        <w:rPr>
          <w:szCs w:val="24"/>
        </w:rPr>
        <w:t>3</w:t>
      </w:r>
      <w:r w:rsidRPr="00432E0D">
        <w:rPr>
          <w:szCs w:val="24"/>
        </w:rPr>
        <w:t>. In most soils, changes in acidity are proportional to changes in pH over wide pH ranges. Hence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AF34E2" w:rsidRPr="00432E0D" w14:paraId="399F6F7C" w14:textId="77777777" w:rsidTr="00CA1703">
        <w:trPr>
          <w:cantSplit/>
        </w:trPr>
        <w:tc>
          <w:tcPr>
            <w:tcW w:w="9039" w:type="dxa"/>
            <w:vAlign w:val="center"/>
          </w:tcPr>
          <w:p w14:paraId="3A07F055" w14:textId="77777777" w:rsidR="00AF34E2" w:rsidRPr="00432E0D" w:rsidRDefault="00AF34E2" w:rsidP="00E6044D">
            <w:pPr>
              <w:spacing w:before="120" w:after="120"/>
              <w:ind w:right="-187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20" w:dyaOrig="660" w14:anchorId="3D21C6E5">
                <v:shape id="_x0000_i1036" type="#_x0000_t75" style="width:71.4pt;height:33pt" o:ole="" fillcolor="window">
                  <v:imagedata r:id="rId30" o:title=""/>
                </v:shape>
                <o:OLEObject Type="Embed" ProgID="Equation.3" ShapeID="_x0000_i1036" DrawAspect="Content" ObjectID="_1579956897" r:id="rId31"/>
              </w:object>
            </w:r>
          </w:p>
        </w:tc>
        <w:tc>
          <w:tcPr>
            <w:tcW w:w="708" w:type="dxa"/>
            <w:vAlign w:val="center"/>
          </w:tcPr>
          <w:p w14:paraId="5D9BB5EF" w14:textId="45690EEC" w:rsidR="00AF34E2" w:rsidRPr="00432E0D" w:rsidRDefault="00AF34E2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35C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77A92EE" w14:textId="21F990BA" w:rsidR="00AF34E2" w:rsidRPr="00432E0D" w:rsidRDefault="00AF34E2" w:rsidP="00E6044D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b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HS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is the soil pH buffer power. </w:t>
      </w:r>
      <w:r w:rsidR="001D72A5" w:rsidRPr="00432E0D">
        <w:rPr>
          <w:rFonts w:ascii="Times New Roman" w:hAnsi="Times New Roman" w:cs="Times New Roman"/>
          <w:sz w:val="24"/>
          <w:szCs w:val="24"/>
        </w:rPr>
        <w:t xml:space="preserve">Combining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Pr="00432E0D">
        <w:rPr>
          <w:rFonts w:ascii="Times New Roman" w:hAnsi="Times New Roman" w:cs="Times New Roman"/>
          <w:sz w:val="24"/>
          <w:szCs w:val="24"/>
        </w:rPr>
        <w:t>qs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A397C" w:rsidRPr="00432E0D">
        <w:rPr>
          <w:rFonts w:ascii="Times New Roman" w:hAnsi="Times New Roman" w:cs="Times New Roman"/>
          <w:sz w:val="24"/>
          <w:szCs w:val="24"/>
        </w:rPr>
        <w:t>1</w:t>
      </w:r>
      <w:r w:rsidR="003A6BBC" w:rsidRPr="00432E0D">
        <w:rPr>
          <w:rFonts w:ascii="Times New Roman" w:hAnsi="Times New Roman" w:cs="Times New Roman"/>
          <w:sz w:val="24"/>
          <w:szCs w:val="24"/>
        </w:rPr>
        <w:t>3</w:t>
      </w:r>
      <w:r w:rsidR="001F135C" w:rsidRPr="00432E0D">
        <w:rPr>
          <w:rFonts w:ascii="Times New Roman" w:hAnsi="Times New Roman" w:cs="Times New Roman"/>
          <w:sz w:val="24"/>
          <w:szCs w:val="24"/>
        </w:rPr>
        <w:t xml:space="preserve"> and 1</w:t>
      </w:r>
      <w:r w:rsidR="003A6BBC" w:rsidRPr="00432E0D">
        <w:rPr>
          <w:rFonts w:ascii="Times New Roman" w:hAnsi="Times New Roman" w:cs="Times New Roman"/>
          <w:sz w:val="24"/>
          <w:szCs w:val="24"/>
        </w:rPr>
        <w:t>4</w:t>
      </w:r>
      <w:r w:rsidR="001F135C" w:rsidRPr="00432E0D">
        <w:rPr>
          <w:rFonts w:ascii="Times New Roman" w:hAnsi="Times New Roman" w:cs="Times New Roman"/>
          <w:sz w:val="24"/>
          <w:szCs w:val="24"/>
        </w:rPr>
        <w:t xml:space="preserve"> and remembering </w:t>
      </w:r>
      <w:r w:rsidR="001F135C" w:rsidRPr="00432E0D">
        <w:rPr>
          <w:position w:val="-10"/>
        </w:rPr>
        <w:object w:dxaOrig="2700" w:dyaOrig="360" w14:anchorId="5BAD0E14">
          <v:shape id="_x0000_i1037" type="#_x0000_t75" style="width:135pt;height:18pt" o:ole="">
            <v:imagedata r:id="rId32" o:title=""/>
          </v:shape>
          <o:OLEObject Type="Embed" ProgID="Equation.3" ShapeID="_x0000_i1037" DrawAspect="Content" ObjectID="_1579956898" r:id="rId33"/>
        </w:object>
      </w:r>
      <w:r w:rsidR="001F135C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="001F135C" w:rsidRPr="00432E0D">
        <w:rPr>
          <w:position w:val="-12"/>
        </w:rPr>
        <w:object w:dxaOrig="3360" w:dyaOrig="400" w14:anchorId="61760850">
          <v:shape id="_x0000_i1038" type="#_x0000_t75" style="width:168pt;height:20.4pt" o:ole="">
            <v:imagedata r:id="rId34" o:title=""/>
          </v:shape>
          <o:OLEObject Type="Embed" ProgID="Equation.3" ShapeID="_x0000_i1038" DrawAspect="Content" ObjectID="_1579956899" r:id="rId35"/>
        </w:object>
      </w:r>
      <w:r w:rsidRPr="00432E0D">
        <w:rPr>
          <w:rFonts w:ascii="Times New Roman" w:hAnsi="Times New Roman" w:cs="Times New Roman"/>
          <w:sz w:val="24"/>
          <w:szCs w:val="24"/>
        </w:rPr>
        <w:t>gives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AF34E2" w:rsidRPr="00432E0D" w14:paraId="55474468" w14:textId="77777777" w:rsidTr="00AF34E2">
        <w:trPr>
          <w:cantSplit/>
        </w:trPr>
        <w:tc>
          <w:tcPr>
            <w:tcW w:w="9039" w:type="dxa"/>
            <w:vAlign w:val="center"/>
          </w:tcPr>
          <w:p w14:paraId="14638CE1" w14:textId="0CF27292" w:rsidR="00AF34E2" w:rsidRPr="00432E0D" w:rsidRDefault="001836F8" w:rsidP="00E6044D">
            <w:pPr>
              <w:spacing w:before="120" w:after="120"/>
              <w:ind w:right="-187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8740" w:dyaOrig="800" w14:anchorId="4D49E5A9">
                <v:shape id="_x0000_i1039" type="#_x0000_t75" style="width:436.8pt;height:39.6pt" o:ole="" fillcolor="window">
                  <v:imagedata r:id="rId36" o:title=""/>
                </v:shape>
                <o:OLEObject Type="Embed" ProgID="Equation.3" ShapeID="_x0000_i1039" DrawAspect="Content" ObjectID="_1579956900" r:id="rId37"/>
              </w:object>
            </w:r>
          </w:p>
        </w:tc>
        <w:tc>
          <w:tcPr>
            <w:tcW w:w="708" w:type="dxa"/>
            <w:vAlign w:val="center"/>
          </w:tcPr>
          <w:p w14:paraId="4A20541A" w14:textId="7E31F433" w:rsidR="00AF34E2" w:rsidRPr="00432E0D" w:rsidRDefault="00AF34E2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397C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85DA70E" w14:textId="5D72576A" w:rsidR="007D3FBD" w:rsidRPr="00432E0D" w:rsidRDefault="004604DE" w:rsidP="00E6044D">
      <w:pPr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ab/>
      </w:r>
      <w:r w:rsidR="00E0188B" w:rsidRPr="00432E0D">
        <w:rPr>
          <w:rFonts w:ascii="Times New Roman" w:hAnsi="Times New Roman" w:cs="Times New Roman"/>
          <w:sz w:val="24"/>
          <w:szCs w:val="24"/>
        </w:rPr>
        <w:t>Because CO</w:t>
      </w:r>
      <w:r w:rsidR="00E0188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8B" w:rsidRPr="00432E0D">
        <w:rPr>
          <w:rFonts w:ascii="Times New Roman" w:hAnsi="Times New Roman" w:cs="Times New Roman"/>
          <w:sz w:val="24"/>
          <w:szCs w:val="24"/>
        </w:rPr>
        <w:t xml:space="preserve"> diffuses rapidly through the soil air, its </w:t>
      </w:r>
      <w:r w:rsidR="00263AD9" w:rsidRPr="00432E0D">
        <w:rPr>
          <w:rFonts w:ascii="Times New Roman" w:hAnsi="Times New Roman" w:cs="Times New Roman"/>
          <w:sz w:val="24"/>
          <w:szCs w:val="24"/>
        </w:rPr>
        <w:t xml:space="preserve">profile through the soil </w:t>
      </w:r>
      <w:r w:rsidR="00052268" w:rsidRPr="00432E0D">
        <w:rPr>
          <w:rFonts w:ascii="Times New Roman" w:hAnsi="Times New Roman" w:cs="Times New Roman"/>
          <w:sz w:val="24"/>
          <w:szCs w:val="24"/>
        </w:rPr>
        <w:t xml:space="preserve">is </w:t>
      </w:r>
      <w:r w:rsidR="00263AD9" w:rsidRPr="00432E0D">
        <w:rPr>
          <w:rFonts w:ascii="Times New Roman" w:hAnsi="Times New Roman" w:cs="Times New Roman"/>
          <w:sz w:val="24"/>
          <w:szCs w:val="24"/>
        </w:rPr>
        <w:t xml:space="preserve">uniform. </w:t>
      </w:r>
      <w:r w:rsidR="00E0188B" w:rsidRPr="00432E0D">
        <w:rPr>
          <w:rFonts w:ascii="Times New Roman" w:hAnsi="Times New Roman" w:cs="Times New Roman"/>
          <w:sz w:val="24"/>
          <w:szCs w:val="24"/>
        </w:rPr>
        <w:t>Also, equilibration between CO</w:t>
      </w:r>
      <w:r w:rsidR="00E0188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8B" w:rsidRPr="00432E0D">
        <w:rPr>
          <w:rFonts w:ascii="Times New Roman" w:hAnsi="Times New Roman" w:cs="Times New Roman"/>
          <w:sz w:val="24"/>
          <w:szCs w:val="24"/>
        </w:rPr>
        <w:t xml:space="preserve"> in the soil air and dissolved CO</w:t>
      </w:r>
      <w:r w:rsidR="00E0188B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8B" w:rsidRPr="00432E0D">
        <w:rPr>
          <w:rFonts w:ascii="Times New Roman" w:hAnsi="Times New Roman" w:cs="Times New Roman"/>
          <w:sz w:val="24"/>
          <w:szCs w:val="24"/>
        </w:rPr>
        <w:t xml:space="preserve"> in the soil solution is rapid compared with diffusion through the solution. Hence, </w:t>
      </w:r>
      <w:r w:rsidR="001F135C" w:rsidRPr="00432E0D">
        <w:rPr>
          <w:position w:val="-14"/>
        </w:rPr>
        <w:object w:dxaOrig="2880" w:dyaOrig="420" w14:anchorId="72A08849">
          <v:shape id="_x0000_i1040" type="#_x0000_t75" style="width:2in;height:21pt" o:ole="">
            <v:imagedata r:id="rId38" o:title=""/>
          </v:shape>
          <o:OLEObject Type="Embed" ProgID="Equation.3" ShapeID="_x0000_i1040" DrawAspect="Content" ObjectID="_1579956901" r:id="rId39"/>
        </w:object>
      </w:r>
      <w:r w:rsidR="007D3FBD" w:rsidRPr="00432E0D">
        <w:rPr>
          <w:rFonts w:ascii="Times New Roman" w:hAnsi="Times New Roman" w:cs="Times New Roman"/>
          <w:sz w:val="24"/>
          <w:szCs w:val="24"/>
        </w:rPr>
        <w:t xml:space="preserve">where </w:t>
      </w:r>
      <w:r w:rsidR="007D3FBD"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D3FBD" w:rsidRPr="00432E0D">
        <w:rPr>
          <w:rFonts w:ascii="Times New Roman" w:hAnsi="Times New Roman" w:cs="Times New Roman"/>
          <w:sz w:val="24"/>
          <w:szCs w:val="24"/>
        </w:rPr>
        <w:t xml:space="preserve"> is the apparent </w:t>
      </w:r>
      <w:r w:rsidR="007D3FBD" w:rsidRPr="00432E0D">
        <w:rPr>
          <w:rFonts w:ascii="Times New Roman" w:hAnsi="Times New Roman" w:cs="Times New Roman"/>
          <w:sz w:val="24"/>
          <w:szCs w:val="24"/>
        </w:rPr>
        <w:lastRenderedPageBreak/>
        <w:t>first dissociation constant of H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3FBD" w:rsidRPr="00432E0D">
        <w:rPr>
          <w:rFonts w:ascii="Times New Roman" w:hAnsi="Times New Roman" w:cs="Times New Roman"/>
          <w:sz w:val="24"/>
          <w:szCs w:val="24"/>
        </w:rPr>
        <w:t>CO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D3FBD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7D3FBD" w:rsidRPr="00432E0D">
        <w:rPr>
          <w:rFonts w:ascii="Times New Roman" w:hAnsi="Times New Roman" w:cs="Times New Roman"/>
          <w:i/>
          <w:sz w:val="24"/>
          <w:szCs w:val="24"/>
        </w:rPr>
        <w:t>K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7D3FBD" w:rsidRPr="00432E0D">
        <w:rPr>
          <w:rFonts w:ascii="Times New Roman" w:hAnsi="Times New Roman" w:cs="Times New Roman"/>
          <w:sz w:val="24"/>
          <w:szCs w:val="24"/>
        </w:rPr>
        <w:t xml:space="preserve"> is the solubility of CO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3FBD" w:rsidRPr="00432E0D">
        <w:rPr>
          <w:rFonts w:ascii="Times New Roman" w:hAnsi="Times New Roman" w:cs="Times New Roman"/>
          <w:sz w:val="24"/>
          <w:szCs w:val="24"/>
        </w:rPr>
        <w:t xml:space="preserve"> in water and is</w:t>
      </w:r>
      <w:r w:rsidR="007D3FBD" w:rsidRPr="00432E0D">
        <w:rPr>
          <w:position w:val="-14"/>
          <w:szCs w:val="24"/>
        </w:rPr>
        <w:object w:dxaOrig="499" w:dyaOrig="380" w14:anchorId="594D4A91">
          <v:shape id="_x0000_i1041" type="#_x0000_t75" style="width:24.6pt;height:18.6pt" o:ole="" fillcolor="window">
            <v:imagedata r:id="rId40" o:title=""/>
          </v:shape>
          <o:OLEObject Type="Embed" ProgID="Equation.3" ShapeID="_x0000_i1041" DrawAspect="Content" ObjectID="_1579956902" r:id="rId41"/>
        </w:object>
      </w:r>
      <w:r w:rsidR="007D3FBD" w:rsidRPr="00432E0D">
        <w:rPr>
          <w:rFonts w:ascii="Times New Roman" w:hAnsi="Times New Roman" w:cs="Times New Roman"/>
          <w:sz w:val="24"/>
          <w:szCs w:val="24"/>
        </w:rPr>
        <w:t>the partial pressure of CO</w:t>
      </w:r>
      <w:r w:rsidR="007D3FBD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3FBD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21B45DB7" w14:textId="77777777" w:rsidR="00B1423F" w:rsidRPr="00432E0D" w:rsidRDefault="00EA0F99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The boundary conditions for solving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Pr="00432E0D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F135C" w:rsidRPr="00432E0D">
        <w:rPr>
          <w:rFonts w:ascii="Times New Roman" w:hAnsi="Times New Roman" w:cs="Times New Roman"/>
          <w:sz w:val="24"/>
          <w:szCs w:val="24"/>
        </w:rPr>
        <w:t>1</w:t>
      </w:r>
      <w:r w:rsidR="003A6BBC" w:rsidRPr="00432E0D">
        <w:rPr>
          <w:rFonts w:ascii="Times New Roman" w:hAnsi="Times New Roman" w:cs="Times New Roman"/>
          <w:sz w:val="24"/>
          <w:szCs w:val="24"/>
        </w:rPr>
        <w:t>5</w:t>
      </w:r>
      <w:r w:rsidRPr="00432E0D">
        <w:rPr>
          <w:rFonts w:ascii="Times New Roman" w:hAnsi="Times New Roman" w:cs="Times New Roman"/>
          <w:sz w:val="24"/>
          <w:szCs w:val="24"/>
        </w:rPr>
        <w:t xml:space="preserve"> are </w:t>
      </w:r>
      <w:r w:rsidR="003D06AF" w:rsidRPr="00432E0D">
        <w:rPr>
          <w:rFonts w:ascii="Times New Roman" w:hAnsi="Times New Roman" w:cs="Times New Roman"/>
          <w:sz w:val="24"/>
          <w:szCs w:val="24"/>
        </w:rPr>
        <w:t>(1) t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he flux of </w:t>
      </w:r>
      <w:r w:rsidR="009868F9" w:rsidRPr="00432E0D">
        <w:rPr>
          <w:rFonts w:ascii="Times New Roman" w:hAnsi="Times New Roman" w:cs="Times New Roman"/>
          <w:sz w:val="24"/>
          <w:szCs w:val="24"/>
        </w:rPr>
        <w:t>H</w:t>
      </w:r>
      <w:r w:rsidR="009868F9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868F9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across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r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a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DE5548" w:rsidRPr="00432E0D">
        <w:rPr>
          <w:rFonts w:ascii="Times New Roman" w:hAnsi="Times New Roman" w:cs="Times New Roman"/>
          <w:sz w:val="24"/>
          <w:szCs w:val="24"/>
        </w:rPr>
        <w:t>(</w:t>
      </w:r>
      <w:r w:rsidR="00DE5548" w:rsidRPr="00432E0D">
        <w:rPr>
          <w:rFonts w:ascii="Times New Roman" w:hAnsi="Times New Roman" w:cs="Times New Roman"/>
          <w:i/>
          <w:sz w:val="24"/>
          <w:szCs w:val="24"/>
        </w:rPr>
        <w:t>F</w:t>
      </w:r>
      <w:r w:rsidR="00DE5548" w:rsidRPr="00432E0D">
        <w:rPr>
          <w:rFonts w:ascii="Times New Roman" w:hAnsi="Times New Roman" w:cs="Times New Roman"/>
          <w:sz w:val="24"/>
          <w:szCs w:val="24"/>
          <w:vertAlign w:val="subscript"/>
        </w:rPr>
        <w:t>HS</w:t>
      </w:r>
      <w:r w:rsidR="00106740" w:rsidRPr="00432E0D">
        <w:rPr>
          <w:rFonts w:ascii="Times New Roman" w:hAnsi="Times New Roman" w:cs="Times New Roman"/>
          <w:sz w:val="24"/>
          <w:szCs w:val="24"/>
        </w:rPr>
        <w:t xml:space="preserve">; note, for consistency with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="00106740" w:rsidRPr="00432E0D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10674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71682C" w:rsidRPr="00432E0D">
        <w:rPr>
          <w:rFonts w:ascii="Times New Roman" w:hAnsi="Times New Roman" w:cs="Times New Roman"/>
          <w:sz w:val="24"/>
          <w:szCs w:val="24"/>
        </w:rPr>
        <w:t>15</w:t>
      </w:r>
      <w:r w:rsidR="00106740" w:rsidRPr="00432E0D">
        <w:rPr>
          <w:rFonts w:ascii="Times New Roman" w:hAnsi="Times New Roman" w:cs="Times New Roman"/>
          <w:sz w:val="24"/>
          <w:szCs w:val="24"/>
        </w:rPr>
        <w:t>,</w:t>
      </w:r>
      <w:r w:rsidR="00DE554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06740" w:rsidRPr="00432E0D">
        <w:rPr>
          <w:rFonts w:ascii="Times New Roman" w:hAnsi="Times New Roman" w:cs="Times New Roman"/>
          <w:i/>
          <w:sz w:val="24"/>
          <w:szCs w:val="24"/>
        </w:rPr>
        <w:t>F</w:t>
      </w:r>
      <w:r w:rsidR="00106740" w:rsidRPr="00432E0D">
        <w:rPr>
          <w:rFonts w:ascii="Times New Roman" w:hAnsi="Times New Roman" w:cs="Times New Roman"/>
          <w:sz w:val="24"/>
          <w:szCs w:val="24"/>
          <w:vertAlign w:val="subscript"/>
        </w:rPr>
        <w:t>HS</w:t>
      </w:r>
      <w:r w:rsidR="00106740" w:rsidRPr="00432E0D">
        <w:rPr>
          <w:rFonts w:ascii="Times New Roman" w:hAnsi="Times New Roman" w:cs="Times New Roman"/>
          <w:sz w:val="24"/>
          <w:szCs w:val="24"/>
        </w:rPr>
        <w:t xml:space="preserve"> is </w:t>
      </w:r>
      <w:r w:rsidR="00DE5548" w:rsidRPr="00432E0D">
        <w:rPr>
          <w:rFonts w:ascii="Times New Roman" w:hAnsi="Times New Roman" w:cs="Times New Roman"/>
          <w:sz w:val="24"/>
          <w:szCs w:val="24"/>
        </w:rPr>
        <w:t xml:space="preserve">negative </w:t>
      </w:r>
      <w:r w:rsidR="00106740" w:rsidRPr="00432E0D">
        <w:rPr>
          <w:rFonts w:ascii="Times New Roman" w:hAnsi="Times New Roman" w:cs="Times New Roman"/>
          <w:sz w:val="24"/>
          <w:szCs w:val="24"/>
        </w:rPr>
        <w:t>for H</w:t>
      </w:r>
      <w:r w:rsidR="00106740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0674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DE5548" w:rsidRPr="00432E0D">
        <w:rPr>
          <w:rFonts w:ascii="Times New Roman" w:hAnsi="Times New Roman" w:cs="Times New Roman"/>
          <w:sz w:val="24"/>
          <w:szCs w:val="24"/>
        </w:rPr>
        <w:t>away from the root</w:t>
      </w:r>
      <w:r w:rsidR="00106740" w:rsidRPr="00432E0D">
        <w:rPr>
          <w:rFonts w:ascii="Times New Roman" w:hAnsi="Times New Roman" w:cs="Times New Roman"/>
          <w:sz w:val="24"/>
          <w:szCs w:val="24"/>
        </w:rPr>
        <w:t xml:space="preserve"> and positive for </w:t>
      </w:r>
      <w:r w:rsidR="00106740" w:rsidRPr="00432E0D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="00106740" w:rsidRPr="00432E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06740" w:rsidRPr="00432E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</w:t>
      </w:r>
      <w:r w:rsidR="00106740" w:rsidRPr="00432E0D">
        <w:rPr>
          <w:rFonts w:ascii="Times New Roman" w:hAnsi="Times New Roman" w:cs="Times New Roman"/>
          <w:sz w:val="24"/>
          <w:szCs w:val="24"/>
        </w:rPr>
        <w:t>away from the root</w:t>
      </w:r>
      <w:r w:rsidR="00DE5548" w:rsidRPr="00432E0D">
        <w:rPr>
          <w:rFonts w:ascii="Times New Roman" w:hAnsi="Times New Roman" w:cs="Times New Roman"/>
          <w:sz w:val="24"/>
          <w:szCs w:val="24"/>
        </w:rPr>
        <w:t xml:space="preserve">), </w:t>
      </w:r>
      <w:r w:rsidR="00617402" w:rsidRPr="00432E0D">
        <w:rPr>
          <w:rFonts w:ascii="Times New Roman" w:hAnsi="Times New Roman" w:cs="Times New Roman"/>
          <w:sz w:val="24"/>
          <w:szCs w:val="24"/>
        </w:rPr>
        <w:t>is constant</w:t>
      </w:r>
      <w:r w:rsidR="003D06AF" w:rsidRPr="00432E0D">
        <w:rPr>
          <w:rFonts w:ascii="Times New Roman" w:hAnsi="Times New Roman" w:cs="Times New Roman"/>
          <w:sz w:val="24"/>
          <w:szCs w:val="24"/>
        </w:rPr>
        <w:t>;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and </w:t>
      </w:r>
      <w:r w:rsidR="003D06AF" w:rsidRPr="00432E0D">
        <w:rPr>
          <w:rFonts w:ascii="Times New Roman" w:hAnsi="Times New Roman" w:cs="Times New Roman"/>
          <w:sz w:val="24"/>
          <w:szCs w:val="24"/>
        </w:rPr>
        <w:t xml:space="preserve">(2) 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there is no transfer across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r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= </w:t>
      </w:r>
      <w:r w:rsidR="00617402" w:rsidRPr="00432E0D">
        <w:rPr>
          <w:rFonts w:ascii="Times New Roman" w:hAnsi="Times New Roman" w:cs="Times New Roman"/>
          <w:i/>
          <w:sz w:val="24"/>
          <w:szCs w:val="24"/>
        </w:rPr>
        <w:t>b</w:t>
      </w:r>
      <w:r w:rsidR="00781BF6" w:rsidRPr="00432E0D">
        <w:rPr>
          <w:rFonts w:ascii="Times New Roman" w:hAnsi="Times New Roman" w:cs="Times New Roman"/>
          <w:sz w:val="24"/>
          <w:szCs w:val="24"/>
        </w:rPr>
        <w:t>.</w:t>
      </w:r>
      <w:r w:rsidR="00617402" w:rsidRPr="00432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1AECF" w14:textId="27DCC68A" w:rsidR="00D67A3F" w:rsidRPr="00432E0D" w:rsidRDefault="00FF0790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/>
          <w:sz w:val="24"/>
          <w:szCs w:val="24"/>
        </w:rPr>
        <w:t>Electrical neutrality</w:t>
      </w:r>
      <w:r w:rsidR="00FF2B00"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594E" w:rsidRPr="00432E0D">
        <w:rPr>
          <w:rFonts w:ascii="Times New Roman" w:hAnsi="Times New Roman" w:cs="Times New Roman"/>
          <w:sz w:val="24"/>
          <w:szCs w:val="24"/>
        </w:rPr>
        <w:t>We assume that the concentration of balancing anion</w:t>
      </w:r>
      <w:r w:rsidR="00FF2B00" w:rsidRPr="00432E0D">
        <w:rPr>
          <w:rFonts w:ascii="Times New Roman" w:hAnsi="Times New Roman" w:cs="Times New Roman"/>
          <w:sz w:val="24"/>
          <w:szCs w:val="24"/>
        </w:rPr>
        <w:t>s</w:t>
      </w:r>
      <w:r w:rsidR="007F594E" w:rsidRPr="00432E0D">
        <w:rPr>
          <w:rFonts w:ascii="Times New Roman" w:hAnsi="Times New Roman" w:cs="Times New Roman"/>
          <w:sz w:val="24"/>
          <w:szCs w:val="24"/>
        </w:rPr>
        <w:t xml:space="preserve"> in the soil solution</w:t>
      </w:r>
      <w:r w:rsidR="005E43A6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7F594E" w:rsidRPr="00432E0D">
        <w:rPr>
          <w:rFonts w:ascii="Times New Roman" w:hAnsi="Times New Roman" w:cs="Times New Roman"/>
          <w:sz w:val="24"/>
          <w:szCs w:val="24"/>
        </w:rPr>
        <w:t>– in most soils th</w:t>
      </w:r>
      <w:r w:rsidR="00DB08DE" w:rsidRPr="00432E0D">
        <w:rPr>
          <w:rFonts w:ascii="Times New Roman" w:hAnsi="Times New Roman" w:cs="Times New Roman"/>
          <w:sz w:val="24"/>
          <w:szCs w:val="24"/>
        </w:rPr>
        <w:t xml:space="preserve">ese are mainly </w:t>
      </w:r>
      <w:r w:rsidR="005E43A6" w:rsidRPr="00432E0D">
        <w:rPr>
          <w:rFonts w:ascii="Times New Roman" w:hAnsi="Times New Roman" w:cs="Times New Roman"/>
          <w:sz w:val="24"/>
          <w:szCs w:val="24"/>
        </w:rPr>
        <w:t xml:space="preserve">the non-adsorbed anions </w:t>
      </w:r>
      <w:r w:rsidR="007F594E" w:rsidRPr="00432E0D">
        <w:rPr>
          <w:rFonts w:ascii="Times New Roman" w:hAnsi="Times New Roman" w:cs="Times New Roman"/>
          <w:sz w:val="24"/>
          <w:szCs w:val="24"/>
        </w:rPr>
        <w:t>Cl</w:t>
      </w:r>
      <w:r w:rsidR="007F594E" w:rsidRPr="00432E0D">
        <w:rPr>
          <w:rFonts w:ascii="Times New Roman" w:hAnsi="Times New Roman" w:cs="Times New Roman"/>
          <w:sz w:val="24"/>
          <w:szCs w:val="24"/>
          <w:vertAlign w:val="superscript"/>
        </w:rPr>
        <w:noBreakHyphen/>
      </w:r>
      <w:r w:rsidR="007F594E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727174" w:rsidRPr="00432E0D">
        <w:rPr>
          <w:rFonts w:ascii="Times New Roman" w:hAnsi="Times New Roman" w:cs="Times New Roman"/>
          <w:sz w:val="24"/>
          <w:szCs w:val="24"/>
        </w:rPr>
        <w:t>and</w:t>
      </w:r>
      <w:r w:rsidR="005E43A6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7F594E" w:rsidRPr="00432E0D">
        <w:rPr>
          <w:rFonts w:ascii="Times New Roman" w:hAnsi="Times New Roman" w:cs="Times New Roman"/>
          <w:sz w:val="24"/>
          <w:szCs w:val="24"/>
        </w:rPr>
        <w:t>NO</w:t>
      </w:r>
      <w:r w:rsidR="007F594E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594E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E43A6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200EA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="00200EAF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E43A6" w:rsidRPr="00432E0D">
        <w:rPr>
          <w:rFonts w:ascii="Times New Roman" w:hAnsi="Times New Roman" w:cs="Times New Roman"/>
          <w:sz w:val="24"/>
          <w:szCs w:val="24"/>
        </w:rPr>
        <w:t xml:space="preserve">– is constant. </w:t>
      </w:r>
      <w:r w:rsidRPr="00432E0D">
        <w:rPr>
          <w:rFonts w:ascii="Times New Roman" w:hAnsi="Times New Roman" w:cs="Times New Roman"/>
          <w:sz w:val="24"/>
          <w:szCs w:val="24"/>
        </w:rPr>
        <w:t xml:space="preserve">The profile of exchangeable cations, </w:t>
      </w:r>
      <w:r w:rsidR="001944B9" w:rsidRPr="00432E0D">
        <w:rPr>
          <w:rFonts w:ascii="Times New Roman" w:hAnsi="Times New Roman" w:cs="Times New Roman"/>
          <w:sz w:val="24"/>
          <w:szCs w:val="24"/>
        </w:rPr>
        <w:t>represented by Ca</w:t>
      </w:r>
      <w:r w:rsidR="001944B9" w:rsidRPr="00432E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32E0D">
        <w:rPr>
          <w:rFonts w:ascii="Times New Roman" w:hAnsi="Times New Roman" w:cs="Times New Roman"/>
          <w:sz w:val="24"/>
          <w:szCs w:val="24"/>
        </w:rPr>
        <w:t xml:space="preserve">, in the soil solution is </w:t>
      </w:r>
      <w:r w:rsidR="007F594E" w:rsidRPr="00432E0D">
        <w:rPr>
          <w:rFonts w:ascii="Times New Roman" w:hAnsi="Times New Roman" w:cs="Times New Roman"/>
          <w:sz w:val="24"/>
          <w:szCs w:val="24"/>
        </w:rPr>
        <w:t xml:space="preserve">then </w:t>
      </w:r>
      <w:r w:rsidRPr="00432E0D">
        <w:rPr>
          <w:rFonts w:ascii="Times New Roman" w:hAnsi="Times New Roman" w:cs="Times New Roman"/>
          <w:sz w:val="24"/>
          <w:szCs w:val="24"/>
        </w:rPr>
        <w:t xml:space="preserve">found by balancing ionic charges for electrical neutrality using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Pr="00432E0D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2</w:t>
      </w:r>
      <w:r w:rsidR="007F594E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F467A0" w:rsidRPr="00432E0D">
        <w:rPr>
          <w:rFonts w:ascii="Times New Roman" w:hAnsi="Times New Roman" w:cs="Times New Roman"/>
          <w:sz w:val="24"/>
          <w:szCs w:val="24"/>
        </w:rPr>
        <w:t xml:space="preserve">The mass balance of </w:t>
      </w:r>
      <w:r w:rsidR="00FF2B00" w:rsidRPr="00432E0D">
        <w:rPr>
          <w:rFonts w:ascii="Times New Roman" w:hAnsi="Times New Roman" w:cs="Times New Roman"/>
          <w:sz w:val="24"/>
          <w:szCs w:val="24"/>
        </w:rPr>
        <w:t>Ca</w:t>
      </w:r>
      <w:r w:rsidR="00FF2B00" w:rsidRPr="00432E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467A0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467A0" w:rsidRPr="00432E0D">
        <w:rPr>
          <w:rFonts w:ascii="Times New Roman" w:hAnsi="Times New Roman" w:cs="Times New Roman"/>
          <w:sz w:val="24"/>
          <w:szCs w:val="24"/>
        </w:rPr>
        <w:t xml:space="preserve"> in the </w:t>
      </w:r>
      <w:r w:rsidR="001D72A5" w:rsidRPr="00432E0D">
        <w:rPr>
          <w:rFonts w:ascii="Times New Roman" w:hAnsi="Times New Roman" w:cs="Times New Roman"/>
          <w:sz w:val="24"/>
          <w:szCs w:val="24"/>
        </w:rPr>
        <w:t xml:space="preserve">whole soil is then implicit in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eqs</w:t>
      </w:r>
      <w:proofErr w:type="spellEnd"/>
      <w:r w:rsidR="001D72A5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F467A0" w:rsidRPr="00432E0D">
        <w:rPr>
          <w:rFonts w:ascii="Times New Roman" w:hAnsi="Times New Roman" w:cs="Times New Roman"/>
          <w:sz w:val="24"/>
          <w:szCs w:val="24"/>
        </w:rPr>
        <w:t>1</w:t>
      </w:r>
      <w:r w:rsidR="003A6BBC" w:rsidRPr="00432E0D">
        <w:rPr>
          <w:rFonts w:ascii="Times New Roman" w:hAnsi="Times New Roman" w:cs="Times New Roman"/>
          <w:sz w:val="24"/>
          <w:szCs w:val="24"/>
        </w:rPr>
        <w:t>1</w:t>
      </w:r>
      <w:r w:rsidR="00F467A0" w:rsidRPr="00432E0D">
        <w:rPr>
          <w:rFonts w:ascii="Times New Roman" w:hAnsi="Times New Roman" w:cs="Times New Roman"/>
          <w:sz w:val="24"/>
          <w:szCs w:val="24"/>
        </w:rPr>
        <w:t xml:space="preserve"> and </w:t>
      </w:r>
      <w:r w:rsidR="001A397C" w:rsidRPr="00432E0D">
        <w:rPr>
          <w:rFonts w:ascii="Times New Roman" w:hAnsi="Times New Roman" w:cs="Times New Roman"/>
          <w:sz w:val="24"/>
          <w:szCs w:val="24"/>
        </w:rPr>
        <w:t>1</w:t>
      </w:r>
      <w:r w:rsidR="003A6BBC" w:rsidRPr="00432E0D">
        <w:rPr>
          <w:rFonts w:ascii="Times New Roman" w:hAnsi="Times New Roman" w:cs="Times New Roman"/>
          <w:sz w:val="24"/>
          <w:szCs w:val="24"/>
        </w:rPr>
        <w:t>2</w:t>
      </w:r>
      <w:r w:rsidR="00F467A0" w:rsidRPr="00432E0D">
        <w:rPr>
          <w:rFonts w:ascii="Times New Roman" w:hAnsi="Times New Roman" w:cs="Times New Roman"/>
          <w:sz w:val="24"/>
          <w:szCs w:val="24"/>
        </w:rPr>
        <w:t xml:space="preserve"> and the mass balance of soil acidity. </w:t>
      </w:r>
      <w:r w:rsidRPr="00432E0D">
        <w:rPr>
          <w:rFonts w:ascii="Times New Roman" w:hAnsi="Times New Roman" w:cs="Times New Roman"/>
          <w:sz w:val="24"/>
          <w:szCs w:val="24"/>
        </w:rPr>
        <w:t xml:space="preserve">This approach means the problem of defining the correct equations for </w:t>
      </w:r>
      <w:r w:rsidR="00FF2B00" w:rsidRPr="00432E0D">
        <w:rPr>
          <w:rFonts w:ascii="Times New Roman" w:hAnsi="Times New Roman" w:cs="Times New Roman"/>
          <w:sz w:val="24"/>
          <w:szCs w:val="24"/>
        </w:rPr>
        <w:t>Ca</w:t>
      </w:r>
      <w:r w:rsidR="00FF2B00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F2B0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 xml:space="preserve">diffusion with simultaneous cation exchange </w:t>
      </w:r>
      <w:r w:rsidR="00DB08DE" w:rsidRPr="00432E0D">
        <w:rPr>
          <w:rFonts w:ascii="Times New Roman" w:hAnsi="Times New Roman" w:cs="Times New Roman"/>
          <w:sz w:val="24"/>
          <w:szCs w:val="24"/>
        </w:rPr>
        <w:t xml:space="preserve">on the soil solid </w:t>
      </w:r>
      <w:r w:rsidRPr="00432E0D">
        <w:rPr>
          <w:rFonts w:ascii="Times New Roman" w:hAnsi="Times New Roman" w:cs="Times New Roman"/>
          <w:sz w:val="24"/>
          <w:szCs w:val="24"/>
        </w:rPr>
        <w:t>is avoided (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33</w:t>
      </w:r>
      <w:r w:rsidRPr="00432E0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E494C9" w14:textId="4A5BCFC3" w:rsidR="00B1423F" w:rsidRPr="00432E0D" w:rsidRDefault="00D67A3F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Diffusing ions are electrically coupled, such that slower ions tend to be speeded up by faster ones and vice versa. </w:t>
      </w:r>
      <w:r w:rsidR="00081CD8" w:rsidRPr="00432E0D">
        <w:rPr>
          <w:rFonts w:ascii="Times New Roman" w:hAnsi="Times New Roman" w:cs="Times New Roman"/>
          <w:sz w:val="24"/>
          <w:szCs w:val="24"/>
        </w:rPr>
        <w:t>However the effect</w:t>
      </w:r>
      <w:r w:rsidR="000B4932" w:rsidRPr="00432E0D">
        <w:rPr>
          <w:rFonts w:ascii="Times New Roman" w:hAnsi="Times New Roman" w:cs="Times New Roman"/>
          <w:sz w:val="24"/>
          <w:szCs w:val="24"/>
        </w:rPr>
        <w:t>s are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 small for ions whose concentrations are small compared with the total solution concentration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34</w:t>
      </w:r>
      <w:r w:rsidR="00081CD8" w:rsidRPr="00432E0D">
        <w:rPr>
          <w:rFonts w:ascii="Times New Roman" w:hAnsi="Times New Roman" w:cs="Times New Roman"/>
          <w:sz w:val="24"/>
          <w:szCs w:val="24"/>
        </w:rPr>
        <w:t>, as is the case for the U species, H</w:t>
      </w:r>
      <w:r w:rsidR="00081CD8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 and HCO</w:t>
      </w:r>
      <w:r w:rsidR="00081CD8" w:rsidRPr="00432E0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81CD8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 in our system compared with Ca</w:t>
      </w:r>
      <w:r w:rsidR="00081CD8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 and Cl</w:t>
      </w:r>
      <w:r w:rsidR="00081CD8" w:rsidRPr="00432E0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. Therefore we do not consider </w:t>
      </w:r>
      <w:r w:rsidR="00763D2D" w:rsidRPr="00432E0D">
        <w:rPr>
          <w:rFonts w:ascii="Times New Roman" w:hAnsi="Times New Roman" w:cs="Times New Roman"/>
          <w:sz w:val="24"/>
          <w:szCs w:val="24"/>
        </w:rPr>
        <w:t>this</w:t>
      </w:r>
      <w:r w:rsidR="00081CD8" w:rsidRPr="00432E0D">
        <w:rPr>
          <w:rFonts w:ascii="Times New Roman" w:hAnsi="Times New Roman" w:cs="Times New Roman"/>
          <w:sz w:val="24"/>
          <w:szCs w:val="24"/>
        </w:rPr>
        <w:t xml:space="preserve"> further. </w:t>
      </w:r>
    </w:p>
    <w:p w14:paraId="26B05AE6" w14:textId="012CDCB5" w:rsidR="000E1619" w:rsidRPr="00432E0D" w:rsidRDefault="00B6186F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i/>
          <w:sz w:val="24"/>
          <w:szCs w:val="24"/>
        </w:rPr>
        <w:t>Solution of the equations</w:t>
      </w:r>
      <w:r w:rsidR="00BE33E8" w:rsidRPr="00432E0D">
        <w:rPr>
          <w:rFonts w:ascii="Times New Roman" w:hAnsi="Times New Roman" w:cs="Times New Roman"/>
          <w:i/>
          <w:sz w:val="24"/>
          <w:szCs w:val="24"/>
        </w:rPr>
        <w:t>.</w:t>
      </w:r>
      <w:r w:rsidR="00BE33E8" w:rsidRPr="00432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619" w:rsidRPr="00432E0D">
        <w:rPr>
          <w:rFonts w:ascii="Times New Roman" w:hAnsi="Times New Roman" w:cs="Times New Roman"/>
          <w:sz w:val="24"/>
          <w:szCs w:val="24"/>
        </w:rPr>
        <w:t>In</w:t>
      </w:r>
      <w:r w:rsidR="001D72A5" w:rsidRPr="00432E0D">
        <w:rPr>
          <w:rFonts w:ascii="Times New Roman" w:hAnsi="Times New Roman" w:cs="Times New Roman"/>
          <w:sz w:val="24"/>
          <w:szCs w:val="24"/>
        </w:rPr>
        <w:t xml:space="preserve"> the model, </w:t>
      </w:r>
      <w:proofErr w:type="spellStart"/>
      <w:r w:rsidR="001D72A5" w:rsidRPr="00432E0D">
        <w:rPr>
          <w:rFonts w:ascii="Times New Roman" w:hAnsi="Times New Roman" w:cs="Times New Roman"/>
          <w:sz w:val="24"/>
          <w:szCs w:val="24"/>
        </w:rPr>
        <w:t>e</w:t>
      </w:r>
      <w:r w:rsidR="000E1619" w:rsidRPr="00432E0D">
        <w:rPr>
          <w:rFonts w:ascii="Times New Roman" w:hAnsi="Times New Roman" w:cs="Times New Roman"/>
          <w:sz w:val="24"/>
          <w:szCs w:val="24"/>
        </w:rPr>
        <w:t>qs</w:t>
      </w:r>
      <w:proofErr w:type="spellEnd"/>
      <w:r w:rsidR="000E1619" w:rsidRPr="00432E0D">
        <w:rPr>
          <w:rFonts w:ascii="Times New Roman" w:hAnsi="Times New Roman" w:cs="Times New Roman"/>
          <w:sz w:val="24"/>
          <w:szCs w:val="24"/>
        </w:rPr>
        <w:t xml:space="preserve"> 1</w:t>
      </w:r>
      <w:r w:rsidR="001F135C" w:rsidRPr="00432E0D">
        <w:rPr>
          <w:rFonts w:ascii="Times New Roman" w:hAnsi="Times New Roman" w:cs="Times New Roman"/>
          <w:sz w:val="24"/>
          <w:szCs w:val="24"/>
        </w:rPr>
        <w:t>0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 and 1</w:t>
      </w:r>
      <w:r w:rsidR="003A6BBC" w:rsidRPr="00432E0D">
        <w:rPr>
          <w:rFonts w:ascii="Times New Roman" w:hAnsi="Times New Roman" w:cs="Times New Roman"/>
          <w:sz w:val="24"/>
          <w:szCs w:val="24"/>
        </w:rPr>
        <w:t>5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 are solved subject to the initial and boundary </w:t>
      </w:r>
      <w:r w:rsidR="001D72A5" w:rsidRPr="00432E0D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using </w:t>
      </w:r>
      <w:r w:rsidR="006352EF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0B4932" w:rsidRPr="00432E0D">
        <w:rPr>
          <w:rFonts w:ascii="Times New Roman" w:hAnsi="Times New Roman" w:cs="Times New Roman"/>
          <w:sz w:val="24"/>
          <w:szCs w:val="24"/>
        </w:rPr>
        <w:t xml:space="preserve">Crank-Nicolson </w:t>
      </w:r>
      <w:r w:rsidR="000E1619" w:rsidRPr="00432E0D">
        <w:rPr>
          <w:rFonts w:ascii="Times New Roman" w:hAnsi="Times New Roman" w:cs="Times New Roman"/>
          <w:sz w:val="24"/>
          <w:szCs w:val="24"/>
        </w:rPr>
        <w:t>finite-difference method</w:t>
      </w:r>
      <w:r w:rsidR="006037A6" w:rsidRPr="00432E0D">
        <w:rPr>
          <w:rFonts w:ascii="Times New Roman" w:hAnsi="Times New Roman" w:cs="Times New Roman"/>
          <w:sz w:val="24"/>
          <w:szCs w:val="24"/>
        </w:rPr>
        <w:t>. T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ime </w:t>
      </w:r>
      <w:r w:rsidR="006037A6" w:rsidRPr="00432E0D">
        <w:rPr>
          <w:rFonts w:ascii="Times New Roman" w:hAnsi="Times New Roman" w:cs="Times New Roman"/>
          <w:sz w:val="24"/>
          <w:szCs w:val="24"/>
        </w:rPr>
        <w:t xml:space="preserve">and distance 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steps </w:t>
      </w:r>
      <w:r w:rsidR="006037A6" w:rsidRPr="00432E0D">
        <w:rPr>
          <w:rFonts w:ascii="Times New Roman" w:hAnsi="Times New Roman" w:cs="Times New Roman"/>
          <w:sz w:val="24"/>
          <w:szCs w:val="24"/>
        </w:rPr>
        <w:t xml:space="preserve">were chosen such that </w:t>
      </w:r>
      <w:r w:rsidR="000E1619" w:rsidRPr="00432E0D">
        <w:rPr>
          <w:position w:val="-12"/>
          <w:sz w:val="24"/>
          <w:szCs w:val="24"/>
        </w:rPr>
        <w:object w:dxaOrig="3840" w:dyaOrig="380" w14:anchorId="5AC140A0">
          <v:shape id="_x0000_i1042" type="#_x0000_t75" style="width:192pt;height:18.6pt" o:ole="">
            <v:imagedata r:id="rId42" o:title=""/>
          </v:shape>
          <o:OLEObject Type="Embed" ProgID="Equation.3" ShapeID="_x0000_i1042" DrawAspect="Content" ObjectID="_1579956903" r:id="rId43"/>
        </w:objec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6037A6" w:rsidRPr="00432E0D">
        <w:rPr>
          <w:rFonts w:ascii="Times New Roman" w:hAnsi="Times New Roman" w:cs="Times New Roman"/>
          <w:sz w:val="24"/>
          <w:szCs w:val="24"/>
        </w:rPr>
        <w:t>and</w:t>
      </w:r>
      <w:r w:rsidR="000E1619" w:rsidRPr="00432E0D">
        <w:rPr>
          <w:rFonts w:ascii="Times New Roman" w:hAnsi="Times New Roman" w:cs="Times New Roman"/>
          <w:sz w:val="24"/>
          <w:szCs w:val="24"/>
        </w:rPr>
        <w:t xml:space="preserve"> the mass balances of U and soil acidity across the root and soil </w:t>
      </w:r>
      <w:r w:rsidR="00BB7003" w:rsidRPr="00432E0D">
        <w:rPr>
          <w:rFonts w:ascii="Times New Roman" w:hAnsi="Times New Roman" w:cs="Times New Roman"/>
          <w:sz w:val="24"/>
          <w:szCs w:val="24"/>
        </w:rPr>
        <w:t xml:space="preserve">are conserved to within 5%. </w:t>
      </w:r>
      <w:r w:rsidR="000E1619" w:rsidRPr="00432E0D">
        <w:rPr>
          <w:rFonts w:ascii="Times New Roman" w:hAnsi="Times New Roman" w:cs="Times New Roman"/>
          <w:sz w:val="24"/>
          <w:szCs w:val="24"/>
        </w:rPr>
        <w:t>Copies of the program, written in FORTRAN, are available from t</w:t>
      </w:r>
      <w:r w:rsidR="00F903B6" w:rsidRPr="00432E0D">
        <w:rPr>
          <w:rFonts w:ascii="Times New Roman" w:hAnsi="Times New Roman" w:cs="Times New Roman"/>
          <w:sz w:val="24"/>
          <w:szCs w:val="24"/>
        </w:rPr>
        <w:t>h</w:t>
      </w:r>
      <w:r w:rsidR="000E1619" w:rsidRPr="00432E0D">
        <w:rPr>
          <w:rFonts w:ascii="Times New Roman" w:hAnsi="Times New Roman" w:cs="Times New Roman"/>
          <w:sz w:val="24"/>
          <w:szCs w:val="24"/>
        </w:rPr>
        <w:t>e corresponding author.</w:t>
      </w:r>
    </w:p>
    <w:p w14:paraId="397F8529" w14:textId="2518D4B6" w:rsidR="00BD2502" w:rsidRPr="00432E0D" w:rsidRDefault="00B927C9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b/>
          <w:sz w:val="24"/>
          <w:szCs w:val="24"/>
        </w:rPr>
        <w:t>Model parameter values</w:t>
      </w:r>
      <w:r w:rsidR="00BE33E8" w:rsidRPr="00432E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6904" w:rsidRPr="00432E0D">
        <w:rPr>
          <w:rFonts w:ascii="Times New Roman" w:hAnsi="Times New Roman" w:cs="Times New Roman"/>
          <w:color w:val="000000"/>
          <w:sz w:val="24"/>
          <w:szCs w:val="24"/>
        </w:rPr>
        <w:t>Unless otherwise stated</w:t>
      </w:r>
      <w:r w:rsidR="00626904" w:rsidRPr="00432E0D">
        <w:rPr>
          <w:rFonts w:ascii="Times New Roman" w:hAnsi="Times New Roman" w:cs="Times New Roman"/>
          <w:sz w:val="24"/>
          <w:szCs w:val="24"/>
        </w:rPr>
        <w:t xml:space="preserve"> we </w:t>
      </w:r>
      <w:r w:rsidR="003134DA" w:rsidRPr="00432E0D">
        <w:rPr>
          <w:rFonts w:ascii="Times New Roman" w:hAnsi="Times New Roman" w:cs="Times New Roman"/>
          <w:sz w:val="24"/>
          <w:szCs w:val="24"/>
        </w:rPr>
        <w:t xml:space="preserve">made runs with </w:t>
      </w:r>
      <w:r w:rsidR="00FA4BA6" w:rsidRPr="00432E0D">
        <w:rPr>
          <w:rFonts w:ascii="Times New Roman" w:hAnsi="Times New Roman" w:cs="Times New Roman"/>
          <w:sz w:val="24"/>
          <w:szCs w:val="24"/>
        </w:rPr>
        <w:t>t</w:t>
      </w:r>
      <w:r w:rsidR="00887445" w:rsidRPr="00432E0D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="008253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following standard parameter values</w:t>
      </w:r>
      <w:r w:rsidR="00F17167" w:rsidRPr="00432E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690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discussed below</w:t>
      </w:r>
      <w:r w:rsidR="00BD250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r w:rsidR="00A83ACE" w:rsidRPr="00432E0D">
        <w:rPr>
          <w:rFonts w:ascii="Times New Roman" w:hAnsi="Times New Roman" w:cs="Times New Roman"/>
          <w:color w:val="000000"/>
          <w:sz w:val="24"/>
          <w:szCs w:val="24"/>
        </w:rPr>
        <w:t>simulat</w:t>
      </w:r>
      <w:r w:rsidR="00A14CB7" w:rsidRPr="00432E0D">
        <w:rPr>
          <w:rFonts w:ascii="Times New Roman" w:hAnsi="Times New Roman" w:cs="Times New Roman"/>
          <w:color w:val="000000"/>
          <w:sz w:val="24"/>
          <w:szCs w:val="24"/>
        </w:rPr>
        <w:t>ed time</w:t>
      </w:r>
      <w:r w:rsidR="00A83AC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wa</w:t>
      </w:r>
      <w:r w:rsidR="00BD2502" w:rsidRPr="00432E0D">
        <w:rPr>
          <w:rFonts w:ascii="Times New Roman" w:hAnsi="Times New Roman" w:cs="Times New Roman"/>
          <w:color w:val="000000"/>
          <w:sz w:val="24"/>
          <w:szCs w:val="24"/>
        </w:rPr>
        <w:t>s 5 days</w:t>
      </w:r>
      <w:r w:rsidR="005954C3" w:rsidRPr="00432E0D">
        <w:rPr>
          <w:rFonts w:ascii="Times New Roman" w:hAnsi="Times New Roman" w:cs="Times New Roman"/>
          <w:color w:val="000000"/>
          <w:sz w:val="24"/>
          <w:szCs w:val="24"/>
        </w:rPr>
        <w:t>, during which it is reasonable to set constant bulk soil conditions</w:t>
      </w:r>
      <w:r w:rsidR="00BD2502" w:rsidRPr="00432E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88D5C0" w14:textId="6D5A7F11" w:rsidR="00BD2502" w:rsidRPr="00432E0D" w:rsidRDefault="00BD2502" w:rsidP="00E6044D">
      <w:pPr>
        <w:pStyle w:val="Footer"/>
        <w:tabs>
          <w:tab w:val="clear" w:pos="4153"/>
          <w:tab w:val="clear" w:pos="8306"/>
        </w:tabs>
        <w:spacing w:line="240" w:lineRule="atLeast"/>
        <w:ind w:firstLine="340"/>
        <w:rPr>
          <w:color w:val="000000"/>
          <w:sz w:val="24"/>
          <w:szCs w:val="24"/>
        </w:rPr>
      </w:pPr>
      <w:r w:rsidRPr="00432E0D">
        <w:rPr>
          <w:i/>
          <w:color w:val="000000"/>
          <w:sz w:val="24"/>
          <w:szCs w:val="24"/>
        </w:rPr>
        <w:t>Root parameters</w:t>
      </w:r>
      <w:r w:rsidR="00BE33E8" w:rsidRPr="00432E0D">
        <w:rPr>
          <w:i/>
          <w:color w:val="000000"/>
          <w:sz w:val="24"/>
          <w:szCs w:val="24"/>
        </w:rPr>
        <w:t xml:space="preserve">. </w:t>
      </w:r>
      <w:r w:rsidR="00722C1E" w:rsidRPr="00432E0D">
        <w:rPr>
          <w:color w:val="000000"/>
          <w:sz w:val="24"/>
          <w:szCs w:val="24"/>
        </w:rPr>
        <w:t xml:space="preserve">For a </w:t>
      </w:r>
      <w:proofErr w:type="spellStart"/>
      <w:r w:rsidR="00722C1E" w:rsidRPr="00432E0D">
        <w:rPr>
          <w:color w:val="000000"/>
          <w:sz w:val="24"/>
          <w:szCs w:val="24"/>
        </w:rPr>
        <w:t>graminaceous</w:t>
      </w:r>
      <w:proofErr w:type="spellEnd"/>
      <w:r w:rsidR="00722C1E" w:rsidRPr="00432E0D">
        <w:rPr>
          <w:color w:val="000000"/>
          <w:sz w:val="24"/>
          <w:szCs w:val="24"/>
        </w:rPr>
        <w:t xml:space="preserve"> root uninfluenced by its neighbours: </w:t>
      </w:r>
      <w:r w:rsidR="00825324" w:rsidRPr="00432E0D">
        <w:rPr>
          <w:i/>
          <w:color w:val="000000"/>
          <w:sz w:val="24"/>
          <w:szCs w:val="24"/>
        </w:rPr>
        <w:t>a</w:t>
      </w:r>
      <w:r w:rsidR="00825324" w:rsidRPr="00432E0D">
        <w:rPr>
          <w:color w:val="000000"/>
          <w:sz w:val="24"/>
          <w:szCs w:val="24"/>
        </w:rPr>
        <w:t xml:space="preserve"> = 0.002 </w:t>
      </w:r>
      <w:proofErr w:type="spellStart"/>
      <w:r w:rsidR="00825324" w:rsidRPr="00432E0D">
        <w:rPr>
          <w:color w:val="000000"/>
          <w:sz w:val="24"/>
          <w:szCs w:val="24"/>
        </w:rPr>
        <w:t>dm</w:t>
      </w:r>
      <w:proofErr w:type="spellEnd"/>
      <w:r w:rsidR="00722C1E" w:rsidRPr="00432E0D">
        <w:rPr>
          <w:color w:val="000000"/>
          <w:sz w:val="24"/>
          <w:szCs w:val="24"/>
        </w:rPr>
        <w:t xml:space="preserve"> and</w:t>
      </w:r>
      <w:r w:rsidR="00825324" w:rsidRPr="00432E0D">
        <w:rPr>
          <w:color w:val="000000"/>
          <w:sz w:val="24"/>
          <w:szCs w:val="24"/>
        </w:rPr>
        <w:t xml:space="preserve"> </w:t>
      </w:r>
      <w:r w:rsidR="00825324" w:rsidRPr="00432E0D">
        <w:rPr>
          <w:i/>
          <w:color w:val="000000"/>
          <w:sz w:val="24"/>
          <w:szCs w:val="24"/>
        </w:rPr>
        <w:t>b</w:t>
      </w:r>
      <w:r w:rsidR="00825324" w:rsidRPr="00432E0D">
        <w:rPr>
          <w:color w:val="000000"/>
          <w:sz w:val="24"/>
          <w:szCs w:val="24"/>
        </w:rPr>
        <w:t xml:space="preserve"> = 0.1 dm</w:t>
      </w:r>
      <w:r w:rsidR="00200EAF" w:rsidRPr="00432E0D">
        <w:rPr>
          <w:color w:val="0070C0"/>
          <w:sz w:val="24"/>
          <w:szCs w:val="24"/>
          <w:vertAlign w:val="superscript"/>
        </w:rPr>
        <w:t>26</w:t>
      </w:r>
      <w:r w:rsidR="00722C1E" w:rsidRPr="00432E0D">
        <w:rPr>
          <w:color w:val="000000"/>
          <w:sz w:val="24"/>
          <w:szCs w:val="24"/>
        </w:rPr>
        <w:t>. T</w:t>
      </w:r>
      <w:r w:rsidR="008A69C1" w:rsidRPr="00432E0D">
        <w:rPr>
          <w:color w:val="000000"/>
          <w:sz w:val="24"/>
          <w:szCs w:val="24"/>
        </w:rPr>
        <w:t xml:space="preserve">he root absorbing </w:t>
      </w:r>
      <w:r w:rsidR="00874CA4" w:rsidRPr="00432E0D">
        <w:rPr>
          <w:color w:val="000000"/>
          <w:sz w:val="24"/>
          <w:szCs w:val="24"/>
        </w:rPr>
        <w:t>coefficient</w:t>
      </w:r>
      <w:r w:rsidR="008A69C1" w:rsidRPr="00432E0D">
        <w:rPr>
          <w:color w:val="000000"/>
          <w:sz w:val="24"/>
          <w:szCs w:val="24"/>
        </w:rPr>
        <w:t xml:space="preserve"> for U</w:t>
      </w:r>
      <w:proofErr w:type="gramStart"/>
      <w:r w:rsidR="008A69C1" w:rsidRPr="00432E0D">
        <w:rPr>
          <w:color w:val="000000"/>
          <w:sz w:val="24"/>
          <w:szCs w:val="24"/>
        </w:rPr>
        <w:t xml:space="preserve">, </w:t>
      </w:r>
      <w:proofErr w:type="gramEnd"/>
      <w:r w:rsidR="008A69C1" w:rsidRPr="00432E0D">
        <w:rPr>
          <w:i/>
          <w:color w:val="000000"/>
          <w:sz w:val="24"/>
          <w:szCs w:val="24"/>
        </w:rPr>
        <w:sym w:font="Symbol" w:char="F061"/>
      </w:r>
      <w:r w:rsidR="008A69C1" w:rsidRPr="00432E0D">
        <w:rPr>
          <w:color w:val="000000"/>
          <w:sz w:val="24"/>
          <w:szCs w:val="24"/>
        </w:rPr>
        <w:t xml:space="preserve">, is set such that </w:t>
      </w:r>
      <w:r w:rsidR="008A69C1" w:rsidRPr="00432E0D">
        <w:rPr>
          <w:i/>
          <w:color w:val="000000"/>
          <w:sz w:val="24"/>
          <w:szCs w:val="24"/>
        </w:rPr>
        <w:t>a</w:t>
      </w:r>
      <w:r w:rsidR="008A69C1" w:rsidRPr="00432E0D">
        <w:rPr>
          <w:i/>
          <w:color w:val="000000"/>
          <w:sz w:val="24"/>
          <w:szCs w:val="24"/>
        </w:rPr>
        <w:sym w:font="Symbol" w:char="F061"/>
      </w:r>
      <w:r w:rsidR="008A69C1" w:rsidRPr="00432E0D">
        <w:rPr>
          <w:color w:val="000000"/>
          <w:sz w:val="24"/>
          <w:szCs w:val="24"/>
        </w:rPr>
        <w:t xml:space="preserve"> is equal to the U diffusion coefficient in the soil solution</w:t>
      </w:r>
      <w:r w:rsidR="00F01791" w:rsidRPr="00432E0D">
        <w:rPr>
          <w:color w:val="000000"/>
          <w:sz w:val="24"/>
          <w:szCs w:val="24"/>
        </w:rPr>
        <w:t>:</w:t>
      </w:r>
      <w:r w:rsidR="00722C1E" w:rsidRPr="00432E0D">
        <w:rPr>
          <w:color w:val="000000"/>
          <w:sz w:val="24"/>
          <w:szCs w:val="24"/>
        </w:rPr>
        <w:t xml:space="preserve"> </w:t>
      </w:r>
      <w:r w:rsidR="00722C1E" w:rsidRPr="00432E0D">
        <w:rPr>
          <w:i/>
          <w:color w:val="000000"/>
          <w:sz w:val="24"/>
          <w:szCs w:val="24"/>
        </w:rPr>
        <w:sym w:font="Symbol" w:char="F061"/>
      </w:r>
      <w:r w:rsidR="00722C1E" w:rsidRPr="00432E0D">
        <w:rPr>
          <w:color w:val="000000"/>
          <w:sz w:val="24"/>
          <w:szCs w:val="24"/>
        </w:rPr>
        <w:t xml:space="preserve"> =</w:t>
      </w:r>
      <w:r w:rsidR="00722C1E" w:rsidRPr="00432E0D">
        <w:rPr>
          <w:position w:val="-12"/>
          <w:sz w:val="24"/>
          <w:szCs w:val="24"/>
        </w:rPr>
        <w:object w:dxaOrig="920" w:dyaOrig="360" w14:anchorId="2F181B4F">
          <v:shape id="_x0000_i1043" type="#_x0000_t75" style="width:45.6pt;height:18pt" o:ole="" fillcolor="window">
            <v:imagedata r:id="rId44" o:title=""/>
          </v:shape>
          <o:OLEObject Type="Embed" ProgID="Equation.3" ShapeID="_x0000_i1043" DrawAspect="Content" ObjectID="_1579956904" r:id="rId45"/>
        </w:object>
      </w:r>
      <w:r w:rsidR="00722C1E" w:rsidRPr="00432E0D">
        <w:rPr>
          <w:color w:val="000000"/>
          <w:sz w:val="24"/>
          <w:szCs w:val="24"/>
        </w:rPr>
        <w:t xml:space="preserve"> = 2.28 × 10</w:t>
      </w:r>
      <w:r w:rsidR="00722C1E" w:rsidRPr="00432E0D">
        <w:rPr>
          <w:color w:val="000000"/>
          <w:sz w:val="24"/>
          <w:szCs w:val="24"/>
          <w:vertAlign w:val="superscript"/>
        </w:rPr>
        <w:t>-6</w:t>
      </w:r>
      <w:r w:rsidR="00722C1E" w:rsidRPr="00432E0D">
        <w:rPr>
          <w:color w:val="000000"/>
          <w:sz w:val="24"/>
          <w:szCs w:val="24"/>
        </w:rPr>
        <w:t xml:space="preserve"> </w:t>
      </w:r>
      <w:proofErr w:type="spellStart"/>
      <w:r w:rsidR="00722C1E" w:rsidRPr="00432E0D">
        <w:rPr>
          <w:color w:val="000000"/>
          <w:sz w:val="24"/>
          <w:szCs w:val="24"/>
        </w:rPr>
        <w:t>dm</w:t>
      </w:r>
      <w:proofErr w:type="spellEnd"/>
      <w:r w:rsidR="00722C1E" w:rsidRPr="00432E0D">
        <w:rPr>
          <w:color w:val="000000"/>
          <w:sz w:val="24"/>
          <w:szCs w:val="24"/>
        </w:rPr>
        <w:t xml:space="preserve"> s</w:t>
      </w:r>
      <w:r w:rsidR="00722C1E" w:rsidRPr="00432E0D">
        <w:rPr>
          <w:color w:val="000000"/>
          <w:sz w:val="24"/>
          <w:szCs w:val="24"/>
          <w:vertAlign w:val="superscript"/>
        </w:rPr>
        <w:t>-1</w:t>
      </w:r>
      <w:r w:rsidR="00722C1E" w:rsidRPr="00432E0D">
        <w:rPr>
          <w:color w:val="000000"/>
          <w:sz w:val="24"/>
          <w:szCs w:val="24"/>
        </w:rPr>
        <w:t xml:space="preserve">. </w:t>
      </w:r>
      <w:r w:rsidR="0038160C" w:rsidRPr="00432E0D">
        <w:rPr>
          <w:color w:val="000000"/>
          <w:sz w:val="24"/>
          <w:szCs w:val="24"/>
        </w:rPr>
        <w:t xml:space="preserve">This is equivalent to influx into the root being limited by diffusion through transport channels in root membranes with a diffusion coefficient comparable to that in the solution in the soil pores. Values smaller than that imply active exclusion of U; larger values imply active uptake. </w:t>
      </w:r>
      <w:r w:rsidR="00722C1E" w:rsidRPr="00432E0D">
        <w:rPr>
          <w:color w:val="000000"/>
          <w:sz w:val="24"/>
          <w:szCs w:val="24"/>
        </w:rPr>
        <w:t>The flux of H</w:t>
      </w:r>
      <w:r w:rsidR="00722C1E" w:rsidRPr="00432E0D">
        <w:rPr>
          <w:color w:val="000000"/>
          <w:sz w:val="24"/>
          <w:szCs w:val="24"/>
          <w:vertAlign w:val="superscript"/>
        </w:rPr>
        <w:t>+</w:t>
      </w:r>
      <w:r w:rsidR="00722C1E" w:rsidRPr="00432E0D">
        <w:rPr>
          <w:color w:val="000000"/>
          <w:sz w:val="24"/>
          <w:szCs w:val="24"/>
        </w:rPr>
        <w:t xml:space="preserve"> </w:t>
      </w:r>
      <w:r w:rsidR="0038160C" w:rsidRPr="00432E0D">
        <w:rPr>
          <w:color w:val="000000"/>
          <w:sz w:val="24"/>
          <w:szCs w:val="24"/>
        </w:rPr>
        <w:t>or HCO</w:t>
      </w:r>
      <w:r w:rsidR="0038160C" w:rsidRPr="00432E0D">
        <w:rPr>
          <w:color w:val="000000"/>
          <w:sz w:val="24"/>
          <w:szCs w:val="24"/>
          <w:vertAlign w:val="subscript"/>
        </w:rPr>
        <w:t>3</w:t>
      </w:r>
      <w:r w:rsidR="0038160C" w:rsidRPr="00432E0D">
        <w:rPr>
          <w:color w:val="000000"/>
          <w:sz w:val="24"/>
          <w:szCs w:val="24"/>
          <w:vertAlign w:val="superscript"/>
        </w:rPr>
        <w:t>-</w:t>
      </w:r>
      <w:r w:rsidR="0038160C" w:rsidRPr="00432E0D">
        <w:rPr>
          <w:color w:val="000000"/>
          <w:sz w:val="24"/>
          <w:szCs w:val="24"/>
        </w:rPr>
        <w:t xml:space="preserve"> </w:t>
      </w:r>
      <w:r w:rsidR="00722C1E" w:rsidRPr="00432E0D">
        <w:rPr>
          <w:color w:val="000000"/>
          <w:sz w:val="24"/>
          <w:szCs w:val="24"/>
        </w:rPr>
        <w:t>across the root</w:t>
      </w:r>
      <w:r w:rsidR="00F01791" w:rsidRPr="00432E0D">
        <w:rPr>
          <w:color w:val="000000"/>
          <w:sz w:val="24"/>
          <w:szCs w:val="24"/>
        </w:rPr>
        <w:t>,</w:t>
      </w:r>
      <w:r w:rsidR="00722C1E" w:rsidRPr="00432E0D">
        <w:rPr>
          <w:color w:val="000000"/>
          <w:sz w:val="24"/>
          <w:szCs w:val="24"/>
        </w:rPr>
        <w:t xml:space="preserve"> </w:t>
      </w:r>
      <w:r w:rsidR="005D661F" w:rsidRPr="00432E0D">
        <w:rPr>
          <w:i/>
          <w:color w:val="000000"/>
          <w:sz w:val="24"/>
          <w:szCs w:val="24"/>
        </w:rPr>
        <w:t>F</w:t>
      </w:r>
      <w:r w:rsidR="005D661F" w:rsidRPr="00432E0D">
        <w:rPr>
          <w:color w:val="000000"/>
          <w:sz w:val="24"/>
          <w:szCs w:val="24"/>
          <w:vertAlign w:val="subscript"/>
        </w:rPr>
        <w:t>HS</w:t>
      </w:r>
      <w:r w:rsidR="005D661F" w:rsidRPr="00432E0D">
        <w:rPr>
          <w:color w:val="000000"/>
          <w:sz w:val="24"/>
          <w:szCs w:val="24"/>
        </w:rPr>
        <w:t xml:space="preserve"> = ± 3 × 10</w:t>
      </w:r>
      <w:r w:rsidR="005D661F" w:rsidRPr="00432E0D">
        <w:rPr>
          <w:color w:val="000000"/>
          <w:sz w:val="24"/>
          <w:szCs w:val="24"/>
          <w:vertAlign w:val="superscript"/>
        </w:rPr>
        <w:t>-10</w:t>
      </w:r>
      <w:r w:rsidR="005D661F" w:rsidRPr="00432E0D">
        <w:rPr>
          <w:color w:val="000000"/>
          <w:sz w:val="24"/>
          <w:szCs w:val="24"/>
        </w:rPr>
        <w:t xml:space="preserve"> </w:t>
      </w:r>
      <w:proofErr w:type="spellStart"/>
      <w:r w:rsidR="005D661F" w:rsidRPr="00432E0D">
        <w:rPr>
          <w:color w:val="000000"/>
          <w:sz w:val="24"/>
          <w:szCs w:val="24"/>
        </w:rPr>
        <w:t>mol</w:t>
      </w:r>
      <w:proofErr w:type="spellEnd"/>
      <w:r w:rsidR="005D661F" w:rsidRPr="00432E0D">
        <w:rPr>
          <w:color w:val="000000"/>
          <w:sz w:val="24"/>
          <w:szCs w:val="24"/>
        </w:rPr>
        <w:t xml:space="preserve"> dm</w:t>
      </w:r>
      <w:r w:rsidR="005D661F" w:rsidRPr="00432E0D">
        <w:rPr>
          <w:color w:val="000000"/>
          <w:sz w:val="24"/>
          <w:szCs w:val="24"/>
          <w:vertAlign w:val="superscript"/>
        </w:rPr>
        <w:t>-2</w:t>
      </w:r>
      <w:r w:rsidR="005D661F" w:rsidRPr="00432E0D">
        <w:rPr>
          <w:color w:val="000000"/>
          <w:sz w:val="24"/>
          <w:szCs w:val="24"/>
        </w:rPr>
        <w:t xml:space="preserve"> s</w:t>
      </w:r>
      <w:r w:rsidR="005D661F" w:rsidRPr="00432E0D">
        <w:rPr>
          <w:color w:val="000000"/>
          <w:sz w:val="24"/>
          <w:szCs w:val="24"/>
          <w:vertAlign w:val="superscript"/>
        </w:rPr>
        <w:t>-1</w:t>
      </w:r>
      <w:r w:rsidR="00722C1E" w:rsidRPr="00432E0D">
        <w:rPr>
          <w:color w:val="000000"/>
          <w:sz w:val="24"/>
          <w:szCs w:val="24"/>
        </w:rPr>
        <w:t xml:space="preserve">, which is realistic </w:t>
      </w:r>
      <w:r w:rsidR="008A69C1" w:rsidRPr="00432E0D">
        <w:rPr>
          <w:color w:val="000000"/>
          <w:sz w:val="24"/>
          <w:szCs w:val="24"/>
        </w:rPr>
        <w:t>for a plant growing well and absorbing its N as either NH</w:t>
      </w:r>
      <w:r w:rsidR="008A69C1" w:rsidRPr="00432E0D">
        <w:rPr>
          <w:color w:val="000000"/>
          <w:sz w:val="24"/>
          <w:szCs w:val="24"/>
          <w:vertAlign w:val="subscript"/>
        </w:rPr>
        <w:t>4</w:t>
      </w:r>
      <w:r w:rsidR="008A69C1" w:rsidRPr="00432E0D">
        <w:rPr>
          <w:color w:val="000000"/>
          <w:sz w:val="24"/>
          <w:szCs w:val="24"/>
          <w:vertAlign w:val="superscript"/>
        </w:rPr>
        <w:t>+</w:t>
      </w:r>
      <w:r w:rsidR="008A69C1" w:rsidRPr="00432E0D">
        <w:rPr>
          <w:color w:val="000000"/>
          <w:sz w:val="24"/>
          <w:szCs w:val="24"/>
        </w:rPr>
        <w:t xml:space="preserve"> (</w:t>
      </w:r>
      <w:r w:rsidR="008A69C1" w:rsidRPr="00432E0D">
        <w:rPr>
          <w:i/>
          <w:color w:val="000000"/>
          <w:sz w:val="24"/>
          <w:szCs w:val="24"/>
        </w:rPr>
        <w:t>F</w:t>
      </w:r>
      <w:r w:rsidR="008A69C1" w:rsidRPr="00432E0D">
        <w:rPr>
          <w:color w:val="000000"/>
          <w:sz w:val="24"/>
          <w:szCs w:val="24"/>
          <w:vertAlign w:val="subscript"/>
        </w:rPr>
        <w:t>HS</w:t>
      </w:r>
      <w:r w:rsidR="008A69C1" w:rsidRPr="00432E0D">
        <w:rPr>
          <w:color w:val="000000"/>
          <w:sz w:val="24"/>
          <w:szCs w:val="24"/>
        </w:rPr>
        <w:t xml:space="preserve"> </w:t>
      </w:r>
      <w:r w:rsidR="00DE5548" w:rsidRPr="00432E0D">
        <w:rPr>
          <w:color w:val="000000"/>
          <w:sz w:val="24"/>
          <w:szCs w:val="24"/>
        </w:rPr>
        <w:t>negat</w:t>
      </w:r>
      <w:r w:rsidR="008A69C1" w:rsidRPr="00432E0D">
        <w:rPr>
          <w:color w:val="000000"/>
          <w:sz w:val="24"/>
          <w:szCs w:val="24"/>
        </w:rPr>
        <w:t>ive) or NO</w:t>
      </w:r>
      <w:r w:rsidR="008A69C1" w:rsidRPr="00432E0D">
        <w:rPr>
          <w:color w:val="000000"/>
          <w:sz w:val="24"/>
          <w:szCs w:val="24"/>
          <w:vertAlign w:val="subscript"/>
        </w:rPr>
        <w:t>3</w:t>
      </w:r>
      <w:r w:rsidR="008A69C1" w:rsidRPr="00432E0D">
        <w:rPr>
          <w:color w:val="000000"/>
          <w:sz w:val="24"/>
          <w:szCs w:val="24"/>
          <w:vertAlign w:val="superscript"/>
        </w:rPr>
        <w:t>-</w:t>
      </w:r>
      <w:r w:rsidR="008A69C1" w:rsidRPr="00432E0D">
        <w:rPr>
          <w:color w:val="000000"/>
          <w:sz w:val="24"/>
          <w:szCs w:val="24"/>
        </w:rPr>
        <w:t xml:space="preserve"> (</w:t>
      </w:r>
      <w:r w:rsidR="008A69C1" w:rsidRPr="00432E0D">
        <w:rPr>
          <w:i/>
          <w:color w:val="000000"/>
          <w:sz w:val="24"/>
          <w:szCs w:val="24"/>
        </w:rPr>
        <w:t>F</w:t>
      </w:r>
      <w:r w:rsidR="008A69C1" w:rsidRPr="00432E0D">
        <w:rPr>
          <w:color w:val="000000"/>
          <w:sz w:val="24"/>
          <w:szCs w:val="24"/>
          <w:vertAlign w:val="subscript"/>
        </w:rPr>
        <w:t>HS</w:t>
      </w:r>
      <w:r w:rsidR="008A69C1" w:rsidRPr="00432E0D">
        <w:rPr>
          <w:color w:val="000000"/>
          <w:sz w:val="24"/>
          <w:szCs w:val="24"/>
        </w:rPr>
        <w:t xml:space="preserve"> </w:t>
      </w:r>
      <w:r w:rsidR="00DE5548" w:rsidRPr="00432E0D">
        <w:rPr>
          <w:color w:val="000000"/>
          <w:sz w:val="24"/>
          <w:szCs w:val="24"/>
        </w:rPr>
        <w:t>posi</w:t>
      </w:r>
      <w:r w:rsidR="008A69C1" w:rsidRPr="00432E0D">
        <w:rPr>
          <w:color w:val="000000"/>
          <w:sz w:val="24"/>
          <w:szCs w:val="24"/>
        </w:rPr>
        <w:t>tive)</w:t>
      </w:r>
      <w:r w:rsidR="00757EBD" w:rsidRPr="00432E0D">
        <w:rPr>
          <w:color w:val="000000"/>
          <w:sz w:val="24"/>
          <w:szCs w:val="24"/>
        </w:rPr>
        <w:t xml:space="preserve"> </w:t>
      </w:r>
      <w:r w:rsidR="00175A55" w:rsidRPr="00432E0D">
        <w:rPr>
          <w:color w:val="0070C0"/>
          <w:sz w:val="24"/>
          <w:szCs w:val="24"/>
          <w:vertAlign w:val="superscript"/>
        </w:rPr>
        <w:t>25</w:t>
      </w:r>
      <w:r w:rsidR="00757EBD" w:rsidRPr="00432E0D">
        <w:rPr>
          <w:color w:val="000000"/>
          <w:sz w:val="24"/>
          <w:szCs w:val="24"/>
        </w:rPr>
        <w:t>.</w:t>
      </w:r>
      <w:r w:rsidR="00401FEC" w:rsidRPr="00432E0D">
        <w:rPr>
          <w:color w:val="000000"/>
          <w:sz w:val="24"/>
          <w:szCs w:val="24"/>
        </w:rPr>
        <w:t xml:space="preserve"> To avoid </w:t>
      </w:r>
      <w:r w:rsidR="00921855" w:rsidRPr="00432E0D">
        <w:rPr>
          <w:color w:val="000000"/>
          <w:sz w:val="24"/>
          <w:szCs w:val="24"/>
        </w:rPr>
        <w:t xml:space="preserve">undue </w:t>
      </w:r>
      <w:r w:rsidR="00401FEC" w:rsidRPr="00432E0D">
        <w:rPr>
          <w:color w:val="000000"/>
          <w:sz w:val="24"/>
          <w:szCs w:val="24"/>
        </w:rPr>
        <w:t xml:space="preserve">complexity, we use </w:t>
      </w:r>
      <w:r w:rsidR="00401FEC" w:rsidRPr="00432E0D">
        <w:rPr>
          <w:i/>
          <w:color w:val="000000"/>
          <w:sz w:val="24"/>
          <w:szCs w:val="24"/>
        </w:rPr>
        <w:t>v</w:t>
      </w:r>
      <w:r w:rsidR="00401FEC" w:rsidRPr="00432E0D">
        <w:rPr>
          <w:color w:val="000000"/>
          <w:sz w:val="24"/>
          <w:szCs w:val="24"/>
        </w:rPr>
        <w:t xml:space="preserve"> = 0 (i.e. no convective movement of solutes around the root).</w:t>
      </w:r>
    </w:p>
    <w:p w14:paraId="3C95ABE6" w14:textId="11461A01" w:rsidR="005D661F" w:rsidRPr="00432E0D" w:rsidRDefault="00C5240B" w:rsidP="00E6044D">
      <w:pPr>
        <w:pStyle w:val="Footer"/>
        <w:tabs>
          <w:tab w:val="clear" w:pos="4153"/>
          <w:tab w:val="clear" w:pos="8306"/>
        </w:tabs>
        <w:spacing w:line="240" w:lineRule="atLeast"/>
        <w:ind w:firstLine="340"/>
        <w:rPr>
          <w:i/>
          <w:color w:val="000000"/>
          <w:sz w:val="24"/>
          <w:szCs w:val="24"/>
        </w:rPr>
      </w:pPr>
      <w:r w:rsidRPr="00432E0D">
        <w:rPr>
          <w:i/>
          <w:color w:val="000000"/>
          <w:sz w:val="24"/>
          <w:szCs w:val="24"/>
        </w:rPr>
        <w:t>Basic s</w:t>
      </w:r>
      <w:r w:rsidR="00BD2502" w:rsidRPr="00432E0D">
        <w:rPr>
          <w:i/>
          <w:color w:val="000000"/>
          <w:sz w:val="24"/>
          <w:szCs w:val="24"/>
        </w:rPr>
        <w:t>oil parameters</w:t>
      </w:r>
      <w:r w:rsidR="00BE33E8" w:rsidRPr="00432E0D">
        <w:rPr>
          <w:i/>
          <w:color w:val="000000"/>
          <w:sz w:val="24"/>
          <w:szCs w:val="24"/>
        </w:rPr>
        <w:t xml:space="preserve">. </w:t>
      </w:r>
      <w:r w:rsidRPr="00432E0D">
        <w:rPr>
          <w:color w:val="000000"/>
          <w:sz w:val="24"/>
          <w:szCs w:val="24"/>
        </w:rPr>
        <w:t xml:space="preserve">Realistic values for a well-drained, fertile, arable or grassland soil are </w:t>
      </w:r>
      <w:r w:rsidR="005D661F" w:rsidRPr="00432E0D">
        <w:rPr>
          <w:i/>
          <w:color w:val="000000"/>
          <w:sz w:val="24"/>
          <w:szCs w:val="24"/>
        </w:rPr>
        <w:t>ρ</w:t>
      </w:r>
      <w:r w:rsidR="005D661F" w:rsidRPr="00432E0D">
        <w:rPr>
          <w:color w:val="000000"/>
          <w:sz w:val="24"/>
          <w:szCs w:val="24"/>
        </w:rPr>
        <w:t xml:space="preserve"> = 1.3 kg dm</w:t>
      </w:r>
      <w:r w:rsidR="005D661F" w:rsidRPr="00432E0D">
        <w:rPr>
          <w:color w:val="000000"/>
          <w:sz w:val="24"/>
          <w:szCs w:val="24"/>
          <w:vertAlign w:val="superscript"/>
        </w:rPr>
        <w:t>-3</w:t>
      </w:r>
      <w:r w:rsidR="005D661F" w:rsidRPr="00432E0D">
        <w:rPr>
          <w:color w:val="000000"/>
          <w:sz w:val="24"/>
          <w:szCs w:val="24"/>
        </w:rPr>
        <w:t xml:space="preserve"> (soil), </w:t>
      </w:r>
      <w:r w:rsidR="00825324" w:rsidRPr="00432E0D">
        <w:rPr>
          <w:i/>
          <w:color w:val="000000"/>
          <w:sz w:val="24"/>
          <w:szCs w:val="24"/>
        </w:rPr>
        <w:t>θ</w:t>
      </w:r>
      <w:r w:rsidR="00825324" w:rsidRPr="00432E0D">
        <w:rPr>
          <w:color w:val="000000"/>
          <w:sz w:val="24"/>
          <w:szCs w:val="24"/>
        </w:rPr>
        <w:t xml:space="preserve"> = 0.3</w:t>
      </w:r>
      <w:r w:rsidRPr="00432E0D">
        <w:rPr>
          <w:color w:val="000000"/>
          <w:sz w:val="24"/>
          <w:szCs w:val="24"/>
        </w:rPr>
        <w:t>,</w:t>
      </w:r>
      <w:r w:rsidR="005D661F" w:rsidRPr="00432E0D">
        <w:rPr>
          <w:color w:val="000000"/>
          <w:sz w:val="24"/>
          <w:szCs w:val="24"/>
        </w:rPr>
        <w:t xml:space="preserve"> </w:t>
      </w:r>
      <w:r w:rsidR="00825324" w:rsidRPr="00432E0D">
        <w:rPr>
          <w:i/>
          <w:color w:val="000000"/>
          <w:sz w:val="24"/>
          <w:szCs w:val="24"/>
        </w:rPr>
        <w:t>f</w:t>
      </w:r>
      <w:r w:rsidR="00825324" w:rsidRPr="00432E0D">
        <w:rPr>
          <w:color w:val="000000"/>
          <w:sz w:val="24"/>
          <w:szCs w:val="24"/>
        </w:rPr>
        <w:t xml:space="preserve"> = 0.2</w:t>
      </w:r>
      <w:r w:rsidRPr="00432E0D">
        <w:rPr>
          <w:color w:val="000000"/>
          <w:sz w:val="24"/>
          <w:szCs w:val="24"/>
        </w:rPr>
        <w:t xml:space="preserve">, </w:t>
      </w:r>
      <w:r w:rsidR="005D661F" w:rsidRPr="00432E0D">
        <w:rPr>
          <w:color w:val="000000"/>
          <w:sz w:val="24"/>
          <w:szCs w:val="24"/>
        </w:rPr>
        <w:t>[Cl</w:t>
      </w:r>
      <w:r w:rsidR="005D661F" w:rsidRPr="00432E0D">
        <w:rPr>
          <w:color w:val="000000"/>
          <w:sz w:val="24"/>
          <w:szCs w:val="24"/>
          <w:vertAlign w:val="superscript"/>
        </w:rPr>
        <w:t>-</w:t>
      </w:r>
      <w:proofErr w:type="gramStart"/>
      <w:r w:rsidR="005D661F" w:rsidRPr="00432E0D">
        <w:rPr>
          <w:color w:val="000000"/>
          <w:sz w:val="24"/>
          <w:szCs w:val="24"/>
        </w:rPr>
        <w:t>]</w:t>
      </w:r>
      <w:r w:rsidR="005D661F" w:rsidRPr="00432E0D">
        <w:rPr>
          <w:color w:val="000000"/>
          <w:sz w:val="24"/>
          <w:szCs w:val="24"/>
          <w:vertAlign w:val="subscript"/>
        </w:rPr>
        <w:t>L</w:t>
      </w:r>
      <w:proofErr w:type="gramEnd"/>
      <w:r w:rsidR="005D661F" w:rsidRPr="00432E0D">
        <w:rPr>
          <w:color w:val="000000"/>
          <w:sz w:val="24"/>
          <w:szCs w:val="24"/>
        </w:rPr>
        <w:t xml:space="preserve"> = 2</w:t>
      </w:r>
      <w:r w:rsidR="00AD0F1A" w:rsidRPr="00432E0D">
        <w:rPr>
          <w:color w:val="000000"/>
          <w:sz w:val="24"/>
          <w:szCs w:val="24"/>
        </w:rPr>
        <w:t xml:space="preserve">0 </w:t>
      </w:r>
      <w:proofErr w:type="spellStart"/>
      <w:r w:rsidR="00AD0F1A" w:rsidRPr="00432E0D">
        <w:rPr>
          <w:color w:val="000000"/>
          <w:sz w:val="24"/>
          <w:szCs w:val="24"/>
        </w:rPr>
        <w:t>mM</w:t>
      </w:r>
      <w:proofErr w:type="spellEnd"/>
      <w:r w:rsidR="005D661F" w:rsidRPr="00432E0D">
        <w:rPr>
          <w:color w:val="000000"/>
          <w:sz w:val="24"/>
          <w:szCs w:val="24"/>
        </w:rPr>
        <w:t>, [L</w:t>
      </w:r>
      <w:r w:rsidR="005D661F" w:rsidRPr="00432E0D">
        <w:rPr>
          <w:color w:val="000000"/>
          <w:sz w:val="24"/>
          <w:szCs w:val="24"/>
          <w:vertAlign w:val="superscript"/>
        </w:rPr>
        <w:t>-</w:t>
      </w:r>
      <w:r w:rsidR="005D661F" w:rsidRPr="00432E0D">
        <w:rPr>
          <w:color w:val="000000"/>
          <w:sz w:val="24"/>
          <w:szCs w:val="24"/>
        </w:rPr>
        <w:t>]</w:t>
      </w:r>
      <w:r w:rsidR="005D661F" w:rsidRPr="00432E0D">
        <w:rPr>
          <w:color w:val="000000"/>
          <w:sz w:val="24"/>
          <w:szCs w:val="24"/>
          <w:vertAlign w:val="subscript"/>
        </w:rPr>
        <w:t>L</w:t>
      </w:r>
      <w:r w:rsidR="005D661F" w:rsidRPr="00432E0D">
        <w:rPr>
          <w:color w:val="000000"/>
          <w:sz w:val="24"/>
          <w:szCs w:val="24"/>
        </w:rPr>
        <w:t xml:space="preserve"> = </w:t>
      </w:r>
      <w:r w:rsidR="00AD0F1A" w:rsidRPr="00432E0D">
        <w:rPr>
          <w:color w:val="000000"/>
          <w:sz w:val="24"/>
          <w:szCs w:val="24"/>
        </w:rPr>
        <w:t>0.</w:t>
      </w:r>
      <w:r w:rsidR="005D661F" w:rsidRPr="00432E0D">
        <w:rPr>
          <w:color w:val="000000"/>
          <w:sz w:val="24"/>
          <w:szCs w:val="24"/>
        </w:rPr>
        <w:t xml:space="preserve">1 </w:t>
      </w:r>
      <w:proofErr w:type="spellStart"/>
      <w:r w:rsidR="00AD0F1A" w:rsidRPr="00432E0D">
        <w:rPr>
          <w:color w:val="000000"/>
          <w:sz w:val="24"/>
          <w:szCs w:val="24"/>
        </w:rPr>
        <w:t>mM</w:t>
      </w:r>
      <w:proofErr w:type="spellEnd"/>
      <w:r w:rsidR="005D661F" w:rsidRPr="00432E0D">
        <w:rPr>
          <w:color w:val="000000"/>
          <w:sz w:val="24"/>
          <w:szCs w:val="24"/>
        </w:rPr>
        <w:t xml:space="preserve">, </w:t>
      </w:r>
      <w:proofErr w:type="spellStart"/>
      <w:r w:rsidR="005D661F" w:rsidRPr="00432E0D">
        <w:rPr>
          <w:color w:val="000000"/>
          <w:sz w:val="24"/>
          <w:szCs w:val="24"/>
        </w:rPr>
        <w:t>pH</w:t>
      </w:r>
      <w:r w:rsidR="005D661F" w:rsidRPr="00432E0D">
        <w:rPr>
          <w:color w:val="000000"/>
          <w:sz w:val="24"/>
          <w:szCs w:val="24"/>
          <w:vertAlign w:val="subscript"/>
        </w:rPr>
        <w:t>initial</w:t>
      </w:r>
      <w:proofErr w:type="spellEnd"/>
      <w:r w:rsidR="005D661F" w:rsidRPr="00432E0D">
        <w:rPr>
          <w:color w:val="000000"/>
          <w:sz w:val="24"/>
          <w:szCs w:val="24"/>
        </w:rPr>
        <w:t xml:space="preserve"> = 6.5</w:t>
      </w:r>
      <w:r w:rsidR="00A16E14" w:rsidRPr="00432E0D">
        <w:rPr>
          <w:color w:val="000000"/>
          <w:sz w:val="24"/>
          <w:szCs w:val="24"/>
        </w:rPr>
        <w:t xml:space="preserve">, </w:t>
      </w:r>
      <w:r w:rsidR="00A16E14" w:rsidRPr="00432E0D">
        <w:rPr>
          <w:position w:val="-14"/>
          <w:sz w:val="24"/>
          <w:szCs w:val="24"/>
        </w:rPr>
        <w:object w:dxaOrig="499" w:dyaOrig="380" w14:anchorId="333A4128">
          <v:shape id="_x0000_i1044" type="#_x0000_t75" style="width:24.6pt;height:18.6pt" o:ole="" fillcolor="window">
            <v:imagedata r:id="rId40" o:title=""/>
          </v:shape>
          <o:OLEObject Type="Embed" ProgID="Equation.3" ShapeID="_x0000_i1044" DrawAspect="Content" ObjectID="_1579956905" r:id="rId46"/>
        </w:object>
      </w:r>
      <w:r w:rsidR="00A16E14" w:rsidRPr="00432E0D">
        <w:rPr>
          <w:color w:val="000000"/>
          <w:sz w:val="24"/>
          <w:szCs w:val="24"/>
        </w:rPr>
        <w:t xml:space="preserve">= 0.4 </w:t>
      </w:r>
      <w:proofErr w:type="spellStart"/>
      <w:r w:rsidR="00A16E14" w:rsidRPr="00432E0D">
        <w:rPr>
          <w:color w:val="000000"/>
          <w:sz w:val="24"/>
          <w:szCs w:val="24"/>
        </w:rPr>
        <w:t>kPa</w:t>
      </w:r>
      <w:proofErr w:type="spellEnd"/>
      <w:r w:rsidR="00A16E14" w:rsidRPr="00432E0D">
        <w:rPr>
          <w:color w:val="000000"/>
          <w:sz w:val="24"/>
          <w:szCs w:val="24"/>
        </w:rPr>
        <w:t xml:space="preserve"> and </w:t>
      </w:r>
      <w:proofErr w:type="spellStart"/>
      <w:r w:rsidR="004D1DF8" w:rsidRPr="00432E0D">
        <w:rPr>
          <w:i/>
          <w:color w:val="000000"/>
          <w:sz w:val="24"/>
          <w:szCs w:val="24"/>
        </w:rPr>
        <w:t>b</w:t>
      </w:r>
      <w:r w:rsidR="004D1DF8" w:rsidRPr="00432E0D">
        <w:rPr>
          <w:color w:val="000000"/>
          <w:sz w:val="24"/>
          <w:szCs w:val="24"/>
          <w:vertAlign w:val="subscript"/>
        </w:rPr>
        <w:t>HS</w:t>
      </w:r>
      <w:proofErr w:type="spellEnd"/>
      <w:r w:rsidR="004D1DF8" w:rsidRPr="00432E0D">
        <w:rPr>
          <w:color w:val="000000"/>
          <w:sz w:val="24"/>
          <w:szCs w:val="24"/>
        </w:rPr>
        <w:t xml:space="preserve"> = 0.01 </w:t>
      </w:r>
      <w:proofErr w:type="spellStart"/>
      <w:r w:rsidR="004D1DF8" w:rsidRPr="00432E0D">
        <w:rPr>
          <w:color w:val="000000"/>
          <w:sz w:val="24"/>
          <w:szCs w:val="24"/>
          <w:shd w:val="clear" w:color="auto" w:fill="FFFFFF"/>
        </w:rPr>
        <w:t>mol</w:t>
      </w:r>
      <w:proofErr w:type="spellEnd"/>
      <w:r w:rsidR="004D1DF8" w:rsidRPr="00432E0D">
        <w:rPr>
          <w:color w:val="000000"/>
          <w:sz w:val="24"/>
          <w:szCs w:val="24"/>
          <w:shd w:val="clear" w:color="auto" w:fill="FFFFFF"/>
        </w:rPr>
        <w:t xml:space="preserve"> dm</w:t>
      </w:r>
      <w:r w:rsidR="004D1DF8" w:rsidRPr="00432E0D">
        <w:rPr>
          <w:color w:val="000000"/>
          <w:sz w:val="24"/>
          <w:szCs w:val="24"/>
          <w:shd w:val="clear" w:color="auto" w:fill="FFFFFF"/>
          <w:vertAlign w:val="superscript"/>
        </w:rPr>
        <w:t>-3</w:t>
      </w:r>
      <w:r w:rsidR="004D1DF8" w:rsidRPr="00432E0D">
        <w:rPr>
          <w:color w:val="000000"/>
          <w:sz w:val="24"/>
          <w:szCs w:val="24"/>
          <w:shd w:val="clear" w:color="auto" w:fill="FFFFFF"/>
        </w:rPr>
        <w:t xml:space="preserve"> (soil) pH</w:t>
      </w:r>
      <w:r w:rsidR="004D1DF8" w:rsidRPr="00432E0D">
        <w:rPr>
          <w:color w:val="000000"/>
          <w:sz w:val="24"/>
          <w:szCs w:val="24"/>
          <w:shd w:val="clear" w:color="auto" w:fill="FFFFFF"/>
          <w:vertAlign w:val="superscript"/>
        </w:rPr>
        <w:t>-1</w:t>
      </w:r>
      <w:r w:rsidR="003134DA" w:rsidRPr="00432E0D">
        <w:rPr>
          <w:i/>
          <w:color w:val="000000"/>
          <w:sz w:val="24"/>
          <w:szCs w:val="24"/>
        </w:rPr>
        <w:t xml:space="preserve"> </w:t>
      </w:r>
      <w:r w:rsidR="0067305F" w:rsidRPr="00432E0D">
        <w:rPr>
          <w:color w:val="0070C0"/>
          <w:sz w:val="24"/>
          <w:szCs w:val="24"/>
          <w:vertAlign w:val="superscript"/>
        </w:rPr>
        <w:t>26</w:t>
      </w:r>
      <w:r w:rsidR="003134DA" w:rsidRPr="00432E0D">
        <w:rPr>
          <w:color w:val="000000"/>
          <w:sz w:val="24"/>
          <w:szCs w:val="24"/>
        </w:rPr>
        <w:t>.</w:t>
      </w:r>
    </w:p>
    <w:p w14:paraId="40B8E1EF" w14:textId="7834ED5A" w:rsidR="004D1DF8" w:rsidRPr="00432E0D" w:rsidRDefault="00473FE2" w:rsidP="00E6044D">
      <w:pPr>
        <w:pStyle w:val="Footer"/>
        <w:tabs>
          <w:tab w:val="clear" w:pos="4153"/>
          <w:tab w:val="clear" w:pos="8306"/>
        </w:tabs>
        <w:spacing w:line="240" w:lineRule="atLeast"/>
        <w:ind w:firstLine="340"/>
        <w:rPr>
          <w:color w:val="000000"/>
          <w:sz w:val="24"/>
          <w:szCs w:val="24"/>
        </w:rPr>
      </w:pPr>
      <w:r w:rsidRPr="00432E0D">
        <w:rPr>
          <w:i/>
          <w:color w:val="000000"/>
          <w:sz w:val="24"/>
          <w:szCs w:val="24"/>
        </w:rPr>
        <w:t>C</w:t>
      </w:r>
      <w:r w:rsidR="004D1DF8" w:rsidRPr="00432E0D">
        <w:rPr>
          <w:i/>
          <w:color w:val="000000"/>
          <w:sz w:val="24"/>
          <w:szCs w:val="24"/>
        </w:rPr>
        <w:t xml:space="preserve">omplexation </w:t>
      </w:r>
      <w:r w:rsidRPr="00432E0D">
        <w:rPr>
          <w:i/>
          <w:color w:val="000000"/>
          <w:sz w:val="24"/>
          <w:szCs w:val="24"/>
        </w:rPr>
        <w:t>and fast U sorption r</w:t>
      </w:r>
      <w:r w:rsidR="00F87A5D" w:rsidRPr="00432E0D">
        <w:rPr>
          <w:i/>
          <w:color w:val="000000"/>
          <w:sz w:val="24"/>
          <w:szCs w:val="24"/>
        </w:rPr>
        <w:t>e</w:t>
      </w:r>
      <w:r w:rsidRPr="00432E0D">
        <w:rPr>
          <w:i/>
          <w:color w:val="000000"/>
          <w:sz w:val="24"/>
          <w:szCs w:val="24"/>
        </w:rPr>
        <w:t>actions</w:t>
      </w:r>
      <w:r w:rsidR="00BE33E8" w:rsidRPr="00432E0D">
        <w:rPr>
          <w:i/>
          <w:color w:val="000000"/>
          <w:sz w:val="24"/>
          <w:szCs w:val="24"/>
        </w:rPr>
        <w:t>.</w:t>
      </w:r>
      <w:r w:rsidR="00BE33E8" w:rsidRPr="00432E0D">
        <w:rPr>
          <w:color w:val="000000"/>
          <w:sz w:val="24"/>
          <w:szCs w:val="24"/>
        </w:rPr>
        <w:t xml:space="preserve"> </w:t>
      </w:r>
      <w:r w:rsidR="00573B87" w:rsidRPr="00432E0D">
        <w:rPr>
          <w:color w:val="000000"/>
          <w:sz w:val="24"/>
          <w:szCs w:val="24"/>
        </w:rPr>
        <w:t xml:space="preserve">Average </w:t>
      </w:r>
      <w:r w:rsidR="00DC53E7" w:rsidRPr="00432E0D">
        <w:rPr>
          <w:color w:val="000000"/>
          <w:sz w:val="24"/>
          <w:szCs w:val="24"/>
        </w:rPr>
        <w:t>U concentrations in uncon</w:t>
      </w:r>
      <w:r w:rsidR="00573B87" w:rsidRPr="00432E0D">
        <w:rPr>
          <w:color w:val="000000"/>
          <w:sz w:val="24"/>
          <w:szCs w:val="24"/>
        </w:rPr>
        <w:t>taminated soils worldwide are 1</w:t>
      </w:r>
      <w:r w:rsidR="00573B87" w:rsidRPr="00432E0D">
        <w:rPr>
          <w:sz w:val="24"/>
          <w:szCs w:val="24"/>
        </w:rPr>
        <w:t>–11</w:t>
      </w:r>
      <w:r w:rsidR="00DC53E7" w:rsidRPr="00432E0D">
        <w:rPr>
          <w:color w:val="000000"/>
          <w:sz w:val="24"/>
          <w:szCs w:val="24"/>
        </w:rPr>
        <w:t xml:space="preserve"> mg U kg</w:t>
      </w:r>
      <w:r w:rsidR="00DC53E7" w:rsidRPr="00432E0D">
        <w:rPr>
          <w:color w:val="000000"/>
          <w:sz w:val="24"/>
          <w:szCs w:val="24"/>
          <w:vertAlign w:val="superscript"/>
        </w:rPr>
        <w:t>-1</w:t>
      </w:r>
      <w:r w:rsidR="00DC53E7" w:rsidRPr="00432E0D">
        <w:rPr>
          <w:color w:val="000000"/>
          <w:sz w:val="24"/>
          <w:szCs w:val="24"/>
        </w:rPr>
        <w:t xml:space="preserve"> </w:t>
      </w:r>
      <w:r w:rsidR="004E10CF" w:rsidRPr="00432E0D">
        <w:rPr>
          <w:color w:val="5B9BD5" w:themeColor="accent1"/>
          <w:sz w:val="24"/>
          <w:szCs w:val="24"/>
          <w:vertAlign w:val="superscript"/>
        </w:rPr>
        <w:t>3</w:t>
      </w:r>
      <w:r w:rsidR="00175A55" w:rsidRPr="00432E0D">
        <w:rPr>
          <w:color w:val="5B9BD5" w:themeColor="accent1"/>
          <w:sz w:val="24"/>
          <w:szCs w:val="24"/>
          <w:vertAlign w:val="superscript"/>
        </w:rPr>
        <w:t>5</w:t>
      </w:r>
      <w:r w:rsidR="00DC53E7" w:rsidRPr="00432E0D">
        <w:rPr>
          <w:color w:val="000000"/>
          <w:sz w:val="24"/>
          <w:szCs w:val="24"/>
        </w:rPr>
        <w:t>. We take for a moderately contaminated soil 250 mg U kg</w:t>
      </w:r>
      <w:r w:rsidR="00DC53E7" w:rsidRPr="00432E0D">
        <w:rPr>
          <w:color w:val="000000"/>
          <w:sz w:val="24"/>
          <w:szCs w:val="24"/>
          <w:vertAlign w:val="superscript"/>
        </w:rPr>
        <w:t>-1</w:t>
      </w:r>
      <w:r w:rsidR="00DC53E7" w:rsidRPr="00432E0D">
        <w:rPr>
          <w:color w:val="000000"/>
          <w:sz w:val="24"/>
          <w:szCs w:val="24"/>
        </w:rPr>
        <w:t>, i.e. [U] = 8 × 10</w:t>
      </w:r>
      <w:r w:rsidR="00DC53E7" w:rsidRPr="00432E0D">
        <w:rPr>
          <w:color w:val="000000"/>
          <w:sz w:val="24"/>
          <w:szCs w:val="24"/>
          <w:vertAlign w:val="superscript"/>
        </w:rPr>
        <w:t>-4</w:t>
      </w:r>
      <w:r w:rsidR="00DC53E7" w:rsidRPr="00432E0D">
        <w:rPr>
          <w:color w:val="000000"/>
          <w:sz w:val="24"/>
          <w:szCs w:val="24"/>
        </w:rPr>
        <w:t xml:space="preserve"> </w:t>
      </w:r>
      <w:proofErr w:type="spellStart"/>
      <w:r w:rsidR="00DC53E7" w:rsidRPr="00432E0D">
        <w:rPr>
          <w:color w:val="000000"/>
          <w:sz w:val="24"/>
          <w:szCs w:val="24"/>
        </w:rPr>
        <w:t>mol</w:t>
      </w:r>
      <w:proofErr w:type="spellEnd"/>
      <w:r w:rsidR="00DC53E7" w:rsidRPr="00432E0D">
        <w:rPr>
          <w:color w:val="000000"/>
          <w:sz w:val="24"/>
          <w:szCs w:val="24"/>
        </w:rPr>
        <w:t xml:space="preserve"> dm</w:t>
      </w:r>
      <w:r w:rsidR="00DC53E7" w:rsidRPr="00432E0D">
        <w:rPr>
          <w:color w:val="000000"/>
          <w:sz w:val="24"/>
          <w:szCs w:val="24"/>
          <w:vertAlign w:val="superscript"/>
        </w:rPr>
        <w:t>-3</w:t>
      </w:r>
      <w:r w:rsidR="00DC53E7" w:rsidRPr="00432E0D">
        <w:rPr>
          <w:color w:val="000000"/>
          <w:sz w:val="24"/>
          <w:szCs w:val="24"/>
        </w:rPr>
        <w:t xml:space="preserve">, as standard. For the sorption parameters, </w:t>
      </w:r>
      <w:r w:rsidR="00D37586" w:rsidRPr="00432E0D">
        <w:rPr>
          <w:color w:val="000000"/>
          <w:sz w:val="24"/>
          <w:szCs w:val="24"/>
        </w:rPr>
        <w:t xml:space="preserve">[S1] = </w:t>
      </w:r>
      <w:r w:rsidR="00A24EE7" w:rsidRPr="00432E0D">
        <w:rPr>
          <w:color w:val="000000"/>
          <w:sz w:val="24"/>
          <w:szCs w:val="24"/>
        </w:rPr>
        <w:t>0.</w:t>
      </w:r>
      <w:r w:rsidR="002D2DDD" w:rsidRPr="00432E0D">
        <w:rPr>
          <w:color w:val="000000"/>
          <w:sz w:val="24"/>
          <w:szCs w:val="24"/>
        </w:rPr>
        <w:t xml:space="preserve">005 </w:t>
      </w:r>
      <w:proofErr w:type="spellStart"/>
      <w:r w:rsidR="00D37586" w:rsidRPr="00432E0D">
        <w:rPr>
          <w:color w:val="000000"/>
          <w:sz w:val="24"/>
          <w:szCs w:val="24"/>
        </w:rPr>
        <w:t>mol</w:t>
      </w:r>
      <w:proofErr w:type="spellEnd"/>
      <w:r w:rsidR="00D37586" w:rsidRPr="00432E0D">
        <w:rPr>
          <w:color w:val="000000"/>
          <w:sz w:val="24"/>
          <w:szCs w:val="24"/>
        </w:rPr>
        <w:t xml:space="preserve"> kg</w:t>
      </w:r>
      <w:r w:rsidR="00D37586" w:rsidRPr="00432E0D">
        <w:rPr>
          <w:color w:val="000000"/>
          <w:sz w:val="24"/>
          <w:szCs w:val="24"/>
          <w:vertAlign w:val="superscript"/>
        </w:rPr>
        <w:t>-1</w:t>
      </w:r>
      <w:r w:rsidR="00D37586" w:rsidRPr="00432E0D">
        <w:rPr>
          <w:color w:val="000000"/>
          <w:sz w:val="24"/>
          <w:szCs w:val="24"/>
        </w:rPr>
        <w:t xml:space="preserve"> (</w:t>
      </w:r>
      <w:r w:rsidR="00563B5A" w:rsidRPr="00432E0D">
        <w:rPr>
          <w:color w:val="000000"/>
          <w:sz w:val="24"/>
          <w:szCs w:val="24"/>
        </w:rPr>
        <w:t>soil</w:t>
      </w:r>
      <w:r w:rsidR="00D37586" w:rsidRPr="00432E0D">
        <w:rPr>
          <w:color w:val="000000"/>
          <w:sz w:val="24"/>
          <w:szCs w:val="24"/>
        </w:rPr>
        <w:t>)</w:t>
      </w:r>
      <w:r w:rsidR="00A16E14" w:rsidRPr="00432E0D">
        <w:rPr>
          <w:color w:val="000000"/>
          <w:sz w:val="24"/>
          <w:szCs w:val="24"/>
        </w:rPr>
        <w:t xml:space="preserve"> and</w:t>
      </w:r>
      <w:r w:rsidR="00D37586" w:rsidRPr="00432E0D">
        <w:rPr>
          <w:color w:val="000000"/>
          <w:sz w:val="24"/>
          <w:szCs w:val="24"/>
        </w:rPr>
        <w:t xml:space="preserve"> </w:t>
      </w:r>
      <w:proofErr w:type="spellStart"/>
      <w:r w:rsidR="00563B5A" w:rsidRPr="00432E0D">
        <w:rPr>
          <w:i/>
          <w:color w:val="000000"/>
          <w:sz w:val="24"/>
          <w:szCs w:val="24"/>
        </w:rPr>
        <w:t>K</w:t>
      </w:r>
      <w:r w:rsidR="00563B5A" w:rsidRPr="00432E0D">
        <w:rPr>
          <w:color w:val="000000"/>
          <w:sz w:val="24"/>
          <w:szCs w:val="24"/>
          <w:vertAlign w:val="subscript"/>
        </w:rPr>
        <w:t>f</w:t>
      </w:r>
      <w:proofErr w:type="spellEnd"/>
      <w:r w:rsidR="00563B5A" w:rsidRPr="00432E0D">
        <w:rPr>
          <w:color w:val="000000"/>
          <w:sz w:val="24"/>
          <w:szCs w:val="24"/>
        </w:rPr>
        <w:t xml:space="preserve"> = 1.26 × 10</w:t>
      </w:r>
      <w:r w:rsidR="00563B5A" w:rsidRPr="00432E0D">
        <w:rPr>
          <w:color w:val="000000"/>
          <w:sz w:val="24"/>
          <w:szCs w:val="24"/>
          <w:vertAlign w:val="superscript"/>
        </w:rPr>
        <w:t>-6</w:t>
      </w:r>
      <w:r w:rsidR="00563B5A" w:rsidRPr="00432E0D">
        <w:rPr>
          <w:color w:val="000000"/>
          <w:sz w:val="24"/>
          <w:szCs w:val="24"/>
        </w:rPr>
        <w:t xml:space="preserve"> </w:t>
      </w:r>
      <w:proofErr w:type="spellStart"/>
      <w:r w:rsidR="00563B5A" w:rsidRPr="00432E0D">
        <w:rPr>
          <w:color w:val="000000"/>
          <w:sz w:val="24"/>
          <w:szCs w:val="24"/>
        </w:rPr>
        <w:t>mol</w:t>
      </w:r>
      <w:proofErr w:type="spellEnd"/>
      <w:r w:rsidR="00563B5A" w:rsidRPr="00432E0D">
        <w:rPr>
          <w:color w:val="000000"/>
          <w:sz w:val="24"/>
          <w:szCs w:val="24"/>
        </w:rPr>
        <w:t xml:space="preserve"> dm</w:t>
      </w:r>
      <w:r w:rsidR="00563B5A" w:rsidRPr="00432E0D">
        <w:rPr>
          <w:color w:val="000000"/>
          <w:sz w:val="24"/>
          <w:szCs w:val="24"/>
          <w:vertAlign w:val="superscript"/>
        </w:rPr>
        <w:t>-3</w:t>
      </w:r>
      <w:r w:rsidR="00563B5A" w:rsidRPr="00432E0D">
        <w:rPr>
          <w:color w:val="000000"/>
          <w:sz w:val="24"/>
          <w:szCs w:val="24"/>
        </w:rPr>
        <w:t xml:space="preserve"> (solution)</w:t>
      </w:r>
      <w:r w:rsidR="004D0BA5" w:rsidRPr="00432E0D">
        <w:rPr>
          <w:color w:val="0070C0"/>
          <w:sz w:val="24"/>
          <w:szCs w:val="24"/>
          <w:vertAlign w:val="superscript"/>
        </w:rPr>
        <w:t xml:space="preserve"> </w:t>
      </w:r>
      <w:r w:rsidR="00175A55" w:rsidRPr="00432E0D">
        <w:rPr>
          <w:color w:val="0070C0"/>
          <w:sz w:val="24"/>
          <w:szCs w:val="24"/>
          <w:vertAlign w:val="superscript"/>
        </w:rPr>
        <w:t>8</w:t>
      </w:r>
      <w:r w:rsidR="006B0F2B" w:rsidRPr="00432E0D">
        <w:rPr>
          <w:color w:val="000000"/>
          <w:sz w:val="24"/>
          <w:szCs w:val="24"/>
        </w:rPr>
        <w:t xml:space="preserve">. </w:t>
      </w:r>
      <w:r w:rsidR="00A16E14" w:rsidRPr="00432E0D">
        <w:rPr>
          <w:color w:val="000000"/>
          <w:sz w:val="24"/>
          <w:szCs w:val="24"/>
        </w:rPr>
        <w:t>Figure</w:t>
      </w:r>
      <w:r w:rsidR="004E10CF" w:rsidRPr="00432E0D">
        <w:rPr>
          <w:color w:val="000000"/>
          <w:sz w:val="24"/>
          <w:szCs w:val="24"/>
        </w:rPr>
        <w:t>s</w:t>
      </w:r>
      <w:r w:rsidR="00A16E14" w:rsidRPr="00432E0D">
        <w:rPr>
          <w:color w:val="000000"/>
          <w:sz w:val="24"/>
          <w:szCs w:val="24"/>
        </w:rPr>
        <w:t xml:space="preserve"> </w:t>
      </w:r>
      <w:r w:rsidR="00871A3A" w:rsidRPr="00432E0D">
        <w:rPr>
          <w:color w:val="000000"/>
          <w:sz w:val="24"/>
          <w:szCs w:val="24"/>
        </w:rPr>
        <w:t>1B</w:t>
      </w:r>
      <w:r w:rsidR="004D0BA5" w:rsidRPr="00432E0D">
        <w:rPr>
          <w:color w:val="000000"/>
          <w:sz w:val="24"/>
          <w:szCs w:val="24"/>
        </w:rPr>
        <w:t xml:space="preserve"> </w:t>
      </w:r>
      <w:r w:rsidR="00DC53E7" w:rsidRPr="00432E0D">
        <w:rPr>
          <w:color w:val="000000"/>
          <w:sz w:val="24"/>
          <w:szCs w:val="24"/>
        </w:rPr>
        <w:t>and 1C show</w:t>
      </w:r>
      <w:r w:rsidR="00A16E14" w:rsidRPr="00432E0D">
        <w:rPr>
          <w:color w:val="000000"/>
          <w:sz w:val="24"/>
          <w:szCs w:val="24"/>
        </w:rPr>
        <w:t xml:space="preserve"> </w:t>
      </w:r>
      <w:r w:rsidR="00FA7611" w:rsidRPr="00432E0D">
        <w:rPr>
          <w:color w:val="000000"/>
          <w:sz w:val="24"/>
          <w:szCs w:val="24"/>
        </w:rPr>
        <w:t xml:space="preserve">the dependence of </w:t>
      </w:r>
      <w:r w:rsidR="00FB27E3" w:rsidRPr="00432E0D">
        <w:rPr>
          <w:color w:val="000000"/>
          <w:sz w:val="24"/>
          <w:szCs w:val="24"/>
        </w:rPr>
        <w:t xml:space="preserve">speciation and </w:t>
      </w:r>
      <w:r w:rsidR="00871925" w:rsidRPr="00432E0D">
        <w:rPr>
          <w:color w:val="000000"/>
          <w:sz w:val="24"/>
          <w:szCs w:val="24"/>
        </w:rPr>
        <w:t xml:space="preserve">sorption on soil pH and </w:t>
      </w:r>
      <w:r w:rsidR="00871925" w:rsidRPr="00432E0D">
        <w:rPr>
          <w:position w:val="-14"/>
          <w:sz w:val="24"/>
          <w:szCs w:val="24"/>
        </w:rPr>
        <w:object w:dxaOrig="499" w:dyaOrig="380" w14:anchorId="36409051">
          <v:shape id="_x0000_i1045" type="#_x0000_t75" style="width:24.6pt;height:18.6pt" o:ole="" fillcolor="window">
            <v:imagedata r:id="rId40" o:title=""/>
          </v:shape>
          <o:OLEObject Type="Embed" ProgID="Equation.3" ShapeID="_x0000_i1045" DrawAspect="Content" ObjectID="_1579956906" r:id="rId47"/>
        </w:object>
      </w:r>
      <w:r w:rsidR="00871925" w:rsidRPr="00432E0D">
        <w:rPr>
          <w:sz w:val="24"/>
          <w:szCs w:val="24"/>
        </w:rPr>
        <w:t xml:space="preserve">with these parameter values. The </w:t>
      </w:r>
      <w:r w:rsidR="00F87A5D" w:rsidRPr="00432E0D">
        <w:rPr>
          <w:position w:val="-14"/>
          <w:sz w:val="24"/>
          <w:szCs w:val="24"/>
        </w:rPr>
        <w:object w:dxaOrig="499" w:dyaOrig="380" w14:anchorId="0D53A736">
          <v:shape id="_x0000_i1046" type="#_x0000_t75" style="width:24.6pt;height:18.6pt" o:ole="" fillcolor="window">
            <v:imagedata r:id="rId40" o:title=""/>
          </v:shape>
          <o:OLEObject Type="Embed" ProgID="Equation.3" ShapeID="_x0000_i1046" DrawAspect="Content" ObjectID="_1579956907" r:id="rId48"/>
        </w:object>
      </w:r>
      <w:r w:rsidR="00F87A5D" w:rsidRPr="00432E0D">
        <w:rPr>
          <w:sz w:val="24"/>
          <w:szCs w:val="24"/>
        </w:rPr>
        <w:t xml:space="preserve">-dependent </w:t>
      </w:r>
      <w:r w:rsidR="00871925" w:rsidRPr="00432E0D">
        <w:rPr>
          <w:sz w:val="24"/>
          <w:szCs w:val="24"/>
        </w:rPr>
        <w:t xml:space="preserve">bell-shaped form of U </w:t>
      </w:r>
      <w:proofErr w:type="spellStart"/>
      <w:r w:rsidR="00871925" w:rsidRPr="00432E0D">
        <w:rPr>
          <w:sz w:val="24"/>
          <w:szCs w:val="24"/>
        </w:rPr>
        <w:t>sorbed</w:t>
      </w:r>
      <w:proofErr w:type="spellEnd"/>
      <w:r w:rsidR="00871925" w:rsidRPr="00432E0D">
        <w:rPr>
          <w:sz w:val="24"/>
          <w:szCs w:val="24"/>
        </w:rPr>
        <w:t xml:space="preserve"> vs pH plots</w:t>
      </w:r>
      <w:r w:rsidR="00DC43ED" w:rsidRPr="00432E0D">
        <w:rPr>
          <w:sz w:val="24"/>
          <w:szCs w:val="24"/>
        </w:rPr>
        <w:t xml:space="preserve"> </w:t>
      </w:r>
      <w:r w:rsidR="00871925" w:rsidRPr="00432E0D">
        <w:rPr>
          <w:sz w:val="24"/>
          <w:szCs w:val="24"/>
        </w:rPr>
        <w:t>is typical</w:t>
      </w:r>
      <w:r w:rsidR="00175A55" w:rsidRPr="00432E0D">
        <w:rPr>
          <w:color w:val="0070C0"/>
          <w:sz w:val="24"/>
          <w:szCs w:val="24"/>
          <w:vertAlign w:val="superscript"/>
        </w:rPr>
        <w:t>8</w:t>
      </w:r>
      <w:proofErr w:type="gramStart"/>
      <w:r w:rsidR="0089526A" w:rsidRPr="00432E0D">
        <w:rPr>
          <w:color w:val="0070C0"/>
          <w:sz w:val="24"/>
          <w:szCs w:val="24"/>
          <w:vertAlign w:val="superscript"/>
        </w:rPr>
        <w:t>,</w:t>
      </w:r>
      <w:r w:rsidR="00175A55" w:rsidRPr="00432E0D">
        <w:rPr>
          <w:color w:val="0070C0"/>
          <w:sz w:val="24"/>
          <w:szCs w:val="24"/>
          <w:vertAlign w:val="superscript"/>
        </w:rPr>
        <w:t>36,37</w:t>
      </w:r>
      <w:proofErr w:type="gramEnd"/>
      <w:r w:rsidR="00871925" w:rsidRPr="00432E0D">
        <w:rPr>
          <w:sz w:val="24"/>
          <w:szCs w:val="24"/>
        </w:rPr>
        <w:t xml:space="preserve">. </w:t>
      </w:r>
      <w:r w:rsidR="00DC43ED" w:rsidRPr="00432E0D">
        <w:rPr>
          <w:sz w:val="24"/>
          <w:szCs w:val="24"/>
        </w:rPr>
        <w:t xml:space="preserve">It is due to the combined effects </w:t>
      </w:r>
      <w:r w:rsidR="00F87A5D" w:rsidRPr="00432E0D">
        <w:rPr>
          <w:sz w:val="24"/>
          <w:szCs w:val="24"/>
        </w:rPr>
        <w:t xml:space="preserve">of </w:t>
      </w:r>
      <w:r w:rsidR="00DC43ED" w:rsidRPr="00432E0D">
        <w:rPr>
          <w:sz w:val="24"/>
          <w:szCs w:val="24"/>
        </w:rPr>
        <w:t>increasing UO</w:t>
      </w:r>
      <w:r w:rsidR="00DC43ED" w:rsidRPr="00432E0D">
        <w:rPr>
          <w:sz w:val="24"/>
          <w:szCs w:val="24"/>
          <w:vertAlign w:val="subscript"/>
        </w:rPr>
        <w:t>2</w:t>
      </w:r>
      <w:r w:rsidR="00DC43ED" w:rsidRPr="00432E0D">
        <w:rPr>
          <w:sz w:val="24"/>
          <w:szCs w:val="24"/>
          <w:vertAlign w:val="superscript"/>
        </w:rPr>
        <w:t>2+</w:t>
      </w:r>
      <w:r w:rsidR="00DC43ED" w:rsidRPr="00432E0D">
        <w:rPr>
          <w:sz w:val="24"/>
          <w:szCs w:val="24"/>
        </w:rPr>
        <w:t xml:space="preserve"> sorption </w:t>
      </w:r>
      <w:r w:rsidR="00A83ACE" w:rsidRPr="00432E0D">
        <w:rPr>
          <w:sz w:val="24"/>
          <w:szCs w:val="24"/>
        </w:rPr>
        <w:t xml:space="preserve">as pH increases </w:t>
      </w:r>
      <w:r w:rsidR="00DC43ED" w:rsidRPr="00432E0D">
        <w:rPr>
          <w:sz w:val="24"/>
          <w:szCs w:val="24"/>
        </w:rPr>
        <w:t xml:space="preserve">versus increasing </w:t>
      </w:r>
      <w:r w:rsidR="00871925" w:rsidRPr="00432E0D">
        <w:rPr>
          <w:sz w:val="24"/>
          <w:szCs w:val="24"/>
        </w:rPr>
        <w:t xml:space="preserve">complexation </w:t>
      </w:r>
      <w:r w:rsidR="00DC43ED" w:rsidRPr="00432E0D">
        <w:rPr>
          <w:sz w:val="24"/>
          <w:szCs w:val="24"/>
        </w:rPr>
        <w:t>with CO</w:t>
      </w:r>
      <w:r w:rsidR="00DC43ED" w:rsidRPr="00432E0D">
        <w:rPr>
          <w:sz w:val="24"/>
          <w:szCs w:val="24"/>
          <w:vertAlign w:val="subscript"/>
        </w:rPr>
        <w:t>3</w:t>
      </w:r>
      <w:r w:rsidR="00DC43ED" w:rsidRPr="00432E0D">
        <w:rPr>
          <w:sz w:val="24"/>
          <w:szCs w:val="24"/>
          <w:vertAlign w:val="superscript"/>
        </w:rPr>
        <w:t>2-</w:t>
      </w:r>
      <w:r w:rsidR="00DC43ED" w:rsidRPr="00432E0D">
        <w:rPr>
          <w:sz w:val="24"/>
          <w:szCs w:val="24"/>
        </w:rPr>
        <w:t xml:space="preserve"> </w:t>
      </w:r>
      <w:r w:rsidR="00F87A5D" w:rsidRPr="00432E0D">
        <w:rPr>
          <w:sz w:val="24"/>
          <w:szCs w:val="24"/>
        </w:rPr>
        <w:t xml:space="preserve">in solution </w:t>
      </w:r>
      <w:r w:rsidR="00DC43ED" w:rsidRPr="00432E0D">
        <w:rPr>
          <w:sz w:val="24"/>
          <w:szCs w:val="24"/>
        </w:rPr>
        <w:t xml:space="preserve">as pH </w:t>
      </w:r>
      <w:r w:rsidR="00871925" w:rsidRPr="00432E0D">
        <w:rPr>
          <w:sz w:val="24"/>
          <w:szCs w:val="24"/>
        </w:rPr>
        <w:t>in</w:t>
      </w:r>
      <w:r w:rsidR="00DC43ED" w:rsidRPr="00432E0D">
        <w:rPr>
          <w:sz w:val="24"/>
          <w:szCs w:val="24"/>
        </w:rPr>
        <w:t xml:space="preserve">creases above approx. 5.5, depending </w:t>
      </w:r>
      <w:proofErr w:type="gramStart"/>
      <w:r w:rsidR="00DC43ED" w:rsidRPr="00432E0D">
        <w:rPr>
          <w:sz w:val="24"/>
          <w:szCs w:val="24"/>
        </w:rPr>
        <w:t>on</w:t>
      </w:r>
      <w:r w:rsidR="00871925" w:rsidRPr="00432E0D">
        <w:rPr>
          <w:sz w:val="24"/>
          <w:szCs w:val="24"/>
        </w:rPr>
        <w:t xml:space="preserve"> </w:t>
      </w:r>
      <w:proofErr w:type="gramEnd"/>
      <w:r w:rsidR="00DC43ED" w:rsidRPr="00432E0D">
        <w:rPr>
          <w:position w:val="-14"/>
          <w:sz w:val="24"/>
          <w:szCs w:val="24"/>
        </w:rPr>
        <w:object w:dxaOrig="499" w:dyaOrig="380" w14:anchorId="168686C5">
          <v:shape id="_x0000_i1047" type="#_x0000_t75" style="width:24.6pt;height:18.6pt" o:ole="" fillcolor="window">
            <v:imagedata r:id="rId40" o:title=""/>
          </v:shape>
          <o:OLEObject Type="Embed" ProgID="Equation.3" ShapeID="_x0000_i1047" DrawAspect="Content" ObjectID="_1579956908" r:id="rId49"/>
        </w:object>
      </w:r>
      <w:r w:rsidR="00DC43ED" w:rsidRPr="00432E0D">
        <w:rPr>
          <w:sz w:val="24"/>
          <w:szCs w:val="24"/>
        </w:rPr>
        <w:t xml:space="preserve">. Complexation with organic ligands in solution also increases with pH above approx. 4.5 </w:t>
      </w:r>
    </w:p>
    <w:p w14:paraId="00A651E3" w14:textId="36EE58A6" w:rsidR="00B927C9" w:rsidRPr="00432E0D" w:rsidRDefault="00473FE2" w:rsidP="00E6044D">
      <w:pPr>
        <w:pStyle w:val="Footer"/>
        <w:tabs>
          <w:tab w:val="clear" w:pos="4153"/>
          <w:tab w:val="clear" w:pos="8306"/>
        </w:tabs>
        <w:spacing w:line="240" w:lineRule="atLeast"/>
        <w:ind w:firstLine="340"/>
        <w:rPr>
          <w:color w:val="000000"/>
          <w:sz w:val="24"/>
          <w:szCs w:val="24"/>
        </w:rPr>
      </w:pPr>
      <w:r w:rsidRPr="00432E0D">
        <w:rPr>
          <w:i/>
          <w:color w:val="000000"/>
          <w:sz w:val="24"/>
          <w:szCs w:val="24"/>
        </w:rPr>
        <w:t>S</w:t>
      </w:r>
      <w:r w:rsidR="004D1DF8" w:rsidRPr="00432E0D">
        <w:rPr>
          <w:i/>
          <w:color w:val="000000"/>
          <w:sz w:val="24"/>
          <w:szCs w:val="24"/>
        </w:rPr>
        <w:t xml:space="preserve">low </w:t>
      </w:r>
      <w:r w:rsidRPr="00432E0D">
        <w:rPr>
          <w:i/>
          <w:color w:val="000000"/>
          <w:sz w:val="24"/>
          <w:szCs w:val="24"/>
        </w:rPr>
        <w:t xml:space="preserve">U </w:t>
      </w:r>
      <w:r w:rsidR="004D1DF8" w:rsidRPr="00432E0D">
        <w:rPr>
          <w:i/>
          <w:color w:val="000000"/>
          <w:sz w:val="24"/>
          <w:szCs w:val="24"/>
        </w:rPr>
        <w:t>sorption reactions</w:t>
      </w:r>
      <w:r w:rsidR="00BE33E8" w:rsidRPr="00432E0D">
        <w:rPr>
          <w:i/>
          <w:color w:val="000000"/>
          <w:sz w:val="24"/>
          <w:szCs w:val="24"/>
        </w:rPr>
        <w:t>.</w:t>
      </w:r>
      <w:r w:rsidR="004D1DF8" w:rsidRPr="00432E0D">
        <w:rPr>
          <w:i/>
          <w:color w:val="000000"/>
          <w:sz w:val="24"/>
          <w:szCs w:val="24"/>
        </w:rPr>
        <w:t xml:space="preserve"> </w:t>
      </w:r>
      <w:r w:rsidR="00FA4BA6" w:rsidRPr="00432E0D">
        <w:rPr>
          <w:sz w:val="24"/>
          <w:szCs w:val="24"/>
          <w:lang w:eastAsia="en-GB"/>
        </w:rPr>
        <w:t>Measurements of U desorption from soils</w:t>
      </w:r>
      <w:r w:rsidR="00175A55" w:rsidRPr="00432E0D">
        <w:rPr>
          <w:color w:val="0070C0"/>
          <w:sz w:val="24"/>
          <w:szCs w:val="24"/>
          <w:vertAlign w:val="superscript"/>
          <w:lang w:eastAsia="en-GB"/>
        </w:rPr>
        <w:t>28</w:t>
      </w:r>
      <w:r w:rsidR="00FA4BA6" w:rsidRPr="00432E0D">
        <w:rPr>
          <w:sz w:val="24"/>
          <w:szCs w:val="24"/>
          <w:lang w:eastAsia="en-GB"/>
        </w:rPr>
        <w:t xml:space="preserve"> and sediments</w:t>
      </w:r>
      <w:r w:rsidR="004D0BA5" w:rsidRPr="00432E0D">
        <w:rPr>
          <w:color w:val="0070C0"/>
          <w:sz w:val="24"/>
          <w:szCs w:val="24"/>
          <w:vertAlign w:val="superscript"/>
          <w:lang w:eastAsia="en-GB"/>
        </w:rPr>
        <w:t>2</w:t>
      </w:r>
      <w:r w:rsidR="00175A55" w:rsidRPr="00432E0D">
        <w:rPr>
          <w:color w:val="0070C0"/>
          <w:sz w:val="24"/>
          <w:szCs w:val="24"/>
          <w:vertAlign w:val="superscript"/>
          <w:lang w:eastAsia="en-GB"/>
        </w:rPr>
        <w:t>9</w:t>
      </w:r>
      <w:r w:rsidR="0067305F" w:rsidRPr="00432E0D">
        <w:rPr>
          <w:color w:val="0070C0"/>
          <w:sz w:val="24"/>
          <w:szCs w:val="24"/>
          <w:vertAlign w:val="superscript"/>
          <w:lang w:eastAsia="en-GB"/>
        </w:rPr>
        <w:t>–</w:t>
      </w:r>
      <w:r w:rsidR="00175A55" w:rsidRPr="00432E0D">
        <w:rPr>
          <w:color w:val="0070C0"/>
          <w:sz w:val="24"/>
          <w:szCs w:val="24"/>
          <w:vertAlign w:val="superscript"/>
          <w:lang w:eastAsia="en-GB"/>
        </w:rPr>
        <w:t>31</w:t>
      </w:r>
      <w:r w:rsidR="00FA4BA6" w:rsidRPr="00432E0D">
        <w:rPr>
          <w:sz w:val="24"/>
          <w:szCs w:val="24"/>
          <w:lang w:eastAsia="en-GB"/>
        </w:rPr>
        <w:t xml:space="preserve"> show </w:t>
      </w:r>
      <w:r w:rsidR="00DF3FBA" w:rsidRPr="00432E0D">
        <w:rPr>
          <w:sz w:val="24"/>
          <w:szCs w:val="24"/>
          <w:lang w:eastAsia="en-GB"/>
        </w:rPr>
        <w:t xml:space="preserve">that </w:t>
      </w:r>
      <w:r w:rsidR="00FA4BA6" w:rsidRPr="00432E0D">
        <w:rPr>
          <w:sz w:val="24"/>
          <w:szCs w:val="24"/>
          <w:lang w:eastAsia="en-GB"/>
        </w:rPr>
        <w:t xml:space="preserve">after an initial rapid release lasting a matter of hours there is </w:t>
      </w:r>
      <w:r w:rsidR="00DF3FBA" w:rsidRPr="00432E0D">
        <w:rPr>
          <w:sz w:val="24"/>
          <w:szCs w:val="24"/>
          <w:lang w:eastAsia="en-GB"/>
        </w:rPr>
        <w:t xml:space="preserve">often </w:t>
      </w:r>
      <w:r w:rsidR="00FA4BA6" w:rsidRPr="00432E0D">
        <w:rPr>
          <w:sz w:val="24"/>
          <w:szCs w:val="24"/>
          <w:lang w:eastAsia="en-GB"/>
        </w:rPr>
        <w:t>a continuing slow release which may last for months</w:t>
      </w:r>
      <w:r w:rsidR="00C56DF1" w:rsidRPr="00432E0D">
        <w:rPr>
          <w:sz w:val="24"/>
          <w:szCs w:val="24"/>
        </w:rPr>
        <w:t>. The half</w:t>
      </w:r>
      <w:r w:rsidR="00B049EC" w:rsidRPr="00432E0D">
        <w:rPr>
          <w:sz w:val="24"/>
          <w:szCs w:val="24"/>
        </w:rPr>
        <w:t>-</w:t>
      </w:r>
      <w:r w:rsidR="00C56DF1" w:rsidRPr="00432E0D">
        <w:rPr>
          <w:sz w:val="24"/>
          <w:szCs w:val="24"/>
        </w:rPr>
        <w:t xml:space="preserve">time </w:t>
      </w:r>
      <w:r w:rsidR="00B049EC" w:rsidRPr="00432E0D">
        <w:rPr>
          <w:sz w:val="24"/>
          <w:szCs w:val="24"/>
        </w:rPr>
        <w:t xml:space="preserve">for </w:t>
      </w:r>
      <w:r w:rsidR="00C56DF1" w:rsidRPr="00432E0D">
        <w:rPr>
          <w:sz w:val="24"/>
          <w:szCs w:val="24"/>
        </w:rPr>
        <w:t xml:space="preserve">the slow desorption reaction </w:t>
      </w:r>
      <w:proofErr w:type="gramStart"/>
      <w:r w:rsidR="00C56DF1" w:rsidRPr="00432E0D">
        <w:rPr>
          <w:sz w:val="24"/>
          <w:szCs w:val="24"/>
        </w:rPr>
        <w:t>is</w:t>
      </w:r>
      <w:proofErr w:type="gramEnd"/>
      <w:r w:rsidR="00FA7611" w:rsidRPr="00432E0D">
        <w:rPr>
          <w:position w:val="-16"/>
          <w:sz w:val="24"/>
          <w:szCs w:val="24"/>
        </w:rPr>
        <w:object w:dxaOrig="1200" w:dyaOrig="400" w14:anchorId="58455FD6">
          <v:shape id="_x0000_i1048" type="#_x0000_t75" style="width:60pt;height:19.8pt" o:ole="">
            <v:imagedata r:id="rId50" o:title=""/>
          </v:shape>
          <o:OLEObject Type="Embed" ProgID="Equation.3" ShapeID="_x0000_i1048" DrawAspect="Content" ObjectID="_1579956909" r:id="rId51"/>
        </w:object>
      </w:r>
      <w:r w:rsidR="00C14345" w:rsidRPr="00432E0D">
        <w:rPr>
          <w:sz w:val="24"/>
          <w:szCs w:val="24"/>
        </w:rPr>
        <w:t>(f</w:t>
      </w:r>
      <w:r w:rsidR="001D72A5" w:rsidRPr="00432E0D">
        <w:rPr>
          <w:sz w:val="24"/>
          <w:szCs w:val="24"/>
        </w:rPr>
        <w:t xml:space="preserve">rom the integral of </w:t>
      </w:r>
      <w:proofErr w:type="spellStart"/>
      <w:r w:rsidR="001D72A5" w:rsidRPr="00432E0D">
        <w:rPr>
          <w:sz w:val="24"/>
          <w:szCs w:val="24"/>
        </w:rPr>
        <w:t>e</w:t>
      </w:r>
      <w:r w:rsidR="00C14345" w:rsidRPr="00432E0D">
        <w:rPr>
          <w:sz w:val="24"/>
          <w:szCs w:val="24"/>
        </w:rPr>
        <w:t>q</w:t>
      </w:r>
      <w:proofErr w:type="spellEnd"/>
      <w:r w:rsidR="00C14345" w:rsidRPr="00432E0D">
        <w:rPr>
          <w:sz w:val="24"/>
          <w:szCs w:val="24"/>
        </w:rPr>
        <w:t xml:space="preserve"> 8 at constant [U]</w:t>
      </w:r>
      <w:r w:rsidR="00C14345" w:rsidRPr="00432E0D">
        <w:rPr>
          <w:sz w:val="24"/>
          <w:szCs w:val="24"/>
          <w:vertAlign w:val="subscript"/>
        </w:rPr>
        <w:t>S1</w:t>
      </w:r>
      <w:r w:rsidR="00C14345" w:rsidRPr="00432E0D">
        <w:rPr>
          <w:sz w:val="24"/>
          <w:szCs w:val="24"/>
        </w:rPr>
        <w:t>)</w:t>
      </w:r>
      <w:r w:rsidR="00C56DF1" w:rsidRPr="00432E0D">
        <w:rPr>
          <w:sz w:val="24"/>
          <w:szCs w:val="24"/>
        </w:rPr>
        <w:t xml:space="preserve">. Thus for </w:t>
      </w:r>
      <w:r w:rsidR="00FA7611" w:rsidRPr="00432E0D">
        <w:rPr>
          <w:position w:val="-16"/>
          <w:sz w:val="24"/>
          <w:szCs w:val="24"/>
        </w:rPr>
        <w:object w:dxaOrig="499" w:dyaOrig="400" w14:anchorId="136173BD">
          <v:shape id="_x0000_i1049" type="#_x0000_t75" style="width:24.6pt;height:19.8pt" o:ole="">
            <v:imagedata r:id="rId52" o:title=""/>
          </v:shape>
          <o:OLEObject Type="Embed" ProgID="Equation.3" ShapeID="_x0000_i1049" DrawAspect="Content" ObjectID="_1579956910" r:id="rId53"/>
        </w:object>
      </w:r>
      <w:r w:rsidR="00C56DF1" w:rsidRPr="00432E0D">
        <w:rPr>
          <w:sz w:val="24"/>
          <w:szCs w:val="24"/>
        </w:rPr>
        <w:t xml:space="preserve"> </w:t>
      </w:r>
      <w:r w:rsidR="002D2DDD" w:rsidRPr="00432E0D">
        <w:rPr>
          <w:sz w:val="24"/>
          <w:szCs w:val="24"/>
        </w:rPr>
        <w:t xml:space="preserve">1.6 </w:t>
      </w:r>
      <w:r w:rsidR="00C56DF1" w:rsidRPr="00432E0D">
        <w:rPr>
          <w:sz w:val="24"/>
          <w:szCs w:val="24"/>
        </w:rPr>
        <w:t>d,</w:t>
      </w:r>
      <w:r w:rsidR="002D2DDD" w:rsidRPr="00432E0D">
        <w:rPr>
          <w:sz w:val="24"/>
          <w:szCs w:val="24"/>
        </w:rPr>
        <w:t xml:space="preserve"> </w:t>
      </w:r>
      <w:proofErr w:type="gramStart"/>
      <w:r w:rsidR="002D2DDD" w:rsidRPr="00432E0D">
        <w:rPr>
          <w:i/>
          <w:color w:val="000000"/>
          <w:sz w:val="24"/>
          <w:szCs w:val="24"/>
        </w:rPr>
        <w:t>k</w:t>
      </w:r>
      <w:r w:rsidR="002D2DDD" w:rsidRPr="00432E0D">
        <w:rPr>
          <w:color w:val="000000"/>
          <w:sz w:val="24"/>
          <w:szCs w:val="24"/>
          <w:vertAlign w:val="subscript"/>
        </w:rPr>
        <w:t>2</w:t>
      </w:r>
      <w:proofErr w:type="gramEnd"/>
      <w:r w:rsidR="002D2DDD" w:rsidRPr="00432E0D">
        <w:rPr>
          <w:color w:val="000000"/>
          <w:sz w:val="24"/>
          <w:szCs w:val="24"/>
        </w:rPr>
        <w:t xml:space="preserve"> = 5 × 10</w:t>
      </w:r>
      <w:r w:rsidR="002D2DDD" w:rsidRPr="00432E0D">
        <w:rPr>
          <w:color w:val="000000"/>
          <w:sz w:val="24"/>
          <w:szCs w:val="24"/>
          <w:vertAlign w:val="superscript"/>
        </w:rPr>
        <w:t>-6</w:t>
      </w:r>
      <w:r w:rsidR="002D2DDD" w:rsidRPr="00432E0D">
        <w:rPr>
          <w:color w:val="000000"/>
          <w:sz w:val="24"/>
          <w:szCs w:val="24"/>
        </w:rPr>
        <w:t xml:space="preserve"> s</w:t>
      </w:r>
      <w:r w:rsidR="002D2DDD" w:rsidRPr="00432E0D">
        <w:rPr>
          <w:color w:val="000000"/>
          <w:sz w:val="24"/>
          <w:szCs w:val="24"/>
          <w:vertAlign w:val="superscript"/>
        </w:rPr>
        <w:t xml:space="preserve">-1 </w:t>
      </w:r>
      <w:r w:rsidR="004D0BA5" w:rsidRPr="00432E0D">
        <w:rPr>
          <w:color w:val="0070C0"/>
          <w:sz w:val="24"/>
          <w:szCs w:val="24"/>
          <w:vertAlign w:val="superscript"/>
        </w:rPr>
        <w:t>17</w:t>
      </w:r>
      <w:r w:rsidR="00C56DF1" w:rsidRPr="00432E0D">
        <w:rPr>
          <w:sz w:val="24"/>
          <w:szCs w:val="24"/>
        </w:rPr>
        <w:t xml:space="preserve">. </w:t>
      </w:r>
      <w:r w:rsidR="00FA7611" w:rsidRPr="00432E0D">
        <w:rPr>
          <w:sz w:val="24"/>
          <w:szCs w:val="24"/>
        </w:rPr>
        <w:t xml:space="preserve">At equilibrium, </w:t>
      </w:r>
      <w:proofErr w:type="gramStart"/>
      <w:r w:rsidR="00FA7611" w:rsidRPr="00432E0D">
        <w:rPr>
          <w:i/>
          <w:sz w:val="24"/>
          <w:szCs w:val="24"/>
        </w:rPr>
        <w:t>k</w:t>
      </w:r>
      <w:r w:rsidR="00FA7611" w:rsidRPr="00432E0D">
        <w:rPr>
          <w:sz w:val="24"/>
          <w:szCs w:val="24"/>
          <w:vertAlign w:val="subscript"/>
        </w:rPr>
        <w:t>1</w:t>
      </w:r>
      <w:r w:rsidR="00FA7611" w:rsidRPr="00432E0D">
        <w:rPr>
          <w:sz w:val="24"/>
          <w:szCs w:val="24"/>
        </w:rPr>
        <w:t>[</w:t>
      </w:r>
      <w:proofErr w:type="gramEnd"/>
      <w:r w:rsidR="00FA7611" w:rsidRPr="00432E0D">
        <w:rPr>
          <w:sz w:val="24"/>
          <w:szCs w:val="24"/>
        </w:rPr>
        <w:t>U]</w:t>
      </w:r>
      <w:r w:rsidR="00FA7611" w:rsidRPr="00432E0D">
        <w:rPr>
          <w:sz w:val="24"/>
          <w:szCs w:val="24"/>
          <w:vertAlign w:val="subscript"/>
        </w:rPr>
        <w:t>S1</w:t>
      </w:r>
      <w:r w:rsidR="00FA7611" w:rsidRPr="00432E0D">
        <w:rPr>
          <w:sz w:val="24"/>
          <w:szCs w:val="24"/>
        </w:rPr>
        <w:t xml:space="preserve"> = </w:t>
      </w:r>
      <w:r w:rsidR="00FA7611" w:rsidRPr="00432E0D">
        <w:rPr>
          <w:i/>
          <w:sz w:val="24"/>
          <w:szCs w:val="24"/>
        </w:rPr>
        <w:lastRenderedPageBreak/>
        <w:t>k</w:t>
      </w:r>
      <w:r w:rsidR="00FA7611" w:rsidRPr="00432E0D">
        <w:rPr>
          <w:sz w:val="24"/>
          <w:szCs w:val="24"/>
          <w:vertAlign w:val="subscript"/>
        </w:rPr>
        <w:t>2</w:t>
      </w:r>
      <w:r w:rsidR="00FA7611" w:rsidRPr="00432E0D">
        <w:rPr>
          <w:sz w:val="24"/>
          <w:szCs w:val="24"/>
        </w:rPr>
        <w:t>[U]</w:t>
      </w:r>
      <w:r w:rsidR="00FA7611" w:rsidRPr="00432E0D">
        <w:rPr>
          <w:sz w:val="24"/>
          <w:szCs w:val="24"/>
          <w:vertAlign w:val="subscript"/>
        </w:rPr>
        <w:t>S2</w:t>
      </w:r>
      <w:r w:rsidR="00FA7611" w:rsidRPr="00432E0D">
        <w:rPr>
          <w:sz w:val="24"/>
          <w:szCs w:val="24"/>
        </w:rPr>
        <w:t xml:space="preserve"> </w:t>
      </w:r>
      <w:r w:rsidR="00C14345" w:rsidRPr="00432E0D">
        <w:rPr>
          <w:sz w:val="24"/>
          <w:szCs w:val="24"/>
        </w:rPr>
        <w:t xml:space="preserve">(from </w:t>
      </w:r>
      <w:proofErr w:type="spellStart"/>
      <w:r w:rsidR="001D72A5" w:rsidRPr="00432E0D">
        <w:rPr>
          <w:sz w:val="24"/>
          <w:szCs w:val="24"/>
        </w:rPr>
        <w:t>e</w:t>
      </w:r>
      <w:r w:rsidR="00C14345" w:rsidRPr="00432E0D">
        <w:rPr>
          <w:sz w:val="24"/>
          <w:szCs w:val="24"/>
        </w:rPr>
        <w:t>q</w:t>
      </w:r>
      <w:proofErr w:type="spellEnd"/>
      <w:r w:rsidR="00C14345" w:rsidRPr="00432E0D">
        <w:rPr>
          <w:sz w:val="24"/>
          <w:szCs w:val="24"/>
        </w:rPr>
        <w:t xml:space="preserve"> 8 with </w:t>
      </w:r>
      <w:r w:rsidR="00485E4D" w:rsidRPr="00432E0D">
        <w:rPr>
          <w:position w:val="-12"/>
          <w:sz w:val="24"/>
          <w:szCs w:val="24"/>
        </w:rPr>
        <w:object w:dxaOrig="1380" w:dyaOrig="360" w14:anchorId="798A0210">
          <v:shape id="_x0000_i1050" type="#_x0000_t75" style="width:69pt;height:18pt" o:ole="">
            <v:imagedata r:id="rId54" o:title=""/>
          </v:shape>
          <o:OLEObject Type="Embed" ProgID="Equation.3" ShapeID="_x0000_i1050" DrawAspect="Content" ObjectID="_1579956911" r:id="rId55"/>
        </w:object>
      </w:r>
      <w:r w:rsidR="00C14345" w:rsidRPr="00432E0D">
        <w:rPr>
          <w:sz w:val="24"/>
          <w:szCs w:val="24"/>
        </w:rPr>
        <w:t xml:space="preserve">), </w:t>
      </w:r>
      <w:r w:rsidR="00FA7611" w:rsidRPr="00432E0D">
        <w:rPr>
          <w:sz w:val="24"/>
          <w:szCs w:val="24"/>
        </w:rPr>
        <w:t xml:space="preserve">i.e. </w:t>
      </w:r>
      <w:r w:rsidR="00FA7611" w:rsidRPr="00432E0D">
        <w:rPr>
          <w:i/>
          <w:sz w:val="24"/>
          <w:szCs w:val="24"/>
        </w:rPr>
        <w:t>k</w:t>
      </w:r>
      <w:r w:rsidR="00FA7611" w:rsidRPr="00432E0D">
        <w:rPr>
          <w:sz w:val="24"/>
          <w:szCs w:val="24"/>
          <w:vertAlign w:val="subscript"/>
        </w:rPr>
        <w:t>1</w:t>
      </w:r>
      <w:r w:rsidR="00FA7611" w:rsidRPr="00432E0D">
        <w:rPr>
          <w:sz w:val="24"/>
          <w:szCs w:val="24"/>
        </w:rPr>
        <w:t>/</w:t>
      </w:r>
      <w:r w:rsidR="00FA7611" w:rsidRPr="00432E0D">
        <w:rPr>
          <w:i/>
          <w:sz w:val="24"/>
          <w:szCs w:val="24"/>
        </w:rPr>
        <w:t>k</w:t>
      </w:r>
      <w:r w:rsidR="00FA7611" w:rsidRPr="00432E0D">
        <w:rPr>
          <w:sz w:val="24"/>
          <w:szCs w:val="24"/>
          <w:vertAlign w:val="subscript"/>
        </w:rPr>
        <w:t>2</w:t>
      </w:r>
      <w:r w:rsidR="00FA7611" w:rsidRPr="00432E0D">
        <w:rPr>
          <w:sz w:val="24"/>
          <w:szCs w:val="24"/>
        </w:rPr>
        <w:t xml:space="preserve"> = [U]</w:t>
      </w:r>
      <w:r w:rsidR="00FA7611" w:rsidRPr="00432E0D">
        <w:rPr>
          <w:sz w:val="24"/>
          <w:szCs w:val="24"/>
          <w:vertAlign w:val="subscript"/>
        </w:rPr>
        <w:t>S2</w:t>
      </w:r>
      <w:r w:rsidR="00FA7611" w:rsidRPr="00432E0D">
        <w:rPr>
          <w:sz w:val="24"/>
          <w:szCs w:val="24"/>
        </w:rPr>
        <w:t>/[U]</w:t>
      </w:r>
      <w:r w:rsidR="00FA7611" w:rsidRPr="00432E0D">
        <w:rPr>
          <w:sz w:val="24"/>
          <w:szCs w:val="24"/>
          <w:vertAlign w:val="subscript"/>
        </w:rPr>
        <w:t>S1</w:t>
      </w:r>
      <w:r w:rsidR="00FA7611" w:rsidRPr="00432E0D">
        <w:rPr>
          <w:sz w:val="24"/>
          <w:szCs w:val="24"/>
        </w:rPr>
        <w:t>. So if [U</w:t>
      </w:r>
      <w:proofErr w:type="gramStart"/>
      <w:r w:rsidR="00FA7611" w:rsidRPr="00432E0D">
        <w:rPr>
          <w:sz w:val="24"/>
          <w:szCs w:val="24"/>
        </w:rPr>
        <w:t>]</w:t>
      </w:r>
      <w:r w:rsidR="00FA7611" w:rsidRPr="00432E0D">
        <w:rPr>
          <w:sz w:val="24"/>
          <w:szCs w:val="24"/>
          <w:vertAlign w:val="subscript"/>
        </w:rPr>
        <w:t>S2</w:t>
      </w:r>
      <w:proofErr w:type="gramEnd"/>
      <w:r w:rsidR="00FA7611" w:rsidRPr="00432E0D">
        <w:rPr>
          <w:sz w:val="24"/>
          <w:szCs w:val="24"/>
        </w:rPr>
        <w:t>/[U]</w:t>
      </w:r>
      <w:r w:rsidR="00FA7611" w:rsidRPr="00432E0D">
        <w:rPr>
          <w:sz w:val="24"/>
          <w:szCs w:val="24"/>
          <w:vertAlign w:val="subscript"/>
        </w:rPr>
        <w:t>S1</w:t>
      </w:r>
      <w:r w:rsidR="00FA7611" w:rsidRPr="00432E0D">
        <w:rPr>
          <w:sz w:val="24"/>
          <w:szCs w:val="24"/>
        </w:rPr>
        <w:t xml:space="preserve"> =1, which is realistic,</w:t>
      </w:r>
      <w:r w:rsidR="006B0F2B" w:rsidRPr="00432E0D">
        <w:rPr>
          <w:color w:val="000000"/>
          <w:sz w:val="24"/>
          <w:szCs w:val="24"/>
        </w:rPr>
        <w:t xml:space="preserve"> </w:t>
      </w:r>
      <w:r w:rsidR="008D264F" w:rsidRPr="00432E0D">
        <w:rPr>
          <w:i/>
          <w:color w:val="000000"/>
          <w:sz w:val="24"/>
          <w:szCs w:val="24"/>
        </w:rPr>
        <w:t>k</w:t>
      </w:r>
      <w:r w:rsidR="008D264F" w:rsidRPr="00432E0D">
        <w:rPr>
          <w:color w:val="000000"/>
          <w:sz w:val="24"/>
          <w:szCs w:val="24"/>
          <w:vertAlign w:val="subscript"/>
        </w:rPr>
        <w:t>1</w:t>
      </w:r>
      <w:r w:rsidR="008D264F" w:rsidRPr="00432E0D">
        <w:rPr>
          <w:color w:val="000000"/>
          <w:sz w:val="24"/>
          <w:szCs w:val="24"/>
        </w:rPr>
        <w:t xml:space="preserve"> = </w:t>
      </w:r>
      <w:r w:rsidR="002D2DDD" w:rsidRPr="00432E0D">
        <w:rPr>
          <w:color w:val="000000"/>
          <w:sz w:val="24"/>
          <w:szCs w:val="24"/>
        </w:rPr>
        <w:t>5 × 10</w:t>
      </w:r>
      <w:r w:rsidR="002D2DDD" w:rsidRPr="00432E0D">
        <w:rPr>
          <w:color w:val="000000"/>
          <w:sz w:val="24"/>
          <w:szCs w:val="24"/>
          <w:vertAlign w:val="superscript"/>
        </w:rPr>
        <w:t>-6</w:t>
      </w:r>
      <w:r w:rsidR="002D2DDD" w:rsidRPr="00432E0D">
        <w:rPr>
          <w:color w:val="000000"/>
          <w:sz w:val="24"/>
          <w:szCs w:val="24"/>
        </w:rPr>
        <w:t xml:space="preserve"> s</w:t>
      </w:r>
      <w:r w:rsidR="002D2DDD" w:rsidRPr="00432E0D">
        <w:rPr>
          <w:color w:val="000000"/>
          <w:sz w:val="24"/>
          <w:szCs w:val="24"/>
          <w:vertAlign w:val="superscript"/>
        </w:rPr>
        <w:t>-1</w:t>
      </w:r>
      <w:r w:rsidR="002D2DDD" w:rsidRPr="00432E0D">
        <w:rPr>
          <w:color w:val="000000"/>
          <w:sz w:val="24"/>
          <w:szCs w:val="24"/>
        </w:rPr>
        <w:t>.</w:t>
      </w:r>
    </w:p>
    <w:p w14:paraId="5D46A792" w14:textId="61471610" w:rsidR="00810D77" w:rsidRPr="00432E0D" w:rsidRDefault="00C807AB" w:rsidP="00E6044D">
      <w:pPr>
        <w:pStyle w:val="Footer"/>
        <w:tabs>
          <w:tab w:val="clear" w:pos="4153"/>
          <w:tab w:val="clear" w:pos="8306"/>
        </w:tabs>
        <w:spacing w:line="240" w:lineRule="atLeast"/>
        <w:ind w:firstLine="340"/>
        <w:rPr>
          <w:sz w:val="24"/>
          <w:szCs w:val="24"/>
        </w:rPr>
      </w:pPr>
      <w:r w:rsidRPr="00432E0D">
        <w:rPr>
          <w:sz w:val="24"/>
          <w:szCs w:val="24"/>
          <w:lang w:val="en-US"/>
        </w:rPr>
        <w:t>With these standard parameter values the calculated influx</w:t>
      </w:r>
      <w:r w:rsidR="00877E69" w:rsidRPr="00432E0D">
        <w:rPr>
          <w:sz w:val="24"/>
          <w:szCs w:val="24"/>
          <w:lang w:val="en-US"/>
        </w:rPr>
        <w:t>es</w:t>
      </w:r>
      <w:r w:rsidRPr="00432E0D">
        <w:rPr>
          <w:sz w:val="24"/>
          <w:szCs w:val="24"/>
          <w:lang w:val="en-US"/>
        </w:rPr>
        <w:t xml:space="preserve"> </w:t>
      </w:r>
      <w:r w:rsidR="00877E69" w:rsidRPr="00432E0D">
        <w:rPr>
          <w:sz w:val="24"/>
          <w:szCs w:val="24"/>
          <w:lang w:val="en-US"/>
        </w:rPr>
        <w:t xml:space="preserve">of U </w:t>
      </w:r>
      <w:r w:rsidRPr="00432E0D">
        <w:rPr>
          <w:sz w:val="24"/>
          <w:szCs w:val="24"/>
          <w:lang w:val="en-US"/>
        </w:rPr>
        <w:t xml:space="preserve">per unit root surface, </w:t>
      </w:r>
      <w:r w:rsidRPr="00432E0D">
        <w:rPr>
          <w:i/>
          <w:sz w:val="24"/>
          <w:szCs w:val="24"/>
          <w:lang w:val="en-US"/>
        </w:rPr>
        <w:t>F</w:t>
      </w:r>
      <w:r w:rsidRPr="00432E0D">
        <w:rPr>
          <w:sz w:val="24"/>
          <w:szCs w:val="24"/>
          <w:vertAlign w:val="subscript"/>
          <w:lang w:val="en-US"/>
        </w:rPr>
        <w:t>U</w:t>
      </w:r>
      <w:r w:rsidRPr="00432E0D">
        <w:rPr>
          <w:sz w:val="24"/>
          <w:szCs w:val="24"/>
          <w:lang w:val="en-US"/>
        </w:rPr>
        <w:t xml:space="preserve">, </w:t>
      </w:r>
      <w:r w:rsidR="00877E69" w:rsidRPr="00432E0D">
        <w:rPr>
          <w:sz w:val="24"/>
          <w:szCs w:val="24"/>
          <w:lang w:val="en-US"/>
        </w:rPr>
        <w:t>are</w:t>
      </w:r>
      <w:r w:rsidRPr="00432E0D">
        <w:rPr>
          <w:sz w:val="24"/>
          <w:szCs w:val="24"/>
          <w:lang w:val="en-US"/>
        </w:rPr>
        <w:t xml:space="preserve"> 3 and 5 × 10</w:t>
      </w:r>
      <w:r w:rsidRPr="00432E0D">
        <w:rPr>
          <w:sz w:val="24"/>
          <w:szCs w:val="24"/>
          <w:vertAlign w:val="superscript"/>
          <w:lang w:val="en-US"/>
        </w:rPr>
        <w:t>-11</w:t>
      </w:r>
      <w:r w:rsidRPr="00432E0D">
        <w:rPr>
          <w:sz w:val="24"/>
          <w:szCs w:val="24"/>
          <w:lang w:val="en-US"/>
        </w:rPr>
        <w:t xml:space="preserve"> </w:t>
      </w:r>
      <w:proofErr w:type="spellStart"/>
      <w:r w:rsidRPr="00432E0D">
        <w:rPr>
          <w:sz w:val="24"/>
          <w:szCs w:val="24"/>
          <w:lang w:val="en-US"/>
        </w:rPr>
        <w:t>mol</w:t>
      </w:r>
      <w:proofErr w:type="spellEnd"/>
      <w:r w:rsidRPr="00432E0D">
        <w:rPr>
          <w:sz w:val="24"/>
          <w:szCs w:val="24"/>
          <w:lang w:val="en-US"/>
        </w:rPr>
        <w:t xml:space="preserve"> dm</w:t>
      </w:r>
      <w:r w:rsidRPr="00432E0D">
        <w:rPr>
          <w:sz w:val="24"/>
          <w:szCs w:val="24"/>
          <w:vertAlign w:val="superscript"/>
          <w:lang w:val="en-US"/>
        </w:rPr>
        <w:t>-2</w:t>
      </w:r>
      <w:r w:rsidRPr="00432E0D">
        <w:rPr>
          <w:sz w:val="24"/>
          <w:szCs w:val="24"/>
          <w:lang w:val="en-US"/>
        </w:rPr>
        <w:t xml:space="preserve"> s</w:t>
      </w:r>
      <w:r w:rsidRPr="00432E0D">
        <w:rPr>
          <w:sz w:val="24"/>
          <w:szCs w:val="24"/>
          <w:vertAlign w:val="superscript"/>
          <w:lang w:val="en-US"/>
        </w:rPr>
        <w:t>-1</w:t>
      </w:r>
      <w:r w:rsidRPr="00432E0D">
        <w:rPr>
          <w:sz w:val="24"/>
          <w:szCs w:val="24"/>
          <w:lang w:val="en-US"/>
        </w:rPr>
        <w:t xml:space="preserve"> for H</w:t>
      </w:r>
      <w:r w:rsidRPr="00432E0D">
        <w:rPr>
          <w:sz w:val="24"/>
          <w:szCs w:val="24"/>
          <w:vertAlign w:val="superscript"/>
          <w:lang w:val="en-US"/>
        </w:rPr>
        <w:t>+</w:t>
      </w:r>
      <w:r w:rsidRPr="00432E0D">
        <w:rPr>
          <w:sz w:val="24"/>
          <w:szCs w:val="24"/>
          <w:lang w:val="en-US"/>
        </w:rPr>
        <w:t xml:space="preserve"> and HCO</w:t>
      </w:r>
      <w:r w:rsidRPr="00432E0D">
        <w:rPr>
          <w:sz w:val="24"/>
          <w:szCs w:val="24"/>
          <w:vertAlign w:val="subscript"/>
          <w:lang w:val="en-US"/>
        </w:rPr>
        <w:t>3</w:t>
      </w:r>
      <w:r w:rsidRPr="00432E0D">
        <w:rPr>
          <w:sz w:val="24"/>
          <w:szCs w:val="24"/>
          <w:vertAlign w:val="superscript"/>
          <w:lang w:val="en-US"/>
        </w:rPr>
        <w:t>-</w:t>
      </w:r>
      <w:r w:rsidRPr="00432E0D">
        <w:rPr>
          <w:sz w:val="24"/>
          <w:szCs w:val="24"/>
          <w:lang w:val="en-US"/>
        </w:rPr>
        <w:t xml:space="preserve"> efflux</w:t>
      </w:r>
      <w:r w:rsidR="0038160C" w:rsidRPr="00432E0D">
        <w:rPr>
          <w:sz w:val="24"/>
          <w:szCs w:val="24"/>
          <w:lang w:val="en-US"/>
        </w:rPr>
        <w:t>, respectively</w:t>
      </w:r>
      <w:r w:rsidRPr="00432E0D">
        <w:rPr>
          <w:sz w:val="24"/>
          <w:szCs w:val="24"/>
          <w:lang w:val="en-US"/>
        </w:rPr>
        <w:t xml:space="preserve"> (Figure 2). </w:t>
      </w:r>
      <w:r w:rsidR="0038160C" w:rsidRPr="00432E0D">
        <w:rPr>
          <w:sz w:val="24"/>
          <w:szCs w:val="24"/>
          <w:lang w:val="en-US"/>
        </w:rPr>
        <w:t>Corresponding u</w:t>
      </w:r>
      <w:r w:rsidRPr="00432E0D">
        <w:rPr>
          <w:sz w:val="24"/>
          <w:szCs w:val="24"/>
          <w:lang w:val="en-US"/>
        </w:rPr>
        <w:t>ptake</w:t>
      </w:r>
      <w:r w:rsidR="0038160C" w:rsidRPr="00432E0D">
        <w:rPr>
          <w:sz w:val="24"/>
          <w:szCs w:val="24"/>
          <w:lang w:val="en-US"/>
        </w:rPr>
        <w:t>s</w:t>
      </w:r>
      <w:r w:rsidRPr="00432E0D">
        <w:rPr>
          <w:sz w:val="24"/>
          <w:szCs w:val="24"/>
          <w:lang w:val="en-US"/>
        </w:rPr>
        <w:t xml:space="preserve"> per unit root fresh weight (=</w:t>
      </w:r>
      <w:r w:rsidR="00877E69" w:rsidRPr="00432E0D">
        <w:rPr>
          <w:position w:val="-12"/>
          <w:sz w:val="24"/>
          <w:szCs w:val="24"/>
        </w:rPr>
        <w:object w:dxaOrig="760" w:dyaOrig="360" w14:anchorId="30F41ACE">
          <v:shape id="_x0000_i1051" type="#_x0000_t75" style="width:37.8pt;height:18pt" o:ole="">
            <v:imagedata r:id="rId56" o:title=""/>
          </v:shape>
          <o:OLEObject Type="Embed" ProgID="Equation.DSMT4" ShapeID="_x0000_i1051" DrawAspect="Content" ObjectID="_1579956912" r:id="rId57"/>
        </w:object>
      </w:r>
      <w:r w:rsidRPr="00432E0D">
        <w:rPr>
          <w:sz w:val="24"/>
          <w:szCs w:val="24"/>
          <w:lang w:val="en-US"/>
        </w:rPr>
        <w:t xml:space="preserve">in time </w:t>
      </w:r>
      <w:r w:rsidRPr="00432E0D">
        <w:rPr>
          <w:i/>
          <w:sz w:val="24"/>
          <w:szCs w:val="24"/>
          <w:lang w:val="en-US"/>
        </w:rPr>
        <w:t>t</w:t>
      </w:r>
      <w:r w:rsidRPr="00432E0D">
        <w:rPr>
          <w:sz w:val="24"/>
          <w:szCs w:val="24"/>
          <w:lang w:val="en-US"/>
        </w:rPr>
        <w:t xml:space="preserve">, assuming unit </w:t>
      </w:r>
      <w:r w:rsidR="0038160C" w:rsidRPr="00432E0D">
        <w:rPr>
          <w:sz w:val="24"/>
          <w:szCs w:val="24"/>
          <w:lang w:val="en-US"/>
        </w:rPr>
        <w:t xml:space="preserve">root </w:t>
      </w:r>
      <w:r w:rsidRPr="00432E0D">
        <w:rPr>
          <w:sz w:val="24"/>
          <w:szCs w:val="24"/>
          <w:lang w:val="en-US"/>
        </w:rPr>
        <w:t xml:space="preserve">specific density) </w:t>
      </w:r>
      <w:r w:rsidR="0038160C" w:rsidRPr="00432E0D">
        <w:rPr>
          <w:sz w:val="24"/>
          <w:szCs w:val="24"/>
          <w:lang w:val="en-US"/>
        </w:rPr>
        <w:t>are</w:t>
      </w:r>
      <w:r w:rsidRPr="00432E0D">
        <w:rPr>
          <w:sz w:val="24"/>
          <w:szCs w:val="24"/>
          <w:lang w:val="en-US"/>
        </w:rPr>
        <w:t xml:space="preserve"> 3 and 5 mg U g</w:t>
      </w:r>
      <w:r w:rsidRPr="00432E0D">
        <w:rPr>
          <w:sz w:val="24"/>
          <w:szCs w:val="24"/>
          <w:vertAlign w:val="superscript"/>
          <w:lang w:val="en-US"/>
        </w:rPr>
        <w:t>-1</w:t>
      </w:r>
      <w:r w:rsidRPr="00432E0D">
        <w:rPr>
          <w:sz w:val="24"/>
          <w:szCs w:val="24"/>
          <w:lang w:val="en-US"/>
        </w:rPr>
        <w:t xml:space="preserve">. Such concentrations are typical of experiments in which plants are grown </w:t>
      </w:r>
      <w:r w:rsidR="0038160C" w:rsidRPr="00432E0D">
        <w:rPr>
          <w:sz w:val="24"/>
          <w:szCs w:val="24"/>
          <w:lang w:val="en-US"/>
        </w:rPr>
        <w:t xml:space="preserve">for a few days </w:t>
      </w:r>
      <w:r w:rsidR="005E1669">
        <w:rPr>
          <w:sz w:val="24"/>
          <w:szCs w:val="24"/>
          <w:lang w:val="en-US"/>
        </w:rPr>
        <w:t>in nutrient culture at moderate</w:t>
      </w:r>
      <w:r w:rsidRPr="00432E0D">
        <w:rPr>
          <w:sz w:val="24"/>
          <w:szCs w:val="24"/>
          <w:lang w:val="en-US"/>
        </w:rPr>
        <w:t xml:space="preserve"> U concentrations (e.g.</w:t>
      </w:r>
      <w:r w:rsidR="00175A55" w:rsidRPr="00432E0D">
        <w:rPr>
          <w:color w:val="5B9BD5" w:themeColor="accent1"/>
          <w:sz w:val="24"/>
          <w:szCs w:val="24"/>
          <w:vertAlign w:val="superscript"/>
          <w:lang w:val="en-US"/>
        </w:rPr>
        <w:t>15</w:t>
      </w:r>
      <w:proofErr w:type="gramStart"/>
      <w:r w:rsidR="00175A55" w:rsidRPr="00432E0D">
        <w:rPr>
          <w:color w:val="5B9BD5" w:themeColor="accent1"/>
          <w:sz w:val="24"/>
          <w:szCs w:val="24"/>
          <w:vertAlign w:val="superscript"/>
          <w:lang w:val="en-US"/>
        </w:rPr>
        <w:t>,17,38,39</w:t>
      </w:r>
      <w:proofErr w:type="gramEnd"/>
      <w:r w:rsidRPr="00432E0D">
        <w:rPr>
          <w:sz w:val="24"/>
          <w:szCs w:val="24"/>
          <w:lang w:val="en-US"/>
        </w:rPr>
        <w:t>), so our param</w:t>
      </w:r>
      <w:r w:rsidR="00877E69" w:rsidRPr="00432E0D">
        <w:rPr>
          <w:sz w:val="24"/>
          <w:szCs w:val="24"/>
          <w:lang w:val="en-US"/>
        </w:rPr>
        <w:t>e</w:t>
      </w:r>
      <w:r w:rsidRPr="00432E0D">
        <w:rPr>
          <w:sz w:val="24"/>
          <w:szCs w:val="24"/>
          <w:lang w:val="en-US"/>
        </w:rPr>
        <w:t>ter</w:t>
      </w:r>
      <w:r w:rsidR="0038160C" w:rsidRPr="00432E0D">
        <w:rPr>
          <w:sz w:val="24"/>
          <w:szCs w:val="24"/>
          <w:lang w:val="en-US"/>
        </w:rPr>
        <w:t xml:space="preserve"> set is</w:t>
      </w:r>
      <w:r w:rsidRPr="00432E0D">
        <w:rPr>
          <w:sz w:val="24"/>
          <w:szCs w:val="24"/>
          <w:lang w:val="en-US"/>
        </w:rPr>
        <w:t xml:space="preserve"> realistic.</w:t>
      </w:r>
    </w:p>
    <w:p w14:paraId="78B31BC4" w14:textId="48C1E0A8" w:rsidR="000A4C63" w:rsidRPr="00432E0D" w:rsidRDefault="0066329E" w:rsidP="00E6044D">
      <w:pPr>
        <w:pStyle w:val="Footer"/>
        <w:tabs>
          <w:tab w:val="clear" w:pos="4153"/>
          <w:tab w:val="clear" w:pos="8306"/>
        </w:tabs>
        <w:spacing w:before="240" w:after="120" w:line="240" w:lineRule="atLeast"/>
      </w:pPr>
      <w:r w:rsidRPr="00432E0D">
        <w:rPr>
          <w:b/>
          <w:caps/>
          <w:sz w:val="24"/>
          <w:szCs w:val="24"/>
        </w:rPr>
        <w:t>results and Discussion</w:t>
      </w:r>
    </w:p>
    <w:p w14:paraId="25A1E422" w14:textId="336425A7" w:rsidR="005315E5" w:rsidRPr="00432E0D" w:rsidRDefault="007A6E70" w:rsidP="00E604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2E0D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871A3A" w:rsidRPr="00432E0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A3A" w:rsidRPr="00432E0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23DD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32E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  <w:lang w:val="en-US"/>
        </w:rPr>
        <w:t>show t</w:t>
      </w:r>
      <w:r w:rsidR="005A59D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70EB4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sensitivity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of predicted </w:t>
      </w:r>
      <w:r w:rsidR="00C80ED9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uptake, soil </w:t>
      </w:r>
      <w:r w:rsidR="00C80ED9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depletion and soil pH </w:t>
      </w:r>
      <w:r w:rsidR="00170EB4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B50BC" w:rsidRPr="00432E0D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527F8" w:rsidRPr="00432E0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B50BC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-fold </w:t>
      </w:r>
      <w:r w:rsidR="00A527F8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CB50BC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the important soil </w:t>
      </w:r>
      <w:r w:rsidR="005D4142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(Figure 2)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and root </w:t>
      </w:r>
      <w:r w:rsidR="005D4142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(Figure 3) </w:t>
      </w:r>
      <w:r w:rsidR="000A00E2" w:rsidRPr="00432E0D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="005D4142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for a root exporting either H</w:t>
      </w:r>
      <w:r w:rsidR="005D4142" w:rsidRPr="00432E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5D4142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or HCO</w:t>
      </w:r>
      <w:r w:rsidR="005D4142" w:rsidRPr="00432E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D4142" w:rsidRPr="00432E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>, and Figure 4 show</w:t>
      </w:r>
      <w:r w:rsidR="00871A3A" w:rsidRPr="00432E0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the corresponding concentration-distance profiles around </w:t>
      </w:r>
      <w:r w:rsidR="005D4142" w:rsidRPr="00432E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root</w:t>
      </w:r>
      <w:r w:rsidR="00AE3209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1CE5" w:rsidRPr="00432E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2040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>following effects</w:t>
      </w:r>
      <w:r w:rsidR="008F1CE5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are shown</w:t>
      </w:r>
      <w:r w:rsidR="00F31F5F" w:rsidRPr="00432E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4F01D6" w14:textId="5F0759E7" w:rsidR="00E258DD" w:rsidRPr="00432E0D" w:rsidRDefault="007A6E70" w:rsidP="00E6044D">
      <w:pPr>
        <w:ind w:firstLine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  <w:szCs w:val="24"/>
        </w:rPr>
        <w:t>Effects of s</w:t>
      </w:r>
      <w:r w:rsidR="00E258DD" w:rsidRPr="00432E0D">
        <w:rPr>
          <w:rFonts w:ascii="Times New Roman" w:hAnsi="Times New Roman" w:cs="Times New Roman"/>
          <w:b/>
          <w:color w:val="000000"/>
          <w:sz w:val="24"/>
          <w:szCs w:val="24"/>
        </w:rPr>
        <w:t>oil parameters</w:t>
      </w:r>
      <w:r w:rsidR="00A70A11" w:rsidRPr="00432E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A0A47DB" w14:textId="5ADE0C2A" w:rsidR="001733AC" w:rsidRPr="00432E0D" w:rsidRDefault="00F708A7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Initial </w:t>
      </w:r>
      <w:proofErr w:type="spellStart"/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pH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End"/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3ACE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871A3A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A83ACE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 w:rsidR="00C80ED9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U uptake is strongly </w:t>
      </w:r>
      <w:r w:rsidR="00C80ED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affected by </w:t>
      </w:r>
      <w:r w:rsidR="00134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initial soil pH in the range </w:t>
      </w:r>
      <w:r w:rsidR="001346AF" w:rsidRPr="00432E0D">
        <w:rPr>
          <w:rFonts w:ascii="Times New Roman" w:hAnsi="Times New Roman" w:cs="Times New Roman"/>
          <w:sz w:val="24"/>
          <w:szCs w:val="24"/>
          <w:lang w:val="en-US"/>
        </w:rPr>
        <w:t>initial pH 5.5</w:t>
      </w:r>
      <w:r w:rsidR="001346AF" w:rsidRPr="00432E0D">
        <w:rPr>
          <w:rFonts w:ascii="Times New Roman" w:hAnsi="Times New Roman" w:cs="Times New Roman"/>
          <w:sz w:val="24"/>
          <w:szCs w:val="24"/>
        </w:rPr>
        <w:t>–</w:t>
      </w:r>
      <w:r w:rsidR="001346AF" w:rsidRPr="00432E0D">
        <w:rPr>
          <w:rFonts w:ascii="Times New Roman" w:hAnsi="Times New Roman" w:cs="Times New Roman"/>
          <w:sz w:val="24"/>
          <w:szCs w:val="24"/>
          <w:lang w:val="en-US"/>
        </w:rPr>
        <w:t>7.5</w:t>
      </w:r>
      <w:r w:rsidR="00134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(i.e. </w:t>
      </w:r>
      <w:r w:rsidR="00A83ACE" w:rsidRPr="00432E0D">
        <w:rPr>
          <w:rFonts w:ascii="Times New Roman" w:hAnsi="Times New Roman" w:cs="Times New Roman"/>
          <w:sz w:val="24"/>
          <w:szCs w:val="24"/>
          <w:lang w:val="en-US"/>
        </w:rPr>
        <w:t>10-fold increase or decrease in [H</w:t>
      </w:r>
      <w:r w:rsidR="00A83ACE" w:rsidRPr="00432E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gramStart"/>
      <w:r w:rsidR="00A83ACE" w:rsidRPr="00432E0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83ACE" w:rsidRPr="00432E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gramEnd"/>
      <w:r w:rsidR="001346AF" w:rsidRPr="00432E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3ACE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404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Uptake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changes non-monotonically with the </w:t>
      </w:r>
      <w:r w:rsidR="00A83AC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initial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pH, and has a minimum </w:t>
      </w:r>
      <w:r w:rsidR="00BA39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A83AC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A83AC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3ACE" w:rsidRPr="00432E0D">
        <w:rPr>
          <w:rFonts w:ascii="Times New Roman" w:hAnsi="Times New Roman" w:cs="Times New Roman"/>
          <w:sz w:val="24"/>
          <w:szCs w:val="24"/>
        </w:rPr>
        <w:t>–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6.5. This is 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pH </w:t>
      </w:r>
      <w:r w:rsidR="00A15D0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range 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 which U sorption is maximal </w:t>
      </w:r>
      <w:r w:rsidR="003D6E45" w:rsidRPr="00432E0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A39BC" w:rsidRPr="00432E0D">
        <w:rPr>
          <w:rFonts w:ascii="Times New Roman" w:hAnsi="Times New Roman" w:cs="Times New Roman"/>
          <w:color w:val="000000"/>
          <w:sz w:val="24"/>
          <w:szCs w:val="24"/>
        </w:rPr>
        <w:t>Fig</w:t>
      </w:r>
      <w:r w:rsidR="00793907" w:rsidRPr="00432E0D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="00BA39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05F" w:rsidRPr="00432E0D">
        <w:rPr>
          <w:rFonts w:ascii="Times New Roman" w:hAnsi="Times New Roman" w:cs="Times New Roman"/>
          <w:color w:val="000000"/>
          <w:sz w:val="24"/>
          <w:szCs w:val="24"/>
        </w:rPr>
        <w:t>1B</w:t>
      </w:r>
      <w:r w:rsidR="003D6E4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B404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A39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smaller </w:t>
      </w:r>
      <w:r w:rsidR="00B404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proportion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B404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="007703FF" w:rsidRPr="00432E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4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167EF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>soil solution</w:t>
      </w:r>
      <w:r w:rsidR="00BE295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and available for </w:t>
      </w:r>
      <w:r w:rsidR="00FD57D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root uptake. </w:t>
      </w:r>
      <w:r w:rsidR="00C80ED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There are corresponding changes in </w:t>
      </w:r>
      <w:r w:rsidR="00A15D0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soil U depletion at the root surface and </w:t>
      </w:r>
      <w:r w:rsidR="00C80ED9" w:rsidRPr="00432E0D">
        <w:rPr>
          <w:rFonts w:ascii="Times New Roman" w:hAnsi="Times New Roman" w:cs="Times New Roman"/>
          <w:color w:val="000000"/>
          <w:sz w:val="24"/>
          <w:szCs w:val="24"/>
        </w:rPr>
        <w:t>away from it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(Figure 4)</w:t>
      </w:r>
      <w:r w:rsidR="00C80ED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8E00AF" w14:textId="5FEF66B2" w:rsidR="00CC4260" w:rsidRPr="00432E0D" w:rsidRDefault="00AE3209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2E0D">
        <w:rPr>
          <w:rFonts w:ascii="Times New Roman" w:hAnsi="Times New Roman" w:cs="Times New Roman"/>
          <w:i/>
          <w:iCs/>
          <w:sz w:val="24"/>
          <w:szCs w:val="24"/>
        </w:rPr>
        <w:t>pH</w:t>
      </w:r>
      <w:proofErr w:type="gramEnd"/>
      <w:r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 buffer power</w:t>
      </w:r>
      <w:r w:rsidR="00CE7335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effect of increasing </w:t>
      </w:r>
      <w:proofErr w:type="spellStart"/>
      <w:r w:rsidR="00CB50BC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is to lessen the pH change at the root surface and its spread into the soil</w:t>
      </w:r>
      <w:r w:rsidR="00BE295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(not shown)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>. However these effects are smaller t</w:t>
      </w:r>
      <w:r w:rsidR="00532040" w:rsidRPr="00432E0D">
        <w:rPr>
          <w:rFonts w:ascii="Times New Roman" w:hAnsi="Times New Roman" w:cs="Times New Roman"/>
          <w:color w:val="000000"/>
          <w:sz w:val="24"/>
          <w:szCs w:val="24"/>
        </w:rPr>
        <w:t>han those of the initial pH and</w:t>
      </w:r>
      <w:r w:rsidR="00CB50BC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06E63124">
          <v:shape id="_x0000_i1052" type="#_x0000_t75" style="width:24.6pt;height:18.6pt" o:ole="" fillcolor="window">
            <v:imagedata r:id="rId40" o:title=""/>
          </v:shape>
          <o:OLEObject Type="Embed" ProgID="Equation.3" ShapeID="_x0000_i1052" DrawAspect="Content" ObjectID="_1579956913" r:id="rId58"/>
        </w:objec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and the resulting changes in U uptake 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(Figure 2) 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>and depletion are small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(Figure 4)</w:t>
      </w:r>
      <w:r w:rsidR="00CB50B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B2521" w:rsidRPr="00432E0D">
        <w:rPr>
          <w:rFonts w:ascii="Times New Roman" w:hAnsi="Times New Roman" w:cs="Times New Roman"/>
          <w:iCs/>
          <w:sz w:val="24"/>
          <w:szCs w:val="24"/>
        </w:rPr>
        <w:t>F</w:t>
      </w:r>
      <w:r w:rsidR="00FB25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or a constant flux of acidity across the root (i.e. </w:t>
      </w:r>
      <w:r w:rsidR="00FB2521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FB2521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FB25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constant, as </w:t>
      </w:r>
      <w:r w:rsidR="00C80ED9" w:rsidRPr="00432E0D">
        <w:rPr>
          <w:rFonts w:ascii="Times New Roman" w:hAnsi="Times New Roman" w:cs="Times New Roman"/>
          <w:color w:val="000000"/>
          <w:sz w:val="24"/>
          <w:szCs w:val="24"/>
        </w:rPr>
        <w:t>in our simulations</w:t>
      </w:r>
      <w:r w:rsidR="00FB25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), the mean pH change in the soil in a given time decreases as </w:t>
      </w:r>
      <w:proofErr w:type="spellStart"/>
      <w:r w:rsidR="00FB2521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FB2521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="00FB25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increases. Also</w:t>
      </w:r>
      <w:r w:rsidR="00F20F7E" w:rsidRPr="00432E0D">
        <w:rPr>
          <w:rFonts w:ascii="Times New Roman" w:hAnsi="Times New Roman" w:cs="Times New Roman"/>
          <w:color w:val="000000"/>
          <w:sz w:val="24"/>
          <w:szCs w:val="24"/>
        </w:rPr>
        <w:t>, the effective soil acidity diffusion coefficient</w: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39"/>
        <w:gridCol w:w="708"/>
      </w:tblGrid>
      <w:tr w:rsidR="00CC4260" w:rsidRPr="00432E0D" w14:paraId="37B68731" w14:textId="77777777" w:rsidTr="0013445D">
        <w:tc>
          <w:tcPr>
            <w:tcW w:w="9039" w:type="dxa"/>
            <w:vAlign w:val="center"/>
          </w:tcPr>
          <w:p w14:paraId="2CE78CFF" w14:textId="617E0C68" w:rsidR="00CC4260" w:rsidRPr="00432E0D" w:rsidRDefault="00CC4260" w:rsidP="00E604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660" w:dyaOrig="400" w14:anchorId="6C857A7F">
                <v:shape id="_x0000_i1053" type="#_x0000_t75" style="width:232.8pt;height:20.4pt" o:ole="" fillcolor="window">
                  <v:imagedata r:id="rId59" o:title=""/>
                </v:shape>
                <o:OLEObject Type="Embed" ProgID="Equation.3" ShapeID="_x0000_i1053" DrawAspect="Content" ObjectID="_1579956914" r:id="rId60"/>
              </w:object>
            </w:r>
          </w:p>
        </w:tc>
        <w:tc>
          <w:tcPr>
            <w:tcW w:w="708" w:type="dxa"/>
            <w:vAlign w:val="center"/>
          </w:tcPr>
          <w:p w14:paraId="4A18E283" w14:textId="0F203696" w:rsidR="00CC4260" w:rsidRPr="00432E0D" w:rsidRDefault="00FB2521" w:rsidP="00E6044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E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BE6" w:rsidRPr="00432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BBC" w:rsidRPr="00432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260" w:rsidRPr="00432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E8CBB1F" w14:textId="037476BC" w:rsidR="00AE3209" w:rsidRPr="00432E0D" w:rsidRDefault="00353BE6" w:rsidP="00E604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432E0D">
        <w:rPr>
          <w:rFonts w:ascii="Times New Roman" w:hAnsi="Times New Roman" w:cs="Times New Roman"/>
          <w:color w:val="000000"/>
          <w:sz w:val="24"/>
          <w:szCs w:val="24"/>
        </w:rPr>
        <w:t>see</w:t>
      </w:r>
      <w:proofErr w:type="gramEnd"/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72A5" w:rsidRPr="00432E0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q</w:t>
      </w:r>
      <w:proofErr w:type="spellEnd"/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5FAD" w:rsidRPr="00432E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6BBC" w:rsidRPr="00432E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95FA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F20F7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is inversely proportional to it, so the spread of </w:t>
      </w:r>
      <w:r w:rsidR="006E36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20F7E" w:rsidRPr="00432E0D">
        <w:rPr>
          <w:rFonts w:ascii="Times New Roman" w:hAnsi="Times New Roman" w:cs="Times New Roman"/>
          <w:color w:val="000000"/>
          <w:sz w:val="24"/>
          <w:szCs w:val="24"/>
        </w:rPr>
        <w:t>pH chan</w:t>
      </w:r>
      <w:r w:rsidR="006E366D" w:rsidRPr="00432E0D">
        <w:rPr>
          <w:rFonts w:ascii="Times New Roman" w:hAnsi="Times New Roman" w:cs="Times New Roman"/>
          <w:color w:val="000000"/>
          <w:sz w:val="24"/>
          <w:szCs w:val="24"/>
        </w:rPr>
        <w:t>ge away from the root</w:t>
      </w:r>
      <w:r w:rsidR="00F20F7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decreases as </w:t>
      </w:r>
      <w:proofErr w:type="spellStart"/>
      <w:r w:rsidR="00F20F7E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F20F7E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="00F20F7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increases. </w:t>
      </w:r>
    </w:p>
    <w:p w14:paraId="137CE993" w14:textId="2F93A06C" w:rsidR="00C934EB" w:rsidRPr="00432E0D" w:rsidRDefault="00F708A7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CO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43C3F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ressure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FB0AA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Uranium uptake </w:t>
      </w:r>
      <w:r w:rsidR="003602AF" w:rsidRPr="00432E0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82612" w:rsidRPr="00432E0D">
        <w:rPr>
          <w:rFonts w:ascii="Times New Roman" w:hAnsi="Times New Roman" w:cs="Times New Roman"/>
          <w:color w:val="000000"/>
          <w:sz w:val="24"/>
          <w:szCs w:val="24"/>
        </w:rPr>
        <w:t>Figure</w:t>
      </w:r>
      <w:r w:rsidR="006E366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358" w:rsidRPr="00432E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602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>depletion (</w:t>
      </w:r>
      <w:r w:rsidR="00E82612" w:rsidRPr="00432E0D">
        <w:rPr>
          <w:rFonts w:ascii="Times New Roman" w:hAnsi="Times New Roman" w:cs="Times New Roman"/>
          <w:color w:val="000000"/>
          <w:sz w:val="24"/>
          <w:szCs w:val="24"/>
        </w:rPr>
        <w:t>Figure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increase </w:t>
      </w:r>
      <w:r w:rsidR="00C934E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sharply as </w:t>
      </w:r>
      <w:r w:rsidR="00713829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3CE06C69">
          <v:shape id="_x0000_i1054" type="#_x0000_t75" style="width:24.6pt;height:18.6pt" o:ole="" fillcolor="window">
            <v:imagedata r:id="rId40" o:title=""/>
          </v:shape>
          <o:OLEObject Type="Embed" ProgID="Equation.3" ShapeID="_x0000_i1054" DrawAspect="Content" ObjectID="_1579956915" r:id="rId61"/>
        </w:object>
      </w:r>
      <w:r w:rsidR="00C934E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increases in the range show</w:t>
      </w:r>
      <w:r w:rsidR="00FB0AAB" w:rsidRPr="00432E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934EB" w:rsidRPr="00432E0D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="003D6E4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his is 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because </w:t>
      </w:r>
      <w:r w:rsidR="007703FF" w:rsidRPr="00432E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E07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sorption 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decreases with </w:t>
      </w:r>
      <w:r w:rsidR="00713829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5077D59A">
          <v:shape id="_x0000_i1055" type="#_x0000_t75" style="width:24.6pt;height:18.6pt" o:ole="" fillcolor="window">
            <v:imagedata r:id="rId40" o:title=""/>
          </v:shape>
          <o:OLEObject Type="Embed" ProgID="Equation.3" ShapeID="_x0000_i1055" DrawAspect="Content" ObjectID="_1579956916" r:id="rId62"/>
        </w:objec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as the </w:t>
      </w:r>
      <w:r w:rsidR="00910854" w:rsidRPr="00432E0D">
        <w:rPr>
          <w:rFonts w:ascii="Times New Roman" w:hAnsi="Times New Roman" w:cs="Times New Roman"/>
          <w:color w:val="000000"/>
          <w:sz w:val="24"/>
          <w:szCs w:val="24"/>
        </w:rPr>
        <w:t>concentration</w:t>
      </w:r>
      <w:r w:rsidR="009E07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of no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>n-ad</w:t>
      </w:r>
      <w:r w:rsidR="009E0724" w:rsidRPr="00432E0D">
        <w:rPr>
          <w:rFonts w:ascii="Times New Roman" w:hAnsi="Times New Roman" w:cs="Times New Roman"/>
          <w:color w:val="000000"/>
          <w:sz w:val="24"/>
          <w:szCs w:val="24"/>
        </w:rPr>
        <w:t>sorbed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uranyl-carbonate complexes </w:t>
      </w:r>
      <w:r w:rsidR="00FB0AA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 the soil solution </w:t>
      </w:r>
      <w:r w:rsidR="00713829" w:rsidRPr="00432E0D">
        <w:rPr>
          <w:rFonts w:ascii="Times New Roman" w:hAnsi="Times New Roman" w:cs="Times New Roman"/>
          <w:color w:val="000000"/>
          <w:sz w:val="24"/>
          <w:szCs w:val="24"/>
        </w:rPr>
        <w:t>increases</w:t>
      </w:r>
      <w:r w:rsidR="00FB0AAB" w:rsidRPr="00432E0D">
        <w:rPr>
          <w:rFonts w:ascii="Times New Roman" w:hAnsi="Times New Roman" w:cs="Times New Roman"/>
          <w:color w:val="000000"/>
          <w:sz w:val="24"/>
          <w:szCs w:val="24"/>
        </w:rPr>
        <w:t>, and so the flux of U towards the absorbing root increases</w:t>
      </w:r>
      <w:r w:rsidR="009E07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There is a further effect of </w:t>
      </w:r>
      <w:r w:rsidR="00CC4260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261AA862">
          <v:shape id="_x0000_i1056" type="#_x0000_t75" style="width:24.6pt;height:18.6pt" o:ole="" fillcolor="window">
            <v:imagedata r:id="rId40" o:title=""/>
          </v:shape>
          <o:OLEObject Type="Embed" ProgID="Equation.3" ShapeID="_x0000_i1056" DrawAspect="Content" ObjectID="_1579956917" r:id="rId63"/>
        </w:objec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on the soil pH change. The effective soil acidity diffusion coefficient increases with </w:t>
      </w:r>
      <w:r w:rsidR="00CC4260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54D7DFC2">
          <v:shape id="_x0000_i1057" type="#_x0000_t75" style="width:24.6pt;height:18.6pt" o:ole="" fillcolor="window">
            <v:imagedata r:id="rId40" o:title=""/>
          </v:shape>
          <o:OLEObject Type="Embed" ProgID="Equation.3" ShapeID="_x0000_i1057" DrawAspect="Content" ObjectID="_1579956918" r:id="rId64"/>
        </w:objec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>as [HCO</w: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CC4260" w:rsidRPr="00432E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proofErr w:type="gramStart"/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C934EB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L</w:t>
      </w:r>
      <w:proofErr w:type="gramEnd"/>
      <w:r w:rsidR="00CC426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increases</w:t>
      </w:r>
      <w:r w:rsidR="00AB3D9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D72A5" w:rsidRPr="00432E0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B3D9A" w:rsidRPr="00432E0D">
        <w:rPr>
          <w:rFonts w:ascii="Times New Roman" w:hAnsi="Times New Roman" w:cs="Times New Roman"/>
          <w:color w:val="000000"/>
          <w:sz w:val="24"/>
          <w:szCs w:val="24"/>
        </w:rPr>
        <w:t>q</w:t>
      </w:r>
      <w:proofErr w:type="spellEnd"/>
      <w:r w:rsidR="00FB25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2A5" w:rsidRPr="00432E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478DA" w:rsidRPr="00432E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B3D9A" w:rsidRPr="00432E0D">
        <w:rPr>
          <w:rFonts w:ascii="Times New Roman" w:hAnsi="Times New Roman" w:cs="Times New Roman"/>
          <w:color w:val="000000"/>
          <w:sz w:val="24"/>
          <w:szCs w:val="24"/>
        </w:rPr>
        <w:t>), t</w:t>
      </w:r>
      <w:r w:rsidR="000E42A2" w:rsidRPr="00432E0D">
        <w:rPr>
          <w:rFonts w:ascii="Times New Roman" w:hAnsi="Times New Roman" w:cs="Times New Roman"/>
          <w:color w:val="000000"/>
          <w:sz w:val="24"/>
          <w:szCs w:val="24"/>
        </w:rPr>
        <w:t>herefore the spread of the pH change away from the root increases</w:t>
      </w:r>
      <w:r w:rsidR="008445B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(Fig</w:t>
      </w:r>
      <w:r w:rsidR="00793907" w:rsidRPr="00432E0D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="008445B9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  <w:r w:rsidR="000E42A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So for 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export from the root</w:t>
      </w:r>
      <w:r w:rsidR="0091085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</w:rPr>
        <w:t>the pH at the root surface increases with increasing</w:t>
      </w:r>
      <w:r w:rsidR="008354D3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21E27E59">
          <v:shape id="_x0000_i1058" type="#_x0000_t75" style="width:24.6pt;height:18.6pt" o:ole="" fillcolor="window">
            <v:imagedata r:id="rId40" o:title=""/>
          </v:shape>
          <o:OLEObject Type="Embed" ProgID="Equation.3" ShapeID="_x0000_i1058" DrawAspect="Content" ObjectID="_1579956919" r:id="rId65"/>
        </w:object>
      </w:r>
      <w:r w:rsidR="0091085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whereas 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</w:rPr>
        <w:t>with HCO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354D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export, it decreases</w:t>
      </w:r>
      <w:r w:rsidR="000D7AC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E42A2" w:rsidRPr="00432E0D">
        <w:rPr>
          <w:rFonts w:ascii="Times New Roman" w:hAnsi="Times New Roman" w:cs="Times New Roman"/>
          <w:color w:val="000000"/>
          <w:sz w:val="24"/>
          <w:szCs w:val="24"/>
        </w:rPr>
        <w:t>There are corresponding effects on U sorption and therefore U uptake and soil U depletion.</w:t>
      </w:r>
    </w:p>
    <w:p w14:paraId="6DC7AB28" w14:textId="650229A2" w:rsidR="00263E1E" w:rsidRPr="00432E0D" w:rsidRDefault="00C934EB" w:rsidP="00E604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range of </w:t>
      </w:r>
      <w:r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26760784">
          <v:shape id="_x0000_i1059" type="#_x0000_t75" style="width:24.6pt;height:18.6pt" o:ole="" fillcolor="window">
            <v:imagedata r:id="rId40" o:title=""/>
          </v:shape>
          <o:OLEObject Type="Embed" ProgID="Equation.3" ShapeID="_x0000_i1059" DrawAspect="Content" ObjectID="_1579956920" r:id="rId66"/>
        </w:object>
      </w:r>
      <w:r w:rsidRPr="00432E0D">
        <w:rPr>
          <w:rFonts w:ascii="Times New Roman" w:hAnsi="Times New Roman" w:cs="Times New Roman"/>
          <w:sz w:val="24"/>
          <w:szCs w:val="24"/>
        </w:rPr>
        <w:t xml:space="preserve">values tested (0.04–4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) is </w:t>
      </w:r>
      <w:r w:rsidR="00A14CB7" w:rsidRPr="00432E0D">
        <w:rPr>
          <w:rFonts w:ascii="Times New Roman" w:hAnsi="Times New Roman" w:cs="Times New Roman"/>
          <w:sz w:val="24"/>
          <w:szCs w:val="24"/>
        </w:rPr>
        <w:t xml:space="preserve">appropriate for non-submerged </w:t>
      </w:r>
      <w:r w:rsidRPr="00432E0D">
        <w:rPr>
          <w:rFonts w:ascii="Times New Roman" w:hAnsi="Times New Roman" w:cs="Times New Roman"/>
          <w:sz w:val="24"/>
          <w:szCs w:val="24"/>
        </w:rPr>
        <w:t>soils.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CB7" w:rsidRPr="00432E0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he CO</w:t>
      </w:r>
      <w:r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pressure in the soil air is </w:t>
      </w:r>
      <w:r w:rsidR="00A14CB7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generally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at least an order of magnitude above atmospheric</w:t>
      </w:r>
      <w:r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79D8BBF5">
          <v:shape id="_x0000_i1060" type="#_x0000_t75" style="width:24.6pt;height:18.6pt" o:ole="" fillcolor="window">
            <v:imagedata r:id="rId40" o:title=""/>
          </v:shape>
          <o:OLEObject Type="Embed" ProgID="Equation.3" ShapeID="_x0000_i1060" DrawAspect="Content" ObjectID="_1579956921" r:id="rId67"/>
        </w:object>
      </w:r>
      <w:r w:rsidRPr="00432E0D">
        <w:rPr>
          <w:rFonts w:ascii="Times New Roman" w:hAnsi="Times New Roman" w:cs="Times New Roman"/>
          <w:sz w:val="24"/>
          <w:szCs w:val="24"/>
        </w:rPr>
        <w:t xml:space="preserve">because, </w:t>
      </w:r>
      <w:r w:rsidR="00C00AFC" w:rsidRPr="00432E0D">
        <w:rPr>
          <w:rFonts w:ascii="Times New Roman" w:hAnsi="Times New Roman" w:cs="Times New Roman"/>
          <w:sz w:val="24"/>
          <w:szCs w:val="24"/>
        </w:rPr>
        <w:t>on</w:t>
      </w:r>
      <w:r w:rsidRPr="00432E0D">
        <w:rPr>
          <w:rFonts w:ascii="Times New Roman" w:hAnsi="Times New Roman" w:cs="Times New Roman"/>
          <w:sz w:val="24"/>
          <w:szCs w:val="24"/>
        </w:rPr>
        <w:t xml:space="preserve"> the scale of a soil pedon – as opposed to the rhizosphere –</w:t>
      </w:r>
      <w:r w:rsidR="00AE28E1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C00AFC" w:rsidRPr="00432E0D">
        <w:rPr>
          <w:rFonts w:ascii="Times New Roman" w:hAnsi="Times New Roman" w:cs="Times New Roman"/>
          <w:sz w:val="24"/>
          <w:szCs w:val="24"/>
        </w:rPr>
        <w:t xml:space="preserve">the escape of </w:t>
      </w:r>
      <w:r w:rsidRPr="00432E0D">
        <w:rPr>
          <w:rFonts w:ascii="Times New Roman" w:hAnsi="Times New Roman" w:cs="Times New Roman"/>
          <w:sz w:val="24"/>
          <w:szCs w:val="24"/>
        </w:rPr>
        <w:t>CO</w:t>
      </w:r>
      <w:r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32E0D">
        <w:rPr>
          <w:rFonts w:ascii="Times New Roman" w:hAnsi="Times New Roman" w:cs="Times New Roman"/>
          <w:sz w:val="24"/>
          <w:szCs w:val="24"/>
        </w:rPr>
        <w:t xml:space="preserve"> formed in root and soil respiration </w:t>
      </w:r>
      <w:r w:rsidR="00C00AFC" w:rsidRPr="00432E0D">
        <w:rPr>
          <w:rFonts w:ascii="Times New Roman" w:hAnsi="Times New Roman" w:cs="Times New Roman"/>
          <w:sz w:val="24"/>
          <w:szCs w:val="24"/>
        </w:rPr>
        <w:t>is limited by rate</w:t>
      </w:r>
      <w:r w:rsidR="00FB0AAB" w:rsidRPr="00432E0D">
        <w:rPr>
          <w:rFonts w:ascii="Times New Roman" w:hAnsi="Times New Roman" w:cs="Times New Roman"/>
          <w:sz w:val="24"/>
          <w:szCs w:val="24"/>
        </w:rPr>
        <w:t>s</w:t>
      </w:r>
      <w:r w:rsidR="00C00AFC" w:rsidRPr="00432E0D">
        <w:rPr>
          <w:rFonts w:ascii="Times New Roman" w:hAnsi="Times New Roman" w:cs="Times New Roman"/>
          <w:sz w:val="24"/>
          <w:szCs w:val="24"/>
        </w:rPr>
        <w:t xml:space="preserve"> of diffusion</w:t>
      </w:r>
      <w:r w:rsidR="00FB0AAB" w:rsidRPr="00432E0D">
        <w:rPr>
          <w:rFonts w:ascii="Times New Roman" w:hAnsi="Times New Roman" w:cs="Times New Roman"/>
          <w:sz w:val="24"/>
          <w:szCs w:val="24"/>
        </w:rPr>
        <w:t xml:space="preserve"> through the soil air spaces</w:t>
      </w:r>
      <w:r w:rsidR="00C00AFC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AE28E1" w:rsidRPr="00432E0D">
        <w:rPr>
          <w:rFonts w:ascii="Times New Roman" w:hAnsi="Times New Roman" w:cs="Times New Roman"/>
          <w:sz w:val="24"/>
          <w:szCs w:val="24"/>
        </w:rPr>
        <w:t>The main factors influencing</w:t>
      </w:r>
      <w:r w:rsidR="00AE28E1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3F71F1F4">
          <v:shape id="_x0000_i1061" type="#_x0000_t75" style="width:24.6pt;height:18.6pt" o:ole="" fillcolor="window">
            <v:imagedata r:id="rId40" o:title=""/>
          </v:shape>
          <o:OLEObject Type="Embed" ProgID="Equation.3" ShapeID="_x0000_i1061" DrawAspect="Content" ObjectID="_1579956922" r:id="rId68"/>
        </w:object>
      </w:r>
      <w:r w:rsidR="00AE28E1" w:rsidRPr="00432E0D">
        <w:rPr>
          <w:rFonts w:ascii="Times New Roman" w:hAnsi="Times New Roman" w:cs="Times New Roman"/>
          <w:sz w:val="24"/>
          <w:szCs w:val="24"/>
        </w:rPr>
        <w:t xml:space="preserve">are therefore </w:t>
      </w:r>
      <w:r w:rsidR="00FB0AAB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AE28E1" w:rsidRPr="00432E0D">
        <w:rPr>
          <w:rFonts w:ascii="Times New Roman" w:hAnsi="Times New Roman" w:cs="Times New Roman"/>
          <w:sz w:val="24"/>
          <w:szCs w:val="24"/>
        </w:rPr>
        <w:t xml:space="preserve">soil moisture status, </w:t>
      </w:r>
      <w:r w:rsidR="00FB0AAB" w:rsidRPr="00432E0D">
        <w:rPr>
          <w:rFonts w:ascii="Times New Roman" w:hAnsi="Times New Roman" w:cs="Times New Roman"/>
          <w:sz w:val="24"/>
          <w:szCs w:val="24"/>
        </w:rPr>
        <w:t xml:space="preserve">the </w:t>
      </w:r>
      <w:r w:rsidR="00AE28E1" w:rsidRPr="00432E0D">
        <w:rPr>
          <w:rFonts w:ascii="Times New Roman" w:hAnsi="Times New Roman" w:cs="Times New Roman"/>
          <w:sz w:val="24"/>
          <w:szCs w:val="24"/>
        </w:rPr>
        <w:t>soil organic C content, and root and microbial activit</w:t>
      </w:r>
      <w:r w:rsidR="00FB0AAB" w:rsidRPr="00432E0D">
        <w:rPr>
          <w:rFonts w:ascii="Times New Roman" w:hAnsi="Times New Roman" w:cs="Times New Roman"/>
          <w:sz w:val="24"/>
          <w:szCs w:val="24"/>
        </w:rPr>
        <w:t>ies</w:t>
      </w:r>
      <w:r w:rsidR="00AE28E1" w:rsidRPr="00432E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9405A" w14:textId="3854E424" w:rsidR="00AD1B25" w:rsidRPr="00432E0D" w:rsidRDefault="00F708A7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Organic </w:t>
      </w:r>
      <w:r w:rsidR="00FB27E3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ligands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597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Dissolved or</w:t>
      </w:r>
      <w:r w:rsidR="008B407A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ganic anions </w:t>
      </w:r>
      <w:r w:rsidR="00F96EE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soil </w:t>
      </w:r>
      <w:r w:rsidR="008B407A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solution </w:t>
      </w:r>
      <w:r w:rsidR="00C0597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a strong affinity for the UO</w:t>
      </w:r>
      <w:r w:rsidR="00C0597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C0597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2+</w:t>
      </w:r>
      <w:r w:rsidR="00C0597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cation</w:t>
      </w:r>
      <w:r w:rsidR="00C0597E" w:rsidRPr="00432E0D" w:rsidDel="008B4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8261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Figure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35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1B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and they therefore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strongly affect </w:t>
      </w:r>
      <w:r w:rsidR="007703F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FE1D2D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sorption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mobility</w:t>
      </w:r>
      <w:r w:rsidR="00FE1D2D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669F4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Figure </w:t>
      </w:r>
      <w:r w:rsidR="0014235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30726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7703F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7669F4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uptake by the root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correspondingly sensitive to [L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66B9E45" w14:textId="55E28C9C" w:rsidR="005315E5" w:rsidRPr="00432E0D" w:rsidRDefault="003134DA" w:rsidP="00E6044D">
      <w:pPr>
        <w:ind w:firstLine="340"/>
        <w:rPr>
          <w:rFonts w:ascii="Times New Roman" w:hAnsi="Times New Roman" w:cs="Times New Roman"/>
          <w:sz w:val="24"/>
          <w:szCs w:val="24"/>
          <w:lang w:val="en-US"/>
        </w:rPr>
      </w:pPr>
      <w:r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Note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did not include the LH</w:t>
      </w:r>
      <w:r w:rsidR="00AD1B25" w:rsidRPr="00432E0D">
        <w:rPr>
          <w:rFonts w:ascii="Times New Roman" w:hAnsi="Times New Roman" w:cs="Times New Roman"/>
          <w:sz w:val="24"/>
          <w:szCs w:val="24"/>
        </w:rPr>
        <w:t>–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acid-base pair in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our treatment of soil acidity movement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because its concentration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in general be far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smaller than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those of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H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+</w:t>
      </w:r>
      <w:r w:rsidR="00AD1B25" w:rsidRPr="00432E0D">
        <w:rPr>
          <w:rFonts w:ascii="Times New Roman" w:hAnsi="Times New Roman" w:cs="Times New Roman"/>
          <w:sz w:val="24"/>
          <w:szCs w:val="24"/>
        </w:rPr>
        <w:t>–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O, H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AD1B25" w:rsidRPr="00432E0D">
        <w:rPr>
          <w:rFonts w:ascii="Times New Roman" w:hAnsi="Times New Roman" w:cs="Times New Roman"/>
          <w:sz w:val="24"/>
          <w:szCs w:val="24"/>
        </w:rPr>
        <w:t>–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HCO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pairs.</w:t>
      </w:r>
      <w:r w:rsidR="00AD1B25" w:rsidRPr="00432E0D">
        <w:rPr>
          <w:rFonts w:ascii="Times New Roman" w:hAnsi="Times New Roman" w:cs="Times New Roman"/>
          <w:sz w:val="24"/>
          <w:szCs w:val="24"/>
        </w:rPr>
        <w:t xml:space="preserve"> Therefore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[L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  <w:r w:rsidR="00033CE3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does not influence the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soil </w:t>
      </w:r>
      <w:r w:rsidR="00033CE3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profile</w:t>
      </w:r>
      <w:r w:rsidR="002C4BB2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0726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lso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 reality,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concentration of organic anions 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rhizosphere 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likely to be 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greater than in the bulk soil because of </w:t>
      </w:r>
      <w:r w:rsidR="00246051" w:rsidRPr="00432E0D">
        <w:rPr>
          <w:rFonts w:ascii="Times New Roman" w:hAnsi="Times New Roman" w:cs="Times New Roman"/>
          <w:sz w:val="24"/>
          <w:szCs w:val="24"/>
        </w:rPr>
        <w:t xml:space="preserve">deposition 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organic substrates </w:t>
      </w:r>
      <w:r w:rsidR="00246051" w:rsidRPr="00432E0D">
        <w:rPr>
          <w:rFonts w:ascii="Times New Roman" w:hAnsi="Times New Roman" w:cs="Times New Roman"/>
          <w:sz w:val="24"/>
          <w:szCs w:val="24"/>
        </w:rPr>
        <w:t>from the root</w:t>
      </w:r>
      <w:r w:rsidR="002E1A3C" w:rsidRPr="00432E0D">
        <w:rPr>
          <w:rFonts w:ascii="Times New Roman" w:hAnsi="Times New Roman" w:cs="Times New Roman"/>
          <w:sz w:val="24"/>
          <w:szCs w:val="24"/>
        </w:rPr>
        <w:t>;</w:t>
      </w:r>
      <w:r w:rsidR="00246051" w:rsidRPr="00432E0D">
        <w:rPr>
          <w:rFonts w:ascii="Times New Roman" w:hAnsi="Times New Roman" w:cs="Times New Roman"/>
          <w:sz w:val="24"/>
          <w:szCs w:val="24"/>
        </w:rPr>
        <w:t xml:space="preserve"> that is, soluble exudates, insoluble secretions and detrital root material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resulting g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radient of [L</w:t>
      </w:r>
      <w:r w:rsidR="00F0581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across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rhiz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phere will depend on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ux from root v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ersus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diffusion away with simultaneous sorption on the soil solid and d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compos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tion by </w:t>
      </w:r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DE554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icrobes. </w:t>
      </w:r>
      <w:r w:rsidR="00AD1B25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could be </w:t>
      </w:r>
      <w:r w:rsidR="00246051" w:rsidRPr="00432E0D">
        <w:rPr>
          <w:rFonts w:ascii="Times New Roman" w:hAnsi="Times New Roman" w:cs="Times New Roman"/>
          <w:sz w:val="24"/>
          <w:szCs w:val="24"/>
          <w:lang w:val="en-US"/>
        </w:rPr>
        <w:t>allow</w:t>
      </w:r>
      <w:r w:rsidR="00AD1B25" w:rsidRPr="00432E0D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2E1A3C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6051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1B25" w:rsidRPr="00432E0D">
        <w:rPr>
          <w:rFonts w:ascii="Times New Roman" w:hAnsi="Times New Roman" w:cs="Times New Roman"/>
          <w:sz w:val="24"/>
          <w:szCs w:val="24"/>
          <w:lang w:val="en-US"/>
        </w:rPr>
        <w:t>in the model</w:t>
      </w:r>
      <w:r w:rsidR="00F0581F" w:rsidRPr="00432E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1B25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581F" w:rsidRPr="00432E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1B25" w:rsidRPr="00432E0D">
        <w:rPr>
          <w:rFonts w:ascii="Times New Roman" w:hAnsi="Times New Roman" w:cs="Times New Roman"/>
          <w:sz w:val="24"/>
          <w:szCs w:val="24"/>
          <w:lang w:val="en-US"/>
        </w:rPr>
        <w:t>ut we considered the additional complexity un</w:t>
      </w:r>
      <w:r w:rsidR="002E1A3C" w:rsidRPr="00432E0D">
        <w:rPr>
          <w:rFonts w:ascii="Times New Roman" w:hAnsi="Times New Roman" w:cs="Times New Roman"/>
          <w:sz w:val="24"/>
          <w:szCs w:val="24"/>
          <w:lang w:val="en-US"/>
        </w:rPr>
        <w:t>justified</w:t>
      </w:r>
      <w:r w:rsidR="00246051" w:rsidRPr="00432E0D">
        <w:rPr>
          <w:rFonts w:ascii="Times New Roman" w:hAnsi="Times New Roman" w:cs="Times New Roman"/>
          <w:sz w:val="24"/>
          <w:szCs w:val="24"/>
          <w:lang w:val="en-US"/>
        </w:rPr>
        <w:t>. Concentrations of dissolved</w:t>
      </w:r>
      <w:r w:rsidR="00D5070E" w:rsidRPr="00432E0D">
        <w:rPr>
          <w:rFonts w:ascii="Times New Roman" w:hAnsi="Times New Roman" w:cs="Times New Roman"/>
          <w:sz w:val="24"/>
          <w:szCs w:val="24"/>
          <w:lang w:val="en-US"/>
        </w:rPr>
        <w:t>, metal-chelating</w:t>
      </w:r>
      <w:r w:rsidR="00246051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organic ligands in the rhizosphere </w:t>
      </w:r>
      <w:r w:rsidR="00D5070E" w:rsidRPr="00432E0D">
        <w:rPr>
          <w:rFonts w:ascii="Times New Roman" w:hAnsi="Times New Roman" w:cs="Times New Roman"/>
          <w:sz w:val="24"/>
          <w:szCs w:val="24"/>
          <w:lang w:val="en-US"/>
        </w:rPr>
        <w:t>of the order of 1</w:t>
      </w:r>
      <w:r w:rsidR="00D5070E" w:rsidRPr="00432E0D">
        <w:rPr>
          <w:rFonts w:ascii="Times New Roman" w:hAnsi="Times New Roman" w:cs="Times New Roman"/>
          <w:sz w:val="24"/>
          <w:szCs w:val="24"/>
        </w:rPr>
        <w:t>–</w:t>
      </w:r>
      <w:r w:rsidR="00D5070E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proofErr w:type="spellStart"/>
      <w:r w:rsidR="00D5070E" w:rsidRPr="00432E0D">
        <w:rPr>
          <w:rFonts w:ascii="Times New Roman" w:hAnsi="Times New Roman" w:cs="Times New Roman"/>
          <w:sz w:val="24"/>
          <w:szCs w:val="24"/>
          <w:lang w:val="en-US"/>
        </w:rPr>
        <w:t>μM</w:t>
      </w:r>
      <w:proofErr w:type="spellEnd"/>
      <w:r w:rsidR="00D5070E" w:rsidRPr="00432E0D">
        <w:rPr>
          <w:rFonts w:ascii="Times New Roman" w:hAnsi="Times New Roman" w:cs="Times New Roman"/>
          <w:sz w:val="24"/>
          <w:szCs w:val="24"/>
          <w:lang w:val="en-US"/>
        </w:rPr>
        <w:t xml:space="preserve"> are realistic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US"/>
        </w:rPr>
        <w:t>40</w:t>
      </w:r>
      <w:proofErr w:type="gramStart"/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val="en-US"/>
        </w:rPr>
        <w:t>,41</w:t>
      </w:r>
      <w:proofErr w:type="gramEnd"/>
      <w:r w:rsidR="00246051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29B58D2" w14:textId="691EF0CE" w:rsidR="00282CAC" w:rsidRPr="00432E0D" w:rsidRDefault="00485E4D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33002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orption parameters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Plant uptake strongly decrease as t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extent of U sorption increases</w:t>
      </w:r>
      <w:r w:rsidR="006D503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and t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here is a near linear decrease in uptake and soil U depletion </w:t>
      </w:r>
      <w:r w:rsidR="003470F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DA5C8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increase in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U sorption parameter [S1] </w:t>
      </w:r>
      <w:r w:rsidR="003470F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over the 100-fold range of [S1]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shown in F</w:t>
      </w:r>
      <w:r w:rsidR="00F91BB3" w:rsidRPr="00432E0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021E88" w:rsidRPr="00432E0D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AA5" w:rsidRPr="00432E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3470FD" w:rsidRPr="00432E0D">
        <w:rPr>
          <w:rFonts w:ascii="Times New Roman" w:hAnsi="Times New Roman" w:cs="Times New Roman"/>
          <w:color w:val="000000"/>
          <w:sz w:val="24"/>
          <w:szCs w:val="24"/>
        </w:rPr>
        <w:t>smaller [S1]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470F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greater is the proportion of total </w:t>
      </w:r>
      <w:r w:rsidR="007703FF" w:rsidRPr="00432E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>soil solution</w:t>
      </w:r>
      <w:r w:rsidR="006D5033" w:rsidRPr="00432E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5E162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hence the greater is </w:t>
      </w:r>
      <w:r w:rsidR="006D503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root uptake and soil </w:t>
      </w:r>
      <w:r w:rsidR="005E1621" w:rsidRPr="00432E0D">
        <w:rPr>
          <w:rFonts w:ascii="Times New Roman" w:hAnsi="Times New Roman" w:cs="Times New Roman"/>
          <w:color w:val="000000"/>
          <w:sz w:val="24"/>
          <w:szCs w:val="24"/>
        </w:rPr>
        <w:t>depletion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C50ACB" w14:textId="095CCB4C" w:rsidR="00652C43" w:rsidRPr="00432E0D" w:rsidRDefault="009B13D1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effect of </w:t>
      </w:r>
      <w:r w:rsidR="00F91BB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 sorption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on the local pH is negligible</w:t>
      </w:r>
      <w:r w:rsidR="00F91BB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2612" w:rsidRPr="00432E0D">
        <w:rPr>
          <w:rFonts w:ascii="Times New Roman" w:hAnsi="Times New Roman" w:cs="Times New Roman"/>
          <w:color w:val="000000"/>
          <w:sz w:val="24"/>
          <w:szCs w:val="24"/>
        </w:rPr>
        <w:t>Figure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AA5" w:rsidRPr="00432E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1BB3" w:rsidRPr="00432E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This is </w:t>
      </w:r>
      <w:r w:rsidR="00B54F35" w:rsidRPr="00432E0D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F806AF" w:rsidRPr="00432E0D">
        <w:rPr>
          <w:rFonts w:ascii="Times New Roman" w:hAnsi="Times New Roman" w:cs="Times New Roman"/>
          <w:sz w:val="24"/>
          <w:szCs w:val="24"/>
        </w:rPr>
        <w:t>rate of H</w:t>
      </w:r>
      <w:r w:rsidR="00F806AF" w:rsidRPr="00432E0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806AF" w:rsidRPr="00432E0D">
        <w:rPr>
          <w:rFonts w:ascii="Times New Roman" w:hAnsi="Times New Roman" w:cs="Times New Roman"/>
          <w:sz w:val="24"/>
          <w:szCs w:val="24"/>
        </w:rPr>
        <w:t xml:space="preserve"> production in the U sorption reactions</w:t>
      </w:r>
      <w:r w:rsidR="00F806AF" w:rsidRPr="00432E0D" w:rsidDel="00B54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CAC" w:rsidRPr="00432E0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06AF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1D72A5" w:rsidRPr="00432E0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>q</w:t>
      </w:r>
      <w:proofErr w:type="spellEnd"/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71682C" w:rsidRPr="00432E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2CA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is far smaller than addition or removal of 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acidity </w:t>
      </w:r>
      <w:r w:rsidR="00282CAC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across 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>the roots, and therefore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|ΔpH</w:t>
      </w:r>
      <w:proofErr w:type="spellEnd"/>
      <w:r w:rsidRPr="00432E0D">
        <w:rPr>
          <w:rFonts w:ascii="Times New Roman" w:hAnsi="Times New Roman" w:cs="Times New Roman"/>
          <w:color w:val="000000"/>
          <w:sz w:val="24"/>
          <w:szCs w:val="24"/>
        </w:rPr>
        <w:t>| &gt;&gt; 2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ρ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|</w:t>
      </w:r>
      <w:proofErr w:type="gramStart"/>
      <w:r w:rsidRPr="00432E0D">
        <w:rPr>
          <w:rFonts w:ascii="Times New Roman" w:hAnsi="Times New Roman" w:cs="Times New Roman"/>
          <w:color w:val="000000"/>
          <w:sz w:val="24"/>
          <w:szCs w:val="24"/>
        </w:rPr>
        <w:t>Δ[</w:t>
      </w:r>
      <w:proofErr w:type="gramEnd"/>
      <w:r w:rsidRPr="00432E0D">
        <w:rPr>
          <w:rFonts w:ascii="Times New Roman" w:hAnsi="Times New Roman" w:cs="Times New Roman"/>
          <w:color w:val="000000"/>
          <w:sz w:val="24"/>
          <w:szCs w:val="24"/>
        </w:rPr>
        <w:t>U]</w:t>
      </w:r>
      <w:r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S1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|. </w:t>
      </w:r>
      <w:r w:rsidR="00282CAC" w:rsidRPr="00432E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orption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starts influencing the local pH </w:t>
      </w:r>
      <w:r w:rsidR="00E67A46" w:rsidRPr="00432E0D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A4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F806AF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×</w:t>
      </w:r>
      <w:r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smaller than the standard value</w:t>
      </w:r>
      <w:r w:rsidR="00282CAC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6F95" w:rsidRPr="00432E0D">
        <w:rPr>
          <w:rFonts w:ascii="Times New Roman" w:hAnsi="Times New Roman" w:cs="Times New Roman"/>
          <w:color w:val="000000"/>
          <w:sz w:val="24"/>
          <w:szCs w:val="24"/>
        </w:rPr>
        <w:t>(Supporting Information</w:t>
      </w:r>
      <w:r w:rsidR="0071202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A76F95" w:rsidRPr="00432E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85E4D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0716DB0" w14:textId="0404F855" w:rsidR="00996CE8" w:rsidRPr="00432E0D" w:rsidRDefault="00DF3FBA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5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Slow desorption</w:t>
      </w:r>
      <w:r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proofErr w:type="gramStart"/>
      <w:r w:rsidRPr="004C05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</w:t>
      </w:r>
      <w:r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decreases for a given </w:t>
      </w:r>
      <w:r w:rsidR="00B97A0F" w:rsidRPr="004C05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slow desorption contributes increasingly little to uptake. A hundred-fold decrease in </w:t>
      </w:r>
      <w:proofErr w:type="gramStart"/>
      <w:r w:rsidR="00B97A0F" w:rsidRPr="004C05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proofErr w:type="gramEnd"/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the standard value (</w:t>
      </w:r>
      <w:r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i.e. </w:t>
      </w:r>
      <w:r w:rsidRPr="004C0570">
        <w:rPr>
          <w:rFonts w:ascii="Times New Roman" w:hAnsi="Times New Roman" w:cs="Times New Roman"/>
          <w:position w:val="-16"/>
          <w:sz w:val="24"/>
          <w:szCs w:val="24"/>
        </w:rPr>
        <w:object w:dxaOrig="1200" w:dyaOrig="400" w14:anchorId="1E35DDBD">
          <v:shape id="_x0000_i1062" type="#_x0000_t75" style="width:60pt;height:19.8pt" o:ole="">
            <v:imagedata r:id="rId69" o:title=""/>
          </v:shape>
          <o:OLEObject Type="Embed" ProgID="Equation.3" ShapeID="_x0000_i1062" DrawAspect="Content" ObjectID="_1579956923" r:id="rId70"/>
        </w:object>
      </w:r>
      <w:r w:rsidR="00B97A0F" w:rsidRPr="004C0570">
        <w:rPr>
          <w:rFonts w:ascii="Times New Roman" w:hAnsi="Times New Roman" w:cs="Times New Roman"/>
          <w:sz w:val="24"/>
          <w:szCs w:val="24"/>
        </w:rPr>
        <w:t>increasing from 1.6 d to 160 d) resulted in up to a 50% decrease in uptake (</w:t>
      </w:r>
      <w:r w:rsidR="00F95875" w:rsidRPr="004C0570">
        <w:rPr>
          <w:rFonts w:ascii="Times New Roman" w:hAnsi="Times New Roman" w:cs="Times New Roman"/>
          <w:color w:val="000000"/>
          <w:sz w:val="24"/>
          <w:szCs w:val="24"/>
        </w:rPr>
        <w:t>Supporting Information</w:t>
      </w:r>
      <w:r w:rsidR="0071202E" w:rsidRPr="004C0570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F95875" w:rsidRPr="004C05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29DA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7A0F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Note t</w:t>
      </w:r>
      <w:r w:rsidR="00A729DA" w:rsidRPr="004C0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importance of slow d</w:t>
      </w:r>
      <w:r w:rsidR="001452E0" w:rsidRPr="004C0570">
        <w:rPr>
          <w:rFonts w:ascii="Times New Roman" w:hAnsi="Times New Roman" w:cs="Times New Roman"/>
          <w:sz w:val="24"/>
          <w:szCs w:val="24"/>
        </w:rPr>
        <w:t xml:space="preserve">esorption </w:t>
      </w:r>
      <w:r w:rsidR="00A729DA" w:rsidRPr="004C0570">
        <w:rPr>
          <w:rFonts w:ascii="Times New Roman" w:hAnsi="Times New Roman" w:cs="Times New Roman"/>
          <w:sz w:val="24"/>
          <w:szCs w:val="24"/>
        </w:rPr>
        <w:t xml:space="preserve">also depends on </w:t>
      </w:r>
      <w:r w:rsidR="001452E0" w:rsidRPr="004C0570">
        <w:rPr>
          <w:rFonts w:ascii="Times New Roman" w:hAnsi="Times New Roman" w:cs="Times New Roman"/>
          <w:sz w:val="24"/>
          <w:szCs w:val="24"/>
        </w:rPr>
        <w:t>[U</w:t>
      </w:r>
      <w:proofErr w:type="gramStart"/>
      <w:r w:rsidR="001452E0" w:rsidRPr="004C0570">
        <w:rPr>
          <w:rFonts w:ascii="Times New Roman" w:hAnsi="Times New Roman" w:cs="Times New Roman"/>
          <w:sz w:val="24"/>
          <w:szCs w:val="24"/>
        </w:rPr>
        <w:t>]</w:t>
      </w:r>
      <w:r w:rsidR="001452E0" w:rsidRPr="004C0570">
        <w:rPr>
          <w:rFonts w:ascii="Times New Roman" w:hAnsi="Times New Roman" w:cs="Times New Roman"/>
          <w:sz w:val="24"/>
          <w:szCs w:val="24"/>
          <w:vertAlign w:val="subscript"/>
        </w:rPr>
        <w:t>S1</w:t>
      </w:r>
      <w:proofErr w:type="gramEnd"/>
      <w:r w:rsidR="001452E0" w:rsidRPr="004C0570">
        <w:rPr>
          <w:rFonts w:ascii="Times New Roman" w:hAnsi="Times New Roman" w:cs="Times New Roman"/>
          <w:sz w:val="24"/>
          <w:szCs w:val="24"/>
        </w:rPr>
        <w:t>/[U]</w:t>
      </w:r>
      <w:r w:rsidR="001452E0" w:rsidRPr="004C0570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1452E0" w:rsidRPr="004C05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52E0" w:rsidRPr="004C0570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1452E0" w:rsidRPr="004C0570">
        <w:rPr>
          <w:rFonts w:ascii="Times New Roman" w:hAnsi="Times New Roman" w:cs="Times New Roman"/>
          <w:sz w:val="24"/>
          <w:szCs w:val="24"/>
        </w:rPr>
        <w:t xml:space="preserve"> 8), and so is sensitive to soil pH and </w:t>
      </w:r>
      <w:r w:rsidR="001452E0" w:rsidRPr="004C0570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7771CF60">
          <v:shape id="_x0000_i1063" type="#_x0000_t75" style="width:24.6pt;height:18.6pt" o:ole="" fillcolor="window">
            <v:imagedata r:id="rId40" o:title=""/>
          </v:shape>
          <o:OLEObject Type="Embed" ProgID="Equation.3" ShapeID="_x0000_i1063" DrawAspect="Content" ObjectID="_1579956924" r:id="rId71"/>
        </w:object>
      </w:r>
      <w:r w:rsidR="001452E0" w:rsidRPr="004C0570">
        <w:rPr>
          <w:rFonts w:ascii="Times New Roman" w:hAnsi="Times New Roman" w:cs="Times New Roman"/>
          <w:sz w:val="24"/>
          <w:szCs w:val="24"/>
        </w:rPr>
        <w:t>, and their interactions.</w:t>
      </w:r>
      <w:r w:rsidR="00B97A0F">
        <w:rPr>
          <w:rFonts w:ascii="Times New Roman" w:hAnsi="Times New Roman" w:cs="Times New Roman"/>
          <w:sz w:val="24"/>
          <w:szCs w:val="24"/>
        </w:rPr>
        <w:t xml:space="preserve"> </w:t>
      </w:r>
      <w:r w:rsidR="00996CE8" w:rsidRPr="00432E0D">
        <w:rPr>
          <w:rFonts w:ascii="Times New Roman" w:hAnsi="Times New Roman" w:cs="Times New Roman"/>
          <w:sz w:val="24"/>
          <w:szCs w:val="24"/>
          <w:lang w:eastAsia="en-GB"/>
        </w:rPr>
        <w:t>Experiments on U desorption from minerals pre-loaded with U show</w:t>
      </w:r>
      <w:r w:rsidR="00C80108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 reactions </w:t>
      </w:r>
      <w:r w:rsidR="0032687F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are </w:t>
      </w:r>
      <w:r w:rsidR="00C80108" w:rsidRPr="00432E0D">
        <w:rPr>
          <w:rFonts w:ascii="Times New Roman" w:hAnsi="Times New Roman" w:cs="Times New Roman"/>
          <w:sz w:val="24"/>
          <w:szCs w:val="24"/>
          <w:lang w:eastAsia="en-GB"/>
        </w:rPr>
        <w:t>complete within minutes to hours, indicating</w:t>
      </w:r>
      <w:r w:rsidR="00996CE8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 kinetics </w:t>
      </w:r>
      <w:r w:rsidR="00C80108" w:rsidRPr="00432E0D">
        <w:rPr>
          <w:rFonts w:ascii="Times New Roman" w:hAnsi="Times New Roman" w:cs="Times New Roman"/>
          <w:sz w:val="24"/>
          <w:szCs w:val="24"/>
          <w:lang w:eastAsia="en-GB"/>
        </w:rPr>
        <w:t>limited by surface chemical reactions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42–44</w:t>
      </w:r>
      <w:r w:rsidR="00996CE8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32687F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Whereas </w:t>
      </w:r>
      <w:r w:rsidR="004947CE" w:rsidRPr="00432E0D">
        <w:rPr>
          <w:rFonts w:ascii="Times New Roman" w:hAnsi="Times New Roman" w:cs="Times New Roman"/>
          <w:sz w:val="24"/>
          <w:szCs w:val="24"/>
          <w:lang w:eastAsia="en-GB"/>
        </w:rPr>
        <w:t xml:space="preserve">slower desorption kinetics are </w:t>
      </w:r>
      <w:r w:rsidR="0032687F" w:rsidRPr="00432E0D">
        <w:rPr>
          <w:rFonts w:ascii="Times New Roman" w:hAnsi="Times New Roman" w:cs="Times New Roman"/>
          <w:sz w:val="24"/>
          <w:szCs w:val="24"/>
        </w:rPr>
        <w:t xml:space="preserve">found </w:t>
      </w:r>
      <w:r w:rsidR="004947CE" w:rsidRPr="00432E0D">
        <w:rPr>
          <w:rFonts w:ascii="Times New Roman" w:hAnsi="Times New Roman" w:cs="Times New Roman"/>
          <w:sz w:val="24"/>
          <w:szCs w:val="24"/>
        </w:rPr>
        <w:t>for soils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28</w:t>
      </w:r>
      <w:r w:rsidR="004947CE" w:rsidRPr="00432E0D">
        <w:rPr>
          <w:rFonts w:ascii="Times New Roman" w:hAnsi="Times New Roman" w:cs="Times New Roman"/>
          <w:sz w:val="24"/>
          <w:szCs w:val="24"/>
        </w:rPr>
        <w:t xml:space="preserve"> and sediments</w:t>
      </w:r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9</w:t>
      </w:r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31</w:t>
      </w:r>
      <w:proofErr w:type="gramStart"/>
      <w:r w:rsidR="0067305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,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4</w:t>
      </w:r>
      <w:r w:rsidR="00550F2F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3</w:t>
      </w:r>
      <w:proofErr w:type="gramEnd"/>
      <w:r w:rsidR="004947CE" w:rsidRPr="00432E0D">
        <w:rPr>
          <w:rFonts w:ascii="Times New Roman" w:hAnsi="Times New Roman" w:cs="Times New Roman"/>
          <w:sz w:val="24"/>
          <w:szCs w:val="24"/>
        </w:rPr>
        <w:t xml:space="preserve"> with half-</w:t>
      </w:r>
      <w:r w:rsidR="0032687F" w:rsidRPr="00432E0D">
        <w:rPr>
          <w:rFonts w:ascii="Times New Roman" w:hAnsi="Times New Roman" w:cs="Times New Roman"/>
          <w:sz w:val="24"/>
          <w:szCs w:val="24"/>
        </w:rPr>
        <w:t xml:space="preserve">times </w:t>
      </w:r>
      <w:r w:rsidR="004947C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a few to tens of days</w:t>
      </w:r>
      <w:r w:rsidR="008C03CD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4947CE" w:rsidRPr="00432E0D">
        <w:rPr>
          <w:rFonts w:ascii="Times New Roman" w:hAnsi="Times New Roman" w:cs="Times New Roman"/>
          <w:sz w:val="24"/>
          <w:szCs w:val="24"/>
        </w:rPr>
        <w:t>S</w:t>
      </w:r>
      <w:r w:rsidR="00C8010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low diffusive access to </w:t>
      </w:r>
      <w:r w:rsidR="008C03CD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from </w:t>
      </w:r>
      <w:r w:rsidR="00C8010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concealed sorption sites, e.g. in dead-end pores or between clay lamellae, </w:t>
      </w:r>
      <w:r w:rsidR="004947C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 explain such kinetics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vertAlign w:val="superscript"/>
        </w:rPr>
        <w:t>45</w:t>
      </w:r>
      <w:r w:rsidR="00C8010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Such reactions may be important on the time-scale of root uptake</w:t>
      </w:r>
      <w:r w:rsidR="004947CE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require further investigation</w:t>
      </w:r>
      <w:r w:rsidR="00C80108" w:rsidRPr="0043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66981A1" w14:textId="1F81FB1A" w:rsidR="007C43A3" w:rsidRPr="00432E0D" w:rsidRDefault="00C74F1F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Soil moisture </w:t>
      </w:r>
      <w:r w:rsidR="000619E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content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Rates of diffusion increase with soil moisture content, 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, both because the cross-secti</w:t>
      </w:r>
      <w:r w:rsidR="00AE2EEA" w:rsidRPr="00432E0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nal area for diffusion increases with 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and the tortuosity of the diffusion pathway – represented by the inverse of the impedance factor, 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– decreases. </w:t>
      </w:r>
      <w:r w:rsidR="00BA268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Hence U uptake increases with </w:t>
      </w:r>
      <w:proofErr w:type="spellStart"/>
      <w:r w:rsidR="00BA2680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θf</w:t>
      </w:r>
      <w:proofErr w:type="spellEnd"/>
      <w:r w:rsidR="00BA268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(Figure </w:t>
      </w:r>
      <w:r w:rsidR="001E4086" w:rsidRPr="00432E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268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). Note </w:t>
      </w:r>
      <w:r w:rsidR="0060534D" w:rsidRPr="00432E0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C43A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AE2EE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direct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effect of </w:t>
      </w:r>
      <w:proofErr w:type="spellStart"/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θf</w:t>
      </w:r>
      <w:proofErr w:type="spellEnd"/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3A3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AE2EE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 uptake is modified by its effect on the propagation of the pH change through </w:t>
      </w:r>
      <w:r w:rsidR="00F3404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soil </w:t>
      </w:r>
      <w:r w:rsidR="00BA268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(Figure </w:t>
      </w:r>
      <w:r w:rsidR="001E4086" w:rsidRPr="00432E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268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E2EE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as that affects U sorption. </w:t>
      </w:r>
      <w:r w:rsidR="0060534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Note also the effect of </w:t>
      </w:r>
      <w:proofErr w:type="spellStart"/>
      <w:r w:rsidR="0060534D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</w:t>
      </w:r>
      <w:r w:rsidR="00DB39AB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proofErr w:type="spellEnd"/>
      <w:r w:rsidR="0060534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 w:rsidR="0060534D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71B7EEB6">
          <v:shape id="_x0000_i1064" type="#_x0000_t75" style="width:24.6pt;height:18.6pt" o:ole="" fillcolor="window">
            <v:imagedata r:id="rId40" o:title=""/>
          </v:shape>
          <o:OLEObject Type="Embed" ProgID="Equation.3" ShapeID="_x0000_i1064" DrawAspect="Content" ObjectID="_1579956925" r:id="rId72"/>
        </w:object>
      </w:r>
      <w:r w:rsidR="0060534D" w:rsidRPr="00432E0D">
        <w:rPr>
          <w:rFonts w:ascii="Times New Roman" w:hAnsi="Times New Roman" w:cs="Times New Roman"/>
          <w:sz w:val="24"/>
          <w:szCs w:val="24"/>
        </w:rPr>
        <w:t xml:space="preserve"> discussed </w:t>
      </w:r>
      <w:r w:rsidR="00CE7335" w:rsidRPr="00432E0D">
        <w:rPr>
          <w:rFonts w:ascii="Times New Roman" w:hAnsi="Times New Roman" w:cs="Times New Roman"/>
          <w:sz w:val="24"/>
          <w:szCs w:val="24"/>
        </w:rPr>
        <w:t>above</w:t>
      </w:r>
      <w:r w:rsidR="00A9412D" w:rsidRPr="00432E0D">
        <w:rPr>
          <w:rFonts w:ascii="Times New Roman" w:hAnsi="Times New Roman" w:cs="Times New Roman"/>
          <w:sz w:val="24"/>
          <w:szCs w:val="24"/>
        </w:rPr>
        <w:t xml:space="preserve"> (not </w:t>
      </w:r>
      <w:r w:rsidR="0060534D" w:rsidRPr="00432E0D">
        <w:rPr>
          <w:rFonts w:ascii="Times New Roman" w:hAnsi="Times New Roman" w:cs="Times New Roman"/>
          <w:sz w:val="24"/>
          <w:szCs w:val="24"/>
        </w:rPr>
        <w:t>allowed for in the model</w:t>
      </w:r>
      <w:r w:rsidR="00A9412D" w:rsidRPr="00432E0D">
        <w:rPr>
          <w:rFonts w:ascii="Times New Roman" w:hAnsi="Times New Roman" w:cs="Times New Roman"/>
          <w:sz w:val="24"/>
          <w:szCs w:val="24"/>
        </w:rPr>
        <w:t>)</w:t>
      </w:r>
      <w:r w:rsidR="0060534D"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="00300E2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Hence the pH change is dispersed through the soil faster as </w:t>
      </w:r>
      <w:proofErr w:type="spellStart"/>
      <w:r w:rsidR="00300E2A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θf</w:t>
      </w:r>
      <w:proofErr w:type="spellEnd"/>
      <w:r w:rsidR="00300E2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increases, diminishing its effect on U sorption and uptake. </w:t>
      </w:r>
    </w:p>
    <w:p w14:paraId="3FAB00C7" w14:textId="749AF8D9" w:rsidR="00E258DD" w:rsidRPr="00432E0D" w:rsidRDefault="007A6E70" w:rsidP="00E6044D">
      <w:pPr>
        <w:ind w:firstLine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  <w:szCs w:val="24"/>
        </w:rPr>
        <w:t>Effects of r</w:t>
      </w:r>
      <w:r w:rsidR="00E258DD" w:rsidRPr="00432E0D">
        <w:rPr>
          <w:rFonts w:ascii="Times New Roman" w:hAnsi="Times New Roman" w:cs="Times New Roman"/>
          <w:b/>
          <w:color w:val="000000"/>
          <w:sz w:val="24"/>
          <w:szCs w:val="24"/>
        </w:rPr>
        <w:t>oot parameters</w:t>
      </w:r>
      <w:r w:rsidR="00A70A11" w:rsidRPr="00432E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25954BC4" w14:textId="4DABABE0" w:rsidR="00AE3209" w:rsidRPr="00432E0D" w:rsidRDefault="00AE3209" w:rsidP="00E6044D">
      <w:pPr>
        <w:ind w:firstLine="340"/>
        <w:rPr>
          <w:rFonts w:ascii="Times New Roman" w:hAnsi="Times New Roman" w:cs="Times New Roman"/>
          <w:iCs/>
          <w:sz w:val="24"/>
          <w:szCs w:val="24"/>
        </w:rPr>
      </w:pPr>
      <w:r w:rsidRPr="00432E0D">
        <w:rPr>
          <w:rFonts w:ascii="Times New Roman" w:hAnsi="Times New Roman" w:cs="Times New Roman"/>
          <w:i/>
          <w:iCs/>
          <w:sz w:val="24"/>
          <w:szCs w:val="24"/>
        </w:rPr>
        <w:t>Root radius</w:t>
      </w:r>
      <w:r w:rsidR="00CE7335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40AB9" w:rsidRPr="00432E0D">
        <w:rPr>
          <w:rFonts w:ascii="Times New Roman" w:hAnsi="Times New Roman" w:cs="Times New Roman"/>
          <w:iCs/>
          <w:sz w:val="24"/>
          <w:szCs w:val="24"/>
        </w:rPr>
        <w:t xml:space="preserve">A 10-fold </w:t>
      </w:r>
      <w:r w:rsidR="00700108" w:rsidRPr="00432E0D">
        <w:rPr>
          <w:rFonts w:ascii="Times New Roman" w:hAnsi="Times New Roman" w:cs="Times New Roman"/>
          <w:iCs/>
          <w:sz w:val="24"/>
          <w:szCs w:val="24"/>
        </w:rPr>
        <w:t>decreas</w:t>
      </w:r>
      <w:r w:rsidR="00621011" w:rsidRPr="00432E0D">
        <w:rPr>
          <w:rFonts w:ascii="Times New Roman" w:hAnsi="Times New Roman" w:cs="Times New Roman"/>
          <w:iCs/>
          <w:sz w:val="24"/>
          <w:szCs w:val="24"/>
        </w:rPr>
        <w:t>e</w:t>
      </w:r>
      <w:r w:rsidR="00700108" w:rsidRPr="00432E0D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692F60" w:rsidRPr="00432E0D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F02A4D" w:rsidRPr="00432E0D">
        <w:rPr>
          <w:rFonts w:ascii="Times New Roman" w:hAnsi="Times New Roman" w:cs="Times New Roman"/>
          <w:iCs/>
          <w:sz w:val="24"/>
          <w:szCs w:val="24"/>
        </w:rPr>
        <w:t xml:space="preserve">root </w:t>
      </w:r>
      <w:r w:rsidRPr="00432E0D">
        <w:rPr>
          <w:rFonts w:ascii="Times New Roman" w:hAnsi="Times New Roman" w:cs="Times New Roman"/>
          <w:iCs/>
          <w:sz w:val="24"/>
          <w:szCs w:val="24"/>
        </w:rPr>
        <w:t>radius</w:t>
      </w:r>
      <w:r w:rsidR="004C4CD0" w:rsidRPr="0043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4CD0" w:rsidRPr="00432E0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C4CD0" w:rsidRPr="0043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00108" w:rsidRPr="00432E0D">
        <w:rPr>
          <w:rFonts w:ascii="Times New Roman" w:hAnsi="Times New Roman" w:cs="Times New Roman"/>
          <w:iCs/>
          <w:sz w:val="24"/>
          <w:szCs w:val="24"/>
        </w:rPr>
        <w:t xml:space="preserve">produces approximately a </w:t>
      </w:r>
      <w:r w:rsidR="00DE4E7D" w:rsidRPr="00432E0D">
        <w:rPr>
          <w:rFonts w:ascii="Times New Roman" w:hAnsi="Times New Roman" w:cs="Times New Roman"/>
          <w:iCs/>
          <w:sz w:val="24"/>
          <w:szCs w:val="24"/>
        </w:rPr>
        <w:t>1</w:t>
      </w:r>
      <w:r w:rsidR="00700108" w:rsidRPr="00432E0D">
        <w:rPr>
          <w:rFonts w:ascii="Times New Roman" w:hAnsi="Times New Roman" w:cs="Times New Roman"/>
          <w:iCs/>
          <w:sz w:val="24"/>
          <w:szCs w:val="24"/>
        </w:rPr>
        <w:t xml:space="preserve">.5-fold increase in U uptake per unit root surface </w:t>
      </w:r>
      <w:r w:rsidR="00142757" w:rsidRPr="00432E0D">
        <w:rPr>
          <w:rFonts w:ascii="Times New Roman" w:hAnsi="Times New Roman" w:cs="Times New Roman"/>
          <w:iCs/>
          <w:sz w:val="24"/>
          <w:szCs w:val="24"/>
        </w:rPr>
        <w:t>(</w:t>
      </w:r>
      <w:r w:rsidR="00E82612" w:rsidRPr="00432E0D">
        <w:rPr>
          <w:rFonts w:ascii="Times New Roman" w:hAnsi="Times New Roman" w:cs="Times New Roman"/>
          <w:iCs/>
          <w:sz w:val="24"/>
          <w:szCs w:val="24"/>
        </w:rPr>
        <w:t>Figure</w:t>
      </w:r>
      <w:r w:rsidR="00142757" w:rsidRPr="00432E0D">
        <w:rPr>
          <w:rFonts w:ascii="Times New Roman" w:hAnsi="Times New Roman" w:cs="Times New Roman"/>
          <w:iCs/>
          <w:sz w:val="24"/>
          <w:szCs w:val="24"/>
        </w:rPr>
        <w:t xml:space="preserve"> 3)</w:t>
      </w:r>
      <w:r w:rsidR="007C76C4" w:rsidRPr="00432E0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951AD" w:rsidRPr="00432E0D">
        <w:rPr>
          <w:rFonts w:ascii="Times New Roman" w:hAnsi="Times New Roman" w:cs="Times New Roman"/>
          <w:iCs/>
          <w:sz w:val="24"/>
          <w:szCs w:val="24"/>
        </w:rPr>
        <w:t xml:space="preserve">Uptake per unit root fresh weight = </w:t>
      </w:r>
      <w:r w:rsidR="003951AD" w:rsidRPr="00432E0D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58504D95">
          <v:shape id="_x0000_i1065" type="#_x0000_t75" style="width:39.6pt;height:18pt" o:ole="" fillcolor="window">
            <v:imagedata r:id="rId73" o:title=""/>
          </v:shape>
          <o:OLEObject Type="Embed" ProgID="Equation.3" ShapeID="_x0000_i1065" DrawAspect="Content" ObjectID="_1579956926" r:id="rId74"/>
        </w:object>
      </w:r>
      <w:r w:rsidR="003951AD" w:rsidRPr="00432E0D">
        <w:rPr>
          <w:rFonts w:ascii="Times New Roman" w:hAnsi="Times New Roman" w:cs="Times New Roman"/>
          <w:sz w:val="24"/>
          <w:szCs w:val="24"/>
        </w:rPr>
        <w:t xml:space="preserve">for unit root density. Therefore, a </w:t>
      </w:r>
      <w:r w:rsidR="00DE4E7D" w:rsidRPr="00432E0D">
        <w:rPr>
          <w:rFonts w:ascii="Times New Roman" w:hAnsi="Times New Roman" w:cs="Times New Roman"/>
          <w:sz w:val="24"/>
          <w:szCs w:val="24"/>
        </w:rPr>
        <w:t>1</w:t>
      </w:r>
      <w:r w:rsidR="00640AB9" w:rsidRPr="00432E0D">
        <w:rPr>
          <w:rFonts w:ascii="Times New Roman" w:hAnsi="Times New Roman" w:cs="Times New Roman"/>
          <w:sz w:val="24"/>
          <w:szCs w:val="24"/>
        </w:rPr>
        <w:t xml:space="preserve">.5 fold increase in uptake per unit surface with a </w:t>
      </w:r>
      <w:r w:rsidR="003951AD" w:rsidRPr="00432E0D">
        <w:rPr>
          <w:rFonts w:ascii="Times New Roman" w:hAnsi="Times New Roman" w:cs="Times New Roman"/>
          <w:iCs/>
          <w:sz w:val="24"/>
          <w:szCs w:val="24"/>
        </w:rPr>
        <w:t xml:space="preserve">10-fold decrease in </w:t>
      </w:r>
      <w:r w:rsidR="00640AB9" w:rsidRPr="00432E0D">
        <w:rPr>
          <w:rFonts w:ascii="Times New Roman" w:hAnsi="Times New Roman" w:cs="Times New Roman"/>
          <w:iCs/>
          <w:sz w:val="24"/>
          <w:szCs w:val="24"/>
        </w:rPr>
        <w:t>radius</w:t>
      </w:r>
      <w:r w:rsidR="00640AB9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0AB9" w:rsidRPr="00432E0D">
        <w:rPr>
          <w:rFonts w:ascii="Times New Roman" w:hAnsi="Times New Roman" w:cs="Times New Roman"/>
          <w:iCs/>
          <w:sz w:val="24"/>
          <w:szCs w:val="24"/>
        </w:rPr>
        <w:t xml:space="preserve">implies </w:t>
      </w:r>
      <w:r w:rsidR="003951AD" w:rsidRPr="00432E0D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DE4E7D" w:rsidRPr="00432E0D">
        <w:rPr>
          <w:rFonts w:ascii="Times New Roman" w:hAnsi="Times New Roman" w:cs="Times New Roman"/>
          <w:iCs/>
          <w:sz w:val="24"/>
          <w:szCs w:val="24"/>
        </w:rPr>
        <w:t>3</w:t>
      </w:r>
      <w:r w:rsidR="001729D8" w:rsidRPr="00432E0D">
        <w:rPr>
          <w:rFonts w:ascii="Times New Roman" w:hAnsi="Times New Roman" w:cs="Times New Roman"/>
          <w:iCs/>
          <w:sz w:val="24"/>
          <w:szCs w:val="24"/>
        </w:rPr>
        <w:t xml:space="preserve">0-fold increase in uptake per unit root fresh weight. </w:t>
      </w:r>
    </w:p>
    <w:p w14:paraId="52DBA852" w14:textId="5CAA4526" w:rsidR="00626904" w:rsidRPr="00432E0D" w:rsidRDefault="0073003E" w:rsidP="00E6044D">
      <w:pPr>
        <w:rPr>
          <w:rFonts w:ascii="Times New Roman" w:hAnsi="Times New Roman" w:cs="Times New Roman"/>
          <w:iCs/>
          <w:sz w:val="24"/>
          <w:szCs w:val="24"/>
        </w:rPr>
      </w:pPr>
      <w:r w:rsidRPr="00432E0D">
        <w:rPr>
          <w:rFonts w:ascii="Times New Roman" w:hAnsi="Times New Roman" w:cs="Times New Roman"/>
          <w:iCs/>
          <w:sz w:val="24"/>
          <w:szCs w:val="24"/>
        </w:rPr>
        <w:tab/>
      </w:r>
      <w:r w:rsidR="00626904" w:rsidRPr="00432E0D">
        <w:rPr>
          <w:rFonts w:ascii="Times New Roman" w:hAnsi="Times New Roman" w:cs="Times New Roman"/>
          <w:iCs/>
          <w:sz w:val="24"/>
          <w:szCs w:val="24"/>
        </w:rPr>
        <w:t xml:space="preserve">While we have not modelled </w:t>
      </w:r>
      <w:r w:rsidRPr="00432E0D">
        <w:rPr>
          <w:rFonts w:ascii="Times New Roman" w:hAnsi="Times New Roman" w:cs="Times New Roman"/>
          <w:iCs/>
          <w:sz w:val="24"/>
          <w:szCs w:val="24"/>
        </w:rPr>
        <w:t>mycorrhizal effects</w:t>
      </w:r>
      <w:r w:rsidR="00626904" w:rsidRPr="00432E0D">
        <w:rPr>
          <w:rFonts w:ascii="Times New Roman" w:hAnsi="Times New Roman" w:cs="Times New Roman"/>
          <w:iCs/>
          <w:sz w:val="24"/>
          <w:szCs w:val="24"/>
        </w:rPr>
        <w:t xml:space="preserve"> directly, the large effect of root radius on uptake per unit fresh weight shown here indicates the potential efficiency of fine mycorrhizal hyphae in absorbing U. </w:t>
      </w:r>
      <w:r w:rsidR="00E9437B" w:rsidRPr="00432E0D">
        <w:rPr>
          <w:rFonts w:ascii="Times New Roman" w:hAnsi="Times New Roman" w:cs="Times New Roman"/>
          <w:iCs/>
          <w:sz w:val="24"/>
          <w:szCs w:val="24"/>
        </w:rPr>
        <w:t>A rule of thumb is that each doubling of root surface due to root hairs or mycorrhizal hyphae translates into a doubling of the flux of solutes into a root system</w:t>
      </w:r>
      <w:r w:rsidR="00175A55" w:rsidRPr="00432E0D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</w:rPr>
        <w:t>46</w:t>
      </w:r>
      <w:r w:rsidR="00E9437B" w:rsidRPr="00432E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858587" w14:textId="4BBB55F8" w:rsidR="009B13D1" w:rsidRPr="00432E0D" w:rsidRDefault="00626904" w:rsidP="00E604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Cs/>
          <w:sz w:val="24"/>
          <w:szCs w:val="24"/>
        </w:rPr>
        <w:tab/>
      </w:r>
      <w:r w:rsidR="009B13D1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Root absorbing </w:t>
      </w:r>
      <w:r w:rsidR="00874CA4" w:rsidRPr="00432E0D">
        <w:rPr>
          <w:rFonts w:ascii="Times New Roman" w:hAnsi="Times New Roman" w:cs="Times New Roman"/>
          <w:i/>
          <w:iCs/>
          <w:sz w:val="24"/>
          <w:szCs w:val="24"/>
        </w:rPr>
        <w:t>coefficient</w:t>
      </w:r>
      <w:r w:rsidR="009B13D1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 for U</w:t>
      </w:r>
      <w:r w:rsidR="00CE7335"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root absorbing </w:t>
      </w:r>
      <w:r w:rsidR="00874CA4" w:rsidRPr="00432E0D">
        <w:rPr>
          <w:rFonts w:ascii="Times New Roman" w:hAnsi="Times New Roman" w:cs="Times New Roman"/>
          <w:color w:val="000000"/>
          <w:sz w:val="24"/>
          <w:szCs w:val="24"/>
        </w:rPr>
        <w:t>coefficient</w:t>
      </w:r>
      <w:proofErr w:type="gramStart"/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77A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  <w:r w:rsidR="00FB77A5" w:rsidRPr="00432E0D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61"/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>, determines the in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flux </w:t>
      </w:r>
      <w:r w:rsidR="00F11C20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into 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root </w:t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for a given concentration 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the soil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solution</w:t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at the root surface</w:t>
      </w:r>
      <w:r w:rsidR="009B13D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As influx increases, U depletion increases, so the effect of increasing </w:t>
      </w:r>
      <w:r w:rsidR="00FB77A5" w:rsidRPr="00432E0D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61"/>
      </w:r>
      <w:r w:rsidR="00FB77A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B77A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is limited. </w:t>
      </w:r>
      <w:r w:rsidR="007A49C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Values larger than </w:t>
      </w:r>
      <w:r w:rsidR="00220FC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standard </w:t>
      </w:r>
      <w:r w:rsidR="007A49CB" w:rsidRPr="00432E0D">
        <w:rPr>
          <w:rFonts w:ascii="Times New Roman" w:hAnsi="Times New Roman" w:cs="Times New Roman"/>
          <w:color w:val="000000"/>
          <w:sz w:val="24"/>
          <w:szCs w:val="24"/>
        </w:rPr>
        <w:t>had little effect o</w:t>
      </w:r>
      <w:r w:rsidR="008461FD" w:rsidRPr="00432E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A49C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influx</w:t>
      </w:r>
      <w:r w:rsidR="00670765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, but </w:t>
      </w:r>
      <w:r w:rsidR="007A49C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 10-fold smaller value gave 3-fold smaller influx </w:t>
      </w:r>
      <w:r w:rsidR="005A73A7" w:rsidRPr="00432E0D">
        <w:rPr>
          <w:rFonts w:ascii="Times New Roman" w:hAnsi="Times New Roman" w:cs="Times New Roman"/>
          <w:color w:val="000000"/>
          <w:sz w:val="24"/>
          <w:szCs w:val="24"/>
        </w:rPr>
        <w:t>(Figure 3).</w:t>
      </w:r>
      <w:r w:rsidR="007A49C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03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Our boundary condition for U uptake </w:t>
      </w:r>
      <w:r w:rsidR="00342B0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treats </w:t>
      </w:r>
      <w:r w:rsidR="0073003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all U species in solution </w:t>
      </w:r>
      <w:r w:rsidR="00342B06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as being equally well </w:t>
      </w:r>
      <w:r w:rsidR="0073003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absorbed into the root. </w:t>
      </w:r>
      <w:r w:rsidR="005360C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3003E" w:rsidRPr="00432E0D">
        <w:rPr>
          <w:rFonts w:ascii="Times New Roman" w:hAnsi="Times New Roman" w:cs="Times New Roman"/>
          <w:color w:val="000000"/>
          <w:sz w:val="24"/>
          <w:szCs w:val="24"/>
        </w:rPr>
        <w:t>evidence for uptake of different species</w:t>
      </w:r>
      <w:r w:rsidR="005360C2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is not definite, but it appears </w:t>
      </w:r>
      <w:r w:rsidR="00FE4983" w:rsidRPr="00432E0D">
        <w:rPr>
          <w:rFonts w:ascii="Times New Roman" w:hAnsi="Times New Roman" w:cs="Times New Roman"/>
          <w:sz w:val="24"/>
          <w:szCs w:val="24"/>
        </w:rPr>
        <w:t xml:space="preserve">roots </w:t>
      </w:r>
      <w:r w:rsidR="005360C2" w:rsidRPr="00432E0D">
        <w:rPr>
          <w:rFonts w:ascii="Times New Roman" w:hAnsi="Times New Roman" w:cs="Times New Roman"/>
          <w:sz w:val="24"/>
          <w:szCs w:val="24"/>
        </w:rPr>
        <w:t xml:space="preserve">will </w:t>
      </w:r>
      <w:r w:rsidR="00FE4983" w:rsidRPr="00432E0D">
        <w:rPr>
          <w:rFonts w:ascii="Times New Roman" w:hAnsi="Times New Roman" w:cs="Times New Roman"/>
          <w:sz w:val="24"/>
          <w:szCs w:val="24"/>
        </w:rPr>
        <w:t>absorb U as uranyl carbonate complexes as well as UO</w:t>
      </w:r>
      <w:r w:rsidR="00FE4983" w:rsidRPr="00432E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E4983" w:rsidRPr="00432E0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E4983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15</w:t>
      </w:r>
      <w:r w:rsidR="00175A55" w:rsidRPr="00432E0D">
        <w:rPr>
          <w:rFonts w:ascii="Times New Roman" w:hAnsi="Times New Roman" w:cs="Times New Roman"/>
          <w:color w:val="0070C0"/>
          <w:sz w:val="24"/>
          <w:szCs w:val="24"/>
          <w:vertAlign w:val="superscript"/>
          <w:lang w:eastAsia="en-GB"/>
        </w:rPr>
        <w:t>–17</w:t>
      </w:r>
      <w:r w:rsidR="00FE4983" w:rsidRPr="00432E0D">
        <w:rPr>
          <w:rFonts w:ascii="Times New Roman" w:hAnsi="Times New Roman" w:cs="Times New Roman"/>
          <w:sz w:val="24"/>
          <w:szCs w:val="24"/>
        </w:rPr>
        <w:t>.</w:t>
      </w:r>
    </w:p>
    <w:p w14:paraId="19350852" w14:textId="76DDDF2D" w:rsidR="00A668E5" w:rsidRPr="00432E0D" w:rsidRDefault="00E258DD" w:rsidP="00E6044D">
      <w:pPr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Acid</w:t>
      </w:r>
      <w:r w:rsidR="001B5251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-base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B5251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lux</w:t>
      </w:r>
      <w:r w:rsidR="00CE7335" w:rsidRPr="00432E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Export of HCO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cause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increased U uptake and depletion (Figure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3, </w:t>
      </w:r>
      <w:r w:rsidR="005D4142" w:rsidRPr="00432E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because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pH near the root increases making U more soluble, so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uptake increases.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Note that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this effect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depends on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the pH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 the soil bulk relative to the pH at which the soil acidity diffusion coefficient is minimal (</w:t>
      </w:r>
      <w:proofErr w:type="spellStart"/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>eq</w:t>
      </w:r>
      <w:proofErr w:type="spellEnd"/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16)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In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case of H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flux, the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flux has a minimum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at or near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standard pH (6.5),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and increases far from it</w:t>
      </w:r>
      <w:r w:rsidR="008B54F4" w:rsidRPr="00432E0D">
        <w:rPr>
          <w:rFonts w:ascii="Times New Roman" w:hAnsi="Times New Roman" w:cs="Times New Roman"/>
          <w:color w:val="000000"/>
          <w:sz w:val="24"/>
          <w:szCs w:val="24"/>
        </w:rPr>
        <w:t>. This is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because of increased sorption at pH =</w:t>
      </w:r>
      <w:r w:rsidR="00B31F5B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31F5B"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–</w:t>
      </w:r>
      <w:r w:rsidR="00E82C24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</w:p>
    <w:p w14:paraId="57923AB5" w14:textId="581A9592" w:rsidR="004E10CF" w:rsidRPr="00432E0D" w:rsidRDefault="004E10CF" w:rsidP="00E6044D">
      <w:pPr>
        <w:ind w:firstLine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Corroboration.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A rigorous test of the model would require measurements of U uptake rates by plants growing in soil with independent measure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>ments of all the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model parameter</w:t>
      </w:r>
      <w:r w:rsidR="008F7F0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We do not have such </w:t>
      </w:r>
      <w:r w:rsidR="00EF693A" w:rsidRPr="00432E0D">
        <w:rPr>
          <w:rFonts w:ascii="Times New Roman" w:hAnsi="Times New Roman" w:cs="Times New Roman"/>
          <w:color w:val="000000"/>
          <w:sz w:val="24"/>
          <w:szCs w:val="24"/>
        </w:rPr>
        <w:t>measurements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However partial corroboration is provided by the data of </w:t>
      </w:r>
      <w:proofErr w:type="spellStart"/>
      <w:r w:rsidRPr="00432E0D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Duqu</w:t>
      </w:r>
      <w:proofErr w:type="spellEnd"/>
      <w:r w:rsidRPr="00432E0D">
        <w:rPr>
          <w:rFonts w:ascii="Times New Roman" w:eastAsia="Times New Roman" w:hAnsi="Times New Roman" w:cs="Times New Roman"/>
          <w:spacing w:val="-8"/>
          <w:sz w:val="24"/>
          <w:szCs w:val="24"/>
        </w:rPr>
        <w:t>è</w:t>
      </w:r>
      <w:r w:rsidRPr="00432E0D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ne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et al</w:t>
      </w:r>
      <w:r w:rsidR="00F11919" w:rsidRPr="00432E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4CC4" w:rsidRPr="00432E0D">
        <w:rPr>
          <w:rFonts w:ascii="Times New Roman" w:hAnsi="Times New Roman" w:cs="Times New Roman"/>
          <w:color w:val="5B9BD5" w:themeColor="accent1"/>
          <w:sz w:val="24"/>
          <w:szCs w:val="24"/>
          <w:vertAlign w:val="superscript"/>
        </w:rPr>
        <w:t>47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who measured U uptake by ryegrass in 38 soils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F744FD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a wide range of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>properties governing U availability (mineralogy, pH, soil organic matter content)</w:t>
      </w:r>
      <w:r w:rsidR="000927EC" w:rsidRPr="00432E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and found a log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>-log relationship between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uptake – as </w:t>
      </w:r>
      <w:r w:rsidR="000927EC" w:rsidRPr="00432E0D">
        <w:rPr>
          <w:rFonts w:ascii="Times New Roman" w:hAnsi="Times New Roman" w:cs="Times New Roman"/>
          <w:color w:val="000000"/>
          <w:sz w:val="24"/>
          <w:szCs w:val="24"/>
        </w:rPr>
        <w:t>gaug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ed by </w:t>
      </w:r>
      <w:r w:rsidR="008F7F0F" w:rsidRPr="00432E0D">
        <w:rPr>
          <w:rFonts w:ascii="Times New Roman" w:hAnsi="Times New Roman" w:cs="Times New Roman"/>
          <w:color w:val="000000"/>
          <w:sz w:val="24"/>
          <w:szCs w:val="24"/>
        </w:rPr>
        <w:t>pla</w:t>
      </w:r>
      <w:r w:rsidR="008F7F0F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8F7F0F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U concentration</w:t>
      </w:r>
      <w:r w:rsidR="007D3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– and the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sum of 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 species in the soil solution </w:t>
      </w:r>
      <w:r w:rsidR="00EF693A" w:rsidRPr="00432E0D">
        <w:rPr>
          <w:rFonts w:ascii="Times New Roman" w:hAnsi="Times New Roman" w:cs="Times New Roman"/>
          <w:color w:val="000000"/>
          <w:sz w:val="24"/>
          <w:szCs w:val="24"/>
        </w:rPr>
        <w:t>([U</w:t>
      </w:r>
      <w:proofErr w:type="gramStart"/>
      <w:r w:rsidR="00EF693A" w:rsidRPr="00432E0D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EF693A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L</w:t>
      </w:r>
      <w:proofErr w:type="gramEnd"/>
      <w:r w:rsidR="00EF693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>measured in the unplanted soils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. We found a corresponding correlation between </w:t>
      </w:r>
      <w:r w:rsidRPr="00432E0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U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983B51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the initial value 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>of [U</w:t>
      </w:r>
      <w:proofErr w:type="gramStart"/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L</w:t>
      </w:r>
      <w:proofErr w:type="gramEnd"/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using the data from our sensitivity analyses 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(Supp</w:t>
      </w:r>
      <w:r w:rsidR="00EF62C8" w:rsidRPr="00432E0D">
        <w:rPr>
          <w:rFonts w:ascii="Times New Roman" w:hAnsi="Times New Roman" w:cs="Times New Roman"/>
          <w:color w:val="000000"/>
          <w:sz w:val="24"/>
          <w:szCs w:val="24"/>
        </w:rPr>
        <w:t>orting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Information</w:t>
      </w:r>
      <w:r w:rsidR="0071202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432E0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4A5FA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Given the wide range of soil conditions covered by </w:t>
      </w:r>
      <w:proofErr w:type="spellStart"/>
      <w:r w:rsidR="00BF101A" w:rsidRPr="00432E0D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Duqu</w:t>
      </w:r>
      <w:proofErr w:type="spellEnd"/>
      <w:r w:rsidR="00BF101A" w:rsidRPr="00432E0D">
        <w:rPr>
          <w:rFonts w:ascii="Times New Roman" w:eastAsia="Times New Roman" w:hAnsi="Times New Roman" w:cs="Times New Roman"/>
          <w:spacing w:val="-8"/>
          <w:sz w:val="24"/>
          <w:szCs w:val="24"/>
        </w:rPr>
        <w:t>è</w:t>
      </w:r>
      <w:r w:rsidR="00BF101A" w:rsidRPr="00432E0D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ne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 et al.’s data, this is good evidence that the model correctly accounts for the important </w:t>
      </w:r>
      <w:r w:rsidR="00004DBE" w:rsidRPr="00432E0D">
        <w:rPr>
          <w:rFonts w:ascii="Times New Roman" w:hAnsi="Times New Roman" w:cs="Times New Roman"/>
          <w:color w:val="000000"/>
          <w:sz w:val="24"/>
          <w:szCs w:val="24"/>
        </w:rPr>
        <w:t xml:space="preserve">processes and </w:t>
      </w:r>
      <w:r w:rsidR="00BF101A" w:rsidRPr="00432E0D">
        <w:rPr>
          <w:rFonts w:ascii="Times New Roman" w:hAnsi="Times New Roman" w:cs="Times New Roman"/>
          <w:color w:val="000000"/>
          <w:sz w:val="24"/>
          <w:szCs w:val="24"/>
        </w:rPr>
        <w:t>variables.</w:t>
      </w:r>
    </w:p>
    <w:p w14:paraId="5B9EAD40" w14:textId="44B08F4E" w:rsidR="00B24C67" w:rsidRPr="00432E0D" w:rsidRDefault="00CE7335" w:rsidP="00E6044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  <w:szCs w:val="24"/>
        </w:rPr>
        <w:t>Implications</w:t>
      </w:r>
      <w:r w:rsidR="00A70A11" w:rsidRPr="00432E0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946D6" w:rsidRPr="00432E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946D6" w:rsidRPr="00432E0D">
        <w:rPr>
          <w:rFonts w:ascii="Times New Roman" w:hAnsi="Times New Roman" w:cs="Times New Roman"/>
          <w:sz w:val="24"/>
          <w:szCs w:val="24"/>
        </w:rPr>
        <w:t xml:space="preserve">The sensitivity of the model to most of 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its </w:t>
      </w:r>
      <w:r w:rsidR="000946D6" w:rsidRPr="00432E0D">
        <w:rPr>
          <w:rFonts w:ascii="Times New Roman" w:hAnsi="Times New Roman" w:cs="Times New Roman"/>
          <w:sz w:val="24"/>
          <w:szCs w:val="24"/>
        </w:rPr>
        <w:t xml:space="preserve">input parameters </w:t>
      </w:r>
      <w:r w:rsidR="000A7EA2" w:rsidRPr="00432E0D">
        <w:rPr>
          <w:rFonts w:ascii="Times New Roman" w:hAnsi="Times New Roman" w:cs="Times New Roman"/>
          <w:sz w:val="24"/>
          <w:szCs w:val="24"/>
        </w:rPr>
        <w:t xml:space="preserve">over realistic ranges </w:t>
      </w:r>
      <w:r w:rsidR="000946D6" w:rsidRPr="00432E0D">
        <w:rPr>
          <w:rFonts w:ascii="Times New Roman" w:hAnsi="Times New Roman" w:cs="Times New Roman"/>
          <w:sz w:val="24"/>
          <w:szCs w:val="24"/>
        </w:rPr>
        <w:t xml:space="preserve">indicates a model at least as complicated as this is needed to account for uptake mechanistically. </w:t>
      </w:r>
      <w:r w:rsidR="00C70B30" w:rsidRPr="00432E0D">
        <w:rPr>
          <w:rFonts w:ascii="Times New Roman" w:hAnsi="Times New Roman" w:cs="Times New Roman"/>
          <w:sz w:val="24"/>
          <w:szCs w:val="24"/>
        </w:rPr>
        <w:t>Both root and soil input parameters are important.</w:t>
      </w:r>
      <w:r w:rsidR="00A729DA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51B62">
        <w:rPr>
          <w:rFonts w:ascii="Times New Roman" w:hAnsi="Times New Roman" w:cs="Times New Roman"/>
          <w:sz w:val="24"/>
          <w:szCs w:val="24"/>
        </w:rPr>
        <w:t>U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ptake per unit root </w:t>
      </w:r>
      <w:r w:rsidR="00151B62">
        <w:rPr>
          <w:rFonts w:ascii="Times New Roman" w:hAnsi="Times New Roman" w:cs="Times New Roman"/>
          <w:sz w:val="24"/>
          <w:szCs w:val="24"/>
        </w:rPr>
        <w:t>mass is sensitive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 to root radius</w:t>
      </w:r>
      <w:r w:rsidR="00151B62">
        <w:rPr>
          <w:rFonts w:ascii="Times New Roman" w:hAnsi="Times New Roman" w:cs="Times New Roman"/>
          <w:sz w:val="24"/>
          <w:szCs w:val="24"/>
        </w:rPr>
        <w:t>,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 indicat</w:t>
      </w:r>
      <w:r w:rsidR="00151B62">
        <w:rPr>
          <w:rFonts w:ascii="Times New Roman" w:hAnsi="Times New Roman" w:cs="Times New Roman"/>
          <w:sz w:val="24"/>
          <w:szCs w:val="24"/>
        </w:rPr>
        <w:t>ing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306E03" w:rsidRPr="00432E0D">
        <w:rPr>
          <w:rFonts w:ascii="Times New Roman" w:hAnsi="Times New Roman" w:cs="Times New Roman"/>
          <w:sz w:val="24"/>
          <w:szCs w:val="24"/>
        </w:rPr>
        <w:t xml:space="preserve">root hairs and </w:t>
      </w:r>
      <w:r w:rsidR="00C70B30" w:rsidRPr="00432E0D">
        <w:rPr>
          <w:rFonts w:ascii="Times New Roman" w:hAnsi="Times New Roman" w:cs="Times New Roman"/>
          <w:sz w:val="24"/>
          <w:szCs w:val="24"/>
        </w:rPr>
        <w:t xml:space="preserve">fine mycorrhizal hyphae are likely to be strong sinks for U. </w:t>
      </w:r>
      <w:r w:rsidR="000946D6" w:rsidRPr="00432E0D">
        <w:rPr>
          <w:rFonts w:ascii="Times New Roman" w:hAnsi="Times New Roman" w:cs="Times New Roman"/>
          <w:sz w:val="24"/>
          <w:szCs w:val="24"/>
        </w:rPr>
        <w:t>The sensitivity to root-induced pH changes indicates the importance of the form of N taken up by the root</w:t>
      </w:r>
      <w:r w:rsidR="00306E03" w:rsidRPr="00432E0D">
        <w:rPr>
          <w:rFonts w:ascii="Times New Roman" w:hAnsi="Times New Roman" w:cs="Times New Roman"/>
          <w:sz w:val="24"/>
          <w:szCs w:val="24"/>
        </w:rPr>
        <w:t>: f</w:t>
      </w:r>
      <w:r w:rsidR="000946D6" w:rsidRPr="00432E0D">
        <w:rPr>
          <w:rFonts w:ascii="Times New Roman" w:hAnsi="Times New Roman" w:cs="Times New Roman"/>
          <w:sz w:val="24"/>
          <w:szCs w:val="24"/>
        </w:rPr>
        <w:t>or slightly acid or neutral pH soils, fast-growing plants absorbing their N as nitrate are expected to solubilise U in the rhizosphere and hence increase their root uptake</w:t>
      </w:r>
      <w:r w:rsidR="00151B62">
        <w:rPr>
          <w:rFonts w:ascii="Times New Roman" w:hAnsi="Times New Roman" w:cs="Times New Roman"/>
          <w:sz w:val="24"/>
          <w:szCs w:val="24"/>
        </w:rPr>
        <w:t xml:space="preserve">. 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Of the soil parameters, uptake is sensitive to both </w:t>
      </w:r>
      <w:r w:rsidR="00B24C67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645D8014">
          <v:shape id="_x0000_i1066" type="#_x0000_t75" style="width:24.6pt;height:18.6pt" o:ole="" fillcolor="window">
            <v:imagedata r:id="rId40" o:title=""/>
          </v:shape>
          <o:OLEObject Type="Embed" ProgID="Equation.3" ShapeID="_x0000_i1066" DrawAspect="Content" ObjectID="_1579956927" r:id="rId75"/>
        </w:object>
      </w:r>
      <w:r w:rsidR="00B24C67" w:rsidRPr="00432E0D">
        <w:rPr>
          <w:rFonts w:ascii="Times New Roman" w:hAnsi="Times New Roman" w:cs="Times New Roman"/>
          <w:sz w:val="24"/>
          <w:szCs w:val="24"/>
        </w:rPr>
        <w:t xml:space="preserve">and </w:t>
      </w:r>
      <w:r w:rsidR="00B24C67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</w:t>
      </w:r>
      <w:r w:rsidR="00B24C67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individually, </w:t>
      </w:r>
      <w:r w:rsidR="00151B62">
        <w:rPr>
          <w:rFonts w:ascii="Times New Roman" w:hAnsi="Times New Roman" w:cs="Times New Roman"/>
          <w:sz w:val="24"/>
          <w:szCs w:val="24"/>
        </w:rPr>
        <w:t>so</w:t>
      </w:r>
      <w:r w:rsidR="00A729DA" w:rsidRPr="00432E0D">
        <w:rPr>
          <w:rFonts w:ascii="Times New Roman" w:hAnsi="Times New Roman" w:cs="Times New Roman"/>
          <w:sz w:val="24"/>
          <w:szCs w:val="24"/>
        </w:rPr>
        <w:t>,</w:t>
      </w:r>
      <w:r w:rsidR="00B24C67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since </w:t>
      </w:r>
      <w:r w:rsidR="00B24C67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22009CDF">
          <v:shape id="_x0000_i1067" type="#_x0000_t75" style="width:24.6pt;height:18.6pt" o:ole="" fillcolor="window">
            <v:imagedata r:id="rId40" o:title=""/>
          </v:shape>
          <o:OLEObject Type="Embed" ProgID="Equation.3" ShapeID="_x0000_i1067" DrawAspect="Content" ObjectID="_1579956928" r:id="rId76"/>
        </w:objec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is </w:t>
      </w:r>
      <w:r w:rsidR="00A729DA" w:rsidRPr="00432E0D">
        <w:rPr>
          <w:rFonts w:ascii="Times New Roman" w:hAnsi="Times New Roman" w:cs="Times New Roman"/>
          <w:sz w:val="24"/>
          <w:szCs w:val="24"/>
        </w:rPr>
        <w:t>sensitive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B24C67" w:rsidRPr="00432E0D">
        <w:rPr>
          <w:rFonts w:ascii="Times New Roman" w:hAnsi="Times New Roman" w:cs="Times New Roman"/>
          <w:sz w:val="24"/>
          <w:szCs w:val="24"/>
        </w:rPr>
        <w:t xml:space="preserve">to </w:t>
      </w:r>
      <w:r w:rsidR="00B24C67" w:rsidRPr="00432E0D">
        <w:rPr>
          <w:rFonts w:ascii="Times New Roman" w:hAnsi="Times New Roman" w:cs="Times New Roman"/>
          <w:i/>
          <w:color w:val="000000"/>
          <w:sz w:val="24"/>
          <w:szCs w:val="24"/>
        </w:rPr>
        <w:t>θ</w:t>
      </w:r>
      <w:r w:rsidR="00B24C67"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the effect of </w:t>
      </w:r>
      <w:r w:rsidR="00B24C67" w:rsidRPr="00432E0D">
        <w:rPr>
          <w:rFonts w:ascii="Times New Roman" w:hAnsi="Times New Roman" w:cs="Times New Roman"/>
          <w:sz w:val="24"/>
          <w:szCs w:val="24"/>
        </w:rPr>
        <w:t>soil moisture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 content on uptake is reinforced</w:t>
      </w:r>
      <w:r w:rsidR="00B24C67" w:rsidRPr="00432E0D">
        <w:rPr>
          <w:rFonts w:ascii="Times New Roman" w:hAnsi="Times New Roman" w:cs="Times New Roman"/>
          <w:sz w:val="24"/>
          <w:szCs w:val="24"/>
        </w:rPr>
        <w:t>.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 The effects of </w:t>
      </w:r>
      <w:r w:rsidR="00B24C67" w:rsidRPr="00432E0D">
        <w:rPr>
          <w:rFonts w:ascii="Times New Roman" w:hAnsi="Times New Roman" w:cs="Times New Roman"/>
          <w:sz w:val="24"/>
          <w:szCs w:val="24"/>
        </w:rPr>
        <w:t>U sorption and its kinetics</w:t>
      </w:r>
      <w:r w:rsidR="001452E0" w:rsidRPr="00432E0D">
        <w:rPr>
          <w:rFonts w:ascii="Times New Roman" w:hAnsi="Times New Roman" w:cs="Times New Roman"/>
          <w:sz w:val="24"/>
          <w:szCs w:val="24"/>
        </w:rPr>
        <w:t xml:space="preserve"> are complicated and influenced by </w:t>
      </w:r>
      <w:r w:rsidR="00D224E6" w:rsidRPr="00432E0D">
        <w:rPr>
          <w:rFonts w:ascii="Times New Roman" w:hAnsi="Times New Roman" w:cs="Times New Roman"/>
          <w:sz w:val="24"/>
          <w:szCs w:val="24"/>
        </w:rPr>
        <w:t xml:space="preserve">pH </w:t>
      </w:r>
      <w:r w:rsidR="001452E0" w:rsidRPr="00432E0D">
        <w:rPr>
          <w:rFonts w:ascii="Times New Roman" w:hAnsi="Times New Roman" w:cs="Times New Roman"/>
          <w:sz w:val="24"/>
          <w:szCs w:val="24"/>
        </w:rPr>
        <w:t>and</w:t>
      </w:r>
      <w:r w:rsidR="00D224E6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79773A99">
          <v:shape id="_x0000_i1068" type="#_x0000_t75" style="width:24.6pt;height:18.6pt" o:ole="" fillcolor="window">
            <v:imagedata r:id="rId40" o:title=""/>
          </v:shape>
          <o:OLEObject Type="Embed" ProgID="Equation.3" ShapeID="_x0000_i1068" DrawAspect="Content" ObjectID="_1579956929" r:id="rId77"/>
        </w:object>
      </w:r>
      <w:r w:rsidR="001452E0" w:rsidRPr="00432E0D">
        <w:rPr>
          <w:rFonts w:ascii="Times New Roman" w:hAnsi="Times New Roman" w:cs="Times New Roman"/>
          <w:sz w:val="24"/>
          <w:szCs w:val="24"/>
        </w:rPr>
        <w:t>.</w:t>
      </w:r>
      <w:r w:rsidR="00A729DA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0156B1" w:rsidRPr="00432E0D">
        <w:rPr>
          <w:rFonts w:ascii="Times New Roman" w:hAnsi="Times New Roman" w:cs="Times New Roman"/>
          <w:sz w:val="24"/>
          <w:szCs w:val="24"/>
        </w:rPr>
        <w:t xml:space="preserve">It is important to </w:t>
      </w:r>
      <w:r w:rsidR="00151B62">
        <w:rPr>
          <w:rFonts w:ascii="Times New Roman" w:hAnsi="Times New Roman" w:cs="Times New Roman"/>
          <w:sz w:val="24"/>
          <w:szCs w:val="24"/>
        </w:rPr>
        <w:t xml:space="preserve">allow for </w:t>
      </w:r>
      <w:r w:rsidR="009D3769" w:rsidRPr="00432E0D">
        <w:rPr>
          <w:rFonts w:ascii="Times New Roman" w:hAnsi="Times New Roman" w:cs="Times New Roman"/>
          <w:sz w:val="24"/>
          <w:szCs w:val="24"/>
        </w:rPr>
        <w:t>pH and</w:t>
      </w:r>
      <w:r w:rsidR="009D3769" w:rsidRPr="00432E0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028AEDBB">
          <v:shape id="_x0000_i1069" type="#_x0000_t75" style="width:24.6pt;height:18.6pt" o:ole="" fillcolor="window">
            <v:imagedata r:id="rId40" o:title=""/>
          </v:shape>
          <o:OLEObject Type="Embed" ProgID="Equation.3" ShapeID="_x0000_i1069" DrawAspect="Content" ObjectID="_1579956930" r:id="rId78"/>
        </w:object>
      </w:r>
      <w:r w:rsidR="009D3769">
        <w:rPr>
          <w:rFonts w:ascii="Times New Roman" w:hAnsi="Times New Roman" w:cs="Times New Roman"/>
          <w:sz w:val="24"/>
          <w:szCs w:val="24"/>
        </w:rPr>
        <w:t xml:space="preserve">effects on </w:t>
      </w:r>
      <w:r w:rsidR="000156B1" w:rsidRPr="00432E0D">
        <w:rPr>
          <w:rFonts w:ascii="Times New Roman" w:hAnsi="Times New Roman" w:cs="Times New Roman"/>
          <w:sz w:val="24"/>
          <w:szCs w:val="24"/>
        </w:rPr>
        <w:t>sorption to predict how root-induced changes in the soil will affect U uptake.</w:t>
      </w:r>
    </w:p>
    <w:p w14:paraId="2F431F20" w14:textId="77777777" w:rsidR="00503872" w:rsidRPr="00432E0D" w:rsidRDefault="00503872" w:rsidP="00E6044D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color w:val="000000"/>
          <w:sz w:val="24"/>
        </w:rPr>
      </w:pPr>
      <w:r w:rsidRPr="00432E0D">
        <w:rPr>
          <w:rFonts w:ascii="Times New Roman" w:hAnsi="Times New Roman" w:cs="Times New Roman"/>
          <w:b/>
          <w:caps/>
          <w:color w:val="000000"/>
          <w:sz w:val="24"/>
        </w:rPr>
        <w:t>Associated content</w:t>
      </w:r>
    </w:p>
    <w:p w14:paraId="20526269" w14:textId="23D3FCF3" w:rsidR="00503872" w:rsidRPr="00432E0D" w:rsidRDefault="00503872" w:rsidP="00E6044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Supporting Information </w:t>
      </w:r>
    </w:p>
    <w:p w14:paraId="4C37B751" w14:textId="1162EB1E" w:rsidR="001D5FDA" w:rsidRPr="00432E0D" w:rsidRDefault="001D5FDA" w:rsidP="00E6044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432E0D">
        <w:rPr>
          <w:rFonts w:ascii="Times New Roman" w:hAnsi="Times New Roman" w:cs="Times New Roman"/>
          <w:color w:val="000000"/>
          <w:sz w:val="24"/>
        </w:rPr>
        <w:t xml:space="preserve">Effect of </w:t>
      </w:r>
      <w:r w:rsidRPr="00432E0D">
        <w:rPr>
          <w:rFonts w:ascii="Times New Roman" w:hAnsi="Times New Roman" w:cs="Times New Roman"/>
          <w:szCs w:val="24"/>
        </w:rPr>
        <w:t>sorption reactions on pH</w:t>
      </w:r>
    </w:p>
    <w:p w14:paraId="7315995D" w14:textId="0260C51B" w:rsidR="001D5FDA" w:rsidRPr="00432E0D" w:rsidRDefault="001D5FDA" w:rsidP="00E6044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432E0D">
        <w:rPr>
          <w:rFonts w:ascii="Times New Roman" w:hAnsi="Times New Roman" w:cs="Times New Roman"/>
          <w:color w:val="000000"/>
          <w:sz w:val="24"/>
        </w:rPr>
        <w:t xml:space="preserve">Effect of </w:t>
      </w:r>
      <w:r w:rsidRPr="00432E0D">
        <w:rPr>
          <w:rFonts w:ascii="Times New Roman" w:hAnsi="Times New Roman" w:cs="Times New Roman"/>
          <w:szCs w:val="24"/>
        </w:rPr>
        <w:t>slow sorption reactions on U uptake</w:t>
      </w:r>
    </w:p>
    <w:p w14:paraId="15E03EE4" w14:textId="273D9002" w:rsidR="001D5FDA" w:rsidRPr="00432E0D" w:rsidRDefault="001D5FDA" w:rsidP="00E6044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432E0D">
        <w:rPr>
          <w:rFonts w:ascii="Times New Roman" w:hAnsi="Times New Roman" w:cs="Times New Roman"/>
          <w:color w:val="000000"/>
          <w:sz w:val="24"/>
        </w:rPr>
        <w:t>Experimental corroboration</w:t>
      </w:r>
    </w:p>
    <w:p w14:paraId="7D4C3F7D" w14:textId="77777777" w:rsidR="005C5147" w:rsidRPr="00432E0D" w:rsidRDefault="005C5147" w:rsidP="00E6044D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color w:val="000000"/>
          <w:sz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</w:rPr>
        <w:t>AUTHOR INFORMATION</w:t>
      </w:r>
    </w:p>
    <w:p w14:paraId="712C94DE" w14:textId="77777777" w:rsidR="005C5147" w:rsidRPr="00432E0D" w:rsidRDefault="005C5147" w:rsidP="00E6044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</w:rPr>
        <w:t>Corresponding Author</w:t>
      </w:r>
    </w:p>
    <w:p w14:paraId="56580F98" w14:textId="386C57BB" w:rsidR="005C5147" w:rsidRPr="00432E0D" w:rsidRDefault="005C5147" w:rsidP="00E6044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432E0D">
        <w:rPr>
          <w:rFonts w:ascii="Times New Roman" w:hAnsi="Times New Roman" w:cs="Times New Roman"/>
          <w:color w:val="000000"/>
          <w:sz w:val="24"/>
        </w:rPr>
        <w:t xml:space="preserve">*Phone: +44 1234 758068; e-mail: </w:t>
      </w:r>
      <w:r w:rsidR="00CE208F" w:rsidRPr="00432E0D">
        <w:rPr>
          <w:rFonts w:ascii="Times New Roman" w:hAnsi="Times New Roman" w:cs="Times New Roman"/>
          <w:color w:val="082EFF"/>
          <w:sz w:val="24"/>
        </w:rPr>
        <w:t>g.k</w:t>
      </w:r>
      <w:r w:rsidRPr="00432E0D">
        <w:rPr>
          <w:rFonts w:ascii="Times New Roman" w:hAnsi="Times New Roman" w:cs="Times New Roman"/>
          <w:color w:val="082EFF"/>
          <w:sz w:val="24"/>
        </w:rPr>
        <w:t>i</w:t>
      </w:r>
      <w:r w:rsidR="00CE208F" w:rsidRPr="00432E0D">
        <w:rPr>
          <w:rFonts w:ascii="Times New Roman" w:hAnsi="Times New Roman" w:cs="Times New Roman"/>
          <w:color w:val="082EFF"/>
          <w:sz w:val="24"/>
        </w:rPr>
        <w:t>r</w:t>
      </w:r>
      <w:r w:rsidRPr="00432E0D">
        <w:rPr>
          <w:rFonts w:ascii="Times New Roman" w:hAnsi="Times New Roman" w:cs="Times New Roman"/>
          <w:color w:val="082EFF"/>
          <w:sz w:val="24"/>
        </w:rPr>
        <w:t>k@cranfield.ac.uk.</w:t>
      </w:r>
    </w:p>
    <w:p w14:paraId="0B5B194E" w14:textId="77777777" w:rsidR="005C5147" w:rsidRPr="00432E0D" w:rsidRDefault="005C5147" w:rsidP="00E6044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432E0D">
        <w:rPr>
          <w:rFonts w:ascii="Times New Roman" w:hAnsi="Times New Roman" w:cs="Times New Roman"/>
          <w:b/>
          <w:color w:val="000000"/>
          <w:sz w:val="24"/>
        </w:rPr>
        <w:t>Notes</w:t>
      </w:r>
    </w:p>
    <w:p w14:paraId="40ACAB53" w14:textId="40E68C12" w:rsidR="005C5147" w:rsidRPr="00432E0D" w:rsidRDefault="005C5147" w:rsidP="00E6044D">
      <w:pPr>
        <w:pStyle w:val="Footer"/>
        <w:tabs>
          <w:tab w:val="clear" w:pos="4153"/>
          <w:tab w:val="clear" w:pos="8306"/>
        </w:tabs>
        <w:spacing w:line="240" w:lineRule="atLeast"/>
        <w:rPr>
          <w:b/>
          <w:caps/>
          <w:sz w:val="24"/>
          <w:szCs w:val="22"/>
        </w:rPr>
      </w:pPr>
      <w:r w:rsidRPr="00432E0D">
        <w:rPr>
          <w:color w:val="000000"/>
          <w:sz w:val="24"/>
          <w:szCs w:val="22"/>
        </w:rPr>
        <w:t>The authors declare no competing financial interest.</w:t>
      </w:r>
    </w:p>
    <w:p w14:paraId="5032D764" w14:textId="73CE970E" w:rsidR="0066329E" w:rsidRPr="00432E0D" w:rsidRDefault="0066329E" w:rsidP="00E6044D">
      <w:pPr>
        <w:pStyle w:val="Footer"/>
        <w:tabs>
          <w:tab w:val="clear" w:pos="4153"/>
          <w:tab w:val="clear" w:pos="8306"/>
        </w:tabs>
        <w:spacing w:before="240" w:after="120" w:line="240" w:lineRule="atLeast"/>
        <w:rPr>
          <w:b/>
          <w:caps/>
          <w:sz w:val="24"/>
          <w:szCs w:val="24"/>
        </w:rPr>
      </w:pPr>
      <w:r w:rsidRPr="00432E0D">
        <w:rPr>
          <w:b/>
          <w:caps/>
          <w:sz w:val="24"/>
          <w:szCs w:val="24"/>
        </w:rPr>
        <w:t>Acknowledgement</w:t>
      </w:r>
      <w:r w:rsidR="0071202E" w:rsidRPr="00432E0D">
        <w:rPr>
          <w:b/>
          <w:caps/>
          <w:sz w:val="24"/>
          <w:szCs w:val="24"/>
        </w:rPr>
        <w:t>S</w:t>
      </w:r>
    </w:p>
    <w:p w14:paraId="497DEB9F" w14:textId="4849CB0C" w:rsidR="0066329E" w:rsidRPr="00432E0D" w:rsidRDefault="0066329E" w:rsidP="00E6044D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432E0D">
        <w:rPr>
          <w:rFonts w:ascii="Times New Roman" w:hAnsi="Times New Roman" w:cs="Times New Roman"/>
          <w:sz w:val="24"/>
          <w:szCs w:val="24"/>
        </w:rPr>
        <w:t>This research was funded by NERC (Grant Ref NE/L000288/1, Long-lived Radionuclides in the Surface Environment (LO-RISE) - Mechanistic Studies of Speciation, Environmental Transport and Transfer)</w:t>
      </w:r>
      <w:r w:rsidR="0071202E" w:rsidRPr="00432E0D">
        <w:rPr>
          <w:rFonts w:ascii="Times New Roman" w:hAnsi="Times New Roman" w:cs="Times New Roman"/>
          <w:sz w:val="24"/>
          <w:szCs w:val="24"/>
        </w:rPr>
        <w:t xml:space="preserve"> and we thank Francis Livens and Gareth Law of the University of Manchester for leading the LO-RISE Consortium</w:t>
      </w:r>
      <w:r w:rsidRPr="00432E0D">
        <w:rPr>
          <w:rFonts w:ascii="Times New Roman" w:hAnsi="Times New Roman" w:cs="Times New Roman"/>
          <w:sz w:val="24"/>
          <w:szCs w:val="24"/>
        </w:rPr>
        <w:t>.</w:t>
      </w:r>
    </w:p>
    <w:p w14:paraId="7EC519DC" w14:textId="77777777" w:rsidR="00D91AB9" w:rsidRPr="00432E0D" w:rsidRDefault="00D91AB9" w:rsidP="00E6044D">
      <w:pPr>
        <w:spacing w:before="24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432E0D">
        <w:rPr>
          <w:rFonts w:ascii="Times New Roman" w:hAnsi="Times New Roman" w:cs="Times New Roman"/>
          <w:b/>
          <w:caps/>
          <w:sz w:val="24"/>
          <w:szCs w:val="24"/>
        </w:rPr>
        <w:t>References</w:t>
      </w:r>
    </w:p>
    <w:p w14:paraId="504C20FE" w14:textId="3BD6889F" w:rsidR="00077558" w:rsidRPr="00432E0D" w:rsidRDefault="0007755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Greenberg, M. R. </w:t>
      </w:r>
      <w:r w:rsidRPr="00432E0D">
        <w:rPr>
          <w:rFonts w:ascii="Times New Roman" w:hAnsi="Times New Roman" w:cs="Times New Roman"/>
          <w:i/>
          <w:sz w:val="24"/>
          <w:szCs w:val="24"/>
        </w:rPr>
        <w:t>Nuclear Waste Management, Nuclear Power, and Energy Choices</w:t>
      </w:r>
      <w:r w:rsidRPr="00432E0D">
        <w:rPr>
          <w:rFonts w:ascii="Times New Roman" w:hAnsi="Times New Roman" w:cs="Times New Roman"/>
          <w:sz w:val="24"/>
          <w:szCs w:val="24"/>
        </w:rPr>
        <w:t>. Springer-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>, London, 2013.</w:t>
      </w:r>
    </w:p>
    <w:p w14:paraId="2A62B667" w14:textId="77777777" w:rsidR="005E3E98" w:rsidRPr="00432E0D" w:rsidRDefault="007521C2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9" w:anchor="auth-1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Imoto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J.; </w:t>
      </w:r>
      <w:hyperlink r:id="rId80" w:anchor="auth-2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Ochiai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A.; </w:t>
      </w:r>
      <w:hyperlink r:id="rId81" w:anchor="auth-3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Furuki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G.; </w:t>
      </w:r>
      <w:hyperlink r:id="rId82" w:anchor="auth-4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Suetake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M; </w:t>
      </w:r>
      <w:hyperlink r:id="rId83" w:anchor="auth-5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Ikehara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R.; </w:t>
      </w:r>
      <w:hyperlink r:id="rId84" w:anchor="auth-6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Horie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K.; </w:t>
      </w:r>
      <w:hyperlink r:id="rId85" w:anchor="auth-7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Takehara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M.; </w:t>
      </w:r>
      <w:hyperlink r:id="rId86" w:anchor="auth-8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Yamasaki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S.; </w:t>
      </w:r>
      <w:hyperlink r:id="rId87" w:anchor="auth-9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Nanba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K.; </w:t>
      </w:r>
      <w:hyperlink r:id="rId88" w:anchor="auth-10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Ohnuki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T.; </w:t>
      </w:r>
      <w:hyperlink r:id="rId89" w:anchor="auth-11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Law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G. T. W.; </w:t>
      </w:r>
      <w:hyperlink r:id="rId90" w:anchor="auth-12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Grambow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B.; </w:t>
      </w:r>
      <w:hyperlink r:id="rId91" w:anchor="auth-13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Ewing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R. C.; </w:t>
      </w:r>
      <w:hyperlink r:id="rId92" w:anchor="auth-14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Utsunomiya</w:t>
        </w:r>
      </w:hyperlink>
      <w:r w:rsidR="005E3E98" w:rsidRPr="00432E0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S.</w:t>
      </w:r>
      <w:r w:rsidR="005E3E9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E3E98" w:rsidRPr="00432E0D">
        <w:rPr>
          <w:rFonts w:ascii="Times New Roman" w:hAnsi="Times New Roman" w:cs="Times New Roman"/>
          <w:sz w:val="24"/>
          <w:szCs w:val="24"/>
        </w:rPr>
        <w:lastRenderedPageBreak/>
        <w:t xml:space="preserve">Isotopic signature and </w:t>
      </w:r>
      <w:proofErr w:type="spellStart"/>
      <w:r w:rsidR="005E3E98" w:rsidRPr="00432E0D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5E3E98" w:rsidRPr="00432E0D">
        <w:rPr>
          <w:rFonts w:ascii="Times New Roman" w:hAnsi="Times New Roman" w:cs="Times New Roman"/>
          <w:sz w:val="24"/>
          <w:szCs w:val="24"/>
        </w:rPr>
        <w:t xml:space="preserve">-texture of </w:t>
      </w:r>
      <w:proofErr w:type="spellStart"/>
      <w:r w:rsidR="005E3E98" w:rsidRPr="00432E0D">
        <w:rPr>
          <w:rFonts w:ascii="Times New Roman" w:hAnsi="Times New Roman" w:cs="Times New Roman"/>
          <w:sz w:val="24"/>
          <w:szCs w:val="24"/>
        </w:rPr>
        <w:t>cesium</w:t>
      </w:r>
      <w:proofErr w:type="spellEnd"/>
      <w:r w:rsidR="005E3E98" w:rsidRPr="00432E0D">
        <w:rPr>
          <w:rFonts w:ascii="Times New Roman" w:hAnsi="Times New Roman" w:cs="Times New Roman"/>
          <w:sz w:val="24"/>
          <w:szCs w:val="24"/>
        </w:rPr>
        <w:t xml:space="preserve">-rich micro-particles: Release of uranium and fission products from the Fukushima Daiichi Nuclear Power Plant. </w:t>
      </w:r>
      <w:r w:rsidR="005E3E98" w:rsidRPr="00432E0D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="005E3E98" w:rsidRPr="00432E0D">
        <w:rPr>
          <w:rFonts w:ascii="Times New Roman" w:hAnsi="Times New Roman" w:cs="Times New Roman"/>
          <w:bCs/>
          <w:sz w:val="24"/>
          <w:szCs w:val="24"/>
        </w:rPr>
        <w:t> </w:t>
      </w:r>
      <w:r w:rsidR="005E3E98" w:rsidRPr="00432E0D">
        <w:rPr>
          <w:rFonts w:ascii="Times New Roman" w:hAnsi="Times New Roman" w:cs="Times New Roman"/>
          <w:b/>
          <w:bCs/>
          <w:sz w:val="24"/>
          <w:szCs w:val="24"/>
        </w:rPr>
        <w:t>2017,</w:t>
      </w:r>
      <w:r w:rsidR="005E3E98"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E98" w:rsidRPr="00432E0D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5409. </w:t>
      </w:r>
    </w:p>
    <w:p w14:paraId="27FC4AC9" w14:textId="77777777" w:rsidR="005E3E98" w:rsidRPr="00432E0D" w:rsidRDefault="007521C2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hAnsi="Times New Roman" w:cs="Times New Roman"/>
          <w:sz w:val="24"/>
          <w:szCs w:val="24"/>
        </w:rPr>
      </w:pPr>
      <w:hyperlink r:id="rId93" w:anchor="auth-2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Ochiai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A.; </w:t>
      </w:r>
      <w:hyperlink r:id="rId94" w:anchor="auth-1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Imoto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J.; </w:t>
      </w:r>
      <w:hyperlink r:id="rId95" w:anchor="auth-4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Suetake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M; Komiya, T.; </w:t>
      </w:r>
      <w:proofErr w:type="spellStart"/>
      <w:r w:rsidR="005E3E98" w:rsidRPr="00432E0D">
        <w:rPr>
          <w:rFonts w:ascii="Times New Roman" w:hAnsi="Times New Roman" w:cs="Times New Roman"/>
          <w:sz w:val="24"/>
          <w:szCs w:val="24"/>
        </w:rPr>
        <w:t>Furuki</w:t>
      </w:r>
      <w:proofErr w:type="spellEnd"/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G.; </w:t>
      </w:r>
      <w:hyperlink r:id="rId96" w:anchor="auth-5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Ikehara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R.; </w:t>
      </w:r>
      <w:hyperlink r:id="rId97" w:anchor="auth-8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Yamasaki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S.; </w:t>
      </w:r>
      <w:hyperlink r:id="rId98" w:anchor="auth-11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Law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G. T. W.; </w:t>
      </w:r>
      <w:hyperlink r:id="rId99" w:anchor="auth-10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Ohnuki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T.; </w:t>
      </w:r>
      <w:hyperlink r:id="rId100" w:anchor="auth-12" w:history="1">
        <w:proofErr w:type="spellStart"/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Grambow</w:t>
        </w:r>
        <w:proofErr w:type="spellEnd"/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B.; </w:t>
      </w:r>
      <w:hyperlink r:id="rId101" w:anchor="auth-13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Ewing</w:t>
        </w:r>
      </w:hyperlink>
      <w:r w:rsidR="005E3E98" w:rsidRPr="00432E0D">
        <w:rPr>
          <w:rFonts w:ascii="Times New Roman" w:hAnsi="Times New Roman" w:cs="Times New Roman"/>
          <w:sz w:val="24"/>
          <w:szCs w:val="24"/>
        </w:rPr>
        <w:t xml:space="preserve">, R. C.; </w:t>
      </w:r>
      <w:hyperlink r:id="rId102" w:anchor="auth-14" w:history="1">
        <w:r w:rsidR="005E3E98" w:rsidRPr="00432E0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Utsunomiya</w:t>
        </w:r>
      </w:hyperlink>
      <w:r w:rsidR="005E3E98" w:rsidRPr="00432E0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S.</w:t>
      </w:r>
      <w:r w:rsidR="005E3E98"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E3E98" w:rsidRPr="00432E0D">
        <w:rPr>
          <w:rStyle w:val="hlfld-title"/>
          <w:rFonts w:ascii="Times New Roman" w:hAnsi="Times New Roman" w:cs="Times New Roman"/>
          <w:sz w:val="24"/>
          <w:szCs w:val="24"/>
        </w:rPr>
        <w:t xml:space="preserve">Uranium dioxides and debris fragments released to the environment with </w:t>
      </w:r>
      <w:proofErr w:type="spellStart"/>
      <w:r w:rsidR="005E3E98" w:rsidRPr="00432E0D">
        <w:rPr>
          <w:rStyle w:val="hlfld-title"/>
          <w:rFonts w:ascii="Times New Roman" w:hAnsi="Times New Roman" w:cs="Times New Roman"/>
          <w:sz w:val="24"/>
          <w:szCs w:val="24"/>
        </w:rPr>
        <w:t>cesium</w:t>
      </w:r>
      <w:proofErr w:type="spellEnd"/>
      <w:r w:rsidR="005E3E98" w:rsidRPr="00432E0D">
        <w:rPr>
          <w:rStyle w:val="hlfld-title"/>
          <w:rFonts w:ascii="Times New Roman" w:hAnsi="Times New Roman" w:cs="Times New Roman"/>
          <w:sz w:val="24"/>
          <w:szCs w:val="24"/>
        </w:rPr>
        <w:t xml:space="preserve">-rich </w:t>
      </w:r>
      <w:proofErr w:type="spellStart"/>
      <w:r w:rsidR="005E3E98" w:rsidRPr="00432E0D">
        <w:rPr>
          <w:rStyle w:val="hlfld-title"/>
          <w:rFonts w:ascii="Times New Roman" w:hAnsi="Times New Roman" w:cs="Times New Roman"/>
          <w:sz w:val="24"/>
          <w:szCs w:val="24"/>
        </w:rPr>
        <w:t>microparticles</w:t>
      </w:r>
      <w:proofErr w:type="spellEnd"/>
      <w:r w:rsidR="005E3E98" w:rsidRPr="00432E0D">
        <w:rPr>
          <w:rStyle w:val="hlfld-title"/>
          <w:rFonts w:ascii="Times New Roman" w:hAnsi="Times New Roman" w:cs="Times New Roman"/>
          <w:sz w:val="24"/>
          <w:szCs w:val="24"/>
        </w:rPr>
        <w:t xml:space="preserve"> from the Fukushima Daiichi Nuclear Power Plant. </w:t>
      </w:r>
      <w:r w:rsidR="005E3E98" w:rsidRPr="00432E0D">
        <w:rPr>
          <w:rStyle w:val="HTMLCite"/>
          <w:rFonts w:ascii="Times New Roman" w:hAnsi="Times New Roman" w:cs="Times New Roman"/>
          <w:sz w:val="24"/>
          <w:szCs w:val="24"/>
        </w:rPr>
        <w:t>Environ. Sci. Technol.</w:t>
      </w:r>
      <w:r w:rsidR="005E3E9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E3E98" w:rsidRPr="00432E0D">
        <w:rPr>
          <w:rFonts w:ascii="Times New Roman" w:hAnsi="Times New Roman" w:cs="Times New Roman"/>
          <w:b/>
          <w:sz w:val="24"/>
          <w:szCs w:val="24"/>
        </w:rPr>
        <w:t>2018,</w:t>
      </w:r>
      <w:r w:rsidR="005E3E98"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="005E3E98" w:rsidRPr="00432E0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DOI: </w:t>
      </w:r>
      <w:r w:rsidR="005E3E98" w:rsidRPr="00432E0D">
        <w:rPr>
          <w:rFonts w:ascii="Times New Roman" w:hAnsi="Times New Roman" w:cs="Times New Roman"/>
          <w:sz w:val="24"/>
          <w:szCs w:val="24"/>
        </w:rPr>
        <w:t>10.1021/acs.est.7b06309.</w:t>
      </w:r>
    </w:p>
    <w:p w14:paraId="6FD2CB14" w14:textId="7CBD4521" w:rsidR="00077558" w:rsidRPr="00432E0D" w:rsidRDefault="0007755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Alexander L. E.; McKinley W. R.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Deep Geological Disposal of Radioactive Waste.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Vol. 9. Elsevier Science, Amsterdam, </w:t>
      </w:r>
      <w:r w:rsidRPr="00432E0D">
        <w:rPr>
          <w:rFonts w:ascii="Times New Roman" w:hAnsi="Times New Roman" w:cs="Times New Roman"/>
          <w:sz w:val="24"/>
          <w:szCs w:val="24"/>
        </w:rPr>
        <w:t>2007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EBB1C1" w14:textId="5242CCCC" w:rsidR="00077558" w:rsidRPr="00432E0D" w:rsidRDefault="0007755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Mitchell, N.; Pérez-Sánchez, D.; Thorne, M. C. A review of the behaviour of U-238 series radionuclides in soils and plants. </w:t>
      </w:r>
      <w:r w:rsidRPr="00432E0D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Radiol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>. Prot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33</w:t>
      </w:r>
      <w:r w:rsidRPr="00432E0D">
        <w:rPr>
          <w:rFonts w:ascii="Times New Roman" w:hAnsi="Times New Roman" w:cs="Times New Roman"/>
          <w:sz w:val="24"/>
          <w:szCs w:val="24"/>
        </w:rPr>
        <w:t>, R17–R48.</w:t>
      </w:r>
    </w:p>
    <w:p w14:paraId="08553067" w14:textId="3EA9724A" w:rsidR="00077558" w:rsidRPr="00432E0D" w:rsidRDefault="0007755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Langmuir, D. Uranium solution-mineral equilibria at low temperatures with applications to sedimentary ore deposits.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Geochim</w:t>
      </w:r>
      <w:proofErr w:type="spellEnd"/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.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Cosmochim</w:t>
      </w:r>
      <w:proofErr w:type="spellEnd"/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.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Acta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1978,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42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547–569.</w:t>
      </w:r>
    </w:p>
    <w:p w14:paraId="647A2753" w14:textId="5C43404E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Newsome, L.; Morris, K.</w:t>
      </w:r>
      <w:r w:rsidR="005F08B9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Lloyd, J. </w:t>
      </w:r>
      <w:r w:rsidRPr="00432E0D">
        <w:rPr>
          <w:rFonts w:ascii="Times New Roman" w:hAnsi="Times New Roman" w:cs="Times New Roman"/>
          <w:sz w:val="24"/>
          <w:szCs w:val="24"/>
        </w:rPr>
        <w:t xml:space="preserve">The biogeochemistry and bioremediation of uranium and other priority radionuclides. </w:t>
      </w:r>
      <w:r w:rsidRPr="00432E0D">
        <w:rPr>
          <w:rFonts w:ascii="Times New Roman" w:hAnsi="Times New Roman" w:cs="Times New Roman"/>
          <w:i/>
          <w:sz w:val="24"/>
          <w:szCs w:val="24"/>
        </w:rPr>
        <w:t>Chem. Geol.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2014,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363</w:t>
      </w:r>
      <w:r w:rsidRPr="00432E0D">
        <w:rPr>
          <w:rFonts w:ascii="Times New Roman" w:hAnsi="Times New Roman" w:cs="Times New Roman"/>
          <w:sz w:val="24"/>
          <w:szCs w:val="24"/>
        </w:rPr>
        <w:t>, 164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–</w:t>
      </w:r>
      <w:r w:rsidRPr="00432E0D">
        <w:rPr>
          <w:rFonts w:ascii="Times New Roman" w:hAnsi="Times New Roman" w:cs="Times New Roman"/>
          <w:sz w:val="24"/>
          <w:szCs w:val="24"/>
        </w:rPr>
        <w:t>184.</w:t>
      </w:r>
    </w:p>
    <w:p w14:paraId="241C7940" w14:textId="53979B86" w:rsidR="0007755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Davis, J. A.;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Meece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D. E.; Kohler, M.; Curtis, G. P.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Approaches to surface complexation </w:t>
      </w:r>
      <w:proofErr w:type="spellStart"/>
      <w:r w:rsidRPr="00432E0D">
        <w:rPr>
          <w:rFonts w:ascii="Times New Roman" w:hAnsi="Times New Roman" w:cs="Times New Roman"/>
          <w:bCs/>
          <w:sz w:val="24"/>
          <w:szCs w:val="24"/>
        </w:rPr>
        <w:t>modeling</w:t>
      </w:r>
      <w:proofErr w:type="spellEnd"/>
      <w:r w:rsidRPr="00432E0D">
        <w:rPr>
          <w:rFonts w:ascii="Times New Roman" w:hAnsi="Times New Roman" w:cs="Times New Roman"/>
          <w:bCs/>
          <w:sz w:val="24"/>
          <w:szCs w:val="24"/>
        </w:rPr>
        <w:t xml:space="preserve"> of Uranium (VI) adsorption on aquifer sediments. </w:t>
      </w:r>
      <w:proofErr w:type="spellStart"/>
      <w:r w:rsidRPr="00432E0D">
        <w:rPr>
          <w:rFonts w:ascii="Times New Roman" w:hAnsi="Times New Roman" w:cs="Times New Roman"/>
          <w:bCs/>
          <w:i/>
          <w:sz w:val="24"/>
          <w:szCs w:val="24"/>
        </w:rPr>
        <w:t>Geochim</w:t>
      </w:r>
      <w:proofErr w:type="spellEnd"/>
      <w:r w:rsidRPr="00432E0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bCs/>
          <w:i/>
          <w:sz w:val="24"/>
          <w:szCs w:val="24"/>
        </w:rPr>
        <w:t>Cosmochim</w:t>
      </w:r>
      <w:proofErr w:type="spellEnd"/>
      <w:r w:rsidRPr="00432E0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bCs/>
          <w:i/>
          <w:sz w:val="24"/>
          <w:szCs w:val="24"/>
        </w:rPr>
        <w:t>Acta</w:t>
      </w:r>
      <w:proofErr w:type="spellEnd"/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2004,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68</w:t>
      </w:r>
      <w:r w:rsidRPr="00432E0D">
        <w:rPr>
          <w:rFonts w:ascii="Times New Roman" w:hAnsi="Times New Roman" w:cs="Times New Roman"/>
          <w:sz w:val="24"/>
          <w:szCs w:val="24"/>
        </w:rPr>
        <w:t>, 3621–3641.</w:t>
      </w:r>
    </w:p>
    <w:p w14:paraId="6661055D" w14:textId="319CD0C3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Bryan, N. D.; Abrahamsen, L.; Evans, N.; Warwick, P.;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Buckau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Weng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L.; Van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Riemsdijk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 H. The effects of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humic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substances on the transport of radionuclides: recent improvements in the prediction of behaviour and the understanding of mechanisms.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Appl. Geochem.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2012,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378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389.</w:t>
      </w:r>
    </w:p>
    <w:p w14:paraId="43E9781E" w14:textId="18EDF07F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Geckeis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H.;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Lu</w:t>
      </w:r>
      <w:r w:rsidRPr="00432E0D">
        <w:rPr>
          <w:rFonts w:ascii="Times New Roman" w:eastAsia="AdvOT8608a8d1+03" w:hAnsi="Times New Roman" w:cs="Times New Roman"/>
          <w:sz w:val="24"/>
          <w:szCs w:val="24"/>
        </w:rPr>
        <w:t>̈</w:t>
      </w:r>
      <w:r w:rsidRPr="00432E0D">
        <w:rPr>
          <w:rFonts w:ascii="Times New Roman" w:hAnsi="Times New Roman" w:cs="Times New Roman"/>
          <w:sz w:val="24"/>
          <w:szCs w:val="24"/>
        </w:rPr>
        <w:t>tzenkirchen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J.; Polly, R.;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Rabung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>, T.; Schmidt, M. Mineral</w:t>
      </w:r>
      <w:r w:rsidRPr="00432E0D">
        <w:rPr>
          <w:rFonts w:ascii="Times New Roman" w:eastAsia="AdvOT8608a8d1+22" w:hAnsi="Times New Roman" w:cs="Times New Roman"/>
          <w:sz w:val="24"/>
          <w:szCs w:val="24"/>
        </w:rPr>
        <w:t>−</w:t>
      </w:r>
      <w:r w:rsidRPr="00432E0D">
        <w:rPr>
          <w:rFonts w:ascii="Times New Roman" w:hAnsi="Times New Roman" w:cs="Times New Roman"/>
          <w:sz w:val="24"/>
          <w:szCs w:val="24"/>
        </w:rPr>
        <w:t xml:space="preserve">water interface reactions of actinides. </w:t>
      </w:r>
      <w:r w:rsidRPr="00432E0D">
        <w:rPr>
          <w:rFonts w:ascii="Times New Roman" w:hAnsi="Times New Roman" w:cs="Times New Roman"/>
          <w:i/>
          <w:sz w:val="24"/>
          <w:szCs w:val="24"/>
        </w:rPr>
        <w:t>Chem. Rev.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113,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1016</w:t>
      </w:r>
      <w:r w:rsidRPr="00432E0D">
        <w:rPr>
          <w:rFonts w:ascii="Times New Roman" w:eastAsia="AdvOT8608a8d1+22" w:hAnsi="Times New Roman" w:cs="Times New Roman"/>
          <w:sz w:val="24"/>
          <w:szCs w:val="24"/>
        </w:rPr>
        <w:t>−</w:t>
      </w:r>
      <w:r w:rsidRPr="00432E0D">
        <w:rPr>
          <w:rFonts w:ascii="Times New Roman" w:hAnsi="Times New Roman" w:cs="Times New Roman"/>
          <w:sz w:val="24"/>
          <w:szCs w:val="24"/>
        </w:rPr>
        <w:t>1062.</w:t>
      </w:r>
    </w:p>
    <w:p w14:paraId="4AD359BE" w14:textId="45E8E0D3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Cumberland, S. A.; Douglas, G.; Grice, K.; Moreau, J. W. Uranium mobility in organic matter-rich sediments: A review of geological and geochemical processes.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Earth-Sci. Rev.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2016,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159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160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185.</w:t>
      </w:r>
    </w:p>
    <w:p w14:paraId="238CA037" w14:textId="77777777" w:rsidR="00B14CC4" w:rsidRPr="005F08B9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5F08B9">
        <w:rPr>
          <w:rFonts w:ascii="Times New Roman" w:eastAsia="Arial" w:hAnsi="Times New Roman" w:cs="Times New Roman"/>
          <w:sz w:val="24"/>
          <w:szCs w:val="24"/>
        </w:rPr>
        <w:t>a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enen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Elise; 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Horemans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, N</w:t>
      </w:r>
      <w:r w:rsidRPr="005F08B9">
        <w:rPr>
          <w:rFonts w:ascii="Times New Roman" w:eastAsia="Arial" w:hAnsi="Times New Roman" w:cs="Times New Roman"/>
          <w:sz w:val="24"/>
          <w:szCs w:val="24"/>
        </w:rPr>
        <w:t>.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Vanhoudt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, N</w:t>
      </w:r>
      <w:r w:rsidRPr="005F08B9">
        <w:rPr>
          <w:rFonts w:ascii="Times New Roman" w:eastAsia="Arial" w:hAnsi="Times New Roman" w:cs="Times New Roman"/>
          <w:sz w:val="24"/>
          <w:szCs w:val="24"/>
        </w:rPr>
        <w:t>.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; </w:t>
      </w:r>
      <w:hyperlink r:id="rId103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Vandenhove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H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04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Biermans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G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05" w:history="1"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Van </w:t>
        </w:r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Hees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M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06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Wannijn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J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07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Vangronsveld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J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08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Cuypers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A</w:t>
        </w:r>
      </w:hyperlink>
      <w:r w:rsidRPr="005F08B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Effects of pH on uranium uptake and oxidative stress responses 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induced in </w:t>
      </w:r>
      <w:r w:rsidRPr="005F08B9">
        <w:rPr>
          <w:rFonts w:ascii="Times New Roman" w:eastAsia="Arial" w:hAnsi="Times New Roman" w:cs="Times New Roman"/>
          <w:i/>
          <w:sz w:val="24"/>
          <w:szCs w:val="24"/>
        </w:rPr>
        <w:t>Arabidopsis thaliana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F08B9">
        <w:rPr>
          <w:rFonts w:ascii="Times New Roman" w:eastAsia="Arial" w:hAnsi="Times New Roman" w:cs="Times New Roman"/>
          <w:i/>
          <w:sz w:val="24"/>
          <w:szCs w:val="24"/>
        </w:rPr>
        <w:t xml:space="preserve">Environ. </w:t>
      </w:r>
      <w:proofErr w:type="spellStart"/>
      <w:r w:rsidRPr="005F08B9">
        <w:rPr>
          <w:rFonts w:ascii="Times New Roman" w:eastAsia="Arial" w:hAnsi="Times New Roman" w:cs="Times New Roman"/>
          <w:i/>
          <w:sz w:val="24"/>
          <w:szCs w:val="24"/>
        </w:rPr>
        <w:t>Toxicol</w:t>
      </w:r>
      <w:proofErr w:type="spellEnd"/>
      <w:r w:rsidRPr="005F08B9">
        <w:rPr>
          <w:rFonts w:ascii="Times New Roman" w:eastAsia="Arial" w:hAnsi="Times New Roman" w:cs="Times New Roman"/>
          <w:i/>
          <w:sz w:val="24"/>
          <w:szCs w:val="24"/>
        </w:rPr>
        <w:t>. Chem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F08B9">
        <w:rPr>
          <w:rFonts w:ascii="Times New Roman" w:eastAsia="Arial" w:hAnsi="Times New Roman" w:cs="Times New Roman"/>
          <w:b/>
          <w:sz w:val="24"/>
          <w:szCs w:val="24"/>
        </w:rPr>
        <w:t>2013,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08B9">
        <w:rPr>
          <w:rFonts w:ascii="Times New Roman" w:eastAsia="Arial" w:hAnsi="Times New Roman" w:cs="Times New Roman"/>
          <w:i/>
          <w:sz w:val="24"/>
          <w:szCs w:val="24"/>
          <w:lang w:val="en-US"/>
        </w:rPr>
        <w:t>32,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2125</w:t>
      </w:r>
      <w:r w:rsidRPr="005F08B9">
        <w:rPr>
          <w:rFonts w:ascii="Times New Roman" w:hAnsi="Times New Roman" w:cs="Times New Roman"/>
          <w:sz w:val="24"/>
          <w:szCs w:val="24"/>
        </w:rPr>
        <w:t>–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2133.</w:t>
      </w:r>
    </w:p>
    <w:p w14:paraId="64EB2430" w14:textId="77777777" w:rsidR="00B14CC4" w:rsidRPr="001377E1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5F08B9">
        <w:rPr>
          <w:rFonts w:ascii="Times New Roman" w:eastAsia="Arial" w:hAnsi="Times New Roman" w:cs="Times New Roman"/>
          <w:sz w:val="24"/>
          <w:szCs w:val="24"/>
        </w:rPr>
        <w:t>a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enen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Elise; 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Horemans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, N</w:t>
      </w:r>
      <w:r w:rsidRPr="005F08B9">
        <w:rPr>
          <w:rFonts w:ascii="Times New Roman" w:eastAsia="Arial" w:hAnsi="Times New Roman" w:cs="Times New Roman"/>
          <w:sz w:val="24"/>
          <w:szCs w:val="24"/>
        </w:rPr>
        <w:t>.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Vanhoudt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, N</w:t>
      </w:r>
      <w:r w:rsidRPr="005F08B9">
        <w:rPr>
          <w:rFonts w:ascii="Times New Roman" w:eastAsia="Arial" w:hAnsi="Times New Roman" w:cs="Times New Roman"/>
          <w:sz w:val="24"/>
          <w:szCs w:val="24"/>
        </w:rPr>
        <w:t>.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; </w:t>
      </w:r>
      <w:hyperlink r:id="rId109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Vandenhove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H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0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Biermans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G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1" w:history="1"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Van </w:t>
        </w:r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Hees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M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2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Wannijn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J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3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Vangronsveld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J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4" w:history="1">
        <w:proofErr w:type="spellStart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Cuypers</w:t>
        </w:r>
        <w:proofErr w:type="spellEnd"/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A</w:t>
        </w:r>
      </w:hyperlink>
      <w:r w:rsidRPr="005F08B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Oxidative stress responses</w:t>
      </w:r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induced by uranium exposure at low pH in leaves of </w:t>
      </w:r>
      <w:r w:rsidRPr="001377E1">
        <w:rPr>
          <w:rFonts w:ascii="Times New Roman" w:eastAsia="Arial" w:hAnsi="Times New Roman" w:cs="Times New Roman"/>
          <w:i/>
          <w:sz w:val="24"/>
          <w:szCs w:val="24"/>
          <w:lang w:val="en-US"/>
        </w:rPr>
        <w:t>Arabidopsis thaliana</w:t>
      </w:r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plants. </w:t>
      </w:r>
      <w:r w:rsidRPr="001377E1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J. Environ. </w:t>
      </w:r>
      <w:proofErr w:type="spellStart"/>
      <w:r w:rsidRPr="001377E1">
        <w:rPr>
          <w:rFonts w:ascii="Times New Roman" w:eastAsia="Arial" w:hAnsi="Times New Roman" w:cs="Times New Roman"/>
          <w:i/>
          <w:sz w:val="24"/>
          <w:szCs w:val="24"/>
          <w:lang w:val="en-US"/>
        </w:rPr>
        <w:t>Radioact</w:t>
      </w:r>
      <w:proofErr w:type="spellEnd"/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  <w:r w:rsidRPr="001377E1">
        <w:rPr>
          <w:rFonts w:ascii="Times New Roman" w:eastAsia="Arial" w:hAnsi="Times New Roman" w:cs="Times New Roman"/>
          <w:b/>
          <w:sz w:val="24"/>
          <w:szCs w:val="24"/>
          <w:lang w:val="en-US"/>
        </w:rPr>
        <w:t>2015,</w:t>
      </w:r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1377E1">
        <w:rPr>
          <w:rFonts w:ascii="Times New Roman" w:eastAsia="Arial" w:hAnsi="Times New Roman" w:cs="Times New Roman"/>
          <w:i/>
          <w:sz w:val="24"/>
          <w:szCs w:val="24"/>
          <w:lang w:val="en-US"/>
        </w:rPr>
        <w:t>150</w:t>
      </w:r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>, 36</w:t>
      </w:r>
      <w:r w:rsidRPr="001377E1">
        <w:rPr>
          <w:rFonts w:ascii="Times New Roman" w:hAnsi="Times New Roman" w:cs="Times New Roman"/>
          <w:sz w:val="24"/>
          <w:szCs w:val="24"/>
        </w:rPr>
        <w:t>–</w:t>
      </w:r>
      <w:r w:rsidRPr="001377E1">
        <w:rPr>
          <w:rFonts w:ascii="Times New Roman" w:eastAsia="Arial" w:hAnsi="Times New Roman" w:cs="Times New Roman"/>
          <w:sz w:val="24"/>
          <w:szCs w:val="24"/>
          <w:lang w:val="en-US"/>
        </w:rPr>
        <w:t>43.</w:t>
      </w:r>
    </w:p>
    <w:p w14:paraId="5CD18DFE" w14:textId="77777777" w:rsidR="002B0340" w:rsidRPr="005F08B9" w:rsidRDefault="002B034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Ebbs, S. D.; Brady, D. J.; </w:t>
      </w:r>
      <w:proofErr w:type="spellStart"/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Kochian</w:t>
      </w:r>
      <w:proofErr w:type="spellEnd"/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, L. V. </w:t>
      </w:r>
      <w:r w:rsidRPr="005F08B9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 xml:space="preserve">Role of uranium speciation in the uptake and translocation of uranium by plants. </w:t>
      </w:r>
      <w:r w:rsidRPr="005F08B9">
        <w:rPr>
          <w:rFonts w:ascii="Times New Roman" w:eastAsia="Arial" w:hAnsi="Times New Roman" w:cs="Times New Roman"/>
          <w:i/>
          <w:w w:val="105"/>
          <w:sz w:val="24"/>
          <w:szCs w:val="24"/>
          <w:lang w:val="en-US"/>
        </w:rPr>
        <w:t>J. Exp. Bot.</w:t>
      </w:r>
      <w:r w:rsidRPr="005F08B9">
        <w:rPr>
          <w:rFonts w:ascii="Times New Roman" w:eastAsia="Arial" w:hAnsi="Times New Roman" w:cs="Times New Roman"/>
          <w:w w:val="105"/>
          <w:sz w:val="24"/>
          <w:szCs w:val="24"/>
          <w:lang w:val="en-US"/>
        </w:rPr>
        <w:t xml:space="preserve"> </w:t>
      </w:r>
      <w:r w:rsidRPr="005F08B9">
        <w:rPr>
          <w:rFonts w:ascii="Times New Roman" w:eastAsia="Arial" w:hAnsi="Times New Roman" w:cs="Times New Roman"/>
          <w:b/>
          <w:w w:val="105"/>
          <w:sz w:val="24"/>
          <w:szCs w:val="24"/>
          <w:lang w:val="en-US"/>
        </w:rPr>
        <w:t>1998,</w:t>
      </w:r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r w:rsidRPr="005F08B9">
        <w:rPr>
          <w:rFonts w:ascii="Times New Roman" w:eastAsia="Arial" w:hAnsi="Times New Roman" w:cs="Times New Roman"/>
          <w:i/>
          <w:spacing w:val="1"/>
          <w:sz w:val="24"/>
          <w:szCs w:val="24"/>
          <w:lang w:val="en-US"/>
        </w:rPr>
        <w:t>49</w:t>
      </w:r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, 1183</w:t>
      </w:r>
      <w:r w:rsidRPr="005F08B9">
        <w:rPr>
          <w:rFonts w:ascii="Times New Roman" w:hAnsi="Times New Roman" w:cs="Times New Roman"/>
          <w:sz w:val="24"/>
          <w:szCs w:val="24"/>
        </w:rPr>
        <w:t>–</w:t>
      </w:r>
      <w:r w:rsidRPr="005F08B9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1190.</w:t>
      </w:r>
      <w:r w:rsidRPr="005F08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702AF2B" w14:textId="77777777" w:rsidR="002B0340" w:rsidRPr="00432E0D" w:rsidRDefault="002B034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IAEA. Handbook of Parameter Values for the Prediction of Radionuclide Transfer in Terrestrial and Freshwater 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Environments </w:t>
      </w:r>
      <w:r w:rsidRPr="00432E0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 xml:space="preserve">IAEA Technical Report Series 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No. 472. International Atomic Energy Agency, Vienna, </w:t>
      </w:r>
      <w:r w:rsidRPr="00432E0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2010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.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D06D9AB" w14:textId="77777777" w:rsidR="002B0340" w:rsidRPr="005F08B9" w:rsidRDefault="002B034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Vandenhove</w:t>
      </w:r>
      <w:proofErr w:type="spellEnd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, H.; </w:t>
      </w:r>
      <w:proofErr w:type="spellStart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Olyslaegers</w:t>
      </w:r>
      <w:proofErr w:type="spellEnd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, G.; </w:t>
      </w:r>
      <w:proofErr w:type="spellStart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Sanzharova</w:t>
      </w:r>
      <w:proofErr w:type="spellEnd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, N.; </w:t>
      </w:r>
      <w:proofErr w:type="spellStart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Shubina</w:t>
      </w:r>
      <w:proofErr w:type="spellEnd"/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, O.; Reed, E.; Shang, Z.; Velasco, H. Proposal for new best estimates of the soil-to-plant transfer </w:t>
      </w:r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factor of U, </w:t>
      </w:r>
      <w:proofErr w:type="spellStart"/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Th</w:t>
      </w:r>
      <w:proofErr w:type="spellEnd"/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, Ra, </w:t>
      </w:r>
      <w:proofErr w:type="spellStart"/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Pb</w:t>
      </w:r>
      <w:proofErr w:type="spellEnd"/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and Po. </w:t>
      </w:r>
      <w:r w:rsidRPr="005F08B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 xml:space="preserve">J. Environ. </w:t>
      </w:r>
      <w:proofErr w:type="spellStart"/>
      <w:r w:rsidRPr="005F08B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Radioact</w:t>
      </w:r>
      <w:proofErr w:type="spellEnd"/>
      <w:r w:rsidRPr="005F08B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/>
        </w:rPr>
        <w:t>.</w:t>
      </w:r>
      <w:r w:rsidRPr="005F08B9">
        <w:rPr>
          <w:rFonts w:ascii="Times New Roman" w:eastAsia="Bookman Old Style" w:hAnsi="Times New Roman" w:cs="Times New Roman"/>
          <w:spacing w:val="-1"/>
          <w:sz w:val="24"/>
          <w:szCs w:val="24"/>
          <w:lang w:val="en-US"/>
        </w:rPr>
        <w:t xml:space="preserve"> </w:t>
      </w:r>
      <w:r w:rsidRPr="005F08B9">
        <w:rPr>
          <w:rFonts w:ascii="Times New Roman" w:eastAsia="Bookman Old Style" w:hAnsi="Times New Roman" w:cs="Times New Roman"/>
          <w:b/>
          <w:spacing w:val="-1"/>
          <w:sz w:val="24"/>
          <w:szCs w:val="24"/>
          <w:lang w:val="en-US"/>
        </w:rPr>
        <w:t>2009,</w:t>
      </w:r>
      <w:r w:rsidRPr="005F08B9">
        <w:rPr>
          <w:rFonts w:ascii="Times New Roman" w:eastAsia="Bookman Old Style" w:hAnsi="Times New Roman" w:cs="Times New Roman"/>
          <w:spacing w:val="-1"/>
          <w:sz w:val="24"/>
          <w:szCs w:val="24"/>
          <w:lang w:val="en-US"/>
        </w:rPr>
        <w:t xml:space="preserve"> </w:t>
      </w:r>
      <w:hyperlink r:id="rId115">
        <w:r w:rsidRPr="005F08B9">
          <w:rPr>
            <w:rFonts w:ascii="Times New Roman" w:eastAsia="Bookman Old Style" w:hAnsi="Times New Roman" w:cs="Times New Roman"/>
            <w:i/>
            <w:spacing w:val="-1"/>
            <w:sz w:val="24"/>
            <w:szCs w:val="24"/>
            <w:lang w:val="en-US"/>
          </w:rPr>
          <w:t>100</w:t>
        </w:r>
        <w:r w:rsidRPr="005F08B9">
          <w:rPr>
            <w:rFonts w:ascii="Times New Roman" w:eastAsia="Bookman Old Style" w:hAnsi="Times New Roman" w:cs="Times New Roman"/>
            <w:spacing w:val="-1"/>
            <w:sz w:val="24"/>
            <w:szCs w:val="24"/>
            <w:lang w:val="en-US"/>
          </w:rPr>
          <w:t xml:space="preserve">, </w:t>
        </w:r>
      </w:hyperlink>
      <w:r w:rsidRPr="005F08B9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721–32.</w:t>
      </w:r>
      <w:r w:rsidRPr="005F08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AD92ED0" w14:textId="77777777" w:rsidR="002B0340" w:rsidRPr="005F08B9" w:rsidRDefault="002B034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08B9">
        <w:rPr>
          <w:rFonts w:ascii="Times New Roman" w:eastAsia="Arial" w:hAnsi="Times New Roman" w:cs="Times New Roman"/>
          <w:sz w:val="24"/>
          <w:szCs w:val="24"/>
        </w:rPr>
        <w:t>Favas, P.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J. C.; P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rates, J.; </w:t>
      </w:r>
      <w:proofErr w:type="spellStart"/>
      <w:r w:rsidRPr="005F08B9">
        <w:rPr>
          <w:rFonts w:ascii="Times New Roman" w:eastAsia="Arial" w:hAnsi="Times New Roman" w:cs="Times New Roman"/>
          <w:sz w:val="24"/>
          <w:szCs w:val="24"/>
        </w:rPr>
        <w:t>Mitra</w:t>
      </w:r>
      <w:proofErr w:type="spellEnd"/>
      <w:r w:rsidRPr="005F08B9">
        <w:rPr>
          <w:rFonts w:ascii="Times New Roman" w:eastAsia="Arial" w:hAnsi="Times New Roman" w:cs="Times New Roman"/>
          <w:sz w:val="24"/>
          <w:szCs w:val="24"/>
        </w:rPr>
        <w:t xml:space="preserve">, S.; </w:t>
      </w:r>
      <w:hyperlink r:id="rId116" w:history="1"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Sarkar, S. K</w:t>
        </w:r>
      </w:hyperlink>
      <w:r w:rsidRPr="005F08B9">
        <w:rPr>
          <w:rFonts w:ascii="Times New Roman" w:hAnsi="Times New Roman" w:cs="Times New Roman"/>
          <w:sz w:val="24"/>
          <w:szCs w:val="24"/>
        </w:rPr>
        <w:t xml:space="preserve">.; </w:t>
      </w:r>
      <w:hyperlink r:id="rId117" w:history="1">
        <w:r w:rsidRPr="005F08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Venkatachalam, P</w:t>
        </w:r>
      </w:hyperlink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.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Biogeochemistry of uranium in the soil-plant and water-plant systems in an old uranium 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mine. </w:t>
      </w:r>
      <w:r w:rsidRPr="005F08B9">
        <w:rPr>
          <w:rFonts w:ascii="Times New Roman" w:eastAsia="Arial" w:hAnsi="Times New Roman" w:cs="Times New Roman"/>
          <w:i/>
          <w:sz w:val="24"/>
          <w:szCs w:val="24"/>
        </w:rPr>
        <w:t>Sci. Total Environ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5F08B9">
        <w:rPr>
          <w:rFonts w:ascii="Times New Roman" w:eastAsia="Arial" w:hAnsi="Times New Roman" w:cs="Times New Roman"/>
          <w:b/>
          <w:sz w:val="24"/>
          <w:szCs w:val="24"/>
        </w:rPr>
        <w:t>2016,</w:t>
      </w:r>
      <w:r w:rsidRPr="005F08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F08B9">
        <w:rPr>
          <w:rFonts w:ascii="Times New Roman" w:eastAsia="Arial" w:hAnsi="Times New Roman" w:cs="Times New Roman"/>
          <w:i/>
          <w:sz w:val="24"/>
          <w:szCs w:val="24"/>
          <w:lang w:val="en-US"/>
        </w:rPr>
        <w:t>568</w:t>
      </w:r>
      <w:r w:rsidRPr="005F08B9">
        <w:rPr>
          <w:rFonts w:ascii="Times New Roman" w:eastAsia="Arial" w:hAnsi="Times New Roman" w:cs="Times New Roman"/>
          <w:sz w:val="24"/>
          <w:szCs w:val="24"/>
        </w:rPr>
        <w:t>,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350</w:t>
      </w:r>
      <w:r w:rsidRPr="005F08B9">
        <w:rPr>
          <w:rFonts w:ascii="Times New Roman" w:hAnsi="Times New Roman" w:cs="Times New Roman"/>
          <w:sz w:val="24"/>
          <w:szCs w:val="24"/>
        </w:rPr>
        <w:t>–</w:t>
      </w:r>
      <w:r w:rsidRPr="005F08B9">
        <w:rPr>
          <w:rFonts w:ascii="Times New Roman" w:eastAsia="Arial" w:hAnsi="Times New Roman" w:cs="Times New Roman"/>
          <w:sz w:val="24"/>
          <w:szCs w:val="24"/>
          <w:lang w:val="en-US"/>
        </w:rPr>
        <w:t>368</w:t>
      </w:r>
      <w:r w:rsidRPr="005F08B9">
        <w:rPr>
          <w:rFonts w:ascii="Times New Roman" w:eastAsia="Arial" w:hAnsi="Times New Roman" w:cs="Times New Roman"/>
          <w:sz w:val="24"/>
          <w:szCs w:val="24"/>
        </w:rPr>
        <w:t>.</w:t>
      </w:r>
      <w:r w:rsidRPr="005F08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0EF742F" w14:textId="2D0B788D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77E1">
        <w:rPr>
          <w:rFonts w:ascii="Times New Roman" w:eastAsia="TimesNewRomanPSMT" w:hAnsi="Times New Roman" w:cs="Times New Roman"/>
          <w:sz w:val="24"/>
          <w:szCs w:val="24"/>
        </w:rPr>
        <w:t xml:space="preserve">Chen, B.; </w:t>
      </w:r>
      <w:proofErr w:type="spellStart"/>
      <w:r w:rsidRPr="001377E1">
        <w:rPr>
          <w:rFonts w:ascii="Times New Roman" w:eastAsia="TimesNewRomanPSMT" w:hAnsi="Times New Roman" w:cs="Times New Roman"/>
          <w:sz w:val="24"/>
          <w:szCs w:val="24"/>
        </w:rPr>
        <w:t>Roos</w:t>
      </w:r>
      <w:proofErr w:type="spellEnd"/>
      <w:r w:rsidRPr="001377E1">
        <w:rPr>
          <w:rFonts w:ascii="Times New Roman" w:eastAsia="TimesNewRomanPSMT" w:hAnsi="Times New Roman" w:cs="Times New Roman"/>
          <w:sz w:val="24"/>
          <w:szCs w:val="24"/>
        </w:rPr>
        <w:t xml:space="preserve">, P.; </w:t>
      </w:r>
      <w:proofErr w:type="spellStart"/>
      <w:r w:rsidRPr="001377E1">
        <w:rPr>
          <w:rFonts w:ascii="Times New Roman" w:eastAsia="TimesNewRomanPSMT" w:hAnsi="Times New Roman" w:cs="Times New Roman"/>
          <w:sz w:val="24"/>
          <w:szCs w:val="24"/>
        </w:rPr>
        <w:t>Borggard</w:t>
      </w:r>
      <w:proofErr w:type="spellEnd"/>
      <w:r w:rsidRPr="001377E1">
        <w:rPr>
          <w:rFonts w:ascii="Times New Roman" w:eastAsia="TimesNewRomanPSMT" w:hAnsi="Times New Roman" w:cs="Times New Roman"/>
          <w:sz w:val="24"/>
          <w:szCs w:val="24"/>
        </w:rPr>
        <w:t xml:space="preserve">, O. K.; Zhu, Y.; </w:t>
      </w:r>
      <w:proofErr w:type="spellStart"/>
      <w:r w:rsidRPr="001377E1">
        <w:rPr>
          <w:rFonts w:ascii="Times New Roman" w:eastAsia="TimesNewRomanPSMT" w:hAnsi="Times New Roman" w:cs="Times New Roman"/>
          <w:sz w:val="24"/>
          <w:szCs w:val="24"/>
        </w:rPr>
        <w:t>Jakobsen</w:t>
      </w:r>
      <w:proofErr w:type="spellEnd"/>
      <w:r w:rsidRPr="001377E1">
        <w:rPr>
          <w:rFonts w:ascii="Times New Roman" w:eastAsia="TimesNewRomanPSMT" w:hAnsi="Times New Roman" w:cs="Times New Roman"/>
          <w:sz w:val="24"/>
          <w:szCs w:val="24"/>
        </w:rPr>
        <w:t xml:space="preserve">, I. </w:t>
      </w:r>
      <w:r w:rsidRPr="001377E1">
        <w:rPr>
          <w:rFonts w:ascii="Times New Roman" w:hAnsi="Times New Roman" w:cs="Times New Roman"/>
          <w:sz w:val="24"/>
          <w:szCs w:val="24"/>
        </w:rPr>
        <w:t>Mycorrhiza and root hairs in barley enhance acquisition</w:t>
      </w:r>
      <w:r w:rsidRPr="00432E0D">
        <w:rPr>
          <w:rFonts w:ascii="Times New Roman" w:hAnsi="Times New Roman" w:cs="Times New Roman"/>
          <w:sz w:val="24"/>
          <w:szCs w:val="24"/>
        </w:rPr>
        <w:t xml:space="preserve"> of phosphorus and uranium from phosphate rock but mycorrhiza decreases root to shoot uranium transfer. </w:t>
      </w:r>
      <w:r w:rsidRPr="00432E0D">
        <w:rPr>
          <w:rFonts w:ascii="Times New Roman" w:hAnsi="Times New Roman" w:cs="Times New Roman"/>
          <w:i/>
          <w:sz w:val="24"/>
          <w:szCs w:val="24"/>
        </w:rPr>
        <w:t xml:space="preserve">New Phytol. </w:t>
      </w:r>
      <w:r w:rsidRPr="00432E0D">
        <w:rPr>
          <w:rFonts w:ascii="Times New Roman" w:eastAsia="TimesNewRomanPSMT" w:hAnsi="Times New Roman" w:cs="Times New Roman"/>
          <w:b/>
          <w:sz w:val="24"/>
          <w:szCs w:val="24"/>
        </w:rPr>
        <w:t>2005,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165,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sz w:val="24"/>
          <w:szCs w:val="24"/>
        </w:rPr>
        <w:t>591–598.</w:t>
      </w:r>
    </w:p>
    <w:p w14:paraId="183F9A95" w14:textId="150E4DEA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Boulois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H. D.;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Joner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J.;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Leyval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Jakobsen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I.; Chen, B. D.;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Roos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Thiry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Rufykiri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G.; </w:t>
      </w:r>
      <w:proofErr w:type="spellStart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Declerck</w:t>
      </w:r>
      <w:proofErr w:type="spellEnd"/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S. Impact of arbuscular mycorrhizal fungi on uranium accumulation by plants.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J. Environ. </w:t>
      </w:r>
      <w:proofErr w:type="spellStart"/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Radioact</w:t>
      </w:r>
      <w:proofErr w:type="spellEnd"/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432E0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32E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2008,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99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775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784.</w:t>
      </w:r>
    </w:p>
    <w:p w14:paraId="7881343D" w14:textId="4B5259C4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Davies, H. S.; Cox, F.; Robinson, C. H.; Pittman, J. K.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Radioactivity and the environment: technical approaches to understand the role of arbuscular mycorrhizal plants in radionuclide bioaccumulation.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Front. Plant Sci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32E0D">
        <w:rPr>
          <w:rFonts w:ascii="Times New Roman" w:hAnsi="Times New Roman" w:cs="Times New Roman"/>
          <w:b/>
          <w:sz w:val="24"/>
          <w:szCs w:val="24"/>
        </w:rPr>
        <w:t>2015,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6,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580. </w:t>
      </w:r>
      <w:proofErr w:type="spellStart"/>
      <w:proofErr w:type="gramStart"/>
      <w:r w:rsidRPr="00432E0D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432E0D">
        <w:rPr>
          <w:rFonts w:ascii="Times New Roman" w:hAnsi="Times New Roman" w:cs="Times New Roman"/>
          <w:sz w:val="24"/>
          <w:szCs w:val="24"/>
        </w:rPr>
        <w:t>: 10.3389/fpls.2015.00580.</w:t>
      </w:r>
    </w:p>
    <w:p w14:paraId="3BBEBCB8" w14:textId="009B03DD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lastRenderedPageBreak/>
        <w:t>Rufyikiri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G.; </w:t>
      </w: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Thiry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Y.; </w:t>
      </w: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Declerck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S. Contribution of hyphae and roots to uranium uptake and translocation by arbuscular mycorrhizal carrot roots under root-organ culture conditions. </w:t>
      </w:r>
      <w:r w:rsidRPr="00432E0D">
        <w:rPr>
          <w:rFonts w:ascii="Times New Roman" w:eastAsia="TimesNewRomanPSMT" w:hAnsi="Times New Roman" w:cs="Times New Roman"/>
          <w:i/>
          <w:iCs/>
          <w:sz w:val="24"/>
          <w:szCs w:val="24"/>
        </w:rPr>
        <w:t>New Phytol.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NewRomanPS-BoldMT" w:hAnsi="Times New Roman" w:cs="Times New Roman"/>
          <w:bCs/>
          <w:i/>
          <w:sz w:val="24"/>
          <w:szCs w:val="24"/>
        </w:rPr>
        <w:t>158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>, 391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>399.</w:t>
      </w:r>
    </w:p>
    <w:p w14:paraId="135DCCED" w14:textId="56996537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Rufyikiri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G.;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Thiry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Y.; Wang, L.;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Delvaux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B.;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Declerck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S. Uranium uptake and translocation by the arbuscular mycorrhizal fungus, </w:t>
      </w:r>
      <w:r w:rsidRPr="00432E0D">
        <w:rPr>
          <w:rFonts w:ascii="Times New Roman" w:hAnsi="Times New Roman" w:cs="Times New Roman"/>
          <w:i/>
          <w:sz w:val="24"/>
          <w:szCs w:val="24"/>
        </w:rPr>
        <w:t xml:space="preserve">Glomus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intraradices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under root-organ culture conditions. </w:t>
      </w:r>
      <w:r w:rsidRPr="00432E0D">
        <w:rPr>
          <w:rFonts w:ascii="Times New Roman" w:hAnsi="Times New Roman" w:cs="Times New Roman"/>
          <w:i/>
          <w:sz w:val="24"/>
          <w:szCs w:val="24"/>
        </w:rPr>
        <w:t>New Phytol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156</w:t>
      </w:r>
      <w:r w:rsidRPr="00432E0D">
        <w:rPr>
          <w:rFonts w:ascii="Times New Roman" w:hAnsi="Times New Roman" w:cs="Times New Roman"/>
          <w:sz w:val="24"/>
          <w:szCs w:val="24"/>
        </w:rPr>
        <w:t>, 275–281.</w:t>
      </w:r>
    </w:p>
    <w:p w14:paraId="1F70DA85" w14:textId="6A152412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Milodowski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A. E.; West, J. M.; Pearce, J. M.; </w:t>
      </w: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Hyslop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E.;K.; Basham, I. P.; Hooker, P. J. Uranium-mineralized micro-organisms associated with </w:t>
      </w: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uraniferous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hydrocarbons in SW Scotland. </w:t>
      </w:r>
      <w:r w:rsidRPr="00432E0D">
        <w:rPr>
          <w:rFonts w:ascii="Times New Roman" w:eastAsia="TimesNewRomanPSMT" w:hAnsi="Times New Roman" w:cs="Times New Roman"/>
          <w:i/>
          <w:iCs/>
          <w:sz w:val="24"/>
          <w:szCs w:val="24"/>
        </w:rPr>
        <w:t>Nature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NewRomanPSMT" w:hAnsi="Times New Roman" w:cs="Times New Roman"/>
          <w:b/>
          <w:sz w:val="24"/>
          <w:szCs w:val="24"/>
        </w:rPr>
        <w:t>1990,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NewRomanPS-BoldMT" w:hAnsi="Times New Roman" w:cs="Times New Roman"/>
          <w:bCs/>
          <w:i/>
          <w:sz w:val="24"/>
          <w:szCs w:val="24"/>
        </w:rPr>
        <w:t>347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>, 465-467.</w:t>
      </w:r>
    </w:p>
    <w:p w14:paraId="78FD5814" w14:textId="47E9023C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NewRomanPSMT" w:hAnsi="Times New Roman" w:cs="Times New Roman"/>
          <w:sz w:val="24"/>
          <w:szCs w:val="24"/>
        </w:rPr>
        <w:t>Fomina</w:t>
      </w:r>
      <w:proofErr w:type="spellEnd"/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, M.; Charnock, J. M.; Hillier, S.; Alvarez, R.; Gadd, G. M. Fungal transformations of uranium oxides. </w:t>
      </w:r>
      <w:r w:rsidRPr="00432E0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Environ. </w:t>
      </w:r>
      <w:proofErr w:type="spellStart"/>
      <w:r w:rsidRPr="00432E0D">
        <w:rPr>
          <w:rFonts w:ascii="Times New Roman" w:eastAsia="TimesNewRomanPSMT" w:hAnsi="Times New Roman" w:cs="Times New Roman"/>
          <w:i/>
          <w:iCs/>
          <w:sz w:val="24"/>
          <w:szCs w:val="24"/>
        </w:rPr>
        <w:t>Microbiol</w:t>
      </w:r>
      <w:proofErr w:type="spellEnd"/>
      <w:r w:rsidRPr="00432E0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432E0D">
        <w:rPr>
          <w:rFonts w:ascii="Times New Roman" w:eastAsia="TimesNewRomanPSMT" w:hAnsi="Times New Roman" w:cs="Times New Roman"/>
          <w:b/>
          <w:sz w:val="24"/>
          <w:szCs w:val="24"/>
        </w:rPr>
        <w:t>2007,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NewRomanPS-BoldMT" w:hAnsi="Times New Roman" w:cs="Times New Roman"/>
          <w:bCs/>
          <w:i/>
          <w:sz w:val="24"/>
          <w:szCs w:val="24"/>
        </w:rPr>
        <w:t>9</w:t>
      </w:r>
      <w:r w:rsidRPr="00432E0D">
        <w:rPr>
          <w:rFonts w:ascii="Times New Roman" w:eastAsia="TimesNewRomanPSMT" w:hAnsi="Times New Roman" w:cs="Times New Roman"/>
          <w:sz w:val="24"/>
          <w:szCs w:val="24"/>
        </w:rPr>
        <w:t>, 1696–1710.</w:t>
      </w:r>
    </w:p>
    <w:p w14:paraId="0729914C" w14:textId="0BE34604" w:rsidR="00526B38" w:rsidRPr="00432E0D" w:rsidRDefault="00526B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bCs/>
          <w:sz w:val="24"/>
          <w:szCs w:val="24"/>
        </w:rPr>
        <w:t xml:space="preserve">Nye, P. H. Changes of pH across the rhizosphere induced by roots.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Plant Soil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61</w:t>
      </w:r>
      <w:r w:rsidRPr="00432E0D">
        <w:rPr>
          <w:rFonts w:ascii="Times New Roman" w:hAnsi="Times New Roman" w:cs="Times New Roman"/>
          <w:bCs/>
          <w:sz w:val="24"/>
          <w:szCs w:val="24"/>
        </w:rPr>
        <w:t>, 7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hAnsi="Times New Roman" w:cs="Times New Roman"/>
          <w:bCs/>
          <w:sz w:val="24"/>
          <w:szCs w:val="24"/>
        </w:rPr>
        <w:t>26.</w:t>
      </w:r>
    </w:p>
    <w:p w14:paraId="74FD3CC3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Tinker, P. B.; Nye P. H. </w:t>
      </w:r>
      <w:r w:rsidRPr="00432E0D">
        <w:rPr>
          <w:rFonts w:ascii="Times New Roman" w:hAnsi="Times New Roman" w:cs="Times New Roman"/>
          <w:i/>
          <w:sz w:val="24"/>
          <w:szCs w:val="24"/>
        </w:rPr>
        <w:t>Solute Movement in the Rhizosphere</w:t>
      </w:r>
      <w:r w:rsidRPr="00432E0D">
        <w:rPr>
          <w:rFonts w:ascii="Times New Roman" w:hAnsi="Times New Roman" w:cs="Times New Roman"/>
          <w:sz w:val="24"/>
          <w:szCs w:val="24"/>
        </w:rPr>
        <w:t>. Oxford University Press, New York, 2000.</w:t>
      </w:r>
    </w:p>
    <w:p w14:paraId="61E4BDD0" w14:textId="22EAFC03" w:rsidR="00526B38" w:rsidRPr="00432E0D" w:rsidRDefault="00A91355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Gustafsson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J. P. </w:t>
      </w:r>
      <w:r w:rsidRPr="00432E0D">
        <w:rPr>
          <w:rFonts w:ascii="Times New Roman" w:hAnsi="Times New Roman" w:cs="Times New Roman"/>
          <w:i/>
          <w:sz w:val="24"/>
          <w:szCs w:val="24"/>
        </w:rPr>
        <w:t>Visual MINTEQ Version 3.0</w:t>
      </w:r>
      <w:r w:rsidRPr="00432E0D">
        <w:rPr>
          <w:rFonts w:ascii="Times New Roman" w:hAnsi="Times New Roman" w:cs="Times New Roman"/>
          <w:sz w:val="24"/>
          <w:szCs w:val="24"/>
        </w:rPr>
        <w:t>. Stockholm, Sweden: KTH, 2012.</w:t>
      </w:r>
    </w:p>
    <w:p w14:paraId="0FD98E87" w14:textId="4C1D9193" w:rsidR="00A91355" w:rsidRPr="00432E0D" w:rsidRDefault="00200EA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Braithwaite, A.; Livens, F. R.; Richardson, S.; Howe, M. T.; Goulding K. W. T. Kinetically controlled release of uranium from soils.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Eur. J. Soil Sci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1997,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48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661</w:t>
      </w:r>
      <w:r w:rsidRPr="00432E0D">
        <w:rPr>
          <w:rFonts w:ascii="Times New Roman" w:hAnsi="Times New Roman" w:cs="Times New Roman"/>
          <w:sz w:val="24"/>
          <w:szCs w:val="24"/>
        </w:rPr>
        <w:t>–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673.</w:t>
      </w:r>
    </w:p>
    <w:p w14:paraId="30873356" w14:textId="64BADDF0" w:rsidR="00200EAF" w:rsidRPr="00432E0D" w:rsidRDefault="00200EA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Qafoku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N. P.;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Zachara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J. M.; Liu, C. X.;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Gassman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P. L.;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Qafoku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O. S.; Smith, S. C. Kinetic desorption and sorption of U(VI) during reactive transport in a contaminated Hanford sediment. </w:t>
      </w:r>
      <w:r w:rsidRPr="00432E0D">
        <w:rPr>
          <w:rFonts w:ascii="Times New Roman" w:hAnsi="Times New Roman" w:cs="Times New Roman"/>
          <w:i/>
          <w:sz w:val="24"/>
          <w:szCs w:val="24"/>
        </w:rPr>
        <w:t>Environ. Sci. Technol.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2005,</w:t>
      </w:r>
      <w:r w:rsidRPr="00432E0D">
        <w:rPr>
          <w:rFonts w:ascii="Times New Roman" w:hAnsi="Times New Roman" w:cs="Times New Roman"/>
          <w:sz w:val="24"/>
          <w:szCs w:val="24"/>
        </w:rPr>
        <w:t xml:space="preserve"> 39, 3157–3165.</w:t>
      </w:r>
    </w:p>
    <w:p w14:paraId="0E354DCF" w14:textId="4C0BC7D7" w:rsidR="00200EAF" w:rsidRPr="00432E0D" w:rsidRDefault="00200EA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Handley-Sidhu, S.; Bryan, N. D.;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Worsfold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P. J.; Vaughan, D. J.; Livens, F. R.; Keith-Roach, M. J. Corrosion and transport of depleted uranium in sand-rich environments. </w:t>
      </w:r>
      <w:r w:rsidRPr="00432E0D">
        <w:rPr>
          <w:rFonts w:ascii="Times New Roman" w:hAnsi="Times New Roman" w:cs="Times New Roman"/>
          <w:i/>
          <w:sz w:val="24"/>
          <w:szCs w:val="24"/>
        </w:rPr>
        <w:t>Chemosphere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2009,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77</w:t>
      </w:r>
      <w:r w:rsidRPr="00432E0D">
        <w:rPr>
          <w:rFonts w:ascii="Times New Roman" w:hAnsi="Times New Roman" w:cs="Times New Roman"/>
          <w:sz w:val="24"/>
          <w:szCs w:val="24"/>
        </w:rPr>
        <w:t>, 1434–1439.</w:t>
      </w:r>
    </w:p>
    <w:p w14:paraId="4E68FE6E" w14:textId="53EAB083" w:rsidR="00200EAF" w:rsidRPr="00432E0D" w:rsidRDefault="00200EA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Eagling, J.;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Worsfold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P.</w:t>
      </w:r>
      <w:r w:rsidR="000903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J.; Blake, W.</w:t>
      </w:r>
      <w:r w:rsidR="000903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H.; Keith-Roach, M.</w:t>
      </w:r>
      <w:r w:rsidR="000903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J. Fate of Sr-90 and U(VI) in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Dounreay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sediments following saline inundation and erosion.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Chemosphere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2013,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392,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911-917.</w:t>
      </w:r>
    </w:p>
    <w:p w14:paraId="4A57423B" w14:textId="6AA8BF06" w:rsidR="00200EAF" w:rsidRPr="00432E0D" w:rsidRDefault="00D9723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Sposito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G. </w:t>
      </w:r>
      <w:r w:rsidRPr="00432E0D">
        <w:rPr>
          <w:rFonts w:ascii="Times New Roman" w:hAnsi="Times New Roman" w:cs="Times New Roman"/>
          <w:i/>
          <w:sz w:val="24"/>
          <w:szCs w:val="24"/>
        </w:rPr>
        <w:t>The Chemistry of Soils</w:t>
      </w:r>
      <w:r w:rsidRPr="00432E0D">
        <w:rPr>
          <w:rFonts w:ascii="Times New Roman" w:hAnsi="Times New Roman" w:cs="Times New Roman"/>
          <w:sz w:val="24"/>
          <w:szCs w:val="24"/>
        </w:rPr>
        <w:t>, 2</w:t>
      </w:r>
      <w:r w:rsidRPr="00432E0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32E0D">
        <w:rPr>
          <w:rFonts w:ascii="Times New Roman" w:hAnsi="Times New Roman" w:cs="Times New Roman"/>
          <w:sz w:val="24"/>
          <w:szCs w:val="24"/>
        </w:rPr>
        <w:t xml:space="preserve"> ed. Oxford University Press, Oxford, </w:t>
      </w:r>
      <w:r w:rsidRPr="00432E0D">
        <w:rPr>
          <w:rFonts w:ascii="Times New Roman" w:eastAsia="AdvEPSTIM" w:hAnsi="Times New Roman" w:cs="Times New Roman"/>
          <w:sz w:val="24"/>
          <w:szCs w:val="24"/>
        </w:rPr>
        <w:t>1988</w:t>
      </w:r>
      <w:r w:rsidRPr="00432E0D">
        <w:rPr>
          <w:rFonts w:ascii="Times New Roman" w:hAnsi="Times New Roman" w:cs="Times New Roman"/>
          <w:sz w:val="24"/>
          <w:szCs w:val="24"/>
        </w:rPr>
        <w:t>.</w:t>
      </w:r>
    </w:p>
    <w:p w14:paraId="58BEF59F" w14:textId="191FAB88" w:rsidR="00D97230" w:rsidRPr="00432E0D" w:rsidRDefault="00D9723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Kirk, G. J. D.;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Versteegen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A.; Ritz, K.;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Milodowski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A. E. A simple reactive-transport model of calcite precipitation in soils and other porous media.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Geochim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Cosmochim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Pr="00432E0D">
        <w:rPr>
          <w:rFonts w:ascii="Times New Roman" w:hAnsi="Times New Roman" w:cs="Times New Roman"/>
          <w:b/>
          <w:sz w:val="24"/>
          <w:szCs w:val="24"/>
        </w:rPr>
        <w:t>2015,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153</w:t>
      </w:r>
      <w:r w:rsidRPr="00432E0D">
        <w:rPr>
          <w:rFonts w:ascii="Times New Roman" w:hAnsi="Times New Roman" w:cs="Times New Roman"/>
          <w:sz w:val="24"/>
          <w:szCs w:val="24"/>
        </w:rPr>
        <w:t>, 108–122.</w:t>
      </w:r>
    </w:p>
    <w:p w14:paraId="17FB144D" w14:textId="0AAFB47C" w:rsidR="00D97230" w:rsidRPr="00432E0D" w:rsidRDefault="00D97230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Vinograd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J. R.;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McBain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J. W. Diffusion of electrolytes and of ions in their mixtures. </w:t>
      </w:r>
      <w:r w:rsidRPr="00432E0D">
        <w:rPr>
          <w:rFonts w:ascii="Times New Roman" w:hAnsi="Times New Roman" w:cs="Times New Roman"/>
          <w:i/>
          <w:sz w:val="24"/>
          <w:szCs w:val="24"/>
        </w:rPr>
        <w:t xml:space="preserve">J. Am.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 xml:space="preserve"> Soc.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AdvEPSTIM" w:hAnsi="Times New Roman" w:cs="Times New Roman"/>
          <w:b/>
          <w:sz w:val="24"/>
          <w:szCs w:val="24"/>
        </w:rPr>
        <w:t>2007,</w:t>
      </w:r>
      <w:r w:rsidRPr="00432E0D">
        <w:rPr>
          <w:rFonts w:ascii="Times New Roman" w:eastAsia="AdvEPSTIM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63</w:t>
      </w:r>
      <w:r w:rsidRPr="00432E0D">
        <w:rPr>
          <w:rFonts w:ascii="Times New Roman" w:hAnsi="Times New Roman" w:cs="Times New Roman"/>
          <w:sz w:val="24"/>
          <w:szCs w:val="24"/>
        </w:rPr>
        <w:t>, 2008–2015.</w:t>
      </w:r>
    </w:p>
    <w:p w14:paraId="1597E6A2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Kabata-Pendias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hyperlink r:id="rId118">
        <w:r w:rsidRPr="00432E0D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Trace Elements in Soils and Plants</w:t>
        </w:r>
        <w:r w:rsidRPr="00432E0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 4</w:t>
        </w:r>
        <w:r w:rsidRPr="00432E0D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/>
          </w:rPr>
          <w:t>th</w:t>
        </w:r>
        <w:r w:rsidRPr="00432E0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ed. CRC Press, Boca Raton, </w:t>
        </w:r>
      </w:hyperlink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2011.</w:t>
      </w:r>
    </w:p>
    <w:p w14:paraId="183982B2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Style w:val="st"/>
          <w:rFonts w:ascii="Times New Roman" w:hAnsi="Times New Roman" w:cs="Times New Roman"/>
          <w:sz w:val="24"/>
          <w:szCs w:val="24"/>
        </w:rPr>
      </w:pPr>
      <w:r w:rsidRPr="00432E0D">
        <w:rPr>
          <w:rStyle w:val="Emphasis"/>
          <w:rFonts w:ascii="Times New Roman" w:hAnsi="Times New Roman" w:cs="Times New Roman"/>
          <w:i w:val="0"/>
          <w:sz w:val="24"/>
          <w:szCs w:val="24"/>
        </w:rPr>
        <w:t>Duff, M. C.;</w:t>
      </w:r>
      <w:r w:rsidRPr="00432E0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2E0D">
        <w:rPr>
          <w:rStyle w:val="Emphasis"/>
          <w:rFonts w:ascii="Times New Roman" w:hAnsi="Times New Roman" w:cs="Times New Roman"/>
          <w:i w:val="0"/>
          <w:sz w:val="24"/>
          <w:szCs w:val="24"/>
        </w:rPr>
        <w:t>Amrhein</w:t>
      </w:r>
      <w:proofErr w:type="spellEnd"/>
      <w:r w:rsidRPr="00432E0D">
        <w:rPr>
          <w:rStyle w:val="Emphasis"/>
          <w:rFonts w:ascii="Times New Roman" w:hAnsi="Times New Roman" w:cs="Times New Roman"/>
          <w:i w:val="0"/>
          <w:sz w:val="24"/>
          <w:szCs w:val="24"/>
        </w:rPr>
        <w:t>, C.</w:t>
      </w:r>
      <w:r w:rsidRPr="00432E0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 xml:space="preserve">Uranium (VI) adsorption on goethite and soil in carbonate solutions. </w:t>
      </w:r>
      <w:r w:rsidRPr="00432E0D">
        <w:rPr>
          <w:rStyle w:val="st"/>
          <w:rFonts w:ascii="Times New Roman" w:hAnsi="Times New Roman" w:cs="Times New Roman"/>
          <w:i/>
          <w:sz w:val="24"/>
          <w:szCs w:val="24"/>
        </w:rPr>
        <w:t>Soil Sci. Soc. Am. J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432E0D">
        <w:rPr>
          <w:rStyle w:val="st"/>
          <w:rFonts w:ascii="Times New Roman" w:hAnsi="Times New Roman" w:cs="Times New Roman"/>
          <w:b/>
          <w:sz w:val="24"/>
          <w:szCs w:val="24"/>
        </w:rPr>
        <w:t>1996,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Style w:val="st"/>
          <w:rFonts w:ascii="Times New Roman" w:hAnsi="Times New Roman" w:cs="Times New Roman"/>
          <w:i/>
          <w:sz w:val="24"/>
          <w:szCs w:val="24"/>
        </w:rPr>
        <w:t>60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>, 1393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–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>1400.</w:t>
      </w:r>
    </w:p>
    <w:p w14:paraId="7157B09E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Style w:val="st"/>
          <w:rFonts w:ascii="Times New Roman" w:hAnsi="Times New Roman" w:cs="Times New Roman"/>
          <w:sz w:val="24"/>
          <w:szCs w:val="24"/>
        </w:rPr>
      </w:pPr>
      <w:r w:rsidRPr="00432E0D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Fang, Y; </w:t>
      </w:r>
      <w:proofErr w:type="spellStart"/>
      <w:r w:rsidRPr="00432E0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Yabusaki</w:t>
      </w:r>
      <w:proofErr w:type="spellEnd"/>
      <w:r w:rsidRPr="00432E0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, S. B.;  Morrison, S. J.; </w:t>
      </w:r>
      <w:proofErr w:type="spellStart"/>
      <w:r w:rsidRPr="00432E0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Amonette</w:t>
      </w:r>
      <w:proofErr w:type="spellEnd"/>
      <w:r w:rsidRPr="00432E0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, J. P.; </w:t>
      </w:r>
      <w:r w:rsidRPr="00432E0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Long, P. E.</w:t>
      </w:r>
      <w:r w:rsidRPr="00432E0D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. Multicomponent reactive transport modeling of uranium bioremediation field experiments.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Geochim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Cosmochim</w:t>
      </w:r>
      <w:proofErr w:type="spellEnd"/>
      <w:r w:rsidRPr="00432E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32E0D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</w:t>
      </w:r>
      <w:r w:rsidRPr="00432E0D">
        <w:rPr>
          <w:rFonts w:ascii="Times New Roman" w:hAnsi="Times New Roman" w:cs="Times New Roman"/>
          <w:b/>
          <w:sz w:val="24"/>
          <w:szCs w:val="24"/>
        </w:rPr>
        <w:t>2009,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73</w:t>
      </w:r>
      <w:r w:rsidRPr="00432E0D">
        <w:rPr>
          <w:rFonts w:ascii="Times New Roman" w:hAnsi="Times New Roman" w:cs="Times New Roman"/>
          <w:sz w:val="24"/>
          <w:szCs w:val="24"/>
        </w:rPr>
        <w:t>, 6029–6051.</w:t>
      </w:r>
      <w:r w:rsidRPr="00432E0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14:paraId="4C1F81F4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Straczek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A.;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Duquene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L.;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Wegrzynek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D.;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Chinea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-Cano, E.;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Wannijn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J.;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Navez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J.;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</w:rPr>
        <w:t>Vandenhove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H. Differences in U root-to-shoot translocation between plant species explained by U distribution in roots.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>J. Environ Rad.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</w:rPr>
        <w:t>2010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>101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>, 258-266.</w:t>
      </w:r>
    </w:p>
    <w:p w14:paraId="6FC93E7C" w14:textId="77777777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Tailliez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A.;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Pierrisnard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S.; </w:t>
      </w:r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Camilleri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V.; </w:t>
      </w:r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Keller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, C.;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Henner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rhizospheric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processes linked to P nutrition participate in U absorption by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Lupinus</w:t>
      </w:r>
      <w:proofErr w:type="spellEnd"/>
      <w:r w:rsidRPr="00432E0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albus</w:t>
      </w:r>
      <w:proofErr w:type="spellEnd"/>
      <w:r w:rsidRPr="00432E0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val="en-US"/>
        </w:rPr>
        <w:t>grown in hydroponics?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 xml:space="preserve">J. Environ. </w:t>
      </w:r>
      <w:proofErr w:type="spellStart"/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>Radioact</w:t>
      </w:r>
      <w:proofErr w:type="spellEnd"/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</w:rPr>
        <w:t>124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>, 255</w:t>
      </w:r>
      <w:r w:rsidRPr="00432E0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–</w:t>
      </w:r>
      <w:r w:rsidRPr="00432E0D">
        <w:rPr>
          <w:rFonts w:ascii="Times New Roman" w:eastAsia="Times New Roman" w:hAnsi="Times New Roman" w:cs="Times New Roman"/>
          <w:sz w:val="24"/>
          <w:szCs w:val="24"/>
        </w:rPr>
        <w:t>265.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39139F1" w14:textId="60DF5C43" w:rsidR="00550F2F" w:rsidRPr="00432E0D" w:rsidRDefault="00550F2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Jones, D. L.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Organic acids in the rhizosphere – a critical review.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Plant Soil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1989,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205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25</w:t>
      </w:r>
      <w:r w:rsidRPr="00432E0D">
        <w:rPr>
          <w:rFonts w:ascii="Times New Roman" w:hAnsi="Times New Roman" w:cs="Times New Roman"/>
          <w:sz w:val="24"/>
          <w:szCs w:val="24"/>
        </w:rPr>
        <w:t>–44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3E4813" w14:textId="361D7E23" w:rsidR="00550F2F" w:rsidRPr="00432E0D" w:rsidRDefault="00550F2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Jones, D. L.; Dennis, P. G.; Owen, A. G.; van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Hees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P. A. W.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Organic acid </w:t>
      </w:r>
      <w:proofErr w:type="spellStart"/>
      <w:r w:rsidRPr="00432E0D">
        <w:rPr>
          <w:rFonts w:ascii="Times New Roman" w:hAnsi="Times New Roman" w:cs="Times New Roman"/>
          <w:bCs/>
          <w:sz w:val="24"/>
          <w:szCs w:val="24"/>
        </w:rPr>
        <w:t>behavior</w:t>
      </w:r>
      <w:proofErr w:type="spellEnd"/>
      <w:r w:rsidRPr="00432E0D">
        <w:rPr>
          <w:rFonts w:ascii="Times New Roman" w:hAnsi="Times New Roman" w:cs="Times New Roman"/>
          <w:bCs/>
          <w:sz w:val="24"/>
          <w:szCs w:val="24"/>
        </w:rPr>
        <w:t xml:space="preserve"> in soils – misconceptions and knowledge gaps. </w:t>
      </w:r>
      <w:r w:rsidRPr="00432E0D">
        <w:rPr>
          <w:rFonts w:ascii="Times New Roman" w:hAnsi="Times New Roman" w:cs="Times New Roman"/>
          <w:bCs/>
          <w:i/>
          <w:sz w:val="24"/>
          <w:szCs w:val="24"/>
        </w:rPr>
        <w:t>Plant Soil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2003,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248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, 31</w:t>
      </w:r>
      <w:r w:rsidRPr="00432E0D">
        <w:rPr>
          <w:rFonts w:ascii="Times New Roman" w:hAnsi="Times New Roman" w:cs="Times New Roman"/>
          <w:sz w:val="24"/>
          <w:szCs w:val="24"/>
        </w:rPr>
        <w:t>–4</w:t>
      </w:r>
      <w:r w:rsidRPr="00432E0D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</w:p>
    <w:p w14:paraId="2DF7BD7F" w14:textId="55274E58" w:rsidR="00B14CC4" w:rsidRPr="00432E0D" w:rsidRDefault="00B14CC4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Giammar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D.</w:t>
      </w:r>
      <w:r w:rsidR="006D75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Hering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J.</w:t>
      </w:r>
      <w:r w:rsidR="006D75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G. Time scales for sorption-desorption and surface precipitation of uranyl on goethite</w:t>
      </w:r>
      <w:r w:rsidRPr="00432E0D">
        <w:rPr>
          <w:rFonts w:ascii="Times New Roman" w:hAnsi="Times New Roman" w:cs="Times New Roman"/>
          <w:sz w:val="24"/>
          <w:szCs w:val="24"/>
        </w:rPr>
        <w:t xml:space="preserve">. </w:t>
      </w:r>
      <w:r w:rsidRPr="00432E0D">
        <w:rPr>
          <w:rFonts w:ascii="Times New Roman" w:hAnsi="Times New Roman" w:cs="Times New Roman"/>
          <w:i/>
          <w:sz w:val="24"/>
          <w:szCs w:val="24"/>
        </w:rPr>
        <w:t>Environ. Sci. Technol.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2001,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35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3332</w:t>
      </w:r>
      <w:r w:rsidRPr="00432E0D">
        <w:rPr>
          <w:rFonts w:ascii="Times New Roman" w:eastAsia="AdvOT8608a8d1+22" w:hAnsi="Times New Roman" w:cs="Times New Roman"/>
          <w:sz w:val="24"/>
          <w:szCs w:val="24"/>
        </w:rPr>
        <w:t>−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3337.</w:t>
      </w:r>
    </w:p>
    <w:p w14:paraId="0FD9A0D2" w14:textId="3BF06D06" w:rsidR="006B1F38" w:rsidRPr="00432E0D" w:rsidRDefault="006B1F38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Liu, C.;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Zachara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J.</w:t>
      </w:r>
      <w:r w:rsidR="006D75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Qafoku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N.</w:t>
      </w:r>
      <w:r w:rsidR="006D75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P.; Wang, Z. M. Scale-dependent desorption of uranium from contaminated subsurface sediments.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Water Res. Res.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2008,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44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W08413.</w:t>
      </w:r>
    </w:p>
    <w:p w14:paraId="358126E0" w14:textId="1FAB1B54" w:rsidR="00D97230" w:rsidRPr="00432E0D" w:rsidRDefault="0067305F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Liu, C.; Shim Z.; </w:t>
      </w:r>
      <w:proofErr w:type="spellStart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Zachara</w:t>
      </w:r>
      <w:proofErr w:type="spellEnd"/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>, J.</w:t>
      </w:r>
      <w:r w:rsidR="006D75B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M.; 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Kinetics of </w:t>
      </w:r>
      <w:proofErr w:type="gramStart"/>
      <w:r w:rsidRPr="00432E0D">
        <w:rPr>
          <w:rFonts w:ascii="Times New Roman" w:hAnsi="Times New Roman" w:cs="Times New Roman"/>
          <w:bCs/>
          <w:sz w:val="24"/>
          <w:szCs w:val="24"/>
        </w:rPr>
        <w:t>uranium(</w:t>
      </w:r>
      <w:proofErr w:type="gramEnd"/>
      <w:r w:rsidRPr="00432E0D">
        <w:rPr>
          <w:rFonts w:ascii="Times New Roman" w:hAnsi="Times New Roman" w:cs="Times New Roman"/>
          <w:bCs/>
          <w:sz w:val="24"/>
          <w:szCs w:val="24"/>
        </w:rPr>
        <w:t xml:space="preserve">VI) desorption from contaminated sediments: effect of geochemical conditions and model evaluation. </w:t>
      </w:r>
      <w:r w:rsidRPr="00432E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32E0D">
        <w:rPr>
          <w:rFonts w:ascii="Times New Roman" w:hAnsi="Times New Roman" w:cs="Times New Roman"/>
          <w:i/>
          <w:sz w:val="24"/>
          <w:szCs w:val="24"/>
        </w:rPr>
        <w:t>Environ. Sci. Technol.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bCs/>
          <w:sz w:val="24"/>
          <w:szCs w:val="24"/>
        </w:rPr>
        <w:t>2009,</w:t>
      </w:r>
      <w:r w:rsidRPr="00432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i/>
          <w:iCs/>
          <w:sz w:val="24"/>
          <w:szCs w:val="24"/>
        </w:rPr>
        <w:t xml:space="preserve">43, </w:t>
      </w:r>
      <w:r w:rsidRPr="00432E0D">
        <w:rPr>
          <w:rFonts w:ascii="Times New Roman" w:hAnsi="Times New Roman" w:cs="Times New Roman"/>
          <w:sz w:val="24"/>
          <w:szCs w:val="24"/>
        </w:rPr>
        <w:t>6560–6566.</w:t>
      </w:r>
    </w:p>
    <w:p w14:paraId="2EEC82E5" w14:textId="691F4872" w:rsidR="0067305F" w:rsidRPr="00432E0D" w:rsidRDefault="008F560E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32E0D">
        <w:rPr>
          <w:rFonts w:ascii="Times New Roman" w:hAnsi="Times New Roman" w:cs="Times New Roman"/>
          <w:sz w:val="24"/>
          <w:szCs w:val="24"/>
        </w:rPr>
        <w:t>Ptashnyk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Roose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>, T.; Kirk, G. J. D. Diffusion of strongly-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sorbed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 solutes in soil: a dual porosity model allowing for slow access to sorption sites and time-dependent sorption reactions. </w:t>
      </w:r>
      <w:r w:rsidRPr="00432E0D">
        <w:rPr>
          <w:rFonts w:ascii="Times New Roman" w:hAnsi="Times New Roman" w:cs="Times New Roman"/>
          <w:i/>
          <w:sz w:val="24"/>
          <w:szCs w:val="24"/>
        </w:rPr>
        <w:t>Eur. J. Soil Sci.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/>
          <w:sz w:val="24"/>
          <w:szCs w:val="24"/>
        </w:rPr>
        <w:t>2013,</w:t>
      </w:r>
      <w:r w:rsidRPr="00432E0D">
        <w:rPr>
          <w:rFonts w:ascii="Times New Roman" w:hAnsi="Times New Roman" w:cs="Times New Roman"/>
          <w:sz w:val="24"/>
          <w:szCs w:val="24"/>
        </w:rPr>
        <w:t xml:space="preserve"> </w:t>
      </w:r>
      <w:r w:rsidRPr="00432E0D">
        <w:rPr>
          <w:rFonts w:ascii="Times New Roman" w:hAnsi="Times New Roman" w:cs="Times New Roman"/>
          <w:bCs/>
          <w:i/>
          <w:sz w:val="24"/>
          <w:szCs w:val="24"/>
          <w:lang w:eastAsia="en-GB"/>
        </w:rPr>
        <w:t>61</w:t>
      </w:r>
      <w:r w:rsidRPr="00432E0D">
        <w:rPr>
          <w:rFonts w:ascii="Times New Roman" w:hAnsi="Times New Roman" w:cs="Times New Roman"/>
          <w:sz w:val="24"/>
          <w:szCs w:val="24"/>
          <w:lang w:eastAsia="en-GB"/>
        </w:rPr>
        <w:t>, 108–119</w:t>
      </w:r>
      <w:r w:rsidRPr="00432E0D">
        <w:rPr>
          <w:rFonts w:ascii="Times New Roman" w:hAnsi="Times New Roman" w:cs="Times New Roman"/>
          <w:sz w:val="24"/>
          <w:szCs w:val="24"/>
        </w:rPr>
        <w:t>.</w:t>
      </w:r>
    </w:p>
    <w:p w14:paraId="4FE835AA" w14:textId="0BD0CF34" w:rsidR="008F560E" w:rsidRPr="0028379B" w:rsidRDefault="008F560E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E0D">
        <w:rPr>
          <w:rFonts w:ascii="Times New Roman" w:hAnsi="Times New Roman" w:cs="Times New Roman"/>
          <w:sz w:val="24"/>
          <w:szCs w:val="24"/>
        </w:rPr>
        <w:t xml:space="preserve">Keyes, S. D.; Daly, K. R.;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Gostling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N. J.; Jones, D. L.;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Talboys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Pinzer</w:t>
      </w:r>
      <w:proofErr w:type="spellEnd"/>
      <w:r w:rsidRPr="00432E0D">
        <w:rPr>
          <w:rFonts w:ascii="Times New Roman" w:hAnsi="Times New Roman" w:cs="Times New Roman"/>
          <w:sz w:val="24"/>
          <w:szCs w:val="24"/>
        </w:rPr>
        <w:t xml:space="preserve">, B. R.; Boardman, R.; Sinclair, I.; Marchant, A.; </w:t>
      </w:r>
      <w:proofErr w:type="spellStart"/>
      <w:r w:rsidRPr="00432E0D">
        <w:rPr>
          <w:rFonts w:ascii="Times New Roman" w:hAnsi="Times New Roman" w:cs="Times New Roman"/>
          <w:sz w:val="24"/>
          <w:szCs w:val="24"/>
        </w:rPr>
        <w:t>Ro</w:t>
      </w:r>
      <w:r w:rsidRPr="0028379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8379B">
        <w:rPr>
          <w:rFonts w:ascii="Times New Roman" w:hAnsi="Times New Roman" w:cs="Times New Roman"/>
          <w:sz w:val="24"/>
          <w:szCs w:val="24"/>
        </w:rPr>
        <w:t xml:space="preserve"> T. High resolution synchrotron imaging of wheat root hairs growing in soil and image based modelling of phosphate uptake. </w:t>
      </w:r>
      <w:r w:rsidRPr="0028379B">
        <w:rPr>
          <w:rFonts w:ascii="Times New Roman" w:hAnsi="Times New Roman" w:cs="Times New Roman"/>
          <w:i/>
          <w:sz w:val="24"/>
          <w:szCs w:val="24"/>
        </w:rPr>
        <w:t>New Phytol.</w:t>
      </w:r>
      <w:r w:rsidRPr="0028379B">
        <w:rPr>
          <w:rFonts w:ascii="Times New Roman" w:hAnsi="Times New Roman" w:cs="Times New Roman"/>
          <w:sz w:val="24"/>
          <w:szCs w:val="24"/>
        </w:rPr>
        <w:t xml:space="preserve"> </w:t>
      </w:r>
      <w:r w:rsidRPr="0028379B">
        <w:rPr>
          <w:rFonts w:ascii="Times New Roman" w:hAnsi="Times New Roman" w:cs="Times New Roman"/>
          <w:b/>
          <w:sz w:val="24"/>
          <w:szCs w:val="24"/>
        </w:rPr>
        <w:t>2013,</w:t>
      </w:r>
      <w:r w:rsidRPr="0028379B">
        <w:rPr>
          <w:rFonts w:ascii="Times New Roman" w:hAnsi="Times New Roman" w:cs="Times New Roman"/>
          <w:sz w:val="24"/>
          <w:szCs w:val="24"/>
        </w:rPr>
        <w:t xml:space="preserve"> </w:t>
      </w:r>
      <w:r w:rsidRPr="0028379B">
        <w:rPr>
          <w:rFonts w:ascii="Times New Roman" w:hAnsi="Times New Roman" w:cs="Times New Roman"/>
          <w:i/>
          <w:sz w:val="24"/>
          <w:szCs w:val="24"/>
        </w:rPr>
        <w:t>198</w:t>
      </w:r>
      <w:r w:rsidRPr="0028379B">
        <w:rPr>
          <w:rFonts w:ascii="Times New Roman" w:hAnsi="Times New Roman" w:cs="Times New Roman"/>
          <w:sz w:val="24"/>
          <w:szCs w:val="24"/>
        </w:rPr>
        <w:t>, 1023–1029.</w:t>
      </w:r>
    </w:p>
    <w:p w14:paraId="16B5B98F" w14:textId="6C914E0E" w:rsidR="005237D3" w:rsidRPr="0028379B" w:rsidRDefault="005237D3" w:rsidP="00E6044D">
      <w:pPr>
        <w:pStyle w:val="ListParagraph"/>
        <w:numPr>
          <w:ilvl w:val="0"/>
          <w:numId w:val="8"/>
        </w:numPr>
        <w:ind w:left="0" w:firstLine="17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Duqu</w:t>
      </w:r>
      <w:proofErr w:type="spellEnd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>è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ne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  <w:lang w:val="en-US"/>
        </w:rPr>
        <w:t xml:space="preserve"> 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,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L.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>;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proofErr w:type="spellStart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Vandenhove</w:t>
      </w:r>
      <w:proofErr w:type="spellEnd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  <w:lang w:val="en-US"/>
        </w:rPr>
        <w:t xml:space="preserve"> 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,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H.;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Tack,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F.;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Van </w:t>
      </w:r>
      <w:proofErr w:type="spellStart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Hees</w:t>
      </w:r>
      <w:proofErr w:type="spellEnd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,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M.;</w:t>
      </w:r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proofErr w:type="spellStart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Wannijn</w:t>
      </w:r>
      <w:proofErr w:type="spellEnd"/>
      <w:r w:rsidRPr="002837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J. </w:t>
      </w:r>
      <w:r w:rsidRPr="002837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Diffusive gradient in thin </w:t>
      </w:r>
      <w:r w:rsidRPr="0028379B">
        <w:rPr>
          <w:rFonts w:ascii="Times New Roman" w:eastAsia="Times New Roman" w:hAnsi="Times New Roman" w:cs="Times New Roman"/>
          <w:sz w:val="24"/>
          <w:szCs w:val="24"/>
        </w:rPr>
        <w:t xml:space="preserve">films </w:t>
      </w:r>
      <w:r w:rsidRPr="0028379B">
        <w:rPr>
          <w:rFonts w:ascii="Times New Roman" w:eastAsia="Times New Roman" w:hAnsi="Times New Roman" w:cs="Times New Roman"/>
          <w:sz w:val="24"/>
          <w:szCs w:val="24"/>
          <w:lang w:val="en-US"/>
        </w:rPr>
        <w:t>(DGT) compared with soil solution and labile uranium fraction for predicting uranium bioavailability to ryegrass</w:t>
      </w:r>
      <w:r w:rsidRPr="002837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79B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J. Environ. </w:t>
      </w:r>
      <w:proofErr w:type="spellStart"/>
      <w:r w:rsidRPr="0028379B">
        <w:rPr>
          <w:rFonts w:ascii="Times New Roman" w:eastAsia="Arial" w:hAnsi="Times New Roman" w:cs="Times New Roman"/>
          <w:i/>
          <w:sz w:val="24"/>
          <w:szCs w:val="24"/>
          <w:lang w:val="en-US"/>
        </w:rPr>
        <w:t>Radioact</w:t>
      </w:r>
      <w:proofErr w:type="spellEnd"/>
      <w:r w:rsidRPr="0028379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  <w:r w:rsidRPr="0028379B">
        <w:rPr>
          <w:rFonts w:ascii="Times New Roman" w:eastAsia="Arial" w:hAnsi="Times New Roman" w:cs="Times New Roman"/>
          <w:b/>
          <w:sz w:val="24"/>
          <w:szCs w:val="24"/>
          <w:lang w:val="en-US"/>
        </w:rPr>
        <w:t>2010,</w:t>
      </w:r>
      <w:r w:rsidRPr="0028379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28379B">
        <w:rPr>
          <w:rFonts w:ascii="Times New Roman" w:eastAsia="Times New Roman" w:hAnsi="Times New Roman" w:cs="Times New Roman"/>
          <w:i/>
          <w:sz w:val="24"/>
          <w:szCs w:val="24"/>
        </w:rPr>
        <w:t>101</w:t>
      </w:r>
      <w:r w:rsidRPr="0028379B">
        <w:rPr>
          <w:rFonts w:ascii="Times New Roman" w:eastAsia="Times New Roman" w:hAnsi="Times New Roman" w:cs="Times New Roman"/>
          <w:sz w:val="24"/>
          <w:szCs w:val="24"/>
        </w:rPr>
        <w:t>, 140</w:t>
      </w:r>
      <w:r w:rsidRPr="0028379B">
        <w:rPr>
          <w:rFonts w:ascii="Times New Roman" w:hAnsi="Times New Roman" w:cs="Times New Roman"/>
          <w:sz w:val="24"/>
          <w:szCs w:val="24"/>
        </w:rPr>
        <w:t>–</w:t>
      </w:r>
      <w:r w:rsidRPr="0028379B">
        <w:rPr>
          <w:rFonts w:ascii="Times New Roman" w:eastAsia="Times New Roman" w:hAnsi="Times New Roman" w:cs="Times New Roman"/>
          <w:sz w:val="24"/>
          <w:szCs w:val="24"/>
        </w:rPr>
        <w:t>147.</w:t>
      </w:r>
      <w:r w:rsidRPr="002837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1ECBC2D" w14:textId="4E2CA54E" w:rsidR="007F67B1" w:rsidRPr="008154B7" w:rsidRDefault="007F67B1" w:rsidP="00E6044D">
      <w:pPr>
        <w:spacing w:before="248"/>
        <w:textAlignment w:val="baseline"/>
        <w:rPr>
          <w:iCs/>
          <w:sz w:val="24"/>
          <w:szCs w:val="24"/>
        </w:rPr>
      </w:pPr>
      <w:r w:rsidRPr="0028379B">
        <w:rPr>
          <w:rFonts w:ascii="Times New Roman" w:hAnsi="Times New Roman" w:cs="Times New Roman"/>
          <w:sz w:val="24"/>
          <w:szCs w:val="24"/>
        </w:rPr>
        <w:br w:type="column"/>
      </w:r>
      <w:r w:rsidRPr="008154B7">
        <w:rPr>
          <w:rFonts w:ascii="Times New Roman" w:hAnsi="Times New Roman" w:cs="Times New Roman"/>
          <w:b/>
          <w:sz w:val="24"/>
          <w:szCs w:val="24"/>
        </w:rPr>
        <w:lastRenderedPageBreak/>
        <w:t>Table 1</w:t>
      </w:r>
      <w:r w:rsidR="006D633C" w:rsidRPr="008154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54B7">
        <w:rPr>
          <w:rFonts w:ascii="Times New Roman" w:hAnsi="Times New Roman" w:cs="Times New Roman"/>
          <w:iCs/>
          <w:sz w:val="24"/>
          <w:szCs w:val="24"/>
        </w:rPr>
        <w:t>Nomenclature.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2710"/>
      </w:tblGrid>
      <w:tr w:rsidR="007F67B1" w:rsidRPr="00BD2236" w14:paraId="1ED7CF37" w14:textId="77777777" w:rsidTr="00CA1703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1FBC039" w14:textId="77777777" w:rsidR="007F67B1" w:rsidRPr="00BD2236" w:rsidRDefault="007F67B1" w:rsidP="00E6044D">
            <w:pPr>
              <w:pStyle w:val="BodyText2"/>
              <w:spacing w:before="60" w:after="60"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Symbol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20A1531" w14:textId="77777777" w:rsidR="007F67B1" w:rsidRPr="00BD2236" w:rsidRDefault="007F67B1" w:rsidP="00E6044D">
            <w:pPr>
              <w:pStyle w:val="BodyText2"/>
              <w:spacing w:before="60" w:after="60"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Meaning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57DB9B0B" w14:textId="77777777" w:rsidR="007F67B1" w:rsidRPr="00BD2236" w:rsidRDefault="007F67B1" w:rsidP="00E6044D">
            <w:pPr>
              <w:pStyle w:val="BodyText2"/>
              <w:spacing w:before="60" w:after="60"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Units</w:t>
            </w:r>
          </w:p>
        </w:tc>
      </w:tr>
      <w:tr w:rsidR="007F67B1" w:rsidRPr="00BD2236" w14:paraId="0E24A882" w14:textId="77777777" w:rsidTr="00CA1703">
        <w:tc>
          <w:tcPr>
            <w:tcW w:w="1101" w:type="dxa"/>
            <w:tcBorders>
              <w:top w:val="single" w:sz="4" w:space="0" w:color="auto"/>
            </w:tcBorders>
          </w:tcPr>
          <w:p w14:paraId="58352FC5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/>
                <w:szCs w:val="24"/>
              </w:rPr>
            </w:pPr>
            <w:r w:rsidRPr="00BD2236">
              <w:rPr>
                <w:i/>
                <w:szCs w:val="24"/>
              </w:rPr>
              <w:t>a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B767AA7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 xml:space="preserve">radius of root 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14:paraId="5B4C033A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d</w:t>
            </w:r>
            <w:r w:rsidRPr="00BD2236">
              <w:rPr>
                <w:iCs/>
                <w:szCs w:val="24"/>
              </w:rPr>
              <w:t>m</w:t>
            </w:r>
            <w:proofErr w:type="spellEnd"/>
          </w:p>
        </w:tc>
      </w:tr>
      <w:tr w:rsidR="007F67B1" w:rsidRPr="00BD2236" w14:paraId="3A4B4565" w14:textId="77777777" w:rsidTr="00CA1703">
        <w:tc>
          <w:tcPr>
            <w:tcW w:w="1101" w:type="dxa"/>
          </w:tcPr>
          <w:p w14:paraId="2F612DF0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/>
                <w:szCs w:val="24"/>
              </w:rPr>
            </w:pPr>
            <w:r w:rsidRPr="00BD2236">
              <w:rPr>
                <w:i/>
                <w:szCs w:val="24"/>
              </w:rPr>
              <w:t>b</w:t>
            </w:r>
          </w:p>
        </w:tc>
        <w:tc>
          <w:tcPr>
            <w:tcW w:w="5811" w:type="dxa"/>
          </w:tcPr>
          <w:p w14:paraId="3E2C1832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 xml:space="preserve">radius of cylinder of influence of root </w:t>
            </w:r>
          </w:p>
        </w:tc>
        <w:tc>
          <w:tcPr>
            <w:tcW w:w="2710" w:type="dxa"/>
          </w:tcPr>
          <w:p w14:paraId="3CA8FEFF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dm</w:t>
            </w:r>
            <w:proofErr w:type="spellEnd"/>
          </w:p>
        </w:tc>
      </w:tr>
      <w:tr w:rsidR="007F67B1" w:rsidRPr="00BD2236" w14:paraId="1CA40E0B" w14:textId="77777777" w:rsidTr="00CA1703">
        <w:tc>
          <w:tcPr>
            <w:tcW w:w="1101" w:type="dxa"/>
          </w:tcPr>
          <w:p w14:paraId="74B1F57A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/>
                <w:szCs w:val="24"/>
              </w:rPr>
            </w:pPr>
            <w:proofErr w:type="spellStart"/>
            <w:r w:rsidRPr="00BD2236">
              <w:rPr>
                <w:i/>
                <w:szCs w:val="24"/>
              </w:rPr>
              <w:t>b</w:t>
            </w:r>
            <w:r w:rsidRPr="00BD2236">
              <w:rPr>
                <w:szCs w:val="24"/>
                <w:vertAlign w:val="subscript"/>
              </w:rPr>
              <w:t>HS</w:t>
            </w:r>
            <w:proofErr w:type="spellEnd"/>
          </w:p>
        </w:tc>
        <w:tc>
          <w:tcPr>
            <w:tcW w:w="5811" w:type="dxa"/>
          </w:tcPr>
          <w:p w14:paraId="6A233597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>soil pH buffer power, equal to –d[HS]/</w:t>
            </w:r>
            <w:proofErr w:type="spellStart"/>
            <w:r w:rsidRPr="00BD2236">
              <w:rPr>
                <w:szCs w:val="24"/>
              </w:rPr>
              <w:t>dpH</w:t>
            </w:r>
            <w:proofErr w:type="spellEnd"/>
          </w:p>
        </w:tc>
        <w:tc>
          <w:tcPr>
            <w:tcW w:w="2710" w:type="dxa"/>
          </w:tcPr>
          <w:p w14:paraId="63CBCDD3" w14:textId="77777777" w:rsidR="007F67B1" w:rsidRPr="00BD2236" w:rsidRDefault="007F67B1" w:rsidP="00E6044D">
            <w:pPr>
              <w:pStyle w:val="BodyText2"/>
              <w:spacing w:before="60"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(soil) pH</w:t>
            </w:r>
            <w:r w:rsidRPr="00BD2236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1476B028" w14:textId="77777777" w:rsidTr="00CA1703">
        <w:tc>
          <w:tcPr>
            <w:tcW w:w="1101" w:type="dxa"/>
          </w:tcPr>
          <w:p w14:paraId="5CBB6F2C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b/>
                <w:iCs/>
                <w:szCs w:val="24"/>
              </w:rPr>
            </w:pPr>
            <w:r w:rsidRPr="00BD2236">
              <w:rPr>
                <w:i/>
                <w:szCs w:val="24"/>
              </w:rPr>
              <w:t>D</w:t>
            </w:r>
            <w:r w:rsidRPr="00BD2236">
              <w:rPr>
                <w:szCs w:val="24"/>
                <w:vertAlign w:val="subscript"/>
              </w:rPr>
              <w:t>L</w:t>
            </w:r>
          </w:p>
        </w:tc>
        <w:tc>
          <w:tcPr>
            <w:tcW w:w="5811" w:type="dxa"/>
          </w:tcPr>
          <w:p w14:paraId="1DA4C726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b/>
                <w:iCs/>
                <w:szCs w:val="24"/>
              </w:rPr>
            </w:pPr>
            <w:r w:rsidRPr="00BD2236">
              <w:rPr>
                <w:szCs w:val="24"/>
              </w:rPr>
              <w:t xml:space="preserve">diffusion coefficient in free solution, subscripted </w:t>
            </w:r>
            <w:r>
              <w:rPr>
                <w:szCs w:val="24"/>
              </w:rPr>
              <w:t>U</w:t>
            </w:r>
            <w:r w:rsidRPr="00BD2236">
              <w:rPr>
                <w:szCs w:val="24"/>
              </w:rPr>
              <w:t xml:space="preserve"> for </w:t>
            </w:r>
            <w:r>
              <w:rPr>
                <w:szCs w:val="24"/>
              </w:rPr>
              <w:t>UO</w:t>
            </w:r>
            <w:r w:rsidRPr="007F67B1">
              <w:rPr>
                <w:szCs w:val="24"/>
                <w:vertAlign w:val="subscript"/>
              </w:rPr>
              <w:t>2</w:t>
            </w:r>
            <w:r w:rsidRPr="007F67B1">
              <w:rPr>
                <w:szCs w:val="24"/>
                <w:vertAlign w:val="superscript"/>
              </w:rPr>
              <w:t>2+</w:t>
            </w:r>
            <w:r w:rsidRPr="00BD2236">
              <w:rPr>
                <w:szCs w:val="24"/>
              </w:rPr>
              <w:t>, H for H</w:t>
            </w:r>
            <w:r w:rsidRPr="00BD2236">
              <w:rPr>
                <w:szCs w:val="24"/>
                <w:vertAlign w:val="subscript"/>
              </w:rPr>
              <w:t>3</w:t>
            </w:r>
            <w:r w:rsidRPr="00BD2236">
              <w:rPr>
                <w:szCs w:val="24"/>
              </w:rPr>
              <w:t>O</w:t>
            </w:r>
            <w:r w:rsidRPr="00BD2236">
              <w:rPr>
                <w:szCs w:val="24"/>
                <w:vertAlign w:val="superscript"/>
              </w:rPr>
              <w:t>+</w:t>
            </w:r>
            <w:r w:rsidRPr="00BD2236">
              <w:rPr>
                <w:szCs w:val="24"/>
              </w:rPr>
              <w:t xml:space="preserve">, </w:t>
            </w:r>
            <w:r>
              <w:rPr>
                <w:szCs w:val="24"/>
              </w:rPr>
              <w:t>B</w:t>
            </w:r>
            <w:r w:rsidRPr="00BD2236">
              <w:rPr>
                <w:szCs w:val="24"/>
              </w:rPr>
              <w:t xml:space="preserve"> for HCO</w:t>
            </w:r>
            <w:r w:rsidRPr="00BD2236">
              <w:rPr>
                <w:szCs w:val="24"/>
                <w:vertAlign w:val="subscript"/>
              </w:rPr>
              <w:t>3</w:t>
            </w:r>
            <w:r w:rsidRPr="00BD2236">
              <w:rPr>
                <w:szCs w:val="24"/>
                <w:vertAlign w:val="superscript"/>
              </w:rPr>
              <w:t>-</w:t>
            </w:r>
          </w:p>
        </w:tc>
        <w:tc>
          <w:tcPr>
            <w:tcW w:w="2710" w:type="dxa"/>
          </w:tcPr>
          <w:p w14:paraId="5578C050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dm</w:t>
            </w:r>
            <w:r w:rsidRPr="00BD2236">
              <w:rPr>
                <w:iCs/>
                <w:szCs w:val="24"/>
                <w:vertAlign w:val="superscript"/>
              </w:rPr>
              <w:t>2</w:t>
            </w:r>
            <w:r w:rsidRPr="00BD2236">
              <w:rPr>
                <w:iCs/>
                <w:szCs w:val="24"/>
              </w:rPr>
              <w:t xml:space="preserve"> s</w:t>
            </w:r>
            <w:r w:rsidRPr="00BD2236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3DF7F5A4" w14:textId="77777777" w:rsidTr="00CA1703">
        <w:tc>
          <w:tcPr>
            <w:tcW w:w="1101" w:type="dxa"/>
          </w:tcPr>
          <w:p w14:paraId="2850A202" w14:textId="249335AD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szCs w:val="24"/>
              </w:rPr>
            </w:pPr>
            <w:r w:rsidRPr="00BD2236">
              <w:rPr>
                <w:i/>
                <w:szCs w:val="24"/>
              </w:rPr>
              <w:t>F</w:t>
            </w:r>
            <w:r>
              <w:rPr>
                <w:szCs w:val="24"/>
                <w:vertAlign w:val="subscript"/>
              </w:rPr>
              <w:t>H</w:t>
            </w:r>
            <w:r w:rsidR="00E4236B">
              <w:rPr>
                <w:szCs w:val="24"/>
                <w:vertAlign w:val="subscript"/>
              </w:rPr>
              <w:t>S</w:t>
            </w:r>
          </w:p>
        </w:tc>
        <w:tc>
          <w:tcPr>
            <w:tcW w:w="5811" w:type="dxa"/>
          </w:tcPr>
          <w:p w14:paraId="3863F866" w14:textId="5BB9F1EF" w:rsidR="007F67B1" w:rsidRPr="0065669C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65669C">
              <w:rPr>
                <w:szCs w:val="24"/>
              </w:rPr>
              <w:t>flux</w:t>
            </w:r>
            <w:r w:rsidR="0065669C" w:rsidRPr="0013445D">
              <w:rPr>
                <w:szCs w:val="24"/>
              </w:rPr>
              <w:t xml:space="preserve"> of aci</w:t>
            </w:r>
            <w:r w:rsidR="0065669C">
              <w:rPr>
                <w:szCs w:val="24"/>
              </w:rPr>
              <w:t>di</w:t>
            </w:r>
            <w:r w:rsidR="0065669C" w:rsidRPr="0013445D">
              <w:rPr>
                <w:szCs w:val="24"/>
              </w:rPr>
              <w:t>ty</w:t>
            </w:r>
          </w:p>
        </w:tc>
        <w:tc>
          <w:tcPr>
            <w:tcW w:w="2710" w:type="dxa"/>
          </w:tcPr>
          <w:p w14:paraId="6E3D3A71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-2</w:t>
            </w:r>
            <w:r w:rsidRPr="00BD2236">
              <w:rPr>
                <w:iCs/>
                <w:szCs w:val="24"/>
              </w:rPr>
              <w:t xml:space="preserve"> s</w:t>
            </w:r>
            <w:r w:rsidRPr="00BD2236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5D91D54F" w14:textId="77777777" w:rsidTr="00CA1703">
        <w:tc>
          <w:tcPr>
            <w:tcW w:w="1101" w:type="dxa"/>
          </w:tcPr>
          <w:p w14:paraId="6C976054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szCs w:val="24"/>
              </w:rPr>
            </w:pPr>
            <w:r w:rsidRPr="00BD2236">
              <w:rPr>
                <w:i/>
                <w:szCs w:val="24"/>
              </w:rPr>
              <w:t>F</w:t>
            </w:r>
            <w:r>
              <w:rPr>
                <w:szCs w:val="24"/>
                <w:vertAlign w:val="subscript"/>
              </w:rPr>
              <w:t>U</w:t>
            </w:r>
          </w:p>
        </w:tc>
        <w:tc>
          <w:tcPr>
            <w:tcW w:w="5811" w:type="dxa"/>
          </w:tcPr>
          <w:p w14:paraId="065768DC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>flux</w:t>
            </w:r>
            <w:r>
              <w:rPr>
                <w:szCs w:val="24"/>
              </w:rPr>
              <w:t xml:space="preserve"> of U species</w:t>
            </w:r>
          </w:p>
        </w:tc>
        <w:tc>
          <w:tcPr>
            <w:tcW w:w="2710" w:type="dxa"/>
          </w:tcPr>
          <w:p w14:paraId="625E7A97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-2</w:t>
            </w:r>
            <w:r w:rsidRPr="00BD2236">
              <w:rPr>
                <w:iCs/>
                <w:szCs w:val="24"/>
              </w:rPr>
              <w:t xml:space="preserve"> s</w:t>
            </w:r>
            <w:r w:rsidRPr="00BD2236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4738C974" w14:textId="77777777" w:rsidTr="00CA1703">
        <w:tc>
          <w:tcPr>
            <w:tcW w:w="1101" w:type="dxa"/>
          </w:tcPr>
          <w:p w14:paraId="3EB12B77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 w:rsidRPr="00BD2236">
              <w:rPr>
                <w:i/>
                <w:iCs/>
                <w:szCs w:val="24"/>
              </w:rPr>
              <w:t>f</w:t>
            </w:r>
          </w:p>
        </w:tc>
        <w:tc>
          <w:tcPr>
            <w:tcW w:w="5811" w:type="dxa"/>
          </w:tcPr>
          <w:p w14:paraId="2DDD400F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>diffusion impedance factor</w:t>
            </w:r>
          </w:p>
        </w:tc>
        <w:tc>
          <w:tcPr>
            <w:tcW w:w="2710" w:type="dxa"/>
          </w:tcPr>
          <w:p w14:paraId="1BEF5266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</w:p>
        </w:tc>
      </w:tr>
      <w:tr w:rsidR="007F67B1" w:rsidRPr="00BD2236" w14:paraId="750FEB1E" w14:textId="77777777" w:rsidTr="00CA1703">
        <w:tc>
          <w:tcPr>
            <w:tcW w:w="1101" w:type="dxa"/>
          </w:tcPr>
          <w:p w14:paraId="68953C08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[HS]</w:t>
            </w:r>
          </w:p>
        </w:tc>
        <w:tc>
          <w:tcPr>
            <w:tcW w:w="5811" w:type="dxa"/>
          </w:tcPr>
          <w:p w14:paraId="402CF764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szCs w:val="24"/>
              </w:rPr>
              <w:t xml:space="preserve">concentration of titratable acidity in the soil </w:t>
            </w:r>
          </w:p>
        </w:tc>
        <w:tc>
          <w:tcPr>
            <w:tcW w:w="2710" w:type="dxa"/>
          </w:tcPr>
          <w:p w14:paraId="181B942B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(soil)</w:t>
            </w:r>
            <w:r>
              <w:rPr>
                <w:iCs/>
                <w:szCs w:val="24"/>
              </w:rPr>
              <w:t xml:space="preserve"> </w:t>
            </w:r>
          </w:p>
        </w:tc>
      </w:tr>
      <w:tr w:rsidR="007F67B1" w:rsidRPr="00BD2236" w14:paraId="41FAABD5" w14:textId="77777777" w:rsidTr="00CA1703">
        <w:tc>
          <w:tcPr>
            <w:tcW w:w="1101" w:type="dxa"/>
          </w:tcPr>
          <w:p w14:paraId="7EBBD242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[ion]</w:t>
            </w:r>
            <w:r w:rsidR="002420EC" w:rsidRPr="002420EC">
              <w:rPr>
                <w:iCs/>
                <w:szCs w:val="24"/>
                <w:vertAlign w:val="subscript"/>
              </w:rPr>
              <w:t>L</w:t>
            </w:r>
          </w:p>
        </w:tc>
        <w:tc>
          <w:tcPr>
            <w:tcW w:w="5811" w:type="dxa"/>
          </w:tcPr>
          <w:p w14:paraId="067E31A1" w14:textId="53B8A683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szCs w:val="24"/>
              </w:rPr>
              <w:t xml:space="preserve">concentration of ion in the soil solution where ion = </w:t>
            </w:r>
            <w:r>
              <w:rPr>
                <w:szCs w:val="24"/>
              </w:rPr>
              <w:t xml:space="preserve">U species, </w:t>
            </w:r>
            <w:r w:rsidRPr="00BD2236">
              <w:rPr>
                <w:szCs w:val="24"/>
              </w:rPr>
              <w:t>Ca</w:t>
            </w:r>
            <w:r w:rsidRPr="00BD2236">
              <w:rPr>
                <w:szCs w:val="24"/>
                <w:vertAlign w:val="superscript"/>
              </w:rPr>
              <w:t>2+</w:t>
            </w:r>
            <w:r w:rsidRPr="00BD2236">
              <w:rPr>
                <w:szCs w:val="24"/>
              </w:rPr>
              <w:t xml:space="preserve">, </w:t>
            </w:r>
            <w:r w:rsidR="00B93961">
              <w:rPr>
                <w:szCs w:val="24"/>
              </w:rPr>
              <w:t>L</w:t>
            </w:r>
            <w:r w:rsidR="00B93961"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, </w:t>
            </w:r>
            <w:r w:rsidR="00B93961" w:rsidRPr="0013445D">
              <w:rPr>
                <w:szCs w:val="24"/>
              </w:rPr>
              <w:t>LH</w:t>
            </w:r>
            <w:r w:rsidRPr="00BD2236">
              <w:rPr>
                <w:szCs w:val="24"/>
              </w:rPr>
              <w:t>, H</w:t>
            </w:r>
            <w:r w:rsidRPr="00BD2236">
              <w:rPr>
                <w:szCs w:val="24"/>
                <w:vertAlign w:val="subscript"/>
              </w:rPr>
              <w:t>3</w:t>
            </w:r>
            <w:r w:rsidRPr="00BD2236">
              <w:rPr>
                <w:szCs w:val="24"/>
              </w:rPr>
              <w:t>O</w:t>
            </w:r>
            <w:r w:rsidRPr="00BD2236">
              <w:rPr>
                <w:szCs w:val="24"/>
                <w:vertAlign w:val="superscript"/>
              </w:rPr>
              <w:t>+</w:t>
            </w:r>
            <w:r w:rsidR="0065669C" w:rsidRPr="00BD2236">
              <w:rPr>
                <w:szCs w:val="24"/>
              </w:rPr>
              <w:t>, HCO</w:t>
            </w:r>
            <w:r w:rsidR="0065669C" w:rsidRPr="00BD2236">
              <w:rPr>
                <w:szCs w:val="24"/>
                <w:vertAlign w:val="subscript"/>
              </w:rPr>
              <w:t>3</w:t>
            </w:r>
            <w:r w:rsidR="0065669C" w:rsidRPr="00BD2236">
              <w:rPr>
                <w:szCs w:val="24"/>
                <w:vertAlign w:val="superscript"/>
              </w:rPr>
              <w:t>-</w:t>
            </w:r>
            <w:r w:rsidR="0065669C" w:rsidRPr="00BD2236">
              <w:rPr>
                <w:szCs w:val="24"/>
              </w:rPr>
              <w:t>, Cl</w:t>
            </w:r>
            <w:r w:rsidR="0065669C" w:rsidRPr="00BD2236">
              <w:rPr>
                <w:szCs w:val="24"/>
                <w:vertAlign w:val="superscript"/>
              </w:rPr>
              <w:t>-</w:t>
            </w:r>
          </w:p>
        </w:tc>
        <w:tc>
          <w:tcPr>
            <w:tcW w:w="2710" w:type="dxa"/>
          </w:tcPr>
          <w:p w14:paraId="3242A683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(solution)</w:t>
            </w:r>
          </w:p>
        </w:tc>
      </w:tr>
      <w:tr w:rsidR="002B68DE" w:rsidRPr="00BD2236" w14:paraId="5FB1B4BF" w14:textId="77777777" w:rsidTr="00CA1703">
        <w:tc>
          <w:tcPr>
            <w:tcW w:w="1101" w:type="dxa"/>
          </w:tcPr>
          <w:p w14:paraId="489EE5B7" w14:textId="77777777" w:rsidR="002B68DE" w:rsidRPr="00BD2236" w:rsidRDefault="002B68DE" w:rsidP="00E6044D">
            <w:pPr>
              <w:pStyle w:val="BodyText2"/>
              <w:spacing w:line="240" w:lineRule="atLeast"/>
              <w:jc w:val="left"/>
              <w:rPr>
                <w:i/>
                <w:szCs w:val="24"/>
                <w:lang w:eastAsia="en-GB"/>
              </w:rPr>
            </w:pPr>
            <w:proofErr w:type="spellStart"/>
            <w:r>
              <w:rPr>
                <w:i/>
                <w:szCs w:val="24"/>
                <w:lang w:eastAsia="en-GB"/>
              </w:rPr>
              <w:t>K</w:t>
            </w:r>
            <w:r w:rsidRPr="002B68DE">
              <w:rPr>
                <w:szCs w:val="24"/>
                <w:vertAlign w:val="subscript"/>
                <w:lang w:eastAsia="en-GB"/>
              </w:rPr>
              <w:t>f</w:t>
            </w:r>
            <w:proofErr w:type="spellEnd"/>
          </w:p>
        </w:tc>
        <w:tc>
          <w:tcPr>
            <w:tcW w:w="5811" w:type="dxa"/>
          </w:tcPr>
          <w:p w14:paraId="12DF876F" w14:textId="7C3CF7B3" w:rsidR="002B68DE" w:rsidRPr="00BD2236" w:rsidRDefault="0065669C" w:rsidP="00E6044D">
            <w:pPr>
              <w:pStyle w:val="BodyText2"/>
              <w:spacing w:line="240" w:lineRule="atLeast"/>
              <w:jc w:val="lef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equilibrium </w:t>
            </w:r>
            <w:r w:rsidR="002B68DE">
              <w:rPr>
                <w:szCs w:val="24"/>
                <w:lang w:eastAsia="en-GB"/>
              </w:rPr>
              <w:t>constant for fa</w:t>
            </w:r>
            <w:r>
              <w:rPr>
                <w:szCs w:val="24"/>
                <w:lang w:eastAsia="en-GB"/>
              </w:rPr>
              <w:t>s</w:t>
            </w:r>
            <w:r w:rsidR="001D72A5">
              <w:rPr>
                <w:szCs w:val="24"/>
                <w:lang w:eastAsia="en-GB"/>
              </w:rPr>
              <w:t>t U sorption (</w:t>
            </w:r>
            <w:proofErr w:type="spellStart"/>
            <w:r w:rsidR="001D72A5">
              <w:rPr>
                <w:szCs w:val="24"/>
                <w:lang w:eastAsia="en-GB"/>
              </w:rPr>
              <w:t>e</w:t>
            </w:r>
            <w:r w:rsidR="002B68DE">
              <w:rPr>
                <w:szCs w:val="24"/>
                <w:lang w:eastAsia="en-GB"/>
              </w:rPr>
              <w:t>q</w:t>
            </w:r>
            <w:proofErr w:type="spellEnd"/>
            <w:r w:rsidR="002B68DE">
              <w:rPr>
                <w:szCs w:val="24"/>
                <w:lang w:eastAsia="en-GB"/>
              </w:rPr>
              <w:t xml:space="preserve"> 4)</w:t>
            </w:r>
          </w:p>
        </w:tc>
        <w:tc>
          <w:tcPr>
            <w:tcW w:w="2710" w:type="dxa"/>
          </w:tcPr>
          <w:p w14:paraId="245B5AA8" w14:textId="77777777" w:rsidR="002B68DE" w:rsidRPr="00BD2236" w:rsidRDefault="002B68DE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</w:p>
        </w:tc>
      </w:tr>
      <w:tr w:rsidR="007F67B1" w:rsidRPr="00BD2236" w14:paraId="489FB076" w14:textId="77777777" w:rsidTr="00CA1703">
        <w:tc>
          <w:tcPr>
            <w:tcW w:w="1101" w:type="dxa"/>
          </w:tcPr>
          <w:p w14:paraId="3F6FFBCC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 w:rsidRPr="00BD2236">
              <w:rPr>
                <w:i/>
                <w:szCs w:val="24"/>
                <w:lang w:eastAsia="en-GB"/>
              </w:rPr>
              <w:t>K</w:t>
            </w:r>
            <w:r w:rsidRPr="00BD2236">
              <w:rPr>
                <w:szCs w:val="24"/>
                <w:vertAlign w:val="subscript"/>
                <w:lang w:eastAsia="en-GB"/>
              </w:rPr>
              <w:t>S</w:t>
            </w:r>
          </w:p>
        </w:tc>
        <w:tc>
          <w:tcPr>
            <w:tcW w:w="5811" w:type="dxa"/>
          </w:tcPr>
          <w:p w14:paraId="461B96FA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  <w:lang w:eastAsia="en-GB"/>
              </w:rPr>
              <w:t>solubility of CO</w:t>
            </w:r>
            <w:r w:rsidRPr="00BD2236">
              <w:rPr>
                <w:szCs w:val="24"/>
                <w:vertAlign w:val="subscript"/>
                <w:lang w:eastAsia="en-GB"/>
              </w:rPr>
              <w:t>2</w:t>
            </w:r>
            <w:r w:rsidRPr="00BD2236">
              <w:rPr>
                <w:szCs w:val="24"/>
                <w:lang w:eastAsia="en-GB"/>
              </w:rPr>
              <w:t xml:space="preserve"> in water</w:t>
            </w:r>
          </w:p>
        </w:tc>
        <w:tc>
          <w:tcPr>
            <w:tcW w:w="2710" w:type="dxa"/>
          </w:tcPr>
          <w:p w14:paraId="2B7BD4CE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(solution) kPa</w:t>
            </w:r>
            <w:r w:rsidRPr="00BD2236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1B5DD1CB" w14:textId="77777777" w:rsidTr="00CA1703">
        <w:tc>
          <w:tcPr>
            <w:tcW w:w="1101" w:type="dxa"/>
          </w:tcPr>
          <w:p w14:paraId="31417F9A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 w:rsidRPr="00BD2236">
              <w:rPr>
                <w:i/>
                <w:szCs w:val="24"/>
                <w:lang w:eastAsia="en-GB"/>
              </w:rPr>
              <w:t>K</w:t>
            </w:r>
            <w:r w:rsidRPr="00BD2236">
              <w:rPr>
                <w:szCs w:val="24"/>
                <w:vertAlign w:val="subscript"/>
                <w:lang w:eastAsia="en-GB"/>
              </w:rPr>
              <w:t>1</w:t>
            </w:r>
          </w:p>
        </w:tc>
        <w:tc>
          <w:tcPr>
            <w:tcW w:w="5811" w:type="dxa"/>
          </w:tcPr>
          <w:p w14:paraId="38C8FD87" w14:textId="789E5675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  <w:lang w:eastAsia="en-GB"/>
              </w:rPr>
              <w:t xml:space="preserve">apparent first dissociation constant of </w:t>
            </w:r>
            <w:r w:rsidR="00B93961" w:rsidRPr="00BD2236">
              <w:rPr>
                <w:szCs w:val="24"/>
              </w:rPr>
              <w:t>H</w:t>
            </w:r>
            <w:r w:rsidR="0065669C" w:rsidRPr="0013445D">
              <w:rPr>
                <w:szCs w:val="24"/>
                <w:vertAlign w:val="subscript"/>
              </w:rPr>
              <w:t>2</w:t>
            </w:r>
            <w:r w:rsidR="00B93961" w:rsidRPr="00BD2236">
              <w:rPr>
                <w:szCs w:val="24"/>
              </w:rPr>
              <w:t>CO</w:t>
            </w:r>
            <w:r w:rsidR="00B93961" w:rsidRPr="00BD2236">
              <w:rPr>
                <w:szCs w:val="24"/>
                <w:vertAlign w:val="subscript"/>
              </w:rPr>
              <w:t>3</w:t>
            </w:r>
          </w:p>
        </w:tc>
        <w:tc>
          <w:tcPr>
            <w:tcW w:w="2710" w:type="dxa"/>
          </w:tcPr>
          <w:p w14:paraId="11B301EE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(solution)</w:t>
            </w:r>
          </w:p>
        </w:tc>
      </w:tr>
      <w:tr w:rsidR="007F67B1" w:rsidRPr="00BD2236" w14:paraId="69B6D3EB" w14:textId="77777777" w:rsidTr="00CA1703">
        <w:tc>
          <w:tcPr>
            <w:tcW w:w="1101" w:type="dxa"/>
          </w:tcPr>
          <w:p w14:paraId="79461369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 w:rsidRPr="00BD2236">
              <w:rPr>
                <w:position w:val="-14"/>
                <w:szCs w:val="24"/>
              </w:rPr>
              <w:object w:dxaOrig="499" w:dyaOrig="380" w14:anchorId="5FA81423">
                <v:shape id="_x0000_i1070" type="#_x0000_t75" style="width:24.6pt;height:18.6pt" o:ole="" fillcolor="window">
                  <v:imagedata r:id="rId40" o:title=""/>
                </v:shape>
                <o:OLEObject Type="Embed" ProgID="Equation.3" ShapeID="_x0000_i1070" DrawAspect="Content" ObjectID="_1579956931" r:id="rId119"/>
              </w:object>
            </w:r>
          </w:p>
        </w:tc>
        <w:tc>
          <w:tcPr>
            <w:tcW w:w="5811" w:type="dxa"/>
          </w:tcPr>
          <w:p w14:paraId="1063ABF8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>CO</w:t>
            </w:r>
            <w:r w:rsidRPr="00BD2236">
              <w:rPr>
                <w:szCs w:val="24"/>
                <w:vertAlign w:val="subscript"/>
              </w:rPr>
              <w:t>2</w:t>
            </w:r>
            <w:r w:rsidRPr="00BD2236">
              <w:rPr>
                <w:szCs w:val="24"/>
              </w:rPr>
              <w:t xml:space="preserve"> pressure in soil air</w:t>
            </w:r>
          </w:p>
        </w:tc>
        <w:tc>
          <w:tcPr>
            <w:tcW w:w="2710" w:type="dxa"/>
          </w:tcPr>
          <w:p w14:paraId="5AC8F048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kPa</w:t>
            </w:r>
            <w:proofErr w:type="spellEnd"/>
          </w:p>
        </w:tc>
      </w:tr>
      <w:tr w:rsidR="00B54F35" w:rsidRPr="00BD2236" w14:paraId="69B861AF" w14:textId="77777777" w:rsidTr="00CA1703">
        <w:tc>
          <w:tcPr>
            <w:tcW w:w="1101" w:type="dxa"/>
          </w:tcPr>
          <w:p w14:paraId="795109CA" w14:textId="358DBF11" w:rsidR="00B54F35" w:rsidRDefault="00B54F35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R</w:t>
            </w:r>
          </w:p>
        </w:tc>
        <w:tc>
          <w:tcPr>
            <w:tcW w:w="5811" w:type="dxa"/>
          </w:tcPr>
          <w:p w14:paraId="34F1796D" w14:textId="41109FE4" w:rsidR="00B54F35" w:rsidRPr="00BD2236" w:rsidRDefault="00B54F35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rate of H</w:t>
            </w:r>
            <w:r w:rsidRPr="007167A3">
              <w:rPr>
                <w:szCs w:val="24"/>
                <w:vertAlign w:val="superscript"/>
              </w:rPr>
              <w:t>+</w:t>
            </w:r>
            <w:r>
              <w:rPr>
                <w:szCs w:val="24"/>
              </w:rPr>
              <w:t xml:space="preserve"> production in the U sorption reactions</w:t>
            </w:r>
          </w:p>
        </w:tc>
        <w:tc>
          <w:tcPr>
            <w:tcW w:w="2710" w:type="dxa"/>
          </w:tcPr>
          <w:p w14:paraId="2ECC2BC8" w14:textId="121BE49C" w:rsidR="00B54F35" w:rsidRPr="00BD2236" w:rsidRDefault="00B54F35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(soil)</w:t>
            </w:r>
            <w:r>
              <w:rPr>
                <w:iCs/>
                <w:szCs w:val="24"/>
              </w:rPr>
              <w:t xml:space="preserve"> s</w:t>
            </w:r>
            <w:r w:rsidRPr="0013445D">
              <w:rPr>
                <w:iCs/>
                <w:szCs w:val="24"/>
                <w:vertAlign w:val="superscript"/>
              </w:rPr>
              <w:t>-1</w:t>
            </w:r>
          </w:p>
        </w:tc>
      </w:tr>
      <w:tr w:rsidR="007F67B1" w:rsidRPr="00BD2236" w14:paraId="5EA22383" w14:textId="77777777" w:rsidTr="00CA1703">
        <w:tc>
          <w:tcPr>
            <w:tcW w:w="1101" w:type="dxa"/>
          </w:tcPr>
          <w:p w14:paraId="25ECCF71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r</w:t>
            </w:r>
          </w:p>
        </w:tc>
        <w:tc>
          <w:tcPr>
            <w:tcW w:w="5811" w:type="dxa"/>
          </w:tcPr>
          <w:p w14:paraId="08DED934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szCs w:val="24"/>
              </w:rPr>
            </w:pPr>
            <w:r w:rsidRPr="00BD2236">
              <w:rPr>
                <w:szCs w:val="24"/>
              </w:rPr>
              <w:t>radial distance</w:t>
            </w:r>
          </w:p>
        </w:tc>
        <w:tc>
          <w:tcPr>
            <w:tcW w:w="2710" w:type="dxa"/>
          </w:tcPr>
          <w:p w14:paraId="683F4760" w14:textId="77777777" w:rsidR="007F67B1" w:rsidRPr="00BD2236" w:rsidRDefault="007F67B1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dm</w:t>
            </w:r>
            <w:proofErr w:type="spellEnd"/>
          </w:p>
        </w:tc>
      </w:tr>
      <w:tr w:rsidR="00C6037B" w:rsidRPr="00BD2236" w14:paraId="292F5A00" w14:textId="77777777" w:rsidTr="00CA1703">
        <w:tc>
          <w:tcPr>
            <w:tcW w:w="1101" w:type="dxa"/>
          </w:tcPr>
          <w:p w14:paraId="0D39392D" w14:textId="77777777" w:rsidR="00C6037B" w:rsidRP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C6037B">
              <w:rPr>
                <w:iCs/>
                <w:szCs w:val="24"/>
              </w:rPr>
              <w:t>[S1]</w:t>
            </w:r>
          </w:p>
        </w:tc>
        <w:tc>
          <w:tcPr>
            <w:tcW w:w="5811" w:type="dxa"/>
          </w:tcPr>
          <w:p w14:paraId="67532BFE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concentration of fast-reacting U sorption sites in the soil solid</w:t>
            </w:r>
          </w:p>
        </w:tc>
        <w:tc>
          <w:tcPr>
            <w:tcW w:w="2710" w:type="dxa"/>
          </w:tcPr>
          <w:p w14:paraId="7CCB9566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mol</w:t>
            </w:r>
            <w:proofErr w:type="spellEnd"/>
            <w:r>
              <w:rPr>
                <w:iCs/>
                <w:szCs w:val="24"/>
              </w:rPr>
              <w:t xml:space="preserve"> kg</w:t>
            </w:r>
            <w:r w:rsidRPr="002420EC">
              <w:rPr>
                <w:iCs/>
                <w:szCs w:val="24"/>
                <w:vertAlign w:val="superscript"/>
              </w:rPr>
              <w:t>-1</w:t>
            </w:r>
            <w:r>
              <w:rPr>
                <w:iCs/>
                <w:szCs w:val="24"/>
              </w:rPr>
              <w:t xml:space="preserve"> (solid)</w:t>
            </w:r>
          </w:p>
        </w:tc>
      </w:tr>
      <w:tr w:rsidR="00C6037B" w:rsidRPr="00BD2236" w14:paraId="554CADEA" w14:textId="77777777" w:rsidTr="00CA1703">
        <w:tc>
          <w:tcPr>
            <w:tcW w:w="1101" w:type="dxa"/>
          </w:tcPr>
          <w:p w14:paraId="189C73DD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t</w:t>
            </w:r>
          </w:p>
        </w:tc>
        <w:tc>
          <w:tcPr>
            <w:tcW w:w="5811" w:type="dxa"/>
          </w:tcPr>
          <w:p w14:paraId="4515B229" w14:textId="46BF7F27" w:rsidR="00C6037B" w:rsidRPr="00BD2236" w:rsidRDefault="001D72A5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T</w:t>
            </w:r>
            <w:r w:rsidR="00C6037B" w:rsidRPr="00BD2236">
              <w:rPr>
                <w:iCs/>
                <w:szCs w:val="24"/>
              </w:rPr>
              <w:t>ime</w:t>
            </w:r>
          </w:p>
        </w:tc>
        <w:tc>
          <w:tcPr>
            <w:tcW w:w="2710" w:type="dxa"/>
          </w:tcPr>
          <w:p w14:paraId="6C60B6AB" w14:textId="6D67B2EC" w:rsidR="00C6037B" w:rsidRPr="00BD2236" w:rsidRDefault="006557D5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s</w:t>
            </w:r>
          </w:p>
        </w:tc>
      </w:tr>
      <w:tr w:rsidR="00C6037B" w:rsidRPr="00BD2236" w14:paraId="34DC9764" w14:textId="77777777" w:rsidTr="00CA1703">
        <w:tc>
          <w:tcPr>
            <w:tcW w:w="1101" w:type="dxa"/>
          </w:tcPr>
          <w:p w14:paraId="79B8C425" w14:textId="77777777" w:rsidR="00C6037B" w:rsidRPr="002420EC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[U]</w:t>
            </w:r>
          </w:p>
        </w:tc>
        <w:tc>
          <w:tcPr>
            <w:tcW w:w="5811" w:type="dxa"/>
          </w:tcPr>
          <w:p w14:paraId="4049ACFD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concentration of U in the whole soil</w:t>
            </w:r>
          </w:p>
        </w:tc>
        <w:tc>
          <w:tcPr>
            <w:tcW w:w="2710" w:type="dxa"/>
          </w:tcPr>
          <w:p w14:paraId="657E2EF7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</w:t>
            </w:r>
            <w:r>
              <w:rPr>
                <w:iCs/>
                <w:szCs w:val="24"/>
              </w:rPr>
              <w:t>il</w:t>
            </w:r>
            <w:r w:rsidRPr="00BD2236">
              <w:rPr>
                <w:iCs/>
                <w:szCs w:val="24"/>
              </w:rPr>
              <w:t>)</w:t>
            </w:r>
          </w:p>
        </w:tc>
      </w:tr>
      <w:tr w:rsidR="00C6037B" w:rsidRPr="00BD2236" w14:paraId="45136EB6" w14:textId="77777777" w:rsidTr="00CA1703">
        <w:tc>
          <w:tcPr>
            <w:tcW w:w="1101" w:type="dxa"/>
          </w:tcPr>
          <w:p w14:paraId="0DA8B31E" w14:textId="77777777" w:rsidR="00C6037B" w:rsidRPr="002420EC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2420EC">
              <w:rPr>
                <w:iCs/>
                <w:szCs w:val="24"/>
              </w:rPr>
              <w:t>[U</w:t>
            </w:r>
            <w:r>
              <w:rPr>
                <w:iCs/>
                <w:szCs w:val="24"/>
              </w:rPr>
              <w:t>]</w:t>
            </w:r>
            <w:r w:rsidRPr="002420EC">
              <w:rPr>
                <w:iCs/>
                <w:szCs w:val="24"/>
                <w:vertAlign w:val="subscript"/>
              </w:rPr>
              <w:t>L</w:t>
            </w:r>
          </w:p>
        </w:tc>
        <w:tc>
          <w:tcPr>
            <w:tcW w:w="5811" w:type="dxa"/>
          </w:tcPr>
          <w:p w14:paraId="1BEC4CEF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concentration of all U species in the soil solution</w:t>
            </w:r>
          </w:p>
        </w:tc>
        <w:tc>
          <w:tcPr>
            <w:tcW w:w="2710" w:type="dxa"/>
          </w:tcPr>
          <w:p w14:paraId="535027CB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 w:rsidRPr="00BD2236">
              <w:rPr>
                <w:iCs/>
                <w:szCs w:val="24"/>
              </w:rPr>
              <w:t>mol</w:t>
            </w:r>
            <w:proofErr w:type="spellEnd"/>
            <w:r w:rsidRPr="00BD2236">
              <w:rPr>
                <w:iCs/>
                <w:szCs w:val="24"/>
              </w:rPr>
              <w:t xml:space="preserve">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(solution)</w:t>
            </w:r>
          </w:p>
        </w:tc>
      </w:tr>
      <w:tr w:rsidR="00C6037B" w:rsidRPr="00BD2236" w14:paraId="1F8A8AF0" w14:textId="77777777" w:rsidTr="00CA1703">
        <w:tc>
          <w:tcPr>
            <w:tcW w:w="1101" w:type="dxa"/>
          </w:tcPr>
          <w:p w14:paraId="158B1F66" w14:textId="77777777" w:rsidR="00C6037B" w:rsidRPr="002420EC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[U]</w:t>
            </w:r>
            <w:r w:rsidRPr="002420EC">
              <w:rPr>
                <w:iCs/>
                <w:szCs w:val="24"/>
                <w:vertAlign w:val="subscript"/>
              </w:rPr>
              <w:t>S1</w:t>
            </w:r>
          </w:p>
        </w:tc>
        <w:tc>
          <w:tcPr>
            <w:tcW w:w="5811" w:type="dxa"/>
          </w:tcPr>
          <w:p w14:paraId="15405962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concentration of fast-reacting U in the soil solid</w:t>
            </w:r>
          </w:p>
        </w:tc>
        <w:tc>
          <w:tcPr>
            <w:tcW w:w="2710" w:type="dxa"/>
          </w:tcPr>
          <w:p w14:paraId="60B1C976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mol</w:t>
            </w:r>
            <w:proofErr w:type="spellEnd"/>
            <w:r>
              <w:rPr>
                <w:iCs/>
                <w:szCs w:val="24"/>
              </w:rPr>
              <w:t xml:space="preserve"> kg</w:t>
            </w:r>
            <w:r w:rsidRPr="002420EC">
              <w:rPr>
                <w:iCs/>
                <w:szCs w:val="24"/>
                <w:vertAlign w:val="superscript"/>
              </w:rPr>
              <w:t>-1</w:t>
            </w:r>
            <w:r>
              <w:rPr>
                <w:iCs/>
                <w:szCs w:val="24"/>
              </w:rPr>
              <w:t xml:space="preserve"> (solid)</w:t>
            </w:r>
          </w:p>
        </w:tc>
      </w:tr>
      <w:tr w:rsidR="00C6037B" w:rsidRPr="00BD2236" w14:paraId="3356B1D1" w14:textId="77777777" w:rsidTr="00CA1703">
        <w:tc>
          <w:tcPr>
            <w:tcW w:w="1101" w:type="dxa"/>
          </w:tcPr>
          <w:p w14:paraId="2100CF37" w14:textId="77777777" w:rsidR="00C6037B" w:rsidRPr="002420EC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[U]</w:t>
            </w:r>
            <w:r w:rsidRPr="002420EC">
              <w:rPr>
                <w:iCs/>
                <w:szCs w:val="24"/>
                <w:vertAlign w:val="subscript"/>
              </w:rPr>
              <w:t>S</w:t>
            </w:r>
            <w:r>
              <w:rPr>
                <w:iCs/>
                <w:szCs w:val="24"/>
                <w:vertAlign w:val="subscript"/>
              </w:rPr>
              <w:t>2</w:t>
            </w:r>
          </w:p>
        </w:tc>
        <w:tc>
          <w:tcPr>
            <w:tcW w:w="5811" w:type="dxa"/>
          </w:tcPr>
          <w:p w14:paraId="371A2309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concentration of slow-reacting U in the soil solid</w:t>
            </w:r>
          </w:p>
        </w:tc>
        <w:tc>
          <w:tcPr>
            <w:tcW w:w="2710" w:type="dxa"/>
          </w:tcPr>
          <w:p w14:paraId="00BED0A3" w14:textId="77777777" w:rsidR="00C6037B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mol</w:t>
            </w:r>
            <w:proofErr w:type="spellEnd"/>
            <w:r>
              <w:rPr>
                <w:iCs/>
                <w:szCs w:val="24"/>
              </w:rPr>
              <w:t xml:space="preserve"> kg</w:t>
            </w:r>
            <w:r w:rsidRPr="002420EC">
              <w:rPr>
                <w:iCs/>
                <w:szCs w:val="24"/>
                <w:vertAlign w:val="superscript"/>
              </w:rPr>
              <w:t>-1</w:t>
            </w:r>
            <w:r>
              <w:rPr>
                <w:iCs/>
                <w:szCs w:val="24"/>
              </w:rPr>
              <w:t xml:space="preserve"> (solid)</w:t>
            </w:r>
          </w:p>
        </w:tc>
      </w:tr>
      <w:tr w:rsidR="00C6037B" w:rsidRPr="00BD2236" w14:paraId="7476E2FD" w14:textId="77777777" w:rsidTr="00CA1703">
        <w:tc>
          <w:tcPr>
            <w:tcW w:w="1101" w:type="dxa"/>
          </w:tcPr>
          <w:p w14:paraId="1FF06609" w14:textId="77777777" w:rsidR="00C6037B" w:rsidRPr="00BD2236" w:rsidRDefault="002B68DE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</w:t>
            </w:r>
          </w:p>
        </w:tc>
        <w:tc>
          <w:tcPr>
            <w:tcW w:w="5811" w:type="dxa"/>
          </w:tcPr>
          <w:p w14:paraId="648734B5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flux of water into root</w:t>
            </w:r>
          </w:p>
        </w:tc>
        <w:tc>
          <w:tcPr>
            <w:tcW w:w="2710" w:type="dxa"/>
          </w:tcPr>
          <w:p w14:paraId="31FDE640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dm</w:t>
            </w:r>
            <w:proofErr w:type="spellEnd"/>
            <w:r>
              <w:rPr>
                <w:iCs/>
                <w:szCs w:val="24"/>
              </w:rPr>
              <w:t xml:space="preserve"> </w:t>
            </w:r>
            <w:r w:rsidRPr="00BD2236">
              <w:rPr>
                <w:iCs/>
                <w:szCs w:val="24"/>
              </w:rPr>
              <w:t>s</w:t>
            </w:r>
            <w:r w:rsidRPr="007F67B1">
              <w:rPr>
                <w:iCs/>
                <w:szCs w:val="24"/>
                <w:vertAlign w:val="superscript"/>
              </w:rPr>
              <w:t>-1</w:t>
            </w:r>
          </w:p>
        </w:tc>
      </w:tr>
      <w:tr w:rsidR="002B68DE" w:rsidRPr="00BD2236" w14:paraId="6527BFFE" w14:textId="77777777" w:rsidTr="00E11409">
        <w:tc>
          <w:tcPr>
            <w:tcW w:w="1101" w:type="dxa"/>
          </w:tcPr>
          <w:p w14:paraId="0FEEF787" w14:textId="77777777" w:rsidR="002B68DE" w:rsidRDefault="002B68DE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sym w:font="Symbol" w:char="F061"/>
            </w:r>
          </w:p>
        </w:tc>
        <w:tc>
          <w:tcPr>
            <w:tcW w:w="5811" w:type="dxa"/>
          </w:tcPr>
          <w:p w14:paraId="5D9AB402" w14:textId="526360C2" w:rsidR="002B68DE" w:rsidRDefault="002B68DE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root absorbing </w:t>
            </w:r>
            <w:r w:rsidR="00874CA4">
              <w:rPr>
                <w:iCs/>
                <w:szCs w:val="24"/>
              </w:rPr>
              <w:t>coefficient</w:t>
            </w:r>
            <w:r w:rsidR="001377E1">
              <w:rPr>
                <w:iCs/>
                <w:szCs w:val="24"/>
              </w:rPr>
              <w:t xml:space="preserve"> for U</w:t>
            </w:r>
          </w:p>
        </w:tc>
        <w:tc>
          <w:tcPr>
            <w:tcW w:w="2710" w:type="dxa"/>
          </w:tcPr>
          <w:p w14:paraId="12F892E3" w14:textId="77777777" w:rsidR="002B68DE" w:rsidRDefault="002B68DE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dm</w:t>
            </w:r>
            <w:proofErr w:type="spellEnd"/>
            <w:r>
              <w:rPr>
                <w:iCs/>
                <w:szCs w:val="24"/>
              </w:rPr>
              <w:t xml:space="preserve"> s</w:t>
            </w:r>
            <w:r w:rsidRPr="00C6037B">
              <w:rPr>
                <w:iCs/>
                <w:szCs w:val="24"/>
                <w:vertAlign w:val="superscript"/>
              </w:rPr>
              <w:t>-1</w:t>
            </w:r>
          </w:p>
        </w:tc>
      </w:tr>
      <w:tr w:rsidR="00C6037B" w:rsidRPr="00BD2236" w14:paraId="571BBBDB" w14:textId="77777777" w:rsidTr="007F67B1">
        <w:tc>
          <w:tcPr>
            <w:tcW w:w="1101" w:type="dxa"/>
          </w:tcPr>
          <w:p w14:paraId="40FD4F96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θ</w:t>
            </w:r>
          </w:p>
        </w:tc>
        <w:tc>
          <w:tcPr>
            <w:tcW w:w="5811" w:type="dxa"/>
          </w:tcPr>
          <w:p w14:paraId="50E2FEF0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szCs w:val="24"/>
              </w:rPr>
              <w:t>volume fraction of soil water</w:t>
            </w:r>
          </w:p>
        </w:tc>
        <w:tc>
          <w:tcPr>
            <w:tcW w:w="2710" w:type="dxa"/>
          </w:tcPr>
          <w:p w14:paraId="2F5B2809" w14:textId="77777777" w:rsidR="00C6037B" w:rsidRPr="00BD2236" w:rsidRDefault="00C6037B" w:rsidP="00E6044D">
            <w:pPr>
              <w:pStyle w:val="BodyText2"/>
              <w:spacing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dm</w:t>
            </w:r>
            <w:r w:rsidRPr="00BD2236">
              <w:rPr>
                <w:iCs/>
                <w:szCs w:val="24"/>
                <w:vertAlign w:val="superscript"/>
              </w:rPr>
              <w:t>3</w:t>
            </w:r>
            <w:r w:rsidRPr="00BD2236">
              <w:rPr>
                <w:iCs/>
                <w:szCs w:val="24"/>
              </w:rPr>
              <w:t xml:space="preserve"> (solution)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(soil)</w:t>
            </w:r>
          </w:p>
        </w:tc>
      </w:tr>
      <w:tr w:rsidR="00C6037B" w:rsidRPr="00BD2236" w14:paraId="3A08BE3F" w14:textId="77777777" w:rsidTr="007F67B1">
        <w:tc>
          <w:tcPr>
            <w:tcW w:w="1101" w:type="dxa"/>
            <w:tcBorders>
              <w:bottom w:val="single" w:sz="4" w:space="0" w:color="auto"/>
            </w:tcBorders>
          </w:tcPr>
          <w:p w14:paraId="5E02B18D" w14:textId="77777777" w:rsidR="00C6037B" w:rsidRPr="00BD2236" w:rsidRDefault="00C6037B" w:rsidP="00E6044D">
            <w:pPr>
              <w:pStyle w:val="BodyText2"/>
              <w:spacing w:after="60" w:line="240" w:lineRule="atLeast"/>
              <w:jc w:val="left"/>
              <w:rPr>
                <w:i/>
                <w:iCs/>
                <w:szCs w:val="24"/>
              </w:rPr>
            </w:pPr>
            <w:r w:rsidRPr="00BD2236">
              <w:rPr>
                <w:i/>
                <w:iCs/>
                <w:szCs w:val="24"/>
              </w:rPr>
              <w:t>ρ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86244C4" w14:textId="77777777" w:rsidR="00C6037B" w:rsidRPr="007F67B1" w:rsidRDefault="00C6037B" w:rsidP="00E6044D">
            <w:pPr>
              <w:spacing w:after="60"/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7F67B1">
              <w:rPr>
                <w:rFonts w:ascii="Times New Roman" w:hAnsi="Times New Roman" w:cs="Times New Roman"/>
                <w:sz w:val="24"/>
                <w:szCs w:val="24"/>
              </w:rPr>
              <w:t>soil bulk density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5CF4E52C" w14:textId="77777777" w:rsidR="00C6037B" w:rsidRPr="00BD2236" w:rsidRDefault="00C6037B" w:rsidP="00E6044D">
            <w:pPr>
              <w:pStyle w:val="BodyText2"/>
              <w:spacing w:after="60" w:line="240" w:lineRule="atLeast"/>
              <w:jc w:val="left"/>
              <w:rPr>
                <w:iCs/>
                <w:szCs w:val="24"/>
              </w:rPr>
            </w:pPr>
            <w:r w:rsidRPr="00BD2236">
              <w:rPr>
                <w:iCs/>
                <w:szCs w:val="24"/>
              </w:rPr>
              <w:t>kg dm</w:t>
            </w:r>
            <w:r w:rsidRPr="00BD2236">
              <w:rPr>
                <w:iCs/>
                <w:szCs w:val="24"/>
                <w:vertAlign w:val="superscript"/>
              </w:rPr>
              <w:t>-3</w:t>
            </w:r>
            <w:r w:rsidRPr="00BD2236">
              <w:rPr>
                <w:iCs/>
                <w:szCs w:val="24"/>
              </w:rPr>
              <w:t xml:space="preserve"> (soil)</w:t>
            </w:r>
          </w:p>
        </w:tc>
      </w:tr>
    </w:tbl>
    <w:p w14:paraId="08D7861D" w14:textId="77777777" w:rsidR="00871A3A" w:rsidRPr="00E71C15" w:rsidRDefault="007F67B1" w:rsidP="00E6044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D2236">
        <w:rPr>
          <w:sz w:val="24"/>
          <w:szCs w:val="24"/>
        </w:rPr>
        <w:br w:type="column"/>
      </w:r>
      <w:r w:rsidR="00871A3A" w:rsidRPr="00E71C15">
        <w:rPr>
          <w:rFonts w:ascii="Times New Roman" w:hAnsi="Times New Roman" w:cs="Times New Roman"/>
          <w:b/>
          <w:sz w:val="24"/>
          <w:szCs w:val="24"/>
        </w:rPr>
        <w:lastRenderedPageBreak/>
        <w:t>Figure legends</w:t>
      </w:r>
    </w:p>
    <w:p w14:paraId="5642769A" w14:textId="77777777" w:rsidR="00740072" w:rsidRPr="003250AD" w:rsidRDefault="00740072" w:rsidP="00E6044D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b/>
          <w:sz w:val="24"/>
          <w:szCs w:val="24"/>
        </w:rPr>
        <w:t>Figure 1.</w:t>
      </w:r>
      <w:r w:rsidRPr="003250AD">
        <w:rPr>
          <w:rFonts w:ascii="Times New Roman" w:hAnsi="Times New Roman" w:cs="Times New Roman"/>
          <w:sz w:val="24"/>
          <w:szCs w:val="24"/>
        </w:rPr>
        <w:t xml:space="preserve"> </w:t>
      </w:r>
      <w:r w:rsidRPr="003250AD">
        <w:rPr>
          <w:rFonts w:ascii="Times New Roman" w:hAnsi="Times New Roman" w:cs="Times New Roman"/>
          <w:b/>
          <w:sz w:val="24"/>
          <w:szCs w:val="24"/>
        </w:rPr>
        <w:t>A</w:t>
      </w:r>
      <w:r w:rsidRPr="003250AD">
        <w:rPr>
          <w:rFonts w:ascii="Times New Roman" w:hAnsi="Times New Roman" w:cs="Times New Roman"/>
          <w:sz w:val="24"/>
          <w:szCs w:val="24"/>
        </w:rPr>
        <w:t>. Processes in the root environment affecting U uptake. The processes indicated are:</w:t>
      </w:r>
    </w:p>
    <w:p w14:paraId="4ECCE350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the balance between intake by the root of nutrient cations (particularly ammonium, NH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0AD">
        <w:rPr>
          <w:rFonts w:ascii="Times New Roman" w:hAnsi="Times New Roman" w:cs="Times New Roman"/>
          <w:sz w:val="24"/>
          <w:szCs w:val="24"/>
        </w:rPr>
        <w:t>) over anions (particularly nitrate, NO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250AD">
        <w:rPr>
          <w:rFonts w:ascii="Times New Roman" w:hAnsi="Times New Roman" w:cs="Times New Roman"/>
          <w:sz w:val="24"/>
          <w:szCs w:val="24"/>
        </w:rPr>
        <w:t>) and associated release of H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0AD">
        <w:rPr>
          <w:rFonts w:ascii="Times New Roman" w:hAnsi="Times New Roman" w:cs="Times New Roman"/>
          <w:sz w:val="24"/>
          <w:szCs w:val="24"/>
        </w:rPr>
        <w:t xml:space="preserve"> or HCO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250AD">
        <w:rPr>
          <w:rFonts w:ascii="Times New Roman" w:hAnsi="Times New Roman" w:cs="Times New Roman"/>
          <w:sz w:val="24"/>
          <w:szCs w:val="24"/>
        </w:rPr>
        <w:t>;</w:t>
      </w:r>
    </w:p>
    <w:p w14:paraId="25394716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release of organic substrates, represented as CH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0AD">
        <w:rPr>
          <w:rFonts w:ascii="Times New Roman" w:hAnsi="Times New Roman" w:cs="Times New Roman"/>
          <w:sz w:val="24"/>
          <w:szCs w:val="24"/>
        </w:rPr>
        <w:t>O, from the roots and their consumption in microbial respiration forming CO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0AD">
        <w:rPr>
          <w:rFonts w:ascii="Times New Roman" w:hAnsi="Times New Roman" w:cs="Times New Roman"/>
          <w:sz w:val="24"/>
          <w:szCs w:val="24"/>
        </w:rPr>
        <w:t>, and associated carbonate equilibria;</w:t>
      </w:r>
    </w:p>
    <w:p w14:paraId="2168D45C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release of metal-chelating ligands from the root;</w:t>
      </w:r>
    </w:p>
    <w:p w14:paraId="4DA79E32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uptake of UO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250AD">
        <w:rPr>
          <w:rFonts w:ascii="Times New Roman" w:hAnsi="Times New Roman" w:cs="Times New Roman"/>
          <w:sz w:val="24"/>
          <w:szCs w:val="24"/>
        </w:rPr>
        <w:t xml:space="preserve"> by the root and accompanying desorption reactions in the soil solid;</w:t>
      </w:r>
    </w:p>
    <w:p w14:paraId="326CB6A9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complexation of UO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250AD">
        <w:rPr>
          <w:rFonts w:ascii="Times New Roman" w:hAnsi="Times New Roman" w:cs="Times New Roman"/>
          <w:sz w:val="24"/>
          <w:szCs w:val="24"/>
        </w:rPr>
        <w:t xml:space="preserve"> with carbonate and other inorganic ligands, increasing the total concentration of U in solution and hence increasing root uptake;</w:t>
      </w:r>
    </w:p>
    <w:p w14:paraId="0FA84AB6" w14:textId="77777777" w:rsidR="00740072" w:rsidRPr="003250AD" w:rsidRDefault="00740072" w:rsidP="00E6044D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250AD">
        <w:rPr>
          <w:rFonts w:ascii="Times New Roman" w:hAnsi="Times New Roman" w:cs="Times New Roman"/>
          <w:sz w:val="24"/>
          <w:szCs w:val="24"/>
        </w:rPr>
        <w:t>complexation</w:t>
      </w:r>
      <w:proofErr w:type="gramEnd"/>
      <w:r w:rsidRPr="003250AD">
        <w:rPr>
          <w:rFonts w:ascii="Times New Roman" w:hAnsi="Times New Roman" w:cs="Times New Roman"/>
          <w:sz w:val="24"/>
          <w:szCs w:val="24"/>
        </w:rPr>
        <w:t xml:space="preserve"> of UO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3250AD">
        <w:rPr>
          <w:rFonts w:ascii="Times New Roman" w:hAnsi="Times New Roman" w:cs="Times New Roman"/>
          <w:sz w:val="24"/>
          <w:szCs w:val="24"/>
        </w:rPr>
        <w:t xml:space="preserve"> with organic ligands, also increasing the total concentration of U in solution and uptake.</w:t>
      </w:r>
    </w:p>
    <w:p w14:paraId="4646EF60" w14:textId="77777777" w:rsidR="00740072" w:rsidRPr="003250AD" w:rsidRDefault="00740072" w:rsidP="00E6044D">
      <w:pPr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sz w:val="24"/>
          <w:szCs w:val="24"/>
        </w:rPr>
        <w:t>Note the protons (H</w:t>
      </w:r>
      <w:r w:rsidRPr="003250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0AD">
        <w:rPr>
          <w:rFonts w:ascii="Times New Roman" w:hAnsi="Times New Roman" w:cs="Times New Roman"/>
          <w:sz w:val="24"/>
          <w:szCs w:val="24"/>
        </w:rPr>
        <w:t xml:space="preserve"> ions) consumed or produced in these reactions will be buffered by proton-donating or -accepting groups in the soil solid.</w:t>
      </w:r>
    </w:p>
    <w:p w14:paraId="2A5A05C0" w14:textId="370EB68E" w:rsidR="00740072" w:rsidRPr="003250AD" w:rsidRDefault="00740072" w:rsidP="00E6044D">
      <w:pPr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b/>
          <w:sz w:val="24"/>
          <w:szCs w:val="24"/>
        </w:rPr>
        <w:t>B</w:t>
      </w:r>
      <w:r w:rsidRPr="003250AD">
        <w:rPr>
          <w:rFonts w:ascii="Times New Roman" w:hAnsi="Times New Roman" w:cs="Times New Roman"/>
          <w:sz w:val="24"/>
          <w:szCs w:val="24"/>
        </w:rPr>
        <w:t>. Concentrations of indicated U species in the soil solution ([U]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Li</w:t>
      </w:r>
      <w:r w:rsidRPr="003250AD">
        <w:rPr>
          <w:rFonts w:ascii="Times New Roman" w:hAnsi="Times New Roman" w:cs="Times New Roman"/>
          <w:sz w:val="24"/>
          <w:szCs w:val="24"/>
        </w:rPr>
        <w:t>) as a fraction of all U in the solution ([U]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3250AD">
        <w:rPr>
          <w:rFonts w:ascii="Times New Roman" w:hAnsi="Times New Roman" w:cs="Times New Roman"/>
          <w:sz w:val="24"/>
          <w:szCs w:val="24"/>
        </w:rPr>
        <w:t xml:space="preserve">) </w:t>
      </w:r>
      <w:r w:rsidR="0019090B" w:rsidRPr="003250AD">
        <w:rPr>
          <w:rFonts w:ascii="Times New Roman" w:hAnsi="Times New Roman" w:cs="Times New Roman"/>
          <w:sz w:val="24"/>
          <w:szCs w:val="24"/>
        </w:rPr>
        <w:t xml:space="preserve">as affected by </w:t>
      </w:r>
      <w:r w:rsidRPr="003250AD">
        <w:rPr>
          <w:rFonts w:ascii="Times New Roman" w:hAnsi="Times New Roman" w:cs="Times New Roman"/>
          <w:sz w:val="24"/>
          <w:szCs w:val="24"/>
        </w:rPr>
        <w:t>pH with</w:t>
      </w:r>
      <w:r w:rsidRPr="003250A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77CCD916">
          <v:shape id="_x0000_i1071" type="#_x0000_t75" style="width:24.6pt;height:18.6pt" o:ole="" fillcolor="window">
            <v:imagedata r:id="rId40" o:title=""/>
          </v:shape>
          <o:OLEObject Type="Embed" ProgID="Equation.3" ShapeID="_x0000_i1071" DrawAspect="Content" ObjectID="_1579956932" r:id="rId120"/>
        </w:object>
      </w:r>
      <w:r w:rsidRPr="003250AD">
        <w:rPr>
          <w:rFonts w:ascii="Times New Roman" w:hAnsi="Times New Roman" w:cs="Times New Roman"/>
          <w:sz w:val="24"/>
          <w:szCs w:val="24"/>
        </w:rPr>
        <w:t xml:space="preserve">= 0.4 </w:t>
      </w:r>
      <w:proofErr w:type="spellStart"/>
      <w:r w:rsidRPr="003250AD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325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9807D" w14:textId="33F039AC" w:rsidR="00871A3A" w:rsidRPr="003250AD" w:rsidRDefault="00740072" w:rsidP="00E6044D">
      <w:pPr>
        <w:rPr>
          <w:rFonts w:ascii="Times New Roman" w:hAnsi="Times New Roman" w:cs="Times New Roman"/>
          <w:sz w:val="24"/>
          <w:szCs w:val="24"/>
        </w:rPr>
      </w:pPr>
      <w:r w:rsidRPr="003250AD">
        <w:rPr>
          <w:rFonts w:ascii="Times New Roman" w:hAnsi="Times New Roman" w:cs="Times New Roman"/>
          <w:b/>
          <w:sz w:val="24"/>
          <w:szCs w:val="24"/>
        </w:rPr>
        <w:t>C.</w:t>
      </w:r>
      <w:r w:rsidRPr="003250AD">
        <w:rPr>
          <w:rFonts w:ascii="Times New Roman" w:hAnsi="Times New Roman" w:cs="Times New Roman"/>
          <w:sz w:val="24"/>
          <w:szCs w:val="24"/>
        </w:rPr>
        <w:t xml:space="preserve"> Concentration of U </w:t>
      </w:r>
      <w:proofErr w:type="spellStart"/>
      <w:r w:rsidRPr="003250AD">
        <w:rPr>
          <w:rFonts w:ascii="Times New Roman" w:hAnsi="Times New Roman" w:cs="Times New Roman"/>
          <w:sz w:val="24"/>
          <w:szCs w:val="24"/>
        </w:rPr>
        <w:t>sorbed</w:t>
      </w:r>
      <w:proofErr w:type="spellEnd"/>
      <w:r w:rsidRPr="003250AD">
        <w:rPr>
          <w:rFonts w:ascii="Times New Roman" w:hAnsi="Times New Roman" w:cs="Times New Roman"/>
          <w:sz w:val="24"/>
          <w:szCs w:val="24"/>
        </w:rPr>
        <w:t xml:space="preserve"> on the soil solid ([U</w:t>
      </w:r>
      <w:proofErr w:type="gramStart"/>
      <w:r w:rsidRPr="003250AD">
        <w:rPr>
          <w:rFonts w:ascii="Times New Roman" w:hAnsi="Times New Roman" w:cs="Times New Roman"/>
          <w:sz w:val="24"/>
          <w:szCs w:val="24"/>
        </w:rPr>
        <w:t>]</w:t>
      </w:r>
      <w:r w:rsidRPr="003250A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gramEnd"/>
      <w:r w:rsidRPr="003250AD">
        <w:rPr>
          <w:rFonts w:ascii="Times New Roman" w:hAnsi="Times New Roman" w:cs="Times New Roman"/>
          <w:sz w:val="24"/>
          <w:szCs w:val="24"/>
        </w:rPr>
        <w:t xml:space="preserve">) as a fraction of U in the whole soil ([U]) </w:t>
      </w:r>
      <w:r w:rsidR="0019090B" w:rsidRPr="003250AD">
        <w:rPr>
          <w:rFonts w:ascii="Times New Roman" w:hAnsi="Times New Roman" w:cs="Times New Roman"/>
          <w:sz w:val="24"/>
          <w:szCs w:val="24"/>
        </w:rPr>
        <w:t xml:space="preserve">as affected by </w:t>
      </w:r>
      <w:r w:rsidRPr="003250AD">
        <w:rPr>
          <w:rFonts w:ascii="Times New Roman" w:hAnsi="Times New Roman" w:cs="Times New Roman"/>
          <w:sz w:val="24"/>
          <w:szCs w:val="24"/>
        </w:rPr>
        <w:t xml:space="preserve">pH and </w:t>
      </w:r>
      <w:r w:rsidRPr="003250A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08B11A88">
          <v:shape id="_x0000_i1072" type="#_x0000_t75" style="width:24.6pt;height:18.6pt" o:ole="" fillcolor="window">
            <v:imagedata r:id="rId40" o:title=""/>
          </v:shape>
          <o:OLEObject Type="Embed" ProgID="Equation.3" ShapeID="_x0000_i1072" DrawAspect="Content" ObjectID="_1579956933" r:id="rId121"/>
        </w:object>
      </w:r>
      <w:r w:rsidRPr="003250AD">
        <w:rPr>
          <w:rFonts w:ascii="Times New Roman" w:hAnsi="Times New Roman" w:cs="Times New Roman"/>
          <w:sz w:val="24"/>
          <w:szCs w:val="24"/>
        </w:rPr>
        <w:t>; numbers on curves are values of</w:t>
      </w:r>
      <w:r w:rsidRPr="003250A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0D537880">
          <v:shape id="_x0000_i1073" type="#_x0000_t75" style="width:24.6pt;height:18.6pt" o:ole="" fillcolor="window">
            <v:imagedata r:id="rId40" o:title=""/>
          </v:shape>
          <o:OLEObject Type="Embed" ProgID="Equation.3" ShapeID="_x0000_i1073" DrawAspect="Content" ObjectID="_1579956934" r:id="rId122"/>
        </w:object>
      </w:r>
      <w:r w:rsidRPr="003250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50AD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C26E78" w:rsidRPr="003250AD">
        <w:rPr>
          <w:rFonts w:ascii="Times New Roman" w:hAnsi="Times New Roman" w:cs="Times New Roman"/>
          <w:sz w:val="24"/>
          <w:szCs w:val="24"/>
        </w:rPr>
        <w:t>).</w:t>
      </w:r>
    </w:p>
    <w:p w14:paraId="3BC3133A" w14:textId="5B34DBEE" w:rsidR="00871A3A" w:rsidRPr="003250AD" w:rsidRDefault="00871A3A" w:rsidP="00E6044D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3250AD"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r w:rsidRPr="00325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Sensitivity of the model to soil input parameters. </w:t>
      </w:r>
      <w:r w:rsidR="00A81B4D" w:rsidRPr="003250AD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export from the root, as for a plant absorbing its N as NH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70C84" w:rsidRPr="003250AD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>. HCO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export, as for a plant absorbing its N as NO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C70C84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65030" w:rsidRPr="003250AD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HS 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= ± 3 × 10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). Each of the indicated parameters is varied in turn with the other variables at their standard values. [S1] = </w:t>
      </w:r>
      <w:r w:rsidR="00165030" w:rsidRPr="003250AD">
        <w:rPr>
          <w:rFonts w:ascii="Times New Roman" w:hAnsi="Times New Roman" w:cs="Times New Roman"/>
          <w:iCs/>
          <w:sz w:val="24"/>
          <w:szCs w:val="24"/>
        </w:rPr>
        <w:t>concentration of fast-reacting U sorption sites in the soil solid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165030" w:rsidRPr="003250AD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17AB2C89">
          <v:shape id="_x0000_i1074" type="#_x0000_t75" style="width:24.6pt;height:18.6pt" o:ole="" fillcolor="window">
            <v:imagedata r:id="rId40" o:title=""/>
          </v:shape>
          <o:OLEObject Type="Embed" ProgID="Equation.3" ShapeID="_x0000_i1074" DrawAspect="Content" ObjectID="_1579956935" r:id="rId123"/>
        </w:objec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= CO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pressure in the soil air; [H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] = initial H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concentration in the soil solution; </w:t>
      </w:r>
      <w:proofErr w:type="spellStart"/>
      <w:r w:rsidR="00165030" w:rsidRPr="003250AD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= soil pH buffer power; [L] = organic ligand concentration in the soil solution; </w:t>
      </w:r>
      <w:proofErr w:type="spellStart"/>
      <w:r w:rsidR="00165030" w:rsidRPr="003250AD">
        <w:rPr>
          <w:rFonts w:ascii="Times New Roman" w:hAnsi="Times New Roman" w:cs="Times New Roman"/>
          <w:i/>
          <w:color w:val="000000"/>
          <w:sz w:val="24"/>
          <w:szCs w:val="24"/>
        </w:rPr>
        <w:t>θf</w:t>
      </w:r>
      <w:proofErr w:type="spellEnd"/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 = soil moisture </w:t>
      </w:r>
      <w:r w:rsidR="000619ED">
        <w:rPr>
          <w:rFonts w:ascii="Times New Roman" w:hAnsi="Times New Roman" w:cs="Times New Roman"/>
          <w:color w:val="000000"/>
          <w:sz w:val="24"/>
          <w:szCs w:val="24"/>
        </w:rPr>
        <w:t>content × impedance factor</w:t>
      </w:r>
      <w:r w:rsidRPr="003250A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C9A2BE" w14:textId="577739CA" w:rsidR="00165030" w:rsidRDefault="00871A3A" w:rsidP="00E6044D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3250AD">
        <w:rPr>
          <w:rFonts w:ascii="Times New Roman" w:hAnsi="Times New Roman" w:cs="Times New Roman"/>
          <w:b/>
          <w:sz w:val="24"/>
          <w:szCs w:val="24"/>
          <w:lang w:val="en-US"/>
        </w:rPr>
        <w:t>Figure 3.</w:t>
      </w:r>
      <w:r w:rsidRPr="00325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030" w:rsidRPr="003250AD">
        <w:rPr>
          <w:rFonts w:ascii="Times New Roman" w:hAnsi="Times New Roman" w:cs="Times New Roman"/>
          <w:color w:val="000000"/>
          <w:sz w:val="24"/>
          <w:szCs w:val="24"/>
        </w:rPr>
        <w:t>Sensitivity of the model to root input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parameters. </w:t>
      </w:r>
      <w:r w:rsidR="00A81B4D" w:rsidRPr="0054249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 export from 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</w:rPr>
        <w:t>the root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81B4D" w:rsidRPr="00542495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>HCO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export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65030"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16503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± 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). Each of the indicated 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parameters 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>is varied in turn with the other variables at their standard values</w:t>
      </w:r>
      <w:r w:rsidR="00165030" w:rsidRPr="001344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030"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16503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165030"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flux of H</w:t>
      </w:r>
      <w:r w:rsidR="00165030" w:rsidRPr="004942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of HCO</w:t>
      </w:r>
      <w:r w:rsidR="00165030" w:rsidRPr="0049428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65030" w:rsidRPr="004942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from the root; </w:t>
      </w:r>
      <w:r w:rsidR="00165030" w:rsidRPr="00494280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= root radius; </w:t>
      </w:r>
      <w:r w:rsidR="00165030" w:rsidRPr="00494280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61"/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= root absorbing </w:t>
      </w:r>
      <w:r w:rsidR="00874CA4">
        <w:rPr>
          <w:rFonts w:ascii="Times New Roman" w:hAnsi="Times New Roman" w:cs="Times New Roman"/>
          <w:color w:val="000000"/>
          <w:sz w:val="24"/>
          <w:szCs w:val="24"/>
        </w:rPr>
        <w:t>coefficient</w:t>
      </w:r>
      <w:r w:rsidR="00165030" w:rsidRPr="001344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50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2EB0FB" w14:textId="36758B1E" w:rsidR="00871A3A" w:rsidRPr="00EE4981" w:rsidRDefault="00871A3A" w:rsidP="00E6044D">
      <w:pPr>
        <w:spacing w:before="120"/>
        <w:rPr>
          <w:rFonts w:ascii="Times New Roman" w:hAnsi="Times New Roman" w:cs="Times New Roman"/>
        </w:rPr>
      </w:pPr>
      <w:r w:rsidRPr="006D6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4. </w:t>
      </w:r>
      <w:r w:rsidR="000B0393">
        <w:rPr>
          <w:rFonts w:ascii="Times New Roman" w:hAnsi="Times New Roman" w:cs="Times New Roman"/>
          <w:sz w:val="24"/>
          <w:szCs w:val="24"/>
          <w:lang w:val="en-US"/>
        </w:rPr>
        <w:t xml:space="preserve">Concentration-distance profiles around a root as affected by initial soil pH and </w:t>
      </w:r>
      <w:r w:rsidR="000B0393" w:rsidRPr="00AC4539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6AAFA362">
          <v:shape id="_x0000_i1075" type="#_x0000_t75" style="width:24.6pt;height:18.6pt" o:ole="" fillcolor="window">
            <v:imagedata r:id="rId40" o:title=""/>
          </v:shape>
          <o:OLEObject Type="Embed" ProgID="Equation.3" ShapeID="_x0000_i1075" DrawAspect="Content" ObjectID="_1579956936" r:id="rId124"/>
        </w:objec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B0393">
        <w:rPr>
          <w:rFonts w:ascii="Times New Roman" w:hAnsi="Times New Roman" w:cs="Times New Roman"/>
          <w:b/>
          <w:color w:val="0033CC"/>
          <w:sz w:val="32"/>
          <w:szCs w:val="24"/>
        </w:rPr>
        <w:t>---</w:t>
      </w:r>
      <w:r w:rsidR="000B039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tandard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>alue,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21012F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standard value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0.1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21012F">
        <w:rPr>
          <w:rFonts w:ascii="Times New Roman" w:hAnsi="Times New Roman" w:cs="Times New Roman"/>
          <w:b/>
          <w:color w:val="FF0000"/>
          <w:sz w:val="32"/>
          <w:szCs w:val="24"/>
        </w:rPr>
        <w:t>---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standard value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03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0393" w:rsidRPr="00134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B4D" w:rsidRPr="0054249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 export from </w:t>
      </w:r>
      <w:r w:rsidR="00A81B4D" w:rsidRPr="00AC4539">
        <w:rPr>
          <w:rFonts w:ascii="Times New Roman" w:hAnsi="Times New Roman" w:cs="Times New Roman"/>
          <w:color w:val="000000"/>
          <w:sz w:val="24"/>
          <w:szCs w:val="24"/>
        </w:rPr>
        <w:t>the root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81B4D" w:rsidRPr="00542495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HCO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export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393"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0B039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± 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ther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parameters 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values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0B0393" w:rsidRPr="00AC4539">
        <w:rPr>
          <w:rFonts w:ascii="Times New Roman" w:hAnsi="Times New Roman" w:cs="Times New Roman"/>
          <w:color w:val="000000"/>
          <w:sz w:val="24"/>
          <w:szCs w:val="24"/>
        </w:rPr>
        <w:t>standard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4892C9" w14:textId="212F5FB5" w:rsidR="00871A3A" w:rsidRDefault="00871A3A" w:rsidP="00E6044D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763A5" w:rsidRPr="00E763A5">
        <w:rPr>
          <w:noProof/>
          <w:lang w:eastAsia="en-GB"/>
        </w:rPr>
        <w:lastRenderedPageBreak/>
        <w:drawing>
          <wp:inline distT="0" distB="0" distL="0" distR="0" wp14:anchorId="266F7870" wp14:editId="3E85E0BA">
            <wp:extent cx="6120130" cy="481739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1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D767" w14:textId="1520B230" w:rsidR="00871A3A" w:rsidRPr="00670E7F" w:rsidRDefault="00871A3A" w:rsidP="00E6044D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b/>
          <w:sz w:val="24"/>
          <w:szCs w:val="24"/>
        </w:rPr>
        <w:t>Figure 1.</w:t>
      </w:r>
      <w:r w:rsidRPr="00670E7F">
        <w:rPr>
          <w:rFonts w:ascii="Times New Roman" w:hAnsi="Times New Roman" w:cs="Times New Roman"/>
          <w:sz w:val="24"/>
          <w:szCs w:val="24"/>
        </w:rPr>
        <w:t xml:space="preserve"> </w:t>
      </w:r>
      <w:r w:rsidRPr="00670E7F">
        <w:rPr>
          <w:rFonts w:ascii="Times New Roman" w:hAnsi="Times New Roman" w:cs="Times New Roman"/>
          <w:b/>
          <w:sz w:val="24"/>
          <w:szCs w:val="24"/>
        </w:rPr>
        <w:t>A</w:t>
      </w:r>
      <w:r w:rsidR="000E10BC" w:rsidRPr="00670E7F">
        <w:rPr>
          <w:rFonts w:ascii="Times New Roman" w:hAnsi="Times New Roman" w:cs="Times New Roman"/>
          <w:sz w:val="24"/>
          <w:szCs w:val="24"/>
        </w:rPr>
        <w:t>.</w:t>
      </w:r>
      <w:r w:rsidRPr="00670E7F">
        <w:rPr>
          <w:rFonts w:ascii="Times New Roman" w:hAnsi="Times New Roman" w:cs="Times New Roman"/>
          <w:sz w:val="24"/>
          <w:szCs w:val="24"/>
        </w:rPr>
        <w:t xml:space="preserve"> Processes in the root environment affecting U uptake. The processes indicated are:</w:t>
      </w:r>
    </w:p>
    <w:p w14:paraId="69DB4E9A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the balance between intake by the root of nutrient cations (particularly ammonium, NH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70E7F">
        <w:rPr>
          <w:rFonts w:ascii="Times New Roman" w:hAnsi="Times New Roman" w:cs="Times New Roman"/>
          <w:sz w:val="24"/>
          <w:szCs w:val="24"/>
        </w:rPr>
        <w:t>) over anions (particularly nitrate, NO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70E7F">
        <w:rPr>
          <w:rFonts w:ascii="Times New Roman" w:hAnsi="Times New Roman" w:cs="Times New Roman"/>
          <w:sz w:val="24"/>
          <w:szCs w:val="24"/>
        </w:rPr>
        <w:t>) and associated release of H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70E7F">
        <w:rPr>
          <w:rFonts w:ascii="Times New Roman" w:hAnsi="Times New Roman" w:cs="Times New Roman"/>
          <w:sz w:val="24"/>
          <w:szCs w:val="24"/>
        </w:rPr>
        <w:t xml:space="preserve"> or HCO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670E7F">
        <w:rPr>
          <w:rFonts w:ascii="Times New Roman" w:hAnsi="Times New Roman" w:cs="Times New Roman"/>
          <w:sz w:val="24"/>
          <w:szCs w:val="24"/>
        </w:rPr>
        <w:t>;</w:t>
      </w:r>
    </w:p>
    <w:p w14:paraId="1D636607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release of organic substrates, represented as CH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0E7F">
        <w:rPr>
          <w:rFonts w:ascii="Times New Roman" w:hAnsi="Times New Roman" w:cs="Times New Roman"/>
          <w:sz w:val="24"/>
          <w:szCs w:val="24"/>
        </w:rPr>
        <w:t>O, from the roots and their consumption in microbial respiration forming CO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0E7F">
        <w:rPr>
          <w:rFonts w:ascii="Times New Roman" w:hAnsi="Times New Roman" w:cs="Times New Roman"/>
          <w:sz w:val="24"/>
          <w:szCs w:val="24"/>
        </w:rPr>
        <w:t>, and associated carbonate equilibria;</w:t>
      </w:r>
    </w:p>
    <w:p w14:paraId="094DEC98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release of metal-chelating ligands from the root;</w:t>
      </w:r>
    </w:p>
    <w:p w14:paraId="0D7A32BA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uptake of UO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70E7F">
        <w:rPr>
          <w:rFonts w:ascii="Times New Roman" w:hAnsi="Times New Roman" w:cs="Times New Roman"/>
          <w:sz w:val="24"/>
          <w:szCs w:val="24"/>
        </w:rPr>
        <w:t xml:space="preserve"> by the root and accompanying desorption reactions in the soil solid;</w:t>
      </w:r>
    </w:p>
    <w:p w14:paraId="23F8C331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complexation of UO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70E7F">
        <w:rPr>
          <w:rFonts w:ascii="Times New Roman" w:hAnsi="Times New Roman" w:cs="Times New Roman"/>
          <w:sz w:val="24"/>
          <w:szCs w:val="24"/>
        </w:rPr>
        <w:t xml:space="preserve"> with carbonate and other inorganic ligands, increasing the total concentration of U in solution and hence increasing root uptake;</w:t>
      </w:r>
    </w:p>
    <w:p w14:paraId="1964FC6E" w14:textId="77777777" w:rsidR="00871A3A" w:rsidRPr="00670E7F" w:rsidRDefault="00871A3A" w:rsidP="00E6044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70E7F">
        <w:rPr>
          <w:rFonts w:ascii="Times New Roman" w:hAnsi="Times New Roman" w:cs="Times New Roman"/>
          <w:sz w:val="24"/>
          <w:szCs w:val="24"/>
        </w:rPr>
        <w:t>complexation</w:t>
      </w:r>
      <w:proofErr w:type="gramEnd"/>
      <w:r w:rsidRPr="00670E7F">
        <w:rPr>
          <w:rFonts w:ascii="Times New Roman" w:hAnsi="Times New Roman" w:cs="Times New Roman"/>
          <w:sz w:val="24"/>
          <w:szCs w:val="24"/>
        </w:rPr>
        <w:t xml:space="preserve"> of UO</w:t>
      </w:r>
      <w:r w:rsidRPr="00670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70E7F">
        <w:rPr>
          <w:rFonts w:ascii="Times New Roman" w:hAnsi="Times New Roman" w:cs="Times New Roman"/>
          <w:sz w:val="24"/>
          <w:szCs w:val="24"/>
        </w:rPr>
        <w:t xml:space="preserve"> with organic ligands, also increasing the total concentration of U in solution and uptake.</w:t>
      </w:r>
    </w:p>
    <w:p w14:paraId="5234C254" w14:textId="77777777" w:rsidR="00871A3A" w:rsidRPr="00670E7F" w:rsidRDefault="00871A3A" w:rsidP="00E6044D">
      <w:pPr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sz w:val="24"/>
          <w:szCs w:val="24"/>
        </w:rPr>
        <w:t>Note the protons (H</w:t>
      </w:r>
      <w:r w:rsidRPr="00670E7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70E7F">
        <w:rPr>
          <w:rFonts w:ascii="Times New Roman" w:hAnsi="Times New Roman" w:cs="Times New Roman"/>
          <w:sz w:val="24"/>
          <w:szCs w:val="24"/>
        </w:rPr>
        <w:t xml:space="preserve"> ions) consumed or produced in these reactions will be buffered by proton-donating or -accepting groups in the soil solid.</w:t>
      </w:r>
    </w:p>
    <w:p w14:paraId="4A18DE1E" w14:textId="5767BE7C" w:rsidR="00311AD3" w:rsidRDefault="00871A3A" w:rsidP="00E6044D">
      <w:pPr>
        <w:rPr>
          <w:rFonts w:ascii="Times New Roman" w:hAnsi="Times New Roman" w:cs="Times New Roman"/>
          <w:sz w:val="24"/>
          <w:szCs w:val="24"/>
        </w:rPr>
      </w:pPr>
      <w:r w:rsidRPr="00670E7F">
        <w:rPr>
          <w:rFonts w:ascii="Times New Roman" w:hAnsi="Times New Roman" w:cs="Times New Roman"/>
          <w:b/>
          <w:sz w:val="24"/>
          <w:szCs w:val="24"/>
        </w:rPr>
        <w:t>B</w:t>
      </w:r>
      <w:r w:rsidR="000E10BC" w:rsidRPr="00670E7F">
        <w:rPr>
          <w:rFonts w:ascii="Times New Roman" w:hAnsi="Times New Roman" w:cs="Times New Roman"/>
          <w:sz w:val="24"/>
          <w:szCs w:val="24"/>
        </w:rPr>
        <w:t>.</w:t>
      </w:r>
      <w:r w:rsidRPr="00670E7F">
        <w:rPr>
          <w:rFonts w:ascii="Times New Roman" w:hAnsi="Times New Roman" w:cs="Times New Roman"/>
          <w:sz w:val="24"/>
          <w:szCs w:val="24"/>
        </w:rPr>
        <w:t xml:space="preserve"> </w:t>
      </w:r>
      <w:r w:rsidR="00311AD3" w:rsidRPr="00670E7F">
        <w:rPr>
          <w:rFonts w:ascii="Times New Roman" w:hAnsi="Times New Roman" w:cs="Times New Roman"/>
          <w:sz w:val="24"/>
          <w:szCs w:val="24"/>
        </w:rPr>
        <w:t>Concentrations of indicated U species in the soil solution ([U]</w:t>
      </w:r>
      <w:r w:rsidR="00311AD3" w:rsidRPr="00670E7F">
        <w:rPr>
          <w:rFonts w:ascii="Times New Roman" w:hAnsi="Times New Roman" w:cs="Times New Roman"/>
          <w:sz w:val="24"/>
          <w:szCs w:val="24"/>
          <w:vertAlign w:val="subscript"/>
        </w:rPr>
        <w:t>Li</w:t>
      </w:r>
      <w:r w:rsidR="00311AD3" w:rsidRPr="00670E7F">
        <w:rPr>
          <w:rFonts w:ascii="Times New Roman" w:hAnsi="Times New Roman" w:cs="Times New Roman"/>
          <w:sz w:val="24"/>
          <w:szCs w:val="24"/>
        </w:rPr>
        <w:t xml:space="preserve">) as a fraction of all </w:t>
      </w:r>
      <w:r w:rsidRPr="00670E7F">
        <w:rPr>
          <w:rFonts w:ascii="Times New Roman" w:hAnsi="Times New Roman" w:cs="Times New Roman"/>
          <w:sz w:val="24"/>
          <w:szCs w:val="24"/>
        </w:rPr>
        <w:t xml:space="preserve">U </w:t>
      </w:r>
      <w:r w:rsidR="00311AD3" w:rsidRPr="00670E7F">
        <w:rPr>
          <w:rFonts w:ascii="Times New Roman" w:hAnsi="Times New Roman" w:cs="Times New Roman"/>
          <w:sz w:val="24"/>
          <w:szCs w:val="24"/>
        </w:rPr>
        <w:t>in the solution ([U]</w:t>
      </w:r>
      <w:r w:rsidR="00311AD3" w:rsidRPr="00670E7F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311AD3" w:rsidRPr="00670E7F">
        <w:rPr>
          <w:rFonts w:ascii="Times New Roman" w:hAnsi="Times New Roman" w:cs="Times New Roman"/>
          <w:sz w:val="24"/>
          <w:szCs w:val="24"/>
        </w:rPr>
        <w:t>) a</w:t>
      </w:r>
      <w:r w:rsidR="0019090B">
        <w:rPr>
          <w:rFonts w:ascii="Times New Roman" w:hAnsi="Times New Roman" w:cs="Times New Roman"/>
          <w:sz w:val="24"/>
          <w:szCs w:val="24"/>
        </w:rPr>
        <w:t xml:space="preserve">s affected by </w:t>
      </w:r>
      <w:r w:rsidRPr="00670E7F">
        <w:rPr>
          <w:rFonts w:ascii="Times New Roman" w:hAnsi="Times New Roman" w:cs="Times New Roman"/>
          <w:sz w:val="24"/>
          <w:szCs w:val="24"/>
        </w:rPr>
        <w:t>pH with</w:t>
      </w:r>
      <w:r w:rsidRPr="00670E7F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64FE57EA">
          <v:shape id="_x0000_i1076" type="#_x0000_t75" style="width:24.6pt;height:18.6pt" o:ole="" fillcolor="window">
            <v:imagedata r:id="rId40" o:title=""/>
          </v:shape>
          <o:OLEObject Type="Embed" ProgID="Equation.3" ShapeID="_x0000_i1076" DrawAspect="Content" ObjectID="_1579956937" r:id="rId126"/>
        </w:object>
      </w:r>
      <w:r w:rsidRPr="00670E7F">
        <w:rPr>
          <w:rFonts w:ascii="Times New Roman" w:hAnsi="Times New Roman" w:cs="Times New Roman"/>
          <w:sz w:val="24"/>
          <w:szCs w:val="24"/>
        </w:rPr>
        <w:t>=</w:t>
      </w:r>
      <w:r w:rsidRPr="00AC4539">
        <w:rPr>
          <w:rFonts w:ascii="Times New Roman" w:hAnsi="Times New Roman" w:cs="Times New Roman"/>
          <w:sz w:val="24"/>
          <w:szCs w:val="24"/>
        </w:rPr>
        <w:t xml:space="preserve"> 0.4 </w:t>
      </w:r>
      <w:proofErr w:type="spellStart"/>
      <w:r w:rsidRPr="00AC453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311A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FFD76" w14:textId="388283AC" w:rsidR="00871A3A" w:rsidRDefault="00311AD3" w:rsidP="00E6044D">
      <w:pPr>
        <w:rPr>
          <w:rFonts w:ascii="Times New Roman" w:hAnsi="Times New Roman" w:cs="Times New Roman"/>
          <w:sz w:val="24"/>
          <w:szCs w:val="24"/>
        </w:rPr>
      </w:pPr>
      <w:r w:rsidRPr="00311AD3">
        <w:rPr>
          <w:rFonts w:ascii="Times New Roman" w:hAnsi="Times New Roman" w:cs="Times New Roman"/>
          <w:b/>
          <w:sz w:val="24"/>
          <w:szCs w:val="24"/>
        </w:rPr>
        <w:t>C.</w:t>
      </w:r>
      <w:r w:rsidR="00871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Concentration of U </w:t>
      </w:r>
      <w:proofErr w:type="spellStart"/>
      <w:r w:rsidR="00871A3A">
        <w:rPr>
          <w:rFonts w:ascii="Times New Roman" w:hAnsi="Times New Roman" w:cs="Times New Roman"/>
          <w:sz w:val="24"/>
          <w:szCs w:val="24"/>
        </w:rPr>
        <w:t>sorbed</w:t>
      </w:r>
      <w:proofErr w:type="spellEnd"/>
      <w:r w:rsidR="00871A3A">
        <w:rPr>
          <w:rFonts w:ascii="Times New Roman" w:hAnsi="Times New Roman" w:cs="Times New Roman"/>
          <w:sz w:val="24"/>
          <w:szCs w:val="24"/>
        </w:rPr>
        <w:t xml:space="preserve"> on the soil solid </w:t>
      </w:r>
      <w:r>
        <w:rPr>
          <w:rFonts w:ascii="Times New Roman" w:hAnsi="Times New Roman" w:cs="Times New Roman"/>
          <w:sz w:val="24"/>
          <w:szCs w:val="24"/>
        </w:rPr>
        <w:t>([U</w:t>
      </w: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r w:rsidRPr="00311AD3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as a fraction of U in the whole soil ([U]) </w:t>
      </w:r>
      <w:r w:rsidR="0019090B" w:rsidRPr="00670E7F">
        <w:rPr>
          <w:rFonts w:ascii="Times New Roman" w:hAnsi="Times New Roman" w:cs="Times New Roman"/>
          <w:sz w:val="24"/>
          <w:szCs w:val="24"/>
        </w:rPr>
        <w:t>a</w:t>
      </w:r>
      <w:r w:rsidR="0019090B">
        <w:rPr>
          <w:rFonts w:ascii="Times New Roman" w:hAnsi="Times New Roman" w:cs="Times New Roman"/>
          <w:sz w:val="24"/>
          <w:szCs w:val="24"/>
        </w:rPr>
        <w:t xml:space="preserve">s affected by </w:t>
      </w:r>
      <w:r w:rsidR="00871A3A">
        <w:rPr>
          <w:rFonts w:ascii="Times New Roman" w:hAnsi="Times New Roman" w:cs="Times New Roman"/>
          <w:sz w:val="24"/>
          <w:szCs w:val="24"/>
        </w:rPr>
        <w:t xml:space="preserve">pH and </w:t>
      </w:r>
      <w:r w:rsidR="00871A3A" w:rsidRPr="00AC4539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0C7F87CC">
          <v:shape id="_x0000_i1077" type="#_x0000_t75" style="width:24.6pt;height:18.6pt" o:ole="" fillcolor="window">
            <v:imagedata r:id="rId40" o:title=""/>
          </v:shape>
          <o:OLEObject Type="Embed" ProgID="Equation.3" ShapeID="_x0000_i1077" DrawAspect="Content" ObjectID="_1579956938" r:id="rId127"/>
        </w:object>
      </w:r>
      <w:r w:rsidR="00871A3A">
        <w:rPr>
          <w:rFonts w:ascii="Times New Roman" w:hAnsi="Times New Roman" w:cs="Times New Roman"/>
          <w:sz w:val="24"/>
          <w:szCs w:val="24"/>
        </w:rPr>
        <w:t>; numbers on curves are values of</w:t>
      </w:r>
      <w:r w:rsidR="00871A3A" w:rsidRPr="00AC4539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13896425">
          <v:shape id="_x0000_i1078" type="#_x0000_t75" style="width:24.6pt;height:18.6pt" o:ole="" fillcolor="window">
            <v:imagedata r:id="rId40" o:title=""/>
          </v:shape>
          <o:OLEObject Type="Embed" ProgID="Equation.3" ShapeID="_x0000_i1078" DrawAspect="Content" ObjectID="_1579956939" r:id="rId128"/>
        </w:object>
      </w:r>
      <w:r w:rsidR="00871A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71A3A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871A3A">
        <w:rPr>
          <w:rFonts w:ascii="Times New Roman" w:hAnsi="Times New Roman" w:cs="Times New Roman"/>
          <w:sz w:val="24"/>
          <w:szCs w:val="24"/>
        </w:rPr>
        <w:t>).</w:t>
      </w:r>
    </w:p>
    <w:p w14:paraId="797B75C0" w14:textId="77777777" w:rsidR="00871A3A" w:rsidRDefault="00871A3A" w:rsidP="00E6044D">
      <w:pPr>
        <w:spacing w:before="120"/>
        <w:rPr>
          <w:rFonts w:ascii="Times New Roman" w:hAnsi="Times New Roman" w:cs="Times New Roman"/>
          <w:b/>
          <w:sz w:val="24"/>
          <w:szCs w:val="24"/>
        </w:rPr>
        <w:sectPr w:rsidR="00871A3A" w:rsidSect="001E2EF6">
          <w:footerReference w:type="default" r:id="rId129"/>
          <w:pgSz w:w="11906" w:h="16838"/>
          <w:pgMar w:top="1134" w:right="1134" w:bottom="1134" w:left="1134" w:header="709" w:footer="709" w:gutter="0"/>
          <w:lnNumType w:countBy="1" w:restart="continuous"/>
          <w:cols w:space="708"/>
          <w:docGrid w:linePitch="360"/>
        </w:sectPr>
      </w:pPr>
    </w:p>
    <w:p w14:paraId="7C98CB14" w14:textId="7C19E69C" w:rsidR="00871A3A" w:rsidRPr="007E6203" w:rsidRDefault="005C0B7E" w:rsidP="00E6044D">
      <w:pPr>
        <w:spacing w:before="48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08B0D6E7" wp14:editId="6F22A4B0">
            <wp:extent cx="9251950" cy="4510405"/>
            <wp:effectExtent l="0" t="0" r="635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ider_Diagrams_Soil.jpg"/>
                    <pic:cNvPicPr/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648A" w14:textId="3223AACE" w:rsidR="002D3AF1" w:rsidRDefault="00871A3A" w:rsidP="00E6044D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D6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D63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C4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Sensitivity of the model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soil </w:t>
      </w:r>
      <w:r w:rsidR="00C64095">
        <w:rPr>
          <w:rFonts w:ascii="Times New Roman" w:hAnsi="Times New Roman" w:cs="Times New Roman"/>
          <w:color w:val="000000"/>
          <w:sz w:val="24"/>
          <w:szCs w:val="24"/>
        </w:rPr>
        <w:t xml:space="preserve">input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parameters.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export from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the root</w:t>
      </w:r>
      <w:r w:rsidR="00206FDF">
        <w:rPr>
          <w:rFonts w:ascii="Times New Roman" w:hAnsi="Times New Roman" w:cs="Times New Roman"/>
          <w:color w:val="000000"/>
          <w:sz w:val="24"/>
          <w:szCs w:val="24"/>
        </w:rPr>
        <w:t>, as for a plant absorbing its N as NH</w:t>
      </w:r>
      <w:r w:rsidR="00206FDF" w:rsidRPr="00206FD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206FDF" w:rsidRPr="00206F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HCO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export</w:t>
      </w:r>
      <w:r w:rsidR="00206FDF">
        <w:rPr>
          <w:rFonts w:ascii="Times New Roman" w:hAnsi="Times New Roman" w:cs="Times New Roman"/>
          <w:color w:val="000000"/>
          <w:sz w:val="24"/>
          <w:szCs w:val="24"/>
        </w:rPr>
        <w:t>, as for a plant absorbing its N as NO</w:t>
      </w:r>
      <w:r w:rsidR="00206FDF" w:rsidRPr="00206FD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206FDF" w:rsidRPr="00206F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±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). Each of the indicate</w:t>
      </w:r>
      <w:r w:rsidRPr="00872004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872004" w:rsidRPr="00872004">
        <w:rPr>
          <w:rFonts w:ascii="Times New Roman" w:hAnsi="Times New Roman" w:cs="Times New Roman"/>
          <w:color w:val="000000"/>
          <w:sz w:val="24"/>
          <w:szCs w:val="24"/>
        </w:rPr>
        <w:t xml:space="preserve">parameters </w:t>
      </w:r>
      <w:r w:rsidRPr="00872004">
        <w:rPr>
          <w:rFonts w:ascii="Times New Roman" w:hAnsi="Times New Roman" w:cs="Times New Roman"/>
          <w:color w:val="000000"/>
          <w:sz w:val="24"/>
          <w:szCs w:val="24"/>
        </w:rPr>
        <w:t xml:space="preserve">is varied in turn with the other variables at their standard values. 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>[S1</w:t>
      </w:r>
      <w:r w:rsidR="00872004" w:rsidRPr="00872004">
        <w:rPr>
          <w:rFonts w:ascii="Times New Roman" w:hAnsi="Times New Roman" w:cs="Times New Roman"/>
          <w:color w:val="000000"/>
          <w:sz w:val="24"/>
          <w:szCs w:val="24"/>
        </w:rPr>
        <w:t xml:space="preserve">] = </w:t>
      </w:r>
      <w:r w:rsidR="00872004" w:rsidRPr="00C436DB">
        <w:rPr>
          <w:rFonts w:ascii="Times New Roman" w:hAnsi="Times New Roman" w:cs="Times New Roman"/>
          <w:iCs/>
          <w:sz w:val="24"/>
          <w:szCs w:val="24"/>
        </w:rPr>
        <w:t>concentration of fast-reacting U sorption sites in the soil solid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72004" w:rsidRPr="00AC4539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61EF0DD5">
          <v:shape id="_x0000_i1079" type="#_x0000_t75" style="width:24.6pt;height:18.6pt" o:ole="" fillcolor="window">
            <v:imagedata r:id="rId40" o:title=""/>
          </v:shape>
          <o:OLEObject Type="Embed" ProgID="Equation.3" ShapeID="_x0000_i1079" DrawAspect="Content" ObjectID="_1579956940" r:id="rId131"/>
        </w:objec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>= CO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pressure in the soil air; [H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>] = initial H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concentration in the soil solution; </w:t>
      </w:r>
      <w:proofErr w:type="spellStart"/>
      <w:r w:rsidR="00872004" w:rsidRPr="00C436DB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proofErr w:type="spellEnd"/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= soil pH buffer power; [L] = organic ligand concentration in the soil solution; </w:t>
      </w:r>
      <w:proofErr w:type="spellStart"/>
      <w:r w:rsidR="00872004" w:rsidRPr="00C436DB">
        <w:rPr>
          <w:rFonts w:ascii="Times New Roman" w:hAnsi="Times New Roman" w:cs="Times New Roman"/>
          <w:i/>
          <w:color w:val="000000"/>
          <w:sz w:val="24"/>
          <w:szCs w:val="24"/>
        </w:rPr>
        <w:t>θf</w:t>
      </w:r>
      <w:proofErr w:type="spellEnd"/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= soil moisture </w:t>
      </w:r>
      <w:r w:rsidR="000619ED">
        <w:rPr>
          <w:rFonts w:ascii="Times New Roman" w:hAnsi="Times New Roman" w:cs="Times New Roman"/>
          <w:color w:val="000000"/>
          <w:sz w:val="24"/>
          <w:szCs w:val="24"/>
        </w:rPr>
        <w:t>content × impedance factor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C30242" w14:textId="53881CDE" w:rsidR="00871A3A" w:rsidRDefault="002D3AF1" w:rsidP="00E6044D">
      <w:pPr>
        <w:spacing w:before="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5E106D">
        <w:rPr>
          <w:rFonts w:ascii="Times New Roman" w:hAnsi="Times New Roman" w:cs="Times New Roman"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6E087525" wp14:editId="74863167">
            <wp:extent cx="9251950" cy="4510405"/>
            <wp:effectExtent l="0" t="0" r="635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ider_Diagrams_Root.jpg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0706" w14:textId="6C3AF591" w:rsidR="00871A3A" w:rsidRPr="00EE4981" w:rsidRDefault="00871A3A" w:rsidP="00E6044D">
      <w:pPr>
        <w:spacing w:before="12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871A3A" w:rsidRPr="00EE4981" w:rsidSect="0013445D">
          <w:pgSz w:w="16838" w:h="11906" w:orient="landscape"/>
          <w:pgMar w:top="284" w:right="1134" w:bottom="284" w:left="1134" w:header="709" w:footer="709" w:gutter="0"/>
          <w:lnNumType w:countBy="1" w:restart="continuous"/>
          <w:cols w:space="708"/>
          <w:docGrid w:linePitch="360"/>
        </w:sectPr>
      </w:pPr>
      <w:r w:rsidRPr="006D633C">
        <w:rPr>
          <w:rFonts w:ascii="Times New Roman" w:hAnsi="Times New Roman" w:cs="Times New Roman"/>
          <w:b/>
          <w:sz w:val="24"/>
          <w:szCs w:val="24"/>
          <w:lang w:val="en-US"/>
        </w:rPr>
        <w:t>Figure 3.</w:t>
      </w:r>
      <w:r w:rsidRPr="00AC4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Sensitivity of the model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root </w:t>
      </w:r>
      <w:r w:rsidR="00C64095">
        <w:rPr>
          <w:rFonts w:ascii="Times New Roman" w:hAnsi="Times New Roman" w:cs="Times New Roman"/>
          <w:color w:val="000000"/>
          <w:sz w:val="24"/>
          <w:szCs w:val="24"/>
        </w:rPr>
        <w:t xml:space="preserve">input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parameters.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export from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the root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HCO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export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±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). Each of the indicated 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parameters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is varied in turn with the other variables at their standard values</w:t>
      </w:r>
      <w:r w:rsidRPr="0013445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004"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872004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87200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872004"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flux of H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of HCO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72004" w:rsidRPr="00C436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from the root; </w:t>
      </w:r>
      <w:r w:rsidR="00872004" w:rsidRPr="00C436DB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= root radius; </w:t>
      </w:r>
      <w:r w:rsidR="00872004" w:rsidRPr="00C436DB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61"/>
      </w:r>
      <w:r w:rsidR="00872004">
        <w:rPr>
          <w:rFonts w:ascii="Times New Roman" w:hAnsi="Times New Roman" w:cs="Times New Roman"/>
          <w:color w:val="000000"/>
          <w:sz w:val="24"/>
          <w:szCs w:val="24"/>
        </w:rPr>
        <w:t xml:space="preserve"> = root absorbing </w:t>
      </w:r>
      <w:r w:rsidR="00874CA4">
        <w:rPr>
          <w:rFonts w:ascii="Times New Roman" w:hAnsi="Times New Roman" w:cs="Times New Roman"/>
          <w:color w:val="000000"/>
          <w:sz w:val="24"/>
          <w:szCs w:val="24"/>
        </w:rPr>
        <w:t>coefficient</w:t>
      </w:r>
      <w:r w:rsidR="0016503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1E2434D" w14:textId="29B5D6E6" w:rsidR="00871A3A" w:rsidRDefault="003F0A9C" w:rsidP="00E6044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n-GB"/>
        </w:rPr>
        <w:lastRenderedPageBreak/>
        <w:drawing>
          <wp:inline distT="0" distB="0" distL="0" distR="0" wp14:anchorId="400207C0" wp14:editId="293EB385">
            <wp:extent cx="6120130" cy="3523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ot_Distance_Profile_H.jpg"/>
                    <pic:cNvPicPr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CBDCE" w14:textId="0ED049B3" w:rsidR="00871A3A" w:rsidRPr="005315E5" w:rsidRDefault="00871A3A" w:rsidP="00E6044D">
      <w:pPr>
        <w:jc w:val="center"/>
        <w:rPr>
          <w:rFonts w:ascii="Times New Roman" w:hAnsi="Times New Roman" w:cs="Times New Roman"/>
          <w:lang w:val="en-US"/>
        </w:rPr>
      </w:pPr>
      <w:r w:rsidRPr="007F0FCF">
        <w:rPr>
          <w:rFonts w:ascii="Times New Roman" w:hAnsi="Times New Roman" w:cs="Times New Roman"/>
          <w:lang w:val="en-US"/>
        </w:rPr>
        <w:t xml:space="preserve"> </w:t>
      </w:r>
      <w:r w:rsidR="00A81B4D" w:rsidRPr="00A81B4D">
        <w:rPr>
          <w:rFonts w:ascii="Times New Roman" w:hAnsi="Times New Roman" w:cs="Times New Roman"/>
          <w:lang w:val="en-US"/>
        </w:rPr>
        <w:t xml:space="preserve"> </w:t>
      </w:r>
      <w:r w:rsidR="00090385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7A8074E" wp14:editId="32977D5A">
            <wp:extent cx="6120130" cy="352361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oot_Distance_Profile_HCO3.jpg"/>
                    <pic:cNvPicPr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B9448" w14:textId="2BE398EA" w:rsidR="001B2610" w:rsidRDefault="00871A3A" w:rsidP="00E6044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6D6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4. </w:t>
      </w:r>
      <w:r>
        <w:rPr>
          <w:rFonts w:ascii="Times New Roman" w:hAnsi="Times New Roman" w:cs="Times New Roman"/>
          <w:sz w:val="24"/>
          <w:szCs w:val="24"/>
          <w:lang w:val="en-US"/>
        </w:rPr>
        <w:t>Concentration-distance profiles around a root</w:t>
      </w:r>
      <w:r w:rsidR="00737569">
        <w:rPr>
          <w:rFonts w:ascii="Times New Roman" w:hAnsi="Times New Roman" w:cs="Times New Roman"/>
          <w:sz w:val="24"/>
          <w:szCs w:val="24"/>
          <w:lang w:val="en-US"/>
        </w:rPr>
        <w:t xml:space="preserve"> as affected by initial soil pH and </w:t>
      </w:r>
      <w:r w:rsidR="00737569" w:rsidRPr="00AC4539">
        <w:rPr>
          <w:rFonts w:ascii="Times New Roman" w:hAnsi="Times New Roman" w:cs="Times New Roman"/>
          <w:position w:val="-14"/>
          <w:sz w:val="24"/>
          <w:szCs w:val="24"/>
        </w:rPr>
        <w:object w:dxaOrig="499" w:dyaOrig="380" w14:anchorId="6AA8DA16">
          <v:shape id="_x0000_i1080" type="#_x0000_t75" style="width:24.6pt;height:18.6pt" o:ole="" fillcolor="window">
            <v:imagedata r:id="rId40" o:title=""/>
          </v:shape>
          <o:OLEObject Type="Embed" ProgID="Equation.3" ShapeID="_x0000_i1080" DrawAspect="Content" ObjectID="_1579956941" r:id="rId135"/>
        </w:objec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B0393">
        <w:rPr>
          <w:rFonts w:ascii="Times New Roman" w:hAnsi="Times New Roman" w:cs="Times New Roman"/>
          <w:b/>
          <w:color w:val="0033CC"/>
          <w:sz w:val="32"/>
          <w:szCs w:val="24"/>
        </w:rPr>
        <w:t>---</w:t>
      </w:r>
      <w:r w:rsidR="000B039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tandard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>alue,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21012F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standard value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0.1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21012F">
        <w:rPr>
          <w:rFonts w:ascii="Times New Roman" w:hAnsi="Times New Roman" w:cs="Times New Roman"/>
          <w:b/>
          <w:color w:val="FF0000"/>
          <w:sz w:val="32"/>
          <w:szCs w:val="24"/>
        </w:rPr>
        <w:t>---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standard value 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0B0393" w:rsidRPr="0013445D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0B039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344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 export from 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>the root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A81B4D" w:rsidRPr="00C436DB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A81B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 HCO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 export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37569" w:rsidRPr="00AC4539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HS</w:t>
      </w:r>
      <w:r w:rsidR="0073756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 ± 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-10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>mol</w:t>
      </w:r>
      <w:proofErr w:type="spellEnd"/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dm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3445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parameters </w:t>
      </w:r>
      <w:r w:rsidR="00737569" w:rsidRPr="00AC4539">
        <w:rPr>
          <w:rFonts w:ascii="Times New Roman" w:hAnsi="Times New Roman" w:cs="Times New Roman"/>
          <w:color w:val="000000"/>
          <w:sz w:val="24"/>
          <w:szCs w:val="24"/>
        </w:rPr>
        <w:t xml:space="preserve">values 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AC4539">
        <w:rPr>
          <w:rFonts w:ascii="Times New Roman" w:hAnsi="Times New Roman" w:cs="Times New Roman"/>
          <w:color w:val="000000"/>
          <w:sz w:val="24"/>
          <w:szCs w:val="24"/>
        </w:rPr>
        <w:t>standard.</w:t>
      </w:r>
      <w:r w:rsidR="00737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FAAE19" w14:textId="20AFF804" w:rsidR="001B2610" w:rsidRPr="001B2610" w:rsidRDefault="001B2610" w:rsidP="00E6044D">
      <w:pPr>
        <w:pStyle w:val="Default"/>
        <w:spacing w:after="240" w:line="240" w:lineRule="atLeast"/>
        <w:jc w:val="center"/>
        <w:rPr>
          <w:b/>
        </w:rPr>
      </w:pPr>
      <w:r>
        <w:rPr>
          <w:rFonts w:ascii="Times New Roman" w:hAnsi="Times New Roman" w:cs="Times New Roman"/>
        </w:rPr>
        <w:br w:type="column"/>
      </w:r>
      <w:r w:rsidRPr="001B2610">
        <w:rPr>
          <w:b/>
          <w:sz w:val="22"/>
          <w:szCs w:val="22"/>
        </w:rPr>
        <w:lastRenderedPageBreak/>
        <w:t>For Table of Contents Only</w:t>
      </w:r>
    </w:p>
    <w:p w14:paraId="4AB564AA" w14:textId="566C417B" w:rsidR="00AF5076" w:rsidRDefault="001B2610" w:rsidP="00E6044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10">
        <w:rPr>
          <w:noProof/>
          <w:lang w:eastAsia="en-GB"/>
        </w:rPr>
        <w:drawing>
          <wp:inline distT="0" distB="0" distL="0" distR="0" wp14:anchorId="59D0A8DC" wp14:editId="2778F3EC">
            <wp:extent cx="6120130" cy="561953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76" w:rsidSect="001E2EF6">
      <w:footerReference w:type="default" r:id="rId137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471D9" w14:textId="77777777" w:rsidR="007521C2" w:rsidRDefault="007521C2" w:rsidP="005315E5">
      <w:pPr>
        <w:spacing w:line="240" w:lineRule="auto"/>
      </w:pPr>
      <w:r>
        <w:separator/>
      </w:r>
    </w:p>
  </w:endnote>
  <w:endnote w:type="continuationSeparator" w:id="0">
    <w:p w14:paraId="05693B0A" w14:textId="77777777" w:rsidR="007521C2" w:rsidRDefault="007521C2" w:rsidP="00531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608a8d1+0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841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62B95" w14:textId="350085A9" w:rsidR="00151B62" w:rsidRDefault="00151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D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BF4F402" w14:textId="77777777" w:rsidR="00151B62" w:rsidRDefault="00151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968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C6FEA" w14:textId="77777777" w:rsidR="00151B62" w:rsidRDefault="00151B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D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B6E3A19" w14:textId="77777777" w:rsidR="00151B62" w:rsidRDefault="00151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6415A" w14:textId="77777777" w:rsidR="007521C2" w:rsidRDefault="007521C2" w:rsidP="005315E5">
      <w:pPr>
        <w:spacing w:line="240" w:lineRule="auto"/>
      </w:pPr>
      <w:r>
        <w:separator/>
      </w:r>
    </w:p>
  </w:footnote>
  <w:footnote w:type="continuationSeparator" w:id="0">
    <w:p w14:paraId="41DED86C" w14:textId="77777777" w:rsidR="007521C2" w:rsidRDefault="007521C2" w:rsidP="005315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4A5"/>
    <w:multiLevelType w:val="hybridMultilevel"/>
    <w:tmpl w:val="1AC09AAE"/>
    <w:lvl w:ilvl="0" w:tplc="C32E3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46B4"/>
    <w:multiLevelType w:val="hybridMultilevel"/>
    <w:tmpl w:val="8D289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B528D"/>
    <w:multiLevelType w:val="hybridMultilevel"/>
    <w:tmpl w:val="2ED4E2D0"/>
    <w:lvl w:ilvl="0" w:tplc="C32E3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79C2"/>
    <w:multiLevelType w:val="hybridMultilevel"/>
    <w:tmpl w:val="6FD81DE6"/>
    <w:lvl w:ilvl="0" w:tplc="7CD8FD9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A0DCB"/>
    <w:multiLevelType w:val="hybridMultilevel"/>
    <w:tmpl w:val="AE30EFB4"/>
    <w:lvl w:ilvl="0" w:tplc="C32E3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8DF"/>
    <w:multiLevelType w:val="hybridMultilevel"/>
    <w:tmpl w:val="60AE7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70EA"/>
    <w:multiLevelType w:val="hybridMultilevel"/>
    <w:tmpl w:val="01E63626"/>
    <w:lvl w:ilvl="0" w:tplc="FF3E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AC4D23"/>
    <w:multiLevelType w:val="hybridMultilevel"/>
    <w:tmpl w:val="1AC2D3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0A5AF6"/>
    <w:multiLevelType w:val="hybridMultilevel"/>
    <w:tmpl w:val="6FD81DE6"/>
    <w:lvl w:ilvl="0" w:tplc="7CD8FD9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D7D0C"/>
    <w:multiLevelType w:val="multilevel"/>
    <w:tmpl w:val="F20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5116B"/>
    <w:multiLevelType w:val="multilevel"/>
    <w:tmpl w:val="ECB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A4894"/>
    <w:multiLevelType w:val="hybridMultilevel"/>
    <w:tmpl w:val="209ED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E04207"/>
    <w:multiLevelType w:val="hybridMultilevel"/>
    <w:tmpl w:val="88E083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C25B6"/>
    <w:multiLevelType w:val="hybridMultilevel"/>
    <w:tmpl w:val="6FD81DE6"/>
    <w:lvl w:ilvl="0" w:tplc="7CD8FD9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B59D0"/>
    <w:multiLevelType w:val="hybridMultilevel"/>
    <w:tmpl w:val="ACBE7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4C"/>
    <w:rsid w:val="00002E3E"/>
    <w:rsid w:val="00004DBE"/>
    <w:rsid w:val="00005758"/>
    <w:rsid w:val="0001042B"/>
    <w:rsid w:val="00010B67"/>
    <w:rsid w:val="00012AD8"/>
    <w:rsid w:val="00012F82"/>
    <w:rsid w:val="000156B1"/>
    <w:rsid w:val="000160C3"/>
    <w:rsid w:val="00021A4E"/>
    <w:rsid w:val="00021E88"/>
    <w:rsid w:val="00023923"/>
    <w:rsid w:val="00026FA4"/>
    <w:rsid w:val="00033CE3"/>
    <w:rsid w:val="00034C02"/>
    <w:rsid w:val="0004203B"/>
    <w:rsid w:val="00042D25"/>
    <w:rsid w:val="000436EF"/>
    <w:rsid w:val="000478DA"/>
    <w:rsid w:val="000479F8"/>
    <w:rsid w:val="00050C3E"/>
    <w:rsid w:val="00051F20"/>
    <w:rsid w:val="00052268"/>
    <w:rsid w:val="00055838"/>
    <w:rsid w:val="00055D04"/>
    <w:rsid w:val="000619ED"/>
    <w:rsid w:val="00062779"/>
    <w:rsid w:val="00066422"/>
    <w:rsid w:val="0006794C"/>
    <w:rsid w:val="00072F07"/>
    <w:rsid w:val="00073623"/>
    <w:rsid w:val="0007381B"/>
    <w:rsid w:val="000755BB"/>
    <w:rsid w:val="00075944"/>
    <w:rsid w:val="00077558"/>
    <w:rsid w:val="00077775"/>
    <w:rsid w:val="00081CD8"/>
    <w:rsid w:val="0008417E"/>
    <w:rsid w:val="00085C34"/>
    <w:rsid w:val="00086570"/>
    <w:rsid w:val="0009035C"/>
    <w:rsid w:val="00090385"/>
    <w:rsid w:val="00090C8D"/>
    <w:rsid w:val="000927EC"/>
    <w:rsid w:val="000946D6"/>
    <w:rsid w:val="000A00E2"/>
    <w:rsid w:val="000A3E22"/>
    <w:rsid w:val="000A4C63"/>
    <w:rsid w:val="000A6176"/>
    <w:rsid w:val="000A71E7"/>
    <w:rsid w:val="000A7EA2"/>
    <w:rsid w:val="000B0393"/>
    <w:rsid w:val="000B10F7"/>
    <w:rsid w:val="000B3346"/>
    <w:rsid w:val="000B4932"/>
    <w:rsid w:val="000B58F7"/>
    <w:rsid w:val="000C3113"/>
    <w:rsid w:val="000C324A"/>
    <w:rsid w:val="000C3D90"/>
    <w:rsid w:val="000C4FBD"/>
    <w:rsid w:val="000C7C53"/>
    <w:rsid w:val="000D2696"/>
    <w:rsid w:val="000D2F66"/>
    <w:rsid w:val="000D40A9"/>
    <w:rsid w:val="000D6775"/>
    <w:rsid w:val="000D6DF5"/>
    <w:rsid w:val="000D7AC1"/>
    <w:rsid w:val="000E10BC"/>
    <w:rsid w:val="000E1619"/>
    <w:rsid w:val="000E42A2"/>
    <w:rsid w:val="000E4F47"/>
    <w:rsid w:val="000F2116"/>
    <w:rsid w:val="000F5EFA"/>
    <w:rsid w:val="000F6C0E"/>
    <w:rsid w:val="00103DF8"/>
    <w:rsid w:val="00106740"/>
    <w:rsid w:val="0011096E"/>
    <w:rsid w:val="00111CF1"/>
    <w:rsid w:val="00114530"/>
    <w:rsid w:val="00115770"/>
    <w:rsid w:val="00122438"/>
    <w:rsid w:val="00123AD8"/>
    <w:rsid w:val="00124EA1"/>
    <w:rsid w:val="00125A10"/>
    <w:rsid w:val="00130B1A"/>
    <w:rsid w:val="0013152E"/>
    <w:rsid w:val="0013445D"/>
    <w:rsid w:val="001346AF"/>
    <w:rsid w:val="00135AA5"/>
    <w:rsid w:val="00135FDB"/>
    <w:rsid w:val="001377E1"/>
    <w:rsid w:val="00137897"/>
    <w:rsid w:val="0014009F"/>
    <w:rsid w:val="00142358"/>
    <w:rsid w:val="00142757"/>
    <w:rsid w:val="001427EF"/>
    <w:rsid w:val="00143D71"/>
    <w:rsid w:val="001452E0"/>
    <w:rsid w:val="00146F75"/>
    <w:rsid w:val="001501B0"/>
    <w:rsid w:val="00150A47"/>
    <w:rsid w:val="00151B62"/>
    <w:rsid w:val="00152BE6"/>
    <w:rsid w:val="001551B6"/>
    <w:rsid w:val="00155BD4"/>
    <w:rsid w:val="00160A3E"/>
    <w:rsid w:val="00163054"/>
    <w:rsid w:val="00164AF8"/>
    <w:rsid w:val="00165030"/>
    <w:rsid w:val="00167EFA"/>
    <w:rsid w:val="00170C59"/>
    <w:rsid w:val="00170EB4"/>
    <w:rsid w:val="001729D8"/>
    <w:rsid w:val="001733AC"/>
    <w:rsid w:val="001737F1"/>
    <w:rsid w:val="00174504"/>
    <w:rsid w:val="00175A55"/>
    <w:rsid w:val="00177B39"/>
    <w:rsid w:val="001810B7"/>
    <w:rsid w:val="001821EF"/>
    <w:rsid w:val="00182C1D"/>
    <w:rsid w:val="00182F3B"/>
    <w:rsid w:val="0018338D"/>
    <w:rsid w:val="001836F8"/>
    <w:rsid w:val="001866C5"/>
    <w:rsid w:val="0019090B"/>
    <w:rsid w:val="00193C27"/>
    <w:rsid w:val="00193C4B"/>
    <w:rsid w:val="001944B9"/>
    <w:rsid w:val="00195FAD"/>
    <w:rsid w:val="00197B16"/>
    <w:rsid w:val="00197E87"/>
    <w:rsid w:val="001A174C"/>
    <w:rsid w:val="001A397C"/>
    <w:rsid w:val="001A48DB"/>
    <w:rsid w:val="001A6EF3"/>
    <w:rsid w:val="001A76E2"/>
    <w:rsid w:val="001A7F97"/>
    <w:rsid w:val="001B2610"/>
    <w:rsid w:val="001B3498"/>
    <w:rsid w:val="001B5251"/>
    <w:rsid w:val="001B5B35"/>
    <w:rsid w:val="001C1C13"/>
    <w:rsid w:val="001C3F99"/>
    <w:rsid w:val="001C5BF6"/>
    <w:rsid w:val="001C7F38"/>
    <w:rsid w:val="001D070B"/>
    <w:rsid w:val="001D1BDE"/>
    <w:rsid w:val="001D28BC"/>
    <w:rsid w:val="001D5FDA"/>
    <w:rsid w:val="001D6FDD"/>
    <w:rsid w:val="001D72A5"/>
    <w:rsid w:val="001D7D7C"/>
    <w:rsid w:val="001E0E38"/>
    <w:rsid w:val="001E12A4"/>
    <w:rsid w:val="001E2EF6"/>
    <w:rsid w:val="001E3C28"/>
    <w:rsid w:val="001E4086"/>
    <w:rsid w:val="001E61CE"/>
    <w:rsid w:val="001F135C"/>
    <w:rsid w:val="001F67BD"/>
    <w:rsid w:val="001F7F9A"/>
    <w:rsid w:val="00200188"/>
    <w:rsid w:val="00200EAF"/>
    <w:rsid w:val="00203380"/>
    <w:rsid w:val="00204146"/>
    <w:rsid w:val="00206FDF"/>
    <w:rsid w:val="002103D9"/>
    <w:rsid w:val="002108E2"/>
    <w:rsid w:val="00213088"/>
    <w:rsid w:val="002157AF"/>
    <w:rsid w:val="00217EA7"/>
    <w:rsid w:val="00220FCD"/>
    <w:rsid w:val="00231190"/>
    <w:rsid w:val="00232678"/>
    <w:rsid w:val="00233FA7"/>
    <w:rsid w:val="00236A09"/>
    <w:rsid w:val="002378C2"/>
    <w:rsid w:val="0024164B"/>
    <w:rsid w:val="00241FC8"/>
    <w:rsid w:val="002420EC"/>
    <w:rsid w:val="00242A8C"/>
    <w:rsid w:val="00242AE2"/>
    <w:rsid w:val="00246051"/>
    <w:rsid w:val="0024634E"/>
    <w:rsid w:val="00246903"/>
    <w:rsid w:val="00260E57"/>
    <w:rsid w:val="00263AD9"/>
    <w:rsid w:val="00263E1E"/>
    <w:rsid w:val="00263EEA"/>
    <w:rsid w:val="00272DCC"/>
    <w:rsid w:val="0027730D"/>
    <w:rsid w:val="0028096C"/>
    <w:rsid w:val="00280A4B"/>
    <w:rsid w:val="00280A85"/>
    <w:rsid w:val="00281021"/>
    <w:rsid w:val="0028253F"/>
    <w:rsid w:val="00282CAC"/>
    <w:rsid w:val="0028379B"/>
    <w:rsid w:val="00283FCC"/>
    <w:rsid w:val="002870D4"/>
    <w:rsid w:val="002900B5"/>
    <w:rsid w:val="00290575"/>
    <w:rsid w:val="00295E2A"/>
    <w:rsid w:val="002A79F0"/>
    <w:rsid w:val="002B02DE"/>
    <w:rsid w:val="002B0340"/>
    <w:rsid w:val="002B4C6F"/>
    <w:rsid w:val="002B68DE"/>
    <w:rsid w:val="002C2BBA"/>
    <w:rsid w:val="002C3C73"/>
    <w:rsid w:val="002C4BB2"/>
    <w:rsid w:val="002C64A8"/>
    <w:rsid w:val="002C66D5"/>
    <w:rsid w:val="002C6BF4"/>
    <w:rsid w:val="002D09EC"/>
    <w:rsid w:val="002D2A0B"/>
    <w:rsid w:val="002D2DDD"/>
    <w:rsid w:val="002D3AF1"/>
    <w:rsid w:val="002D56A9"/>
    <w:rsid w:val="002D5C8B"/>
    <w:rsid w:val="002D5F9F"/>
    <w:rsid w:val="002E1A3C"/>
    <w:rsid w:val="002E52D1"/>
    <w:rsid w:val="002E5E05"/>
    <w:rsid w:val="002E6333"/>
    <w:rsid w:val="002E6E96"/>
    <w:rsid w:val="002F2080"/>
    <w:rsid w:val="00300E2A"/>
    <w:rsid w:val="00305A09"/>
    <w:rsid w:val="00306E03"/>
    <w:rsid w:val="00306E17"/>
    <w:rsid w:val="00307261"/>
    <w:rsid w:val="00311AD3"/>
    <w:rsid w:val="003127C4"/>
    <w:rsid w:val="003134DA"/>
    <w:rsid w:val="0031435E"/>
    <w:rsid w:val="00321413"/>
    <w:rsid w:val="00321AE0"/>
    <w:rsid w:val="00322304"/>
    <w:rsid w:val="003250AD"/>
    <w:rsid w:val="0032523C"/>
    <w:rsid w:val="0032687F"/>
    <w:rsid w:val="00330025"/>
    <w:rsid w:val="0033249A"/>
    <w:rsid w:val="00332A83"/>
    <w:rsid w:val="003337BD"/>
    <w:rsid w:val="00334820"/>
    <w:rsid w:val="00334F34"/>
    <w:rsid w:val="00341E60"/>
    <w:rsid w:val="00342B06"/>
    <w:rsid w:val="00344BA5"/>
    <w:rsid w:val="003470FD"/>
    <w:rsid w:val="00353BE6"/>
    <w:rsid w:val="0035519F"/>
    <w:rsid w:val="003602AF"/>
    <w:rsid w:val="00360DC2"/>
    <w:rsid w:val="00362208"/>
    <w:rsid w:val="003650AE"/>
    <w:rsid w:val="00371B16"/>
    <w:rsid w:val="0037203C"/>
    <w:rsid w:val="00373804"/>
    <w:rsid w:val="0037729F"/>
    <w:rsid w:val="00377F27"/>
    <w:rsid w:val="0038160C"/>
    <w:rsid w:val="00387278"/>
    <w:rsid w:val="003878CF"/>
    <w:rsid w:val="00387C5A"/>
    <w:rsid w:val="00392853"/>
    <w:rsid w:val="00395016"/>
    <w:rsid w:val="003951AD"/>
    <w:rsid w:val="003A1EA1"/>
    <w:rsid w:val="003A41EE"/>
    <w:rsid w:val="003A57A6"/>
    <w:rsid w:val="003A5CE9"/>
    <w:rsid w:val="003A6BBC"/>
    <w:rsid w:val="003B2565"/>
    <w:rsid w:val="003B6258"/>
    <w:rsid w:val="003B62CB"/>
    <w:rsid w:val="003B6CE6"/>
    <w:rsid w:val="003C1754"/>
    <w:rsid w:val="003C2E59"/>
    <w:rsid w:val="003C43CC"/>
    <w:rsid w:val="003D06AF"/>
    <w:rsid w:val="003D319A"/>
    <w:rsid w:val="003D6E45"/>
    <w:rsid w:val="003D6E6D"/>
    <w:rsid w:val="003E1744"/>
    <w:rsid w:val="003E3F5E"/>
    <w:rsid w:val="003E4351"/>
    <w:rsid w:val="003F09C8"/>
    <w:rsid w:val="003F0A9C"/>
    <w:rsid w:val="0040098E"/>
    <w:rsid w:val="0040106F"/>
    <w:rsid w:val="00401168"/>
    <w:rsid w:val="00401C32"/>
    <w:rsid w:val="00401FEC"/>
    <w:rsid w:val="0040673D"/>
    <w:rsid w:val="00422D44"/>
    <w:rsid w:val="004233EB"/>
    <w:rsid w:val="0042463D"/>
    <w:rsid w:val="004302BC"/>
    <w:rsid w:val="0043158B"/>
    <w:rsid w:val="00432E0D"/>
    <w:rsid w:val="004418FB"/>
    <w:rsid w:val="004445F2"/>
    <w:rsid w:val="00445712"/>
    <w:rsid w:val="0044725D"/>
    <w:rsid w:val="00453BC5"/>
    <w:rsid w:val="004604DE"/>
    <w:rsid w:val="004615FA"/>
    <w:rsid w:val="0046240F"/>
    <w:rsid w:val="00473FE2"/>
    <w:rsid w:val="00474562"/>
    <w:rsid w:val="00481318"/>
    <w:rsid w:val="00482166"/>
    <w:rsid w:val="00483C78"/>
    <w:rsid w:val="00485E4D"/>
    <w:rsid w:val="00487551"/>
    <w:rsid w:val="00487F5F"/>
    <w:rsid w:val="004919F5"/>
    <w:rsid w:val="00491E62"/>
    <w:rsid w:val="00493A6E"/>
    <w:rsid w:val="00494491"/>
    <w:rsid w:val="004947CE"/>
    <w:rsid w:val="00496FC1"/>
    <w:rsid w:val="00496FD6"/>
    <w:rsid w:val="004A1D1A"/>
    <w:rsid w:val="004A47D5"/>
    <w:rsid w:val="004A5FAE"/>
    <w:rsid w:val="004B065E"/>
    <w:rsid w:val="004B0B53"/>
    <w:rsid w:val="004B6035"/>
    <w:rsid w:val="004B7900"/>
    <w:rsid w:val="004C0570"/>
    <w:rsid w:val="004C1336"/>
    <w:rsid w:val="004C4CD0"/>
    <w:rsid w:val="004C5A06"/>
    <w:rsid w:val="004C6A47"/>
    <w:rsid w:val="004C6EFF"/>
    <w:rsid w:val="004D06E5"/>
    <w:rsid w:val="004D0BA5"/>
    <w:rsid w:val="004D1DF8"/>
    <w:rsid w:val="004D33D4"/>
    <w:rsid w:val="004E1078"/>
    <w:rsid w:val="004E10CF"/>
    <w:rsid w:val="004E390E"/>
    <w:rsid w:val="004E48CC"/>
    <w:rsid w:val="004E5EB8"/>
    <w:rsid w:val="004F1CAC"/>
    <w:rsid w:val="004F60F1"/>
    <w:rsid w:val="00500AB5"/>
    <w:rsid w:val="00503872"/>
    <w:rsid w:val="00503B28"/>
    <w:rsid w:val="005055E2"/>
    <w:rsid w:val="00505A28"/>
    <w:rsid w:val="00505A97"/>
    <w:rsid w:val="00506DA6"/>
    <w:rsid w:val="00516165"/>
    <w:rsid w:val="005223DD"/>
    <w:rsid w:val="00523061"/>
    <w:rsid w:val="005237D3"/>
    <w:rsid w:val="0052533F"/>
    <w:rsid w:val="00526B38"/>
    <w:rsid w:val="00526B8B"/>
    <w:rsid w:val="005315E5"/>
    <w:rsid w:val="00532040"/>
    <w:rsid w:val="00533FC0"/>
    <w:rsid w:val="00535EDF"/>
    <w:rsid w:val="005360C2"/>
    <w:rsid w:val="00541E72"/>
    <w:rsid w:val="0054241E"/>
    <w:rsid w:val="005500F7"/>
    <w:rsid w:val="005506F1"/>
    <w:rsid w:val="00550F2F"/>
    <w:rsid w:val="00555DD1"/>
    <w:rsid w:val="00560ECE"/>
    <w:rsid w:val="0056303F"/>
    <w:rsid w:val="00563B5A"/>
    <w:rsid w:val="00564481"/>
    <w:rsid w:val="00566C5A"/>
    <w:rsid w:val="00567B87"/>
    <w:rsid w:val="00571BAD"/>
    <w:rsid w:val="0057244D"/>
    <w:rsid w:val="00573280"/>
    <w:rsid w:val="00573B87"/>
    <w:rsid w:val="005811A8"/>
    <w:rsid w:val="005840BF"/>
    <w:rsid w:val="00590FBB"/>
    <w:rsid w:val="005912C3"/>
    <w:rsid w:val="00592436"/>
    <w:rsid w:val="0059398B"/>
    <w:rsid w:val="005954C3"/>
    <w:rsid w:val="00595BBD"/>
    <w:rsid w:val="00596A08"/>
    <w:rsid w:val="00596BDE"/>
    <w:rsid w:val="005A1629"/>
    <w:rsid w:val="005A59DF"/>
    <w:rsid w:val="005A6BF7"/>
    <w:rsid w:val="005A73A7"/>
    <w:rsid w:val="005B56B9"/>
    <w:rsid w:val="005B6407"/>
    <w:rsid w:val="005C0413"/>
    <w:rsid w:val="005C0B7E"/>
    <w:rsid w:val="005C3E6D"/>
    <w:rsid w:val="005C5147"/>
    <w:rsid w:val="005C61C3"/>
    <w:rsid w:val="005D0BC4"/>
    <w:rsid w:val="005D4142"/>
    <w:rsid w:val="005D661F"/>
    <w:rsid w:val="005E106D"/>
    <w:rsid w:val="005E1621"/>
    <w:rsid w:val="005E1669"/>
    <w:rsid w:val="005E2EF6"/>
    <w:rsid w:val="005E3E98"/>
    <w:rsid w:val="005E43A6"/>
    <w:rsid w:val="005F08B9"/>
    <w:rsid w:val="005F414C"/>
    <w:rsid w:val="005F6899"/>
    <w:rsid w:val="006003CD"/>
    <w:rsid w:val="006009FF"/>
    <w:rsid w:val="006037A6"/>
    <w:rsid w:val="0060534D"/>
    <w:rsid w:val="00610EA9"/>
    <w:rsid w:val="0061619D"/>
    <w:rsid w:val="00617402"/>
    <w:rsid w:val="00621011"/>
    <w:rsid w:val="00626904"/>
    <w:rsid w:val="0063118B"/>
    <w:rsid w:val="00632AA3"/>
    <w:rsid w:val="0063431C"/>
    <w:rsid w:val="00634F01"/>
    <w:rsid w:val="006352EF"/>
    <w:rsid w:val="006356BF"/>
    <w:rsid w:val="00637233"/>
    <w:rsid w:val="0063725F"/>
    <w:rsid w:val="00637751"/>
    <w:rsid w:val="00640AB9"/>
    <w:rsid w:val="00640F43"/>
    <w:rsid w:val="0064104C"/>
    <w:rsid w:val="00643288"/>
    <w:rsid w:val="00646437"/>
    <w:rsid w:val="00646E76"/>
    <w:rsid w:val="00647DDB"/>
    <w:rsid w:val="00651845"/>
    <w:rsid w:val="00652C43"/>
    <w:rsid w:val="00652F3B"/>
    <w:rsid w:val="00653FBA"/>
    <w:rsid w:val="006557D5"/>
    <w:rsid w:val="0065669C"/>
    <w:rsid w:val="00656868"/>
    <w:rsid w:val="00656F69"/>
    <w:rsid w:val="006603FA"/>
    <w:rsid w:val="00660D07"/>
    <w:rsid w:val="0066329E"/>
    <w:rsid w:val="00664CDD"/>
    <w:rsid w:val="006650B6"/>
    <w:rsid w:val="00667830"/>
    <w:rsid w:val="00670765"/>
    <w:rsid w:val="00670E7F"/>
    <w:rsid w:val="006726FB"/>
    <w:rsid w:val="0067305F"/>
    <w:rsid w:val="0067321E"/>
    <w:rsid w:val="00673932"/>
    <w:rsid w:val="00673E8E"/>
    <w:rsid w:val="0067744C"/>
    <w:rsid w:val="00684542"/>
    <w:rsid w:val="00686973"/>
    <w:rsid w:val="00692F60"/>
    <w:rsid w:val="0069360A"/>
    <w:rsid w:val="006969AD"/>
    <w:rsid w:val="00697DFB"/>
    <w:rsid w:val="006A25DB"/>
    <w:rsid w:val="006A2AA9"/>
    <w:rsid w:val="006A3960"/>
    <w:rsid w:val="006A3D0E"/>
    <w:rsid w:val="006A73B5"/>
    <w:rsid w:val="006B0F2B"/>
    <w:rsid w:val="006B12B0"/>
    <w:rsid w:val="006B1F38"/>
    <w:rsid w:val="006B2DA1"/>
    <w:rsid w:val="006B45E6"/>
    <w:rsid w:val="006B4C37"/>
    <w:rsid w:val="006B54F1"/>
    <w:rsid w:val="006B5B2F"/>
    <w:rsid w:val="006B6082"/>
    <w:rsid w:val="006C194A"/>
    <w:rsid w:val="006C5875"/>
    <w:rsid w:val="006C7AC0"/>
    <w:rsid w:val="006D071D"/>
    <w:rsid w:val="006D1E96"/>
    <w:rsid w:val="006D209B"/>
    <w:rsid w:val="006D27D0"/>
    <w:rsid w:val="006D5033"/>
    <w:rsid w:val="006D633C"/>
    <w:rsid w:val="006D6F2D"/>
    <w:rsid w:val="006D75B8"/>
    <w:rsid w:val="006E01F3"/>
    <w:rsid w:val="006E043C"/>
    <w:rsid w:val="006E05D9"/>
    <w:rsid w:val="006E17D3"/>
    <w:rsid w:val="006E26D4"/>
    <w:rsid w:val="006E366D"/>
    <w:rsid w:val="006F06CD"/>
    <w:rsid w:val="006F13A1"/>
    <w:rsid w:val="006F2616"/>
    <w:rsid w:val="006F4827"/>
    <w:rsid w:val="006F6AE2"/>
    <w:rsid w:val="00700108"/>
    <w:rsid w:val="0070046B"/>
    <w:rsid w:val="00700CB6"/>
    <w:rsid w:val="00701103"/>
    <w:rsid w:val="0071202E"/>
    <w:rsid w:val="00712933"/>
    <w:rsid w:val="00713817"/>
    <w:rsid w:val="00713829"/>
    <w:rsid w:val="007167A3"/>
    <w:rsid w:val="0071682C"/>
    <w:rsid w:val="00722C1E"/>
    <w:rsid w:val="00725E07"/>
    <w:rsid w:val="00727174"/>
    <w:rsid w:val="0073003E"/>
    <w:rsid w:val="00730158"/>
    <w:rsid w:val="00734FEF"/>
    <w:rsid w:val="00735040"/>
    <w:rsid w:val="00736441"/>
    <w:rsid w:val="00737569"/>
    <w:rsid w:val="00740072"/>
    <w:rsid w:val="00744C25"/>
    <w:rsid w:val="007521C2"/>
    <w:rsid w:val="0075694D"/>
    <w:rsid w:val="00757EBD"/>
    <w:rsid w:val="00763D2D"/>
    <w:rsid w:val="00764B77"/>
    <w:rsid w:val="007657CE"/>
    <w:rsid w:val="007669F4"/>
    <w:rsid w:val="007703FF"/>
    <w:rsid w:val="0077331D"/>
    <w:rsid w:val="0077597B"/>
    <w:rsid w:val="00780529"/>
    <w:rsid w:val="00781BF6"/>
    <w:rsid w:val="00782E8A"/>
    <w:rsid w:val="00784D9D"/>
    <w:rsid w:val="00791C4D"/>
    <w:rsid w:val="00792397"/>
    <w:rsid w:val="007923EA"/>
    <w:rsid w:val="00793907"/>
    <w:rsid w:val="00795912"/>
    <w:rsid w:val="007A1193"/>
    <w:rsid w:val="007A1720"/>
    <w:rsid w:val="007A49CB"/>
    <w:rsid w:val="007A61B8"/>
    <w:rsid w:val="007A6E70"/>
    <w:rsid w:val="007B0CA4"/>
    <w:rsid w:val="007B2798"/>
    <w:rsid w:val="007B3C9A"/>
    <w:rsid w:val="007B64A6"/>
    <w:rsid w:val="007C019D"/>
    <w:rsid w:val="007C30B7"/>
    <w:rsid w:val="007C43A3"/>
    <w:rsid w:val="007C6E93"/>
    <w:rsid w:val="007C76C4"/>
    <w:rsid w:val="007D025D"/>
    <w:rsid w:val="007D36D0"/>
    <w:rsid w:val="007D3FBD"/>
    <w:rsid w:val="007D4D0E"/>
    <w:rsid w:val="007D534B"/>
    <w:rsid w:val="007D6BDB"/>
    <w:rsid w:val="007D6F2C"/>
    <w:rsid w:val="007D721B"/>
    <w:rsid w:val="007E5165"/>
    <w:rsid w:val="007E6203"/>
    <w:rsid w:val="007E7D84"/>
    <w:rsid w:val="007F066C"/>
    <w:rsid w:val="007F0FCF"/>
    <w:rsid w:val="007F1D64"/>
    <w:rsid w:val="007F3FD2"/>
    <w:rsid w:val="007F594E"/>
    <w:rsid w:val="007F67B1"/>
    <w:rsid w:val="007F7ADD"/>
    <w:rsid w:val="007F7D95"/>
    <w:rsid w:val="008002B0"/>
    <w:rsid w:val="008054A4"/>
    <w:rsid w:val="00810D77"/>
    <w:rsid w:val="008154B7"/>
    <w:rsid w:val="00825324"/>
    <w:rsid w:val="008310E3"/>
    <w:rsid w:val="00832423"/>
    <w:rsid w:val="00834121"/>
    <w:rsid w:val="008354D3"/>
    <w:rsid w:val="00837938"/>
    <w:rsid w:val="008407EE"/>
    <w:rsid w:val="00842B2E"/>
    <w:rsid w:val="008445B9"/>
    <w:rsid w:val="008445E6"/>
    <w:rsid w:val="00846098"/>
    <w:rsid w:val="008461FD"/>
    <w:rsid w:val="008463A5"/>
    <w:rsid w:val="00847F38"/>
    <w:rsid w:val="00850C25"/>
    <w:rsid w:val="00853C59"/>
    <w:rsid w:val="00853E01"/>
    <w:rsid w:val="00854E3D"/>
    <w:rsid w:val="008557F0"/>
    <w:rsid w:val="00857C34"/>
    <w:rsid w:val="008648BC"/>
    <w:rsid w:val="00871925"/>
    <w:rsid w:val="00871A3A"/>
    <w:rsid w:val="00872004"/>
    <w:rsid w:val="00874CA4"/>
    <w:rsid w:val="00876B97"/>
    <w:rsid w:val="00877E69"/>
    <w:rsid w:val="00880E0C"/>
    <w:rsid w:val="00881F16"/>
    <w:rsid w:val="008858D0"/>
    <w:rsid w:val="00886178"/>
    <w:rsid w:val="00887445"/>
    <w:rsid w:val="00887805"/>
    <w:rsid w:val="008902CA"/>
    <w:rsid w:val="0089526A"/>
    <w:rsid w:val="008A16E0"/>
    <w:rsid w:val="008A333F"/>
    <w:rsid w:val="008A549E"/>
    <w:rsid w:val="008A6216"/>
    <w:rsid w:val="008A6499"/>
    <w:rsid w:val="008A69C1"/>
    <w:rsid w:val="008B407A"/>
    <w:rsid w:val="008B54F4"/>
    <w:rsid w:val="008C03CD"/>
    <w:rsid w:val="008C34C5"/>
    <w:rsid w:val="008C4656"/>
    <w:rsid w:val="008C67A6"/>
    <w:rsid w:val="008C6A0F"/>
    <w:rsid w:val="008C702E"/>
    <w:rsid w:val="008D0179"/>
    <w:rsid w:val="008D264F"/>
    <w:rsid w:val="008D577A"/>
    <w:rsid w:val="008E1E0A"/>
    <w:rsid w:val="008E326D"/>
    <w:rsid w:val="008E44F8"/>
    <w:rsid w:val="008F1CE5"/>
    <w:rsid w:val="008F560E"/>
    <w:rsid w:val="008F5BDF"/>
    <w:rsid w:val="008F6F0C"/>
    <w:rsid w:val="008F7F0F"/>
    <w:rsid w:val="009016FB"/>
    <w:rsid w:val="009024B8"/>
    <w:rsid w:val="00902EB6"/>
    <w:rsid w:val="00906335"/>
    <w:rsid w:val="00907E7C"/>
    <w:rsid w:val="00910854"/>
    <w:rsid w:val="00914886"/>
    <w:rsid w:val="00914B5C"/>
    <w:rsid w:val="009210DD"/>
    <w:rsid w:val="00921855"/>
    <w:rsid w:val="009228F8"/>
    <w:rsid w:val="00922CFB"/>
    <w:rsid w:val="0092411E"/>
    <w:rsid w:val="00927814"/>
    <w:rsid w:val="00930F74"/>
    <w:rsid w:val="00934D3B"/>
    <w:rsid w:val="00934EE6"/>
    <w:rsid w:val="009366B2"/>
    <w:rsid w:val="00941747"/>
    <w:rsid w:val="00943C3F"/>
    <w:rsid w:val="009477E1"/>
    <w:rsid w:val="0095147D"/>
    <w:rsid w:val="00955384"/>
    <w:rsid w:val="00957A5A"/>
    <w:rsid w:val="0096056F"/>
    <w:rsid w:val="00960895"/>
    <w:rsid w:val="00974021"/>
    <w:rsid w:val="00974A11"/>
    <w:rsid w:val="00975798"/>
    <w:rsid w:val="00976C06"/>
    <w:rsid w:val="009838AD"/>
    <w:rsid w:val="00983B51"/>
    <w:rsid w:val="009843F6"/>
    <w:rsid w:val="00984E85"/>
    <w:rsid w:val="00986021"/>
    <w:rsid w:val="009868F9"/>
    <w:rsid w:val="00986E70"/>
    <w:rsid w:val="00987B16"/>
    <w:rsid w:val="00992619"/>
    <w:rsid w:val="00992B33"/>
    <w:rsid w:val="00996CE8"/>
    <w:rsid w:val="009A53CD"/>
    <w:rsid w:val="009B0F0A"/>
    <w:rsid w:val="009B13D1"/>
    <w:rsid w:val="009C7287"/>
    <w:rsid w:val="009D1EDF"/>
    <w:rsid w:val="009D3769"/>
    <w:rsid w:val="009D5BBE"/>
    <w:rsid w:val="009E0724"/>
    <w:rsid w:val="009E0D0F"/>
    <w:rsid w:val="009E6185"/>
    <w:rsid w:val="009E65B0"/>
    <w:rsid w:val="009E731C"/>
    <w:rsid w:val="009F1469"/>
    <w:rsid w:val="009F1A2E"/>
    <w:rsid w:val="009F2EAD"/>
    <w:rsid w:val="009F2FD5"/>
    <w:rsid w:val="009F34E2"/>
    <w:rsid w:val="009F3C78"/>
    <w:rsid w:val="00A003B1"/>
    <w:rsid w:val="00A0394C"/>
    <w:rsid w:val="00A04D11"/>
    <w:rsid w:val="00A07568"/>
    <w:rsid w:val="00A07939"/>
    <w:rsid w:val="00A126E0"/>
    <w:rsid w:val="00A13C69"/>
    <w:rsid w:val="00A14CB7"/>
    <w:rsid w:val="00A15166"/>
    <w:rsid w:val="00A15AC9"/>
    <w:rsid w:val="00A15D06"/>
    <w:rsid w:val="00A16E14"/>
    <w:rsid w:val="00A22FFD"/>
    <w:rsid w:val="00A24EE7"/>
    <w:rsid w:val="00A2779F"/>
    <w:rsid w:val="00A30088"/>
    <w:rsid w:val="00A3099D"/>
    <w:rsid w:val="00A30D60"/>
    <w:rsid w:val="00A34840"/>
    <w:rsid w:val="00A34FB9"/>
    <w:rsid w:val="00A36AF6"/>
    <w:rsid w:val="00A43051"/>
    <w:rsid w:val="00A460E3"/>
    <w:rsid w:val="00A527F8"/>
    <w:rsid w:val="00A55F91"/>
    <w:rsid w:val="00A57B2A"/>
    <w:rsid w:val="00A60C97"/>
    <w:rsid w:val="00A62926"/>
    <w:rsid w:val="00A62E5F"/>
    <w:rsid w:val="00A63F60"/>
    <w:rsid w:val="00A668E5"/>
    <w:rsid w:val="00A67279"/>
    <w:rsid w:val="00A67BEA"/>
    <w:rsid w:val="00A70A11"/>
    <w:rsid w:val="00A71C13"/>
    <w:rsid w:val="00A729DA"/>
    <w:rsid w:val="00A76F95"/>
    <w:rsid w:val="00A76FA8"/>
    <w:rsid w:val="00A80334"/>
    <w:rsid w:val="00A80D7B"/>
    <w:rsid w:val="00A81B4D"/>
    <w:rsid w:val="00A828C7"/>
    <w:rsid w:val="00A83ACE"/>
    <w:rsid w:val="00A91355"/>
    <w:rsid w:val="00A9412D"/>
    <w:rsid w:val="00A9530E"/>
    <w:rsid w:val="00A96682"/>
    <w:rsid w:val="00AA3D8E"/>
    <w:rsid w:val="00AB2F86"/>
    <w:rsid w:val="00AB2FD5"/>
    <w:rsid w:val="00AB3AC5"/>
    <w:rsid w:val="00AB3D9A"/>
    <w:rsid w:val="00AD0668"/>
    <w:rsid w:val="00AD0F1A"/>
    <w:rsid w:val="00AD11D5"/>
    <w:rsid w:val="00AD1B25"/>
    <w:rsid w:val="00AD3757"/>
    <w:rsid w:val="00AE091F"/>
    <w:rsid w:val="00AE28E1"/>
    <w:rsid w:val="00AE2EEA"/>
    <w:rsid w:val="00AE3209"/>
    <w:rsid w:val="00AE52BA"/>
    <w:rsid w:val="00AF142B"/>
    <w:rsid w:val="00AF25F8"/>
    <w:rsid w:val="00AF34E2"/>
    <w:rsid w:val="00AF3DEC"/>
    <w:rsid w:val="00AF5076"/>
    <w:rsid w:val="00AF6F8C"/>
    <w:rsid w:val="00B02DF2"/>
    <w:rsid w:val="00B049EC"/>
    <w:rsid w:val="00B04BBB"/>
    <w:rsid w:val="00B1016D"/>
    <w:rsid w:val="00B11CF2"/>
    <w:rsid w:val="00B1423F"/>
    <w:rsid w:val="00B14CC4"/>
    <w:rsid w:val="00B17B5D"/>
    <w:rsid w:val="00B24646"/>
    <w:rsid w:val="00B24B3D"/>
    <w:rsid w:val="00B24C67"/>
    <w:rsid w:val="00B2623E"/>
    <w:rsid w:val="00B31F5B"/>
    <w:rsid w:val="00B34472"/>
    <w:rsid w:val="00B3620C"/>
    <w:rsid w:val="00B4046D"/>
    <w:rsid w:val="00B405DB"/>
    <w:rsid w:val="00B40FEF"/>
    <w:rsid w:val="00B47B8B"/>
    <w:rsid w:val="00B54F35"/>
    <w:rsid w:val="00B56969"/>
    <w:rsid w:val="00B6107E"/>
    <w:rsid w:val="00B6186F"/>
    <w:rsid w:val="00B62010"/>
    <w:rsid w:val="00B6353C"/>
    <w:rsid w:val="00B649CF"/>
    <w:rsid w:val="00B678D5"/>
    <w:rsid w:val="00B7538A"/>
    <w:rsid w:val="00B830B3"/>
    <w:rsid w:val="00B8359E"/>
    <w:rsid w:val="00B83829"/>
    <w:rsid w:val="00B85CF0"/>
    <w:rsid w:val="00B91997"/>
    <w:rsid w:val="00B91C94"/>
    <w:rsid w:val="00B927C9"/>
    <w:rsid w:val="00B92A0D"/>
    <w:rsid w:val="00B93961"/>
    <w:rsid w:val="00B95967"/>
    <w:rsid w:val="00B97A0F"/>
    <w:rsid w:val="00BA0C32"/>
    <w:rsid w:val="00BA18FC"/>
    <w:rsid w:val="00BA2680"/>
    <w:rsid w:val="00BA39BC"/>
    <w:rsid w:val="00BB1B46"/>
    <w:rsid w:val="00BB633E"/>
    <w:rsid w:val="00BB7003"/>
    <w:rsid w:val="00BB7708"/>
    <w:rsid w:val="00BB7D02"/>
    <w:rsid w:val="00BC3686"/>
    <w:rsid w:val="00BC5563"/>
    <w:rsid w:val="00BC61D9"/>
    <w:rsid w:val="00BD2502"/>
    <w:rsid w:val="00BD7A0A"/>
    <w:rsid w:val="00BE1E57"/>
    <w:rsid w:val="00BE279D"/>
    <w:rsid w:val="00BE2930"/>
    <w:rsid w:val="00BE295D"/>
    <w:rsid w:val="00BE33E8"/>
    <w:rsid w:val="00BE4B68"/>
    <w:rsid w:val="00BE6CE6"/>
    <w:rsid w:val="00BE7965"/>
    <w:rsid w:val="00BF02DC"/>
    <w:rsid w:val="00BF101A"/>
    <w:rsid w:val="00BF5864"/>
    <w:rsid w:val="00C004D5"/>
    <w:rsid w:val="00C00AFC"/>
    <w:rsid w:val="00C015A3"/>
    <w:rsid w:val="00C03094"/>
    <w:rsid w:val="00C0597E"/>
    <w:rsid w:val="00C10088"/>
    <w:rsid w:val="00C10B8B"/>
    <w:rsid w:val="00C11EBA"/>
    <w:rsid w:val="00C14345"/>
    <w:rsid w:val="00C15985"/>
    <w:rsid w:val="00C255B3"/>
    <w:rsid w:val="00C25930"/>
    <w:rsid w:val="00C26E78"/>
    <w:rsid w:val="00C30C78"/>
    <w:rsid w:val="00C33376"/>
    <w:rsid w:val="00C35D14"/>
    <w:rsid w:val="00C36F5C"/>
    <w:rsid w:val="00C40A5E"/>
    <w:rsid w:val="00C436DB"/>
    <w:rsid w:val="00C438A4"/>
    <w:rsid w:val="00C45F25"/>
    <w:rsid w:val="00C466DA"/>
    <w:rsid w:val="00C5240B"/>
    <w:rsid w:val="00C56DF1"/>
    <w:rsid w:val="00C57363"/>
    <w:rsid w:val="00C60350"/>
    <w:rsid w:val="00C6037B"/>
    <w:rsid w:val="00C60664"/>
    <w:rsid w:val="00C60A73"/>
    <w:rsid w:val="00C60AD7"/>
    <w:rsid w:val="00C60F40"/>
    <w:rsid w:val="00C62EA3"/>
    <w:rsid w:val="00C62FD3"/>
    <w:rsid w:val="00C64095"/>
    <w:rsid w:val="00C64F7D"/>
    <w:rsid w:val="00C658CC"/>
    <w:rsid w:val="00C66839"/>
    <w:rsid w:val="00C6733A"/>
    <w:rsid w:val="00C70B30"/>
    <w:rsid w:val="00C70C84"/>
    <w:rsid w:val="00C71AF4"/>
    <w:rsid w:val="00C72142"/>
    <w:rsid w:val="00C7281C"/>
    <w:rsid w:val="00C74F1F"/>
    <w:rsid w:val="00C80108"/>
    <w:rsid w:val="00C807AB"/>
    <w:rsid w:val="00C80ED9"/>
    <w:rsid w:val="00C82BF6"/>
    <w:rsid w:val="00C82EB8"/>
    <w:rsid w:val="00C91717"/>
    <w:rsid w:val="00C934EB"/>
    <w:rsid w:val="00CA1703"/>
    <w:rsid w:val="00CA2DB1"/>
    <w:rsid w:val="00CA3284"/>
    <w:rsid w:val="00CB0C63"/>
    <w:rsid w:val="00CB2807"/>
    <w:rsid w:val="00CB50BC"/>
    <w:rsid w:val="00CB726C"/>
    <w:rsid w:val="00CC0106"/>
    <w:rsid w:val="00CC1CB2"/>
    <w:rsid w:val="00CC2D2F"/>
    <w:rsid w:val="00CC4260"/>
    <w:rsid w:val="00CC5427"/>
    <w:rsid w:val="00CC5F11"/>
    <w:rsid w:val="00CC6B61"/>
    <w:rsid w:val="00CD1A24"/>
    <w:rsid w:val="00CD25C8"/>
    <w:rsid w:val="00CD69E0"/>
    <w:rsid w:val="00CD7D04"/>
    <w:rsid w:val="00CE208F"/>
    <w:rsid w:val="00CE37E8"/>
    <w:rsid w:val="00CE5759"/>
    <w:rsid w:val="00CE6DCA"/>
    <w:rsid w:val="00CE7335"/>
    <w:rsid w:val="00CF08A7"/>
    <w:rsid w:val="00CF3A8B"/>
    <w:rsid w:val="00D01996"/>
    <w:rsid w:val="00D01B04"/>
    <w:rsid w:val="00D02BDB"/>
    <w:rsid w:val="00D04030"/>
    <w:rsid w:val="00D105B3"/>
    <w:rsid w:val="00D118FC"/>
    <w:rsid w:val="00D14159"/>
    <w:rsid w:val="00D14CCC"/>
    <w:rsid w:val="00D14E18"/>
    <w:rsid w:val="00D15535"/>
    <w:rsid w:val="00D162AF"/>
    <w:rsid w:val="00D1632D"/>
    <w:rsid w:val="00D16FBD"/>
    <w:rsid w:val="00D17683"/>
    <w:rsid w:val="00D224E6"/>
    <w:rsid w:val="00D2446A"/>
    <w:rsid w:val="00D37586"/>
    <w:rsid w:val="00D401B3"/>
    <w:rsid w:val="00D40521"/>
    <w:rsid w:val="00D430CC"/>
    <w:rsid w:val="00D5070E"/>
    <w:rsid w:val="00D52E3E"/>
    <w:rsid w:val="00D5364E"/>
    <w:rsid w:val="00D567C6"/>
    <w:rsid w:val="00D61392"/>
    <w:rsid w:val="00D6267A"/>
    <w:rsid w:val="00D6481D"/>
    <w:rsid w:val="00D67A3F"/>
    <w:rsid w:val="00D71B96"/>
    <w:rsid w:val="00D76C7F"/>
    <w:rsid w:val="00D77061"/>
    <w:rsid w:val="00D80141"/>
    <w:rsid w:val="00D83166"/>
    <w:rsid w:val="00D83A34"/>
    <w:rsid w:val="00D87340"/>
    <w:rsid w:val="00D91509"/>
    <w:rsid w:val="00D9159A"/>
    <w:rsid w:val="00D91AB9"/>
    <w:rsid w:val="00D97230"/>
    <w:rsid w:val="00DA5C86"/>
    <w:rsid w:val="00DA60E6"/>
    <w:rsid w:val="00DA7243"/>
    <w:rsid w:val="00DB08DE"/>
    <w:rsid w:val="00DB209A"/>
    <w:rsid w:val="00DB30D6"/>
    <w:rsid w:val="00DB3681"/>
    <w:rsid w:val="00DB39AB"/>
    <w:rsid w:val="00DB3C94"/>
    <w:rsid w:val="00DB3D81"/>
    <w:rsid w:val="00DB4F68"/>
    <w:rsid w:val="00DB586C"/>
    <w:rsid w:val="00DC09B0"/>
    <w:rsid w:val="00DC2BCD"/>
    <w:rsid w:val="00DC343D"/>
    <w:rsid w:val="00DC43ED"/>
    <w:rsid w:val="00DC45D6"/>
    <w:rsid w:val="00DC53E7"/>
    <w:rsid w:val="00DD20BF"/>
    <w:rsid w:val="00DD252B"/>
    <w:rsid w:val="00DD59E5"/>
    <w:rsid w:val="00DE2FF9"/>
    <w:rsid w:val="00DE3C3D"/>
    <w:rsid w:val="00DE4E7D"/>
    <w:rsid w:val="00DE4EDD"/>
    <w:rsid w:val="00DE5548"/>
    <w:rsid w:val="00DF25ED"/>
    <w:rsid w:val="00DF3FBA"/>
    <w:rsid w:val="00DF5C00"/>
    <w:rsid w:val="00E01760"/>
    <w:rsid w:val="00E0188B"/>
    <w:rsid w:val="00E03A5D"/>
    <w:rsid w:val="00E03F92"/>
    <w:rsid w:val="00E11409"/>
    <w:rsid w:val="00E11432"/>
    <w:rsid w:val="00E15493"/>
    <w:rsid w:val="00E20660"/>
    <w:rsid w:val="00E22CDF"/>
    <w:rsid w:val="00E24266"/>
    <w:rsid w:val="00E258DD"/>
    <w:rsid w:val="00E26299"/>
    <w:rsid w:val="00E27C1B"/>
    <w:rsid w:val="00E3097B"/>
    <w:rsid w:val="00E326C9"/>
    <w:rsid w:val="00E32FAC"/>
    <w:rsid w:val="00E35424"/>
    <w:rsid w:val="00E36C59"/>
    <w:rsid w:val="00E371CE"/>
    <w:rsid w:val="00E4236B"/>
    <w:rsid w:val="00E42BF3"/>
    <w:rsid w:val="00E4705F"/>
    <w:rsid w:val="00E47979"/>
    <w:rsid w:val="00E50CC2"/>
    <w:rsid w:val="00E5422F"/>
    <w:rsid w:val="00E573BA"/>
    <w:rsid w:val="00E6044D"/>
    <w:rsid w:val="00E63437"/>
    <w:rsid w:val="00E65EFF"/>
    <w:rsid w:val="00E67681"/>
    <w:rsid w:val="00E67A46"/>
    <w:rsid w:val="00E71C15"/>
    <w:rsid w:val="00E73E22"/>
    <w:rsid w:val="00E74792"/>
    <w:rsid w:val="00E75371"/>
    <w:rsid w:val="00E763A5"/>
    <w:rsid w:val="00E7753B"/>
    <w:rsid w:val="00E80B0B"/>
    <w:rsid w:val="00E81E44"/>
    <w:rsid w:val="00E82612"/>
    <w:rsid w:val="00E82C24"/>
    <w:rsid w:val="00E87088"/>
    <w:rsid w:val="00E909AA"/>
    <w:rsid w:val="00E91AA1"/>
    <w:rsid w:val="00E92438"/>
    <w:rsid w:val="00E9437B"/>
    <w:rsid w:val="00EA0F99"/>
    <w:rsid w:val="00EA1B51"/>
    <w:rsid w:val="00EA3170"/>
    <w:rsid w:val="00EA3D82"/>
    <w:rsid w:val="00EA60F7"/>
    <w:rsid w:val="00EA7DEF"/>
    <w:rsid w:val="00EB08DD"/>
    <w:rsid w:val="00EB41D3"/>
    <w:rsid w:val="00EB4C97"/>
    <w:rsid w:val="00EB5783"/>
    <w:rsid w:val="00EB633E"/>
    <w:rsid w:val="00EC5E53"/>
    <w:rsid w:val="00ED0327"/>
    <w:rsid w:val="00ED29ED"/>
    <w:rsid w:val="00EE21D1"/>
    <w:rsid w:val="00EE28A0"/>
    <w:rsid w:val="00EE4512"/>
    <w:rsid w:val="00EE6C86"/>
    <w:rsid w:val="00EF0315"/>
    <w:rsid w:val="00EF62C8"/>
    <w:rsid w:val="00EF693A"/>
    <w:rsid w:val="00F01791"/>
    <w:rsid w:val="00F02A4D"/>
    <w:rsid w:val="00F0581F"/>
    <w:rsid w:val="00F05B1E"/>
    <w:rsid w:val="00F05D7E"/>
    <w:rsid w:val="00F106B2"/>
    <w:rsid w:val="00F11919"/>
    <w:rsid w:val="00F11C20"/>
    <w:rsid w:val="00F16AF8"/>
    <w:rsid w:val="00F17167"/>
    <w:rsid w:val="00F17C9B"/>
    <w:rsid w:val="00F20F32"/>
    <w:rsid w:val="00F20F7E"/>
    <w:rsid w:val="00F235A2"/>
    <w:rsid w:val="00F23A64"/>
    <w:rsid w:val="00F26338"/>
    <w:rsid w:val="00F26D79"/>
    <w:rsid w:val="00F26E92"/>
    <w:rsid w:val="00F31F5F"/>
    <w:rsid w:val="00F34040"/>
    <w:rsid w:val="00F37596"/>
    <w:rsid w:val="00F430C6"/>
    <w:rsid w:val="00F465F0"/>
    <w:rsid w:val="00F4666F"/>
    <w:rsid w:val="00F467A0"/>
    <w:rsid w:val="00F46F54"/>
    <w:rsid w:val="00F47290"/>
    <w:rsid w:val="00F54A6F"/>
    <w:rsid w:val="00F558FB"/>
    <w:rsid w:val="00F55DE6"/>
    <w:rsid w:val="00F60D6B"/>
    <w:rsid w:val="00F6207B"/>
    <w:rsid w:val="00F63B43"/>
    <w:rsid w:val="00F708A7"/>
    <w:rsid w:val="00F715E3"/>
    <w:rsid w:val="00F72FD8"/>
    <w:rsid w:val="00F73C3A"/>
    <w:rsid w:val="00F73F53"/>
    <w:rsid w:val="00F74495"/>
    <w:rsid w:val="00F744FD"/>
    <w:rsid w:val="00F74B2E"/>
    <w:rsid w:val="00F767DB"/>
    <w:rsid w:val="00F806AF"/>
    <w:rsid w:val="00F8204B"/>
    <w:rsid w:val="00F85864"/>
    <w:rsid w:val="00F87A5D"/>
    <w:rsid w:val="00F903B6"/>
    <w:rsid w:val="00F91BB3"/>
    <w:rsid w:val="00F930C8"/>
    <w:rsid w:val="00F9336B"/>
    <w:rsid w:val="00F93681"/>
    <w:rsid w:val="00F936BF"/>
    <w:rsid w:val="00F950AF"/>
    <w:rsid w:val="00F95127"/>
    <w:rsid w:val="00F95875"/>
    <w:rsid w:val="00F96D22"/>
    <w:rsid w:val="00F96EE1"/>
    <w:rsid w:val="00F97CBD"/>
    <w:rsid w:val="00FA30E2"/>
    <w:rsid w:val="00FA4BA6"/>
    <w:rsid w:val="00FA4E3F"/>
    <w:rsid w:val="00FA575E"/>
    <w:rsid w:val="00FA5B52"/>
    <w:rsid w:val="00FA6CB2"/>
    <w:rsid w:val="00FA7611"/>
    <w:rsid w:val="00FB05D6"/>
    <w:rsid w:val="00FB0AAB"/>
    <w:rsid w:val="00FB2521"/>
    <w:rsid w:val="00FB27E3"/>
    <w:rsid w:val="00FB3FBD"/>
    <w:rsid w:val="00FB42B2"/>
    <w:rsid w:val="00FB77A5"/>
    <w:rsid w:val="00FB7B92"/>
    <w:rsid w:val="00FC0452"/>
    <w:rsid w:val="00FC0B0E"/>
    <w:rsid w:val="00FC52EF"/>
    <w:rsid w:val="00FC53F4"/>
    <w:rsid w:val="00FD1169"/>
    <w:rsid w:val="00FD308F"/>
    <w:rsid w:val="00FD57D6"/>
    <w:rsid w:val="00FD6365"/>
    <w:rsid w:val="00FE1D2D"/>
    <w:rsid w:val="00FE2118"/>
    <w:rsid w:val="00FE3738"/>
    <w:rsid w:val="00FE4195"/>
    <w:rsid w:val="00FE4983"/>
    <w:rsid w:val="00FE5062"/>
    <w:rsid w:val="00FF00B0"/>
    <w:rsid w:val="00FF0790"/>
    <w:rsid w:val="00FF2116"/>
    <w:rsid w:val="00FF2B00"/>
    <w:rsid w:val="00FF301E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0B68"/>
  <w15:docId w15:val="{E5F1CD69-E103-4792-9ED3-C0F60E72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72"/>
  </w:style>
  <w:style w:type="paragraph" w:styleId="Heading1">
    <w:name w:val="heading 1"/>
    <w:basedOn w:val="Normal"/>
    <w:link w:val="Heading1Char"/>
    <w:uiPriority w:val="9"/>
    <w:qFormat/>
    <w:rsid w:val="00A7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4C"/>
    <w:pPr>
      <w:ind w:left="720"/>
      <w:contextualSpacing/>
    </w:pPr>
  </w:style>
  <w:style w:type="paragraph" w:styleId="BodyText2">
    <w:name w:val="Body Text 2"/>
    <w:basedOn w:val="Normal"/>
    <w:link w:val="BodyText2Char"/>
    <w:rsid w:val="008E326D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E326D"/>
    <w:rPr>
      <w:rFonts w:ascii="Times New Roman" w:eastAsia="Times New Roman" w:hAnsi="Times New Roman" w:cs="Times New Roman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E2EF6"/>
  </w:style>
  <w:style w:type="paragraph" w:styleId="BalloonText">
    <w:name w:val="Balloon Text"/>
    <w:basedOn w:val="Normal"/>
    <w:link w:val="BalloonTextChar"/>
    <w:uiPriority w:val="99"/>
    <w:semiHidden/>
    <w:unhideWhenUsed/>
    <w:rsid w:val="003C2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F34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34E2"/>
  </w:style>
  <w:style w:type="paragraph" w:styleId="Caption">
    <w:name w:val="caption"/>
    <w:basedOn w:val="Normal"/>
    <w:next w:val="Normal"/>
    <w:qFormat/>
    <w:rsid w:val="007F67B1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66329E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329E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97CBD"/>
  </w:style>
  <w:style w:type="paragraph" w:customStyle="1" w:styleId="frfield">
    <w:name w:val="fr_field"/>
    <w:basedOn w:val="Normal"/>
    <w:rsid w:val="0015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rlabel">
    <w:name w:val="fr_label"/>
    <w:basedOn w:val="DefaultParagraphFont"/>
    <w:rsid w:val="00155BD4"/>
  </w:style>
  <w:style w:type="character" w:styleId="Hyperlink">
    <w:name w:val="Hyperlink"/>
    <w:basedOn w:val="DefaultParagraphFont"/>
    <w:uiPriority w:val="99"/>
    <w:unhideWhenUsed/>
    <w:rsid w:val="00155BD4"/>
    <w:rPr>
      <w:color w:val="0000FF"/>
      <w:u w:val="single"/>
    </w:rPr>
  </w:style>
  <w:style w:type="character" w:customStyle="1" w:styleId="hithilite">
    <w:name w:val="hithilite"/>
    <w:basedOn w:val="DefaultParagraphFont"/>
    <w:rsid w:val="00155BD4"/>
  </w:style>
  <w:style w:type="paragraph" w:customStyle="1" w:styleId="sourcetitle">
    <w:name w:val="sourcetitle"/>
    <w:basedOn w:val="Normal"/>
    <w:rsid w:val="0015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25324"/>
    <w:pPr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315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E5"/>
  </w:style>
  <w:style w:type="character" w:styleId="CommentReference">
    <w:name w:val="annotation reference"/>
    <w:basedOn w:val="DefaultParagraphFont"/>
    <w:uiPriority w:val="99"/>
    <w:semiHidden/>
    <w:unhideWhenUsed/>
    <w:rsid w:val="00673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E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39BC"/>
    <w:pPr>
      <w:spacing w:line="240" w:lineRule="auto"/>
    </w:pPr>
  </w:style>
  <w:style w:type="paragraph" w:customStyle="1" w:styleId="Default">
    <w:name w:val="Default"/>
    <w:rsid w:val="001B261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24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1C1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A71C13"/>
  </w:style>
  <w:style w:type="character" w:customStyle="1" w:styleId="visually-hidden">
    <w:name w:val="visually-hidden"/>
    <w:basedOn w:val="DefaultParagraphFont"/>
    <w:rsid w:val="00EB41D3"/>
  </w:style>
  <w:style w:type="character" w:customStyle="1" w:styleId="hlfld-title">
    <w:name w:val="hlfld-title"/>
    <w:basedOn w:val="DefaultParagraphFont"/>
    <w:rsid w:val="00C15985"/>
  </w:style>
  <w:style w:type="character" w:customStyle="1" w:styleId="hlfld-contribauthor">
    <w:name w:val="hlfld-contribauthor"/>
    <w:basedOn w:val="DefaultParagraphFont"/>
    <w:rsid w:val="00C15985"/>
  </w:style>
  <w:style w:type="character" w:styleId="HTMLCite">
    <w:name w:val="HTML Cite"/>
    <w:basedOn w:val="DefaultParagraphFont"/>
    <w:uiPriority w:val="99"/>
    <w:semiHidden/>
    <w:unhideWhenUsed/>
    <w:rsid w:val="00C15985"/>
    <w:rPr>
      <w:i/>
      <w:iCs/>
    </w:rPr>
  </w:style>
  <w:style w:type="character" w:styleId="Strong">
    <w:name w:val="Strong"/>
    <w:basedOn w:val="DefaultParagraphFont"/>
    <w:uiPriority w:val="22"/>
    <w:qFormat/>
    <w:rsid w:val="00C15985"/>
    <w:rPr>
      <w:b/>
      <w:bCs/>
    </w:rPr>
  </w:style>
  <w:style w:type="character" w:customStyle="1" w:styleId="st">
    <w:name w:val="st"/>
    <w:basedOn w:val="DefaultParagraphFont"/>
    <w:rsid w:val="008154B7"/>
  </w:style>
  <w:style w:type="character" w:styleId="Emphasis">
    <w:name w:val="Emphasis"/>
    <w:basedOn w:val="DefaultParagraphFont"/>
    <w:uiPriority w:val="20"/>
    <w:qFormat/>
    <w:rsid w:val="00815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hyperlink" Target="https://www.ncbi.nlm.nih.gov/pubmed/?term=Venkatachalam%20P%5BAuthor%5D&amp;cauthor=true&amp;cauthor_uid=27314898" TargetMode="Externa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84" Type="http://schemas.openxmlformats.org/officeDocument/2006/relationships/hyperlink" Target="https://extranet.cranfield.ac.uk/articles/,DanaInfo=www.nature.com,SSL+s41598-017-05910-z" TargetMode="External"/><Relationship Id="rId89" Type="http://schemas.openxmlformats.org/officeDocument/2006/relationships/hyperlink" Target="https://extranet.cranfield.ac.uk/articles/,DanaInfo=www.nature.com,SSL+s41598-017-05910-z" TargetMode="External"/><Relationship Id="rId112" Type="http://schemas.openxmlformats.org/officeDocument/2006/relationships/hyperlink" Target="https://www.ncbi.nlm.nih.gov/pubmed/?term=Wannijn%20J%5BAuthor%5D&amp;cauthor=true&amp;cauthor_uid=23737149" TargetMode="External"/><Relationship Id="rId133" Type="http://schemas.openxmlformats.org/officeDocument/2006/relationships/image" Target="media/image30.jpg"/><Relationship Id="rId138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hyperlink" Target="https://www.ncbi.nlm.nih.gov/pubmed/?term=Vangronsveld%20J%5BAuthor%5D&amp;cauthor=true&amp;cauthor_uid=23737149" TargetMode="Externa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41.bin"/><Relationship Id="rId79" Type="http://schemas.openxmlformats.org/officeDocument/2006/relationships/hyperlink" Target="https://extranet.cranfield.ac.uk/articles/,DanaInfo=www.nature.com,SSL+s41598-017-05910-z" TargetMode="External"/><Relationship Id="rId102" Type="http://schemas.openxmlformats.org/officeDocument/2006/relationships/hyperlink" Target="https://extranet.cranfield.ac.uk/articles/,DanaInfo=www.nature.com,SSL+s41598-017-05910-z" TargetMode="External"/><Relationship Id="rId123" Type="http://schemas.openxmlformats.org/officeDocument/2006/relationships/oleObject" Target="embeddings/oleObject50.bin"/><Relationship Id="rId128" Type="http://schemas.openxmlformats.org/officeDocument/2006/relationships/oleObject" Target="embeddings/oleObject54.bin"/><Relationship Id="rId5" Type="http://schemas.openxmlformats.org/officeDocument/2006/relationships/webSettings" Target="webSettings.xml"/><Relationship Id="rId90" Type="http://schemas.openxmlformats.org/officeDocument/2006/relationships/hyperlink" Target="https://extranet.cranfield.ac.uk/articles/,DanaInfo=www.nature.com,SSL+s41598-017-05910-z" TargetMode="External"/><Relationship Id="rId95" Type="http://schemas.openxmlformats.org/officeDocument/2006/relationships/hyperlink" Target="https://extranet.cranfield.ac.uk/articles/,DanaInfo=www.nature.com,SSL+s41598-017-05910-z" TargetMode="Externa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5.wmf"/><Relationship Id="rId113" Type="http://schemas.openxmlformats.org/officeDocument/2006/relationships/hyperlink" Target="https://www.ncbi.nlm.nih.gov/pubmed/?term=Vangronsveld%20J%5BAuthor%5D&amp;cauthor=true&amp;cauthor_uid=23737149" TargetMode="External"/><Relationship Id="rId118" Type="http://schemas.openxmlformats.org/officeDocument/2006/relationships/hyperlink" Target="http://refhub.elsevier.com/S0048-9697(16)31195-0/rf0340" TargetMode="External"/><Relationship Id="rId134" Type="http://schemas.openxmlformats.org/officeDocument/2006/relationships/image" Target="media/image31.jpg"/><Relationship Id="rId13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80" Type="http://schemas.openxmlformats.org/officeDocument/2006/relationships/hyperlink" Target="https://extranet.cranfield.ac.uk/articles/,DanaInfo=www.nature.com,SSL+s41598-017-05910-z" TargetMode="External"/><Relationship Id="rId85" Type="http://schemas.openxmlformats.org/officeDocument/2006/relationships/hyperlink" Target="https://extranet.cranfield.ac.uk/articles/,DanaInfo=www.nature.com,SSL+s41598-017-05910-z" TargetMode="External"/><Relationship Id="rId93" Type="http://schemas.openxmlformats.org/officeDocument/2006/relationships/hyperlink" Target="https://extranet.cranfield.ac.uk/articles/,DanaInfo=www.nature.com,SSL+s41598-017-05910-z" TargetMode="External"/><Relationship Id="rId98" Type="http://schemas.openxmlformats.org/officeDocument/2006/relationships/hyperlink" Target="https://extranet.cranfield.ac.uk/articles/,DanaInfo=www.nature.com,SSL+s41598-017-05910-z" TargetMode="External"/><Relationship Id="rId121" Type="http://schemas.openxmlformats.org/officeDocument/2006/relationships/oleObject" Target="embeddings/oleObject48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6.bin"/><Relationship Id="rId103" Type="http://schemas.openxmlformats.org/officeDocument/2006/relationships/hyperlink" Target="https://www.ncbi.nlm.nih.gov/pubmed/?term=Vandenhove%20H%5BAuthor%5D&amp;cauthor=true&amp;cauthor_uid=23737149" TargetMode="External"/><Relationship Id="rId108" Type="http://schemas.openxmlformats.org/officeDocument/2006/relationships/hyperlink" Target="https://www.ncbi.nlm.nih.gov/pubmed/?term=Cuypers%20A%5BAuthor%5D&amp;cauthor=true&amp;cauthor_uid=23737149" TargetMode="External"/><Relationship Id="rId116" Type="http://schemas.openxmlformats.org/officeDocument/2006/relationships/hyperlink" Target="https://www.ncbi.nlm.nih.gov/pubmed/?term=Sarkar%20SK%5BAuthor%5D&amp;cauthor=true&amp;cauthor_uid=27314898" TargetMode="External"/><Relationship Id="rId124" Type="http://schemas.openxmlformats.org/officeDocument/2006/relationships/oleObject" Target="embeddings/oleObject51.bin"/><Relationship Id="rId129" Type="http://schemas.openxmlformats.org/officeDocument/2006/relationships/footer" Target="footer1.xml"/><Relationship Id="rId137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83" Type="http://schemas.openxmlformats.org/officeDocument/2006/relationships/hyperlink" Target="https://extranet.cranfield.ac.uk/articles/,DanaInfo=www.nature.com,SSL+s41598-017-05910-z" TargetMode="External"/><Relationship Id="rId88" Type="http://schemas.openxmlformats.org/officeDocument/2006/relationships/hyperlink" Target="https://extranet.cranfield.ac.uk/articles/,DanaInfo=www.nature.com,SSL+s41598-017-05910-z" TargetMode="External"/><Relationship Id="rId91" Type="http://schemas.openxmlformats.org/officeDocument/2006/relationships/hyperlink" Target="https://extranet.cranfield.ac.uk/articles/,DanaInfo=www.nature.com,SSL+s41598-017-05910-z" TargetMode="External"/><Relationship Id="rId96" Type="http://schemas.openxmlformats.org/officeDocument/2006/relationships/hyperlink" Target="https://extranet.cranfield.ac.uk/articles/,DanaInfo=www.nature.com,SSL+s41598-017-05910-z" TargetMode="External"/><Relationship Id="rId111" Type="http://schemas.openxmlformats.org/officeDocument/2006/relationships/hyperlink" Target="https://www.ncbi.nlm.nih.gov/pubmed/?term=Van%20Hees%20M%5BAuthor%5D&amp;cauthor=true&amp;cauthor_uid=23737149" TargetMode="External"/><Relationship Id="rId132" Type="http://schemas.openxmlformats.org/officeDocument/2006/relationships/image" Target="media/image2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hyperlink" Target="https://www.ncbi.nlm.nih.gov/pubmed/?term=Wannijn%20J%5BAuthor%5D&amp;cauthor=true&amp;cauthor_uid=23737149" TargetMode="External"/><Relationship Id="rId114" Type="http://schemas.openxmlformats.org/officeDocument/2006/relationships/hyperlink" Target="https://www.ncbi.nlm.nih.gov/pubmed/?term=Cuypers%20A%5BAuthor%5D&amp;cauthor=true&amp;cauthor_uid=23737149" TargetMode="External"/><Relationship Id="rId119" Type="http://schemas.openxmlformats.org/officeDocument/2006/relationships/oleObject" Target="embeddings/oleObject46.bin"/><Relationship Id="rId127" Type="http://schemas.openxmlformats.org/officeDocument/2006/relationships/oleObject" Target="embeddings/oleObject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5.bin"/><Relationship Id="rId81" Type="http://schemas.openxmlformats.org/officeDocument/2006/relationships/hyperlink" Target="https://extranet.cranfield.ac.uk/articles/,DanaInfo=www.nature.com,SSL+s41598-017-05910-z" TargetMode="External"/><Relationship Id="rId86" Type="http://schemas.openxmlformats.org/officeDocument/2006/relationships/hyperlink" Target="https://extranet.cranfield.ac.uk/articles/,DanaInfo=www.nature.com,SSL+s41598-017-05910-z" TargetMode="External"/><Relationship Id="rId94" Type="http://schemas.openxmlformats.org/officeDocument/2006/relationships/hyperlink" Target="https://extranet.cranfield.ac.uk/articles/,DanaInfo=www.nature.com,SSL+s41598-017-05910-z" TargetMode="External"/><Relationship Id="rId99" Type="http://schemas.openxmlformats.org/officeDocument/2006/relationships/hyperlink" Target="https://extranet.cranfield.ac.uk/articles/,DanaInfo=www.nature.com,SSL+s41598-017-05910-z" TargetMode="External"/><Relationship Id="rId101" Type="http://schemas.openxmlformats.org/officeDocument/2006/relationships/hyperlink" Target="https://extranet.cranfield.ac.uk/articles/,DanaInfo=www.nature.com,SSL+s41598-017-05910-z" TargetMode="External"/><Relationship Id="rId122" Type="http://schemas.openxmlformats.org/officeDocument/2006/relationships/oleObject" Target="embeddings/oleObject49.bin"/><Relationship Id="rId130" Type="http://schemas.openxmlformats.org/officeDocument/2006/relationships/image" Target="media/image28.jpg"/><Relationship Id="rId135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hyperlink" Target="https://www.ncbi.nlm.nih.gov/pubmed/?term=Vandenhove%20H%5BAuthor%5D&amp;cauthor=true&amp;cauthor_uid=23737149" TargetMode="External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3.bin"/><Relationship Id="rId97" Type="http://schemas.openxmlformats.org/officeDocument/2006/relationships/hyperlink" Target="https://extranet.cranfield.ac.uk/articles/,DanaInfo=www.nature.com,SSL+s41598-017-05910-z" TargetMode="External"/><Relationship Id="rId104" Type="http://schemas.openxmlformats.org/officeDocument/2006/relationships/hyperlink" Target="https://www.ncbi.nlm.nih.gov/pubmed/?term=Biermans%20G%5BAuthor%5D&amp;cauthor=true&amp;cauthor_uid=23737149" TargetMode="External"/><Relationship Id="rId120" Type="http://schemas.openxmlformats.org/officeDocument/2006/relationships/oleObject" Target="embeddings/oleObject47.bin"/><Relationship Id="rId125" Type="http://schemas.openxmlformats.org/officeDocument/2006/relationships/image" Target="media/image27.emf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hyperlink" Target="https://extranet.cranfield.ac.uk/articles/,DanaInfo=www.nature.com,SSL+s41598-017-05910-z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5.bin"/><Relationship Id="rId87" Type="http://schemas.openxmlformats.org/officeDocument/2006/relationships/hyperlink" Target="https://extranet.cranfield.ac.uk/articles/,DanaInfo=www.nature.com,SSL+s41598-017-05910-z" TargetMode="External"/><Relationship Id="rId110" Type="http://schemas.openxmlformats.org/officeDocument/2006/relationships/hyperlink" Target="https://www.ncbi.nlm.nih.gov/pubmed/?term=Biermans%20G%5BAuthor%5D&amp;cauthor=true&amp;cauthor_uid=23737149" TargetMode="External"/><Relationship Id="rId115" Type="http://schemas.openxmlformats.org/officeDocument/2006/relationships/hyperlink" Target="http://dx.doi.org/10.1016/j.jenvrad.2008.10.014" TargetMode="External"/><Relationship Id="rId131" Type="http://schemas.openxmlformats.org/officeDocument/2006/relationships/oleObject" Target="embeddings/oleObject55.bin"/><Relationship Id="rId136" Type="http://schemas.openxmlformats.org/officeDocument/2006/relationships/image" Target="media/image32.emf"/><Relationship Id="rId61" Type="http://schemas.openxmlformats.org/officeDocument/2006/relationships/oleObject" Target="embeddings/oleObject30.bin"/><Relationship Id="rId82" Type="http://schemas.openxmlformats.org/officeDocument/2006/relationships/hyperlink" Target="https://extranet.cranfield.ac.uk/articles/,DanaInfo=www.nature.com,SSL+s41598-017-05910-z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4.bin"/><Relationship Id="rId100" Type="http://schemas.openxmlformats.org/officeDocument/2006/relationships/hyperlink" Target="https://extranet.cranfield.ac.uk/articles/,DanaInfo=www.nature.com,SSL+s41598-017-05910-z" TargetMode="External"/><Relationship Id="rId105" Type="http://schemas.openxmlformats.org/officeDocument/2006/relationships/hyperlink" Target="https://www.ncbi.nlm.nih.gov/pubmed/?term=Van%20Hees%20M%5BAuthor%5D&amp;cauthor=true&amp;cauthor_uid=23737149" TargetMode="External"/><Relationship Id="rId126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CEC8-CA9A-4610-83B5-C1534099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2355</TotalTime>
  <Pages>18</Pages>
  <Words>7479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50015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Kirk, Guy</cp:lastModifiedBy>
  <cp:revision>228</cp:revision>
  <cp:lastPrinted>2018-02-05T14:32:00Z</cp:lastPrinted>
  <dcterms:created xsi:type="dcterms:W3CDTF">2017-11-24T08:01:00Z</dcterms:created>
  <dcterms:modified xsi:type="dcterms:W3CDTF">2018-02-12T16:06:00Z</dcterms:modified>
</cp:coreProperties>
</file>