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4F8DD" w14:textId="5CF36890" w:rsidR="00C23BB5" w:rsidRPr="005C60E9" w:rsidRDefault="00CA7AAF" w:rsidP="00220F4B">
      <w:pPr>
        <w:spacing w:line="480" w:lineRule="auto"/>
        <w:jc w:val="center"/>
        <w:rPr>
          <w:rFonts w:ascii="Courier New" w:hAnsi="Courier New" w:cs="Courier New"/>
          <w:sz w:val="28"/>
          <w:szCs w:val="28"/>
          <w:lang w:val="en-US"/>
        </w:rPr>
      </w:pPr>
      <w:r w:rsidRPr="005C60E9">
        <w:rPr>
          <w:rFonts w:ascii="Courier New" w:hAnsi="Courier New" w:cs="Courier New"/>
          <w:b/>
          <w:sz w:val="28"/>
          <w:szCs w:val="28"/>
          <w:lang w:val="en-US"/>
        </w:rPr>
        <w:t>Whistlebl</w:t>
      </w:r>
      <w:r w:rsidR="0012546D" w:rsidRPr="005C60E9">
        <w:rPr>
          <w:rFonts w:ascii="Courier New" w:hAnsi="Courier New" w:cs="Courier New"/>
          <w:b/>
          <w:sz w:val="28"/>
          <w:szCs w:val="28"/>
          <w:lang w:val="en-US"/>
        </w:rPr>
        <w:t xml:space="preserve">owing: When </w:t>
      </w:r>
      <w:r w:rsidR="008F3597" w:rsidRPr="005C60E9">
        <w:rPr>
          <w:rFonts w:ascii="Courier New" w:hAnsi="Courier New" w:cs="Courier New"/>
          <w:b/>
          <w:sz w:val="28"/>
          <w:szCs w:val="28"/>
          <w:lang w:val="en-US"/>
        </w:rPr>
        <w:t xml:space="preserve">Do </w:t>
      </w:r>
      <w:r w:rsidR="0012546D" w:rsidRPr="005C60E9">
        <w:rPr>
          <w:rFonts w:ascii="Courier New" w:hAnsi="Courier New" w:cs="Courier New"/>
          <w:b/>
          <w:sz w:val="28"/>
          <w:szCs w:val="28"/>
          <w:lang w:val="en-US"/>
        </w:rPr>
        <w:t>Employees</w:t>
      </w:r>
      <w:r w:rsidRPr="005C60E9">
        <w:rPr>
          <w:rFonts w:ascii="Courier New" w:hAnsi="Courier New" w:cs="Courier New"/>
          <w:b/>
          <w:sz w:val="28"/>
          <w:szCs w:val="28"/>
          <w:lang w:val="en-US"/>
        </w:rPr>
        <w:t xml:space="preserve"> Act</w:t>
      </w:r>
      <w:r w:rsidR="0012546D" w:rsidRPr="005C60E9">
        <w:rPr>
          <w:rFonts w:ascii="Courier New" w:hAnsi="Courier New" w:cs="Courier New"/>
          <w:b/>
          <w:sz w:val="28"/>
          <w:szCs w:val="28"/>
          <w:lang w:val="en-US"/>
        </w:rPr>
        <w:t xml:space="preserve"> to ‘Blow the Whistle’</w:t>
      </w:r>
      <w:r w:rsidR="008F3597" w:rsidRPr="005C60E9">
        <w:rPr>
          <w:rFonts w:ascii="Courier New" w:hAnsi="Courier New" w:cs="Courier New"/>
          <w:b/>
          <w:sz w:val="28"/>
          <w:szCs w:val="28"/>
          <w:lang w:val="en-US"/>
        </w:rPr>
        <w:t>?</w:t>
      </w:r>
      <w:r w:rsidR="0071795C" w:rsidRPr="005C60E9">
        <w:rPr>
          <w:rFonts w:ascii="Courier New" w:hAnsi="Courier New" w:cs="Courier New"/>
          <w:b/>
          <w:sz w:val="28"/>
          <w:szCs w:val="28"/>
          <w:lang w:val="en-US"/>
        </w:rPr>
        <w:t xml:space="preserve"> </w:t>
      </w:r>
    </w:p>
    <w:p w14:paraId="23B810C9" w14:textId="77777777" w:rsidR="007C7415" w:rsidRDefault="007C7415" w:rsidP="00220F4B">
      <w:pPr>
        <w:spacing w:line="480" w:lineRule="auto"/>
        <w:rPr>
          <w:rFonts w:ascii="Courier New" w:hAnsi="Courier New" w:cs="Courier New"/>
          <w:b/>
          <w:sz w:val="24"/>
          <w:szCs w:val="24"/>
          <w:lang w:val="en-US"/>
        </w:rPr>
      </w:pPr>
    </w:p>
    <w:p w14:paraId="159ACC82" w14:textId="4F3B42D6" w:rsidR="00927D7C" w:rsidRPr="007F5DB0" w:rsidRDefault="007C7415" w:rsidP="00220F4B">
      <w:pPr>
        <w:spacing w:line="480" w:lineRule="auto"/>
        <w:rPr>
          <w:rStyle w:val="apple-style-span"/>
          <w:rFonts w:ascii="Courier New" w:hAnsi="Courier New" w:cs="Courier New"/>
          <w:b/>
          <w:sz w:val="24"/>
          <w:szCs w:val="24"/>
          <w:shd w:val="clear" w:color="auto" w:fill="FFFFFF"/>
        </w:rPr>
      </w:pPr>
      <w:r>
        <w:rPr>
          <w:rStyle w:val="apple-style-span"/>
          <w:rFonts w:ascii="Courier New" w:hAnsi="Courier New" w:cs="Courier New"/>
          <w:b/>
          <w:sz w:val="24"/>
          <w:szCs w:val="24"/>
          <w:shd w:val="clear" w:color="auto" w:fill="FFFFFF"/>
          <w:lang w:val="en-US"/>
        </w:rPr>
        <w:t>INTRODUCTION</w:t>
      </w:r>
    </w:p>
    <w:p w14:paraId="32DA1683" w14:textId="77777777" w:rsidR="002574D3" w:rsidRPr="007F5DB0" w:rsidRDefault="002574D3" w:rsidP="00220F4B">
      <w:pPr>
        <w:spacing w:line="480" w:lineRule="auto"/>
        <w:rPr>
          <w:rFonts w:ascii="Courier New" w:hAnsi="Courier New" w:cs="Courier New"/>
          <w:color w:val="000000"/>
          <w:sz w:val="24"/>
          <w:szCs w:val="24"/>
        </w:rPr>
      </w:pPr>
    </w:p>
    <w:p w14:paraId="33310644" w14:textId="5D370343" w:rsidR="009A701F" w:rsidRPr="007F5DB0" w:rsidRDefault="009A701F" w:rsidP="00220F4B">
      <w:pPr>
        <w:spacing w:line="480" w:lineRule="auto"/>
        <w:rPr>
          <w:rStyle w:val="apple-style-span"/>
          <w:rFonts w:ascii="Courier New" w:hAnsi="Courier New" w:cs="Courier New"/>
          <w:sz w:val="24"/>
          <w:szCs w:val="24"/>
          <w:shd w:val="clear" w:color="auto" w:fill="FFFFFF"/>
        </w:rPr>
      </w:pPr>
      <w:r w:rsidRPr="007F5DB0">
        <w:rPr>
          <w:rStyle w:val="apple-style-span"/>
          <w:rFonts w:ascii="Courier New" w:hAnsi="Courier New" w:cs="Courier New"/>
          <w:sz w:val="24"/>
          <w:szCs w:val="24"/>
          <w:shd w:val="clear" w:color="auto" w:fill="FFFFFF"/>
        </w:rPr>
        <w:t xml:space="preserve">The term ‘whistleblowing’ dates back many years, originating from the way the police officers used to blow their whistles, while witnessing a law being violated in order </w:t>
      </w:r>
      <w:r w:rsidR="00681EF5">
        <w:rPr>
          <w:rStyle w:val="apple-style-span"/>
          <w:rFonts w:ascii="Courier New" w:hAnsi="Courier New" w:cs="Courier New"/>
          <w:sz w:val="24"/>
          <w:szCs w:val="24"/>
          <w:shd w:val="clear" w:color="auto" w:fill="FFFFFF"/>
        </w:rPr>
        <w:t>to signal and attract attention</w:t>
      </w:r>
      <w:r w:rsidRPr="007F5DB0">
        <w:rPr>
          <w:rStyle w:val="apple-style-span"/>
          <w:rFonts w:ascii="Courier New" w:hAnsi="Courier New" w:cs="Courier New"/>
          <w:sz w:val="24"/>
          <w:szCs w:val="24"/>
          <w:shd w:val="clear" w:color="auto" w:fill="FFFFFF"/>
        </w:rPr>
        <w:t xml:space="preserve">. Whistleblowing has always been important for every organization and individual, as every company, either private or public could be put in jeopardy if things might not turn out </w:t>
      </w:r>
      <w:proofErr w:type="spellStart"/>
      <w:r w:rsidRPr="007F5DB0">
        <w:rPr>
          <w:rStyle w:val="apple-style-span"/>
          <w:rFonts w:ascii="Courier New" w:hAnsi="Courier New" w:cs="Courier New"/>
          <w:sz w:val="24"/>
          <w:szCs w:val="24"/>
          <w:shd w:val="clear" w:color="auto" w:fill="FFFFFF"/>
        </w:rPr>
        <w:t>favorably</w:t>
      </w:r>
      <w:proofErr w:type="spellEnd"/>
      <w:r w:rsidRPr="007F5DB0">
        <w:rPr>
          <w:rStyle w:val="apple-style-span"/>
          <w:rFonts w:ascii="Courier New" w:hAnsi="Courier New" w:cs="Courier New"/>
          <w:sz w:val="24"/>
          <w:szCs w:val="24"/>
          <w:shd w:val="clear" w:color="auto" w:fill="FFFFFF"/>
        </w:rPr>
        <w:t>. In fact, it has evolved so much over the past years that from a derogatory term it is now utilized as a tool to aid employees on how they can report misconduct while highlighting existing choices</w:t>
      </w:r>
      <w:r w:rsidRPr="007F5DB0">
        <w:rPr>
          <w:rFonts w:ascii="Courier New" w:hAnsi="Courier New" w:cs="Courier New"/>
          <w:color w:val="000000"/>
          <w:sz w:val="24"/>
          <w:szCs w:val="24"/>
        </w:rPr>
        <w:t>.</w:t>
      </w:r>
      <w:r w:rsidRPr="007F5DB0">
        <w:rPr>
          <w:rStyle w:val="apple-style-span"/>
          <w:rFonts w:ascii="Courier New" w:hAnsi="Courier New" w:cs="Courier New"/>
          <w:sz w:val="24"/>
          <w:szCs w:val="24"/>
          <w:shd w:val="clear" w:color="auto" w:fill="FFFFFF"/>
        </w:rPr>
        <w:t xml:space="preserve"> </w:t>
      </w:r>
    </w:p>
    <w:p w14:paraId="68FA29E3" w14:textId="109D278E" w:rsidR="00AA5F79" w:rsidRPr="007F5DB0" w:rsidRDefault="009A701F" w:rsidP="00220F4B">
      <w:pPr>
        <w:spacing w:line="480" w:lineRule="auto"/>
        <w:ind w:firstLine="720"/>
        <w:rPr>
          <w:rStyle w:val="apple-style-span"/>
          <w:rFonts w:ascii="Courier New" w:hAnsi="Courier New" w:cs="Courier New"/>
          <w:sz w:val="24"/>
          <w:szCs w:val="24"/>
          <w:shd w:val="clear" w:color="auto" w:fill="FFFFFF"/>
        </w:rPr>
      </w:pPr>
      <w:r w:rsidRPr="007F5DB0">
        <w:rPr>
          <w:rStyle w:val="apple-style-span"/>
          <w:rFonts w:ascii="Courier New" w:hAnsi="Courier New" w:cs="Courier New"/>
          <w:sz w:val="24"/>
          <w:szCs w:val="24"/>
          <w:shd w:val="clear" w:color="auto" w:fill="FFFFFF"/>
        </w:rPr>
        <w:t>Both ‘</w:t>
      </w:r>
      <w:proofErr w:type="spellStart"/>
      <w:r w:rsidRPr="007F5DB0">
        <w:rPr>
          <w:rStyle w:val="apple-style-span"/>
          <w:rFonts w:ascii="Courier New" w:hAnsi="Courier New" w:cs="Courier New"/>
          <w:sz w:val="24"/>
          <w:szCs w:val="24"/>
          <w:shd w:val="clear" w:color="auto" w:fill="FFFFFF"/>
        </w:rPr>
        <w:t>whistleblowers</w:t>
      </w:r>
      <w:proofErr w:type="spellEnd"/>
      <w:r w:rsidRPr="007F5DB0">
        <w:rPr>
          <w:rStyle w:val="apple-style-span"/>
          <w:rFonts w:ascii="Courier New" w:hAnsi="Courier New" w:cs="Courier New"/>
          <w:sz w:val="24"/>
          <w:szCs w:val="24"/>
          <w:shd w:val="clear" w:color="auto" w:fill="FFFFFF"/>
        </w:rPr>
        <w:t>’ and the term ‘whistleblowing’ have attracted critique in the past and, from an offensive epithet conveying a betrayer, it now signifies a courageous and acco</w:t>
      </w:r>
      <w:r w:rsidR="00535DDA">
        <w:rPr>
          <w:rStyle w:val="apple-style-span"/>
          <w:rFonts w:ascii="Courier New" w:hAnsi="Courier New" w:cs="Courier New"/>
          <w:sz w:val="24"/>
          <w:szCs w:val="24"/>
          <w:shd w:val="clear" w:color="auto" w:fill="FFFFFF"/>
        </w:rPr>
        <w:t>untable employee</w:t>
      </w:r>
      <w:r w:rsidRPr="007F5DB0">
        <w:rPr>
          <w:rStyle w:val="apple-style-span"/>
          <w:rFonts w:ascii="Courier New" w:hAnsi="Courier New" w:cs="Courier New"/>
          <w:sz w:val="24"/>
          <w:szCs w:val="24"/>
          <w:shd w:val="clear" w:color="auto" w:fill="FFFFFF"/>
        </w:rPr>
        <w:t>. Consequently, during the nineteenth century, a serie</w:t>
      </w:r>
      <w:r w:rsidR="00535DDA">
        <w:rPr>
          <w:rStyle w:val="apple-style-span"/>
          <w:rFonts w:ascii="Courier New" w:hAnsi="Courier New" w:cs="Courier New"/>
          <w:sz w:val="24"/>
          <w:szCs w:val="24"/>
          <w:shd w:val="clear" w:color="auto" w:fill="FFFFFF"/>
        </w:rPr>
        <w:t>s of concurrent events</w:t>
      </w:r>
      <w:r w:rsidRPr="007F5DB0">
        <w:rPr>
          <w:rStyle w:val="apple-style-span"/>
          <w:rFonts w:ascii="Courier New" w:hAnsi="Courier New" w:cs="Courier New"/>
          <w:sz w:val="24"/>
          <w:szCs w:val="24"/>
          <w:shd w:val="clear" w:color="auto" w:fill="FFFFFF"/>
        </w:rPr>
        <w:t xml:space="preserve"> shook public opinion while increasing the need for </w:t>
      </w:r>
      <w:r w:rsidRPr="007F5DB0">
        <w:rPr>
          <w:rStyle w:val="apple-style-span"/>
          <w:rFonts w:ascii="Courier New" w:hAnsi="Courier New" w:cs="Courier New"/>
          <w:sz w:val="24"/>
          <w:szCs w:val="24"/>
          <w:shd w:val="clear" w:color="auto" w:fill="FFFFFF"/>
        </w:rPr>
        <w:lastRenderedPageBreak/>
        <w:t xml:space="preserve">policies to emerge that would safeguard </w:t>
      </w:r>
      <w:proofErr w:type="spellStart"/>
      <w:r w:rsidRPr="007F5DB0">
        <w:rPr>
          <w:rStyle w:val="apple-style-span"/>
          <w:rFonts w:ascii="Courier New" w:hAnsi="Courier New" w:cs="Courier New"/>
          <w:sz w:val="24"/>
          <w:szCs w:val="24"/>
          <w:shd w:val="clear" w:color="auto" w:fill="FFFFFF"/>
        </w:rPr>
        <w:t>whistleblowers</w:t>
      </w:r>
      <w:proofErr w:type="spellEnd"/>
      <w:r w:rsidRPr="007F5DB0">
        <w:rPr>
          <w:rStyle w:val="apple-style-span"/>
          <w:rFonts w:ascii="Courier New" w:hAnsi="Courier New" w:cs="Courier New"/>
          <w:sz w:val="24"/>
          <w:szCs w:val="24"/>
          <w:shd w:val="clear" w:color="auto" w:fill="FFFFFF"/>
        </w:rPr>
        <w:t xml:space="preserve"> and punish those violating the law. </w:t>
      </w:r>
      <w:r w:rsidRPr="007F5DB0">
        <w:rPr>
          <w:rFonts w:ascii="Courier New" w:hAnsi="Courier New" w:cs="Courier New"/>
          <w:color w:val="111111"/>
          <w:sz w:val="24"/>
          <w:szCs w:val="24"/>
        </w:rPr>
        <w:t xml:space="preserve">Whistleblowing has always played a paramount role in organizations as it encourages employees to expose unethical </w:t>
      </w:r>
      <w:proofErr w:type="spellStart"/>
      <w:r w:rsidRPr="007F5DB0">
        <w:rPr>
          <w:rFonts w:ascii="Courier New" w:hAnsi="Courier New" w:cs="Courier New"/>
          <w:color w:val="111111"/>
          <w:sz w:val="24"/>
          <w:szCs w:val="24"/>
        </w:rPr>
        <w:t>behaviors</w:t>
      </w:r>
      <w:proofErr w:type="spellEnd"/>
      <w:r w:rsidRPr="007F5DB0">
        <w:rPr>
          <w:rFonts w:ascii="Courier New" w:hAnsi="Courier New" w:cs="Courier New"/>
          <w:color w:val="111111"/>
          <w:sz w:val="24"/>
          <w:szCs w:val="24"/>
        </w:rPr>
        <w:t xml:space="preserve"> before concerns become actual problems. Thus, it can be a very powerful tool in strengthening corporate governance, ethics, and improving internal organizational culture through setting up formal whistleblowing procedures, but it can also prove a power</w:t>
      </w:r>
      <w:r w:rsidR="00535DDA">
        <w:rPr>
          <w:rFonts w:ascii="Courier New" w:hAnsi="Courier New" w:cs="Courier New"/>
          <w:color w:val="111111"/>
          <w:sz w:val="24"/>
          <w:szCs w:val="24"/>
        </w:rPr>
        <w:t>ful tool in reducing corruption</w:t>
      </w:r>
      <w:r w:rsidRPr="007F5DB0">
        <w:rPr>
          <w:rFonts w:ascii="Courier New" w:hAnsi="Courier New" w:cs="Courier New"/>
          <w:color w:val="000000"/>
          <w:sz w:val="24"/>
          <w:szCs w:val="24"/>
        </w:rPr>
        <w:t xml:space="preserve">. Over the past years, we have witnessed unethical </w:t>
      </w:r>
      <w:proofErr w:type="spellStart"/>
      <w:r w:rsidRPr="007F5DB0">
        <w:rPr>
          <w:rFonts w:ascii="Courier New" w:hAnsi="Courier New" w:cs="Courier New"/>
          <w:color w:val="000000"/>
          <w:sz w:val="24"/>
          <w:szCs w:val="24"/>
        </w:rPr>
        <w:t>behavior</w:t>
      </w:r>
      <w:proofErr w:type="spellEnd"/>
      <w:r w:rsidRPr="007F5DB0">
        <w:rPr>
          <w:rFonts w:ascii="Courier New" w:hAnsi="Courier New" w:cs="Courier New"/>
          <w:color w:val="000000"/>
          <w:sz w:val="24"/>
          <w:szCs w:val="24"/>
        </w:rPr>
        <w:t xml:space="preserve"> in various firms, which therefore makes it vital to establish whether there is an evident dissimilarity in </w:t>
      </w:r>
      <w:proofErr w:type="spellStart"/>
      <w:r w:rsidRPr="007F5DB0">
        <w:rPr>
          <w:rFonts w:ascii="Courier New" w:hAnsi="Courier New" w:cs="Courier New"/>
          <w:color w:val="000000"/>
          <w:sz w:val="24"/>
          <w:szCs w:val="24"/>
        </w:rPr>
        <w:t>behavior</w:t>
      </w:r>
      <w:proofErr w:type="spellEnd"/>
      <w:r w:rsidRPr="007F5DB0">
        <w:rPr>
          <w:rFonts w:ascii="Courier New" w:hAnsi="Courier New" w:cs="Courier New"/>
          <w:color w:val="000000"/>
          <w:sz w:val="24"/>
          <w:szCs w:val="24"/>
        </w:rPr>
        <w:t xml:space="preserve"> according to gender so as to encourage any possible solution that could </w:t>
      </w:r>
      <w:proofErr w:type="spellStart"/>
      <w:r w:rsidRPr="007F5DB0">
        <w:rPr>
          <w:rFonts w:ascii="Courier New" w:hAnsi="Courier New" w:cs="Courier New"/>
          <w:color w:val="000000"/>
          <w:sz w:val="24"/>
          <w:szCs w:val="24"/>
        </w:rPr>
        <w:t>favor</w:t>
      </w:r>
      <w:proofErr w:type="spellEnd"/>
      <w:r w:rsidRPr="007F5DB0">
        <w:rPr>
          <w:rFonts w:ascii="Courier New" w:hAnsi="Courier New" w:cs="Courier New"/>
          <w:color w:val="000000"/>
          <w:sz w:val="24"/>
          <w:szCs w:val="24"/>
        </w:rPr>
        <w:t xml:space="preserve"> one gender or both genders dealing with the issue of whistleblowing. Today, whistleblowing has been encouraged and promoted all over the world with the aspiration that organizations, employers, employees and practically anyone can perceive its significance and use it as a mechanism</w:t>
      </w:r>
      <w:r w:rsidR="00DA4FF9" w:rsidRPr="007F5DB0">
        <w:rPr>
          <w:rFonts w:ascii="Courier New" w:hAnsi="Courier New" w:cs="Courier New"/>
          <w:color w:val="000000"/>
          <w:sz w:val="24"/>
          <w:szCs w:val="24"/>
        </w:rPr>
        <w:t xml:space="preserve"> to fight corruption</w:t>
      </w:r>
      <w:r w:rsidRPr="007F5DB0">
        <w:rPr>
          <w:rFonts w:ascii="Courier New" w:hAnsi="Courier New" w:cs="Courier New"/>
          <w:color w:val="000000"/>
          <w:sz w:val="24"/>
          <w:szCs w:val="24"/>
        </w:rPr>
        <w:t>.</w:t>
      </w:r>
      <w:r w:rsidR="001A75E1">
        <w:rPr>
          <w:rFonts w:ascii="Courier New" w:hAnsi="Courier New" w:cs="Courier New"/>
          <w:color w:val="000000"/>
          <w:sz w:val="24"/>
          <w:szCs w:val="24"/>
        </w:rPr>
        <w:t xml:space="preserve"> We study</w:t>
      </w:r>
      <w:r w:rsidR="00AA5F79" w:rsidRPr="007F5DB0">
        <w:rPr>
          <w:rFonts w:ascii="Courier New" w:hAnsi="Courier New" w:cs="Courier New"/>
          <w:color w:val="000000"/>
          <w:sz w:val="24"/>
          <w:szCs w:val="24"/>
        </w:rPr>
        <w:t xml:space="preserve"> how gender differences might affect one’s decision to ‘blow the whistle’, with a focus on under what circumstances employees may feel the need to act accordingly.</w:t>
      </w:r>
      <w:r w:rsidR="00AA5F79" w:rsidRPr="007F5DB0">
        <w:rPr>
          <w:rStyle w:val="apple-style-span"/>
          <w:rFonts w:ascii="Courier New" w:hAnsi="Courier New" w:cs="Courier New"/>
          <w:sz w:val="24"/>
          <w:szCs w:val="24"/>
          <w:shd w:val="clear" w:color="auto" w:fill="FFFFFF"/>
        </w:rPr>
        <w:t xml:space="preserve"> T</w:t>
      </w:r>
      <w:r w:rsidR="00A936B7">
        <w:rPr>
          <w:rStyle w:val="apple-style-span"/>
          <w:rFonts w:ascii="Courier New" w:hAnsi="Courier New" w:cs="Courier New"/>
          <w:sz w:val="24"/>
          <w:szCs w:val="24"/>
          <w:shd w:val="clear" w:color="auto" w:fill="FFFFFF"/>
        </w:rPr>
        <w:t xml:space="preserve">o address these questions, we also </w:t>
      </w:r>
      <w:r w:rsidR="00A936B7">
        <w:rPr>
          <w:rStyle w:val="apple-style-span"/>
          <w:rFonts w:ascii="Courier New" w:hAnsi="Courier New" w:cs="Courier New"/>
          <w:sz w:val="24"/>
          <w:szCs w:val="24"/>
          <w:shd w:val="clear" w:color="auto" w:fill="FFFFFF"/>
        </w:rPr>
        <w:lastRenderedPageBreak/>
        <w:t>consider</w:t>
      </w:r>
      <w:r w:rsidR="00AA5F79" w:rsidRPr="007F5DB0">
        <w:rPr>
          <w:rStyle w:val="apple-style-span"/>
          <w:rFonts w:ascii="Courier New" w:hAnsi="Courier New" w:cs="Courier New"/>
          <w:sz w:val="24"/>
          <w:szCs w:val="24"/>
          <w:shd w:val="clear" w:color="auto" w:fill="FFFFFF"/>
        </w:rPr>
        <w:t xml:space="preserve"> the relationship between gender and whistleblowing.</w:t>
      </w:r>
    </w:p>
    <w:p w14:paraId="09013723" w14:textId="77777777" w:rsidR="00C77685" w:rsidRPr="007F5DB0" w:rsidRDefault="00C77685" w:rsidP="00220F4B">
      <w:pPr>
        <w:spacing w:line="480" w:lineRule="auto"/>
        <w:rPr>
          <w:rFonts w:ascii="Courier New" w:hAnsi="Courier New" w:cs="Courier New"/>
          <w:sz w:val="24"/>
          <w:szCs w:val="24"/>
          <w:shd w:val="clear" w:color="auto" w:fill="FFFFFF"/>
        </w:rPr>
      </w:pPr>
    </w:p>
    <w:p w14:paraId="0EACEE65" w14:textId="2055B5E0" w:rsidR="00C77685" w:rsidRPr="007F5DB0" w:rsidRDefault="00C77685" w:rsidP="00220F4B">
      <w:pPr>
        <w:spacing w:line="480" w:lineRule="auto"/>
        <w:rPr>
          <w:rFonts w:ascii="Courier New" w:hAnsi="Courier New" w:cs="Courier New"/>
          <w:b/>
          <w:sz w:val="24"/>
          <w:szCs w:val="24"/>
        </w:rPr>
      </w:pPr>
      <w:r w:rsidRPr="007F5DB0">
        <w:rPr>
          <w:rFonts w:ascii="Courier New" w:hAnsi="Courier New" w:cs="Courier New"/>
          <w:b/>
          <w:sz w:val="24"/>
          <w:szCs w:val="24"/>
        </w:rPr>
        <w:t>W</w:t>
      </w:r>
      <w:r>
        <w:rPr>
          <w:rFonts w:ascii="Courier New" w:hAnsi="Courier New" w:cs="Courier New"/>
          <w:b/>
          <w:sz w:val="24"/>
          <w:szCs w:val="24"/>
        </w:rPr>
        <w:t>HISTLEBLOWING TODAY</w:t>
      </w:r>
    </w:p>
    <w:p w14:paraId="206DE7C5" w14:textId="77777777" w:rsidR="00375FB9" w:rsidRPr="007F5DB0" w:rsidRDefault="00375FB9" w:rsidP="00220F4B">
      <w:pPr>
        <w:spacing w:line="480" w:lineRule="auto"/>
        <w:rPr>
          <w:rStyle w:val="apple-style-span"/>
          <w:rFonts w:ascii="Courier New" w:hAnsi="Courier New" w:cs="Courier New"/>
          <w:sz w:val="24"/>
          <w:szCs w:val="24"/>
          <w:shd w:val="clear" w:color="auto" w:fill="FFFFFF"/>
        </w:rPr>
      </w:pPr>
    </w:p>
    <w:p w14:paraId="55441F4C" w14:textId="3297AB7B" w:rsidR="004573B8" w:rsidRDefault="00975D55" w:rsidP="00220F4B">
      <w:pPr>
        <w:spacing w:line="480" w:lineRule="auto"/>
        <w:rPr>
          <w:rFonts w:ascii="Courier New" w:hAnsi="Courier New" w:cs="Courier New"/>
          <w:sz w:val="24"/>
          <w:szCs w:val="24"/>
          <w:shd w:val="clear" w:color="auto" w:fill="FFFFFF"/>
        </w:rPr>
      </w:pPr>
      <w:r w:rsidRPr="007F5DB0">
        <w:rPr>
          <w:rStyle w:val="apple-style-span"/>
          <w:rFonts w:ascii="Courier New" w:hAnsi="Courier New" w:cs="Courier New"/>
          <w:sz w:val="24"/>
          <w:szCs w:val="24"/>
          <w:shd w:val="clear" w:color="auto" w:fill="FFFFFF"/>
        </w:rPr>
        <w:t>Albert Einstein once said that “t</w:t>
      </w:r>
      <w:r w:rsidR="009A701F" w:rsidRPr="007F5DB0">
        <w:rPr>
          <w:rStyle w:val="apple-style-span"/>
          <w:rFonts w:ascii="Courier New" w:hAnsi="Courier New" w:cs="Courier New"/>
          <w:sz w:val="24"/>
          <w:szCs w:val="24"/>
          <w:shd w:val="clear" w:color="auto" w:fill="FFFFFF"/>
        </w:rPr>
        <w:t xml:space="preserve">he world is a dangerous place, not because of those who do evil, but because of those who look on and do nothing”. </w:t>
      </w:r>
      <w:r w:rsidR="00504893">
        <w:rPr>
          <w:rFonts w:ascii="Courier New" w:hAnsi="Courier New" w:cs="Courier New"/>
          <w:sz w:val="24"/>
          <w:szCs w:val="24"/>
        </w:rPr>
        <w:t>Whistle</w:t>
      </w:r>
      <w:r w:rsidR="009A701F" w:rsidRPr="007F5DB0">
        <w:rPr>
          <w:rFonts w:ascii="Courier New" w:hAnsi="Courier New" w:cs="Courier New"/>
          <w:sz w:val="24"/>
          <w:szCs w:val="24"/>
        </w:rPr>
        <w:t xml:space="preserve">blowing in </w:t>
      </w:r>
      <w:r w:rsidR="005126BD">
        <w:rPr>
          <w:rFonts w:ascii="Courier New" w:hAnsi="Courier New" w:cs="Courier New"/>
          <w:sz w:val="24"/>
          <w:szCs w:val="24"/>
        </w:rPr>
        <w:t xml:space="preserve">the </w:t>
      </w:r>
      <w:r w:rsidR="009A701F" w:rsidRPr="007F5DB0">
        <w:rPr>
          <w:rFonts w:ascii="Courier New" w:hAnsi="Courier New" w:cs="Courier New"/>
          <w:sz w:val="24"/>
          <w:szCs w:val="24"/>
        </w:rPr>
        <w:t xml:space="preserve">existing literature has been defined </w:t>
      </w:r>
      <w:r w:rsidR="005126BD">
        <w:rPr>
          <w:rFonts w:ascii="Courier New" w:hAnsi="Courier New" w:cs="Courier New"/>
          <w:sz w:val="24"/>
          <w:szCs w:val="24"/>
        </w:rPr>
        <w:t>through various ways;</w:t>
      </w:r>
      <w:r w:rsidR="009A701F" w:rsidRPr="007F5DB0">
        <w:rPr>
          <w:rFonts w:ascii="Courier New" w:hAnsi="Courier New" w:cs="Courier New"/>
          <w:sz w:val="24"/>
          <w:szCs w:val="24"/>
        </w:rPr>
        <w:t xml:space="preserve"> thus, it can be argued that it is heavily dependent on what eac</w:t>
      </w:r>
      <w:r w:rsidR="00504893">
        <w:rPr>
          <w:rFonts w:ascii="Courier New" w:hAnsi="Courier New" w:cs="Courier New"/>
          <w:sz w:val="24"/>
          <w:szCs w:val="24"/>
        </w:rPr>
        <w:t>h individual</w:t>
      </w:r>
      <w:r w:rsidR="005126BD">
        <w:rPr>
          <w:rFonts w:ascii="Courier New" w:hAnsi="Courier New" w:cs="Courier New"/>
          <w:sz w:val="24"/>
          <w:szCs w:val="24"/>
        </w:rPr>
        <w:t>’</w:t>
      </w:r>
      <w:r w:rsidR="00504893">
        <w:rPr>
          <w:rFonts w:ascii="Courier New" w:hAnsi="Courier New" w:cs="Courier New"/>
          <w:sz w:val="24"/>
          <w:szCs w:val="24"/>
        </w:rPr>
        <w:t>s point of view is. T</w:t>
      </w:r>
      <w:r w:rsidR="009A701F" w:rsidRPr="007F5DB0">
        <w:rPr>
          <w:rFonts w:ascii="Courier New" w:hAnsi="Courier New" w:cs="Courier New"/>
          <w:sz w:val="24"/>
          <w:szCs w:val="24"/>
        </w:rPr>
        <w:t>he most common, universal definition of whistleblowing is when an employee announces either publi</w:t>
      </w:r>
      <w:r w:rsidR="00504893">
        <w:rPr>
          <w:rFonts w:ascii="Courier New" w:hAnsi="Courier New" w:cs="Courier New"/>
          <w:sz w:val="24"/>
          <w:szCs w:val="24"/>
        </w:rPr>
        <w:t>cly or privately</w:t>
      </w:r>
      <w:r w:rsidR="009A701F" w:rsidRPr="007F5DB0">
        <w:rPr>
          <w:rFonts w:ascii="Courier New" w:hAnsi="Courier New" w:cs="Courier New"/>
          <w:sz w:val="24"/>
          <w:szCs w:val="24"/>
        </w:rPr>
        <w:t xml:space="preserve"> if the organization is involved in any corrupt, illegal or immoral activities that might affect the compa</w:t>
      </w:r>
      <w:r w:rsidR="00504893">
        <w:rPr>
          <w:rFonts w:ascii="Courier New" w:hAnsi="Courier New" w:cs="Courier New"/>
          <w:sz w:val="24"/>
          <w:szCs w:val="24"/>
        </w:rPr>
        <w:t>ny as a whole. However</w:t>
      </w:r>
      <w:r w:rsidR="009A701F" w:rsidRPr="007F5DB0">
        <w:rPr>
          <w:rFonts w:ascii="Courier New" w:hAnsi="Courier New" w:cs="Courier New"/>
          <w:sz w:val="24"/>
          <w:szCs w:val="24"/>
        </w:rPr>
        <w:t xml:space="preserve">, </w:t>
      </w:r>
      <w:r w:rsidR="00CC6E01">
        <w:rPr>
          <w:rFonts w:ascii="Courier New" w:hAnsi="Courier New" w:cs="Courier New"/>
          <w:sz w:val="24"/>
          <w:szCs w:val="24"/>
        </w:rPr>
        <w:t xml:space="preserve">James </w:t>
      </w:r>
      <w:r w:rsidR="009A701F" w:rsidRPr="007F5DB0">
        <w:rPr>
          <w:rFonts w:ascii="Courier New" w:hAnsi="Courier New" w:cs="Courier New"/>
          <w:sz w:val="24"/>
          <w:szCs w:val="24"/>
        </w:rPr>
        <w:t>Roche, th</w:t>
      </w:r>
      <w:r w:rsidR="005126BD">
        <w:rPr>
          <w:rFonts w:ascii="Courier New" w:hAnsi="Courier New" w:cs="Courier New"/>
          <w:sz w:val="24"/>
          <w:szCs w:val="24"/>
        </w:rPr>
        <w:t>e General Motors C</w:t>
      </w:r>
      <w:r w:rsidR="001E5416" w:rsidRPr="007F5DB0">
        <w:rPr>
          <w:rFonts w:ascii="Courier New" w:hAnsi="Courier New" w:cs="Courier New"/>
          <w:sz w:val="24"/>
          <w:szCs w:val="24"/>
        </w:rPr>
        <w:t>hairman</w:t>
      </w:r>
      <w:r w:rsidR="009A701F" w:rsidRPr="007F5DB0">
        <w:rPr>
          <w:rFonts w:ascii="Courier New" w:hAnsi="Courier New" w:cs="Courier New"/>
          <w:sz w:val="24"/>
          <w:szCs w:val="24"/>
        </w:rPr>
        <w:t xml:space="preserve"> after the scandal of GM contradicts the previous statement by claiming that possible competitors or enemies of a company might encourage employees to blow the whistle, probably to prove their disloyalty but also as a means of creating discord and interference into businesses.</w:t>
      </w:r>
      <w:r w:rsidR="00DA4FF9" w:rsidRPr="007F5DB0">
        <w:rPr>
          <w:rFonts w:ascii="Courier New" w:hAnsi="Courier New" w:cs="Courier New"/>
          <w:sz w:val="24"/>
          <w:szCs w:val="24"/>
          <w:shd w:val="clear" w:color="auto" w:fill="FFFFFF"/>
        </w:rPr>
        <w:t xml:space="preserve"> </w:t>
      </w:r>
      <w:r w:rsidR="009A701F" w:rsidRPr="007F5DB0">
        <w:rPr>
          <w:rStyle w:val="apple-style-span"/>
          <w:rFonts w:ascii="Courier New" w:hAnsi="Courier New" w:cs="Courier New"/>
          <w:sz w:val="24"/>
          <w:szCs w:val="24"/>
          <w:shd w:val="clear" w:color="auto" w:fill="FFFFFF"/>
        </w:rPr>
        <w:t xml:space="preserve">Every day, thousands of people witness </w:t>
      </w:r>
      <w:r w:rsidR="009A701F" w:rsidRPr="007F5DB0">
        <w:rPr>
          <w:rStyle w:val="apple-style-span"/>
          <w:rFonts w:ascii="Courier New" w:hAnsi="Courier New" w:cs="Courier New"/>
          <w:sz w:val="24"/>
          <w:szCs w:val="24"/>
          <w:shd w:val="clear" w:color="auto" w:fill="FFFFFF"/>
        </w:rPr>
        <w:lastRenderedPageBreak/>
        <w:t xml:space="preserve">unethical </w:t>
      </w:r>
      <w:proofErr w:type="spellStart"/>
      <w:r w:rsidR="009A701F" w:rsidRPr="007F5DB0">
        <w:rPr>
          <w:rStyle w:val="apple-style-span"/>
          <w:rFonts w:ascii="Courier New" w:hAnsi="Courier New" w:cs="Courier New"/>
          <w:sz w:val="24"/>
          <w:szCs w:val="24"/>
          <w:shd w:val="clear" w:color="auto" w:fill="FFFFFF"/>
        </w:rPr>
        <w:t>behavior</w:t>
      </w:r>
      <w:proofErr w:type="spellEnd"/>
      <w:r w:rsidR="009A701F" w:rsidRPr="007F5DB0">
        <w:rPr>
          <w:rStyle w:val="apple-style-span"/>
          <w:rFonts w:ascii="Courier New" w:hAnsi="Courier New" w:cs="Courier New"/>
          <w:sz w:val="24"/>
          <w:szCs w:val="24"/>
          <w:shd w:val="clear" w:color="auto" w:fill="FFFFFF"/>
        </w:rPr>
        <w:t xml:space="preserve"> within their jobs from doctors to mere workers, which can reflect serious illegal activities.</w:t>
      </w:r>
      <w:r w:rsidR="009A701F" w:rsidRPr="007F5DB0">
        <w:rPr>
          <w:rFonts w:ascii="Courier New" w:hAnsi="Courier New" w:cs="Courier New"/>
          <w:sz w:val="24"/>
          <w:szCs w:val="24"/>
        </w:rPr>
        <w:t xml:space="preserve"> Prior rese</w:t>
      </w:r>
      <w:r w:rsidR="00504893">
        <w:rPr>
          <w:rFonts w:ascii="Courier New" w:hAnsi="Courier New" w:cs="Courier New"/>
          <w:sz w:val="24"/>
          <w:szCs w:val="24"/>
        </w:rPr>
        <w:t>arch</w:t>
      </w:r>
      <w:r w:rsidR="009A701F" w:rsidRPr="007F5DB0">
        <w:rPr>
          <w:rFonts w:ascii="Courier New" w:hAnsi="Courier New" w:cs="Courier New"/>
          <w:color w:val="FF0000"/>
          <w:sz w:val="24"/>
          <w:szCs w:val="24"/>
        </w:rPr>
        <w:t xml:space="preserve"> </w:t>
      </w:r>
      <w:r w:rsidR="009A701F" w:rsidRPr="007F5DB0">
        <w:rPr>
          <w:rFonts w:ascii="Courier New" w:hAnsi="Courier New" w:cs="Courier New"/>
          <w:sz w:val="24"/>
          <w:szCs w:val="24"/>
        </w:rPr>
        <w:t>and current activities imply that such occurrences of blowing the whistle are not rare; on the co</w:t>
      </w:r>
      <w:r w:rsidR="00375FB9" w:rsidRPr="007F5DB0">
        <w:rPr>
          <w:rFonts w:ascii="Courier New" w:hAnsi="Courier New" w:cs="Courier New"/>
          <w:sz w:val="24"/>
          <w:szCs w:val="24"/>
        </w:rPr>
        <w:t>ntrary, they are quite commonplace in</w:t>
      </w:r>
      <w:r w:rsidR="009A701F" w:rsidRPr="007F5DB0">
        <w:rPr>
          <w:rFonts w:ascii="Courier New" w:hAnsi="Courier New" w:cs="Courier New"/>
          <w:sz w:val="24"/>
          <w:szCs w:val="24"/>
        </w:rPr>
        <w:t xml:space="preserve"> the working cycle. Although antecedent research has addressed this topic, further research needs to be done as to which gender is more likely to </w:t>
      </w:r>
      <w:proofErr w:type="spellStart"/>
      <w:r w:rsidR="009A701F" w:rsidRPr="007F5DB0">
        <w:rPr>
          <w:rFonts w:ascii="Courier New" w:hAnsi="Courier New" w:cs="Courier New"/>
          <w:sz w:val="24"/>
          <w:szCs w:val="24"/>
        </w:rPr>
        <w:t>whistleblow</w:t>
      </w:r>
      <w:proofErr w:type="spellEnd"/>
      <w:r w:rsidR="009A701F" w:rsidRPr="007F5DB0">
        <w:rPr>
          <w:rFonts w:ascii="Courier New" w:hAnsi="Courier New" w:cs="Courier New"/>
          <w:sz w:val="24"/>
          <w:szCs w:val="24"/>
        </w:rPr>
        <w:t xml:space="preserve"> and the reasons that drive such decision making. </w:t>
      </w:r>
    </w:p>
    <w:p w14:paraId="49FD537D" w14:textId="15E1E18D" w:rsidR="009A701F" w:rsidRPr="007F5DB0" w:rsidRDefault="00CC6E01" w:rsidP="00220F4B">
      <w:pPr>
        <w:spacing w:line="480" w:lineRule="auto"/>
        <w:ind w:firstLine="720"/>
        <w:rPr>
          <w:rFonts w:ascii="Courier New" w:hAnsi="Courier New" w:cs="Courier New"/>
          <w:sz w:val="24"/>
          <w:szCs w:val="24"/>
          <w:shd w:val="clear" w:color="auto" w:fill="FFFFFF"/>
        </w:rPr>
      </w:pPr>
      <w:r>
        <w:rPr>
          <w:rFonts w:ascii="Courier New" w:hAnsi="Courier New" w:cs="Courier New"/>
          <w:sz w:val="24"/>
          <w:szCs w:val="24"/>
        </w:rPr>
        <w:t>Academics have</w:t>
      </w:r>
      <w:r w:rsidR="009A701F" w:rsidRPr="007F5DB0">
        <w:rPr>
          <w:rFonts w:ascii="Courier New" w:hAnsi="Courier New" w:cs="Courier New"/>
          <w:sz w:val="24"/>
          <w:szCs w:val="24"/>
        </w:rPr>
        <w:t xml:space="preserve"> </w:t>
      </w:r>
      <w:r w:rsidR="00071824">
        <w:rPr>
          <w:rFonts w:ascii="Courier New" w:hAnsi="Courier New" w:cs="Courier New"/>
          <w:sz w:val="24"/>
          <w:szCs w:val="24"/>
        </w:rPr>
        <w:t xml:space="preserve">mainly </w:t>
      </w:r>
      <w:r w:rsidR="009A701F" w:rsidRPr="007F5DB0">
        <w:rPr>
          <w:rFonts w:ascii="Courier New" w:hAnsi="Courier New" w:cs="Courier New"/>
          <w:sz w:val="24"/>
          <w:szCs w:val="24"/>
        </w:rPr>
        <w:t>argued that</w:t>
      </w:r>
      <w:r w:rsidR="009A701F" w:rsidRPr="007F5DB0">
        <w:rPr>
          <w:rStyle w:val="apple-style-span"/>
          <w:rFonts w:ascii="Courier New" w:hAnsi="Courier New" w:cs="Courier New"/>
          <w:sz w:val="24"/>
          <w:szCs w:val="24"/>
          <w:shd w:val="clear" w:color="auto" w:fill="FFFFFF"/>
        </w:rPr>
        <w:t xml:space="preserve"> the decision to blow the whistle is a personal one and motivation plays a</w:t>
      </w:r>
      <w:r w:rsidR="004573B8">
        <w:rPr>
          <w:rStyle w:val="apple-style-span"/>
          <w:rFonts w:ascii="Courier New" w:hAnsi="Courier New" w:cs="Courier New"/>
          <w:sz w:val="24"/>
          <w:szCs w:val="24"/>
          <w:shd w:val="clear" w:color="auto" w:fill="FFFFFF"/>
        </w:rPr>
        <w:t xml:space="preserve"> </w:t>
      </w:r>
      <w:r w:rsidR="009A701F" w:rsidRPr="007F5DB0">
        <w:rPr>
          <w:rStyle w:val="apple-style-span"/>
          <w:rFonts w:ascii="Courier New" w:hAnsi="Courier New" w:cs="Courier New"/>
          <w:sz w:val="24"/>
          <w:szCs w:val="24"/>
          <w:shd w:val="clear" w:color="auto" w:fill="FFFFFF"/>
        </w:rPr>
        <w:t xml:space="preserve">significant role in their final action. </w:t>
      </w:r>
      <w:r w:rsidR="009A701F" w:rsidRPr="007F5DB0">
        <w:rPr>
          <w:rFonts w:ascii="Courier New" w:hAnsi="Courier New" w:cs="Courier New"/>
          <w:sz w:val="24"/>
          <w:szCs w:val="24"/>
        </w:rPr>
        <w:t>Following this line of thought, and the importance it has gained over the years, many international organizations now show a much greater in</w:t>
      </w:r>
      <w:r w:rsidR="00071824">
        <w:rPr>
          <w:rFonts w:ascii="Courier New" w:hAnsi="Courier New" w:cs="Courier New"/>
          <w:sz w:val="24"/>
          <w:szCs w:val="24"/>
        </w:rPr>
        <w:t>terest in creating ethics codes and encourag</w:t>
      </w:r>
      <w:r w:rsidR="009A701F" w:rsidRPr="007F5DB0">
        <w:rPr>
          <w:rFonts w:ascii="Courier New" w:hAnsi="Courier New" w:cs="Courier New"/>
          <w:sz w:val="24"/>
          <w:szCs w:val="24"/>
        </w:rPr>
        <w:t>ing their employees to spot any unethical activities, and also creating d</w:t>
      </w:r>
      <w:r w:rsidR="00504893">
        <w:rPr>
          <w:rFonts w:ascii="Courier New" w:hAnsi="Courier New" w:cs="Courier New"/>
          <w:sz w:val="24"/>
          <w:szCs w:val="24"/>
        </w:rPr>
        <w:t>epartments for reporting them</w:t>
      </w:r>
      <w:r w:rsidR="009A701F" w:rsidRPr="007F5DB0">
        <w:rPr>
          <w:rFonts w:ascii="Courier New" w:hAnsi="Courier New" w:cs="Courier New"/>
          <w:sz w:val="24"/>
          <w:szCs w:val="24"/>
          <w:shd w:val="clear" w:color="auto" w:fill="FFFFFF"/>
        </w:rPr>
        <w:t>.</w:t>
      </w:r>
      <w:r w:rsidR="009A701F" w:rsidRPr="007F5DB0">
        <w:rPr>
          <w:rStyle w:val="apple-style-span"/>
          <w:rFonts w:ascii="Courier New" w:hAnsi="Courier New" w:cs="Courier New"/>
          <w:sz w:val="24"/>
          <w:szCs w:val="24"/>
          <w:shd w:val="clear" w:color="auto" w:fill="FFFFFF"/>
        </w:rPr>
        <w:t xml:space="preserve"> There has also been a massive campaign by the government</w:t>
      </w:r>
      <w:r w:rsidR="002865A8">
        <w:rPr>
          <w:rStyle w:val="apple-style-span"/>
          <w:rFonts w:ascii="Courier New" w:hAnsi="Courier New" w:cs="Courier New"/>
          <w:sz w:val="24"/>
          <w:szCs w:val="24"/>
          <w:shd w:val="clear" w:color="auto" w:fill="FFFFFF"/>
        </w:rPr>
        <w:t>s in various countries</w:t>
      </w:r>
      <w:r w:rsidR="009A701F" w:rsidRPr="007F5DB0">
        <w:rPr>
          <w:rStyle w:val="apple-style-span"/>
          <w:rFonts w:ascii="Courier New" w:hAnsi="Courier New" w:cs="Courier New"/>
          <w:sz w:val="24"/>
          <w:szCs w:val="24"/>
          <w:shd w:val="clear" w:color="auto" w:fill="FFFFFF"/>
        </w:rPr>
        <w:t xml:space="preserve"> to </w:t>
      </w:r>
      <w:r w:rsidR="00153838">
        <w:rPr>
          <w:rStyle w:val="apple-style-span"/>
          <w:rFonts w:ascii="Courier New" w:hAnsi="Courier New" w:cs="Courier New"/>
          <w:sz w:val="24"/>
          <w:szCs w:val="24"/>
          <w:shd w:val="clear" w:color="auto" w:fill="FFFFFF"/>
        </w:rPr>
        <w:t xml:space="preserve">advise </w:t>
      </w:r>
      <w:r w:rsidR="009A701F" w:rsidRPr="007F5DB0">
        <w:rPr>
          <w:rStyle w:val="apple-style-span"/>
          <w:rFonts w:ascii="Courier New" w:hAnsi="Courier New" w:cs="Courier New"/>
          <w:sz w:val="24"/>
          <w:szCs w:val="24"/>
          <w:shd w:val="clear" w:color="auto" w:fill="FFFFFF"/>
        </w:rPr>
        <w:t>people to blow th</w:t>
      </w:r>
      <w:r w:rsidR="002865A8">
        <w:rPr>
          <w:rStyle w:val="apple-style-span"/>
          <w:rFonts w:ascii="Courier New" w:hAnsi="Courier New" w:cs="Courier New"/>
          <w:sz w:val="24"/>
          <w:szCs w:val="24"/>
          <w:shd w:val="clear" w:color="auto" w:fill="FFFFFF"/>
        </w:rPr>
        <w:t>e whistle</w:t>
      </w:r>
      <w:r w:rsidR="009A701F" w:rsidRPr="007F5DB0">
        <w:rPr>
          <w:rStyle w:val="apple-style-span"/>
          <w:rFonts w:ascii="Courier New" w:hAnsi="Courier New" w:cs="Courier New"/>
          <w:sz w:val="24"/>
          <w:szCs w:val="24"/>
          <w:shd w:val="clear" w:color="auto" w:fill="FFFFFF"/>
        </w:rPr>
        <w:t>.</w:t>
      </w:r>
      <w:r w:rsidR="00DA4FF9" w:rsidRPr="007F5DB0">
        <w:rPr>
          <w:rFonts w:ascii="Courier New" w:hAnsi="Courier New" w:cs="Courier New"/>
          <w:sz w:val="24"/>
          <w:szCs w:val="24"/>
          <w:shd w:val="clear" w:color="auto" w:fill="FFFFFF"/>
        </w:rPr>
        <w:t xml:space="preserve"> </w:t>
      </w:r>
      <w:r w:rsidR="009A701F" w:rsidRPr="007F5DB0">
        <w:rPr>
          <w:rFonts w:ascii="Courier New" w:hAnsi="Courier New" w:cs="Courier New"/>
          <w:sz w:val="24"/>
          <w:szCs w:val="24"/>
        </w:rPr>
        <w:t>Whistleblowing has always been of paramount importance in organizations worldwide but in certain areas the level of importance is higher whereas in others it is rel</w:t>
      </w:r>
      <w:r w:rsidR="00DA4FF9" w:rsidRPr="007F5DB0">
        <w:rPr>
          <w:rFonts w:ascii="Courier New" w:hAnsi="Courier New" w:cs="Courier New"/>
          <w:sz w:val="24"/>
          <w:szCs w:val="24"/>
        </w:rPr>
        <w:t>atively a new idea</w:t>
      </w:r>
      <w:r w:rsidR="009A701F" w:rsidRPr="007F5DB0">
        <w:rPr>
          <w:rFonts w:ascii="Courier New" w:hAnsi="Courier New" w:cs="Courier New"/>
          <w:sz w:val="24"/>
          <w:szCs w:val="24"/>
        </w:rPr>
        <w:t xml:space="preserve">. For example, every year, in </w:t>
      </w:r>
      <w:r w:rsidR="009A701F" w:rsidRPr="007F5DB0">
        <w:rPr>
          <w:rFonts w:ascii="Courier New" w:hAnsi="Courier New" w:cs="Courier New"/>
          <w:sz w:val="24"/>
          <w:szCs w:val="24"/>
        </w:rPr>
        <w:lastRenderedPageBreak/>
        <w:t>the United States the editors of the Time magazine choose their ‘person of the year’ who is the person considered to have changed history t</w:t>
      </w:r>
      <w:r w:rsidR="002865A8">
        <w:rPr>
          <w:rFonts w:ascii="Courier New" w:hAnsi="Courier New" w:cs="Courier New"/>
          <w:sz w:val="24"/>
          <w:szCs w:val="24"/>
        </w:rPr>
        <w:t>he most during a period in time</w:t>
      </w:r>
      <w:r w:rsidR="009A701F" w:rsidRPr="007F5DB0">
        <w:rPr>
          <w:rFonts w:ascii="Courier New" w:hAnsi="Courier New" w:cs="Courier New"/>
          <w:sz w:val="24"/>
          <w:szCs w:val="24"/>
        </w:rPr>
        <w:t xml:space="preserve">. Paradoxically the ‘person of the year’ in 2002 comprised three women all of whom were </w:t>
      </w:r>
      <w:proofErr w:type="spellStart"/>
      <w:r w:rsidR="009A701F" w:rsidRPr="007F5DB0">
        <w:rPr>
          <w:rFonts w:ascii="Courier New" w:hAnsi="Courier New" w:cs="Courier New"/>
          <w:sz w:val="24"/>
          <w:szCs w:val="24"/>
        </w:rPr>
        <w:t>whistleblowers</w:t>
      </w:r>
      <w:proofErr w:type="spellEnd"/>
      <w:r w:rsidR="009A701F" w:rsidRPr="007F5DB0">
        <w:rPr>
          <w:rFonts w:ascii="Courier New" w:hAnsi="Courier New" w:cs="Courier New"/>
          <w:sz w:val="24"/>
          <w:szCs w:val="24"/>
        </w:rPr>
        <w:t xml:space="preserve"> in large corporations like Enron, WorldCom and FBI. Recent cases during the millennium including Enron and WorldCom reflect that women like Sharon Watkins are the most prominent examples that mirror a perfectly orchestrated ethical manner</w:t>
      </w:r>
      <w:r w:rsidR="00FB715B">
        <w:rPr>
          <w:rFonts w:ascii="Courier New" w:hAnsi="Courier New" w:cs="Courier New"/>
          <w:sz w:val="24"/>
          <w:szCs w:val="24"/>
        </w:rPr>
        <w:t>.</w:t>
      </w:r>
    </w:p>
    <w:p w14:paraId="1678BBBA" w14:textId="77777777" w:rsidR="009A701F" w:rsidRPr="007F5DB0" w:rsidRDefault="009A701F" w:rsidP="00220F4B">
      <w:pPr>
        <w:spacing w:line="480" w:lineRule="auto"/>
        <w:ind w:firstLine="720"/>
        <w:rPr>
          <w:rFonts w:ascii="Courier New" w:hAnsi="Courier New" w:cs="Courier New"/>
          <w:sz w:val="24"/>
          <w:szCs w:val="24"/>
        </w:rPr>
      </w:pPr>
    </w:p>
    <w:p w14:paraId="30C695D4" w14:textId="0A975968" w:rsidR="009A701F" w:rsidRPr="007F5DB0" w:rsidRDefault="004573B8" w:rsidP="00220F4B">
      <w:pPr>
        <w:spacing w:line="480" w:lineRule="auto"/>
        <w:rPr>
          <w:rFonts w:ascii="Courier New" w:hAnsi="Courier New" w:cs="Courier New"/>
          <w:b/>
          <w:sz w:val="24"/>
          <w:szCs w:val="24"/>
        </w:rPr>
      </w:pPr>
      <w:r>
        <w:rPr>
          <w:rFonts w:ascii="Courier New" w:hAnsi="Courier New" w:cs="Courier New"/>
          <w:b/>
          <w:sz w:val="24"/>
          <w:szCs w:val="24"/>
        </w:rPr>
        <w:t>G</w:t>
      </w:r>
      <w:r w:rsidR="004C5465" w:rsidRPr="007F5DB0">
        <w:rPr>
          <w:rFonts w:ascii="Courier New" w:hAnsi="Courier New" w:cs="Courier New"/>
          <w:b/>
          <w:sz w:val="24"/>
          <w:szCs w:val="24"/>
        </w:rPr>
        <w:t>ender and whistleblowing</w:t>
      </w:r>
    </w:p>
    <w:p w14:paraId="346BFF6C" w14:textId="77777777" w:rsidR="00375FB9" w:rsidRPr="007F5DB0" w:rsidRDefault="00375FB9" w:rsidP="00220F4B">
      <w:pPr>
        <w:spacing w:line="480" w:lineRule="auto"/>
        <w:rPr>
          <w:rFonts w:ascii="Courier New" w:hAnsi="Courier New" w:cs="Courier New"/>
          <w:sz w:val="24"/>
          <w:szCs w:val="24"/>
        </w:rPr>
      </w:pPr>
    </w:p>
    <w:p w14:paraId="6640296A" w14:textId="2AD0FE5E" w:rsidR="009A701F" w:rsidRPr="007F5DB0" w:rsidRDefault="009A701F" w:rsidP="00220F4B">
      <w:pPr>
        <w:autoSpaceDE w:val="0"/>
        <w:autoSpaceDN w:val="0"/>
        <w:adjustRightInd w:val="0"/>
        <w:spacing w:line="480" w:lineRule="auto"/>
        <w:rPr>
          <w:rStyle w:val="apple-converted-space"/>
          <w:rFonts w:ascii="Courier New" w:hAnsi="Courier New" w:cs="Courier New"/>
          <w:sz w:val="24"/>
          <w:szCs w:val="24"/>
        </w:rPr>
      </w:pPr>
      <w:r w:rsidRPr="007F5DB0">
        <w:rPr>
          <w:rFonts w:ascii="Courier New" w:hAnsi="Courier New" w:cs="Courier New"/>
          <w:sz w:val="24"/>
          <w:szCs w:val="24"/>
        </w:rPr>
        <w:t>Prior literature on genders has portrayed that women are more emotional than men in the working</w:t>
      </w:r>
      <w:r w:rsidR="00F70EBE">
        <w:rPr>
          <w:rFonts w:ascii="Courier New" w:hAnsi="Courier New" w:cs="Courier New"/>
          <w:sz w:val="24"/>
          <w:szCs w:val="24"/>
        </w:rPr>
        <w:t xml:space="preserve"> environment</w:t>
      </w:r>
      <w:r w:rsidRPr="007F5DB0">
        <w:rPr>
          <w:rFonts w:ascii="Courier New" w:hAnsi="Courier New" w:cs="Courier New"/>
          <w:sz w:val="24"/>
          <w:szCs w:val="24"/>
        </w:rPr>
        <w:t>.</w:t>
      </w:r>
      <w:r w:rsidR="00F70EBE">
        <w:rPr>
          <w:rFonts w:ascii="Courier New" w:hAnsi="Courier New" w:cs="Courier New"/>
          <w:sz w:val="24"/>
          <w:szCs w:val="24"/>
        </w:rPr>
        <w:t xml:space="preserve"> </w:t>
      </w:r>
      <w:r w:rsidRPr="007F5DB0">
        <w:rPr>
          <w:rFonts w:ascii="Courier New" w:hAnsi="Courier New" w:cs="Courier New"/>
          <w:sz w:val="24"/>
          <w:szCs w:val="24"/>
        </w:rPr>
        <w:t xml:space="preserve">This mainly roots from the stereotypical image of women as caring, </w:t>
      </w:r>
      <w:r w:rsidRPr="007F5DB0">
        <w:rPr>
          <w:rStyle w:val="apple-converted-space"/>
          <w:rFonts w:ascii="Courier New" w:hAnsi="Courier New" w:cs="Courier New"/>
          <w:sz w:val="24"/>
          <w:szCs w:val="24"/>
        </w:rPr>
        <w:t>irrational</w:t>
      </w:r>
      <w:r w:rsidRPr="007F5DB0">
        <w:rPr>
          <w:rFonts w:ascii="Courier New" w:hAnsi="Courier New" w:cs="Courier New"/>
          <w:sz w:val="24"/>
          <w:szCs w:val="24"/>
        </w:rPr>
        <w:t xml:space="preserve"> and emotional beings on the contrary to men, who were considered as the ‘breadwinners’ in a patriarchal society. Women were mostly viewed as having a nurturing role in society. Therefore, s</w:t>
      </w:r>
      <w:r w:rsidRPr="007F5DB0">
        <w:rPr>
          <w:rFonts w:ascii="Courier New" w:hAnsi="Courier New" w:cs="Courier New"/>
          <w:color w:val="000000"/>
          <w:sz w:val="24"/>
          <w:szCs w:val="24"/>
        </w:rPr>
        <w:t xml:space="preserve">ocial changes have influenced the portrayal of women over the past years, both at work and in their personal lives. In the late </w:t>
      </w:r>
      <w:r w:rsidRPr="007F5DB0">
        <w:rPr>
          <w:rFonts w:ascii="Courier New" w:hAnsi="Courier New" w:cs="Courier New"/>
          <w:color w:val="000000"/>
          <w:sz w:val="24"/>
          <w:szCs w:val="24"/>
        </w:rPr>
        <w:lastRenderedPageBreak/>
        <w:t xml:space="preserve">eighteenth and early nineteenth centuries, </w:t>
      </w:r>
      <w:r w:rsidRPr="007F5DB0">
        <w:rPr>
          <w:rFonts w:ascii="Courier New" w:hAnsi="Courier New" w:cs="Courier New"/>
          <w:color w:val="000000"/>
          <w:sz w:val="24"/>
          <w:szCs w:val="24"/>
          <w:shd w:val="clear" w:color="auto" w:fill="FFFFFF"/>
        </w:rPr>
        <w:t>the number and kind</w:t>
      </w:r>
      <w:r w:rsidR="00F70EBE">
        <w:rPr>
          <w:rFonts w:ascii="Courier New" w:hAnsi="Courier New" w:cs="Courier New"/>
          <w:color w:val="000000"/>
          <w:sz w:val="24"/>
          <w:szCs w:val="24"/>
          <w:shd w:val="clear" w:color="auto" w:fill="FFFFFF"/>
        </w:rPr>
        <w:t>s</w:t>
      </w:r>
      <w:r w:rsidRPr="007F5DB0">
        <w:rPr>
          <w:rFonts w:ascii="Courier New" w:hAnsi="Courier New" w:cs="Courier New"/>
          <w:color w:val="000000"/>
          <w:sz w:val="24"/>
          <w:szCs w:val="24"/>
          <w:shd w:val="clear" w:color="auto" w:fill="FFFFFF"/>
        </w:rPr>
        <w:t xml:space="preserve"> of jobs available, particularly for women, were far more limited than those they have today</w:t>
      </w:r>
      <w:r w:rsidRPr="007F5DB0">
        <w:rPr>
          <w:rFonts w:ascii="Courier New" w:hAnsi="Courier New" w:cs="Courier New"/>
          <w:sz w:val="24"/>
          <w:szCs w:val="24"/>
        </w:rPr>
        <w:t>.</w:t>
      </w:r>
      <w:r w:rsidR="00F70EBE">
        <w:rPr>
          <w:rFonts w:ascii="Courier New" w:hAnsi="Courier New" w:cs="Courier New"/>
          <w:sz w:val="24"/>
          <w:szCs w:val="24"/>
        </w:rPr>
        <w:t xml:space="preserve"> </w:t>
      </w:r>
      <w:r w:rsidRPr="007F5DB0">
        <w:rPr>
          <w:rFonts w:ascii="Courier New" w:hAnsi="Courier New" w:cs="Courier New"/>
          <w:color w:val="000000"/>
          <w:sz w:val="24"/>
          <w:szCs w:val="24"/>
          <w:shd w:val="clear" w:color="auto" w:fill="FFFFFF"/>
        </w:rPr>
        <w:t>Women were mostly forced to be submissive to men; getting married and reproducing is perceived as their basic functio</w:t>
      </w:r>
      <w:r w:rsidR="00F70EBE">
        <w:rPr>
          <w:rFonts w:ascii="Courier New" w:hAnsi="Courier New" w:cs="Courier New"/>
          <w:color w:val="000000"/>
          <w:sz w:val="24"/>
          <w:szCs w:val="24"/>
          <w:shd w:val="clear" w:color="auto" w:fill="FFFFFF"/>
        </w:rPr>
        <w:t>n</w:t>
      </w:r>
      <w:r w:rsidR="00375FB9" w:rsidRPr="007F5DB0">
        <w:rPr>
          <w:rFonts w:ascii="Courier New" w:hAnsi="Courier New" w:cs="Courier New"/>
          <w:color w:val="000000"/>
          <w:sz w:val="24"/>
          <w:szCs w:val="24"/>
          <w:shd w:val="clear" w:color="auto" w:fill="FFFFFF"/>
        </w:rPr>
        <w:t xml:space="preserve">. </w:t>
      </w:r>
      <w:r w:rsidRPr="007F5DB0">
        <w:rPr>
          <w:rFonts w:ascii="Courier New" w:hAnsi="Courier New" w:cs="Courier New"/>
          <w:sz w:val="24"/>
          <w:szCs w:val="24"/>
          <w:shd w:val="clear" w:color="auto" w:fill="FFFFFF"/>
        </w:rPr>
        <w:t>The idea of independence</w:t>
      </w:r>
      <w:r w:rsidRPr="007F5DB0">
        <w:rPr>
          <w:rStyle w:val="apple-converted-space"/>
          <w:rFonts w:ascii="Courier New" w:hAnsi="Courier New" w:cs="Courier New"/>
          <w:sz w:val="24"/>
          <w:szCs w:val="24"/>
          <w:shd w:val="clear" w:color="auto" w:fill="FFFFFF"/>
        </w:rPr>
        <w:t> only came years later.</w:t>
      </w:r>
    </w:p>
    <w:p w14:paraId="7684E016" w14:textId="30B0C871" w:rsidR="009A701F" w:rsidRDefault="009A701F" w:rsidP="00220F4B">
      <w:pPr>
        <w:autoSpaceDE w:val="0"/>
        <w:autoSpaceDN w:val="0"/>
        <w:adjustRightInd w:val="0"/>
        <w:spacing w:line="480" w:lineRule="auto"/>
        <w:rPr>
          <w:rFonts w:ascii="Courier New" w:hAnsi="Courier New" w:cs="Courier New"/>
          <w:sz w:val="24"/>
          <w:szCs w:val="24"/>
        </w:rPr>
      </w:pPr>
      <w:r w:rsidRPr="007F5DB0">
        <w:rPr>
          <w:rStyle w:val="apple-converted-space"/>
          <w:rFonts w:ascii="Courier New" w:hAnsi="Courier New" w:cs="Courier New"/>
          <w:sz w:val="24"/>
          <w:szCs w:val="24"/>
          <w:shd w:val="clear" w:color="auto" w:fill="FFFFFF"/>
        </w:rPr>
        <w:t xml:space="preserve"> </w:t>
      </w:r>
      <w:r w:rsidRPr="007F5DB0">
        <w:rPr>
          <w:rStyle w:val="apple-converted-space"/>
          <w:rFonts w:ascii="Courier New" w:hAnsi="Courier New" w:cs="Courier New"/>
          <w:sz w:val="24"/>
          <w:szCs w:val="24"/>
          <w:shd w:val="clear" w:color="auto" w:fill="FFFFFF"/>
        </w:rPr>
        <w:tab/>
        <w:t>Similarly, in t</w:t>
      </w:r>
      <w:r w:rsidR="00F70EBE">
        <w:rPr>
          <w:rStyle w:val="apple-converted-space"/>
          <w:rFonts w:ascii="Courier New" w:hAnsi="Courier New" w:cs="Courier New"/>
          <w:sz w:val="24"/>
          <w:szCs w:val="24"/>
          <w:shd w:val="clear" w:color="auto" w:fill="FFFFFF"/>
        </w:rPr>
        <w:t>he business sector, researchers have highlighted</w:t>
      </w:r>
      <w:r w:rsidRPr="007F5DB0">
        <w:rPr>
          <w:rStyle w:val="apple-converted-space"/>
          <w:rFonts w:ascii="Courier New" w:hAnsi="Courier New" w:cs="Courier New"/>
          <w:sz w:val="24"/>
          <w:szCs w:val="24"/>
          <w:shd w:val="clear" w:color="auto" w:fill="FFFFFF"/>
        </w:rPr>
        <w:t xml:space="preserve"> the differences of men and women as unemotional and logical versus irrational and emotional.</w:t>
      </w:r>
      <w:r w:rsidRPr="007F5DB0">
        <w:rPr>
          <w:rFonts w:ascii="Courier New" w:hAnsi="Courier New" w:cs="Courier New"/>
          <w:color w:val="FF0000"/>
          <w:sz w:val="24"/>
          <w:szCs w:val="24"/>
          <w:lang w:val="en-US"/>
        </w:rPr>
        <w:t xml:space="preserve"> </w:t>
      </w:r>
      <w:r w:rsidR="00BA78B1">
        <w:rPr>
          <w:rFonts w:ascii="Courier New" w:hAnsi="Courier New" w:cs="Courier New"/>
          <w:sz w:val="24"/>
          <w:szCs w:val="24"/>
          <w:lang w:val="en-US"/>
        </w:rPr>
        <w:t>Hof</w:t>
      </w:r>
      <w:r w:rsidR="00F70EBE">
        <w:rPr>
          <w:rFonts w:ascii="Courier New" w:hAnsi="Courier New" w:cs="Courier New"/>
          <w:sz w:val="24"/>
          <w:szCs w:val="24"/>
          <w:lang w:val="en-US"/>
        </w:rPr>
        <w:t>s</w:t>
      </w:r>
      <w:r w:rsidR="00BA78B1">
        <w:rPr>
          <w:rFonts w:ascii="Courier New" w:hAnsi="Courier New" w:cs="Courier New"/>
          <w:sz w:val="24"/>
          <w:szCs w:val="24"/>
          <w:lang w:val="en-US"/>
        </w:rPr>
        <w:t>t</w:t>
      </w:r>
      <w:r w:rsidR="00F70EBE">
        <w:rPr>
          <w:rFonts w:ascii="Courier New" w:hAnsi="Courier New" w:cs="Courier New"/>
          <w:sz w:val="24"/>
          <w:szCs w:val="24"/>
          <w:lang w:val="en-US"/>
        </w:rPr>
        <w:t>ede</w:t>
      </w:r>
      <w:r w:rsidRPr="007F5DB0">
        <w:rPr>
          <w:rFonts w:ascii="Courier New" w:hAnsi="Courier New" w:cs="Courier New"/>
          <w:sz w:val="24"/>
          <w:szCs w:val="24"/>
          <w:lang w:val="en-US"/>
        </w:rPr>
        <w:t xml:space="preserve"> supported this argument by stereotyping males as being anticipated to be absolute and confident, both physically and mentally strong, centering their attention on succeeding for things that are valuable. </w:t>
      </w:r>
      <w:r w:rsidR="00F70EBE">
        <w:rPr>
          <w:rFonts w:ascii="Courier New" w:hAnsi="Courier New" w:cs="Courier New"/>
          <w:sz w:val="24"/>
          <w:szCs w:val="24"/>
          <w:lang w:val="en-US"/>
        </w:rPr>
        <w:t>It is found that women tend</w:t>
      </w:r>
      <w:r w:rsidRPr="007F5DB0">
        <w:rPr>
          <w:rFonts w:ascii="Courier New" w:hAnsi="Courier New" w:cs="Courier New"/>
          <w:sz w:val="24"/>
          <w:szCs w:val="24"/>
          <w:lang w:val="en-US"/>
        </w:rPr>
        <w:t xml:space="preserve"> to rely more on their instincts whereas men were proved to be more rational and critical.</w:t>
      </w:r>
      <w:r w:rsidRPr="007F5DB0">
        <w:rPr>
          <w:rStyle w:val="apple-converted-space"/>
          <w:rFonts w:ascii="Courier New" w:hAnsi="Courier New" w:cs="Courier New"/>
          <w:sz w:val="24"/>
          <w:szCs w:val="24"/>
          <w:shd w:val="clear" w:color="auto" w:fill="FFFFFF"/>
        </w:rPr>
        <w:t xml:space="preserve"> Although genders are v</w:t>
      </w:r>
      <w:r w:rsidR="00D85F89">
        <w:rPr>
          <w:rStyle w:val="apple-converted-space"/>
          <w:rFonts w:ascii="Courier New" w:hAnsi="Courier New" w:cs="Courier New"/>
          <w:sz w:val="24"/>
          <w:szCs w:val="24"/>
          <w:shd w:val="clear" w:color="auto" w:fill="FFFFFF"/>
        </w:rPr>
        <w:t>ery often juxtaposed, it is emphasized</w:t>
      </w:r>
      <w:r w:rsidRPr="007F5DB0">
        <w:rPr>
          <w:rStyle w:val="apple-converted-space"/>
          <w:rFonts w:ascii="Courier New" w:hAnsi="Courier New" w:cs="Courier New"/>
          <w:sz w:val="24"/>
          <w:szCs w:val="24"/>
          <w:shd w:val="clear" w:color="auto" w:fill="FFFFFF"/>
        </w:rPr>
        <w:t xml:space="preserve"> that these dissimilarities in character supplement each other at work.</w:t>
      </w:r>
      <w:r w:rsidR="00E44AF7">
        <w:rPr>
          <w:rFonts w:ascii="Courier New" w:hAnsi="Courier New" w:cs="Courier New"/>
          <w:color w:val="000000"/>
          <w:sz w:val="24"/>
          <w:szCs w:val="24"/>
        </w:rPr>
        <w:t xml:space="preserve"> However, it is also suggested that female researchers</w:t>
      </w:r>
      <w:r w:rsidRPr="007F5DB0">
        <w:rPr>
          <w:rFonts w:ascii="Courier New" w:hAnsi="Courier New" w:cs="Courier New"/>
          <w:color w:val="000000"/>
          <w:sz w:val="24"/>
          <w:szCs w:val="24"/>
        </w:rPr>
        <w:t xml:space="preserve"> h</w:t>
      </w:r>
      <w:r w:rsidR="00E44AF7">
        <w:rPr>
          <w:rFonts w:ascii="Courier New" w:hAnsi="Courier New" w:cs="Courier New"/>
          <w:color w:val="000000"/>
          <w:sz w:val="24"/>
          <w:szCs w:val="24"/>
        </w:rPr>
        <w:t>ave</w:t>
      </w:r>
      <w:r w:rsidRPr="007F5DB0">
        <w:rPr>
          <w:rFonts w:ascii="Courier New" w:hAnsi="Courier New" w:cs="Courier New"/>
          <w:color w:val="000000"/>
          <w:sz w:val="24"/>
          <w:szCs w:val="24"/>
        </w:rPr>
        <w:t xml:space="preserve"> begun to stress the dissimilarities of women supporting that feminine </w:t>
      </w:r>
      <w:proofErr w:type="spellStart"/>
      <w:r w:rsidRPr="007F5DB0">
        <w:rPr>
          <w:rFonts w:ascii="Courier New" w:hAnsi="Courier New" w:cs="Courier New"/>
          <w:color w:val="000000"/>
          <w:sz w:val="24"/>
          <w:szCs w:val="24"/>
        </w:rPr>
        <w:t>behavior</w:t>
      </w:r>
      <w:proofErr w:type="spellEnd"/>
      <w:r w:rsidRPr="007F5DB0">
        <w:rPr>
          <w:rFonts w:ascii="Courier New" w:hAnsi="Courier New" w:cs="Courier New"/>
          <w:color w:val="000000"/>
          <w:sz w:val="24"/>
          <w:szCs w:val="24"/>
        </w:rPr>
        <w:t>/attitudes are</w:t>
      </w:r>
      <w:r w:rsidR="00F70EBE">
        <w:rPr>
          <w:rFonts w:ascii="Courier New" w:hAnsi="Courier New" w:cs="Courier New"/>
          <w:color w:val="000000"/>
          <w:sz w:val="24"/>
          <w:szCs w:val="24"/>
        </w:rPr>
        <w:t xml:space="preserve"> </w:t>
      </w:r>
      <w:r w:rsidRPr="007F5DB0">
        <w:rPr>
          <w:rFonts w:ascii="Courier New" w:hAnsi="Courier New" w:cs="Courier New"/>
          <w:color w:val="000000"/>
          <w:sz w:val="24"/>
          <w:szCs w:val="24"/>
          <w:shd w:val="clear" w:color="auto" w:fill="FFFFFF"/>
        </w:rPr>
        <w:t>above</w:t>
      </w:r>
      <w:r w:rsidRPr="007F5DB0">
        <w:rPr>
          <w:rStyle w:val="apple-converted-space"/>
          <w:rFonts w:ascii="Courier New" w:hAnsi="Courier New" w:cs="Courier New"/>
          <w:color w:val="000000"/>
          <w:sz w:val="24"/>
          <w:szCs w:val="24"/>
          <w:shd w:val="clear" w:color="auto" w:fill="FFFFFF"/>
        </w:rPr>
        <w:t> </w:t>
      </w:r>
      <w:r w:rsidRPr="007F5DB0">
        <w:rPr>
          <w:rFonts w:ascii="Courier New" w:hAnsi="Courier New" w:cs="Courier New"/>
          <w:color w:val="000000"/>
          <w:sz w:val="24"/>
          <w:szCs w:val="24"/>
          <w:shd w:val="clear" w:color="auto" w:fill="FFFFFF"/>
        </w:rPr>
        <w:t>average</w:t>
      </w:r>
      <w:r w:rsidRPr="007F5DB0">
        <w:rPr>
          <w:rStyle w:val="apple-converted-space"/>
          <w:rFonts w:ascii="Courier New" w:hAnsi="Courier New" w:cs="Courier New"/>
          <w:color w:val="000000"/>
          <w:sz w:val="24"/>
          <w:szCs w:val="24"/>
          <w:shd w:val="clear" w:color="auto" w:fill="FFFFFF"/>
        </w:rPr>
        <w:t> </w:t>
      </w:r>
      <w:r w:rsidRPr="007F5DB0">
        <w:rPr>
          <w:rFonts w:ascii="Courier New" w:hAnsi="Courier New" w:cs="Courier New"/>
          <w:color w:val="000000"/>
          <w:sz w:val="24"/>
          <w:szCs w:val="24"/>
          <w:shd w:val="clear" w:color="auto" w:fill="FFFFFF"/>
        </w:rPr>
        <w:t>in</w:t>
      </w:r>
      <w:r w:rsidRPr="007F5DB0">
        <w:rPr>
          <w:rStyle w:val="apple-converted-space"/>
          <w:rFonts w:ascii="Courier New" w:hAnsi="Courier New" w:cs="Courier New"/>
          <w:color w:val="000000"/>
          <w:sz w:val="24"/>
          <w:szCs w:val="24"/>
          <w:shd w:val="clear" w:color="auto" w:fill="FFFFFF"/>
        </w:rPr>
        <w:t> </w:t>
      </w:r>
      <w:r w:rsidRPr="007F5DB0">
        <w:rPr>
          <w:rFonts w:ascii="Courier New" w:hAnsi="Courier New" w:cs="Courier New"/>
          <w:color w:val="000000"/>
          <w:sz w:val="24"/>
          <w:szCs w:val="24"/>
          <w:shd w:val="clear" w:color="auto" w:fill="FFFFFF"/>
        </w:rPr>
        <w:t>merit</w:t>
      </w:r>
      <w:r w:rsidRPr="007F5DB0">
        <w:rPr>
          <w:rStyle w:val="apple-converted-space"/>
          <w:rFonts w:ascii="Courier New" w:hAnsi="Courier New" w:cs="Courier New"/>
          <w:color w:val="000000"/>
          <w:sz w:val="24"/>
          <w:szCs w:val="24"/>
          <w:shd w:val="clear" w:color="auto" w:fill="FFFFFF"/>
        </w:rPr>
        <w:t xml:space="preserve"> and </w:t>
      </w:r>
      <w:r w:rsidRPr="007F5DB0">
        <w:rPr>
          <w:rFonts w:ascii="Courier New" w:hAnsi="Courier New" w:cs="Courier New"/>
          <w:color w:val="000000"/>
          <w:sz w:val="24"/>
          <w:szCs w:val="24"/>
          <w:shd w:val="clear" w:color="auto" w:fill="FFFFFF"/>
        </w:rPr>
        <w:t>intelligence,</w:t>
      </w:r>
      <w:r w:rsidRPr="007F5DB0">
        <w:rPr>
          <w:rFonts w:ascii="Courier New" w:hAnsi="Courier New" w:cs="Courier New"/>
          <w:color w:val="000000"/>
          <w:sz w:val="24"/>
          <w:szCs w:val="24"/>
        </w:rPr>
        <w:t xml:space="preserve"> exceeding those of males.</w:t>
      </w:r>
      <w:r w:rsidR="00DA4FF9" w:rsidRPr="007F5DB0">
        <w:rPr>
          <w:rFonts w:ascii="Courier New" w:hAnsi="Courier New" w:cs="Courier New"/>
          <w:color w:val="000000"/>
          <w:sz w:val="24"/>
          <w:szCs w:val="24"/>
        </w:rPr>
        <w:t xml:space="preserve"> </w:t>
      </w:r>
      <w:r w:rsidRPr="007F5DB0">
        <w:rPr>
          <w:rFonts w:ascii="Courier New" w:hAnsi="Courier New" w:cs="Courier New"/>
          <w:sz w:val="24"/>
          <w:szCs w:val="24"/>
          <w:lang w:val="en-US"/>
        </w:rPr>
        <w:t xml:space="preserve">A respectable number of scholars support this argument and portray </w:t>
      </w:r>
      <w:r w:rsidRPr="007F5DB0">
        <w:rPr>
          <w:rFonts w:ascii="Courier New" w:hAnsi="Courier New" w:cs="Courier New"/>
          <w:sz w:val="24"/>
          <w:szCs w:val="24"/>
          <w:lang w:val="en-US"/>
        </w:rPr>
        <w:lastRenderedPageBreak/>
        <w:t xml:space="preserve">female managers as promoting interaction, group work and power distribution. </w:t>
      </w:r>
      <w:r w:rsidRPr="007F5DB0">
        <w:rPr>
          <w:rFonts w:ascii="Courier New" w:hAnsi="Courier New" w:cs="Courier New"/>
          <w:sz w:val="24"/>
          <w:szCs w:val="24"/>
        </w:rPr>
        <w:t>For many y</w:t>
      </w:r>
      <w:r w:rsidR="00F70EBE">
        <w:rPr>
          <w:rFonts w:ascii="Courier New" w:hAnsi="Courier New" w:cs="Courier New"/>
          <w:sz w:val="24"/>
          <w:szCs w:val="24"/>
        </w:rPr>
        <w:t>ears, academics have</w:t>
      </w:r>
      <w:r w:rsidRPr="007F5DB0">
        <w:rPr>
          <w:rFonts w:ascii="Courier New" w:hAnsi="Courier New" w:cs="Courier New"/>
          <w:sz w:val="24"/>
          <w:szCs w:val="24"/>
        </w:rPr>
        <w:t xml:space="preserve"> shown a particular concern in establishing a relationship between one's actions and one’s gender. </w:t>
      </w:r>
      <w:r w:rsidRPr="007F5DB0">
        <w:rPr>
          <w:rFonts w:ascii="Courier New" w:hAnsi="Courier New" w:cs="Courier New"/>
          <w:sz w:val="24"/>
          <w:szCs w:val="24"/>
          <w:lang w:val="en-US"/>
        </w:rPr>
        <w:t>Examining this from the angle of ‘gender socialization’ it is evident that men are less likely to be ethical in the way they conduct their decisions or act while women tend to be more moral</w:t>
      </w:r>
      <w:r w:rsidR="00F70EBE">
        <w:rPr>
          <w:rFonts w:ascii="Courier New" w:hAnsi="Courier New" w:cs="Courier New"/>
          <w:sz w:val="24"/>
          <w:szCs w:val="24"/>
        </w:rPr>
        <w:t>.</w:t>
      </w:r>
      <w:r w:rsidR="002B582E">
        <w:rPr>
          <w:rFonts w:ascii="Courier New" w:hAnsi="Courier New" w:cs="Courier New"/>
          <w:sz w:val="24"/>
          <w:szCs w:val="24"/>
        </w:rPr>
        <w:t xml:space="preserve"> Consequently, i</w:t>
      </w:r>
      <w:r w:rsidR="002B582E" w:rsidRPr="007F5DB0">
        <w:rPr>
          <w:rFonts w:ascii="Courier New" w:hAnsi="Courier New" w:cs="Courier New"/>
          <w:sz w:val="24"/>
          <w:szCs w:val="24"/>
        </w:rPr>
        <w:t>t is of paramount importance to comprehend gender differences so as to understand the reasons why each gender would blow the whistle.</w:t>
      </w:r>
    </w:p>
    <w:p w14:paraId="78FF1FAF" w14:textId="55F4FA35" w:rsidR="00156E25" w:rsidRPr="007F5DB0" w:rsidRDefault="00156E25" w:rsidP="00220F4B">
      <w:pPr>
        <w:spacing w:line="480" w:lineRule="auto"/>
        <w:ind w:firstLine="720"/>
        <w:rPr>
          <w:rFonts w:ascii="Courier New" w:hAnsi="Courier New" w:cs="Courier New"/>
          <w:sz w:val="24"/>
          <w:szCs w:val="24"/>
        </w:rPr>
      </w:pPr>
      <w:r>
        <w:rPr>
          <w:rFonts w:ascii="Courier New" w:hAnsi="Courier New" w:cs="Courier New"/>
          <w:sz w:val="24"/>
          <w:szCs w:val="24"/>
        </w:rPr>
        <w:tab/>
      </w:r>
      <w:r w:rsidRPr="007F5DB0">
        <w:rPr>
          <w:rFonts w:ascii="Courier New" w:hAnsi="Courier New" w:cs="Courier New"/>
          <w:sz w:val="24"/>
          <w:szCs w:val="24"/>
        </w:rPr>
        <w:t>Academics also stress the relationship between culture and whistleblowing and how these could lead to different d</w:t>
      </w:r>
      <w:r>
        <w:rPr>
          <w:rFonts w:ascii="Courier New" w:hAnsi="Courier New" w:cs="Courier New"/>
          <w:sz w:val="24"/>
          <w:szCs w:val="24"/>
        </w:rPr>
        <w:t>ecisions</w:t>
      </w:r>
      <w:r w:rsidRPr="007F5DB0">
        <w:rPr>
          <w:rFonts w:ascii="Courier New" w:hAnsi="Courier New" w:cs="Courier New"/>
          <w:sz w:val="24"/>
          <w:szCs w:val="24"/>
          <w:lang w:val="en-US"/>
        </w:rPr>
        <w:t>.</w:t>
      </w:r>
      <w:r w:rsidRPr="007F5DB0">
        <w:rPr>
          <w:rFonts w:ascii="Courier New" w:hAnsi="Courier New" w:cs="Courier New"/>
          <w:sz w:val="24"/>
          <w:szCs w:val="24"/>
        </w:rPr>
        <w:t xml:space="preserve"> We can postulate that such findings stem from the cultural norms of a society where both genders were raised with the same sense of morality; but where women were more likely to </w:t>
      </w:r>
      <w:proofErr w:type="spellStart"/>
      <w:r w:rsidRPr="007F5DB0">
        <w:rPr>
          <w:rFonts w:ascii="Courier New" w:hAnsi="Courier New" w:cs="Courier New"/>
          <w:sz w:val="24"/>
          <w:szCs w:val="24"/>
        </w:rPr>
        <w:t>whistleblow</w:t>
      </w:r>
      <w:proofErr w:type="spellEnd"/>
      <w:r w:rsidRPr="007F5DB0">
        <w:rPr>
          <w:rFonts w:ascii="Courier New" w:hAnsi="Courier New" w:cs="Courier New"/>
          <w:sz w:val="24"/>
          <w:szCs w:val="24"/>
        </w:rPr>
        <w:t>. It is obvious that such findings mi</w:t>
      </w:r>
      <w:r w:rsidR="00E44AF7">
        <w:rPr>
          <w:rFonts w:ascii="Courier New" w:hAnsi="Courier New" w:cs="Courier New"/>
          <w:sz w:val="24"/>
          <w:szCs w:val="24"/>
        </w:rPr>
        <w:t>ght stand in stark contrast to</w:t>
      </w:r>
      <w:r w:rsidRPr="007F5DB0">
        <w:rPr>
          <w:rFonts w:ascii="Courier New" w:hAnsi="Courier New" w:cs="Courier New"/>
          <w:sz w:val="24"/>
          <w:szCs w:val="24"/>
        </w:rPr>
        <w:t xml:space="preserve"> other countries (hence other cultures) of a much bigger scale. For example, in a study of whether cultures affect the managers in whistl</w:t>
      </w:r>
      <w:r>
        <w:rPr>
          <w:rFonts w:ascii="Courier New" w:hAnsi="Courier New" w:cs="Courier New"/>
          <w:sz w:val="24"/>
          <w:szCs w:val="24"/>
        </w:rPr>
        <w:t xml:space="preserve">eblowing, </w:t>
      </w:r>
      <w:proofErr w:type="spellStart"/>
      <w:r>
        <w:rPr>
          <w:rFonts w:ascii="Courier New" w:hAnsi="Courier New" w:cs="Courier New"/>
          <w:sz w:val="24"/>
          <w:szCs w:val="24"/>
        </w:rPr>
        <w:t>Tavakoli</w:t>
      </w:r>
      <w:proofErr w:type="spellEnd"/>
      <w:r>
        <w:rPr>
          <w:rFonts w:ascii="Courier New" w:hAnsi="Courier New" w:cs="Courier New"/>
          <w:sz w:val="24"/>
          <w:szCs w:val="24"/>
        </w:rPr>
        <w:t xml:space="preserve"> et al. </w:t>
      </w:r>
      <w:r w:rsidRPr="007F5DB0">
        <w:rPr>
          <w:rFonts w:ascii="Courier New" w:hAnsi="Courier New" w:cs="Courier New"/>
          <w:sz w:val="24"/>
          <w:szCs w:val="24"/>
        </w:rPr>
        <w:t xml:space="preserve">found that American managers were more likely to </w:t>
      </w:r>
      <w:proofErr w:type="spellStart"/>
      <w:r w:rsidRPr="007F5DB0">
        <w:rPr>
          <w:rFonts w:ascii="Courier New" w:hAnsi="Courier New" w:cs="Courier New"/>
          <w:sz w:val="24"/>
          <w:szCs w:val="24"/>
        </w:rPr>
        <w:t>whistleblow</w:t>
      </w:r>
      <w:proofErr w:type="spellEnd"/>
      <w:r w:rsidRPr="007F5DB0">
        <w:rPr>
          <w:rFonts w:ascii="Courier New" w:hAnsi="Courier New" w:cs="Courier New"/>
          <w:sz w:val="24"/>
          <w:szCs w:val="24"/>
        </w:rPr>
        <w:t>. Similarly, if these findings are compared to the case of the Arab countries where culture is male-</w:t>
      </w:r>
      <w:r w:rsidRPr="007F5DB0">
        <w:rPr>
          <w:rFonts w:ascii="Courier New" w:hAnsi="Courier New" w:cs="Courier New"/>
          <w:sz w:val="24"/>
          <w:szCs w:val="24"/>
        </w:rPr>
        <w:lastRenderedPageBreak/>
        <w:t xml:space="preserve">dominated, results would vary extensively as women are less courageous and opinionated. </w:t>
      </w:r>
    </w:p>
    <w:p w14:paraId="65BC34FE" w14:textId="4F6BE363" w:rsidR="00375FB9" w:rsidRDefault="00375FB9" w:rsidP="00220F4B">
      <w:pPr>
        <w:spacing w:line="480" w:lineRule="auto"/>
        <w:rPr>
          <w:rFonts w:ascii="Courier New" w:hAnsi="Courier New" w:cs="Courier New"/>
          <w:sz w:val="24"/>
          <w:szCs w:val="24"/>
        </w:rPr>
      </w:pPr>
    </w:p>
    <w:p w14:paraId="6BFA4340" w14:textId="78FE1098" w:rsidR="00E90316" w:rsidRPr="00E90316" w:rsidRDefault="00F06C6B" w:rsidP="00220F4B">
      <w:pPr>
        <w:spacing w:line="480" w:lineRule="auto"/>
        <w:rPr>
          <w:rFonts w:ascii="Courier New" w:hAnsi="Courier New" w:cs="Courier New"/>
          <w:b/>
          <w:sz w:val="24"/>
          <w:szCs w:val="24"/>
        </w:rPr>
      </w:pPr>
      <w:r>
        <w:rPr>
          <w:rFonts w:ascii="Courier New" w:hAnsi="Courier New" w:cs="Courier New"/>
          <w:b/>
          <w:sz w:val="24"/>
          <w:szCs w:val="24"/>
        </w:rPr>
        <w:t>Study Project</w:t>
      </w:r>
    </w:p>
    <w:p w14:paraId="0936B9C0" w14:textId="77777777" w:rsidR="00E90316" w:rsidRDefault="00E90316" w:rsidP="00220F4B">
      <w:pPr>
        <w:spacing w:line="480" w:lineRule="auto"/>
        <w:rPr>
          <w:rFonts w:ascii="Courier New" w:hAnsi="Courier New" w:cs="Courier New"/>
          <w:sz w:val="24"/>
          <w:szCs w:val="24"/>
        </w:rPr>
      </w:pPr>
    </w:p>
    <w:p w14:paraId="0BF4639F" w14:textId="1130D17D" w:rsidR="00C44C1B" w:rsidRPr="00BE715E" w:rsidRDefault="00C44C1B" w:rsidP="00220F4B">
      <w:pPr>
        <w:pStyle w:val="NormalWeb"/>
        <w:spacing w:line="480" w:lineRule="auto"/>
        <w:rPr>
          <w:rFonts w:ascii="Courier New" w:hAnsi="Courier New" w:cs="Courier New"/>
        </w:rPr>
      </w:pPr>
      <w:r w:rsidRPr="007F5DB0">
        <w:rPr>
          <w:rFonts w:ascii="Courier New" w:hAnsi="Courier New" w:cs="Courier New"/>
        </w:rPr>
        <w:t>The predominant purpose of this paper is to analyze and reflect on whether gender differences play a paramount role in the decision-making process with</w:t>
      </w:r>
      <w:r w:rsidR="00904BE5">
        <w:rPr>
          <w:rFonts w:ascii="Courier New" w:hAnsi="Courier New" w:cs="Courier New"/>
        </w:rPr>
        <w:t>in an organization.</w:t>
      </w:r>
      <w:r w:rsidR="004F11CD">
        <w:rPr>
          <w:rFonts w:ascii="Courier New" w:hAnsi="Courier New" w:cs="Courier New"/>
        </w:rPr>
        <w:t xml:space="preserve"> </w:t>
      </w:r>
      <w:r w:rsidR="00904BE5">
        <w:rPr>
          <w:rFonts w:ascii="Courier New" w:hAnsi="Courier New" w:cs="Courier New"/>
        </w:rPr>
        <w:t>These issues are considered in terms of</w:t>
      </w:r>
      <w:r w:rsidR="004F11CD">
        <w:rPr>
          <w:rFonts w:ascii="Courier New" w:hAnsi="Courier New" w:cs="Courier New"/>
        </w:rPr>
        <w:t xml:space="preserve"> </w:t>
      </w:r>
      <w:r w:rsidR="00904BE5">
        <w:rPr>
          <w:rFonts w:ascii="Courier New" w:hAnsi="Courier New" w:cs="Courier New"/>
        </w:rPr>
        <w:t xml:space="preserve">employees </w:t>
      </w:r>
      <w:r w:rsidR="004F11CD">
        <w:rPr>
          <w:rFonts w:ascii="Courier New" w:hAnsi="Courier New" w:cs="Courier New"/>
        </w:rPr>
        <w:t>mak</w:t>
      </w:r>
      <w:r w:rsidR="00904BE5">
        <w:rPr>
          <w:rFonts w:ascii="Courier New" w:hAnsi="Courier New" w:cs="Courier New"/>
        </w:rPr>
        <w:t>ing</w:t>
      </w:r>
      <w:r w:rsidRPr="007F5DB0">
        <w:rPr>
          <w:rFonts w:ascii="Courier New" w:hAnsi="Courier New" w:cs="Courier New"/>
        </w:rPr>
        <w:t xml:space="preserve"> the right choice to act against unethical pr</w:t>
      </w:r>
      <w:r w:rsidR="004F11CD">
        <w:rPr>
          <w:rFonts w:ascii="Courier New" w:hAnsi="Courier New" w:cs="Courier New"/>
        </w:rPr>
        <w:t>actices</w:t>
      </w:r>
      <w:r w:rsidR="00B56FD5">
        <w:rPr>
          <w:rFonts w:ascii="Courier New" w:hAnsi="Courier New" w:cs="Courier New"/>
        </w:rPr>
        <w:t>. We empirically investigate</w:t>
      </w:r>
      <w:r w:rsidRPr="007F5DB0">
        <w:rPr>
          <w:rFonts w:ascii="Courier New" w:hAnsi="Courier New" w:cs="Courier New"/>
        </w:rPr>
        <w:t xml:space="preserve"> the various gender attitudes in </w:t>
      </w:r>
      <w:r w:rsidR="00904BE5">
        <w:rPr>
          <w:rFonts w:ascii="Courier New" w:hAnsi="Courier New" w:cs="Courier New"/>
        </w:rPr>
        <w:t xml:space="preserve">the </w:t>
      </w:r>
      <w:r w:rsidRPr="007F5DB0">
        <w:rPr>
          <w:rFonts w:ascii="Courier New" w:hAnsi="Courier New" w:cs="Courier New"/>
        </w:rPr>
        <w:t>firms while providing an overview of why men and women choose to blow the whistle. This is accomplished by</w:t>
      </w:r>
      <w:r w:rsidR="00BE715E">
        <w:rPr>
          <w:rFonts w:ascii="Courier New" w:hAnsi="Courier New" w:cs="Courier New"/>
        </w:rPr>
        <w:t xml:space="preserve"> concentrating on two questions</w:t>
      </w:r>
      <w:r w:rsidRPr="007F5DB0">
        <w:rPr>
          <w:rFonts w:ascii="Courier New" w:hAnsi="Courier New" w:cs="Courier New"/>
        </w:rPr>
        <w:t>:</w:t>
      </w:r>
      <w:r w:rsidR="00904BE5">
        <w:rPr>
          <w:rFonts w:ascii="Courier New" w:hAnsi="Courier New" w:cs="Courier New"/>
        </w:rPr>
        <w:t xml:space="preserve"> a</w:t>
      </w:r>
      <w:r w:rsidR="00BE715E">
        <w:rPr>
          <w:rFonts w:ascii="Courier New" w:hAnsi="Courier New" w:cs="Courier New"/>
        </w:rPr>
        <w:t>re gender differences</w:t>
      </w:r>
      <w:r w:rsidRPr="007F5DB0">
        <w:rPr>
          <w:rFonts w:ascii="Courier New" w:hAnsi="Courier New" w:cs="Courier New"/>
        </w:rPr>
        <w:t xml:space="preserve"> evident in the course of deci</w:t>
      </w:r>
      <w:r w:rsidR="00BE715E">
        <w:rPr>
          <w:rFonts w:ascii="Courier New" w:hAnsi="Courier New" w:cs="Courier New"/>
        </w:rPr>
        <w:t xml:space="preserve">ding if they should </w:t>
      </w:r>
      <w:proofErr w:type="spellStart"/>
      <w:r w:rsidR="00BE715E">
        <w:rPr>
          <w:rFonts w:ascii="Courier New" w:hAnsi="Courier New" w:cs="Courier New"/>
        </w:rPr>
        <w:t>whistleblow</w:t>
      </w:r>
      <w:proofErr w:type="spellEnd"/>
      <w:r w:rsidR="00BE715E">
        <w:rPr>
          <w:rFonts w:ascii="Courier New" w:hAnsi="Courier New" w:cs="Courier New"/>
        </w:rPr>
        <w:t>? Are women</w:t>
      </w:r>
      <w:r w:rsidRPr="007F5DB0">
        <w:rPr>
          <w:rFonts w:ascii="Courier New" w:hAnsi="Courier New" w:cs="Courier New"/>
        </w:rPr>
        <w:t xml:space="preserve"> more likely to </w:t>
      </w:r>
      <w:proofErr w:type="spellStart"/>
      <w:r w:rsidRPr="007F5DB0">
        <w:rPr>
          <w:rFonts w:ascii="Courier New" w:hAnsi="Courier New" w:cs="Courier New"/>
        </w:rPr>
        <w:t>whistleblow</w:t>
      </w:r>
      <w:proofErr w:type="spellEnd"/>
      <w:r w:rsidRPr="007F5DB0">
        <w:rPr>
          <w:rFonts w:ascii="Courier New" w:hAnsi="Courier New" w:cs="Courier New"/>
        </w:rPr>
        <w:t xml:space="preserve"> due to their stereotypica</w:t>
      </w:r>
      <w:r w:rsidR="00BE715E">
        <w:rPr>
          <w:rFonts w:ascii="Courier New" w:hAnsi="Courier New" w:cs="Courier New"/>
        </w:rPr>
        <w:t xml:space="preserve">l image as emotional and caring? </w:t>
      </w:r>
      <w:r w:rsidR="00DA4FF9" w:rsidRPr="007F5DB0">
        <w:rPr>
          <w:rFonts w:ascii="Courier New" w:hAnsi="Courier New" w:cs="Courier New"/>
        </w:rPr>
        <w:t>We designed a questionnaire survey</w:t>
      </w:r>
      <w:r w:rsidRPr="007F5DB0">
        <w:rPr>
          <w:rFonts w:ascii="Courier New" w:hAnsi="Courier New" w:cs="Courier New"/>
        </w:rPr>
        <w:t xml:space="preserve"> in such a way that all participants were fully informed about the scope of the research </w:t>
      </w:r>
      <w:r w:rsidRPr="007F5DB0">
        <w:rPr>
          <w:rFonts w:ascii="Courier New" w:hAnsi="Courier New" w:cs="Courier New"/>
          <w:color w:val="000000"/>
        </w:rPr>
        <w:t>and that questionnaires would</w:t>
      </w:r>
      <w:r w:rsidR="00F15152">
        <w:rPr>
          <w:rFonts w:ascii="Courier New" w:hAnsi="Courier New" w:cs="Courier New"/>
          <w:color w:val="000000"/>
        </w:rPr>
        <w:t xml:space="preserve"> remain anonymous and</w:t>
      </w:r>
      <w:r w:rsidRPr="007F5DB0">
        <w:rPr>
          <w:rFonts w:ascii="Courier New" w:hAnsi="Courier New" w:cs="Courier New"/>
          <w:color w:val="000000"/>
        </w:rPr>
        <w:t xml:space="preserve"> the information provided wou</w:t>
      </w:r>
      <w:r w:rsidR="00904BE5">
        <w:rPr>
          <w:rFonts w:ascii="Courier New" w:hAnsi="Courier New" w:cs="Courier New"/>
          <w:color w:val="000000"/>
        </w:rPr>
        <w:t>ld only be used for the purpose</w:t>
      </w:r>
      <w:r w:rsidRPr="007F5DB0">
        <w:rPr>
          <w:rFonts w:ascii="Courier New" w:hAnsi="Courier New" w:cs="Courier New"/>
          <w:color w:val="000000"/>
        </w:rPr>
        <w:t xml:space="preserve"> of this research.</w:t>
      </w:r>
      <w:r w:rsidR="00013E7E" w:rsidRPr="00013E7E">
        <w:rPr>
          <w:rFonts w:ascii="Courier New" w:hAnsi="Courier New" w:cs="Courier New"/>
        </w:rPr>
        <w:t xml:space="preserve"> </w:t>
      </w:r>
      <w:r w:rsidR="00013E7E" w:rsidRPr="007F5DB0">
        <w:rPr>
          <w:rFonts w:ascii="Courier New" w:hAnsi="Courier New" w:cs="Courier New"/>
        </w:rPr>
        <w:t xml:space="preserve">The </w:t>
      </w:r>
      <w:r w:rsidR="00013E7E" w:rsidRPr="007F5DB0">
        <w:rPr>
          <w:rFonts w:ascii="Courier New" w:hAnsi="Courier New" w:cs="Courier New"/>
        </w:rPr>
        <w:lastRenderedPageBreak/>
        <w:t>questionnaire was distributed to medi</w:t>
      </w:r>
      <w:r w:rsidR="00013E7E">
        <w:rPr>
          <w:rFonts w:ascii="Courier New" w:hAnsi="Courier New" w:cs="Courier New"/>
        </w:rPr>
        <w:t>um-large organizations</w:t>
      </w:r>
      <w:r w:rsidR="00013E7E" w:rsidRPr="007F5DB0">
        <w:rPr>
          <w:rFonts w:ascii="Courier New" w:hAnsi="Courier New" w:cs="Courier New"/>
        </w:rPr>
        <w:t>, which were more likely to be aware of the diff</w:t>
      </w:r>
      <w:r w:rsidR="00013E7E">
        <w:rPr>
          <w:rFonts w:ascii="Courier New" w:hAnsi="Courier New" w:cs="Courier New"/>
        </w:rPr>
        <w:t xml:space="preserve">erent whistleblowing practices. </w:t>
      </w:r>
      <w:r w:rsidR="00F15152">
        <w:rPr>
          <w:rFonts w:ascii="Courier New" w:hAnsi="Courier New" w:cs="Courier New"/>
        </w:rPr>
        <w:t>The findings</w:t>
      </w:r>
      <w:r w:rsidR="003D0FE6">
        <w:rPr>
          <w:rFonts w:ascii="Courier New" w:hAnsi="Courier New" w:cs="Courier New"/>
        </w:rPr>
        <w:t xml:space="preserve"> a</w:t>
      </w:r>
      <w:r w:rsidR="00F15152">
        <w:rPr>
          <w:rFonts w:ascii="Courier New" w:hAnsi="Courier New" w:cs="Courier New"/>
        </w:rPr>
        <w:t>re</w:t>
      </w:r>
      <w:r w:rsidR="00013E7E" w:rsidRPr="007F5DB0">
        <w:rPr>
          <w:rFonts w:ascii="Courier New" w:hAnsi="Courier New" w:cs="Courier New"/>
        </w:rPr>
        <w:t xml:space="preserve"> </w:t>
      </w:r>
      <w:r w:rsidR="00013E7E" w:rsidRPr="003129FD">
        <w:rPr>
          <w:rFonts w:ascii="Courier New" w:hAnsi="Courier New" w:cs="Courier New"/>
        </w:rPr>
        <w:t>based on a sample group of 153 participants.</w:t>
      </w:r>
      <w:r w:rsidR="003129FD" w:rsidRPr="003129FD">
        <w:rPr>
          <w:rFonts w:ascii="Courier New" w:hAnsi="Courier New" w:cs="Courier New"/>
        </w:rPr>
        <w:t xml:space="preserve"> To </w:t>
      </w:r>
      <w:proofErr w:type="spellStart"/>
      <w:r w:rsidR="003129FD" w:rsidRPr="003129FD">
        <w:rPr>
          <w:rFonts w:ascii="Courier New" w:hAnsi="Courier New" w:cs="Courier New"/>
        </w:rPr>
        <w:t>analyse</w:t>
      </w:r>
      <w:proofErr w:type="spellEnd"/>
      <w:r w:rsidR="003129FD" w:rsidRPr="003129FD">
        <w:rPr>
          <w:rFonts w:ascii="Courier New" w:hAnsi="Courier New" w:cs="Courier New"/>
        </w:rPr>
        <w:t xml:space="preserve"> the distribution of</w:t>
      </w:r>
      <w:r w:rsidR="00B66D0B">
        <w:rPr>
          <w:rFonts w:ascii="Courier New" w:hAnsi="Courier New" w:cs="Courier New"/>
        </w:rPr>
        <w:t xml:space="preserve"> sex in the sample, the data were</w:t>
      </w:r>
      <w:r w:rsidR="003129FD" w:rsidRPr="003129FD">
        <w:rPr>
          <w:rFonts w:ascii="Courier New" w:hAnsi="Courier New" w:cs="Courier New"/>
        </w:rPr>
        <w:t xml:space="preserve"> coded so that ‘Male’ was converted into ‘1’ and ‘Female’ into ‘0’ so that numerical formulations could be applied. The overall mean value was then calculated, which was ‘0.55’. Obviously this figure should be as close to a 50-50 split as possible to indicate a random sample, however due to the relatively small sample size, this is not possible.</w:t>
      </w:r>
    </w:p>
    <w:p w14:paraId="3FF580B6" w14:textId="252E2108" w:rsidR="00C44C1B" w:rsidRPr="00207F6B" w:rsidRDefault="00B66D0B" w:rsidP="00220F4B">
      <w:pPr>
        <w:pStyle w:val="BodyText"/>
        <w:spacing w:line="480" w:lineRule="auto"/>
        <w:ind w:firstLine="720"/>
        <w:rPr>
          <w:rFonts w:ascii="Courier New" w:hAnsi="Courier New" w:cs="Courier New"/>
          <w:b/>
        </w:rPr>
      </w:pPr>
      <w:r>
        <w:rPr>
          <w:rFonts w:ascii="Courier New" w:hAnsi="Courier New" w:cs="Courier New"/>
        </w:rPr>
        <w:t>We first examine the question</w:t>
      </w:r>
      <w:r w:rsidR="00C44C1B" w:rsidRPr="007F5DB0">
        <w:rPr>
          <w:rFonts w:ascii="Courier New" w:hAnsi="Courier New" w:cs="Courier New"/>
        </w:rPr>
        <w:t xml:space="preserve"> whether there are gender differences when decidi</w:t>
      </w:r>
      <w:r w:rsidR="00904BE5">
        <w:rPr>
          <w:rFonts w:ascii="Courier New" w:hAnsi="Courier New" w:cs="Courier New"/>
        </w:rPr>
        <w:t xml:space="preserve">ng if they should </w:t>
      </w:r>
      <w:proofErr w:type="spellStart"/>
      <w:r w:rsidR="00904BE5">
        <w:rPr>
          <w:rFonts w:ascii="Courier New" w:hAnsi="Courier New" w:cs="Courier New"/>
        </w:rPr>
        <w:t>whistleblow</w:t>
      </w:r>
      <w:proofErr w:type="spellEnd"/>
      <w:r w:rsidR="00904BE5">
        <w:rPr>
          <w:rFonts w:ascii="Courier New" w:hAnsi="Courier New" w:cs="Courier New"/>
        </w:rPr>
        <w:t>. We carr</w:t>
      </w:r>
      <w:r>
        <w:rPr>
          <w:rFonts w:ascii="Courier New" w:hAnsi="Courier New" w:cs="Courier New"/>
        </w:rPr>
        <w:t>y</w:t>
      </w:r>
      <w:r w:rsidR="00904BE5">
        <w:rPr>
          <w:rFonts w:ascii="Courier New" w:hAnsi="Courier New" w:cs="Courier New"/>
        </w:rPr>
        <w:t xml:space="preserve"> out a</w:t>
      </w:r>
      <w:r w:rsidR="00C44C1B" w:rsidRPr="007F5DB0">
        <w:rPr>
          <w:rFonts w:ascii="Courier New" w:hAnsi="Courier New" w:cs="Courier New"/>
        </w:rPr>
        <w:t xml:space="preserve"> comparison between </w:t>
      </w:r>
      <w:r>
        <w:rPr>
          <w:rFonts w:ascii="Courier New" w:hAnsi="Courier New" w:cs="Courier New"/>
        </w:rPr>
        <w:t xml:space="preserve">the </w:t>
      </w:r>
      <w:r w:rsidR="00C44C1B" w:rsidRPr="007F5DB0">
        <w:rPr>
          <w:rFonts w:ascii="Courier New" w:hAnsi="Courier New" w:cs="Courier New"/>
        </w:rPr>
        <w:t xml:space="preserve">two variables - </w:t>
      </w:r>
      <w:r w:rsidR="00C44C1B" w:rsidRPr="007F5DB0">
        <w:rPr>
          <w:rFonts w:ascii="Courier New" w:hAnsi="Courier New" w:cs="Courier New"/>
          <w:i/>
        </w:rPr>
        <w:t xml:space="preserve">gender </w:t>
      </w:r>
      <w:r w:rsidR="00C44C1B" w:rsidRPr="007F5DB0">
        <w:rPr>
          <w:rFonts w:ascii="Courier New" w:hAnsi="Courier New" w:cs="Courier New"/>
        </w:rPr>
        <w:t xml:space="preserve">and </w:t>
      </w:r>
      <w:r w:rsidR="00C44C1B" w:rsidRPr="007F5DB0">
        <w:rPr>
          <w:rFonts w:ascii="Courier New" w:hAnsi="Courier New" w:cs="Courier New"/>
          <w:i/>
        </w:rPr>
        <w:t xml:space="preserve">whether or not the respondents believe that they should </w:t>
      </w:r>
      <w:proofErr w:type="spellStart"/>
      <w:r w:rsidR="00C44C1B" w:rsidRPr="007F5DB0">
        <w:rPr>
          <w:rFonts w:ascii="Courier New" w:hAnsi="Courier New" w:cs="Courier New"/>
          <w:i/>
        </w:rPr>
        <w:t>whistleblow</w:t>
      </w:r>
      <w:proofErr w:type="spellEnd"/>
      <w:r w:rsidR="00904BE5">
        <w:rPr>
          <w:rFonts w:ascii="Courier New" w:hAnsi="Courier New" w:cs="Courier New"/>
        </w:rPr>
        <w:t xml:space="preserve"> in any given situation. </w:t>
      </w:r>
      <w:r w:rsidR="00904BE5" w:rsidRPr="00207F6B">
        <w:rPr>
          <w:rFonts w:ascii="Courier New" w:hAnsi="Courier New" w:cs="Courier New"/>
        </w:rPr>
        <w:t>As we find, t</w:t>
      </w:r>
      <w:r w:rsidR="00D64703" w:rsidRPr="00207F6B">
        <w:rPr>
          <w:rFonts w:ascii="Courier New" w:hAnsi="Courier New" w:cs="Courier New"/>
        </w:rPr>
        <w:t xml:space="preserve">here are no gender differences when deciding if they should </w:t>
      </w:r>
      <w:proofErr w:type="spellStart"/>
      <w:r w:rsidR="00D64703" w:rsidRPr="00207F6B">
        <w:rPr>
          <w:rFonts w:ascii="Courier New" w:hAnsi="Courier New" w:cs="Courier New"/>
        </w:rPr>
        <w:t>whistleblow</w:t>
      </w:r>
      <w:proofErr w:type="spellEnd"/>
      <w:r w:rsidR="00D64703" w:rsidRPr="00207F6B">
        <w:rPr>
          <w:rFonts w:ascii="Courier New" w:hAnsi="Courier New" w:cs="Courier New"/>
        </w:rPr>
        <w:t>.</w:t>
      </w:r>
      <w:r w:rsidR="006B49F6" w:rsidRPr="00207F6B">
        <w:rPr>
          <w:rFonts w:ascii="Courier New" w:hAnsi="Courier New" w:cs="Courier New"/>
        </w:rPr>
        <w:t xml:space="preserve"> </w:t>
      </w:r>
      <w:r w:rsidR="00904BE5" w:rsidRPr="00207F6B">
        <w:rPr>
          <w:rFonts w:ascii="Courier New" w:hAnsi="Courier New" w:cs="Courier New"/>
        </w:rPr>
        <w:t>Secondly,</w:t>
      </w:r>
      <w:r w:rsidR="006B49F6" w:rsidRPr="00207F6B">
        <w:rPr>
          <w:rFonts w:ascii="Courier New" w:hAnsi="Courier New" w:cs="Courier New"/>
        </w:rPr>
        <w:t xml:space="preserve"> women on average score </w:t>
      </w:r>
      <w:r w:rsidR="006C5D7B">
        <w:rPr>
          <w:rFonts w:ascii="Courier New" w:hAnsi="Courier New" w:cs="Courier New"/>
        </w:rPr>
        <w:t>differently from men when it comes to</w:t>
      </w:r>
      <w:r w:rsidR="006B49F6" w:rsidRPr="00207F6B">
        <w:rPr>
          <w:rFonts w:ascii="Courier New" w:hAnsi="Courier New" w:cs="Courier New"/>
        </w:rPr>
        <w:t xml:space="preserve"> if they would </w:t>
      </w:r>
      <w:proofErr w:type="spellStart"/>
      <w:r w:rsidR="006B49F6" w:rsidRPr="00207F6B">
        <w:rPr>
          <w:rFonts w:ascii="Courier New" w:hAnsi="Courier New" w:cs="Courier New"/>
        </w:rPr>
        <w:t>whist</w:t>
      </w:r>
      <w:r w:rsidR="00904BE5" w:rsidRPr="00207F6B">
        <w:rPr>
          <w:rFonts w:ascii="Courier New" w:hAnsi="Courier New" w:cs="Courier New"/>
        </w:rPr>
        <w:t>leblow</w:t>
      </w:r>
      <w:proofErr w:type="spellEnd"/>
      <w:r w:rsidR="00904BE5" w:rsidRPr="00207F6B">
        <w:rPr>
          <w:rFonts w:ascii="Courier New" w:hAnsi="Courier New" w:cs="Courier New"/>
        </w:rPr>
        <w:t>. This means</w:t>
      </w:r>
      <w:r w:rsidR="006B49F6" w:rsidRPr="00207F6B">
        <w:rPr>
          <w:rFonts w:ascii="Courier New" w:hAnsi="Courier New" w:cs="Courier New"/>
        </w:rPr>
        <w:t xml:space="preserve"> there are gender differences with women being more likely to </w:t>
      </w:r>
      <w:proofErr w:type="spellStart"/>
      <w:r w:rsidR="006B49F6" w:rsidRPr="00207F6B">
        <w:rPr>
          <w:rFonts w:ascii="Courier New" w:hAnsi="Courier New" w:cs="Courier New"/>
        </w:rPr>
        <w:t>whistleblow</w:t>
      </w:r>
      <w:proofErr w:type="spellEnd"/>
      <w:r w:rsidR="006B49F6" w:rsidRPr="00207F6B">
        <w:rPr>
          <w:rFonts w:ascii="Courier New" w:hAnsi="Courier New" w:cs="Courier New"/>
        </w:rPr>
        <w:t xml:space="preserve">. </w:t>
      </w:r>
      <w:r w:rsidR="00904BE5" w:rsidRPr="00207F6B">
        <w:rPr>
          <w:rFonts w:ascii="Courier New" w:hAnsi="Courier New" w:cs="Courier New"/>
        </w:rPr>
        <w:t>In other words,</w:t>
      </w:r>
      <w:r w:rsidR="006B49F6" w:rsidRPr="00207F6B">
        <w:rPr>
          <w:rFonts w:ascii="Courier New" w:hAnsi="Courier New" w:cs="Courier New"/>
        </w:rPr>
        <w:t xml:space="preserve"> there are gender differences concerning </w:t>
      </w:r>
      <w:r w:rsidR="006B49F6" w:rsidRPr="00207F6B">
        <w:rPr>
          <w:rFonts w:ascii="Courier New" w:hAnsi="Courier New" w:cs="Courier New"/>
        </w:rPr>
        <w:lastRenderedPageBreak/>
        <w:t xml:space="preserve">whistleblowing, and that women are more likely to act upon it than men. </w:t>
      </w:r>
      <w:r w:rsidR="00904BE5" w:rsidRPr="00207F6B">
        <w:rPr>
          <w:rFonts w:ascii="Courier New" w:hAnsi="Courier New" w:cs="Courier New"/>
        </w:rPr>
        <w:t>This result is in line with the literature’s finding</w:t>
      </w:r>
      <w:r w:rsidR="006B49F6" w:rsidRPr="00207F6B">
        <w:rPr>
          <w:rFonts w:ascii="Courier New" w:hAnsi="Courier New" w:cs="Courier New"/>
        </w:rPr>
        <w:t xml:space="preserve"> that genders differ in terms of decision making </w:t>
      </w:r>
      <w:r w:rsidR="00904BE5" w:rsidRPr="00207F6B">
        <w:rPr>
          <w:rFonts w:ascii="Courier New" w:hAnsi="Courier New" w:cs="Courier New"/>
        </w:rPr>
        <w:t>both internally and externally.</w:t>
      </w:r>
      <w:r w:rsidR="00207F6B" w:rsidRPr="00207F6B">
        <w:rPr>
          <w:rFonts w:ascii="Courier New" w:hAnsi="Courier New" w:cs="Courier New"/>
          <w:b/>
        </w:rPr>
        <w:t xml:space="preserve"> </w:t>
      </w:r>
      <w:r w:rsidR="00C44C1B" w:rsidRPr="007F5DB0">
        <w:rPr>
          <w:rFonts w:ascii="Courier New" w:hAnsi="Courier New" w:cs="Courier New"/>
        </w:rPr>
        <w:t>It could be argued th</w:t>
      </w:r>
      <w:r w:rsidR="00F06C6B">
        <w:rPr>
          <w:rFonts w:ascii="Courier New" w:hAnsi="Courier New" w:cs="Courier New"/>
        </w:rPr>
        <w:t>at women a</w:t>
      </w:r>
      <w:r w:rsidR="00C44C1B" w:rsidRPr="007F5DB0">
        <w:rPr>
          <w:rFonts w:ascii="Courier New" w:hAnsi="Courier New" w:cs="Courier New"/>
        </w:rPr>
        <w:t xml:space="preserve">re more likely to </w:t>
      </w:r>
      <w:proofErr w:type="spellStart"/>
      <w:r w:rsidR="00C44C1B" w:rsidRPr="007F5DB0">
        <w:rPr>
          <w:rFonts w:ascii="Courier New" w:hAnsi="Courier New" w:cs="Courier New"/>
        </w:rPr>
        <w:t>whistleblow</w:t>
      </w:r>
      <w:proofErr w:type="spellEnd"/>
      <w:r w:rsidR="00C44C1B" w:rsidRPr="007F5DB0">
        <w:rPr>
          <w:rFonts w:ascii="Courier New" w:hAnsi="Courier New" w:cs="Courier New"/>
        </w:rPr>
        <w:t xml:space="preserve"> due to their </w:t>
      </w:r>
      <w:r w:rsidR="00C77285">
        <w:rPr>
          <w:rFonts w:ascii="Courier New" w:hAnsi="Courier New" w:cs="Courier New"/>
        </w:rPr>
        <w:t>nature as caring and emotional.</w:t>
      </w:r>
      <w:r w:rsidR="00C44C1B" w:rsidRPr="007F5DB0">
        <w:rPr>
          <w:rFonts w:ascii="Courier New" w:hAnsi="Courier New" w:cs="Courier New"/>
        </w:rPr>
        <w:t xml:space="preserve"> O</w:t>
      </w:r>
      <w:r w:rsidR="00CA563E" w:rsidRPr="007F5DB0">
        <w:rPr>
          <w:rFonts w:ascii="Courier New" w:hAnsi="Courier New" w:cs="Courier New"/>
        </w:rPr>
        <w:t>n the c</w:t>
      </w:r>
      <w:r w:rsidR="00C44C1B" w:rsidRPr="007F5DB0">
        <w:rPr>
          <w:rFonts w:ascii="Courier New" w:hAnsi="Courier New" w:cs="Courier New"/>
        </w:rPr>
        <w:t>ontrary, men are considered more rational and rigid; however, as there is not sufficient evidence to support this argument, we cannot be entirely conclusive for the reasons behind this choice.</w:t>
      </w:r>
    </w:p>
    <w:p w14:paraId="4313C832" w14:textId="298309B8" w:rsidR="00F06C6B" w:rsidRDefault="007A608E" w:rsidP="00220F4B">
      <w:pPr>
        <w:pStyle w:val="BodyText"/>
        <w:spacing w:line="480" w:lineRule="auto"/>
        <w:ind w:firstLine="720"/>
        <w:rPr>
          <w:rFonts w:ascii="Courier New" w:hAnsi="Courier New" w:cs="Courier New"/>
        </w:rPr>
      </w:pPr>
      <w:r>
        <w:rPr>
          <w:rFonts w:ascii="Courier New" w:hAnsi="Courier New" w:cs="Courier New"/>
        </w:rPr>
        <w:t>Nonetheless, t</w:t>
      </w:r>
      <w:r w:rsidR="00F06C6B">
        <w:rPr>
          <w:rFonts w:ascii="Courier New" w:hAnsi="Courier New" w:cs="Courier New"/>
        </w:rPr>
        <w:t>hese</w:t>
      </w:r>
      <w:r w:rsidR="00F06C6B" w:rsidRPr="007F5DB0">
        <w:rPr>
          <w:rFonts w:ascii="Courier New" w:hAnsi="Courier New" w:cs="Courier New"/>
        </w:rPr>
        <w:t xml:space="preserve"> findings are p</w:t>
      </w:r>
      <w:r>
        <w:rPr>
          <w:rFonts w:ascii="Courier New" w:hAnsi="Courier New" w:cs="Courier New"/>
        </w:rPr>
        <w:t>articularly interesting</w:t>
      </w:r>
      <w:r w:rsidR="00F06C6B" w:rsidRPr="007F5DB0">
        <w:rPr>
          <w:rFonts w:ascii="Courier New" w:hAnsi="Courier New" w:cs="Courier New"/>
        </w:rPr>
        <w:t xml:space="preserve"> as we can see that although there are gender differences in terms of whether they would </w:t>
      </w:r>
      <w:proofErr w:type="spellStart"/>
      <w:r w:rsidR="00F06C6B" w:rsidRPr="007F5DB0">
        <w:rPr>
          <w:rFonts w:ascii="Courier New" w:hAnsi="Courier New" w:cs="Courier New"/>
        </w:rPr>
        <w:t>whistleblow</w:t>
      </w:r>
      <w:proofErr w:type="spellEnd"/>
      <w:r w:rsidR="00F06C6B" w:rsidRPr="007F5DB0">
        <w:rPr>
          <w:rFonts w:ascii="Courier New" w:hAnsi="Courier New" w:cs="Courier New"/>
        </w:rPr>
        <w:t xml:space="preserve">, both genders are aware that they should. This idea highlights that the majority of women and men realize </w:t>
      </w:r>
      <w:r w:rsidR="00F06C6B">
        <w:rPr>
          <w:rFonts w:ascii="Courier New" w:hAnsi="Courier New" w:cs="Courier New"/>
        </w:rPr>
        <w:t>that whistleblowing is sometimes</w:t>
      </w:r>
      <w:r w:rsidR="00F06C6B" w:rsidRPr="007F5DB0">
        <w:rPr>
          <w:rFonts w:ascii="Courier New" w:hAnsi="Courier New" w:cs="Courier New"/>
        </w:rPr>
        <w:t xml:space="preserve"> necessary, which is something very positive for the future of companies as both genders agre</w:t>
      </w:r>
      <w:r w:rsidR="00F06C6B">
        <w:rPr>
          <w:rFonts w:ascii="Courier New" w:hAnsi="Courier New" w:cs="Courier New"/>
        </w:rPr>
        <w:t xml:space="preserve">e that they should </w:t>
      </w:r>
      <w:proofErr w:type="spellStart"/>
      <w:r w:rsidR="00F06C6B">
        <w:rPr>
          <w:rFonts w:ascii="Courier New" w:hAnsi="Courier New" w:cs="Courier New"/>
        </w:rPr>
        <w:t>whistleblow</w:t>
      </w:r>
      <w:proofErr w:type="spellEnd"/>
      <w:r w:rsidR="00F06C6B">
        <w:rPr>
          <w:rFonts w:ascii="Courier New" w:hAnsi="Courier New" w:cs="Courier New"/>
        </w:rPr>
        <w:t>.</w:t>
      </w:r>
    </w:p>
    <w:p w14:paraId="44CD899B" w14:textId="77777777" w:rsidR="00292A31" w:rsidRDefault="00292A31" w:rsidP="00292A31"/>
    <w:p w14:paraId="1C24D242" w14:textId="77777777" w:rsidR="00292A31" w:rsidRDefault="00292A31" w:rsidP="00292A31"/>
    <w:p w14:paraId="4BA2E460" w14:textId="77777777" w:rsidR="00292A31" w:rsidRDefault="00292A31" w:rsidP="00292A31"/>
    <w:p w14:paraId="43200BC5" w14:textId="77777777" w:rsidR="00292A31" w:rsidRDefault="00292A31" w:rsidP="00292A31"/>
    <w:p w14:paraId="3F7056B0" w14:textId="77777777" w:rsidR="00292A31" w:rsidRPr="00292A31" w:rsidRDefault="00292A31" w:rsidP="00292A31"/>
    <w:p w14:paraId="12DF753E" w14:textId="6096C0F4" w:rsidR="00814C98" w:rsidRPr="00814C98" w:rsidRDefault="00814C98" w:rsidP="00220F4B">
      <w:pPr>
        <w:pStyle w:val="BodyText"/>
        <w:spacing w:line="480" w:lineRule="auto"/>
        <w:rPr>
          <w:rFonts w:ascii="Courier New" w:hAnsi="Courier New" w:cs="Courier New"/>
        </w:rPr>
      </w:pPr>
    </w:p>
    <w:p w14:paraId="4192EAB0" w14:textId="3C424585" w:rsidR="00363B15" w:rsidRPr="00363B15" w:rsidRDefault="00814C98" w:rsidP="00220F4B">
      <w:pPr>
        <w:pStyle w:val="BodyText"/>
        <w:spacing w:line="480" w:lineRule="auto"/>
        <w:rPr>
          <w:rFonts w:ascii="Courier New" w:hAnsi="Courier New" w:cs="Courier New"/>
          <w:b/>
          <w:lang w:val="en-US"/>
        </w:rPr>
      </w:pPr>
      <w:r>
        <w:rPr>
          <w:rFonts w:ascii="Courier New" w:hAnsi="Courier New" w:cs="Courier New"/>
          <w:b/>
        </w:rPr>
        <w:lastRenderedPageBreak/>
        <w:t xml:space="preserve">Figure </w:t>
      </w:r>
      <w:r w:rsidR="002B715E">
        <w:rPr>
          <w:rFonts w:ascii="Courier New" w:hAnsi="Courier New" w:cs="Courier New"/>
          <w:b/>
        </w:rPr>
        <w:t>1</w:t>
      </w:r>
      <w:r w:rsidRPr="00814C98">
        <w:rPr>
          <w:rFonts w:ascii="Courier New" w:hAnsi="Courier New" w:cs="Courier New"/>
          <w:b/>
        </w:rPr>
        <w:t>:</w:t>
      </w:r>
      <w:r w:rsidR="00363B15" w:rsidRPr="00363B15">
        <w:rPr>
          <w:rFonts w:ascii="Courier New" w:eastAsiaTheme="minorEastAsia" w:hAnsi="Courier New" w:cs="Courier New"/>
          <w:b/>
          <w:bCs/>
          <w:color w:val="000000"/>
          <w:kern w:val="24"/>
          <w:lang w:val="en-US" w:eastAsia="en-GB"/>
        </w:rPr>
        <w:t xml:space="preserve"> </w:t>
      </w:r>
      <w:r w:rsidR="00363B15" w:rsidRPr="00363B15">
        <w:rPr>
          <w:rFonts w:ascii="Courier New" w:hAnsi="Courier New" w:cs="Courier New"/>
          <w:b/>
          <w:bCs/>
          <w:lang w:val="en-US"/>
        </w:rPr>
        <w:t>If whistleblowing involved health issues</w:t>
      </w:r>
    </w:p>
    <w:p w14:paraId="4CD6C60F" w14:textId="77777777" w:rsidR="00814C98" w:rsidRPr="00814C98" w:rsidRDefault="00814C98" w:rsidP="00220F4B">
      <w:pPr>
        <w:pStyle w:val="BodyText"/>
        <w:spacing w:line="480" w:lineRule="auto"/>
        <w:rPr>
          <w:rFonts w:ascii="Courier New" w:hAnsi="Courier New" w:cs="Courier New"/>
          <w:b/>
        </w:rPr>
      </w:pPr>
    </w:p>
    <w:p w14:paraId="66790184" w14:textId="77777777" w:rsidR="00814C98" w:rsidRPr="0022752B" w:rsidRDefault="00814C98" w:rsidP="00220F4B">
      <w:pPr>
        <w:pStyle w:val="BodyText"/>
        <w:spacing w:line="480" w:lineRule="auto"/>
        <w:rPr>
          <w:rFonts w:ascii="Arial" w:hAnsi="Arial" w:cs="Arial"/>
          <w:b/>
        </w:rPr>
      </w:pPr>
      <w:r w:rsidRPr="0022752B">
        <w:rPr>
          <w:rFonts w:ascii="Arial" w:hAnsi="Arial" w:cs="Arial"/>
          <w:b/>
          <w:noProof/>
          <w:lang w:eastAsia="en-GB"/>
        </w:rPr>
        <w:drawing>
          <wp:inline distT="0" distB="0" distL="0" distR="0" wp14:anchorId="7549756F" wp14:editId="78054823">
            <wp:extent cx="5219700" cy="32385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3C1D83" w14:textId="77777777" w:rsidR="00814C98" w:rsidRPr="0022752B" w:rsidRDefault="00814C98" w:rsidP="00220F4B">
      <w:pPr>
        <w:pStyle w:val="BodyText"/>
        <w:spacing w:line="480" w:lineRule="auto"/>
        <w:rPr>
          <w:rFonts w:ascii="Arial" w:hAnsi="Arial" w:cs="Arial"/>
        </w:rPr>
      </w:pPr>
    </w:p>
    <w:p w14:paraId="5C450E65" w14:textId="3BB1428C" w:rsidR="00814C98" w:rsidRPr="00814C98" w:rsidRDefault="00EF6FD0" w:rsidP="00220F4B">
      <w:pPr>
        <w:pStyle w:val="BodyText"/>
        <w:spacing w:line="480" w:lineRule="auto"/>
        <w:ind w:firstLine="720"/>
        <w:rPr>
          <w:rFonts w:ascii="Courier New" w:hAnsi="Courier New" w:cs="Courier New"/>
          <w:bCs/>
          <w:color w:val="000000"/>
          <w:shd w:val="clear" w:color="auto" w:fill="FFFFFF"/>
        </w:rPr>
      </w:pPr>
      <w:r>
        <w:rPr>
          <w:rFonts w:ascii="Courier New" w:hAnsi="Courier New" w:cs="Courier New"/>
        </w:rPr>
        <w:t>I</w:t>
      </w:r>
      <w:r w:rsidRPr="00814C98">
        <w:rPr>
          <w:rFonts w:ascii="Courier New" w:hAnsi="Courier New" w:cs="Courier New"/>
        </w:rPr>
        <w:t xml:space="preserve">t is </w:t>
      </w:r>
      <w:r w:rsidR="006C5D7B">
        <w:rPr>
          <w:rFonts w:ascii="Courier New" w:hAnsi="Courier New" w:cs="Courier New"/>
        </w:rPr>
        <w:t>also</w:t>
      </w:r>
      <w:r w:rsidRPr="00814C98">
        <w:rPr>
          <w:rFonts w:ascii="Courier New" w:hAnsi="Courier New" w:cs="Courier New"/>
        </w:rPr>
        <w:t xml:space="preserve"> interesting to </w:t>
      </w:r>
      <w:r w:rsidR="001D28CD">
        <w:rPr>
          <w:rFonts w:ascii="Courier New" w:hAnsi="Courier New" w:cs="Courier New"/>
        </w:rPr>
        <w:t xml:space="preserve">comprehend the reasons as to under what circumstances individuals would </w:t>
      </w:r>
      <w:proofErr w:type="spellStart"/>
      <w:r w:rsidR="001D28CD">
        <w:rPr>
          <w:rFonts w:ascii="Courier New" w:hAnsi="Courier New" w:cs="Courier New"/>
        </w:rPr>
        <w:t>whistleblow</w:t>
      </w:r>
      <w:proofErr w:type="spellEnd"/>
      <w:r w:rsidR="001D28CD">
        <w:rPr>
          <w:rFonts w:ascii="Courier New" w:hAnsi="Courier New" w:cs="Courier New"/>
        </w:rPr>
        <w:t>.</w:t>
      </w:r>
      <w:r w:rsidR="001D28CD" w:rsidRPr="007F5DB0">
        <w:rPr>
          <w:rFonts w:ascii="Courier New" w:hAnsi="Courier New" w:cs="Courier New"/>
        </w:rPr>
        <w:t xml:space="preserve"> </w:t>
      </w:r>
      <w:r>
        <w:rPr>
          <w:rFonts w:ascii="Courier New" w:hAnsi="Courier New" w:cs="Courier New"/>
        </w:rPr>
        <w:t>Figure 1</w:t>
      </w:r>
      <w:r w:rsidR="00814C98" w:rsidRPr="00814C98">
        <w:rPr>
          <w:rFonts w:ascii="Courier New" w:hAnsi="Courier New" w:cs="Courier New"/>
        </w:rPr>
        <w:t xml:space="preserve"> illustrates that the</w:t>
      </w:r>
      <w:r w:rsidR="00B4207C">
        <w:rPr>
          <w:rFonts w:ascii="Courier New" w:hAnsi="Courier New" w:cs="Courier New"/>
        </w:rPr>
        <w:t xml:space="preserve"> majority of participants</w:t>
      </w:r>
      <w:r w:rsidR="00814C98" w:rsidRPr="00814C98">
        <w:rPr>
          <w:rFonts w:ascii="Courier New" w:hAnsi="Courier New" w:cs="Courier New"/>
        </w:rPr>
        <w:t xml:space="preserve"> </w:t>
      </w:r>
      <w:r w:rsidR="00B4207C">
        <w:rPr>
          <w:rFonts w:ascii="Courier New" w:hAnsi="Courier New" w:cs="Courier New"/>
        </w:rPr>
        <w:t>‘</w:t>
      </w:r>
      <w:r w:rsidR="00814C98" w:rsidRPr="00814C98">
        <w:rPr>
          <w:rFonts w:ascii="Courier New" w:hAnsi="Courier New" w:cs="Courier New"/>
        </w:rPr>
        <w:t>strongly agree</w:t>
      </w:r>
      <w:r w:rsidR="00B4207C">
        <w:rPr>
          <w:rFonts w:ascii="Courier New" w:hAnsi="Courier New" w:cs="Courier New"/>
        </w:rPr>
        <w:t>’</w:t>
      </w:r>
      <w:r w:rsidR="00814C98" w:rsidRPr="00814C98">
        <w:rPr>
          <w:rFonts w:ascii="Courier New" w:hAnsi="Courier New" w:cs="Courier New"/>
        </w:rPr>
        <w:t xml:space="preserve"> that they would </w:t>
      </w:r>
      <w:proofErr w:type="spellStart"/>
      <w:r w:rsidR="00814C98" w:rsidRPr="00814C98">
        <w:rPr>
          <w:rFonts w:ascii="Courier New" w:hAnsi="Courier New" w:cs="Courier New"/>
        </w:rPr>
        <w:t>whistleblow</w:t>
      </w:r>
      <w:proofErr w:type="spellEnd"/>
      <w:r w:rsidR="00814C98" w:rsidRPr="00814C98">
        <w:rPr>
          <w:rFonts w:ascii="Courier New" w:hAnsi="Courier New" w:cs="Courier New"/>
        </w:rPr>
        <w:t xml:space="preserve"> if the situation involved health issues, while t</w:t>
      </w:r>
      <w:r w:rsidR="00B4207C">
        <w:rPr>
          <w:rFonts w:ascii="Courier New" w:hAnsi="Courier New" w:cs="Courier New"/>
        </w:rPr>
        <w:t>he rest supporting ‘agree’ and ‘agree somewhat’</w:t>
      </w:r>
      <w:r w:rsidR="00814C98" w:rsidRPr="00814C98">
        <w:rPr>
          <w:rFonts w:ascii="Courier New" w:hAnsi="Courier New" w:cs="Courier New"/>
        </w:rPr>
        <w:t xml:space="preserve">. It is assumed that in any situation involving health issues employees would strongly report them, but this is just an </w:t>
      </w:r>
      <w:r w:rsidR="00814C98" w:rsidRPr="00814C98">
        <w:rPr>
          <w:rFonts w:ascii="Courier New" w:hAnsi="Courier New" w:cs="Courier New"/>
          <w:bCs/>
          <w:color w:val="000000"/>
          <w:shd w:val="clear" w:color="auto" w:fill="FFFFFF"/>
        </w:rPr>
        <w:t xml:space="preserve">inconsequential observation and it is best open to different interpretations. It should also be noted that this question was more dominant by females but also </w:t>
      </w:r>
      <w:r w:rsidR="00814C98" w:rsidRPr="00814C98">
        <w:rPr>
          <w:rFonts w:ascii="Courier New" w:hAnsi="Courier New" w:cs="Courier New"/>
          <w:bCs/>
          <w:color w:val="000000"/>
          <w:shd w:val="clear" w:color="auto" w:fill="FFFFFF"/>
        </w:rPr>
        <w:lastRenderedPageBreak/>
        <w:t>included a small sample of males, which could reflect the assumption that due to their nature as caring and emotional they were more likely to report an incident that could jeo</w:t>
      </w:r>
      <w:r>
        <w:rPr>
          <w:rFonts w:ascii="Courier New" w:hAnsi="Courier New" w:cs="Courier New"/>
          <w:bCs/>
          <w:color w:val="000000"/>
          <w:shd w:val="clear" w:color="auto" w:fill="FFFFFF"/>
        </w:rPr>
        <w:t>pardize or affect one’s health.</w:t>
      </w:r>
    </w:p>
    <w:p w14:paraId="6046106E" w14:textId="77777777" w:rsidR="00814C98" w:rsidRPr="00814C98" w:rsidRDefault="00814C98" w:rsidP="00220F4B">
      <w:pPr>
        <w:spacing w:line="480" w:lineRule="auto"/>
        <w:rPr>
          <w:rFonts w:ascii="Courier New" w:hAnsi="Courier New" w:cs="Courier New"/>
          <w:sz w:val="24"/>
          <w:szCs w:val="24"/>
        </w:rPr>
      </w:pPr>
    </w:p>
    <w:p w14:paraId="7AF140B2" w14:textId="53BA7AC6" w:rsidR="00814C98" w:rsidRPr="00292A31" w:rsidRDefault="00814C98" w:rsidP="00220F4B">
      <w:pPr>
        <w:spacing w:line="480" w:lineRule="auto"/>
        <w:rPr>
          <w:rFonts w:ascii="Courier New" w:hAnsi="Courier New" w:cs="Courier New"/>
          <w:b/>
          <w:lang w:val="en-US"/>
        </w:rPr>
      </w:pPr>
      <w:r>
        <w:rPr>
          <w:rFonts w:ascii="Courier New" w:hAnsi="Courier New" w:cs="Courier New"/>
          <w:b/>
          <w:sz w:val="24"/>
          <w:szCs w:val="24"/>
        </w:rPr>
        <w:t xml:space="preserve">Figure </w:t>
      </w:r>
      <w:r w:rsidR="00EF6FD0">
        <w:rPr>
          <w:rFonts w:ascii="Courier New" w:hAnsi="Courier New" w:cs="Courier New"/>
          <w:b/>
          <w:sz w:val="24"/>
          <w:szCs w:val="24"/>
        </w:rPr>
        <w:t>2</w:t>
      </w:r>
      <w:r w:rsidRPr="00814C98">
        <w:rPr>
          <w:rFonts w:ascii="Courier New" w:hAnsi="Courier New" w:cs="Courier New"/>
          <w:b/>
          <w:sz w:val="24"/>
          <w:szCs w:val="24"/>
        </w:rPr>
        <w:t>:</w:t>
      </w:r>
      <w:r w:rsidR="00363B15" w:rsidRPr="00363B15">
        <w:rPr>
          <w:rFonts w:ascii="Courier New" w:eastAsiaTheme="minorEastAsia" w:hAnsi="Courier New" w:cs="Courier New"/>
          <w:b/>
          <w:bCs/>
          <w:color w:val="000000"/>
          <w:kern w:val="24"/>
          <w:sz w:val="24"/>
          <w:szCs w:val="24"/>
          <w:lang w:val="en-US" w:eastAsia="en-GB"/>
        </w:rPr>
        <w:t xml:space="preserve"> </w:t>
      </w:r>
      <w:r w:rsidR="00363B15" w:rsidRPr="00363B15">
        <w:rPr>
          <w:rFonts w:ascii="Courier New" w:hAnsi="Courier New" w:cs="Courier New"/>
          <w:b/>
          <w:bCs/>
          <w:lang w:val="en-US"/>
        </w:rPr>
        <w:t xml:space="preserve">If whistleblowing involved, frauds or illegal activities </w:t>
      </w:r>
    </w:p>
    <w:p w14:paraId="144BECB8" w14:textId="77777777" w:rsidR="00814C98" w:rsidRPr="0022752B" w:rsidRDefault="00814C98" w:rsidP="00220F4B">
      <w:pPr>
        <w:spacing w:line="480" w:lineRule="auto"/>
        <w:rPr>
          <w:rFonts w:ascii="Arial" w:hAnsi="Arial" w:cs="Arial"/>
          <w:sz w:val="24"/>
          <w:szCs w:val="24"/>
        </w:rPr>
      </w:pPr>
      <w:r>
        <w:rPr>
          <w:rFonts w:ascii="Arial" w:hAnsi="Arial" w:cs="Arial"/>
          <w:noProof/>
          <w:sz w:val="24"/>
          <w:szCs w:val="24"/>
          <w:lang w:eastAsia="en-GB"/>
        </w:rPr>
        <w:drawing>
          <wp:anchor distT="0" distB="0" distL="114300" distR="114300" simplePos="0" relativeHeight="251660288" behindDoc="1" locked="0" layoutInCell="1" allowOverlap="1" wp14:anchorId="73CE941A" wp14:editId="761C698C">
            <wp:simplePos x="0" y="0"/>
            <wp:positionH relativeFrom="column">
              <wp:posOffset>19050</wp:posOffset>
            </wp:positionH>
            <wp:positionV relativeFrom="paragraph">
              <wp:posOffset>153035</wp:posOffset>
            </wp:positionV>
            <wp:extent cx="5210175" cy="3390900"/>
            <wp:effectExtent l="0" t="0" r="9525" b="0"/>
            <wp:wrapTight wrapText="bothSides">
              <wp:wrapPolygon edited="0">
                <wp:start x="0" y="0"/>
                <wp:lineTo x="0" y="21479"/>
                <wp:lineTo x="21561" y="21479"/>
                <wp:lineTo x="21561" y="0"/>
                <wp:lineTo x="0" y="0"/>
              </wp:wrapPolygon>
            </wp:wrapTight>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FC512A7" w14:textId="18C4E9FC" w:rsidR="00814C98" w:rsidRPr="00814C98" w:rsidRDefault="00FF18D4" w:rsidP="00220F4B">
      <w:pPr>
        <w:spacing w:line="480" w:lineRule="auto"/>
        <w:ind w:firstLine="720"/>
        <w:rPr>
          <w:rFonts w:ascii="Courier New" w:hAnsi="Courier New" w:cs="Courier New"/>
          <w:sz w:val="24"/>
          <w:szCs w:val="24"/>
        </w:rPr>
      </w:pPr>
      <w:r>
        <w:rPr>
          <w:rFonts w:ascii="Courier New" w:hAnsi="Courier New" w:cs="Courier New"/>
          <w:sz w:val="24"/>
          <w:szCs w:val="24"/>
        </w:rPr>
        <w:t>The second option</w:t>
      </w:r>
      <w:r w:rsidR="00814C98" w:rsidRPr="00814C98">
        <w:rPr>
          <w:rFonts w:ascii="Courier New" w:hAnsi="Courier New" w:cs="Courier New"/>
          <w:sz w:val="24"/>
          <w:szCs w:val="24"/>
        </w:rPr>
        <w:t xml:space="preserve"> focused on frauds, illegal activities and any</w:t>
      </w:r>
      <w:r>
        <w:rPr>
          <w:rFonts w:ascii="Courier New" w:hAnsi="Courier New" w:cs="Courier New"/>
          <w:sz w:val="24"/>
          <w:szCs w:val="24"/>
        </w:rPr>
        <w:t xml:space="preserve"> related situation which</w:t>
      </w:r>
      <w:r w:rsidR="00814C98" w:rsidRPr="00814C98">
        <w:rPr>
          <w:rFonts w:ascii="Courier New" w:hAnsi="Courier New" w:cs="Courier New"/>
          <w:sz w:val="24"/>
          <w:szCs w:val="24"/>
        </w:rPr>
        <w:t xml:space="preserve"> reflect</w:t>
      </w:r>
      <w:r>
        <w:rPr>
          <w:rFonts w:ascii="Courier New" w:hAnsi="Courier New" w:cs="Courier New"/>
          <w:sz w:val="24"/>
          <w:szCs w:val="24"/>
        </w:rPr>
        <w:t>s</w:t>
      </w:r>
      <w:r w:rsidR="00814C98" w:rsidRPr="00814C98">
        <w:rPr>
          <w:rFonts w:ascii="Courier New" w:hAnsi="Courier New" w:cs="Courier New"/>
          <w:sz w:val="24"/>
          <w:szCs w:val="24"/>
        </w:rPr>
        <w:t xml:space="preserve"> a more proportionate response</w:t>
      </w:r>
      <w:r w:rsidR="00B35B3E">
        <w:rPr>
          <w:rFonts w:ascii="Courier New" w:hAnsi="Courier New" w:cs="Courier New"/>
          <w:sz w:val="24"/>
          <w:szCs w:val="24"/>
        </w:rPr>
        <w:t xml:space="preserve"> (see Figure 2)</w:t>
      </w:r>
      <w:r w:rsidR="00814C98" w:rsidRPr="00814C98">
        <w:rPr>
          <w:rFonts w:ascii="Courier New" w:hAnsi="Courier New" w:cs="Courier New"/>
          <w:sz w:val="24"/>
          <w:szCs w:val="24"/>
        </w:rPr>
        <w:t xml:space="preserve">. </w:t>
      </w:r>
      <w:r>
        <w:rPr>
          <w:rFonts w:ascii="Courier New" w:hAnsi="Courier New" w:cs="Courier New"/>
          <w:sz w:val="24"/>
          <w:szCs w:val="24"/>
        </w:rPr>
        <w:t>In the</w:t>
      </w:r>
      <w:r w:rsidR="006C5D7B">
        <w:rPr>
          <w:rFonts w:ascii="Courier New" w:hAnsi="Courier New" w:cs="Courier New"/>
          <w:sz w:val="24"/>
          <w:szCs w:val="24"/>
        </w:rPr>
        <w:t>se</w:t>
      </w:r>
      <w:r>
        <w:rPr>
          <w:rFonts w:ascii="Courier New" w:hAnsi="Courier New" w:cs="Courier New"/>
          <w:sz w:val="24"/>
          <w:szCs w:val="24"/>
        </w:rPr>
        <w:t xml:space="preserve"> case</w:t>
      </w:r>
      <w:r w:rsidR="006C5D7B">
        <w:rPr>
          <w:rFonts w:ascii="Courier New" w:hAnsi="Courier New" w:cs="Courier New"/>
          <w:sz w:val="24"/>
          <w:szCs w:val="24"/>
        </w:rPr>
        <w:t>s</w:t>
      </w:r>
      <w:r>
        <w:rPr>
          <w:rFonts w:ascii="Courier New" w:hAnsi="Courier New" w:cs="Courier New"/>
          <w:sz w:val="24"/>
          <w:szCs w:val="24"/>
        </w:rPr>
        <w:t>, respondents also replied in terms of</w:t>
      </w:r>
      <w:r w:rsidR="00814C98" w:rsidRPr="00814C98">
        <w:rPr>
          <w:rFonts w:ascii="Courier New" w:hAnsi="Courier New" w:cs="Courier New"/>
          <w:sz w:val="24"/>
          <w:szCs w:val="24"/>
        </w:rPr>
        <w:t xml:space="preserve"> </w:t>
      </w:r>
      <w:r>
        <w:rPr>
          <w:rFonts w:ascii="Courier New" w:hAnsi="Courier New" w:cs="Courier New"/>
          <w:sz w:val="24"/>
          <w:szCs w:val="24"/>
        </w:rPr>
        <w:t>‘</w:t>
      </w:r>
      <w:r w:rsidR="00814C98" w:rsidRPr="00814C98">
        <w:rPr>
          <w:rFonts w:ascii="Courier New" w:hAnsi="Courier New" w:cs="Courier New"/>
          <w:sz w:val="24"/>
          <w:szCs w:val="24"/>
        </w:rPr>
        <w:t xml:space="preserve">agree </w:t>
      </w:r>
      <w:r w:rsidR="00814C98" w:rsidRPr="00814C98">
        <w:rPr>
          <w:rFonts w:ascii="Courier New" w:hAnsi="Courier New" w:cs="Courier New"/>
          <w:sz w:val="24"/>
          <w:szCs w:val="24"/>
        </w:rPr>
        <w:lastRenderedPageBreak/>
        <w:t>somewhat</w:t>
      </w:r>
      <w:r>
        <w:rPr>
          <w:rFonts w:ascii="Courier New" w:hAnsi="Courier New" w:cs="Courier New"/>
          <w:sz w:val="24"/>
          <w:szCs w:val="24"/>
        </w:rPr>
        <w:t>’</w:t>
      </w:r>
      <w:r w:rsidR="00814C98" w:rsidRPr="00814C98">
        <w:rPr>
          <w:rFonts w:ascii="Courier New" w:hAnsi="Courier New" w:cs="Courier New"/>
          <w:sz w:val="24"/>
          <w:szCs w:val="24"/>
        </w:rPr>
        <w:t xml:space="preserve">, </w:t>
      </w:r>
      <w:r>
        <w:rPr>
          <w:rFonts w:ascii="Courier New" w:hAnsi="Courier New" w:cs="Courier New"/>
          <w:sz w:val="24"/>
          <w:szCs w:val="24"/>
        </w:rPr>
        <w:t>‘</w:t>
      </w:r>
      <w:r w:rsidR="00814C98" w:rsidRPr="00814C98">
        <w:rPr>
          <w:rFonts w:ascii="Courier New" w:hAnsi="Courier New" w:cs="Courier New"/>
          <w:sz w:val="24"/>
          <w:szCs w:val="24"/>
        </w:rPr>
        <w:t>neutral</w:t>
      </w:r>
      <w:r>
        <w:rPr>
          <w:rFonts w:ascii="Courier New" w:hAnsi="Courier New" w:cs="Courier New"/>
          <w:sz w:val="24"/>
          <w:szCs w:val="24"/>
        </w:rPr>
        <w:t>’</w:t>
      </w:r>
      <w:r w:rsidR="00814C98" w:rsidRPr="00814C98">
        <w:rPr>
          <w:rFonts w:ascii="Courier New" w:hAnsi="Courier New" w:cs="Courier New"/>
          <w:sz w:val="24"/>
          <w:szCs w:val="24"/>
        </w:rPr>
        <w:t xml:space="preserve"> or </w:t>
      </w:r>
      <w:r>
        <w:rPr>
          <w:rFonts w:ascii="Courier New" w:hAnsi="Courier New" w:cs="Courier New"/>
          <w:sz w:val="24"/>
          <w:szCs w:val="24"/>
        </w:rPr>
        <w:t>‘</w:t>
      </w:r>
      <w:r w:rsidR="00814C98" w:rsidRPr="00814C98">
        <w:rPr>
          <w:rFonts w:ascii="Courier New" w:hAnsi="Courier New" w:cs="Courier New"/>
          <w:sz w:val="24"/>
          <w:szCs w:val="24"/>
        </w:rPr>
        <w:t>disagree somewhat</w:t>
      </w:r>
      <w:r>
        <w:rPr>
          <w:rFonts w:ascii="Courier New" w:hAnsi="Courier New" w:cs="Courier New"/>
          <w:sz w:val="24"/>
          <w:szCs w:val="24"/>
        </w:rPr>
        <w:t>’</w:t>
      </w:r>
      <w:r w:rsidR="006C5D7B">
        <w:rPr>
          <w:rFonts w:ascii="Courier New" w:hAnsi="Courier New" w:cs="Courier New"/>
          <w:sz w:val="24"/>
          <w:szCs w:val="24"/>
        </w:rPr>
        <w:t>, compared to health related issues</w:t>
      </w:r>
      <w:r w:rsidR="00814C98" w:rsidRPr="00814C98">
        <w:rPr>
          <w:rFonts w:ascii="Courier New" w:hAnsi="Courier New" w:cs="Courier New"/>
          <w:sz w:val="24"/>
          <w:szCs w:val="24"/>
        </w:rPr>
        <w:t xml:space="preserve">. </w:t>
      </w:r>
      <w:r w:rsidR="006C5D7B">
        <w:rPr>
          <w:rFonts w:ascii="Courier New" w:hAnsi="Courier New" w:cs="Courier New"/>
          <w:sz w:val="24"/>
          <w:szCs w:val="24"/>
        </w:rPr>
        <w:t>T</w:t>
      </w:r>
      <w:r w:rsidR="00814C98" w:rsidRPr="00814C98">
        <w:rPr>
          <w:rFonts w:ascii="Courier New" w:hAnsi="Courier New" w:cs="Courier New"/>
          <w:sz w:val="24"/>
          <w:szCs w:val="24"/>
        </w:rPr>
        <w:t xml:space="preserve">his </w:t>
      </w:r>
      <w:r w:rsidR="006C5D7B">
        <w:rPr>
          <w:rFonts w:ascii="Courier New" w:hAnsi="Courier New" w:cs="Courier New"/>
          <w:sz w:val="24"/>
          <w:szCs w:val="24"/>
        </w:rPr>
        <w:t xml:space="preserve">also </w:t>
      </w:r>
      <w:r w:rsidR="00814C98" w:rsidRPr="00814C98">
        <w:rPr>
          <w:rFonts w:ascii="Courier New" w:hAnsi="Courier New" w:cs="Courier New"/>
          <w:sz w:val="24"/>
          <w:szCs w:val="24"/>
        </w:rPr>
        <w:t xml:space="preserve">provides a clearer picture as to how employees would prioritize the issues affecting their </w:t>
      </w:r>
      <w:r w:rsidR="006C5D7B">
        <w:rPr>
          <w:rFonts w:ascii="Courier New" w:hAnsi="Courier New" w:cs="Courier New"/>
          <w:sz w:val="24"/>
          <w:szCs w:val="24"/>
        </w:rPr>
        <w:t xml:space="preserve">willingness to </w:t>
      </w:r>
      <w:proofErr w:type="spellStart"/>
      <w:r w:rsidR="006C5D7B">
        <w:rPr>
          <w:rFonts w:ascii="Courier New" w:hAnsi="Courier New" w:cs="Courier New"/>
          <w:sz w:val="24"/>
          <w:szCs w:val="24"/>
        </w:rPr>
        <w:t>whistleblow</w:t>
      </w:r>
      <w:proofErr w:type="spellEnd"/>
      <w:r w:rsidR="006C5D7B">
        <w:rPr>
          <w:rFonts w:ascii="Courier New" w:hAnsi="Courier New" w:cs="Courier New"/>
          <w:sz w:val="24"/>
          <w:szCs w:val="24"/>
        </w:rPr>
        <w:t>. For instance</w:t>
      </w:r>
      <w:r w:rsidR="00814C98" w:rsidRPr="00814C98">
        <w:rPr>
          <w:rFonts w:ascii="Courier New" w:hAnsi="Courier New" w:cs="Courier New"/>
          <w:sz w:val="24"/>
          <w:szCs w:val="24"/>
        </w:rPr>
        <w:t>, health issues are considered to be much more significant than reporti</w:t>
      </w:r>
      <w:r w:rsidR="006C5D7B">
        <w:rPr>
          <w:rFonts w:ascii="Courier New" w:hAnsi="Courier New" w:cs="Courier New"/>
          <w:sz w:val="24"/>
          <w:szCs w:val="24"/>
        </w:rPr>
        <w:t>ng frauds or illegal activities; as when</w:t>
      </w:r>
      <w:r w:rsidR="00814C98" w:rsidRPr="00814C98">
        <w:rPr>
          <w:rFonts w:ascii="Courier New" w:hAnsi="Courier New" w:cs="Courier New"/>
          <w:sz w:val="24"/>
          <w:szCs w:val="24"/>
        </w:rPr>
        <w:t xml:space="preserve"> financial malpractices </w:t>
      </w:r>
      <w:r w:rsidR="006C5D7B">
        <w:rPr>
          <w:rFonts w:ascii="Courier New" w:hAnsi="Courier New" w:cs="Courier New"/>
          <w:sz w:val="24"/>
          <w:szCs w:val="24"/>
        </w:rPr>
        <w:t>are involved employees may</w:t>
      </w:r>
      <w:r w:rsidR="00814C98" w:rsidRPr="00814C98">
        <w:rPr>
          <w:rFonts w:ascii="Courier New" w:hAnsi="Courier New" w:cs="Courier New"/>
          <w:sz w:val="24"/>
          <w:szCs w:val="24"/>
        </w:rPr>
        <w:t xml:space="preserve"> fear that whistleblowing would put their jobs in jeopardy.</w:t>
      </w:r>
    </w:p>
    <w:p w14:paraId="59DBDACB" w14:textId="77777777" w:rsidR="00814C98" w:rsidRDefault="00814C98" w:rsidP="00220F4B">
      <w:pPr>
        <w:spacing w:line="480" w:lineRule="auto"/>
        <w:rPr>
          <w:rFonts w:ascii="Courier New" w:hAnsi="Courier New" w:cs="Courier New"/>
          <w:b/>
          <w:sz w:val="24"/>
          <w:szCs w:val="24"/>
        </w:rPr>
      </w:pPr>
    </w:p>
    <w:p w14:paraId="06697946" w14:textId="7734A4DA" w:rsidR="00814C98" w:rsidRPr="00814C98" w:rsidRDefault="00814C98" w:rsidP="00220F4B">
      <w:pPr>
        <w:spacing w:line="480" w:lineRule="auto"/>
        <w:rPr>
          <w:rFonts w:ascii="Courier New" w:hAnsi="Courier New" w:cs="Courier New"/>
          <w:b/>
          <w:sz w:val="24"/>
          <w:szCs w:val="24"/>
        </w:rPr>
      </w:pPr>
      <w:r w:rsidRPr="00814C98">
        <w:rPr>
          <w:rFonts w:ascii="Courier New" w:hAnsi="Courier New" w:cs="Courier New"/>
          <w:b/>
          <w:noProof/>
          <w:sz w:val="24"/>
          <w:szCs w:val="24"/>
          <w:lang w:eastAsia="en-GB"/>
        </w:rPr>
        <w:drawing>
          <wp:anchor distT="0" distB="0" distL="114300" distR="114300" simplePos="0" relativeHeight="251659264" behindDoc="1" locked="0" layoutInCell="1" allowOverlap="1" wp14:anchorId="4B675D89" wp14:editId="577C346C">
            <wp:simplePos x="0" y="0"/>
            <wp:positionH relativeFrom="column">
              <wp:posOffset>542925</wp:posOffset>
            </wp:positionH>
            <wp:positionV relativeFrom="paragraph">
              <wp:posOffset>704850</wp:posOffset>
            </wp:positionV>
            <wp:extent cx="4638675" cy="3295650"/>
            <wp:effectExtent l="19050" t="0" r="9525" b="0"/>
            <wp:wrapTight wrapText="bothSides">
              <wp:wrapPolygon edited="0">
                <wp:start x="-89" y="0"/>
                <wp:lineTo x="-89" y="21600"/>
                <wp:lineTo x="21644" y="21600"/>
                <wp:lineTo x="21644" y="0"/>
                <wp:lineTo x="-89" y="0"/>
              </wp:wrapPolygon>
            </wp:wrapTight>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Courier New" w:hAnsi="Courier New" w:cs="Courier New"/>
          <w:b/>
          <w:sz w:val="24"/>
          <w:szCs w:val="24"/>
        </w:rPr>
        <w:t xml:space="preserve">Figure </w:t>
      </w:r>
      <w:r w:rsidR="00FF18D4">
        <w:rPr>
          <w:rFonts w:ascii="Courier New" w:hAnsi="Courier New" w:cs="Courier New"/>
          <w:b/>
          <w:sz w:val="24"/>
          <w:szCs w:val="24"/>
        </w:rPr>
        <w:t>3</w:t>
      </w:r>
      <w:r w:rsidRPr="00814C98">
        <w:rPr>
          <w:rFonts w:ascii="Courier New" w:hAnsi="Courier New" w:cs="Courier New"/>
          <w:b/>
          <w:sz w:val="24"/>
          <w:szCs w:val="24"/>
        </w:rPr>
        <w:t>:</w:t>
      </w:r>
      <w:r w:rsidR="00363B15" w:rsidRPr="00363B15">
        <w:rPr>
          <w:rFonts w:ascii="Courier New" w:hAnsi="Courier New" w:cs="Courier New"/>
          <w:sz w:val="24"/>
          <w:szCs w:val="24"/>
        </w:rPr>
        <w:t xml:space="preserve"> </w:t>
      </w:r>
      <w:r w:rsidR="00363B15">
        <w:rPr>
          <w:rFonts w:ascii="Courier New" w:hAnsi="Courier New" w:cs="Courier New"/>
          <w:b/>
          <w:sz w:val="24"/>
          <w:szCs w:val="24"/>
        </w:rPr>
        <w:t>I</w:t>
      </w:r>
      <w:r w:rsidR="00363B15" w:rsidRPr="00363B15">
        <w:rPr>
          <w:rFonts w:ascii="Courier New" w:hAnsi="Courier New" w:cs="Courier New"/>
          <w:b/>
          <w:sz w:val="24"/>
          <w:szCs w:val="24"/>
        </w:rPr>
        <w:t>f others</w:t>
      </w:r>
      <w:r w:rsidR="00363B15">
        <w:rPr>
          <w:rFonts w:ascii="Courier New" w:hAnsi="Courier New" w:cs="Courier New"/>
          <w:b/>
          <w:sz w:val="24"/>
          <w:szCs w:val="24"/>
        </w:rPr>
        <w:t xml:space="preserve"> are</w:t>
      </w:r>
      <w:r w:rsidR="00363B15" w:rsidRPr="00363B15">
        <w:rPr>
          <w:rFonts w:ascii="Courier New" w:hAnsi="Courier New" w:cs="Courier New"/>
          <w:b/>
          <w:sz w:val="24"/>
          <w:szCs w:val="24"/>
        </w:rPr>
        <w:t xml:space="preserve"> involved</w:t>
      </w:r>
      <w:r w:rsidR="00363B15">
        <w:rPr>
          <w:rFonts w:ascii="Courier New" w:hAnsi="Courier New" w:cs="Courier New"/>
          <w:b/>
          <w:sz w:val="24"/>
          <w:szCs w:val="24"/>
        </w:rPr>
        <w:t xml:space="preserve"> in a whistleblowing situation</w:t>
      </w:r>
    </w:p>
    <w:p w14:paraId="175E156D" w14:textId="77777777" w:rsidR="00814C98" w:rsidRDefault="00814C98" w:rsidP="00220F4B">
      <w:pPr>
        <w:spacing w:line="480" w:lineRule="auto"/>
      </w:pPr>
    </w:p>
    <w:p w14:paraId="0F68A368" w14:textId="77777777" w:rsidR="00814C98" w:rsidRDefault="00814C98" w:rsidP="00220F4B">
      <w:pPr>
        <w:spacing w:line="480" w:lineRule="auto"/>
      </w:pPr>
    </w:p>
    <w:p w14:paraId="3C519816" w14:textId="77777777" w:rsidR="00814C98" w:rsidRDefault="00814C98" w:rsidP="00220F4B">
      <w:pPr>
        <w:spacing w:line="480" w:lineRule="auto"/>
      </w:pPr>
    </w:p>
    <w:p w14:paraId="21444C86" w14:textId="77777777" w:rsidR="00814C98" w:rsidRDefault="00814C98" w:rsidP="00220F4B">
      <w:pPr>
        <w:spacing w:line="480" w:lineRule="auto"/>
      </w:pPr>
    </w:p>
    <w:p w14:paraId="543883ED" w14:textId="77777777" w:rsidR="00814C98" w:rsidRDefault="00814C98" w:rsidP="00220F4B">
      <w:pPr>
        <w:spacing w:line="480" w:lineRule="auto"/>
      </w:pPr>
    </w:p>
    <w:p w14:paraId="1729ED5F" w14:textId="77777777" w:rsidR="00814C98" w:rsidRDefault="00814C98" w:rsidP="00220F4B">
      <w:pPr>
        <w:spacing w:line="480" w:lineRule="auto"/>
      </w:pPr>
    </w:p>
    <w:p w14:paraId="3E8419EC" w14:textId="77777777" w:rsidR="00814C98" w:rsidRDefault="00814C98" w:rsidP="00220F4B">
      <w:pPr>
        <w:spacing w:line="480" w:lineRule="auto"/>
      </w:pPr>
    </w:p>
    <w:p w14:paraId="6CE3465A" w14:textId="77777777" w:rsidR="00814C98" w:rsidRDefault="00814C98" w:rsidP="00220F4B">
      <w:pPr>
        <w:spacing w:line="480" w:lineRule="auto"/>
      </w:pPr>
    </w:p>
    <w:p w14:paraId="660EDFCE" w14:textId="77777777" w:rsidR="00814C98" w:rsidRDefault="00814C98" w:rsidP="00220F4B">
      <w:pPr>
        <w:spacing w:line="480" w:lineRule="auto"/>
      </w:pPr>
    </w:p>
    <w:p w14:paraId="01146C24" w14:textId="77777777" w:rsidR="00814C98" w:rsidRPr="00814C98" w:rsidRDefault="00814C98" w:rsidP="00220F4B">
      <w:pPr>
        <w:spacing w:line="480" w:lineRule="auto"/>
        <w:rPr>
          <w:rFonts w:ascii="Courier New" w:hAnsi="Courier New" w:cs="Courier New"/>
        </w:rPr>
      </w:pPr>
    </w:p>
    <w:p w14:paraId="07855D06" w14:textId="112F707F" w:rsidR="00814C98" w:rsidRPr="00814C98" w:rsidRDefault="00814C98" w:rsidP="00220F4B">
      <w:pPr>
        <w:spacing w:line="480" w:lineRule="auto"/>
        <w:ind w:firstLine="720"/>
        <w:rPr>
          <w:rFonts w:ascii="Courier New" w:hAnsi="Courier New" w:cs="Courier New"/>
          <w:sz w:val="24"/>
          <w:szCs w:val="24"/>
        </w:rPr>
      </w:pPr>
      <w:r w:rsidRPr="00814C98">
        <w:rPr>
          <w:rFonts w:ascii="Courier New" w:hAnsi="Courier New" w:cs="Courier New"/>
          <w:sz w:val="24"/>
          <w:szCs w:val="24"/>
        </w:rPr>
        <w:t xml:space="preserve">Responses also portray that </w:t>
      </w:r>
      <w:r w:rsidR="00560F42">
        <w:rPr>
          <w:rFonts w:ascii="Courier New" w:hAnsi="Courier New" w:cs="Courier New"/>
          <w:sz w:val="24"/>
          <w:szCs w:val="24"/>
        </w:rPr>
        <w:t xml:space="preserve">whistleblowing related </w:t>
      </w:r>
      <w:r w:rsidRPr="00814C98">
        <w:rPr>
          <w:rFonts w:ascii="Courier New" w:hAnsi="Courier New" w:cs="Courier New"/>
          <w:sz w:val="24"/>
          <w:szCs w:val="24"/>
        </w:rPr>
        <w:t>situations vary if one employee is only aware of the situation or if others</w:t>
      </w:r>
      <w:r w:rsidR="00FF18D4">
        <w:rPr>
          <w:rFonts w:ascii="Courier New" w:hAnsi="Courier New" w:cs="Courier New"/>
          <w:sz w:val="24"/>
          <w:szCs w:val="24"/>
        </w:rPr>
        <w:t xml:space="preserve"> are also involved, as Figure 3</w:t>
      </w:r>
      <w:r w:rsidRPr="00814C98">
        <w:rPr>
          <w:rFonts w:ascii="Courier New" w:hAnsi="Courier New" w:cs="Courier New"/>
          <w:sz w:val="24"/>
          <w:szCs w:val="24"/>
        </w:rPr>
        <w:t xml:space="preserve"> proves that individuals feel more confident in whistleblowing if more people are aware of the situation. This could be based on the logical assumption that individuals might not have enough courage to </w:t>
      </w:r>
      <w:proofErr w:type="spellStart"/>
      <w:r w:rsidRPr="00814C98">
        <w:rPr>
          <w:rFonts w:ascii="Courier New" w:hAnsi="Courier New" w:cs="Courier New"/>
          <w:sz w:val="24"/>
          <w:szCs w:val="24"/>
        </w:rPr>
        <w:t>whistleblow</w:t>
      </w:r>
      <w:proofErr w:type="spellEnd"/>
      <w:r w:rsidRPr="00814C98">
        <w:rPr>
          <w:rFonts w:ascii="Courier New" w:hAnsi="Courier New" w:cs="Courier New"/>
          <w:sz w:val="24"/>
          <w:szCs w:val="24"/>
        </w:rPr>
        <w:t xml:space="preserve"> on their own but feel safer when others support them. Ho</w:t>
      </w:r>
      <w:r w:rsidR="009055D5">
        <w:rPr>
          <w:rFonts w:ascii="Courier New" w:hAnsi="Courier New" w:cs="Courier New"/>
          <w:sz w:val="24"/>
          <w:szCs w:val="24"/>
        </w:rPr>
        <w:t>wever, such conclusions</w:t>
      </w:r>
      <w:r w:rsidR="001D28CD">
        <w:rPr>
          <w:rFonts w:ascii="Courier New" w:hAnsi="Courier New" w:cs="Courier New"/>
          <w:sz w:val="24"/>
          <w:szCs w:val="24"/>
        </w:rPr>
        <w:t xml:space="preserve"> could</w:t>
      </w:r>
      <w:r w:rsidRPr="00814C98">
        <w:rPr>
          <w:rFonts w:ascii="Courier New" w:hAnsi="Courier New" w:cs="Courier New"/>
          <w:sz w:val="24"/>
          <w:szCs w:val="24"/>
        </w:rPr>
        <w:t xml:space="preserve"> </w:t>
      </w:r>
      <w:r w:rsidR="006C5D7B">
        <w:rPr>
          <w:rFonts w:ascii="Courier New" w:hAnsi="Courier New" w:cs="Courier New"/>
          <w:sz w:val="24"/>
          <w:szCs w:val="24"/>
        </w:rPr>
        <w:t xml:space="preserve">not be fully verified </w:t>
      </w:r>
      <w:r w:rsidRPr="00814C98">
        <w:rPr>
          <w:rFonts w:ascii="Courier New" w:hAnsi="Courier New" w:cs="Courier New"/>
          <w:sz w:val="24"/>
          <w:szCs w:val="24"/>
        </w:rPr>
        <w:t>because the samples gathered were mos</w:t>
      </w:r>
      <w:r w:rsidR="00FF18D4">
        <w:rPr>
          <w:rFonts w:ascii="Courier New" w:hAnsi="Courier New" w:cs="Courier New"/>
          <w:sz w:val="24"/>
          <w:szCs w:val="24"/>
        </w:rPr>
        <w:t>tly from medium to large organiz</w:t>
      </w:r>
      <w:r w:rsidRPr="00814C98">
        <w:rPr>
          <w:rFonts w:ascii="Courier New" w:hAnsi="Courier New" w:cs="Courier New"/>
          <w:sz w:val="24"/>
          <w:szCs w:val="24"/>
        </w:rPr>
        <w:t>ations w</w:t>
      </w:r>
      <w:r w:rsidR="00FF18D4">
        <w:rPr>
          <w:rFonts w:ascii="Courier New" w:hAnsi="Courier New" w:cs="Courier New"/>
          <w:sz w:val="24"/>
          <w:szCs w:val="24"/>
        </w:rPr>
        <w:t>h</w:t>
      </w:r>
      <w:r w:rsidRPr="00814C98">
        <w:rPr>
          <w:rFonts w:ascii="Courier New" w:hAnsi="Courier New" w:cs="Courier New"/>
          <w:sz w:val="24"/>
          <w:szCs w:val="24"/>
        </w:rPr>
        <w:t xml:space="preserve">ere employees would easily be supported by their co-workers. </w:t>
      </w:r>
    </w:p>
    <w:p w14:paraId="24009C60" w14:textId="77777777" w:rsidR="00814C98" w:rsidRPr="00814C98" w:rsidRDefault="00814C98" w:rsidP="00220F4B">
      <w:pPr>
        <w:spacing w:line="480" w:lineRule="auto"/>
        <w:rPr>
          <w:rFonts w:ascii="Courier New" w:hAnsi="Courier New" w:cs="Courier New"/>
          <w:b/>
          <w:sz w:val="24"/>
          <w:szCs w:val="24"/>
        </w:rPr>
      </w:pPr>
    </w:p>
    <w:p w14:paraId="4CEA7EBF" w14:textId="77777777" w:rsidR="00E90316" w:rsidRPr="00B56FD5" w:rsidRDefault="00E90316" w:rsidP="00220F4B">
      <w:pPr>
        <w:spacing w:line="480" w:lineRule="auto"/>
        <w:rPr>
          <w:rFonts w:ascii="Courier New" w:hAnsi="Courier New" w:cs="Courier New"/>
          <w:b/>
          <w:sz w:val="24"/>
          <w:szCs w:val="24"/>
        </w:rPr>
      </w:pPr>
      <w:r w:rsidRPr="00B56FD5">
        <w:rPr>
          <w:rFonts w:ascii="Courier New" w:hAnsi="Courier New" w:cs="Courier New"/>
          <w:b/>
          <w:sz w:val="24"/>
          <w:szCs w:val="24"/>
        </w:rPr>
        <w:t>Why Men and Women Choose to Blow the Whistle</w:t>
      </w:r>
    </w:p>
    <w:p w14:paraId="2733BA5C" w14:textId="77777777" w:rsidR="002F720A" w:rsidRDefault="002F720A" w:rsidP="00220F4B">
      <w:pPr>
        <w:spacing w:line="480" w:lineRule="auto"/>
        <w:rPr>
          <w:rFonts w:ascii="Courier New" w:hAnsi="Courier New" w:cs="Courier New"/>
          <w:sz w:val="24"/>
          <w:szCs w:val="24"/>
        </w:rPr>
      </w:pPr>
    </w:p>
    <w:p w14:paraId="22B0026C" w14:textId="333DECC1" w:rsidR="00C44C1B" w:rsidRPr="00B53E49" w:rsidRDefault="00C44C1B" w:rsidP="00220F4B">
      <w:pPr>
        <w:spacing w:line="480" w:lineRule="auto"/>
        <w:rPr>
          <w:rFonts w:ascii="Courier New" w:hAnsi="Courier New" w:cs="Courier New"/>
          <w:b/>
          <w:sz w:val="24"/>
          <w:szCs w:val="24"/>
        </w:rPr>
      </w:pPr>
      <w:r w:rsidRPr="007F5DB0">
        <w:rPr>
          <w:rFonts w:ascii="Courier New" w:hAnsi="Courier New" w:cs="Courier New"/>
          <w:sz w:val="24"/>
          <w:szCs w:val="24"/>
        </w:rPr>
        <w:t xml:space="preserve">The </w:t>
      </w:r>
      <w:r w:rsidR="002F720A">
        <w:rPr>
          <w:rFonts w:ascii="Courier New" w:hAnsi="Courier New" w:cs="Courier New"/>
          <w:sz w:val="24"/>
          <w:szCs w:val="24"/>
        </w:rPr>
        <w:t xml:space="preserve">current </w:t>
      </w:r>
      <w:r w:rsidRPr="007F5DB0">
        <w:rPr>
          <w:rFonts w:ascii="Courier New" w:hAnsi="Courier New" w:cs="Courier New"/>
          <w:sz w:val="24"/>
          <w:szCs w:val="24"/>
        </w:rPr>
        <w:t>research has two objectives: whether there are gender differences in whistleblowing, and if both genders support that whistleblowing is a practice that everyone should perform.</w:t>
      </w:r>
      <w:r w:rsidR="001B1434" w:rsidRPr="007F5DB0">
        <w:rPr>
          <w:rFonts w:ascii="Courier New" w:hAnsi="Courier New" w:cs="Courier New"/>
          <w:sz w:val="24"/>
          <w:szCs w:val="24"/>
        </w:rPr>
        <w:t xml:space="preserve"> </w:t>
      </w:r>
      <w:r w:rsidR="00B53E49" w:rsidRPr="007F5DB0">
        <w:rPr>
          <w:rFonts w:ascii="Courier New" w:hAnsi="Courier New" w:cs="Courier New"/>
          <w:sz w:val="24"/>
          <w:szCs w:val="24"/>
        </w:rPr>
        <w:t>Our findings show that women are</w:t>
      </w:r>
      <w:r w:rsidR="00B53E49" w:rsidRPr="007F5DB0">
        <w:rPr>
          <w:rFonts w:ascii="Courier New" w:hAnsi="Courier New" w:cs="Courier New"/>
          <w:sz w:val="24"/>
          <w:szCs w:val="24"/>
          <w:lang w:val="en-US"/>
        </w:rPr>
        <w:t xml:space="preserve"> more likely to </w:t>
      </w:r>
      <w:proofErr w:type="spellStart"/>
      <w:r w:rsidR="00B53E49" w:rsidRPr="007F5DB0">
        <w:rPr>
          <w:rFonts w:ascii="Courier New" w:hAnsi="Courier New" w:cs="Courier New"/>
          <w:sz w:val="24"/>
          <w:szCs w:val="24"/>
          <w:lang w:val="en-US"/>
        </w:rPr>
        <w:t>whistleblow</w:t>
      </w:r>
      <w:proofErr w:type="spellEnd"/>
      <w:r w:rsidR="00B53E49" w:rsidRPr="007F5DB0">
        <w:rPr>
          <w:rFonts w:ascii="Courier New" w:hAnsi="Courier New" w:cs="Courier New"/>
          <w:sz w:val="24"/>
          <w:szCs w:val="24"/>
          <w:lang w:val="en-US"/>
        </w:rPr>
        <w:t xml:space="preserve"> than men based on their character traits of emotional, fair and caring. However, </w:t>
      </w:r>
      <w:r w:rsidR="00B53E49">
        <w:rPr>
          <w:rFonts w:ascii="Courier New" w:hAnsi="Courier New" w:cs="Courier New"/>
          <w:sz w:val="24"/>
          <w:szCs w:val="24"/>
          <w:lang w:val="en-US"/>
        </w:rPr>
        <w:lastRenderedPageBreak/>
        <w:t xml:space="preserve">the </w:t>
      </w:r>
      <w:r w:rsidR="00B53E49" w:rsidRPr="007F5DB0">
        <w:rPr>
          <w:rFonts w:ascii="Courier New" w:hAnsi="Courier New" w:cs="Courier New"/>
          <w:sz w:val="24"/>
          <w:szCs w:val="24"/>
          <w:lang w:val="en-US"/>
        </w:rPr>
        <w:t xml:space="preserve">results also prove that both genders are aware that whistleblowing is </w:t>
      </w:r>
      <w:r w:rsidR="00B53E49" w:rsidRPr="000A5EEE">
        <w:rPr>
          <w:rFonts w:ascii="Courier New" w:hAnsi="Courier New" w:cs="Courier New"/>
          <w:sz w:val="24"/>
          <w:szCs w:val="24"/>
          <w:lang w:val="en-US"/>
        </w:rPr>
        <w:t>sometimes necessary thus supporting that they should do it.</w:t>
      </w:r>
      <w:r w:rsidR="00B53E49">
        <w:rPr>
          <w:rFonts w:ascii="Courier New" w:hAnsi="Courier New" w:cs="Courier New"/>
          <w:b/>
          <w:sz w:val="24"/>
          <w:szCs w:val="24"/>
        </w:rPr>
        <w:t xml:space="preserve"> </w:t>
      </w:r>
      <w:r w:rsidR="00B53E49" w:rsidRPr="00B53E49">
        <w:rPr>
          <w:rFonts w:ascii="Courier New" w:hAnsi="Courier New" w:cs="Courier New"/>
          <w:sz w:val="24"/>
          <w:szCs w:val="24"/>
        </w:rPr>
        <w:t>Particularly, t</w:t>
      </w:r>
      <w:r w:rsidR="00787172">
        <w:rPr>
          <w:rFonts w:ascii="Courier New" w:hAnsi="Courier New" w:cs="Courier New"/>
          <w:sz w:val="24"/>
          <w:szCs w:val="24"/>
        </w:rPr>
        <w:t>he survey</w:t>
      </w:r>
      <w:r w:rsidRPr="007F5DB0">
        <w:rPr>
          <w:rFonts w:ascii="Courier New" w:hAnsi="Courier New" w:cs="Courier New"/>
          <w:sz w:val="24"/>
          <w:szCs w:val="24"/>
        </w:rPr>
        <w:t xml:space="preserve"> results prove that there are no gender differences while deciding if one should </w:t>
      </w:r>
      <w:proofErr w:type="spellStart"/>
      <w:r w:rsidRPr="007F5DB0">
        <w:rPr>
          <w:rFonts w:ascii="Courier New" w:hAnsi="Courier New" w:cs="Courier New"/>
          <w:sz w:val="24"/>
          <w:szCs w:val="24"/>
        </w:rPr>
        <w:t>whistleblow</w:t>
      </w:r>
      <w:proofErr w:type="spellEnd"/>
      <w:r w:rsidRPr="007F5DB0">
        <w:rPr>
          <w:rFonts w:ascii="Courier New" w:hAnsi="Courier New" w:cs="Courier New"/>
          <w:sz w:val="24"/>
          <w:szCs w:val="24"/>
        </w:rPr>
        <w:t xml:space="preserve">. As previously mentioned, only two variables were taken into consideration – gender, and whether or not the respondents believe that they should </w:t>
      </w:r>
      <w:proofErr w:type="spellStart"/>
      <w:r w:rsidRPr="007F5DB0">
        <w:rPr>
          <w:rFonts w:ascii="Courier New" w:hAnsi="Courier New" w:cs="Courier New"/>
          <w:sz w:val="24"/>
          <w:szCs w:val="24"/>
        </w:rPr>
        <w:t>whistleblow</w:t>
      </w:r>
      <w:proofErr w:type="spellEnd"/>
      <w:r w:rsidRPr="007F5DB0">
        <w:rPr>
          <w:rFonts w:ascii="Courier New" w:hAnsi="Courier New" w:cs="Courier New"/>
          <w:sz w:val="24"/>
          <w:szCs w:val="24"/>
        </w:rPr>
        <w:t xml:space="preserve"> in any given situation. Findings of this study illustrate that both genders are aware that they should</w:t>
      </w:r>
      <w:r w:rsidR="00787172">
        <w:rPr>
          <w:rFonts w:ascii="Courier New" w:hAnsi="Courier New" w:cs="Courier New"/>
          <w:sz w:val="24"/>
          <w:szCs w:val="24"/>
        </w:rPr>
        <w:t xml:space="preserve"> </w:t>
      </w:r>
      <w:proofErr w:type="spellStart"/>
      <w:r w:rsidR="00787172">
        <w:rPr>
          <w:rFonts w:ascii="Courier New" w:hAnsi="Courier New" w:cs="Courier New"/>
          <w:sz w:val="24"/>
          <w:szCs w:val="24"/>
        </w:rPr>
        <w:t>whistleblow</w:t>
      </w:r>
      <w:proofErr w:type="spellEnd"/>
      <w:r w:rsidR="00787172">
        <w:rPr>
          <w:rFonts w:ascii="Courier New" w:hAnsi="Courier New" w:cs="Courier New"/>
          <w:sz w:val="24"/>
          <w:szCs w:val="24"/>
        </w:rPr>
        <w:t>. It is important</w:t>
      </w:r>
      <w:r w:rsidRPr="007F5DB0">
        <w:rPr>
          <w:rFonts w:ascii="Courier New" w:hAnsi="Courier New" w:cs="Courier New"/>
          <w:sz w:val="24"/>
          <w:szCs w:val="24"/>
        </w:rPr>
        <w:t xml:space="preserve"> to note that this study addresses two factors that differ completely in context - the factors of ‘would’ and ‘should’. Our research aims to prove that although both genders perceive that whistleblowing is something that they should do, it is unlikely that both genders would actually perform it. There is a significant difference between the two, and subsequently a difference in how each gender would approach it. If they feel they </w:t>
      </w:r>
      <w:r w:rsidRPr="007F5DB0">
        <w:rPr>
          <w:rFonts w:ascii="Courier New" w:hAnsi="Courier New" w:cs="Courier New"/>
          <w:i/>
          <w:sz w:val="24"/>
          <w:szCs w:val="24"/>
        </w:rPr>
        <w:t>should</w:t>
      </w:r>
      <w:r w:rsidRPr="007F5DB0">
        <w:rPr>
          <w:rFonts w:ascii="Courier New" w:hAnsi="Courier New" w:cs="Courier New"/>
          <w:sz w:val="24"/>
          <w:szCs w:val="24"/>
        </w:rPr>
        <w:t xml:space="preserve">, this is based more on moral principles, culture, and each individual’s code of ethics, but if they </w:t>
      </w:r>
      <w:r w:rsidRPr="007F5DB0">
        <w:rPr>
          <w:rFonts w:ascii="Courier New" w:hAnsi="Courier New" w:cs="Courier New"/>
          <w:i/>
          <w:sz w:val="24"/>
          <w:szCs w:val="24"/>
        </w:rPr>
        <w:t>would</w:t>
      </w:r>
      <w:r w:rsidRPr="007F5DB0">
        <w:rPr>
          <w:rFonts w:ascii="Courier New" w:hAnsi="Courier New" w:cs="Courier New"/>
          <w:sz w:val="24"/>
          <w:szCs w:val="24"/>
        </w:rPr>
        <w:t xml:space="preserve"> is based more on the character traits of each gender.</w:t>
      </w:r>
    </w:p>
    <w:p w14:paraId="02FAC917" w14:textId="321FABE2" w:rsidR="00C44C1B" w:rsidRPr="00C611F5" w:rsidRDefault="00C44C1B" w:rsidP="00220F4B">
      <w:pPr>
        <w:spacing w:line="480" w:lineRule="auto"/>
        <w:ind w:firstLine="720"/>
        <w:rPr>
          <w:rFonts w:ascii="Courier New" w:hAnsi="Courier New" w:cs="Courier New"/>
          <w:sz w:val="24"/>
          <w:szCs w:val="24"/>
        </w:rPr>
      </w:pPr>
      <w:r w:rsidRPr="007F5DB0">
        <w:rPr>
          <w:rFonts w:ascii="Courier New" w:hAnsi="Courier New" w:cs="Courier New"/>
          <w:sz w:val="24"/>
          <w:szCs w:val="24"/>
        </w:rPr>
        <w:t xml:space="preserve">From the perspective of morality </w:t>
      </w:r>
      <w:r w:rsidR="00892DF1">
        <w:rPr>
          <w:rFonts w:ascii="Courier New" w:hAnsi="Courier New" w:cs="Courier New"/>
          <w:sz w:val="24"/>
          <w:szCs w:val="24"/>
        </w:rPr>
        <w:t>and ethics, the first question</w:t>
      </w:r>
      <w:r w:rsidRPr="007F5DB0">
        <w:rPr>
          <w:rFonts w:ascii="Courier New" w:hAnsi="Courier New" w:cs="Courier New"/>
          <w:sz w:val="24"/>
          <w:szCs w:val="24"/>
        </w:rPr>
        <w:t xml:space="preserve"> emphasizes that although men and women are </w:t>
      </w:r>
      <w:r w:rsidRPr="007F5DB0">
        <w:rPr>
          <w:rFonts w:ascii="Courier New" w:hAnsi="Courier New" w:cs="Courier New"/>
          <w:sz w:val="24"/>
          <w:szCs w:val="24"/>
        </w:rPr>
        <w:lastRenderedPageBreak/>
        <w:t>different mentally with regards to basic morality, there seems to be an apparent consensus. Though ther</w:t>
      </w:r>
      <w:r w:rsidR="001D28CD">
        <w:rPr>
          <w:rFonts w:ascii="Courier New" w:hAnsi="Courier New" w:cs="Courier New"/>
          <w:sz w:val="24"/>
          <w:szCs w:val="24"/>
        </w:rPr>
        <w:t>e is a plethora of studies that</w:t>
      </w:r>
      <w:r w:rsidRPr="007F5DB0">
        <w:rPr>
          <w:rFonts w:ascii="Courier New" w:hAnsi="Courier New" w:cs="Courier New"/>
          <w:sz w:val="24"/>
          <w:szCs w:val="24"/>
        </w:rPr>
        <w:t xml:space="preserve"> support that </w:t>
      </w:r>
      <w:r w:rsidR="00C77285">
        <w:rPr>
          <w:rFonts w:ascii="Courier New" w:hAnsi="Courier New" w:cs="Courier New"/>
          <w:sz w:val="24"/>
          <w:szCs w:val="24"/>
        </w:rPr>
        <w:t xml:space="preserve">women are more ethical than men, </w:t>
      </w:r>
      <w:r w:rsidRPr="007F5DB0">
        <w:rPr>
          <w:rFonts w:ascii="Courier New" w:hAnsi="Courier New" w:cs="Courier New"/>
          <w:sz w:val="24"/>
          <w:szCs w:val="24"/>
        </w:rPr>
        <w:t>a sufficient number of scholars have emphasized that in terms of gender and ethics both genders are alike</w:t>
      </w:r>
      <w:r w:rsidR="00C77285">
        <w:rPr>
          <w:rFonts w:ascii="Courier New" w:hAnsi="Courier New" w:cs="Courier New"/>
          <w:sz w:val="24"/>
          <w:szCs w:val="24"/>
        </w:rPr>
        <w:t>.</w:t>
      </w:r>
      <w:r w:rsidR="00820D8D">
        <w:rPr>
          <w:rFonts w:ascii="Courier New" w:hAnsi="Courier New" w:cs="Courier New"/>
          <w:sz w:val="24"/>
          <w:szCs w:val="24"/>
        </w:rPr>
        <w:t xml:space="preserve"> </w:t>
      </w:r>
      <w:r w:rsidR="00F41A99">
        <w:rPr>
          <w:rFonts w:ascii="Courier New" w:hAnsi="Courier New" w:cs="Courier New"/>
          <w:sz w:val="24"/>
          <w:szCs w:val="24"/>
        </w:rPr>
        <w:t>The second question</w:t>
      </w:r>
      <w:r w:rsidRPr="007F5DB0">
        <w:rPr>
          <w:rFonts w:ascii="Courier New" w:hAnsi="Courier New" w:cs="Courier New"/>
          <w:sz w:val="24"/>
          <w:szCs w:val="24"/>
        </w:rPr>
        <w:t xml:space="preserve"> focuses on whether there are gender differences in whistleblowing. Although this can be supported to a greater extent due to the extensive literature on gender differences, there is lack of sufficient evidence to prove it. </w:t>
      </w:r>
      <w:r w:rsidRPr="007F5DB0">
        <w:rPr>
          <w:rFonts w:ascii="Courier New" w:hAnsi="Courier New" w:cs="Courier New"/>
          <w:sz w:val="24"/>
          <w:szCs w:val="24"/>
          <w:shd w:val="clear" w:color="auto" w:fill="FFFFFF"/>
        </w:rPr>
        <w:t xml:space="preserve">For example, in the study of </w:t>
      </w:r>
      <w:proofErr w:type="spellStart"/>
      <w:r w:rsidR="00F41A99">
        <w:rPr>
          <w:rFonts w:ascii="Courier New" w:hAnsi="Courier New" w:cs="Courier New"/>
          <w:sz w:val="24"/>
          <w:szCs w:val="24"/>
        </w:rPr>
        <w:t>MacNab</w:t>
      </w:r>
      <w:proofErr w:type="spellEnd"/>
      <w:r w:rsidR="00F41A99">
        <w:rPr>
          <w:rFonts w:ascii="Courier New" w:hAnsi="Courier New" w:cs="Courier New"/>
          <w:sz w:val="24"/>
          <w:szCs w:val="24"/>
        </w:rPr>
        <w:t xml:space="preserve"> and </w:t>
      </w:r>
      <w:proofErr w:type="spellStart"/>
      <w:r w:rsidR="00F41A99">
        <w:rPr>
          <w:rFonts w:ascii="Courier New" w:hAnsi="Courier New" w:cs="Courier New"/>
          <w:sz w:val="24"/>
          <w:szCs w:val="24"/>
        </w:rPr>
        <w:t>Worthley</w:t>
      </w:r>
      <w:proofErr w:type="spellEnd"/>
      <w:r w:rsidRPr="007F5DB0">
        <w:rPr>
          <w:rFonts w:ascii="Courier New" w:hAnsi="Courier New" w:cs="Courier New"/>
          <w:sz w:val="24"/>
          <w:szCs w:val="24"/>
        </w:rPr>
        <w:t>, although there was a particular distinction between the way women and men make their decisions, the study did not reach any indicative result which links the association between whistleblowing and gender weakness tendencies. Our assumptions were made based on the characteristic traits of genders and</w:t>
      </w:r>
      <w:r w:rsidR="00F41A99">
        <w:rPr>
          <w:rFonts w:ascii="Courier New" w:hAnsi="Courier New" w:cs="Courier New"/>
          <w:sz w:val="24"/>
          <w:szCs w:val="24"/>
        </w:rPr>
        <w:t xml:space="preserve"> </w:t>
      </w:r>
      <w:r w:rsidRPr="007F5DB0">
        <w:rPr>
          <w:rStyle w:val="apple-converted-space"/>
          <w:rFonts w:ascii="Courier New" w:hAnsi="Courier New" w:cs="Courier New"/>
          <w:sz w:val="24"/>
          <w:szCs w:val="24"/>
          <w:shd w:val="clear" w:color="auto" w:fill="FFFFFF"/>
        </w:rPr>
        <w:t>there are differences in genders in the business environment as men are</w:t>
      </w:r>
      <w:r w:rsidR="00EE4E7F" w:rsidRPr="007F5DB0">
        <w:rPr>
          <w:rStyle w:val="apple-converted-space"/>
          <w:rFonts w:ascii="Courier New" w:hAnsi="Courier New" w:cs="Courier New"/>
          <w:sz w:val="24"/>
          <w:szCs w:val="24"/>
          <w:shd w:val="clear" w:color="auto" w:fill="FFFFFF"/>
        </w:rPr>
        <w:t xml:space="preserve"> considered to be unemotional, </w:t>
      </w:r>
      <w:r w:rsidRPr="007F5DB0">
        <w:rPr>
          <w:rStyle w:val="apple-converted-space"/>
          <w:rFonts w:ascii="Courier New" w:hAnsi="Courier New" w:cs="Courier New"/>
          <w:sz w:val="24"/>
          <w:szCs w:val="24"/>
          <w:shd w:val="clear" w:color="auto" w:fill="FFFFFF"/>
        </w:rPr>
        <w:t xml:space="preserve">while it is the opposite for women, who are portrayed as more irrational and emotional. Therefore, it is more likely that women would report unethical </w:t>
      </w:r>
      <w:proofErr w:type="spellStart"/>
      <w:r w:rsidRPr="007F5DB0">
        <w:rPr>
          <w:rStyle w:val="apple-converted-space"/>
          <w:rFonts w:ascii="Courier New" w:hAnsi="Courier New" w:cs="Courier New"/>
          <w:sz w:val="24"/>
          <w:szCs w:val="24"/>
          <w:shd w:val="clear" w:color="auto" w:fill="FFFFFF"/>
        </w:rPr>
        <w:t>behavior</w:t>
      </w:r>
      <w:proofErr w:type="spellEnd"/>
      <w:r w:rsidRPr="007F5DB0">
        <w:rPr>
          <w:rStyle w:val="apple-converted-space"/>
          <w:rFonts w:ascii="Courier New" w:hAnsi="Courier New" w:cs="Courier New"/>
          <w:sz w:val="24"/>
          <w:szCs w:val="24"/>
          <w:shd w:val="clear" w:color="auto" w:fill="FFFFFF"/>
        </w:rPr>
        <w:t xml:space="preserve"> or take action to suppress those who violate the law, whereas men would adopt a more passive approach. In fact, this male ‘absolutism’ was also evident in the process of </w:t>
      </w:r>
      <w:proofErr w:type="spellStart"/>
      <w:r w:rsidRPr="007F5DB0">
        <w:rPr>
          <w:rStyle w:val="apple-converted-space"/>
          <w:rFonts w:ascii="Courier New" w:hAnsi="Courier New" w:cs="Courier New"/>
          <w:sz w:val="24"/>
          <w:szCs w:val="24"/>
          <w:shd w:val="clear" w:color="auto" w:fill="FFFFFF"/>
        </w:rPr>
        <w:t>analyzing</w:t>
      </w:r>
      <w:proofErr w:type="spellEnd"/>
      <w:r w:rsidRPr="007F5DB0">
        <w:rPr>
          <w:rStyle w:val="apple-converted-space"/>
          <w:rFonts w:ascii="Courier New" w:hAnsi="Courier New" w:cs="Courier New"/>
          <w:sz w:val="24"/>
          <w:szCs w:val="24"/>
          <w:shd w:val="clear" w:color="auto" w:fill="FFFFFF"/>
        </w:rPr>
        <w:t xml:space="preserve"> </w:t>
      </w:r>
      <w:r w:rsidRPr="007F5DB0">
        <w:rPr>
          <w:rStyle w:val="apple-converted-space"/>
          <w:rFonts w:ascii="Courier New" w:hAnsi="Courier New" w:cs="Courier New"/>
          <w:sz w:val="24"/>
          <w:szCs w:val="24"/>
          <w:shd w:val="clear" w:color="auto" w:fill="FFFFFF"/>
        </w:rPr>
        <w:lastRenderedPageBreak/>
        <w:t>the results as a greater amount of women who replied to the questions provi</w:t>
      </w:r>
      <w:r w:rsidR="00EE4E7F" w:rsidRPr="007F5DB0">
        <w:rPr>
          <w:rStyle w:val="apple-converted-space"/>
          <w:rFonts w:ascii="Courier New" w:hAnsi="Courier New" w:cs="Courier New"/>
          <w:sz w:val="24"/>
          <w:szCs w:val="24"/>
          <w:shd w:val="clear" w:color="auto" w:fill="FFFFFF"/>
        </w:rPr>
        <w:t>ded either a ‘yes’ or a ‘maybe’</w:t>
      </w:r>
      <w:r w:rsidR="0095382E" w:rsidRPr="007F5DB0">
        <w:rPr>
          <w:rStyle w:val="apple-converted-space"/>
          <w:rFonts w:ascii="Courier New" w:hAnsi="Courier New" w:cs="Courier New"/>
          <w:sz w:val="24"/>
          <w:szCs w:val="24"/>
          <w:shd w:val="clear" w:color="auto" w:fill="FFFFFF"/>
        </w:rPr>
        <w:t xml:space="preserve">. </w:t>
      </w:r>
      <w:r w:rsidRPr="007F5DB0">
        <w:rPr>
          <w:rFonts w:ascii="Courier New" w:hAnsi="Courier New" w:cs="Courier New"/>
          <w:sz w:val="24"/>
          <w:szCs w:val="24"/>
        </w:rPr>
        <w:t xml:space="preserve">One of the key problems while </w:t>
      </w:r>
      <w:proofErr w:type="spellStart"/>
      <w:r w:rsidRPr="007F5DB0">
        <w:rPr>
          <w:rFonts w:ascii="Courier New" w:hAnsi="Courier New" w:cs="Courier New"/>
          <w:sz w:val="24"/>
          <w:szCs w:val="24"/>
        </w:rPr>
        <w:t>analyzing</w:t>
      </w:r>
      <w:proofErr w:type="spellEnd"/>
      <w:r w:rsidRPr="007F5DB0">
        <w:rPr>
          <w:rFonts w:ascii="Courier New" w:hAnsi="Courier New" w:cs="Courier New"/>
          <w:sz w:val="24"/>
          <w:szCs w:val="24"/>
        </w:rPr>
        <w:t xml:space="preserve"> the data on gender whistleblowing is that there are no empirical examinations focusing on gender attitudes and whistleblowing solely, thereby reflecting </w:t>
      </w:r>
      <w:r w:rsidR="003A4543">
        <w:rPr>
          <w:rFonts w:ascii="Courier New" w:hAnsi="Courier New" w:cs="Courier New"/>
          <w:sz w:val="24"/>
          <w:szCs w:val="24"/>
        </w:rPr>
        <w:t>a gap in the literature that this study addresses.</w:t>
      </w:r>
    </w:p>
    <w:p w14:paraId="5BE03047" w14:textId="7029846D" w:rsidR="003D0FE6" w:rsidRDefault="001D28CD" w:rsidP="00220F4B">
      <w:pPr>
        <w:spacing w:line="480" w:lineRule="auto"/>
        <w:ind w:firstLine="720"/>
        <w:rPr>
          <w:rFonts w:ascii="Courier New" w:hAnsi="Courier New" w:cs="Courier New"/>
          <w:sz w:val="24"/>
          <w:szCs w:val="24"/>
        </w:rPr>
      </w:pPr>
      <w:r>
        <w:rPr>
          <w:rFonts w:ascii="Courier New" w:hAnsi="Courier New" w:cs="Courier New"/>
          <w:sz w:val="24"/>
          <w:szCs w:val="24"/>
        </w:rPr>
        <w:t>Moreover, i</w:t>
      </w:r>
      <w:r w:rsidR="00C44C1B" w:rsidRPr="00C611F5">
        <w:rPr>
          <w:rFonts w:ascii="Courier New" w:hAnsi="Courier New" w:cs="Courier New"/>
          <w:sz w:val="24"/>
          <w:szCs w:val="24"/>
        </w:rPr>
        <w:t>t has been particularly significant to understand under what circumstances</w:t>
      </w:r>
      <w:r w:rsidR="00C44C1B" w:rsidRPr="007F5DB0">
        <w:rPr>
          <w:rFonts w:ascii="Courier New" w:hAnsi="Courier New" w:cs="Courier New"/>
          <w:sz w:val="24"/>
          <w:szCs w:val="24"/>
        </w:rPr>
        <w:t xml:space="preserve"> individual</w:t>
      </w:r>
      <w:r>
        <w:rPr>
          <w:rFonts w:ascii="Courier New" w:hAnsi="Courier New" w:cs="Courier New"/>
          <w:sz w:val="24"/>
          <w:szCs w:val="24"/>
        </w:rPr>
        <w:t xml:space="preserve">s would </w:t>
      </w:r>
      <w:proofErr w:type="spellStart"/>
      <w:r>
        <w:rPr>
          <w:rFonts w:ascii="Courier New" w:hAnsi="Courier New" w:cs="Courier New"/>
          <w:sz w:val="24"/>
          <w:szCs w:val="24"/>
        </w:rPr>
        <w:t>whistleblow</w:t>
      </w:r>
      <w:proofErr w:type="spellEnd"/>
      <w:r w:rsidR="00C44C1B" w:rsidRPr="007F5DB0">
        <w:rPr>
          <w:rFonts w:ascii="Courier New" w:hAnsi="Courier New" w:cs="Courier New"/>
          <w:sz w:val="24"/>
          <w:szCs w:val="24"/>
        </w:rPr>
        <w:t xml:space="preserve">. The results have proven that both genders had a stronger tendency to </w:t>
      </w:r>
      <w:proofErr w:type="spellStart"/>
      <w:r w:rsidR="00C44C1B" w:rsidRPr="007F5DB0">
        <w:rPr>
          <w:rFonts w:ascii="Courier New" w:hAnsi="Courier New" w:cs="Courier New"/>
          <w:sz w:val="24"/>
          <w:szCs w:val="24"/>
        </w:rPr>
        <w:t>whistleblow</w:t>
      </w:r>
      <w:proofErr w:type="spellEnd"/>
      <w:r w:rsidR="00C44C1B" w:rsidRPr="007F5DB0">
        <w:rPr>
          <w:rFonts w:ascii="Courier New" w:hAnsi="Courier New" w:cs="Courier New"/>
          <w:sz w:val="24"/>
          <w:szCs w:val="24"/>
        </w:rPr>
        <w:t xml:space="preserve"> in areas that involved health issues whereas they were less likely to report it if the situation involved any fraud or illegal activities. Thi</w:t>
      </w:r>
      <w:r w:rsidR="00EE4E7F" w:rsidRPr="007F5DB0">
        <w:rPr>
          <w:rFonts w:ascii="Courier New" w:hAnsi="Courier New" w:cs="Courier New"/>
          <w:sz w:val="24"/>
          <w:szCs w:val="24"/>
        </w:rPr>
        <w:t>s could be linked to</w:t>
      </w:r>
      <w:r w:rsidR="00C44C1B" w:rsidRPr="007F5DB0">
        <w:rPr>
          <w:rFonts w:ascii="Courier New" w:hAnsi="Courier New" w:cs="Courier New"/>
          <w:sz w:val="24"/>
          <w:szCs w:val="24"/>
        </w:rPr>
        <w:t xml:space="preserve"> how individuals prioritize things in life; some might support that health is the most important issue, while others place less emphasis on reporting incidents that involv</w:t>
      </w:r>
      <w:r>
        <w:rPr>
          <w:rFonts w:ascii="Courier New" w:hAnsi="Courier New" w:cs="Courier New"/>
          <w:sz w:val="24"/>
          <w:szCs w:val="24"/>
        </w:rPr>
        <w:t>e frauds or illegal activities.</w:t>
      </w:r>
      <w:r w:rsidR="00C44C1B" w:rsidRPr="007F5DB0">
        <w:rPr>
          <w:rFonts w:ascii="Courier New" w:hAnsi="Courier New" w:cs="Courier New"/>
          <w:sz w:val="24"/>
          <w:szCs w:val="24"/>
        </w:rPr>
        <w:t xml:space="preserve"> It could also be argued that the size of the company in which the participants were working could also have influenced the results of this research as the majority of </w:t>
      </w:r>
      <w:r>
        <w:rPr>
          <w:rFonts w:ascii="Courier New" w:hAnsi="Courier New" w:cs="Courier New"/>
          <w:sz w:val="24"/>
          <w:szCs w:val="24"/>
        </w:rPr>
        <w:t xml:space="preserve">the </w:t>
      </w:r>
      <w:r w:rsidR="00C44C1B" w:rsidRPr="007F5DB0">
        <w:rPr>
          <w:rFonts w:ascii="Courier New" w:hAnsi="Courier New" w:cs="Courier New"/>
          <w:sz w:val="24"/>
          <w:szCs w:val="24"/>
        </w:rPr>
        <w:t xml:space="preserve">employees claimed that if more people were aware of the situation then they would be more motivated to </w:t>
      </w:r>
      <w:proofErr w:type="spellStart"/>
      <w:r w:rsidR="00C44C1B" w:rsidRPr="007F5DB0">
        <w:rPr>
          <w:rFonts w:ascii="Courier New" w:hAnsi="Courier New" w:cs="Courier New"/>
          <w:sz w:val="24"/>
          <w:szCs w:val="24"/>
        </w:rPr>
        <w:t>whistleblow</w:t>
      </w:r>
      <w:proofErr w:type="spellEnd"/>
      <w:r w:rsidR="00C44C1B" w:rsidRPr="007F5DB0">
        <w:rPr>
          <w:rFonts w:ascii="Courier New" w:hAnsi="Courier New" w:cs="Courier New"/>
          <w:sz w:val="24"/>
          <w:szCs w:val="24"/>
        </w:rPr>
        <w:t xml:space="preserve">, rather than having to </w:t>
      </w:r>
      <w:r w:rsidR="00C44C1B" w:rsidRPr="007F5DB0">
        <w:rPr>
          <w:rFonts w:ascii="Courier New" w:hAnsi="Courier New" w:cs="Courier New"/>
          <w:sz w:val="24"/>
          <w:szCs w:val="24"/>
        </w:rPr>
        <w:lastRenderedPageBreak/>
        <w:t xml:space="preserve">report something on their own. As previously mentioned, such assumptions could be </w:t>
      </w:r>
      <w:r>
        <w:rPr>
          <w:rFonts w:ascii="Courier New" w:hAnsi="Courier New" w:cs="Courier New"/>
          <w:sz w:val="24"/>
          <w:szCs w:val="24"/>
        </w:rPr>
        <w:t xml:space="preserve">only </w:t>
      </w:r>
      <w:r w:rsidR="00C44C1B" w:rsidRPr="007F5DB0">
        <w:rPr>
          <w:rFonts w:ascii="Courier New" w:hAnsi="Courier New" w:cs="Courier New"/>
          <w:sz w:val="24"/>
          <w:szCs w:val="24"/>
        </w:rPr>
        <w:t xml:space="preserve">partly </w:t>
      </w:r>
      <w:r>
        <w:rPr>
          <w:rFonts w:ascii="Courier New" w:hAnsi="Courier New" w:cs="Courier New"/>
          <w:sz w:val="24"/>
          <w:szCs w:val="24"/>
        </w:rPr>
        <w:t xml:space="preserve">supported </w:t>
      </w:r>
      <w:r w:rsidR="00C44C1B" w:rsidRPr="007F5DB0">
        <w:rPr>
          <w:rFonts w:ascii="Courier New" w:hAnsi="Courier New" w:cs="Courier New"/>
          <w:sz w:val="24"/>
          <w:szCs w:val="24"/>
        </w:rPr>
        <w:t>because the samples gathered were mostly from medium to large organizations where employees would easily be supported by their co-workers, contrary to the case in much smaller firms.</w:t>
      </w:r>
    </w:p>
    <w:p w14:paraId="3C3A56C0" w14:textId="77777777" w:rsidR="00C44C1B" w:rsidRPr="007F5DB0" w:rsidRDefault="00C44C1B" w:rsidP="00220F4B">
      <w:pPr>
        <w:spacing w:line="480" w:lineRule="auto"/>
        <w:rPr>
          <w:rFonts w:ascii="Courier New" w:hAnsi="Courier New" w:cs="Courier New"/>
          <w:b/>
          <w:sz w:val="24"/>
          <w:szCs w:val="24"/>
          <w:u w:val="single"/>
        </w:rPr>
      </w:pPr>
    </w:p>
    <w:p w14:paraId="251EDC78" w14:textId="438B2EBD" w:rsidR="00C44C1B" w:rsidRDefault="003B026C" w:rsidP="00220F4B">
      <w:pPr>
        <w:spacing w:line="480" w:lineRule="auto"/>
        <w:rPr>
          <w:rFonts w:ascii="Courier New" w:hAnsi="Courier New" w:cs="Courier New"/>
          <w:b/>
          <w:sz w:val="24"/>
          <w:szCs w:val="24"/>
        </w:rPr>
      </w:pPr>
      <w:r>
        <w:rPr>
          <w:rFonts w:ascii="Courier New" w:hAnsi="Courier New" w:cs="Courier New"/>
          <w:b/>
          <w:sz w:val="24"/>
          <w:szCs w:val="24"/>
        </w:rPr>
        <w:t>CONCLUSION</w:t>
      </w:r>
    </w:p>
    <w:p w14:paraId="4D8CCFC4" w14:textId="77777777" w:rsidR="003B026C" w:rsidRPr="007F5DB0" w:rsidRDefault="003B026C" w:rsidP="00220F4B">
      <w:pPr>
        <w:spacing w:line="480" w:lineRule="auto"/>
        <w:rPr>
          <w:rFonts w:ascii="Courier New" w:hAnsi="Courier New" w:cs="Courier New"/>
          <w:b/>
          <w:sz w:val="24"/>
          <w:szCs w:val="24"/>
        </w:rPr>
      </w:pPr>
    </w:p>
    <w:p w14:paraId="0F35EA7B" w14:textId="69E6CADA" w:rsidR="007C7415" w:rsidRPr="000A5EEE" w:rsidRDefault="007C7415" w:rsidP="00220F4B">
      <w:pPr>
        <w:spacing w:line="480" w:lineRule="auto"/>
        <w:rPr>
          <w:rFonts w:ascii="Courier New" w:hAnsi="Courier New" w:cs="Courier New"/>
          <w:sz w:val="24"/>
          <w:szCs w:val="24"/>
          <w:lang w:val="en-US"/>
        </w:rPr>
      </w:pPr>
      <w:r w:rsidRPr="007F5DB0">
        <w:rPr>
          <w:rFonts w:ascii="Courier New" w:hAnsi="Courier New" w:cs="Courier New"/>
          <w:sz w:val="24"/>
          <w:szCs w:val="24"/>
          <w:lang w:val="en-US"/>
        </w:rPr>
        <w:t xml:space="preserve">The importance of eliminating fraud, illegal activities and generally unethical practices has always been of paramount significance in the corporate world. Thus, whistleblowing has become ever more important. Over the past years, organizations have adopted certain practices in order to encourage a greater number of employees to report misconducts; it would therefore be intriguing to anticipate whether there is any gender association with whistleblowing. This research illustrates the differences in gender by highlighting the reasons that could exist behind these assumptions. Particularly, the purpose of this paper is to afford insights into whistleblowing in medium to large organizations, and to determine </w:t>
      </w:r>
      <w:r w:rsidRPr="007F5DB0">
        <w:rPr>
          <w:rFonts w:ascii="Courier New" w:hAnsi="Courier New" w:cs="Courier New"/>
          <w:sz w:val="24"/>
          <w:szCs w:val="24"/>
        </w:rPr>
        <w:t xml:space="preserve">whether </w:t>
      </w:r>
      <w:r w:rsidRPr="007F5DB0">
        <w:rPr>
          <w:rFonts w:ascii="Courier New" w:hAnsi="Courier New" w:cs="Courier New"/>
          <w:sz w:val="24"/>
          <w:szCs w:val="24"/>
        </w:rPr>
        <w:lastRenderedPageBreak/>
        <w:t>there are any differences in how whistleblowing manifests</w:t>
      </w:r>
      <w:r w:rsidRPr="007F5DB0">
        <w:rPr>
          <w:rFonts w:ascii="Courier New" w:hAnsi="Courier New" w:cs="Courier New"/>
          <w:sz w:val="24"/>
          <w:szCs w:val="24"/>
          <w:lang w:val="en-US"/>
        </w:rPr>
        <w:t>. Particularly, w</w:t>
      </w:r>
      <w:r w:rsidRPr="007F5DB0">
        <w:rPr>
          <w:rFonts w:ascii="Courier New" w:hAnsi="Courier New" w:cs="Courier New"/>
          <w:color w:val="000000"/>
          <w:sz w:val="24"/>
          <w:szCs w:val="24"/>
        </w:rPr>
        <w:t xml:space="preserve">e </w:t>
      </w:r>
      <w:proofErr w:type="spellStart"/>
      <w:r w:rsidRPr="007F5DB0">
        <w:rPr>
          <w:rFonts w:ascii="Courier New" w:hAnsi="Courier New" w:cs="Courier New"/>
          <w:color w:val="000000"/>
          <w:sz w:val="24"/>
          <w:szCs w:val="24"/>
        </w:rPr>
        <w:t>analyze</w:t>
      </w:r>
      <w:proofErr w:type="spellEnd"/>
      <w:r w:rsidRPr="007F5DB0">
        <w:rPr>
          <w:rFonts w:ascii="Courier New" w:hAnsi="Courier New" w:cs="Courier New"/>
          <w:color w:val="000000"/>
          <w:sz w:val="24"/>
          <w:szCs w:val="24"/>
        </w:rPr>
        <w:t xml:space="preserve"> how gender differences might affect an individual’s decisi</w:t>
      </w:r>
      <w:r w:rsidR="00B53E49">
        <w:rPr>
          <w:rFonts w:ascii="Courier New" w:hAnsi="Courier New" w:cs="Courier New"/>
          <w:color w:val="000000"/>
          <w:sz w:val="24"/>
          <w:szCs w:val="24"/>
        </w:rPr>
        <w:t>on to ‘blow the whistle’, while</w:t>
      </w:r>
      <w:r w:rsidRPr="007F5DB0">
        <w:rPr>
          <w:rFonts w:ascii="Courier New" w:hAnsi="Courier New" w:cs="Courier New"/>
          <w:color w:val="000000"/>
          <w:sz w:val="24"/>
          <w:szCs w:val="24"/>
        </w:rPr>
        <w:t xml:space="preserve"> focus</w:t>
      </w:r>
      <w:r w:rsidR="00B53E49">
        <w:rPr>
          <w:rFonts w:ascii="Courier New" w:hAnsi="Courier New" w:cs="Courier New"/>
          <w:color w:val="000000"/>
          <w:sz w:val="24"/>
          <w:szCs w:val="24"/>
        </w:rPr>
        <w:t>ing</w:t>
      </w:r>
      <w:r w:rsidRPr="007F5DB0">
        <w:rPr>
          <w:rFonts w:ascii="Courier New" w:hAnsi="Courier New" w:cs="Courier New"/>
          <w:color w:val="000000"/>
          <w:sz w:val="24"/>
          <w:szCs w:val="24"/>
        </w:rPr>
        <w:t xml:space="preserve"> on under what circumstances employees may feel the need to act accordingly.</w:t>
      </w:r>
      <w:r w:rsidRPr="007F5DB0">
        <w:rPr>
          <w:rFonts w:ascii="Courier New" w:hAnsi="Courier New" w:cs="Courier New"/>
          <w:sz w:val="24"/>
          <w:szCs w:val="24"/>
          <w:lang w:val="en-US"/>
        </w:rPr>
        <w:t xml:space="preserve"> </w:t>
      </w:r>
      <w:r w:rsidR="00F95626" w:rsidRPr="000A5EEE">
        <w:rPr>
          <w:rFonts w:ascii="Courier New" w:hAnsi="Courier New" w:cs="Courier New"/>
          <w:sz w:val="24"/>
          <w:szCs w:val="24"/>
        </w:rPr>
        <w:t>We also consider how a company might utilize our study’s findings in order to encourage whistleblowing from both genders</w:t>
      </w:r>
      <w:r w:rsidR="000A5EEE">
        <w:rPr>
          <w:rFonts w:ascii="Courier New" w:hAnsi="Courier New" w:cs="Courier New"/>
          <w:sz w:val="24"/>
          <w:szCs w:val="24"/>
        </w:rPr>
        <w:t>.</w:t>
      </w:r>
    </w:p>
    <w:p w14:paraId="32E1D482" w14:textId="7110C152" w:rsidR="00C44C1B" w:rsidRPr="007F5DB0" w:rsidRDefault="00C44C1B" w:rsidP="00220F4B">
      <w:pPr>
        <w:spacing w:line="480" w:lineRule="auto"/>
        <w:ind w:firstLine="720"/>
        <w:rPr>
          <w:rFonts w:ascii="Courier New" w:hAnsi="Courier New" w:cs="Courier New"/>
          <w:sz w:val="24"/>
          <w:szCs w:val="24"/>
        </w:rPr>
      </w:pPr>
      <w:r w:rsidRPr="007F5DB0">
        <w:rPr>
          <w:rFonts w:ascii="Courier New" w:hAnsi="Courier New" w:cs="Courier New"/>
          <w:sz w:val="24"/>
          <w:szCs w:val="24"/>
        </w:rPr>
        <w:t>Whistleblowing is important; this has long been</w:t>
      </w:r>
      <w:r w:rsidR="00B53E49">
        <w:rPr>
          <w:rFonts w:ascii="Courier New" w:hAnsi="Courier New" w:cs="Courier New"/>
          <w:sz w:val="24"/>
          <w:szCs w:val="24"/>
        </w:rPr>
        <w:t xml:space="preserve"> the case in every corporation.</w:t>
      </w:r>
      <w:r w:rsidRPr="007F5DB0">
        <w:rPr>
          <w:rFonts w:ascii="Courier New" w:hAnsi="Courier New" w:cs="Courier New"/>
          <w:sz w:val="24"/>
          <w:szCs w:val="24"/>
        </w:rPr>
        <w:t xml:space="preserve"> In order for an organization to remain robust, it must be free from fraud and unethical </w:t>
      </w:r>
      <w:proofErr w:type="spellStart"/>
      <w:r w:rsidRPr="007F5DB0">
        <w:rPr>
          <w:rFonts w:ascii="Courier New" w:hAnsi="Courier New" w:cs="Courier New"/>
          <w:sz w:val="24"/>
          <w:szCs w:val="24"/>
        </w:rPr>
        <w:t>behavior</w:t>
      </w:r>
      <w:proofErr w:type="spellEnd"/>
      <w:r w:rsidRPr="007F5DB0">
        <w:rPr>
          <w:rFonts w:ascii="Courier New" w:hAnsi="Courier New" w:cs="Courier New"/>
          <w:sz w:val="24"/>
          <w:szCs w:val="24"/>
        </w:rPr>
        <w:t xml:space="preserve">. Even though it seems apparent that most individuals would report unethical </w:t>
      </w:r>
      <w:proofErr w:type="spellStart"/>
      <w:r w:rsidRPr="007F5DB0">
        <w:rPr>
          <w:rFonts w:ascii="Courier New" w:hAnsi="Courier New" w:cs="Courier New"/>
          <w:sz w:val="24"/>
          <w:szCs w:val="24"/>
        </w:rPr>
        <w:t>behavior</w:t>
      </w:r>
      <w:proofErr w:type="spellEnd"/>
      <w:r w:rsidRPr="007F5DB0">
        <w:rPr>
          <w:rFonts w:ascii="Courier New" w:hAnsi="Courier New" w:cs="Courier New"/>
          <w:sz w:val="24"/>
          <w:szCs w:val="24"/>
        </w:rPr>
        <w:t xml:space="preserve">, some choose to conceal the truth due to fear of losing their jobs or that their careers may be at stake. Aroused by the curiosity around whistleblowing, this research has a main aim; that is to understand gender differences in whistleblowing and how each </w:t>
      </w:r>
      <w:r w:rsidR="0095382E" w:rsidRPr="007F5DB0">
        <w:rPr>
          <w:rFonts w:ascii="Courier New" w:hAnsi="Courier New" w:cs="Courier New"/>
          <w:sz w:val="24"/>
          <w:szCs w:val="24"/>
        </w:rPr>
        <w:t>gender would possibly</w:t>
      </w:r>
      <w:r w:rsidRPr="007F5DB0">
        <w:rPr>
          <w:rFonts w:ascii="Courier New" w:hAnsi="Courier New" w:cs="Courier New"/>
          <w:sz w:val="24"/>
          <w:szCs w:val="24"/>
        </w:rPr>
        <w:t xml:space="preserve"> react. Digging into the literature, it is evident that existing literature is limited in the t</w:t>
      </w:r>
      <w:r w:rsidR="003A4543">
        <w:rPr>
          <w:rFonts w:ascii="Courier New" w:hAnsi="Courier New" w:cs="Courier New"/>
          <w:sz w:val="24"/>
          <w:szCs w:val="24"/>
        </w:rPr>
        <w:t>ests of this combination and do</w:t>
      </w:r>
      <w:r w:rsidRPr="007F5DB0">
        <w:rPr>
          <w:rFonts w:ascii="Courier New" w:hAnsi="Courier New" w:cs="Courier New"/>
          <w:sz w:val="24"/>
          <w:szCs w:val="24"/>
        </w:rPr>
        <w:t xml:space="preserve"> not significantly prove the relationship between gender weaknesses in the working environment and whistleblowing. Looking further into how genders react </w:t>
      </w:r>
      <w:r w:rsidRPr="007F5DB0">
        <w:rPr>
          <w:rFonts w:ascii="Courier New" w:hAnsi="Courier New" w:cs="Courier New"/>
          <w:sz w:val="24"/>
          <w:szCs w:val="24"/>
        </w:rPr>
        <w:lastRenderedPageBreak/>
        <w:t xml:space="preserve">and how they might differ in decision making, </w:t>
      </w:r>
      <w:r w:rsidR="00892127">
        <w:rPr>
          <w:rFonts w:ascii="Courier New" w:hAnsi="Courier New" w:cs="Courier New"/>
          <w:sz w:val="24"/>
          <w:szCs w:val="24"/>
        </w:rPr>
        <w:t>th</w:t>
      </w:r>
      <w:r w:rsidR="00667030">
        <w:rPr>
          <w:rFonts w:ascii="Courier New" w:hAnsi="Courier New" w:cs="Courier New"/>
          <w:sz w:val="24"/>
          <w:szCs w:val="24"/>
        </w:rPr>
        <w:t>ere are suggestions that</w:t>
      </w:r>
      <w:r w:rsidR="00892127">
        <w:rPr>
          <w:rFonts w:ascii="Courier New" w:hAnsi="Courier New" w:cs="Courier New"/>
          <w:sz w:val="24"/>
          <w:szCs w:val="24"/>
        </w:rPr>
        <w:t xml:space="preserve"> </w:t>
      </w:r>
      <w:r w:rsidRPr="007F5DB0">
        <w:rPr>
          <w:rFonts w:ascii="Courier New" w:hAnsi="Courier New" w:cs="Courier New"/>
          <w:sz w:val="24"/>
          <w:szCs w:val="24"/>
        </w:rPr>
        <w:t>individ</w:t>
      </w:r>
      <w:r w:rsidR="00892127">
        <w:rPr>
          <w:rFonts w:ascii="Courier New" w:hAnsi="Courier New" w:cs="Courier New"/>
          <w:sz w:val="24"/>
          <w:szCs w:val="24"/>
        </w:rPr>
        <w:t>uals’ character and morals</w:t>
      </w:r>
      <w:r w:rsidR="00667030">
        <w:rPr>
          <w:rFonts w:ascii="Courier New" w:hAnsi="Courier New" w:cs="Courier New"/>
          <w:sz w:val="24"/>
          <w:szCs w:val="24"/>
        </w:rPr>
        <w:t xml:space="preserve"> can</w:t>
      </w:r>
      <w:r w:rsidRPr="007F5DB0">
        <w:rPr>
          <w:rFonts w:ascii="Courier New" w:hAnsi="Courier New" w:cs="Courier New"/>
          <w:sz w:val="24"/>
          <w:szCs w:val="24"/>
        </w:rPr>
        <w:t xml:space="preserve"> be particularly important in believing that they </w:t>
      </w:r>
      <w:r w:rsidRPr="007F5DB0">
        <w:rPr>
          <w:rFonts w:ascii="Courier New" w:hAnsi="Courier New" w:cs="Courier New"/>
          <w:i/>
          <w:sz w:val="24"/>
          <w:szCs w:val="24"/>
        </w:rPr>
        <w:t>should</w:t>
      </w:r>
      <w:r w:rsidRPr="007F5DB0">
        <w:rPr>
          <w:rFonts w:ascii="Courier New" w:hAnsi="Courier New" w:cs="Courier New"/>
          <w:sz w:val="24"/>
          <w:szCs w:val="24"/>
        </w:rPr>
        <w:t xml:space="preserve"> perform an action and if they </w:t>
      </w:r>
      <w:r w:rsidRPr="007F5DB0">
        <w:rPr>
          <w:rFonts w:ascii="Courier New" w:hAnsi="Courier New" w:cs="Courier New"/>
          <w:i/>
          <w:sz w:val="24"/>
          <w:szCs w:val="24"/>
        </w:rPr>
        <w:t>would</w:t>
      </w:r>
      <w:r w:rsidRPr="007F5DB0">
        <w:rPr>
          <w:rFonts w:ascii="Courier New" w:hAnsi="Courier New" w:cs="Courier New"/>
          <w:sz w:val="24"/>
          <w:szCs w:val="24"/>
        </w:rPr>
        <w:t xml:space="preserve"> actually perform the action. With whistleblowing being in its infancy, acad</w:t>
      </w:r>
      <w:r w:rsidR="00043F20">
        <w:rPr>
          <w:rFonts w:ascii="Courier New" w:hAnsi="Courier New" w:cs="Courier New"/>
          <w:sz w:val="24"/>
          <w:szCs w:val="24"/>
        </w:rPr>
        <w:t>emics ha</w:t>
      </w:r>
      <w:r w:rsidR="00667030">
        <w:rPr>
          <w:rFonts w:ascii="Courier New" w:hAnsi="Courier New" w:cs="Courier New"/>
          <w:sz w:val="24"/>
          <w:szCs w:val="24"/>
        </w:rPr>
        <w:t>d</w:t>
      </w:r>
      <w:r w:rsidRPr="007F5DB0">
        <w:rPr>
          <w:rFonts w:ascii="Courier New" w:hAnsi="Courier New" w:cs="Courier New"/>
          <w:sz w:val="24"/>
          <w:szCs w:val="24"/>
        </w:rPr>
        <w:t xml:space="preserve"> not yet </w:t>
      </w:r>
      <w:proofErr w:type="spellStart"/>
      <w:r w:rsidRPr="007F5DB0">
        <w:rPr>
          <w:rFonts w:ascii="Courier New" w:hAnsi="Courier New" w:cs="Courier New"/>
          <w:sz w:val="24"/>
          <w:szCs w:val="24"/>
        </w:rPr>
        <w:t>analyzed</w:t>
      </w:r>
      <w:proofErr w:type="spellEnd"/>
      <w:r w:rsidRPr="007F5DB0">
        <w:rPr>
          <w:rFonts w:ascii="Courier New" w:hAnsi="Courier New" w:cs="Courier New"/>
          <w:sz w:val="24"/>
          <w:szCs w:val="24"/>
        </w:rPr>
        <w:t xml:space="preserve"> this distinction to any great extent. Considering this in li</w:t>
      </w:r>
      <w:r w:rsidR="00667030">
        <w:rPr>
          <w:rFonts w:ascii="Courier New" w:hAnsi="Courier New" w:cs="Courier New"/>
          <w:sz w:val="24"/>
          <w:szCs w:val="24"/>
        </w:rPr>
        <w:t>ne with the literature, there i</w:t>
      </w:r>
      <w:r w:rsidRPr="007F5DB0">
        <w:rPr>
          <w:rFonts w:ascii="Courier New" w:hAnsi="Courier New" w:cs="Courier New"/>
          <w:sz w:val="24"/>
          <w:szCs w:val="24"/>
        </w:rPr>
        <w:t>s a mixture of f</w:t>
      </w:r>
      <w:r w:rsidR="00667030">
        <w:rPr>
          <w:rFonts w:ascii="Courier New" w:hAnsi="Courier New" w:cs="Courier New"/>
          <w:sz w:val="24"/>
          <w:szCs w:val="24"/>
        </w:rPr>
        <w:t>indings; although some studies</w:t>
      </w:r>
      <w:r w:rsidRPr="007F5DB0">
        <w:rPr>
          <w:rFonts w:ascii="Courier New" w:hAnsi="Courier New" w:cs="Courier New"/>
          <w:sz w:val="24"/>
          <w:szCs w:val="24"/>
        </w:rPr>
        <w:t xml:space="preserve"> supported that there are differences, others could not distinguish them. However, this is mainly because the field of gender differences has been extensively </w:t>
      </w:r>
      <w:proofErr w:type="spellStart"/>
      <w:r w:rsidRPr="007F5DB0">
        <w:rPr>
          <w:rFonts w:ascii="Courier New" w:hAnsi="Courier New" w:cs="Courier New"/>
          <w:sz w:val="24"/>
          <w:szCs w:val="24"/>
        </w:rPr>
        <w:t>analyzed</w:t>
      </w:r>
      <w:proofErr w:type="spellEnd"/>
      <w:r w:rsidRPr="007F5DB0">
        <w:rPr>
          <w:rFonts w:ascii="Courier New" w:hAnsi="Courier New" w:cs="Courier New"/>
          <w:sz w:val="24"/>
          <w:szCs w:val="24"/>
        </w:rPr>
        <w:t xml:space="preserve"> over the past and so dissimilar approaches are the case.</w:t>
      </w:r>
      <w:r w:rsidR="00DA3667">
        <w:rPr>
          <w:rFonts w:ascii="Courier New" w:hAnsi="Courier New" w:cs="Courier New"/>
          <w:sz w:val="24"/>
          <w:szCs w:val="24"/>
        </w:rPr>
        <w:t xml:space="preserve"> </w:t>
      </w:r>
      <w:r w:rsidRPr="007F5DB0">
        <w:rPr>
          <w:rFonts w:ascii="Courier New" w:hAnsi="Courier New" w:cs="Courier New"/>
          <w:sz w:val="24"/>
          <w:szCs w:val="24"/>
        </w:rPr>
        <w:t>This paper supports the idea that gender differences might be present depending on what the</w:t>
      </w:r>
      <w:r w:rsidR="00DA3667">
        <w:rPr>
          <w:rFonts w:ascii="Courier New" w:hAnsi="Courier New" w:cs="Courier New"/>
          <w:sz w:val="24"/>
          <w:szCs w:val="24"/>
        </w:rPr>
        <w:t xml:space="preserve"> circumstance is</w:t>
      </w:r>
      <w:r w:rsidRPr="007F5DB0">
        <w:rPr>
          <w:rFonts w:ascii="Courier New" w:hAnsi="Courier New" w:cs="Courier New"/>
          <w:sz w:val="24"/>
          <w:szCs w:val="24"/>
        </w:rPr>
        <w:t>.</w:t>
      </w:r>
    </w:p>
    <w:p w14:paraId="006ED1F3" w14:textId="2F0BC9D7" w:rsidR="00C44C1B" w:rsidRPr="007F5DB0" w:rsidRDefault="0096352D" w:rsidP="00220F4B">
      <w:pPr>
        <w:spacing w:line="480" w:lineRule="auto"/>
        <w:ind w:firstLine="720"/>
        <w:rPr>
          <w:rFonts w:ascii="Courier New" w:hAnsi="Courier New" w:cs="Courier New"/>
          <w:sz w:val="24"/>
          <w:szCs w:val="24"/>
        </w:rPr>
      </w:pPr>
      <w:r>
        <w:rPr>
          <w:rFonts w:ascii="Courier New" w:hAnsi="Courier New" w:cs="Courier New"/>
          <w:sz w:val="24"/>
          <w:szCs w:val="24"/>
        </w:rPr>
        <w:t>Furthermore, t</w:t>
      </w:r>
      <w:r w:rsidR="00C44C1B" w:rsidRPr="007F5DB0">
        <w:rPr>
          <w:rFonts w:ascii="Courier New" w:hAnsi="Courier New" w:cs="Courier New"/>
          <w:sz w:val="24"/>
          <w:szCs w:val="24"/>
        </w:rPr>
        <w:t>he findings of this study demonstrate that gender differences are only evident in the course of performing this action. Thus, even though both genders support that whistleblowing is something that everybody should do when witness</w:t>
      </w:r>
      <w:r w:rsidR="00043F20">
        <w:rPr>
          <w:rFonts w:ascii="Courier New" w:hAnsi="Courier New" w:cs="Courier New"/>
          <w:sz w:val="24"/>
          <w:szCs w:val="24"/>
        </w:rPr>
        <w:t xml:space="preserve">ing unethical </w:t>
      </w:r>
      <w:proofErr w:type="spellStart"/>
      <w:r w:rsidR="00043F20">
        <w:rPr>
          <w:rFonts w:ascii="Courier New" w:hAnsi="Courier New" w:cs="Courier New"/>
          <w:sz w:val="24"/>
          <w:szCs w:val="24"/>
        </w:rPr>
        <w:t>behavior</w:t>
      </w:r>
      <w:proofErr w:type="spellEnd"/>
      <w:r w:rsidR="00043F20">
        <w:rPr>
          <w:rFonts w:ascii="Courier New" w:hAnsi="Courier New" w:cs="Courier New"/>
          <w:sz w:val="24"/>
          <w:szCs w:val="24"/>
        </w:rPr>
        <w:t>, women a</w:t>
      </w:r>
      <w:r w:rsidR="00C44C1B" w:rsidRPr="007F5DB0">
        <w:rPr>
          <w:rFonts w:ascii="Courier New" w:hAnsi="Courier New" w:cs="Courier New"/>
          <w:sz w:val="24"/>
          <w:szCs w:val="24"/>
        </w:rPr>
        <w:t xml:space="preserve">re more likely to act upon it. Following this thread of thought, this research has seized on the opportunity to further </w:t>
      </w:r>
      <w:proofErr w:type="spellStart"/>
      <w:r w:rsidR="00C44C1B" w:rsidRPr="007F5DB0">
        <w:rPr>
          <w:rFonts w:ascii="Courier New" w:hAnsi="Courier New" w:cs="Courier New"/>
          <w:sz w:val="24"/>
          <w:szCs w:val="24"/>
        </w:rPr>
        <w:t>analyze</w:t>
      </w:r>
      <w:proofErr w:type="spellEnd"/>
      <w:r w:rsidR="00C44C1B" w:rsidRPr="007F5DB0">
        <w:rPr>
          <w:rFonts w:ascii="Courier New" w:hAnsi="Courier New" w:cs="Courier New"/>
          <w:sz w:val="24"/>
          <w:szCs w:val="24"/>
        </w:rPr>
        <w:t xml:space="preserve"> </w:t>
      </w:r>
      <w:r w:rsidR="00E230E8">
        <w:rPr>
          <w:rFonts w:ascii="Courier New" w:hAnsi="Courier New" w:cs="Courier New"/>
          <w:sz w:val="24"/>
          <w:szCs w:val="24"/>
        </w:rPr>
        <w:t>the reasons as to under what</w:t>
      </w:r>
      <w:r w:rsidR="00C44C1B" w:rsidRPr="007F5DB0">
        <w:rPr>
          <w:rFonts w:ascii="Courier New" w:hAnsi="Courier New" w:cs="Courier New"/>
          <w:sz w:val="24"/>
          <w:szCs w:val="24"/>
        </w:rPr>
        <w:t xml:space="preserve"> </w:t>
      </w:r>
      <w:r w:rsidR="00C44C1B" w:rsidRPr="007F5DB0">
        <w:rPr>
          <w:rFonts w:ascii="Courier New" w:hAnsi="Courier New" w:cs="Courier New"/>
          <w:sz w:val="24"/>
          <w:szCs w:val="24"/>
        </w:rPr>
        <w:lastRenderedPageBreak/>
        <w:t xml:space="preserve">circumstances employees would </w:t>
      </w:r>
      <w:proofErr w:type="spellStart"/>
      <w:r w:rsidR="00C44C1B" w:rsidRPr="007F5DB0">
        <w:rPr>
          <w:rFonts w:ascii="Courier New" w:hAnsi="Courier New" w:cs="Courier New"/>
          <w:sz w:val="24"/>
          <w:szCs w:val="24"/>
        </w:rPr>
        <w:t>whistleblow</w:t>
      </w:r>
      <w:proofErr w:type="spellEnd"/>
      <w:r w:rsidR="00C44C1B" w:rsidRPr="007F5DB0">
        <w:rPr>
          <w:rFonts w:ascii="Courier New" w:hAnsi="Courier New" w:cs="Courier New"/>
          <w:sz w:val="24"/>
          <w:szCs w:val="24"/>
        </w:rPr>
        <w:t xml:space="preserve"> and why. However, for the purpos</w:t>
      </w:r>
      <w:r w:rsidR="00B53E49">
        <w:rPr>
          <w:rFonts w:ascii="Courier New" w:hAnsi="Courier New" w:cs="Courier New"/>
          <w:sz w:val="24"/>
          <w:szCs w:val="24"/>
        </w:rPr>
        <w:t>e</w:t>
      </w:r>
      <w:r w:rsidR="00C44C1B" w:rsidRPr="007F5DB0">
        <w:rPr>
          <w:rFonts w:ascii="Courier New" w:hAnsi="Courier New" w:cs="Courier New"/>
          <w:sz w:val="24"/>
          <w:szCs w:val="24"/>
        </w:rPr>
        <w:t xml:space="preserve"> of identifying gender differences in whistleblowing, using the data gathered it has been established that in cases that involve health issues, one is more likely to </w:t>
      </w:r>
      <w:proofErr w:type="spellStart"/>
      <w:r w:rsidR="00C44C1B" w:rsidRPr="007F5DB0">
        <w:rPr>
          <w:rFonts w:ascii="Courier New" w:hAnsi="Courier New" w:cs="Courier New"/>
          <w:sz w:val="24"/>
          <w:szCs w:val="24"/>
        </w:rPr>
        <w:t>whistleblow</w:t>
      </w:r>
      <w:proofErr w:type="spellEnd"/>
      <w:r w:rsidR="00C44C1B" w:rsidRPr="007F5DB0">
        <w:rPr>
          <w:rFonts w:ascii="Courier New" w:hAnsi="Courier New" w:cs="Courier New"/>
          <w:sz w:val="24"/>
          <w:szCs w:val="24"/>
        </w:rPr>
        <w:t xml:space="preserve"> whereas in cases concerning fraud, or illegal activities, one is</w:t>
      </w:r>
      <w:r w:rsidR="00043F20">
        <w:rPr>
          <w:rFonts w:ascii="Courier New" w:hAnsi="Courier New" w:cs="Courier New"/>
          <w:sz w:val="24"/>
          <w:szCs w:val="24"/>
        </w:rPr>
        <w:t xml:space="preserve"> less likely to do so. These</w:t>
      </w:r>
      <w:r w:rsidR="00C44C1B" w:rsidRPr="007F5DB0">
        <w:rPr>
          <w:rFonts w:ascii="Courier New" w:hAnsi="Courier New" w:cs="Courier New"/>
          <w:sz w:val="24"/>
          <w:szCs w:val="24"/>
        </w:rPr>
        <w:t xml:space="preserve"> findings are subject to further study on whistleblowing in gene</w:t>
      </w:r>
      <w:r w:rsidR="00D518A5">
        <w:rPr>
          <w:rFonts w:ascii="Courier New" w:hAnsi="Courier New" w:cs="Courier New"/>
          <w:sz w:val="24"/>
          <w:szCs w:val="24"/>
        </w:rPr>
        <w:t>ral regardless of gender roles.</w:t>
      </w:r>
      <w:r w:rsidR="00043F20">
        <w:rPr>
          <w:rFonts w:ascii="Courier New" w:hAnsi="Courier New" w:cs="Courier New"/>
          <w:sz w:val="24"/>
          <w:szCs w:val="24"/>
        </w:rPr>
        <w:t xml:space="preserve"> It i</w:t>
      </w:r>
      <w:r w:rsidR="00C44C1B" w:rsidRPr="007F5DB0">
        <w:rPr>
          <w:rFonts w:ascii="Courier New" w:hAnsi="Courier New" w:cs="Courier New"/>
          <w:sz w:val="24"/>
          <w:szCs w:val="24"/>
        </w:rPr>
        <w:t>s a</w:t>
      </w:r>
      <w:r w:rsidR="00043F20">
        <w:rPr>
          <w:rFonts w:ascii="Courier New" w:hAnsi="Courier New" w:cs="Courier New"/>
          <w:sz w:val="24"/>
          <w:szCs w:val="24"/>
        </w:rPr>
        <w:t>lso evident that individuals have</w:t>
      </w:r>
      <w:r w:rsidR="00C44C1B" w:rsidRPr="007F5DB0">
        <w:rPr>
          <w:rFonts w:ascii="Courier New" w:hAnsi="Courier New" w:cs="Courier New"/>
          <w:sz w:val="24"/>
          <w:szCs w:val="24"/>
        </w:rPr>
        <w:t xml:space="preserve"> a stronger inclinati</w:t>
      </w:r>
      <w:r w:rsidR="00043F20">
        <w:rPr>
          <w:rFonts w:ascii="Courier New" w:hAnsi="Courier New" w:cs="Courier New"/>
          <w:sz w:val="24"/>
          <w:szCs w:val="24"/>
        </w:rPr>
        <w:t xml:space="preserve">on to </w:t>
      </w:r>
      <w:proofErr w:type="spellStart"/>
      <w:r w:rsidR="00043F20">
        <w:rPr>
          <w:rFonts w:ascii="Courier New" w:hAnsi="Courier New" w:cs="Courier New"/>
          <w:sz w:val="24"/>
          <w:szCs w:val="24"/>
        </w:rPr>
        <w:t>whistleblow</w:t>
      </w:r>
      <w:proofErr w:type="spellEnd"/>
      <w:r w:rsidR="00043F20">
        <w:rPr>
          <w:rFonts w:ascii="Courier New" w:hAnsi="Courier New" w:cs="Courier New"/>
          <w:sz w:val="24"/>
          <w:szCs w:val="24"/>
        </w:rPr>
        <w:t xml:space="preserve"> when others a</w:t>
      </w:r>
      <w:r w:rsidR="00C44C1B" w:rsidRPr="007F5DB0">
        <w:rPr>
          <w:rFonts w:ascii="Courier New" w:hAnsi="Courier New" w:cs="Courier New"/>
          <w:sz w:val="24"/>
          <w:szCs w:val="24"/>
        </w:rPr>
        <w:t>re also aware of the situation. Nevertheless, such observations cannot stand firmly as a hypothesis and are subject to further study.</w:t>
      </w:r>
      <w:r w:rsidR="00EE4E7F" w:rsidRPr="007F5DB0">
        <w:rPr>
          <w:rFonts w:ascii="Courier New" w:hAnsi="Courier New" w:cs="Courier New"/>
          <w:sz w:val="24"/>
          <w:szCs w:val="24"/>
        </w:rPr>
        <w:t xml:space="preserve"> </w:t>
      </w:r>
      <w:r w:rsidR="00C44C1B" w:rsidRPr="007F5DB0">
        <w:rPr>
          <w:rFonts w:ascii="Courier New" w:hAnsi="Courier New" w:cs="Courier New"/>
          <w:sz w:val="24"/>
          <w:szCs w:val="24"/>
        </w:rPr>
        <w:t>Through this p</w:t>
      </w:r>
      <w:r w:rsidR="00E230E8">
        <w:rPr>
          <w:rFonts w:ascii="Courier New" w:hAnsi="Courier New" w:cs="Courier New"/>
          <w:sz w:val="24"/>
          <w:szCs w:val="24"/>
        </w:rPr>
        <w:t>aper and its findings managers</w:t>
      </w:r>
      <w:r w:rsidR="00C44C1B" w:rsidRPr="007F5DB0">
        <w:rPr>
          <w:rFonts w:ascii="Courier New" w:hAnsi="Courier New" w:cs="Courier New"/>
          <w:sz w:val="24"/>
          <w:szCs w:val="24"/>
        </w:rPr>
        <w:t xml:space="preserve"> can perceive how genders react with whistleblowing, which is of high imp</w:t>
      </w:r>
      <w:r w:rsidR="00F66804" w:rsidRPr="007F5DB0">
        <w:rPr>
          <w:rFonts w:ascii="Courier New" w:hAnsi="Courier New" w:cs="Courier New"/>
          <w:sz w:val="24"/>
          <w:szCs w:val="24"/>
        </w:rPr>
        <w:t xml:space="preserve">ortance in the corporate world </w:t>
      </w:r>
      <w:r w:rsidR="00C44C1B" w:rsidRPr="007F5DB0">
        <w:rPr>
          <w:rFonts w:ascii="Courier New" w:hAnsi="Courier New" w:cs="Courier New"/>
          <w:sz w:val="24"/>
          <w:szCs w:val="24"/>
        </w:rPr>
        <w:t xml:space="preserve">while identifying that women are more likely to have the </w:t>
      </w:r>
      <w:r w:rsidR="00E230E8">
        <w:rPr>
          <w:rFonts w:ascii="Courier New" w:hAnsi="Courier New" w:cs="Courier New"/>
          <w:sz w:val="24"/>
          <w:szCs w:val="24"/>
        </w:rPr>
        <w:t>willpower to report an incident; while</w:t>
      </w:r>
      <w:r w:rsidR="00C44C1B" w:rsidRPr="007F5DB0">
        <w:rPr>
          <w:rFonts w:ascii="Courier New" w:hAnsi="Courier New" w:cs="Courier New"/>
          <w:sz w:val="24"/>
          <w:szCs w:val="24"/>
        </w:rPr>
        <w:t xml:space="preserve"> firms and organizations can direct their focus to how to encourage male employees to </w:t>
      </w:r>
      <w:proofErr w:type="spellStart"/>
      <w:r w:rsidR="00C44C1B" w:rsidRPr="007F5DB0">
        <w:rPr>
          <w:rFonts w:ascii="Courier New" w:hAnsi="Courier New" w:cs="Courier New"/>
          <w:sz w:val="24"/>
          <w:szCs w:val="24"/>
        </w:rPr>
        <w:t>whistleblow</w:t>
      </w:r>
      <w:proofErr w:type="spellEnd"/>
      <w:r w:rsidR="00C44C1B" w:rsidRPr="007F5DB0">
        <w:rPr>
          <w:rFonts w:ascii="Courier New" w:hAnsi="Courier New" w:cs="Courier New"/>
          <w:sz w:val="24"/>
          <w:szCs w:val="24"/>
        </w:rPr>
        <w:t>. As Aristotle asserted, ‘you cannot live a good life in an unjust soc</w:t>
      </w:r>
      <w:r w:rsidR="00E230E8">
        <w:rPr>
          <w:rFonts w:ascii="Courier New" w:hAnsi="Courier New" w:cs="Courier New"/>
          <w:sz w:val="24"/>
          <w:szCs w:val="24"/>
        </w:rPr>
        <w:t>iety’</w:t>
      </w:r>
      <w:r w:rsidR="00C44C1B" w:rsidRPr="007F5DB0">
        <w:rPr>
          <w:rFonts w:ascii="Courier New" w:hAnsi="Courier New" w:cs="Courier New"/>
          <w:sz w:val="24"/>
          <w:szCs w:val="24"/>
        </w:rPr>
        <w:t>.</w:t>
      </w:r>
    </w:p>
    <w:p w14:paraId="0743E7A2" w14:textId="216ED059" w:rsidR="00C44C1B" w:rsidRPr="007F5DB0" w:rsidRDefault="00C44C1B" w:rsidP="00220F4B">
      <w:pPr>
        <w:spacing w:line="480" w:lineRule="auto"/>
        <w:ind w:firstLine="720"/>
        <w:rPr>
          <w:rFonts w:ascii="Courier New" w:hAnsi="Courier New" w:cs="Courier New"/>
          <w:sz w:val="24"/>
          <w:szCs w:val="24"/>
        </w:rPr>
      </w:pPr>
      <w:r w:rsidRPr="007F5DB0">
        <w:rPr>
          <w:rFonts w:ascii="Courier New" w:hAnsi="Courier New" w:cs="Courier New"/>
          <w:sz w:val="24"/>
          <w:szCs w:val="24"/>
        </w:rPr>
        <w:t xml:space="preserve">With whistleblowing being a relatively new term, particularly in much smaller countries, there is a great </w:t>
      </w:r>
      <w:r w:rsidRPr="007F5DB0">
        <w:rPr>
          <w:rFonts w:ascii="Courier New" w:hAnsi="Courier New" w:cs="Courier New"/>
          <w:sz w:val="24"/>
          <w:szCs w:val="24"/>
        </w:rPr>
        <w:lastRenderedPageBreak/>
        <w:t>need for further research.</w:t>
      </w:r>
      <w:r w:rsidR="00F66804" w:rsidRPr="007F5DB0">
        <w:rPr>
          <w:rFonts w:ascii="Courier New" w:hAnsi="Courier New" w:cs="Courier New"/>
          <w:sz w:val="24"/>
          <w:szCs w:val="24"/>
        </w:rPr>
        <w:t xml:space="preserve"> I</w:t>
      </w:r>
      <w:r w:rsidRPr="007F5DB0">
        <w:rPr>
          <w:rFonts w:ascii="Courier New" w:hAnsi="Courier New" w:cs="Courier New"/>
          <w:sz w:val="24"/>
          <w:szCs w:val="24"/>
        </w:rPr>
        <w:t xml:space="preserve">t would be particularly interesting to comprehend the reasons as to why some employees would </w:t>
      </w:r>
      <w:proofErr w:type="spellStart"/>
      <w:r w:rsidRPr="007F5DB0">
        <w:rPr>
          <w:rFonts w:ascii="Courier New" w:hAnsi="Courier New" w:cs="Courier New"/>
          <w:sz w:val="24"/>
          <w:szCs w:val="24"/>
        </w:rPr>
        <w:t>whistleblow</w:t>
      </w:r>
      <w:proofErr w:type="spellEnd"/>
      <w:r w:rsidRPr="007F5DB0">
        <w:rPr>
          <w:rFonts w:ascii="Courier New" w:hAnsi="Courier New" w:cs="Courier New"/>
          <w:sz w:val="24"/>
          <w:szCs w:val="24"/>
        </w:rPr>
        <w:t xml:space="preserve"> and how this relates to gender roles within an organization. As shown from previous literature in the field, there has always been a combination of results, with some academics supporting that there are gender differences while others support the opposite argument.</w:t>
      </w:r>
      <w:r w:rsidR="00F66804" w:rsidRPr="007F5DB0">
        <w:rPr>
          <w:rFonts w:ascii="Courier New" w:hAnsi="Courier New" w:cs="Courier New"/>
          <w:sz w:val="24"/>
          <w:szCs w:val="24"/>
        </w:rPr>
        <w:t xml:space="preserve"> </w:t>
      </w:r>
      <w:r w:rsidRPr="007F5DB0">
        <w:rPr>
          <w:rFonts w:ascii="Courier New" w:hAnsi="Courier New" w:cs="Courier New"/>
          <w:sz w:val="24"/>
          <w:szCs w:val="24"/>
        </w:rPr>
        <w:t>This mainly stems from the fact that genders in general are rather complex and no one can actually predict how they would act and react. It should also be borne in mind that while considering genders all external and internal factors must be taken into consideration such as culture, ethics and the environment. Conclusively, this brings a greater complexity to the study, which gives it the chance to be further enhanced and worked upon.</w:t>
      </w:r>
    </w:p>
    <w:p w14:paraId="73C3F31B" w14:textId="77777777" w:rsidR="00B53E49" w:rsidRDefault="00B53E49" w:rsidP="00220F4B">
      <w:pPr>
        <w:spacing w:line="480" w:lineRule="auto"/>
        <w:rPr>
          <w:rFonts w:ascii="Courier New" w:hAnsi="Courier New" w:cs="Courier New"/>
          <w:b/>
          <w:sz w:val="24"/>
          <w:szCs w:val="24"/>
        </w:rPr>
      </w:pPr>
    </w:p>
    <w:p w14:paraId="21F47211" w14:textId="77777777" w:rsidR="00B104DC" w:rsidRDefault="00B104DC" w:rsidP="00220F4B">
      <w:pPr>
        <w:spacing w:line="480" w:lineRule="auto"/>
        <w:rPr>
          <w:rFonts w:ascii="Courier New" w:hAnsi="Courier New" w:cs="Courier New"/>
          <w:b/>
          <w:sz w:val="24"/>
          <w:szCs w:val="24"/>
        </w:rPr>
      </w:pPr>
    </w:p>
    <w:p w14:paraId="2619A87F" w14:textId="77777777" w:rsidR="00295077" w:rsidRDefault="00295077" w:rsidP="00220F4B">
      <w:pPr>
        <w:spacing w:line="480" w:lineRule="auto"/>
        <w:rPr>
          <w:rFonts w:ascii="Courier New" w:hAnsi="Courier New" w:cs="Courier New"/>
          <w:b/>
          <w:sz w:val="24"/>
          <w:szCs w:val="24"/>
        </w:rPr>
      </w:pPr>
    </w:p>
    <w:p w14:paraId="4161DDC3" w14:textId="77777777" w:rsidR="00295077" w:rsidRDefault="00295077" w:rsidP="00220F4B">
      <w:pPr>
        <w:spacing w:line="480" w:lineRule="auto"/>
        <w:rPr>
          <w:rFonts w:ascii="Courier New" w:hAnsi="Courier New" w:cs="Courier New"/>
          <w:b/>
          <w:sz w:val="24"/>
          <w:szCs w:val="24"/>
        </w:rPr>
      </w:pPr>
    </w:p>
    <w:p w14:paraId="62856292" w14:textId="77777777" w:rsidR="00295077" w:rsidRDefault="00295077" w:rsidP="00220F4B">
      <w:pPr>
        <w:spacing w:line="480" w:lineRule="auto"/>
        <w:rPr>
          <w:rFonts w:ascii="Courier New" w:hAnsi="Courier New" w:cs="Courier New"/>
          <w:b/>
          <w:sz w:val="24"/>
          <w:szCs w:val="24"/>
        </w:rPr>
      </w:pPr>
    </w:p>
    <w:p w14:paraId="322367FC" w14:textId="77777777" w:rsidR="00295077" w:rsidRDefault="00295077" w:rsidP="00220F4B">
      <w:pPr>
        <w:spacing w:line="480" w:lineRule="auto"/>
        <w:rPr>
          <w:rFonts w:ascii="Courier New" w:hAnsi="Courier New" w:cs="Courier New"/>
          <w:b/>
          <w:sz w:val="24"/>
          <w:szCs w:val="24"/>
        </w:rPr>
      </w:pPr>
    </w:p>
    <w:p w14:paraId="13590C6F" w14:textId="77777777" w:rsidR="00295077" w:rsidRDefault="00295077" w:rsidP="00220F4B">
      <w:pPr>
        <w:spacing w:line="480" w:lineRule="auto"/>
        <w:rPr>
          <w:rFonts w:ascii="Courier New" w:hAnsi="Courier New" w:cs="Courier New"/>
          <w:b/>
          <w:sz w:val="24"/>
          <w:szCs w:val="24"/>
        </w:rPr>
      </w:pPr>
    </w:p>
    <w:p w14:paraId="2BDC1D63" w14:textId="36603402" w:rsidR="007C7415" w:rsidRDefault="007C7415" w:rsidP="00220F4B">
      <w:pPr>
        <w:spacing w:line="480" w:lineRule="auto"/>
        <w:rPr>
          <w:rFonts w:ascii="Courier New" w:hAnsi="Courier New" w:cs="Courier New"/>
          <w:b/>
          <w:sz w:val="24"/>
          <w:szCs w:val="24"/>
        </w:rPr>
      </w:pPr>
      <w:r>
        <w:rPr>
          <w:rFonts w:ascii="Courier New" w:hAnsi="Courier New" w:cs="Courier New"/>
          <w:b/>
          <w:sz w:val="24"/>
          <w:szCs w:val="24"/>
        </w:rPr>
        <w:t>Suggested Readings</w:t>
      </w:r>
    </w:p>
    <w:p w14:paraId="4C18E079" w14:textId="15696F0C" w:rsidR="005A04DD" w:rsidRPr="008116D3" w:rsidRDefault="008116D3" w:rsidP="00220F4B">
      <w:pPr>
        <w:spacing w:line="480" w:lineRule="auto"/>
        <w:rPr>
          <w:rFonts w:ascii="Courier New" w:hAnsi="Courier New" w:cs="Courier New"/>
          <w:b/>
          <w:sz w:val="24"/>
          <w:szCs w:val="24"/>
        </w:rPr>
      </w:pPr>
      <w:r w:rsidRPr="008116D3">
        <w:rPr>
          <w:rFonts w:ascii="Courier New" w:hAnsi="Courier New" w:cs="Courier New"/>
          <w:noProof/>
          <w:sz w:val="24"/>
          <w:szCs w:val="24"/>
        </w:rPr>
        <w:t>Arszutowicz</w:t>
      </w:r>
      <w:r>
        <w:rPr>
          <w:rFonts w:ascii="Courier New" w:hAnsi="Courier New" w:cs="Courier New"/>
          <w:noProof/>
          <w:sz w:val="24"/>
          <w:szCs w:val="24"/>
        </w:rPr>
        <w:t>, M., and</w:t>
      </w:r>
      <w:r w:rsidRPr="008116D3">
        <w:rPr>
          <w:rFonts w:ascii="Courier New" w:hAnsi="Courier New" w:cs="Courier New"/>
          <w:noProof/>
          <w:sz w:val="24"/>
          <w:szCs w:val="24"/>
        </w:rPr>
        <w:t xml:space="preserve"> Gasparski, W. W. (2011), </w:t>
      </w:r>
      <w:r w:rsidRPr="008116D3">
        <w:rPr>
          <w:rFonts w:ascii="Courier New" w:hAnsi="Courier New" w:cs="Courier New"/>
          <w:i/>
          <w:iCs/>
          <w:noProof/>
          <w:sz w:val="24"/>
          <w:szCs w:val="24"/>
        </w:rPr>
        <w:t>Whistleblowing: In defence of pr</w:t>
      </w:r>
      <w:bookmarkStart w:id="0" w:name="_GoBack"/>
      <w:bookmarkEnd w:id="0"/>
      <w:r w:rsidRPr="008116D3">
        <w:rPr>
          <w:rFonts w:ascii="Courier New" w:hAnsi="Courier New" w:cs="Courier New"/>
          <w:i/>
          <w:iCs/>
          <w:noProof/>
          <w:sz w:val="24"/>
          <w:szCs w:val="24"/>
        </w:rPr>
        <w:t>oper action</w:t>
      </w:r>
      <w:r w:rsidRPr="008116D3">
        <w:rPr>
          <w:rFonts w:ascii="Courier New" w:hAnsi="Courier New" w:cs="Courier New"/>
          <w:noProof/>
          <w:sz w:val="24"/>
          <w:szCs w:val="24"/>
        </w:rPr>
        <w:t xml:space="preserve"> vol.18, New Jersey: Transaction publishers</w:t>
      </w:r>
      <w:r w:rsidRPr="008116D3">
        <w:rPr>
          <w:rFonts w:ascii="Courier New" w:hAnsi="Courier New" w:cs="Courier New"/>
          <w:b/>
          <w:sz w:val="24"/>
          <w:szCs w:val="24"/>
        </w:rPr>
        <w:t>.</w:t>
      </w:r>
      <w:r w:rsidR="005A04DD" w:rsidRPr="008116D3">
        <w:rPr>
          <w:rFonts w:ascii="Courier New" w:hAnsi="Courier New" w:cs="Courier New"/>
          <w:color w:val="002060"/>
          <w:sz w:val="24"/>
          <w:szCs w:val="24"/>
        </w:rPr>
        <w:fldChar w:fldCharType="begin"/>
      </w:r>
      <w:r w:rsidR="005A04DD" w:rsidRPr="008116D3">
        <w:rPr>
          <w:rFonts w:ascii="Courier New" w:hAnsi="Courier New" w:cs="Courier New"/>
          <w:color w:val="002060"/>
          <w:sz w:val="24"/>
          <w:szCs w:val="24"/>
          <w:lang w:val="en-US"/>
        </w:rPr>
        <w:instrText xml:space="preserve"> BIBLIOGRAPHY  \l 1033 </w:instrText>
      </w:r>
      <w:r w:rsidR="005A04DD" w:rsidRPr="008116D3">
        <w:rPr>
          <w:rFonts w:ascii="Courier New" w:hAnsi="Courier New" w:cs="Courier New"/>
          <w:color w:val="002060"/>
          <w:sz w:val="24"/>
          <w:szCs w:val="24"/>
        </w:rPr>
        <w:fldChar w:fldCharType="separate"/>
      </w:r>
    </w:p>
    <w:p w14:paraId="716862E9" w14:textId="198F8BA3" w:rsidR="005A04DD" w:rsidRPr="008116D3" w:rsidRDefault="00D93FC2" w:rsidP="00220F4B">
      <w:pPr>
        <w:spacing w:line="480" w:lineRule="auto"/>
        <w:rPr>
          <w:rFonts w:ascii="Courier New" w:hAnsi="Courier New" w:cs="Courier New"/>
          <w:sz w:val="24"/>
          <w:szCs w:val="24"/>
          <w:lang w:val="en-US"/>
        </w:rPr>
      </w:pPr>
      <w:r w:rsidRPr="008116D3">
        <w:rPr>
          <w:rFonts w:ascii="Courier New" w:hAnsi="Courier New" w:cs="Courier New"/>
          <w:sz w:val="24"/>
          <w:szCs w:val="24"/>
          <w:lang w:val="en-US"/>
        </w:rPr>
        <w:t xml:space="preserve">Barnett, J. H. and Karson, M. J. (1989), </w:t>
      </w:r>
      <w:r w:rsidR="005A04DD" w:rsidRPr="008116D3">
        <w:rPr>
          <w:rFonts w:ascii="Courier New" w:hAnsi="Courier New" w:cs="Courier New"/>
          <w:sz w:val="24"/>
          <w:szCs w:val="24"/>
          <w:lang w:val="en-US"/>
        </w:rPr>
        <w:t>Managers, Values and Executive Decisions: An Exploration of the Role of Gender, Career Strategy, Organizational Level, Function, and the Importance of Ethics, Relationships, and Result</w:t>
      </w:r>
      <w:r w:rsidRPr="008116D3">
        <w:rPr>
          <w:rFonts w:ascii="Courier New" w:hAnsi="Courier New" w:cs="Courier New"/>
          <w:sz w:val="24"/>
          <w:szCs w:val="24"/>
          <w:lang w:val="en-US"/>
        </w:rPr>
        <w:t>s in Managerial Decision Making</w:t>
      </w:r>
      <w:r w:rsidR="005A04DD" w:rsidRPr="008116D3">
        <w:rPr>
          <w:rFonts w:ascii="Courier New" w:hAnsi="Courier New" w:cs="Courier New"/>
          <w:sz w:val="24"/>
          <w:szCs w:val="24"/>
          <w:lang w:val="en-US"/>
        </w:rPr>
        <w:t xml:space="preserve">, </w:t>
      </w:r>
      <w:r w:rsidR="005A04DD" w:rsidRPr="008116D3">
        <w:rPr>
          <w:rFonts w:ascii="Courier New" w:hAnsi="Courier New" w:cs="Courier New"/>
          <w:i/>
          <w:sz w:val="24"/>
          <w:szCs w:val="24"/>
          <w:lang w:val="en-US"/>
        </w:rPr>
        <w:t>Journal of Business Ethics</w:t>
      </w:r>
      <w:r w:rsidR="005A04DD" w:rsidRPr="008116D3">
        <w:rPr>
          <w:rFonts w:ascii="Courier New" w:hAnsi="Courier New" w:cs="Courier New"/>
          <w:sz w:val="24"/>
          <w:szCs w:val="24"/>
          <w:lang w:val="en-US"/>
        </w:rPr>
        <w:t>,Vol 8,pp 711–747.</w:t>
      </w:r>
    </w:p>
    <w:p w14:paraId="51DF87BC" w14:textId="2F57CA0D" w:rsidR="005A04DD" w:rsidRPr="008116D3" w:rsidRDefault="005A04DD" w:rsidP="00220F4B">
      <w:pPr>
        <w:spacing w:line="480" w:lineRule="auto"/>
        <w:rPr>
          <w:rFonts w:ascii="Courier New" w:hAnsi="Courier New" w:cs="Courier New"/>
          <w:sz w:val="24"/>
          <w:szCs w:val="24"/>
          <w:lang w:val="en-US"/>
        </w:rPr>
      </w:pPr>
      <w:r w:rsidRPr="008116D3">
        <w:rPr>
          <w:rFonts w:ascii="Courier New" w:hAnsi="Courier New" w:cs="Courier New"/>
          <w:sz w:val="24"/>
          <w:szCs w:val="24"/>
          <w:lang w:val="en-US"/>
        </w:rPr>
        <w:t xml:space="preserve">Brabeck, M. (1984), Ethical Characteristics of Whistleblowers, </w:t>
      </w:r>
      <w:r w:rsidRPr="008116D3">
        <w:rPr>
          <w:rFonts w:ascii="Courier New" w:hAnsi="Courier New" w:cs="Courier New"/>
          <w:i/>
          <w:sz w:val="24"/>
          <w:szCs w:val="24"/>
          <w:lang w:val="en-US"/>
        </w:rPr>
        <w:t>Journal of Research in Personality,</w:t>
      </w:r>
      <w:r w:rsidR="001D419A" w:rsidRPr="008116D3">
        <w:rPr>
          <w:rFonts w:ascii="Courier New" w:hAnsi="Courier New" w:cs="Courier New"/>
          <w:i/>
          <w:sz w:val="24"/>
          <w:szCs w:val="24"/>
          <w:lang w:val="en-US"/>
        </w:rPr>
        <w:t xml:space="preserve"> </w:t>
      </w:r>
      <w:r w:rsidRPr="008116D3">
        <w:rPr>
          <w:rFonts w:ascii="Courier New" w:hAnsi="Courier New" w:cs="Courier New"/>
          <w:i/>
          <w:sz w:val="24"/>
          <w:szCs w:val="24"/>
          <w:lang w:val="en-US"/>
        </w:rPr>
        <w:t xml:space="preserve">Vol. </w:t>
      </w:r>
      <w:r w:rsidRPr="008116D3">
        <w:rPr>
          <w:rFonts w:ascii="Courier New" w:hAnsi="Courier New" w:cs="Courier New"/>
          <w:sz w:val="24"/>
          <w:szCs w:val="24"/>
          <w:lang w:val="en-US"/>
        </w:rPr>
        <w:t>18,pp 21–153.</w:t>
      </w:r>
    </w:p>
    <w:p w14:paraId="719AA6AB" w14:textId="32ECB4AC" w:rsidR="005A04DD" w:rsidRPr="008116D3" w:rsidRDefault="005A04DD" w:rsidP="00220F4B">
      <w:pPr>
        <w:spacing w:line="480" w:lineRule="auto"/>
        <w:rPr>
          <w:rFonts w:ascii="Courier New" w:hAnsi="Courier New" w:cs="Courier New"/>
          <w:sz w:val="24"/>
          <w:szCs w:val="24"/>
        </w:rPr>
      </w:pPr>
      <w:r w:rsidRPr="008116D3">
        <w:rPr>
          <w:rFonts w:ascii="Courier New" w:hAnsi="Courier New" w:cs="Courier New"/>
          <w:noProof/>
          <w:sz w:val="24"/>
          <w:szCs w:val="24"/>
        </w:rPr>
        <w:t>Callahan, E. S., Dworkin, T. M., Fort, T.</w:t>
      </w:r>
      <w:r w:rsidR="00D93FC2" w:rsidRPr="008116D3">
        <w:rPr>
          <w:rFonts w:ascii="Courier New" w:hAnsi="Courier New" w:cs="Courier New"/>
          <w:noProof/>
          <w:sz w:val="24"/>
          <w:szCs w:val="24"/>
        </w:rPr>
        <w:t xml:space="preserve"> L., and</w:t>
      </w:r>
      <w:r w:rsidRPr="008116D3">
        <w:rPr>
          <w:rFonts w:ascii="Courier New" w:hAnsi="Courier New" w:cs="Courier New"/>
          <w:noProof/>
          <w:sz w:val="24"/>
          <w:szCs w:val="24"/>
        </w:rPr>
        <w:t xml:space="preserve"> Sechipan, C. A. (2002),</w:t>
      </w:r>
      <w:r w:rsidR="00D93FC2" w:rsidRPr="008116D3">
        <w:rPr>
          <w:rFonts w:ascii="Courier New" w:hAnsi="Courier New" w:cs="Courier New"/>
          <w:noProof/>
          <w:sz w:val="24"/>
          <w:szCs w:val="24"/>
        </w:rPr>
        <w:t xml:space="preserve"> </w:t>
      </w:r>
      <w:r w:rsidRPr="008116D3">
        <w:rPr>
          <w:rFonts w:ascii="Courier New" w:hAnsi="Courier New" w:cs="Courier New"/>
          <w:iCs/>
          <w:noProof/>
          <w:sz w:val="24"/>
          <w:szCs w:val="24"/>
        </w:rPr>
        <w:t>Integrating trends in whistleblowing and corporate governance</w:t>
      </w:r>
      <w:r w:rsidRPr="008116D3">
        <w:rPr>
          <w:rFonts w:ascii="Courier New" w:hAnsi="Courier New" w:cs="Courier New"/>
          <w:noProof/>
          <w:sz w:val="24"/>
          <w:szCs w:val="24"/>
        </w:rPr>
        <w:t xml:space="preserve">, </w:t>
      </w:r>
      <w:r w:rsidRPr="008116D3">
        <w:rPr>
          <w:rFonts w:ascii="Courier New" w:hAnsi="Courier New" w:cs="Courier New"/>
          <w:i/>
          <w:noProof/>
          <w:sz w:val="24"/>
          <w:szCs w:val="24"/>
        </w:rPr>
        <w:t>American business law journal,</w:t>
      </w:r>
      <w:r w:rsidRPr="008116D3">
        <w:rPr>
          <w:rFonts w:ascii="Courier New" w:hAnsi="Courier New" w:cs="Courier New"/>
          <w:noProof/>
          <w:sz w:val="24"/>
          <w:szCs w:val="24"/>
        </w:rPr>
        <w:t xml:space="preserve"> Vol. 40, pp.178-215</w:t>
      </w:r>
      <w:r w:rsidRPr="008116D3">
        <w:rPr>
          <w:rFonts w:ascii="Courier New" w:hAnsi="Courier New" w:cs="Courier New"/>
          <w:sz w:val="24"/>
          <w:szCs w:val="24"/>
        </w:rPr>
        <w:t>.</w:t>
      </w:r>
    </w:p>
    <w:p w14:paraId="54F8D55F" w14:textId="77777777"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noProof/>
          <w:sz w:val="24"/>
          <w:szCs w:val="24"/>
        </w:rPr>
        <w:t>Dehn, G. and Calland,R. (2004),</w:t>
      </w:r>
      <w:r w:rsidRPr="008116D3">
        <w:rPr>
          <w:rFonts w:ascii="Courier New" w:hAnsi="Courier New" w:cs="Courier New"/>
          <w:i/>
          <w:iCs/>
          <w:noProof/>
          <w:sz w:val="24"/>
          <w:szCs w:val="24"/>
        </w:rPr>
        <w:t>Whistleblowing around the world Law,Culture and Practice,</w:t>
      </w:r>
      <w:r w:rsidRPr="008116D3">
        <w:rPr>
          <w:rFonts w:ascii="Courier New" w:hAnsi="Courier New" w:cs="Courier New"/>
          <w:iCs/>
          <w:noProof/>
          <w:sz w:val="24"/>
          <w:szCs w:val="24"/>
        </w:rPr>
        <w:t>Cape Town: ODAC &amp; London : PCaW.</w:t>
      </w:r>
    </w:p>
    <w:p w14:paraId="25B350BB" w14:textId="3A966D3C"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noProof/>
          <w:sz w:val="24"/>
          <w:szCs w:val="24"/>
          <w:lang w:val="en-US"/>
        </w:rPr>
        <w:lastRenderedPageBreak/>
        <w:t>Gini, A., and Marcoux, A. M. (2008),</w:t>
      </w:r>
      <w:r w:rsidR="00D93FC2" w:rsidRPr="008116D3">
        <w:rPr>
          <w:rFonts w:ascii="Courier New" w:hAnsi="Courier New" w:cs="Courier New"/>
          <w:noProof/>
          <w:sz w:val="24"/>
          <w:szCs w:val="24"/>
          <w:lang w:val="en-US"/>
        </w:rPr>
        <w:t xml:space="preserve"> a</w:t>
      </w:r>
      <w:r w:rsidRPr="008116D3">
        <w:rPr>
          <w:rFonts w:ascii="Courier New" w:hAnsi="Courier New" w:cs="Courier New"/>
          <w:i/>
          <w:iCs/>
          <w:noProof/>
          <w:sz w:val="24"/>
          <w:szCs w:val="24"/>
        </w:rPr>
        <w:t>Case studies in business ethics</w:t>
      </w:r>
      <w:r w:rsidRPr="008116D3">
        <w:rPr>
          <w:rFonts w:ascii="Courier New" w:hAnsi="Courier New" w:cs="Courier New"/>
          <w:noProof/>
          <w:sz w:val="24"/>
          <w:szCs w:val="24"/>
        </w:rPr>
        <w:t xml:space="preserve"> ,6</w:t>
      </w:r>
      <w:r w:rsidRPr="008116D3">
        <w:rPr>
          <w:rFonts w:ascii="Courier New" w:hAnsi="Courier New" w:cs="Courier New"/>
          <w:noProof/>
          <w:sz w:val="24"/>
          <w:szCs w:val="24"/>
          <w:vertAlign w:val="superscript"/>
        </w:rPr>
        <w:t>th</w:t>
      </w:r>
      <w:r w:rsidRPr="008116D3">
        <w:rPr>
          <w:rFonts w:ascii="Courier New" w:hAnsi="Courier New" w:cs="Courier New"/>
          <w:noProof/>
          <w:sz w:val="24"/>
          <w:szCs w:val="24"/>
        </w:rPr>
        <w:t xml:space="preserve"> ed.,Pearson Prentice hall.</w:t>
      </w:r>
    </w:p>
    <w:p w14:paraId="6B2CE821" w14:textId="6050EB21"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noProof/>
          <w:sz w:val="24"/>
          <w:szCs w:val="24"/>
        </w:rPr>
        <w:t>Gobert, J., &amp; Punch, M. (2000), Whistleblowers, the Public Interest, and the Public,</w:t>
      </w:r>
      <w:r w:rsidR="0086486B" w:rsidRPr="008116D3">
        <w:rPr>
          <w:rFonts w:ascii="Courier New" w:hAnsi="Courier New" w:cs="Courier New"/>
          <w:i/>
          <w:iCs/>
          <w:noProof/>
          <w:sz w:val="24"/>
          <w:szCs w:val="24"/>
        </w:rPr>
        <w:t>The Modern Law R</w:t>
      </w:r>
      <w:r w:rsidRPr="008116D3">
        <w:rPr>
          <w:rFonts w:ascii="Courier New" w:hAnsi="Courier New" w:cs="Courier New"/>
          <w:i/>
          <w:iCs/>
          <w:noProof/>
          <w:sz w:val="24"/>
          <w:szCs w:val="24"/>
        </w:rPr>
        <w:t>eview</w:t>
      </w:r>
      <w:r w:rsidRPr="008116D3">
        <w:rPr>
          <w:rFonts w:ascii="Courier New" w:hAnsi="Courier New" w:cs="Courier New"/>
          <w:noProof/>
          <w:sz w:val="24"/>
          <w:szCs w:val="24"/>
        </w:rPr>
        <w:t xml:space="preserve"> </w:t>
      </w:r>
      <w:r w:rsidRPr="008116D3">
        <w:rPr>
          <w:rFonts w:ascii="Courier New" w:hAnsi="Courier New" w:cs="Courier New"/>
          <w:i/>
          <w:iCs/>
          <w:noProof/>
          <w:sz w:val="24"/>
          <w:szCs w:val="24"/>
        </w:rPr>
        <w:t>,Vol. 63</w:t>
      </w:r>
      <w:r w:rsidRPr="008116D3">
        <w:rPr>
          <w:rFonts w:ascii="Courier New" w:hAnsi="Courier New" w:cs="Courier New"/>
          <w:noProof/>
          <w:sz w:val="24"/>
          <w:szCs w:val="24"/>
        </w:rPr>
        <w:t xml:space="preserve"> (1), pp.25-54</w:t>
      </w:r>
      <w:r w:rsidRPr="008116D3">
        <w:rPr>
          <w:rFonts w:ascii="Courier New" w:hAnsi="Courier New" w:cs="Courier New"/>
          <w:sz w:val="24"/>
          <w:szCs w:val="24"/>
        </w:rPr>
        <w:t>.</w:t>
      </w:r>
    </w:p>
    <w:p w14:paraId="34D21DCB" w14:textId="77777777"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sz w:val="24"/>
          <w:szCs w:val="24"/>
        </w:rPr>
        <w:fldChar w:fldCharType="begin"/>
      </w:r>
      <w:r w:rsidRPr="008116D3">
        <w:rPr>
          <w:rFonts w:ascii="Courier New" w:hAnsi="Courier New" w:cs="Courier New"/>
          <w:sz w:val="24"/>
          <w:szCs w:val="24"/>
          <w:lang w:val="en-US"/>
        </w:rPr>
        <w:instrText xml:space="preserve"> BIBLIOGRAPHY  \l 1033 </w:instrText>
      </w:r>
      <w:r w:rsidRPr="008116D3">
        <w:rPr>
          <w:rFonts w:ascii="Courier New" w:hAnsi="Courier New" w:cs="Courier New"/>
          <w:sz w:val="24"/>
          <w:szCs w:val="24"/>
        </w:rPr>
        <w:fldChar w:fldCharType="separate"/>
      </w:r>
      <w:r w:rsidRPr="008116D3">
        <w:rPr>
          <w:rFonts w:ascii="Courier New" w:hAnsi="Courier New" w:cs="Courier New"/>
          <w:noProof/>
          <w:sz w:val="24"/>
          <w:szCs w:val="24"/>
        </w:rPr>
        <w:t xml:space="preserve">Hofstede, G. (2000). </w:t>
      </w:r>
      <w:r w:rsidRPr="008116D3">
        <w:rPr>
          <w:rFonts w:ascii="Courier New" w:hAnsi="Courier New" w:cs="Courier New"/>
          <w:i/>
          <w:iCs/>
          <w:noProof/>
          <w:sz w:val="24"/>
          <w:szCs w:val="24"/>
        </w:rPr>
        <w:t>The cultural relativity of the quality of life concept: in the cultural communication and conflict, 2</w:t>
      </w:r>
      <w:r w:rsidRPr="008116D3">
        <w:rPr>
          <w:rFonts w:ascii="Courier New" w:hAnsi="Courier New" w:cs="Courier New"/>
          <w:i/>
          <w:iCs/>
          <w:noProof/>
          <w:sz w:val="24"/>
          <w:szCs w:val="24"/>
          <w:vertAlign w:val="superscript"/>
        </w:rPr>
        <w:t>nd</w:t>
      </w:r>
      <w:r w:rsidRPr="008116D3">
        <w:rPr>
          <w:rFonts w:ascii="Courier New" w:hAnsi="Courier New" w:cs="Courier New"/>
          <w:i/>
          <w:iCs/>
          <w:noProof/>
          <w:sz w:val="24"/>
          <w:szCs w:val="24"/>
        </w:rPr>
        <w:t xml:space="preserve"> Ed.,</w:t>
      </w:r>
      <w:r w:rsidRPr="008116D3">
        <w:rPr>
          <w:rFonts w:ascii="Courier New" w:hAnsi="Courier New" w:cs="Courier New"/>
          <w:noProof/>
          <w:sz w:val="24"/>
          <w:szCs w:val="24"/>
        </w:rPr>
        <w:t>Boston : Pearson.</w:t>
      </w:r>
    </w:p>
    <w:p w14:paraId="7BCDCC7C" w14:textId="77777777" w:rsidR="005A04DD" w:rsidRPr="008116D3" w:rsidRDefault="005A04DD" w:rsidP="00220F4B">
      <w:pPr>
        <w:spacing w:line="480" w:lineRule="auto"/>
        <w:rPr>
          <w:rFonts w:ascii="Courier New" w:hAnsi="Courier New" w:cs="Courier New"/>
          <w:sz w:val="24"/>
          <w:szCs w:val="24"/>
        </w:rPr>
      </w:pPr>
      <w:r w:rsidRPr="008116D3">
        <w:rPr>
          <w:rFonts w:ascii="Courier New" w:hAnsi="Courier New" w:cs="Courier New"/>
          <w:sz w:val="24"/>
          <w:szCs w:val="24"/>
        </w:rPr>
        <w:fldChar w:fldCharType="end"/>
      </w:r>
      <w:r w:rsidRPr="008116D3">
        <w:rPr>
          <w:rFonts w:ascii="Courier New" w:hAnsi="Courier New" w:cs="Courier New"/>
          <w:noProof/>
          <w:sz w:val="24"/>
          <w:szCs w:val="24"/>
        </w:rPr>
        <w:t xml:space="preserve">Jubb, P. B. (1999), Whistleblowing: A Restrictive Definition and Interpretation, </w:t>
      </w:r>
      <w:r w:rsidRPr="008116D3">
        <w:rPr>
          <w:rFonts w:ascii="Courier New" w:hAnsi="Courier New" w:cs="Courier New"/>
          <w:i/>
          <w:iCs/>
          <w:noProof/>
          <w:sz w:val="24"/>
          <w:szCs w:val="24"/>
        </w:rPr>
        <w:t>Journal of Business Ethics</w:t>
      </w:r>
      <w:r w:rsidRPr="008116D3">
        <w:rPr>
          <w:rFonts w:ascii="Courier New" w:hAnsi="Courier New" w:cs="Courier New"/>
          <w:noProof/>
          <w:sz w:val="24"/>
          <w:szCs w:val="24"/>
        </w:rPr>
        <w:t xml:space="preserve"> </w:t>
      </w:r>
      <w:r w:rsidRPr="008116D3">
        <w:rPr>
          <w:rFonts w:ascii="Courier New" w:hAnsi="Courier New" w:cs="Courier New"/>
          <w:i/>
          <w:iCs/>
          <w:noProof/>
          <w:sz w:val="24"/>
          <w:szCs w:val="24"/>
        </w:rPr>
        <w:t>,Vol. 21</w:t>
      </w:r>
      <w:r w:rsidRPr="008116D3">
        <w:rPr>
          <w:rFonts w:ascii="Courier New" w:hAnsi="Courier New" w:cs="Courier New"/>
          <w:noProof/>
          <w:sz w:val="24"/>
          <w:szCs w:val="24"/>
        </w:rPr>
        <w:t>, pp.77-94.</w:t>
      </w:r>
    </w:p>
    <w:p w14:paraId="7C26E9DB" w14:textId="1660FDC7" w:rsidR="005A04DD" w:rsidRDefault="005A04DD" w:rsidP="00220F4B">
      <w:pPr>
        <w:spacing w:line="480" w:lineRule="auto"/>
        <w:rPr>
          <w:rFonts w:ascii="Courier New" w:hAnsi="Courier New" w:cs="Courier New"/>
          <w:sz w:val="24"/>
          <w:szCs w:val="24"/>
        </w:rPr>
      </w:pPr>
      <w:r w:rsidRPr="008116D3">
        <w:rPr>
          <w:rFonts w:ascii="Courier New" w:hAnsi="Courier New" w:cs="Courier New"/>
          <w:sz w:val="24"/>
          <w:szCs w:val="24"/>
        </w:rPr>
        <w:t xml:space="preserve">Keenan, J. (1990), Upper-Level Managers and Whistleblowing: Determinants and Perceptions of Company Encouragement and Information about Where to Blow the Whistle, </w:t>
      </w:r>
      <w:r w:rsidRPr="008116D3">
        <w:rPr>
          <w:rFonts w:ascii="Courier New" w:hAnsi="Courier New" w:cs="Courier New"/>
          <w:i/>
          <w:sz w:val="24"/>
          <w:szCs w:val="24"/>
        </w:rPr>
        <w:t>Journal of Business and Psychology,</w:t>
      </w:r>
      <w:r w:rsidR="001D419A" w:rsidRPr="008116D3">
        <w:rPr>
          <w:rFonts w:ascii="Courier New" w:hAnsi="Courier New" w:cs="Courier New"/>
          <w:i/>
          <w:sz w:val="24"/>
          <w:szCs w:val="24"/>
        </w:rPr>
        <w:t xml:space="preserve"> </w:t>
      </w:r>
      <w:r w:rsidRPr="008116D3">
        <w:rPr>
          <w:rFonts w:ascii="Courier New" w:hAnsi="Courier New" w:cs="Courier New"/>
          <w:i/>
          <w:sz w:val="24"/>
          <w:szCs w:val="24"/>
        </w:rPr>
        <w:t>Vol.</w:t>
      </w:r>
      <w:r w:rsidRPr="008116D3">
        <w:rPr>
          <w:rFonts w:ascii="Courier New" w:hAnsi="Courier New" w:cs="Courier New"/>
          <w:sz w:val="24"/>
          <w:szCs w:val="24"/>
        </w:rPr>
        <w:t xml:space="preserve"> 5(2),</w:t>
      </w:r>
      <w:r w:rsidR="00B104DC">
        <w:rPr>
          <w:rFonts w:ascii="Courier New" w:hAnsi="Courier New" w:cs="Courier New"/>
          <w:sz w:val="24"/>
          <w:szCs w:val="24"/>
        </w:rPr>
        <w:t xml:space="preserve"> </w:t>
      </w:r>
      <w:r w:rsidRPr="008116D3">
        <w:rPr>
          <w:rFonts w:ascii="Courier New" w:hAnsi="Courier New" w:cs="Courier New"/>
          <w:sz w:val="24"/>
          <w:szCs w:val="24"/>
        </w:rPr>
        <w:t>pp. 223–235.</w:t>
      </w:r>
    </w:p>
    <w:p w14:paraId="128C4AFF" w14:textId="65929501" w:rsidR="00B104DC" w:rsidRPr="00B104DC" w:rsidRDefault="00B104DC" w:rsidP="00220F4B">
      <w:pPr>
        <w:spacing w:line="480" w:lineRule="auto"/>
        <w:rPr>
          <w:rFonts w:ascii="Courier New" w:hAnsi="Courier New" w:cs="Courier New"/>
          <w:sz w:val="24"/>
          <w:szCs w:val="24"/>
        </w:rPr>
      </w:pPr>
      <w:r w:rsidRPr="00B104DC">
        <w:rPr>
          <w:rFonts w:ascii="Courier New" w:hAnsi="Courier New" w:cs="Courier New"/>
          <w:sz w:val="24"/>
          <w:szCs w:val="24"/>
          <w:lang w:val="en-US"/>
        </w:rPr>
        <w:t xml:space="preserve">Loden, M. (1985), </w:t>
      </w:r>
      <w:r w:rsidRPr="00B104DC">
        <w:rPr>
          <w:rFonts w:ascii="Courier New" w:hAnsi="Courier New" w:cs="Courier New"/>
          <w:i/>
          <w:sz w:val="24"/>
          <w:szCs w:val="24"/>
          <w:lang w:val="en-US"/>
        </w:rPr>
        <w:t>Feminine Leadership: On How to Succeed in Business without Being One of the Boys</w:t>
      </w:r>
      <w:r w:rsidRPr="00B104DC">
        <w:rPr>
          <w:rFonts w:ascii="Courier New" w:hAnsi="Courier New" w:cs="Courier New"/>
          <w:sz w:val="24"/>
          <w:szCs w:val="24"/>
          <w:lang w:val="en-US"/>
        </w:rPr>
        <w:t>, Times Books, New York, NY.</w:t>
      </w:r>
    </w:p>
    <w:p w14:paraId="4A4072F5" w14:textId="77777777"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noProof/>
          <w:sz w:val="24"/>
          <w:szCs w:val="24"/>
        </w:rPr>
        <w:t xml:space="preserve">MacNab, B. R. and Worthley, R. (2007). Self-Efﬁcacy as an Intrapersonal Predictor for Internal Whistleblowing: A US </w:t>
      </w:r>
      <w:r w:rsidRPr="008116D3">
        <w:rPr>
          <w:rFonts w:ascii="Courier New" w:hAnsi="Courier New" w:cs="Courier New"/>
          <w:noProof/>
          <w:sz w:val="24"/>
          <w:szCs w:val="24"/>
        </w:rPr>
        <w:lastRenderedPageBreak/>
        <w:t xml:space="preserve">and Canada Examination, </w:t>
      </w:r>
      <w:r w:rsidRPr="008116D3">
        <w:rPr>
          <w:rFonts w:ascii="Courier New" w:hAnsi="Courier New" w:cs="Courier New"/>
          <w:i/>
          <w:iCs/>
          <w:noProof/>
          <w:sz w:val="24"/>
          <w:szCs w:val="24"/>
        </w:rPr>
        <w:t>Journal of Business Ethics</w:t>
      </w:r>
      <w:r w:rsidRPr="008116D3">
        <w:rPr>
          <w:rFonts w:ascii="Courier New" w:hAnsi="Courier New" w:cs="Courier New"/>
          <w:noProof/>
          <w:sz w:val="24"/>
          <w:szCs w:val="24"/>
        </w:rPr>
        <w:t xml:space="preserve"> , pp.407–421.</w:t>
      </w:r>
    </w:p>
    <w:p w14:paraId="66A13F19" w14:textId="77777777"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noProof/>
          <w:sz w:val="24"/>
          <w:szCs w:val="24"/>
        </w:rPr>
        <w:t xml:space="preserve">Randi, S. L., &amp; Keenan, J. P. (1998), Predictors of External whistleblowing: Organizational and intrapersonal variables, </w:t>
      </w:r>
      <w:r w:rsidRPr="008116D3">
        <w:rPr>
          <w:rFonts w:ascii="Courier New" w:hAnsi="Courier New" w:cs="Courier New"/>
          <w:i/>
          <w:iCs/>
          <w:noProof/>
          <w:sz w:val="24"/>
          <w:szCs w:val="24"/>
        </w:rPr>
        <w:t>Journal of business ethics</w:t>
      </w:r>
      <w:r w:rsidRPr="008116D3">
        <w:rPr>
          <w:rFonts w:ascii="Courier New" w:hAnsi="Courier New" w:cs="Courier New"/>
          <w:noProof/>
          <w:sz w:val="24"/>
          <w:szCs w:val="24"/>
        </w:rPr>
        <w:t xml:space="preserve"> </w:t>
      </w:r>
      <w:r w:rsidRPr="008116D3">
        <w:rPr>
          <w:rFonts w:ascii="Courier New" w:hAnsi="Courier New" w:cs="Courier New"/>
          <w:i/>
          <w:iCs/>
          <w:noProof/>
          <w:sz w:val="24"/>
          <w:szCs w:val="24"/>
        </w:rPr>
        <w:t>,Vol.17</w:t>
      </w:r>
      <w:r w:rsidRPr="008116D3">
        <w:rPr>
          <w:rFonts w:ascii="Courier New" w:hAnsi="Courier New" w:cs="Courier New"/>
          <w:noProof/>
          <w:sz w:val="24"/>
          <w:szCs w:val="24"/>
        </w:rPr>
        <w:t>,pp.411-421.</w:t>
      </w:r>
    </w:p>
    <w:p w14:paraId="48AFE571" w14:textId="23F534D0" w:rsidR="005A04DD" w:rsidRPr="008116D3" w:rsidRDefault="005A04DD" w:rsidP="00220F4B">
      <w:pPr>
        <w:spacing w:line="480" w:lineRule="auto"/>
        <w:rPr>
          <w:rFonts w:ascii="Courier New" w:hAnsi="Courier New" w:cs="Courier New"/>
          <w:noProof/>
          <w:sz w:val="24"/>
          <w:szCs w:val="24"/>
        </w:rPr>
      </w:pPr>
      <w:r w:rsidRPr="008116D3">
        <w:rPr>
          <w:rFonts w:ascii="Courier New" w:hAnsi="Courier New" w:cs="Courier New"/>
          <w:noProof/>
          <w:sz w:val="24"/>
          <w:szCs w:val="24"/>
        </w:rPr>
        <w:t xml:space="preserve">Regh, M. T., Miceli, M. P., Near, J.P., and van Scotter, J.R. (2008), Antecedents and Outcomes of Retaliation Against Whistleblowers: Gender Differences and power relationships, </w:t>
      </w:r>
      <w:r w:rsidRPr="008116D3">
        <w:rPr>
          <w:rFonts w:ascii="Courier New" w:hAnsi="Courier New" w:cs="Courier New"/>
          <w:i/>
          <w:noProof/>
          <w:sz w:val="24"/>
          <w:szCs w:val="24"/>
        </w:rPr>
        <w:t>Organization Science</w:t>
      </w:r>
      <w:r w:rsidRPr="008116D3">
        <w:rPr>
          <w:rFonts w:ascii="Courier New" w:hAnsi="Courier New" w:cs="Courier New"/>
          <w:noProof/>
          <w:sz w:val="24"/>
          <w:szCs w:val="24"/>
        </w:rPr>
        <w:t xml:space="preserve">, </w:t>
      </w:r>
      <w:r w:rsidRPr="008116D3">
        <w:rPr>
          <w:rFonts w:ascii="Courier New" w:hAnsi="Courier New" w:cs="Courier New"/>
          <w:i/>
          <w:iCs/>
          <w:noProof/>
          <w:sz w:val="24"/>
          <w:szCs w:val="24"/>
        </w:rPr>
        <w:t>19(2)</w:t>
      </w:r>
      <w:r w:rsidRPr="008116D3">
        <w:rPr>
          <w:rFonts w:ascii="Courier New" w:hAnsi="Courier New" w:cs="Courier New"/>
          <w:noProof/>
          <w:sz w:val="24"/>
          <w:szCs w:val="24"/>
        </w:rPr>
        <w:t>, 221-241</w:t>
      </w:r>
      <w:r w:rsidRPr="008116D3">
        <w:rPr>
          <w:rFonts w:ascii="Courier New" w:hAnsi="Courier New" w:cs="Courier New"/>
          <w:sz w:val="24"/>
          <w:szCs w:val="24"/>
        </w:rPr>
        <w:t>.</w:t>
      </w:r>
    </w:p>
    <w:p w14:paraId="275E4E36" w14:textId="131580F5" w:rsidR="005A04DD" w:rsidRPr="008116D3" w:rsidRDefault="005A04DD" w:rsidP="00220F4B">
      <w:pPr>
        <w:spacing w:line="480" w:lineRule="auto"/>
        <w:rPr>
          <w:rFonts w:ascii="Courier New" w:hAnsi="Courier New" w:cs="Courier New"/>
          <w:sz w:val="24"/>
          <w:szCs w:val="24"/>
          <w:lang w:val="en-US"/>
        </w:rPr>
      </w:pPr>
      <w:r w:rsidRPr="008116D3">
        <w:rPr>
          <w:rFonts w:ascii="Courier New" w:hAnsi="Courier New" w:cs="Courier New"/>
          <w:noProof/>
          <w:sz w:val="24"/>
          <w:szCs w:val="24"/>
          <w:lang w:val="en-US"/>
        </w:rPr>
        <w:t xml:space="preserve">Tavakoli, A. A., Keenan, J. P., and Karanovic, C. B. (2003), </w:t>
      </w:r>
      <w:r w:rsidRPr="008116D3">
        <w:rPr>
          <w:rFonts w:ascii="Courier New" w:hAnsi="Courier New" w:cs="Courier New"/>
          <w:noProof/>
          <w:sz w:val="24"/>
          <w:szCs w:val="24"/>
        </w:rPr>
        <w:t xml:space="preserve">Culture and whistleblowing Empirical Study of Croatian and United States Managers Utilizing Hofstede’s Cultural Dimensions, </w:t>
      </w:r>
      <w:r w:rsidRPr="008116D3">
        <w:rPr>
          <w:rFonts w:ascii="Courier New" w:hAnsi="Courier New" w:cs="Courier New"/>
          <w:i/>
          <w:iCs/>
          <w:noProof/>
          <w:sz w:val="24"/>
          <w:szCs w:val="24"/>
        </w:rPr>
        <w:t>Journal of business ethics</w:t>
      </w:r>
      <w:r w:rsidRPr="008116D3">
        <w:rPr>
          <w:rFonts w:ascii="Courier New" w:hAnsi="Courier New" w:cs="Courier New"/>
          <w:noProof/>
          <w:sz w:val="24"/>
          <w:szCs w:val="24"/>
        </w:rPr>
        <w:t xml:space="preserve"> </w:t>
      </w:r>
      <w:r w:rsidRPr="008116D3">
        <w:rPr>
          <w:rFonts w:ascii="Courier New" w:hAnsi="Courier New" w:cs="Courier New"/>
          <w:i/>
          <w:iCs/>
          <w:noProof/>
          <w:sz w:val="24"/>
          <w:szCs w:val="24"/>
        </w:rPr>
        <w:t>, Vol.43</w:t>
      </w:r>
      <w:r w:rsidRPr="008116D3">
        <w:rPr>
          <w:rFonts w:ascii="Courier New" w:hAnsi="Courier New" w:cs="Courier New"/>
          <w:noProof/>
          <w:sz w:val="24"/>
          <w:szCs w:val="24"/>
        </w:rPr>
        <w:t>, pp.49-64.</w:t>
      </w:r>
      <w:r w:rsidRPr="008116D3">
        <w:rPr>
          <w:rFonts w:ascii="Courier New" w:hAnsi="Courier New" w:cs="Courier New"/>
          <w:sz w:val="24"/>
          <w:szCs w:val="24"/>
        </w:rPr>
        <w:fldChar w:fldCharType="begin"/>
      </w:r>
      <w:r w:rsidRPr="008116D3">
        <w:rPr>
          <w:rFonts w:ascii="Courier New" w:hAnsi="Courier New" w:cs="Courier New"/>
          <w:sz w:val="24"/>
          <w:szCs w:val="24"/>
          <w:lang w:val="en-US"/>
        </w:rPr>
        <w:instrText xml:space="preserve"> BIBLIOGRAPHY  \l 1033 </w:instrText>
      </w:r>
      <w:r w:rsidRPr="008116D3">
        <w:rPr>
          <w:rFonts w:ascii="Courier New" w:hAnsi="Courier New" w:cs="Courier New"/>
          <w:sz w:val="24"/>
          <w:szCs w:val="24"/>
        </w:rPr>
        <w:fldChar w:fldCharType="separate"/>
      </w:r>
    </w:p>
    <w:p w14:paraId="0B8149ED" w14:textId="77777777" w:rsidR="005A04DD" w:rsidRPr="008116D3" w:rsidRDefault="005A04DD" w:rsidP="00220F4B">
      <w:pPr>
        <w:spacing w:line="480" w:lineRule="auto"/>
        <w:rPr>
          <w:rFonts w:ascii="Courier New" w:hAnsi="Courier New" w:cs="Courier New"/>
          <w:sz w:val="24"/>
          <w:szCs w:val="24"/>
          <w:lang w:val="en-US"/>
        </w:rPr>
      </w:pPr>
    </w:p>
    <w:p w14:paraId="79FDB7DA" w14:textId="77777777" w:rsidR="005A04DD" w:rsidRDefault="005A04DD" w:rsidP="00220F4B">
      <w:pPr>
        <w:spacing w:line="480" w:lineRule="auto"/>
        <w:rPr>
          <w:rFonts w:ascii="Courier New" w:hAnsi="Courier New" w:cs="Courier New"/>
          <w:noProof/>
          <w:sz w:val="24"/>
          <w:szCs w:val="24"/>
        </w:rPr>
      </w:pPr>
    </w:p>
    <w:p w14:paraId="4361AF6A" w14:textId="77777777" w:rsidR="005340F2" w:rsidRDefault="005340F2" w:rsidP="00220F4B">
      <w:pPr>
        <w:spacing w:line="480" w:lineRule="auto"/>
        <w:rPr>
          <w:rFonts w:ascii="Courier New" w:hAnsi="Courier New" w:cs="Courier New"/>
          <w:noProof/>
          <w:sz w:val="24"/>
          <w:szCs w:val="24"/>
        </w:rPr>
      </w:pPr>
    </w:p>
    <w:p w14:paraId="1593423D" w14:textId="77777777" w:rsidR="005340F2" w:rsidRDefault="005340F2" w:rsidP="00220F4B">
      <w:pPr>
        <w:spacing w:line="480" w:lineRule="auto"/>
        <w:rPr>
          <w:rFonts w:ascii="Courier New" w:hAnsi="Courier New" w:cs="Courier New"/>
          <w:noProof/>
          <w:sz w:val="24"/>
          <w:szCs w:val="24"/>
        </w:rPr>
      </w:pPr>
    </w:p>
    <w:p w14:paraId="4D60D1A3" w14:textId="77777777" w:rsidR="005340F2" w:rsidRDefault="005340F2" w:rsidP="00220F4B">
      <w:pPr>
        <w:spacing w:line="480" w:lineRule="auto"/>
        <w:rPr>
          <w:rFonts w:ascii="Courier New" w:hAnsi="Courier New" w:cs="Courier New"/>
          <w:noProof/>
          <w:sz w:val="24"/>
          <w:szCs w:val="24"/>
        </w:rPr>
      </w:pPr>
    </w:p>
    <w:p w14:paraId="16572BE4" w14:textId="77777777" w:rsidR="005340F2" w:rsidRDefault="005340F2" w:rsidP="00220F4B">
      <w:pPr>
        <w:spacing w:line="480" w:lineRule="auto"/>
        <w:rPr>
          <w:rFonts w:ascii="Courier New" w:hAnsi="Courier New" w:cs="Courier New"/>
          <w:noProof/>
          <w:sz w:val="24"/>
          <w:szCs w:val="24"/>
        </w:rPr>
      </w:pPr>
    </w:p>
    <w:p w14:paraId="0E9809C6" w14:textId="77777777" w:rsidR="005340F2" w:rsidRPr="008116D3" w:rsidRDefault="005340F2" w:rsidP="00220F4B">
      <w:pPr>
        <w:spacing w:line="480" w:lineRule="auto"/>
        <w:rPr>
          <w:rFonts w:ascii="Courier New" w:hAnsi="Courier New" w:cs="Courier New"/>
          <w:noProof/>
          <w:sz w:val="24"/>
          <w:szCs w:val="24"/>
        </w:rPr>
      </w:pPr>
    </w:p>
    <w:p w14:paraId="270EB1C6" w14:textId="2CB26C36" w:rsidR="004708B9" w:rsidRPr="00FE7FAE" w:rsidRDefault="005A04DD" w:rsidP="004708B9">
      <w:pPr>
        <w:autoSpaceDE w:val="0"/>
        <w:autoSpaceDN w:val="0"/>
        <w:adjustRightInd w:val="0"/>
        <w:spacing w:after="0" w:line="480" w:lineRule="auto"/>
        <w:ind w:firstLine="720"/>
        <w:rPr>
          <w:rFonts w:ascii="Courier New" w:hAnsi="Courier New" w:cs="Courier New"/>
          <w:bCs/>
          <w:color w:val="000000"/>
          <w:sz w:val="24"/>
          <w:szCs w:val="24"/>
        </w:rPr>
      </w:pPr>
      <w:r w:rsidRPr="008116D3">
        <w:rPr>
          <w:rFonts w:ascii="Courier New" w:hAnsi="Courier New" w:cs="Courier New"/>
          <w:sz w:val="24"/>
          <w:szCs w:val="24"/>
        </w:rPr>
        <w:fldChar w:fldCharType="end"/>
      </w:r>
      <w:r w:rsidR="004708B9" w:rsidRPr="004708B9">
        <w:rPr>
          <w:rFonts w:ascii="Times New Roman" w:eastAsia="Times New Roman" w:hAnsi="Times New Roman" w:cs="Times New Roman"/>
          <w:spacing w:val="-2"/>
          <w:sz w:val="24"/>
          <w:szCs w:val="24"/>
          <w:lang w:eastAsia="en-GB"/>
        </w:rPr>
        <w:t xml:space="preserve"> </w:t>
      </w:r>
      <w:r w:rsidR="004708B9" w:rsidRPr="00FE7FAE">
        <w:rPr>
          <w:rFonts w:ascii="Courier New" w:eastAsia="Times New Roman" w:hAnsi="Courier New" w:cs="Courier New"/>
          <w:spacing w:val="-2"/>
          <w:sz w:val="24"/>
          <w:szCs w:val="24"/>
          <w:lang w:eastAsia="en-GB"/>
        </w:rPr>
        <w:t>Tahir M. Nisar is an Associate Professor within Southampton Business School at the University of Southampton. He has published numerous papers in distinguished academic journals, including Journal of Corporate Finance (“</w:t>
      </w:r>
      <w:r w:rsidR="004708B9" w:rsidRPr="00FE7FAE">
        <w:rPr>
          <w:rFonts w:ascii="Courier New" w:hAnsi="Courier New" w:cs="Courier New"/>
          <w:bCs/>
          <w:color w:val="000000"/>
          <w:sz w:val="24"/>
          <w:szCs w:val="24"/>
        </w:rPr>
        <w:t xml:space="preserve">Diverse Boards: Why do Firms Get Foreign Nationals on their Boards?” 41(3) 2016) and </w:t>
      </w:r>
      <w:r w:rsidR="004708B9" w:rsidRPr="00FE7FAE">
        <w:rPr>
          <w:rFonts w:ascii="Courier New" w:hAnsi="Courier New" w:cs="Courier New"/>
          <w:sz w:val="24"/>
          <w:szCs w:val="24"/>
        </w:rPr>
        <w:t>LSE Business Review</w:t>
      </w:r>
      <w:r w:rsidR="004708B9" w:rsidRPr="00FE7FAE">
        <w:rPr>
          <w:rFonts w:ascii="Courier New" w:hAnsi="Courier New" w:cs="Courier New"/>
          <w:bCs/>
          <w:color w:val="000000"/>
          <w:sz w:val="24"/>
          <w:szCs w:val="24"/>
        </w:rPr>
        <w:t xml:space="preserve"> (“Director Nationality and Board Effectiveness and Performance”</w:t>
      </w:r>
      <w:r w:rsidR="004708B9" w:rsidRPr="00FE7FAE">
        <w:rPr>
          <w:rFonts w:ascii="Courier New" w:hAnsi="Courier New" w:cs="Courier New"/>
          <w:sz w:val="24"/>
          <w:szCs w:val="24"/>
        </w:rPr>
        <w:t xml:space="preserve"> 2016). His current research is on the determinants and effects of whistleblowing.</w:t>
      </w:r>
    </w:p>
    <w:p w14:paraId="79C6C641" w14:textId="77777777" w:rsidR="004708B9" w:rsidRPr="00FE7FAE" w:rsidRDefault="004708B9" w:rsidP="004708B9">
      <w:pPr>
        <w:widowControl w:val="0"/>
        <w:overflowPunct w:val="0"/>
        <w:autoSpaceDE w:val="0"/>
        <w:autoSpaceDN w:val="0"/>
        <w:adjustRightInd w:val="0"/>
        <w:spacing w:after="0" w:line="480" w:lineRule="auto"/>
        <w:ind w:firstLine="720"/>
        <w:rPr>
          <w:rFonts w:ascii="Courier New" w:eastAsia="Times New Roman" w:hAnsi="Courier New" w:cs="Courier New"/>
          <w:spacing w:val="-2"/>
          <w:sz w:val="24"/>
          <w:szCs w:val="24"/>
          <w:lang w:eastAsia="en-GB"/>
        </w:rPr>
      </w:pPr>
      <w:r w:rsidRPr="00FE7FAE">
        <w:rPr>
          <w:rFonts w:ascii="Courier New" w:eastAsia="Times New Roman" w:hAnsi="Courier New" w:cs="Courier New"/>
          <w:spacing w:val="-2"/>
          <w:sz w:val="24"/>
          <w:szCs w:val="24"/>
          <w:lang w:eastAsia="en-GB"/>
        </w:rPr>
        <w:t>Guru Prakash Prabhakar is presently Senior Lecturer of project management, Bristol Business School, University of the West of England. He earned the BBM (Hons.) and MBM degrees in management from Dayalbagh Educational Institute (Deemed University), India and the PhD degree in strategy, project &amp; program management from ESC Lille (SKEMA Business School), France. Previously, he has conducted research, in conjunction with the Wharton School, Philadelphia, PA, USA in the area of global leadership and organizational behavior.</w:t>
      </w:r>
    </w:p>
    <w:p w14:paraId="383D7177" w14:textId="34D1BECA" w:rsidR="00E2173C" w:rsidRPr="00FF711F" w:rsidRDefault="00FF711F" w:rsidP="00E2173C">
      <w:pPr>
        <w:spacing w:line="480" w:lineRule="auto"/>
        <w:ind w:firstLine="720"/>
        <w:rPr>
          <w:rFonts w:ascii="Courier New" w:hAnsi="Courier New" w:cs="Courier New"/>
          <w:sz w:val="24"/>
          <w:szCs w:val="24"/>
        </w:rPr>
      </w:pPr>
      <w:proofErr w:type="spellStart"/>
      <w:r w:rsidRPr="00FF711F">
        <w:rPr>
          <w:rFonts w:ascii="Courier New" w:eastAsia="Times New Roman" w:hAnsi="Courier New" w:cs="Courier New"/>
          <w:spacing w:val="-2"/>
          <w:sz w:val="24"/>
          <w:szCs w:val="24"/>
          <w:lang w:eastAsia="en-GB"/>
        </w:rPr>
        <w:t>Mariateresa</w:t>
      </w:r>
      <w:proofErr w:type="spellEnd"/>
      <w:r w:rsidRPr="00FF711F">
        <w:rPr>
          <w:rFonts w:ascii="Courier New" w:eastAsia="Times New Roman" w:hAnsi="Courier New" w:cs="Courier New"/>
          <w:spacing w:val="-2"/>
          <w:sz w:val="24"/>
          <w:szCs w:val="24"/>
          <w:lang w:eastAsia="en-GB"/>
        </w:rPr>
        <w:t xml:space="preserve"> </w:t>
      </w:r>
      <w:proofErr w:type="spellStart"/>
      <w:r w:rsidRPr="00FF711F">
        <w:rPr>
          <w:rFonts w:ascii="Courier New" w:eastAsia="Times New Roman" w:hAnsi="Courier New" w:cs="Courier New"/>
          <w:spacing w:val="-2"/>
          <w:sz w:val="24"/>
          <w:szCs w:val="24"/>
          <w:lang w:eastAsia="en-GB"/>
        </w:rPr>
        <w:t>Torchia</w:t>
      </w:r>
      <w:proofErr w:type="spellEnd"/>
      <w:r w:rsidRPr="00FF711F">
        <w:rPr>
          <w:rFonts w:ascii="Courier New" w:eastAsia="Times New Roman" w:hAnsi="Courier New" w:cs="Courier New"/>
          <w:b/>
          <w:spacing w:val="-2"/>
          <w:sz w:val="24"/>
          <w:szCs w:val="24"/>
          <w:lang w:eastAsia="en-GB"/>
        </w:rPr>
        <w:t xml:space="preserve"> </w:t>
      </w:r>
      <w:r w:rsidRPr="00FF711F">
        <w:rPr>
          <w:rFonts w:ascii="Courier New" w:hAnsi="Courier New" w:cs="Courier New"/>
          <w:sz w:val="24"/>
          <w:szCs w:val="24"/>
        </w:rPr>
        <w:t xml:space="preserve">is Professor of Management at the </w:t>
      </w:r>
      <w:r w:rsidRPr="00FF711F">
        <w:rPr>
          <w:rFonts w:ascii="Courier New" w:eastAsia="Times New Roman" w:hAnsi="Courier New" w:cs="Courier New"/>
          <w:sz w:val="24"/>
          <w:szCs w:val="24"/>
          <w:lang w:eastAsia="en-GB"/>
        </w:rPr>
        <w:t>International University of Monaco</w:t>
      </w:r>
      <w:r w:rsidRPr="00FF711F">
        <w:rPr>
          <w:rFonts w:ascii="Courier New" w:hAnsi="Courier New" w:cs="Courier New"/>
          <w:sz w:val="24"/>
          <w:szCs w:val="24"/>
        </w:rPr>
        <w:t xml:space="preserve">. She has published </w:t>
      </w:r>
      <w:r w:rsidRPr="00FF711F">
        <w:rPr>
          <w:rFonts w:ascii="Courier New" w:hAnsi="Courier New" w:cs="Courier New"/>
          <w:sz w:val="24"/>
          <w:szCs w:val="24"/>
        </w:rPr>
        <w:lastRenderedPageBreak/>
        <w:t>in several leading international academic journals such as Journal of Business Ethics, European Management Journal, International Business Review, Corporate Governance, Public Management Review, Journal of Small Business Management, Journal of Management &amp; Governance, International Journal of Public Administration, International Studies of Management &amp; Organization, and Public Organization Review.  She is currently Chair of the Strategic Interest Group “Corporate Governance”  and chair of the track “Board of Directors and Top Management Team” at the European Academy of Management</w:t>
      </w:r>
      <w:r w:rsidRPr="00FF711F">
        <w:rPr>
          <w:rFonts w:ascii="Courier New" w:hAnsi="Courier New" w:cs="Courier New"/>
          <w:sz w:val="24"/>
          <w:szCs w:val="24"/>
        </w:rPr>
        <w:t>.</w:t>
      </w:r>
    </w:p>
    <w:p w14:paraId="7F27E307" w14:textId="77777777" w:rsidR="00E2173C" w:rsidRPr="00D765CD" w:rsidRDefault="00E2173C" w:rsidP="004708B9">
      <w:pPr>
        <w:widowControl w:val="0"/>
        <w:overflowPunct w:val="0"/>
        <w:autoSpaceDE w:val="0"/>
        <w:autoSpaceDN w:val="0"/>
        <w:adjustRightInd w:val="0"/>
        <w:spacing w:after="0" w:line="480" w:lineRule="auto"/>
        <w:ind w:firstLine="720"/>
        <w:rPr>
          <w:rFonts w:ascii="Times New Roman" w:hAnsi="Times New Roman"/>
          <w:sz w:val="24"/>
          <w:szCs w:val="24"/>
        </w:rPr>
      </w:pPr>
    </w:p>
    <w:p w14:paraId="324AF12A" w14:textId="298C2ECD" w:rsidR="005340F2" w:rsidRPr="00D765CD" w:rsidRDefault="005340F2" w:rsidP="006B0EEF">
      <w:pPr>
        <w:autoSpaceDE w:val="0"/>
        <w:autoSpaceDN w:val="0"/>
        <w:adjustRightInd w:val="0"/>
        <w:spacing w:after="0" w:line="480" w:lineRule="auto"/>
        <w:ind w:firstLine="720"/>
        <w:rPr>
          <w:rFonts w:ascii="Times New Roman" w:hAnsi="Times New Roman"/>
          <w:sz w:val="24"/>
          <w:szCs w:val="24"/>
        </w:rPr>
      </w:pPr>
      <w:r w:rsidRPr="005340F2">
        <w:rPr>
          <w:rFonts w:ascii="Times New Roman" w:eastAsia="Times New Roman" w:hAnsi="Times New Roman" w:cs="Times New Roman"/>
          <w:spacing w:val="-2"/>
          <w:sz w:val="24"/>
          <w:szCs w:val="24"/>
          <w:lang w:eastAsia="en-GB"/>
        </w:rPr>
        <w:t xml:space="preserve"> </w:t>
      </w:r>
    </w:p>
    <w:p w14:paraId="5F9F1441" w14:textId="726F987E" w:rsidR="005A04DD" w:rsidRPr="008116D3" w:rsidRDefault="005A04DD" w:rsidP="00220F4B">
      <w:pPr>
        <w:spacing w:line="480" w:lineRule="auto"/>
        <w:rPr>
          <w:rFonts w:ascii="Courier New" w:hAnsi="Courier New" w:cs="Courier New"/>
          <w:sz w:val="24"/>
          <w:szCs w:val="24"/>
        </w:rPr>
      </w:pPr>
    </w:p>
    <w:p w14:paraId="29B4F988" w14:textId="77777777" w:rsidR="005A04DD" w:rsidRPr="008116D3" w:rsidRDefault="005A04DD" w:rsidP="00220F4B">
      <w:pPr>
        <w:spacing w:line="480" w:lineRule="auto"/>
        <w:rPr>
          <w:rFonts w:ascii="Courier New" w:hAnsi="Courier New" w:cs="Courier New"/>
          <w:sz w:val="24"/>
          <w:szCs w:val="24"/>
          <w:lang w:val="en-US"/>
        </w:rPr>
      </w:pPr>
    </w:p>
    <w:p w14:paraId="1ED5A456" w14:textId="77777777" w:rsidR="005A04DD" w:rsidRPr="008116D3" w:rsidRDefault="005A04DD" w:rsidP="00220F4B">
      <w:pPr>
        <w:spacing w:line="480" w:lineRule="auto"/>
        <w:rPr>
          <w:rFonts w:ascii="Courier New" w:hAnsi="Courier New" w:cs="Courier New"/>
          <w:color w:val="002060"/>
          <w:sz w:val="24"/>
          <w:szCs w:val="24"/>
          <w:u w:val="single"/>
        </w:rPr>
      </w:pPr>
    </w:p>
    <w:p w14:paraId="62F047EB" w14:textId="77777777" w:rsidR="005A04DD" w:rsidRPr="008116D3" w:rsidRDefault="005A04DD" w:rsidP="00220F4B">
      <w:pPr>
        <w:spacing w:line="480" w:lineRule="auto"/>
        <w:rPr>
          <w:rFonts w:ascii="Courier New" w:hAnsi="Courier New" w:cs="Courier New"/>
          <w:color w:val="002060"/>
          <w:sz w:val="24"/>
          <w:szCs w:val="24"/>
          <w:u w:val="single"/>
        </w:rPr>
      </w:pPr>
    </w:p>
    <w:p w14:paraId="3703EA5F" w14:textId="77777777" w:rsidR="005A04DD" w:rsidRPr="008116D3" w:rsidRDefault="005A04DD" w:rsidP="00220F4B">
      <w:pPr>
        <w:spacing w:line="480" w:lineRule="auto"/>
        <w:rPr>
          <w:rFonts w:ascii="Courier New" w:hAnsi="Courier New" w:cs="Courier New"/>
          <w:sz w:val="24"/>
          <w:szCs w:val="24"/>
          <w:lang w:val="en-US"/>
        </w:rPr>
      </w:pPr>
    </w:p>
    <w:p w14:paraId="0ECB1CDB" w14:textId="2C431CD9" w:rsidR="005A04DD" w:rsidRPr="007F5DB0" w:rsidRDefault="005A04DD" w:rsidP="00220F4B">
      <w:pPr>
        <w:spacing w:line="480" w:lineRule="auto"/>
        <w:rPr>
          <w:rFonts w:ascii="Courier New" w:hAnsi="Courier New" w:cs="Courier New"/>
          <w:b/>
          <w:sz w:val="24"/>
          <w:szCs w:val="24"/>
        </w:rPr>
      </w:pPr>
      <w:r w:rsidRPr="008116D3">
        <w:rPr>
          <w:rFonts w:ascii="Courier New" w:hAnsi="Courier New" w:cs="Courier New"/>
          <w:color w:val="002060"/>
          <w:sz w:val="24"/>
          <w:szCs w:val="24"/>
        </w:rPr>
        <w:fldChar w:fldCharType="end"/>
      </w:r>
    </w:p>
    <w:sectPr w:rsidR="005A04DD" w:rsidRPr="007F5DB0" w:rsidSect="00C23BB5">
      <w:footerReference w:type="default" r:id="rId11"/>
      <w:pgSz w:w="12240" w:h="15840"/>
      <w:pgMar w:top="1440" w:right="1814" w:bottom="1440" w:left="215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3E0D" w14:textId="77777777" w:rsidR="003258FB" w:rsidRDefault="003258FB" w:rsidP="0043514C">
      <w:pPr>
        <w:spacing w:after="0" w:line="240" w:lineRule="auto"/>
      </w:pPr>
      <w:r>
        <w:separator/>
      </w:r>
    </w:p>
  </w:endnote>
  <w:endnote w:type="continuationSeparator" w:id="0">
    <w:p w14:paraId="6DCD0573" w14:textId="77777777" w:rsidR="003258FB" w:rsidRDefault="003258FB" w:rsidP="00435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OLNB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697047"/>
      <w:docPartObj>
        <w:docPartGallery w:val="Page Numbers (Bottom of Page)"/>
        <w:docPartUnique/>
      </w:docPartObj>
    </w:sdtPr>
    <w:sdtEndPr>
      <w:rPr>
        <w:noProof/>
      </w:rPr>
    </w:sdtEndPr>
    <w:sdtContent>
      <w:p w14:paraId="5D24410C" w14:textId="0281560E" w:rsidR="00356B41" w:rsidRDefault="00356B41">
        <w:pPr>
          <w:pStyle w:val="Footer"/>
          <w:jc w:val="center"/>
        </w:pPr>
        <w:r>
          <w:fldChar w:fldCharType="begin"/>
        </w:r>
        <w:r>
          <w:instrText xml:space="preserve"> PAGE   \* MERGEFORMAT </w:instrText>
        </w:r>
        <w:r>
          <w:fldChar w:fldCharType="separate"/>
        </w:r>
        <w:r w:rsidR="00A87611">
          <w:rPr>
            <w:noProof/>
          </w:rPr>
          <w:t>25</w:t>
        </w:r>
        <w:r>
          <w:rPr>
            <w:noProof/>
          </w:rPr>
          <w:fldChar w:fldCharType="end"/>
        </w:r>
      </w:p>
    </w:sdtContent>
  </w:sdt>
  <w:p w14:paraId="7ED83984" w14:textId="77777777" w:rsidR="00356B41" w:rsidRDefault="00356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CE9BD" w14:textId="77777777" w:rsidR="003258FB" w:rsidRDefault="003258FB" w:rsidP="0043514C">
      <w:pPr>
        <w:spacing w:after="0" w:line="240" w:lineRule="auto"/>
      </w:pPr>
      <w:r>
        <w:separator/>
      </w:r>
    </w:p>
  </w:footnote>
  <w:footnote w:type="continuationSeparator" w:id="0">
    <w:p w14:paraId="55E02630" w14:textId="77777777" w:rsidR="003258FB" w:rsidRDefault="003258FB" w:rsidP="004351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163F2"/>
    <w:multiLevelType w:val="hybridMultilevel"/>
    <w:tmpl w:val="0FEA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25EEB"/>
    <w:multiLevelType w:val="hybridMultilevel"/>
    <w:tmpl w:val="ACA825A8"/>
    <w:lvl w:ilvl="0" w:tplc="6AB64C12">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697591"/>
    <w:multiLevelType w:val="hybridMultilevel"/>
    <w:tmpl w:val="E28A6C16"/>
    <w:lvl w:ilvl="0" w:tplc="32A8A87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032A88"/>
    <w:multiLevelType w:val="hybridMultilevel"/>
    <w:tmpl w:val="6DE20C60"/>
    <w:lvl w:ilvl="0" w:tplc="F53CA2B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6B00E6"/>
    <w:multiLevelType w:val="hybridMultilevel"/>
    <w:tmpl w:val="F0D49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947BD"/>
    <w:multiLevelType w:val="hybridMultilevel"/>
    <w:tmpl w:val="1C8812B0"/>
    <w:lvl w:ilvl="0" w:tplc="E84A1B0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53656E"/>
    <w:multiLevelType w:val="hybridMultilevel"/>
    <w:tmpl w:val="0F268A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A0984"/>
    <w:multiLevelType w:val="hybridMultilevel"/>
    <w:tmpl w:val="14E62AB6"/>
    <w:lvl w:ilvl="0" w:tplc="1598F134">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4A0E33"/>
    <w:multiLevelType w:val="hybridMultilevel"/>
    <w:tmpl w:val="1D2C6DD6"/>
    <w:lvl w:ilvl="0" w:tplc="04090003">
      <w:start w:val="1"/>
      <w:numFmt w:val="bullet"/>
      <w:lvlText w:val="o"/>
      <w:lvlJc w:val="left"/>
      <w:pPr>
        <w:ind w:left="1080" w:hanging="360"/>
      </w:pPr>
      <w:rPr>
        <w:rFonts w:ascii="Courier New" w:hAnsi="Courier New" w:cs="Courier New" w:hint="default"/>
      </w:rPr>
    </w:lvl>
    <w:lvl w:ilvl="1" w:tplc="BEB46FEC">
      <w:start w:val="1"/>
      <w:numFmt w:val="bullet"/>
      <w:lvlText w:val="o"/>
      <w:lvlJc w:val="left"/>
      <w:pPr>
        <w:ind w:left="1800" w:hanging="720"/>
      </w:pPr>
      <w:rPr>
        <w:rFonts w:ascii="Courier New" w:hAnsi="Courier New"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F31B1A"/>
    <w:multiLevelType w:val="hybridMultilevel"/>
    <w:tmpl w:val="C10434D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A10C5A"/>
    <w:multiLevelType w:val="hybridMultilevel"/>
    <w:tmpl w:val="4370822C"/>
    <w:lvl w:ilvl="0" w:tplc="5C7A52C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593870"/>
    <w:multiLevelType w:val="hybridMultilevel"/>
    <w:tmpl w:val="89D4FF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D42A8"/>
    <w:multiLevelType w:val="multilevel"/>
    <w:tmpl w:val="53F2BE90"/>
    <w:lvl w:ilvl="0">
      <w:start w:val="1"/>
      <w:numFmt w:val="decimal"/>
      <w:lvlText w:val="%1."/>
      <w:lvlJc w:val="left"/>
      <w:pPr>
        <w:ind w:left="720" w:hanging="360"/>
      </w:pPr>
      <w:rPr>
        <w:rFonts w:hint="default"/>
        <w:b/>
        <w:color w:val="auto"/>
        <w:sz w:val="24"/>
        <w:u w:val="none"/>
      </w:rPr>
    </w:lvl>
    <w:lvl w:ilvl="1">
      <w:start w:val="1"/>
      <w:numFmt w:val="decimal"/>
      <w:isLgl/>
      <w:lvlText w:val="%1.%2"/>
      <w:lvlJc w:val="left"/>
      <w:pPr>
        <w:ind w:left="1635" w:hanging="390"/>
      </w:pPr>
      <w:rPr>
        <w:rFonts w:hint="default"/>
        <w:b w:val="0"/>
      </w:rPr>
    </w:lvl>
    <w:lvl w:ilvl="2">
      <w:start w:val="1"/>
      <w:numFmt w:val="decimal"/>
      <w:isLgl/>
      <w:lvlText w:val="%1.%2.%3"/>
      <w:lvlJc w:val="left"/>
      <w:pPr>
        <w:ind w:left="2850" w:hanging="720"/>
      </w:pPr>
      <w:rPr>
        <w:rFonts w:hint="default"/>
        <w:b w:val="0"/>
      </w:rPr>
    </w:lvl>
    <w:lvl w:ilvl="3">
      <w:start w:val="1"/>
      <w:numFmt w:val="decimal"/>
      <w:isLgl/>
      <w:lvlText w:val="%1.%2.%3.%4"/>
      <w:lvlJc w:val="left"/>
      <w:pPr>
        <w:ind w:left="4095" w:hanging="1080"/>
      </w:pPr>
      <w:rPr>
        <w:rFonts w:hint="default"/>
      </w:rPr>
    </w:lvl>
    <w:lvl w:ilvl="4">
      <w:start w:val="1"/>
      <w:numFmt w:val="decimal"/>
      <w:isLgl/>
      <w:lvlText w:val="%1.%2.%3.%4.%5"/>
      <w:lvlJc w:val="left"/>
      <w:pPr>
        <w:ind w:left="4980" w:hanging="1080"/>
      </w:pPr>
      <w:rPr>
        <w:rFonts w:hint="default"/>
      </w:rPr>
    </w:lvl>
    <w:lvl w:ilvl="5">
      <w:start w:val="1"/>
      <w:numFmt w:val="decimal"/>
      <w:isLgl/>
      <w:lvlText w:val="%1.%2.%3.%4.%5.%6"/>
      <w:lvlJc w:val="left"/>
      <w:pPr>
        <w:ind w:left="6225" w:hanging="1440"/>
      </w:pPr>
      <w:rPr>
        <w:rFonts w:hint="default"/>
      </w:rPr>
    </w:lvl>
    <w:lvl w:ilvl="6">
      <w:start w:val="1"/>
      <w:numFmt w:val="decimal"/>
      <w:isLgl/>
      <w:lvlText w:val="%1.%2.%3.%4.%5.%6.%7"/>
      <w:lvlJc w:val="left"/>
      <w:pPr>
        <w:ind w:left="7110" w:hanging="1440"/>
      </w:pPr>
      <w:rPr>
        <w:rFonts w:hint="default"/>
      </w:rPr>
    </w:lvl>
    <w:lvl w:ilvl="7">
      <w:start w:val="1"/>
      <w:numFmt w:val="decimal"/>
      <w:isLgl/>
      <w:lvlText w:val="%1.%2.%3.%4.%5.%6.%7.%8"/>
      <w:lvlJc w:val="left"/>
      <w:pPr>
        <w:ind w:left="8355" w:hanging="1800"/>
      </w:pPr>
      <w:rPr>
        <w:rFonts w:hint="default"/>
      </w:rPr>
    </w:lvl>
    <w:lvl w:ilvl="8">
      <w:start w:val="1"/>
      <w:numFmt w:val="decimal"/>
      <w:isLgl/>
      <w:lvlText w:val="%1.%2.%3.%4.%5.%6.%7.%8.%9"/>
      <w:lvlJc w:val="left"/>
      <w:pPr>
        <w:ind w:left="9240" w:hanging="1800"/>
      </w:pPr>
      <w:rPr>
        <w:rFonts w:hint="default"/>
      </w:rPr>
    </w:lvl>
  </w:abstractNum>
  <w:abstractNum w:abstractNumId="13" w15:restartNumberingAfterBreak="0">
    <w:nsid w:val="67AA3061"/>
    <w:multiLevelType w:val="hybridMultilevel"/>
    <w:tmpl w:val="B950EBAC"/>
    <w:lvl w:ilvl="0" w:tplc="294EDD8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BF59F0"/>
    <w:multiLevelType w:val="hybridMultilevel"/>
    <w:tmpl w:val="16E492D4"/>
    <w:lvl w:ilvl="0" w:tplc="0582A1EA">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6"/>
  </w:num>
  <w:num w:numId="4">
    <w:abstractNumId w:val="8"/>
  </w:num>
  <w:num w:numId="5">
    <w:abstractNumId w:val="14"/>
  </w:num>
  <w:num w:numId="6">
    <w:abstractNumId w:val="10"/>
  </w:num>
  <w:num w:numId="7">
    <w:abstractNumId w:val="1"/>
  </w:num>
  <w:num w:numId="8">
    <w:abstractNumId w:val="7"/>
  </w:num>
  <w:num w:numId="9">
    <w:abstractNumId w:val="3"/>
  </w:num>
  <w:num w:numId="10">
    <w:abstractNumId w:val="9"/>
  </w:num>
  <w:num w:numId="11">
    <w:abstractNumId w:val="13"/>
  </w:num>
  <w:num w:numId="12">
    <w:abstractNumId w:val="2"/>
  </w:num>
  <w:num w:numId="13">
    <w:abstractNumId w:val="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D7C"/>
    <w:rsid w:val="0000779B"/>
    <w:rsid w:val="00013E7E"/>
    <w:rsid w:val="00020205"/>
    <w:rsid w:val="00027E44"/>
    <w:rsid w:val="00037FF3"/>
    <w:rsid w:val="00040989"/>
    <w:rsid w:val="00043F20"/>
    <w:rsid w:val="00046925"/>
    <w:rsid w:val="000541EC"/>
    <w:rsid w:val="000605A7"/>
    <w:rsid w:val="00061DD9"/>
    <w:rsid w:val="00067B35"/>
    <w:rsid w:val="00071824"/>
    <w:rsid w:val="00073A89"/>
    <w:rsid w:val="000916B7"/>
    <w:rsid w:val="000943B9"/>
    <w:rsid w:val="000A5EEE"/>
    <w:rsid w:val="000B16D9"/>
    <w:rsid w:val="000C55AB"/>
    <w:rsid w:val="000D10C9"/>
    <w:rsid w:val="000E597C"/>
    <w:rsid w:val="000E6419"/>
    <w:rsid w:val="000E6C8C"/>
    <w:rsid w:val="000F2632"/>
    <w:rsid w:val="000F5B83"/>
    <w:rsid w:val="00110A67"/>
    <w:rsid w:val="00112B6D"/>
    <w:rsid w:val="0012546D"/>
    <w:rsid w:val="001254F6"/>
    <w:rsid w:val="00143108"/>
    <w:rsid w:val="00153838"/>
    <w:rsid w:val="00156E25"/>
    <w:rsid w:val="00166326"/>
    <w:rsid w:val="00183796"/>
    <w:rsid w:val="00183826"/>
    <w:rsid w:val="00191DF4"/>
    <w:rsid w:val="001A05A4"/>
    <w:rsid w:val="001A75E1"/>
    <w:rsid w:val="001B1434"/>
    <w:rsid w:val="001C6B2C"/>
    <w:rsid w:val="001D28CD"/>
    <w:rsid w:val="001D419A"/>
    <w:rsid w:val="001E1ABD"/>
    <w:rsid w:val="001E2B28"/>
    <w:rsid w:val="001E5416"/>
    <w:rsid w:val="001F3AC6"/>
    <w:rsid w:val="00207F6B"/>
    <w:rsid w:val="00220F4B"/>
    <w:rsid w:val="00242E8F"/>
    <w:rsid w:val="002574D3"/>
    <w:rsid w:val="00264A8D"/>
    <w:rsid w:val="002651E3"/>
    <w:rsid w:val="00282C44"/>
    <w:rsid w:val="002865A8"/>
    <w:rsid w:val="002871BD"/>
    <w:rsid w:val="00292A31"/>
    <w:rsid w:val="00295077"/>
    <w:rsid w:val="002B582E"/>
    <w:rsid w:val="002B6FBC"/>
    <w:rsid w:val="002B715E"/>
    <w:rsid w:val="002C21D5"/>
    <w:rsid w:val="002C7028"/>
    <w:rsid w:val="002E5B28"/>
    <w:rsid w:val="002F26C0"/>
    <w:rsid w:val="002F720A"/>
    <w:rsid w:val="003129FD"/>
    <w:rsid w:val="00313BF5"/>
    <w:rsid w:val="00314852"/>
    <w:rsid w:val="00317DB0"/>
    <w:rsid w:val="003258FB"/>
    <w:rsid w:val="00326AA9"/>
    <w:rsid w:val="00327EB5"/>
    <w:rsid w:val="003551D4"/>
    <w:rsid w:val="00356B41"/>
    <w:rsid w:val="00361242"/>
    <w:rsid w:val="00363B15"/>
    <w:rsid w:val="00375FB9"/>
    <w:rsid w:val="003902EF"/>
    <w:rsid w:val="003A4543"/>
    <w:rsid w:val="003B026C"/>
    <w:rsid w:val="003D077F"/>
    <w:rsid w:val="003D0A77"/>
    <w:rsid w:val="003D0FE6"/>
    <w:rsid w:val="003D780B"/>
    <w:rsid w:val="003E1A91"/>
    <w:rsid w:val="003E69FA"/>
    <w:rsid w:val="0042330C"/>
    <w:rsid w:val="0043514C"/>
    <w:rsid w:val="0044780F"/>
    <w:rsid w:val="00453A01"/>
    <w:rsid w:val="004569E4"/>
    <w:rsid w:val="004573B8"/>
    <w:rsid w:val="004708B9"/>
    <w:rsid w:val="00486C3C"/>
    <w:rsid w:val="00493FCD"/>
    <w:rsid w:val="00495607"/>
    <w:rsid w:val="00496F1B"/>
    <w:rsid w:val="004A6BBB"/>
    <w:rsid w:val="004B411A"/>
    <w:rsid w:val="004C5465"/>
    <w:rsid w:val="004E0A88"/>
    <w:rsid w:val="004F0C2B"/>
    <w:rsid w:val="004F11CD"/>
    <w:rsid w:val="00504893"/>
    <w:rsid w:val="005126BD"/>
    <w:rsid w:val="00525871"/>
    <w:rsid w:val="0053204D"/>
    <w:rsid w:val="00533C80"/>
    <w:rsid w:val="005340F2"/>
    <w:rsid w:val="00535DDA"/>
    <w:rsid w:val="00560F42"/>
    <w:rsid w:val="00576D82"/>
    <w:rsid w:val="00582A4F"/>
    <w:rsid w:val="0059162E"/>
    <w:rsid w:val="00596126"/>
    <w:rsid w:val="005A04DD"/>
    <w:rsid w:val="005A20EB"/>
    <w:rsid w:val="005B4736"/>
    <w:rsid w:val="005C60E9"/>
    <w:rsid w:val="00606F47"/>
    <w:rsid w:val="00651223"/>
    <w:rsid w:val="00655989"/>
    <w:rsid w:val="00667030"/>
    <w:rsid w:val="00673749"/>
    <w:rsid w:val="00681EF5"/>
    <w:rsid w:val="00685E7A"/>
    <w:rsid w:val="006916F9"/>
    <w:rsid w:val="006A45BA"/>
    <w:rsid w:val="006A7C63"/>
    <w:rsid w:val="006B0EEF"/>
    <w:rsid w:val="006B2C56"/>
    <w:rsid w:val="006B496E"/>
    <w:rsid w:val="006B49F6"/>
    <w:rsid w:val="006B4ACD"/>
    <w:rsid w:val="006C5D7B"/>
    <w:rsid w:val="006D4791"/>
    <w:rsid w:val="006F14F5"/>
    <w:rsid w:val="0070378A"/>
    <w:rsid w:val="00705EB7"/>
    <w:rsid w:val="007109B8"/>
    <w:rsid w:val="0071795C"/>
    <w:rsid w:val="0074195F"/>
    <w:rsid w:val="00751CC4"/>
    <w:rsid w:val="00775B47"/>
    <w:rsid w:val="00777C2C"/>
    <w:rsid w:val="00786B00"/>
    <w:rsid w:val="00787172"/>
    <w:rsid w:val="007A608E"/>
    <w:rsid w:val="007C7415"/>
    <w:rsid w:val="007E2CF1"/>
    <w:rsid w:val="007F4191"/>
    <w:rsid w:val="007F5DB0"/>
    <w:rsid w:val="008116D3"/>
    <w:rsid w:val="00814C98"/>
    <w:rsid w:val="00820D8D"/>
    <w:rsid w:val="00831DF9"/>
    <w:rsid w:val="0086486B"/>
    <w:rsid w:val="00882F71"/>
    <w:rsid w:val="008865B6"/>
    <w:rsid w:val="00892127"/>
    <w:rsid w:val="00892DF1"/>
    <w:rsid w:val="008D3C27"/>
    <w:rsid w:val="008F1B9D"/>
    <w:rsid w:val="008F3597"/>
    <w:rsid w:val="008F5378"/>
    <w:rsid w:val="00904BE5"/>
    <w:rsid w:val="009055D5"/>
    <w:rsid w:val="0091539F"/>
    <w:rsid w:val="00927D7C"/>
    <w:rsid w:val="0095382E"/>
    <w:rsid w:val="009558D9"/>
    <w:rsid w:val="0096352D"/>
    <w:rsid w:val="00971D5B"/>
    <w:rsid w:val="00974EC4"/>
    <w:rsid w:val="00975D55"/>
    <w:rsid w:val="009812CD"/>
    <w:rsid w:val="009841FA"/>
    <w:rsid w:val="00985F05"/>
    <w:rsid w:val="00992427"/>
    <w:rsid w:val="0099492A"/>
    <w:rsid w:val="009A701F"/>
    <w:rsid w:val="009B1D9E"/>
    <w:rsid w:val="009C5B17"/>
    <w:rsid w:val="009D2730"/>
    <w:rsid w:val="00A00CC5"/>
    <w:rsid w:val="00A26888"/>
    <w:rsid w:val="00A26C3A"/>
    <w:rsid w:val="00A466A6"/>
    <w:rsid w:val="00A62291"/>
    <w:rsid w:val="00A65AEA"/>
    <w:rsid w:val="00A71836"/>
    <w:rsid w:val="00A87611"/>
    <w:rsid w:val="00A91F6C"/>
    <w:rsid w:val="00A936B7"/>
    <w:rsid w:val="00AA3B7E"/>
    <w:rsid w:val="00AA5F79"/>
    <w:rsid w:val="00AC0BAE"/>
    <w:rsid w:val="00AD7B84"/>
    <w:rsid w:val="00AE385B"/>
    <w:rsid w:val="00B104DC"/>
    <w:rsid w:val="00B34927"/>
    <w:rsid w:val="00B35B3E"/>
    <w:rsid w:val="00B4207C"/>
    <w:rsid w:val="00B53E49"/>
    <w:rsid w:val="00B56FD5"/>
    <w:rsid w:val="00B66D0B"/>
    <w:rsid w:val="00B826AC"/>
    <w:rsid w:val="00B920D0"/>
    <w:rsid w:val="00B92B83"/>
    <w:rsid w:val="00B97265"/>
    <w:rsid w:val="00BA78B1"/>
    <w:rsid w:val="00BE715E"/>
    <w:rsid w:val="00C04BC6"/>
    <w:rsid w:val="00C23BB5"/>
    <w:rsid w:val="00C25580"/>
    <w:rsid w:val="00C36CF8"/>
    <w:rsid w:val="00C44C1B"/>
    <w:rsid w:val="00C611F5"/>
    <w:rsid w:val="00C77285"/>
    <w:rsid w:val="00C77685"/>
    <w:rsid w:val="00C91ACE"/>
    <w:rsid w:val="00CA563E"/>
    <w:rsid w:val="00CA7AAF"/>
    <w:rsid w:val="00CC6E01"/>
    <w:rsid w:val="00CD2EE0"/>
    <w:rsid w:val="00D004CE"/>
    <w:rsid w:val="00D008D3"/>
    <w:rsid w:val="00D06A9B"/>
    <w:rsid w:val="00D12BFD"/>
    <w:rsid w:val="00D27E4E"/>
    <w:rsid w:val="00D413AC"/>
    <w:rsid w:val="00D518A5"/>
    <w:rsid w:val="00D64703"/>
    <w:rsid w:val="00D80855"/>
    <w:rsid w:val="00D85F89"/>
    <w:rsid w:val="00D87C7E"/>
    <w:rsid w:val="00D93FC2"/>
    <w:rsid w:val="00DA3667"/>
    <w:rsid w:val="00DA4FF9"/>
    <w:rsid w:val="00DB2B46"/>
    <w:rsid w:val="00DC0CF2"/>
    <w:rsid w:val="00DC0F93"/>
    <w:rsid w:val="00DC33EA"/>
    <w:rsid w:val="00DC6D1B"/>
    <w:rsid w:val="00DD0204"/>
    <w:rsid w:val="00DD0420"/>
    <w:rsid w:val="00E0332D"/>
    <w:rsid w:val="00E14683"/>
    <w:rsid w:val="00E2173C"/>
    <w:rsid w:val="00E22DDA"/>
    <w:rsid w:val="00E230E8"/>
    <w:rsid w:val="00E44AF7"/>
    <w:rsid w:val="00E54C4B"/>
    <w:rsid w:val="00E71216"/>
    <w:rsid w:val="00E71628"/>
    <w:rsid w:val="00E90316"/>
    <w:rsid w:val="00EC7CF3"/>
    <w:rsid w:val="00ED5CD3"/>
    <w:rsid w:val="00EE2F8B"/>
    <w:rsid w:val="00EE4E7F"/>
    <w:rsid w:val="00EF6FD0"/>
    <w:rsid w:val="00F06165"/>
    <w:rsid w:val="00F06C6B"/>
    <w:rsid w:val="00F14DDB"/>
    <w:rsid w:val="00F15152"/>
    <w:rsid w:val="00F27DDE"/>
    <w:rsid w:val="00F41A99"/>
    <w:rsid w:val="00F43026"/>
    <w:rsid w:val="00F47E47"/>
    <w:rsid w:val="00F51CE4"/>
    <w:rsid w:val="00F65FCF"/>
    <w:rsid w:val="00F66804"/>
    <w:rsid w:val="00F70EBE"/>
    <w:rsid w:val="00F72FE8"/>
    <w:rsid w:val="00F7395F"/>
    <w:rsid w:val="00F90838"/>
    <w:rsid w:val="00F91CA8"/>
    <w:rsid w:val="00F95626"/>
    <w:rsid w:val="00F97183"/>
    <w:rsid w:val="00FB279D"/>
    <w:rsid w:val="00FB715B"/>
    <w:rsid w:val="00FE10D1"/>
    <w:rsid w:val="00FE2A61"/>
    <w:rsid w:val="00FE3B5E"/>
    <w:rsid w:val="00FE7FAE"/>
    <w:rsid w:val="00FF18D4"/>
    <w:rsid w:val="00FF208C"/>
    <w:rsid w:val="00FF7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FE3DA"/>
  <w15:docId w15:val="{77ECBD2C-4415-411A-87CF-00573EB5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D7C"/>
    <w:rPr>
      <w:lang w:val="en-GB"/>
    </w:rPr>
  </w:style>
  <w:style w:type="paragraph" w:styleId="Heading2">
    <w:name w:val="heading 2"/>
    <w:basedOn w:val="Normal"/>
    <w:next w:val="Normal"/>
    <w:link w:val="Heading2Char"/>
    <w:uiPriority w:val="9"/>
    <w:unhideWhenUsed/>
    <w:qFormat/>
    <w:rsid w:val="00777C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27D7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27D7C"/>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sid w:val="00927D7C"/>
    <w:rPr>
      <w:rFonts w:ascii="Tahoma" w:hAnsi="Tahoma" w:cs="Tahoma"/>
      <w:sz w:val="16"/>
      <w:szCs w:val="16"/>
      <w:lang w:val="en-GB"/>
    </w:rPr>
  </w:style>
  <w:style w:type="paragraph" w:styleId="BalloonText">
    <w:name w:val="Balloon Text"/>
    <w:basedOn w:val="Normal"/>
    <w:link w:val="BalloonTextChar"/>
    <w:uiPriority w:val="99"/>
    <w:semiHidden/>
    <w:unhideWhenUsed/>
    <w:rsid w:val="00927D7C"/>
    <w:pPr>
      <w:spacing w:after="0" w:line="240" w:lineRule="auto"/>
    </w:pPr>
    <w:rPr>
      <w:rFonts w:ascii="Tahoma" w:hAnsi="Tahoma" w:cs="Tahoma"/>
      <w:sz w:val="16"/>
      <w:szCs w:val="16"/>
    </w:rPr>
  </w:style>
  <w:style w:type="character" w:customStyle="1" w:styleId="BodyTextChar">
    <w:name w:val="Body Text Char"/>
    <w:basedOn w:val="DefaultParagraphFont"/>
    <w:link w:val="BodyText"/>
    <w:uiPriority w:val="99"/>
    <w:rsid w:val="00927D7C"/>
    <w:rPr>
      <w:rFonts w:ascii="FOLNBE+TimesNewRoman" w:hAnsi="FOLNBE+TimesNewRoman"/>
      <w:sz w:val="24"/>
      <w:szCs w:val="24"/>
      <w:lang w:val="en-GB"/>
    </w:rPr>
  </w:style>
  <w:style w:type="paragraph" w:styleId="BodyText">
    <w:name w:val="Body Text"/>
    <w:basedOn w:val="Normal"/>
    <w:next w:val="Normal"/>
    <w:link w:val="BodyTextChar"/>
    <w:uiPriority w:val="99"/>
    <w:rsid w:val="00927D7C"/>
    <w:pPr>
      <w:autoSpaceDE w:val="0"/>
      <w:autoSpaceDN w:val="0"/>
      <w:adjustRightInd w:val="0"/>
      <w:spacing w:after="0" w:line="240" w:lineRule="auto"/>
    </w:pPr>
    <w:rPr>
      <w:rFonts w:ascii="FOLNBE+TimesNewRoman" w:hAnsi="FOLNBE+TimesNewRoman"/>
      <w:sz w:val="24"/>
      <w:szCs w:val="24"/>
    </w:rPr>
  </w:style>
  <w:style w:type="character" w:customStyle="1" w:styleId="apple-style-span">
    <w:name w:val="apple-style-span"/>
    <w:basedOn w:val="DefaultParagraphFont"/>
    <w:rsid w:val="00927D7C"/>
  </w:style>
  <w:style w:type="character" w:customStyle="1" w:styleId="apple-converted-space">
    <w:name w:val="apple-converted-space"/>
    <w:basedOn w:val="DefaultParagraphFont"/>
    <w:rsid w:val="00927D7C"/>
  </w:style>
  <w:style w:type="paragraph" w:styleId="NormalWeb">
    <w:name w:val="Normal (Web)"/>
    <w:basedOn w:val="Normal"/>
    <w:uiPriority w:val="99"/>
    <w:unhideWhenUsed/>
    <w:rsid w:val="00927D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971D5B"/>
    <w:pPr>
      <w:ind w:left="720"/>
      <w:contextualSpacing/>
    </w:pPr>
  </w:style>
  <w:style w:type="paragraph" w:styleId="Bibliography">
    <w:name w:val="Bibliography"/>
    <w:basedOn w:val="Normal"/>
    <w:next w:val="Normal"/>
    <w:uiPriority w:val="37"/>
    <w:unhideWhenUsed/>
    <w:rsid w:val="00F06165"/>
  </w:style>
  <w:style w:type="character" w:styleId="Hyperlink">
    <w:name w:val="Hyperlink"/>
    <w:basedOn w:val="DefaultParagraphFont"/>
    <w:uiPriority w:val="99"/>
    <w:semiHidden/>
    <w:unhideWhenUsed/>
    <w:rsid w:val="00A91F6C"/>
    <w:rPr>
      <w:color w:val="0000FF"/>
      <w:u w:val="single"/>
    </w:rPr>
  </w:style>
  <w:style w:type="paragraph" w:styleId="Header">
    <w:name w:val="header"/>
    <w:basedOn w:val="Normal"/>
    <w:link w:val="HeaderChar"/>
    <w:uiPriority w:val="99"/>
    <w:unhideWhenUsed/>
    <w:rsid w:val="00435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4C"/>
    <w:rPr>
      <w:lang w:val="en-GB"/>
    </w:rPr>
  </w:style>
  <w:style w:type="paragraph" w:styleId="Footer">
    <w:name w:val="footer"/>
    <w:basedOn w:val="Normal"/>
    <w:link w:val="FooterChar"/>
    <w:uiPriority w:val="99"/>
    <w:unhideWhenUsed/>
    <w:rsid w:val="00435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4C"/>
    <w:rPr>
      <w:lang w:val="en-GB"/>
    </w:rPr>
  </w:style>
  <w:style w:type="table" w:styleId="TableGrid">
    <w:name w:val="Table Grid"/>
    <w:basedOn w:val="TableNormal"/>
    <w:uiPriority w:val="59"/>
    <w:rsid w:val="007E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77C2C"/>
    <w:rPr>
      <w:rFonts w:asciiTheme="majorHAnsi" w:eastAsiaTheme="majorEastAsia" w:hAnsiTheme="majorHAnsi" w:cstheme="majorBidi"/>
      <w:b/>
      <w:bCs/>
      <w:color w:val="4F81BD" w:themeColor="accent1"/>
      <w:sz w:val="26"/>
      <w:szCs w:val="26"/>
      <w:lang w:val="en-GB"/>
    </w:rPr>
  </w:style>
  <w:style w:type="character" w:styleId="CommentReference">
    <w:name w:val="annotation reference"/>
    <w:uiPriority w:val="99"/>
    <w:semiHidden/>
    <w:unhideWhenUsed/>
    <w:rsid w:val="009A701F"/>
    <w:rPr>
      <w:sz w:val="16"/>
      <w:szCs w:val="16"/>
    </w:rPr>
  </w:style>
  <w:style w:type="paragraph" w:styleId="CommentText">
    <w:name w:val="annotation text"/>
    <w:basedOn w:val="Normal"/>
    <w:link w:val="CommentTextChar"/>
    <w:uiPriority w:val="99"/>
    <w:semiHidden/>
    <w:unhideWhenUsed/>
    <w:rsid w:val="009A701F"/>
    <w:pPr>
      <w:spacing w:after="0" w:line="240" w:lineRule="auto"/>
    </w:pPr>
    <w:rPr>
      <w:rFonts w:ascii="Calibri" w:eastAsia="Calibri" w:hAnsi="Calibri" w:cs="Arial"/>
      <w:sz w:val="20"/>
      <w:szCs w:val="20"/>
      <w:lang w:eastAsia="en-GB"/>
    </w:rPr>
  </w:style>
  <w:style w:type="character" w:customStyle="1" w:styleId="CommentTextChar">
    <w:name w:val="Comment Text Char"/>
    <w:basedOn w:val="DefaultParagraphFont"/>
    <w:link w:val="CommentText"/>
    <w:uiPriority w:val="99"/>
    <w:semiHidden/>
    <w:rsid w:val="009A701F"/>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4327">
      <w:bodyDiv w:val="1"/>
      <w:marLeft w:val="0"/>
      <w:marRight w:val="0"/>
      <w:marTop w:val="0"/>
      <w:marBottom w:val="0"/>
      <w:divBdr>
        <w:top w:val="none" w:sz="0" w:space="0" w:color="auto"/>
        <w:left w:val="none" w:sz="0" w:space="0" w:color="auto"/>
        <w:bottom w:val="none" w:sz="0" w:space="0" w:color="auto"/>
        <w:right w:val="none" w:sz="0" w:space="0" w:color="auto"/>
      </w:divBdr>
    </w:div>
    <w:div w:id="1116028007">
      <w:bodyDiv w:val="1"/>
      <w:marLeft w:val="0"/>
      <w:marRight w:val="0"/>
      <w:marTop w:val="0"/>
      <w:marBottom w:val="0"/>
      <w:divBdr>
        <w:top w:val="none" w:sz="0" w:space="0" w:color="auto"/>
        <w:left w:val="none" w:sz="0" w:space="0" w:color="auto"/>
        <w:bottom w:val="none" w:sz="0" w:space="0" w:color="auto"/>
        <w:right w:val="none" w:sz="0" w:space="0" w:color="auto"/>
      </w:divBdr>
    </w:div>
    <w:div w:id="14475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a:latin typeface="Courier New" panose="02070309020205020404" pitchFamily="49" charset="0"/>
                <a:cs typeface="Courier New" panose="02070309020205020404" pitchFamily="49" charset="0"/>
              </a:rPr>
              <a:t>If</a:t>
            </a:r>
            <a:r>
              <a:rPr lang="en-US" sz="1200" b="1" baseline="0">
                <a:latin typeface="Courier New" panose="02070309020205020404" pitchFamily="49" charset="0"/>
                <a:cs typeface="Courier New" panose="02070309020205020404" pitchFamily="49" charset="0"/>
              </a:rPr>
              <a:t> whistleblowing involved health issues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participants would report</c:v>
                </c:pt>
              </c:strCache>
            </c:strRef>
          </c:tx>
          <c:invertIfNegative val="0"/>
          <c:cat>
            <c:strRef>
              <c:f>Sheet1!$A$2:$A$8</c:f>
              <c:strCache>
                <c:ptCount val="7"/>
                <c:pt idx="0">
                  <c:v>Strongly disagree</c:v>
                </c:pt>
                <c:pt idx="1">
                  <c:v>Disagree</c:v>
                </c:pt>
                <c:pt idx="2">
                  <c:v>Disagree Somewhat</c:v>
                </c:pt>
                <c:pt idx="3">
                  <c:v>Neutral</c:v>
                </c:pt>
                <c:pt idx="4">
                  <c:v>Agree somewhat</c:v>
                </c:pt>
                <c:pt idx="5">
                  <c:v>Agree</c:v>
                </c:pt>
                <c:pt idx="6">
                  <c:v>Strongly agree</c:v>
                </c:pt>
              </c:strCache>
            </c:strRef>
          </c:cat>
          <c:val>
            <c:numRef>
              <c:f>Sheet1!$B$2:$B$8</c:f>
              <c:numCache>
                <c:formatCode>General</c:formatCode>
                <c:ptCount val="7"/>
                <c:pt idx="1">
                  <c:v>0</c:v>
                </c:pt>
                <c:pt idx="2">
                  <c:v>0</c:v>
                </c:pt>
                <c:pt idx="3">
                  <c:v>0</c:v>
                </c:pt>
                <c:pt idx="4">
                  <c:v>2</c:v>
                </c:pt>
                <c:pt idx="5">
                  <c:v>3</c:v>
                </c:pt>
                <c:pt idx="6">
                  <c:v>5</c:v>
                </c:pt>
              </c:numCache>
            </c:numRef>
          </c:val>
        </c:ser>
        <c:dLbls>
          <c:showLegendKey val="0"/>
          <c:showVal val="0"/>
          <c:showCatName val="0"/>
          <c:showSerName val="0"/>
          <c:showPercent val="0"/>
          <c:showBubbleSize val="0"/>
        </c:dLbls>
        <c:gapWidth val="150"/>
        <c:shape val="cylinder"/>
        <c:axId val="-716528288"/>
        <c:axId val="-716524480"/>
        <c:axId val="0"/>
      </c:bar3DChart>
      <c:catAx>
        <c:axId val="-716528288"/>
        <c:scaling>
          <c:orientation val="minMax"/>
        </c:scaling>
        <c:delete val="0"/>
        <c:axPos val="b"/>
        <c:numFmt formatCode="General" sourceLinked="0"/>
        <c:majorTickMark val="out"/>
        <c:minorTickMark val="none"/>
        <c:tickLblPos val="nextTo"/>
        <c:crossAx val="-716524480"/>
        <c:crosses val="autoZero"/>
        <c:auto val="1"/>
        <c:lblAlgn val="ctr"/>
        <c:lblOffset val="100"/>
        <c:noMultiLvlLbl val="0"/>
      </c:catAx>
      <c:valAx>
        <c:axId val="-716524480"/>
        <c:scaling>
          <c:orientation val="minMax"/>
        </c:scaling>
        <c:delete val="0"/>
        <c:axPos val="l"/>
        <c:numFmt formatCode="General" sourceLinked="1"/>
        <c:majorTickMark val="out"/>
        <c:minorTickMark val="none"/>
        <c:tickLblPos val="nextTo"/>
        <c:crossAx val="-7165282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latin typeface="Courier New" panose="02070309020205020404" pitchFamily="49" charset="0"/>
                <a:cs typeface="Courier New" panose="02070309020205020404" pitchFamily="49" charset="0"/>
              </a:rPr>
              <a:t>If whistleblowing involved, frauds or illegal activities</a:t>
            </a:r>
            <a:r>
              <a:rPr lang="en-US" sz="1200">
                <a:latin typeface="Courier New" panose="02070309020205020404" pitchFamily="49" charset="0"/>
                <a:cs typeface="Courier New" panose="02070309020205020404" pitchFamily="49" charset="0"/>
              </a:rPr>
              <a:t> </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c:f>
              <c:strCache>
                <c:ptCount val="1"/>
                <c:pt idx="0">
                  <c:v>Participants would report </c:v>
                </c:pt>
              </c:strCache>
            </c:strRef>
          </c:tx>
          <c:invertIfNegative val="0"/>
          <c:cat>
            <c:strRef>
              <c:f>Sheet2!$A$2:$A$8</c:f>
              <c:strCache>
                <c:ptCount val="7"/>
                <c:pt idx="0">
                  <c:v>Strongly disagree</c:v>
                </c:pt>
                <c:pt idx="1">
                  <c:v>Disagree</c:v>
                </c:pt>
                <c:pt idx="2">
                  <c:v>Disagree Somewhat</c:v>
                </c:pt>
                <c:pt idx="3">
                  <c:v>Neutral</c:v>
                </c:pt>
                <c:pt idx="4">
                  <c:v>Agree somewhat</c:v>
                </c:pt>
                <c:pt idx="5">
                  <c:v>Agree</c:v>
                </c:pt>
                <c:pt idx="6">
                  <c:v>Strongly agree</c:v>
                </c:pt>
              </c:strCache>
            </c:strRef>
          </c:cat>
          <c:val>
            <c:numRef>
              <c:f>Sheet2!$B$2:$B$8</c:f>
              <c:numCache>
                <c:formatCode>General</c:formatCode>
                <c:ptCount val="7"/>
                <c:pt idx="0">
                  <c:v>0</c:v>
                </c:pt>
                <c:pt idx="1">
                  <c:v>0</c:v>
                </c:pt>
                <c:pt idx="2">
                  <c:v>1</c:v>
                </c:pt>
                <c:pt idx="3">
                  <c:v>2</c:v>
                </c:pt>
                <c:pt idx="4">
                  <c:v>1</c:v>
                </c:pt>
                <c:pt idx="5">
                  <c:v>4</c:v>
                </c:pt>
                <c:pt idx="6">
                  <c:v>2</c:v>
                </c:pt>
              </c:numCache>
            </c:numRef>
          </c:val>
        </c:ser>
        <c:dLbls>
          <c:showLegendKey val="0"/>
          <c:showVal val="0"/>
          <c:showCatName val="0"/>
          <c:showSerName val="0"/>
          <c:showPercent val="0"/>
          <c:showBubbleSize val="0"/>
        </c:dLbls>
        <c:gapWidth val="150"/>
        <c:shape val="cylinder"/>
        <c:axId val="-716523392"/>
        <c:axId val="-716526656"/>
        <c:axId val="0"/>
      </c:bar3DChart>
      <c:catAx>
        <c:axId val="-716523392"/>
        <c:scaling>
          <c:orientation val="minMax"/>
        </c:scaling>
        <c:delete val="0"/>
        <c:axPos val="b"/>
        <c:numFmt formatCode="General" sourceLinked="0"/>
        <c:majorTickMark val="out"/>
        <c:minorTickMark val="none"/>
        <c:tickLblPos val="nextTo"/>
        <c:crossAx val="-716526656"/>
        <c:crosses val="autoZero"/>
        <c:auto val="1"/>
        <c:lblAlgn val="ctr"/>
        <c:lblOffset val="100"/>
        <c:noMultiLvlLbl val="0"/>
      </c:catAx>
      <c:valAx>
        <c:axId val="-716526656"/>
        <c:scaling>
          <c:orientation val="minMax"/>
        </c:scaling>
        <c:delete val="0"/>
        <c:axPos val="l"/>
        <c:numFmt formatCode="General" sourceLinked="1"/>
        <c:majorTickMark val="out"/>
        <c:minorTickMark val="none"/>
        <c:tickLblPos val="nextTo"/>
        <c:crossAx val="-7165233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1085235967125731"/>
          <c:y val="4.47509177631868E-2"/>
          <c:w val="0.51817083675351672"/>
          <c:h val="0.60220611958389203"/>
        </c:manualLayout>
      </c:layout>
      <c:bar3DChart>
        <c:barDir val="col"/>
        <c:grouping val="clustered"/>
        <c:varyColors val="0"/>
        <c:ser>
          <c:idx val="0"/>
          <c:order val="0"/>
          <c:tx>
            <c:strRef>
              <c:f>Sheet3!$B$1</c:f>
              <c:strCache>
                <c:ptCount val="1"/>
                <c:pt idx="0">
                  <c:v>If only they were  aware of the situation</c:v>
                </c:pt>
              </c:strCache>
            </c:strRef>
          </c:tx>
          <c:invertIfNegative val="0"/>
          <c:cat>
            <c:strRef>
              <c:f>Sheet3!$A$2:$A$8</c:f>
              <c:strCache>
                <c:ptCount val="7"/>
                <c:pt idx="0">
                  <c:v>Strongly disagree</c:v>
                </c:pt>
                <c:pt idx="1">
                  <c:v>Disagree</c:v>
                </c:pt>
                <c:pt idx="2">
                  <c:v>Disagree Somewhat</c:v>
                </c:pt>
                <c:pt idx="3">
                  <c:v>Neutral</c:v>
                </c:pt>
                <c:pt idx="4">
                  <c:v>Agree somewhat</c:v>
                </c:pt>
                <c:pt idx="5">
                  <c:v>Agree</c:v>
                </c:pt>
                <c:pt idx="6">
                  <c:v>Strongly agree</c:v>
                </c:pt>
              </c:strCache>
            </c:strRef>
          </c:cat>
          <c:val>
            <c:numRef>
              <c:f>Sheet3!$B$2:$B$8</c:f>
              <c:numCache>
                <c:formatCode>General</c:formatCode>
                <c:ptCount val="7"/>
                <c:pt idx="0">
                  <c:v>0</c:v>
                </c:pt>
                <c:pt idx="1">
                  <c:v>0</c:v>
                </c:pt>
                <c:pt idx="2">
                  <c:v>1</c:v>
                </c:pt>
                <c:pt idx="3">
                  <c:v>3</c:v>
                </c:pt>
                <c:pt idx="4">
                  <c:v>4</c:v>
                </c:pt>
                <c:pt idx="5">
                  <c:v>1</c:v>
                </c:pt>
                <c:pt idx="6">
                  <c:v>1</c:v>
                </c:pt>
              </c:numCache>
            </c:numRef>
          </c:val>
        </c:ser>
        <c:ser>
          <c:idx val="1"/>
          <c:order val="1"/>
          <c:tx>
            <c:strRef>
              <c:f>Sheet3!$C$1</c:f>
              <c:strCache>
                <c:ptCount val="1"/>
                <c:pt idx="0">
                  <c:v>If more people were aware of the situation</c:v>
                </c:pt>
              </c:strCache>
            </c:strRef>
          </c:tx>
          <c:invertIfNegative val="0"/>
          <c:cat>
            <c:strRef>
              <c:f>Sheet3!$A$2:$A$8</c:f>
              <c:strCache>
                <c:ptCount val="7"/>
                <c:pt idx="0">
                  <c:v>Strongly disagree</c:v>
                </c:pt>
                <c:pt idx="1">
                  <c:v>Disagree</c:v>
                </c:pt>
                <c:pt idx="2">
                  <c:v>Disagree Somewhat</c:v>
                </c:pt>
                <c:pt idx="3">
                  <c:v>Neutral</c:v>
                </c:pt>
                <c:pt idx="4">
                  <c:v>Agree somewhat</c:v>
                </c:pt>
                <c:pt idx="5">
                  <c:v>Agree</c:v>
                </c:pt>
                <c:pt idx="6">
                  <c:v>Strongly agree</c:v>
                </c:pt>
              </c:strCache>
            </c:strRef>
          </c:cat>
          <c:val>
            <c:numRef>
              <c:f>Sheet3!$C$2:$C$8</c:f>
              <c:numCache>
                <c:formatCode>General</c:formatCode>
                <c:ptCount val="7"/>
                <c:pt idx="0">
                  <c:v>0</c:v>
                </c:pt>
                <c:pt idx="1">
                  <c:v>0</c:v>
                </c:pt>
                <c:pt idx="2">
                  <c:v>0</c:v>
                </c:pt>
                <c:pt idx="3">
                  <c:v>1</c:v>
                </c:pt>
                <c:pt idx="4">
                  <c:v>4</c:v>
                </c:pt>
                <c:pt idx="5">
                  <c:v>4</c:v>
                </c:pt>
                <c:pt idx="6">
                  <c:v>1</c:v>
                </c:pt>
              </c:numCache>
            </c:numRef>
          </c:val>
        </c:ser>
        <c:dLbls>
          <c:showLegendKey val="0"/>
          <c:showVal val="0"/>
          <c:showCatName val="0"/>
          <c:showSerName val="0"/>
          <c:showPercent val="0"/>
          <c:showBubbleSize val="0"/>
        </c:dLbls>
        <c:gapWidth val="150"/>
        <c:shape val="cylinder"/>
        <c:axId val="-716522848"/>
        <c:axId val="-716529920"/>
        <c:axId val="0"/>
      </c:bar3DChart>
      <c:catAx>
        <c:axId val="-716522848"/>
        <c:scaling>
          <c:orientation val="minMax"/>
        </c:scaling>
        <c:delete val="0"/>
        <c:axPos val="b"/>
        <c:numFmt formatCode="General" sourceLinked="0"/>
        <c:majorTickMark val="out"/>
        <c:minorTickMark val="none"/>
        <c:tickLblPos val="nextTo"/>
        <c:crossAx val="-716529920"/>
        <c:crosses val="autoZero"/>
        <c:auto val="1"/>
        <c:lblAlgn val="ctr"/>
        <c:lblOffset val="100"/>
        <c:noMultiLvlLbl val="0"/>
      </c:catAx>
      <c:valAx>
        <c:axId val="-716529920"/>
        <c:scaling>
          <c:orientation val="minMax"/>
        </c:scaling>
        <c:delete val="0"/>
        <c:axPos val="l"/>
        <c:numFmt formatCode="General" sourceLinked="1"/>
        <c:majorTickMark val="out"/>
        <c:minorTickMark val="none"/>
        <c:tickLblPos val="nextTo"/>
        <c:crossAx val="-71652284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Deh04</b:Tag>
    <b:SourceType>Book</b:SourceType>
    <b:Guid>{AC23608A-7DD4-4E75-8E54-B64D8D48989C}</b:Guid>
    <b:Author>
      <b:Author>
        <b:NameList>
          <b:Person>
            <b:Last>Dehn</b:Last>
            <b:First>Guy</b:First>
          </b:Person>
        </b:NameList>
      </b:Author>
    </b:Author>
    <b:Title>Whistleblowing around the world Law,Culture and Practice</b:Title>
    <b:Year>2004</b:Year>
    <b:RefOrder>23</b:RefOrder>
  </b:Source>
  <b:Source>
    <b:Tag>Ars11</b:Tag>
    <b:SourceType>Book</b:SourceType>
    <b:Guid>{3AB02E11-4DDE-4B42-B005-1E5BF2523BF6}</b:Guid>
    <b:Author>
      <b:Author>
        <b:NameList>
          <b:Person>
            <b:Last>Arszutowicz</b:Last>
            <b:First>Marek</b:First>
          </b:Person>
          <b:Person>
            <b:Last>Gasparski</b:Last>
            <b:First>Wojciech</b:First>
            <b:Middle>W.</b:Middle>
          </b:Person>
        </b:NameList>
      </b:Author>
    </b:Author>
    <b:Title>Whistleblowing: In defence of proper action</b:Title>
    <b:Year>2011</b:Year>
    <b:City>New Jersey</b:City>
    <b:Publisher>Transaction publishers</b:Publisher>
    <b:Volume>18</b:Volume>
    <b:RefOrder>1</b:RefOrder>
  </b:Source>
  <b:Source>
    <b:Tag>Cal02</b:Tag>
    <b:SourceType>Book</b:SourceType>
    <b:Guid>{9CC14F5F-E24C-4428-8C7B-C68AD134EC64}</b:Guid>
    <b:Author>
      <b:Author>
        <b:NameList>
          <b:Person>
            <b:Last>Callahan</b:Last>
            <b:First>Elleta</b:First>
            <b:Middle>S.</b:Middle>
          </b:Person>
          <b:Person>
            <b:Last>Dworkin</b:Last>
            <b:First>Terry</b:First>
            <b:Middle>M.</b:Middle>
          </b:Person>
          <b:Person>
            <b:Last>Fort</b:Last>
            <b:First>Timothy</b:First>
            <b:Middle>L.</b:Middle>
          </b:Person>
          <b:Person>
            <b:Last>Sechipan</b:Last>
            <b:First>Cindy</b:First>
            <b:Middle>A.</b:Middle>
          </b:Person>
        </b:NameList>
      </b:Author>
    </b:Author>
    <b:Title>Integrating trends in whistleblowing and corporate governance</b:Title>
    <b:Year>2002</b:Year>
    <b:Publisher>Wiley</b:Publisher>
    <b:Volume>40</b:Volume>
    <b:Pages>177-215</b:Pages>
    <b:RefOrder>2</b:RefOrder>
  </b:Source>
  <b:Source>
    <b:Tag>Fer09</b:Tag>
    <b:SourceType>Book</b:SourceType>
    <b:Guid>{FE5EB429-A894-4D28-B46E-16467DF52B1B}</b:Guid>
    <b:Author>
      <b:Author>
        <b:NameList>
          <b:Person>
            <b:Last>Fernando</b:Last>
            <b:First>A.</b:First>
            <b:Middle>C.</b:Middle>
          </b:Person>
        </b:NameList>
      </b:Author>
    </b:Author>
    <b:Title>Business ethics: An indian perspective</b:Title>
    <b:Year>2009</b:Year>
    <b:Publisher>Dorling Kindersley</b:Publisher>
    <b:CountryRegion>India</b:CountryRegion>
    <b:Pages>347</b:Pages>
    <b:RefOrder>3</b:RefOrder>
  </b:Source>
  <b:Source>
    <b:Tag>Vin001</b:Tag>
    <b:SourceType>JournalArticle</b:SourceType>
    <b:Guid>{BE6B9416-4A34-4678-AAEC-C64270A42FCB}</b:Guid>
    <b:Author>
      <b:Author>
        <b:NameList>
          <b:Person>
            <b:Last>Vinten</b:Last>
            <b:First>Gerald</b:First>
          </b:Person>
        </b:NameList>
      </b:Author>
    </b:Author>
    <b:Title>Whistle-blowing towards quality</b:Title>
    <b:Year>2000</b:Year>
    <b:Publisher>MCB University press</b:Publisher>
    <b:JournalName>The TQM magazine</b:JournalName>
    <b:Pages>166-171</b:Pages>
    <b:Volume>12</b:Volume>
    <b:RefOrder>5</b:RefOrder>
  </b:Source>
  <b:Source>
    <b:Tag>Ran98</b:Tag>
    <b:SourceType>JournalArticle</b:SourceType>
    <b:Guid>{BC2C30D1-EE97-4969-AD1B-0C77581A7DAF}</b:Guid>
    <b:Author>
      <b:Author>
        <b:NameList>
          <b:Person>
            <b:Last>Randi</b:Last>
            <b:First>Sims</b:First>
            <b:Middle>L.</b:Middle>
          </b:Person>
          <b:Person>
            <b:Last>Keenan</b:Last>
            <b:First>John</b:First>
            <b:Middle>P.</b:Middle>
          </b:Person>
        </b:NameList>
      </b:Author>
    </b:Author>
    <b:Title>Predictors of External whistleblowing: Organizational and intrapersonal variables</b:Title>
    <b:Year>1998</b:Year>
    <b:JournalName>Journal of business ethics</b:JournalName>
    <b:Pages>411-421</b:Pages>
    <b:Publisher>Kluwer Academic Publishers</b:Publisher>
    <b:Volume>17</b:Volume>
    <b:RefOrder>6</b:RefOrder>
  </b:Source>
  <b:Source>
    <b:Tag>Gin08</b:Tag>
    <b:SourceType>Book</b:SourceType>
    <b:Guid>{63D0D73E-A061-4604-8259-63125C087498}</b:Guid>
    <b:Author>
      <b:Author>
        <b:NameList>
          <b:Person>
            <b:Last>Gini</b:Last>
            <b:First>Al</b:First>
          </b:Person>
          <b:Person>
            <b:Last>Marcoux</b:Last>
            <b:First>Alexi</b:First>
            <b:Middle>M.</b:Middle>
          </b:Person>
        </b:NameList>
      </b:Author>
    </b:Author>
    <b:Title>Case studies in business ethics</b:Title>
    <b:Year>2008</b:Year>
    <b:Publisher>Pearson Prentice hall</b:Publisher>
    <b:Edition>6th edition</b:Edition>
    <b:RefOrder>4</b:RefOrder>
  </b:Source>
  <b:Source>
    <b:Tag>Reg08</b:Tag>
    <b:SourceType>JournalArticle</b:SourceType>
    <b:Guid>{663CA1ED-DF4C-489E-91CD-6CA61D306737}</b:Guid>
    <b:Author>
      <b:Author>
        <b:NameList>
          <b:Person>
            <b:Last>Regh</b:Last>
            <b:First>Michael</b:First>
            <b:Middle>T.</b:Middle>
          </b:Person>
          <b:Person>
            <b:Last>Miceli</b:Last>
            <b:First>Marcia</b:First>
            <b:Middle>P.</b:Middle>
          </b:Person>
          <b:Person>
            <b:Last>et.al.</b:Last>
          </b:Person>
        </b:NameList>
      </b:Author>
    </b:Author>
    <b:Title>Antecedents and Outcomes of Retaliation Against Whistleblowers: Gender Differences and power relationships</b:Title>
    <b:Year>2008</b:Year>
    <b:Pages>pp221-241</b:Pages>
    <b:Volume>19</b:Volume>
    <b:RefOrder>7</b:RefOrder>
  </b:Source>
  <b:Source>
    <b:Tag>Mac07</b:Tag>
    <b:SourceType>JournalArticle</b:SourceType>
    <b:Guid>{02C34E69-CB70-4AD9-A15E-96A21958426B}</b:Guid>
    <b:Author>
      <b:Author>
        <b:NameList>
          <b:Person>
            <b:Last>MacNab</b:Last>
            <b:First>Brent</b:First>
            <b:Middle>R.</b:Middle>
          </b:Person>
          <b:Person>
            <b:Last>Worthley</b:Last>
            <b:First>Reginald</b:First>
          </b:Person>
        </b:NameList>
      </b:Author>
    </b:Author>
    <b:Title>Self-Efﬁcacy as an Intrapersonal Predictor for Internal Whistleblowing: A US and Canada Examination</b:Title>
    <b:Year>2007</b:Year>
    <b:JournalName>Journal of Business Ethics</b:JournalName>
    <b:Pages>pp407–421</b:Pages>
    <b:RefOrder>8</b:RefOrder>
  </b:Source>
  <b:Source>
    <b:Tag>Lan99</b:Tag>
    <b:SourceType>Book</b:SourceType>
    <b:Guid>{089A80A5-5994-4FF1-A665-ACBFAD8F92AC}</b:Guid>
    <b:Author>
      <b:Author>
        <b:NameList>
          <b:Person>
            <b:Last>Lane</b:Last>
            <b:First>Penelope</b:First>
          </b:Person>
          <b:Person>
            <b:Last>Sweet</b:Last>
            <b:First>Rosemary</b:First>
          </b:Person>
        </b:NameList>
      </b:Author>
    </b:Author>
    <b:Title>Women and urban life in Eighteenth Century England</b:Title>
    <b:Year>1999</b:Year>
    <b:Publisher>Ashgate Publishing company</b:Publisher>
    <b:RefOrder>9</b:RefOrder>
  </b:Source>
  <b:Source>
    <b:Tag>Tav03</b:Tag>
    <b:SourceType>JournalArticle</b:SourceType>
    <b:Guid>{92AE32D7-0FD6-47BF-9D3F-54B00764FED9}</b:Guid>
    <b:Author>
      <b:Author>
        <b:NameList>
          <b:Person>
            <b:Last>Tavakoli</b:Last>
            <b:First>A.</b:First>
            <b:Middle>A.</b:Middle>
          </b:Person>
          <b:Person>
            <b:Last>Keenan</b:Last>
            <b:First>John</b:First>
            <b:Middle>P.</b:Middle>
          </b:Person>
          <b:Person>
            <b:Last>Karanovic</b:Last>
            <b:First>Crnjak</b:First>
            <b:Middle>B.</b:Middle>
          </b:Person>
        </b:NameList>
      </b:Author>
    </b:Author>
    <b:Title>Culture and whistleblowing Empirical Study of Croatian and United States Managers Utilizing Hofstede’s Cultural Dimensions</b:Title>
    <b:Year>2003</b:Year>
    <b:Publisher>Kluwer Academic Publishers.</b:Publisher>
    <b:JournalName>Journal of business ethics</b:JournalName>
    <b:Pages>49-64</b:Pages>
    <b:Volume>43</b:Volume>
    <b:RefOrder>10</b:RefOrder>
  </b:Source>
  <b:Source>
    <b:Tag>Gob03</b:Tag>
    <b:SourceType>JournalArticle</b:SourceType>
    <b:Guid>{AB390BFB-4DAB-4A57-88E7-CA07A8649D3F}</b:Guid>
    <b:Author>
      <b:Author>
        <b:NameList>
          <b:Person>
            <b:Last>Gobert</b:Last>
            <b:First>James</b:First>
          </b:Person>
          <b:Person>
            <b:Last>Punch</b:Last>
            <b:First>Maurice</b:First>
          </b:Person>
        </b:NameList>
      </b:Author>
    </b:Author>
    <b:Title>Whistleblowers, the Public Interest, and the Public</b:Title>
    <b:Year>2003</b:Year>
    <b:JournalName>The modern law review</b:JournalName>
    <b:Volume>63</b:Volume>
    <b:Issue>1</b:Issue>
    <b:RefOrder>11</b:RefOrder>
  </b:Source>
  <b:Source>
    <b:Tag>Bus04</b:Tag>
    <b:SourceType>JournalArticle</b:SourceType>
    <b:Guid>{42596BC6-C041-46B7-B1F7-1DF700BC57AC}</b:Guid>
    <b:Author>
      <b:Author>
        <b:NameList>
          <b:Person>
            <b:Last>Bush</b:Last>
            <b:First>Darren</b:First>
          </b:Person>
          <b:Person>
            <b:Last>Mayne</b:Last>
            <b:First>Carrie</b:First>
          </b:Person>
        </b:NameList>
      </b:Author>
    </b:Author>
    <b:Title>In (Reluctant) Defense of Enron: Why Bad Regulation Is to Blame For California's Power Woes, or Why Antitrust Law Fails To Protect Against Market Power When the Market Rules Encourage Its Use</b:Title>
    <b:Year>2004</b:Year>
    <b:Pages>204</b:Pages>
    <b:Volume>83</b:Volume>
    <b:RefOrder>12</b:RefOrder>
  </b:Source>
  <b:Source>
    <b:Tag>Rua05</b:Tag>
    <b:SourceType>Book</b:SourceType>
    <b:Guid>{CCB036CD-E6E3-4382-9B56-5700A1328C24}</b:Guid>
    <b:Author>
      <b:Author>
        <b:NameList>
          <b:Person>
            <b:Last>Ruane</b:Last>
            <b:First>M.</b:First>
            <b:Middle>Janet</b:Middle>
          </b:Person>
        </b:NameList>
      </b:Author>
    </b:Author>
    <b:Title>Essentials of research Methods: a guide to social science research</b:Title>
    <b:Year>2005</b:Year>
    <b:Publisher>Blackwell </b:Publisher>
    <b:RefOrder>14</b:RefOrder>
  </b:Source>
  <b:Source>
    <b:Tag>Den07</b:Tag>
    <b:SourceType>Book</b:SourceType>
    <b:Guid>{367ECD47-4B2A-45D0-A6BC-210A20FCAC73}</b:Guid>
    <b:Author>
      <b:Author>
        <b:NameList>
          <b:Person>
            <b:Last>Denscombe</b:Last>
            <b:First>Martyn</b:First>
          </b:Person>
        </b:NameList>
      </b:Author>
    </b:Author>
    <b:Title>The good research guide: for small scale social research projects</b:Title>
    <b:Year>2007</b:Year>
    <b:Publisher>Open University press</b:Publisher>
    <b:Edition>3rd Edition</b:Edition>
    <b:RefOrder>15</b:RefOrder>
  </b:Source>
  <b:Source>
    <b:Tag>alE02</b:Tag>
    <b:SourceType>Book</b:SourceType>
    <b:Guid>{D36711FC-F226-4629-AC0F-6E7BCB813185}</b:Guid>
    <b:Author>
      <b:Author>
        <b:NameList>
          <b:Person>
            <b:Last>Easterby-Smith et al</b:Last>
          </b:Person>
        </b:NameList>
      </b:Author>
    </b:Author>
    <b:Title>Management research : an introduction</b:Title>
    <b:Year>2002</b:Year>
    <b:Publisher>Sage Publications ltd</b:Publisher>
    <b:Edition>2nd Edition</b:Edition>
    <b:RefOrder>13</b:RefOrder>
  </b:Source>
  <b:Source>
    <b:Tag>Gre08</b:Tag>
    <b:SourceType>Book</b:SourceType>
    <b:Guid>{658C4527-24BA-4FF7-83D2-99387CFDB147}</b:Guid>
    <b:Author>
      <b:Author>
        <b:NameList>
          <b:Person>
            <b:Last>Greener</b:Last>
            <b:First>Sue</b:First>
          </b:Person>
        </b:NameList>
      </b:Author>
    </b:Author>
    <b:Title>Business research methods</b:Title>
    <b:Year>2008</b:Year>
    <b:Publisher>Sue Greener and Ventus publishing ApS</b:Publisher>
    <b:RefOrder>16</b:RefOrder>
  </b:Source>
  <b:Source>
    <b:Tag>Sch99</b:Tag>
    <b:SourceType>Book</b:SourceType>
    <b:Guid>{991EBF82-D832-4308-845D-3CE0F42AF878}</b:Guid>
    <b:Author>
      <b:Author>
        <b:NameList>
          <b:Person>
            <b:Last>Schwnb</b:Last>
            <b:First>Donald</b:First>
            <b:Middle>P.</b:Middle>
          </b:Person>
        </b:NameList>
      </b:Author>
    </b:Author>
    <b:Title>Research methods for organisational studies</b:Title>
    <b:Year>1999</b:Year>
    <b:RefOrder>17</b:RefOrder>
  </b:Source>
  <b:Source>
    <b:Tag>Kum08</b:Tag>
    <b:SourceType>Book</b:SourceType>
    <b:Guid>{6376A7DE-54AB-4C50-B2C0-4DDE7B5A5E2F}</b:Guid>
    <b:Author>
      <b:Author>
        <b:NameList>
          <b:Person>
            <b:Last>Kumar</b:Last>
            <b:First>Rajendra</b:First>
            <b:Middle>C.</b:Middle>
          </b:Person>
        </b:NameList>
      </b:Author>
    </b:Author>
    <b:Title>Research methodology</b:Title>
    <b:Year>2008</b:Year>
    <b:RefOrder>18</b:RefOrder>
  </b:Source>
  <b:Source xmlns:b="http://schemas.openxmlformats.org/officeDocument/2006/bibliography">
    <b:Tag>Sau06</b:Tag>
    <b:SourceType>Book</b:SourceType>
    <b:Guid>{276B568A-4B7A-411E-9B6D-47D05E778DD7}</b:Guid>
    <b:Author>
      <b:Author>
        <b:NameList>
          <b:Person>
            <b:Last>Saunders M</b:Last>
            <b:First>Lewis</b:First>
            <b:Middle>P and Thornhill A</b:Middle>
          </b:Person>
        </b:NameList>
      </b:Author>
    </b:Author>
    <b:Title>Research methods for business students</b:Title>
    <b:Year>2006</b:Year>
    <b:Publisher>Pearson Education Ltd, Harlow, UK</b:Publisher>
    <b:Edition>5th Edition</b:Edition>
    <b:RefOrder>19</b:RefOrder>
  </b:Source>
  <b:Source>
    <b:Tag>Obe92</b:Tag>
    <b:SourceType>JournalArticle</b:SourceType>
    <b:Guid>{B9EC6E79-386F-4599-AD14-FF918C82B239}</b:Guid>
    <b:Author>
      <b:Author>
        <b:NameList>
          <b:Person>
            <b:Last>Obermeyer</b:Last>
            <b:First>Carla</b:First>
            <b:Middle>Makhlouf</b:Middle>
          </b:Person>
        </b:NameList>
      </b:Author>
    </b:Author>
    <b:Title>Islam,Women and Politics</b:Title>
    <b:JournalName>Population and development review</b:JournalName>
    <b:Year>1992</b:Year>
    <b:Pages>pp33-60</b:Pages>
    <b:Volume>18</b:Volume>
    <b:RefOrder>21</b:RefOrder>
  </b:Source>
  <b:Source>
    <b:Tag>Sch991</b:Tag>
    <b:SourceType>JournalArticle</b:SourceType>
    <b:Guid>{B7565F59-D6DD-461C-974F-14F2BFD23699}</b:Guid>
    <b:Author>
      <b:Author>
        <b:NameList>
          <b:Person>
            <b:Last>Schminke</b:Last>
            <b:First>Marshall</b:First>
          </b:Person>
          <b:Person>
            <b:Last>Ambrose</b:Last>
            <b:First>Maureen</b:First>
            <b:Middle>L.</b:Middle>
          </b:Person>
        </b:NameList>
      </b:Author>
    </b:Author>
    <b:Title>Sex differences in business ethics: the importance of perceptions</b:Title>
    <b:JournalName>Journal of managerial issues</b:JournalName>
    <b:Year>1999</b:Year>
    <b:Pages>pp454-474</b:Pages>
    <b:Volume>11</b:Volume>
    <b:RefOrder>22</b:RefOrder>
  </b:Source>
  <b:Source>
    <b:Tag>Har11</b:Tag>
    <b:SourceType>Book</b:SourceType>
    <b:Guid>{389AD2A3-7E08-483C-95AD-52278C828469}</b:Guid>
    <b:Author>
      <b:Author>
        <b:NameList>
          <b:Person>
            <b:Last>Harmon</b:Last>
            <b:First>Mark</b:First>
          </b:Person>
        </b:NameList>
      </b:Author>
    </b:Author>
    <b:Title>t- Tests in excel: the complete guide</b:Title>
    <b:Year>2011</b:Year>
    <b:RefOrder>20</b:RefOrder>
  </b:Source>
  <b:Source>
    <b:Tag>Jub</b:Tag>
    <b:SourceType>JournalArticle</b:SourceType>
    <b:Guid>{08E22CC7-93D3-4CE5-B800-1B2E0BC78331}</b:Guid>
    <b:Author>
      <b:Author>
        <b:NameList>
          <b:Person>
            <b:Last>Jubb</b:Last>
            <b:First>Peter</b:First>
            <b:Middle>B.</b:Middle>
          </b:Person>
        </b:NameList>
      </b:Author>
    </b:Author>
    <b:Title>Whistleblowing: A Restrictive Definition and Interpretation</b:Title>
    <b:JournalName>Journal of Business Ethics</b:JournalName>
    <b:Year>1999</b:Year>
    <b:Pages>pp.77-94</b:Pages>
    <b:Volume>21</b:Volume>
    <b:RefOrder>1</b:RefOrder>
  </b:Source>
  <b:Source>
    <b:Tag>Ryd86</b:Tag>
    <b:SourceType>JournalArticle</b:SourceType>
    <b:Guid>{895C1D2E-0B9C-4C9A-B7D5-DA3793175F90}</b:Guid>
    <b:Author>
      <b:Author>
        <b:NameList>
          <b:Person>
            <b:Last>Ryder</b:Last>
            <b:First>Paul</b:First>
            <b:Middle>A.</b:Middle>
          </b:Person>
        </b:NameList>
      </b:Author>
    </b:Author>
    <b:Title>Sex Differences in Supervisory Consideration: A Short Note</b:Title>
    <b:JournalName>Australian Journal of Management</b:JournalName>
    <b:Year>1986</b:Year>
    <b:Pages>pp 87-95</b:Pages>
    <b:Volume>11</b:Volume>
    <b:RefOrder>2</b:RefOrder>
  </b:Source>
  <b:Source>
    <b:Tag>Hay04</b:Tag>
    <b:SourceType>JournalArticle</b:SourceType>
    <b:Guid>{443C7A21-C738-4989-95A1-1164773E0F86}</b:Guid>
    <b:Author>
      <b:Author>
        <b:NameList>
          <b:Person>
            <b:Last>Hayes</b:Last>
            <b:First>John</b:First>
          </b:Person>
          <b:Person>
            <b:Last>Allinson</b:Last>
            <b:First>Christopher</b:First>
            <b:Middle>W.</b:Middle>
          </b:Person>
          <b:Person>
            <b:Last>Armstrong</b:Last>
            <b:First>Steven</b:First>
            <b:Middle>J.</b:Middle>
          </b:Person>
        </b:NameList>
      </b:Author>
    </b:Author>
    <b:Title>Intuition, women managers and gendered stereotypes</b:Title>
    <b:JournalName>Women Managers</b:JournalName>
    <b:Year>2004</b:Year>
    <b:Pages>pp 403-417</b:Pages>
    <b:Volume>Vol.33</b:Volume>
    <b:RefOrder>3</b:RefOrder>
  </b:Source>
  <b:Source>
    <b:Tag>Hof00</b:Tag>
    <b:SourceType>Book</b:SourceType>
    <b:Guid>{C93326FF-C0A2-475B-B3F8-993421B31E40}</b:Guid>
    <b:Author>
      <b:Author>
        <b:NameList>
          <b:Person>
            <b:Last>Hofstede</b:Last>
            <b:First>G.</b:First>
          </b:Person>
        </b:NameList>
      </b:Author>
    </b:Author>
    <b:Title>The cultural relativity of the quality of life concept: in the cultural communication and conflict</b:Title>
    <b:Year>2000</b:Year>
    <b:Publisher>Boston : Pearson</b:Publisher>
    <b:RefOrder>27</b:RefOrder>
  </b:Source>
  <b:Source>
    <b:Tag>Bri00</b:Tag>
    <b:SourceType>Book</b:SourceType>
    <b:Guid>{AA924387-3D46-4098-A1D6-4BF1E48453DE}</b:Guid>
    <b:Author>
      <b:Author>
        <b:NameList>
          <b:Person>
            <b:Last>Brislin</b:Last>
            <b:First>R.</b:First>
          </b:Person>
        </b:NameList>
      </b:Author>
    </b:Author>
    <b:Title>Understanding Cultures Consequence on Behaviour</b:Title>
    <b:Year>2000</b:Year>
    <b:Publisher>Harcourt College Publishers</b:Publisher>
    <b:RefOrder>1</b:RefOrder>
  </b:Source>
  <b:Source>
    <b:Tag>Mau03</b:Tag>
    <b:SourceType>Book</b:SourceType>
    <b:Guid>{28F41A68-A7FC-4B56-BD20-A8D1AEB6EBDB}</b:Guid>
    <b:Author>
      <b:Author>
        <b:NameList>
          <b:Person>
            <b:Last>Maurice</b:Last>
            <b:First>Punch</b:First>
          </b:Person>
          <b:Person>
            <b:Last>Gobert</b:Last>
            <b:First>James</b:First>
          </b:Person>
        </b:NameList>
      </b:Author>
    </b:Author>
    <b:Title>Rethinking Corporate Crime</b:Title>
    <b:Year>2003</b:Year>
    <b:Publisher>United Kingdom : LexisNexis Butterworths</b:Publisher>
    <b:RefOrder>2</b:RefOrder>
  </b:Source>
  <b:Source>
    <b:Tag>Pat081</b:Tag>
    <b:SourceType>JournalArticle</b:SourceType>
    <b:Guid>{A6031B4D-7FA8-4562-9627-6C71D87A6599}</b:Guid>
    <b:Author>
      <b:Author>
        <b:NameList>
          <b:Person>
            <b:Last>Pathriage</b:Last>
            <b:First>C,</b:First>
            <b:Middle>P</b:Middle>
          </b:Person>
          <b:Person>
            <b:Last>Amaratunga</b:Last>
            <b:First>R,</b:First>
            <b:Middle>D</b:Middle>
          </b:Person>
          <b:Person>
            <b:Last>Haigh</b:Last>
            <b:First>R.</b:First>
            <b:Middle>P</b:Middle>
          </b:Person>
        </b:NameList>
      </b:Author>
    </b:Author>
    <b:Title>The Role of Philosophical Context in the Development of Theory: Towards Methodological Pluralism</b:Title>
    <b:Year>2008</b:Year>
    <b:JournalName>The Built &amp; Human Environment Review</b:JournalName>
    <b:Pages>pp 1-10</b:Pages>
    <b:Volume>vol:1</b:Volume>
    <b:RefOrder>3</b:RefOrder>
  </b:Source>
</b:Sources>
</file>

<file path=customXml/itemProps1.xml><?xml version="1.0" encoding="utf-8"?>
<ds:datastoreItem xmlns:ds="http://schemas.openxmlformats.org/officeDocument/2006/customXml" ds:itemID="{FDA8B870-6F6B-4F70-B442-7425F502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user</cp:lastModifiedBy>
  <cp:revision>7</cp:revision>
  <cp:lastPrinted>2012-04-18T19:46:00Z</cp:lastPrinted>
  <dcterms:created xsi:type="dcterms:W3CDTF">2018-01-25T16:51:00Z</dcterms:created>
  <dcterms:modified xsi:type="dcterms:W3CDTF">2018-01-26T14:56:00Z</dcterms:modified>
</cp:coreProperties>
</file>