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41A470" w14:textId="77777777" w:rsidR="00FC6E73" w:rsidRPr="00FC6E73" w:rsidRDefault="00FC6E73" w:rsidP="00FC6E73">
      <w:pPr>
        <w:spacing w:line="240" w:lineRule="auto"/>
        <w:rPr>
          <w:rFonts w:ascii="Times New Roman" w:hAnsi="Times New Roman" w:cs="Times New Roman"/>
          <w:sz w:val="24"/>
          <w:szCs w:val="24"/>
        </w:rPr>
      </w:pPr>
      <w:r w:rsidRPr="00FC6E73">
        <w:rPr>
          <w:rFonts w:ascii="Times New Roman" w:hAnsi="Times New Roman" w:cs="Times New Roman"/>
          <w:sz w:val="24"/>
          <w:szCs w:val="24"/>
        </w:rPr>
        <w:t>Go Deeper, Go Deeper: Understanding submarine command and control during the completion of dived tracking operations</w:t>
      </w:r>
    </w:p>
    <w:p w14:paraId="244E4C43" w14:textId="77777777" w:rsidR="00FC6E73" w:rsidRPr="00FC6E73" w:rsidRDefault="00FC6E73" w:rsidP="00FC6E73">
      <w:pPr>
        <w:spacing w:line="240" w:lineRule="auto"/>
        <w:rPr>
          <w:rFonts w:ascii="Times New Roman" w:hAnsi="Times New Roman" w:cs="Times New Roman"/>
          <w:sz w:val="24"/>
          <w:szCs w:val="24"/>
        </w:rPr>
      </w:pPr>
    </w:p>
    <w:p w14:paraId="6AD05C36" w14:textId="77777777" w:rsidR="00FC6E73" w:rsidRPr="00FC6E73" w:rsidRDefault="00FC6E73" w:rsidP="00FC6E73">
      <w:pPr>
        <w:spacing w:line="240" w:lineRule="auto"/>
        <w:rPr>
          <w:rFonts w:ascii="Times New Roman" w:hAnsi="Times New Roman" w:cs="Times New Roman"/>
          <w:sz w:val="24"/>
          <w:szCs w:val="24"/>
        </w:rPr>
      </w:pPr>
    </w:p>
    <w:p w14:paraId="566E7475" w14:textId="77777777" w:rsidR="00FC6E73" w:rsidRPr="00FC6E73" w:rsidRDefault="00FC6E73" w:rsidP="00FC6E73">
      <w:pPr>
        <w:spacing w:line="240" w:lineRule="auto"/>
        <w:rPr>
          <w:rFonts w:ascii="Times New Roman" w:hAnsi="Times New Roman" w:cs="Times New Roman"/>
          <w:sz w:val="24"/>
          <w:szCs w:val="24"/>
        </w:rPr>
      </w:pPr>
    </w:p>
    <w:p w14:paraId="66769B9F" w14:textId="77777777" w:rsidR="00FC6E73" w:rsidRPr="00FC6E73" w:rsidRDefault="00FC6E73" w:rsidP="00FC6E73">
      <w:pPr>
        <w:spacing w:line="240" w:lineRule="auto"/>
        <w:rPr>
          <w:rFonts w:ascii="Times New Roman" w:hAnsi="Times New Roman" w:cs="Times New Roman"/>
          <w:sz w:val="24"/>
          <w:szCs w:val="24"/>
        </w:rPr>
      </w:pPr>
    </w:p>
    <w:p w14:paraId="6F3D0AE9" w14:textId="77777777" w:rsidR="00FC6E73" w:rsidRPr="00FC6E73" w:rsidRDefault="00FC6E73" w:rsidP="00FC6E73">
      <w:pPr>
        <w:spacing w:line="240" w:lineRule="auto"/>
        <w:rPr>
          <w:rFonts w:ascii="Times New Roman" w:hAnsi="Times New Roman" w:cs="Times New Roman"/>
          <w:sz w:val="24"/>
          <w:szCs w:val="24"/>
        </w:rPr>
      </w:pPr>
    </w:p>
    <w:p w14:paraId="13D878EB" w14:textId="77777777" w:rsidR="00FC6E73" w:rsidRPr="00FC6E73" w:rsidRDefault="00FC6E73" w:rsidP="00FC6E73">
      <w:pPr>
        <w:spacing w:line="240" w:lineRule="auto"/>
        <w:rPr>
          <w:rFonts w:ascii="Times New Roman" w:hAnsi="Times New Roman" w:cs="Times New Roman"/>
          <w:sz w:val="24"/>
          <w:szCs w:val="24"/>
        </w:rPr>
      </w:pPr>
      <w:r w:rsidRPr="00FC6E73">
        <w:rPr>
          <w:rFonts w:ascii="Times New Roman" w:hAnsi="Times New Roman" w:cs="Times New Roman"/>
          <w:sz w:val="24"/>
          <w:szCs w:val="24"/>
        </w:rPr>
        <w:t>Aaron P. J. Roberts*, Neville A. Stanton a and &amp; Daniel Fay b</w:t>
      </w:r>
    </w:p>
    <w:p w14:paraId="72A394FA" w14:textId="77777777" w:rsidR="00FC6E73" w:rsidRPr="00FC6E73" w:rsidRDefault="00FC6E73" w:rsidP="00FC6E73">
      <w:pPr>
        <w:spacing w:line="240" w:lineRule="auto"/>
        <w:rPr>
          <w:rFonts w:ascii="Times New Roman" w:hAnsi="Times New Roman" w:cs="Times New Roman"/>
          <w:sz w:val="24"/>
          <w:szCs w:val="24"/>
        </w:rPr>
      </w:pPr>
      <w:r w:rsidRPr="00FC6E73">
        <w:rPr>
          <w:rFonts w:ascii="Times New Roman" w:hAnsi="Times New Roman" w:cs="Times New Roman"/>
          <w:sz w:val="24"/>
          <w:szCs w:val="24"/>
        </w:rPr>
        <w:t>University of Southampton,</w:t>
      </w:r>
    </w:p>
    <w:p w14:paraId="08973136" w14:textId="77777777" w:rsidR="00FC6E73" w:rsidRPr="00FC6E73" w:rsidRDefault="00FC6E73" w:rsidP="00FC6E73">
      <w:pPr>
        <w:spacing w:line="240" w:lineRule="auto"/>
        <w:rPr>
          <w:rFonts w:ascii="Times New Roman" w:hAnsi="Times New Roman" w:cs="Times New Roman"/>
          <w:sz w:val="24"/>
          <w:szCs w:val="24"/>
        </w:rPr>
      </w:pPr>
      <w:r w:rsidRPr="00FC6E73">
        <w:rPr>
          <w:rFonts w:ascii="Times New Roman" w:hAnsi="Times New Roman" w:cs="Times New Roman"/>
          <w:sz w:val="24"/>
          <w:szCs w:val="24"/>
        </w:rPr>
        <w:t>Building 176, Boldrewood Innovation Campus,</w:t>
      </w:r>
    </w:p>
    <w:p w14:paraId="2B4797CB" w14:textId="77777777" w:rsidR="00FC6E73" w:rsidRPr="00FC6E73" w:rsidRDefault="00FC6E73" w:rsidP="00FC6E73">
      <w:pPr>
        <w:spacing w:line="240" w:lineRule="auto"/>
        <w:rPr>
          <w:rFonts w:ascii="Times New Roman" w:hAnsi="Times New Roman" w:cs="Times New Roman"/>
          <w:sz w:val="24"/>
          <w:szCs w:val="24"/>
        </w:rPr>
      </w:pPr>
      <w:r w:rsidRPr="00FC6E73">
        <w:rPr>
          <w:rFonts w:ascii="Times New Roman" w:hAnsi="Times New Roman" w:cs="Times New Roman"/>
          <w:sz w:val="24"/>
          <w:szCs w:val="24"/>
        </w:rPr>
        <w:t>Burgess Road,</w:t>
      </w:r>
    </w:p>
    <w:p w14:paraId="749722E8" w14:textId="77777777" w:rsidR="00FC6E73" w:rsidRPr="00FC6E73" w:rsidRDefault="00FC6E73" w:rsidP="00FC6E73">
      <w:pPr>
        <w:spacing w:line="240" w:lineRule="auto"/>
        <w:rPr>
          <w:rFonts w:ascii="Times New Roman" w:hAnsi="Times New Roman" w:cs="Times New Roman"/>
          <w:sz w:val="24"/>
          <w:szCs w:val="24"/>
        </w:rPr>
      </w:pPr>
      <w:r w:rsidRPr="00FC6E73">
        <w:rPr>
          <w:rFonts w:ascii="Times New Roman" w:hAnsi="Times New Roman" w:cs="Times New Roman"/>
          <w:sz w:val="24"/>
          <w:szCs w:val="24"/>
        </w:rPr>
        <w:t>Southampton,</w:t>
      </w:r>
    </w:p>
    <w:p w14:paraId="65230827" w14:textId="77777777" w:rsidR="00FC6E73" w:rsidRPr="00FC6E73" w:rsidRDefault="00FC6E73" w:rsidP="00FC6E73">
      <w:pPr>
        <w:spacing w:line="240" w:lineRule="auto"/>
        <w:rPr>
          <w:rFonts w:ascii="Times New Roman" w:hAnsi="Times New Roman" w:cs="Times New Roman"/>
          <w:sz w:val="24"/>
          <w:szCs w:val="24"/>
        </w:rPr>
      </w:pPr>
      <w:r w:rsidRPr="00FC6E73">
        <w:rPr>
          <w:rFonts w:ascii="Times New Roman" w:hAnsi="Times New Roman" w:cs="Times New Roman"/>
          <w:sz w:val="24"/>
          <w:szCs w:val="24"/>
        </w:rPr>
        <w:t>UK</w:t>
      </w:r>
    </w:p>
    <w:p w14:paraId="0BFCB356" w14:textId="77777777" w:rsidR="00FC6E73" w:rsidRPr="00FC6E73" w:rsidRDefault="00FC6E73" w:rsidP="00FC6E73">
      <w:pPr>
        <w:spacing w:line="240" w:lineRule="auto"/>
        <w:rPr>
          <w:rFonts w:ascii="Times New Roman" w:hAnsi="Times New Roman" w:cs="Times New Roman"/>
          <w:sz w:val="24"/>
          <w:szCs w:val="24"/>
        </w:rPr>
      </w:pPr>
    </w:p>
    <w:p w14:paraId="7878A4AF" w14:textId="77777777" w:rsidR="00FC6E73" w:rsidRPr="00FC6E73" w:rsidRDefault="00FC6E73" w:rsidP="00FC6E73">
      <w:pPr>
        <w:spacing w:line="240" w:lineRule="auto"/>
        <w:rPr>
          <w:rFonts w:ascii="Times New Roman" w:hAnsi="Times New Roman" w:cs="Times New Roman"/>
          <w:sz w:val="24"/>
          <w:szCs w:val="24"/>
        </w:rPr>
      </w:pPr>
      <w:r w:rsidRPr="00FC6E73">
        <w:rPr>
          <w:rFonts w:ascii="Times New Roman" w:hAnsi="Times New Roman" w:cs="Times New Roman"/>
          <w:sz w:val="24"/>
          <w:szCs w:val="24"/>
        </w:rPr>
        <w:t>Article Type: Research Article</w:t>
      </w:r>
    </w:p>
    <w:p w14:paraId="4752C17D" w14:textId="77777777" w:rsidR="00FC6E73" w:rsidRPr="00FC6E73" w:rsidRDefault="00FC6E73" w:rsidP="00FC6E73">
      <w:pPr>
        <w:spacing w:line="240" w:lineRule="auto"/>
        <w:rPr>
          <w:rFonts w:ascii="Times New Roman" w:hAnsi="Times New Roman" w:cs="Times New Roman"/>
          <w:sz w:val="24"/>
          <w:szCs w:val="24"/>
        </w:rPr>
      </w:pPr>
    </w:p>
    <w:p w14:paraId="4CD5B240" w14:textId="77777777" w:rsidR="00FC6E73" w:rsidRPr="00FC6E73" w:rsidRDefault="00FC6E73" w:rsidP="00FC6E73">
      <w:pPr>
        <w:spacing w:line="240" w:lineRule="auto"/>
        <w:rPr>
          <w:rFonts w:ascii="Times New Roman" w:hAnsi="Times New Roman" w:cs="Times New Roman"/>
          <w:sz w:val="24"/>
          <w:szCs w:val="24"/>
        </w:rPr>
      </w:pPr>
      <w:r w:rsidRPr="00FC6E73">
        <w:rPr>
          <w:rFonts w:ascii="Times New Roman" w:hAnsi="Times New Roman" w:cs="Times New Roman"/>
          <w:sz w:val="24"/>
          <w:szCs w:val="24"/>
        </w:rPr>
        <w:t>*Corresponding author Aaron Roberts is with the University of Southampton, Southampton,</w:t>
      </w:r>
    </w:p>
    <w:p w14:paraId="3D2412EC" w14:textId="77777777" w:rsidR="00FC6E73" w:rsidRPr="00FC6E73" w:rsidRDefault="00FC6E73" w:rsidP="00FC6E73">
      <w:pPr>
        <w:spacing w:line="240" w:lineRule="auto"/>
        <w:rPr>
          <w:rFonts w:ascii="Times New Roman" w:hAnsi="Times New Roman" w:cs="Times New Roman"/>
          <w:sz w:val="24"/>
          <w:szCs w:val="24"/>
        </w:rPr>
      </w:pPr>
      <w:r w:rsidRPr="00FC6E73">
        <w:rPr>
          <w:rFonts w:ascii="Times New Roman" w:hAnsi="Times New Roman" w:cs="Times New Roman"/>
          <w:sz w:val="24"/>
          <w:szCs w:val="24"/>
        </w:rPr>
        <w:t>UK (e-mail: apr1c13@soton.ac.uk,).</w:t>
      </w:r>
    </w:p>
    <w:p w14:paraId="2BF6C120" w14:textId="77777777" w:rsidR="00FC6E73" w:rsidRPr="00FC6E73" w:rsidRDefault="00FC6E73" w:rsidP="00FC6E73">
      <w:pPr>
        <w:spacing w:line="240" w:lineRule="auto"/>
        <w:rPr>
          <w:rFonts w:ascii="Times New Roman" w:hAnsi="Times New Roman" w:cs="Times New Roman"/>
          <w:sz w:val="24"/>
          <w:szCs w:val="24"/>
        </w:rPr>
      </w:pPr>
      <w:r w:rsidRPr="00FC6E73">
        <w:rPr>
          <w:rFonts w:ascii="Times New Roman" w:hAnsi="Times New Roman" w:cs="Times New Roman"/>
          <w:sz w:val="24"/>
          <w:szCs w:val="24"/>
          <w:vertAlign w:val="superscript"/>
        </w:rPr>
        <w:t xml:space="preserve">a </w:t>
      </w:r>
      <w:r w:rsidRPr="00FC6E73">
        <w:rPr>
          <w:rFonts w:ascii="Times New Roman" w:hAnsi="Times New Roman" w:cs="Times New Roman"/>
          <w:sz w:val="24"/>
          <w:szCs w:val="24"/>
        </w:rPr>
        <w:t>Neville Stanton is with the University of Southampton, Southampton, UK (e-mail: n.stanton@soton.ac.uk).</w:t>
      </w:r>
    </w:p>
    <w:p w14:paraId="345BB6DA" w14:textId="77777777" w:rsidR="00FC6E73" w:rsidRPr="00FC6E73" w:rsidRDefault="00FC6E73" w:rsidP="00FC6E73">
      <w:pPr>
        <w:spacing w:line="240" w:lineRule="auto"/>
        <w:rPr>
          <w:rFonts w:ascii="Times New Roman" w:hAnsi="Times New Roman" w:cs="Times New Roman"/>
          <w:sz w:val="24"/>
          <w:szCs w:val="24"/>
        </w:rPr>
      </w:pPr>
    </w:p>
    <w:p w14:paraId="3D8294F3" w14:textId="77777777" w:rsidR="00FC6E73" w:rsidRPr="00FC6E73" w:rsidRDefault="00FC6E73" w:rsidP="00FC6E73">
      <w:pPr>
        <w:spacing w:line="240" w:lineRule="auto"/>
        <w:rPr>
          <w:rFonts w:ascii="Times New Roman" w:hAnsi="Times New Roman" w:cs="Times New Roman"/>
          <w:sz w:val="24"/>
          <w:szCs w:val="24"/>
        </w:rPr>
      </w:pPr>
      <w:r w:rsidRPr="00FC6E73">
        <w:rPr>
          <w:rFonts w:ascii="Times New Roman" w:hAnsi="Times New Roman" w:cs="Times New Roman"/>
          <w:sz w:val="24"/>
          <w:szCs w:val="24"/>
          <w:vertAlign w:val="superscript"/>
        </w:rPr>
        <w:t>b</w:t>
      </w:r>
      <w:r w:rsidRPr="00FC6E73">
        <w:rPr>
          <w:rFonts w:ascii="Times New Roman" w:hAnsi="Times New Roman" w:cs="Times New Roman"/>
          <w:sz w:val="24"/>
          <w:szCs w:val="24"/>
        </w:rPr>
        <w:t xml:space="preserve"> Daniel Fay is with the University of Southampton, Southampton, UK (e-mail:</w:t>
      </w:r>
    </w:p>
    <w:p w14:paraId="5598FA41" w14:textId="77777777" w:rsidR="00FC6E73" w:rsidRPr="00FC6E73" w:rsidRDefault="00FC6E73" w:rsidP="00FC6E73">
      <w:pPr>
        <w:spacing w:line="240" w:lineRule="auto"/>
        <w:rPr>
          <w:rFonts w:ascii="Times New Roman" w:hAnsi="Times New Roman" w:cs="Times New Roman"/>
          <w:sz w:val="24"/>
          <w:szCs w:val="24"/>
        </w:rPr>
      </w:pPr>
      <w:r w:rsidRPr="00FC6E73">
        <w:rPr>
          <w:rFonts w:ascii="Times New Roman" w:hAnsi="Times New Roman" w:cs="Times New Roman"/>
          <w:sz w:val="24"/>
          <w:szCs w:val="24"/>
        </w:rPr>
        <w:t>d.t.fay@soton.ac.uk).</w:t>
      </w:r>
    </w:p>
    <w:p w14:paraId="2DE67939" w14:textId="77777777" w:rsidR="00FC6E73" w:rsidRDefault="00FC6E73" w:rsidP="005F2343">
      <w:pPr>
        <w:spacing w:line="480" w:lineRule="auto"/>
        <w:rPr>
          <w:rFonts w:ascii="Times New Roman" w:hAnsi="Times New Roman" w:cs="Times New Roman"/>
          <w:b/>
          <w:sz w:val="24"/>
          <w:szCs w:val="24"/>
        </w:rPr>
      </w:pPr>
    </w:p>
    <w:p w14:paraId="7F2BF204" w14:textId="77777777" w:rsidR="00FC6E73" w:rsidRDefault="00FC6E73" w:rsidP="005F2343">
      <w:pPr>
        <w:spacing w:line="480" w:lineRule="auto"/>
        <w:rPr>
          <w:rFonts w:ascii="Times New Roman" w:hAnsi="Times New Roman" w:cs="Times New Roman"/>
          <w:b/>
          <w:sz w:val="24"/>
          <w:szCs w:val="24"/>
        </w:rPr>
      </w:pPr>
    </w:p>
    <w:p w14:paraId="4A21BB3E" w14:textId="77777777" w:rsidR="00FC6E73" w:rsidRDefault="00FC6E73" w:rsidP="005F2343">
      <w:pPr>
        <w:spacing w:line="480" w:lineRule="auto"/>
        <w:rPr>
          <w:rFonts w:ascii="Times New Roman" w:hAnsi="Times New Roman" w:cs="Times New Roman"/>
          <w:b/>
          <w:sz w:val="24"/>
          <w:szCs w:val="24"/>
        </w:rPr>
      </w:pPr>
    </w:p>
    <w:p w14:paraId="5E032663" w14:textId="77777777" w:rsidR="00FC6E73" w:rsidRDefault="00FC6E73" w:rsidP="005F2343">
      <w:pPr>
        <w:spacing w:line="480" w:lineRule="auto"/>
        <w:rPr>
          <w:rFonts w:ascii="Times New Roman" w:hAnsi="Times New Roman" w:cs="Times New Roman"/>
          <w:b/>
          <w:sz w:val="24"/>
          <w:szCs w:val="24"/>
        </w:rPr>
      </w:pPr>
    </w:p>
    <w:p w14:paraId="6D4A984F" w14:textId="77777777" w:rsidR="00FC6E73" w:rsidRDefault="00FC6E73" w:rsidP="005F2343">
      <w:pPr>
        <w:spacing w:line="480" w:lineRule="auto"/>
        <w:rPr>
          <w:rFonts w:ascii="Times New Roman" w:hAnsi="Times New Roman" w:cs="Times New Roman"/>
          <w:b/>
          <w:sz w:val="24"/>
          <w:szCs w:val="24"/>
        </w:rPr>
      </w:pPr>
    </w:p>
    <w:p w14:paraId="504081B8" w14:textId="77777777" w:rsidR="00FC6E73" w:rsidRDefault="00FC6E73" w:rsidP="005F2343">
      <w:pPr>
        <w:spacing w:line="480" w:lineRule="auto"/>
        <w:rPr>
          <w:rFonts w:ascii="Times New Roman" w:hAnsi="Times New Roman" w:cs="Times New Roman"/>
          <w:b/>
          <w:sz w:val="24"/>
          <w:szCs w:val="24"/>
        </w:rPr>
      </w:pPr>
    </w:p>
    <w:p w14:paraId="6DF4A72A" w14:textId="42BFB99D" w:rsidR="008F529F" w:rsidRPr="005F2343" w:rsidRDefault="008F529F" w:rsidP="005F2343">
      <w:pPr>
        <w:spacing w:line="480" w:lineRule="auto"/>
        <w:rPr>
          <w:rFonts w:ascii="Times New Roman" w:hAnsi="Times New Roman" w:cs="Times New Roman"/>
          <w:b/>
          <w:sz w:val="24"/>
          <w:szCs w:val="24"/>
        </w:rPr>
      </w:pPr>
      <w:bookmarkStart w:id="0" w:name="_GoBack"/>
      <w:bookmarkEnd w:id="0"/>
      <w:r w:rsidRPr="005F2343">
        <w:rPr>
          <w:rFonts w:ascii="Times New Roman" w:hAnsi="Times New Roman" w:cs="Times New Roman"/>
          <w:b/>
          <w:sz w:val="24"/>
          <w:szCs w:val="24"/>
        </w:rPr>
        <w:lastRenderedPageBreak/>
        <w:t>Abstract</w:t>
      </w:r>
    </w:p>
    <w:p w14:paraId="5DBDDE2F" w14:textId="77777777" w:rsidR="00990CF8" w:rsidRPr="005F2343" w:rsidRDefault="00990CF8" w:rsidP="005F2343">
      <w:pPr>
        <w:spacing w:line="480" w:lineRule="auto"/>
        <w:jc w:val="both"/>
        <w:rPr>
          <w:rFonts w:ascii="Times New Roman" w:hAnsi="Times New Roman" w:cs="Times New Roman"/>
          <w:sz w:val="24"/>
          <w:szCs w:val="24"/>
        </w:rPr>
      </w:pPr>
    </w:p>
    <w:p w14:paraId="58018884" w14:textId="29310B60" w:rsidR="000E52FC" w:rsidRPr="005F2343" w:rsidRDefault="000E52FC" w:rsidP="005F2343">
      <w:pPr>
        <w:spacing w:line="480" w:lineRule="auto"/>
        <w:jc w:val="both"/>
        <w:rPr>
          <w:rFonts w:ascii="Times New Roman" w:hAnsi="Times New Roman" w:cs="Times New Roman"/>
          <w:sz w:val="24"/>
          <w:szCs w:val="24"/>
        </w:rPr>
      </w:pPr>
      <w:r w:rsidRPr="005F2343">
        <w:rPr>
          <w:rFonts w:ascii="Times New Roman" w:hAnsi="Times New Roman" w:cs="Times New Roman"/>
          <w:sz w:val="24"/>
          <w:szCs w:val="24"/>
        </w:rPr>
        <w:t xml:space="preserve">This is a world’s first-of-a-kind study providing empirical evidence for understanding submarine control room performance when completing higher and lower demand </w:t>
      </w:r>
      <w:r w:rsidR="00F76D03" w:rsidRPr="005F2343">
        <w:rPr>
          <w:rFonts w:ascii="Times New Roman" w:hAnsi="Times New Roman" w:cs="Times New Roman"/>
          <w:sz w:val="24"/>
          <w:szCs w:val="24"/>
        </w:rPr>
        <w:t>Dived Tracking (</w:t>
      </w:r>
      <w:r w:rsidRPr="005F2343">
        <w:rPr>
          <w:rFonts w:ascii="Times New Roman" w:hAnsi="Times New Roman" w:cs="Times New Roman"/>
          <w:sz w:val="24"/>
          <w:szCs w:val="24"/>
        </w:rPr>
        <w:t>DT</w:t>
      </w:r>
      <w:r w:rsidR="00F76D03" w:rsidRPr="005F2343">
        <w:rPr>
          <w:rFonts w:ascii="Times New Roman" w:hAnsi="Times New Roman" w:cs="Times New Roman"/>
          <w:sz w:val="24"/>
          <w:szCs w:val="24"/>
        </w:rPr>
        <w:t>)</w:t>
      </w:r>
      <w:r w:rsidRPr="005F2343">
        <w:rPr>
          <w:rFonts w:ascii="Times New Roman" w:hAnsi="Times New Roman" w:cs="Times New Roman"/>
          <w:sz w:val="24"/>
          <w:szCs w:val="24"/>
        </w:rPr>
        <w:t xml:space="preserve"> scenarios. A submarine control room simulator was built, using a non-commercial version of Dangerous Waters as the simulation engine. The creation of networked </w:t>
      </w:r>
      <w:r w:rsidR="00541215" w:rsidRPr="005F2343">
        <w:rPr>
          <w:rFonts w:ascii="Times New Roman" w:hAnsi="Times New Roman" w:cs="Times New Roman"/>
          <w:sz w:val="24"/>
          <w:szCs w:val="24"/>
        </w:rPr>
        <w:t>workstations allowed a team of nine</w:t>
      </w:r>
      <w:r w:rsidRPr="005F2343">
        <w:rPr>
          <w:rFonts w:ascii="Times New Roman" w:hAnsi="Times New Roman" w:cs="Times New Roman"/>
          <w:sz w:val="24"/>
          <w:szCs w:val="24"/>
        </w:rPr>
        <w:t xml:space="preserve"> operators to perform tasks completed by submarine command teams during DT. The Event Analysis of System</w:t>
      </w:r>
      <w:r w:rsidR="00D65375" w:rsidRPr="005F2343">
        <w:rPr>
          <w:rFonts w:ascii="Times New Roman" w:hAnsi="Times New Roman" w:cs="Times New Roman"/>
          <w:sz w:val="24"/>
          <w:szCs w:val="24"/>
        </w:rPr>
        <w:t>ic</w:t>
      </w:r>
      <w:r w:rsidRPr="005F2343">
        <w:rPr>
          <w:rFonts w:ascii="Times New Roman" w:hAnsi="Times New Roman" w:cs="Times New Roman"/>
          <w:sz w:val="24"/>
          <w:szCs w:val="24"/>
        </w:rPr>
        <w:t xml:space="preserve"> Teamwork (EAST) method was used to model the social, task and information networks and descr</w:t>
      </w:r>
      <w:r w:rsidR="00541215" w:rsidRPr="005F2343">
        <w:rPr>
          <w:rFonts w:ascii="Times New Roman" w:hAnsi="Times New Roman" w:cs="Times New Roman"/>
          <w:sz w:val="24"/>
          <w:szCs w:val="24"/>
        </w:rPr>
        <w:t>ibe command team performance. Ten</w:t>
      </w:r>
      <w:r w:rsidRPr="005F2343">
        <w:rPr>
          <w:rFonts w:ascii="Times New Roman" w:hAnsi="Times New Roman" w:cs="Times New Roman"/>
          <w:sz w:val="24"/>
          <w:szCs w:val="24"/>
        </w:rPr>
        <w:t xml:space="preserve"> teams were recruited for the study, affording statistical comparisons of how command team roles and level of demand affected performance. Results indicate that command teams can covertly DT a contact differently depending on demand (e.g. volume of contacts). In low demand it </w:t>
      </w:r>
      <w:r w:rsidR="001A5728" w:rsidRPr="005F2343">
        <w:rPr>
          <w:rFonts w:ascii="Times New Roman" w:hAnsi="Times New Roman" w:cs="Times New Roman"/>
          <w:sz w:val="24"/>
          <w:szCs w:val="24"/>
        </w:rPr>
        <w:t>was</w:t>
      </w:r>
      <w:r w:rsidRPr="005F2343">
        <w:rPr>
          <w:rFonts w:ascii="Times New Roman" w:hAnsi="Times New Roman" w:cs="Times New Roman"/>
          <w:sz w:val="24"/>
          <w:szCs w:val="24"/>
        </w:rPr>
        <w:t xml:space="preserve"> possible to use periscope</w:t>
      </w:r>
      <w:r w:rsidR="009C05D9" w:rsidRPr="005F2343">
        <w:rPr>
          <w:rFonts w:ascii="Times New Roman" w:hAnsi="Times New Roman" w:cs="Times New Roman"/>
          <w:sz w:val="24"/>
          <w:szCs w:val="24"/>
        </w:rPr>
        <w:t xml:space="preserve"> more often than in high demand</w:t>
      </w:r>
      <w:r w:rsidRPr="005F2343">
        <w:rPr>
          <w:rFonts w:ascii="Times New Roman" w:hAnsi="Times New Roman" w:cs="Times New Roman"/>
          <w:sz w:val="24"/>
          <w:szCs w:val="24"/>
        </w:rPr>
        <w:t>,</w:t>
      </w:r>
      <w:r w:rsidR="00807F60" w:rsidRPr="005F2343">
        <w:rPr>
          <w:rFonts w:ascii="Times New Roman" w:hAnsi="Times New Roman" w:cs="Times New Roman"/>
          <w:sz w:val="24"/>
          <w:szCs w:val="24"/>
        </w:rPr>
        <w:t xml:space="preserve"> in</w:t>
      </w:r>
      <w:r w:rsidRPr="005F2343">
        <w:rPr>
          <w:rFonts w:ascii="Times New Roman" w:hAnsi="Times New Roman" w:cs="Times New Roman"/>
          <w:sz w:val="24"/>
          <w:szCs w:val="24"/>
        </w:rPr>
        <w:t xml:space="preserve"> a ‘duck-and-run’ fashion. Therefore, the type of information and frequency of particular task completion, was significantly different between the higher and lower demand conditions. This </w:t>
      </w:r>
      <w:r w:rsidR="00D37FE3" w:rsidRPr="005F2343">
        <w:rPr>
          <w:rFonts w:ascii="Times New Roman" w:hAnsi="Times New Roman" w:cs="Times New Roman"/>
          <w:sz w:val="24"/>
          <w:szCs w:val="24"/>
        </w:rPr>
        <w:t>resulted in</w:t>
      </w:r>
      <w:r w:rsidRPr="005F2343">
        <w:rPr>
          <w:rFonts w:ascii="Times New Roman" w:hAnsi="Times New Roman" w:cs="Times New Roman"/>
          <w:sz w:val="24"/>
          <w:szCs w:val="24"/>
        </w:rPr>
        <w:t xml:space="preserve"> different operators in the command team experiencing greater demand depending on how the DT mission objective was completed. </w:t>
      </w:r>
      <w:r w:rsidR="00990CF8" w:rsidRPr="005F2343">
        <w:rPr>
          <w:rFonts w:ascii="Times New Roman" w:hAnsi="Times New Roman" w:cs="Times New Roman"/>
          <w:sz w:val="24"/>
          <w:szCs w:val="24"/>
        </w:rPr>
        <w:t>Potential bottlenecks in the command team were identified and i</w:t>
      </w:r>
      <w:r w:rsidRPr="005F2343">
        <w:rPr>
          <w:rFonts w:ascii="Times New Roman" w:hAnsi="Times New Roman" w:cs="Times New Roman"/>
          <w:sz w:val="24"/>
          <w:szCs w:val="24"/>
        </w:rPr>
        <w:t>mplications are discussed alongside suggestions for future work.</w:t>
      </w:r>
    </w:p>
    <w:p w14:paraId="4DDF08D1" w14:textId="77777777" w:rsidR="000E52FC" w:rsidRPr="005F2343" w:rsidRDefault="000E52FC" w:rsidP="005F2343">
      <w:pPr>
        <w:spacing w:line="240" w:lineRule="auto"/>
        <w:jc w:val="center"/>
        <w:rPr>
          <w:rFonts w:ascii="Times New Roman" w:hAnsi="Times New Roman" w:cs="Times New Roman"/>
          <w:sz w:val="24"/>
          <w:szCs w:val="24"/>
        </w:rPr>
      </w:pPr>
    </w:p>
    <w:p w14:paraId="0062241A" w14:textId="77777777" w:rsidR="008F529F" w:rsidRPr="005F2343" w:rsidRDefault="008F529F" w:rsidP="005F2343">
      <w:pPr>
        <w:spacing w:line="240" w:lineRule="auto"/>
        <w:rPr>
          <w:rFonts w:ascii="Times New Roman" w:hAnsi="Times New Roman" w:cs="Times New Roman"/>
          <w:sz w:val="24"/>
          <w:szCs w:val="24"/>
        </w:rPr>
      </w:pPr>
      <w:r w:rsidRPr="005F2343">
        <w:rPr>
          <w:rFonts w:ascii="Times New Roman" w:hAnsi="Times New Roman" w:cs="Times New Roman"/>
          <w:b/>
          <w:sz w:val="24"/>
          <w:szCs w:val="24"/>
        </w:rPr>
        <w:t>Key words:</w:t>
      </w:r>
      <w:r w:rsidR="000B06C3" w:rsidRPr="005F2343">
        <w:rPr>
          <w:rFonts w:ascii="Times New Roman" w:hAnsi="Times New Roman" w:cs="Times New Roman"/>
          <w:sz w:val="24"/>
          <w:szCs w:val="24"/>
        </w:rPr>
        <w:t xml:space="preserve"> Submarine, Team Work</w:t>
      </w:r>
      <w:r w:rsidRPr="005F2343">
        <w:rPr>
          <w:rFonts w:ascii="Times New Roman" w:hAnsi="Times New Roman" w:cs="Times New Roman"/>
          <w:sz w:val="24"/>
          <w:szCs w:val="24"/>
        </w:rPr>
        <w:t>, Networks</w:t>
      </w:r>
    </w:p>
    <w:p w14:paraId="500FBBAE" w14:textId="77777777" w:rsidR="000E52FC" w:rsidRPr="005F2343" w:rsidRDefault="000E52FC" w:rsidP="005F2343">
      <w:pPr>
        <w:spacing w:line="240" w:lineRule="auto"/>
      </w:pPr>
    </w:p>
    <w:p w14:paraId="069FF1EF" w14:textId="77777777" w:rsidR="00067306" w:rsidRPr="005F2343" w:rsidRDefault="00067306" w:rsidP="005F2343">
      <w:pPr>
        <w:spacing w:line="240" w:lineRule="auto"/>
        <w:sectPr w:rsidR="00067306" w:rsidRPr="005F2343" w:rsidSect="001F202D">
          <w:footerReference w:type="default" r:id="rId7"/>
          <w:type w:val="nextColumn"/>
          <w:pgSz w:w="11906" w:h="16838"/>
          <w:pgMar w:top="1440" w:right="1440" w:bottom="1440" w:left="1440" w:header="709" w:footer="709" w:gutter="0"/>
          <w:cols w:space="708"/>
          <w:docGrid w:linePitch="360"/>
        </w:sectPr>
      </w:pPr>
    </w:p>
    <w:p w14:paraId="41111905" w14:textId="77777777" w:rsidR="00DA00E2" w:rsidRPr="005F2343" w:rsidRDefault="00DA00E2" w:rsidP="005F2343">
      <w:pPr>
        <w:spacing w:line="480" w:lineRule="auto"/>
        <w:jc w:val="both"/>
        <w:rPr>
          <w:rFonts w:ascii="Times New Roman" w:hAnsi="Times New Roman" w:cs="Times New Roman"/>
          <w:b/>
          <w:iCs/>
          <w:sz w:val="24"/>
          <w:szCs w:val="24"/>
        </w:rPr>
      </w:pPr>
      <w:r w:rsidRPr="005F2343">
        <w:rPr>
          <w:rFonts w:ascii="Times New Roman" w:hAnsi="Times New Roman" w:cs="Times New Roman"/>
          <w:b/>
          <w:iCs/>
          <w:sz w:val="24"/>
          <w:szCs w:val="24"/>
        </w:rPr>
        <w:lastRenderedPageBreak/>
        <w:t>Introduction</w:t>
      </w:r>
    </w:p>
    <w:p w14:paraId="47F99B53" w14:textId="77777777" w:rsidR="00DA00E2" w:rsidRPr="005F2343" w:rsidRDefault="00DA00E2" w:rsidP="005F2343">
      <w:pPr>
        <w:spacing w:line="480" w:lineRule="auto"/>
        <w:jc w:val="both"/>
        <w:rPr>
          <w:rFonts w:ascii="Times New Roman" w:hAnsi="Times New Roman" w:cs="Times New Roman"/>
          <w:b/>
          <w:iCs/>
          <w:sz w:val="24"/>
          <w:szCs w:val="24"/>
        </w:rPr>
      </w:pPr>
      <w:r w:rsidRPr="005F2343">
        <w:rPr>
          <w:rFonts w:ascii="Times New Roman" w:hAnsi="Times New Roman" w:cs="Times New Roman"/>
          <w:b/>
          <w:iCs/>
          <w:sz w:val="24"/>
          <w:szCs w:val="24"/>
        </w:rPr>
        <w:t>Submarine Command and Control: Dived tracking</w:t>
      </w:r>
    </w:p>
    <w:p w14:paraId="4DC89612" w14:textId="26F3E2F8" w:rsidR="00711829" w:rsidRPr="005F2343" w:rsidRDefault="00192C8F" w:rsidP="005F2343">
      <w:pPr>
        <w:spacing w:line="480" w:lineRule="auto"/>
        <w:jc w:val="both"/>
        <w:rPr>
          <w:rFonts w:ascii="Times New Roman" w:hAnsi="Times New Roman" w:cs="Times New Roman"/>
          <w:sz w:val="24"/>
          <w:szCs w:val="24"/>
        </w:rPr>
      </w:pPr>
      <w:r w:rsidRPr="005F2343">
        <w:rPr>
          <w:rFonts w:ascii="Times New Roman" w:hAnsi="Times New Roman" w:cs="Times New Roman"/>
          <w:iCs/>
          <w:sz w:val="24"/>
          <w:szCs w:val="24"/>
        </w:rPr>
        <w:t>A dive t</w:t>
      </w:r>
      <w:r w:rsidR="00F756C9" w:rsidRPr="005F2343">
        <w:rPr>
          <w:rFonts w:ascii="Times New Roman" w:hAnsi="Times New Roman" w:cs="Times New Roman"/>
          <w:iCs/>
          <w:sz w:val="24"/>
          <w:szCs w:val="24"/>
        </w:rPr>
        <w:t>racking</w:t>
      </w:r>
      <w:r w:rsidR="00357665" w:rsidRPr="005F2343">
        <w:rPr>
          <w:rFonts w:ascii="Times New Roman" w:hAnsi="Times New Roman" w:cs="Times New Roman"/>
          <w:iCs/>
          <w:sz w:val="24"/>
          <w:szCs w:val="24"/>
        </w:rPr>
        <w:t xml:space="preserve"> (DT)</w:t>
      </w:r>
      <w:r w:rsidR="00F756C9" w:rsidRPr="005F2343">
        <w:rPr>
          <w:rFonts w:ascii="Times New Roman" w:hAnsi="Times New Roman" w:cs="Times New Roman"/>
          <w:iCs/>
          <w:sz w:val="24"/>
          <w:szCs w:val="24"/>
        </w:rPr>
        <w:t xml:space="preserve"> operation </w:t>
      </w:r>
      <w:r w:rsidR="00864429" w:rsidRPr="005F2343">
        <w:rPr>
          <w:rFonts w:ascii="Times New Roman" w:hAnsi="Times New Roman" w:cs="Times New Roman"/>
          <w:iCs/>
          <w:sz w:val="24"/>
          <w:szCs w:val="24"/>
        </w:rPr>
        <w:t>requires a submarine command team to covertly track a ‘priority’ contact whilst simultaneously ensuring overall submarine safety via adequate track management of the entire tactical picture (</w:t>
      </w:r>
      <w:r w:rsidR="00303A6A" w:rsidRPr="005F2343">
        <w:rPr>
          <w:rFonts w:ascii="Times New Roman" w:hAnsi="Times New Roman" w:cs="Times New Roman"/>
          <w:sz w:val="24"/>
          <w:szCs w:val="24"/>
        </w:rPr>
        <w:t xml:space="preserve">Loft, Morrell, Ponton, Braithwaite, Bowden, &amp; Huf, 2016; </w:t>
      </w:r>
      <w:r w:rsidR="00864429" w:rsidRPr="005F2343">
        <w:rPr>
          <w:rFonts w:ascii="Times New Roman" w:hAnsi="Times New Roman" w:cs="Times New Roman"/>
          <w:sz w:val="24"/>
          <w:szCs w:val="24"/>
          <w:shd w:val="clear" w:color="auto" w:fill="FFFFFF"/>
        </w:rPr>
        <w:t xml:space="preserve">Bateman, 2011; </w:t>
      </w:r>
      <w:r w:rsidR="00864429" w:rsidRPr="005F2343">
        <w:rPr>
          <w:rFonts w:ascii="Times New Roman" w:hAnsi="Times New Roman" w:cs="Times New Roman"/>
          <w:sz w:val="24"/>
          <w:szCs w:val="24"/>
        </w:rPr>
        <w:t xml:space="preserve">Loft, Morrell, &amp; Huf, 2013; Huf, &amp; French, 2004). </w:t>
      </w:r>
      <w:r w:rsidR="00864429" w:rsidRPr="005F2343">
        <w:rPr>
          <w:rFonts w:ascii="Times New Roman" w:hAnsi="Times New Roman" w:cs="Times New Roman"/>
          <w:iCs/>
          <w:sz w:val="24"/>
          <w:szCs w:val="24"/>
        </w:rPr>
        <w:t xml:space="preserve">Submarines are equipped with a range of sensors and instruments which generate a large amount of data that operators in the control room must integrate to facilitate the generation of a tactical picture (Dominguez, Long, </w:t>
      </w:r>
      <w:r w:rsidR="00864429" w:rsidRPr="005F2343">
        <w:rPr>
          <w:rFonts w:ascii="Times New Roman" w:hAnsi="Times New Roman" w:cs="Times New Roman"/>
          <w:sz w:val="24"/>
          <w:szCs w:val="24"/>
        </w:rPr>
        <w:t>Miller, &amp; Wiggins, 2006; Huf, Arulampalam, Masell, Tynan, Brown, Manning, 2004; Shattuck, &amp; Miller, 2006; Stanton, 2014; Stanton &amp; Bessel, 2014). A DT operation typically requires a submarine to operate below periscope depth (63 meters) to ensure covertness, reducing the number of instruments available (e.g. periscope)</w:t>
      </w:r>
      <w:r w:rsidR="00874A28" w:rsidRPr="005F2343">
        <w:rPr>
          <w:rFonts w:ascii="Times New Roman" w:hAnsi="Times New Roman" w:cs="Times New Roman"/>
          <w:sz w:val="24"/>
          <w:szCs w:val="24"/>
        </w:rPr>
        <w:t xml:space="preserve"> to the command team</w:t>
      </w:r>
      <w:r w:rsidR="00711829" w:rsidRPr="005F2343">
        <w:rPr>
          <w:rFonts w:ascii="Times New Roman" w:hAnsi="Times New Roman" w:cs="Times New Roman"/>
          <w:sz w:val="24"/>
          <w:szCs w:val="24"/>
        </w:rPr>
        <w:t xml:space="preserve"> forcing a reliance on passive sonar</w:t>
      </w:r>
      <w:r w:rsidR="00864429" w:rsidRPr="005F2343">
        <w:rPr>
          <w:rFonts w:ascii="Times New Roman" w:hAnsi="Times New Roman" w:cs="Times New Roman"/>
          <w:sz w:val="24"/>
          <w:szCs w:val="24"/>
        </w:rPr>
        <w:t>.</w:t>
      </w:r>
      <w:r w:rsidR="00711829" w:rsidRPr="005F2343">
        <w:rPr>
          <w:rFonts w:ascii="Times New Roman" w:hAnsi="Times New Roman" w:cs="Times New Roman"/>
          <w:sz w:val="24"/>
          <w:szCs w:val="24"/>
        </w:rPr>
        <w:t xml:space="preserve"> The accuracy of passive sonar for developing the tactical picture can be greatly affected by oceanographic conditions (e.g. water temperature) and background noise (e.g. multiple vessels) (Zarnich, 1999; Ogden, Zurk, Jones, &amp; Peterson, 2011; Kirschenbaum, 2001). This requires the submarine command team to build a tactical picture from large volumes of ambiguous information, operating with great uncertainty (Kirschenbaum, 2001). Even </w:t>
      </w:r>
      <w:r w:rsidR="00357665" w:rsidRPr="005F2343">
        <w:rPr>
          <w:rFonts w:ascii="Times New Roman" w:hAnsi="Times New Roman" w:cs="Times New Roman"/>
          <w:sz w:val="24"/>
          <w:szCs w:val="24"/>
        </w:rPr>
        <w:t>DT</w:t>
      </w:r>
      <w:r w:rsidR="00711829" w:rsidRPr="005F2343">
        <w:rPr>
          <w:rFonts w:ascii="Times New Roman" w:hAnsi="Times New Roman" w:cs="Times New Roman"/>
          <w:sz w:val="24"/>
          <w:szCs w:val="24"/>
        </w:rPr>
        <w:t>of surface vessels from deep is a challenge, particularly when military surface vessels use technology to reduce chances of detection (Koubeissi, Pomie, &amp; Rochefort, 2013; Xuan, &amp; Li, 2006).</w:t>
      </w:r>
      <w:r w:rsidR="00864429" w:rsidRPr="005F2343">
        <w:rPr>
          <w:rFonts w:ascii="Times New Roman" w:hAnsi="Times New Roman" w:cs="Times New Roman"/>
          <w:sz w:val="24"/>
          <w:szCs w:val="24"/>
        </w:rPr>
        <w:t xml:space="preserve"> </w:t>
      </w:r>
    </w:p>
    <w:p w14:paraId="2331FEFE" w14:textId="7F2F1F2A" w:rsidR="005C796C" w:rsidRPr="005F2343" w:rsidRDefault="00864429" w:rsidP="005F2343">
      <w:pPr>
        <w:spacing w:line="480" w:lineRule="auto"/>
        <w:jc w:val="both"/>
        <w:rPr>
          <w:rFonts w:ascii="Times New Roman" w:hAnsi="Times New Roman" w:cs="Times New Roman"/>
          <w:sz w:val="24"/>
          <w:szCs w:val="24"/>
        </w:rPr>
      </w:pPr>
      <w:r w:rsidRPr="005F2343">
        <w:rPr>
          <w:rFonts w:ascii="Times New Roman" w:hAnsi="Times New Roman" w:cs="Times New Roman"/>
          <w:sz w:val="24"/>
          <w:szCs w:val="24"/>
        </w:rPr>
        <w:t>The development of new technologies and new methods for fusing data when tracking priority contacts using external equipment (e.g. sonobuoys) could extend capability (Wang, Chen, Blasch, Lynch, &amp; Pham, 2011). However, the placement of such technologies is not always possible due to logistical, operational or legal restrictions</w:t>
      </w:r>
      <w:r w:rsidR="00BF5FF5" w:rsidRPr="005F2343">
        <w:rPr>
          <w:rFonts w:ascii="Times New Roman" w:hAnsi="Times New Roman" w:cs="Times New Roman"/>
          <w:sz w:val="24"/>
          <w:szCs w:val="24"/>
        </w:rPr>
        <w:t xml:space="preserve">. </w:t>
      </w:r>
      <w:r w:rsidRPr="005F2343">
        <w:rPr>
          <w:rFonts w:ascii="Times New Roman" w:hAnsi="Times New Roman" w:cs="Times New Roman"/>
          <w:sz w:val="24"/>
          <w:szCs w:val="24"/>
        </w:rPr>
        <w:t xml:space="preserve">Therefore the ability of submarines </w:t>
      </w:r>
      <w:r w:rsidRPr="005F2343">
        <w:rPr>
          <w:rFonts w:ascii="Times New Roman" w:hAnsi="Times New Roman" w:cs="Times New Roman"/>
          <w:sz w:val="24"/>
          <w:szCs w:val="24"/>
        </w:rPr>
        <w:lastRenderedPageBreak/>
        <w:t xml:space="preserve">to self-sufficiently covertly track other vessels </w:t>
      </w:r>
      <w:r w:rsidR="00874A28" w:rsidRPr="005F2343">
        <w:rPr>
          <w:rFonts w:ascii="Times New Roman" w:hAnsi="Times New Roman" w:cs="Times New Roman"/>
          <w:sz w:val="24"/>
          <w:szCs w:val="24"/>
        </w:rPr>
        <w:t xml:space="preserve">remains a critical operation </w:t>
      </w:r>
      <w:r w:rsidRPr="005F2343">
        <w:rPr>
          <w:rFonts w:ascii="Times New Roman" w:hAnsi="Times New Roman" w:cs="Times New Roman"/>
          <w:sz w:val="24"/>
          <w:szCs w:val="24"/>
        </w:rPr>
        <w:t>(Bateman, 2011).</w:t>
      </w:r>
      <w:r w:rsidR="00BF5FF5" w:rsidRPr="005F2343">
        <w:rPr>
          <w:rFonts w:ascii="Times New Roman" w:hAnsi="Times New Roman" w:cs="Times New Roman"/>
          <w:sz w:val="24"/>
          <w:szCs w:val="24"/>
        </w:rPr>
        <w:t xml:space="preserve"> </w:t>
      </w:r>
      <w:r w:rsidR="00B63126" w:rsidRPr="005F2343">
        <w:rPr>
          <w:rFonts w:ascii="Times New Roman" w:hAnsi="Times New Roman" w:cs="Times New Roman"/>
          <w:sz w:val="24"/>
          <w:szCs w:val="24"/>
        </w:rPr>
        <w:t>This is p</w:t>
      </w:r>
      <w:r w:rsidR="00BF5FF5" w:rsidRPr="005F2343">
        <w:rPr>
          <w:rFonts w:ascii="Times New Roman" w:hAnsi="Times New Roman" w:cs="Times New Roman"/>
          <w:sz w:val="24"/>
          <w:szCs w:val="24"/>
        </w:rPr>
        <w:t>articularly</w:t>
      </w:r>
      <w:r w:rsidR="00B63126" w:rsidRPr="005F2343">
        <w:rPr>
          <w:rFonts w:ascii="Times New Roman" w:hAnsi="Times New Roman" w:cs="Times New Roman"/>
          <w:sz w:val="24"/>
          <w:szCs w:val="24"/>
        </w:rPr>
        <w:t xml:space="preserve"> important</w:t>
      </w:r>
      <w:r w:rsidR="00BF5FF5" w:rsidRPr="005F2343">
        <w:rPr>
          <w:rFonts w:ascii="Times New Roman" w:hAnsi="Times New Roman" w:cs="Times New Roman"/>
          <w:sz w:val="24"/>
          <w:szCs w:val="24"/>
        </w:rPr>
        <w:t xml:space="preserve"> as a shift in the tactical deployment of submarines by some nations is likely to lead to an increase in the requirement to dive track other submarines (</w:t>
      </w:r>
      <w:r w:rsidR="003D5230" w:rsidRPr="005F2343">
        <w:rPr>
          <w:rFonts w:ascii="Times New Roman" w:hAnsi="Times New Roman" w:cs="Times New Roman"/>
          <w:sz w:val="24"/>
          <w:szCs w:val="24"/>
        </w:rPr>
        <w:t xml:space="preserve">Li, 2009; </w:t>
      </w:r>
      <w:r w:rsidR="00BF5FF5" w:rsidRPr="005F2343">
        <w:rPr>
          <w:rFonts w:ascii="Times New Roman" w:hAnsi="Times New Roman" w:cs="Times New Roman"/>
          <w:sz w:val="24"/>
          <w:szCs w:val="24"/>
        </w:rPr>
        <w:t xml:space="preserve">Bateman, 2011). </w:t>
      </w:r>
      <w:r w:rsidR="002F6C29" w:rsidRPr="005F2343">
        <w:rPr>
          <w:rFonts w:ascii="Times New Roman" w:hAnsi="Times New Roman" w:cs="Times New Roman"/>
          <w:sz w:val="24"/>
          <w:szCs w:val="24"/>
        </w:rPr>
        <w:t xml:space="preserve">Research has sought to develop new software algorithms and architectures to make the tracking of contacts by submarines more efficient and accurate (Shar, &amp; Li, 2000; </w:t>
      </w:r>
      <w:r w:rsidR="00192C8F" w:rsidRPr="005F2343">
        <w:rPr>
          <w:rFonts w:ascii="Times New Roman" w:hAnsi="Times New Roman" w:cs="Times New Roman"/>
          <w:sz w:val="24"/>
          <w:szCs w:val="24"/>
        </w:rPr>
        <w:t>Wang et al., 2011</w:t>
      </w:r>
      <w:r w:rsidR="002F6C29" w:rsidRPr="005F2343">
        <w:rPr>
          <w:rFonts w:ascii="Times New Roman" w:hAnsi="Times New Roman" w:cs="Times New Roman"/>
          <w:sz w:val="24"/>
          <w:szCs w:val="24"/>
        </w:rPr>
        <w:t>; Lim, 2012). However, such work does not examine how the technology might be used within the submarine control room and the impact it may have on the sociotechnical system as a whole (Walker, Stanton, Salmon &amp; Jenkins, 2009)</w:t>
      </w:r>
      <w:r w:rsidR="004D72DF" w:rsidRPr="005F2343">
        <w:rPr>
          <w:rFonts w:ascii="Times New Roman" w:hAnsi="Times New Roman" w:cs="Times New Roman"/>
          <w:sz w:val="24"/>
          <w:szCs w:val="24"/>
        </w:rPr>
        <w:t>.</w:t>
      </w:r>
      <w:r w:rsidR="00303094" w:rsidRPr="005F2343">
        <w:rPr>
          <w:rFonts w:ascii="Times New Roman" w:hAnsi="Times New Roman" w:cs="Times New Roman"/>
          <w:sz w:val="24"/>
          <w:szCs w:val="24"/>
        </w:rPr>
        <w:t xml:space="preserve"> Therefore, a primary aim of the current work is to evaluate submarine control rooms from a sociotechnical perspective, providing insight and a baseline comparator, to understand how new data and/or operators, might be optimally integrated into the system. </w:t>
      </w:r>
    </w:p>
    <w:p w14:paraId="50101091" w14:textId="77777777" w:rsidR="002F6C29" w:rsidRPr="005F2343" w:rsidRDefault="002F6C29" w:rsidP="005F2343">
      <w:pPr>
        <w:spacing w:line="480" w:lineRule="auto"/>
        <w:jc w:val="both"/>
        <w:rPr>
          <w:rFonts w:ascii="Times New Roman" w:hAnsi="Times New Roman" w:cs="Times New Roman"/>
          <w:b/>
          <w:iCs/>
          <w:sz w:val="24"/>
          <w:szCs w:val="24"/>
        </w:rPr>
      </w:pPr>
      <w:r w:rsidRPr="005F2343">
        <w:rPr>
          <w:rFonts w:ascii="Times New Roman" w:hAnsi="Times New Roman" w:cs="Times New Roman"/>
          <w:b/>
          <w:iCs/>
          <w:sz w:val="24"/>
          <w:szCs w:val="24"/>
        </w:rPr>
        <w:t>Sociotechnical systems – control rooms</w:t>
      </w:r>
    </w:p>
    <w:p w14:paraId="135870A8" w14:textId="2B6C870A" w:rsidR="00BF5FF5" w:rsidRPr="005F2343" w:rsidRDefault="002F6C29" w:rsidP="005F2343">
      <w:pPr>
        <w:spacing w:line="480" w:lineRule="auto"/>
        <w:jc w:val="both"/>
        <w:rPr>
          <w:rFonts w:ascii="Times New Roman" w:hAnsi="Times New Roman" w:cs="Times New Roman"/>
          <w:sz w:val="24"/>
          <w:szCs w:val="24"/>
        </w:rPr>
      </w:pPr>
      <w:r w:rsidRPr="005F2343">
        <w:rPr>
          <w:rFonts w:ascii="Times New Roman" w:hAnsi="Times New Roman" w:cs="Times New Roman"/>
          <w:sz w:val="24"/>
          <w:szCs w:val="24"/>
        </w:rPr>
        <w:t xml:space="preserve">A sociotechnical system is defined as the interaction of human operators and technology, to pursue broader goal-directed behaviours creating the conditions for successful overall performance </w:t>
      </w:r>
      <w:r w:rsidRPr="005F2343">
        <w:rPr>
          <w:rFonts w:ascii="Times New Roman" w:hAnsi="Times New Roman" w:cs="Times New Roman"/>
          <w:sz w:val="24"/>
          <w:szCs w:val="24"/>
          <w:shd w:val="clear" w:color="auto" w:fill="FFFFFF"/>
        </w:rPr>
        <w:t>(Walker, Stanton, S</w:t>
      </w:r>
      <w:r w:rsidR="00192C8F" w:rsidRPr="005F2343">
        <w:rPr>
          <w:rFonts w:ascii="Times New Roman" w:hAnsi="Times New Roman" w:cs="Times New Roman"/>
          <w:sz w:val="24"/>
          <w:szCs w:val="24"/>
          <w:shd w:val="clear" w:color="auto" w:fill="FFFFFF"/>
        </w:rPr>
        <w:t xml:space="preserve">almon, &amp; Jenkins, 2008; Walker et al., </w:t>
      </w:r>
      <w:r w:rsidRPr="005F2343">
        <w:rPr>
          <w:rFonts w:ascii="Times New Roman" w:hAnsi="Times New Roman" w:cs="Times New Roman"/>
          <w:sz w:val="24"/>
          <w:szCs w:val="24"/>
          <w:shd w:val="clear" w:color="auto" w:fill="FFFFFF"/>
        </w:rPr>
        <w:t>2009).</w:t>
      </w:r>
      <w:r w:rsidR="005C796C" w:rsidRPr="005F2343">
        <w:rPr>
          <w:rFonts w:ascii="Times New Roman" w:hAnsi="Times New Roman" w:cs="Times New Roman"/>
          <w:sz w:val="24"/>
          <w:szCs w:val="24"/>
          <w:shd w:val="clear" w:color="auto" w:fill="FFFFFF"/>
        </w:rPr>
        <w:t xml:space="preserve"> </w:t>
      </w:r>
      <w:r w:rsidR="007C19B8" w:rsidRPr="005F2343">
        <w:rPr>
          <w:rFonts w:ascii="Times New Roman" w:hAnsi="Times New Roman" w:cs="Times New Roman"/>
          <w:sz w:val="24"/>
          <w:szCs w:val="24"/>
          <w:shd w:val="clear" w:color="auto" w:fill="FFFFFF"/>
        </w:rPr>
        <w:t xml:space="preserve">In </w:t>
      </w:r>
      <w:r w:rsidR="007C19B8" w:rsidRPr="005F2343">
        <w:rPr>
          <w:rFonts w:ascii="Times New Roman" w:hAnsi="Times New Roman" w:cs="Times New Roman"/>
          <w:sz w:val="24"/>
          <w:szCs w:val="24"/>
        </w:rPr>
        <w:t>sociotechnical systems</w:t>
      </w:r>
      <w:r w:rsidR="00192C8F" w:rsidRPr="005F2343">
        <w:rPr>
          <w:rFonts w:ascii="Times New Roman" w:hAnsi="Times New Roman" w:cs="Times New Roman"/>
          <w:sz w:val="24"/>
          <w:szCs w:val="24"/>
        </w:rPr>
        <w:t>,</w:t>
      </w:r>
      <w:r w:rsidR="007C19B8" w:rsidRPr="005F2343">
        <w:rPr>
          <w:rFonts w:ascii="Times New Roman" w:hAnsi="Times New Roman" w:cs="Times New Roman"/>
          <w:sz w:val="24"/>
          <w:szCs w:val="24"/>
        </w:rPr>
        <w:t xml:space="preserve"> effective sharing of information is critical as cognitive processes and situation awareness</w:t>
      </w:r>
      <w:r w:rsidR="00357665" w:rsidRPr="005F2343">
        <w:rPr>
          <w:rFonts w:ascii="Times New Roman" w:hAnsi="Times New Roman" w:cs="Times New Roman"/>
          <w:sz w:val="24"/>
          <w:szCs w:val="24"/>
        </w:rPr>
        <w:t xml:space="preserve"> (SA)</w:t>
      </w:r>
      <w:r w:rsidR="007C19B8" w:rsidRPr="005F2343">
        <w:rPr>
          <w:rFonts w:ascii="Times New Roman" w:hAnsi="Times New Roman" w:cs="Times New Roman"/>
          <w:sz w:val="24"/>
          <w:szCs w:val="24"/>
        </w:rPr>
        <w:t xml:space="preserve"> are not held by one agent or individual but rather are distributed across the control room (Stanton, 2014; Stanton, 2016; Read, Salmon, Lenné, &amp; Stanton, 2015). </w:t>
      </w:r>
      <w:r w:rsidRPr="005F2343">
        <w:rPr>
          <w:rFonts w:ascii="Times New Roman" w:hAnsi="Times New Roman" w:cs="Times New Roman"/>
          <w:sz w:val="24"/>
          <w:szCs w:val="24"/>
        </w:rPr>
        <w:t xml:space="preserve">The capacity to DT a </w:t>
      </w:r>
      <w:r w:rsidR="005C796C" w:rsidRPr="005F2343">
        <w:rPr>
          <w:rFonts w:ascii="Times New Roman" w:hAnsi="Times New Roman" w:cs="Times New Roman"/>
          <w:sz w:val="24"/>
          <w:szCs w:val="24"/>
        </w:rPr>
        <w:t xml:space="preserve">vessel </w:t>
      </w:r>
      <w:r w:rsidRPr="005F2343">
        <w:rPr>
          <w:rFonts w:ascii="Times New Roman" w:hAnsi="Times New Roman" w:cs="Times New Roman"/>
          <w:sz w:val="24"/>
          <w:szCs w:val="24"/>
        </w:rPr>
        <w:t xml:space="preserve">relies on the commanding officer having an accurate tactical picture and reliable information concerning the </w:t>
      </w:r>
      <w:r w:rsidR="005C796C" w:rsidRPr="005F2343">
        <w:rPr>
          <w:rFonts w:ascii="Times New Roman" w:hAnsi="Times New Roman" w:cs="Times New Roman"/>
          <w:sz w:val="24"/>
          <w:szCs w:val="24"/>
        </w:rPr>
        <w:t xml:space="preserve">priority </w:t>
      </w:r>
      <w:r w:rsidR="00BF5FF5" w:rsidRPr="005F2343">
        <w:rPr>
          <w:rFonts w:ascii="Times New Roman" w:hAnsi="Times New Roman" w:cs="Times New Roman"/>
          <w:sz w:val="24"/>
          <w:szCs w:val="24"/>
        </w:rPr>
        <w:t>contact</w:t>
      </w:r>
      <w:r w:rsidR="00357665" w:rsidRPr="005F2343">
        <w:rPr>
          <w:rFonts w:ascii="Times New Roman" w:hAnsi="Times New Roman" w:cs="Times New Roman"/>
          <w:sz w:val="24"/>
          <w:szCs w:val="24"/>
        </w:rPr>
        <w:t>’</w:t>
      </w:r>
      <w:r w:rsidR="007B6C3A" w:rsidRPr="005F2343">
        <w:rPr>
          <w:rFonts w:ascii="Times New Roman" w:hAnsi="Times New Roman" w:cs="Times New Roman"/>
          <w:sz w:val="24"/>
          <w:szCs w:val="24"/>
        </w:rPr>
        <w:t>s behaviour</w:t>
      </w:r>
      <w:r w:rsidR="00BF5FF5" w:rsidRPr="005F2343">
        <w:rPr>
          <w:rFonts w:ascii="Times New Roman" w:hAnsi="Times New Roman" w:cs="Times New Roman"/>
          <w:sz w:val="24"/>
          <w:szCs w:val="24"/>
        </w:rPr>
        <w:t>. The commanding officer is ultimately responsible for the safety of the submarine but decision effectiveness relies on the effective integration of large volumes of information from disparate sources, both technological and human (</w:t>
      </w:r>
      <w:r w:rsidR="00192C8F" w:rsidRPr="005F2343">
        <w:rPr>
          <w:rFonts w:ascii="Times New Roman" w:hAnsi="Times New Roman" w:cs="Times New Roman"/>
          <w:sz w:val="24"/>
          <w:szCs w:val="24"/>
        </w:rPr>
        <w:t>Dominguez et al., 2013</w:t>
      </w:r>
      <w:r w:rsidR="00BF5FF5" w:rsidRPr="005F2343">
        <w:rPr>
          <w:rFonts w:ascii="Times New Roman" w:hAnsi="Times New Roman" w:cs="Times New Roman"/>
          <w:sz w:val="24"/>
          <w:szCs w:val="24"/>
        </w:rPr>
        <w:t>).</w:t>
      </w:r>
      <w:r w:rsidR="005D7B63" w:rsidRPr="005F2343">
        <w:rPr>
          <w:rFonts w:ascii="Times New Roman" w:hAnsi="Times New Roman" w:cs="Times New Roman"/>
          <w:sz w:val="24"/>
          <w:szCs w:val="24"/>
        </w:rPr>
        <w:t xml:space="preserve"> The </w:t>
      </w:r>
      <w:r w:rsidR="00BF5FF5" w:rsidRPr="005F2343">
        <w:rPr>
          <w:rFonts w:ascii="Times New Roman" w:hAnsi="Times New Roman" w:cs="Times New Roman"/>
          <w:sz w:val="24"/>
          <w:szCs w:val="24"/>
        </w:rPr>
        <w:t xml:space="preserve">sociotechnical systems perspective therefore offers a valid theoretical grounding for understanding submarine control room functionality (Stanton, 2014). </w:t>
      </w:r>
      <w:r w:rsidR="004D72DF" w:rsidRPr="005F2343">
        <w:rPr>
          <w:rFonts w:ascii="Times New Roman" w:hAnsi="Times New Roman" w:cs="Times New Roman"/>
          <w:sz w:val="24"/>
          <w:szCs w:val="24"/>
        </w:rPr>
        <w:t>Understanding</w:t>
      </w:r>
      <w:r w:rsidR="00192C8F" w:rsidRPr="005F2343">
        <w:rPr>
          <w:rFonts w:ascii="Times New Roman" w:hAnsi="Times New Roman" w:cs="Times New Roman"/>
          <w:sz w:val="24"/>
          <w:szCs w:val="24"/>
        </w:rPr>
        <w:t xml:space="preserve"> the distribution and sharing of information </w:t>
      </w:r>
      <w:r w:rsidR="004D72DF" w:rsidRPr="005F2343">
        <w:rPr>
          <w:rFonts w:ascii="Times New Roman" w:hAnsi="Times New Roman" w:cs="Times New Roman"/>
          <w:sz w:val="24"/>
          <w:szCs w:val="24"/>
        </w:rPr>
        <w:t xml:space="preserve">within </w:t>
      </w:r>
      <w:r w:rsidR="004D72DF" w:rsidRPr="005F2343">
        <w:rPr>
          <w:rFonts w:ascii="Times New Roman" w:hAnsi="Times New Roman" w:cs="Times New Roman"/>
          <w:sz w:val="24"/>
          <w:szCs w:val="24"/>
        </w:rPr>
        <w:lastRenderedPageBreak/>
        <w:t xml:space="preserve">command teams can </w:t>
      </w:r>
      <w:r w:rsidR="00192C8F" w:rsidRPr="005F2343">
        <w:rPr>
          <w:rFonts w:ascii="Times New Roman" w:hAnsi="Times New Roman" w:cs="Times New Roman"/>
          <w:sz w:val="24"/>
          <w:szCs w:val="24"/>
        </w:rPr>
        <w:t xml:space="preserve">help to inform </w:t>
      </w:r>
      <w:r w:rsidR="004D72DF" w:rsidRPr="005F2343">
        <w:rPr>
          <w:rFonts w:ascii="Times New Roman" w:hAnsi="Times New Roman" w:cs="Times New Roman"/>
          <w:sz w:val="24"/>
          <w:szCs w:val="24"/>
        </w:rPr>
        <w:t>the optimal design of control rooms and technologies (e.g. interfaces) within them across many domains (Stanton, 2014; Stanton, 2011, Salas, Burke, &amp; Samman, 2001; Lee, &amp; Kantowitz, 2005). The manner in which a team is configured and how technology supports communication can also influence their effectiveness (Stanton, Rothr</w:t>
      </w:r>
      <w:r w:rsidR="00AB21A5" w:rsidRPr="005F2343">
        <w:rPr>
          <w:rFonts w:ascii="Times New Roman" w:hAnsi="Times New Roman" w:cs="Times New Roman"/>
          <w:sz w:val="24"/>
          <w:szCs w:val="24"/>
        </w:rPr>
        <w:t>ock, Harvey &amp; Sorensen, 2015</w:t>
      </w:r>
      <w:r w:rsidR="004D72DF" w:rsidRPr="005F2343">
        <w:rPr>
          <w:rFonts w:ascii="Times New Roman" w:hAnsi="Times New Roman" w:cs="Times New Roman"/>
          <w:sz w:val="24"/>
          <w:szCs w:val="24"/>
        </w:rPr>
        <w:t xml:space="preserve">; Espevik, Johnsen, Eid, &amp; Thayer, 2006). </w:t>
      </w:r>
    </w:p>
    <w:p w14:paraId="42E698AD" w14:textId="649F628D" w:rsidR="004D72DF" w:rsidRPr="005F2343" w:rsidRDefault="004D72DF" w:rsidP="005F2343">
      <w:pPr>
        <w:spacing w:line="480" w:lineRule="auto"/>
        <w:jc w:val="both"/>
        <w:rPr>
          <w:rFonts w:ascii="Times New Roman" w:hAnsi="Times New Roman" w:cs="Times New Roman"/>
          <w:sz w:val="24"/>
          <w:szCs w:val="24"/>
          <w:shd w:val="clear" w:color="auto" w:fill="FFFFFF"/>
        </w:rPr>
      </w:pPr>
      <w:r w:rsidRPr="005F2343">
        <w:rPr>
          <w:rFonts w:ascii="Times New Roman" w:hAnsi="Times New Roman" w:cs="Times New Roman"/>
          <w:sz w:val="24"/>
          <w:szCs w:val="24"/>
        </w:rPr>
        <w:t>The ability of submarine control room teams to track contacts has been investigated previously (</w:t>
      </w:r>
      <w:r w:rsidR="00303A6A" w:rsidRPr="005F2343">
        <w:rPr>
          <w:rFonts w:ascii="Times New Roman" w:hAnsi="Times New Roman" w:cs="Times New Roman"/>
          <w:sz w:val="24"/>
          <w:szCs w:val="24"/>
        </w:rPr>
        <w:t xml:space="preserve">Loft, et al., 2016; </w:t>
      </w:r>
      <w:r w:rsidR="00192C8F" w:rsidRPr="005F2343">
        <w:rPr>
          <w:rFonts w:ascii="Times New Roman" w:hAnsi="Times New Roman" w:cs="Times New Roman"/>
          <w:sz w:val="24"/>
          <w:szCs w:val="24"/>
        </w:rPr>
        <w:t>Loft et al., 2013</w:t>
      </w:r>
      <w:r w:rsidRPr="005F2343">
        <w:rPr>
          <w:rFonts w:ascii="Times New Roman" w:hAnsi="Times New Roman" w:cs="Times New Roman"/>
          <w:sz w:val="24"/>
          <w:szCs w:val="24"/>
        </w:rPr>
        <w:t xml:space="preserve">; Huf, &amp; French, 2004). Such work has provided valuable insight into </w:t>
      </w:r>
      <w:r w:rsidR="00AC0763" w:rsidRPr="005F2343">
        <w:rPr>
          <w:rFonts w:ascii="Times New Roman" w:hAnsi="Times New Roman" w:cs="Times New Roman"/>
          <w:sz w:val="24"/>
          <w:szCs w:val="24"/>
        </w:rPr>
        <w:t>the SA</w:t>
      </w:r>
      <w:r w:rsidRPr="005F2343">
        <w:rPr>
          <w:rFonts w:ascii="Times New Roman" w:hAnsi="Times New Roman" w:cs="Times New Roman"/>
          <w:sz w:val="24"/>
          <w:szCs w:val="24"/>
        </w:rPr>
        <w:t xml:space="preserve"> of track management. However, this work was individualistic and did not approach the task from a soc</w:t>
      </w:r>
      <w:r w:rsidR="00303A6A" w:rsidRPr="005F2343">
        <w:rPr>
          <w:rFonts w:ascii="Times New Roman" w:hAnsi="Times New Roman" w:cs="Times New Roman"/>
          <w:sz w:val="24"/>
          <w:szCs w:val="24"/>
        </w:rPr>
        <w:t xml:space="preserve">iotechnical systems perspective. </w:t>
      </w:r>
      <w:r w:rsidRPr="005F2343">
        <w:rPr>
          <w:rFonts w:ascii="Times New Roman" w:hAnsi="Times New Roman" w:cs="Times New Roman"/>
          <w:sz w:val="24"/>
          <w:szCs w:val="24"/>
        </w:rPr>
        <w:t>A</w:t>
      </w:r>
      <w:r w:rsidR="00192C8F" w:rsidRPr="005F2343">
        <w:rPr>
          <w:rFonts w:ascii="Times New Roman" w:hAnsi="Times New Roman" w:cs="Times New Roman"/>
          <w:sz w:val="24"/>
          <w:szCs w:val="24"/>
        </w:rPr>
        <w:t xml:space="preserve"> returning to periscope depth </w:t>
      </w:r>
      <w:r w:rsidRPr="005F2343">
        <w:rPr>
          <w:rFonts w:ascii="Times New Roman" w:hAnsi="Times New Roman" w:cs="Times New Roman"/>
          <w:sz w:val="24"/>
          <w:szCs w:val="24"/>
        </w:rPr>
        <w:t>scenario has been investigated from a sociotechnical perspective, providing insights into the functions of a submarine command team (Stanton, 2</w:t>
      </w:r>
      <w:r w:rsidR="007C19B8" w:rsidRPr="005F2343">
        <w:rPr>
          <w:rFonts w:ascii="Times New Roman" w:hAnsi="Times New Roman" w:cs="Times New Roman"/>
          <w:sz w:val="24"/>
          <w:szCs w:val="24"/>
        </w:rPr>
        <w:t xml:space="preserve">014; Stanton, &amp; Bessell, 2014). </w:t>
      </w:r>
      <w:r w:rsidR="009C05D9" w:rsidRPr="005F2343">
        <w:rPr>
          <w:rFonts w:ascii="Times New Roman" w:hAnsi="Times New Roman" w:cs="Times New Roman"/>
          <w:sz w:val="24"/>
          <w:szCs w:val="24"/>
        </w:rPr>
        <w:t>However,</w:t>
      </w:r>
      <w:r w:rsidRPr="005F2343">
        <w:rPr>
          <w:rFonts w:ascii="Times New Roman" w:hAnsi="Times New Roman" w:cs="Times New Roman"/>
          <w:sz w:val="24"/>
          <w:szCs w:val="24"/>
        </w:rPr>
        <w:t xml:space="preserve"> </w:t>
      </w:r>
      <w:r w:rsidR="00B8086C" w:rsidRPr="005F2343">
        <w:rPr>
          <w:rFonts w:ascii="Times New Roman" w:hAnsi="Times New Roman" w:cs="Times New Roman"/>
          <w:sz w:val="24"/>
          <w:szCs w:val="24"/>
        </w:rPr>
        <w:t>it is likely that differences in control room functionality will be evident in different operational contexts such as a DT or Inshore Operation</w:t>
      </w:r>
      <w:r w:rsidR="00303094" w:rsidRPr="005F2343">
        <w:rPr>
          <w:rFonts w:ascii="Times New Roman" w:hAnsi="Times New Roman" w:cs="Times New Roman"/>
          <w:sz w:val="24"/>
          <w:szCs w:val="24"/>
        </w:rPr>
        <w:t xml:space="preserve"> compared to a return to periscope depth</w:t>
      </w:r>
      <w:r w:rsidR="00B8086C" w:rsidRPr="005F2343">
        <w:rPr>
          <w:rFonts w:ascii="Times New Roman" w:hAnsi="Times New Roman" w:cs="Times New Roman"/>
          <w:sz w:val="24"/>
          <w:szCs w:val="24"/>
        </w:rPr>
        <w:t xml:space="preserve"> </w:t>
      </w:r>
      <w:r w:rsidRPr="005F2343">
        <w:rPr>
          <w:rFonts w:ascii="Times New Roman" w:hAnsi="Times New Roman" w:cs="Times New Roman"/>
          <w:sz w:val="24"/>
          <w:szCs w:val="24"/>
        </w:rPr>
        <w:t>(Stanton, 2014; Duryea, Lindstrom, &amp; Sayegh, 2008; Bateman, 2011; Stone, Caird-Daley, &amp; Bessell, 2009).</w:t>
      </w:r>
      <w:r w:rsidR="007C19B8" w:rsidRPr="005F2343">
        <w:rPr>
          <w:rFonts w:ascii="Times New Roman" w:hAnsi="Times New Roman" w:cs="Times New Roman"/>
          <w:sz w:val="24"/>
          <w:szCs w:val="24"/>
        </w:rPr>
        <w:t xml:space="preserve"> The ability of a submarine command team to track </w:t>
      </w:r>
      <w:r w:rsidR="00B8086C" w:rsidRPr="005F2343">
        <w:rPr>
          <w:rFonts w:ascii="Times New Roman" w:hAnsi="Times New Roman" w:cs="Times New Roman"/>
          <w:sz w:val="24"/>
          <w:szCs w:val="24"/>
        </w:rPr>
        <w:t>contacts</w:t>
      </w:r>
      <w:r w:rsidR="007C19B8" w:rsidRPr="005F2343">
        <w:rPr>
          <w:rFonts w:ascii="Times New Roman" w:hAnsi="Times New Roman" w:cs="Times New Roman"/>
          <w:sz w:val="24"/>
          <w:szCs w:val="24"/>
        </w:rPr>
        <w:t xml:space="preserve"> has been approached from a sociotechnical perspective (Hunter, Hazen, &amp; Randall, 2014). Such work outlined an experimental design approach, but the empirical contribution of the work was limited to 2 teams.</w:t>
      </w:r>
      <w:r w:rsidR="00EC3E80" w:rsidRPr="005F2343">
        <w:rPr>
          <w:rFonts w:ascii="Times New Roman" w:hAnsi="Times New Roman" w:cs="Times New Roman"/>
          <w:sz w:val="24"/>
          <w:szCs w:val="24"/>
          <w:shd w:val="clear" w:color="auto" w:fill="FFFFFF"/>
        </w:rPr>
        <w:t xml:space="preserve"> </w:t>
      </w:r>
      <w:r w:rsidR="00EC3E80" w:rsidRPr="005F2343">
        <w:rPr>
          <w:rFonts w:ascii="Times New Roman" w:hAnsi="Times New Roman" w:cs="Times New Roman"/>
          <w:sz w:val="24"/>
          <w:szCs w:val="24"/>
        </w:rPr>
        <w:t>A great challenge in this pursuit is the recruitment of large numbers of teams to provide evidence with good statistical power</w:t>
      </w:r>
      <w:r w:rsidR="0014530C" w:rsidRPr="005F2343">
        <w:rPr>
          <w:rFonts w:ascii="Times New Roman" w:hAnsi="Times New Roman" w:cs="Times New Roman"/>
          <w:sz w:val="24"/>
          <w:szCs w:val="24"/>
        </w:rPr>
        <w:t xml:space="preserve"> that </w:t>
      </w:r>
      <w:r w:rsidR="00807F60" w:rsidRPr="005F2343">
        <w:rPr>
          <w:rFonts w:ascii="Times New Roman" w:hAnsi="Times New Roman" w:cs="Times New Roman"/>
          <w:sz w:val="24"/>
          <w:szCs w:val="24"/>
        </w:rPr>
        <w:t>is</w:t>
      </w:r>
      <w:r w:rsidR="0014530C" w:rsidRPr="005F2343">
        <w:rPr>
          <w:rFonts w:ascii="Times New Roman" w:hAnsi="Times New Roman" w:cs="Times New Roman"/>
          <w:sz w:val="24"/>
          <w:szCs w:val="24"/>
        </w:rPr>
        <w:t xml:space="preserve"> </w:t>
      </w:r>
      <w:r w:rsidR="004F359F" w:rsidRPr="005F2343">
        <w:rPr>
          <w:rFonts w:ascii="Times New Roman" w:hAnsi="Times New Roman" w:cs="Times New Roman"/>
          <w:sz w:val="24"/>
          <w:szCs w:val="24"/>
        </w:rPr>
        <w:t>generalizable</w:t>
      </w:r>
      <w:r w:rsidR="00EC3E80" w:rsidRPr="005F2343">
        <w:rPr>
          <w:rFonts w:ascii="Times New Roman" w:hAnsi="Times New Roman" w:cs="Times New Roman"/>
          <w:sz w:val="24"/>
          <w:szCs w:val="24"/>
        </w:rPr>
        <w:t>.</w:t>
      </w:r>
      <w:r w:rsidR="00D76504" w:rsidRPr="005F2343">
        <w:rPr>
          <w:rFonts w:ascii="Times New Roman" w:hAnsi="Times New Roman" w:cs="Times New Roman"/>
          <w:sz w:val="24"/>
          <w:szCs w:val="24"/>
        </w:rPr>
        <w:t xml:space="preserve"> </w:t>
      </w:r>
      <w:r w:rsidR="00D76504" w:rsidRPr="005F2343">
        <w:rPr>
          <w:rFonts w:ascii="Times New Roman" w:hAnsi="Times New Roman" w:cs="Times New Roman"/>
          <w:sz w:val="24"/>
          <w:szCs w:val="24"/>
          <w:shd w:val="clear" w:color="auto" w:fill="FFFFFF"/>
        </w:rPr>
        <w:t>This issue has been highlighted in studies comparing a large individualistic student cohort to a</w:t>
      </w:r>
      <w:r w:rsidR="0014530C" w:rsidRPr="005F2343">
        <w:rPr>
          <w:rFonts w:ascii="Times New Roman" w:hAnsi="Times New Roman" w:cs="Times New Roman"/>
          <w:sz w:val="24"/>
          <w:szCs w:val="24"/>
          <w:shd w:val="clear" w:color="auto" w:fill="FFFFFF"/>
        </w:rPr>
        <w:t xml:space="preserve"> smaller</w:t>
      </w:r>
      <w:r w:rsidR="00807F60" w:rsidRPr="005F2343">
        <w:rPr>
          <w:rFonts w:ascii="Times New Roman" w:hAnsi="Times New Roman" w:cs="Times New Roman"/>
          <w:sz w:val="24"/>
          <w:szCs w:val="24"/>
          <w:shd w:val="clear" w:color="auto" w:fill="FFFFFF"/>
        </w:rPr>
        <w:t xml:space="preserve"> team-</w:t>
      </w:r>
      <w:r w:rsidR="00D76504" w:rsidRPr="005F2343">
        <w:rPr>
          <w:rFonts w:ascii="Times New Roman" w:hAnsi="Times New Roman" w:cs="Times New Roman"/>
          <w:sz w:val="24"/>
          <w:szCs w:val="24"/>
          <w:shd w:val="clear" w:color="auto" w:fill="FFFFFF"/>
        </w:rPr>
        <w:t>based expert cohort</w:t>
      </w:r>
      <w:r w:rsidR="0014530C" w:rsidRPr="005F2343">
        <w:rPr>
          <w:rFonts w:ascii="Times New Roman" w:hAnsi="Times New Roman" w:cs="Times New Roman"/>
          <w:sz w:val="24"/>
          <w:szCs w:val="24"/>
          <w:shd w:val="clear" w:color="auto" w:fill="FFFFFF"/>
        </w:rPr>
        <w:t xml:space="preserve"> of submariners, where great differences in time taken to establish SA and tactical picture quality were observed (</w:t>
      </w:r>
      <w:r w:rsidR="0014530C" w:rsidRPr="005F2343">
        <w:rPr>
          <w:rFonts w:ascii="Times New Roman" w:hAnsi="Times New Roman" w:cs="Times New Roman"/>
          <w:sz w:val="24"/>
          <w:szCs w:val="24"/>
        </w:rPr>
        <w:t>Loft, et al., 2016).</w:t>
      </w:r>
      <w:r w:rsidR="001A5728" w:rsidRPr="005F2343">
        <w:rPr>
          <w:rFonts w:ascii="Times New Roman" w:hAnsi="Times New Roman" w:cs="Times New Roman"/>
          <w:sz w:val="24"/>
          <w:szCs w:val="24"/>
        </w:rPr>
        <w:t xml:space="preserve"> Nevertheless</w:t>
      </w:r>
      <w:r w:rsidR="00807F60" w:rsidRPr="005F2343">
        <w:rPr>
          <w:rFonts w:ascii="Times New Roman" w:hAnsi="Times New Roman" w:cs="Times New Roman"/>
          <w:sz w:val="24"/>
          <w:szCs w:val="24"/>
        </w:rPr>
        <w:t>, th</w:t>
      </w:r>
      <w:r w:rsidR="00EC3E80" w:rsidRPr="005F2343">
        <w:rPr>
          <w:rFonts w:ascii="Times New Roman" w:hAnsi="Times New Roman" w:cs="Times New Roman"/>
          <w:sz w:val="24"/>
          <w:szCs w:val="24"/>
        </w:rPr>
        <w:t>e recruitment of novice participants with effective training procedures and relative task fidelity has been demonstrated to be a good approach for balancing ecological validity and statistical reliability</w:t>
      </w:r>
      <w:r w:rsidR="0014530C" w:rsidRPr="005F2343">
        <w:rPr>
          <w:rFonts w:ascii="Times New Roman" w:hAnsi="Times New Roman" w:cs="Times New Roman"/>
          <w:sz w:val="24"/>
          <w:szCs w:val="24"/>
        </w:rPr>
        <w:t xml:space="preserve"> in the military domain</w:t>
      </w:r>
      <w:r w:rsidR="00EC3E80" w:rsidRPr="005F2343">
        <w:rPr>
          <w:rFonts w:ascii="Times New Roman" w:hAnsi="Times New Roman" w:cs="Times New Roman"/>
          <w:sz w:val="24"/>
          <w:szCs w:val="24"/>
        </w:rPr>
        <w:t xml:space="preserve"> (</w:t>
      </w:r>
      <w:r w:rsidR="00EC3E80" w:rsidRPr="005F2343">
        <w:rPr>
          <w:rFonts w:ascii="Times New Roman" w:hAnsi="Times New Roman" w:cs="Times New Roman"/>
          <w:sz w:val="24"/>
          <w:szCs w:val="24"/>
          <w:shd w:val="clear" w:color="auto" w:fill="FFFFFF"/>
        </w:rPr>
        <w:t>Walker, Stanton, Salmon, Jenkins, Rafferty, &amp; Ladva, 2010).</w:t>
      </w:r>
      <w:r w:rsidR="00303A6A" w:rsidRPr="005F2343">
        <w:rPr>
          <w:rFonts w:ascii="Times New Roman" w:hAnsi="Times New Roman" w:cs="Times New Roman"/>
          <w:sz w:val="24"/>
          <w:szCs w:val="24"/>
          <w:shd w:val="clear" w:color="auto" w:fill="FFFFFF"/>
        </w:rPr>
        <w:t xml:space="preserve"> </w:t>
      </w:r>
      <w:r w:rsidR="00671766" w:rsidRPr="005F2343">
        <w:rPr>
          <w:rFonts w:ascii="Times New Roman" w:hAnsi="Times New Roman" w:cs="Times New Roman"/>
          <w:sz w:val="24"/>
          <w:szCs w:val="24"/>
          <w:shd w:val="clear" w:color="auto" w:fill="FFFFFF"/>
        </w:rPr>
        <w:t xml:space="preserve">Therefore, the recruitment of </w:t>
      </w:r>
      <w:r w:rsidR="00671766" w:rsidRPr="005F2343">
        <w:rPr>
          <w:rFonts w:ascii="Times New Roman" w:hAnsi="Times New Roman" w:cs="Times New Roman"/>
          <w:sz w:val="24"/>
          <w:szCs w:val="24"/>
          <w:shd w:val="clear" w:color="auto" w:fill="FFFFFF"/>
        </w:rPr>
        <w:lastRenderedPageBreak/>
        <w:t>larger numbers of novice teams provides an opportunity to provide empirical</w:t>
      </w:r>
      <w:r w:rsidR="00D84904" w:rsidRPr="005F2343">
        <w:rPr>
          <w:rFonts w:ascii="Times New Roman" w:hAnsi="Times New Roman" w:cs="Times New Roman"/>
          <w:sz w:val="24"/>
          <w:szCs w:val="24"/>
          <w:shd w:val="clear" w:color="auto" w:fill="FFFFFF"/>
        </w:rPr>
        <w:t>ly robust</w:t>
      </w:r>
      <w:r w:rsidR="00671766" w:rsidRPr="005F2343">
        <w:rPr>
          <w:rFonts w:ascii="Times New Roman" w:hAnsi="Times New Roman" w:cs="Times New Roman"/>
          <w:sz w:val="24"/>
          <w:szCs w:val="24"/>
          <w:shd w:val="clear" w:color="auto" w:fill="FFFFFF"/>
        </w:rPr>
        <w:t xml:space="preserve"> insight</w:t>
      </w:r>
      <w:r w:rsidR="00D84904" w:rsidRPr="005F2343">
        <w:rPr>
          <w:rFonts w:ascii="Times New Roman" w:hAnsi="Times New Roman" w:cs="Times New Roman"/>
          <w:sz w:val="24"/>
          <w:szCs w:val="24"/>
          <w:shd w:val="clear" w:color="auto" w:fill="FFFFFF"/>
        </w:rPr>
        <w:t>s</w:t>
      </w:r>
      <w:r w:rsidR="00671766" w:rsidRPr="005F2343">
        <w:rPr>
          <w:rFonts w:ascii="Times New Roman" w:hAnsi="Times New Roman" w:cs="Times New Roman"/>
          <w:sz w:val="24"/>
          <w:szCs w:val="24"/>
          <w:shd w:val="clear" w:color="auto" w:fill="FFFFFF"/>
        </w:rPr>
        <w:t xml:space="preserve"> into submarine command team functionality from a sociotechnical and macrocognitive perspective</w:t>
      </w:r>
      <w:r w:rsidR="00D84904" w:rsidRPr="005F2343">
        <w:rPr>
          <w:rFonts w:ascii="Times New Roman" w:hAnsi="Times New Roman" w:cs="Times New Roman"/>
          <w:sz w:val="24"/>
          <w:szCs w:val="24"/>
        </w:rPr>
        <w:t xml:space="preserve"> (Keyton, Beck, &amp; Asbury, 2010; </w:t>
      </w:r>
      <w:r w:rsidR="00D84904" w:rsidRPr="005F2343">
        <w:rPr>
          <w:rFonts w:ascii="Times New Roman" w:hAnsi="Times New Roman" w:cs="Times New Roman"/>
          <w:sz w:val="24"/>
          <w:szCs w:val="24"/>
          <w:shd w:val="clear" w:color="auto" w:fill="FFFFFF"/>
        </w:rPr>
        <w:t>Wallace &amp; Hinsz, 2010)</w:t>
      </w:r>
      <w:r w:rsidR="00671766" w:rsidRPr="005F2343">
        <w:rPr>
          <w:rFonts w:ascii="Times New Roman" w:hAnsi="Times New Roman" w:cs="Times New Roman"/>
          <w:sz w:val="24"/>
          <w:szCs w:val="24"/>
          <w:shd w:val="clear" w:color="auto" w:fill="FFFFFF"/>
        </w:rPr>
        <w:t xml:space="preserve">. </w:t>
      </w:r>
      <w:r w:rsidR="00D84904" w:rsidRPr="005F2343">
        <w:rPr>
          <w:rFonts w:ascii="Times New Roman" w:hAnsi="Times New Roman" w:cs="Times New Roman"/>
          <w:sz w:val="24"/>
          <w:szCs w:val="24"/>
          <w:shd w:val="clear" w:color="auto" w:fill="FFFFFF"/>
        </w:rPr>
        <w:t xml:space="preserve">This can provide </w:t>
      </w:r>
      <w:r w:rsidR="00D84904" w:rsidRPr="005F2343">
        <w:rPr>
          <w:rFonts w:ascii="Times New Roman" w:hAnsi="Times New Roman" w:cs="Times New Roman"/>
          <w:sz w:val="24"/>
          <w:szCs w:val="24"/>
        </w:rPr>
        <w:t xml:space="preserve">formalisation of constructs and clear defining measurable parameters </w:t>
      </w:r>
      <w:r w:rsidR="00C95F80" w:rsidRPr="005F2343">
        <w:rPr>
          <w:rFonts w:ascii="Times New Roman" w:hAnsi="Times New Roman" w:cs="Times New Roman"/>
          <w:sz w:val="24"/>
          <w:szCs w:val="24"/>
        </w:rPr>
        <w:t xml:space="preserve">to inform evidence based design of future control rooms </w:t>
      </w:r>
      <w:r w:rsidR="00C95F80" w:rsidRPr="005F2343">
        <w:rPr>
          <w:rFonts w:ascii="Times New Roman" w:hAnsi="Times New Roman" w:cs="Times New Roman"/>
          <w:sz w:val="24"/>
          <w:szCs w:val="24"/>
          <w:shd w:val="clear" w:color="auto" w:fill="FFFFFF"/>
        </w:rPr>
        <w:t>(</w:t>
      </w:r>
      <w:r w:rsidR="00D84904" w:rsidRPr="005F2343">
        <w:rPr>
          <w:rFonts w:ascii="Times New Roman" w:hAnsi="Times New Roman" w:cs="Times New Roman"/>
          <w:sz w:val="24"/>
          <w:szCs w:val="24"/>
        </w:rPr>
        <w:t>Thomson, Lebiere, Anderson &amp; Staszewski, 2015</w:t>
      </w:r>
      <w:r w:rsidR="00671766" w:rsidRPr="005F2343">
        <w:rPr>
          <w:rFonts w:ascii="Times New Roman" w:hAnsi="Times New Roman" w:cs="Times New Roman"/>
          <w:sz w:val="24"/>
          <w:szCs w:val="24"/>
          <w:shd w:val="clear" w:color="auto" w:fill="FFFFFF"/>
        </w:rPr>
        <w:t>)</w:t>
      </w:r>
      <w:r w:rsidR="00C95F80" w:rsidRPr="005F2343">
        <w:rPr>
          <w:rFonts w:ascii="Times New Roman" w:hAnsi="Times New Roman" w:cs="Times New Roman"/>
          <w:sz w:val="24"/>
          <w:szCs w:val="24"/>
          <w:shd w:val="clear" w:color="auto" w:fill="FFFFFF"/>
        </w:rPr>
        <w:t>.</w:t>
      </w:r>
      <w:r w:rsidR="00671766" w:rsidRPr="005F2343">
        <w:rPr>
          <w:rFonts w:ascii="Times New Roman" w:hAnsi="Times New Roman" w:cs="Times New Roman"/>
          <w:sz w:val="24"/>
          <w:szCs w:val="24"/>
          <w:shd w:val="clear" w:color="auto" w:fill="FFFFFF"/>
        </w:rPr>
        <w:t xml:space="preserve"> </w:t>
      </w:r>
    </w:p>
    <w:p w14:paraId="237BEECE" w14:textId="77777777" w:rsidR="007C19B8" w:rsidRPr="005F2343" w:rsidRDefault="007C19B8" w:rsidP="005F2343">
      <w:pPr>
        <w:spacing w:line="480" w:lineRule="auto"/>
        <w:jc w:val="both"/>
        <w:rPr>
          <w:rFonts w:ascii="Times New Roman" w:hAnsi="Times New Roman" w:cs="Times New Roman"/>
          <w:b/>
          <w:sz w:val="24"/>
          <w:szCs w:val="24"/>
          <w:shd w:val="clear" w:color="auto" w:fill="FFFFFF"/>
        </w:rPr>
      </w:pPr>
      <w:r w:rsidRPr="005F2343">
        <w:rPr>
          <w:rFonts w:ascii="Times New Roman" w:hAnsi="Times New Roman" w:cs="Times New Roman"/>
          <w:b/>
          <w:sz w:val="24"/>
          <w:szCs w:val="24"/>
          <w:shd w:val="clear" w:color="auto" w:fill="FFFFFF"/>
        </w:rPr>
        <w:t>Optimising control rooms of the future</w:t>
      </w:r>
    </w:p>
    <w:p w14:paraId="64851306" w14:textId="2399D6D7" w:rsidR="00E94B50" w:rsidRPr="005F2343" w:rsidRDefault="00E94B50" w:rsidP="005F2343">
      <w:pPr>
        <w:spacing w:line="480" w:lineRule="auto"/>
        <w:jc w:val="both"/>
        <w:rPr>
          <w:rFonts w:ascii="Times New Roman" w:hAnsi="Times New Roman" w:cs="Times New Roman"/>
          <w:sz w:val="24"/>
          <w:szCs w:val="24"/>
          <w:shd w:val="clear" w:color="auto" w:fill="FFFFFF"/>
        </w:rPr>
      </w:pPr>
      <w:r w:rsidRPr="005F2343">
        <w:rPr>
          <w:rFonts w:ascii="Times New Roman" w:hAnsi="Times New Roman" w:cs="Times New Roman"/>
          <w:sz w:val="24"/>
          <w:szCs w:val="24"/>
          <w:shd w:val="clear" w:color="auto" w:fill="FFFFFF"/>
        </w:rPr>
        <w:t>As technology continues to rapidly advance</w:t>
      </w:r>
      <w:r w:rsidR="00807F60" w:rsidRPr="005F2343">
        <w:rPr>
          <w:rFonts w:ascii="Times New Roman" w:hAnsi="Times New Roman" w:cs="Times New Roman"/>
          <w:sz w:val="24"/>
          <w:szCs w:val="24"/>
          <w:shd w:val="clear" w:color="auto" w:fill="FFFFFF"/>
        </w:rPr>
        <w:t>,</w:t>
      </w:r>
      <w:r w:rsidRPr="005F2343">
        <w:rPr>
          <w:rFonts w:ascii="Times New Roman" w:hAnsi="Times New Roman" w:cs="Times New Roman"/>
          <w:sz w:val="24"/>
          <w:szCs w:val="24"/>
          <w:shd w:val="clear" w:color="auto" w:fill="FFFFFF"/>
        </w:rPr>
        <w:t xml:space="preserve"> sociotechnical systems are primed for revolutionary changes in ways of working to increase capability (Roco &amp; Bainbridge 2003; Showalter, 2005). This drive is not only evident for the submarine domain (</w:t>
      </w:r>
      <w:r w:rsidR="00C326C1" w:rsidRPr="005F2343">
        <w:rPr>
          <w:rFonts w:ascii="Times New Roman" w:hAnsi="Times New Roman" w:cs="Times New Roman"/>
          <w:sz w:val="24"/>
          <w:szCs w:val="24"/>
          <w:shd w:val="clear" w:color="auto" w:fill="FFFFFF"/>
        </w:rPr>
        <w:t>Stanton, 2014</w:t>
      </w:r>
      <w:r w:rsidRPr="005F2343">
        <w:rPr>
          <w:rFonts w:ascii="Times New Roman" w:hAnsi="Times New Roman" w:cs="Times New Roman"/>
          <w:sz w:val="24"/>
          <w:szCs w:val="24"/>
          <w:shd w:val="clear" w:color="auto" w:fill="FFFFFF"/>
        </w:rPr>
        <w:t>)</w:t>
      </w:r>
      <w:r w:rsidR="00AC0763" w:rsidRPr="005F2343">
        <w:rPr>
          <w:rFonts w:ascii="Times New Roman" w:hAnsi="Times New Roman" w:cs="Times New Roman"/>
          <w:sz w:val="24"/>
          <w:szCs w:val="24"/>
          <w:shd w:val="clear" w:color="auto" w:fill="FFFFFF"/>
        </w:rPr>
        <w:t>,</w:t>
      </w:r>
      <w:r w:rsidRPr="005F2343">
        <w:rPr>
          <w:rFonts w:ascii="Times New Roman" w:hAnsi="Times New Roman" w:cs="Times New Roman"/>
          <w:sz w:val="24"/>
          <w:szCs w:val="24"/>
          <w:shd w:val="clear" w:color="auto" w:fill="FFFFFF"/>
        </w:rPr>
        <w:t xml:space="preserve"> but also for surface vessels (Lützhöft, &amp; Dekker, 2002; Negahdaripour, &amp; Firoozfam, 2006), aviation (Rudisill, 2000; Bruce, Rice, &amp; Hepp, 1998; Stanton, Harris, &amp; Starr, 2016) and gas/electric/nuclear power plants (Santos, Teixeira, Ferraz, &amp; Carvalho, 2008; Stanton, Salmon, Jenkins &amp; Walker, 2009</w:t>
      </w:r>
      <w:r w:rsidR="003C4468" w:rsidRPr="005F2343">
        <w:rPr>
          <w:rFonts w:ascii="Times New Roman" w:hAnsi="Times New Roman" w:cs="Times New Roman"/>
          <w:sz w:val="24"/>
          <w:szCs w:val="24"/>
          <w:shd w:val="clear" w:color="auto" w:fill="FFFFFF"/>
        </w:rPr>
        <w:t>; Stanton, Salmon, Jenkins &amp; Walker, 2010</w:t>
      </w:r>
      <w:r w:rsidRPr="005F2343">
        <w:rPr>
          <w:rFonts w:ascii="Times New Roman" w:hAnsi="Times New Roman" w:cs="Times New Roman"/>
          <w:sz w:val="24"/>
          <w:szCs w:val="24"/>
          <w:shd w:val="clear" w:color="auto" w:fill="FFFFFF"/>
        </w:rPr>
        <w:t xml:space="preserve">). In many of these domains control rooms are required, their commonality being a </w:t>
      </w:r>
      <w:r w:rsidR="00BF5FF5" w:rsidRPr="005F2343">
        <w:rPr>
          <w:rFonts w:ascii="Times New Roman" w:hAnsi="Times New Roman" w:cs="Times New Roman"/>
          <w:sz w:val="24"/>
          <w:szCs w:val="24"/>
          <w:shd w:val="clear" w:color="auto" w:fill="FFFFFF"/>
        </w:rPr>
        <w:t xml:space="preserve">reliance upon </w:t>
      </w:r>
      <w:r w:rsidR="00BF5FF5" w:rsidRPr="005F2343">
        <w:rPr>
          <w:rFonts w:ascii="Times New Roman" w:hAnsi="Times New Roman" w:cs="Times New Roman"/>
          <w:sz w:val="24"/>
          <w:szCs w:val="24"/>
        </w:rPr>
        <w:t xml:space="preserve">effective communication and teamwork. Such processes can be the determining factor in terms of team workload rather than the work itself (Salas, Cooke, &amp; Rosen, 2008; Stanton, 2011, </w:t>
      </w:r>
      <w:r w:rsidR="00192C8F" w:rsidRPr="005F2343">
        <w:rPr>
          <w:rFonts w:ascii="Times New Roman" w:hAnsi="Times New Roman" w:cs="Times New Roman"/>
          <w:sz w:val="24"/>
          <w:szCs w:val="24"/>
        </w:rPr>
        <w:t>Salas et al., 2001</w:t>
      </w:r>
      <w:r w:rsidR="00BF5FF5" w:rsidRPr="005F2343">
        <w:rPr>
          <w:rFonts w:ascii="Times New Roman" w:hAnsi="Times New Roman" w:cs="Times New Roman"/>
          <w:sz w:val="24"/>
          <w:szCs w:val="24"/>
        </w:rPr>
        <w:t xml:space="preserve">; Carletta, Anderson, &amp; McEwan, 2000). </w:t>
      </w:r>
    </w:p>
    <w:p w14:paraId="6037C43D" w14:textId="33742D0A" w:rsidR="00B313BC" w:rsidRPr="005F2343" w:rsidRDefault="00E94B50" w:rsidP="005F2343">
      <w:pPr>
        <w:spacing w:line="480" w:lineRule="auto"/>
        <w:jc w:val="both"/>
        <w:rPr>
          <w:rFonts w:ascii="Times New Roman" w:hAnsi="Times New Roman" w:cs="Times New Roman"/>
          <w:sz w:val="24"/>
          <w:szCs w:val="24"/>
        </w:rPr>
      </w:pPr>
      <w:r w:rsidRPr="005F2343">
        <w:rPr>
          <w:rFonts w:ascii="Times New Roman" w:hAnsi="Times New Roman" w:cs="Times New Roman"/>
          <w:sz w:val="24"/>
          <w:szCs w:val="24"/>
        </w:rPr>
        <w:t>A critical</w:t>
      </w:r>
      <w:r w:rsidR="00BF5FF5" w:rsidRPr="005F2343">
        <w:rPr>
          <w:rFonts w:ascii="Times New Roman" w:hAnsi="Times New Roman" w:cs="Times New Roman"/>
          <w:sz w:val="24"/>
          <w:szCs w:val="24"/>
        </w:rPr>
        <w:t xml:space="preserve"> challenge when optimising the design and operation of control rooms is that they are complex by nature and as a result knowledge is not easily attained and shared by operators, manufacturers and researchers alike. This is compounded by the fact that control rooms in many domains manage hazardous systems and are often subject to heightened security and regulation (Roberts, Stanton &amp; Fay, 2015)</w:t>
      </w:r>
      <w:r w:rsidRPr="005F2343">
        <w:rPr>
          <w:rFonts w:ascii="Times New Roman" w:hAnsi="Times New Roman" w:cs="Times New Roman"/>
          <w:sz w:val="24"/>
          <w:szCs w:val="24"/>
        </w:rPr>
        <w:t xml:space="preserve">. </w:t>
      </w:r>
      <w:r w:rsidR="00BF5FF5" w:rsidRPr="005F2343">
        <w:rPr>
          <w:rFonts w:ascii="Times New Roman" w:hAnsi="Times New Roman" w:cs="Times New Roman"/>
          <w:sz w:val="24"/>
          <w:szCs w:val="24"/>
          <w:shd w:val="clear" w:color="auto" w:fill="FFFFFF"/>
        </w:rPr>
        <w:t>Understanding the strengths and weaknesses of control rooms</w:t>
      </w:r>
      <w:r w:rsidR="00307D56" w:rsidRPr="005F2343">
        <w:rPr>
          <w:rFonts w:ascii="Times New Roman" w:hAnsi="Times New Roman" w:cs="Times New Roman"/>
          <w:sz w:val="24"/>
          <w:szCs w:val="24"/>
          <w:shd w:val="clear" w:color="auto" w:fill="FFFFFF"/>
        </w:rPr>
        <w:t xml:space="preserve"> from a sociotechnical systems perspective</w:t>
      </w:r>
      <w:r w:rsidR="00BF5FF5" w:rsidRPr="005F2343">
        <w:rPr>
          <w:rFonts w:ascii="Times New Roman" w:hAnsi="Times New Roman" w:cs="Times New Roman"/>
          <w:sz w:val="24"/>
          <w:szCs w:val="24"/>
          <w:shd w:val="clear" w:color="auto" w:fill="FFFFFF"/>
        </w:rPr>
        <w:t xml:space="preserve"> across different domains</w:t>
      </w:r>
      <w:r w:rsidR="001F5278" w:rsidRPr="005F2343">
        <w:rPr>
          <w:rFonts w:ascii="Times New Roman" w:hAnsi="Times New Roman" w:cs="Times New Roman"/>
          <w:sz w:val="24"/>
          <w:szCs w:val="24"/>
          <w:shd w:val="clear" w:color="auto" w:fill="FFFFFF"/>
        </w:rPr>
        <w:t>, operations</w:t>
      </w:r>
      <w:r w:rsidR="00BF5FF5" w:rsidRPr="005F2343">
        <w:rPr>
          <w:rFonts w:ascii="Times New Roman" w:hAnsi="Times New Roman" w:cs="Times New Roman"/>
          <w:sz w:val="24"/>
          <w:szCs w:val="24"/>
          <w:shd w:val="clear" w:color="auto" w:fill="FFFFFF"/>
        </w:rPr>
        <w:t xml:space="preserve"> and </w:t>
      </w:r>
      <w:r w:rsidR="001F5278" w:rsidRPr="005F2343">
        <w:rPr>
          <w:rFonts w:ascii="Times New Roman" w:hAnsi="Times New Roman" w:cs="Times New Roman"/>
          <w:sz w:val="24"/>
          <w:szCs w:val="24"/>
          <w:shd w:val="clear" w:color="auto" w:fill="FFFFFF"/>
        </w:rPr>
        <w:t xml:space="preserve">with different levels of demand </w:t>
      </w:r>
      <w:r w:rsidR="00BF5FF5" w:rsidRPr="005F2343">
        <w:rPr>
          <w:rFonts w:ascii="Times New Roman" w:hAnsi="Times New Roman" w:cs="Times New Roman"/>
          <w:sz w:val="24"/>
          <w:szCs w:val="24"/>
          <w:shd w:val="clear" w:color="auto" w:fill="FFFFFF"/>
        </w:rPr>
        <w:t>will facilitate this.</w:t>
      </w:r>
      <w:r w:rsidR="001F5278" w:rsidRPr="005F2343">
        <w:rPr>
          <w:rFonts w:ascii="Times New Roman" w:hAnsi="Times New Roman" w:cs="Times New Roman"/>
          <w:sz w:val="24"/>
          <w:szCs w:val="24"/>
          <w:shd w:val="clear" w:color="auto" w:fill="FFFFFF"/>
        </w:rPr>
        <w:t xml:space="preserve"> </w:t>
      </w:r>
      <w:r w:rsidR="00B313BC" w:rsidRPr="005F2343">
        <w:rPr>
          <w:rFonts w:ascii="Times New Roman" w:hAnsi="Times New Roman" w:cs="Times New Roman"/>
          <w:sz w:val="24"/>
          <w:szCs w:val="24"/>
          <w:shd w:val="clear" w:color="auto" w:fill="FFFFFF"/>
        </w:rPr>
        <w:t xml:space="preserve">It is important to understand how a </w:t>
      </w:r>
      <w:r w:rsidR="00B313BC" w:rsidRPr="005F2343">
        <w:rPr>
          <w:rFonts w:ascii="Times New Roman" w:hAnsi="Times New Roman" w:cs="Times New Roman"/>
          <w:sz w:val="24"/>
          <w:szCs w:val="24"/>
          <w:shd w:val="clear" w:color="auto" w:fill="FFFFFF"/>
        </w:rPr>
        <w:lastRenderedPageBreak/>
        <w:t xml:space="preserve">submarine </w:t>
      </w:r>
      <w:r w:rsidR="00CE3B3B" w:rsidRPr="005F2343">
        <w:rPr>
          <w:rFonts w:ascii="Times New Roman" w:hAnsi="Times New Roman" w:cs="Times New Roman"/>
          <w:sz w:val="24"/>
          <w:szCs w:val="24"/>
          <w:shd w:val="clear" w:color="auto" w:fill="FFFFFF"/>
        </w:rPr>
        <w:t xml:space="preserve">DT other vessels </w:t>
      </w:r>
      <w:r w:rsidR="00B313BC" w:rsidRPr="005F2343">
        <w:rPr>
          <w:rFonts w:ascii="Times New Roman" w:hAnsi="Times New Roman" w:cs="Times New Roman"/>
          <w:sz w:val="24"/>
          <w:szCs w:val="24"/>
          <w:shd w:val="clear" w:color="auto" w:fill="FFFFFF"/>
        </w:rPr>
        <w:t>in conditions of both high and low demand (e.g. varied number of contacts), to inform the design of adaptive, flexible contr</w:t>
      </w:r>
      <w:r w:rsidR="001F5278" w:rsidRPr="005F2343">
        <w:rPr>
          <w:rFonts w:ascii="Times New Roman" w:hAnsi="Times New Roman" w:cs="Times New Roman"/>
          <w:sz w:val="24"/>
          <w:szCs w:val="24"/>
          <w:shd w:val="clear" w:color="auto" w:fill="FFFFFF"/>
        </w:rPr>
        <w:t>ol rooms.</w:t>
      </w:r>
      <w:r w:rsidR="00FC2745" w:rsidRPr="005F2343">
        <w:rPr>
          <w:rFonts w:ascii="Times New Roman" w:hAnsi="Times New Roman" w:cs="Times New Roman"/>
          <w:sz w:val="24"/>
          <w:szCs w:val="24"/>
          <w:shd w:val="clear" w:color="auto" w:fill="FFFFFF"/>
        </w:rPr>
        <w:t xml:space="preserve"> Primarily </w:t>
      </w:r>
      <w:r w:rsidR="005F2343">
        <w:rPr>
          <w:rFonts w:ascii="Times New Roman" w:hAnsi="Times New Roman" w:cs="Times New Roman"/>
          <w:sz w:val="24"/>
          <w:szCs w:val="24"/>
          <w:shd w:val="clear" w:color="auto" w:fill="FFFFFF"/>
        </w:rPr>
        <w:t xml:space="preserve">because </w:t>
      </w:r>
      <w:r w:rsidR="00FC2745" w:rsidRPr="005F2343">
        <w:rPr>
          <w:rFonts w:ascii="Times New Roman" w:hAnsi="Times New Roman" w:cs="Times New Roman"/>
          <w:sz w:val="24"/>
          <w:szCs w:val="24"/>
          <w:shd w:val="clear" w:color="auto" w:fill="FFFFFF"/>
        </w:rPr>
        <w:t xml:space="preserve">submarines of the future will encounter </w:t>
      </w:r>
      <w:r w:rsidR="00FC2745" w:rsidRPr="005F2343">
        <w:rPr>
          <w:rFonts w:ascii="Times New Roman" w:hAnsi="Times New Roman" w:cs="Times New Roman"/>
          <w:sz w:val="24"/>
          <w:szCs w:val="24"/>
        </w:rPr>
        <w:t xml:space="preserve">greater variability in demand due to changing numbers of vessels in the water, both surface and submerged, </w:t>
      </w:r>
      <w:r w:rsidR="00FC2745" w:rsidRPr="005F2343">
        <w:rPr>
          <w:rFonts w:ascii="Times New Roman" w:hAnsi="Times New Roman" w:cs="Times New Roman"/>
          <w:sz w:val="24"/>
          <w:szCs w:val="24"/>
          <w:shd w:val="clear" w:color="auto" w:fill="FFFFFF"/>
        </w:rPr>
        <w:t xml:space="preserve">coupled with variations in the primary locations that submarine operations are completed </w:t>
      </w:r>
      <w:r w:rsidR="00FC2745" w:rsidRPr="005F2343">
        <w:rPr>
          <w:rFonts w:ascii="Times New Roman" w:hAnsi="Times New Roman" w:cs="Times New Roman"/>
          <w:sz w:val="24"/>
          <w:szCs w:val="24"/>
        </w:rPr>
        <w:t>(</w:t>
      </w:r>
      <w:r w:rsidR="00FC2745" w:rsidRPr="005F2343">
        <w:rPr>
          <w:rFonts w:ascii="Times New Roman" w:hAnsi="Times New Roman" w:cs="Times New Roman"/>
          <w:sz w:val="24"/>
          <w:szCs w:val="24"/>
          <w:shd w:val="clear" w:color="auto" w:fill="FFFFFF"/>
        </w:rPr>
        <w:t xml:space="preserve">Bateman, 2011; </w:t>
      </w:r>
      <w:r w:rsidR="00FC2745" w:rsidRPr="005F2343">
        <w:rPr>
          <w:rFonts w:ascii="Times New Roman" w:hAnsi="Times New Roman" w:cs="Times New Roman"/>
          <w:sz w:val="24"/>
          <w:szCs w:val="24"/>
        </w:rPr>
        <w:t>Duryea, Lindstrom, &amp; Sayegh, 2008</w:t>
      </w:r>
      <w:r w:rsidR="00FC2745" w:rsidRPr="005F2343">
        <w:rPr>
          <w:rFonts w:ascii="Times New Roman" w:hAnsi="Times New Roman" w:cs="Times New Roman"/>
          <w:sz w:val="24"/>
          <w:szCs w:val="24"/>
          <w:shd w:val="clear" w:color="auto" w:fill="FFFFFF"/>
        </w:rPr>
        <w:t>).</w:t>
      </w:r>
    </w:p>
    <w:p w14:paraId="56704A0D" w14:textId="77777777" w:rsidR="001F5278" w:rsidRPr="005F2343" w:rsidRDefault="001F5278" w:rsidP="005F2343">
      <w:pPr>
        <w:spacing w:line="480" w:lineRule="auto"/>
        <w:jc w:val="both"/>
        <w:rPr>
          <w:rFonts w:ascii="Times New Roman" w:hAnsi="Times New Roman" w:cs="Times New Roman"/>
          <w:sz w:val="24"/>
          <w:szCs w:val="24"/>
          <w:shd w:val="clear" w:color="auto" w:fill="FFFFFF"/>
        </w:rPr>
      </w:pPr>
      <w:r w:rsidRPr="005F2343">
        <w:rPr>
          <w:rFonts w:ascii="Times New Roman" w:hAnsi="Times New Roman" w:cs="Times New Roman"/>
          <w:sz w:val="24"/>
          <w:szCs w:val="24"/>
          <w:shd w:val="clear" w:color="auto" w:fill="FFFFFF"/>
        </w:rPr>
        <w:t xml:space="preserve">The current work sought to examine DT operations from a sociotechnical systems perspective. The examination of multiple command teams facilitated empirical examination of command team performance. We also investigated the effect of different operational demand on command team strategies by using both higher and lower demand DT scenarios. </w:t>
      </w:r>
    </w:p>
    <w:p w14:paraId="2CD5B229" w14:textId="77777777" w:rsidR="00B6458E" w:rsidRPr="005F2343" w:rsidRDefault="00B6458E" w:rsidP="005F2343">
      <w:pPr>
        <w:spacing w:line="480" w:lineRule="auto"/>
        <w:jc w:val="both"/>
        <w:rPr>
          <w:rFonts w:ascii="Times New Roman" w:hAnsi="Times New Roman" w:cs="Times New Roman"/>
          <w:b/>
          <w:bCs/>
          <w:sz w:val="24"/>
          <w:szCs w:val="24"/>
        </w:rPr>
      </w:pPr>
      <w:r w:rsidRPr="005F2343">
        <w:rPr>
          <w:rFonts w:ascii="Times New Roman" w:hAnsi="Times New Roman" w:cs="Times New Roman"/>
          <w:b/>
          <w:bCs/>
          <w:sz w:val="24"/>
          <w:szCs w:val="24"/>
        </w:rPr>
        <w:t>Method</w:t>
      </w:r>
    </w:p>
    <w:p w14:paraId="1D2095C7" w14:textId="77777777" w:rsidR="00B6458E" w:rsidRPr="005F2343" w:rsidRDefault="00B6458E" w:rsidP="005F2343">
      <w:pPr>
        <w:autoSpaceDE w:val="0"/>
        <w:autoSpaceDN w:val="0"/>
        <w:adjustRightInd w:val="0"/>
        <w:spacing w:after="0" w:line="480" w:lineRule="auto"/>
        <w:jc w:val="both"/>
        <w:rPr>
          <w:rFonts w:ascii="Times New Roman" w:eastAsia="SimSun" w:hAnsi="Times New Roman" w:cs="Times New Roman"/>
          <w:b/>
          <w:bCs/>
          <w:sz w:val="24"/>
          <w:szCs w:val="24"/>
        </w:rPr>
      </w:pPr>
      <w:r w:rsidRPr="005F2343">
        <w:rPr>
          <w:rFonts w:ascii="Times New Roman" w:eastAsia="SimSun" w:hAnsi="Times New Roman" w:cs="Times New Roman"/>
          <w:b/>
          <w:bCs/>
          <w:sz w:val="24"/>
          <w:szCs w:val="24"/>
        </w:rPr>
        <w:t>Participants</w:t>
      </w:r>
    </w:p>
    <w:p w14:paraId="061EC6B1" w14:textId="67CF4E53" w:rsidR="00B6458E" w:rsidRPr="005F2343" w:rsidRDefault="00F854AC" w:rsidP="005F2343">
      <w:pPr>
        <w:spacing w:line="480" w:lineRule="auto"/>
        <w:jc w:val="both"/>
        <w:rPr>
          <w:rFonts w:ascii="Times New Roman" w:hAnsi="Times New Roman" w:cs="Times New Roman"/>
          <w:b/>
          <w:bCs/>
          <w:sz w:val="24"/>
          <w:szCs w:val="24"/>
        </w:rPr>
      </w:pPr>
      <w:r w:rsidRPr="005F2343">
        <w:rPr>
          <w:rFonts w:ascii="Times New Roman" w:eastAsia="SimSun" w:hAnsi="Times New Roman" w:cs="Times New Roman"/>
          <w:sz w:val="24"/>
          <w:szCs w:val="24"/>
        </w:rPr>
        <w:t xml:space="preserve">A total of 71 males and 9 females participated with an age range of 18-55 (Mean=26.83, SD= 8.69) </w:t>
      </w:r>
      <w:r w:rsidR="00B6458E" w:rsidRPr="005F2343">
        <w:rPr>
          <w:rFonts w:ascii="Times New Roman" w:eastAsia="SimSun" w:hAnsi="Times New Roman" w:cs="Times New Roman"/>
          <w:sz w:val="24"/>
          <w:szCs w:val="24"/>
        </w:rPr>
        <w:t>from a variety of backgrounds primarily including undergraduate st</w:t>
      </w:r>
      <w:r w:rsidR="00303A6A" w:rsidRPr="005F2343">
        <w:rPr>
          <w:rFonts w:ascii="Times New Roman" w:eastAsia="SimSun" w:hAnsi="Times New Roman" w:cs="Times New Roman"/>
          <w:sz w:val="24"/>
          <w:szCs w:val="24"/>
        </w:rPr>
        <w:t>udents and graduate recruits from</w:t>
      </w:r>
      <w:r w:rsidR="00B6458E" w:rsidRPr="005F2343">
        <w:rPr>
          <w:rFonts w:ascii="Times New Roman" w:eastAsia="SimSun" w:hAnsi="Times New Roman" w:cs="Times New Roman"/>
          <w:sz w:val="24"/>
          <w:szCs w:val="24"/>
        </w:rPr>
        <w:t xml:space="preserve"> Ministry of Defence supported companies. The 10 teams of 8 individuals (80 participants in total) were recruited opportunistically using posters and presentations at military Human Factors conferences. One team were currently operational submariners from the British Royal Navy.</w:t>
      </w:r>
      <w:r w:rsidR="00303A6A" w:rsidRPr="005F2343">
        <w:rPr>
          <w:rFonts w:ascii="Times New Roman" w:eastAsia="SimSun" w:hAnsi="Times New Roman" w:cs="Times New Roman"/>
          <w:sz w:val="24"/>
          <w:szCs w:val="24"/>
        </w:rPr>
        <w:t xml:space="preserve"> This team was used as a</w:t>
      </w:r>
      <w:r w:rsidR="00E94B50" w:rsidRPr="005F2343">
        <w:rPr>
          <w:rFonts w:ascii="Times New Roman" w:eastAsia="SimSun" w:hAnsi="Times New Roman" w:cs="Times New Roman"/>
          <w:sz w:val="24"/>
          <w:szCs w:val="24"/>
        </w:rPr>
        <w:t xml:space="preserve"> subject matter expert </w:t>
      </w:r>
      <w:r w:rsidR="00303A6A" w:rsidRPr="005F2343">
        <w:rPr>
          <w:rFonts w:ascii="Times New Roman" w:eastAsia="SimSun" w:hAnsi="Times New Roman" w:cs="Times New Roman"/>
          <w:sz w:val="24"/>
          <w:szCs w:val="24"/>
        </w:rPr>
        <w:t xml:space="preserve">‘gold-standard’ to assess the fidelity of the simulator and tasks. The metrics derived from the expert team revealed similar directions to the novice teams (e.g. did not violate assumptions of statistical analysis) and so it was decided to include this team in the analysis process to enhance statistical power. </w:t>
      </w:r>
      <w:r w:rsidR="00B6458E" w:rsidRPr="005F2343">
        <w:rPr>
          <w:rFonts w:ascii="Times New Roman" w:eastAsia="SimSun" w:hAnsi="Times New Roman" w:cs="Times New Roman"/>
          <w:sz w:val="24"/>
          <w:szCs w:val="24"/>
        </w:rPr>
        <w:t xml:space="preserve">Participation in the study was voluntary. </w:t>
      </w:r>
    </w:p>
    <w:p w14:paraId="65B92E25" w14:textId="77777777" w:rsidR="00B6458E" w:rsidRPr="005F2343" w:rsidRDefault="00B6458E" w:rsidP="005F2343">
      <w:pPr>
        <w:spacing w:line="480" w:lineRule="auto"/>
        <w:jc w:val="both"/>
        <w:rPr>
          <w:rFonts w:ascii="Times New Roman" w:hAnsi="Times New Roman" w:cs="Times New Roman"/>
          <w:b/>
          <w:bCs/>
          <w:sz w:val="24"/>
          <w:szCs w:val="24"/>
        </w:rPr>
      </w:pPr>
      <w:r w:rsidRPr="005F2343">
        <w:rPr>
          <w:rFonts w:ascii="Times New Roman" w:hAnsi="Times New Roman" w:cs="Times New Roman"/>
          <w:b/>
          <w:bCs/>
          <w:sz w:val="24"/>
          <w:szCs w:val="24"/>
        </w:rPr>
        <w:t>Equipment - The Submarine control room simulator</w:t>
      </w:r>
    </w:p>
    <w:p w14:paraId="0C2C23FA" w14:textId="3E2EF988" w:rsidR="00D45EBC" w:rsidRPr="005F2343" w:rsidRDefault="00B6458E" w:rsidP="005F2343">
      <w:pPr>
        <w:spacing w:line="480" w:lineRule="auto"/>
        <w:jc w:val="both"/>
        <w:rPr>
          <w:rFonts w:ascii="Times New Roman" w:eastAsia="SimSun" w:hAnsi="Times New Roman" w:cs="Times New Roman"/>
          <w:sz w:val="24"/>
          <w:szCs w:val="24"/>
        </w:rPr>
      </w:pPr>
      <w:r w:rsidRPr="005F2343">
        <w:rPr>
          <w:rFonts w:ascii="Times New Roman" w:hAnsi="Times New Roman" w:cs="Times New Roman"/>
          <w:bCs/>
          <w:sz w:val="24"/>
          <w:szCs w:val="24"/>
        </w:rPr>
        <w:lastRenderedPageBreak/>
        <w:t>A submarine simulator based upon a currently operational submarine was designed and built by the research team (see Roberts et al., 2014 for full description of simulator). The simulator was comprised of 9 network workstations</w:t>
      </w:r>
      <w:r w:rsidR="00D45620" w:rsidRPr="005F2343">
        <w:rPr>
          <w:rFonts w:ascii="Times New Roman" w:hAnsi="Times New Roman" w:cs="Times New Roman"/>
          <w:bCs/>
          <w:sz w:val="24"/>
          <w:szCs w:val="24"/>
        </w:rPr>
        <w:t xml:space="preserve"> (see figure 1)</w:t>
      </w:r>
      <w:r w:rsidRPr="005F2343">
        <w:rPr>
          <w:rFonts w:ascii="Times New Roman" w:hAnsi="Times New Roman" w:cs="Times New Roman"/>
          <w:bCs/>
          <w:sz w:val="24"/>
          <w:szCs w:val="24"/>
        </w:rPr>
        <w:t xml:space="preserve"> that were running Dangerous Waters (DW) as the simulation engine. DW is a naval warfare simulation developed by Sonalysts which features many player-controllable units from a submarine control room. The workstations are networked so operators can function as a command team </w:t>
      </w:r>
      <w:r w:rsidR="00D45620" w:rsidRPr="005F2343">
        <w:rPr>
          <w:rFonts w:ascii="Times New Roman" w:hAnsi="Times New Roman" w:cs="Times New Roman"/>
          <w:bCs/>
          <w:sz w:val="24"/>
          <w:szCs w:val="24"/>
        </w:rPr>
        <w:t>in support</w:t>
      </w:r>
      <w:r w:rsidR="00E94B50" w:rsidRPr="005F2343">
        <w:rPr>
          <w:rFonts w:ascii="Times New Roman" w:hAnsi="Times New Roman" w:cs="Times New Roman"/>
          <w:bCs/>
          <w:sz w:val="24"/>
          <w:szCs w:val="24"/>
        </w:rPr>
        <w:t xml:space="preserve"> of global mission objectives. Subject matter e</w:t>
      </w:r>
      <w:r w:rsidR="00D45620" w:rsidRPr="005F2343">
        <w:rPr>
          <w:rFonts w:ascii="Times New Roman" w:hAnsi="Times New Roman" w:cs="Times New Roman"/>
          <w:bCs/>
          <w:sz w:val="24"/>
          <w:szCs w:val="24"/>
        </w:rPr>
        <w:t xml:space="preserve">xperts informed the choosing of stations to include in the simulator to be representative of an operational submarine control room. The stations chosen were </w:t>
      </w:r>
      <w:r w:rsidR="00D45620" w:rsidRPr="005F2343">
        <w:rPr>
          <w:rFonts w:ascii="Times New Roman" w:eastAsia="SimSun" w:hAnsi="Times New Roman" w:cs="Times New Roman"/>
          <w:sz w:val="24"/>
          <w:szCs w:val="24"/>
        </w:rPr>
        <w:t>a Periscope station (PERI), a Ship Control station</w:t>
      </w:r>
      <w:r w:rsidR="001C68E6" w:rsidRPr="005F2343">
        <w:rPr>
          <w:rFonts w:ascii="Times New Roman" w:eastAsia="SimSun" w:hAnsi="Times New Roman" w:cs="Times New Roman"/>
          <w:sz w:val="24"/>
          <w:szCs w:val="24"/>
        </w:rPr>
        <w:t xml:space="preserve"> (SHC)</w:t>
      </w:r>
      <w:r w:rsidR="00D45620" w:rsidRPr="005F2343">
        <w:rPr>
          <w:rFonts w:ascii="Times New Roman" w:hAnsi="Times New Roman" w:cs="Times New Roman"/>
          <w:bCs/>
          <w:sz w:val="24"/>
          <w:szCs w:val="24"/>
        </w:rPr>
        <w:t xml:space="preserve">, </w:t>
      </w:r>
      <w:r w:rsidR="00D45620" w:rsidRPr="005F2343">
        <w:rPr>
          <w:rFonts w:ascii="Times New Roman" w:eastAsia="SimSun" w:hAnsi="Times New Roman" w:cs="Times New Roman"/>
          <w:sz w:val="24"/>
          <w:szCs w:val="24"/>
        </w:rPr>
        <w:t>two Sonar Operator stations (SOP), two Target Motion Analysis stations (TMA), a Sonar Controller station (S</w:t>
      </w:r>
      <w:r w:rsidR="001C68E6" w:rsidRPr="005F2343">
        <w:rPr>
          <w:rFonts w:ascii="Times New Roman" w:eastAsia="SimSun" w:hAnsi="Times New Roman" w:cs="Times New Roman"/>
          <w:sz w:val="24"/>
          <w:szCs w:val="24"/>
        </w:rPr>
        <w:t>O</w:t>
      </w:r>
      <w:r w:rsidR="00D45620" w:rsidRPr="005F2343">
        <w:rPr>
          <w:rFonts w:ascii="Times New Roman" w:eastAsia="SimSun" w:hAnsi="Times New Roman" w:cs="Times New Roman"/>
          <w:sz w:val="24"/>
          <w:szCs w:val="24"/>
        </w:rPr>
        <w:t>C), an Operations Officer station (O</w:t>
      </w:r>
      <w:r w:rsidR="001C68E6" w:rsidRPr="005F2343">
        <w:rPr>
          <w:rFonts w:ascii="Times New Roman" w:eastAsia="SimSun" w:hAnsi="Times New Roman" w:cs="Times New Roman"/>
          <w:sz w:val="24"/>
          <w:szCs w:val="24"/>
        </w:rPr>
        <w:t>PS</w:t>
      </w:r>
      <w:r w:rsidR="00D45620" w:rsidRPr="005F2343">
        <w:rPr>
          <w:rFonts w:ascii="Times New Roman" w:eastAsia="SimSun" w:hAnsi="Times New Roman" w:cs="Times New Roman"/>
          <w:sz w:val="24"/>
          <w:szCs w:val="24"/>
        </w:rPr>
        <w:t>O) and an Officer of the Watch station (OOW).</w:t>
      </w:r>
      <w:r w:rsidR="00D45EBC" w:rsidRPr="005F2343">
        <w:rPr>
          <w:rFonts w:ascii="Times New Roman" w:eastAsia="SimSun" w:hAnsi="Times New Roman" w:cs="Times New Roman"/>
          <w:sz w:val="24"/>
          <w:szCs w:val="24"/>
        </w:rPr>
        <w:t xml:space="preserve"> </w:t>
      </w:r>
      <w:r w:rsidR="00E84E9A" w:rsidRPr="005F2343">
        <w:rPr>
          <w:rFonts w:ascii="Times New Roman" w:eastAsia="SimSun" w:hAnsi="Times New Roman" w:cs="Times New Roman"/>
          <w:sz w:val="24"/>
          <w:szCs w:val="24"/>
        </w:rPr>
        <w:t>An array of web camera, video camera, ambient microphone</w:t>
      </w:r>
      <w:r w:rsidR="00D45EBC" w:rsidRPr="005F2343">
        <w:rPr>
          <w:rFonts w:ascii="Times New Roman" w:eastAsia="SimSun" w:hAnsi="Times New Roman" w:cs="Times New Roman"/>
          <w:sz w:val="24"/>
          <w:szCs w:val="24"/>
        </w:rPr>
        <w:t xml:space="preserve"> and headset recording software was used to record all communications between operators in the simulator. </w:t>
      </w:r>
      <w:r w:rsidR="00E94B50" w:rsidRPr="005F2343">
        <w:rPr>
          <w:rFonts w:ascii="Times New Roman" w:eastAsia="SimSun" w:hAnsi="Times New Roman" w:cs="Times New Roman"/>
          <w:sz w:val="24"/>
          <w:szCs w:val="24"/>
        </w:rPr>
        <w:t xml:space="preserve">Subject matter experts </w:t>
      </w:r>
      <w:r w:rsidR="00D45EBC" w:rsidRPr="005F2343">
        <w:rPr>
          <w:rFonts w:ascii="Times New Roman" w:eastAsia="SimSun" w:hAnsi="Times New Roman" w:cs="Times New Roman"/>
          <w:sz w:val="24"/>
          <w:szCs w:val="24"/>
        </w:rPr>
        <w:t xml:space="preserve">also facilitated the design </w:t>
      </w:r>
      <w:r w:rsidR="00073743" w:rsidRPr="005F2343">
        <w:rPr>
          <w:rFonts w:ascii="Times New Roman" w:eastAsia="SimSun" w:hAnsi="Times New Roman" w:cs="Times New Roman"/>
          <w:sz w:val="24"/>
          <w:szCs w:val="24"/>
        </w:rPr>
        <w:t xml:space="preserve">of high and low demand </w:t>
      </w:r>
      <w:r w:rsidR="00AA6005" w:rsidRPr="005F2343">
        <w:rPr>
          <w:rFonts w:ascii="Times New Roman" w:eastAsia="SimSun" w:hAnsi="Times New Roman" w:cs="Times New Roman"/>
          <w:sz w:val="24"/>
          <w:szCs w:val="24"/>
        </w:rPr>
        <w:t xml:space="preserve">DT </w:t>
      </w:r>
      <w:r w:rsidR="00073743" w:rsidRPr="005F2343">
        <w:rPr>
          <w:rFonts w:ascii="Times New Roman" w:eastAsia="SimSun" w:hAnsi="Times New Roman" w:cs="Times New Roman"/>
          <w:sz w:val="24"/>
          <w:szCs w:val="24"/>
        </w:rPr>
        <w:t>scenari</w:t>
      </w:r>
      <w:r w:rsidR="00D45EBC" w:rsidRPr="005F2343">
        <w:rPr>
          <w:rFonts w:ascii="Times New Roman" w:eastAsia="SimSun" w:hAnsi="Times New Roman" w:cs="Times New Roman"/>
          <w:sz w:val="24"/>
          <w:szCs w:val="24"/>
        </w:rPr>
        <w:t xml:space="preserve">os, </w:t>
      </w:r>
      <w:r w:rsidR="00073743" w:rsidRPr="005F2343">
        <w:rPr>
          <w:rFonts w:ascii="Times New Roman" w:eastAsia="SimSun" w:hAnsi="Times New Roman" w:cs="Times New Roman"/>
          <w:sz w:val="24"/>
          <w:szCs w:val="24"/>
        </w:rPr>
        <w:t>programmed in DW (see table 1).</w:t>
      </w:r>
      <w:r w:rsidR="008D00C6" w:rsidRPr="005F2343">
        <w:rPr>
          <w:rFonts w:ascii="Times New Roman" w:eastAsia="SimSun" w:hAnsi="Times New Roman" w:cs="Times New Roman"/>
          <w:sz w:val="24"/>
          <w:szCs w:val="24"/>
        </w:rPr>
        <w:t xml:space="preserve"> </w:t>
      </w:r>
      <w:r w:rsidR="00D45EBC" w:rsidRPr="005F2343">
        <w:rPr>
          <w:rFonts w:ascii="Times New Roman" w:eastAsia="SimSun" w:hAnsi="Times New Roman" w:cs="Times New Roman"/>
          <w:sz w:val="24"/>
          <w:szCs w:val="24"/>
        </w:rPr>
        <w:t>The movement</w:t>
      </w:r>
      <w:r w:rsidR="008D00C6" w:rsidRPr="005F2343">
        <w:rPr>
          <w:rFonts w:ascii="Times New Roman" w:eastAsia="SimSun" w:hAnsi="Times New Roman" w:cs="Times New Roman"/>
          <w:sz w:val="24"/>
          <w:szCs w:val="24"/>
        </w:rPr>
        <w:t xml:space="preserve"> of contacts was predetermined to</w:t>
      </w:r>
      <w:r w:rsidR="00D45EBC" w:rsidRPr="005F2343">
        <w:rPr>
          <w:rFonts w:ascii="Times New Roman" w:eastAsia="SimSun" w:hAnsi="Times New Roman" w:cs="Times New Roman"/>
          <w:sz w:val="24"/>
          <w:szCs w:val="24"/>
        </w:rPr>
        <w:t xml:space="preserve"> be consistent, each scenario lasted approximately 45 minutes. </w:t>
      </w:r>
    </w:p>
    <w:p w14:paraId="146CDBD4" w14:textId="77777777" w:rsidR="00D45620" w:rsidRPr="005F2343" w:rsidRDefault="00D45620" w:rsidP="005F2343">
      <w:pPr>
        <w:spacing w:line="240" w:lineRule="auto"/>
        <w:jc w:val="center"/>
        <w:rPr>
          <w:rFonts w:asciiTheme="majorBidi" w:eastAsia="SimSun" w:hAnsiTheme="majorBidi" w:cstheme="majorBidi"/>
          <w:sz w:val="24"/>
          <w:szCs w:val="24"/>
        </w:rPr>
      </w:pPr>
      <w:r w:rsidRPr="005F2343">
        <w:rPr>
          <w:rFonts w:ascii="Times New Roman" w:eastAsia="Times New Roman" w:hAnsi="Times New Roman" w:cs="Times New Roman"/>
          <w:noProof/>
          <w:sz w:val="24"/>
          <w:szCs w:val="24"/>
          <w:lang w:eastAsia="en-GB"/>
        </w:rPr>
        <w:drawing>
          <wp:inline distT="0" distB="0" distL="0" distR="0" wp14:anchorId="276C811F" wp14:editId="08A24E78">
            <wp:extent cx="2275367" cy="186166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311824" cy="1891495"/>
                    </a:xfrm>
                    <a:prstGeom prst="rect">
                      <a:avLst/>
                    </a:prstGeom>
                    <a:noFill/>
                    <a:ln>
                      <a:noFill/>
                    </a:ln>
                  </pic:spPr>
                </pic:pic>
              </a:graphicData>
            </a:graphic>
          </wp:inline>
        </w:drawing>
      </w:r>
      <w:r w:rsidRPr="005F2343">
        <w:rPr>
          <w:rFonts w:ascii="Times New Roman" w:eastAsia="Times New Roman" w:hAnsi="Times New Roman" w:cs="Times New Roman"/>
          <w:noProof/>
          <w:sz w:val="24"/>
          <w:szCs w:val="24"/>
          <w:lang w:eastAsia="en-GB"/>
        </w:rPr>
        <w:drawing>
          <wp:inline distT="0" distB="0" distL="0" distR="0" wp14:anchorId="55A8FAA7" wp14:editId="4EA4C730">
            <wp:extent cx="2445488" cy="187411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489081" cy="1907522"/>
                    </a:xfrm>
                    <a:prstGeom prst="rect">
                      <a:avLst/>
                    </a:prstGeom>
                    <a:noFill/>
                    <a:ln>
                      <a:noFill/>
                    </a:ln>
                  </pic:spPr>
                </pic:pic>
              </a:graphicData>
            </a:graphic>
          </wp:inline>
        </w:drawing>
      </w:r>
    </w:p>
    <w:p w14:paraId="2F3A1BB9" w14:textId="77777777" w:rsidR="00D45EBC" w:rsidRPr="005F2343" w:rsidRDefault="00D45620" w:rsidP="005F2343">
      <w:pPr>
        <w:autoSpaceDE w:val="0"/>
        <w:autoSpaceDN w:val="0"/>
        <w:adjustRightInd w:val="0"/>
        <w:spacing w:after="0" w:line="240" w:lineRule="auto"/>
        <w:jc w:val="center"/>
        <w:rPr>
          <w:rFonts w:asciiTheme="majorBidi" w:hAnsiTheme="majorBidi" w:cstheme="majorBidi"/>
          <w:i/>
          <w:iCs/>
          <w:sz w:val="24"/>
          <w:szCs w:val="24"/>
        </w:rPr>
      </w:pPr>
      <w:r w:rsidRPr="005F2343">
        <w:rPr>
          <w:rFonts w:asciiTheme="majorBidi" w:hAnsiTheme="majorBidi" w:cstheme="majorBidi"/>
          <w:sz w:val="24"/>
          <w:szCs w:val="24"/>
        </w:rPr>
        <w:t>Figure 1.</w:t>
      </w:r>
      <w:r w:rsidRPr="005F2343">
        <w:rPr>
          <w:rFonts w:asciiTheme="majorBidi" w:hAnsiTheme="majorBidi" w:cstheme="majorBidi"/>
          <w:i/>
          <w:iCs/>
          <w:sz w:val="24"/>
          <w:szCs w:val="24"/>
        </w:rPr>
        <w:t xml:space="preserve"> The ComTET submarine control room simulator</w:t>
      </w:r>
      <w:r w:rsidR="00D45EBC" w:rsidRPr="005F2343">
        <w:rPr>
          <w:rFonts w:asciiTheme="majorBidi" w:hAnsiTheme="majorBidi" w:cstheme="majorBidi"/>
          <w:i/>
          <w:iCs/>
          <w:sz w:val="24"/>
          <w:szCs w:val="24"/>
        </w:rPr>
        <w:t>, with sound room on the left hand side and picture room on the right</w:t>
      </w:r>
    </w:p>
    <w:p w14:paraId="63465B87" w14:textId="77777777" w:rsidR="00A936DA" w:rsidRPr="005F2343" w:rsidRDefault="00A936DA" w:rsidP="005F2343">
      <w:pPr>
        <w:spacing w:line="240" w:lineRule="auto"/>
        <w:jc w:val="both"/>
        <w:rPr>
          <w:rFonts w:asciiTheme="majorBidi" w:eastAsia="SimSun" w:hAnsiTheme="majorBidi" w:cstheme="majorBidi"/>
          <w:b/>
          <w:sz w:val="24"/>
          <w:szCs w:val="24"/>
        </w:rPr>
      </w:pPr>
    </w:p>
    <w:p w14:paraId="1D322349" w14:textId="77777777" w:rsidR="008D00C6" w:rsidRPr="005F2343" w:rsidRDefault="008D00C6" w:rsidP="005F2343">
      <w:pPr>
        <w:spacing w:line="480" w:lineRule="auto"/>
        <w:jc w:val="both"/>
        <w:rPr>
          <w:rFonts w:asciiTheme="majorBidi" w:eastAsia="SimSun" w:hAnsiTheme="majorBidi" w:cstheme="majorBidi"/>
          <w:b/>
          <w:sz w:val="24"/>
          <w:szCs w:val="24"/>
        </w:rPr>
      </w:pPr>
      <w:r w:rsidRPr="005F2343">
        <w:rPr>
          <w:rFonts w:asciiTheme="majorBidi" w:eastAsia="SimSun" w:hAnsiTheme="majorBidi" w:cstheme="majorBidi"/>
          <w:b/>
          <w:sz w:val="24"/>
          <w:szCs w:val="24"/>
        </w:rPr>
        <w:t>Design</w:t>
      </w:r>
    </w:p>
    <w:p w14:paraId="278067CF" w14:textId="166E4936" w:rsidR="003D19E5" w:rsidRPr="005F2343" w:rsidRDefault="003D19E5" w:rsidP="005F2343">
      <w:pPr>
        <w:autoSpaceDE w:val="0"/>
        <w:autoSpaceDN w:val="0"/>
        <w:adjustRightInd w:val="0"/>
        <w:spacing w:after="0" w:line="480" w:lineRule="auto"/>
        <w:jc w:val="both"/>
        <w:rPr>
          <w:rFonts w:asciiTheme="majorBidi" w:eastAsia="SimSun" w:hAnsiTheme="majorBidi" w:cstheme="majorBidi"/>
          <w:sz w:val="24"/>
          <w:szCs w:val="24"/>
        </w:rPr>
      </w:pPr>
      <w:r w:rsidRPr="005F2343">
        <w:rPr>
          <w:rFonts w:asciiTheme="majorBidi" w:eastAsia="SimSun" w:hAnsiTheme="majorBidi" w:cstheme="majorBidi"/>
          <w:sz w:val="24"/>
          <w:szCs w:val="24"/>
        </w:rPr>
        <w:lastRenderedPageBreak/>
        <w:t xml:space="preserve">The study employed a 2 x 9 mixed design (social networks), a 2 x 14 repeated measures design (information networks) and a 2 x 12 repeated measures design (task networks). The independent variables were scenario demand (within subjects), operator role (between subjects - social network), information type (within subjects – information network) and task type (within subjects – task network). Scenario demand was manipulated by the number of contacts detectable in the scenario, contact behaviour (e.g. speed and course changes vs. steady) and area of operation (see table 1). The design </w:t>
      </w:r>
      <w:r w:rsidR="00E94B50" w:rsidRPr="005F2343">
        <w:rPr>
          <w:rFonts w:asciiTheme="majorBidi" w:eastAsia="SimSun" w:hAnsiTheme="majorBidi" w:cstheme="majorBidi"/>
          <w:sz w:val="24"/>
          <w:szCs w:val="24"/>
        </w:rPr>
        <w:t>of scenarios was informed by subject matter expert</w:t>
      </w:r>
      <w:r w:rsidRPr="005F2343">
        <w:rPr>
          <w:rFonts w:asciiTheme="majorBidi" w:eastAsia="SimSun" w:hAnsiTheme="majorBidi" w:cstheme="majorBidi"/>
          <w:sz w:val="24"/>
          <w:szCs w:val="24"/>
        </w:rPr>
        <w:t xml:space="preserve">s to be representative of real high and low demand </w:t>
      </w:r>
      <w:r w:rsidR="001C68E6" w:rsidRPr="005F2343">
        <w:rPr>
          <w:rFonts w:asciiTheme="majorBidi" w:eastAsia="SimSun" w:hAnsiTheme="majorBidi" w:cstheme="majorBidi"/>
          <w:sz w:val="24"/>
          <w:szCs w:val="24"/>
        </w:rPr>
        <w:t>dived tracking operations</w:t>
      </w:r>
      <w:r w:rsidRPr="005F2343">
        <w:rPr>
          <w:rFonts w:asciiTheme="majorBidi" w:eastAsia="SimSun" w:hAnsiTheme="majorBidi" w:cstheme="majorBidi"/>
          <w:sz w:val="24"/>
          <w:szCs w:val="24"/>
        </w:rPr>
        <w:t>. T</w:t>
      </w:r>
      <w:r w:rsidR="00EF5976" w:rsidRPr="005F2343">
        <w:rPr>
          <w:rFonts w:asciiTheme="majorBidi" w:eastAsia="SimSun" w:hAnsiTheme="majorBidi" w:cstheme="majorBidi"/>
          <w:sz w:val="24"/>
          <w:szCs w:val="24"/>
        </w:rPr>
        <w:t>he depende</w:t>
      </w:r>
      <w:r w:rsidRPr="005F2343">
        <w:rPr>
          <w:rFonts w:asciiTheme="majorBidi" w:eastAsia="SimSun" w:hAnsiTheme="majorBidi" w:cstheme="majorBidi"/>
          <w:sz w:val="24"/>
          <w:szCs w:val="24"/>
        </w:rPr>
        <w:t>nt variables were static adjacency matrices (social, information and task) derived from the communications that took place between operators within the command team.</w:t>
      </w:r>
    </w:p>
    <w:p w14:paraId="041B4433" w14:textId="77777777" w:rsidR="00016892" w:rsidRPr="005F2343" w:rsidRDefault="00016892" w:rsidP="005F2343">
      <w:pPr>
        <w:autoSpaceDE w:val="0"/>
        <w:autoSpaceDN w:val="0"/>
        <w:adjustRightInd w:val="0"/>
        <w:spacing w:after="0" w:line="240" w:lineRule="auto"/>
        <w:jc w:val="both"/>
        <w:rPr>
          <w:rFonts w:asciiTheme="majorBidi" w:eastAsia="SimSun" w:hAnsiTheme="majorBidi" w:cstheme="majorBidi"/>
          <w:sz w:val="24"/>
          <w:szCs w:val="24"/>
          <w:lang w:eastAsia="zh-CN"/>
        </w:rPr>
      </w:pPr>
    </w:p>
    <w:p w14:paraId="2513FD65" w14:textId="4C300B04" w:rsidR="00016892" w:rsidRPr="005F2343" w:rsidRDefault="00016892" w:rsidP="005F2343">
      <w:pPr>
        <w:autoSpaceDE w:val="0"/>
        <w:autoSpaceDN w:val="0"/>
        <w:adjustRightInd w:val="0"/>
        <w:spacing w:after="0" w:line="240" w:lineRule="auto"/>
        <w:ind w:left="720"/>
        <w:jc w:val="both"/>
        <w:rPr>
          <w:rFonts w:asciiTheme="majorBidi" w:eastAsia="SimSun" w:hAnsiTheme="majorBidi" w:cstheme="majorBidi"/>
          <w:i/>
          <w:iCs/>
          <w:sz w:val="24"/>
          <w:szCs w:val="24"/>
        </w:rPr>
      </w:pPr>
      <w:r w:rsidRPr="005F2343">
        <w:rPr>
          <w:rFonts w:asciiTheme="majorBidi" w:eastAsia="SimSun" w:hAnsiTheme="majorBidi" w:cstheme="majorBidi"/>
          <w:sz w:val="24"/>
          <w:szCs w:val="24"/>
        </w:rPr>
        <w:t>Table 1.</w:t>
      </w:r>
      <w:r w:rsidRPr="005F2343">
        <w:rPr>
          <w:rFonts w:asciiTheme="majorBidi" w:eastAsia="SimSun" w:hAnsiTheme="majorBidi" w:cstheme="majorBidi"/>
          <w:i/>
          <w:iCs/>
          <w:sz w:val="24"/>
          <w:szCs w:val="24"/>
        </w:rPr>
        <w:t xml:space="preserve"> Description of scenarios designed</w:t>
      </w:r>
    </w:p>
    <w:p w14:paraId="0AECCD42" w14:textId="77777777" w:rsidR="00016892" w:rsidRPr="005F2343" w:rsidRDefault="00016892" w:rsidP="005F2343">
      <w:pPr>
        <w:autoSpaceDE w:val="0"/>
        <w:autoSpaceDN w:val="0"/>
        <w:adjustRightInd w:val="0"/>
        <w:spacing w:after="0" w:line="240" w:lineRule="auto"/>
        <w:jc w:val="both"/>
        <w:rPr>
          <w:rFonts w:asciiTheme="majorBidi" w:eastAsia="SimSun" w:hAnsiTheme="majorBidi" w:cstheme="majorBidi"/>
          <w:i/>
          <w:iCs/>
          <w:sz w:val="24"/>
          <w:szCs w:val="24"/>
        </w:rPr>
      </w:pPr>
    </w:p>
    <w:tbl>
      <w:tblPr>
        <w:tblStyle w:val="PlainTable213"/>
        <w:tblW w:w="0" w:type="auto"/>
        <w:jc w:val="center"/>
        <w:tblLook w:val="04A0" w:firstRow="1" w:lastRow="0" w:firstColumn="1" w:lastColumn="0" w:noHBand="0" w:noVBand="1"/>
      </w:tblPr>
      <w:tblGrid>
        <w:gridCol w:w="1006"/>
        <w:gridCol w:w="867"/>
        <w:gridCol w:w="1234"/>
        <w:gridCol w:w="5223"/>
      </w:tblGrid>
      <w:tr w:rsidR="00016892" w:rsidRPr="005F2343" w14:paraId="5C3FA63A" w14:textId="77777777" w:rsidTr="009E4ED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6" w:type="dxa"/>
          </w:tcPr>
          <w:p w14:paraId="398B0DFB" w14:textId="77777777" w:rsidR="00016892" w:rsidRPr="005F2343" w:rsidRDefault="00016892" w:rsidP="005F2343">
            <w:pPr>
              <w:autoSpaceDE w:val="0"/>
              <w:autoSpaceDN w:val="0"/>
              <w:adjustRightInd w:val="0"/>
              <w:jc w:val="both"/>
              <w:rPr>
                <w:rFonts w:asciiTheme="majorBidi" w:eastAsia="SimSun" w:hAnsiTheme="majorBidi" w:cstheme="majorBidi"/>
                <w:sz w:val="18"/>
                <w:szCs w:val="18"/>
              </w:rPr>
            </w:pPr>
            <w:r w:rsidRPr="005F2343">
              <w:rPr>
                <w:rFonts w:asciiTheme="majorBidi" w:eastAsia="SimSun" w:hAnsiTheme="majorBidi" w:cstheme="majorBidi"/>
                <w:sz w:val="18"/>
                <w:szCs w:val="18"/>
              </w:rPr>
              <w:t>Name</w:t>
            </w:r>
          </w:p>
        </w:tc>
        <w:tc>
          <w:tcPr>
            <w:tcW w:w="867" w:type="dxa"/>
          </w:tcPr>
          <w:p w14:paraId="26A42815" w14:textId="77777777" w:rsidR="00016892" w:rsidRPr="005F2343" w:rsidRDefault="00016892" w:rsidP="005F2343">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heme="majorBidi" w:eastAsia="SimSun" w:hAnsiTheme="majorBidi" w:cstheme="majorBidi"/>
                <w:sz w:val="18"/>
                <w:szCs w:val="18"/>
              </w:rPr>
            </w:pPr>
            <w:r w:rsidRPr="005F2343">
              <w:rPr>
                <w:rFonts w:asciiTheme="majorBidi" w:eastAsia="SimSun" w:hAnsiTheme="majorBidi" w:cstheme="majorBidi"/>
                <w:sz w:val="18"/>
                <w:szCs w:val="18"/>
              </w:rPr>
              <w:t>Demand</w:t>
            </w:r>
          </w:p>
        </w:tc>
        <w:tc>
          <w:tcPr>
            <w:tcW w:w="1234" w:type="dxa"/>
          </w:tcPr>
          <w:p w14:paraId="02A27590" w14:textId="77777777" w:rsidR="00016892" w:rsidRPr="005F2343" w:rsidRDefault="00016892" w:rsidP="005F2343">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heme="majorBidi" w:eastAsia="SimSun" w:hAnsiTheme="majorBidi" w:cstheme="majorBidi"/>
                <w:sz w:val="18"/>
                <w:szCs w:val="18"/>
              </w:rPr>
            </w:pPr>
            <w:r w:rsidRPr="005F2343">
              <w:rPr>
                <w:rFonts w:asciiTheme="majorBidi" w:eastAsia="SimSun" w:hAnsiTheme="majorBidi" w:cstheme="majorBidi"/>
                <w:sz w:val="18"/>
                <w:szCs w:val="18"/>
              </w:rPr>
              <w:t>No. Contacts</w:t>
            </w:r>
          </w:p>
        </w:tc>
        <w:tc>
          <w:tcPr>
            <w:tcW w:w="5223" w:type="dxa"/>
          </w:tcPr>
          <w:p w14:paraId="2D84D72D" w14:textId="77777777" w:rsidR="00016892" w:rsidRPr="005F2343" w:rsidRDefault="00016892" w:rsidP="005F2343">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heme="majorBidi" w:eastAsia="SimSun" w:hAnsiTheme="majorBidi" w:cstheme="majorBidi"/>
                <w:sz w:val="18"/>
                <w:szCs w:val="18"/>
              </w:rPr>
            </w:pPr>
            <w:r w:rsidRPr="005F2343">
              <w:rPr>
                <w:rFonts w:asciiTheme="majorBidi" w:eastAsia="SimSun" w:hAnsiTheme="majorBidi" w:cstheme="majorBidi"/>
                <w:sz w:val="18"/>
                <w:szCs w:val="18"/>
              </w:rPr>
              <w:t>Mission</w:t>
            </w:r>
          </w:p>
        </w:tc>
      </w:tr>
      <w:tr w:rsidR="00016892" w:rsidRPr="005F2343" w14:paraId="5A000A21" w14:textId="77777777" w:rsidTr="009E4EDE">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1006" w:type="dxa"/>
            <w:vMerge w:val="restart"/>
          </w:tcPr>
          <w:p w14:paraId="10D8D77D" w14:textId="77777777" w:rsidR="00016892" w:rsidRPr="005F2343" w:rsidRDefault="00016892" w:rsidP="005F2343">
            <w:pPr>
              <w:autoSpaceDE w:val="0"/>
              <w:autoSpaceDN w:val="0"/>
              <w:adjustRightInd w:val="0"/>
              <w:jc w:val="both"/>
              <w:rPr>
                <w:rFonts w:asciiTheme="majorBidi" w:eastAsia="SimSun" w:hAnsiTheme="majorBidi" w:cstheme="majorBidi"/>
                <w:sz w:val="18"/>
                <w:szCs w:val="18"/>
              </w:rPr>
            </w:pPr>
            <w:r w:rsidRPr="005F2343">
              <w:rPr>
                <w:rFonts w:asciiTheme="majorBidi" w:eastAsia="SimSun" w:hAnsiTheme="majorBidi" w:cstheme="majorBidi"/>
                <w:sz w:val="18"/>
                <w:szCs w:val="18"/>
              </w:rPr>
              <w:t>Dived Tracking</w:t>
            </w:r>
          </w:p>
          <w:p w14:paraId="69CF96C5" w14:textId="297329D9" w:rsidR="00016892" w:rsidRPr="005F2343" w:rsidRDefault="00016892" w:rsidP="005F2343">
            <w:pPr>
              <w:autoSpaceDE w:val="0"/>
              <w:autoSpaceDN w:val="0"/>
              <w:adjustRightInd w:val="0"/>
              <w:jc w:val="both"/>
              <w:rPr>
                <w:rFonts w:asciiTheme="majorBidi" w:eastAsia="SimSun" w:hAnsiTheme="majorBidi" w:cstheme="majorBidi"/>
                <w:sz w:val="18"/>
                <w:szCs w:val="18"/>
              </w:rPr>
            </w:pPr>
            <w:r w:rsidRPr="005F2343">
              <w:rPr>
                <w:rFonts w:asciiTheme="majorBidi" w:eastAsia="SimSun" w:hAnsiTheme="majorBidi" w:cstheme="majorBidi"/>
                <w:sz w:val="18"/>
                <w:szCs w:val="18"/>
              </w:rPr>
              <w:t>(</w:t>
            </w:r>
            <w:r w:rsidR="001C68E6" w:rsidRPr="005F2343">
              <w:rPr>
                <w:rFonts w:asciiTheme="majorBidi" w:eastAsia="SimSun" w:hAnsiTheme="majorBidi" w:cstheme="majorBidi"/>
                <w:sz w:val="18"/>
                <w:szCs w:val="18"/>
              </w:rPr>
              <w:t>DT</w:t>
            </w:r>
            <w:r w:rsidRPr="005F2343">
              <w:rPr>
                <w:rFonts w:asciiTheme="majorBidi" w:eastAsia="SimSun" w:hAnsiTheme="majorBidi" w:cstheme="majorBidi"/>
                <w:sz w:val="18"/>
                <w:szCs w:val="18"/>
              </w:rPr>
              <w:t>)</w:t>
            </w:r>
          </w:p>
        </w:tc>
        <w:tc>
          <w:tcPr>
            <w:tcW w:w="867" w:type="dxa"/>
          </w:tcPr>
          <w:p w14:paraId="5BD804E4" w14:textId="77777777" w:rsidR="00016892" w:rsidRPr="005F2343" w:rsidRDefault="00016892" w:rsidP="005F234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ajorBidi" w:eastAsia="SimSun" w:hAnsiTheme="majorBidi" w:cstheme="majorBidi"/>
                <w:sz w:val="18"/>
                <w:szCs w:val="18"/>
              </w:rPr>
            </w:pPr>
            <w:r w:rsidRPr="005F2343">
              <w:rPr>
                <w:rFonts w:asciiTheme="majorBidi" w:eastAsia="SimSun" w:hAnsiTheme="majorBidi" w:cstheme="majorBidi"/>
                <w:sz w:val="18"/>
                <w:szCs w:val="18"/>
              </w:rPr>
              <w:t>Low</w:t>
            </w:r>
          </w:p>
        </w:tc>
        <w:tc>
          <w:tcPr>
            <w:tcW w:w="1234" w:type="dxa"/>
          </w:tcPr>
          <w:p w14:paraId="09408C4D" w14:textId="77777777" w:rsidR="00016892" w:rsidRPr="005F2343" w:rsidRDefault="00016892" w:rsidP="005F234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ajorBidi" w:eastAsia="SimSun" w:hAnsiTheme="majorBidi" w:cstheme="majorBidi"/>
                <w:sz w:val="18"/>
                <w:szCs w:val="18"/>
              </w:rPr>
            </w:pPr>
            <w:r w:rsidRPr="005F2343">
              <w:rPr>
                <w:rFonts w:asciiTheme="majorBidi" w:eastAsia="SimSun" w:hAnsiTheme="majorBidi" w:cstheme="majorBidi"/>
                <w:sz w:val="18"/>
                <w:szCs w:val="18"/>
              </w:rPr>
              <w:t>3 – Fishing</w:t>
            </w:r>
          </w:p>
          <w:p w14:paraId="0C5327EA" w14:textId="77777777" w:rsidR="00016892" w:rsidRPr="005F2343" w:rsidRDefault="00016892" w:rsidP="005F234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ajorBidi" w:eastAsia="SimSun" w:hAnsiTheme="majorBidi" w:cstheme="majorBidi"/>
                <w:sz w:val="18"/>
                <w:szCs w:val="18"/>
              </w:rPr>
            </w:pPr>
            <w:r w:rsidRPr="005F2343">
              <w:rPr>
                <w:rFonts w:asciiTheme="majorBidi" w:eastAsia="SimSun" w:hAnsiTheme="majorBidi" w:cstheme="majorBidi"/>
                <w:sz w:val="18"/>
                <w:szCs w:val="18"/>
              </w:rPr>
              <w:t>1 – Sailboat</w:t>
            </w:r>
          </w:p>
          <w:p w14:paraId="6D2EE97D" w14:textId="77777777" w:rsidR="00016892" w:rsidRPr="005F2343" w:rsidRDefault="00016892" w:rsidP="005F234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ajorBidi" w:eastAsia="SimSun" w:hAnsiTheme="majorBidi" w:cstheme="majorBidi"/>
                <w:sz w:val="18"/>
                <w:szCs w:val="18"/>
              </w:rPr>
            </w:pPr>
            <w:r w:rsidRPr="005F2343">
              <w:rPr>
                <w:rFonts w:asciiTheme="majorBidi" w:eastAsia="SimSun" w:hAnsiTheme="majorBidi" w:cstheme="majorBidi"/>
                <w:sz w:val="18"/>
                <w:szCs w:val="18"/>
              </w:rPr>
              <w:t>1 - Nimitz</w:t>
            </w:r>
          </w:p>
        </w:tc>
        <w:tc>
          <w:tcPr>
            <w:tcW w:w="5223" w:type="dxa"/>
          </w:tcPr>
          <w:p w14:paraId="3BC04411" w14:textId="0AA22C39" w:rsidR="00016892" w:rsidRPr="005F2343" w:rsidRDefault="00016892" w:rsidP="005F234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ajorBidi" w:eastAsia="SimSun" w:hAnsiTheme="majorBidi" w:cstheme="majorBidi"/>
                <w:sz w:val="18"/>
                <w:szCs w:val="18"/>
              </w:rPr>
            </w:pPr>
            <w:r w:rsidRPr="005F2343">
              <w:rPr>
                <w:rFonts w:asciiTheme="majorBidi" w:eastAsia="SimSun" w:hAnsiTheme="majorBidi" w:cstheme="majorBidi"/>
                <w:sz w:val="18"/>
                <w:szCs w:val="18"/>
              </w:rPr>
              <w:t>Starting at P</w:t>
            </w:r>
            <w:r w:rsidR="00357665" w:rsidRPr="005F2343">
              <w:rPr>
                <w:rFonts w:asciiTheme="majorBidi" w:eastAsia="SimSun" w:hAnsiTheme="majorBidi" w:cstheme="majorBidi"/>
                <w:sz w:val="18"/>
                <w:szCs w:val="18"/>
              </w:rPr>
              <w:t>eriscope Depth (PD)</w:t>
            </w:r>
            <w:r w:rsidRPr="005F2343">
              <w:rPr>
                <w:rFonts w:asciiTheme="majorBidi" w:eastAsia="SimSun" w:hAnsiTheme="majorBidi" w:cstheme="majorBidi"/>
                <w:sz w:val="18"/>
                <w:szCs w:val="18"/>
              </w:rPr>
              <w:t>, locate and track priority contact (Nimitz warship) in nearby waters. Scenario complete when all contacts held have been ranged and priority is tracked</w:t>
            </w:r>
          </w:p>
        </w:tc>
      </w:tr>
      <w:tr w:rsidR="00016892" w:rsidRPr="005F2343" w14:paraId="40FE580A" w14:textId="77777777" w:rsidTr="009E4EDE">
        <w:trPr>
          <w:trHeight w:val="243"/>
          <w:jc w:val="center"/>
        </w:trPr>
        <w:tc>
          <w:tcPr>
            <w:cnfStyle w:val="001000000000" w:firstRow="0" w:lastRow="0" w:firstColumn="1" w:lastColumn="0" w:oddVBand="0" w:evenVBand="0" w:oddHBand="0" w:evenHBand="0" w:firstRowFirstColumn="0" w:firstRowLastColumn="0" w:lastRowFirstColumn="0" w:lastRowLastColumn="0"/>
            <w:tcW w:w="1006" w:type="dxa"/>
            <w:vMerge/>
          </w:tcPr>
          <w:p w14:paraId="4E91788B" w14:textId="77777777" w:rsidR="00016892" w:rsidRPr="005F2343" w:rsidRDefault="00016892" w:rsidP="005F2343">
            <w:pPr>
              <w:autoSpaceDE w:val="0"/>
              <w:autoSpaceDN w:val="0"/>
              <w:adjustRightInd w:val="0"/>
              <w:jc w:val="both"/>
              <w:rPr>
                <w:rFonts w:asciiTheme="majorBidi" w:eastAsia="SimSun" w:hAnsiTheme="majorBidi" w:cstheme="majorBidi"/>
                <w:sz w:val="18"/>
                <w:szCs w:val="18"/>
              </w:rPr>
            </w:pPr>
          </w:p>
        </w:tc>
        <w:tc>
          <w:tcPr>
            <w:tcW w:w="867" w:type="dxa"/>
          </w:tcPr>
          <w:p w14:paraId="3DCA3D32" w14:textId="77777777" w:rsidR="00016892" w:rsidRPr="005F2343" w:rsidRDefault="00016892" w:rsidP="005F234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Bidi" w:eastAsia="SimSun" w:hAnsiTheme="majorBidi" w:cstheme="majorBidi"/>
                <w:sz w:val="18"/>
                <w:szCs w:val="18"/>
              </w:rPr>
            </w:pPr>
            <w:r w:rsidRPr="005F2343">
              <w:rPr>
                <w:rFonts w:asciiTheme="majorBidi" w:eastAsia="SimSun" w:hAnsiTheme="majorBidi" w:cstheme="majorBidi"/>
                <w:sz w:val="18"/>
                <w:szCs w:val="18"/>
              </w:rPr>
              <w:t>High</w:t>
            </w:r>
          </w:p>
        </w:tc>
        <w:tc>
          <w:tcPr>
            <w:tcW w:w="1234" w:type="dxa"/>
          </w:tcPr>
          <w:p w14:paraId="129A72B2" w14:textId="77777777" w:rsidR="00016892" w:rsidRPr="005F2343" w:rsidRDefault="00016892" w:rsidP="005F234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Bidi" w:eastAsia="SimSun" w:hAnsiTheme="majorBidi" w:cstheme="majorBidi"/>
                <w:sz w:val="18"/>
                <w:szCs w:val="18"/>
              </w:rPr>
            </w:pPr>
            <w:r w:rsidRPr="005F2343">
              <w:rPr>
                <w:rFonts w:asciiTheme="majorBidi" w:eastAsia="SimSun" w:hAnsiTheme="majorBidi" w:cstheme="majorBidi"/>
                <w:sz w:val="18"/>
                <w:szCs w:val="18"/>
              </w:rPr>
              <w:t xml:space="preserve">7 - Fishing </w:t>
            </w:r>
          </w:p>
          <w:p w14:paraId="4A2ECDBC" w14:textId="77777777" w:rsidR="00016892" w:rsidRPr="005F2343" w:rsidRDefault="00016892" w:rsidP="005F234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Bidi" w:eastAsia="SimSun" w:hAnsiTheme="majorBidi" w:cstheme="majorBidi"/>
                <w:sz w:val="18"/>
                <w:szCs w:val="18"/>
                <w:lang w:val="fr-FR"/>
              </w:rPr>
            </w:pPr>
            <w:r w:rsidRPr="005F2343">
              <w:rPr>
                <w:rFonts w:asciiTheme="majorBidi" w:eastAsia="SimSun" w:hAnsiTheme="majorBidi" w:cstheme="majorBidi"/>
                <w:sz w:val="18"/>
                <w:szCs w:val="18"/>
                <w:lang w:val="fr-FR"/>
              </w:rPr>
              <w:t>2 - Merchant</w:t>
            </w:r>
          </w:p>
          <w:p w14:paraId="0097928C" w14:textId="77777777" w:rsidR="00016892" w:rsidRPr="005F2343" w:rsidRDefault="00016892" w:rsidP="005F234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Bidi" w:eastAsia="SimSun" w:hAnsiTheme="majorBidi" w:cstheme="majorBidi"/>
                <w:sz w:val="18"/>
                <w:szCs w:val="18"/>
              </w:rPr>
            </w:pPr>
            <w:r w:rsidRPr="005F2343">
              <w:rPr>
                <w:rFonts w:asciiTheme="majorBidi" w:eastAsia="SimSun" w:hAnsiTheme="majorBidi" w:cstheme="majorBidi"/>
                <w:sz w:val="18"/>
                <w:szCs w:val="18"/>
              </w:rPr>
              <w:t>1 - Nimitz</w:t>
            </w:r>
          </w:p>
        </w:tc>
        <w:tc>
          <w:tcPr>
            <w:tcW w:w="5223" w:type="dxa"/>
          </w:tcPr>
          <w:p w14:paraId="51DDB1E4" w14:textId="7CC00092" w:rsidR="00016892" w:rsidRPr="005F2343" w:rsidRDefault="00016892" w:rsidP="005F234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Bidi" w:eastAsia="SimSun" w:hAnsiTheme="majorBidi" w:cstheme="majorBidi"/>
                <w:sz w:val="18"/>
                <w:szCs w:val="18"/>
              </w:rPr>
            </w:pPr>
            <w:r w:rsidRPr="005F2343">
              <w:rPr>
                <w:rFonts w:asciiTheme="majorBidi" w:eastAsia="SimSun" w:hAnsiTheme="majorBidi" w:cstheme="majorBidi"/>
                <w:sz w:val="18"/>
                <w:szCs w:val="18"/>
              </w:rPr>
              <w:t xml:space="preserve">Locate and track priority contact (Nimitz warship) in nearby waters, after near </w:t>
            </w:r>
            <w:r w:rsidR="002D0948" w:rsidRPr="005F2343">
              <w:rPr>
                <w:rFonts w:asciiTheme="majorBidi" w:eastAsia="SimSun" w:hAnsiTheme="majorBidi" w:cstheme="majorBidi"/>
                <w:sz w:val="18"/>
                <w:szCs w:val="18"/>
              </w:rPr>
              <w:t>collision</w:t>
            </w:r>
            <w:r w:rsidRPr="005F2343">
              <w:rPr>
                <w:rFonts w:asciiTheme="majorBidi" w:eastAsia="SimSun" w:hAnsiTheme="majorBidi" w:cstheme="majorBidi"/>
                <w:sz w:val="18"/>
                <w:szCs w:val="18"/>
              </w:rPr>
              <w:t xml:space="preserve"> forces emergency go deep procedure</w:t>
            </w:r>
          </w:p>
        </w:tc>
      </w:tr>
    </w:tbl>
    <w:p w14:paraId="78843F43" w14:textId="77777777" w:rsidR="00016892" w:rsidRPr="005F2343" w:rsidRDefault="00016892" w:rsidP="005F2343">
      <w:pPr>
        <w:autoSpaceDE w:val="0"/>
        <w:autoSpaceDN w:val="0"/>
        <w:adjustRightInd w:val="0"/>
        <w:spacing w:after="0" w:line="240" w:lineRule="auto"/>
        <w:jc w:val="both"/>
        <w:rPr>
          <w:rFonts w:asciiTheme="majorBidi" w:eastAsia="SimSun" w:hAnsiTheme="majorBidi" w:cstheme="majorBidi"/>
          <w:sz w:val="24"/>
          <w:szCs w:val="24"/>
          <w:lang w:eastAsia="zh-CN"/>
        </w:rPr>
      </w:pPr>
    </w:p>
    <w:p w14:paraId="047BE00F" w14:textId="77777777" w:rsidR="00C32D68" w:rsidRPr="005F2343" w:rsidRDefault="00E84E9A" w:rsidP="005F2343">
      <w:pPr>
        <w:spacing w:line="480" w:lineRule="auto"/>
        <w:jc w:val="both"/>
        <w:rPr>
          <w:rFonts w:ascii="Times New Roman" w:hAnsi="Times New Roman" w:cs="Times New Roman"/>
          <w:b/>
          <w:sz w:val="24"/>
          <w:szCs w:val="24"/>
          <w:shd w:val="clear" w:color="auto" w:fill="FFFFFF"/>
        </w:rPr>
      </w:pPr>
      <w:r w:rsidRPr="005F2343">
        <w:rPr>
          <w:rFonts w:ascii="Times New Roman" w:hAnsi="Times New Roman" w:cs="Times New Roman"/>
          <w:b/>
          <w:sz w:val="24"/>
          <w:szCs w:val="24"/>
          <w:shd w:val="clear" w:color="auto" w:fill="FFFFFF"/>
        </w:rPr>
        <w:t>Procedure</w:t>
      </w:r>
    </w:p>
    <w:p w14:paraId="1F4F5686" w14:textId="03DFC966" w:rsidR="00F76D03" w:rsidRPr="005F2343" w:rsidRDefault="00E84E9A" w:rsidP="005F2343">
      <w:pPr>
        <w:spacing w:line="480" w:lineRule="auto"/>
        <w:jc w:val="both"/>
        <w:rPr>
          <w:rFonts w:ascii="Times New Roman" w:hAnsi="Times New Roman" w:cs="Times New Roman"/>
          <w:sz w:val="24"/>
          <w:szCs w:val="24"/>
          <w:shd w:val="clear" w:color="auto" w:fill="FFFFFF"/>
        </w:rPr>
      </w:pPr>
      <w:r w:rsidRPr="005F2343">
        <w:rPr>
          <w:rFonts w:ascii="Times New Roman" w:hAnsi="Times New Roman" w:cs="Times New Roman"/>
          <w:sz w:val="24"/>
          <w:szCs w:val="24"/>
          <w:shd w:val="clear" w:color="auto" w:fill="FFFFFF"/>
        </w:rPr>
        <w:t xml:space="preserve">Participants attended the simulator facility for two full days from 8am to 5pm. On the first day (training) participants signed a consent form, </w:t>
      </w:r>
      <w:r w:rsidR="0067027D" w:rsidRPr="005F2343">
        <w:rPr>
          <w:rFonts w:ascii="Times New Roman" w:hAnsi="Times New Roman" w:cs="Times New Roman"/>
          <w:sz w:val="24"/>
          <w:szCs w:val="24"/>
          <w:shd w:val="clear" w:color="auto" w:fill="FFFFFF"/>
        </w:rPr>
        <w:t xml:space="preserve">a </w:t>
      </w:r>
      <w:r w:rsidRPr="005F2343">
        <w:rPr>
          <w:rFonts w:ascii="Times New Roman" w:hAnsi="Times New Roman" w:cs="Times New Roman"/>
          <w:sz w:val="24"/>
          <w:szCs w:val="24"/>
          <w:shd w:val="clear" w:color="auto" w:fill="FFFFFF"/>
        </w:rPr>
        <w:t xml:space="preserve">simulator induction was performed and operator roles were randomly assigned. Participants then spent the morning watching the first 3 video tutorials as a group, each </w:t>
      </w:r>
      <w:r w:rsidR="00C74825" w:rsidRPr="005F2343">
        <w:rPr>
          <w:rFonts w:ascii="Times New Roman" w:hAnsi="Times New Roman" w:cs="Times New Roman"/>
          <w:sz w:val="24"/>
          <w:szCs w:val="24"/>
          <w:shd w:val="clear" w:color="auto" w:fill="FFFFFF"/>
        </w:rPr>
        <w:t xml:space="preserve">was </w:t>
      </w:r>
      <w:r w:rsidRPr="005F2343">
        <w:rPr>
          <w:rFonts w:ascii="Times New Roman" w:hAnsi="Times New Roman" w:cs="Times New Roman"/>
          <w:sz w:val="24"/>
          <w:szCs w:val="24"/>
          <w:shd w:val="clear" w:color="auto" w:fill="FFFFFF"/>
        </w:rPr>
        <w:t>approximately 45 minutes</w:t>
      </w:r>
      <w:r w:rsidR="00C74825" w:rsidRPr="005F2343">
        <w:rPr>
          <w:rFonts w:ascii="Times New Roman" w:hAnsi="Times New Roman" w:cs="Times New Roman"/>
          <w:sz w:val="24"/>
          <w:szCs w:val="24"/>
          <w:shd w:val="clear" w:color="auto" w:fill="FFFFFF"/>
        </w:rPr>
        <w:t xml:space="preserve"> in length</w:t>
      </w:r>
      <w:r w:rsidRPr="005F2343">
        <w:rPr>
          <w:rFonts w:ascii="Times New Roman" w:hAnsi="Times New Roman" w:cs="Times New Roman"/>
          <w:sz w:val="24"/>
          <w:szCs w:val="24"/>
          <w:shd w:val="clear" w:color="auto" w:fill="FFFFFF"/>
        </w:rPr>
        <w:t xml:space="preserve"> (see table 2 for a description of tutorials). In between tutorials the experimenters encouraged questions regarding tasks and </w:t>
      </w:r>
      <w:r w:rsidR="00C74825" w:rsidRPr="005F2343">
        <w:rPr>
          <w:rFonts w:ascii="Times New Roman" w:hAnsi="Times New Roman" w:cs="Times New Roman"/>
          <w:sz w:val="24"/>
          <w:szCs w:val="24"/>
          <w:shd w:val="clear" w:color="auto" w:fill="FFFFFF"/>
        </w:rPr>
        <w:t>how the command team should interact,</w:t>
      </w:r>
      <w:r w:rsidRPr="005F2343">
        <w:rPr>
          <w:rFonts w:ascii="Times New Roman" w:hAnsi="Times New Roman" w:cs="Times New Roman"/>
          <w:sz w:val="24"/>
          <w:szCs w:val="24"/>
          <w:shd w:val="clear" w:color="auto" w:fill="FFFFFF"/>
        </w:rPr>
        <w:t xml:space="preserve"> a 15 </w:t>
      </w:r>
      <w:r w:rsidR="004F49F9" w:rsidRPr="005F2343">
        <w:rPr>
          <w:rFonts w:ascii="Times New Roman" w:hAnsi="Times New Roman" w:cs="Times New Roman"/>
          <w:sz w:val="24"/>
          <w:szCs w:val="24"/>
          <w:shd w:val="clear" w:color="auto" w:fill="FFFFFF"/>
        </w:rPr>
        <w:t xml:space="preserve">minute </w:t>
      </w:r>
      <w:r w:rsidRPr="005F2343">
        <w:rPr>
          <w:rFonts w:ascii="Times New Roman" w:hAnsi="Times New Roman" w:cs="Times New Roman"/>
          <w:sz w:val="24"/>
          <w:szCs w:val="24"/>
          <w:shd w:val="clear" w:color="auto" w:fill="FFFFFF"/>
        </w:rPr>
        <w:t>break was provided between each tutorial. Participants then completed an ‘anagram game’ which brought together all aspects of the morning training session. Participants were then given a 45 minute lunch break</w:t>
      </w:r>
      <w:r w:rsidR="00F76D03" w:rsidRPr="005F2343">
        <w:rPr>
          <w:rFonts w:ascii="Times New Roman" w:hAnsi="Times New Roman" w:cs="Times New Roman"/>
          <w:sz w:val="24"/>
          <w:szCs w:val="24"/>
          <w:shd w:val="clear" w:color="auto" w:fill="FFFFFF"/>
        </w:rPr>
        <w:t xml:space="preserve">. </w:t>
      </w:r>
    </w:p>
    <w:p w14:paraId="41B71990" w14:textId="77777777" w:rsidR="00A936DA" w:rsidRPr="005F2343" w:rsidRDefault="00A936DA" w:rsidP="005F2343">
      <w:pPr>
        <w:spacing w:line="240" w:lineRule="auto"/>
        <w:jc w:val="both"/>
        <w:rPr>
          <w:rFonts w:ascii="Times New Roman" w:hAnsi="Times New Roman" w:cs="Times New Roman"/>
          <w:sz w:val="24"/>
          <w:szCs w:val="24"/>
          <w:shd w:val="clear" w:color="auto" w:fill="FFFFFF"/>
        </w:rPr>
      </w:pPr>
    </w:p>
    <w:p w14:paraId="285C7CB6" w14:textId="77777777" w:rsidR="00A936DA" w:rsidRPr="005F2343" w:rsidRDefault="00A936DA" w:rsidP="005F2343">
      <w:pPr>
        <w:spacing w:line="240" w:lineRule="auto"/>
        <w:jc w:val="both"/>
        <w:rPr>
          <w:rFonts w:ascii="Times New Roman" w:hAnsi="Times New Roman" w:cs="Times New Roman"/>
          <w:sz w:val="24"/>
          <w:szCs w:val="24"/>
          <w:shd w:val="clear" w:color="auto" w:fill="FFFFFF"/>
        </w:rPr>
      </w:pPr>
    </w:p>
    <w:p w14:paraId="7F290BF5" w14:textId="77777777" w:rsidR="00A936DA" w:rsidRPr="005F2343" w:rsidRDefault="00A936DA" w:rsidP="005F2343">
      <w:pPr>
        <w:spacing w:line="240" w:lineRule="auto"/>
        <w:jc w:val="both"/>
        <w:rPr>
          <w:rFonts w:ascii="Times New Roman" w:hAnsi="Times New Roman" w:cs="Times New Roman"/>
          <w:sz w:val="24"/>
          <w:szCs w:val="24"/>
          <w:shd w:val="clear" w:color="auto" w:fill="FFFFFF"/>
        </w:rPr>
      </w:pPr>
    </w:p>
    <w:p w14:paraId="64BCBEE5" w14:textId="77777777" w:rsidR="00A936DA" w:rsidRPr="005F2343" w:rsidRDefault="00A936DA" w:rsidP="005F2343">
      <w:pPr>
        <w:spacing w:line="240" w:lineRule="auto"/>
        <w:jc w:val="both"/>
        <w:rPr>
          <w:rFonts w:ascii="Times New Roman" w:hAnsi="Times New Roman" w:cs="Times New Roman"/>
          <w:sz w:val="24"/>
          <w:szCs w:val="24"/>
          <w:shd w:val="clear" w:color="auto" w:fill="FFFFFF"/>
        </w:rPr>
      </w:pPr>
    </w:p>
    <w:p w14:paraId="37F45200" w14:textId="77777777" w:rsidR="00A936DA" w:rsidRPr="005F2343" w:rsidRDefault="00A936DA" w:rsidP="005F2343">
      <w:pPr>
        <w:spacing w:line="240" w:lineRule="auto"/>
        <w:jc w:val="both"/>
        <w:rPr>
          <w:rFonts w:ascii="Times New Roman" w:hAnsi="Times New Roman" w:cs="Times New Roman"/>
          <w:sz w:val="24"/>
          <w:szCs w:val="24"/>
          <w:shd w:val="clear" w:color="auto" w:fill="FFFFFF"/>
        </w:rPr>
      </w:pPr>
    </w:p>
    <w:p w14:paraId="32FA98AD" w14:textId="77777777" w:rsidR="00A936DA" w:rsidRPr="005F2343" w:rsidRDefault="00A936DA" w:rsidP="005F2343">
      <w:pPr>
        <w:spacing w:line="240" w:lineRule="auto"/>
        <w:jc w:val="both"/>
        <w:rPr>
          <w:rFonts w:ascii="Times New Roman" w:hAnsi="Times New Roman" w:cs="Times New Roman"/>
          <w:sz w:val="24"/>
          <w:szCs w:val="24"/>
          <w:shd w:val="clear" w:color="auto" w:fill="FFFFFF"/>
        </w:rPr>
      </w:pPr>
    </w:p>
    <w:p w14:paraId="52BFF40C" w14:textId="77777777" w:rsidR="00A936DA" w:rsidRPr="005F2343" w:rsidRDefault="00A936DA" w:rsidP="005F2343">
      <w:pPr>
        <w:spacing w:line="240" w:lineRule="auto"/>
        <w:jc w:val="both"/>
        <w:rPr>
          <w:rFonts w:ascii="Times New Roman" w:hAnsi="Times New Roman" w:cs="Times New Roman"/>
          <w:sz w:val="24"/>
          <w:szCs w:val="24"/>
          <w:shd w:val="clear" w:color="auto" w:fill="FFFFFF"/>
        </w:rPr>
      </w:pPr>
    </w:p>
    <w:p w14:paraId="290249FA" w14:textId="77777777" w:rsidR="00A936DA" w:rsidRPr="005F2343" w:rsidRDefault="00A936DA" w:rsidP="005F2343">
      <w:pPr>
        <w:spacing w:line="240" w:lineRule="auto"/>
        <w:jc w:val="both"/>
        <w:rPr>
          <w:rFonts w:ascii="Times New Roman" w:hAnsi="Times New Roman" w:cs="Times New Roman"/>
          <w:sz w:val="24"/>
          <w:szCs w:val="24"/>
          <w:shd w:val="clear" w:color="auto" w:fill="FFFFFF"/>
        </w:rPr>
      </w:pPr>
    </w:p>
    <w:p w14:paraId="57DCB896" w14:textId="77777777" w:rsidR="00A936DA" w:rsidRPr="005F2343" w:rsidRDefault="00A936DA" w:rsidP="005F2343">
      <w:pPr>
        <w:spacing w:line="240" w:lineRule="auto"/>
        <w:jc w:val="both"/>
        <w:rPr>
          <w:rFonts w:ascii="Times New Roman" w:hAnsi="Times New Roman" w:cs="Times New Roman"/>
          <w:sz w:val="24"/>
          <w:szCs w:val="24"/>
          <w:shd w:val="clear" w:color="auto" w:fill="FFFFFF"/>
        </w:rPr>
      </w:pPr>
    </w:p>
    <w:p w14:paraId="49A2383F" w14:textId="77777777" w:rsidR="00A936DA" w:rsidRPr="005F2343" w:rsidRDefault="00A936DA" w:rsidP="005F2343">
      <w:pPr>
        <w:spacing w:line="240" w:lineRule="auto"/>
        <w:jc w:val="both"/>
        <w:rPr>
          <w:rFonts w:ascii="Times New Roman" w:hAnsi="Times New Roman" w:cs="Times New Roman"/>
          <w:sz w:val="24"/>
          <w:szCs w:val="24"/>
          <w:shd w:val="clear" w:color="auto" w:fill="FFFFFF"/>
        </w:rPr>
      </w:pPr>
    </w:p>
    <w:p w14:paraId="6F5495FC" w14:textId="77777777" w:rsidR="00A936DA" w:rsidRPr="005F2343" w:rsidRDefault="00A936DA" w:rsidP="005F2343">
      <w:pPr>
        <w:spacing w:line="240" w:lineRule="auto"/>
        <w:jc w:val="both"/>
        <w:rPr>
          <w:rFonts w:ascii="Times New Roman" w:hAnsi="Times New Roman" w:cs="Times New Roman"/>
          <w:sz w:val="24"/>
          <w:szCs w:val="24"/>
          <w:shd w:val="clear" w:color="auto" w:fill="FFFFFF"/>
        </w:rPr>
      </w:pPr>
    </w:p>
    <w:p w14:paraId="1B0AE13B" w14:textId="77777777" w:rsidR="00E84E9A" w:rsidRPr="005F2343" w:rsidRDefault="00E84E9A" w:rsidP="005F2343">
      <w:pPr>
        <w:spacing w:line="240" w:lineRule="auto"/>
        <w:jc w:val="both"/>
        <w:rPr>
          <w:rFonts w:ascii="Times New Roman" w:hAnsi="Times New Roman" w:cs="Times New Roman"/>
          <w:sz w:val="24"/>
          <w:szCs w:val="24"/>
          <w:shd w:val="clear" w:color="auto" w:fill="FFFFFF"/>
        </w:rPr>
      </w:pPr>
      <w:r w:rsidRPr="005F2343">
        <w:rPr>
          <w:rFonts w:ascii="Times New Roman" w:hAnsi="Times New Roman" w:cs="Times New Roman"/>
          <w:sz w:val="24"/>
          <w:szCs w:val="24"/>
          <w:shd w:val="clear" w:color="auto" w:fill="FFFFFF"/>
        </w:rPr>
        <w:t xml:space="preserve">Table 2. </w:t>
      </w:r>
      <w:r w:rsidRPr="005F2343">
        <w:rPr>
          <w:rFonts w:ascii="Times New Roman" w:hAnsi="Times New Roman" w:cs="Times New Roman"/>
          <w:i/>
          <w:sz w:val="24"/>
          <w:szCs w:val="24"/>
          <w:shd w:val="clear" w:color="auto" w:fill="FFFFFF"/>
        </w:rPr>
        <w:t>Description of tutorial training package</w:t>
      </w:r>
    </w:p>
    <w:tbl>
      <w:tblPr>
        <w:tblStyle w:val="PlainTable2"/>
        <w:tblW w:w="9209" w:type="dxa"/>
        <w:tblLook w:val="04A0" w:firstRow="1" w:lastRow="0" w:firstColumn="1" w:lastColumn="0" w:noHBand="0" w:noVBand="1"/>
      </w:tblPr>
      <w:tblGrid>
        <w:gridCol w:w="1276"/>
        <w:gridCol w:w="3686"/>
        <w:gridCol w:w="4247"/>
      </w:tblGrid>
      <w:tr w:rsidR="00E84E9A" w:rsidRPr="005F2343" w14:paraId="56BAC51B" w14:textId="77777777" w:rsidTr="00E00F65">
        <w:trPr>
          <w:cnfStyle w:val="100000000000" w:firstRow="1" w:lastRow="0" w:firstColumn="0" w:lastColumn="0" w:oddVBand="0" w:evenVBand="0" w:oddHBand="0"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1276" w:type="dxa"/>
          </w:tcPr>
          <w:p w14:paraId="0B6F5181" w14:textId="77777777" w:rsidR="00E84E9A" w:rsidRPr="005F2343" w:rsidRDefault="00E84E9A" w:rsidP="005F2343">
            <w:pPr>
              <w:jc w:val="both"/>
              <w:rPr>
                <w:rFonts w:ascii="Times New Roman" w:hAnsi="Times New Roman" w:cs="Times New Roman"/>
                <w:sz w:val="16"/>
                <w:szCs w:val="16"/>
                <w:shd w:val="clear" w:color="auto" w:fill="FFFFFF"/>
              </w:rPr>
            </w:pPr>
            <w:r w:rsidRPr="005F2343">
              <w:rPr>
                <w:rFonts w:ascii="Times New Roman" w:hAnsi="Times New Roman" w:cs="Times New Roman"/>
                <w:sz w:val="16"/>
                <w:szCs w:val="16"/>
                <w:shd w:val="clear" w:color="auto" w:fill="FFFFFF"/>
              </w:rPr>
              <w:t>Tutorial</w:t>
            </w:r>
          </w:p>
        </w:tc>
        <w:tc>
          <w:tcPr>
            <w:tcW w:w="3686" w:type="dxa"/>
          </w:tcPr>
          <w:p w14:paraId="489676C3" w14:textId="77777777" w:rsidR="00E84E9A" w:rsidRPr="005F2343" w:rsidRDefault="00E84E9A" w:rsidP="005F2343">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shd w:val="clear" w:color="auto" w:fill="FFFFFF"/>
              </w:rPr>
            </w:pPr>
            <w:r w:rsidRPr="005F2343">
              <w:rPr>
                <w:rFonts w:ascii="Times New Roman" w:hAnsi="Times New Roman" w:cs="Times New Roman"/>
                <w:sz w:val="16"/>
                <w:szCs w:val="16"/>
                <w:shd w:val="clear" w:color="auto" w:fill="FFFFFF"/>
              </w:rPr>
              <w:t>Description</w:t>
            </w:r>
          </w:p>
        </w:tc>
        <w:tc>
          <w:tcPr>
            <w:tcW w:w="4247" w:type="dxa"/>
          </w:tcPr>
          <w:p w14:paraId="4F56F9D2" w14:textId="77777777" w:rsidR="00E84E9A" w:rsidRPr="005F2343" w:rsidRDefault="00E84E9A" w:rsidP="005F2343">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shd w:val="clear" w:color="auto" w:fill="FFFFFF"/>
              </w:rPr>
            </w:pPr>
            <w:r w:rsidRPr="005F2343">
              <w:rPr>
                <w:rFonts w:ascii="Times New Roman" w:hAnsi="Times New Roman" w:cs="Times New Roman"/>
                <w:sz w:val="16"/>
                <w:szCs w:val="16"/>
                <w:shd w:val="clear" w:color="auto" w:fill="FFFFFF"/>
              </w:rPr>
              <w:t>Purpose</w:t>
            </w:r>
          </w:p>
        </w:tc>
      </w:tr>
      <w:tr w:rsidR="00E84E9A" w:rsidRPr="005F2343" w14:paraId="6E9870AC" w14:textId="77777777" w:rsidTr="00E00F65">
        <w:trPr>
          <w:cnfStyle w:val="000000100000" w:firstRow="0" w:lastRow="0" w:firstColumn="0" w:lastColumn="0" w:oddVBand="0" w:evenVBand="0" w:oddHBand="1"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1276" w:type="dxa"/>
          </w:tcPr>
          <w:p w14:paraId="56287227" w14:textId="77777777" w:rsidR="00E84E9A" w:rsidRPr="005F2343" w:rsidRDefault="00E84E9A" w:rsidP="005F2343">
            <w:pPr>
              <w:rPr>
                <w:rFonts w:ascii="Times New Roman" w:hAnsi="Times New Roman" w:cs="Times New Roman"/>
                <w:sz w:val="16"/>
                <w:szCs w:val="16"/>
                <w:shd w:val="clear" w:color="auto" w:fill="FFFFFF"/>
              </w:rPr>
            </w:pPr>
            <w:r w:rsidRPr="005F2343">
              <w:rPr>
                <w:rFonts w:ascii="Times New Roman" w:hAnsi="Times New Roman" w:cs="Times New Roman"/>
                <w:sz w:val="16"/>
                <w:szCs w:val="16"/>
                <w:shd w:val="clear" w:color="auto" w:fill="FFFFFF"/>
              </w:rPr>
              <w:t>Submarine Command</w:t>
            </w:r>
          </w:p>
        </w:tc>
        <w:tc>
          <w:tcPr>
            <w:tcW w:w="3686" w:type="dxa"/>
          </w:tcPr>
          <w:p w14:paraId="68B017BC" w14:textId="77777777" w:rsidR="00E84E9A" w:rsidRPr="005F2343" w:rsidRDefault="00E84E9A" w:rsidP="005F23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shd w:val="clear" w:color="auto" w:fill="FFFFFF"/>
              </w:rPr>
            </w:pPr>
            <w:r w:rsidRPr="005F2343">
              <w:rPr>
                <w:rFonts w:ascii="Times New Roman" w:hAnsi="Times New Roman" w:cs="Times New Roman"/>
                <w:sz w:val="16"/>
                <w:szCs w:val="16"/>
                <w:shd w:val="clear" w:color="auto" w:fill="FFFFFF"/>
              </w:rPr>
              <w:t>Introduction to the submarine simulator, the operator roles, the different sensors on board a submarine and the command structure within a submarine command team.</w:t>
            </w:r>
          </w:p>
        </w:tc>
        <w:tc>
          <w:tcPr>
            <w:tcW w:w="4247" w:type="dxa"/>
          </w:tcPr>
          <w:p w14:paraId="468B71C5" w14:textId="77777777" w:rsidR="00E84E9A" w:rsidRPr="005F2343" w:rsidRDefault="00E84E9A" w:rsidP="005F23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shd w:val="clear" w:color="auto" w:fill="FFFFFF"/>
              </w:rPr>
            </w:pPr>
            <w:r w:rsidRPr="005F2343">
              <w:rPr>
                <w:rFonts w:ascii="Times New Roman" w:hAnsi="Times New Roman" w:cs="Times New Roman"/>
                <w:sz w:val="16"/>
                <w:szCs w:val="16"/>
                <w:shd w:val="clear" w:color="auto" w:fill="FFFFFF"/>
              </w:rPr>
              <w:t>Develop basic understanding of what a submarine command team does, what type of data is received, what the operator roles are.</w:t>
            </w:r>
          </w:p>
        </w:tc>
      </w:tr>
      <w:tr w:rsidR="00E84E9A" w:rsidRPr="005F2343" w14:paraId="27790588" w14:textId="77777777" w:rsidTr="00E00F65">
        <w:trPr>
          <w:trHeight w:val="359"/>
        </w:trPr>
        <w:tc>
          <w:tcPr>
            <w:cnfStyle w:val="001000000000" w:firstRow="0" w:lastRow="0" w:firstColumn="1" w:lastColumn="0" w:oddVBand="0" w:evenVBand="0" w:oddHBand="0" w:evenHBand="0" w:firstRowFirstColumn="0" w:firstRowLastColumn="0" w:lastRowFirstColumn="0" w:lastRowLastColumn="0"/>
            <w:tcW w:w="1276" w:type="dxa"/>
          </w:tcPr>
          <w:p w14:paraId="69277C14" w14:textId="77777777" w:rsidR="00E84E9A" w:rsidRPr="005F2343" w:rsidRDefault="00E84E9A" w:rsidP="005F2343">
            <w:pPr>
              <w:rPr>
                <w:rFonts w:ascii="Times New Roman" w:hAnsi="Times New Roman" w:cs="Times New Roman"/>
                <w:sz w:val="16"/>
                <w:szCs w:val="16"/>
                <w:shd w:val="clear" w:color="auto" w:fill="FFFFFF"/>
              </w:rPr>
            </w:pPr>
            <w:r w:rsidRPr="005F2343">
              <w:rPr>
                <w:rFonts w:ascii="Times New Roman" w:hAnsi="Times New Roman" w:cs="Times New Roman"/>
                <w:sz w:val="16"/>
                <w:szCs w:val="16"/>
                <w:shd w:val="clear" w:color="auto" w:fill="FFFFFF"/>
              </w:rPr>
              <w:t>Introduction to bearing, speed, course and range</w:t>
            </w:r>
          </w:p>
        </w:tc>
        <w:tc>
          <w:tcPr>
            <w:tcW w:w="3686" w:type="dxa"/>
          </w:tcPr>
          <w:p w14:paraId="2AD00660" w14:textId="77777777" w:rsidR="00E84E9A" w:rsidRPr="005F2343" w:rsidRDefault="00E84E9A" w:rsidP="005F23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shd w:val="clear" w:color="auto" w:fill="FFFFFF"/>
              </w:rPr>
            </w:pPr>
            <w:r w:rsidRPr="005F2343">
              <w:rPr>
                <w:rFonts w:ascii="Times New Roman" w:hAnsi="Times New Roman" w:cs="Times New Roman"/>
                <w:sz w:val="16"/>
                <w:szCs w:val="16"/>
                <w:shd w:val="clear" w:color="auto" w:fill="FFFFFF"/>
              </w:rPr>
              <w:t>Describing the basics of bearing, speed range and course in relation to own submarine and to contacts that might be surrounding the submarine. Describing passive sonar and how information concerning speed can be derived from analysis of sound.</w:t>
            </w:r>
          </w:p>
        </w:tc>
        <w:tc>
          <w:tcPr>
            <w:tcW w:w="4247" w:type="dxa"/>
          </w:tcPr>
          <w:p w14:paraId="09915510" w14:textId="77777777" w:rsidR="00E84E9A" w:rsidRPr="005F2343" w:rsidRDefault="00E84E9A" w:rsidP="005F23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shd w:val="clear" w:color="auto" w:fill="FFFFFF"/>
              </w:rPr>
            </w:pPr>
            <w:r w:rsidRPr="005F2343">
              <w:rPr>
                <w:rFonts w:ascii="Times New Roman" w:hAnsi="Times New Roman" w:cs="Times New Roman"/>
                <w:sz w:val="16"/>
                <w:szCs w:val="16"/>
                <w:shd w:val="clear" w:color="auto" w:fill="FFFFFF"/>
              </w:rPr>
              <w:t>Develop an understanding that using passive sonar to create a tactical picture requires the interpretation of ambiguous information. Understanding that the only definite information is the bearing at which contacts are heard and that acoustic signature processing can provide ‘estimates’ of speed.</w:t>
            </w:r>
          </w:p>
        </w:tc>
      </w:tr>
      <w:tr w:rsidR="00E84E9A" w:rsidRPr="005F2343" w14:paraId="474A9C9C" w14:textId="77777777" w:rsidTr="00E00F65">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276" w:type="dxa"/>
          </w:tcPr>
          <w:p w14:paraId="68D5E727" w14:textId="77777777" w:rsidR="00E84E9A" w:rsidRPr="005F2343" w:rsidRDefault="00E84E9A" w:rsidP="005F2343">
            <w:pPr>
              <w:rPr>
                <w:rFonts w:ascii="Times New Roman" w:hAnsi="Times New Roman" w:cs="Times New Roman"/>
                <w:sz w:val="16"/>
                <w:szCs w:val="16"/>
                <w:shd w:val="clear" w:color="auto" w:fill="FFFFFF"/>
              </w:rPr>
            </w:pPr>
            <w:r w:rsidRPr="005F2343">
              <w:rPr>
                <w:rFonts w:ascii="Times New Roman" w:hAnsi="Times New Roman" w:cs="Times New Roman"/>
                <w:sz w:val="16"/>
                <w:szCs w:val="16"/>
                <w:shd w:val="clear" w:color="auto" w:fill="FFFFFF"/>
              </w:rPr>
              <w:t>Military communication protocol</w:t>
            </w:r>
          </w:p>
        </w:tc>
        <w:tc>
          <w:tcPr>
            <w:tcW w:w="3686" w:type="dxa"/>
          </w:tcPr>
          <w:p w14:paraId="7111BE92" w14:textId="77777777" w:rsidR="00E84E9A" w:rsidRPr="005F2343" w:rsidRDefault="00E84E9A" w:rsidP="005F23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shd w:val="clear" w:color="auto" w:fill="FFFFFF"/>
              </w:rPr>
            </w:pPr>
            <w:r w:rsidRPr="005F2343">
              <w:rPr>
                <w:rFonts w:ascii="Times New Roman" w:hAnsi="Times New Roman" w:cs="Times New Roman"/>
                <w:sz w:val="16"/>
                <w:szCs w:val="16"/>
                <w:shd w:val="clear" w:color="auto" w:fill="FFFFFF"/>
              </w:rPr>
              <w:t xml:space="preserve">Detailing how military personnel are required to communicate with each other. A particular focus on clarity, conciseness and not interrupting communication flows. The structure of the command team was also outlined. </w:t>
            </w:r>
          </w:p>
        </w:tc>
        <w:tc>
          <w:tcPr>
            <w:tcW w:w="4247" w:type="dxa"/>
          </w:tcPr>
          <w:p w14:paraId="50C8ED76" w14:textId="77777777" w:rsidR="00E84E9A" w:rsidRPr="005F2343" w:rsidRDefault="00E84E9A" w:rsidP="005F23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shd w:val="clear" w:color="auto" w:fill="FFFFFF"/>
              </w:rPr>
            </w:pPr>
            <w:r w:rsidRPr="005F2343">
              <w:rPr>
                <w:rFonts w:ascii="Times New Roman" w:hAnsi="Times New Roman" w:cs="Times New Roman"/>
                <w:sz w:val="16"/>
                <w:szCs w:val="16"/>
                <w:shd w:val="clear" w:color="auto" w:fill="FFFFFF"/>
              </w:rPr>
              <w:t>It was important to examine command team functionality with a level of fidelity that was comparable to operational procedures. The communication protocol in the military is clearly defined, it was important for operators to pass information in a manner comparable to operational teams</w:t>
            </w:r>
          </w:p>
        </w:tc>
      </w:tr>
      <w:tr w:rsidR="00E84E9A" w:rsidRPr="005F2343" w14:paraId="4F10D002" w14:textId="77777777" w:rsidTr="00E00F65">
        <w:trPr>
          <w:trHeight w:val="345"/>
        </w:trPr>
        <w:tc>
          <w:tcPr>
            <w:cnfStyle w:val="001000000000" w:firstRow="0" w:lastRow="0" w:firstColumn="1" w:lastColumn="0" w:oddVBand="0" w:evenVBand="0" w:oddHBand="0" w:evenHBand="0" w:firstRowFirstColumn="0" w:firstRowLastColumn="0" w:lastRowFirstColumn="0" w:lastRowLastColumn="0"/>
            <w:tcW w:w="1276" w:type="dxa"/>
          </w:tcPr>
          <w:p w14:paraId="1466F739" w14:textId="77777777" w:rsidR="00E84E9A" w:rsidRPr="005F2343" w:rsidRDefault="00E84E9A" w:rsidP="005F2343">
            <w:pPr>
              <w:rPr>
                <w:rFonts w:ascii="Times New Roman" w:hAnsi="Times New Roman" w:cs="Times New Roman"/>
                <w:sz w:val="16"/>
                <w:szCs w:val="16"/>
                <w:shd w:val="clear" w:color="auto" w:fill="FFFFFF"/>
              </w:rPr>
            </w:pPr>
            <w:r w:rsidRPr="005F2343">
              <w:rPr>
                <w:rFonts w:ascii="Times New Roman" w:hAnsi="Times New Roman" w:cs="Times New Roman"/>
                <w:sz w:val="16"/>
                <w:szCs w:val="16"/>
                <w:shd w:val="clear" w:color="auto" w:fill="FFFFFF"/>
              </w:rPr>
              <w:t>Anagram communication game</w:t>
            </w:r>
          </w:p>
          <w:p w14:paraId="4D27046C" w14:textId="77777777" w:rsidR="00E84E9A" w:rsidRPr="005F2343" w:rsidRDefault="00E84E9A" w:rsidP="005F2343">
            <w:pPr>
              <w:rPr>
                <w:rFonts w:ascii="Times New Roman" w:hAnsi="Times New Roman" w:cs="Times New Roman"/>
                <w:sz w:val="16"/>
                <w:szCs w:val="16"/>
                <w:shd w:val="clear" w:color="auto" w:fill="FFFFFF"/>
              </w:rPr>
            </w:pPr>
            <w:r w:rsidRPr="005F2343">
              <w:rPr>
                <w:rFonts w:ascii="Times New Roman" w:hAnsi="Times New Roman" w:cs="Times New Roman"/>
                <w:sz w:val="16"/>
                <w:szCs w:val="16"/>
                <w:shd w:val="clear" w:color="auto" w:fill="FFFFFF"/>
              </w:rPr>
              <w:t>(3 game trials)</w:t>
            </w:r>
          </w:p>
        </w:tc>
        <w:tc>
          <w:tcPr>
            <w:tcW w:w="3686" w:type="dxa"/>
          </w:tcPr>
          <w:p w14:paraId="6CE17E58" w14:textId="77777777" w:rsidR="00E84E9A" w:rsidRPr="005F2343" w:rsidRDefault="00E84E9A" w:rsidP="005F23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shd w:val="clear" w:color="auto" w:fill="FFFFFF"/>
              </w:rPr>
            </w:pPr>
            <w:r w:rsidRPr="005F2343">
              <w:rPr>
                <w:rFonts w:ascii="Times New Roman" w:hAnsi="Times New Roman" w:cs="Times New Roman"/>
                <w:sz w:val="16"/>
                <w:szCs w:val="16"/>
                <w:shd w:val="clear" w:color="auto" w:fill="FFFFFF"/>
              </w:rPr>
              <w:t>This required participants to solve anagrams (analogous to processing data), then pass the words around the command team in a structured fashion (using standard verbal protocol) and then linking up the words to create a sentence (analogous to creation of a tactical picture).</w:t>
            </w:r>
          </w:p>
        </w:tc>
        <w:tc>
          <w:tcPr>
            <w:tcW w:w="4247" w:type="dxa"/>
          </w:tcPr>
          <w:p w14:paraId="21B8F161" w14:textId="77777777" w:rsidR="00E84E9A" w:rsidRPr="005F2343" w:rsidRDefault="00E84E9A" w:rsidP="005F23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shd w:val="clear" w:color="auto" w:fill="FFFFFF"/>
              </w:rPr>
            </w:pPr>
            <w:r w:rsidRPr="005F2343">
              <w:rPr>
                <w:rFonts w:ascii="Times New Roman" w:hAnsi="Times New Roman" w:cs="Times New Roman"/>
                <w:sz w:val="16"/>
                <w:szCs w:val="16"/>
                <w:shd w:val="clear" w:color="auto" w:fill="FFFFFF"/>
              </w:rPr>
              <w:t>This brought together the morning training session. It allowed participants to understand that they may all be completing different tasks and contributing different pieces of information to facilitate the generation of an overall tactical picture. It allowed participants to practice operating as a command team without the complexities of the domain.</w:t>
            </w:r>
          </w:p>
        </w:tc>
      </w:tr>
      <w:tr w:rsidR="00E84E9A" w:rsidRPr="005F2343" w14:paraId="55584918" w14:textId="77777777" w:rsidTr="00E00F65">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1276" w:type="dxa"/>
          </w:tcPr>
          <w:p w14:paraId="5308B84A" w14:textId="77777777" w:rsidR="00E84E9A" w:rsidRPr="005F2343" w:rsidRDefault="00E84E9A" w:rsidP="005F2343">
            <w:pPr>
              <w:rPr>
                <w:rFonts w:ascii="Times New Roman" w:hAnsi="Times New Roman" w:cs="Times New Roman"/>
                <w:sz w:val="16"/>
                <w:szCs w:val="16"/>
                <w:shd w:val="clear" w:color="auto" w:fill="FFFFFF"/>
              </w:rPr>
            </w:pPr>
            <w:r w:rsidRPr="005F2343">
              <w:rPr>
                <w:rFonts w:ascii="Times New Roman" w:hAnsi="Times New Roman" w:cs="Times New Roman"/>
                <w:sz w:val="16"/>
                <w:szCs w:val="16"/>
                <w:shd w:val="clear" w:color="auto" w:fill="FFFFFF"/>
              </w:rPr>
              <w:t>Workstation tutorial (Sonar, TMA, Periscope and SHC)</w:t>
            </w:r>
          </w:p>
        </w:tc>
        <w:tc>
          <w:tcPr>
            <w:tcW w:w="3686" w:type="dxa"/>
          </w:tcPr>
          <w:p w14:paraId="1092C760" w14:textId="77777777" w:rsidR="00E84E9A" w:rsidRPr="005F2343" w:rsidRDefault="00E84E9A" w:rsidP="005F23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shd w:val="clear" w:color="auto" w:fill="FFFFFF"/>
              </w:rPr>
            </w:pPr>
            <w:r w:rsidRPr="005F2343">
              <w:rPr>
                <w:rFonts w:ascii="Times New Roman" w:hAnsi="Times New Roman" w:cs="Times New Roman"/>
                <w:sz w:val="16"/>
                <w:szCs w:val="16"/>
                <w:shd w:val="clear" w:color="auto" w:fill="FFFFFF"/>
              </w:rPr>
              <w:t>A complete description of all workstation interfaces. What the fundamental task requirements of each operator in the command team are and how they should interact with the interfaces to complete their specific duties within the command team.</w:t>
            </w:r>
          </w:p>
        </w:tc>
        <w:tc>
          <w:tcPr>
            <w:tcW w:w="4247" w:type="dxa"/>
          </w:tcPr>
          <w:p w14:paraId="69F77534" w14:textId="635FA0DE" w:rsidR="00E84E9A" w:rsidRPr="005F2343" w:rsidRDefault="00E84E9A" w:rsidP="005F23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shd w:val="clear" w:color="auto" w:fill="FFFFFF"/>
              </w:rPr>
            </w:pPr>
            <w:r w:rsidRPr="005F2343">
              <w:rPr>
                <w:rFonts w:ascii="Times New Roman" w:hAnsi="Times New Roman" w:cs="Times New Roman"/>
                <w:sz w:val="16"/>
                <w:szCs w:val="16"/>
                <w:shd w:val="clear" w:color="auto" w:fill="FFFFFF"/>
              </w:rPr>
              <w:t>To develop an understanding of the particular tasks completed by each individual within the command team. This tutorial was completed very much at the level of the individual with a focus on manipulating the interface for procedural task completion. Examples include how to spot a contact on sonar, to listen to a contact, how to designate a t</w:t>
            </w:r>
            <w:r w:rsidR="00357665" w:rsidRPr="005F2343">
              <w:rPr>
                <w:rFonts w:ascii="Times New Roman" w:hAnsi="Times New Roman" w:cs="Times New Roman"/>
                <w:sz w:val="16"/>
                <w:szCs w:val="16"/>
                <w:shd w:val="clear" w:color="auto" w:fill="FFFFFF"/>
              </w:rPr>
              <w:t>r</w:t>
            </w:r>
            <w:r w:rsidRPr="005F2343">
              <w:rPr>
                <w:rFonts w:ascii="Times New Roman" w:hAnsi="Times New Roman" w:cs="Times New Roman"/>
                <w:sz w:val="16"/>
                <w:szCs w:val="16"/>
                <w:shd w:val="clear" w:color="auto" w:fill="FFFFFF"/>
              </w:rPr>
              <w:t>ack ID on sonar.</w:t>
            </w:r>
          </w:p>
        </w:tc>
      </w:tr>
      <w:tr w:rsidR="00E84E9A" w:rsidRPr="005F2343" w14:paraId="19E66F89" w14:textId="77777777" w:rsidTr="00E00F65">
        <w:trPr>
          <w:trHeight w:val="201"/>
        </w:trPr>
        <w:tc>
          <w:tcPr>
            <w:cnfStyle w:val="001000000000" w:firstRow="0" w:lastRow="0" w:firstColumn="1" w:lastColumn="0" w:oddVBand="0" w:evenVBand="0" w:oddHBand="0" w:evenHBand="0" w:firstRowFirstColumn="0" w:firstRowLastColumn="0" w:lastRowFirstColumn="0" w:lastRowLastColumn="0"/>
            <w:tcW w:w="1276" w:type="dxa"/>
          </w:tcPr>
          <w:p w14:paraId="36F90B91" w14:textId="77777777" w:rsidR="00E84E9A" w:rsidRPr="005F2343" w:rsidRDefault="00E84E9A" w:rsidP="005F2343">
            <w:pPr>
              <w:rPr>
                <w:rFonts w:ascii="Times New Roman" w:hAnsi="Times New Roman" w:cs="Times New Roman"/>
                <w:sz w:val="16"/>
                <w:szCs w:val="16"/>
                <w:shd w:val="clear" w:color="auto" w:fill="FFFFFF"/>
              </w:rPr>
            </w:pPr>
            <w:r w:rsidRPr="005F2343">
              <w:rPr>
                <w:rFonts w:ascii="Times New Roman" w:hAnsi="Times New Roman" w:cs="Times New Roman"/>
                <w:sz w:val="16"/>
                <w:szCs w:val="16"/>
                <w:shd w:val="clear" w:color="auto" w:fill="FFFFFF"/>
              </w:rPr>
              <w:t>Practice workstation free play</w:t>
            </w:r>
          </w:p>
        </w:tc>
        <w:tc>
          <w:tcPr>
            <w:tcW w:w="3686" w:type="dxa"/>
          </w:tcPr>
          <w:p w14:paraId="0B3D7818" w14:textId="77777777" w:rsidR="00E84E9A" w:rsidRPr="005F2343" w:rsidRDefault="00E84E9A" w:rsidP="005F23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shd w:val="clear" w:color="auto" w:fill="FFFFFF"/>
              </w:rPr>
            </w:pPr>
            <w:r w:rsidRPr="005F2343">
              <w:rPr>
                <w:rFonts w:ascii="Times New Roman" w:hAnsi="Times New Roman" w:cs="Times New Roman"/>
                <w:sz w:val="16"/>
                <w:szCs w:val="16"/>
                <w:shd w:val="clear" w:color="auto" w:fill="FFFFFF"/>
              </w:rPr>
              <w:t>Workstation specific training scenarios were developed to encapsulate all tasks participants would encounter. Participants completed scenarios individually, with the rest of the command team ‘auto crewed’. Experimenters answered any questions and guided participants through the completion of tasks they were unsure of.</w:t>
            </w:r>
          </w:p>
        </w:tc>
        <w:tc>
          <w:tcPr>
            <w:tcW w:w="4247" w:type="dxa"/>
          </w:tcPr>
          <w:p w14:paraId="5034EFF5" w14:textId="77777777" w:rsidR="00E84E9A" w:rsidRPr="005F2343" w:rsidRDefault="00E84E9A" w:rsidP="005F23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shd w:val="clear" w:color="auto" w:fill="FFFFFF"/>
              </w:rPr>
            </w:pPr>
            <w:r w:rsidRPr="005F2343">
              <w:rPr>
                <w:rFonts w:ascii="Times New Roman" w:hAnsi="Times New Roman" w:cs="Times New Roman"/>
                <w:sz w:val="16"/>
                <w:szCs w:val="16"/>
                <w:shd w:val="clear" w:color="auto" w:fill="FFFFFF"/>
              </w:rPr>
              <w:t xml:space="preserve">Participants could speed up time. This allowed participants to work at their own pace. The purpose of this part of the training was to allow participants to complete all of the task that they would be expected to complete in the command team, without command team pressures. Participants could restart scenarios multiple times and speed up time, allowing a focus on the tasks and procedures they felt needed the most attention. </w:t>
            </w:r>
          </w:p>
        </w:tc>
      </w:tr>
      <w:tr w:rsidR="00E84E9A" w:rsidRPr="005F2343" w14:paraId="289AF79B" w14:textId="77777777" w:rsidTr="00E00F65">
        <w:trPr>
          <w:cnfStyle w:val="000000100000" w:firstRow="0" w:lastRow="0" w:firstColumn="0" w:lastColumn="0" w:oddVBand="0" w:evenVBand="0" w:oddHBand="1"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1276" w:type="dxa"/>
          </w:tcPr>
          <w:p w14:paraId="385192F7" w14:textId="77777777" w:rsidR="00E84E9A" w:rsidRPr="005F2343" w:rsidRDefault="00E84E9A" w:rsidP="005F2343">
            <w:pPr>
              <w:rPr>
                <w:rFonts w:ascii="Times New Roman" w:hAnsi="Times New Roman" w:cs="Times New Roman"/>
                <w:sz w:val="16"/>
                <w:szCs w:val="16"/>
                <w:shd w:val="clear" w:color="auto" w:fill="FFFFFF"/>
              </w:rPr>
            </w:pPr>
            <w:r w:rsidRPr="005F2343">
              <w:rPr>
                <w:rFonts w:ascii="Times New Roman" w:hAnsi="Times New Roman" w:cs="Times New Roman"/>
                <w:sz w:val="16"/>
                <w:szCs w:val="16"/>
                <w:shd w:val="clear" w:color="auto" w:fill="FFFFFF"/>
              </w:rPr>
              <w:t>Command team tutorial</w:t>
            </w:r>
          </w:p>
        </w:tc>
        <w:tc>
          <w:tcPr>
            <w:tcW w:w="3686" w:type="dxa"/>
          </w:tcPr>
          <w:p w14:paraId="2C7FF06A" w14:textId="77777777" w:rsidR="00E84E9A" w:rsidRPr="005F2343" w:rsidRDefault="00E84E9A" w:rsidP="005F23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shd w:val="clear" w:color="auto" w:fill="FFFFFF"/>
              </w:rPr>
            </w:pPr>
            <w:r w:rsidRPr="005F2343">
              <w:rPr>
                <w:rFonts w:ascii="Times New Roman" w:hAnsi="Times New Roman" w:cs="Times New Roman"/>
                <w:sz w:val="16"/>
                <w:szCs w:val="16"/>
                <w:shd w:val="clear" w:color="auto" w:fill="FFFFFF"/>
              </w:rPr>
              <w:t xml:space="preserve">A detailed description of how the tasks completed by each individual operator (and the information derived) should be shared across the command team to facilitate the generation of a complete tactical picture. </w:t>
            </w:r>
          </w:p>
        </w:tc>
        <w:tc>
          <w:tcPr>
            <w:tcW w:w="4247" w:type="dxa"/>
          </w:tcPr>
          <w:p w14:paraId="4336CE73" w14:textId="77777777" w:rsidR="00E84E9A" w:rsidRPr="005F2343" w:rsidRDefault="00E84E9A" w:rsidP="005F23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shd w:val="clear" w:color="auto" w:fill="FFFFFF"/>
              </w:rPr>
            </w:pPr>
            <w:r w:rsidRPr="005F2343">
              <w:rPr>
                <w:rFonts w:ascii="Times New Roman" w:hAnsi="Times New Roman" w:cs="Times New Roman"/>
                <w:sz w:val="16"/>
                <w:szCs w:val="16"/>
                <w:shd w:val="clear" w:color="auto" w:fill="FFFFFF"/>
              </w:rPr>
              <w:t>This part of the tutorial brings together the communication game, which taught participants the command structure and communication protocol. Instead of using anagrams as data, participants were now made aware of the tasks and data they were responsible for and which members of the command team need this information to generate a tactical picture.</w:t>
            </w:r>
          </w:p>
        </w:tc>
      </w:tr>
      <w:tr w:rsidR="00E84E9A" w:rsidRPr="005F2343" w14:paraId="52E1D7BA" w14:textId="77777777" w:rsidTr="00E00F65">
        <w:trPr>
          <w:trHeight w:val="345"/>
        </w:trPr>
        <w:tc>
          <w:tcPr>
            <w:cnfStyle w:val="001000000000" w:firstRow="0" w:lastRow="0" w:firstColumn="1" w:lastColumn="0" w:oddVBand="0" w:evenVBand="0" w:oddHBand="0" w:evenHBand="0" w:firstRowFirstColumn="0" w:firstRowLastColumn="0" w:lastRowFirstColumn="0" w:lastRowLastColumn="0"/>
            <w:tcW w:w="1276" w:type="dxa"/>
          </w:tcPr>
          <w:p w14:paraId="5C19C960" w14:textId="77777777" w:rsidR="00E84E9A" w:rsidRPr="005F2343" w:rsidRDefault="00E84E9A" w:rsidP="005F2343">
            <w:pPr>
              <w:rPr>
                <w:rFonts w:ascii="Times New Roman" w:hAnsi="Times New Roman" w:cs="Times New Roman"/>
                <w:sz w:val="16"/>
                <w:szCs w:val="16"/>
                <w:shd w:val="clear" w:color="auto" w:fill="FFFFFF"/>
              </w:rPr>
            </w:pPr>
            <w:r w:rsidRPr="005F2343">
              <w:rPr>
                <w:rFonts w:ascii="Times New Roman" w:hAnsi="Times New Roman" w:cs="Times New Roman"/>
                <w:sz w:val="16"/>
                <w:szCs w:val="16"/>
                <w:shd w:val="clear" w:color="auto" w:fill="FFFFFF"/>
              </w:rPr>
              <w:t>Practice DT scenario completion</w:t>
            </w:r>
          </w:p>
        </w:tc>
        <w:tc>
          <w:tcPr>
            <w:tcW w:w="3686" w:type="dxa"/>
          </w:tcPr>
          <w:p w14:paraId="644F606F" w14:textId="77777777" w:rsidR="00E84E9A" w:rsidRPr="005F2343" w:rsidRDefault="00E84E9A" w:rsidP="005F23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shd w:val="clear" w:color="auto" w:fill="FFFFFF"/>
              </w:rPr>
            </w:pPr>
            <w:r w:rsidRPr="005F2343">
              <w:rPr>
                <w:rFonts w:ascii="Times New Roman" w:hAnsi="Times New Roman" w:cs="Times New Roman"/>
                <w:sz w:val="16"/>
                <w:szCs w:val="16"/>
                <w:shd w:val="clear" w:color="auto" w:fill="FFFFFF"/>
              </w:rPr>
              <w:t>Participants completed shortened versions of the 2 scenarios (DT) that they would be expected to completed during testing. The scenarios were completed at least twice. Participants were given guidance from the experimenters concerning how the tasks completed at individual workstations feed in to the global aims of the command team.</w:t>
            </w:r>
          </w:p>
        </w:tc>
        <w:tc>
          <w:tcPr>
            <w:tcW w:w="4247" w:type="dxa"/>
          </w:tcPr>
          <w:p w14:paraId="54336621" w14:textId="77777777" w:rsidR="00E84E9A" w:rsidRPr="005F2343" w:rsidRDefault="00E84E9A" w:rsidP="005F23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shd w:val="clear" w:color="auto" w:fill="FFFFFF"/>
              </w:rPr>
            </w:pPr>
            <w:r w:rsidRPr="005F2343">
              <w:rPr>
                <w:rFonts w:ascii="Times New Roman" w:hAnsi="Times New Roman" w:cs="Times New Roman"/>
                <w:sz w:val="16"/>
                <w:szCs w:val="16"/>
                <w:shd w:val="clear" w:color="auto" w:fill="FFFFFF"/>
              </w:rPr>
              <w:t xml:space="preserve">At this point participants were accomplished at completing the procedures and tasks at their own workstations. The final training session pulled together everything that had been learnt throughout the day. This included completing tasks at their workstation, passing relevant output (data) to members of the command team. </w:t>
            </w:r>
          </w:p>
        </w:tc>
      </w:tr>
    </w:tbl>
    <w:p w14:paraId="3D1DEF4F" w14:textId="77777777" w:rsidR="00E84E9A" w:rsidRPr="005F2343" w:rsidRDefault="00E84E9A" w:rsidP="005F2343">
      <w:pPr>
        <w:spacing w:line="240" w:lineRule="auto"/>
        <w:jc w:val="both"/>
        <w:rPr>
          <w:rFonts w:ascii="Times New Roman" w:hAnsi="Times New Roman" w:cs="Times New Roman"/>
          <w:sz w:val="24"/>
          <w:szCs w:val="24"/>
          <w:shd w:val="clear" w:color="auto" w:fill="FFFFFF"/>
        </w:rPr>
      </w:pPr>
    </w:p>
    <w:p w14:paraId="40728364" w14:textId="1E1E8685" w:rsidR="003D19E5" w:rsidRPr="005F2343" w:rsidRDefault="00E84E9A" w:rsidP="005F2343">
      <w:pPr>
        <w:spacing w:line="480" w:lineRule="auto"/>
        <w:jc w:val="both"/>
        <w:rPr>
          <w:rFonts w:ascii="Times New Roman" w:hAnsi="Times New Roman" w:cs="Times New Roman"/>
          <w:sz w:val="24"/>
          <w:szCs w:val="24"/>
          <w:shd w:val="clear" w:color="auto" w:fill="FFFFFF"/>
        </w:rPr>
      </w:pPr>
      <w:r w:rsidRPr="005F2343">
        <w:rPr>
          <w:rFonts w:ascii="Times New Roman" w:hAnsi="Times New Roman" w:cs="Times New Roman"/>
          <w:sz w:val="24"/>
          <w:szCs w:val="24"/>
          <w:shd w:val="clear" w:color="auto" w:fill="FFFFFF"/>
        </w:rPr>
        <w:lastRenderedPageBreak/>
        <w:t xml:space="preserve">In the afternoon participants received tutorials specific to the workstation they had been assigned. Participants were </w:t>
      </w:r>
      <w:r w:rsidR="004F49F9" w:rsidRPr="005F2343">
        <w:rPr>
          <w:rFonts w:ascii="Times New Roman" w:hAnsi="Times New Roman" w:cs="Times New Roman"/>
          <w:sz w:val="24"/>
          <w:szCs w:val="24"/>
          <w:shd w:val="clear" w:color="auto" w:fill="FFFFFF"/>
        </w:rPr>
        <w:t xml:space="preserve">seated </w:t>
      </w:r>
      <w:r w:rsidRPr="005F2343">
        <w:rPr>
          <w:rFonts w:ascii="Times New Roman" w:hAnsi="Times New Roman" w:cs="Times New Roman"/>
          <w:sz w:val="24"/>
          <w:szCs w:val="24"/>
          <w:shd w:val="clear" w:color="auto" w:fill="FFFFFF"/>
        </w:rPr>
        <w:t>at their relevant workstation and had the tutorial running on a top screen and a training version of their workstation interface on the bottom screen. This allowed participants to pause aspects of the tutorial and practice task completion interactively. The final part of training was dedicated to completing practice DT scenarios as a command team, completing a minimum of 2 shortened training scenarios (1 hour</w:t>
      </w:r>
      <w:r w:rsidR="00C74825" w:rsidRPr="005F2343">
        <w:rPr>
          <w:rFonts w:ascii="Times New Roman" w:hAnsi="Times New Roman" w:cs="Times New Roman"/>
          <w:sz w:val="24"/>
          <w:szCs w:val="24"/>
          <w:shd w:val="clear" w:color="auto" w:fill="FFFFFF"/>
        </w:rPr>
        <w:t xml:space="preserve"> in total</w:t>
      </w:r>
      <w:r w:rsidRPr="005F2343">
        <w:rPr>
          <w:rFonts w:ascii="Times New Roman" w:hAnsi="Times New Roman" w:cs="Times New Roman"/>
          <w:sz w:val="24"/>
          <w:szCs w:val="24"/>
          <w:shd w:val="clear" w:color="auto" w:fill="FFFFFF"/>
        </w:rPr>
        <w:t xml:space="preserve">). </w:t>
      </w:r>
      <w:r w:rsidR="003D19E5" w:rsidRPr="005F2343">
        <w:rPr>
          <w:rFonts w:ascii="Times New Roman" w:hAnsi="Times New Roman" w:cs="Times New Roman"/>
          <w:sz w:val="24"/>
          <w:szCs w:val="24"/>
          <w:shd w:val="clear" w:color="auto" w:fill="FFFFFF"/>
        </w:rPr>
        <w:t>By the end of the training day eac</w:t>
      </w:r>
      <w:r w:rsidR="0072780C" w:rsidRPr="005F2343">
        <w:rPr>
          <w:rFonts w:ascii="Times New Roman" w:hAnsi="Times New Roman" w:cs="Times New Roman"/>
          <w:sz w:val="24"/>
          <w:szCs w:val="24"/>
          <w:shd w:val="clear" w:color="auto" w:fill="FFFFFF"/>
        </w:rPr>
        <w:t xml:space="preserve">h member of the command team </w:t>
      </w:r>
      <w:r w:rsidR="00807F60" w:rsidRPr="005F2343">
        <w:rPr>
          <w:rFonts w:ascii="Times New Roman" w:hAnsi="Times New Roman" w:cs="Times New Roman"/>
          <w:sz w:val="24"/>
          <w:szCs w:val="24"/>
          <w:shd w:val="clear" w:color="auto" w:fill="FFFFFF"/>
        </w:rPr>
        <w:t>was</w:t>
      </w:r>
      <w:r w:rsidR="003D19E5" w:rsidRPr="005F2343">
        <w:rPr>
          <w:rFonts w:ascii="Times New Roman" w:hAnsi="Times New Roman" w:cs="Times New Roman"/>
          <w:sz w:val="24"/>
          <w:szCs w:val="24"/>
          <w:shd w:val="clear" w:color="auto" w:fill="FFFFFF"/>
        </w:rPr>
        <w:t xml:space="preserve"> required to demonstrate the capacity to perform all tasks required to be completed as part of their role (e.g. sonar operator – designate contacts, generate spe</w:t>
      </w:r>
      <w:r w:rsidR="00E94B50" w:rsidRPr="005F2343">
        <w:rPr>
          <w:rFonts w:ascii="Times New Roman" w:hAnsi="Times New Roman" w:cs="Times New Roman"/>
          <w:sz w:val="24"/>
          <w:szCs w:val="24"/>
          <w:shd w:val="clear" w:color="auto" w:fill="FFFFFF"/>
        </w:rPr>
        <w:t>ed estimates) as outlined by subject matter experts</w:t>
      </w:r>
      <w:r w:rsidR="003D19E5" w:rsidRPr="005F2343">
        <w:rPr>
          <w:rFonts w:ascii="Times New Roman" w:hAnsi="Times New Roman" w:cs="Times New Roman"/>
          <w:sz w:val="24"/>
          <w:szCs w:val="24"/>
          <w:shd w:val="clear" w:color="auto" w:fill="FFFFFF"/>
        </w:rPr>
        <w:t xml:space="preserve"> when developing the training package. </w:t>
      </w:r>
      <w:r w:rsidR="00114FED" w:rsidRPr="005F2343">
        <w:rPr>
          <w:rFonts w:ascii="Times New Roman" w:hAnsi="Times New Roman" w:cs="Times New Roman"/>
          <w:sz w:val="24"/>
          <w:szCs w:val="24"/>
          <w:shd w:val="clear" w:color="auto" w:fill="FFFFFF"/>
        </w:rPr>
        <w:t xml:space="preserve">If </w:t>
      </w:r>
      <w:r w:rsidR="0072780C" w:rsidRPr="005F2343">
        <w:rPr>
          <w:rFonts w:ascii="Times New Roman" w:hAnsi="Times New Roman" w:cs="Times New Roman"/>
          <w:sz w:val="24"/>
          <w:szCs w:val="24"/>
          <w:shd w:val="clear" w:color="auto" w:fill="FFFFFF"/>
        </w:rPr>
        <w:t xml:space="preserve">during the final training scenario </w:t>
      </w:r>
      <w:r w:rsidR="003D19E5" w:rsidRPr="005F2343">
        <w:rPr>
          <w:rFonts w:ascii="Times New Roman" w:hAnsi="Times New Roman" w:cs="Times New Roman"/>
          <w:sz w:val="24"/>
          <w:szCs w:val="24"/>
          <w:shd w:val="clear" w:color="auto" w:fill="FFFFFF"/>
        </w:rPr>
        <w:t xml:space="preserve">a command team </w:t>
      </w:r>
      <w:r w:rsidR="00807F60" w:rsidRPr="005F2343">
        <w:rPr>
          <w:rFonts w:ascii="Times New Roman" w:hAnsi="Times New Roman" w:cs="Times New Roman"/>
          <w:sz w:val="24"/>
          <w:szCs w:val="24"/>
          <w:shd w:val="clear" w:color="auto" w:fill="FFFFFF"/>
        </w:rPr>
        <w:t>would</w:t>
      </w:r>
      <w:r w:rsidR="0072780C" w:rsidRPr="005F2343">
        <w:rPr>
          <w:rFonts w:ascii="Times New Roman" w:hAnsi="Times New Roman" w:cs="Times New Roman"/>
          <w:sz w:val="24"/>
          <w:szCs w:val="24"/>
          <w:shd w:val="clear" w:color="auto" w:fill="FFFFFF"/>
        </w:rPr>
        <w:t xml:space="preserve"> not</w:t>
      </w:r>
      <w:r w:rsidR="00807F60" w:rsidRPr="005F2343">
        <w:rPr>
          <w:rFonts w:ascii="Times New Roman" w:hAnsi="Times New Roman" w:cs="Times New Roman"/>
          <w:sz w:val="24"/>
          <w:szCs w:val="24"/>
          <w:shd w:val="clear" w:color="auto" w:fill="FFFFFF"/>
        </w:rPr>
        <w:t xml:space="preserve"> have</w:t>
      </w:r>
      <w:r w:rsidR="003D19E5" w:rsidRPr="005F2343">
        <w:rPr>
          <w:rFonts w:ascii="Times New Roman" w:hAnsi="Times New Roman" w:cs="Times New Roman"/>
          <w:sz w:val="24"/>
          <w:szCs w:val="24"/>
          <w:shd w:val="clear" w:color="auto" w:fill="FFFFFF"/>
        </w:rPr>
        <w:t xml:space="preserve"> been able to adequately develop a tactical picture and track an </w:t>
      </w:r>
      <w:r w:rsidR="0072780C" w:rsidRPr="005F2343">
        <w:rPr>
          <w:rFonts w:ascii="Times New Roman" w:hAnsi="Times New Roman" w:cs="Times New Roman"/>
          <w:sz w:val="24"/>
          <w:szCs w:val="24"/>
          <w:shd w:val="clear" w:color="auto" w:fill="FFFFFF"/>
        </w:rPr>
        <w:t>evading</w:t>
      </w:r>
      <w:r w:rsidR="003D19E5" w:rsidRPr="005F2343">
        <w:rPr>
          <w:rFonts w:ascii="Times New Roman" w:hAnsi="Times New Roman" w:cs="Times New Roman"/>
          <w:sz w:val="24"/>
          <w:szCs w:val="24"/>
          <w:shd w:val="clear" w:color="auto" w:fill="FFFFFF"/>
        </w:rPr>
        <w:t xml:space="preserve"> contact they would have been excluded from the testing day</w:t>
      </w:r>
      <w:r w:rsidR="00DA62BE" w:rsidRPr="005F2343">
        <w:rPr>
          <w:rFonts w:ascii="Times New Roman" w:hAnsi="Times New Roman" w:cs="Times New Roman"/>
          <w:sz w:val="24"/>
          <w:szCs w:val="24"/>
          <w:shd w:val="clear" w:color="auto" w:fill="FFFFFF"/>
        </w:rPr>
        <w:t>,</w:t>
      </w:r>
      <w:r w:rsidR="00114FED" w:rsidRPr="005F2343">
        <w:rPr>
          <w:rFonts w:ascii="Times New Roman" w:hAnsi="Times New Roman" w:cs="Times New Roman"/>
          <w:sz w:val="24"/>
          <w:szCs w:val="24"/>
          <w:shd w:val="clear" w:color="auto" w:fill="FFFFFF"/>
        </w:rPr>
        <w:t xml:space="preserve"> however all teams were able to demonstrate this capacity in line with the assess</w:t>
      </w:r>
      <w:r w:rsidR="00E94B50" w:rsidRPr="005F2343">
        <w:rPr>
          <w:rFonts w:ascii="Times New Roman" w:hAnsi="Times New Roman" w:cs="Times New Roman"/>
          <w:sz w:val="24"/>
          <w:szCs w:val="24"/>
          <w:shd w:val="clear" w:color="auto" w:fill="FFFFFF"/>
        </w:rPr>
        <w:t>ment criteria developed with subject matter expert</w:t>
      </w:r>
      <w:r w:rsidR="00114FED" w:rsidRPr="005F2343">
        <w:rPr>
          <w:rFonts w:ascii="Times New Roman" w:hAnsi="Times New Roman" w:cs="Times New Roman"/>
          <w:sz w:val="24"/>
          <w:szCs w:val="24"/>
          <w:shd w:val="clear" w:color="auto" w:fill="FFFFFF"/>
        </w:rPr>
        <w:t>s.</w:t>
      </w:r>
      <w:r w:rsidR="003D19E5" w:rsidRPr="005F2343">
        <w:rPr>
          <w:rFonts w:ascii="Times New Roman" w:hAnsi="Times New Roman" w:cs="Times New Roman"/>
          <w:sz w:val="24"/>
          <w:szCs w:val="24"/>
          <w:shd w:val="clear" w:color="auto" w:fill="FFFFFF"/>
        </w:rPr>
        <w:t xml:space="preserve">  </w:t>
      </w:r>
    </w:p>
    <w:p w14:paraId="04275711" w14:textId="5FB4F29B" w:rsidR="00E84E9A" w:rsidRPr="005F2343" w:rsidRDefault="00E84E9A" w:rsidP="005F2343">
      <w:pPr>
        <w:spacing w:line="480" w:lineRule="auto"/>
        <w:jc w:val="both"/>
        <w:rPr>
          <w:rFonts w:ascii="Times New Roman" w:hAnsi="Times New Roman" w:cs="Times New Roman"/>
          <w:sz w:val="24"/>
          <w:szCs w:val="24"/>
          <w:shd w:val="clear" w:color="auto" w:fill="FFFFFF"/>
        </w:rPr>
      </w:pPr>
      <w:r w:rsidRPr="005F2343">
        <w:rPr>
          <w:rFonts w:ascii="Times New Roman" w:hAnsi="Times New Roman" w:cs="Times New Roman"/>
          <w:sz w:val="24"/>
          <w:szCs w:val="24"/>
          <w:shd w:val="clear" w:color="auto" w:fill="FFFFFF"/>
        </w:rPr>
        <w:t xml:space="preserve">On the second day </w:t>
      </w:r>
      <w:r w:rsidR="00AE57D3" w:rsidRPr="005F2343">
        <w:rPr>
          <w:rFonts w:ascii="Times New Roman" w:hAnsi="Times New Roman" w:cs="Times New Roman"/>
          <w:sz w:val="24"/>
          <w:szCs w:val="24"/>
          <w:shd w:val="clear" w:color="auto" w:fill="FFFFFF"/>
        </w:rPr>
        <w:t xml:space="preserve">(testing) </w:t>
      </w:r>
      <w:r w:rsidRPr="005F2343">
        <w:rPr>
          <w:rFonts w:ascii="Times New Roman" w:hAnsi="Times New Roman" w:cs="Times New Roman"/>
          <w:sz w:val="24"/>
          <w:szCs w:val="24"/>
          <w:shd w:val="clear" w:color="auto" w:fill="FFFFFF"/>
        </w:rPr>
        <w:t xml:space="preserve">participants attended the simulator and </w:t>
      </w:r>
      <w:r w:rsidR="00AE57D3" w:rsidRPr="005F2343">
        <w:rPr>
          <w:rFonts w:ascii="Times New Roman" w:hAnsi="Times New Roman" w:cs="Times New Roman"/>
          <w:sz w:val="24"/>
          <w:szCs w:val="24"/>
          <w:shd w:val="clear" w:color="auto" w:fill="FFFFFF"/>
        </w:rPr>
        <w:t xml:space="preserve">initially </w:t>
      </w:r>
      <w:r w:rsidRPr="005F2343">
        <w:rPr>
          <w:rFonts w:ascii="Times New Roman" w:hAnsi="Times New Roman" w:cs="Times New Roman"/>
          <w:sz w:val="24"/>
          <w:szCs w:val="24"/>
          <w:shd w:val="clear" w:color="auto" w:fill="FFFFFF"/>
        </w:rPr>
        <w:t xml:space="preserve">completed a </w:t>
      </w:r>
      <w:r w:rsidR="00AE57D3" w:rsidRPr="005F2343">
        <w:rPr>
          <w:rFonts w:ascii="Times New Roman" w:hAnsi="Times New Roman" w:cs="Times New Roman"/>
          <w:sz w:val="24"/>
          <w:szCs w:val="24"/>
          <w:shd w:val="clear" w:color="auto" w:fill="FFFFFF"/>
        </w:rPr>
        <w:t xml:space="preserve">refresher </w:t>
      </w:r>
      <w:r w:rsidRPr="005F2343">
        <w:rPr>
          <w:rFonts w:ascii="Times New Roman" w:hAnsi="Times New Roman" w:cs="Times New Roman"/>
          <w:sz w:val="24"/>
          <w:szCs w:val="24"/>
          <w:shd w:val="clear" w:color="auto" w:fill="FFFFFF"/>
        </w:rPr>
        <w:t xml:space="preserve">training scenario as a command team. Experimenters watched the performance of operators, checking that operators were completing tasks at individual workstations effectively. Participants then completed the high and low demand DT testing scenarios. </w:t>
      </w:r>
      <w:r w:rsidRPr="005F2343">
        <w:rPr>
          <w:rFonts w:asciiTheme="majorBidi" w:eastAsia="SimSun" w:hAnsiTheme="majorBidi" w:cstheme="majorBidi"/>
          <w:sz w:val="24"/>
          <w:szCs w:val="24"/>
          <w:lang w:eastAsia="zh-CN"/>
        </w:rPr>
        <w:t>Participants were told that the first scenario would begin – all recording devices were started and a verbal time stamp was read aloud for synchronization purposes. Each scenario began with an OOW briefing outlining the mission objectives (see table 1). The OOW led the direction of the scenario tactically, as would occur operationally. Once the command team had completed the mission objective the end of the scenario was called</w:t>
      </w:r>
      <w:r w:rsidR="00D536D1" w:rsidRPr="005F2343">
        <w:rPr>
          <w:rFonts w:asciiTheme="majorBidi" w:eastAsia="SimSun" w:hAnsiTheme="majorBidi" w:cstheme="majorBidi"/>
          <w:sz w:val="24"/>
          <w:szCs w:val="24"/>
          <w:lang w:eastAsia="zh-CN"/>
        </w:rPr>
        <w:t>.</w:t>
      </w:r>
      <w:r w:rsidRPr="005F2343">
        <w:rPr>
          <w:rFonts w:asciiTheme="majorBidi" w:eastAsia="SimSun" w:hAnsiTheme="majorBidi" w:cstheme="majorBidi"/>
          <w:sz w:val="24"/>
          <w:szCs w:val="24"/>
          <w:lang w:eastAsia="zh-CN"/>
        </w:rPr>
        <w:t xml:space="preserve"> </w:t>
      </w:r>
      <w:r w:rsidR="00D536D1" w:rsidRPr="005F2343">
        <w:rPr>
          <w:rFonts w:asciiTheme="majorBidi" w:eastAsia="SimSun" w:hAnsiTheme="majorBidi" w:cstheme="majorBidi"/>
          <w:sz w:val="24"/>
          <w:szCs w:val="24"/>
          <w:lang w:eastAsia="zh-CN"/>
        </w:rPr>
        <w:t xml:space="preserve">After </w:t>
      </w:r>
      <w:r w:rsidRPr="005F2343">
        <w:rPr>
          <w:rFonts w:asciiTheme="majorBidi" w:eastAsia="SimSun" w:hAnsiTheme="majorBidi" w:cstheme="majorBidi"/>
          <w:sz w:val="24"/>
          <w:szCs w:val="24"/>
          <w:lang w:eastAsia="zh-CN"/>
        </w:rPr>
        <w:t xml:space="preserve">a short break for refreshments and debrief regarding the previous scenario participants were asked to sit back at their workstation and the second scenario would begin. </w:t>
      </w:r>
    </w:p>
    <w:p w14:paraId="7443E271" w14:textId="77777777" w:rsidR="00C32D68" w:rsidRPr="005F2343" w:rsidRDefault="00C32D68" w:rsidP="005F2343">
      <w:pPr>
        <w:spacing w:line="480" w:lineRule="auto"/>
        <w:jc w:val="both"/>
        <w:rPr>
          <w:rFonts w:ascii="Times New Roman" w:hAnsi="Times New Roman" w:cs="Times New Roman"/>
          <w:b/>
          <w:sz w:val="24"/>
          <w:szCs w:val="24"/>
          <w:shd w:val="clear" w:color="auto" w:fill="FFFFFF"/>
        </w:rPr>
      </w:pPr>
      <w:r w:rsidRPr="005F2343">
        <w:rPr>
          <w:rFonts w:ascii="Times New Roman" w:hAnsi="Times New Roman" w:cs="Times New Roman"/>
          <w:b/>
          <w:sz w:val="24"/>
          <w:szCs w:val="24"/>
          <w:shd w:val="clear" w:color="auto" w:fill="FFFFFF"/>
        </w:rPr>
        <w:t>Analysis of data</w:t>
      </w:r>
    </w:p>
    <w:p w14:paraId="6B52FCE3" w14:textId="2C4B448C" w:rsidR="00DA62BE" w:rsidRPr="005F2343" w:rsidRDefault="00C32D68" w:rsidP="005F2343">
      <w:pPr>
        <w:spacing w:line="480" w:lineRule="auto"/>
        <w:jc w:val="both"/>
        <w:rPr>
          <w:rFonts w:ascii="Times New Roman" w:hAnsi="Times New Roman" w:cs="Times New Roman"/>
          <w:sz w:val="24"/>
          <w:szCs w:val="24"/>
          <w:shd w:val="clear" w:color="auto" w:fill="FFFFFF"/>
        </w:rPr>
      </w:pPr>
      <w:r w:rsidRPr="005F2343">
        <w:rPr>
          <w:rFonts w:ascii="Times New Roman" w:hAnsi="Times New Roman" w:cs="Times New Roman"/>
          <w:sz w:val="24"/>
          <w:szCs w:val="24"/>
          <w:shd w:val="clear" w:color="auto" w:fill="FFFFFF"/>
        </w:rPr>
        <w:lastRenderedPageBreak/>
        <w:t>A new shortened version of Event Analysis for Syst</w:t>
      </w:r>
      <w:r w:rsidR="00357665" w:rsidRPr="005F2343">
        <w:rPr>
          <w:rFonts w:ascii="Times New Roman" w:hAnsi="Times New Roman" w:cs="Times New Roman"/>
          <w:sz w:val="24"/>
          <w:szCs w:val="24"/>
          <w:shd w:val="clear" w:color="auto" w:fill="FFFFFF"/>
        </w:rPr>
        <w:t>emic</w:t>
      </w:r>
      <w:r w:rsidR="00AF1F10" w:rsidRPr="005F2343">
        <w:rPr>
          <w:rFonts w:ascii="Times New Roman" w:hAnsi="Times New Roman" w:cs="Times New Roman"/>
          <w:sz w:val="24"/>
          <w:szCs w:val="24"/>
          <w:shd w:val="clear" w:color="auto" w:fill="FFFFFF"/>
        </w:rPr>
        <w:t xml:space="preserve"> Teamwork (EAST: Stanton, Ba</w:t>
      </w:r>
      <w:r w:rsidRPr="005F2343">
        <w:rPr>
          <w:rFonts w:ascii="Times New Roman" w:hAnsi="Times New Roman" w:cs="Times New Roman"/>
          <w:sz w:val="24"/>
          <w:szCs w:val="24"/>
          <w:shd w:val="clear" w:color="auto" w:fill="FFFFFF"/>
        </w:rPr>
        <w:t xml:space="preserve">ber &amp; Harris, 2008) was used to analyse the data. EAST examines complex sociotechnical systems using a network approach. The raw data from video cameras and microphones </w:t>
      </w:r>
      <w:r w:rsidR="00357665" w:rsidRPr="005F2343">
        <w:rPr>
          <w:rFonts w:ascii="Times New Roman" w:hAnsi="Times New Roman" w:cs="Times New Roman"/>
          <w:sz w:val="24"/>
          <w:szCs w:val="24"/>
          <w:shd w:val="clear" w:color="auto" w:fill="FFFFFF"/>
        </w:rPr>
        <w:t>was</w:t>
      </w:r>
      <w:r w:rsidRPr="005F2343">
        <w:rPr>
          <w:rFonts w:ascii="Times New Roman" w:hAnsi="Times New Roman" w:cs="Times New Roman"/>
          <w:sz w:val="24"/>
          <w:szCs w:val="24"/>
          <w:shd w:val="clear" w:color="auto" w:fill="FFFFFF"/>
        </w:rPr>
        <w:t xml:space="preserve"> used to generate three types of networks; social, information and task. This method has been</w:t>
      </w:r>
      <w:r w:rsidR="00AF1F10" w:rsidRPr="005F2343">
        <w:rPr>
          <w:rFonts w:ascii="Times New Roman" w:hAnsi="Times New Roman" w:cs="Times New Roman"/>
          <w:sz w:val="24"/>
          <w:szCs w:val="24"/>
          <w:shd w:val="clear" w:color="auto" w:fill="FFFFFF"/>
        </w:rPr>
        <w:t xml:space="preserve"> used</w:t>
      </w:r>
      <w:r w:rsidRPr="005F2343">
        <w:rPr>
          <w:rFonts w:ascii="Times New Roman" w:hAnsi="Times New Roman" w:cs="Times New Roman"/>
          <w:sz w:val="24"/>
          <w:szCs w:val="24"/>
          <w:shd w:val="clear" w:color="auto" w:fill="FFFFFF"/>
        </w:rPr>
        <w:t xml:space="preserve"> in many domains including aviation (Stewart, Stanton, Harris, Baber, Salmon, Mock, &amp; Kay, 2008</w:t>
      </w:r>
      <w:r w:rsidR="00AF1F10" w:rsidRPr="005F2343">
        <w:rPr>
          <w:rFonts w:ascii="Times New Roman" w:hAnsi="Times New Roman" w:cs="Times New Roman"/>
          <w:sz w:val="24"/>
          <w:szCs w:val="24"/>
          <w:shd w:val="clear" w:color="auto" w:fill="FFFFFF"/>
        </w:rPr>
        <w:t>; Stanton &amp; Harvey, 2016</w:t>
      </w:r>
      <w:r w:rsidRPr="005F2343">
        <w:rPr>
          <w:rFonts w:ascii="Times New Roman" w:hAnsi="Times New Roman" w:cs="Times New Roman"/>
          <w:sz w:val="24"/>
          <w:szCs w:val="24"/>
          <w:shd w:val="clear" w:color="auto" w:fill="FFFFFF"/>
        </w:rPr>
        <w:t>), naval warfare (Stanton, Salmon, Walker, &amp; Jenkins, 2009)</w:t>
      </w:r>
      <w:r w:rsidR="004F49F9" w:rsidRPr="005F2343">
        <w:rPr>
          <w:rFonts w:ascii="Times New Roman" w:hAnsi="Times New Roman" w:cs="Times New Roman"/>
          <w:sz w:val="24"/>
          <w:szCs w:val="24"/>
          <w:shd w:val="clear" w:color="auto" w:fill="FFFFFF"/>
        </w:rPr>
        <w:t>,</w:t>
      </w:r>
      <w:r w:rsidRPr="005F2343">
        <w:rPr>
          <w:rFonts w:ascii="Times New Roman" w:hAnsi="Times New Roman" w:cs="Times New Roman"/>
          <w:sz w:val="24"/>
          <w:szCs w:val="24"/>
          <w:shd w:val="clear" w:color="auto" w:fill="FFFFFF"/>
        </w:rPr>
        <w:t xml:space="preserve"> emergency services (Houghton, Baber, McMaster, Stanton, Salmon, Stewart, &amp; Walker, 2006)</w:t>
      </w:r>
      <w:r w:rsidR="004F49F9" w:rsidRPr="005F2343">
        <w:rPr>
          <w:rFonts w:ascii="Times New Roman" w:hAnsi="Times New Roman" w:cs="Times New Roman"/>
          <w:sz w:val="24"/>
          <w:szCs w:val="24"/>
          <w:shd w:val="clear" w:color="auto" w:fill="FFFFFF"/>
        </w:rPr>
        <w:t>,</w:t>
      </w:r>
      <w:r w:rsidRPr="005F2343">
        <w:rPr>
          <w:rFonts w:ascii="Times New Roman" w:hAnsi="Times New Roman" w:cs="Times New Roman"/>
          <w:sz w:val="24"/>
          <w:szCs w:val="24"/>
          <w:shd w:val="clear" w:color="auto" w:fill="FFFFFF"/>
        </w:rPr>
        <w:t xml:space="preserve"> and most pertinently to model submarine command and control (Stanton, 2014). Social networks examine the communications made between ‘agents’ in the system; information networks detail the type of information that is passed between agents in the system and task networks describe the tasks that are completed by agents in the system and the dependencies between tasks. These networks were </w:t>
      </w:r>
      <w:r w:rsidR="00AF1F10" w:rsidRPr="005F2343">
        <w:rPr>
          <w:rFonts w:ascii="Times New Roman" w:hAnsi="Times New Roman" w:cs="Times New Roman"/>
          <w:sz w:val="24"/>
          <w:szCs w:val="24"/>
          <w:shd w:val="clear" w:color="auto" w:fill="FFFFFF"/>
        </w:rPr>
        <w:t xml:space="preserve">processed </w:t>
      </w:r>
      <w:r w:rsidRPr="005F2343">
        <w:rPr>
          <w:rFonts w:ascii="Times New Roman" w:hAnsi="Times New Roman" w:cs="Times New Roman"/>
          <w:sz w:val="24"/>
          <w:szCs w:val="24"/>
          <w:shd w:val="clear" w:color="auto" w:fill="FFFFFF"/>
        </w:rPr>
        <w:t>using AGNA software (version 2.1.1 – a software program for computing the Social Network metrics).</w:t>
      </w:r>
      <w:r w:rsidR="00114FED" w:rsidRPr="005F2343">
        <w:rPr>
          <w:rFonts w:ascii="Times New Roman" w:hAnsi="Times New Roman" w:cs="Times New Roman"/>
          <w:sz w:val="24"/>
          <w:szCs w:val="24"/>
          <w:shd w:val="clear" w:color="auto" w:fill="FFFFFF"/>
        </w:rPr>
        <w:t xml:space="preserve"> The audio recordings were transcribed and a frequency count of communications between agents was compiled in adjacency matrices for each team. The nodes in the information networks were determined using Leximancer software (version 2.1 – a software program for identifying concepts in text documents), the top 14 information elements (according to frequency count) were included in the statistical analysis of the information nodes. The task nodes were derived by watching the ambient videos, screen recordings and listening to audio to ascertain what particular tasks were performed. This was comp</w:t>
      </w:r>
      <w:r w:rsidR="00807F60" w:rsidRPr="005F2343">
        <w:rPr>
          <w:rFonts w:ascii="Times New Roman" w:hAnsi="Times New Roman" w:cs="Times New Roman"/>
          <w:sz w:val="24"/>
          <w:szCs w:val="24"/>
          <w:shd w:val="clear" w:color="auto" w:fill="FFFFFF"/>
        </w:rPr>
        <w:t>l</w:t>
      </w:r>
      <w:r w:rsidR="00114FED" w:rsidRPr="005F2343">
        <w:rPr>
          <w:rFonts w:ascii="Times New Roman" w:hAnsi="Times New Roman" w:cs="Times New Roman"/>
          <w:sz w:val="24"/>
          <w:szCs w:val="24"/>
          <w:shd w:val="clear" w:color="auto" w:fill="FFFFFF"/>
        </w:rPr>
        <w:t xml:space="preserve">eted by </w:t>
      </w:r>
      <w:r w:rsidR="00E94B50" w:rsidRPr="005F2343">
        <w:rPr>
          <w:rFonts w:ascii="Times New Roman" w:hAnsi="Times New Roman" w:cs="Times New Roman"/>
          <w:sz w:val="24"/>
          <w:szCs w:val="24"/>
          <w:shd w:val="clear" w:color="auto" w:fill="FFFFFF"/>
        </w:rPr>
        <w:t>subject matter expert</w:t>
      </w:r>
      <w:r w:rsidR="00114FED" w:rsidRPr="005F2343">
        <w:rPr>
          <w:rFonts w:ascii="Times New Roman" w:hAnsi="Times New Roman" w:cs="Times New Roman"/>
          <w:sz w:val="24"/>
          <w:szCs w:val="24"/>
          <w:shd w:val="clear" w:color="auto" w:fill="FFFFFF"/>
        </w:rPr>
        <w:t>s before frequency counts of all tasks were completed.</w:t>
      </w:r>
    </w:p>
    <w:p w14:paraId="69BC89C6" w14:textId="3B765E15" w:rsidR="00DA62BE" w:rsidRPr="005F2343" w:rsidRDefault="00DA62BE" w:rsidP="005F2343">
      <w:pPr>
        <w:spacing w:line="480" w:lineRule="auto"/>
        <w:jc w:val="both"/>
        <w:rPr>
          <w:rFonts w:ascii="Times New Roman" w:hAnsi="Times New Roman" w:cs="Times New Roman"/>
          <w:sz w:val="24"/>
          <w:szCs w:val="24"/>
          <w:shd w:val="clear" w:color="auto" w:fill="FFFFFF"/>
        </w:rPr>
      </w:pPr>
      <w:r w:rsidRPr="005F2343">
        <w:rPr>
          <w:rFonts w:ascii="Times New Roman" w:hAnsi="Times New Roman" w:cs="Times New Roman"/>
          <w:sz w:val="24"/>
          <w:szCs w:val="24"/>
          <w:shd w:val="clear" w:color="auto" w:fill="FFFFFF"/>
        </w:rPr>
        <w:t>A number of metrics can be acquired via AGNA to facilitate the quantitative assessment of the networks including global network metrics (e.g. density, diameter and cohesion</w:t>
      </w:r>
      <w:r w:rsidR="00357665" w:rsidRPr="005F2343">
        <w:rPr>
          <w:rFonts w:ascii="Times New Roman" w:hAnsi="Times New Roman" w:cs="Times New Roman"/>
          <w:sz w:val="24"/>
          <w:szCs w:val="24"/>
          <w:shd w:val="clear" w:color="auto" w:fill="FFFFFF"/>
        </w:rPr>
        <w:t xml:space="preserve"> – see table 3</w:t>
      </w:r>
      <w:r w:rsidRPr="005F2343">
        <w:rPr>
          <w:rFonts w:ascii="Times New Roman" w:hAnsi="Times New Roman" w:cs="Times New Roman"/>
          <w:sz w:val="24"/>
          <w:szCs w:val="24"/>
          <w:shd w:val="clear" w:color="auto" w:fill="FFFFFF"/>
        </w:rPr>
        <w:t xml:space="preserve">) and individual nodal metrics (e.g. sociometric status and centrality of each node – see table </w:t>
      </w:r>
      <w:r w:rsidR="00357665" w:rsidRPr="005F2343">
        <w:rPr>
          <w:rFonts w:ascii="Times New Roman" w:hAnsi="Times New Roman" w:cs="Times New Roman"/>
          <w:sz w:val="24"/>
          <w:szCs w:val="24"/>
          <w:shd w:val="clear" w:color="auto" w:fill="FFFFFF"/>
        </w:rPr>
        <w:t>3</w:t>
      </w:r>
      <w:r w:rsidRPr="005F2343">
        <w:rPr>
          <w:rFonts w:ascii="Times New Roman" w:hAnsi="Times New Roman" w:cs="Times New Roman"/>
          <w:sz w:val="24"/>
          <w:szCs w:val="24"/>
          <w:shd w:val="clear" w:color="auto" w:fill="FFFFFF"/>
        </w:rPr>
        <w:t xml:space="preserve">). A description of network typology is provided in previous work (Stanton, 2014). The data was </w:t>
      </w:r>
      <w:r w:rsidRPr="005F2343">
        <w:rPr>
          <w:rFonts w:ascii="Times New Roman" w:hAnsi="Times New Roman" w:cs="Times New Roman"/>
          <w:sz w:val="24"/>
          <w:szCs w:val="24"/>
          <w:shd w:val="clear" w:color="auto" w:fill="FFFFFF"/>
        </w:rPr>
        <w:lastRenderedPageBreak/>
        <w:t>assessed to check it met the requirements (e.g. distribution and homogeneity) for parametric analysis to be conducted. When examining network nodes the effect</w:t>
      </w:r>
      <w:r w:rsidR="00F601DF" w:rsidRPr="005F2343">
        <w:rPr>
          <w:rFonts w:ascii="Times New Roman" w:hAnsi="Times New Roman" w:cs="Times New Roman"/>
          <w:sz w:val="24"/>
          <w:szCs w:val="24"/>
          <w:shd w:val="clear" w:color="auto" w:fill="FFFFFF"/>
        </w:rPr>
        <w:t>s</w:t>
      </w:r>
      <w:r w:rsidRPr="005F2343">
        <w:rPr>
          <w:rFonts w:ascii="Times New Roman" w:hAnsi="Times New Roman" w:cs="Times New Roman"/>
          <w:sz w:val="24"/>
          <w:szCs w:val="24"/>
          <w:shd w:val="clear" w:color="auto" w:fill="FFFFFF"/>
        </w:rPr>
        <w:t xml:space="preserve"> of scenario demand and operator role (social network metrics) were analysed by completion of a 2 x 8 </w:t>
      </w:r>
      <w:r w:rsidRPr="005F2343">
        <w:rPr>
          <w:rFonts w:ascii="Times New Roman" w:eastAsia="SimSun" w:hAnsi="Times New Roman" w:cs="Times New Roman"/>
          <w:sz w:val="24"/>
          <w:szCs w:val="24"/>
        </w:rPr>
        <w:t>mixed analyses of variances (</w:t>
      </w:r>
      <w:r w:rsidRPr="005F2343">
        <w:rPr>
          <w:rFonts w:ascii="Times New Roman" w:hAnsi="Times New Roman" w:cs="Times New Roman"/>
          <w:sz w:val="24"/>
          <w:szCs w:val="24"/>
          <w:shd w:val="clear" w:color="auto" w:fill="FFFFFF"/>
        </w:rPr>
        <w:t xml:space="preserve">ANOVA). A 2 </w:t>
      </w:r>
      <w:r w:rsidR="006C53AB" w:rsidRPr="005F2343">
        <w:rPr>
          <w:rFonts w:ascii="Times New Roman" w:hAnsi="Times New Roman" w:cs="Times New Roman"/>
          <w:sz w:val="24"/>
          <w:szCs w:val="24"/>
          <w:shd w:val="clear" w:color="auto" w:fill="FFFFFF"/>
        </w:rPr>
        <w:t xml:space="preserve">x 14 repeated measures ANOVA </w:t>
      </w:r>
      <w:r w:rsidR="00F601DF" w:rsidRPr="005F2343">
        <w:rPr>
          <w:rFonts w:ascii="Times New Roman" w:hAnsi="Times New Roman" w:cs="Times New Roman"/>
          <w:sz w:val="24"/>
          <w:szCs w:val="24"/>
          <w:shd w:val="clear" w:color="auto" w:fill="FFFFFF"/>
        </w:rPr>
        <w:t>was</w:t>
      </w:r>
      <w:r w:rsidRPr="005F2343">
        <w:rPr>
          <w:rFonts w:ascii="Times New Roman" w:hAnsi="Times New Roman" w:cs="Times New Roman"/>
          <w:sz w:val="24"/>
          <w:szCs w:val="24"/>
          <w:shd w:val="clear" w:color="auto" w:fill="FFFFFF"/>
        </w:rPr>
        <w:t xml:space="preserve"> conducted to examine the effect</w:t>
      </w:r>
      <w:r w:rsidR="001E3B28" w:rsidRPr="005F2343">
        <w:rPr>
          <w:rFonts w:ascii="Times New Roman" w:hAnsi="Times New Roman" w:cs="Times New Roman"/>
          <w:sz w:val="24"/>
          <w:szCs w:val="24"/>
          <w:shd w:val="clear" w:color="auto" w:fill="FFFFFF"/>
        </w:rPr>
        <w:t>s</w:t>
      </w:r>
      <w:r w:rsidRPr="005F2343">
        <w:rPr>
          <w:rFonts w:ascii="Times New Roman" w:hAnsi="Times New Roman" w:cs="Times New Roman"/>
          <w:sz w:val="24"/>
          <w:szCs w:val="24"/>
          <w:shd w:val="clear" w:color="auto" w:fill="FFFFFF"/>
        </w:rPr>
        <w:t xml:space="preserve"> of scenario demand and information type (information network metrics). To examine the effect</w:t>
      </w:r>
      <w:r w:rsidR="001E3B28" w:rsidRPr="005F2343">
        <w:rPr>
          <w:rFonts w:ascii="Times New Roman" w:hAnsi="Times New Roman" w:cs="Times New Roman"/>
          <w:sz w:val="24"/>
          <w:szCs w:val="24"/>
          <w:shd w:val="clear" w:color="auto" w:fill="FFFFFF"/>
        </w:rPr>
        <w:t>s</w:t>
      </w:r>
      <w:r w:rsidRPr="005F2343">
        <w:rPr>
          <w:rFonts w:ascii="Times New Roman" w:hAnsi="Times New Roman" w:cs="Times New Roman"/>
          <w:sz w:val="24"/>
          <w:szCs w:val="24"/>
          <w:shd w:val="clear" w:color="auto" w:fill="FFFFFF"/>
        </w:rPr>
        <w:t xml:space="preserve"> of demand on entire network composition paired t-tests were conducted to examine both social and information networks. The nodes and composition of the task networks were not examined as the composition of the task networks was the same during the high and low demand scenarios across all teams. However, a 2 x 12 repeated measures ANOVA was conducted to examine the impact of demand on task completion frequency (task network metrics). All significant main effects were examined by conducting post hoc pairwise comparisons. To account for multiple post hoc comparisons the Bonferroni correction method was used (α = 0.05/number of comparisons).   All statistical analyses were conducted using IBM SPSS v21.</w:t>
      </w:r>
    </w:p>
    <w:p w14:paraId="00FE4DC5" w14:textId="0D7F2149" w:rsidR="00DA62BE" w:rsidRPr="005F2343" w:rsidRDefault="00DA62BE" w:rsidP="005F2343">
      <w:pPr>
        <w:jc w:val="both"/>
        <w:rPr>
          <w:rFonts w:ascii="Times New Roman" w:hAnsi="Times New Roman" w:cs="Times New Roman"/>
          <w:sz w:val="24"/>
          <w:szCs w:val="24"/>
          <w:shd w:val="clear" w:color="auto" w:fill="FFFFFF"/>
        </w:rPr>
      </w:pPr>
      <w:r w:rsidRPr="005F2343">
        <w:rPr>
          <w:rFonts w:ascii="Times New Roman" w:hAnsi="Times New Roman" w:cs="Times New Roman"/>
          <w:sz w:val="24"/>
          <w:szCs w:val="24"/>
          <w:shd w:val="clear" w:color="auto" w:fill="FFFFFF"/>
        </w:rPr>
        <w:t xml:space="preserve">Table </w:t>
      </w:r>
      <w:r w:rsidR="00357665" w:rsidRPr="005F2343">
        <w:rPr>
          <w:rFonts w:ascii="Times New Roman" w:hAnsi="Times New Roman" w:cs="Times New Roman"/>
          <w:sz w:val="24"/>
          <w:szCs w:val="24"/>
          <w:shd w:val="clear" w:color="auto" w:fill="FFFFFF"/>
        </w:rPr>
        <w:t>3</w:t>
      </w:r>
      <w:r w:rsidRPr="005F2343">
        <w:rPr>
          <w:rFonts w:ascii="Times New Roman" w:hAnsi="Times New Roman" w:cs="Times New Roman"/>
          <w:sz w:val="24"/>
          <w:szCs w:val="24"/>
          <w:shd w:val="clear" w:color="auto" w:fill="FFFFFF"/>
        </w:rPr>
        <w:t>. Global network metrics</w:t>
      </w:r>
    </w:p>
    <w:tbl>
      <w:tblPr>
        <w:tblStyle w:val="PlainTable2"/>
        <w:tblW w:w="9833" w:type="dxa"/>
        <w:tblLook w:val="04A0" w:firstRow="1" w:lastRow="0" w:firstColumn="1" w:lastColumn="0" w:noHBand="0" w:noVBand="1"/>
      </w:tblPr>
      <w:tblGrid>
        <w:gridCol w:w="1016"/>
        <w:gridCol w:w="8817"/>
      </w:tblGrid>
      <w:tr w:rsidR="00A936DA" w:rsidRPr="005F2343" w14:paraId="65DA2D05" w14:textId="77777777" w:rsidTr="00A936DA">
        <w:trPr>
          <w:cnfStyle w:val="100000000000" w:firstRow="1" w:lastRow="0" w:firstColumn="0" w:lastColumn="0" w:oddVBand="0" w:evenVBand="0" w:oddHBand="0"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993" w:type="dxa"/>
          </w:tcPr>
          <w:p w14:paraId="36FA3411" w14:textId="77777777" w:rsidR="00DA62BE" w:rsidRPr="005F2343" w:rsidRDefault="00DA62BE" w:rsidP="005F2343">
            <w:pPr>
              <w:spacing w:line="259" w:lineRule="auto"/>
              <w:jc w:val="both"/>
              <w:rPr>
                <w:rFonts w:ascii="Times New Roman" w:hAnsi="Times New Roman" w:cs="Times New Roman"/>
                <w:b w:val="0"/>
                <w:sz w:val="20"/>
                <w:szCs w:val="20"/>
                <w:shd w:val="clear" w:color="auto" w:fill="FFFFFF"/>
              </w:rPr>
            </w:pPr>
            <w:r w:rsidRPr="005F2343">
              <w:rPr>
                <w:rFonts w:ascii="Times New Roman" w:hAnsi="Times New Roman" w:cs="Times New Roman"/>
                <w:b w:val="0"/>
                <w:sz w:val="20"/>
                <w:szCs w:val="20"/>
                <w:shd w:val="clear" w:color="auto" w:fill="FFFFFF"/>
              </w:rPr>
              <w:t>Metric</w:t>
            </w:r>
          </w:p>
        </w:tc>
        <w:tc>
          <w:tcPr>
            <w:tcW w:w="8840" w:type="dxa"/>
          </w:tcPr>
          <w:p w14:paraId="37AC3E2E" w14:textId="77777777" w:rsidR="00DA62BE" w:rsidRPr="005F2343" w:rsidRDefault="00DA62BE" w:rsidP="005F2343">
            <w:pPr>
              <w:spacing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shd w:val="clear" w:color="auto" w:fill="FFFFFF"/>
              </w:rPr>
            </w:pPr>
            <w:r w:rsidRPr="005F2343">
              <w:rPr>
                <w:rFonts w:ascii="Times New Roman" w:hAnsi="Times New Roman" w:cs="Times New Roman"/>
                <w:b w:val="0"/>
                <w:sz w:val="20"/>
                <w:szCs w:val="20"/>
                <w:shd w:val="clear" w:color="auto" w:fill="FFFFFF"/>
              </w:rPr>
              <w:t>Definition</w:t>
            </w:r>
          </w:p>
        </w:tc>
      </w:tr>
      <w:tr w:rsidR="00A936DA" w:rsidRPr="005F2343" w14:paraId="699B5AC2" w14:textId="77777777" w:rsidTr="00A936DA">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993" w:type="dxa"/>
          </w:tcPr>
          <w:p w14:paraId="7DFE0F80" w14:textId="77777777" w:rsidR="00DA62BE" w:rsidRPr="005F2343" w:rsidRDefault="00DA62BE" w:rsidP="005F2343">
            <w:pPr>
              <w:spacing w:line="259" w:lineRule="auto"/>
              <w:jc w:val="both"/>
              <w:rPr>
                <w:rFonts w:ascii="Times New Roman" w:hAnsi="Times New Roman" w:cs="Times New Roman"/>
                <w:sz w:val="20"/>
                <w:szCs w:val="20"/>
                <w:shd w:val="clear" w:color="auto" w:fill="FFFFFF"/>
              </w:rPr>
            </w:pPr>
            <w:r w:rsidRPr="005F2343">
              <w:rPr>
                <w:rFonts w:ascii="Times New Roman" w:hAnsi="Times New Roman" w:cs="Times New Roman"/>
                <w:sz w:val="20"/>
                <w:szCs w:val="20"/>
                <w:shd w:val="clear" w:color="auto" w:fill="FFFFFF"/>
              </w:rPr>
              <w:t>Nodes</w:t>
            </w:r>
          </w:p>
        </w:tc>
        <w:tc>
          <w:tcPr>
            <w:tcW w:w="8840" w:type="dxa"/>
          </w:tcPr>
          <w:p w14:paraId="16A596EA" w14:textId="77777777" w:rsidR="00DA62BE" w:rsidRPr="005F2343" w:rsidRDefault="00DA62BE" w:rsidP="005F2343">
            <w:pPr>
              <w:spacing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shd w:val="clear" w:color="auto" w:fill="FFFFFF"/>
              </w:rPr>
            </w:pPr>
            <w:r w:rsidRPr="005F2343">
              <w:rPr>
                <w:rFonts w:ascii="Times New Roman" w:hAnsi="Times New Roman" w:cs="Times New Roman"/>
                <w:sz w:val="20"/>
                <w:szCs w:val="20"/>
              </w:rPr>
              <w:t>Number of entities in a network (people, information or tasks for the purposes of this paper)</w:t>
            </w:r>
          </w:p>
        </w:tc>
      </w:tr>
      <w:tr w:rsidR="00A936DA" w:rsidRPr="005F2343" w14:paraId="7AEFE9B7" w14:textId="77777777" w:rsidTr="00A936DA">
        <w:trPr>
          <w:trHeight w:val="252"/>
        </w:trPr>
        <w:tc>
          <w:tcPr>
            <w:cnfStyle w:val="001000000000" w:firstRow="0" w:lastRow="0" w:firstColumn="1" w:lastColumn="0" w:oddVBand="0" w:evenVBand="0" w:oddHBand="0" w:evenHBand="0" w:firstRowFirstColumn="0" w:firstRowLastColumn="0" w:lastRowFirstColumn="0" w:lastRowLastColumn="0"/>
            <w:tcW w:w="993" w:type="dxa"/>
          </w:tcPr>
          <w:p w14:paraId="07F5B6D2" w14:textId="77777777" w:rsidR="00DA62BE" w:rsidRPr="005F2343" w:rsidRDefault="00DA62BE" w:rsidP="005F2343">
            <w:pPr>
              <w:spacing w:line="259" w:lineRule="auto"/>
              <w:jc w:val="both"/>
              <w:rPr>
                <w:rFonts w:ascii="Times New Roman" w:hAnsi="Times New Roman" w:cs="Times New Roman"/>
                <w:sz w:val="20"/>
                <w:szCs w:val="20"/>
                <w:shd w:val="clear" w:color="auto" w:fill="FFFFFF"/>
              </w:rPr>
            </w:pPr>
            <w:r w:rsidRPr="005F2343">
              <w:rPr>
                <w:rFonts w:ascii="Times New Roman" w:hAnsi="Times New Roman" w:cs="Times New Roman"/>
                <w:sz w:val="20"/>
                <w:szCs w:val="20"/>
                <w:shd w:val="clear" w:color="auto" w:fill="FFFFFF"/>
              </w:rPr>
              <w:t>Edges</w:t>
            </w:r>
          </w:p>
        </w:tc>
        <w:tc>
          <w:tcPr>
            <w:tcW w:w="8840" w:type="dxa"/>
          </w:tcPr>
          <w:p w14:paraId="787350CE" w14:textId="77777777" w:rsidR="00DA62BE" w:rsidRPr="005F2343" w:rsidRDefault="00DA62BE" w:rsidP="005F2343">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shd w:val="clear" w:color="auto" w:fill="FFFFFF"/>
              </w:rPr>
            </w:pPr>
            <w:r w:rsidRPr="005F2343">
              <w:rPr>
                <w:rFonts w:ascii="Times New Roman" w:hAnsi="Times New Roman" w:cs="Times New Roman"/>
                <w:sz w:val="20"/>
                <w:szCs w:val="20"/>
              </w:rPr>
              <w:t>Number of pairs of connected entities</w:t>
            </w:r>
          </w:p>
        </w:tc>
      </w:tr>
      <w:tr w:rsidR="00A936DA" w:rsidRPr="005F2343" w14:paraId="42B35845" w14:textId="77777777" w:rsidTr="00A936DA">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993" w:type="dxa"/>
          </w:tcPr>
          <w:p w14:paraId="60E60D7C" w14:textId="77777777" w:rsidR="00DA62BE" w:rsidRPr="005F2343" w:rsidRDefault="00DA62BE" w:rsidP="005F2343">
            <w:pPr>
              <w:spacing w:line="259" w:lineRule="auto"/>
              <w:jc w:val="both"/>
              <w:rPr>
                <w:rFonts w:ascii="Times New Roman" w:hAnsi="Times New Roman" w:cs="Times New Roman"/>
                <w:sz w:val="20"/>
                <w:szCs w:val="20"/>
                <w:shd w:val="clear" w:color="auto" w:fill="FFFFFF"/>
              </w:rPr>
            </w:pPr>
            <w:r w:rsidRPr="005F2343">
              <w:rPr>
                <w:rFonts w:ascii="Times New Roman" w:hAnsi="Times New Roman" w:cs="Times New Roman"/>
                <w:sz w:val="20"/>
                <w:szCs w:val="20"/>
                <w:shd w:val="clear" w:color="auto" w:fill="FFFFFF"/>
              </w:rPr>
              <w:t>Density</w:t>
            </w:r>
          </w:p>
        </w:tc>
        <w:tc>
          <w:tcPr>
            <w:tcW w:w="8840" w:type="dxa"/>
          </w:tcPr>
          <w:p w14:paraId="74A03F8F" w14:textId="77777777" w:rsidR="00DA62BE" w:rsidRPr="005F2343" w:rsidRDefault="00DA62BE" w:rsidP="005F2343">
            <w:pPr>
              <w:spacing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shd w:val="clear" w:color="auto" w:fill="FFFFFF"/>
              </w:rPr>
            </w:pPr>
            <w:r w:rsidRPr="005F2343">
              <w:rPr>
                <w:rFonts w:ascii="Times New Roman" w:hAnsi="Times New Roman" w:cs="Times New Roman"/>
                <w:sz w:val="20"/>
                <w:szCs w:val="20"/>
              </w:rPr>
              <w:t xml:space="preserve">Number of relations observed represented as a fraction of the total relations possible </w:t>
            </w:r>
          </w:p>
        </w:tc>
      </w:tr>
      <w:tr w:rsidR="00A936DA" w:rsidRPr="005F2343" w14:paraId="0817E08F" w14:textId="77777777" w:rsidTr="00A936DA">
        <w:trPr>
          <w:trHeight w:val="252"/>
        </w:trPr>
        <w:tc>
          <w:tcPr>
            <w:cnfStyle w:val="001000000000" w:firstRow="0" w:lastRow="0" w:firstColumn="1" w:lastColumn="0" w:oddVBand="0" w:evenVBand="0" w:oddHBand="0" w:evenHBand="0" w:firstRowFirstColumn="0" w:firstRowLastColumn="0" w:lastRowFirstColumn="0" w:lastRowLastColumn="0"/>
            <w:tcW w:w="993" w:type="dxa"/>
          </w:tcPr>
          <w:p w14:paraId="754E2AB3" w14:textId="77777777" w:rsidR="00DA62BE" w:rsidRPr="005F2343" w:rsidRDefault="00DA62BE" w:rsidP="005F2343">
            <w:pPr>
              <w:spacing w:line="259" w:lineRule="auto"/>
              <w:jc w:val="both"/>
              <w:rPr>
                <w:rFonts w:ascii="Times New Roman" w:hAnsi="Times New Roman" w:cs="Times New Roman"/>
                <w:sz w:val="20"/>
                <w:szCs w:val="20"/>
                <w:shd w:val="clear" w:color="auto" w:fill="FFFFFF"/>
              </w:rPr>
            </w:pPr>
            <w:r w:rsidRPr="005F2343">
              <w:rPr>
                <w:rFonts w:ascii="Times New Roman" w:hAnsi="Times New Roman" w:cs="Times New Roman"/>
                <w:sz w:val="20"/>
                <w:szCs w:val="20"/>
                <w:shd w:val="clear" w:color="auto" w:fill="FFFFFF"/>
              </w:rPr>
              <w:t>Cohesion</w:t>
            </w:r>
          </w:p>
        </w:tc>
        <w:tc>
          <w:tcPr>
            <w:tcW w:w="8840" w:type="dxa"/>
          </w:tcPr>
          <w:p w14:paraId="52C91AD9" w14:textId="77777777" w:rsidR="00DA62BE" w:rsidRPr="005F2343" w:rsidRDefault="00DA62BE" w:rsidP="005F2343">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shd w:val="clear" w:color="auto" w:fill="FFFFFF"/>
              </w:rPr>
            </w:pPr>
            <w:r w:rsidRPr="005F2343">
              <w:rPr>
                <w:rFonts w:ascii="Times New Roman" w:hAnsi="Times New Roman" w:cs="Times New Roman"/>
                <w:sz w:val="20"/>
                <w:szCs w:val="20"/>
              </w:rPr>
              <w:t>Number of reciprocal connections in the network divided by the maximum number of possible connections</w:t>
            </w:r>
          </w:p>
        </w:tc>
      </w:tr>
      <w:tr w:rsidR="00A936DA" w:rsidRPr="005F2343" w14:paraId="62A119F2" w14:textId="77777777" w:rsidTr="00A936DA">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993" w:type="dxa"/>
          </w:tcPr>
          <w:p w14:paraId="170E8CBE" w14:textId="77777777" w:rsidR="00DA62BE" w:rsidRPr="005F2343" w:rsidRDefault="00DA62BE" w:rsidP="005F2343">
            <w:pPr>
              <w:spacing w:line="259" w:lineRule="auto"/>
              <w:jc w:val="both"/>
              <w:rPr>
                <w:rFonts w:ascii="Times New Roman" w:hAnsi="Times New Roman" w:cs="Times New Roman"/>
                <w:sz w:val="20"/>
                <w:szCs w:val="20"/>
                <w:shd w:val="clear" w:color="auto" w:fill="FFFFFF"/>
              </w:rPr>
            </w:pPr>
            <w:r w:rsidRPr="005F2343">
              <w:rPr>
                <w:rFonts w:ascii="Times New Roman" w:hAnsi="Times New Roman" w:cs="Times New Roman"/>
                <w:sz w:val="20"/>
                <w:szCs w:val="20"/>
                <w:shd w:val="clear" w:color="auto" w:fill="FFFFFF"/>
              </w:rPr>
              <w:t>Diameter</w:t>
            </w:r>
          </w:p>
        </w:tc>
        <w:tc>
          <w:tcPr>
            <w:tcW w:w="8840" w:type="dxa"/>
          </w:tcPr>
          <w:p w14:paraId="243A10BE" w14:textId="77777777" w:rsidR="00DA62BE" w:rsidRPr="005F2343" w:rsidRDefault="00DA62BE" w:rsidP="005F2343">
            <w:pPr>
              <w:spacing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shd w:val="clear" w:color="auto" w:fill="FFFFFF"/>
              </w:rPr>
            </w:pPr>
            <w:r w:rsidRPr="005F2343">
              <w:rPr>
                <w:rFonts w:ascii="Times New Roman" w:hAnsi="Times New Roman" w:cs="Times New Roman"/>
                <w:sz w:val="20"/>
                <w:szCs w:val="20"/>
              </w:rPr>
              <w:t>Number of hops required to get from one side of the network to the other</w:t>
            </w:r>
          </w:p>
        </w:tc>
      </w:tr>
    </w:tbl>
    <w:p w14:paraId="4E3DDC67" w14:textId="612C92E8" w:rsidR="00DA62BE" w:rsidRPr="005F2343" w:rsidRDefault="00DA62BE" w:rsidP="005F2343">
      <w:pPr>
        <w:spacing w:after="0"/>
        <w:jc w:val="both"/>
        <w:rPr>
          <w:rFonts w:ascii="Times New Roman" w:hAnsi="Times New Roman" w:cs="Times New Roman"/>
          <w:sz w:val="24"/>
          <w:szCs w:val="24"/>
          <w:shd w:val="clear" w:color="auto" w:fill="FFFFFF"/>
        </w:rPr>
      </w:pPr>
    </w:p>
    <w:tbl>
      <w:tblPr>
        <w:tblStyle w:val="PlainTable2"/>
        <w:tblW w:w="10065" w:type="dxa"/>
        <w:tblLook w:val="04A0" w:firstRow="1" w:lastRow="0" w:firstColumn="1" w:lastColumn="0" w:noHBand="0" w:noVBand="1"/>
      </w:tblPr>
      <w:tblGrid>
        <w:gridCol w:w="1294"/>
        <w:gridCol w:w="8771"/>
      </w:tblGrid>
      <w:tr w:rsidR="00400E61" w:rsidRPr="005F2343" w14:paraId="29D06DBD" w14:textId="77777777" w:rsidTr="00A936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4" w:type="dxa"/>
          </w:tcPr>
          <w:p w14:paraId="363D49CA" w14:textId="77777777" w:rsidR="00DA62BE" w:rsidRPr="005F2343" w:rsidRDefault="00DA62BE" w:rsidP="005F2343">
            <w:pPr>
              <w:spacing w:line="259" w:lineRule="auto"/>
              <w:jc w:val="both"/>
              <w:rPr>
                <w:rFonts w:ascii="Times New Roman" w:hAnsi="Times New Roman" w:cs="Times New Roman"/>
                <w:b w:val="0"/>
                <w:sz w:val="20"/>
                <w:szCs w:val="20"/>
                <w:shd w:val="clear" w:color="auto" w:fill="FFFFFF"/>
              </w:rPr>
            </w:pPr>
            <w:r w:rsidRPr="005F2343">
              <w:rPr>
                <w:rFonts w:ascii="Times New Roman" w:hAnsi="Times New Roman" w:cs="Times New Roman"/>
                <w:b w:val="0"/>
                <w:sz w:val="20"/>
                <w:szCs w:val="20"/>
                <w:shd w:val="clear" w:color="auto" w:fill="FFFFFF"/>
              </w:rPr>
              <w:t>Metric</w:t>
            </w:r>
          </w:p>
        </w:tc>
        <w:tc>
          <w:tcPr>
            <w:tcW w:w="8771" w:type="dxa"/>
          </w:tcPr>
          <w:p w14:paraId="68449336" w14:textId="77777777" w:rsidR="00DA62BE" w:rsidRPr="005F2343" w:rsidRDefault="00DA62BE" w:rsidP="005F2343">
            <w:pPr>
              <w:spacing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shd w:val="clear" w:color="auto" w:fill="FFFFFF"/>
              </w:rPr>
            </w:pPr>
            <w:r w:rsidRPr="005F2343">
              <w:rPr>
                <w:rFonts w:ascii="Times New Roman" w:hAnsi="Times New Roman" w:cs="Times New Roman"/>
                <w:b w:val="0"/>
                <w:sz w:val="20"/>
                <w:szCs w:val="20"/>
                <w:shd w:val="clear" w:color="auto" w:fill="FFFFFF"/>
              </w:rPr>
              <w:t>Definition</w:t>
            </w:r>
          </w:p>
        </w:tc>
      </w:tr>
      <w:tr w:rsidR="00400E61" w:rsidRPr="005F2343" w14:paraId="79725778" w14:textId="77777777" w:rsidTr="00A936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4" w:type="dxa"/>
          </w:tcPr>
          <w:p w14:paraId="3C0EAD73" w14:textId="77777777" w:rsidR="00DA62BE" w:rsidRPr="005F2343" w:rsidRDefault="00DA62BE" w:rsidP="005F2343">
            <w:pPr>
              <w:spacing w:line="259" w:lineRule="auto"/>
              <w:jc w:val="both"/>
              <w:rPr>
                <w:rFonts w:ascii="Times New Roman" w:hAnsi="Times New Roman" w:cs="Times New Roman"/>
                <w:sz w:val="20"/>
                <w:szCs w:val="20"/>
                <w:shd w:val="clear" w:color="auto" w:fill="FFFFFF"/>
              </w:rPr>
            </w:pPr>
            <w:r w:rsidRPr="005F2343">
              <w:rPr>
                <w:rFonts w:ascii="Times New Roman" w:hAnsi="Times New Roman" w:cs="Times New Roman"/>
                <w:sz w:val="20"/>
                <w:szCs w:val="20"/>
                <w:shd w:val="clear" w:color="auto" w:fill="FFFFFF"/>
              </w:rPr>
              <w:t>Emission</w:t>
            </w:r>
          </w:p>
        </w:tc>
        <w:tc>
          <w:tcPr>
            <w:tcW w:w="8771" w:type="dxa"/>
          </w:tcPr>
          <w:p w14:paraId="1A20DAB0" w14:textId="77777777" w:rsidR="00DA62BE" w:rsidRPr="005F2343" w:rsidRDefault="00DA62BE" w:rsidP="005F2343">
            <w:pPr>
              <w:spacing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shd w:val="clear" w:color="auto" w:fill="FFFFFF"/>
              </w:rPr>
            </w:pPr>
            <w:r w:rsidRPr="005F2343">
              <w:rPr>
                <w:rFonts w:ascii="Times New Roman" w:hAnsi="Times New Roman" w:cs="Times New Roman"/>
                <w:sz w:val="20"/>
                <w:szCs w:val="20"/>
              </w:rPr>
              <w:t>Number of links emanating from node in the network</w:t>
            </w:r>
          </w:p>
        </w:tc>
      </w:tr>
      <w:tr w:rsidR="00400E61" w:rsidRPr="005F2343" w14:paraId="44DBC768" w14:textId="77777777" w:rsidTr="00A936DA">
        <w:tc>
          <w:tcPr>
            <w:cnfStyle w:val="001000000000" w:firstRow="0" w:lastRow="0" w:firstColumn="1" w:lastColumn="0" w:oddVBand="0" w:evenVBand="0" w:oddHBand="0" w:evenHBand="0" w:firstRowFirstColumn="0" w:firstRowLastColumn="0" w:lastRowFirstColumn="0" w:lastRowLastColumn="0"/>
            <w:tcW w:w="1294" w:type="dxa"/>
          </w:tcPr>
          <w:p w14:paraId="32928603" w14:textId="77777777" w:rsidR="00DA62BE" w:rsidRPr="005F2343" w:rsidRDefault="00DA62BE" w:rsidP="005F2343">
            <w:pPr>
              <w:spacing w:line="259" w:lineRule="auto"/>
              <w:jc w:val="both"/>
              <w:rPr>
                <w:rFonts w:ascii="Times New Roman" w:hAnsi="Times New Roman" w:cs="Times New Roman"/>
                <w:sz w:val="20"/>
                <w:szCs w:val="20"/>
                <w:shd w:val="clear" w:color="auto" w:fill="FFFFFF"/>
              </w:rPr>
            </w:pPr>
            <w:r w:rsidRPr="005F2343">
              <w:rPr>
                <w:rFonts w:ascii="Times New Roman" w:hAnsi="Times New Roman" w:cs="Times New Roman"/>
                <w:sz w:val="20"/>
                <w:szCs w:val="20"/>
                <w:shd w:val="clear" w:color="auto" w:fill="FFFFFF"/>
              </w:rPr>
              <w:t>Reception</w:t>
            </w:r>
          </w:p>
        </w:tc>
        <w:tc>
          <w:tcPr>
            <w:tcW w:w="8771" w:type="dxa"/>
          </w:tcPr>
          <w:p w14:paraId="3A2BFED3" w14:textId="77777777" w:rsidR="00DA62BE" w:rsidRPr="005F2343" w:rsidRDefault="00DA62BE" w:rsidP="005F2343">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shd w:val="clear" w:color="auto" w:fill="FFFFFF"/>
              </w:rPr>
            </w:pPr>
            <w:r w:rsidRPr="005F2343">
              <w:rPr>
                <w:rFonts w:ascii="Times New Roman" w:hAnsi="Times New Roman" w:cs="Times New Roman"/>
                <w:sz w:val="20"/>
                <w:szCs w:val="20"/>
              </w:rPr>
              <w:t>Number of links emanating going to each node in the network</w:t>
            </w:r>
          </w:p>
        </w:tc>
      </w:tr>
      <w:tr w:rsidR="00400E61" w:rsidRPr="005F2343" w14:paraId="4D9DAC31" w14:textId="77777777" w:rsidTr="00A936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4" w:type="dxa"/>
          </w:tcPr>
          <w:p w14:paraId="3E7DCA0E" w14:textId="77777777" w:rsidR="00DA62BE" w:rsidRPr="005F2343" w:rsidRDefault="00DA62BE" w:rsidP="005F2343">
            <w:pPr>
              <w:spacing w:line="259" w:lineRule="auto"/>
              <w:jc w:val="both"/>
              <w:rPr>
                <w:rFonts w:ascii="Times New Roman" w:hAnsi="Times New Roman" w:cs="Times New Roman"/>
                <w:sz w:val="20"/>
                <w:szCs w:val="20"/>
                <w:shd w:val="clear" w:color="auto" w:fill="FFFFFF"/>
              </w:rPr>
            </w:pPr>
            <w:r w:rsidRPr="005F2343">
              <w:rPr>
                <w:rFonts w:ascii="Times New Roman" w:hAnsi="Times New Roman" w:cs="Times New Roman"/>
                <w:sz w:val="20"/>
                <w:szCs w:val="20"/>
                <w:shd w:val="clear" w:color="auto" w:fill="FFFFFF"/>
              </w:rPr>
              <w:t>Sociometric</w:t>
            </w:r>
          </w:p>
        </w:tc>
        <w:tc>
          <w:tcPr>
            <w:tcW w:w="8771" w:type="dxa"/>
          </w:tcPr>
          <w:p w14:paraId="7ABD5CCA" w14:textId="77777777" w:rsidR="00DA62BE" w:rsidRPr="005F2343" w:rsidRDefault="00DA62BE" w:rsidP="005F2343">
            <w:pPr>
              <w:spacing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shd w:val="clear" w:color="auto" w:fill="FFFFFF"/>
              </w:rPr>
            </w:pPr>
            <w:r w:rsidRPr="005F2343">
              <w:rPr>
                <w:rFonts w:ascii="Times New Roman" w:hAnsi="Times New Roman" w:cs="Times New Roman"/>
                <w:sz w:val="20"/>
                <w:szCs w:val="20"/>
              </w:rPr>
              <w:t>Number of emissions and receptions relative to the number of nodes in the network</w:t>
            </w:r>
          </w:p>
        </w:tc>
      </w:tr>
      <w:tr w:rsidR="00400E61" w:rsidRPr="005F2343" w14:paraId="7470BED2" w14:textId="77777777" w:rsidTr="00A936DA">
        <w:tc>
          <w:tcPr>
            <w:cnfStyle w:val="001000000000" w:firstRow="0" w:lastRow="0" w:firstColumn="1" w:lastColumn="0" w:oddVBand="0" w:evenVBand="0" w:oddHBand="0" w:evenHBand="0" w:firstRowFirstColumn="0" w:firstRowLastColumn="0" w:lastRowFirstColumn="0" w:lastRowLastColumn="0"/>
            <w:tcW w:w="1294" w:type="dxa"/>
          </w:tcPr>
          <w:p w14:paraId="34E3A28D" w14:textId="77777777" w:rsidR="00DA62BE" w:rsidRPr="005F2343" w:rsidRDefault="00DA62BE" w:rsidP="005F2343">
            <w:pPr>
              <w:spacing w:line="259" w:lineRule="auto"/>
              <w:jc w:val="both"/>
              <w:rPr>
                <w:rFonts w:ascii="Times New Roman" w:hAnsi="Times New Roman" w:cs="Times New Roman"/>
                <w:sz w:val="20"/>
                <w:szCs w:val="20"/>
                <w:shd w:val="clear" w:color="auto" w:fill="FFFFFF"/>
              </w:rPr>
            </w:pPr>
            <w:r w:rsidRPr="005F2343">
              <w:rPr>
                <w:rFonts w:ascii="Times New Roman" w:hAnsi="Times New Roman" w:cs="Times New Roman"/>
                <w:sz w:val="20"/>
                <w:szCs w:val="20"/>
                <w:shd w:val="clear" w:color="auto" w:fill="FFFFFF"/>
              </w:rPr>
              <w:t>Centrality</w:t>
            </w:r>
          </w:p>
        </w:tc>
        <w:tc>
          <w:tcPr>
            <w:tcW w:w="8771" w:type="dxa"/>
          </w:tcPr>
          <w:p w14:paraId="1BDFD165" w14:textId="77777777" w:rsidR="00DA62BE" w:rsidRPr="005F2343" w:rsidRDefault="00DA62BE" w:rsidP="005F2343">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shd w:val="clear" w:color="auto" w:fill="FFFFFF"/>
              </w:rPr>
            </w:pPr>
            <w:r w:rsidRPr="005F2343">
              <w:rPr>
                <w:rFonts w:ascii="Times New Roman" w:hAnsi="Times New Roman" w:cs="Times New Roman"/>
                <w:sz w:val="20"/>
                <w:szCs w:val="20"/>
              </w:rPr>
              <w:t>The sum of all distances in the network divided by the sum of all distances to and from the node</w:t>
            </w:r>
          </w:p>
        </w:tc>
      </w:tr>
      <w:tr w:rsidR="00400E61" w:rsidRPr="005F2343" w14:paraId="560177AE" w14:textId="77777777" w:rsidTr="00A936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4" w:type="dxa"/>
          </w:tcPr>
          <w:p w14:paraId="245561CC" w14:textId="77777777" w:rsidR="00DA62BE" w:rsidRPr="005F2343" w:rsidRDefault="00DA62BE" w:rsidP="005F2343">
            <w:pPr>
              <w:spacing w:line="259" w:lineRule="auto"/>
              <w:jc w:val="both"/>
              <w:rPr>
                <w:rFonts w:ascii="Times New Roman" w:hAnsi="Times New Roman" w:cs="Times New Roman"/>
                <w:sz w:val="20"/>
                <w:szCs w:val="20"/>
                <w:shd w:val="clear" w:color="auto" w:fill="FFFFFF"/>
              </w:rPr>
            </w:pPr>
            <w:r w:rsidRPr="005F2343">
              <w:rPr>
                <w:rFonts w:ascii="Times New Roman" w:hAnsi="Times New Roman" w:cs="Times New Roman"/>
                <w:sz w:val="20"/>
                <w:szCs w:val="20"/>
                <w:shd w:val="clear" w:color="auto" w:fill="FFFFFF"/>
              </w:rPr>
              <w:t>Closeness</w:t>
            </w:r>
          </w:p>
        </w:tc>
        <w:tc>
          <w:tcPr>
            <w:tcW w:w="8771" w:type="dxa"/>
          </w:tcPr>
          <w:p w14:paraId="7A958AF9" w14:textId="77777777" w:rsidR="00DA62BE" w:rsidRPr="005F2343" w:rsidRDefault="00DA62BE" w:rsidP="005F234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shd w:val="clear" w:color="auto" w:fill="FFFFFF"/>
              </w:rPr>
            </w:pPr>
            <w:r w:rsidRPr="005F2343">
              <w:rPr>
                <w:rFonts w:ascii="Times New Roman" w:hAnsi="Times New Roman" w:cs="Times New Roman"/>
                <w:sz w:val="20"/>
                <w:szCs w:val="20"/>
                <w:shd w:val="clear" w:color="auto" w:fill="FFFFFF"/>
              </w:rPr>
              <w:t>Inverse of the sum of the shortest distances between each individual and every other person in the network.</w:t>
            </w:r>
          </w:p>
        </w:tc>
      </w:tr>
      <w:tr w:rsidR="00400E61" w:rsidRPr="005F2343" w14:paraId="4C995244" w14:textId="77777777" w:rsidTr="00A936DA">
        <w:tc>
          <w:tcPr>
            <w:cnfStyle w:val="001000000000" w:firstRow="0" w:lastRow="0" w:firstColumn="1" w:lastColumn="0" w:oddVBand="0" w:evenVBand="0" w:oddHBand="0" w:evenHBand="0" w:firstRowFirstColumn="0" w:firstRowLastColumn="0" w:lastRowFirstColumn="0" w:lastRowLastColumn="0"/>
            <w:tcW w:w="1294" w:type="dxa"/>
          </w:tcPr>
          <w:p w14:paraId="1159268E" w14:textId="77777777" w:rsidR="00DA62BE" w:rsidRPr="005F2343" w:rsidRDefault="00DA62BE" w:rsidP="005F2343">
            <w:pPr>
              <w:spacing w:line="259" w:lineRule="auto"/>
              <w:jc w:val="both"/>
              <w:rPr>
                <w:rFonts w:ascii="Times New Roman" w:hAnsi="Times New Roman" w:cs="Times New Roman"/>
                <w:sz w:val="20"/>
                <w:szCs w:val="20"/>
                <w:shd w:val="clear" w:color="auto" w:fill="FFFFFF"/>
              </w:rPr>
            </w:pPr>
            <w:r w:rsidRPr="005F2343">
              <w:rPr>
                <w:rFonts w:ascii="Times New Roman" w:hAnsi="Times New Roman" w:cs="Times New Roman"/>
                <w:sz w:val="20"/>
                <w:szCs w:val="20"/>
                <w:shd w:val="clear" w:color="auto" w:fill="FFFFFF"/>
              </w:rPr>
              <w:t>Farness</w:t>
            </w:r>
          </w:p>
        </w:tc>
        <w:tc>
          <w:tcPr>
            <w:tcW w:w="8771" w:type="dxa"/>
          </w:tcPr>
          <w:p w14:paraId="2428CEFC" w14:textId="77777777" w:rsidR="00DA62BE" w:rsidRPr="005F2343" w:rsidRDefault="00DA62BE" w:rsidP="005F2343">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shd w:val="clear" w:color="auto" w:fill="FFFFFF"/>
              </w:rPr>
            </w:pPr>
            <w:r w:rsidRPr="005F2343">
              <w:rPr>
                <w:rFonts w:ascii="Times New Roman" w:hAnsi="Times New Roman" w:cs="Times New Roman"/>
                <w:sz w:val="20"/>
                <w:szCs w:val="20"/>
              </w:rPr>
              <w:t>Sum of each node to all other nodes in the network by the shortest path</w:t>
            </w:r>
          </w:p>
        </w:tc>
      </w:tr>
      <w:tr w:rsidR="00400E61" w:rsidRPr="005F2343" w14:paraId="44285AE9" w14:textId="77777777" w:rsidTr="00A936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4" w:type="dxa"/>
          </w:tcPr>
          <w:p w14:paraId="30F5E7CD" w14:textId="77777777" w:rsidR="00DA62BE" w:rsidRPr="005F2343" w:rsidRDefault="002D3E15" w:rsidP="005F2343">
            <w:pPr>
              <w:spacing w:line="259" w:lineRule="auto"/>
              <w:jc w:val="both"/>
              <w:rPr>
                <w:rFonts w:ascii="Times New Roman" w:hAnsi="Times New Roman" w:cs="Times New Roman"/>
                <w:sz w:val="20"/>
                <w:szCs w:val="20"/>
                <w:shd w:val="clear" w:color="auto" w:fill="FFFFFF"/>
              </w:rPr>
            </w:pPr>
            <w:r w:rsidRPr="005F2343">
              <w:rPr>
                <w:rFonts w:ascii="Times New Roman" w:hAnsi="Times New Roman" w:cs="Times New Roman"/>
                <w:sz w:val="20"/>
                <w:szCs w:val="20"/>
                <w:shd w:val="clear" w:color="auto" w:fill="FFFFFF"/>
              </w:rPr>
              <w:t>Betweenness</w:t>
            </w:r>
          </w:p>
        </w:tc>
        <w:tc>
          <w:tcPr>
            <w:tcW w:w="8771" w:type="dxa"/>
          </w:tcPr>
          <w:p w14:paraId="64CA68EE" w14:textId="77777777" w:rsidR="00DA62BE" w:rsidRPr="005F2343" w:rsidRDefault="00DA62BE" w:rsidP="005F2343">
            <w:pPr>
              <w:spacing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shd w:val="clear" w:color="auto" w:fill="FFFFFF"/>
              </w:rPr>
            </w:pPr>
            <w:r w:rsidRPr="005F2343">
              <w:rPr>
                <w:rFonts w:ascii="Times New Roman" w:hAnsi="Times New Roman" w:cs="Times New Roman"/>
                <w:sz w:val="20"/>
                <w:szCs w:val="20"/>
                <w:shd w:val="clear" w:color="auto" w:fill="FFFFFF"/>
              </w:rPr>
              <w:t>Number of times a node lies on the shortest path between other nodes</w:t>
            </w:r>
          </w:p>
        </w:tc>
      </w:tr>
      <w:tr w:rsidR="00400E61" w:rsidRPr="005F2343" w14:paraId="292AF8A5" w14:textId="77777777" w:rsidTr="00A936DA">
        <w:tc>
          <w:tcPr>
            <w:cnfStyle w:val="001000000000" w:firstRow="0" w:lastRow="0" w:firstColumn="1" w:lastColumn="0" w:oddVBand="0" w:evenVBand="0" w:oddHBand="0" w:evenHBand="0" w:firstRowFirstColumn="0" w:firstRowLastColumn="0" w:lastRowFirstColumn="0" w:lastRowLastColumn="0"/>
            <w:tcW w:w="1294" w:type="dxa"/>
          </w:tcPr>
          <w:p w14:paraId="5B347E6D" w14:textId="77777777" w:rsidR="00DA62BE" w:rsidRPr="005F2343" w:rsidRDefault="00DA62BE" w:rsidP="005F2343">
            <w:pPr>
              <w:spacing w:after="160" w:line="259" w:lineRule="auto"/>
              <w:jc w:val="both"/>
              <w:rPr>
                <w:rFonts w:ascii="Times New Roman" w:hAnsi="Times New Roman" w:cs="Times New Roman"/>
                <w:sz w:val="20"/>
                <w:szCs w:val="20"/>
                <w:shd w:val="clear" w:color="auto" w:fill="FFFFFF"/>
              </w:rPr>
            </w:pPr>
            <w:r w:rsidRPr="005F2343">
              <w:rPr>
                <w:rFonts w:ascii="Times New Roman" w:hAnsi="Times New Roman" w:cs="Times New Roman"/>
                <w:sz w:val="20"/>
                <w:szCs w:val="20"/>
                <w:shd w:val="clear" w:color="auto" w:fill="FFFFFF"/>
              </w:rPr>
              <w:t>Eccentricity</w:t>
            </w:r>
          </w:p>
        </w:tc>
        <w:tc>
          <w:tcPr>
            <w:tcW w:w="8771" w:type="dxa"/>
          </w:tcPr>
          <w:p w14:paraId="07E2F704" w14:textId="77777777" w:rsidR="00DA62BE" w:rsidRPr="005F2343" w:rsidRDefault="00DA62BE" w:rsidP="005F2343">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shd w:val="clear" w:color="auto" w:fill="FFFFFF"/>
              </w:rPr>
            </w:pPr>
            <w:r w:rsidRPr="005F2343">
              <w:rPr>
                <w:rFonts w:ascii="Times New Roman" w:hAnsi="Times New Roman" w:cs="Times New Roman"/>
                <w:sz w:val="20"/>
                <w:szCs w:val="20"/>
                <w:shd w:val="clear" w:color="auto" w:fill="FFFFFF"/>
              </w:rPr>
              <w:t>The number of relations in the shortest possible distance from node actor to another</w:t>
            </w:r>
          </w:p>
        </w:tc>
      </w:tr>
    </w:tbl>
    <w:p w14:paraId="7091A183" w14:textId="77777777" w:rsidR="00DA62BE" w:rsidRPr="005F2343" w:rsidRDefault="00DA62BE" w:rsidP="005F2343">
      <w:pPr>
        <w:spacing w:line="240" w:lineRule="auto"/>
        <w:jc w:val="both"/>
        <w:rPr>
          <w:rFonts w:ascii="Times New Roman" w:hAnsi="Times New Roman" w:cs="Times New Roman"/>
          <w:sz w:val="24"/>
          <w:szCs w:val="24"/>
          <w:shd w:val="clear" w:color="auto" w:fill="FFFFFF"/>
        </w:rPr>
      </w:pPr>
    </w:p>
    <w:p w14:paraId="1DEE1B0C" w14:textId="77777777" w:rsidR="00E6046E" w:rsidRPr="005F2343" w:rsidRDefault="00E6046E" w:rsidP="005F2343">
      <w:pPr>
        <w:spacing w:line="480" w:lineRule="auto"/>
        <w:rPr>
          <w:b/>
          <w:sz w:val="24"/>
          <w:szCs w:val="24"/>
        </w:rPr>
      </w:pPr>
      <w:r w:rsidRPr="005F2343">
        <w:rPr>
          <w:b/>
          <w:sz w:val="24"/>
          <w:szCs w:val="24"/>
        </w:rPr>
        <w:t>Results</w:t>
      </w:r>
    </w:p>
    <w:p w14:paraId="529069F5" w14:textId="77777777" w:rsidR="00403D95" w:rsidRPr="005F2343" w:rsidRDefault="00403D95" w:rsidP="005F2343">
      <w:pPr>
        <w:spacing w:line="480" w:lineRule="auto"/>
        <w:jc w:val="both"/>
        <w:rPr>
          <w:rFonts w:ascii="Times New Roman" w:hAnsi="Times New Roman" w:cs="Times New Roman"/>
          <w:sz w:val="24"/>
          <w:szCs w:val="24"/>
        </w:rPr>
      </w:pPr>
      <w:r w:rsidRPr="005F2343">
        <w:rPr>
          <w:rFonts w:ascii="Times New Roman" w:hAnsi="Times New Roman" w:cs="Times New Roman"/>
          <w:sz w:val="24"/>
          <w:szCs w:val="24"/>
        </w:rPr>
        <w:lastRenderedPageBreak/>
        <w:t xml:space="preserve">The results sections will be split into sections detailing visual inspection of network diagrams, examination of the whole network composition and examination of the individual nodes in each network. The social networks are examined first, providing examination of how information in the control room flowed between operators. Secondly, the information networks are examined which provides evaluation of what information is being passed around the control room. Finally, the task networks are examined along with the frequency on task completion.  </w:t>
      </w:r>
    </w:p>
    <w:p w14:paraId="093DCA9A" w14:textId="77777777" w:rsidR="000444C2" w:rsidRPr="005F2343" w:rsidRDefault="000444C2" w:rsidP="005F2343">
      <w:pPr>
        <w:spacing w:line="480" w:lineRule="auto"/>
        <w:jc w:val="both"/>
        <w:rPr>
          <w:rFonts w:asciiTheme="majorBidi" w:hAnsiTheme="majorBidi" w:cstheme="majorBidi"/>
          <w:b/>
          <w:bCs/>
          <w:sz w:val="24"/>
          <w:szCs w:val="24"/>
        </w:rPr>
      </w:pPr>
      <w:r w:rsidRPr="005F2343">
        <w:rPr>
          <w:rFonts w:asciiTheme="majorBidi" w:hAnsiTheme="majorBidi" w:cstheme="majorBidi"/>
          <w:b/>
          <w:bCs/>
          <w:sz w:val="24"/>
          <w:szCs w:val="24"/>
        </w:rPr>
        <w:t>Social Network Analysis</w:t>
      </w:r>
    </w:p>
    <w:p w14:paraId="22922D52" w14:textId="52253577" w:rsidR="000444C2" w:rsidRPr="005F2343" w:rsidRDefault="000444C2" w:rsidP="005F2343">
      <w:pPr>
        <w:spacing w:line="480" w:lineRule="auto"/>
        <w:jc w:val="both"/>
        <w:rPr>
          <w:rFonts w:ascii="Times New Roman" w:hAnsi="Times New Roman" w:cs="Times New Roman"/>
          <w:sz w:val="24"/>
          <w:szCs w:val="24"/>
          <w:shd w:val="clear" w:color="auto" w:fill="FFFFFF"/>
        </w:rPr>
      </w:pPr>
      <w:r w:rsidRPr="005F2343">
        <w:rPr>
          <w:rFonts w:ascii="Times New Roman" w:hAnsi="Times New Roman" w:cs="Times New Roman"/>
          <w:sz w:val="24"/>
          <w:szCs w:val="24"/>
          <w:shd w:val="clear" w:color="auto" w:fill="FFFFFF"/>
        </w:rPr>
        <w:t>The average frequency of communications between operators in the command team varied depending on command team role and scenario demand (see figure 2). OPSO and SOC had the largest volume of emissions and receptions of all operators. The overall composition of both networks is similar, however the volume of interactions between operators appear</w:t>
      </w:r>
      <w:r w:rsidR="00357665" w:rsidRPr="005F2343">
        <w:rPr>
          <w:rFonts w:ascii="Times New Roman" w:hAnsi="Times New Roman" w:cs="Times New Roman"/>
          <w:sz w:val="24"/>
          <w:szCs w:val="24"/>
          <w:shd w:val="clear" w:color="auto" w:fill="FFFFFF"/>
        </w:rPr>
        <w:t>ed</w:t>
      </w:r>
      <w:r w:rsidRPr="005F2343">
        <w:rPr>
          <w:rFonts w:ascii="Times New Roman" w:hAnsi="Times New Roman" w:cs="Times New Roman"/>
          <w:sz w:val="24"/>
          <w:szCs w:val="24"/>
          <w:shd w:val="clear" w:color="auto" w:fill="FFFFFF"/>
        </w:rPr>
        <w:t xml:space="preserve"> to increase during the high demand DT scenario.</w:t>
      </w:r>
    </w:p>
    <w:p w14:paraId="5CE15F2E" w14:textId="77777777" w:rsidR="000444C2" w:rsidRPr="005F2343" w:rsidRDefault="00A936DA" w:rsidP="005F2343">
      <w:pPr>
        <w:spacing w:line="240" w:lineRule="auto"/>
        <w:jc w:val="center"/>
        <w:rPr>
          <w:rFonts w:asciiTheme="majorBidi" w:hAnsiTheme="majorBidi" w:cstheme="majorBidi"/>
          <w:b/>
          <w:bCs/>
          <w:sz w:val="24"/>
          <w:szCs w:val="24"/>
        </w:rPr>
      </w:pPr>
      <w:r w:rsidRPr="005F2343">
        <w:object w:dxaOrig="9600" w:dyaOrig="10951" w14:anchorId="227A5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02.75pt" o:ole="">
            <v:imagedata r:id="rId12" o:title=""/>
          </v:shape>
          <o:OLEObject Type="Embed" ProgID="Visio.Drawing.15" ShapeID="_x0000_i1025" DrawAspect="Content" ObjectID="_1583155243" r:id="rId13"/>
        </w:object>
      </w:r>
    </w:p>
    <w:p w14:paraId="4D0D50FC" w14:textId="77777777" w:rsidR="000444C2" w:rsidRPr="005F2343" w:rsidRDefault="000444C2" w:rsidP="005F2343">
      <w:pPr>
        <w:spacing w:line="240" w:lineRule="auto"/>
        <w:rPr>
          <w:rFonts w:ascii="Times New Roman" w:hAnsi="Times New Roman" w:cs="Times New Roman"/>
          <w:i/>
          <w:iCs/>
          <w:sz w:val="24"/>
        </w:rPr>
      </w:pPr>
      <w:r w:rsidRPr="005F2343">
        <w:rPr>
          <w:rFonts w:asciiTheme="majorBidi" w:hAnsiTheme="majorBidi" w:cstheme="majorBidi"/>
          <w:b/>
          <w:sz w:val="24"/>
          <w:szCs w:val="24"/>
        </w:rPr>
        <w:t>Figure 2.</w:t>
      </w:r>
      <w:r w:rsidRPr="005F2343">
        <w:rPr>
          <w:rFonts w:asciiTheme="majorBidi" w:hAnsiTheme="majorBidi" w:cstheme="majorBidi"/>
          <w:i/>
          <w:iCs/>
          <w:sz w:val="24"/>
          <w:szCs w:val="24"/>
        </w:rPr>
        <w:t xml:space="preserve"> Social network diagrams for low and high demand DT scenarios</w:t>
      </w:r>
      <w:r w:rsidR="00114FED" w:rsidRPr="005F2343">
        <w:rPr>
          <w:rFonts w:asciiTheme="majorBidi" w:hAnsiTheme="majorBidi" w:cstheme="majorBidi"/>
          <w:i/>
          <w:iCs/>
          <w:sz w:val="24"/>
          <w:szCs w:val="24"/>
        </w:rPr>
        <w:t>. The lines indicate the average number of emissions and receptions between operators in the command team (weighted lines reveal stronger connections).</w:t>
      </w:r>
      <w:r w:rsidR="00114FED" w:rsidRPr="005F2343">
        <w:rPr>
          <w:rFonts w:ascii="Times New Roman" w:hAnsi="Times New Roman" w:cs="Times New Roman"/>
          <w:i/>
          <w:iCs/>
          <w:sz w:val="24"/>
        </w:rPr>
        <w:t xml:space="preserve"> The numbers indicate the mean number of emissions and receptions between each operator node</w:t>
      </w:r>
      <w:r w:rsidR="0011652F" w:rsidRPr="005F2343">
        <w:rPr>
          <w:rFonts w:ascii="Times New Roman" w:hAnsi="Times New Roman" w:cs="Times New Roman"/>
          <w:i/>
          <w:iCs/>
          <w:sz w:val="24"/>
        </w:rPr>
        <w:t xml:space="preserve"> used to inform line thickness</w:t>
      </w:r>
      <w:r w:rsidR="00114FED" w:rsidRPr="005F2343">
        <w:rPr>
          <w:rFonts w:ascii="Times New Roman" w:hAnsi="Times New Roman" w:cs="Times New Roman"/>
          <w:i/>
          <w:iCs/>
          <w:sz w:val="24"/>
        </w:rPr>
        <w:t>.</w:t>
      </w:r>
    </w:p>
    <w:p w14:paraId="12E8B542" w14:textId="77777777" w:rsidR="000444C2" w:rsidRPr="005F2343" w:rsidRDefault="000444C2" w:rsidP="005F2343">
      <w:pPr>
        <w:spacing w:line="480" w:lineRule="auto"/>
        <w:jc w:val="both"/>
        <w:rPr>
          <w:rFonts w:asciiTheme="majorBidi" w:hAnsiTheme="majorBidi" w:cstheme="majorBidi"/>
          <w:b/>
          <w:bCs/>
          <w:sz w:val="24"/>
          <w:szCs w:val="24"/>
        </w:rPr>
      </w:pPr>
      <w:r w:rsidRPr="005F2343">
        <w:rPr>
          <w:rFonts w:asciiTheme="majorBidi" w:hAnsiTheme="majorBidi" w:cstheme="majorBidi"/>
          <w:b/>
          <w:bCs/>
          <w:sz w:val="24"/>
          <w:szCs w:val="24"/>
        </w:rPr>
        <w:t>Whole Network Metrics</w:t>
      </w:r>
    </w:p>
    <w:p w14:paraId="047E5310" w14:textId="77777777" w:rsidR="000444C2" w:rsidRPr="005F2343" w:rsidRDefault="000444C2" w:rsidP="005F2343">
      <w:pPr>
        <w:spacing w:line="480" w:lineRule="auto"/>
        <w:jc w:val="both"/>
        <w:rPr>
          <w:rFonts w:ascii="Times New Roman" w:hAnsi="Times New Roman" w:cs="Times New Roman"/>
          <w:iCs/>
          <w:sz w:val="24"/>
        </w:rPr>
      </w:pPr>
      <w:r w:rsidRPr="005F2343">
        <w:rPr>
          <w:rFonts w:ascii="Times New Roman" w:hAnsi="Times New Roman" w:cs="Times New Roman"/>
          <w:iCs/>
          <w:sz w:val="24"/>
        </w:rPr>
        <w:t>The total network emissions and receptions was statistically significantly higher in the high demand DT condition than the low demand condition (</w:t>
      </w:r>
      <w:r w:rsidRPr="005F2343">
        <w:rPr>
          <w:rFonts w:ascii="Times New Roman" w:hAnsi="Times New Roman" w:cs="Times New Roman"/>
          <w:i/>
          <w:iCs/>
          <w:sz w:val="28"/>
          <w:szCs w:val="28"/>
        </w:rPr>
        <w:t>t</w:t>
      </w:r>
      <w:r w:rsidRPr="005F2343">
        <w:rPr>
          <w:rFonts w:ascii="Times New Roman" w:hAnsi="Times New Roman" w:cs="Times New Roman"/>
          <w:iCs/>
          <w:sz w:val="28"/>
          <w:szCs w:val="28"/>
          <w:vertAlign w:val="subscript"/>
        </w:rPr>
        <w:t xml:space="preserve">9 = </w:t>
      </w:r>
      <w:r w:rsidR="00C868FE" w:rsidRPr="005F2343">
        <w:rPr>
          <w:rFonts w:ascii="Times New Roman" w:hAnsi="Times New Roman" w:cs="Times New Roman"/>
          <w:iCs/>
          <w:sz w:val="24"/>
          <w:szCs w:val="24"/>
        </w:rPr>
        <w:t>4.50</w:t>
      </w:r>
      <w:r w:rsidRPr="005F2343">
        <w:rPr>
          <w:rFonts w:ascii="Times New Roman" w:hAnsi="Times New Roman" w:cs="Times New Roman"/>
          <w:iCs/>
          <w:sz w:val="24"/>
          <w:szCs w:val="24"/>
        </w:rPr>
        <w:t xml:space="preserve">, p &lt; .01, </w:t>
      </w:r>
      <w:r w:rsidRPr="005F2343">
        <w:rPr>
          <w:rFonts w:ascii="Times New Roman" w:hAnsi="Times New Roman" w:cs="Times New Roman"/>
          <w:i/>
          <w:iCs/>
          <w:sz w:val="24"/>
          <w:szCs w:val="24"/>
        </w:rPr>
        <w:t xml:space="preserve">d </w:t>
      </w:r>
      <w:r w:rsidRPr="005F2343">
        <w:rPr>
          <w:rFonts w:ascii="Times New Roman" w:hAnsi="Times New Roman" w:cs="Times New Roman"/>
          <w:iCs/>
          <w:sz w:val="24"/>
          <w:szCs w:val="24"/>
        </w:rPr>
        <w:t>= 1.47</w:t>
      </w:r>
      <w:r w:rsidR="00191B1B" w:rsidRPr="005F2343">
        <w:rPr>
          <w:rFonts w:ascii="Times New Roman" w:hAnsi="Times New Roman" w:cs="Times New Roman"/>
          <w:iCs/>
          <w:sz w:val="24"/>
          <w:szCs w:val="24"/>
        </w:rPr>
        <w:t>, see table 4</w:t>
      </w:r>
      <w:r w:rsidRPr="005F2343">
        <w:rPr>
          <w:rFonts w:ascii="Times New Roman" w:hAnsi="Times New Roman" w:cs="Times New Roman"/>
          <w:iCs/>
          <w:sz w:val="24"/>
          <w:szCs w:val="24"/>
        </w:rPr>
        <w:t>)</w:t>
      </w:r>
      <w:r w:rsidRPr="005F2343">
        <w:rPr>
          <w:rFonts w:ascii="Times New Roman" w:hAnsi="Times New Roman" w:cs="Times New Roman"/>
          <w:iCs/>
          <w:sz w:val="24"/>
        </w:rPr>
        <w:t xml:space="preserve">. No </w:t>
      </w:r>
      <w:r w:rsidRPr="005F2343">
        <w:rPr>
          <w:rFonts w:ascii="Times New Roman" w:hAnsi="Times New Roman" w:cs="Times New Roman"/>
          <w:iCs/>
          <w:sz w:val="24"/>
          <w:szCs w:val="24"/>
        </w:rPr>
        <w:t>other statistically significant effects were observed, indicating the structure of the network remained relatively consistent in both high</w:t>
      </w:r>
      <w:r w:rsidR="00191B1B" w:rsidRPr="005F2343">
        <w:rPr>
          <w:rFonts w:ascii="Times New Roman" w:hAnsi="Times New Roman" w:cs="Times New Roman"/>
          <w:iCs/>
          <w:sz w:val="24"/>
          <w:szCs w:val="24"/>
        </w:rPr>
        <w:t>er and lower demand conditions</w:t>
      </w:r>
      <w:r w:rsidRPr="005F2343">
        <w:rPr>
          <w:rFonts w:ascii="Times New Roman" w:hAnsi="Times New Roman" w:cs="Times New Roman"/>
          <w:iCs/>
          <w:sz w:val="24"/>
          <w:szCs w:val="24"/>
        </w:rPr>
        <w:t>.</w:t>
      </w:r>
    </w:p>
    <w:p w14:paraId="7D45351F" w14:textId="77777777" w:rsidR="000444C2" w:rsidRPr="005F2343" w:rsidRDefault="00191B1B" w:rsidP="005F2343">
      <w:pPr>
        <w:tabs>
          <w:tab w:val="left" w:pos="3315"/>
        </w:tabs>
        <w:spacing w:after="120" w:line="240" w:lineRule="auto"/>
        <w:ind w:left="425" w:right="425"/>
        <w:jc w:val="center"/>
        <w:rPr>
          <w:rFonts w:ascii="Times New Roman" w:eastAsia="Times New Roman" w:hAnsi="Times New Roman" w:cs="Times New Roman"/>
          <w:i/>
          <w:iCs/>
          <w:sz w:val="24"/>
          <w:szCs w:val="24"/>
        </w:rPr>
      </w:pPr>
      <w:r w:rsidRPr="005F2343">
        <w:rPr>
          <w:rFonts w:ascii="Times New Roman" w:eastAsia="Times New Roman" w:hAnsi="Times New Roman" w:cs="Times New Roman"/>
          <w:sz w:val="24"/>
          <w:szCs w:val="24"/>
        </w:rPr>
        <w:t>Table 4</w:t>
      </w:r>
      <w:r w:rsidR="000444C2" w:rsidRPr="005F2343">
        <w:rPr>
          <w:rFonts w:ascii="Times New Roman" w:eastAsia="Times New Roman" w:hAnsi="Times New Roman" w:cs="Times New Roman"/>
          <w:i/>
          <w:iCs/>
          <w:sz w:val="24"/>
          <w:szCs w:val="24"/>
        </w:rPr>
        <w:t>. Social network Metrics for entire network DT</w:t>
      </w:r>
    </w:p>
    <w:tbl>
      <w:tblPr>
        <w:tblStyle w:val="PlainTable2111"/>
        <w:tblpPr w:leftFromText="180" w:rightFromText="180" w:vertAnchor="text" w:horzAnchor="margin" w:tblpXSpec="center" w:tblpY="68"/>
        <w:tblW w:w="5812" w:type="dxa"/>
        <w:tblLook w:val="04A0" w:firstRow="1" w:lastRow="0" w:firstColumn="1" w:lastColumn="0" w:noHBand="0" w:noVBand="1"/>
      </w:tblPr>
      <w:tblGrid>
        <w:gridCol w:w="1751"/>
        <w:gridCol w:w="1322"/>
        <w:gridCol w:w="1325"/>
        <w:gridCol w:w="1414"/>
      </w:tblGrid>
      <w:tr w:rsidR="000444C2" w:rsidRPr="005F2343" w14:paraId="73A4A105" w14:textId="77777777" w:rsidTr="00E00F65">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751" w:type="dxa"/>
          </w:tcPr>
          <w:p w14:paraId="6313DBD3" w14:textId="77777777" w:rsidR="000444C2" w:rsidRPr="005F2343" w:rsidRDefault="000444C2" w:rsidP="005F2343">
            <w:pPr>
              <w:rPr>
                <w:rFonts w:ascii="Times New Roman" w:hAnsi="Times New Roman" w:cs="Times New Roman"/>
                <w:sz w:val="16"/>
                <w:szCs w:val="16"/>
              </w:rPr>
            </w:pPr>
          </w:p>
        </w:tc>
        <w:tc>
          <w:tcPr>
            <w:tcW w:w="2647" w:type="dxa"/>
            <w:gridSpan w:val="2"/>
          </w:tcPr>
          <w:p w14:paraId="0BE50758" w14:textId="77777777" w:rsidR="000444C2" w:rsidRPr="005F2343" w:rsidRDefault="000444C2" w:rsidP="005F234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F2343">
              <w:rPr>
                <w:rFonts w:ascii="Times New Roman" w:hAnsi="Times New Roman" w:cs="Times New Roman"/>
                <w:sz w:val="16"/>
                <w:szCs w:val="16"/>
              </w:rPr>
              <w:t>DT</w:t>
            </w:r>
          </w:p>
        </w:tc>
        <w:tc>
          <w:tcPr>
            <w:tcW w:w="1414" w:type="dxa"/>
          </w:tcPr>
          <w:p w14:paraId="6C577EB4" w14:textId="77777777" w:rsidR="000444C2" w:rsidRPr="005F2343" w:rsidRDefault="000444C2" w:rsidP="005F234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6"/>
                <w:szCs w:val="16"/>
              </w:rPr>
            </w:pPr>
            <w:r w:rsidRPr="005F2343">
              <w:rPr>
                <w:rFonts w:ascii="Times New Roman" w:hAnsi="Times New Roman" w:cs="Times New Roman"/>
                <w:sz w:val="16"/>
                <w:szCs w:val="16"/>
              </w:rPr>
              <w:t>Effect of Demand (t Value)</w:t>
            </w:r>
          </w:p>
        </w:tc>
      </w:tr>
      <w:tr w:rsidR="000444C2" w:rsidRPr="005F2343" w14:paraId="61DD3A35" w14:textId="77777777" w:rsidTr="00E00F65">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1751" w:type="dxa"/>
          </w:tcPr>
          <w:p w14:paraId="0DC230BC" w14:textId="77777777" w:rsidR="000444C2" w:rsidRPr="005F2343" w:rsidRDefault="000444C2" w:rsidP="005F2343">
            <w:pPr>
              <w:rPr>
                <w:rFonts w:ascii="Times New Roman" w:hAnsi="Times New Roman" w:cs="Times New Roman"/>
                <w:sz w:val="16"/>
                <w:szCs w:val="16"/>
              </w:rPr>
            </w:pPr>
          </w:p>
        </w:tc>
        <w:tc>
          <w:tcPr>
            <w:tcW w:w="1322" w:type="dxa"/>
          </w:tcPr>
          <w:p w14:paraId="6DD44FC5" w14:textId="77777777" w:rsidR="000444C2" w:rsidRPr="005F2343" w:rsidRDefault="000444C2" w:rsidP="005F23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F2343">
              <w:rPr>
                <w:rFonts w:ascii="Times New Roman" w:hAnsi="Times New Roman" w:cs="Times New Roman"/>
                <w:sz w:val="16"/>
                <w:szCs w:val="16"/>
              </w:rPr>
              <w:t>Low</w:t>
            </w:r>
          </w:p>
        </w:tc>
        <w:tc>
          <w:tcPr>
            <w:tcW w:w="1325" w:type="dxa"/>
          </w:tcPr>
          <w:p w14:paraId="0505309B" w14:textId="77777777" w:rsidR="000444C2" w:rsidRPr="005F2343" w:rsidRDefault="000444C2" w:rsidP="005F23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F2343">
              <w:rPr>
                <w:rFonts w:ascii="Times New Roman" w:hAnsi="Times New Roman" w:cs="Times New Roman"/>
                <w:sz w:val="16"/>
                <w:szCs w:val="16"/>
              </w:rPr>
              <w:t>High</w:t>
            </w:r>
          </w:p>
        </w:tc>
        <w:tc>
          <w:tcPr>
            <w:tcW w:w="1414" w:type="dxa"/>
          </w:tcPr>
          <w:p w14:paraId="33265D7C" w14:textId="77777777" w:rsidR="000444C2" w:rsidRPr="005F2343" w:rsidRDefault="000444C2" w:rsidP="005F23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r>
      <w:tr w:rsidR="000444C2" w:rsidRPr="005F2343" w14:paraId="4FE26020" w14:textId="77777777" w:rsidTr="00E00F65">
        <w:trPr>
          <w:trHeight w:val="261"/>
        </w:trPr>
        <w:tc>
          <w:tcPr>
            <w:cnfStyle w:val="001000000000" w:firstRow="0" w:lastRow="0" w:firstColumn="1" w:lastColumn="0" w:oddVBand="0" w:evenVBand="0" w:oddHBand="0" w:evenHBand="0" w:firstRowFirstColumn="0" w:firstRowLastColumn="0" w:lastRowFirstColumn="0" w:lastRowLastColumn="0"/>
            <w:tcW w:w="1751" w:type="dxa"/>
          </w:tcPr>
          <w:p w14:paraId="7F0EED20" w14:textId="77777777" w:rsidR="000444C2" w:rsidRPr="005F2343" w:rsidRDefault="000444C2" w:rsidP="005F2343">
            <w:pPr>
              <w:tabs>
                <w:tab w:val="left" w:pos="3315"/>
              </w:tabs>
              <w:rPr>
                <w:rFonts w:ascii="Times New Roman" w:hAnsi="Times New Roman" w:cs="Times New Roman"/>
                <w:sz w:val="16"/>
                <w:szCs w:val="16"/>
              </w:rPr>
            </w:pPr>
            <w:r w:rsidRPr="005F2343">
              <w:rPr>
                <w:rFonts w:ascii="Times New Roman" w:hAnsi="Times New Roman" w:cs="Times New Roman"/>
                <w:sz w:val="16"/>
                <w:szCs w:val="16"/>
              </w:rPr>
              <w:lastRenderedPageBreak/>
              <w:t>Nodes</w:t>
            </w:r>
          </w:p>
        </w:tc>
        <w:tc>
          <w:tcPr>
            <w:tcW w:w="1322" w:type="dxa"/>
          </w:tcPr>
          <w:p w14:paraId="7AABD7B6" w14:textId="77777777" w:rsidR="000444C2" w:rsidRPr="005F2343" w:rsidRDefault="000444C2" w:rsidP="005F2343">
            <w:pPr>
              <w:tabs>
                <w:tab w:val="left" w:pos="331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F2343">
              <w:rPr>
                <w:rFonts w:ascii="Times New Roman" w:hAnsi="Times New Roman" w:cs="Times New Roman"/>
                <w:sz w:val="16"/>
                <w:szCs w:val="16"/>
              </w:rPr>
              <w:t>9</w:t>
            </w:r>
          </w:p>
        </w:tc>
        <w:tc>
          <w:tcPr>
            <w:tcW w:w="1325" w:type="dxa"/>
          </w:tcPr>
          <w:p w14:paraId="2D7F6152" w14:textId="77777777" w:rsidR="000444C2" w:rsidRPr="005F2343" w:rsidRDefault="000444C2" w:rsidP="005F2343">
            <w:pPr>
              <w:tabs>
                <w:tab w:val="left" w:pos="331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F2343">
              <w:rPr>
                <w:rFonts w:ascii="Times New Roman" w:hAnsi="Times New Roman" w:cs="Times New Roman"/>
                <w:sz w:val="16"/>
                <w:szCs w:val="16"/>
              </w:rPr>
              <w:t>9</w:t>
            </w:r>
          </w:p>
        </w:tc>
        <w:tc>
          <w:tcPr>
            <w:tcW w:w="1414" w:type="dxa"/>
          </w:tcPr>
          <w:p w14:paraId="0AC5588A" w14:textId="77777777" w:rsidR="000444C2" w:rsidRPr="005F2343" w:rsidRDefault="000444C2" w:rsidP="005F2343">
            <w:pPr>
              <w:tabs>
                <w:tab w:val="left" w:pos="331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F2343">
              <w:rPr>
                <w:rFonts w:ascii="Times New Roman" w:hAnsi="Times New Roman" w:cs="Times New Roman"/>
                <w:sz w:val="16"/>
                <w:szCs w:val="16"/>
              </w:rPr>
              <w:t>NA</w:t>
            </w:r>
          </w:p>
        </w:tc>
      </w:tr>
      <w:tr w:rsidR="000444C2" w:rsidRPr="005F2343" w14:paraId="2A80374A" w14:textId="77777777" w:rsidTr="00E00F65">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751" w:type="dxa"/>
          </w:tcPr>
          <w:p w14:paraId="3A8E9C18" w14:textId="77777777" w:rsidR="000444C2" w:rsidRPr="005F2343" w:rsidRDefault="000444C2" w:rsidP="005F2343">
            <w:pPr>
              <w:tabs>
                <w:tab w:val="left" w:pos="3315"/>
              </w:tabs>
              <w:rPr>
                <w:rFonts w:ascii="Times New Roman" w:hAnsi="Times New Roman" w:cs="Times New Roman"/>
                <w:sz w:val="16"/>
                <w:szCs w:val="16"/>
              </w:rPr>
            </w:pPr>
            <w:r w:rsidRPr="005F2343">
              <w:rPr>
                <w:rFonts w:ascii="Times New Roman" w:hAnsi="Times New Roman" w:cs="Times New Roman"/>
                <w:sz w:val="16"/>
                <w:szCs w:val="16"/>
              </w:rPr>
              <w:t>Edges</w:t>
            </w:r>
          </w:p>
        </w:tc>
        <w:tc>
          <w:tcPr>
            <w:tcW w:w="1322" w:type="dxa"/>
          </w:tcPr>
          <w:p w14:paraId="0C0710D9" w14:textId="77777777" w:rsidR="000444C2" w:rsidRPr="005F2343" w:rsidRDefault="000444C2" w:rsidP="005F2343">
            <w:pPr>
              <w:tabs>
                <w:tab w:val="left" w:pos="331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F2343">
              <w:rPr>
                <w:rFonts w:ascii="Times New Roman" w:hAnsi="Times New Roman" w:cs="Times New Roman"/>
                <w:sz w:val="16"/>
                <w:szCs w:val="16"/>
              </w:rPr>
              <w:t xml:space="preserve">32.00 </w:t>
            </w:r>
            <w:r w:rsidRPr="005F2343">
              <w:rPr>
                <w:sz w:val="16"/>
                <w:szCs w:val="16"/>
              </w:rPr>
              <w:t>± 3.37</w:t>
            </w:r>
          </w:p>
        </w:tc>
        <w:tc>
          <w:tcPr>
            <w:tcW w:w="1325" w:type="dxa"/>
          </w:tcPr>
          <w:p w14:paraId="061E1D4B" w14:textId="77777777" w:rsidR="000444C2" w:rsidRPr="005F2343" w:rsidRDefault="000444C2" w:rsidP="005F2343">
            <w:pPr>
              <w:tabs>
                <w:tab w:val="left" w:pos="331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F2343">
              <w:rPr>
                <w:rFonts w:ascii="Times New Roman" w:hAnsi="Times New Roman" w:cs="Times New Roman"/>
                <w:sz w:val="16"/>
                <w:szCs w:val="16"/>
              </w:rPr>
              <w:t xml:space="preserve">32.66 </w:t>
            </w:r>
            <w:r w:rsidRPr="005F2343">
              <w:rPr>
                <w:sz w:val="16"/>
                <w:szCs w:val="16"/>
              </w:rPr>
              <w:t>± 2.11</w:t>
            </w:r>
          </w:p>
        </w:tc>
        <w:tc>
          <w:tcPr>
            <w:tcW w:w="1414" w:type="dxa"/>
          </w:tcPr>
          <w:p w14:paraId="4C566C29" w14:textId="77777777" w:rsidR="000444C2" w:rsidRPr="005F2343" w:rsidRDefault="000444C2" w:rsidP="005F2343">
            <w:pPr>
              <w:tabs>
                <w:tab w:val="left" w:pos="331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F2343">
              <w:rPr>
                <w:rFonts w:ascii="Times New Roman" w:hAnsi="Times New Roman" w:cs="Times New Roman"/>
                <w:sz w:val="16"/>
                <w:szCs w:val="16"/>
              </w:rPr>
              <w:t>0.50</w:t>
            </w:r>
          </w:p>
        </w:tc>
      </w:tr>
      <w:tr w:rsidR="000444C2" w:rsidRPr="005F2343" w14:paraId="069C5F6F" w14:textId="77777777" w:rsidTr="00E00F65">
        <w:trPr>
          <w:trHeight w:val="261"/>
        </w:trPr>
        <w:tc>
          <w:tcPr>
            <w:cnfStyle w:val="001000000000" w:firstRow="0" w:lastRow="0" w:firstColumn="1" w:lastColumn="0" w:oddVBand="0" w:evenVBand="0" w:oddHBand="0" w:evenHBand="0" w:firstRowFirstColumn="0" w:firstRowLastColumn="0" w:lastRowFirstColumn="0" w:lastRowLastColumn="0"/>
            <w:tcW w:w="1751" w:type="dxa"/>
          </w:tcPr>
          <w:p w14:paraId="13D5D5EC" w14:textId="77777777" w:rsidR="000444C2" w:rsidRPr="005F2343" w:rsidRDefault="000444C2" w:rsidP="005F2343">
            <w:pPr>
              <w:tabs>
                <w:tab w:val="left" w:pos="3315"/>
              </w:tabs>
              <w:rPr>
                <w:rFonts w:ascii="Times New Roman" w:hAnsi="Times New Roman" w:cs="Times New Roman"/>
                <w:sz w:val="16"/>
                <w:szCs w:val="16"/>
              </w:rPr>
            </w:pPr>
            <w:r w:rsidRPr="005F2343">
              <w:rPr>
                <w:rFonts w:ascii="Times New Roman" w:hAnsi="Times New Roman" w:cs="Times New Roman"/>
                <w:sz w:val="16"/>
                <w:szCs w:val="16"/>
              </w:rPr>
              <w:t>Density</w:t>
            </w:r>
          </w:p>
        </w:tc>
        <w:tc>
          <w:tcPr>
            <w:tcW w:w="1322" w:type="dxa"/>
          </w:tcPr>
          <w:p w14:paraId="0D7C6F84" w14:textId="77777777" w:rsidR="000444C2" w:rsidRPr="005F2343" w:rsidRDefault="000444C2" w:rsidP="005F2343">
            <w:pPr>
              <w:tabs>
                <w:tab w:val="left" w:pos="331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F2343">
              <w:rPr>
                <w:rFonts w:ascii="Times New Roman" w:hAnsi="Times New Roman" w:cs="Times New Roman"/>
                <w:sz w:val="16"/>
                <w:szCs w:val="16"/>
              </w:rPr>
              <w:t xml:space="preserve">0.44 </w:t>
            </w:r>
            <w:r w:rsidRPr="005F2343">
              <w:rPr>
                <w:sz w:val="16"/>
                <w:szCs w:val="16"/>
              </w:rPr>
              <w:t>± 0.05</w:t>
            </w:r>
          </w:p>
        </w:tc>
        <w:tc>
          <w:tcPr>
            <w:tcW w:w="1325" w:type="dxa"/>
          </w:tcPr>
          <w:p w14:paraId="79CED7F1" w14:textId="77777777" w:rsidR="000444C2" w:rsidRPr="005F2343" w:rsidRDefault="000444C2" w:rsidP="005F2343">
            <w:pPr>
              <w:tabs>
                <w:tab w:val="left" w:pos="331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F2343">
              <w:rPr>
                <w:rFonts w:ascii="Times New Roman" w:hAnsi="Times New Roman" w:cs="Times New Roman"/>
                <w:sz w:val="16"/>
                <w:szCs w:val="16"/>
              </w:rPr>
              <w:t xml:space="preserve">0.45 </w:t>
            </w:r>
            <w:r w:rsidRPr="005F2343">
              <w:rPr>
                <w:sz w:val="16"/>
                <w:szCs w:val="16"/>
              </w:rPr>
              <w:t>± 0.03</w:t>
            </w:r>
          </w:p>
        </w:tc>
        <w:tc>
          <w:tcPr>
            <w:tcW w:w="1414" w:type="dxa"/>
          </w:tcPr>
          <w:p w14:paraId="0F3F3336" w14:textId="77777777" w:rsidR="000444C2" w:rsidRPr="005F2343" w:rsidRDefault="000444C2" w:rsidP="005F2343">
            <w:pPr>
              <w:tabs>
                <w:tab w:val="left" w:pos="331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F2343">
              <w:rPr>
                <w:rFonts w:ascii="Times New Roman" w:hAnsi="Times New Roman" w:cs="Times New Roman"/>
                <w:sz w:val="16"/>
                <w:szCs w:val="16"/>
              </w:rPr>
              <w:t>0.60</w:t>
            </w:r>
          </w:p>
        </w:tc>
      </w:tr>
      <w:tr w:rsidR="000444C2" w:rsidRPr="005F2343" w14:paraId="03C81A93" w14:textId="77777777" w:rsidTr="00E00F65">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751" w:type="dxa"/>
          </w:tcPr>
          <w:p w14:paraId="3805DD5F" w14:textId="77777777" w:rsidR="000444C2" w:rsidRPr="005F2343" w:rsidRDefault="000444C2" w:rsidP="005F2343">
            <w:pPr>
              <w:tabs>
                <w:tab w:val="left" w:pos="3315"/>
              </w:tabs>
              <w:rPr>
                <w:rFonts w:ascii="Times New Roman" w:hAnsi="Times New Roman" w:cs="Times New Roman"/>
                <w:sz w:val="16"/>
                <w:szCs w:val="16"/>
              </w:rPr>
            </w:pPr>
            <w:r w:rsidRPr="005F2343">
              <w:rPr>
                <w:rFonts w:ascii="Times New Roman" w:hAnsi="Times New Roman" w:cs="Times New Roman"/>
                <w:sz w:val="16"/>
                <w:szCs w:val="16"/>
              </w:rPr>
              <w:t>Cohesion</w:t>
            </w:r>
          </w:p>
        </w:tc>
        <w:tc>
          <w:tcPr>
            <w:tcW w:w="1322" w:type="dxa"/>
          </w:tcPr>
          <w:p w14:paraId="540A5A41" w14:textId="77777777" w:rsidR="000444C2" w:rsidRPr="005F2343" w:rsidRDefault="000444C2" w:rsidP="005F2343">
            <w:pPr>
              <w:tabs>
                <w:tab w:val="left" w:pos="331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F2343">
              <w:rPr>
                <w:rFonts w:ascii="Times New Roman" w:hAnsi="Times New Roman" w:cs="Times New Roman"/>
                <w:sz w:val="16"/>
                <w:szCs w:val="16"/>
              </w:rPr>
              <w:t xml:space="preserve">0.32 </w:t>
            </w:r>
            <w:r w:rsidRPr="005F2343">
              <w:rPr>
                <w:sz w:val="16"/>
                <w:szCs w:val="16"/>
              </w:rPr>
              <w:t>± 0.02</w:t>
            </w:r>
          </w:p>
        </w:tc>
        <w:tc>
          <w:tcPr>
            <w:tcW w:w="1325" w:type="dxa"/>
          </w:tcPr>
          <w:p w14:paraId="2C355A2A" w14:textId="77777777" w:rsidR="000444C2" w:rsidRPr="005F2343" w:rsidRDefault="000444C2" w:rsidP="005F2343">
            <w:pPr>
              <w:tabs>
                <w:tab w:val="left" w:pos="331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F2343">
              <w:rPr>
                <w:rFonts w:ascii="Times New Roman" w:hAnsi="Times New Roman" w:cs="Times New Roman"/>
                <w:sz w:val="16"/>
                <w:szCs w:val="16"/>
              </w:rPr>
              <w:t xml:space="preserve">0.34 </w:t>
            </w:r>
            <w:r w:rsidRPr="005F2343">
              <w:rPr>
                <w:sz w:val="16"/>
                <w:szCs w:val="16"/>
              </w:rPr>
              <w:t>± 0.05</w:t>
            </w:r>
          </w:p>
        </w:tc>
        <w:tc>
          <w:tcPr>
            <w:tcW w:w="1414" w:type="dxa"/>
          </w:tcPr>
          <w:p w14:paraId="15D0BBFA" w14:textId="77777777" w:rsidR="000444C2" w:rsidRPr="005F2343" w:rsidRDefault="000444C2" w:rsidP="005F2343">
            <w:pPr>
              <w:tabs>
                <w:tab w:val="left" w:pos="331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F2343">
              <w:rPr>
                <w:rFonts w:ascii="Times New Roman" w:hAnsi="Times New Roman" w:cs="Times New Roman"/>
                <w:sz w:val="16"/>
                <w:szCs w:val="16"/>
              </w:rPr>
              <w:t>0.50</w:t>
            </w:r>
          </w:p>
        </w:tc>
      </w:tr>
      <w:tr w:rsidR="000444C2" w:rsidRPr="005F2343" w14:paraId="1CA1A1C7" w14:textId="77777777" w:rsidTr="00E00F65">
        <w:trPr>
          <w:trHeight w:val="261"/>
        </w:trPr>
        <w:tc>
          <w:tcPr>
            <w:cnfStyle w:val="001000000000" w:firstRow="0" w:lastRow="0" w:firstColumn="1" w:lastColumn="0" w:oddVBand="0" w:evenVBand="0" w:oddHBand="0" w:evenHBand="0" w:firstRowFirstColumn="0" w:firstRowLastColumn="0" w:lastRowFirstColumn="0" w:lastRowLastColumn="0"/>
            <w:tcW w:w="1751" w:type="dxa"/>
          </w:tcPr>
          <w:p w14:paraId="2EB02816" w14:textId="77777777" w:rsidR="000444C2" w:rsidRPr="005F2343" w:rsidRDefault="000444C2" w:rsidP="005F2343">
            <w:pPr>
              <w:tabs>
                <w:tab w:val="left" w:pos="3315"/>
              </w:tabs>
              <w:rPr>
                <w:rFonts w:ascii="Times New Roman" w:hAnsi="Times New Roman" w:cs="Times New Roman"/>
                <w:sz w:val="16"/>
                <w:szCs w:val="16"/>
              </w:rPr>
            </w:pPr>
            <w:r w:rsidRPr="005F2343">
              <w:rPr>
                <w:rFonts w:ascii="Times New Roman" w:hAnsi="Times New Roman" w:cs="Times New Roman"/>
                <w:sz w:val="16"/>
                <w:szCs w:val="16"/>
              </w:rPr>
              <w:t>Diameter</w:t>
            </w:r>
          </w:p>
        </w:tc>
        <w:tc>
          <w:tcPr>
            <w:tcW w:w="1322" w:type="dxa"/>
          </w:tcPr>
          <w:p w14:paraId="36FE8DB0" w14:textId="77777777" w:rsidR="000444C2" w:rsidRPr="005F2343" w:rsidRDefault="000444C2" w:rsidP="005F2343">
            <w:pPr>
              <w:tabs>
                <w:tab w:val="left" w:pos="331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F2343">
              <w:rPr>
                <w:rFonts w:ascii="Times New Roman" w:hAnsi="Times New Roman" w:cs="Times New Roman"/>
                <w:sz w:val="16"/>
                <w:szCs w:val="16"/>
              </w:rPr>
              <w:t xml:space="preserve">3 </w:t>
            </w:r>
            <w:r w:rsidRPr="005F2343">
              <w:rPr>
                <w:sz w:val="16"/>
                <w:szCs w:val="16"/>
              </w:rPr>
              <w:t>± 0.00</w:t>
            </w:r>
          </w:p>
        </w:tc>
        <w:tc>
          <w:tcPr>
            <w:tcW w:w="1325" w:type="dxa"/>
          </w:tcPr>
          <w:p w14:paraId="5E8E6D88" w14:textId="77777777" w:rsidR="000444C2" w:rsidRPr="005F2343" w:rsidRDefault="000444C2" w:rsidP="005F2343">
            <w:pPr>
              <w:tabs>
                <w:tab w:val="left" w:pos="331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F2343">
              <w:rPr>
                <w:rFonts w:ascii="Times New Roman" w:hAnsi="Times New Roman" w:cs="Times New Roman"/>
                <w:sz w:val="16"/>
                <w:szCs w:val="16"/>
              </w:rPr>
              <w:t xml:space="preserve">3 </w:t>
            </w:r>
            <w:r w:rsidRPr="005F2343">
              <w:rPr>
                <w:sz w:val="16"/>
                <w:szCs w:val="16"/>
              </w:rPr>
              <w:t>± 0.00</w:t>
            </w:r>
          </w:p>
        </w:tc>
        <w:tc>
          <w:tcPr>
            <w:tcW w:w="1414" w:type="dxa"/>
          </w:tcPr>
          <w:p w14:paraId="190CD705" w14:textId="77777777" w:rsidR="000444C2" w:rsidRPr="005F2343" w:rsidRDefault="000444C2" w:rsidP="005F2343">
            <w:pPr>
              <w:tabs>
                <w:tab w:val="left" w:pos="331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F2343">
              <w:rPr>
                <w:rFonts w:ascii="Times New Roman" w:hAnsi="Times New Roman" w:cs="Times New Roman"/>
                <w:sz w:val="16"/>
                <w:szCs w:val="16"/>
              </w:rPr>
              <w:t>0.00</w:t>
            </w:r>
          </w:p>
        </w:tc>
      </w:tr>
      <w:tr w:rsidR="000444C2" w:rsidRPr="005F2343" w14:paraId="3B882201" w14:textId="77777777" w:rsidTr="00E00F65">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751" w:type="dxa"/>
          </w:tcPr>
          <w:p w14:paraId="7FC8034A" w14:textId="77777777" w:rsidR="000444C2" w:rsidRPr="005F2343" w:rsidRDefault="000444C2" w:rsidP="005F2343">
            <w:pPr>
              <w:tabs>
                <w:tab w:val="left" w:pos="3315"/>
              </w:tabs>
              <w:rPr>
                <w:rFonts w:ascii="Times New Roman" w:hAnsi="Times New Roman" w:cs="Times New Roman"/>
                <w:sz w:val="16"/>
                <w:szCs w:val="16"/>
              </w:rPr>
            </w:pPr>
            <w:r w:rsidRPr="005F2343">
              <w:rPr>
                <w:rFonts w:ascii="Times New Roman" w:hAnsi="Times New Roman" w:cs="Times New Roman"/>
                <w:sz w:val="16"/>
                <w:szCs w:val="16"/>
              </w:rPr>
              <w:t>Total Interactions</w:t>
            </w:r>
          </w:p>
        </w:tc>
        <w:tc>
          <w:tcPr>
            <w:tcW w:w="1322" w:type="dxa"/>
          </w:tcPr>
          <w:p w14:paraId="37333055" w14:textId="77777777" w:rsidR="000444C2" w:rsidRPr="005F2343" w:rsidRDefault="000444C2" w:rsidP="005F2343">
            <w:pPr>
              <w:tabs>
                <w:tab w:val="left" w:pos="331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F2343">
              <w:rPr>
                <w:rFonts w:ascii="Times New Roman" w:hAnsi="Times New Roman" w:cs="Times New Roman"/>
                <w:sz w:val="16"/>
                <w:szCs w:val="16"/>
              </w:rPr>
              <w:t xml:space="preserve">634.90 </w:t>
            </w:r>
            <w:r w:rsidRPr="005F2343">
              <w:rPr>
                <w:sz w:val="16"/>
                <w:szCs w:val="16"/>
              </w:rPr>
              <w:t>± 142.64</w:t>
            </w:r>
          </w:p>
        </w:tc>
        <w:tc>
          <w:tcPr>
            <w:tcW w:w="1325" w:type="dxa"/>
          </w:tcPr>
          <w:p w14:paraId="41D20FDC" w14:textId="77777777" w:rsidR="000444C2" w:rsidRPr="005F2343" w:rsidRDefault="000444C2" w:rsidP="005F2343">
            <w:pPr>
              <w:tabs>
                <w:tab w:val="left" w:pos="331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F2343">
              <w:rPr>
                <w:rFonts w:ascii="Times New Roman" w:hAnsi="Times New Roman" w:cs="Times New Roman"/>
                <w:sz w:val="16"/>
                <w:szCs w:val="16"/>
              </w:rPr>
              <w:t xml:space="preserve">787.78 </w:t>
            </w:r>
            <w:r w:rsidRPr="005F2343">
              <w:rPr>
                <w:sz w:val="16"/>
                <w:szCs w:val="16"/>
              </w:rPr>
              <w:t>± 106.92</w:t>
            </w:r>
          </w:p>
        </w:tc>
        <w:tc>
          <w:tcPr>
            <w:tcW w:w="1414" w:type="dxa"/>
          </w:tcPr>
          <w:p w14:paraId="32B742BD" w14:textId="77777777" w:rsidR="000444C2" w:rsidRPr="005F2343" w:rsidRDefault="000444C2" w:rsidP="005F2343">
            <w:pPr>
              <w:tabs>
                <w:tab w:val="left" w:pos="331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F2343">
              <w:rPr>
                <w:rFonts w:ascii="Times New Roman" w:hAnsi="Times New Roman" w:cs="Times New Roman"/>
                <w:sz w:val="16"/>
                <w:szCs w:val="16"/>
              </w:rPr>
              <w:t>4.50***</w:t>
            </w:r>
          </w:p>
        </w:tc>
      </w:tr>
    </w:tbl>
    <w:p w14:paraId="708D55EE" w14:textId="77777777" w:rsidR="000444C2" w:rsidRPr="005F2343" w:rsidRDefault="000444C2" w:rsidP="005F2343">
      <w:pPr>
        <w:spacing w:line="240" w:lineRule="auto"/>
        <w:jc w:val="both"/>
        <w:rPr>
          <w:rFonts w:ascii="Times New Roman" w:hAnsi="Times New Roman" w:cs="Times New Roman"/>
          <w:sz w:val="24"/>
          <w:szCs w:val="24"/>
          <w:shd w:val="clear" w:color="auto" w:fill="FFFFFF"/>
        </w:rPr>
      </w:pPr>
    </w:p>
    <w:p w14:paraId="792675EE" w14:textId="77777777" w:rsidR="000444C2" w:rsidRPr="005F2343" w:rsidRDefault="000444C2" w:rsidP="005F2343">
      <w:pPr>
        <w:spacing w:line="240" w:lineRule="auto"/>
        <w:jc w:val="both"/>
        <w:rPr>
          <w:rFonts w:ascii="Times New Roman" w:hAnsi="Times New Roman" w:cs="Times New Roman"/>
          <w:sz w:val="24"/>
          <w:szCs w:val="24"/>
        </w:rPr>
      </w:pPr>
    </w:p>
    <w:p w14:paraId="53873002" w14:textId="77777777" w:rsidR="000444C2" w:rsidRPr="005F2343" w:rsidRDefault="000444C2" w:rsidP="005F2343">
      <w:pPr>
        <w:spacing w:line="240" w:lineRule="auto"/>
        <w:jc w:val="both"/>
        <w:rPr>
          <w:rFonts w:ascii="Times New Roman" w:hAnsi="Times New Roman" w:cs="Times New Roman"/>
          <w:sz w:val="24"/>
          <w:szCs w:val="24"/>
        </w:rPr>
      </w:pPr>
    </w:p>
    <w:p w14:paraId="0449A302" w14:textId="77777777" w:rsidR="000444C2" w:rsidRPr="005F2343" w:rsidRDefault="000444C2" w:rsidP="005F2343">
      <w:pPr>
        <w:spacing w:line="240" w:lineRule="auto"/>
        <w:jc w:val="both"/>
        <w:rPr>
          <w:rFonts w:asciiTheme="majorBidi" w:hAnsiTheme="majorBidi" w:cstheme="majorBidi"/>
          <w:sz w:val="24"/>
          <w:szCs w:val="24"/>
        </w:rPr>
      </w:pPr>
    </w:p>
    <w:p w14:paraId="17FF34E2" w14:textId="77777777" w:rsidR="000444C2" w:rsidRPr="005F2343" w:rsidRDefault="000444C2" w:rsidP="005F2343">
      <w:pPr>
        <w:spacing w:line="240" w:lineRule="auto"/>
      </w:pPr>
    </w:p>
    <w:p w14:paraId="349C7B93" w14:textId="77777777" w:rsidR="000444C2" w:rsidRPr="005F2343" w:rsidRDefault="000444C2" w:rsidP="005F2343">
      <w:pPr>
        <w:spacing w:line="240" w:lineRule="auto"/>
        <w:rPr>
          <w:rFonts w:ascii="Arial" w:hAnsi="Arial" w:cs="Arial"/>
          <w:sz w:val="20"/>
          <w:szCs w:val="20"/>
          <w:shd w:val="clear" w:color="auto" w:fill="FFFFFF"/>
        </w:rPr>
      </w:pPr>
    </w:p>
    <w:p w14:paraId="723D7617" w14:textId="77777777" w:rsidR="000444C2" w:rsidRPr="005F2343" w:rsidRDefault="000444C2" w:rsidP="005F2343">
      <w:pPr>
        <w:spacing w:line="480" w:lineRule="auto"/>
        <w:jc w:val="both"/>
        <w:rPr>
          <w:rFonts w:asciiTheme="majorBidi" w:hAnsiTheme="majorBidi" w:cstheme="majorBidi"/>
          <w:b/>
          <w:bCs/>
          <w:sz w:val="24"/>
          <w:szCs w:val="24"/>
        </w:rPr>
      </w:pPr>
      <w:r w:rsidRPr="005F2343">
        <w:rPr>
          <w:rFonts w:asciiTheme="majorBidi" w:hAnsiTheme="majorBidi" w:cstheme="majorBidi"/>
          <w:b/>
          <w:bCs/>
          <w:sz w:val="24"/>
          <w:szCs w:val="24"/>
        </w:rPr>
        <w:t>Nodal Metrics</w:t>
      </w:r>
    </w:p>
    <w:p w14:paraId="3AE83955" w14:textId="77777777" w:rsidR="00E6046E" w:rsidRPr="005F2343" w:rsidRDefault="00E6046E" w:rsidP="005F2343">
      <w:pPr>
        <w:spacing w:line="480" w:lineRule="auto"/>
        <w:jc w:val="both"/>
        <w:rPr>
          <w:rFonts w:asciiTheme="majorBidi" w:hAnsiTheme="majorBidi" w:cstheme="majorBidi"/>
          <w:b/>
          <w:bCs/>
          <w:sz w:val="24"/>
          <w:szCs w:val="24"/>
        </w:rPr>
      </w:pPr>
      <w:r w:rsidRPr="005F2343">
        <w:rPr>
          <w:rFonts w:asciiTheme="majorBidi" w:hAnsiTheme="majorBidi" w:cstheme="majorBidi"/>
          <w:b/>
          <w:bCs/>
          <w:sz w:val="24"/>
          <w:szCs w:val="24"/>
        </w:rPr>
        <w:t>Emissions</w:t>
      </w:r>
    </w:p>
    <w:p w14:paraId="79EC37C9" w14:textId="77777777" w:rsidR="00E6046E" w:rsidRPr="005F2343" w:rsidRDefault="00E6046E" w:rsidP="005F2343">
      <w:pPr>
        <w:spacing w:line="480" w:lineRule="auto"/>
        <w:jc w:val="both"/>
        <w:rPr>
          <w:rFonts w:ascii="Times New Roman" w:hAnsi="Times New Roman" w:cs="Times New Roman"/>
          <w:iCs/>
          <w:sz w:val="24"/>
        </w:rPr>
      </w:pPr>
      <w:r w:rsidRPr="005F2343">
        <w:rPr>
          <w:rFonts w:asciiTheme="majorBidi" w:hAnsiTheme="majorBidi" w:cstheme="majorBidi"/>
          <w:iCs/>
          <w:sz w:val="24"/>
          <w:szCs w:val="24"/>
        </w:rPr>
        <w:t xml:space="preserve">The total emissions of each node were significantly affected by scenario demand </w:t>
      </w:r>
      <w:r w:rsidRPr="005F2343">
        <w:rPr>
          <w:rFonts w:ascii="Times New Roman" w:hAnsi="Times New Roman" w:cs="Times New Roman"/>
          <w:iCs/>
          <w:sz w:val="24"/>
        </w:rPr>
        <w:t>(</w:t>
      </w:r>
      <w:r w:rsidRPr="005F2343">
        <w:rPr>
          <w:rFonts w:asciiTheme="majorBidi" w:hAnsiTheme="majorBidi" w:cstheme="majorBidi"/>
          <w:i/>
          <w:sz w:val="24"/>
        </w:rPr>
        <w:t>F</w:t>
      </w:r>
      <w:r w:rsidRPr="005F2343">
        <w:rPr>
          <w:rFonts w:asciiTheme="majorBidi" w:hAnsiTheme="majorBidi" w:cstheme="majorBidi"/>
          <w:iCs/>
          <w:sz w:val="24"/>
          <w:vertAlign w:val="subscript"/>
        </w:rPr>
        <w:t>1, 81</w:t>
      </w:r>
      <w:r w:rsidRPr="005F2343">
        <w:rPr>
          <w:rFonts w:asciiTheme="majorBidi" w:hAnsiTheme="majorBidi" w:cstheme="majorBidi"/>
          <w:iCs/>
          <w:sz w:val="24"/>
        </w:rPr>
        <w:t xml:space="preserve"> = 52.45, </w:t>
      </w:r>
      <w:r w:rsidRPr="005F2343">
        <w:rPr>
          <w:rFonts w:asciiTheme="majorBidi" w:hAnsiTheme="majorBidi" w:cstheme="majorBidi"/>
          <w:i/>
          <w:sz w:val="24"/>
        </w:rPr>
        <w:t>p</w:t>
      </w:r>
      <w:r w:rsidRPr="005F2343">
        <w:rPr>
          <w:rFonts w:asciiTheme="majorBidi" w:hAnsiTheme="majorBidi" w:cstheme="majorBidi"/>
          <w:iCs/>
          <w:sz w:val="24"/>
        </w:rPr>
        <w:t xml:space="preserve"> &lt; .01, ή</w:t>
      </w:r>
      <w:r w:rsidRPr="005F2343">
        <w:rPr>
          <w:rFonts w:asciiTheme="majorBidi" w:hAnsiTheme="majorBidi" w:cstheme="majorBidi"/>
          <w:iCs/>
          <w:sz w:val="24"/>
          <w:vertAlign w:val="subscript"/>
        </w:rPr>
        <w:t>p</w:t>
      </w:r>
      <w:r w:rsidRPr="005F2343">
        <w:rPr>
          <w:rFonts w:asciiTheme="majorBidi" w:hAnsiTheme="majorBidi" w:cstheme="majorBidi"/>
          <w:iCs/>
          <w:sz w:val="24"/>
          <w:vertAlign w:val="superscript"/>
        </w:rPr>
        <w:t>2</w:t>
      </w:r>
      <w:r w:rsidRPr="005F2343">
        <w:rPr>
          <w:rFonts w:asciiTheme="majorBidi" w:hAnsiTheme="majorBidi" w:cstheme="majorBidi"/>
          <w:iCs/>
          <w:sz w:val="24"/>
        </w:rPr>
        <w:t xml:space="preserve"> = .40</w:t>
      </w:r>
      <w:r w:rsidRPr="005F2343">
        <w:rPr>
          <w:rFonts w:ascii="Times New Roman" w:hAnsi="Times New Roman" w:cs="Times New Roman"/>
          <w:iCs/>
          <w:sz w:val="24"/>
        </w:rPr>
        <w:t>) and operator role (</w:t>
      </w:r>
      <w:r w:rsidRPr="005F2343">
        <w:rPr>
          <w:rFonts w:asciiTheme="majorBidi" w:hAnsiTheme="majorBidi" w:cstheme="majorBidi"/>
          <w:i/>
          <w:sz w:val="24"/>
        </w:rPr>
        <w:t>F</w:t>
      </w:r>
      <w:r w:rsidRPr="005F2343">
        <w:rPr>
          <w:rFonts w:asciiTheme="majorBidi" w:hAnsiTheme="majorBidi" w:cstheme="majorBidi"/>
          <w:iCs/>
          <w:sz w:val="24"/>
          <w:vertAlign w:val="subscript"/>
        </w:rPr>
        <w:t>8, 81</w:t>
      </w:r>
      <w:r w:rsidRPr="005F2343">
        <w:rPr>
          <w:rFonts w:asciiTheme="majorBidi" w:hAnsiTheme="majorBidi" w:cstheme="majorBidi"/>
          <w:iCs/>
          <w:sz w:val="24"/>
        </w:rPr>
        <w:t xml:space="preserve"> = 71.36, </w:t>
      </w:r>
      <w:r w:rsidRPr="005F2343">
        <w:rPr>
          <w:rFonts w:asciiTheme="majorBidi" w:hAnsiTheme="majorBidi" w:cstheme="majorBidi"/>
          <w:i/>
          <w:sz w:val="24"/>
        </w:rPr>
        <w:t>p</w:t>
      </w:r>
      <w:r w:rsidRPr="005F2343">
        <w:rPr>
          <w:rFonts w:asciiTheme="majorBidi" w:hAnsiTheme="majorBidi" w:cstheme="majorBidi"/>
          <w:iCs/>
          <w:sz w:val="24"/>
        </w:rPr>
        <w:t xml:space="preserve"> &lt; .01, ή</w:t>
      </w:r>
      <w:r w:rsidRPr="005F2343">
        <w:rPr>
          <w:rFonts w:asciiTheme="majorBidi" w:hAnsiTheme="majorBidi" w:cstheme="majorBidi"/>
          <w:iCs/>
          <w:sz w:val="24"/>
          <w:vertAlign w:val="subscript"/>
        </w:rPr>
        <w:t>p</w:t>
      </w:r>
      <w:r w:rsidRPr="005F2343">
        <w:rPr>
          <w:rFonts w:asciiTheme="majorBidi" w:hAnsiTheme="majorBidi" w:cstheme="majorBidi"/>
          <w:iCs/>
          <w:sz w:val="24"/>
          <w:vertAlign w:val="superscript"/>
        </w:rPr>
        <w:t>2</w:t>
      </w:r>
      <w:r w:rsidRPr="005F2343">
        <w:rPr>
          <w:rFonts w:asciiTheme="majorBidi" w:hAnsiTheme="majorBidi" w:cstheme="majorBidi"/>
          <w:iCs/>
          <w:sz w:val="24"/>
        </w:rPr>
        <w:t xml:space="preserve"> = .88</w:t>
      </w:r>
      <w:r w:rsidRPr="005F2343">
        <w:rPr>
          <w:rFonts w:ascii="Times New Roman" w:hAnsi="Times New Roman" w:cs="Times New Roman"/>
          <w:iCs/>
          <w:sz w:val="24"/>
        </w:rPr>
        <w:t>). The interaction of scenario demand and role also statistically significantly affected total node emissions (</w:t>
      </w:r>
      <w:r w:rsidRPr="005F2343">
        <w:rPr>
          <w:rFonts w:asciiTheme="majorBidi" w:hAnsiTheme="majorBidi" w:cstheme="majorBidi"/>
          <w:i/>
          <w:sz w:val="24"/>
        </w:rPr>
        <w:t>F</w:t>
      </w:r>
      <w:r w:rsidRPr="005F2343">
        <w:rPr>
          <w:rFonts w:asciiTheme="majorBidi" w:hAnsiTheme="majorBidi" w:cstheme="majorBidi"/>
          <w:iCs/>
          <w:sz w:val="24"/>
          <w:vertAlign w:val="subscript"/>
        </w:rPr>
        <w:t>8, 81</w:t>
      </w:r>
      <w:r w:rsidRPr="005F2343">
        <w:rPr>
          <w:rFonts w:asciiTheme="majorBidi" w:hAnsiTheme="majorBidi" w:cstheme="majorBidi"/>
          <w:iCs/>
          <w:sz w:val="24"/>
        </w:rPr>
        <w:t xml:space="preserve"> = 6.08, </w:t>
      </w:r>
      <w:r w:rsidRPr="005F2343">
        <w:rPr>
          <w:rFonts w:asciiTheme="majorBidi" w:hAnsiTheme="majorBidi" w:cstheme="majorBidi"/>
          <w:i/>
          <w:sz w:val="24"/>
        </w:rPr>
        <w:t>p</w:t>
      </w:r>
      <w:r w:rsidRPr="005F2343">
        <w:rPr>
          <w:rFonts w:asciiTheme="majorBidi" w:hAnsiTheme="majorBidi" w:cstheme="majorBidi"/>
          <w:iCs/>
          <w:sz w:val="24"/>
        </w:rPr>
        <w:t xml:space="preserve"> &lt; .01, ή</w:t>
      </w:r>
      <w:r w:rsidRPr="005F2343">
        <w:rPr>
          <w:rFonts w:asciiTheme="majorBidi" w:hAnsiTheme="majorBidi" w:cstheme="majorBidi"/>
          <w:iCs/>
          <w:sz w:val="24"/>
          <w:vertAlign w:val="subscript"/>
        </w:rPr>
        <w:t>p</w:t>
      </w:r>
      <w:r w:rsidRPr="005F2343">
        <w:rPr>
          <w:rFonts w:asciiTheme="majorBidi" w:hAnsiTheme="majorBidi" w:cstheme="majorBidi"/>
          <w:iCs/>
          <w:sz w:val="24"/>
          <w:vertAlign w:val="superscript"/>
        </w:rPr>
        <w:t>2</w:t>
      </w:r>
      <w:r w:rsidRPr="005F2343">
        <w:rPr>
          <w:rFonts w:asciiTheme="majorBidi" w:hAnsiTheme="majorBidi" w:cstheme="majorBidi"/>
          <w:iCs/>
          <w:sz w:val="24"/>
        </w:rPr>
        <w:t xml:space="preserve"> = .38</w:t>
      </w:r>
      <w:r w:rsidRPr="005F2343">
        <w:rPr>
          <w:rFonts w:ascii="Times New Roman" w:hAnsi="Times New Roman" w:cs="Times New Roman"/>
          <w:iCs/>
          <w:sz w:val="24"/>
        </w:rPr>
        <w:t>). When examining the effect of scenario demand, post hoc analysis revealed emissions were statistically significantly higher (</w:t>
      </w:r>
      <w:r w:rsidRPr="005F2343">
        <w:rPr>
          <w:rFonts w:ascii="Times New Roman" w:hAnsi="Times New Roman" w:cs="Times New Roman"/>
          <w:i/>
          <w:iCs/>
          <w:sz w:val="24"/>
        </w:rPr>
        <w:t>p</w:t>
      </w:r>
      <w:r w:rsidRPr="005F2343">
        <w:rPr>
          <w:rFonts w:ascii="Times New Roman" w:hAnsi="Times New Roman" w:cs="Times New Roman"/>
          <w:iCs/>
          <w:sz w:val="24"/>
        </w:rPr>
        <w:t xml:space="preserve">&lt;.05) in the high demand DT condition than the low demand condition for OOW, OPSO, SOC, SOP1, </w:t>
      </w:r>
      <w:r w:rsidR="00191B1B" w:rsidRPr="005F2343">
        <w:rPr>
          <w:rFonts w:ascii="Times New Roman" w:hAnsi="Times New Roman" w:cs="Times New Roman"/>
          <w:iCs/>
          <w:sz w:val="24"/>
        </w:rPr>
        <w:t>SOP2, TMA1 and TMA2 (see table 5</w:t>
      </w:r>
      <w:r w:rsidRPr="005F2343">
        <w:rPr>
          <w:rFonts w:ascii="Times New Roman" w:hAnsi="Times New Roman" w:cs="Times New Roman"/>
          <w:iCs/>
          <w:sz w:val="24"/>
        </w:rPr>
        <w:t xml:space="preserve"> and figure 2). When examining the effect of operator role</w:t>
      </w:r>
      <w:r w:rsidR="004F49F9" w:rsidRPr="005F2343">
        <w:rPr>
          <w:rFonts w:ascii="Times New Roman" w:hAnsi="Times New Roman" w:cs="Times New Roman"/>
          <w:iCs/>
          <w:sz w:val="24"/>
        </w:rPr>
        <w:t>,</w:t>
      </w:r>
      <w:r w:rsidRPr="005F2343">
        <w:rPr>
          <w:rFonts w:ascii="Times New Roman" w:hAnsi="Times New Roman" w:cs="Times New Roman"/>
          <w:iCs/>
          <w:sz w:val="24"/>
        </w:rPr>
        <w:t xml:space="preserve"> post hoc analysis revealed OPSO and SOC had a statistically significantly (</w:t>
      </w:r>
      <w:r w:rsidRPr="005F2343">
        <w:rPr>
          <w:rFonts w:ascii="Times New Roman" w:hAnsi="Times New Roman" w:cs="Times New Roman"/>
          <w:i/>
          <w:iCs/>
          <w:sz w:val="24"/>
        </w:rPr>
        <w:t>p</w:t>
      </w:r>
      <w:r w:rsidRPr="005F2343">
        <w:rPr>
          <w:rFonts w:ascii="Times New Roman" w:hAnsi="Times New Roman" w:cs="Times New Roman"/>
          <w:iCs/>
          <w:sz w:val="24"/>
        </w:rPr>
        <w:t xml:space="preserve">&lt;.05) greater number of emissions than all other operators. OOW had statistically significantly (p&lt;.05) higher emissions than all operators (except OPSO and SOC). </w:t>
      </w:r>
    </w:p>
    <w:p w14:paraId="762505EA" w14:textId="77777777" w:rsidR="00E6046E" w:rsidRPr="005F2343" w:rsidRDefault="00E6046E" w:rsidP="005F2343">
      <w:pPr>
        <w:spacing w:line="240" w:lineRule="auto"/>
        <w:jc w:val="both"/>
        <w:rPr>
          <w:rFonts w:ascii="Times New Roman" w:hAnsi="Times New Roman" w:cs="Times New Roman"/>
          <w:b/>
          <w:iCs/>
          <w:sz w:val="24"/>
        </w:rPr>
        <w:sectPr w:rsidR="00E6046E" w:rsidRPr="005F2343" w:rsidSect="001F202D">
          <w:type w:val="nextColumn"/>
          <w:pgSz w:w="11906" w:h="16838"/>
          <w:pgMar w:top="1440" w:right="1440" w:bottom="1440" w:left="1440" w:header="709" w:footer="709" w:gutter="0"/>
          <w:cols w:space="708"/>
          <w:docGrid w:linePitch="360"/>
        </w:sectPr>
      </w:pPr>
    </w:p>
    <w:p w14:paraId="0560D16E" w14:textId="77777777" w:rsidR="00E6046E" w:rsidRPr="005F2343" w:rsidRDefault="00191B1B" w:rsidP="005F2343">
      <w:pPr>
        <w:spacing w:line="240" w:lineRule="auto"/>
        <w:jc w:val="center"/>
        <w:rPr>
          <w:rFonts w:ascii="Times New Roman" w:eastAsia="Times New Roman" w:hAnsi="Times New Roman" w:cs="Times New Roman"/>
          <w:i/>
          <w:iCs/>
          <w:sz w:val="24"/>
          <w:szCs w:val="24"/>
        </w:rPr>
      </w:pPr>
      <w:r w:rsidRPr="005F2343">
        <w:rPr>
          <w:rFonts w:ascii="Times New Roman" w:eastAsia="Times New Roman" w:hAnsi="Times New Roman" w:cs="Times New Roman"/>
          <w:sz w:val="24"/>
          <w:szCs w:val="24"/>
        </w:rPr>
        <w:lastRenderedPageBreak/>
        <w:t>Table 5</w:t>
      </w:r>
      <w:r w:rsidR="00E6046E" w:rsidRPr="005F2343">
        <w:rPr>
          <w:rFonts w:ascii="Times New Roman" w:eastAsia="Times New Roman" w:hAnsi="Times New Roman" w:cs="Times New Roman"/>
          <w:sz w:val="24"/>
          <w:szCs w:val="24"/>
        </w:rPr>
        <w:t>.</w:t>
      </w:r>
      <w:r w:rsidR="00E6046E" w:rsidRPr="005F2343">
        <w:rPr>
          <w:rFonts w:ascii="Times New Roman" w:eastAsia="Times New Roman" w:hAnsi="Times New Roman" w:cs="Times New Roman"/>
          <w:i/>
          <w:iCs/>
          <w:sz w:val="24"/>
          <w:szCs w:val="24"/>
        </w:rPr>
        <w:t xml:space="preserve"> Social network metrics for individual nodes DT low and high demand scenario</w:t>
      </w:r>
    </w:p>
    <w:tbl>
      <w:tblPr>
        <w:tblStyle w:val="PlainTable2"/>
        <w:tblpPr w:leftFromText="181" w:rightFromText="181" w:vertAnchor="text" w:horzAnchor="page" w:tblpX="4208" w:tblpY="262"/>
        <w:tblW w:w="9322" w:type="dxa"/>
        <w:tblLayout w:type="fixed"/>
        <w:tblLook w:val="04A0" w:firstRow="1" w:lastRow="0" w:firstColumn="1" w:lastColumn="0" w:noHBand="0" w:noVBand="1"/>
      </w:tblPr>
      <w:tblGrid>
        <w:gridCol w:w="861"/>
        <w:gridCol w:w="397"/>
        <w:gridCol w:w="836"/>
        <w:gridCol w:w="737"/>
        <w:gridCol w:w="839"/>
        <w:gridCol w:w="745"/>
        <w:gridCol w:w="847"/>
        <w:gridCol w:w="828"/>
        <w:gridCol w:w="851"/>
        <w:gridCol w:w="822"/>
        <w:gridCol w:w="708"/>
        <w:gridCol w:w="851"/>
      </w:tblGrid>
      <w:tr w:rsidR="00254AC0" w:rsidRPr="005F2343" w14:paraId="6821DAA1" w14:textId="77777777" w:rsidTr="00254AC0">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861" w:type="dxa"/>
          </w:tcPr>
          <w:p w14:paraId="6EA02819" w14:textId="77777777" w:rsidR="00254AC0" w:rsidRPr="005F2343" w:rsidRDefault="00254AC0" w:rsidP="005F2343">
            <w:pPr>
              <w:rPr>
                <w:rFonts w:ascii="Times New Roman" w:eastAsia="Times New Roman" w:hAnsi="Times New Roman" w:cs="Times New Roman"/>
                <w:sz w:val="16"/>
                <w:szCs w:val="16"/>
              </w:rPr>
            </w:pPr>
          </w:p>
        </w:tc>
        <w:tc>
          <w:tcPr>
            <w:tcW w:w="397" w:type="dxa"/>
          </w:tcPr>
          <w:p w14:paraId="112F2E30" w14:textId="77777777" w:rsidR="00254AC0" w:rsidRPr="005F2343" w:rsidRDefault="00254AC0" w:rsidP="005F234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1573" w:type="dxa"/>
            <w:gridSpan w:val="2"/>
          </w:tcPr>
          <w:p w14:paraId="5A0B9884" w14:textId="77777777" w:rsidR="00254AC0" w:rsidRPr="005F2343" w:rsidRDefault="00254AC0" w:rsidP="005F234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5F2343">
              <w:rPr>
                <w:rFonts w:ascii="Times New Roman" w:eastAsia="Times New Roman" w:hAnsi="Times New Roman" w:cs="Times New Roman"/>
                <w:sz w:val="16"/>
                <w:szCs w:val="16"/>
              </w:rPr>
              <w:t>Emission</w:t>
            </w:r>
          </w:p>
        </w:tc>
        <w:tc>
          <w:tcPr>
            <w:tcW w:w="1584" w:type="dxa"/>
            <w:gridSpan w:val="2"/>
          </w:tcPr>
          <w:p w14:paraId="09E6D8D2" w14:textId="77777777" w:rsidR="00254AC0" w:rsidRPr="005F2343" w:rsidRDefault="00254AC0" w:rsidP="005F234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5F2343">
              <w:rPr>
                <w:rFonts w:ascii="Times New Roman" w:eastAsia="Times New Roman" w:hAnsi="Times New Roman" w:cs="Times New Roman"/>
                <w:sz w:val="16"/>
                <w:szCs w:val="16"/>
              </w:rPr>
              <w:t>Reception</w:t>
            </w:r>
          </w:p>
        </w:tc>
        <w:tc>
          <w:tcPr>
            <w:tcW w:w="1675" w:type="dxa"/>
            <w:gridSpan w:val="2"/>
          </w:tcPr>
          <w:p w14:paraId="7818B419" w14:textId="77777777" w:rsidR="00254AC0" w:rsidRPr="005F2343" w:rsidRDefault="00254AC0" w:rsidP="005F234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5F2343">
              <w:rPr>
                <w:rFonts w:ascii="Times New Roman" w:eastAsia="Times New Roman" w:hAnsi="Times New Roman" w:cs="Times New Roman"/>
                <w:sz w:val="16"/>
                <w:szCs w:val="16"/>
              </w:rPr>
              <w:t xml:space="preserve">Sociometric </w:t>
            </w:r>
          </w:p>
        </w:tc>
        <w:tc>
          <w:tcPr>
            <w:tcW w:w="1673" w:type="dxa"/>
            <w:gridSpan w:val="2"/>
          </w:tcPr>
          <w:p w14:paraId="66C20BAE" w14:textId="77777777" w:rsidR="00254AC0" w:rsidRPr="005F2343" w:rsidRDefault="00254AC0" w:rsidP="005F234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5F2343">
              <w:rPr>
                <w:rFonts w:ascii="Times New Roman" w:eastAsia="Times New Roman" w:hAnsi="Times New Roman" w:cs="Times New Roman"/>
                <w:sz w:val="16"/>
                <w:szCs w:val="16"/>
              </w:rPr>
              <w:t>Centrality</w:t>
            </w:r>
          </w:p>
        </w:tc>
        <w:tc>
          <w:tcPr>
            <w:tcW w:w="1559" w:type="dxa"/>
            <w:gridSpan w:val="2"/>
          </w:tcPr>
          <w:p w14:paraId="3D4701EE" w14:textId="77777777" w:rsidR="00254AC0" w:rsidRPr="005F2343" w:rsidRDefault="00254AC0" w:rsidP="005F234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5F2343">
              <w:rPr>
                <w:rFonts w:ascii="Times New Roman" w:eastAsia="Times New Roman" w:hAnsi="Times New Roman" w:cs="Times New Roman"/>
                <w:sz w:val="16"/>
                <w:szCs w:val="16"/>
              </w:rPr>
              <w:t>Betweenness</w:t>
            </w:r>
          </w:p>
        </w:tc>
      </w:tr>
      <w:tr w:rsidR="00254AC0" w:rsidRPr="005F2343" w14:paraId="1B161820" w14:textId="77777777" w:rsidTr="00254AC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861" w:type="dxa"/>
          </w:tcPr>
          <w:p w14:paraId="75CD4427" w14:textId="77777777" w:rsidR="00254AC0" w:rsidRPr="005F2343" w:rsidRDefault="00254AC0" w:rsidP="005F2343">
            <w:pPr>
              <w:rPr>
                <w:rFonts w:ascii="Times New Roman" w:eastAsia="Times New Roman" w:hAnsi="Times New Roman" w:cs="Times New Roman"/>
                <w:sz w:val="16"/>
                <w:szCs w:val="16"/>
              </w:rPr>
            </w:pPr>
          </w:p>
        </w:tc>
        <w:tc>
          <w:tcPr>
            <w:tcW w:w="397" w:type="dxa"/>
          </w:tcPr>
          <w:p w14:paraId="5EBC7B0F" w14:textId="77777777" w:rsidR="00254AC0" w:rsidRPr="005F2343" w:rsidRDefault="00254AC0" w:rsidP="005F23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5F2343">
              <w:rPr>
                <w:rFonts w:ascii="Times New Roman" w:eastAsia="Times New Roman" w:hAnsi="Times New Roman" w:cs="Times New Roman"/>
                <w:sz w:val="16"/>
                <w:szCs w:val="16"/>
              </w:rPr>
              <w:t>N</w:t>
            </w:r>
          </w:p>
        </w:tc>
        <w:tc>
          <w:tcPr>
            <w:tcW w:w="836" w:type="dxa"/>
          </w:tcPr>
          <w:p w14:paraId="7FC9E80E" w14:textId="77777777" w:rsidR="00254AC0" w:rsidRPr="005F2343" w:rsidRDefault="00254AC0" w:rsidP="005F23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5F2343">
              <w:rPr>
                <w:rFonts w:ascii="Times New Roman" w:eastAsia="Times New Roman" w:hAnsi="Times New Roman" w:cs="Times New Roman"/>
                <w:sz w:val="16"/>
                <w:szCs w:val="16"/>
              </w:rPr>
              <w:t>Low</w:t>
            </w:r>
          </w:p>
        </w:tc>
        <w:tc>
          <w:tcPr>
            <w:tcW w:w="737" w:type="dxa"/>
          </w:tcPr>
          <w:p w14:paraId="7FD859B8" w14:textId="77777777" w:rsidR="00254AC0" w:rsidRPr="005F2343" w:rsidRDefault="00254AC0" w:rsidP="005F23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5F2343">
              <w:rPr>
                <w:rFonts w:ascii="Times New Roman" w:eastAsia="Times New Roman" w:hAnsi="Times New Roman" w:cs="Times New Roman"/>
                <w:sz w:val="16"/>
                <w:szCs w:val="16"/>
              </w:rPr>
              <w:t>High</w:t>
            </w:r>
          </w:p>
        </w:tc>
        <w:tc>
          <w:tcPr>
            <w:tcW w:w="839" w:type="dxa"/>
          </w:tcPr>
          <w:p w14:paraId="29F6D2C5" w14:textId="77777777" w:rsidR="00254AC0" w:rsidRPr="005F2343" w:rsidRDefault="00254AC0" w:rsidP="005F23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5F2343">
              <w:rPr>
                <w:rFonts w:ascii="Times New Roman" w:eastAsia="Times New Roman" w:hAnsi="Times New Roman" w:cs="Times New Roman"/>
                <w:sz w:val="16"/>
                <w:szCs w:val="16"/>
              </w:rPr>
              <w:t>Low</w:t>
            </w:r>
          </w:p>
        </w:tc>
        <w:tc>
          <w:tcPr>
            <w:tcW w:w="745" w:type="dxa"/>
          </w:tcPr>
          <w:p w14:paraId="7D008AD5" w14:textId="77777777" w:rsidR="00254AC0" w:rsidRPr="005F2343" w:rsidRDefault="00254AC0" w:rsidP="005F23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5F2343">
              <w:rPr>
                <w:rFonts w:ascii="Times New Roman" w:eastAsia="Times New Roman" w:hAnsi="Times New Roman" w:cs="Times New Roman"/>
                <w:sz w:val="16"/>
                <w:szCs w:val="16"/>
              </w:rPr>
              <w:t>High</w:t>
            </w:r>
          </w:p>
        </w:tc>
        <w:tc>
          <w:tcPr>
            <w:tcW w:w="847" w:type="dxa"/>
          </w:tcPr>
          <w:p w14:paraId="18DB0139" w14:textId="77777777" w:rsidR="00254AC0" w:rsidRPr="005F2343" w:rsidRDefault="00254AC0" w:rsidP="005F23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5F2343">
              <w:rPr>
                <w:rFonts w:ascii="Times New Roman" w:eastAsia="Times New Roman" w:hAnsi="Times New Roman" w:cs="Times New Roman"/>
                <w:sz w:val="16"/>
                <w:szCs w:val="16"/>
              </w:rPr>
              <w:t>Low</w:t>
            </w:r>
          </w:p>
        </w:tc>
        <w:tc>
          <w:tcPr>
            <w:tcW w:w="828" w:type="dxa"/>
          </w:tcPr>
          <w:p w14:paraId="24CA944B" w14:textId="77777777" w:rsidR="00254AC0" w:rsidRPr="005F2343" w:rsidRDefault="00254AC0" w:rsidP="005F23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5F2343">
              <w:rPr>
                <w:rFonts w:ascii="Times New Roman" w:eastAsia="Times New Roman" w:hAnsi="Times New Roman" w:cs="Times New Roman"/>
                <w:sz w:val="16"/>
                <w:szCs w:val="16"/>
              </w:rPr>
              <w:t>High</w:t>
            </w:r>
          </w:p>
        </w:tc>
        <w:tc>
          <w:tcPr>
            <w:tcW w:w="851" w:type="dxa"/>
          </w:tcPr>
          <w:p w14:paraId="0AA7B7A6" w14:textId="77777777" w:rsidR="00254AC0" w:rsidRPr="005F2343" w:rsidRDefault="00254AC0" w:rsidP="005F23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5F2343">
              <w:rPr>
                <w:rFonts w:ascii="Times New Roman" w:eastAsia="Times New Roman" w:hAnsi="Times New Roman" w:cs="Times New Roman"/>
                <w:sz w:val="16"/>
                <w:szCs w:val="16"/>
              </w:rPr>
              <w:t>Low</w:t>
            </w:r>
          </w:p>
        </w:tc>
        <w:tc>
          <w:tcPr>
            <w:tcW w:w="822" w:type="dxa"/>
          </w:tcPr>
          <w:p w14:paraId="5F3D09D5" w14:textId="77777777" w:rsidR="00254AC0" w:rsidRPr="005F2343" w:rsidRDefault="00254AC0" w:rsidP="005F23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5F2343">
              <w:rPr>
                <w:rFonts w:ascii="Times New Roman" w:eastAsia="Times New Roman" w:hAnsi="Times New Roman" w:cs="Times New Roman"/>
                <w:sz w:val="16"/>
                <w:szCs w:val="16"/>
              </w:rPr>
              <w:t>High</w:t>
            </w:r>
          </w:p>
        </w:tc>
        <w:tc>
          <w:tcPr>
            <w:tcW w:w="708" w:type="dxa"/>
          </w:tcPr>
          <w:p w14:paraId="43AF28DD" w14:textId="77777777" w:rsidR="00254AC0" w:rsidRPr="005F2343" w:rsidRDefault="00254AC0" w:rsidP="005F23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5F2343">
              <w:rPr>
                <w:rFonts w:ascii="Times New Roman" w:eastAsia="Times New Roman" w:hAnsi="Times New Roman" w:cs="Times New Roman"/>
                <w:sz w:val="16"/>
                <w:szCs w:val="16"/>
              </w:rPr>
              <w:t>Low</w:t>
            </w:r>
          </w:p>
        </w:tc>
        <w:tc>
          <w:tcPr>
            <w:tcW w:w="851" w:type="dxa"/>
          </w:tcPr>
          <w:p w14:paraId="31BF831F" w14:textId="77777777" w:rsidR="00254AC0" w:rsidRPr="005F2343" w:rsidRDefault="00254AC0" w:rsidP="005F23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5F2343">
              <w:rPr>
                <w:rFonts w:ascii="Times New Roman" w:eastAsia="Times New Roman" w:hAnsi="Times New Roman" w:cs="Times New Roman"/>
                <w:sz w:val="16"/>
                <w:szCs w:val="16"/>
              </w:rPr>
              <w:t>High</w:t>
            </w:r>
          </w:p>
        </w:tc>
      </w:tr>
      <w:tr w:rsidR="00254AC0" w:rsidRPr="005F2343" w14:paraId="1924F885" w14:textId="77777777" w:rsidTr="00254AC0">
        <w:trPr>
          <w:trHeight w:val="274"/>
        </w:trPr>
        <w:tc>
          <w:tcPr>
            <w:cnfStyle w:val="001000000000" w:firstRow="0" w:lastRow="0" w:firstColumn="1" w:lastColumn="0" w:oddVBand="0" w:evenVBand="0" w:oddHBand="0" w:evenHBand="0" w:firstRowFirstColumn="0" w:firstRowLastColumn="0" w:lastRowFirstColumn="0" w:lastRowLastColumn="0"/>
            <w:tcW w:w="861" w:type="dxa"/>
          </w:tcPr>
          <w:p w14:paraId="39A851A0" w14:textId="77777777" w:rsidR="00254AC0" w:rsidRPr="005F2343" w:rsidRDefault="00254AC0" w:rsidP="005F2343">
            <w:pPr>
              <w:rPr>
                <w:rFonts w:ascii="Times New Roman" w:eastAsia="Times New Roman" w:hAnsi="Times New Roman" w:cs="Times New Roman"/>
                <w:sz w:val="16"/>
                <w:szCs w:val="16"/>
              </w:rPr>
            </w:pPr>
            <w:r w:rsidRPr="005F2343">
              <w:rPr>
                <w:rFonts w:ascii="Times New Roman" w:eastAsia="Times New Roman" w:hAnsi="Times New Roman" w:cs="Times New Roman"/>
                <w:sz w:val="16"/>
                <w:szCs w:val="16"/>
              </w:rPr>
              <w:t>OOW</w:t>
            </w:r>
          </w:p>
        </w:tc>
        <w:tc>
          <w:tcPr>
            <w:tcW w:w="397" w:type="dxa"/>
          </w:tcPr>
          <w:p w14:paraId="09504457" w14:textId="77777777" w:rsidR="00254AC0" w:rsidRPr="005F2343" w:rsidRDefault="00254AC0" w:rsidP="005F2343">
            <w:pPr>
              <w:cnfStyle w:val="000000000000" w:firstRow="0" w:lastRow="0" w:firstColumn="0" w:lastColumn="0" w:oddVBand="0" w:evenVBand="0" w:oddHBand="0" w:evenHBand="0" w:firstRowFirstColumn="0" w:firstRowLastColumn="0" w:lastRowFirstColumn="0" w:lastRowLastColumn="0"/>
              <w:rPr>
                <w:sz w:val="16"/>
                <w:szCs w:val="16"/>
              </w:rPr>
            </w:pPr>
            <w:r w:rsidRPr="005F2343">
              <w:rPr>
                <w:sz w:val="16"/>
                <w:szCs w:val="16"/>
              </w:rPr>
              <w:t>10</w:t>
            </w:r>
          </w:p>
        </w:tc>
        <w:tc>
          <w:tcPr>
            <w:tcW w:w="836" w:type="dxa"/>
          </w:tcPr>
          <w:p w14:paraId="675A6F95" w14:textId="77777777" w:rsidR="00254AC0" w:rsidRPr="005F2343" w:rsidRDefault="00254AC0" w:rsidP="005F2343">
            <w:pPr>
              <w:cnfStyle w:val="000000000000" w:firstRow="0" w:lastRow="0" w:firstColumn="0" w:lastColumn="0" w:oddVBand="0" w:evenVBand="0" w:oddHBand="0" w:evenHBand="0" w:firstRowFirstColumn="0" w:firstRowLastColumn="0" w:lastRowFirstColumn="0" w:lastRowLastColumn="0"/>
              <w:rPr>
                <w:sz w:val="16"/>
                <w:szCs w:val="16"/>
              </w:rPr>
            </w:pPr>
            <w:r w:rsidRPr="005F2343">
              <w:rPr>
                <w:sz w:val="16"/>
                <w:szCs w:val="16"/>
              </w:rPr>
              <w:t>94.4 ± 14.65</w:t>
            </w:r>
          </w:p>
        </w:tc>
        <w:tc>
          <w:tcPr>
            <w:tcW w:w="737" w:type="dxa"/>
          </w:tcPr>
          <w:p w14:paraId="137786E4" w14:textId="77777777" w:rsidR="00254AC0" w:rsidRPr="005F2343" w:rsidRDefault="00254AC0" w:rsidP="005F2343">
            <w:pPr>
              <w:cnfStyle w:val="000000000000" w:firstRow="0" w:lastRow="0" w:firstColumn="0" w:lastColumn="0" w:oddVBand="0" w:evenVBand="0" w:oddHBand="0" w:evenHBand="0" w:firstRowFirstColumn="0" w:firstRowLastColumn="0" w:lastRowFirstColumn="0" w:lastRowLastColumn="0"/>
              <w:rPr>
                <w:sz w:val="16"/>
                <w:szCs w:val="16"/>
              </w:rPr>
            </w:pPr>
            <w:r w:rsidRPr="005F2343">
              <w:rPr>
                <w:sz w:val="16"/>
                <w:szCs w:val="16"/>
              </w:rPr>
              <w:t>114.89 ± 18.52</w:t>
            </w:r>
          </w:p>
        </w:tc>
        <w:tc>
          <w:tcPr>
            <w:tcW w:w="839" w:type="dxa"/>
          </w:tcPr>
          <w:p w14:paraId="6B7E918C" w14:textId="77777777" w:rsidR="00254AC0" w:rsidRPr="005F2343" w:rsidRDefault="00254AC0" w:rsidP="005F2343">
            <w:pPr>
              <w:cnfStyle w:val="000000000000" w:firstRow="0" w:lastRow="0" w:firstColumn="0" w:lastColumn="0" w:oddVBand="0" w:evenVBand="0" w:oddHBand="0" w:evenHBand="0" w:firstRowFirstColumn="0" w:firstRowLastColumn="0" w:lastRowFirstColumn="0" w:lastRowLastColumn="0"/>
              <w:rPr>
                <w:sz w:val="16"/>
                <w:szCs w:val="16"/>
              </w:rPr>
            </w:pPr>
            <w:r w:rsidRPr="005F2343">
              <w:rPr>
                <w:sz w:val="16"/>
                <w:szCs w:val="16"/>
              </w:rPr>
              <w:t>88.5 ± 19.45</w:t>
            </w:r>
          </w:p>
        </w:tc>
        <w:tc>
          <w:tcPr>
            <w:tcW w:w="745" w:type="dxa"/>
          </w:tcPr>
          <w:p w14:paraId="71A294F4" w14:textId="77777777" w:rsidR="00254AC0" w:rsidRPr="005F2343" w:rsidRDefault="00254AC0" w:rsidP="005F2343">
            <w:pPr>
              <w:cnfStyle w:val="000000000000" w:firstRow="0" w:lastRow="0" w:firstColumn="0" w:lastColumn="0" w:oddVBand="0" w:evenVBand="0" w:oddHBand="0" w:evenHBand="0" w:firstRowFirstColumn="0" w:firstRowLastColumn="0" w:lastRowFirstColumn="0" w:lastRowLastColumn="0"/>
              <w:rPr>
                <w:sz w:val="16"/>
                <w:szCs w:val="16"/>
              </w:rPr>
            </w:pPr>
            <w:r w:rsidRPr="005F2343">
              <w:rPr>
                <w:sz w:val="16"/>
                <w:szCs w:val="16"/>
              </w:rPr>
              <w:t>108.22 ± 22.77</w:t>
            </w:r>
          </w:p>
        </w:tc>
        <w:tc>
          <w:tcPr>
            <w:tcW w:w="847" w:type="dxa"/>
          </w:tcPr>
          <w:p w14:paraId="05394077" w14:textId="77777777" w:rsidR="00254AC0" w:rsidRPr="005F2343" w:rsidRDefault="00254AC0" w:rsidP="005F2343">
            <w:pPr>
              <w:cnfStyle w:val="000000000000" w:firstRow="0" w:lastRow="0" w:firstColumn="0" w:lastColumn="0" w:oddVBand="0" w:evenVBand="0" w:oddHBand="0" w:evenHBand="0" w:firstRowFirstColumn="0" w:firstRowLastColumn="0" w:lastRowFirstColumn="0" w:lastRowLastColumn="0"/>
              <w:rPr>
                <w:sz w:val="16"/>
                <w:szCs w:val="16"/>
              </w:rPr>
            </w:pPr>
            <w:r w:rsidRPr="005F2343">
              <w:rPr>
                <w:sz w:val="16"/>
                <w:szCs w:val="16"/>
              </w:rPr>
              <w:t>22.86 ± 3.73</w:t>
            </w:r>
          </w:p>
        </w:tc>
        <w:tc>
          <w:tcPr>
            <w:tcW w:w="828" w:type="dxa"/>
          </w:tcPr>
          <w:p w14:paraId="006AD765" w14:textId="77777777" w:rsidR="00254AC0" w:rsidRPr="005F2343" w:rsidRDefault="00254AC0" w:rsidP="005F2343">
            <w:pPr>
              <w:cnfStyle w:val="000000000000" w:firstRow="0" w:lastRow="0" w:firstColumn="0" w:lastColumn="0" w:oddVBand="0" w:evenVBand="0" w:oddHBand="0" w:evenHBand="0" w:firstRowFirstColumn="0" w:firstRowLastColumn="0" w:lastRowFirstColumn="0" w:lastRowLastColumn="0"/>
              <w:rPr>
                <w:sz w:val="16"/>
                <w:szCs w:val="16"/>
              </w:rPr>
            </w:pPr>
            <w:r w:rsidRPr="005F2343">
              <w:rPr>
                <w:sz w:val="16"/>
                <w:szCs w:val="16"/>
              </w:rPr>
              <w:t>27.89 ± 4.85</w:t>
            </w:r>
          </w:p>
        </w:tc>
        <w:tc>
          <w:tcPr>
            <w:tcW w:w="851" w:type="dxa"/>
          </w:tcPr>
          <w:p w14:paraId="1DD60015" w14:textId="77777777" w:rsidR="00254AC0" w:rsidRPr="005F2343" w:rsidRDefault="00254AC0" w:rsidP="005F2343">
            <w:pPr>
              <w:cnfStyle w:val="000000000000" w:firstRow="0" w:lastRow="0" w:firstColumn="0" w:lastColumn="0" w:oddVBand="0" w:evenVBand="0" w:oddHBand="0" w:evenHBand="0" w:firstRowFirstColumn="0" w:firstRowLastColumn="0" w:lastRowFirstColumn="0" w:lastRowLastColumn="0"/>
              <w:rPr>
                <w:sz w:val="16"/>
                <w:szCs w:val="16"/>
              </w:rPr>
            </w:pPr>
            <w:r w:rsidRPr="005F2343">
              <w:rPr>
                <w:sz w:val="16"/>
                <w:szCs w:val="16"/>
              </w:rPr>
              <w:t>5.87 ± 0.38</w:t>
            </w:r>
          </w:p>
        </w:tc>
        <w:tc>
          <w:tcPr>
            <w:tcW w:w="822" w:type="dxa"/>
          </w:tcPr>
          <w:p w14:paraId="35CDD68F" w14:textId="77777777" w:rsidR="00254AC0" w:rsidRPr="005F2343" w:rsidRDefault="00254AC0" w:rsidP="005F2343">
            <w:pPr>
              <w:cnfStyle w:val="000000000000" w:firstRow="0" w:lastRow="0" w:firstColumn="0" w:lastColumn="0" w:oddVBand="0" w:evenVBand="0" w:oddHBand="0" w:evenHBand="0" w:firstRowFirstColumn="0" w:firstRowLastColumn="0" w:lastRowFirstColumn="0" w:lastRowLastColumn="0"/>
              <w:rPr>
                <w:sz w:val="16"/>
                <w:szCs w:val="16"/>
              </w:rPr>
            </w:pPr>
            <w:r w:rsidRPr="005F2343">
              <w:rPr>
                <w:sz w:val="16"/>
                <w:szCs w:val="16"/>
              </w:rPr>
              <w:t>6.21 ± 0.25</w:t>
            </w:r>
          </w:p>
        </w:tc>
        <w:tc>
          <w:tcPr>
            <w:tcW w:w="708" w:type="dxa"/>
          </w:tcPr>
          <w:p w14:paraId="34AD0261" w14:textId="77777777" w:rsidR="00254AC0" w:rsidRPr="005F2343" w:rsidRDefault="00254AC0" w:rsidP="005F2343">
            <w:pPr>
              <w:cnfStyle w:val="000000000000" w:firstRow="0" w:lastRow="0" w:firstColumn="0" w:lastColumn="0" w:oddVBand="0" w:evenVBand="0" w:oddHBand="0" w:evenHBand="0" w:firstRowFirstColumn="0" w:firstRowLastColumn="0" w:lastRowFirstColumn="0" w:lastRowLastColumn="0"/>
              <w:rPr>
                <w:sz w:val="16"/>
                <w:szCs w:val="16"/>
              </w:rPr>
            </w:pPr>
            <w:r w:rsidRPr="005F2343">
              <w:rPr>
                <w:sz w:val="16"/>
                <w:szCs w:val="16"/>
              </w:rPr>
              <w:t>14.17 ± 3.07</w:t>
            </w:r>
          </w:p>
        </w:tc>
        <w:tc>
          <w:tcPr>
            <w:tcW w:w="851" w:type="dxa"/>
          </w:tcPr>
          <w:p w14:paraId="6C411DE6" w14:textId="77777777" w:rsidR="00254AC0" w:rsidRPr="005F2343" w:rsidRDefault="00254AC0" w:rsidP="005F2343">
            <w:pPr>
              <w:cnfStyle w:val="000000000000" w:firstRow="0" w:lastRow="0" w:firstColumn="0" w:lastColumn="0" w:oddVBand="0" w:evenVBand="0" w:oddHBand="0" w:evenHBand="0" w:firstRowFirstColumn="0" w:firstRowLastColumn="0" w:lastRowFirstColumn="0" w:lastRowLastColumn="0"/>
              <w:rPr>
                <w:sz w:val="16"/>
                <w:szCs w:val="16"/>
              </w:rPr>
            </w:pPr>
            <w:r w:rsidRPr="005F2343">
              <w:rPr>
                <w:sz w:val="16"/>
                <w:szCs w:val="16"/>
              </w:rPr>
              <w:t>19.35 ± 4.97</w:t>
            </w:r>
          </w:p>
        </w:tc>
      </w:tr>
      <w:tr w:rsidR="00254AC0" w:rsidRPr="005F2343" w14:paraId="7CF4D7BA" w14:textId="77777777" w:rsidTr="00254AC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861" w:type="dxa"/>
          </w:tcPr>
          <w:p w14:paraId="3A5EB273" w14:textId="77777777" w:rsidR="00254AC0" w:rsidRPr="005F2343" w:rsidRDefault="00254AC0" w:rsidP="005F2343">
            <w:pPr>
              <w:rPr>
                <w:rFonts w:ascii="Times New Roman" w:eastAsia="Times New Roman" w:hAnsi="Times New Roman" w:cs="Times New Roman"/>
                <w:sz w:val="16"/>
                <w:szCs w:val="16"/>
              </w:rPr>
            </w:pPr>
            <w:r w:rsidRPr="005F2343">
              <w:rPr>
                <w:rFonts w:ascii="Times New Roman" w:eastAsia="Times New Roman" w:hAnsi="Times New Roman" w:cs="Times New Roman"/>
                <w:sz w:val="16"/>
                <w:szCs w:val="16"/>
              </w:rPr>
              <w:t>OPSO</w:t>
            </w:r>
          </w:p>
        </w:tc>
        <w:tc>
          <w:tcPr>
            <w:tcW w:w="397" w:type="dxa"/>
          </w:tcPr>
          <w:p w14:paraId="5DF0BF17" w14:textId="77777777" w:rsidR="00254AC0" w:rsidRPr="005F2343" w:rsidRDefault="00254AC0" w:rsidP="005F2343">
            <w:pPr>
              <w:cnfStyle w:val="000000100000" w:firstRow="0" w:lastRow="0" w:firstColumn="0" w:lastColumn="0" w:oddVBand="0" w:evenVBand="0" w:oddHBand="1" w:evenHBand="0" w:firstRowFirstColumn="0" w:firstRowLastColumn="0" w:lastRowFirstColumn="0" w:lastRowLastColumn="0"/>
              <w:rPr>
                <w:sz w:val="16"/>
                <w:szCs w:val="16"/>
              </w:rPr>
            </w:pPr>
            <w:r w:rsidRPr="005F2343">
              <w:rPr>
                <w:sz w:val="16"/>
                <w:szCs w:val="16"/>
              </w:rPr>
              <w:t>10</w:t>
            </w:r>
          </w:p>
        </w:tc>
        <w:tc>
          <w:tcPr>
            <w:tcW w:w="836" w:type="dxa"/>
          </w:tcPr>
          <w:p w14:paraId="77DFC2F9" w14:textId="77777777" w:rsidR="00254AC0" w:rsidRPr="005F2343" w:rsidRDefault="00254AC0" w:rsidP="005F2343">
            <w:pPr>
              <w:cnfStyle w:val="000000100000" w:firstRow="0" w:lastRow="0" w:firstColumn="0" w:lastColumn="0" w:oddVBand="0" w:evenVBand="0" w:oddHBand="1" w:evenHBand="0" w:firstRowFirstColumn="0" w:firstRowLastColumn="0" w:lastRowFirstColumn="0" w:lastRowLastColumn="0"/>
              <w:rPr>
                <w:sz w:val="16"/>
                <w:szCs w:val="16"/>
              </w:rPr>
            </w:pPr>
            <w:r w:rsidRPr="005F2343">
              <w:rPr>
                <w:sz w:val="16"/>
                <w:szCs w:val="16"/>
              </w:rPr>
              <w:t>166.5 ± 31.16</w:t>
            </w:r>
          </w:p>
        </w:tc>
        <w:tc>
          <w:tcPr>
            <w:tcW w:w="737" w:type="dxa"/>
          </w:tcPr>
          <w:p w14:paraId="5E47C0B1" w14:textId="77777777" w:rsidR="00254AC0" w:rsidRPr="005F2343" w:rsidRDefault="00254AC0" w:rsidP="005F2343">
            <w:pPr>
              <w:cnfStyle w:val="000000100000" w:firstRow="0" w:lastRow="0" w:firstColumn="0" w:lastColumn="0" w:oddVBand="0" w:evenVBand="0" w:oddHBand="1" w:evenHBand="0" w:firstRowFirstColumn="0" w:firstRowLastColumn="0" w:lastRowFirstColumn="0" w:lastRowLastColumn="0"/>
              <w:rPr>
                <w:sz w:val="16"/>
                <w:szCs w:val="16"/>
              </w:rPr>
            </w:pPr>
            <w:r w:rsidRPr="005F2343">
              <w:rPr>
                <w:sz w:val="16"/>
                <w:szCs w:val="16"/>
              </w:rPr>
              <w:t>199.11 ± 20.55</w:t>
            </w:r>
          </w:p>
        </w:tc>
        <w:tc>
          <w:tcPr>
            <w:tcW w:w="839" w:type="dxa"/>
          </w:tcPr>
          <w:p w14:paraId="01B8386C" w14:textId="77777777" w:rsidR="00254AC0" w:rsidRPr="005F2343" w:rsidRDefault="00254AC0" w:rsidP="005F2343">
            <w:pPr>
              <w:cnfStyle w:val="000000100000" w:firstRow="0" w:lastRow="0" w:firstColumn="0" w:lastColumn="0" w:oddVBand="0" w:evenVBand="0" w:oddHBand="1" w:evenHBand="0" w:firstRowFirstColumn="0" w:firstRowLastColumn="0" w:lastRowFirstColumn="0" w:lastRowLastColumn="0"/>
              <w:rPr>
                <w:sz w:val="16"/>
                <w:szCs w:val="16"/>
              </w:rPr>
            </w:pPr>
            <w:r w:rsidRPr="005F2343">
              <w:rPr>
                <w:sz w:val="16"/>
                <w:szCs w:val="16"/>
              </w:rPr>
              <w:t>158.5 ± 29.38</w:t>
            </w:r>
          </w:p>
        </w:tc>
        <w:tc>
          <w:tcPr>
            <w:tcW w:w="745" w:type="dxa"/>
          </w:tcPr>
          <w:p w14:paraId="13592CDA" w14:textId="77777777" w:rsidR="00254AC0" w:rsidRPr="005F2343" w:rsidRDefault="00254AC0" w:rsidP="005F2343">
            <w:pPr>
              <w:cnfStyle w:val="000000100000" w:firstRow="0" w:lastRow="0" w:firstColumn="0" w:lastColumn="0" w:oddVBand="0" w:evenVBand="0" w:oddHBand="1" w:evenHBand="0" w:firstRowFirstColumn="0" w:firstRowLastColumn="0" w:lastRowFirstColumn="0" w:lastRowLastColumn="0"/>
              <w:rPr>
                <w:sz w:val="16"/>
                <w:szCs w:val="16"/>
              </w:rPr>
            </w:pPr>
            <w:r w:rsidRPr="005F2343">
              <w:rPr>
                <w:sz w:val="16"/>
                <w:szCs w:val="16"/>
              </w:rPr>
              <w:t>203 ± 18.68</w:t>
            </w:r>
          </w:p>
        </w:tc>
        <w:tc>
          <w:tcPr>
            <w:tcW w:w="847" w:type="dxa"/>
          </w:tcPr>
          <w:p w14:paraId="5F1A61B7" w14:textId="77777777" w:rsidR="00254AC0" w:rsidRPr="005F2343" w:rsidRDefault="00254AC0" w:rsidP="005F2343">
            <w:pPr>
              <w:cnfStyle w:val="000000100000" w:firstRow="0" w:lastRow="0" w:firstColumn="0" w:lastColumn="0" w:oddVBand="0" w:evenVBand="0" w:oddHBand="1" w:evenHBand="0" w:firstRowFirstColumn="0" w:firstRowLastColumn="0" w:lastRowFirstColumn="0" w:lastRowLastColumn="0"/>
              <w:rPr>
                <w:sz w:val="16"/>
                <w:szCs w:val="16"/>
              </w:rPr>
            </w:pPr>
            <w:r w:rsidRPr="005F2343">
              <w:rPr>
                <w:sz w:val="16"/>
                <w:szCs w:val="16"/>
              </w:rPr>
              <w:t>40.63 ± 7.18</w:t>
            </w:r>
          </w:p>
        </w:tc>
        <w:tc>
          <w:tcPr>
            <w:tcW w:w="828" w:type="dxa"/>
          </w:tcPr>
          <w:p w14:paraId="12239501" w14:textId="77777777" w:rsidR="00254AC0" w:rsidRPr="005F2343" w:rsidRDefault="00254AC0" w:rsidP="005F2343">
            <w:pPr>
              <w:cnfStyle w:val="000000100000" w:firstRow="0" w:lastRow="0" w:firstColumn="0" w:lastColumn="0" w:oddVBand="0" w:evenVBand="0" w:oddHBand="1" w:evenHBand="0" w:firstRowFirstColumn="0" w:firstRowLastColumn="0" w:lastRowFirstColumn="0" w:lastRowLastColumn="0"/>
              <w:rPr>
                <w:sz w:val="16"/>
                <w:szCs w:val="16"/>
              </w:rPr>
            </w:pPr>
            <w:r w:rsidRPr="005F2343">
              <w:rPr>
                <w:sz w:val="16"/>
                <w:szCs w:val="16"/>
              </w:rPr>
              <w:t>50.27 ± 4.8</w:t>
            </w:r>
          </w:p>
        </w:tc>
        <w:tc>
          <w:tcPr>
            <w:tcW w:w="851" w:type="dxa"/>
          </w:tcPr>
          <w:p w14:paraId="7A1813F0" w14:textId="77777777" w:rsidR="00254AC0" w:rsidRPr="005F2343" w:rsidRDefault="00254AC0" w:rsidP="005F2343">
            <w:pPr>
              <w:cnfStyle w:val="000000100000" w:firstRow="0" w:lastRow="0" w:firstColumn="0" w:lastColumn="0" w:oddVBand="0" w:evenVBand="0" w:oddHBand="1" w:evenHBand="0" w:firstRowFirstColumn="0" w:firstRowLastColumn="0" w:lastRowFirstColumn="0" w:lastRowLastColumn="0"/>
              <w:rPr>
                <w:sz w:val="16"/>
                <w:szCs w:val="16"/>
              </w:rPr>
            </w:pPr>
            <w:r w:rsidRPr="005F2343">
              <w:rPr>
                <w:sz w:val="16"/>
                <w:szCs w:val="16"/>
              </w:rPr>
              <w:t>5.77 ± 0.24</w:t>
            </w:r>
          </w:p>
        </w:tc>
        <w:tc>
          <w:tcPr>
            <w:tcW w:w="822" w:type="dxa"/>
          </w:tcPr>
          <w:p w14:paraId="08C1D075" w14:textId="77777777" w:rsidR="00254AC0" w:rsidRPr="005F2343" w:rsidRDefault="00254AC0" w:rsidP="005F2343">
            <w:pPr>
              <w:cnfStyle w:val="000000100000" w:firstRow="0" w:lastRow="0" w:firstColumn="0" w:lastColumn="0" w:oddVBand="0" w:evenVBand="0" w:oddHBand="1" w:evenHBand="0" w:firstRowFirstColumn="0" w:firstRowLastColumn="0" w:lastRowFirstColumn="0" w:lastRowLastColumn="0"/>
              <w:rPr>
                <w:sz w:val="16"/>
                <w:szCs w:val="16"/>
              </w:rPr>
            </w:pPr>
            <w:r w:rsidRPr="005F2343">
              <w:rPr>
                <w:sz w:val="16"/>
                <w:szCs w:val="16"/>
              </w:rPr>
              <w:t>5.64 ± 0.16</w:t>
            </w:r>
          </w:p>
        </w:tc>
        <w:tc>
          <w:tcPr>
            <w:tcW w:w="708" w:type="dxa"/>
          </w:tcPr>
          <w:p w14:paraId="0E66CC22" w14:textId="77777777" w:rsidR="00254AC0" w:rsidRPr="005F2343" w:rsidRDefault="00254AC0" w:rsidP="005F2343">
            <w:pPr>
              <w:cnfStyle w:val="000000100000" w:firstRow="0" w:lastRow="0" w:firstColumn="0" w:lastColumn="0" w:oddVBand="0" w:evenVBand="0" w:oddHBand="1" w:evenHBand="0" w:firstRowFirstColumn="0" w:firstRowLastColumn="0" w:lastRowFirstColumn="0" w:lastRowLastColumn="0"/>
              <w:rPr>
                <w:sz w:val="16"/>
                <w:szCs w:val="16"/>
              </w:rPr>
            </w:pPr>
            <w:r w:rsidRPr="005F2343">
              <w:rPr>
                <w:sz w:val="16"/>
                <w:szCs w:val="16"/>
              </w:rPr>
              <w:t>18.53 ± 4.75</w:t>
            </w:r>
          </w:p>
        </w:tc>
        <w:tc>
          <w:tcPr>
            <w:tcW w:w="851" w:type="dxa"/>
          </w:tcPr>
          <w:p w14:paraId="18B1ED99" w14:textId="77777777" w:rsidR="00254AC0" w:rsidRPr="005F2343" w:rsidRDefault="00254AC0" w:rsidP="005F2343">
            <w:pPr>
              <w:cnfStyle w:val="000000100000" w:firstRow="0" w:lastRow="0" w:firstColumn="0" w:lastColumn="0" w:oddVBand="0" w:evenVBand="0" w:oddHBand="1" w:evenHBand="0" w:firstRowFirstColumn="0" w:firstRowLastColumn="0" w:lastRowFirstColumn="0" w:lastRowLastColumn="0"/>
              <w:rPr>
                <w:sz w:val="16"/>
                <w:szCs w:val="16"/>
              </w:rPr>
            </w:pPr>
            <w:r w:rsidRPr="005F2343">
              <w:rPr>
                <w:sz w:val="16"/>
                <w:szCs w:val="16"/>
              </w:rPr>
              <w:t>17.69 ± 2.07</w:t>
            </w:r>
          </w:p>
        </w:tc>
      </w:tr>
      <w:tr w:rsidR="00254AC0" w:rsidRPr="005F2343" w14:paraId="16458534" w14:textId="77777777" w:rsidTr="00254AC0">
        <w:trPr>
          <w:trHeight w:val="274"/>
        </w:trPr>
        <w:tc>
          <w:tcPr>
            <w:cnfStyle w:val="001000000000" w:firstRow="0" w:lastRow="0" w:firstColumn="1" w:lastColumn="0" w:oddVBand="0" w:evenVBand="0" w:oddHBand="0" w:evenHBand="0" w:firstRowFirstColumn="0" w:firstRowLastColumn="0" w:lastRowFirstColumn="0" w:lastRowLastColumn="0"/>
            <w:tcW w:w="861" w:type="dxa"/>
          </w:tcPr>
          <w:p w14:paraId="5804EFE8" w14:textId="77777777" w:rsidR="00254AC0" w:rsidRPr="005F2343" w:rsidRDefault="00254AC0" w:rsidP="005F2343">
            <w:pPr>
              <w:rPr>
                <w:rFonts w:ascii="Times New Roman" w:eastAsia="Times New Roman" w:hAnsi="Times New Roman" w:cs="Times New Roman"/>
                <w:sz w:val="16"/>
                <w:szCs w:val="16"/>
              </w:rPr>
            </w:pPr>
            <w:r w:rsidRPr="005F2343">
              <w:rPr>
                <w:rFonts w:ascii="Times New Roman" w:eastAsia="Times New Roman" w:hAnsi="Times New Roman" w:cs="Times New Roman"/>
                <w:sz w:val="16"/>
                <w:szCs w:val="16"/>
              </w:rPr>
              <w:t>SOC</w:t>
            </w:r>
          </w:p>
        </w:tc>
        <w:tc>
          <w:tcPr>
            <w:tcW w:w="397" w:type="dxa"/>
          </w:tcPr>
          <w:p w14:paraId="50748281" w14:textId="77777777" w:rsidR="00254AC0" w:rsidRPr="005F2343" w:rsidRDefault="00254AC0" w:rsidP="005F2343">
            <w:pPr>
              <w:cnfStyle w:val="000000000000" w:firstRow="0" w:lastRow="0" w:firstColumn="0" w:lastColumn="0" w:oddVBand="0" w:evenVBand="0" w:oddHBand="0" w:evenHBand="0" w:firstRowFirstColumn="0" w:firstRowLastColumn="0" w:lastRowFirstColumn="0" w:lastRowLastColumn="0"/>
              <w:rPr>
                <w:sz w:val="16"/>
                <w:szCs w:val="16"/>
              </w:rPr>
            </w:pPr>
            <w:r w:rsidRPr="005F2343">
              <w:rPr>
                <w:sz w:val="16"/>
                <w:szCs w:val="16"/>
              </w:rPr>
              <w:t>10</w:t>
            </w:r>
          </w:p>
        </w:tc>
        <w:tc>
          <w:tcPr>
            <w:tcW w:w="836" w:type="dxa"/>
          </w:tcPr>
          <w:p w14:paraId="20BF65EF" w14:textId="77777777" w:rsidR="00254AC0" w:rsidRPr="005F2343" w:rsidRDefault="00254AC0" w:rsidP="005F2343">
            <w:pPr>
              <w:cnfStyle w:val="000000000000" w:firstRow="0" w:lastRow="0" w:firstColumn="0" w:lastColumn="0" w:oddVBand="0" w:evenVBand="0" w:oddHBand="0" w:evenHBand="0" w:firstRowFirstColumn="0" w:firstRowLastColumn="0" w:lastRowFirstColumn="0" w:lastRowLastColumn="0"/>
              <w:rPr>
                <w:sz w:val="16"/>
                <w:szCs w:val="16"/>
              </w:rPr>
            </w:pPr>
            <w:r w:rsidRPr="005F2343">
              <w:rPr>
                <w:sz w:val="16"/>
                <w:szCs w:val="16"/>
              </w:rPr>
              <w:t>131.7 ± 52.72</w:t>
            </w:r>
          </w:p>
        </w:tc>
        <w:tc>
          <w:tcPr>
            <w:tcW w:w="737" w:type="dxa"/>
          </w:tcPr>
          <w:p w14:paraId="69B637D8" w14:textId="77777777" w:rsidR="00254AC0" w:rsidRPr="005F2343" w:rsidRDefault="00254AC0" w:rsidP="005F2343">
            <w:pPr>
              <w:cnfStyle w:val="000000000000" w:firstRow="0" w:lastRow="0" w:firstColumn="0" w:lastColumn="0" w:oddVBand="0" w:evenVBand="0" w:oddHBand="0" w:evenHBand="0" w:firstRowFirstColumn="0" w:firstRowLastColumn="0" w:lastRowFirstColumn="0" w:lastRowLastColumn="0"/>
              <w:rPr>
                <w:sz w:val="16"/>
                <w:szCs w:val="16"/>
              </w:rPr>
            </w:pPr>
            <w:r w:rsidRPr="005F2343">
              <w:rPr>
                <w:sz w:val="16"/>
                <w:szCs w:val="16"/>
              </w:rPr>
              <w:t>177.56 ± 35.88</w:t>
            </w:r>
          </w:p>
        </w:tc>
        <w:tc>
          <w:tcPr>
            <w:tcW w:w="839" w:type="dxa"/>
          </w:tcPr>
          <w:p w14:paraId="0E895840" w14:textId="77777777" w:rsidR="00254AC0" w:rsidRPr="005F2343" w:rsidRDefault="00254AC0" w:rsidP="005F2343">
            <w:pPr>
              <w:cnfStyle w:val="000000000000" w:firstRow="0" w:lastRow="0" w:firstColumn="0" w:lastColumn="0" w:oddVBand="0" w:evenVBand="0" w:oddHBand="0" w:evenHBand="0" w:firstRowFirstColumn="0" w:firstRowLastColumn="0" w:lastRowFirstColumn="0" w:lastRowLastColumn="0"/>
              <w:rPr>
                <w:sz w:val="16"/>
                <w:szCs w:val="16"/>
              </w:rPr>
            </w:pPr>
            <w:r w:rsidRPr="005F2343">
              <w:rPr>
                <w:sz w:val="16"/>
                <w:szCs w:val="16"/>
              </w:rPr>
              <w:t>126.1 ± 40.34</w:t>
            </w:r>
          </w:p>
        </w:tc>
        <w:tc>
          <w:tcPr>
            <w:tcW w:w="745" w:type="dxa"/>
          </w:tcPr>
          <w:p w14:paraId="460B4F9D" w14:textId="77777777" w:rsidR="00254AC0" w:rsidRPr="005F2343" w:rsidRDefault="00254AC0" w:rsidP="005F2343">
            <w:pPr>
              <w:cnfStyle w:val="000000000000" w:firstRow="0" w:lastRow="0" w:firstColumn="0" w:lastColumn="0" w:oddVBand="0" w:evenVBand="0" w:oddHBand="0" w:evenHBand="0" w:firstRowFirstColumn="0" w:firstRowLastColumn="0" w:lastRowFirstColumn="0" w:lastRowLastColumn="0"/>
              <w:rPr>
                <w:sz w:val="16"/>
                <w:szCs w:val="16"/>
              </w:rPr>
            </w:pPr>
            <w:r w:rsidRPr="005F2343">
              <w:rPr>
                <w:sz w:val="16"/>
                <w:szCs w:val="16"/>
              </w:rPr>
              <w:t>183.89 ± 36.86</w:t>
            </w:r>
          </w:p>
        </w:tc>
        <w:tc>
          <w:tcPr>
            <w:tcW w:w="847" w:type="dxa"/>
          </w:tcPr>
          <w:p w14:paraId="3AFA1500" w14:textId="77777777" w:rsidR="00254AC0" w:rsidRPr="005F2343" w:rsidRDefault="00254AC0" w:rsidP="005F2343">
            <w:pPr>
              <w:cnfStyle w:val="000000000000" w:firstRow="0" w:lastRow="0" w:firstColumn="0" w:lastColumn="0" w:oddVBand="0" w:evenVBand="0" w:oddHBand="0" w:evenHBand="0" w:firstRowFirstColumn="0" w:firstRowLastColumn="0" w:lastRowFirstColumn="0" w:lastRowLastColumn="0"/>
              <w:rPr>
                <w:sz w:val="16"/>
                <w:szCs w:val="16"/>
              </w:rPr>
            </w:pPr>
            <w:r w:rsidRPr="005F2343">
              <w:rPr>
                <w:sz w:val="16"/>
                <w:szCs w:val="16"/>
              </w:rPr>
              <w:t>32.23 ± 11.56</w:t>
            </w:r>
          </w:p>
        </w:tc>
        <w:tc>
          <w:tcPr>
            <w:tcW w:w="828" w:type="dxa"/>
          </w:tcPr>
          <w:p w14:paraId="2704681C" w14:textId="77777777" w:rsidR="00254AC0" w:rsidRPr="005F2343" w:rsidRDefault="00254AC0" w:rsidP="005F2343">
            <w:pPr>
              <w:cnfStyle w:val="000000000000" w:firstRow="0" w:lastRow="0" w:firstColumn="0" w:lastColumn="0" w:oddVBand="0" w:evenVBand="0" w:oddHBand="0" w:evenHBand="0" w:firstRowFirstColumn="0" w:firstRowLastColumn="0" w:lastRowFirstColumn="0" w:lastRowLastColumn="0"/>
              <w:rPr>
                <w:sz w:val="16"/>
                <w:szCs w:val="16"/>
              </w:rPr>
            </w:pPr>
            <w:r w:rsidRPr="005F2343">
              <w:rPr>
                <w:sz w:val="16"/>
                <w:szCs w:val="16"/>
              </w:rPr>
              <w:t>45.18 ± 8.52</w:t>
            </w:r>
          </w:p>
        </w:tc>
        <w:tc>
          <w:tcPr>
            <w:tcW w:w="851" w:type="dxa"/>
          </w:tcPr>
          <w:p w14:paraId="6F1ABC1B" w14:textId="77777777" w:rsidR="00254AC0" w:rsidRPr="005F2343" w:rsidRDefault="00254AC0" w:rsidP="005F2343">
            <w:pPr>
              <w:cnfStyle w:val="000000000000" w:firstRow="0" w:lastRow="0" w:firstColumn="0" w:lastColumn="0" w:oddVBand="0" w:evenVBand="0" w:oddHBand="0" w:evenHBand="0" w:firstRowFirstColumn="0" w:firstRowLastColumn="0" w:lastRowFirstColumn="0" w:lastRowLastColumn="0"/>
              <w:rPr>
                <w:sz w:val="16"/>
                <w:szCs w:val="16"/>
              </w:rPr>
            </w:pPr>
            <w:r w:rsidRPr="005F2343">
              <w:rPr>
                <w:sz w:val="16"/>
                <w:szCs w:val="16"/>
              </w:rPr>
              <w:t>5.65 ± 0.15</w:t>
            </w:r>
          </w:p>
        </w:tc>
        <w:tc>
          <w:tcPr>
            <w:tcW w:w="822" w:type="dxa"/>
          </w:tcPr>
          <w:p w14:paraId="6FAF5204" w14:textId="77777777" w:rsidR="00254AC0" w:rsidRPr="005F2343" w:rsidRDefault="00254AC0" w:rsidP="005F2343">
            <w:pPr>
              <w:cnfStyle w:val="000000000000" w:firstRow="0" w:lastRow="0" w:firstColumn="0" w:lastColumn="0" w:oddVBand="0" w:evenVBand="0" w:oddHBand="0" w:evenHBand="0" w:firstRowFirstColumn="0" w:firstRowLastColumn="0" w:lastRowFirstColumn="0" w:lastRowLastColumn="0"/>
              <w:rPr>
                <w:sz w:val="16"/>
                <w:szCs w:val="16"/>
              </w:rPr>
            </w:pPr>
            <w:r w:rsidRPr="005F2343">
              <w:rPr>
                <w:sz w:val="16"/>
                <w:szCs w:val="16"/>
              </w:rPr>
              <w:t>5.28 ± 0.14</w:t>
            </w:r>
          </w:p>
        </w:tc>
        <w:tc>
          <w:tcPr>
            <w:tcW w:w="708" w:type="dxa"/>
          </w:tcPr>
          <w:p w14:paraId="33EA472F" w14:textId="77777777" w:rsidR="00254AC0" w:rsidRPr="005F2343" w:rsidRDefault="00254AC0" w:rsidP="005F2343">
            <w:pPr>
              <w:cnfStyle w:val="000000000000" w:firstRow="0" w:lastRow="0" w:firstColumn="0" w:lastColumn="0" w:oddVBand="0" w:evenVBand="0" w:oddHBand="0" w:evenHBand="0" w:firstRowFirstColumn="0" w:firstRowLastColumn="0" w:lastRowFirstColumn="0" w:lastRowLastColumn="0"/>
              <w:rPr>
                <w:sz w:val="16"/>
                <w:szCs w:val="16"/>
              </w:rPr>
            </w:pPr>
            <w:r w:rsidRPr="005F2343">
              <w:rPr>
                <w:sz w:val="16"/>
                <w:szCs w:val="16"/>
              </w:rPr>
              <w:t>15.72 ± 2.57</w:t>
            </w:r>
          </w:p>
        </w:tc>
        <w:tc>
          <w:tcPr>
            <w:tcW w:w="851" w:type="dxa"/>
          </w:tcPr>
          <w:p w14:paraId="3DB9A6EC" w14:textId="77777777" w:rsidR="00254AC0" w:rsidRPr="005F2343" w:rsidRDefault="00254AC0" w:rsidP="005F2343">
            <w:pPr>
              <w:cnfStyle w:val="000000000000" w:firstRow="0" w:lastRow="0" w:firstColumn="0" w:lastColumn="0" w:oddVBand="0" w:evenVBand="0" w:oddHBand="0" w:evenHBand="0" w:firstRowFirstColumn="0" w:firstRowLastColumn="0" w:lastRowFirstColumn="0" w:lastRowLastColumn="0"/>
              <w:rPr>
                <w:sz w:val="16"/>
                <w:szCs w:val="16"/>
              </w:rPr>
            </w:pPr>
            <w:r w:rsidRPr="005F2343">
              <w:rPr>
                <w:sz w:val="16"/>
                <w:szCs w:val="16"/>
              </w:rPr>
              <w:t>8.83 ± 3.18</w:t>
            </w:r>
          </w:p>
        </w:tc>
      </w:tr>
      <w:tr w:rsidR="00254AC0" w:rsidRPr="005F2343" w14:paraId="41A2BA3F" w14:textId="77777777" w:rsidTr="00254AC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861" w:type="dxa"/>
          </w:tcPr>
          <w:p w14:paraId="0413CABA" w14:textId="77777777" w:rsidR="00254AC0" w:rsidRPr="005F2343" w:rsidRDefault="00254AC0" w:rsidP="005F2343">
            <w:pPr>
              <w:rPr>
                <w:rFonts w:ascii="Times New Roman" w:eastAsia="Times New Roman" w:hAnsi="Times New Roman" w:cs="Times New Roman"/>
                <w:sz w:val="16"/>
                <w:szCs w:val="16"/>
              </w:rPr>
            </w:pPr>
            <w:r w:rsidRPr="005F2343">
              <w:rPr>
                <w:rFonts w:ascii="Times New Roman" w:eastAsia="Times New Roman" w:hAnsi="Times New Roman" w:cs="Times New Roman"/>
                <w:sz w:val="16"/>
                <w:szCs w:val="16"/>
              </w:rPr>
              <w:t>SOP1</w:t>
            </w:r>
          </w:p>
        </w:tc>
        <w:tc>
          <w:tcPr>
            <w:tcW w:w="397" w:type="dxa"/>
          </w:tcPr>
          <w:p w14:paraId="0654E2D8" w14:textId="77777777" w:rsidR="00254AC0" w:rsidRPr="005F2343" w:rsidRDefault="00254AC0" w:rsidP="005F2343">
            <w:pPr>
              <w:cnfStyle w:val="000000100000" w:firstRow="0" w:lastRow="0" w:firstColumn="0" w:lastColumn="0" w:oddVBand="0" w:evenVBand="0" w:oddHBand="1" w:evenHBand="0" w:firstRowFirstColumn="0" w:firstRowLastColumn="0" w:lastRowFirstColumn="0" w:lastRowLastColumn="0"/>
              <w:rPr>
                <w:sz w:val="16"/>
                <w:szCs w:val="16"/>
              </w:rPr>
            </w:pPr>
            <w:r w:rsidRPr="005F2343">
              <w:rPr>
                <w:sz w:val="16"/>
                <w:szCs w:val="16"/>
              </w:rPr>
              <w:t>10</w:t>
            </w:r>
          </w:p>
        </w:tc>
        <w:tc>
          <w:tcPr>
            <w:tcW w:w="836" w:type="dxa"/>
          </w:tcPr>
          <w:p w14:paraId="018F1E76" w14:textId="77777777" w:rsidR="00254AC0" w:rsidRPr="005F2343" w:rsidRDefault="00254AC0" w:rsidP="005F2343">
            <w:pPr>
              <w:cnfStyle w:val="000000100000" w:firstRow="0" w:lastRow="0" w:firstColumn="0" w:lastColumn="0" w:oddVBand="0" w:evenVBand="0" w:oddHBand="1" w:evenHBand="0" w:firstRowFirstColumn="0" w:firstRowLastColumn="0" w:lastRowFirstColumn="0" w:lastRowLastColumn="0"/>
              <w:rPr>
                <w:sz w:val="16"/>
                <w:szCs w:val="16"/>
              </w:rPr>
            </w:pPr>
            <w:r w:rsidRPr="005F2343">
              <w:rPr>
                <w:sz w:val="16"/>
                <w:szCs w:val="16"/>
              </w:rPr>
              <w:t>45.2 ± 27.66</w:t>
            </w:r>
          </w:p>
        </w:tc>
        <w:tc>
          <w:tcPr>
            <w:tcW w:w="737" w:type="dxa"/>
          </w:tcPr>
          <w:p w14:paraId="6A904BDD" w14:textId="77777777" w:rsidR="00254AC0" w:rsidRPr="005F2343" w:rsidRDefault="00254AC0" w:rsidP="005F2343">
            <w:pPr>
              <w:cnfStyle w:val="000000100000" w:firstRow="0" w:lastRow="0" w:firstColumn="0" w:lastColumn="0" w:oddVBand="0" w:evenVBand="0" w:oddHBand="1" w:evenHBand="0" w:firstRowFirstColumn="0" w:firstRowLastColumn="0" w:lastRowFirstColumn="0" w:lastRowLastColumn="0"/>
              <w:rPr>
                <w:sz w:val="16"/>
                <w:szCs w:val="16"/>
              </w:rPr>
            </w:pPr>
            <w:r w:rsidRPr="005F2343">
              <w:rPr>
                <w:sz w:val="16"/>
                <w:szCs w:val="16"/>
              </w:rPr>
              <w:t>62.67 ± 21.09</w:t>
            </w:r>
          </w:p>
        </w:tc>
        <w:tc>
          <w:tcPr>
            <w:tcW w:w="839" w:type="dxa"/>
          </w:tcPr>
          <w:p w14:paraId="3CBB4390" w14:textId="77777777" w:rsidR="00254AC0" w:rsidRPr="005F2343" w:rsidRDefault="00254AC0" w:rsidP="005F2343">
            <w:pPr>
              <w:cnfStyle w:val="000000100000" w:firstRow="0" w:lastRow="0" w:firstColumn="0" w:lastColumn="0" w:oddVBand="0" w:evenVBand="0" w:oddHBand="1" w:evenHBand="0" w:firstRowFirstColumn="0" w:firstRowLastColumn="0" w:lastRowFirstColumn="0" w:lastRowLastColumn="0"/>
              <w:rPr>
                <w:sz w:val="16"/>
                <w:szCs w:val="16"/>
              </w:rPr>
            </w:pPr>
            <w:r w:rsidRPr="005F2343">
              <w:rPr>
                <w:sz w:val="16"/>
                <w:szCs w:val="16"/>
              </w:rPr>
              <w:t>52.8 ± 28.68</w:t>
            </w:r>
          </w:p>
        </w:tc>
        <w:tc>
          <w:tcPr>
            <w:tcW w:w="745" w:type="dxa"/>
          </w:tcPr>
          <w:p w14:paraId="771BCE4A" w14:textId="77777777" w:rsidR="00254AC0" w:rsidRPr="005F2343" w:rsidRDefault="00254AC0" w:rsidP="005F2343">
            <w:pPr>
              <w:cnfStyle w:val="000000100000" w:firstRow="0" w:lastRow="0" w:firstColumn="0" w:lastColumn="0" w:oddVBand="0" w:evenVBand="0" w:oddHBand="1" w:evenHBand="0" w:firstRowFirstColumn="0" w:firstRowLastColumn="0" w:lastRowFirstColumn="0" w:lastRowLastColumn="0"/>
              <w:rPr>
                <w:sz w:val="16"/>
                <w:szCs w:val="16"/>
              </w:rPr>
            </w:pPr>
            <w:r w:rsidRPr="005F2343">
              <w:rPr>
                <w:sz w:val="16"/>
                <w:szCs w:val="16"/>
              </w:rPr>
              <w:t>65.44 ± 32.58</w:t>
            </w:r>
          </w:p>
        </w:tc>
        <w:tc>
          <w:tcPr>
            <w:tcW w:w="847" w:type="dxa"/>
          </w:tcPr>
          <w:p w14:paraId="00C5EB11" w14:textId="77777777" w:rsidR="00254AC0" w:rsidRPr="005F2343" w:rsidRDefault="00254AC0" w:rsidP="005F2343">
            <w:pPr>
              <w:cnfStyle w:val="000000100000" w:firstRow="0" w:lastRow="0" w:firstColumn="0" w:lastColumn="0" w:oddVBand="0" w:evenVBand="0" w:oddHBand="1" w:evenHBand="0" w:firstRowFirstColumn="0" w:firstRowLastColumn="0" w:lastRowFirstColumn="0" w:lastRowLastColumn="0"/>
              <w:rPr>
                <w:sz w:val="16"/>
                <w:szCs w:val="16"/>
              </w:rPr>
            </w:pPr>
            <w:r w:rsidRPr="005F2343">
              <w:rPr>
                <w:sz w:val="16"/>
                <w:szCs w:val="16"/>
              </w:rPr>
              <w:t>12.25 ± 6.96</w:t>
            </w:r>
          </w:p>
        </w:tc>
        <w:tc>
          <w:tcPr>
            <w:tcW w:w="828" w:type="dxa"/>
          </w:tcPr>
          <w:p w14:paraId="43D79A28" w14:textId="77777777" w:rsidR="00254AC0" w:rsidRPr="005F2343" w:rsidRDefault="00254AC0" w:rsidP="005F2343">
            <w:pPr>
              <w:cnfStyle w:val="000000100000" w:firstRow="0" w:lastRow="0" w:firstColumn="0" w:lastColumn="0" w:oddVBand="0" w:evenVBand="0" w:oddHBand="1" w:evenHBand="0" w:firstRowFirstColumn="0" w:firstRowLastColumn="0" w:lastRowFirstColumn="0" w:lastRowLastColumn="0"/>
              <w:rPr>
                <w:sz w:val="16"/>
                <w:szCs w:val="16"/>
              </w:rPr>
            </w:pPr>
            <w:r w:rsidRPr="005F2343">
              <w:rPr>
                <w:sz w:val="16"/>
                <w:szCs w:val="16"/>
              </w:rPr>
              <w:t>16.02 ± 6.64</w:t>
            </w:r>
          </w:p>
        </w:tc>
        <w:tc>
          <w:tcPr>
            <w:tcW w:w="851" w:type="dxa"/>
          </w:tcPr>
          <w:p w14:paraId="4141C61A" w14:textId="77777777" w:rsidR="00254AC0" w:rsidRPr="005F2343" w:rsidRDefault="00254AC0" w:rsidP="005F2343">
            <w:pPr>
              <w:cnfStyle w:val="000000100000" w:firstRow="0" w:lastRow="0" w:firstColumn="0" w:lastColumn="0" w:oddVBand="0" w:evenVBand="0" w:oddHBand="1" w:evenHBand="0" w:firstRowFirstColumn="0" w:firstRowLastColumn="0" w:lastRowFirstColumn="0" w:lastRowLastColumn="0"/>
              <w:rPr>
                <w:sz w:val="16"/>
                <w:szCs w:val="16"/>
              </w:rPr>
            </w:pPr>
            <w:r w:rsidRPr="005F2343">
              <w:rPr>
                <w:sz w:val="16"/>
                <w:szCs w:val="16"/>
              </w:rPr>
              <w:t>3.88 ± 0.23</w:t>
            </w:r>
          </w:p>
        </w:tc>
        <w:tc>
          <w:tcPr>
            <w:tcW w:w="822" w:type="dxa"/>
          </w:tcPr>
          <w:p w14:paraId="1359A306" w14:textId="77777777" w:rsidR="00254AC0" w:rsidRPr="005F2343" w:rsidRDefault="00254AC0" w:rsidP="005F2343">
            <w:pPr>
              <w:cnfStyle w:val="000000100000" w:firstRow="0" w:lastRow="0" w:firstColumn="0" w:lastColumn="0" w:oddVBand="0" w:evenVBand="0" w:oddHBand="1" w:evenHBand="0" w:firstRowFirstColumn="0" w:firstRowLastColumn="0" w:lastRowFirstColumn="0" w:lastRowLastColumn="0"/>
              <w:rPr>
                <w:sz w:val="16"/>
                <w:szCs w:val="16"/>
              </w:rPr>
            </w:pPr>
            <w:r w:rsidRPr="005F2343">
              <w:rPr>
                <w:sz w:val="16"/>
                <w:szCs w:val="16"/>
              </w:rPr>
              <w:t>3.99 ± 0.33</w:t>
            </w:r>
          </w:p>
        </w:tc>
        <w:tc>
          <w:tcPr>
            <w:tcW w:w="708" w:type="dxa"/>
          </w:tcPr>
          <w:p w14:paraId="70CFCCE8" w14:textId="77777777" w:rsidR="00254AC0" w:rsidRPr="005F2343" w:rsidRDefault="00254AC0" w:rsidP="005F2343">
            <w:pPr>
              <w:cnfStyle w:val="000000100000" w:firstRow="0" w:lastRow="0" w:firstColumn="0" w:lastColumn="0" w:oddVBand="0" w:evenVBand="0" w:oddHBand="1" w:evenHBand="0" w:firstRowFirstColumn="0" w:firstRowLastColumn="0" w:lastRowFirstColumn="0" w:lastRowLastColumn="0"/>
              <w:rPr>
                <w:sz w:val="16"/>
                <w:szCs w:val="16"/>
              </w:rPr>
            </w:pPr>
            <w:r w:rsidRPr="005F2343">
              <w:rPr>
                <w:sz w:val="16"/>
                <w:szCs w:val="16"/>
              </w:rPr>
              <w:t>0.07 ± 0.21</w:t>
            </w:r>
          </w:p>
        </w:tc>
        <w:tc>
          <w:tcPr>
            <w:tcW w:w="851" w:type="dxa"/>
          </w:tcPr>
          <w:p w14:paraId="6EF4D52B" w14:textId="77777777" w:rsidR="00254AC0" w:rsidRPr="005F2343" w:rsidRDefault="00254AC0" w:rsidP="005F2343">
            <w:pPr>
              <w:cnfStyle w:val="000000100000" w:firstRow="0" w:lastRow="0" w:firstColumn="0" w:lastColumn="0" w:oddVBand="0" w:evenVBand="0" w:oddHBand="1" w:evenHBand="0" w:firstRowFirstColumn="0" w:firstRowLastColumn="0" w:lastRowFirstColumn="0" w:lastRowLastColumn="0"/>
              <w:rPr>
                <w:sz w:val="16"/>
                <w:szCs w:val="16"/>
              </w:rPr>
            </w:pPr>
            <w:r w:rsidRPr="005F2343">
              <w:rPr>
                <w:sz w:val="16"/>
                <w:szCs w:val="16"/>
              </w:rPr>
              <w:t>0.61 ± 0.87</w:t>
            </w:r>
          </w:p>
        </w:tc>
      </w:tr>
      <w:tr w:rsidR="00254AC0" w:rsidRPr="005F2343" w14:paraId="3ADC975B" w14:textId="77777777" w:rsidTr="00254AC0">
        <w:trPr>
          <w:trHeight w:val="274"/>
        </w:trPr>
        <w:tc>
          <w:tcPr>
            <w:cnfStyle w:val="001000000000" w:firstRow="0" w:lastRow="0" w:firstColumn="1" w:lastColumn="0" w:oddVBand="0" w:evenVBand="0" w:oddHBand="0" w:evenHBand="0" w:firstRowFirstColumn="0" w:firstRowLastColumn="0" w:lastRowFirstColumn="0" w:lastRowLastColumn="0"/>
            <w:tcW w:w="861" w:type="dxa"/>
          </w:tcPr>
          <w:p w14:paraId="1ACFE4D2" w14:textId="77777777" w:rsidR="00254AC0" w:rsidRPr="005F2343" w:rsidRDefault="00254AC0" w:rsidP="005F2343">
            <w:pPr>
              <w:rPr>
                <w:rFonts w:ascii="Times New Roman" w:eastAsia="Times New Roman" w:hAnsi="Times New Roman" w:cs="Times New Roman"/>
                <w:sz w:val="16"/>
                <w:szCs w:val="16"/>
              </w:rPr>
            </w:pPr>
            <w:r w:rsidRPr="005F2343">
              <w:rPr>
                <w:rFonts w:ascii="Times New Roman" w:eastAsia="Times New Roman" w:hAnsi="Times New Roman" w:cs="Times New Roman"/>
                <w:sz w:val="16"/>
                <w:szCs w:val="16"/>
              </w:rPr>
              <w:t>SOP2</w:t>
            </w:r>
          </w:p>
        </w:tc>
        <w:tc>
          <w:tcPr>
            <w:tcW w:w="397" w:type="dxa"/>
          </w:tcPr>
          <w:p w14:paraId="348A0F47" w14:textId="77777777" w:rsidR="00254AC0" w:rsidRPr="005F2343" w:rsidRDefault="00254AC0" w:rsidP="005F2343">
            <w:pPr>
              <w:cnfStyle w:val="000000000000" w:firstRow="0" w:lastRow="0" w:firstColumn="0" w:lastColumn="0" w:oddVBand="0" w:evenVBand="0" w:oddHBand="0" w:evenHBand="0" w:firstRowFirstColumn="0" w:firstRowLastColumn="0" w:lastRowFirstColumn="0" w:lastRowLastColumn="0"/>
              <w:rPr>
                <w:sz w:val="16"/>
                <w:szCs w:val="16"/>
              </w:rPr>
            </w:pPr>
            <w:r w:rsidRPr="005F2343">
              <w:rPr>
                <w:sz w:val="16"/>
                <w:szCs w:val="16"/>
              </w:rPr>
              <w:t>10</w:t>
            </w:r>
          </w:p>
        </w:tc>
        <w:tc>
          <w:tcPr>
            <w:tcW w:w="836" w:type="dxa"/>
          </w:tcPr>
          <w:p w14:paraId="2F78D91B" w14:textId="77777777" w:rsidR="00254AC0" w:rsidRPr="005F2343" w:rsidRDefault="00254AC0" w:rsidP="005F2343">
            <w:pPr>
              <w:cnfStyle w:val="000000000000" w:firstRow="0" w:lastRow="0" w:firstColumn="0" w:lastColumn="0" w:oddVBand="0" w:evenVBand="0" w:oddHBand="0" w:evenHBand="0" w:firstRowFirstColumn="0" w:firstRowLastColumn="0" w:lastRowFirstColumn="0" w:lastRowLastColumn="0"/>
              <w:rPr>
                <w:sz w:val="16"/>
                <w:szCs w:val="16"/>
              </w:rPr>
            </w:pPr>
            <w:r w:rsidRPr="005F2343">
              <w:rPr>
                <w:sz w:val="16"/>
                <w:szCs w:val="16"/>
              </w:rPr>
              <w:t>38.9 ± 23.57</w:t>
            </w:r>
          </w:p>
        </w:tc>
        <w:tc>
          <w:tcPr>
            <w:tcW w:w="737" w:type="dxa"/>
          </w:tcPr>
          <w:p w14:paraId="4A2DB122" w14:textId="77777777" w:rsidR="00254AC0" w:rsidRPr="005F2343" w:rsidRDefault="00254AC0" w:rsidP="005F2343">
            <w:pPr>
              <w:cnfStyle w:val="000000000000" w:firstRow="0" w:lastRow="0" w:firstColumn="0" w:lastColumn="0" w:oddVBand="0" w:evenVBand="0" w:oddHBand="0" w:evenHBand="0" w:firstRowFirstColumn="0" w:firstRowLastColumn="0" w:lastRowFirstColumn="0" w:lastRowLastColumn="0"/>
              <w:rPr>
                <w:sz w:val="16"/>
                <w:szCs w:val="16"/>
              </w:rPr>
            </w:pPr>
            <w:r w:rsidRPr="005F2343">
              <w:rPr>
                <w:sz w:val="16"/>
                <w:szCs w:val="16"/>
              </w:rPr>
              <w:t>51.11 ± 20.91</w:t>
            </w:r>
          </w:p>
        </w:tc>
        <w:tc>
          <w:tcPr>
            <w:tcW w:w="839" w:type="dxa"/>
          </w:tcPr>
          <w:p w14:paraId="55F13466" w14:textId="77777777" w:rsidR="00254AC0" w:rsidRPr="005F2343" w:rsidRDefault="00254AC0" w:rsidP="005F2343">
            <w:pPr>
              <w:cnfStyle w:val="000000000000" w:firstRow="0" w:lastRow="0" w:firstColumn="0" w:lastColumn="0" w:oddVBand="0" w:evenVBand="0" w:oddHBand="0" w:evenHBand="0" w:firstRowFirstColumn="0" w:firstRowLastColumn="0" w:lastRowFirstColumn="0" w:lastRowLastColumn="0"/>
              <w:rPr>
                <w:sz w:val="16"/>
                <w:szCs w:val="16"/>
              </w:rPr>
            </w:pPr>
            <w:r w:rsidRPr="005F2343">
              <w:rPr>
                <w:sz w:val="16"/>
                <w:szCs w:val="16"/>
              </w:rPr>
              <w:t>48.7 ± 26.75</w:t>
            </w:r>
          </w:p>
        </w:tc>
        <w:tc>
          <w:tcPr>
            <w:tcW w:w="745" w:type="dxa"/>
          </w:tcPr>
          <w:p w14:paraId="21741F19" w14:textId="77777777" w:rsidR="00254AC0" w:rsidRPr="005F2343" w:rsidRDefault="00254AC0" w:rsidP="005F2343">
            <w:pPr>
              <w:cnfStyle w:val="000000000000" w:firstRow="0" w:lastRow="0" w:firstColumn="0" w:lastColumn="0" w:oddVBand="0" w:evenVBand="0" w:oddHBand="0" w:evenHBand="0" w:firstRowFirstColumn="0" w:firstRowLastColumn="0" w:lastRowFirstColumn="0" w:lastRowLastColumn="0"/>
              <w:rPr>
                <w:sz w:val="16"/>
                <w:szCs w:val="16"/>
              </w:rPr>
            </w:pPr>
            <w:r w:rsidRPr="005F2343">
              <w:rPr>
                <w:sz w:val="16"/>
                <w:szCs w:val="16"/>
              </w:rPr>
              <w:t>53.78 ± 23.74</w:t>
            </w:r>
          </w:p>
        </w:tc>
        <w:tc>
          <w:tcPr>
            <w:tcW w:w="847" w:type="dxa"/>
          </w:tcPr>
          <w:p w14:paraId="7ED9C716" w14:textId="77777777" w:rsidR="00254AC0" w:rsidRPr="005F2343" w:rsidRDefault="00254AC0" w:rsidP="005F2343">
            <w:pPr>
              <w:cnfStyle w:val="000000000000" w:firstRow="0" w:lastRow="0" w:firstColumn="0" w:lastColumn="0" w:oddVBand="0" w:evenVBand="0" w:oddHBand="0" w:evenHBand="0" w:firstRowFirstColumn="0" w:firstRowLastColumn="0" w:lastRowFirstColumn="0" w:lastRowLastColumn="0"/>
              <w:rPr>
                <w:sz w:val="16"/>
                <w:szCs w:val="16"/>
              </w:rPr>
            </w:pPr>
            <w:r w:rsidRPr="005F2343">
              <w:rPr>
                <w:sz w:val="16"/>
                <w:szCs w:val="16"/>
              </w:rPr>
              <w:t>10.95 ± 6.22</w:t>
            </w:r>
          </w:p>
        </w:tc>
        <w:tc>
          <w:tcPr>
            <w:tcW w:w="828" w:type="dxa"/>
          </w:tcPr>
          <w:p w14:paraId="03B7A25D" w14:textId="77777777" w:rsidR="00254AC0" w:rsidRPr="005F2343" w:rsidRDefault="00254AC0" w:rsidP="005F2343">
            <w:pPr>
              <w:cnfStyle w:val="000000000000" w:firstRow="0" w:lastRow="0" w:firstColumn="0" w:lastColumn="0" w:oddVBand="0" w:evenVBand="0" w:oddHBand="0" w:evenHBand="0" w:firstRowFirstColumn="0" w:firstRowLastColumn="0" w:lastRowFirstColumn="0" w:lastRowLastColumn="0"/>
              <w:rPr>
                <w:sz w:val="16"/>
                <w:szCs w:val="16"/>
              </w:rPr>
            </w:pPr>
            <w:r w:rsidRPr="005F2343">
              <w:rPr>
                <w:sz w:val="16"/>
                <w:szCs w:val="16"/>
              </w:rPr>
              <w:t>13.11 ± 5.27</w:t>
            </w:r>
          </w:p>
        </w:tc>
        <w:tc>
          <w:tcPr>
            <w:tcW w:w="851" w:type="dxa"/>
          </w:tcPr>
          <w:p w14:paraId="36DC7791" w14:textId="77777777" w:rsidR="00254AC0" w:rsidRPr="005F2343" w:rsidRDefault="00254AC0" w:rsidP="005F2343">
            <w:pPr>
              <w:cnfStyle w:val="000000000000" w:firstRow="0" w:lastRow="0" w:firstColumn="0" w:lastColumn="0" w:oddVBand="0" w:evenVBand="0" w:oddHBand="0" w:evenHBand="0" w:firstRowFirstColumn="0" w:firstRowLastColumn="0" w:lastRowFirstColumn="0" w:lastRowLastColumn="0"/>
              <w:rPr>
                <w:sz w:val="16"/>
                <w:szCs w:val="16"/>
              </w:rPr>
            </w:pPr>
            <w:r w:rsidRPr="005F2343">
              <w:rPr>
                <w:sz w:val="16"/>
                <w:szCs w:val="16"/>
              </w:rPr>
              <w:t>4.18 ± 0.85</w:t>
            </w:r>
          </w:p>
        </w:tc>
        <w:tc>
          <w:tcPr>
            <w:tcW w:w="822" w:type="dxa"/>
          </w:tcPr>
          <w:p w14:paraId="42E3CED7" w14:textId="77777777" w:rsidR="00254AC0" w:rsidRPr="005F2343" w:rsidRDefault="00254AC0" w:rsidP="005F2343">
            <w:pPr>
              <w:cnfStyle w:val="000000000000" w:firstRow="0" w:lastRow="0" w:firstColumn="0" w:lastColumn="0" w:oddVBand="0" w:evenVBand="0" w:oddHBand="0" w:evenHBand="0" w:firstRowFirstColumn="0" w:firstRowLastColumn="0" w:lastRowFirstColumn="0" w:lastRowLastColumn="0"/>
              <w:rPr>
                <w:sz w:val="16"/>
                <w:szCs w:val="16"/>
              </w:rPr>
            </w:pPr>
            <w:r w:rsidRPr="005F2343">
              <w:rPr>
                <w:sz w:val="16"/>
                <w:szCs w:val="16"/>
              </w:rPr>
              <w:t>4.09 ± 0.34</w:t>
            </w:r>
          </w:p>
        </w:tc>
        <w:tc>
          <w:tcPr>
            <w:tcW w:w="708" w:type="dxa"/>
          </w:tcPr>
          <w:p w14:paraId="3882EDCA" w14:textId="77777777" w:rsidR="00254AC0" w:rsidRPr="005F2343" w:rsidRDefault="00254AC0" w:rsidP="005F2343">
            <w:pPr>
              <w:cnfStyle w:val="000000000000" w:firstRow="0" w:lastRow="0" w:firstColumn="0" w:lastColumn="0" w:oddVBand="0" w:evenVBand="0" w:oddHBand="0" w:evenHBand="0" w:firstRowFirstColumn="0" w:firstRowLastColumn="0" w:lastRowFirstColumn="0" w:lastRowLastColumn="0"/>
              <w:rPr>
                <w:sz w:val="16"/>
                <w:szCs w:val="16"/>
              </w:rPr>
            </w:pPr>
            <w:r w:rsidRPr="005F2343">
              <w:rPr>
                <w:sz w:val="16"/>
                <w:szCs w:val="16"/>
              </w:rPr>
              <w:t>0 ± 0</w:t>
            </w:r>
          </w:p>
        </w:tc>
        <w:tc>
          <w:tcPr>
            <w:tcW w:w="851" w:type="dxa"/>
          </w:tcPr>
          <w:p w14:paraId="11E93680" w14:textId="77777777" w:rsidR="00254AC0" w:rsidRPr="005F2343" w:rsidRDefault="00254AC0" w:rsidP="005F2343">
            <w:pPr>
              <w:cnfStyle w:val="000000000000" w:firstRow="0" w:lastRow="0" w:firstColumn="0" w:lastColumn="0" w:oddVBand="0" w:evenVBand="0" w:oddHBand="0" w:evenHBand="0" w:firstRowFirstColumn="0" w:firstRowLastColumn="0" w:lastRowFirstColumn="0" w:lastRowLastColumn="0"/>
              <w:rPr>
                <w:sz w:val="16"/>
                <w:szCs w:val="16"/>
              </w:rPr>
            </w:pPr>
            <w:r w:rsidRPr="005F2343">
              <w:rPr>
                <w:sz w:val="16"/>
                <w:szCs w:val="16"/>
              </w:rPr>
              <w:t>0.63 ± 0.94</w:t>
            </w:r>
          </w:p>
        </w:tc>
      </w:tr>
      <w:tr w:rsidR="00254AC0" w:rsidRPr="005F2343" w14:paraId="6FC15467" w14:textId="77777777" w:rsidTr="00254AC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861" w:type="dxa"/>
          </w:tcPr>
          <w:p w14:paraId="3BA74325" w14:textId="77777777" w:rsidR="00254AC0" w:rsidRPr="005F2343" w:rsidRDefault="00254AC0" w:rsidP="005F2343">
            <w:pPr>
              <w:rPr>
                <w:rFonts w:ascii="Times New Roman" w:eastAsia="Times New Roman" w:hAnsi="Times New Roman" w:cs="Times New Roman"/>
                <w:sz w:val="16"/>
                <w:szCs w:val="16"/>
              </w:rPr>
            </w:pPr>
            <w:r w:rsidRPr="005F2343">
              <w:rPr>
                <w:rFonts w:ascii="Times New Roman" w:eastAsia="Times New Roman" w:hAnsi="Times New Roman" w:cs="Times New Roman"/>
                <w:sz w:val="16"/>
                <w:szCs w:val="16"/>
              </w:rPr>
              <w:t>TMA1</w:t>
            </w:r>
          </w:p>
        </w:tc>
        <w:tc>
          <w:tcPr>
            <w:tcW w:w="397" w:type="dxa"/>
          </w:tcPr>
          <w:p w14:paraId="1AC7A80D" w14:textId="77777777" w:rsidR="00254AC0" w:rsidRPr="005F2343" w:rsidRDefault="00254AC0" w:rsidP="005F2343">
            <w:pPr>
              <w:cnfStyle w:val="000000100000" w:firstRow="0" w:lastRow="0" w:firstColumn="0" w:lastColumn="0" w:oddVBand="0" w:evenVBand="0" w:oddHBand="1" w:evenHBand="0" w:firstRowFirstColumn="0" w:firstRowLastColumn="0" w:lastRowFirstColumn="0" w:lastRowLastColumn="0"/>
              <w:rPr>
                <w:sz w:val="16"/>
                <w:szCs w:val="16"/>
              </w:rPr>
            </w:pPr>
            <w:r w:rsidRPr="005F2343">
              <w:rPr>
                <w:sz w:val="16"/>
                <w:szCs w:val="16"/>
              </w:rPr>
              <w:t>10</w:t>
            </w:r>
          </w:p>
        </w:tc>
        <w:tc>
          <w:tcPr>
            <w:tcW w:w="836" w:type="dxa"/>
          </w:tcPr>
          <w:p w14:paraId="7886CABE" w14:textId="77777777" w:rsidR="00254AC0" w:rsidRPr="005F2343" w:rsidRDefault="00254AC0" w:rsidP="005F2343">
            <w:pPr>
              <w:cnfStyle w:val="000000100000" w:firstRow="0" w:lastRow="0" w:firstColumn="0" w:lastColumn="0" w:oddVBand="0" w:evenVBand="0" w:oddHBand="1" w:evenHBand="0" w:firstRowFirstColumn="0" w:firstRowLastColumn="0" w:lastRowFirstColumn="0" w:lastRowLastColumn="0"/>
              <w:rPr>
                <w:sz w:val="16"/>
                <w:szCs w:val="16"/>
              </w:rPr>
            </w:pPr>
            <w:r w:rsidRPr="005F2343">
              <w:rPr>
                <w:sz w:val="16"/>
                <w:szCs w:val="16"/>
              </w:rPr>
              <w:t>46.1 ± 15.39</w:t>
            </w:r>
          </w:p>
        </w:tc>
        <w:tc>
          <w:tcPr>
            <w:tcW w:w="737" w:type="dxa"/>
          </w:tcPr>
          <w:p w14:paraId="661CDAED" w14:textId="77777777" w:rsidR="00254AC0" w:rsidRPr="005F2343" w:rsidRDefault="00254AC0" w:rsidP="005F2343">
            <w:pPr>
              <w:cnfStyle w:val="000000100000" w:firstRow="0" w:lastRow="0" w:firstColumn="0" w:lastColumn="0" w:oddVBand="0" w:evenVBand="0" w:oddHBand="1" w:evenHBand="0" w:firstRowFirstColumn="0" w:firstRowLastColumn="0" w:lastRowFirstColumn="0" w:lastRowLastColumn="0"/>
              <w:rPr>
                <w:sz w:val="16"/>
                <w:szCs w:val="16"/>
              </w:rPr>
            </w:pPr>
            <w:r w:rsidRPr="005F2343">
              <w:rPr>
                <w:sz w:val="16"/>
                <w:szCs w:val="16"/>
              </w:rPr>
              <w:t>60.89 ± 14.43</w:t>
            </w:r>
          </w:p>
        </w:tc>
        <w:tc>
          <w:tcPr>
            <w:tcW w:w="839" w:type="dxa"/>
          </w:tcPr>
          <w:p w14:paraId="7C079255" w14:textId="77777777" w:rsidR="00254AC0" w:rsidRPr="005F2343" w:rsidRDefault="00254AC0" w:rsidP="005F2343">
            <w:pPr>
              <w:cnfStyle w:val="000000100000" w:firstRow="0" w:lastRow="0" w:firstColumn="0" w:lastColumn="0" w:oddVBand="0" w:evenVBand="0" w:oddHBand="1" w:evenHBand="0" w:firstRowFirstColumn="0" w:firstRowLastColumn="0" w:lastRowFirstColumn="0" w:lastRowLastColumn="0"/>
              <w:rPr>
                <w:sz w:val="16"/>
                <w:szCs w:val="16"/>
              </w:rPr>
            </w:pPr>
            <w:r w:rsidRPr="005F2343">
              <w:rPr>
                <w:sz w:val="16"/>
                <w:szCs w:val="16"/>
              </w:rPr>
              <w:t>58.3 ± 16.79</w:t>
            </w:r>
          </w:p>
        </w:tc>
        <w:tc>
          <w:tcPr>
            <w:tcW w:w="745" w:type="dxa"/>
          </w:tcPr>
          <w:p w14:paraId="4985B7B8" w14:textId="77777777" w:rsidR="00254AC0" w:rsidRPr="005F2343" w:rsidRDefault="00254AC0" w:rsidP="005F2343">
            <w:pPr>
              <w:cnfStyle w:val="000000100000" w:firstRow="0" w:lastRow="0" w:firstColumn="0" w:lastColumn="0" w:oddVBand="0" w:evenVBand="0" w:oddHBand="1" w:evenHBand="0" w:firstRowFirstColumn="0" w:firstRowLastColumn="0" w:lastRowFirstColumn="0" w:lastRowLastColumn="0"/>
              <w:rPr>
                <w:sz w:val="16"/>
                <w:szCs w:val="16"/>
              </w:rPr>
            </w:pPr>
            <w:r w:rsidRPr="005F2343">
              <w:rPr>
                <w:sz w:val="16"/>
                <w:szCs w:val="16"/>
              </w:rPr>
              <w:t>63.56 ± 18.7</w:t>
            </w:r>
          </w:p>
        </w:tc>
        <w:tc>
          <w:tcPr>
            <w:tcW w:w="847" w:type="dxa"/>
          </w:tcPr>
          <w:p w14:paraId="29E5FCF7" w14:textId="77777777" w:rsidR="00254AC0" w:rsidRPr="005F2343" w:rsidRDefault="00254AC0" w:rsidP="005F2343">
            <w:pPr>
              <w:cnfStyle w:val="000000100000" w:firstRow="0" w:lastRow="0" w:firstColumn="0" w:lastColumn="0" w:oddVBand="0" w:evenVBand="0" w:oddHBand="1" w:evenHBand="0" w:firstRowFirstColumn="0" w:firstRowLastColumn="0" w:lastRowFirstColumn="0" w:lastRowLastColumn="0"/>
              <w:rPr>
                <w:sz w:val="16"/>
                <w:szCs w:val="16"/>
              </w:rPr>
            </w:pPr>
            <w:r w:rsidRPr="005F2343">
              <w:rPr>
                <w:sz w:val="16"/>
                <w:szCs w:val="16"/>
              </w:rPr>
              <w:t>13.05 ± 3.81</w:t>
            </w:r>
          </w:p>
        </w:tc>
        <w:tc>
          <w:tcPr>
            <w:tcW w:w="828" w:type="dxa"/>
          </w:tcPr>
          <w:p w14:paraId="77265184" w14:textId="77777777" w:rsidR="00254AC0" w:rsidRPr="005F2343" w:rsidRDefault="00254AC0" w:rsidP="005F2343">
            <w:pPr>
              <w:cnfStyle w:val="000000100000" w:firstRow="0" w:lastRow="0" w:firstColumn="0" w:lastColumn="0" w:oddVBand="0" w:evenVBand="0" w:oddHBand="1" w:evenHBand="0" w:firstRowFirstColumn="0" w:firstRowLastColumn="0" w:lastRowFirstColumn="0" w:lastRowLastColumn="0"/>
              <w:rPr>
                <w:sz w:val="16"/>
                <w:szCs w:val="16"/>
              </w:rPr>
            </w:pPr>
            <w:r w:rsidRPr="005F2343">
              <w:rPr>
                <w:sz w:val="16"/>
                <w:szCs w:val="16"/>
              </w:rPr>
              <w:t>15.56 ± 3.94</w:t>
            </w:r>
          </w:p>
        </w:tc>
        <w:tc>
          <w:tcPr>
            <w:tcW w:w="851" w:type="dxa"/>
          </w:tcPr>
          <w:p w14:paraId="1412213A" w14:textId="77777777" w:rsidR="00254AC0" w:rsidRPr="005F2343" w:rsidRDefault="00254AC0" w:rsidP="005F2343">
            <w:pPr>
              <w:cnfStyle w:val="000000100000" w:firstRow="0" w:lastRow="0" w:firstColumn="0" w:lastColumn="0" w:oddVBand="0" w:evenVBand="0" w:oddHBand="1" w:evenHBand="0" w:firstRowFirstColumn="0" w:firstRowLastColumn="0" w:lastRowFirstColumn="0" w:lastRowLastColumn="0"/>
              <w:rPr>
                <w:sz w:val="16"/>
                <w:szCs w:val="16"/>
              </w:rPr>
            </w:pPr>
            <w:r w:rsidRPr="005F2343">
              <w:rPr>
                <w:sz w:val="16"/>
                <w:szCs w:val="16"/>
              </w:rPr>
              <w:t>3.96 ± 0.32</w:t>
            </w:r>
          </w:p>
        </w:tc>
        <w:tc>
          <w:tcPr>
            <w:tcW w:w="822" w:type="dxa"/>
          </w:tcPr>
          <w:p w14:paraId="169173AE" w14:textId="77777777" w:rsidR="00254AC0" w:rsidRPr="005F2343" w:rsidRDefault="00254AC0" w:rsidP="005F2343">
            <w:pPr>
              <w:cnfStyle w:val="000000100000" w:firstRow="0" w:lastRow="0" w:firstColumn="0" w:lastColumn="0" w:oddVBand="0" w:evenVBand="0" w:oddHBand="1" w:evenHBand="0" w:firstRowFirstColumn="0" w:firstRowLastColumn="0" w:lastRowFirstColumn="0" w:lastRowLastColumn="0"/>
              <w:rPr>
                <w:sz w:val="16"/>
                <w:szCs w:val="16"/>
              </w:rPr>
            </w:pPr>
            <w:r w:rsidRPr="005F2343">
              <w:rPr>
                <w:sz w:val="16"/>
                <w:szCs w:val="16"/>
              </w:rPr>
              <w:t>3.94 ± 0.09</w:t>
            </w:r>
          </w:p>
        </w:tc>
        <w:tc>
          <w:tcPr>
            <w:tcW w:w="708" w:type="dxa"/>
          </w:tcPr>
          <w:p w14:paraId="650FAA3B" w14:textId="77777777" w:rsidR="00254AC0" w:rsidRPr="005F2343" w:rsidRDefault="00254AC0" w:rsidP="005F2343">
            <w:pPr>
              <w:cnfStyle w:val="000000100000" w:firstRow="0" w:lastRow="0" w:firstColumn="0" w:lastColumn="0" w:oddVBand="0" w:evenVBand="0" w:oddHBand="1" w:evenHBand="0" w:firstRowFirstColumn="0" w:firstRowLastColumn="0" w:lastRowFirstColumn="0" w:lastRowLastColumn="0"/>
              <w:rPr>
                <w:sz w:val="16"/>
                <w:szCs w:val="16"/>
              </w:rPr>
            </w:pPr>
            <w:r w:rsidRPr="005F2343">
              <w:rPr>
                <w:sz w:val="16"/>
                <w:szCs w:val="16"/>
              </w:rPr>
              <w:t>0.2 ± 0.63</w:t>
            </w:r>
          </w:p>
        </w:tc>
        <w:tc>
          <w:tcPr>
            <w:tcW w:w="851" w:type="dxa"/>
          </w:tcPr>
          <w:p w14:paraId="25029957" w14:textId="77777777" w:rsidR="00254AC0" w:rsidRPr="005F2343" w:rsidRDefault="00254AC0" w:rsidP="005F2343">
            <w:pPr>
              <w:cnfStyle w:val="000000100000" w:firstRow="0" w:lastRow="0" w:firstColumn="0" w:lastColumn="0" w:oddVBand="0" w:evenVBand="0" w:oddHBand="1" w:evenHBand="0" w:firstRowFirstColumn="0" w:firstRowLastColumn="0" w:lastRowFirstColumn="0" w:lastRowLastColumn="0"/>
              <w:rPr>
                <w:sz w:val="16"/>
                <w:szCs w:val="16"/>
              </w:rPr>
            </w:pPr>
            <w:r w:rsidRPr="005F2343">
              <w:rPr>
                <w:sz w:val="16"/>
                <w:szCs w:val="16"/>
              </w:rPr>
              <w:t>0 ± 0</w:t>
            </w:r>
          </w:p>
        </w:tc>
      </w:tr>
      <w:tr w:rsidR="00254AC0" w:rsidRPr="005F2343" w14:paraId="0DB6DE7B" w14:textId="77777777" w:rsidTr="00254AC0">
        <w:trPr>
          <w:trHeight w:val="274"/>
        </w:trPr>
        <w:tc>
          <w:tcPr>
            <w:cnfStyle w:val="001000000000" w:firstRow="0" w:lastRow="0" w:firstColumn="1" w:lastColumn="0" w:oddVBand="0" w:evenVBand="0" w:oddHBand="0" w:evenHBand="0" w:firstRowFirstColumn="0" w:firstRowLastColumn="0" w:lastRowFirstColumn="0" w:lastRowLastColumn="0"/>
            <w:tcW w:w="861" w:type="dxa"/>
          </w:tcPr>
          <w:p w14:paraId="66CFDD4A" w14:textId="77777777" w:rsidR="00254AC0" w:rsidRPr="005F2343" w:rsidRDefault="00254AC0" w:rsidP="005F2343">
            <w:pPr>
              <w:rPr>
                <w:rFonts w:ascii="Times New Roman" w:eastAsia="Times New Roman" w:hAnsi="Times New Roman" w:cs="Times New Roman"/>
                <w:sz w:val="16"/>
                <w:szCs w:val="16"/>
              </w:rPr>
            </w:pPr>
            <w:r w:rsidRPr="005F2343">
              <w:rPr>
                <w:rFonts w:ascii="Times New Roman" w:eastAsia="Times New Roman" w:hAnsi="Times New Roman" w:cs="Times New Roman"/>
                <w:sz w:val="16"/>
                <w:szCs w:val="16"/>
              </w:rPr>
              <w:t>TMA2</w:t>
            </w:r>
          </w:p>
        </w:tc>
        <w:tc>
          <w:tcPr>
            <w:tcW w:w="397" w:type="dxa"/>
          </w:tcPr>
          <w:p w14:paraId="4F69530C" w14:textId="77777777" w:rsidR="00254AC0" w:rsidRPr="005F2343" w:rsidRDefault="00254AC0" w:rsidP="005F2343">
            <w:pPr>
              <w:cnfStyle w:val="000000000000" w:firstRow="0" w:lastRow="0" w:firstColumn="0" w:lastColumn="0" w:oddVBand="0" w:evenVBand="0" w:oddHBand="0" w:evenHBand="0" w:firstRowFirstColumn="0" w:firstRowLastColumn="0" w:lastRowFirstColumn="0" w:lastRowLastColumn="0"/>
              <w:rPr>
                <w:sz w:val="16"/>
                <w:szCs w:val="16"/>
              </w:rPr>
            </w:pPr>
            <w:r w:rsidRPr="005F2343">
              <w:rPr>
                <w:sz w:val="16"/>
                <w:szCs w:val="16"/>
              </w:rPr>
              <w:t>10</w:t>
            </w:r>
          </w:p>
        </w:tc>
        <w:tc>
          <w:tcPr>
            <w:tcW w:w="836" w:type="dxa"/>
          </w:tcPr>
          <w:p w14:paraId="16A3D42B" w14:textId="77777777" w:rsidR="00254AC0" w:rsidRPr="005F2343" w:rsidRDefault="00254AC0" w:rsidP="005F2343">
            <w:pPr>
              <w:cnfStyle w:val="000000000000" w:firstRow="0" w:lastRow="0" w:firstColumn="0" w:lastColumn="0" w:oddVBand="0" w:evenVBand="0" w:oddHBand="0" w:evenHBand="0" w:firstRowFirstColumn="0" w:firstRowLastColumn="0" w:lastRowFirstColumn="0" w:lastRowLastColumn="0"/>
              <w:rPr>
                <w:sz w:val="16"/>
                <w:szCs w:val="16"/>
              </w:rPr>
            </w:pPr>
            <w:r w:rsidRPr="005F2343">
              <w:rPr>
                <w:sz w:val="16"/>
                <w:szCs w:val="16"/>
              </w:rPr>
              <w:t>43.3 ± 13.45</w:t>
            </w:r>
          </w:p>
        </w:tc>
        <w:tc>
          <w:tcPr>
            <w:tcW w:w="737" w:type="dxa"/>
          </w:tcPr>
          <w:p w14:paraId="260F432C" w14:textId="77777777" w:rsidR="00254AC0" w:rsidRPr="005F2343" w:rsidRDefault="00254AC0" w:rsidP="005F2343">
            <w:pPr>
              <w:cnfStyle w:val="000000000000" w:firstRow="0" w:lastRow="0" w:firstColumn="0" w:lastColumn="0" w:oddVBand="0" w:evenVBand="0" w:oddHBand="0" w:evenHBand="0" w:firstRowFirstColumn="0" w:firstRowLastColumn="0" w:lastRowFirstColumn="0" w:lastRowLastColumn="0"/>
              <w:rPr>
                <w:sz w:val="16"/>
                <w:szCs w:val="16"/>
              </w:rPr>
            </w:pPr>
            <w:r w:rsidRPr="005F2343">
              <w:rPr>
                <w:sz w:val="16"/>
                <w:szCs w:val="16"/>
              </w:rPr>
              <w:t>58.56 ± 13.2</w:t>
            </w:r>
          </w:p>
        </w:tc>
        <w:tc>
          <w:tcPr>
            <w:tcW w:w="839" w:type="dxa"/>
          </w:tcPr>
          <w:p w14:paraId="3290C8C0" w14:textId="77777777" w:rsidR="00254AC0" w:rsidRPr="005F2343" w:rsidRDefault="00254AC0" w:rsidP="005F2343">
            <w:pPr>
              <w:cnfStyle w:val="000000000000" w:firstRow="0" w:lastRow="0" w:firstColumn="0" w:lastColumn="0" w:oddVBand="0" w:evenVBand="0" w:oddHBand="0" w:evenHBand="0" w:firstRowFirstColumn="0" w:firstRowLastColumn="0" w:lastRowFirstColumn="0" w:lastRowLastColumn="0"/>
              <w:rPr>
                <w:sz w:val="16"/>
                <w:szCs w:val="16"/>
              </w:rPr>
            </w:pPr>
            <w:r w:rsidRPr="005F2343">
              <w:rPr>
                <w:sz w:val="16"/>
                <w:szCs w:val="16"/>
              </w:rPr>
              <w:t>52.2 ± 16.09</w:t>
            </w:r>
          </w:p>
        </w:tc>
        <w:tc>
          <w:tcPr>
            <w:tcW w:w="745" w:type="dxa"/>
          </w:tcPr>
          <w:p w14:paraId="77723873" w14:textId="77777777" w:rsidR="00254AC0" w:rsidRPr="005F2343" w:rsidRDefault="00254AC0" w:rsidP="005F2343">
            <w:pPr>
              <w:cnfStyle w:val="000000000000" w:firstRow="0" w:lastRow="0" w:firstColumn="0" w:lastColumn="0" w:oddVBand="0" w:evenVBand="0" w:oddHBand="0" w:evenHBand="0" w:firstRowFirstColumn="0" w:firstRowLastColumn="0" w:lastRowFirstColumn="0" w:lastRowLastColumn="0"/>
              <w:rPr>
                <w:sz w:val="16"/>
                <w:szCs w:val="16"/>
              </w:rPr>
            </w:pPr>
            <w:r w:rsidRPr="005F2343">
              <w:rPr>
                <w:sz w:val="16"/>
                <w:szCs w:val="16"/>
              </w:rPr>
              <w:t>63.11 ± 11.81</w:t>
            </w:r>
          </w:p>
        </w:tc>
        <w:tc>
          <w:tcPr>
            <w:tcW w:w="847" w:type="dxa"/>
          </w:tcPr>
          <w:p w14:paraId="73EC97A6" w14:textId="77777777" w:rsidR="00254AC0" w:rsidRPr="005F2343" w:rsidRDefault="00254AC0" w:rsidP="005F2343">
            <w:pPr>
              <w:cnfStyle w:val="000000000000" w:firstRow="0" w:lastRow="0" w:firstColumn="0" w:lastColumn="0" w:oddVBand="0" w:evenVBand="0" w:oddHBand="0" w:evenHBand="0" w:firstRowFirstColumn="0" w:firstRowLastColumn="0" w:lastRowFirstColumn="0" w:lastRowLastColumn="0"/>
              <w:rPr>
                <w:sz w:val="16"/>
                <w:szCs w:val="16"/>
              </w:rPr>
            </w:pPr>
            <w:r w:rsidRPr="005F2343">
              <w:rPr>
                <w:sz w:val="16"/>
                <w:szCs w:val="16"/>
              </w:rPr>
              <w:t>11.94 ± 3.56</w:t>
            </w:r>
          </w:p>
        </w:tc>
        <w:tc>
          <w:tcPr>
            <w:tcW w:w="828" w:type="dxa"/>
          </w:tcPr>
          <w:p w14:paraId="5682AF84" w14:textId="77777777" w:rsidR="00254AC0" w:rsidRPr="005F2343" w:rsidRDefault="00254AC0" w:rsidP="005F2343">
            <w:pPr>
              <w:cnfStyle w:val="000000000000" w:firstRow="0" w:lastRow="0" w:firstColumn="0" w:lastColumn="0" w:oddVBand="0" w:evenVBand="0" w:oddHBand="0" w:evenHBand="0" w:firstRowFirstColumn="0" w:firstRowLastColumn="0" w:lastRowFirstColumn="0" w:lastRowLastColumn="0"/>
              <w:rPr>
                <w:sz w:val="16"/>
                <w:szCs w:val="16"/>
              </w:rPr>
            </w:pPr>
            <w:r w:rsidRPr="005F2343">
              <w:rPr>
                <w:sz w:val="16"/>
                <w:szCs w:val="16"/>
              </w:rPr>
              <w:t>15.21 ± 3.07</w:t>
            </w:r>
          </w:p>
        </w:tc>
        <w:tc>
          <w:tcPr>
            <w:tcW w:w="851" w:type="dxa"/>
          </w:tcPr>
          <w:p w14:paraId="6E9450AA" w14:textId="77777777" w:rsidR="00254AC0" w:rsidRPr="005F2343" w:rsidRDefault="00254AC0" w:rsidP="005F2343">
            <w:pPr>
              <w:cnfStyle w:val="000000000000" w:firstRow="0" w:lastRow="0" w:firstColumn="0" w:lastColumn="0" w:oddVBand="0" w:evenVBand="0" w:oddHBand="0" w:evenHBand="0" w:firstRowFirstColumn="0" w:firstRowLastColumn="0" w:lastRowFirstColumn="0" w:lastRowLastColumn="0"/>
              <w:rPr>
                <w:sz w:val="16"/>
                <w:szCs w:val="16"/>
              </w:rPr>
            </w:pPr>
            <w:r w:rsidRPr="005F2343">
              <w:rPr>
                <w:sz w:val="16"/>
                <w:szCs w:val="16"/>
              </w:rPr>
              <w:t>3.87 ± 0.13</w:t>
            </w:r>
          </w:p>
        </w:tc>
        <w:tc>
          <w:tcPr>
            <w:tcW w:w="822" w:type="dxa"/>
          </w:tcPr>
          <w:p w14:paraId="4AE7714F" w14:textId="77777777" w:rsidR="00254AC0" w:rsidRPr="005F2343" w:rsidRDefault="00254AC0" w:rsidP="005F2343">
            <w:pPr>
              <w:cnfStyle w:val="000000000000" w:firstRow="0" w:lastRow="0" w:firstColumn="0" w:lastColumn="0" w:oddVBand="0" w:evenVBand="0" w:oddHBand="0" w:evenHBand="0" w:firstRowFirstColumn="0" w:firstRowLastColumn="0" w:lastRowFirstColumn="0" w:lastRowLastColumn="0"/>
              <w:rPr>
                <w:sz w:val="16"/>
                <w:szCs w:val="16"/>
              </w:rPr>
            </w:pPr>
            <w:r w:rsidRPr="005F2343">
              <w:rPr>
                <w:sz w:val="16"/>
                <w:szCs w:val="16"/>
              </w:rPr>
              <w:t>3.95 ± 0.09</w:t>
            </w:r>
          </w:p>
        </w:tc>
        <w:tc>
          <w:tcPr>
            <w:tcW w:w="708" w:type="dxa"/>
          </w:tcPr>
          <w:p w14:paraId="2BF2BEBD" w14:textId="77777777" w:rsidR="00254AC0" w:rsidRPr="005F2343" w:rsidRDefault="00254AC0" w:rsidP="005F2343">
            <w:pPr>
              <w:cnfStyle w:val="000000000000" w:firstRow="0" w:lastRow="0" w:firstColumn="0" w:lastColumn="0" w:oddVBand="0" w:evenVBand="0" w:oddHBand="0" w:evenHBand="0" w:firstRowFirstColumn="0" w:firstRowLastColumn="0" w:lastRowFirstColumn="0" w:lastRowLastColumn="0"/>
              <w:rPr>
                <w:sz w:val="16"/>
                <w:szCs w:val="16"/>
              </w:rPr>
            </w:pPr>
            <w:r w:rsidRPr="005F2343">
              <w:rPr>
                <w:sz w:val="16"/>
                <w:szCs w:val="16"/>
              </w:rPr>
              <w:t>0 ± 0</w:t>
            </w:r>
          </w:p>
        </w:tc>
        <w:tc>
          <w:tcPr>
            <w:tcW w:w="851" w:type="dxa"/>
          </w:tcPr>
          <w:p w14:paraId="1A8C26BD" w14:textId="77777777" w:rsidR="00254AC0" w:rsidRPr="005F2343" w:rsidRDefault="00254AC0" w:rsidP="005F2343">
            <w:pPr>
              <w:cnfStyle w:val="000000000000" w:firstRow="0" w:lastRow="0" w:firstColumn="0" w:lastColumn="0" w:oddVBand="0" w:evenVBand="0" w:oddHBand="0" w:evenHBand="0" w:firstRowFirstColumn="0" w:firstRowLastColumn="0" w:lastRowFirstColumn="0" w:lastRowLastColumn="0"/>
              <w:rPr>
                <w:sz w:val="16"/>
                <w:szCs w:val="16"/>
              </w:rPr>
            </w:pPr>
            <w:r w:rsidRPr="005F2343">
              <w:rPr>
                <w:sz w:val="16"/>
                <w:szCs w:val="16"/>
              </w:rPr>
              <w:t>0.13 ± 0.37</w:t>
            </w:r>
          </w:p>
        </w:tc>
      </w:tr>
      <w:tr w:rsidR="00254AC0" w:rsidRPr="005F2343" w14:paraId="74E45F4B" w14:textId="77777777" w:rsidTr="00254AC0">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861" w:type="dxa"/>
          </w:tcPr>
          <w:p w14:paraId="3B81C28A" w14:textId="77777777" w:rsidR="00254AC0" w:rsidRPr="005F2343" w:rsidRDefault="00254AC0" w:rsidP="005F2343">
            <w:pPr>
              <w:rPr>
                <w:rFonts w:ascii="Times New Roman" w:eastAsia="Times New Roman" w:hAnsi="Times New Roman" w:cs="Times New Roman"/>
                <w:sz w:val="16"/>
                <w:szCs w:val="16"/>
              </w:rPr>
            </w:pPr>
            <w:r w:rsidRPr="005F2343">
              <w:rPr>
                <w:rFonts w:ascii="Times New Roman" w:eastAsia="Times New Roman" w:hAnsi="Times New Roman" w:cs="Times New Roman"/>
                <w:sz w:val="16"/>
                <w:szCs w:val="16"/>
              </w:rPr>
              <w:t>PERI</w:t>
            </w:r>
          </w:p>
        </w:tc>
        <w:tc>
          <w:tcPr>
            <w:tcW w:w="397" w:type="dxa"/>
          </w:tcPr>
          <w:p w14:paraId="7C110843" w14:textId="77777777" w:rsidR="00254AC0" w:rsidRPr="005F2343" w:rsidRDefault="00254AC0" w:rsidP="005F2343">
            <w:pPr>
              <w:cnfStyle w:val="000000100000" w:firstRow="0" w:lastRow="0" w:firstColumn="0" w:lastColumn="0" w:oddVBand="0" w:evenVBand="0" w:oddHBand="1" w:evenHBand="0" w:firstRowFirstColumn="0" w:firstRowLastColumn="0" w:lastRowFirstColumn="0" w:lastRowLastColumn="0"/>
              <w:rPr>
                <w:sz w:val="16"/>
                <w:szCs w:val="16"/>
              </w:rPr>
            </w:pPr>
            <w:r w:rsidRPr="005F2343">
              <w:rPr>
                <w:sz w:val="16"/>
                <w:szCs w:val="16"/>
              </w:rPr>
              <w:t>10</w:t>
            </w:r>
          </w:p>
        </w:tc>
        <w:tc>
          <w:tcPr>
            <w:tcW w:w="836" w:type="dxa"/>
          </w:tcPr>
          <w:p w14:paraId="3476F444" w14:textId="77777777" w:rsidR="00254AC0" w:rsidRPr="005F2343" w:rsidRDefault="00254AC0" w:rsidP="005F2343">
            <w:pPr>
              <w:cnfStyle w:val="000000100000" w:firstRow="0" w:lastRow="0" w:firstColumn="0" w:lastColumn="0" w:oddVBand="0" w:evenVBand="0" w:oddHBand="1" w:evenHBand="0" w:firstRowFirstColumn="0" w:firstRowLastColumn="0" w:lastRowFirstColumn="0" w:lastRowLastColumn="0"/>
              <w:rPr>
                <w:sz w:val="16"/>
                <w:szCs w:val="16"/>
              </w:rPr>
            </w:pPr>
            <w:r w:rsidRPr="005F2343">
              <w:rPr>
                <w:sz w:val="16"/>
                <w:szCs w:val="16"/>
              </w:rPr>
              <w:t>48.8 ± 16.92</w:t>
            </w:r>
          </w:p>
        </w:tc>
        <w:tc>
          <w:tcPr>
            <w:tcW w:w="737" w:type="dxa"/>
          </w:tcPr>
          <w:p w14:paraId="5285AD58" w14:textId="77777777" w:rsidR="00254AC0" w:rsidRPr="005F2343" w:rsidRDefault="00254AC0" w:rsidP="005F2343">
            <w:pPr>
              <w:cnfStyle w:val="000000100000" w:firstRow="0" w:lastRow="0" w:firstColumn="0" w:lastColumn="0" w:oddVBand="0" w:evenVBand="0" w:oddHBand="1" w:evenHBand="0" w:firstRowFirstColumn="0" w:firstRowLastColumn="0" w:lastRowFirstColumn="0" w:lastRowLastColumn="0"/>
              <w:rPr>
                <w:sz w:val="16"/>
                <w:szCs w:val="16"/>
              </w:rPr>
            </w:pPr>
            <w:r w:rsidRPr="005F2343">
              <w:rPr>
                <w:sz w:val="16"/>
                <w:szCs w:val="16"/>
              </w:rPr>
              <w:t>32.56 ± 16.67</w:t>
            </w:r>
          </w:p>
        </w:tc>
        <w:tc>
          <w:tcPr>
            <w:tcW w:w="839" w:type="dxa"/>
          </w:tcPr>
          <w:p w14:paraId="6D57DE3C" w14:textId="77777777" w:rsidR="00254AC0" w:rsidRPr="005F2343" w:rsidRDefault="00254AC0" w:rsidP="005F2343">
            <w:pPr>
              <w:cnfStyle w:val="000000100000" w:firstRow="0" w:lastRow="0" w:firstColumn="0" w:lastColumn="0" w:oddVBand="0" w:evenVBand="0" w:oddHBand="1" w:evenHBand="0" w:firstRowFirstColumn="0" w:firstRowLastColumn="0" w:lastRowFirstColumn="0" w:lastRowLastColumn="0"/>
              <w:rPr>
                <w:sz w:val="16"/>
                <w:szCs w:val="16"/>
              </w:rPr>
            </w:pPr>
            <w:r w:rsidRPr="005F2343">
              <w:rPr>
                <w:sz w:val="16"/>
                <w:szCs w:val="16"/>
              </w:rPr>
              <w:t>32.9 ± 15.55</w:t>
            </w:r>
          </w:p>
        </w:tc>
        <w:tc>
          <w:tcPr>
            <w:tcW w:w="745" w:type="dxa"/>
          </w:tcPr>
          <w:p w14:paraId="5EF598C2" w14:textId="77777777" w:rsidR="00254AC0" w:rsidRPr="005F2343" w:rsidRDefault="00254AC0" w:rsidP="005F2343">
            <w:pPr>
              <w:cnfStyle w:val="000000100000" w:firstRow="0" w:lastRow="0" w:firstColumn="0" w:lastColumn="0" w:oddVBand="0" w:evenVBand="0" w:oddHBand="1" w:evenHBand="0" w:firstRowFirstColumn="0" w:firstRowLastColumn="0" w:lastRowFirstColumn="0" w:lastRowLastColumn="0"/>
              <w:rPr>
                <w:sz w:val="16"/>
                <w:szCs w:val="16"/>
              </w:rPr>
            </w:pPr>
            <w:r w:rsidRPr="005F2343">
              <w:rPr>
                <w:sz w:val="16"/>
                <w:szCs w:val="16"/>
              </w:rPr>
              <w:t>21.44 ± 15.78</w:t>
            </w:r>
          </w:p>
        </w:tc>
        <w:tc>
          <w:tcPr>
            <w:tcW w:w="847" w:type="dxa"/>
          </w:tcPr>
          <w:p w14:paraId="0EF23926" w14:textId="77777777" w:rsidR="00254AC0" w:rsidRPr="005F2343" w:rsidRDefault="00254AC0" w:rsidP="005F2343">
            <w:pPr>
              <w:cnfStyle w:val="000000100000" w:firstRow="0" w:lastRow="0" w:firstColumn="0" w:lastColumn="0" w:oddVBand="0" w:evenVBand="0" w:oddHBand="1" w:evenHBand="0" w:firstRowFirstColumn="0" w:firstRowLastColumn="0" w:lastRowFirstColumn="0" w:lastRowLastColumn="0"/>
              <w:rPr>
                <w:sz w:val="16"/>
                <w:szCs w:val="16"/>
              </w:rPr>
            </w:pPr>
            <w:r w:rsidRPr="005F2343">
              <w:rPr>
                <w:sz w:val="16"/>
                <w:szCs w:val="16"/>
              </w:rPr>
              <w:t>10.22 ± 3.69</w:t>
            </w:r>
          </w:p>
        </w:tc>
        <w:tc>
          <w:tcPr>
            <w:tcW w:w="828" w:type="dxa"/>
          </w:tcPr>
          <w:p w14:paraId="7D872524" w14:textId="77777777" w:rsidR="00254AC0" w:rsidRPr="005F2343" w:rsidRDefault="00254AC0" w:rsidP="005F2343">
            <w:pPr>
              <w:cnfStyle w:val="000000100000" w:firstRow="0" w:lastRow="0" w:firstColumn="0" w:lastColumn="0" w:oddVBand="0" w:evenVBand="0" w:oddHBand="1" w:evenHBand="0" w:firstRowFirstColumn="0" w:firstRowLastColumn="0" w:lastRowFirstColumn="0" w:lastRowLastColumn="0"/>
              <w:rPr>
                <w:sz w:val="16"/>
                <w:szCs w:val="16"/>
              </w:rPr>
            </w:pPr>
            <w:r w:rsidRPr="005F2343">
              <w:rPr>
                <w:sz w:val="16"/>
                <w:szCs w:val="16"/>
              </w:rPr>
              <w:t>6.75 ± 3.67</w:t>
            </w:r>
          </w:p>
        </w:tc>
        <w:tc>
          <w:tcPr>
            <w:tcW w:w="851" w:type="dxa"/>
          </w:tcPr>
          <w:p w14:paraId="44A8DB13" w14:textId="77777777" w:rsidR="00254AC0" w:rsidRPr="005F2343" w:rsidRDefault="00254AC0" w:rsidP="005F2343">
            <w:pPr>
              <w:cnfStyle w:val="000000100000" w:firstRow="0" w:lastRow="0" w:firstColumn="0" w:lastColumn="0" w:oddVBand="0" w:evenVBand="0" w:oddHBand="1" w:evenHBand="0" w:firstRowFirstColumn="0" w:firstRowLastColumn="0" w:lastRowFirstColumn="0" w:lastRowLastColumn="0"/>
              <w:rPr>
                <w:sz w:val="16"/>
                <w:szCs w:val="16"/>
              </w:rPr>
            </w:pPr>
            <w:r w:rsidRPr="005F2343">
              <w:rPr>
                <w:sz w:val="16"/>
                <w:szCs w:val="16"/>
              </w:rPr>
              <w:t>5.26 ± 0.26</w:t>
            </w:r>
          </w:p>
        </w:tc>
        <w:tc>
          <w:tcPr>
            <w:tcW w:w="822" w:type="dxa"/>
          </w:tcPr>
          <w:p w14:paraId="1CE951A1" w14:textId="77777777" w:rsidR="00254AC0" w:rsidRPr="005F2343" w:rsidRDefault="00254AC0" w:rsidP="005F2343">
            <w:pPr>
              <w:cnfStyle w:val="000000100000" w:firstRow="0" w:lastRow="0" w:firstColumn="0" w:lastColumn="0" w:oddVBand="0" w:evenVBand="0" w:oddHBand="1" w:evenHBand="0" w:firstRowFirstColumn="0" w:firstRowLastColumn="0" w:lastRowFirstColumn="0" w:lastRowLastColumn="0"/>
              <w:rPr>
                <w:sz w:val="16"/>
                <w:szCs w:val="16"/>
              </w:rPr>
            </w:pPr>
            <w:r w:rsidRPr="005F2343">
              <w:rPr>
                <w:sz w:val="16"/>
                <w:szCs w:val="16"/>
              </w:rPr>
              <w:t>5 ± 0.33</w:t>
            </w:r>
          </w:p>
        </w:tc>
        <w:tc>
          <w:tcPr>
            <w:tcW w:w="708" w:type="dxa"/>
          </w:tcPr>
          <w:p w14:paraId="3DED4C47" w14:textId="77777777" w:rsidR="00254AC0" w:rsidRPr="005F2343" w:rsidRDefault="00254AC0" w:rsidP="005F2343">
            <w:pPr>
              <w:cnfStyle w:val="000000100000" w:firstRow="0" w:lastRow="0" w:firstColumn="0" w:lastColumn="0" w:oddVBand="0" w:evenVBand="0" w:oddHBand="1" w:evenHBand="0" w:firstRowFirstColumn="0" w:firstRowLastColumn="0" w:lastRowFirstColumn="0" w:lastRowLastColumn="0"/>
              <w:rPr>
                <w:sz w:val="16"/>
                <w:szCs w:val="16"/>
              </w:rPr>
            </w:pPr>
            <w:r w:rsidRPr="005F2343">
              <w:rPr>
                <w:sz w:val="16"/>
                <w:szCs w:val="16"/>
              </w:rPr>
              <w:t>4.82 ± 2.31</w:t>
            </w:r>
          </w:p>
        </w:tc>
        <w:tc>
          <w:tcPr>
            <w:tcW w:w="851" w:type="dxa"/>
          </w:tcPr>
          <w:p w14:paraId="539421E0" w14:textId="77777777" w:rsidR="00254AC0" w:rsidRPr="005F2343" w:rsidRDefault="00254AC0" w:rsidP="005F2343">
            <w:pPr>
              <w:cnfStyle w:val="000000100000" w:firstRow="0" w:lastRow="0" w:firstColumn="0" w:lastColumn="0" w:oddVBand="0" w:evenVBand="0" w:oddHBand="1" w:evenHBand="0" w:firstRowFirstColumn="0" w:firstRowLastColumn="0" w:lastRowFirstColumn="0" w:lastRowLastColumn="0"/>
              <w:rPr>
                <w:sz w:val="16"/>
                <w:szCs w:val="16"/>
              </w:rPr>
            </w:pPr>
            <w:r w:rsidRPr="005F2343">
              <w:rPr>
                <w:sz w:val="16"/>
                <w:szCs w:val="16"/>
              </w:rPr>
              <w:t>2.76 ± 1.68</w:t>
            </w:r>
          </w:p>
        </w:tc>
      </w:tr>
      <w:tr w:rsidR="00254AC0" w:rsidRPr="005F2343" w14:paraId="28C27BFE" w14:textId="77777777" w:rsidTr="00254AC0">
        <w:trPr>
          <w:trHeight w:val="274"/>
        </w:trPr>
        <w:tc>
          <w:tcPr>
            <w:cnfStyle w:val="001000000000" w:firstRow="0" w:lastRow="0" w:firstColumn="1" w:lastColumn="0" w:oddVBand="0" w:evenVBand="0" w:oddHBand="0" w:evenHBand="0" w:firstRowFirstColumn="0" w:firstRowLastColumn="0" w:lastRowFirstColumn="0" w:lastRowLastColumn="0"/>
            <w:tcW w:w="861" w:type="dxa"/>
          </w:tcPr>
          <w:p w14:paraId="7828C70A" w14:textId="77777777" w:rsidR="00254AC0" w:rsidRPr="005F2343" w:rsidRDefault="00254AC0" w:rsidP="005F2343">
            <w:pPr>
              <w:rPr>
                <w:rFonts w:ascii="Times New Roman" w:eastAsia="Times New Roman" w:hAnsi="Times New Roman" w:cs="Times New Roman"/>
                <w:sz w:val="16"/>
                <w:szCs w:val="16"/>
              </w:rPr>
            </w:pPr>
            <w:r w:rsidRPr="005F2343">
              <w:rPr>
                <w:rFonts w:ascii="Times New Roman" w:eastAsia="Times New Roman" w:hAnsi="Times New Roman" w:cs="Times New Roman"/>
                <w:sz w:val="16"/>
                <w:szCs w:val="16"/>
              </w:rPr>
              <w:t>SHC</w:t>
            </w:r>
          </w:p>
        </w:tc>
        <w:tc>
          <w:tcPr>
            <w:tcW w:w="397" w:type="dxa"/>
          </w:tcPr>
          <w:p w14:paraId="4F68C225" w14:textId="77777777" w:rsidR="00254AC0" w:rsidRPr="005F2343" w:rsidRDefault="00254AC0" w:rsidP="005F2343">
            <w:pPr>
              <w:cnfStyle w:val="000000000000" w:firstRow="0" w:lastRow="0" w:firstColumn="0" w:lastColumn="0" w:oddVBand="0" w:evenVBand="0" w:oddHBand="0" w:evenHBand="0" w:firstRowFirstColumn="0" w:firstRowLastColumn="0" w:lastRowFirstColumn="0" w:lastRowLastColumn="0"/>
              <w:rPr>
                <w:sz w:val="16"/>
                <w:szCs w:val="16"/>
              </w:rPr>
            </w:pPr>
            <w:r w:rsidRPr="005F2343">
              <w:rPr>
                <w:sz w:val="16"/>
                <w:szCs w:val="16"/>
              </w:rPr>
              <w:t>10</w:t>
            </w:r>
          </w:p>
        </w:tc>
        <w:tc>
          <w:tcPr>
            <w:tcW w:w="836" w:type="dxa"/>
          </w:tcPr>
          <w:p w14:paraId="00ECD47F" w14:textId="77777777" w:rsidR="00254AC0" w:rsidRPr="005F2343" w:rsidRDefault="00254AC0" w:rsidP="005F2343">
            <w:pPr>
              <w:cnfStyle w:val="000000000000" w:firstRow="0" w:lastRow="0" w:firstColumn="0" w:lastColumn="0" w:oddVBand="0" w:evenVBand="0" w:oddHBand="0" w:evenHBand="0" w:firstRowFirstColumn="0" w:firstRowLastColumn="0" w:lastRowFirstColumn="0" w:lastRowLastColumn="0"/>
              <w:rPr>
                <w:sz w:val="16"/>
                <w:szCs w:val="16"/>
              </w:rPr>
            </w:pPr>
            <w:r w:rsidRPr="005F2343">
              <w:rPr>
                <w:sz w:val="16"/>
                <w:szCs w:val="16"/>
              </w:rPr>
              <w:t>23 ± 6.62</w:t>
            </w:r>
          </w:p>
        </w:tc>
        <w:tc>
          <w:tcPr>
            <w:tcW w:w="737" w:type="dxa"/>
          </w:tcPr>
          <w:p w14:paraId="18A0B174" w14:textId="77777777" w:rsidR="00254AC0" w:rsidRPr="005F2343" w:rsidRDefault="00254AC0" w:rsidP="005F2343">
            <w:pPr>
              <w:cnfStyle w:val="000000000000" w:firstRow="0" w:lastRow="0" w:firstColumn="0" w:lastColumn="0" w:oddVBand="0" w:evenVBand="0" w:oddHBand="0" w:evenHBand="0" w:firstRowFirstColumn="0" w:firstRowLastColumn="0" w:lastRowFirstColumn="0" w:lastRowLastColumn="0"/>
              <w:rPr>
                <w:sz w:val="16"/>
                <w:szCs w:val="16"/>
              </w:rPr>
            </w:pPr>
            <w:r w:rsidRPr="005F2343">
              <w:rPr>
                <w:sz w:val="16"/>
                <w:szCs w:val="16"/>
              </w:rPr>
              <w:t>30.44 ± 16.18</w:t>
            </w:r>
          </w:p>
        </w:tc>
        <w:tc>
          <w:tcPr>
            <w:tcW w:w="839" w:type="dxa"/>
          </w:tcPr>
          <w:p w14:paraId="67C47426" w14:textId="77777777" w:rsidR="00254AC0" w:rsidRPr="005F2343" w:rsidRDefault="00254AC0" w:rsidP="005F2343">
            <w:pPr>
              <w:cnfStyle w:val="000000000000" w:firstRow="0" w:lastRow="0" w:firstColumn="0" w:lastColumn="0" w:oddVBand="0" w:evenVBand="0" w:oddHBand="0" w:evenHBand="0" w:firstRowFirstColumn="0" w:firstRowLastColumn="0" w:lastRowFirstColumn="0" w:lastRowLastColumn="0"/>
              <w:rPr>
                <w:sz w:val="16"/>
                <w:szCs w:val="16"/>
              </w:rPr>
            </w:pPr>
            <w:r w:rsidRPr="005F2343">
              <w:rPr>
                <w:sz w:val="16"/>
                <w:szCs w:val="16"/>
              </w:rPr>
              <w:t>19.9 ± 5.82</w:t>
            </w:r>
          </w:p>
        </w:tc>
        <w:tc>
          <w:tcPr>
            <w:tcW w:w="745" w:type="dxa"/>
          </w:tcPr>
          <w:p w14:paraId="76A8C64E" w14:textId="77777777" w:rsidR="00254AC0" w:rsidRPr="005F2343" w:rsidRDefault="00254AC0" w:rsidP="005F2343">
            <w:pPr>
              <w:cnfStyle w:val="000000000000" w:firstRow="0" w:lastRow="0" w:firstColumn="0" w:lastColumn="0" w:oddVBand="0" w:evenVBand="0" w:oddHBand="0" w:evenHBand="0" w:firstRowFirstColumn="0" w:firstRowLastColumn="0" w:lastRowFirstColumn="0" w:lastRowLastColumn="0"/>
              <w:rPr>
                <w:sz w:val="16"/>
                <w:szCs w:val="16"/>
              </w:rPr>
            </w:pPr>
            <w:r w:rsidRPr="005F2343">
              <w:rPr>
                <w:sz w:val="16"/>
                <w:szCs w:val="16"/>
              </w:rPr>
              <w:t>25.33 ± 6.73</w:t>
            </w:r>
          </w:p>
        </w:tc>
        <w:tc>
          <w:tcPr>
            <w:tcW w:w="847" w:type="dxa"/>
          </w:tcPr>
          <w:p w14:paraId="43CCA774" w14:textId="77777777" w:rsidR="00254AC0" w:rsidRPr="005F2343" w:rsidRDefault="00254AC0" w:rsidP="005F2343">
            <w:pPr>
              <w:cnfStyle w:val="000000000000" w:firstRow="0" w:lastRow="0" w:firstColumn="0" w:lastColumn="0" w:oddVBand="0" w:evenVBand="0" w:oddHBand="0" w:evenHBand="0" w:firstRowFirstColumn="0" w:firstRowLastColumn="0" w:lastRowFirstColumn="0" w:lastRowLastColumn="0"/>
              <w:rPr>
                <w:sz w:val="16"/>
                <w:szCs w:val="16"/>
              </w:rPr>
            </w:pPr>
            <w:r w:rsidRPr="005F2343">
              <w:rPr>
                <w:sz w:val="16"/>
                <w:szCs w:val="16"/>
              </w:rPr>
              <w:t>5.36 ± 1.33</w:t>
            </w:r>
          </w:p>
        </w:tc>
        <w:tc>
          <w:tcPr>
            <w:tcW w:w="828" w:type="dxa"/>
          </w:tcPr>
          <w:p w14:paraId="1D40F691" w14:textId="77777777" w:rsidR="00254AC0" w:rsidRPr="005F2343" w:rsidRDefault="00254AC0" w:rsidP="005F2343">
            <w:pPr>
              <w:cnfStyle w:val="000000000000" w:firstRow="0" w:lastRow="0" w:firstColumn="0" w:lastColumn="0" w:oddVBand="0" w:evenVBand="0" w:oddHBand="0" w:evenHBand="0" w:firstRowFirstColumn="0" w:firstRowLastColumn="0" w:lastRowFirstColumn="0" w:lastRowLastColumn="0"/>
              <w:rPr>
                <w:sz w:val="16"/>
                <w:szCs w:val="16"/>
              </w:rPr>
            </w:pPr>
            <w:r w:rsidRPr="005F2343">
              <w:rPr>
                <w:sz w:val="16"/>
                <w:szCs w:val="16"/>
              </w:rPr>
              <w:t>6.98 ± 2.57</w:t>
            </w:r>
          </w:p>
        </w:tc>
        <w:tc>
          <w:tcPr>
            <w:tcW w:w="851" w:type="dxa"/>
          </w:tcPr>
          <w:p w14:paraId="603FE1F4" w14:textId="77777777" w:rsidR="00254AC0" w:rsidRPr="005F2343" w:rsidRDefault="00254AC0" w:rsidP="005F2343">
            <w:pPr>
              <w:cnfStyle w:val="000000000000" w:firstRow="0" w:lastRow="0" w:firstColumn="0" w:lastColumn="0" w:oddVBand="0" w:evenVBand="0" w:oddHBand="0" w:evenHBand="0" w:firstRowFirstColumn="0" w:firstRowLastColumn="0" w:lastRowFirstColumn="0" w:lastRowLastColumn="0"/>
              <w:rPr>
                <w:sz w:val="16"/>
                <w:szCs w:val="16"/>
              </w:rPr>
            </w:pPr>
            <w:r w:rsidRPr="005F2343">
              <w:rPr>
                <w:sz w:val="16"/>
                <w:szCs w:val="16"/>
              </w:rPr>
              <w:t>3.7 ± 0.21</w:t>
            </w:r>
          </w:p>
        </w:tc>
        <w:tc>
          <w:tcPr>
            <w:tcW w:w="822" w:type="dxa"/>
          </w:tcPr>
          <w:p w14:paraId="0DCC4036" w14:textId="77777777" w:rsidR="00254AC0" w:rsidRPr="005F2343" w:rsidRDefault="00254AC0" w:rsidP="005F2343">
            <w:pPr>
              <w:cnfStyle w:val="000000000000" w:firstRow="0" w:lastRow="0" w:firstColumn="0" w:lastColumn="0" w:oddVBand="0" w:evenVBand="0" w:oddHBand="0" w:evenHBand="0" w:firstRowFirstColumn="0" w:firstRowLastColumn="0" w:lastRowFirstColumn="0" w:lastRowLastColumn="0"/>
              <w:rPr>
                <w:sz w:val="16"/>
                <w:szCs w:val="16"/>
              </w:rPr>
            </w:pPr>
            <w:r w:rsidRPr="005F2343">
              <w:rPr>
                <w:sz w:val="16"/>
                <w:szCs w:val="16"/>
              </w:rPr>
              <w:t>3.79 ± 0.19</w:t>
            </w:r>
          </w:p>
        </w:tc>
        <w:tc>
          <w:tcPr>
            <w:tcW w:w="708" w:type="dxa"/>
          </w:tcPr>
          <w:p w14:paraId="6FC800AD" w14:textId="77777777" w:rsidR="00254AC0" w:rsidRPr="005F2343" w:rsidRDefault="00254AC0" w:rsidP="005F2343">
            <w:pPr>
              <w:cnfStyle w:val="000000000000" w:firstRow="0" w:lastRow="0" w:firstColumn="0" w:lastColumn="0" w:oddVBand="0" w:evenVBand="0" w:oddHBand="0" w:evenHBand="0" w:firstRowFirstColumn="0" w:firstRowLastColumn="0" w:lastRowFirstColumn="0" w:lastRowLastColumn="0"/>
              <w:rPr>
                <w:sz w:val="16"/>
                <w:szCs w:val="16"/>
              </w:rPr>
            </w:pPr>
            <w:r w:rsidRPr="005F2343">
              <w:rPr>
                <w:sz w:val="16"/>
                <w:szCs w:val="16"/>
              </w:rPr>
              <w:t>0 ± 0</w:t>
            </w:r>
          </w:p>
        </w:tc>
        <w:tc>
          <w:tcPr>
            <w:tcW w:w="851" w:type="dxa"/>
          </w:tcPr>
          <w:p w14:paraId="66CEDB5D" w14:textId="77777777" w:rsidR="00254AC0" w:rsidRPr="005F2343" w:rsidRDefault="00254AC0" w:rsidP="005F2343">
            <w:pPr>
              <w:cnfStyle w:val="000000000000" w:firstRow="0" w:lastRow="0" w:firstColumn="0" w:lastColumn="0" w:oddVBand="0" w:evenVBand="0" w:oddHBand="0" w:evenHBand="0" w:firstRowFirstColumn="0" w:firstRowLastColumn="0" w:lastRowFirstColumn="0" w:lastRowLastColumn="0"/>
              <w:rPr>
                <w:sz w:val="16"/>
                <w:szCs w:val="16"/>
              </w:rPr>
            </w:pPr>
            <w:r w:rsidRPr="005F2343">
              <w:rPr>
                <w:sz w:val="16"/>
                <w:szCs w:val="16"/>
              </w:rPr>
              <w:t>0 ± 0</w:t>
            </w:r>
          </w:p>
        </w:tc>
      </w:tr>
      <w:tr w:rsidR="00254AC0" w:rsidRPr="005F2343" w14:paraId="7DC39B31" w14:textId="77777777" w:rsidTr="00254AC0">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861" w:type="dxa"/>
          </w:tcPr>
          <w:p w14:paraId="481B86C1" w14:textId="77777777" w:rsidR="00254AC0" w:rsidRPr="005F2343" w:rsidRDefault="00254AC0" w:rsidP="005F2343">
            <w:pPr>
              <w:rPr>
                <w:rFonts w:ascii="Times New Roman" w:eastAsia="Times New Roman" w:hAnsi="Times New Roman" w:cs="Times New Roman"/>
                <w:sz w:val="16"/>
                <w:szCs w:val="16"/>
              </w:rPr>
            </w:pPr>
            <w:r w:rsidRPr="005F2343">
              <w:rPr>
                <w:rFonts w:ascii="Times New Roman" w:eastAsia="Times New Roman" w:hAnsi="Times New Roman" w:cs="Times New Roman"/>
                <w:sz w:val="16"/>
                <w:szCs w:val="16"/>
              </w:rPr>
              <w:t>Effect of Demand</w:t>
            </w:r>
          </w:p>
          <w:p w14:paraId="630D7EE4" w14:textId="77777777" w:rsidR="00254AC0" w:rsidRPr="005F2343" w:rsidRDefault="00254AC0" w:rsidP="005F2343">
            <w:pPr>
              <w:rPr>
                <w:rFonts w:ascii="Times New Roman" w:eastAsia="Times New Roman" w:hAnsi="Times New Roman" w:cs="Times New Roman"/>
                <w:sz w:val="16"/>
                <w:szCs w:val="16"/>
              </w:rPr>
            </w:pPr>
            <w:r w:rsidRPr="005F2343">
              <w:rPr>
                <w:rFonts w:ascii="Times New Roman" w:eastAsia="Times New Roman" w:hAnsi="Times New Roman" w:cs="Times New Roman"/>
                <w:sz w:val="16"/>
                <w:szCs w:val="16"/>
              </w:rPr>
              <w:t>(f Value)</w:t>
            </w:r>
          </w:p>
        </w:tc>
        <w:tc>
          <w:tcPr>
            <w:tcW w:w="397" w:type="dxa"/>
          </w:tcPr>
          <w:p w14:paraId="17C9D66F" w14:textId="77777777" w:rsidR="00254AC0" w:rsidRPr="005F2343" w:rsidRDefault="00254AC0" w:rsidP="005F2343">
            <w:pPr>
              <w:cnfStyle w:val="000000100000" w:firstRow="0" w:lastRow="0" w:firstColumn="0" w:lastColumn="0" w:oddVBand="0" w:evenVBand="0" w:oddHBand="1" w:evenHBand="0" w:firstRowFirstColumn="0" w:firstRowLastColumn="0" w:lastRowFirstColumn="0" w:lastRowLastColumn="0"/>
              <w:rPr>
                <w:sz w:val="16"/>
                <w:szCs w:val="16"/>
              </w:rPr>
            </w:pPr>
          </w:p>
        </w:tc>
        <w:tc>
          <w:tcPr>
            <w:tcW w:w="1573" w:type="dxa"/>
            <w:gridSpan w:val="2"/>
          </w:tcPr>
          <w:p w14:paraId="35341F7D" w14:textId="77777777" w:rsidR="00254AC0" w:rsidRPr="005F2343" w:rsidRDefault="00254AC0" w:rsidP="005F2343">
            <w:pPr>
              <w:cnfStyle w:val="000000100000" w:firstRow="0" w:lastRow="0" w:firstColumn="0" w:lastColumn="0" w:oddVBand="0" w:evenVBand="0" w:oddHBand="1" w:evenHBand="0" w:firstRowFirstColumn="0" w:firstRowLastColumn="0" w:lastRowFirstColumn="0" w:lastRowLastColumn="0"/>
              <w:rPr>
                <w:sz w:val="16"/>
                <w:szCs w:val="16"/>
              </w:rPr>
            </w:pPr>
            <w:r w:rsidRPr="005F2343">
              <w:rPr>
                <w:sz w:val="16"/>
                <w:szCs w:val="16"/>
              </w:rPr>
              <w:t>52.45***</w:t>
            </w:r>
          </w:p>
        </w:tc>
        <w:tc>
          <w:tcPr>
            <w:tcW w:w="1584" w:type="dxa"/>
            <w:gridSpan w:val="2"/>
          </w:tcPr>
          <w:p w14:paraId="2BA8DCF9" w14:textId="77777777" w:rsidR="00254AC0" w:rsidRPr="005F2343" w:rsidRDefault="00254AC0" w:rsidP="005F2343">
            <w:pPr>
              <w:cnfStyle w:val="000000100000" w:firstRow="0" w:lastRow="0" w:firstColumn="0" w:lastColumn="0" w:oddVBand="0" w:evenVBand="0" w:oddHBand="1" w:evenHBand="0" w:firstRowFirstColumn="0" w:firstRowLastColumn="0" w:lastRowFirstColumn="0" w:lastRowLastColumn="0"/>
              <w:rPr>
                <w:sz w:val="16"/>
                <w:szCs w:val="16"/>
              </w:rPr>
            </w:pPr>
            <w:r w:rsidRPr="005F2343">
              <w:rPr>
                <w:sz w:val="16"/>
                <w:szCs w:val="16"/>
              </w:rPr>
              <w:t>45.74***</w:t>
            </w:r>
          </w:p>
        </w:tc>
        <w:tc>
          <w:tcPr>
            <w:tcW w:w="1675" w:type="dxa"/>
            <w:gridSpan w:val="2"/>
          </w:tcPr>
          <w:p w14:paraId="0831F8C7" w14:textId="77777777" w:rsidR="00254AC0" w:rsidRPr="005F2343" w:rsidRDefault="00254AC0" w:rsidP="005F2343">
            <w:pPr>
              <w:cnfStyle w:val="000000100000" w:firstRow="0" w:lastRow="0" w:firstColumn="0" w:lastColumn="0" w:oddVBand="0" w:evenVBand="0" w:oddHBand="1" w:evenHBand="0" w:firstRowFirstColumn="0" w:firstRowLastColumn="0" w:lastRowFirstColumn="0" w:lastRowLastColumn="0"/>
              <w:rPr>
                <w:sz w:val="16"/>
                <w:szCs w:val="16"/>
              </w:rPr>
            </w:pPr>
            <w:r w:rsidRPr="005F2343">
              <w:rPr>
                <w:sz w:val="16"/>
                <w:szCs w:val="16"/>
              </w:rPr>
              <w:t>54.75***</w:t>
            </w:r>
          </w:p>
        </w:tc>
        <w:tc>
          <w:tcPr>
            <w:tcW w:w="1673" w:type="dxa"/>
            <w:gridSpan w:val="2"/>
          </w:tcPr>
          <w:p w14:paraId="0021A63D" w14:textId="77777777" w:rsidR="00254AC0" w:rsidRPr="005F2343" w:rsidRDefault="00254AC0" w:rsidP="005F2343">
            <w:pPr>
              <w:cnfStyle w:val="000000100000" w:firstRow="0" w:lastRow="0" w:firstColumn="0" w:lastColumn="0" w:oddVBand="0" w:evenVBand="0" w:oddHBand="1" w:evenHBand="0" w:firstRowFirstColumn="0" w:firstRowLastColumn="0" w:lastRowFirstColumn="0" w:lastRowLastColumn="0"/>
              <w:rPr>
                <w:sz w:val="16"/>
                <w:szCs w:val="16"/>
              </w:rPr>
            </w:pPr>
            <w:r w:rsidRPr="005F2343">
              <w:rPr>
                <w:sz w:val="16"/>
                <w:szCs w:val="16"/>
              </w:rPr>
              <w:t>.50</w:t>
            </w:r>
          </w:p>
        </w:tc>
        <w:tc>
          <w:tcPr>
            <w:tcW w:w="1559" w:type="dxa"/>
            <w:gridSpan w:val="2"/>
          </w:tcPr>
          <w:p w14:paraId="25F331A0" w14:textId="77777777" w:rsidR="00254AC0" w:rsidRPr="005F2343" w:rsidRDefault="00254AC0" w:rsidP="005F2343">
            <w:pPr>
              <w:cnfStyle w:val="000000100000" w:firstRow="0" w:lastRow="0" w:firstColumn="0" w:lastColumn="0" w:oddVBand="0" w:evenVBand="0" w:oddHBand="1" w:evenHBand="0" w:firstRowFirstColumn="0" w:firstRowLastColumn="0" w:lastRowFirstColumn="0" w:lastRowLastColumn="0"/>
              <w:rPr>
                <w:sz w:val="16"/>
                <w:szCs w:val="16"/>
              </w:rPr>
            </w:pPr>
            <w:r w:rsidRPr="005F2343">
              <w:rPr>
                <w:sz w:val="16"/>
                <w:szCs w:val="16"/>
              </w:rPr>
              <w:t>1.71</w:t>
            </w:r>
          </w:p>
        </w:tc>
      </w:tr>
      <w:tr w:rsidR="00254AC0" w:rsidRPr="005F2343" w14:paraId="28B31AC8" w14:textId="77777777" w:rsidTr="00254AC0">
        <w:trPr>
          <w:trHeight w:val="274"/>
        </w:trPr>
        <w:tc>
          <w:tcPr>
            <w:cnfStyle w:val="001000000000" w:firstRow="0" w:lastRow="0" w:firstColumn="1" w:lastColumn="0" w:oddVBand="0" w:evenVBand="0" w:oddHBand="0" w:evenHBand="0" w:firstRowFirstColumn="0" w:firstRowLastColumn="0" w:lastRowFirstColumn="0" w:lastRowLastColumn="0"/>
            <w:tcW w:w="861" w:type="dxa"/>
          </w:tcPr>
          <w:p w14:paraId="5425ADBF" w14:textId="77777777" w:rsidR="00254AC0" w:rsidRPr="005F2343" w:rsidRDefault="00254AC0" w:rsidP="005F2343">
            <w:pPr>
              <w:rPr>
                <w:rFonts w:ascii="Times New Roman" w:eastAsia="Times New Roman" w:hAnsi="Times New Roman" w:cs="Times New Roman"/>
                <w:sz w:val="16"/>
                <w:szCs w:val="16"/>
              </w:rPr>
            </w:pPr>
            <w:r w:rsidRPr="005F2343">
              <w:rPr>
                <w:rFonts w:ascii="Times New Roman" w:eastAsia="Times New Roman" w:hAnsi="Times New Roman" w:cs="Times New Roman"/>
                <w:sz w:val="16"/>
                <w:szCs w:val="16"/>
              </w:rPr>
              <w:t>Effect of Role</w:t>
            </w:r>
          </w:p>
          <w:p w14:paraId="44875779" w14:textId="77777777" w:rsidR="00254AC0" w:rsidRPr="005F2343" w:rsidRDefault="00254AC0" w:rsidP="005F2343">
            <w:pPr>
              <w:rPr>
                <w:rFonts w:ascii="Times New Roman" w:eastAsia="Times New Roman" w:hAnsi="Times New Roman" w:cs="Times New Roman"/>
                <w:sz w:val="16"/>
                <w:szCs w:val="16"/>
              </w:rPr>
            </w:pPr>
            <w:r w:rsidRPr="005F2343">
              <w:rPr>
                <w:rFonts w:ascii="Times New Roman" w:eastAsia="Times New Roman" w:hAnsi="Times New Roman" w:cs="Times New Roman"/>
                <w:sz w:val="16"/>
                <w:szCs w:val="16"/>
              </w:rPr>
              <w:t>(f Value)</w:t>
            </w:r>
          </w:p>
        </w:tc>
        <w:tc>
          <w:tcPr>
            <w:tcW w:w="397" w:type="dxa"/>
          </w:tcPr>
          <w:p w14:paraId="173383B1" w14:textId="77777777" w:rsidR="00254AC0" w:rsidRPr="005F2343" w:rsidRDefault="00254AC0" w:rsidP="005F2343">
            <w:pPr>
              <w:cnfStyle w:val="000000000000" w:firstRow="0" w:lastRow="0" w:firstColumn="0" w:lastColumn="0" w:oddVBand="0" w:evenVBand="0" w:oddHBand="0" w:evenHBand="0" w:firstRowFirstColumn="0" w:firstRowLastColumn="0" w:lastRowFirstColumn="0" w:lastRowLastColumn="0"/>
              <w:rPr>
                <w:sz w:val="16"/>
                <w:szCs w:val="16"/>
              </w:rPr>
            </w:pPr>
          </w:p>
        </w:tc>
        <w:tc>
          <w:tcPr>
            <w:tcW w:w="1573" w:type="dxa"/>
            <w:gridSpan w:val="2"/>
          </w:tcPr>
          <w:p w14:paraId="2E4FE2C3" w14:textId="77777777" w:rsidR="00254AC0" w:rsidRPr="005F2343" w:rsidRDefault="00254AC0" w:rsidP="005F2343">
            <w:pPr>
              <w:cnfStyle w:val="000000000000" w:firstRow="0" w:lastRow="0" w:firstColumn="0" w:lastColumn="0" w:oddVBand="0" w:evenVBand="0" w:oddHBand="0" w:evenHBand="0" w:firstRowFirstColumn="0" w:firstRowLastColumn="0" w:lastRowFirstColumn="0" w:lastRowLastColumn="0"/>
              <w:rPr>
                <w:sz w:val="16"/>
                <w:szCs w:val="16"/>
              </w:rPr>
            </w:pPr>
            <w:r w:rsidRPr="005F2343">
              <w:rPr>
                <w:sz w:val="16"/>
                <w:szCs w:val="16"/>
              </w:rPr>
              <w:t>71.36***</w:t>
            </w:r>
          </w:p>
        </w:tc>
        <w:tc>
          <w:tcPr>
            <w:tcW w:w="1584" w:type="dxa"/>
            <w:gridSpan w:val="2"/>
          </w:tcPr>
          <w:p w14:paraId="49BB14ED" w14:textId="77777777" w:rsidR="00254AC0" w:rsidRPr="005F2343" w:rsidRDefault="00254AC0" w:rsidP="005F2343">
            <w:pPr>
              <w:cnfStyle w:val="000000000000" w:firstRow="0" w:lastRow="0" w:firstColumn="0" w:lastColumn="0" w:oddVBand="0" w:evenVBand="0" w:oddHBand="0" w:evenHBand="0" w:firstRowFirstColumn="0" w:firstRowLastColumn="0" w:lastRowFirstColumn="0" w:lastRowLastColumn="0"/>
              <w:rPr>
                <w:sz w:val="16"/>
                <w:szCs w:val="16"/>
              </w:rPr>
            </w:pPr>
            <w:r w:rsidRPr="005F2343">
              <w:rPr>
                <w:sz w:val="16"/>
                <w:szCs w:val="16"/>
              </w:rPr>
              <w:t>73.91***</w:t>
            </w:r>
          </w:p>
        </w:tc>
        <w:tc>
          <w:tcPr>
            <w:tcW w:w="1675" w:type="dxa"/>
            <w:gridSpan w:val="2"/>
          </w:tcPr>
          <w:p w14:paraId="291EA9E1" w14:textId="77777777" w:rsidR="00254AC0" w:rsidRPr="005F2343" w:rsidRDefault="00254AC0" w:rsidP="005F2343">
            <w:pPr>
              <w:cnfStyle w:val="000000000000" w:firstRow="0" w:lastRow="0" w:firstColumn="0" w:lastColumn="0" w:oddVBand="0" w:evenVBand="0" w:oddHBand="0" w:evenHBand="0" w:firstRowFirstColumn="0" w:firstRowLastColumn="0" w:lastRowFirstColumn="0" w:lastRowLastColumn="0"/>
              <w:rPr>
                <w:sz w:val="16"/>
                <w:szCs w:val="16"/>
              </w:rPr>
            </w:pPr>
            <w:r w:rsidRPr="005F2343">
              <w:rPr>
                <w:sz w:val="16"/>
                <w:szCs w:val="16"/>
              </w:rPr>
              <w:t>78.40***</w:t>
            </w:r>
          </w:p>
        </w:tc>
        <w:tc>
          <w:tcPr>
            <w:tcW w:w="1673" w:type="dxa"/>
            <w:gridSpan w:val="2"/>
          </w:tcPr>
          <w:p w14:paraId="1867F827" w14:textId="77777777" w:rsidR="00254AC0" w:rsidRPr="005F2343" w:rsidRDefault="00254AC0" w:rsidP="005F2343">
            <w:pPr>
              <w:cnfStyle w:val="000000000000" w:firstRow="0" w:lastRow="0" w:firstColumn="0" w:lastColumn="0" w:oddVBand="0" w:evenVBand="0" w:oddHBand="0" w:evenHBand="0" w:firstRowFirstColumn="0" w:firstRowLastColumn="0" w:lastRowFirstColumn="0" w:lastRowLastColumn="0"/>
              <w:rPr>
                <w:sz w:val="16"/>
                <w:szCs w:val="16"/>
              </w:rPr>
            </w:pPr>
            <w:r w:rsidRPr="005F2343">
              <w:rPr>
                <w:sz w:val="16"/>
                <w:szCs w:val="16"/>
              </w:rPr>
              <w:t>139.07***</w:t>
            </w:r>
          </w:p>
        </w:tc>
        <w:tc>
          <w:tcPr>
            <w:tcW w:w="1559" w:type="dxa"/>
            <w:gridSpan w:val="2"/>
          </w:tcPr>
          <w:p w14:paraId="67A7BAB8" w14:textId="77777777" w:rsidR="00254AC0" w:rsidRPr="005F2343" w:rsidRDefault="00254AC0" w:rsidP="005F2343">
            <w:pPr>
              <w:cnfStyle w:val="000000000000" w:firstRow="0" w:lastRow="0" w:firstColumn="0" w:lastColumn="0" w:oddVBand="0" w:evenVBand="0" w:oddHBand="0" w:evenHBand="0" w:firstRowFirstColumn="0" w:firstRowLastColumn="0" w:lastRowFirstColumn="0" w:lastRowLastColumn="0"/>
              <w:rPr>
                <w:sz w:val="16"/>
                <w:szCs w:val="16"/>
              </w:rPr>
            </w:pPr>
            <w:r w:rsidRPr="005F2343">
              <w:rPr>
                <w:sz w:val="16"/>
                <w:szCs w:val="16"/>
              </w:rPr>
              <w:t>205.60***</w:t>
            </w:r>
          </w:p>
        </w:tc>
      </w:tr>
      <w:tr w:rsidR="00254AC0" w:rsidRPr="005F2343" w14:paraId="54BBCD24" w14:textId="77777777" w:rsidTr="00254AC0">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861" w:type="dxa"/>
          </w:tcPr>
          <w:p w14:paraId="7A1740BF" w14:textId="77777777" w:rsidR="00254AC0" w:rsidRPr="005F2343" w:rsidRDefault="00254AC0" w:rsidP="005F2343">
            <w:pPr>
              <w:rPr>
                <w:rFonts w:ascii="Times New Roman" w:eastAsia="Times New Roman" w:hAnsi="Times New Roman" w:cs="Times New Roman"/>
                <w:sz w:val="16"/>
                <w:szCs w:val="16"/>
              </w:rPr>
            </w:pPr>
            <w:r w:rsidRPr="005F2343">
              <w:rPr>
                <w:rFonts w:ascii="Times New Roman" w:eastAsia="Times New Roman" w:hAnsi="Times New Roman" w:cs="Times New Roman"/>
                <w:sz w:val="16"/>
                <w:szCs w:val="16"/>
              </w:rPr>
              <w:t>Demand*Role</w:t>
            </w:r>
          </w:p>
          <w:p w14:paraId="691BD446" w14:textId="77777777" w:rsidR="00254AC0" w:rsidRPr="005F2343" w:rsidRDefault="00254AC0" w:rsidP="005F2343">
            <w:pPr>
              <w:rPr>
                <w:rFonts w:ascii="Times New Roman" w:eastAsia="Times New Roman" w:hAnsi="Times New Roman" w:cs="Times New Roman"/>
                <w:sz w:val="16"/>
                <w:szCs w:val="16"/>
              </w:rPr>
            </w:pPr>
            <w:r w:rsidRPr="005F2343">
              <w:rPr>
                <w:rFonts w:ascii="Times New Roman" w:eastAsia="Times New Roman" w:hAnsi="Times New Roman" w:cs="Times New Roman"/>
                <w:sz w:val="16"/>
                <w:szCs w:val="16"/>
              </w:rPr>
              <w:t>(f Value)</w:t>
            </w:r>
          </w:p>
        </w:tc>
        <w:tc>
          <w:tcPr>
            <w:tcW w:w="397" w:type="dxa"/>
          </w:tcPr>
          <w:p w14:paraId="6BAB690E" w14:textId="77777777" w:rsidR="00254AC0" w:rsidRPr="005F2343" w:rsidRDefault="00254AC0" w:rsidP="005F2343">
            <w:pPr>
              <w:cnfStyle w:val="000000100000" w:firstRow="0" w:lastRow="0" w:firstColumn="0" w:lastColumn="0" w:oddVBand="0" w:evenVBand="0" w:oddHBand="1" w:evenHBand="0" w:firstRowFirstColumn="0" w:firstRowLastColumn="0" w:lastRowFirstColumn="0" w:lastRowLastColumn="0"/>
              <w:rPr>
                <w:sz w:val="16"/>
                <w:szCs w:val="16"/>
              </w:rPr>
            </w:pPr>
          </w:p>
        </w:tc>
        <w:tc>
          <w:tcPr>
            <w:tcW w:w="1573" w:type="dxa"/>
            <w:gridSpan w:val="2"/>
          </w:tcPr>
          <w:p w14:paraId="29EA1FF2" w14:textId="77777777" w:rsidR="00254AC0" w:rsidRPr="005F2343" w:rsidRDefault="00254AC0" w:rsidP="005F2343">
            <w:pPr>
              <w:cnfStyle w:val="000000100000" w:firstRow="0" w:lastRow="0" w:firstColumn="0" w:lastColumn="0" w:oddVBand="0" w:evenVBand="0" w:oddHBand="1" w:evenHBand="0" w:firstRowFirstColumn="0" w:firstRowLastColumn="0" w:lastRowFirstColumn="0" w:lastRowLastColumn="0"/>
              <w:rPr>
                <w:sz w:val="16"/>
                <w:szCs w:val="16"/>
              </w:rPr>
            </w:pPr>
            <w:r w:rsidRPr="005F2343">
              <w:rPr>
                <w:sz w:val="16"/>
                <w:szCs w:val="16"/>
              </w:rPr>
              <w:t>6.08***</w:t>
            </w:r>
          </w:p>
        </w:tc>
        <w:tc>
          <w:tcPr>
            <w:tcW w:w="1584" w:type="dxa"/>
            <w:gridSpan w:val="2"/>
          </w:tcPr>
          <w:p w14:paraId="15D84316" w14:textId="77777777" w:rsidR="00254AC0" w:rsidRPr="005F2343" w:rsidRDefault="00254AC0" w:rsidP="005F2343">
            <w:pPr>
              <w:cnfStyle w:val="000000100000" w:firstRow="0" w:lastRow="0" w:firstColumn="0" w:lastColumn="0" w:oddVBand="0" w:evenVBand="0" w:oddHBand="1" w:evenHBand="0" w:firstRowFirstColumn="0" w:firstRowLastColumn="0" w:lastRowFirstColumn="0" w:lastRowLastColumn="0"/>
              <w:rPr>
                <w:sz w:val="16"/>
                <w:szCs w:val="16"/>
              </w:rPr>
            </w:pPr>
            <w:r w:rsidRPr="005F2343">
              <w:rPr>
                <w:sz w:val="16"/>
                <w:szCs w:val="16"/>
              </w:rPr>
              <w:t>8.50***</w:t>
            </w:r>
          </w:p>
        </w:tc>
        <w:tc>
          <w:tcPr>
            <w:tcW w:w="1675" w:type="dxa"/>
            <w:gridSpan w:val="2"/>
          </w:tcPr>
          <w:p w14:paraId="24925100" w14:textId="77777777" w:rsidR="00254AC0" w:rsidRPr="005F2343" w:rsidRDefault="00254AC0" w:rsidP="005F2343">
            <w:pPr>
              <w:cnfStyle w:val="000000100000" w:firstRow="0" w:lastRow="0" w:firstColumn="0" w:lastColumn="0" w:oddVBand="0" w:evenVBand="0" w:oddHBand="1" w:evenHBand="0" w:firstRowFirstColumn="0" w:firstRowLastColumn="0" w:lastRowFirstColumn="0" w:lastRowLastColumn="0"/>
              <w:rPr>
                <w:sz w:val="16"/>
                <w:szCs w:val="16"/>
              </w:rPr>
            </w:pPr>
            <w:r w:rsidRPr="005F2343">
              <w:rPr>
                <w:sz w:val="16"/>
                <w:szCs w:val="16"/>
              </w:rPr>
              <w:t>7.91***</w:t>
            </w:r>
          </w:p>
        </w:tc>
        <w:tc>
          <w:tcPr>
            <w:tcW w:w="1673" w:type="dxa"/>
            <w:gridSpan w:val="2"/>
          </w:tcPr>
          <w:p w14:paraId="1C3A34B5" w14:textId="77777777" w:rsidR="00254AC0" w:rsidRPr="005F2343" w:rsidRDefault="00254AC0" w:rsidP="005F2343">
            <w:pPr>
              <w:cnfStyle w:val="000000100000" w:firstRow="0" w:lastRow="0" w:firstColumn="0" w:lastColumn="0" w:oddVBand="0" w:evenVBand="0" w:oddHBand="1" w:evenHBand="0" w:firstRowFirstColumn="0" w:firstRowLastColumn="0" w:lastRowFirstColumn="0" w:lastRowLastColumn="0"/>
              <w:rPr>
                <w:sz w:val="16"/>
                <w:szCs w:val="16"/>
              </w:rPr>
            </w:pPr>
            <w:r w:rsidRPr="005F2343">
              <w:rPr>
                <w:sz w:val="16"/>
                <w:szCs w:val="16"/>
              </w:rPr>
              <w:t>3.12***</w:t>
            </w:r>
          </w:p>
        </w:tc>
        <w:tc>
          <w:tcPr>
            <w:tcW w:w="1559" w:type="dxa"/>
            <w:gridSpan w:val="2"/>
          </w:tcPr>
          <w:p w14:paraId="0004D714" w14:textId="77777777" w:rsidR="00254AC0" w:rsidRPr="005F2343" w:rsidRDefault="00254AC0" w:rsidP="005F2343">
            <w:pPr>
              <w:cnfStyle w:val="000000100000" w:firstRow="0" w:lastRow="0" w:firstColumn="0" w:lastColumn="0" w:oddVBand="0" w:evenVBand="0" w:oddHBand="1" w:evenHBand="0" w:firstRowFirstColumn="0" w:firstRowLastColumn="0" w:lastRowFirstColumn="0" w:lastRowLastColumn="0"/>
              <w:rPr>
                <w:sz w:val="16"/>
                <w:szCs w:val="16"/>
              </w:rPr>
            </w:pPr>
            <w:r w:rsidRPr="005F2343">
              <w:rPr>
                <w:sz w:val="16"/>
                <w:szCs w:val="16"/>
              </w:rPr>
              <w:t>12.32***</w:t>
            </w:r>
          </w:p>
        </w:tc>
      </w:tr>
    </w:tbl>
    <w:p w14:paraId="445EE0DD" w14:textId="77777777" w:rsidR="00E6046E" w:rsidRPr="005F2343" w:rsidRDefault="00E6046E" w:rsidP="005F2343">
      <w:pPr>
        <w:spacing w:line="240" w:lineRule="auto"/>
        <w:jc w:val="both"/>
        <w:rPr>
          <w:rFonts w:ascii="Times New Roman" w:hAnsi="Times New Roman" w:cs="Times New Roman"/>
          <w:b/>
          <w:iCs/>
          <w:sz w:val="24"/>
        </w:rPr>
      </w:pPr>
    </w:p>
    <w:p w14:paraId="06E55129" w14:textId="77777777" w:rsidR="00E6046E" w:rsidRPr="005F2343" w:rsidRDefault="00E6046E" w:rsidP="005F2343">
      <w:pPr>
        <w:spacing w:line="240" w:lineRule="auto"/>
        <w:jc w:val="both"/>
        <w:rPr>
          <w:rFonts w:ascii="Times New Roman" w:hAnsi="Times New Roman" w:cs="Times New Roman"/>
          <w:b/>
          <w:iCs/>
          <w:sz w:val="24"/>
        </w:rPr>
      </w:pPr>
    </w:p>
    <w:p w14:paraId="26674153" w14:textId="77777777" w:rsidR="00E6046E" w:rsidRPr="005F2343" w:rsidRDefault="00E6046E" w:rsidP="005F2343">
      <w:pPr>
        <w:spacing w:line="240" w:lineRule="auto"/>
        <w:jc w:val="both"/>
        <w:rPr>
          <w:rFonts w:ascii="Times New Roman" w:hAnsi="Times New Roman" w:cs="Times New Roman"/>
          <w:b/>
          <w:iCs/>
          <w:sz w:val="24"/>
        </w:rPr>
      </w:pPr>
    </w:p>
    <w:p w14:paraId="6241E62A" w14:textId="77777777" w:rsidR="00E6046E" w:rsidRPr="005F2343" w:rsidRDefault="00E6046E" w:rsidP="005F2343">
      <w:pPr>
        <w:spacing w:line="240" w:lineRule="auto"/>
        <w:jc w:val="both"/>
        <w:rPr>
          <w:rFonts w:ascii="Times New Roman" w:hAnsi="Times New Roman" w:cs="Times New Roman"/>
          <w:b/>
          <w:iCs/>
          <w:sz w:val="24"/>
        </w:rPr>
      </w:pPr>
    </w:p>
    <w:p w14:paraId="1527D15F" w14:textId="77777777" w:rsidR="00E6046E" w:rsidRPr="005F2343" w:rsidRDefault="00E6046E" w:rsidP="005F2343">
      <w:pPr>
        <w:spacing w:line="240" w:lineRule="auto"/>
        <w:jc w:val="both"/>
        <w:rPr>
          <w:rFonts w:ascii="Times New Roman" w:hAnsi="Times New Roman" w:cs="Times New Roman"/>
          <w:b/>
          <w:iCs/>
          <w:sz w:val="24"/>
        </w:rPr>
      </w:pPr>
    </w:p>
    <w:p w14:paraId="3397E382" w14:textId="77777777" w:rsidR="00E6046E" w:rsidRPr="005F2343" w:rsidRDefault="00E6046E" w:rsidP="005F2343">
      <w:pPr>
        <w:spacing w:line="240" w:lineRule="auto"/>
        <w:jc w:val="both"/>
        <w:rPr>
          <w:rFonts w:ascii="Times New Roman" w:hAnsi="Times New Roman" w:cs="Times New Roman"/>
          <w:b/>
          <w:iCs/>
          <w:sz w:val="24"/>
        </w:rPr>
        <w:sectPr w:rsidR="00E6046E" w:rsidRPr="005F2343" w:rsidSect="001F202D">
          <w:type w:val="nextColumn"/>
          <w:pgSz w:w="16838" w:h="11906" w:orient="landscape"/>
          <w:pgMar w:top="1440" w:right="1440" w:bottom="1440" w:left="1440" w:header="709" w:footer="709" w:gutter="0"/>
          <w:cols w:space="708"/>
          <w:docGrid w:linePitch="360"/>
        </w:sectPr>
      </w:pPr>
    </w:p>
    <w:p w14:paraId="64FFBC54" w14:textId="77777777" w:rsidR="000444C2" w:rsidRPr="005F2343" w:rsidRDefault="000444C2" w:rsidP="005F2343">
      <w:pPr>
        <w:spacing w:line="480" w:lineRule="auto"/>
        <w:jc w:val="both"/>
        <w:rPr>
          <w:rFonts w:ascii="Times New Roman" w:hAnsi="Times New Roman" w:cs="Times New Roman"/>
          <w:b/>
          <w:iCs/>
          <w:sz w:val="24"/>
        </w:rPr>
      </w:pPr>
      <w:r w:rsidRPr="005F2343">
        <w:rPr>
          <w:rFonts w:ascii="Times New Roman" w:hAnsi="Times New Roman" w:cs="Times New Roman"/>
          <w:b/>
          <w:iCs/>
          <w:sz w:val="24"/>
        </w:rPr>
        <w:lastRenderedPageBreak/>
        <w:t>Receptions</w:t>
      </w:r>
    </w:p>
    <w:p w14:paraId="41E8D502" w14:textId="085EF744" w:rsidR="00B53EB4" w:rsidRPr="005F2343" w:rsidRDefault="000444C2" w:rsidP="005F2343">
      <w:pPr>
        <w:spacing w:line="480" w:lineRule="auto"/>
        <w:jc w:val="both"/>
        <w:rPr>
          <w:rFonts w:ascii="Times New Roman" w:hAnsi="Times New Roman" w:cs="Times New Roman"/>
          <w:iCs/>
          <w:sz w:val="24"/>
        </w:rPr>
      </w:pPr>
      <w:r w:rsidRPr="005F2343">
        <w:rPr>
          <w:rFonts w:asciiTheme="majorBidi" w:hAnsiTheme="majorBidi" w:cstheme="majorBidi"/>
          <w:iCs/>
          <w:sz w:val="24"/>
          <w:szCs w:val="24"/>
        </w:rPr>
        <w:t xml:space="preserve">The total receptions of each node were significantly affected by scenario demand </w:t>
      </w:r>
      <w:r w:rsidRPr="005F2343">
        <w:rPr>
          <w:rFonts w:ascii="Times New Roman" w:hAnsi="Times New Roman" w:cs="Times New Roman"/>
          <w:iCs/>
          <w:sz w:val="24"/>
        </w:rPr>
        <w:t>(</w:t>
      </w:r>
      <w:r w:rsidRPr="005F2343">
        <w:rPr>
          <w:rFonts w:asciiTheme="majorBidi" w:hAnsiTheme="majorBidi" w:cstheme="majorBidi"/>
          <w:i/>
          <w:sz w:val="24"/>
        </w:rPr>
        <w:t>F</w:t>
      </w:r>
      <w:r w:rsidRPr="005F2343">
        <w:rPr>
          <w:rFonts w:asciiTheme="majorBidi" w:hAnsiTheme="majorBidi" w:cstheme="majorBidi"/>
          <w:iCs/>
          <w:sz w:val="24"/>
          <w:vertAlign w:val="subscript"/>
        </w:rPr>
        <w:t>1, 81</w:t>
      </w:r>
      <w:r w:rsidRPr="005F2343">
        <w:rPr>
          <w:rFonts w:asciiTheme="majorBidi" w:hAnsiTheme="majorBidi" w:cstheme="majorBidi"/>
          <w:iCs/>
          <w:sz w:val="24"/>
        </w:rPr>
        <w:t xml:space="preserve"> = 45.74, </w:t>
      </w:r>
      <w:r w:rsidRPr="005F2343">
        <w:rPr>
          <w:rFonts w:asciiTheme="majorBidi" w:hAnsiTheme="majorBidi" w:cstheme="majorBidi"/>
          <w:i/>
          <w:sz w:val="24"/>
        </w:rPr>
        <w:t>p</w:t>
      </w:r>
      <w:r w:rsidRPr="005F2343">
        <w:rPr>
          <w:rFonts w:asciiTheme="majorBidi" w:hAnsiTheme="majorBidi" w:cstheme="majorBidi"/>
          <w:iCs/>
          <w:sz w:val="24"/>
        </w:rPr>
        <w:t xml:space="preserve"> &lt; .01, ή</w:t>
      </w:r>
      <w:r w:rsidRPr="005F2343">
        <w:rPr>
          <w:rFonts w:asciiTheme="majorBidi" w:hAnsiTheme="majorBidi" w:cstheme="majorBidi"/>
          <w:iCs/>
          <w:sz w:val="24"/>
          <w:vertAlign w:val="subscript"/>
        </w:rPr>
        <w:t>p</w:t>
      </w:r>
      <w:r w:rsidRPr="005F2343">
        <w:rPr>
          <w:rFonts w:asciiTheme="majorBidi" w:hAnsiTheme="majorBidi" w:cstheme="majorBidi"/>
          <w:iCs/>
          <w:sz w:val="24"/>
          <w:vertAlign w:val="superscript"/>
        </w:rPr>
        <w:t>2</w:t>
      </w:r>
      <w:r w:rsidRPr="005F2343">
        <w:rPr>
          <w:rFonts w:asciiTheme="majorBidi" w:hAnsiTheme="majorBidi" w:cstheme="majorBidi"/>
          <w:iCs/>
          <w:sz w:val="24"/>
        </w:rPr>
        <w:t xml:space="preserve"> = .36</w:t>
      </w:r>
      <w:r w:rsidRPr="005F2343">
        <w:rPr>
          <w:rFonts w:ascii="Times New Roman" w:hAnsi="Times New Roman" w:cs="Times New Roman"/>
          <w:iCs/>
          <w:sz w:val="24"/>
        </w:rPr>
        <w:t>) and operator role (</w:t>
      </w:r>
      <w:r w:rsidRPr="005F2343">
        <w:rPr>
          <w:rFonts w:asciiTheme="majorBidi" w:hAnsiTheme="majorBidi" w:cstheme="majorBidi"/>
          <w:i/>
          <w:sz w:val="24"/>
        </w:rPr>
        <w:t>F</w:t>
      </w:r>
      <w:r w:rsidRPr="005F2343">
        <w:rPr>
          <w:rFonts w:asciiTheme="majorBidi" w:hAnsiTheme="majorBidi" w:cstheme="majorBidi"/>
          <w:iCs/>
          <w:sz w:val="24"/>
          <w:vertAlign w:val="subscript"/>
        </w:rPr>
        <w:t>8, 81</w:t>
      </w:r>
      <w:r w:rsidRPr="005F2343">
        <w:rPr>
          <w:rFonts w:asciiTheme="majorBidi" w:hAnsiTheme="majorBidi" w:cstheme="majorBidi"/>
          <w:iCs/>
          <w:sz w:val="24"/>
        </w:rPr>
        <w:t xml:space="preserve"> = 73.91, </w:t>
      </w:r>
      <w:r w:rsidRPr="005F2343">
        <w:rPr>
          <w:rFonts w:asciiTheme="majorBidi" w:hAnsiTheme="majorBidi" w:cstheme="majorBidi"/>
          <w:i/>
          <w:sz w:val="24"/>
        </w:rPr>
        <w:t>p</w:t>
      </w:r>
      <w:r w:rsidRPr="005F2343">
        <w:rPr>
          <w:rFonts w:asciiTheme="majorBidi" w:hAnsiTheme="majorBidi" w:cstheme="majorBidi"/>
          <w:iCs/>
          <w:sz w:val="24"/>
        </w:rPr>
        <w:t xml:space="preserve"> &lt; .01, ή</w:t>
      </w:r>
      <w:r w:rsidRPr="005F2343">
        <w:rPr>
          <w:rFonts w:asciiTheme="majorBidi" w:hAnsiTheme="majorBidi" w:cstheme="majorBidi"/>
          <w:iCs/>
          <w:sz w:val="24"/>
          <w:vertAlign w:val="subscript"/>
        </w:rPr>
        <w:t>p</w:t>
      </w:r>
      <w:r w:rsidRPr="005F2343">
        <w:rPr>
          <w:rFonts w:asciiTheme="majorBidi" w:hAnsiTheme="majorBidi" w:cstheme="majorBidi"/>
          <w:iCs/>
          <w:sz w:val="24"/>
          <w:vertAlign w:val="superscript"/>
        </w:rPr>
        <w:t>2</w:t>
      </w:r>
      <w:r w:rsidRPr="005F2343">
        <w:rPr>
          <w:rFonts w:asciiTheme="majorBidi" w:hAnsiTheme="majorBidi" w:cstheme="majorBidi"/>
          <w:iCs/>
          <w:sz w:val="24"/>
        </w:rPr>
        <w:t xml:space="preserve"> = .88</w:t>
      </w:r>
      <w:r w:rsidRPr="005F2343">
        <w:rPr>
          <w:rFonts w:ascii="Times New Roman" w:hAnsi="Times New Roman" w:cs="Times New Roman"/>
          <w:iCs/>
          <w:sz w:val="24"/>
        </w:rPr>
        <w:t>). The interaction of scenario demand and role also statistically significantly affected total node receptions (</w:t>
      </w:r>
      <w:r w:rsidRPr="005F2343">
        <w:rPr>
          <w:rFonts w:asciiTheme="majorBidi" w:hAnsiTheme="majorBidi" w:cstheme="majorBidi"/>
          <w:i/>
          <w:sz w:val="24"/>
        </w:rPr>
        <w:t>F</w:t>
      </w:r>
      <w:r w:rsidRPr="005F2343">
        <w:rPr>
          <w:rFonts w:asciiTheme="majorBidi" w:hAnsiTheme="majorBidi" w:cstheme="majorBidi"/>
          <w:iCs/>
          <w:sz w:val="24"/>
          <w:vertAlign w:val="subscript"/>
        </w:rPr>
        <w:t>8, 81</w:t>
      </w:r>
      <w:r w:rsidRPr="005F2343">
        <w:rPr>
          <w:rFonts w:asciiTheme="majorBidi" w:hAnsiTheme="majorBidi" w:cstheme="majorBidi"/>
          <w:iCs/>
          <w:sz w:val="24"/>
        </w:rPr>
        <w:t xml:space="preserve"> = 8.50, </w:t>
      </w:r>
      <w:r w:rsidRPr="005F2343">
        <w:rPr>
          <w:rFonts w:asciiTheme="majorBidi" w:hAnsiTheme="majorBidi" w:cstheme="majorBidi"/>
          <w:i/>
          <w:sz w:val="24"/>
        </w:rPr>
        <w:t>p</w:t>
      </w:r>
      <w:r w:rsidRPr="005F2343">
        <w:rPr>
          <w:rFonts w:asciiTheme="majorBidi" w:hAnsiTheme="majorBidi" w:cstheme="majorBidi"/>
          <w:iCs/>
          <w:sz w:val="24"/>
        </w:rPr>
        <w:t xml:space="preserve"> &lt; .01, ή</w:t>
      </w:r>
      <w:r w:rsidRPr="005F2343">
        <w:rPr>
          <w:rFonts w:asciiTheme="majorBidi" w:hAnsiTheme="majorBidi" w:cstheme="majorBidi"/>
          <w:iCs/>
          <w:sz w:val="24"/>
          <w:vertAlign w:val="subscript"/>
        </w:rPr>
        <w:t>p</w:t>
      </w:r>
      <w:r w:rsidRPr="005F2343">
        <w:rPr>
          <w:rFonts w:asciiTheme="majorBidi" w:hAnsiTheme="majorBidi" w:cstheme="majorBidi"/>
          <w:iCs/>
          <w:sz w:val="24"/>
          <w:vertAlign w:val="superscript"/>
        </w:rPr>
        <w:t>2</w:t>
      </w:r>
      <w:r w:rsidRPr="005F2343">
        <w:rPr>
          <w:rFonts w:asciiTheme="majorBidi" w:hAnsiTheme="majorBidi" w:cstheme="majorBidi"/>
          <w:iCs/>
          <w:sz w:val="24"/>
        </w:rPr>
        <w:t xml:space="preserve"> = .46</w:t>
      </w:r>
      <w:r w:rsidRPr="005F2343">
        <w:rPr>
          <w:rFonts w:ascii="Times New Roman" w:hAnsi="Times New Roman" w:cs="Times New Roman"/>
          <w:iCs/>
          <w:sz w:val="24"/>
        </w:rPr>
        <w:t>). When examining the effect of scenario demand, post hoc analysis revealed receptions were statistically significantly higher (</w:t>
      </w:r>
      <w:r w:rsidRPr="005F2343">
        <w:rPr>
          <w:rFonts w:ascii="Times New Roman" w:hAnsi="Times New Roman" w:cs="Times New Roman"/>
          <w:i/>
          <w:iCs/>
          <w:sz w:val="24"/>
        </w:rPr>
        <w:t>p</w:t>
      </w:r>
      <w:r w:rsidRPr="005F2343">
        <w:rPr>
          <w:rFonts w:ascii="Times New Roman" w:hAnsi="Times New Roman" w:cs="Times New Roman"/>
          <w:iCs/>
          <w:sz w:val="24"/>
        </w:rPr>
        <w:t>&lt;.05) in the high demand</w:t>
      </w:r>
      <w:r w:rsidR="00192C8F" w:rsidRPr="005F2343">
        <w:rPr>
          <w:rFonts w:ascii="Times New Roman" w:hAnsi="Times New Roman" w:cs="Times New Roman"/>
          <w:iCs/>
          <w:sz w:val="24"/>
        </w:rPr>
        <w:t xml:space="preserve"> inshore operation </w:t>
      </w:r>
      <w:r w:rsidRPr="005F2343">
        <w:rPr>
          <w:rFonts w:ascii="Times New Roman" w:hAnsi="Times New Roman" w:cs="Times New Roman"/>
          <w:iCs/>
          <w:sz w:val="24"/>
        </w:rPr>
        <w:t>condition than the low demand condition fo</w:t>
      </w:r>
      <w:r w:rsidR="00191B1B" w:rsidRPr="005F2343">
        <w:rPr>
          <w:rFonts w:ascii="Times New Roman" w:hAnsi="Times New Roman" w:cs="Times New Roman"/>
          <w:iCs/>
          <w:sz w:val="24"/>
        </w:rPr>
        <w:t>r OOW, OPSO and SOC (see table 5</w:t>
      </w:r>
      <w:r w:rsidRPr="005F2343">
        <w:rPr>
          <w:rFonts w:ascii="Times New Roman" w:hAnsi="Times New Roman" w:cs="Times New Roman"/>
          <w:iCs/>
          <w:sz w:val="24"/>
        </w:rPr>
        <w:t xml:space="preserve"> and figure 2). When examining the effect of operator role</w:t>
      </w:r>
      <w:r w:rsidR="004F49F9" w:rsidRPr="005F2343">
        <w:rPr>
          <w:rFonts w:ascii="Times New Roman" w:hAnsi="Times New Roman" w:cs="Times New Roman"/>
          <w:iCs/>
          <w:sz w:val="24"/>
        </w:rPr>
        <w:t>,</w:t>
      </w:r>
      <w:r w:rsidRPr="005F2343">
        <w:rPr>
          <w:rFonts w:ascii="Times New Roman" w:hAnsi="Times New Roman" w:cs="Times New Roman"/>
          <w:iCs/>
          <w:sz w:val="24"/>
        </w:rPr>
        <w:t xml:space="preserve"> post hoc analysis revealed OPSO and SOC had a statistically significantly (</w:t>
      </w:r>
      <w:r w:rsidRPr="005F2343">
        <w:rPr>
          <w:rFonts w:ascii="Times New Roman" w:hAnsi="Times New Roman" w:cs="Times New Roman"/>
          <w:i/>
          <w:iCs/>
          <w:sz w:val="24"/>
        </w:rPr>
        <w:t>p</w:t>
      </w:r>
      <w:r w:rsidRPr="005F2343">
        <w:rPr>
          <w:rFonts w:ascii="Times New Roman" w:hAnsi="Times New Roman" w:cs="Times New Roman"/>
          <w:iCs/>
          <w:sz w:val="24"/>
        </w:rPr>
        <w:t xml:space="preserve">&lt;.05) greater number of receptions than all other operators. OOW had statistically significantly (p&lt;.05) higher reception than all operators (except OPSO and SOC). </w:t>
      </w:r>
    </w:p>
    <w:p w14:paraId="1C40762F" w14:textId="77777777" w:rsidR="000444C2" w:rsidRPr="005F2343" w:rsidRDefault="000444C2" w:rsidP="005F2343">
      <w:pPr>
        <w:spacing w:line="480" w:lineRule="auto"/>
        <w:jc w:val="both"/>
        <w:rPr>
          <w:rFonts w:ascii="Times New Roman" w:hAnsi="Times New Roman" w:cs="Times New Roman"/>
          <w:b/>
          <w:iCs/>
          <w:sz w:val="24"/>
        </w:rPr>
      </w:pPr>
      <w:r w:rsidRPr="005F2343">
        <w:rPr>
          <w:rFonts w:ascii="Times New Roman" w:hAnsi="Times New Roman" w:cs="Times New Roman"/>
          <w:b/>
          <w:iCs/>
          <w:sz w:val="24"/>
        </w:rPr>
        <w:t>Sociometric Status</w:t>
      </w:r>
    </w:p>
    <w:p w14:paraId="7002B559" w14:textId="5ECB85FD" w:rsidR="001243E6" w:rsidRPr="005F2343" w:rsidRDefault="000444C2" w:rsidP="005F2343">
      <w:pPr>
        <w:spacing w:line="480" w:lineRule="auto"/>
        <w:jc w:val="both"/>
        <w:rPr>
          <w:rFonts w:ascii="Times New Roman" w:hAnsi="Times New Roman" w:cs="Times New Roman"/>
          <w:iCs/>
          <w:sz w:val="24"/>
        </w:rPr>
      </w:pPr>
      <w:r w:rsidRPr="005F2343">
        <w:rPr>
          <w:rFonts w:asciiTheme="majorBidi" w:hAnsiTheme="majorBidi" w:cstheme="majorBidi"/>
          <w:iCs/>
          <w:sz w:val="24"/>
          <w:szCs w:val="24"/>
        </w:rPr>
        <w:t xml:space="preserve">The sociometric status of each node was significantly affected by scenario demand </w:t>
      </w:r>
      <w:r w:rsidRPr="005F2343">
        <w:rPr>
          <w:rFonts w:ascii="Times New Roman" w:hAnsi="Times New Roman" w:cs="Times New Roman"/>
          <w:iCs/>
          <w:sz w:val="24"/>
        </w:rPr>
        <w:t>(</w:t>
      </w:r>
      <w:r w:rsidRPr="005F2343">
        <w:rPr>
          <w:rFonts w:asciiTheme="majorBidi" w:hAnsiTheme="majorBidi" w:cstheme="majorBidi"/>
          <w:i/>
          <w:sz w:val="24"/>
        </w:rPr>
        <w:t>F</w:t>
      </w:r>
      <w:r w:rsidRPr="005F2343">
        <w:rPr>
          <w:rFonts w:asciiTheme="majorBidi" w:hAnsiTheme="majorBidi" w:cstheme="majorBidi"/>
          <w:iCs/>
          <w:sz w:val="24"/>
          <w:vertAlign w:val="subscript"/>
        </w:rPr>
        <w:t>1, 81</w:t>
      </w:r>
      <w:r w:rsidRPr="005F2343">
        <w:rPr>
          <w:rFonts w:asciiTheme="majorBidi" w:hAnsiTheme="majorBidi" w:cstheme="majorBidi"/>
          <w:iCs/>
          <w:sz w:val="24"/>
        </w:rPr>
        <w:t xml:space="preserve"> = 54.75, </w:t>
      </w:r>
      <w:r w:rsidRPr="005F2343">
        <w:rPr>
          <w:rFonts w:asciiTheme="majorBidi" w:hAnsiTheme="majorBidi" w:cstheme="majorBidi"/>
          <w:i/>
          <w:sz w:val="24"/>
        </w:rPr>
        <w:t>p</w:t>
      </w:r>
      <w:r w:rsidRPr="005F2343">
        <w:rPr>
          <w:rFonts w:asciiTheme="majorBidi" w:hAnsiTheme="majorBidi" w:cstheme="majorBidi"/>
          <w:iCs/>
          <w:sz w:val="24"/>
        </w:rPr>
        <w:t xml:space="preserve"> &lt; .01, ή</w:t>
      </w:r>
      <w:r w:rsidRPr="005F2343">
        <w:rPr>
          <w:rFonts w:asciiTheme="majorBidi" w:hAnsiTheme="majorBidi" w:cstheme="majorBidi"/>
          <w:iCs/>
          <w:sz w:val="24"/>
          <w:vertAlign w:val="subscript"/>
        </w:rPr>
        <w:t>p</w:t>
      </w:r>
      <w:r w:rsidRPr="005F2343">
        <w:rPr>
          <w:rFonts w:asciiTheme="majorBidi" w:hAnsiTheme="majorBidi" w:cstheme="majorBidi"/>
          <w:iCs/>
          <w:sz w:val="24"/>
          <w:vertAlign w:val="superscript"/>
        </w:rPr>
        <w:t>2</w:t>
      </w:r>
      <w:r w:rsidRPr="005F2343">
        <w:rPr>
          <w:rFonts w:asciiTheme="majorBidi" w:hAnsiTheme="majorBidi" w:cstheme="majorBidi"/>
          <w:iCs/>
          <w:sz w:val="24"/>
        </w:rPr>
        <w:t xml:space="preserve"> = .40</w:t>
      </w:r>
      <w:r w:rsidRPr="005F2343">
        <w:rPr>
          <w:rFonts w:ascii="Times New Roman" w:hAnsi="Times New Roman" w:cs="Times New Roman"/>
          <w:iCs/>
          <w:sz w:val="24"/>
        </w:rPr>
        <w:t>) and operator role (</w:t>
      </w:r>
      <w:r w:rsidRPr="005F2343">
        <w:rPr>
          <w:rFonts w:asciiTheme="majorBidi" w:hAnsiTheme="majorBidi" w:cstheme="majorBidi"/>
          <w:i/>
          <w:sz w:val="24"/>
        </w:rPr>
        <w:t>F</w:t>
      </w:r>
      <w:r w:rsidRPr="005F2343">
        <w:rPr>
          <w:rFonts w:asciiTheme="majorBidi" w:hAnsiTheme="majorBidi" w:cstheme="majorBidi"/>
          <w:iCs/>
          <w:sz w:val="24"/>
          <w:vertAlign w:val="subscript"/>
        </w:rPr>
        <w:t>8, 81</w:t>
      </w:r>
      <w:r w:rsidRPr="005F2343">
        <w:rPr>
          <w:rFonts w:asciiTheme="majorBidi" w:hAnsiTheme="majorBidi" w:cstheme="majorBidi"/>
          <w:iCs/>
          <w:sz w:val="24"/>
        </w:rPr>
        <w:t xml:space="preserve"> = 78.40, </w:t>
      </w:r>
      <w:r w:rsidRPr="005F2343">
        <w:rPr>
          <w:rFonts w:asciiTheme="majorBidi" w:hAnsiTheme="majorBidi" w:cstheme="majorBidi"/>
          <w:i/>
          <w:sz w:val="24"/>
        </w:rPr>
        <w:t>p</w:t>
      </w:r>
      <w:r w:rsidRPr="005F2343">
        <w:rPr>
          <w:rFonts w:asciiTheme="majorBidi" w:hAnsiTheme="majorBidi" w:cstheme="majorBidi"/>
          <w:iCs/>
          <w:sz w:val="24"/>
        </w:rPr>
        <w:t xml:space="preserve"> &lt; .01, ή</w:t>
      </w:r>
      <w:r w:rsidRPr="005F2343">
        <w:rPr>
          <w:rFonts w:asciiTheme="majorBidi" w:hAnsiTheme="majorBidi" w:cstheme="majorBidi"/>
          <w:iCs/>
          <w:sz w:val="24"/>
          <w:vertAlign w:val="subscript"/>
        </w:rPr>
        <w:t>p</w:t>
      </w:r>
      <w:r w:rsidRPr="005F2343">
        <w:rPr>
          <w:rFonts w:asciiTheme="majorBidi" w:hAnsiTheme="majorBidi" w:cstheme="majorBidi"/>
          <w:iCs/>
          <w:sz w:val="24"/>
          <w:vertAlign w:val="superscript"/>
        </w:rPr>
        <w:t>2</w:t>
      </w:r>
      <w:r w:rsidRPr="005F2343">
        <w:rPr>
          <w:rFonts w:asciiTheme="majorBidi" w:hAnsiTheme="majorBidi" w:cstheme="majorBidi"/>
          <w:iCs/>
          <w:sz w:val="24"/>
        </w:rPr>
        <w:t xml:space="preserve"> = .89</w:t>
      </w:r>
      <w:r w:rsidRPr="005F2343">
        <w:rPr>
          <w:rFonts w:ascii="Times New Roman" w:hAnsi="Times New Roman" w:cs="Times New Roman"/>
          <w:iCs/>
          <w:sz w:val="24"/>
        </w:rPr>
        <w:t>). The interaction of scenario demand and role also statistically significantly affected total node receptions (</w:t>
      </w:r>
      <w:r w:rsidRPr="005F2343">
        <w:rPr>
          <w:rFonts w:asciiTheme="majorBidi" w:hAnsiTheme="majorBidi" w:cstheme="majorBidi"/>
          <w:i/>
          <w:sz w:val="24"/>
        </w:rPr>
        <w:t>F</w:t>
      </w:r>
      <w:r w:rsidRPr="005F2343">
        <w:rPr>
          <w:rFonts w:asciiTheme="majorBidi" w:hAnsiTheme="majorBidi" w:cstheme="majorBidi"/>
          <w:iCs/>
          <w:sz w:val="24"/>
          <w:vertAlign w:val="subscript"/>
        </w:rPr>
        <w:t>8, 81</w:t>
      </w:r>
      <w:r w:rsidRPr="005F2343">
        <w:rPr>
          <w:rFonts w:asciiTheme="majorBidi" w:hAnsiTheme="majorBidi" w:cstheme="majorBidi"/>
          <w:iCs/>
          <w:sz w:val="24"/>
        </w:rPr>
        <w:t xml:space="preserve"> = 7.91, </w:t>
      </w:r>
      <w:r w:rsidRPr="005F2343">
        <w:rPr>
          <w:rFonts w:asciiTheme="majorBidi" w:hAnsiTheme="majorBidi" w:cstheme="majorBidi"/>
          <w:i/>
          <w:sz w:val="24"/>
        </w:rPr>
        <w:t>p</w:t>
      </w:r>
      <w:r w:rsidRPr="005F2343">
        <w:rPr>
          <w:rFonts w:asciiTheme="majorBidi" w:hAnsiTheme="majorBidi" w:cstheme="majorBidi"/>
          <w:iCs/>
          <w:sz w:val="24"/>
        </w:rPr>
        <w:t xml:space="preserve"> &lt; .01, ή</w:t>
      </w:r>
      <w:r w:rsidRPr="005F2343">
        <w:rPr>
          <w:rFonts w:asciiTheme="majorBidi" w:hAnsiTheme="majorBidi" w:cstheme="majorBidi"/>
          <w:iCs/>
          <w:sz w:val="24"/>
          <w:vertAlign w:val="subscript"/>
        </w:rPr>
        <w:t>p</w:t>
      </w:r>
      <w:r w:rsidRPr="005F2343">
        <w:rPr>
          <w:rFonts w:asciiTheme="majorBidi" w:hAnsiTheme="majorBidi" w:cstheme="majorBidi"/>
          <w:iCs/>
          <w:sz w:val="24"/>
          <w:vertAlign w:val="superscript"/>
        </w:rPr>
        <w:t>2</w:t>
      </w:r>
      <w:r w:rsidRPr="005F2343">
        <w:rPr>
          <w:rFonts w:asciiTheme="majorBidi" w:hAnsiTheme="majorBidi" w:cstheme="majorBidi"/>
          <w:iCs/>
          <w:sz w:val="24"/>
        </w:rPr>
        <w:t xml:space="preserve"> = .44</w:t>
      </w:r>
      <w:r w:rsidRPr="005F2343">
        <w:rPr>
          <w:rFonts w:ascii="Times New Roman" w:hAnsi="Times New Roman" w:cs="Times New Roman"/>
          <w:iCs/>
          <w:sz w:val="24"/>
        </w:rPr>
        <w:t>). When examining the effect of scenario demand, post hoc analysis revealed that</w:t>
      </w:r>
      <w:r w:rsidR="00096817" w:rsidRPr="005F2343">
        <w:rPr>
          <w:rFonts w:ascii="Times New Roman" w:hAnsi="Times New Roman" w:cs="Times New Roman"/>
          <w:iCs/>
          <w:sz w:val="24"/>
        </w:rPr>
        <w:t xml:space="preserve"> socio</w:t>
      </w:r>
      <w:r w:rsidRPr="005F2343">
        <w:rPr>
          <w:rFonts w:ascii="Times New Roman" w:hAnsi="Times New Roman" w:cs="Times New Roman"/>
          <w:iCs/>
          <w:sz w:val="24"/>
        </w:rPr>
        <w:t>metric status was statistically significantly higher (</w:t>
      </w:r>
      <w:r w:rsidRPr="005F2343">
        <w:rPr>
          <w:rFonts w:ascii="Times New Roman" w:hAnsi="Times New Roman" w:cs="Times New Roman"/>
          <w:i/>
          <w:iCs/>
          <w:sz w:val="24"/>
        </w:rPr>
        <w:t>p</w:t>
      </w:r>
      <w:r w:rsidRPr="005F2343">
        <w:rPr>
          <w:rFonts w:ascii="Times New Roman" w:hAnsi="Times New Roman" w:cs="Times New Roman"/>
          <w:iCs/>
          <w:sz w:val="24"/>
        </w:rPr>
        <w:t>&lt;.05) in the high demand DT condition than the low demand condition for OOW, OPSO and SOC. The sociometric status of PERI was statistically significantly (</w:t>
      </w:r>
      <w:r w:rsidRPr="005F2343">
        <w:rPr>
          <w:rFonts w:ascii="Times New Roman" w:hAnsi="Times New Roman" w:cs="Times New Roman"/>
          <w:i/>
          <w:iCs/>
          <w:sz w:val="24"/>
        </w:rPr>
        <w:t>p</w:t>
      </w:r>
      <w:r w:rsidRPr="005F2343">
        <w:rPr>
          <w:rFonts w:ascii="Times New Roman" w:hAnsi="Times New Roman" w:cs="Times New Roman"/>
          <w:iCs/>
          <w:sz w:val="24"/>
        </w:rPr>
        <w:t>&lt;.05) lower in the high demand DT condition. When examining the effect of operator role</w:t>
      </w:r>
      <w:r w:rsidR="004F49F9" w:rsidRPr="005F2343">
        <w:rPr>
          <w:rFonts w:ascii="Times New Roman" w:hAnsi="Times New Roman" w:cs="Times New Roman"/>
          <w:iCs/>
          <w:sz w:val="24"/>
        </w:rPr>
        <w:t>,</w:t>
      </w:r>
      <w:r w:rsidRPr="005F2343">
        <w:rPr>
          <w:rFonts w:ascii="Times New Roman" w:hAnsi="Times New Roman" w:cs="Times New Roman"/>
          <w:iCs/>
          <w:sz w:val="24"/>
        </w:rPr>
        <w:t xml:space="preserve"> post hoc analysis revealed OPSO and SOC had statistically</w:t>
      </w:r>
      <w:r w:rsidR="00096817" w:rsidRPr="005F2343">
        <w:rPr>
          <w:rFonts w:ascii="Times New Roman" w:hAnsi="Times New Roman" w:cs="Times New Roman"/>
          <w:iCs/>
          <w:sz w:val="24"/>
        </w:rPr>
        <w:t xml:space="preserve"> significantly higher socio</w:t>
      </w:r>
      <w:r w:rsidRPr="005F2343">
        <w:rPr>
          <w:rFonts w:ascii="Times New Roman" w:hAnsi="Times New Roman" w:cs="Times New Roman"/>
          <w:iCs/>
          <w:sz w:val="24"/>
        </w:rPr>
        <w:t>metric status than all operators (</w:t>
      </w:r>
      <w:r w:rsidRPr="005F2343">
        <w:rPr>
          <w:rFonts w:ascii="Times New Roman" w:hAnsi="Times New Roman" w:cs="Times New Roman"/>
          <w:i/>
          <w:iCs/>
          <w:sz w:val="24"/>
        </w:rPr>
        <w:t>p</w:t>
      </w:r>
      <w:r w:rsidRPr="005F2343">
        <w:rPr>
          <w:rFonts w:ascii="Times New Roman" w:hAnsi="Times New Roman" w:cs="Times New Roman"/>
          <w:iCs/>
          <w:sz w:val="24"/>
        </w:rPr>
        <w:t xml:space="preserve">&lt;.05). OOW had statistically significantly (p&lt;.05) higher sociometric status than all operators (except OPSO and SOC). </w:t>
      </w:r>
    </w:p>
    <w:p w14:paraId="32F41417" w14:textId="77777777" w:rsidR="000444C2" w:rsidRPr="005F2343" w:rsidRDefault="000444C2" w:rsidP="005F2343">
      <w:pPr>
        <w:spacing w:line="480" w:lineRule="auto"/>
        <w:jc w:val="both"/>
        <w:rPr>
          <w:rFonts w:ascii="Times New Roman" w:hAnsi="Times New Roman" w:cs="Times New Roman"/>
          <w:b/>
          <w:iCs/>
          <w:sz w:val="24"/>
        </w:rPr>
      </w:pPr>
      <w:r w:rsidRPr="005F2343">
        <w:rPr>
          <w:rFonts w:ascii="Times New Roman" w:hAnsi="Times New Roman" w:cs="Times New Roman"/>
          <w:b/>
          <w:iCs/>
          <w:sz w:val="24"/>
        </w:rPr>
        <w:t>Centrality</w:t>
      </w:r>
    </w:p>
    <w:p w14:paraId="58B37A77" w14:textId="58A83769" w:rsidR="000444C2" w:rsidRPr="005F2343" w:rsidRDefault="000444C2" w:rsidP="005F2343">
      <w:pPr>
        <w:spacing w:line="480" w:lineRule="auto"/>
        <w:jc w:val="both"/>
        <w:rPr>
          <w:rFonts w:ascii="Times New Roman" w:hAnsi="Times New Roman" w:cs="Times New Roman"/>
          <w:iCs/>
          <w:sz w:val="24"/>
        </w:rPr>
      </w:pPr>
      <w:r w:rsidRPr="005F2343">
        <w:rPr>
          <w:rFonts w:ascii="Times New Roman" w:hAnsi="Times New Roman" w:cs="Times New Roman"/>
          <w:iCs/>
          <w:sz w:val="24"/>
        </w:rPr>
        <w:lastRenderedPageBreak/>
        <w:t>The centrality of each node was not statistically significantly affected by scenario demand (</w:t>
      </w:r>
      <w:r w:rsidRPr="005F2343">
        <w:rPr>
          <w:rFonts w:asciiTheme="majorBidi" w:hAnsiTheme="majorBidi" w:cstheme="majorBidi"/>
          <w:i/>
          <w:sz w:val="24"/>
        </w:rPr>
        <w:t>F</w:t>
      </w:r>
      <w:r w:rsidRPr="005F2343">
        <w:rPr>
          <w:rFonts w:asciiTheme="majorBidi" w:hAnsiTheme="majorBidi" w:cstheme="majorBidi"/>
          <w:iCs/>
          <w:sz w:val="24"/>
          <w:vertAlign w:val="subscript"/>
        </w:rPr>
        <w:t>1, 81</w:t>
      </w:r>
      <w:r w:rsidRPr="005F2343">
        <w:rPr>
          <w:rFonts w:asciiTheme="majorBidi" w:hAnsiTheme="majorBidi" w:cstheme="majorBidi"/>
          <w:iCs/>
          <w:sz w:val="24"/>
        </w:rPr>
        <w:t xml:space="preserve"> = 0.5, </w:t>
      </w:r>
      <w:r w:rsidRPr="005F2343">
        <w:rPr>
          <w:rFonts w:asciiTheme="majorBidi" w:hAnsiTheme="majorBidi" w:cstheme="majorBidi"/>
          <w:i/>
          <w:sz w:val="24"/>
        </w:rPr>
        <w:t>p</w:t>
      </w:r>
      <w:r w:rsidRPr="005F2343">
        <w:rPr>
          <w:rFonts w:asciiTheme="majorBidi" w:hAnsiTheme="majorBidi" w:cstheme="majorBidi"/>
          <w:iCs/>
          <w:sz w:val="24"/>
        </w:rPr>
        <w:t xml:space="preserve"> &gt; .05</w:t>
      </w:r>
      <w:r w:rsidRPr="005F2343">
        <w:rPr>
          <w:rFonts w:ascii="Times New Roman" w:hAnsi="Times New Roman" w:cs="Times New Roman"/>
          <w:iCs/>
          <w:sz w:val="24"/>
        </w:rPr>
        <w:t>) but was statistically significantly affected by operator role (</w:t>
      </w:r>
      <w:r w:rsidRPr="005F2343">
        <w:rPr>
          <w:rFonts w:asciiTheme="majorBidi" w:hAnsiTheme="majorBidi" w:cstheme="majorBidi"/>
          <w:i/>
          <w:sz w:val="24"/>
        </w:rPr>
        <w:t>F</w:t>
      </w:r>
      <w:r w:rsidRPr="005F2343">
        <w:rPr>
          <w:rFonts w:asciiTheme="majorBidi" w:hAnsiTheme="majorBidi" w:cstheme="majorBidi"/>
          <w:iCs/>
          <w:sz w:val="24"/>
          <w:vertAlign w:val="subscript"/>
        </w:rPr>
        <w:t>8, 81</w:t>
      </w:r>
      <w:r w:rsidRPr="005F2343">
        <w:rPr>
          <w:rFonts w:asciiTheme="majorBidi" w:hAnsiTheme="majorBidi" w:cstheme="majorBidi"/>
          <w:iCs/>
          <w:sz w:val="24"/>
        </w:rPr>
        <w:t xml:space="preserve"> = 139.07, </w:t>
      </w:r>
      <w:r w:rsidRPr="005F2343">
        <w:rPr>
          <w:rFonts w:asciiTheme="majorBidi" w:hAnsiTheme="majorBidi" w:cstheme="majorBidi"/>
          <w:i/>
          <w:sz w:val="24"/>
        </w:rPr>
        <w:t>p</w:t>
      </w:r>
      <w:r w:rsidRPr="005F2343">
        <w:rPr>
          <w:rFonts w:asciiTheme="majorBidi" w:hAnsiTheme="majorBidi" w:cstheme="majorBidi"/>
          <w:iCs/>
          <w:sz w:val="24"/>
        </w:rPr>
        <w:t xml:space="preserve"> &lt; .01, ή</w:t>
      </w:r>
      <w:r w:rsidRPr="005F2343">
        <w:rPr>
          <w:rFonts w:asciiTheme="majorBidi" w:hAnsiTheme="majorBidi" w:cstheme="majorBidi"/>
          <w:iCs/>
          <w:sz w:val="24"/>
          <w:vertAlign w:val="subscript"/>
        </w:rPr>
        <w:t>p</w:t>
      </w:r>
      <w:r w:rsidRPr="005F2343">
        <w:rPr>
          <w:rFonts w:asciiTheme="majorBidi" w:hAnsiTheme="majorBidi" w:cstheme="majorBidi"/>
          <w:iCs/>
          <w:sz w:val="24"/>
          <w:vertAlign w:val="superscript"/>
        </w:rPr>
        <w:t>2</w:t>
      </w:r>
      <w:r w:rsidRPr="005F2343">
        <w:rPr>
          <w:rFonts w:asciiTheme="majorBidi" w:hAnsiTheme="majorBidi" w:cstheme="majorBidi"/>
          <w:iCs/>
          <w:sz w:val="24"/>
        </w:rPr>
        <w:t xml:space="preserve"> = .93</w:t>
      </w:r>
      <w:r w:rsidRPr="005F2343">
        <w:rPr>
          <w:rFonts w:ascii="Times New Roman" w:hAnsi="Times New Roman" w:cs="Times New Roman"/>
          <w:iCs/>
          <w:sz w:val="24"/>
        </w:rPr>
        <w:t>) and the interaction between scenario demand and role (</w:t>
      </w:r>
      <w:r w:rsidRPr="005F2343">
        <w:rPr>
          <w:rFonts w:asciiTheme="majorBidi" w:hAnsiTheme="majorBidi" w:cstheme="majorBidi"/>
          <w:i/>
          <w:sz w:val="24"/>
        </w:rPr>
        <w:t>F</w:t>
      </w:r>
      <w:r w:rsidRPr="005F2343">
        <w:rPr>
          <w:rFonts w:asciiTheme="majorBidi" w:hAnsiTheme="majorBidi" w:cstheme="majorBidi"/>
          <w:iCs/>
          <w:sz w:val="24"/>
          <w:vertAlign w:val="subscript"/>
        </w:rPr>
        <w:t>1, 81</w:t>
      </w:r>
      <w:r w:rsidRPr="005F2343">
        <w:rPr>
          <w:rFonts w:asciiTheme="majorBidi" w:hAnsiTheme="majorBidi" w:cstheme="majorBidi"/>
          <w:iCs/>
          <w:sz w:val="24"/>
        </w:rPr>
        <w:t xml:space="preserve"> =</w:t>
      </w:r>
      <w:r w:rsidR="00C868FE" w:rsidRPr="005F2343">
        <w:rPr>
          <w:rFonts w:asciiTheme="majorBidi" w:hAnsiTheme="majorBidi" w:cstheme="majorBidi"/>
          <w:iCs/>
          <w:sz w:val="24"/>
        </w:rPr>
        <w:t xml:space="preserve"> 3.12</w:t>
      </w:r>
      <w:r w:rsidRPr="005F2343">
        <w:rPr>
          <w:rFonts w:asciiTheme="majorBidi" w:hAnsiTheme="majorBidi" w:cstheme="majorBidi"/>
          <w:iCs/>
          <w:sz w:val="24"/>
        </w:rPr>
        <w:t xml:space="preserve">, </w:t>
      </w:r>
      <w:r w:rsidRPr="005F2343">
        <w:rPr>
          <w:rFonts w:asciiTheme="majorBidi" w:hAnsiTheme="majorBidi" w:cstheme="majorBidi"/>
          <w:i/>
          <w:sz w:val="24"/>
        </w:rPr>
        <w:t>p</w:t>
      </w:r>
      <w:r w:rsidRPr="005F2343">
        <w:rPr>
          <w:rFonts w:asciiTheme="majorBidi" w:hAnsiTheme="majorBidi" w:cstheme="majorBidi"/>
          <w:iCs/>
          <w:sz w:val="24"/>
        </w:rPr>
        <w:t xml:space="preserve"> &lt; .05, ή</w:t>
      </w:r>
      <w:r w:rsidRPr="005F2343">
        <w:rPr>
          <w:rFonts w:asciiTheme="majorBidi" w:hAnsiTheme="majorBidi" w:cstheme="majorBidi"/>
          <w:iCs/>
          <w:sz w:val="24"/>
          <w:vertAlign w:val="subscript"/>
        </w:rPr>
        <w:t>p</w:t>
      </w:r>
      <w:r w:rsidRPr="005F2343">
        <w:rPr>
          <w:rFonts w:asciiTheme="majorBidi" w:hAnsiTheme="majorBidi" w:cstheme="majorBidi"/>
          <w:iCs/>
          <w:sz w:val="24"/>
          <w:vertAlign w:val="superscript"/>
        </w:rPr>
        <w:t>2</w:t>
      </w:r>
      <w:r w:rsidRPr="005F2343">
        <w:rPr>
          <w:rFonts w:asciiTheme="majorBidi" w:hAnsiTheme="majorBidi" w:cstheme="majorBidi"/>
          <w:iCs/>
          <w:sz w:val="24"/>
        </w:rPr>
        <w:t xml:space="preserve"> = .24</w:t>
      </w:r>
      <w:r w:rsidRPr="005F2343">
        <w:rPr>
          <w:rFonts w:ascii="Times New Roman" w:hAnsi="Times New Roman" w:cs="Times New Roman"/>
          <w:iCs/>
          <w:sz w:val="24"/>
        </w:rPr>
        <w:t>). When examining the effect of operator role</w:t>
      </w:r>
      <w:r w:rsidR="004F49F9" w:rsidRPr="005F2343">
        <w:rPr>
          <w:rFonts w:ascii="Times New Roman" w:hAnsi="Times New Roman" w:cs="Times New Roman"/>
          <w:iCs/>
          <w:sz w:val="24"/>
        </w:rPr>
        <w:t>,</w:t>
      </w:r>
      <w:r w:rsidRPr="005F2343">
        <w:rPr>
          <w:rFonts w:ascii="Times New Roman" w:hAnsi="Times New Roman" w:cs="Times New Roman"/>
          <w:iCs/>
          <w:sz w:val="24"/>
        </w:rPr>
        <w:t xml:space="preserve"> post hoc analysis revealed OOW had statistically significantly (p&lt;.05) higher centrality than all operators. OPSO had statistically significantly (p&lt;.05) higher centrality than all operators (except OOW). SOC and PERI had statistically significantly (p&lt;.05) higher centrality than all other operators. SOP2 had statistically significantly (p&lt;.05) higher centrality than SHC. When examining the interaction of scenario and demand</w:t>
      </w:r>
      <w:r w:rsidR="004F49F9" w:rsidRPr="005F2343">
        <w:rPr>
          <w:rFonts w:ascii="Times New Roman" w:hAnsi="Times New Roman" w:cs="Times New Roman"/>
          <w:iCs/>
          <w:sz w:val="24"/>
        </w:rPr>
        <w:t>,</w:t>
      </w:r>
      <w:r w:rsidRPr="005F2343">
        <w:rPr>
          <w:rFonts w:ascii="Times New Roman" w:hAnsi="Times New Roman" w:cs="Times New Roman"/>
          <w:iCs/>
          <w:sz w:val="24"/>
        </w:rPr>
        <w:t xml:space="preserve"> post hoc analysis revealed similar effects to those observed when examining the effect of role. Notable exceptions to this </w:t>
      </w:r>
      <w:r w:rsidR="009B59F1" w:rsidRPr="005F2343">
        <w:rPr>
          <w:rFonts w:ascii="Times New Roman" w:hAnsi="Times New Roman" w:cs="Times New Roman"/>
          <w:iCs/>
          <w:sz w:val="24"/>
        </w:rPr>
        <w:t xml:space="preserve">was </w:t>
      </w:r>
      <w:r w:rsidRPr="005F2343">
        <w:rPr>
          <w:rFonts w:ascii="Times New Roman" w:hAnsi="Times New Roman" w:cs="Times New Roman"/>
          <w:iCs/>
          <w:sz w:val="24"/>
        </w:rPr>
        <w:t>OOW</w:t>
      </w:r>
      <w:r w:rsidR="009B59F1" w:rsidRPr="005F2343">
        <w:rPr>
          <w:rFonts w:ascii="Times New Roman" w:hAnsi="Times New Roman" w:cs="Times New Roman"/>
          <w:iCs/>
          <w:sz w:val="24"/>
        </w:rPr>
        <w:t>, who</w:t>
      </w:r>
      <w:r w:rsidRPr="005F2343">
        <w:rPr>
          <w:rFonts w:ascii="Times New Roman" w:hAnsi="Times New Roman" w:cs="Times New Roman"/>
          <w:iCs/>
          <w:sz w:val="24"/>
        </w:rPr>
        <w:t xml:space="preserve"> had statistically significantly (p&lt;.05) higher centrality than OPSO and SOC in the DT high demand condition</w:t>
      </w:r>
      <w:r w:rsidR="009B59F1" w:rsidRPr="005F2343">
        <w:rPr>
          <w:rFonts w:ascii="Times New Roman" w:hAnsi="Times New Roman" w:cs="Times New Roman"/>
          <w:iCs/>
          <w:sz w:val="24"/>
        </w:rPr>
        <w:t xml:space="preserve">, </w:t>
      </w:r>
      <w:r w:rsidRPr="005F2343">
        <w:rPr>
          <w:rFonts w:ascii="Times New Roman" w:hAnsi="Times New Roman" w:cs="Times New Roman"/>
          <w:iCs/>
          <w:sz w:val="24"/>
        </w:rPr>
        <w:t xml:space="preserve">but not during the low demand condition. OPSO had statistically significantly (p&lt;.05) higher demand than PERI in the high demand DT condition but not in the low demand condition. </w:t>
      </w:r>
    </w:p>
    <w:p w14:paraId="786E0556" w14:textId="77777777" w:rsidR="00E6046E" w:rsidRPr="005F2343" w:rsidRDefault="00E6046E" w:rsidP="005F2343">
      <w:pPr>
        <w:spacing w:line="480" w:lineRule="auto"/>
        <w:jc w:val="both"/>
        <w:rPr>
          <w:rFonts w:ascii="Times New Roman" w:hAnsi="Times New Roman" w:cs="Times New Roman"/>
          <w:b/>
          <w:iCs/>
          <w:sz w:val="24"/>
        </w:rPr>
      </w:pPr>
      <w:r w:rsidRPr="005F2343">
        <w:rPr>
          <w:rFonts w:ascii="Times New Roman" w:hAnsi="Times New Roman" w:cs="Times New Roman"/>
          <w:b/>
          <w:iCs/>
          <w:sz w:val="24"/>
        </w:rPr>
        <w:t>Betweenness</w:t>
      </w:r>
    </w:p>
    <w:p w14:paraId="2FCFB9D7" w14:textId="77777777" w:rsidR="00E6046E" w:rsidRPr="005F2343" w:rsidRDefault="00E6046E" w:rsidP="005F2343">
      <w:pPr>
        <w:spacing w:line="480" w:lineRule="auto"/>
        <w:jc w:val="both"/>
        <w:rPr>
          <w:rFonts w:ascii="Times New Roman" w:hAnsi="Times New Roman" w:cs="Times New Roman"/>
          <w:iCs/>
          <w:sz w:val="24"/>
        </w:rPr>
      </w:pPr>
      <w:r w:rsidRPr="005F2343">
        <w:rPr>
          <w:rFonts w:ascii="Times New Roman" w:hAnsi="Times New Roman" w:cs="Times New Roman"/>
          <w:iCs/>
          <w:sz w:val="24"/>
        </w:rPr>
        <w:t>The betweenness of each node was not statistically significantly affected by scenario demand (</w:t>
      </w:r>
      <w:r w:rsidRPr="005F2343">
        <w:rPr>
          <w:rFonts w:asciiTheme="majorBidi" w:hAnsiTheme="majorBidi" w:cstheme="majorBidi"/>
          <w:i/>
          <w:sz w:val="24"/>
        </w:rPr>
        <w:t>F</w:t>
      </w:r>
      <w:r w:rsidRPr="005F2343">
        <w:rPr>
          <w:rFonts w:asciiTheme="majorBidi" w:hAnsiTheme="majorBidi" w:cstheme="majorBidi"/>
          <w:iCs/>
          <w:sz w:val="24"/>
          <w:vertAlign w:val="subscript"/>
        </w:rPr>
        <w:t>1, 81</w:t>
      </w:r>
      <w:r w:rsidRPr="005F2343">
        <w:rPr>
          <w:rFonts w:asciiTheme="majorBidi" w:hAnsiTheme="majorBidi" w:cstheme="majorBidi"/>
          <w:iCs/>
          <w:sz w:val="24"/>
        </w:rPr>
        <w:t xml:space="preserve"> =</w:t>
      </w:r>
      <w:r w:rsidR="00C868FE" w:rsidRPr="005F2343">
        <w:rPr>
          <w:rFonts w:asciiTheme="majorBidi" w:hAnsiTheme="majorBidi" w:cstheme="majorBidi"/>
          <w:iCs/>
          <w:sz w:val="24"/>
        </w:rPr>
        <w:t xml:space="preserve"> 1.71</w:t>
      </w:r>
      <w:r w:rsidRPr="005F2343">
        <w:rPr>
          <w:rFonts w:asciiTheme="majorBidi" w:hAnsiTheme="majorBidi" w:cstheme="majorBidi"/>
          <w:iCs/>
          <w:sz w:val="24"/>
        </w:rPr>
        <w:t xml:space="preserve">, </w:t>
      </w:r>
      <w:r w:rsidRPr="005F2343">
        <w:rPr>
          <w:rFonts w:asciiTheme="majorBidi" w:hAnsiTheme="majorBidi" w:cstheme="majorBidi"/>
          <w:i/>
          <w:sz w:val="24"/>
        </w:rPr>
        <w:t>p</w:t>
      </w:r>
      <w:r w:rsidRPr="005F2343">
        <w:rPr>
          <w:rFonts w:asciiTheme="majorBidi" w:hAnsiTheme="majorBidi" w:cstheme="majorBidi"/>
          <w:iCs/>
          <w:sz w:val="24"/>
        </w:rPr>
        <w:t xml:space="preserve"> &gt; .05</w:t>
      </w:r>
      <w:r w:rsidRPr="005F2343">
        <w:rPr>
          <w:rFonts w:ascii="Times New Roman" w:hAnsi="Times New Roman" w:cs="Times New Roman"/>
          <w:iCs/>
          <w:sz w:val="24"/>
        </w:rPr>
        <w:t>) but was significantly affected by operator role (</w:t>
      </w:r>
      <w:r w:rsidRPr="005F2343">
        <w:rPr>
          <w:rFonts w:asciiTheme="majorBidi" w:hAnsiTheme="majorBidi" w:cstheme="majorBidi"/>
          <w:i/>
          <w:sz w:val="24"/>
        </w:rPr>
        <w:t>F</w:t>
      </w:r>
      <w:r w:rsidRPr="005F2343">
        <w:rPr>
          <w:rFonts w:asciiTheme="majorBidi" w:hAnsiTheme="majorBidi" w:cstheme="majorBidi"/>
          <w:iCs/>
          <w:sz w:val="24"/>
          <w:vertAlign w:val="subscript"/>
        </w:rPr>
        <w:t>8, 81</w:t>
      </w:r>
      <w:r w:rsidRPr="005F2343">
        <w:rPr>
          <w:rFonts w:asciiTheme="majorBidi" w:hAnsiTheme="majorBidi" w:cstheme="majorBidi"/>
          <w:iCs/>
          <w:sz w:val="24"/>
        </w:rPr>
        <w:t xml:space="preserve"> = 43.69, </w:t>
      </w:r>
      <w:r w:rsidRPr="005F2343">
        <w:rPr>
          <w:rFonts w:asciiTheme="majorBidi" w:hAnsiTheme="majorBidi" w:cstheme="majorBidi"/>
          <w:i/>
          <w:sz w:val="24"/>
        </w:rPr>
        <w:t>p</w:t>
      </w:r>
      <w:r w:rsidRPr="005F2343">
        <w:rPr>
          <w:rFonts w:asciiTheme="majorBidi" w:hAnsiTheme="majorBidi" w:cstheme="majorBidi"/>
          <w:iCs/>
          <w:sz w:val="24"/>
        </w:rPr>
        <w:t xml:space="preserve"> &lt; .01, ή</w:t>
      </w:r>
      <w:r w:rsidRPr="005F2343">
        <w:rPr>
          <w:rFonts w:asciiTheme="majorBidi" w:hAnsiTheme="majorBidi" w:cstheme="majorBidi"/>
          <w:iCs/>
          <w:sz w:val="24"/>
          <w:vertAlign w:val="subscript"/>
        </w:rPr>
        <w:t>p</w:t>
      </w:r>
      <w:r w:rsidRPr="005F2343">
        <w:rPr>
          <w:rFonts w:asciiTheme="majorBidi" w:hAnsiTheme="majorBidi" w:cstheme="majorBidi"/>
          <w:iCs/>
          <w:sz w:val="24"/>
          <w:vertAlign w:val="superscript"/>
        </w:rPr>
        <w:t>2</w:t>
      </w:r>
      <w:r w:rsidRPr="005F2343">
        <w:rPr>
          <w:rFonts w:asciiTheme="majorBidi" w:hAnsiTheme="majorBidi" w:cstheme="majorBidi"/>
          <w:iCs/>
          <w:sz w:val="24"/>
        </w:rPr>
        <w:t xml:space="preserve"> = .81</w:t>
      </w:r>
      <w:r w:rsidRPr="005F2343">
        <w:rPr>
          <w:rFonts w:ascii="Times New Roman" w:hAnsi="Times New Roman" w:cs="Times New Roman"/>
          <w:iCs/>
          <w:sz w:val="24"/>
        </w:rPr>
        <w:t>) and the interaction between scenario demand and role (</w:t>
      </w:r>
      <w:r w:rsidRPr="005F2343">
        <w:rPr>
          <w:rFonts w:asciiTheme="majorBidi" w:hAnsiTheme="majorBidi" w:cstheme="majorBidi"/>
          <w:i/>
          <w:sz w:val="24"/>
        </w:rPr>
        <w:t>F</w:t>
      </w:r>
      <w:r w:rsidRPr="005F2343">
        <w:rPr>
          <w:rFonts w:asciiTheme="majorBidi" w:hAnsiTheme="majorBidi" w:cstheme="majorBidi"/>
          <w:iCs/>
          <w:sz w:val="24"/>
          <w:vertAlign w:val="subscript"/>
        </w:rPr>
        <w:t>1, 81</w:t>
      </w:r>
      <w:r w:rsidRPr="005F2343">
        <w:rPr>
          <w:rFonts w:asciiTheme="majorBidi" w:hAnsiTheme="majorBidi" w:cstheme="majorBidi"/>
          <w:iCs/>
          <w:sz w:val="24"/>
        </w:rPr>
        <w:t xml:space="preserve"> =</w:t>
      </w:r>
      <w:r w:rsidR="00C868FE" w:rsidRPr="005F2343">
        <w:rPr>
          <w:rFonts w:asciiTheme="majorBidi" w:hAnsiTheme="majorBidi" w:cstheme="majorBidi"/>
          <w:iCs/>
          <w:sz w:val="24"/>
        </w:rPr>
        <w:t xml:space="preserve"> 12.32</w:t>
      </w:r>
      <w:r w:rsidRPr="005F2343">
        <w:rPr>
          <w:rFonts w:asciiTheme="majorBidi" w:hAnsiTheme="majorBidi" w:cstheme="majorBidi"/>
          <w:iCs/>
          <w:sz w:val="24"/>
        </w:rPr>
        <w:t xml:space="preserve">, </w:t>
      </w:r>
      <w:r w:rsidRPr="005F2343">
        <w:rPr>
          <w:rFonts w:asciiTheme="majorBidi" w:hAnsiTheme="majorBidi" w:cstheme="majorBidi"/>
          <w:i/>
          <w:sz w:val="24"/>
        </w:rPr>
        <w:t>p</w:t>
      </w:r>
      <w:r w:rsidRPr="005F2343">
        <w:rPr>
          <w:rFonts w:asciiTheme="majorBidi" w:hAnsiTheme="majorBidi" w:cstheme="majorBidi"/>
          <w:iCs/>
          <w:sz w:val="24"/>
        </w:rPr>
        <w:t xml:space="preserve"> &lt; .01, ή</w:t>
      </w:r>
      <w:r w:rsidRPr="005F2343">
        <w:rPr>
          <w:rFonts w:asciiTheme="majorBidi" w:hAnsiTheme="majorBidi" w:cstheme="majorBidi"/>
          <w:iCs/>
          <w:sz w:val="24"/>
          <w:vertAlign w:val="subscript"/>
        </w:rPr>
        <w:t>p</w:t>
      </w:r>
      <w:r w:rsidRPr="005F2343">
        <w:rPr>
          <w:rFonts w:asciiTheme="majorBidi" w:hAnsiTheme="majorBidi" w:cstheme="majorBidi"/>
          <w:iCs/>
          <w:sz w:val="24"/>
          <w:vertAlign w:val="superscript"/>
        </w:rPr>
        <w:t>2</w:t>
      </w:r>
      <w:r w:rsidRPr="005F2343">
        <w:rPr>
          <w:rFonts w:asciiTheme="majorBidi" w:hAnsiTheme="majorBidi" w:cstheme="majorBidi"/>
          <w:iCs/>
          <w:sz w:val="24"/>
        </w:rPr>
        <w:t xml:space="preserve"> = .95</w:t>
      </w:r>
      <w:r w:rsidRPr="005F2343">
        <w:rPr>
          <w:rFonts w:ascii="Times New Roman" w:hAnsi="Times New Roman" w:cs="Times New Roman"/>
          <w:iCs/>
          <w:sz w:val="24"/>
        </w:rPr>
        <w:t>). When examining the effect of operator role</w:t>
      </w:r>
      <w:r w:rsidR="004F49F9" w:rsidRPr="005F2343">
        <w:rPr>
          <w:rFonts w:ascii="Times New Roman" w:hAnsi="Times New Roman" w:cs="Times New Roman"/>
          <w:iCs/>
          <w:sz w:val="24"/>
        </w:rPr>
        <w:t>,</w:t>
      </w:r>
      <w:r w:rsidRPr="005F2343">
        <w:rPr>
          <w:rFonts w:ascii="Times New Roman" w:hAnsi="Times New Roman" w:cs="Times New Roman"/>
          <w:iCs/>
          <w:sz w:val="24"/>
        </w:rPr>
        <w:t xml:space="preserve"> post hoc analysis revealed </w:t>
      </w:r>
      <w:r w:rsidRPr="005F2343">
        <w:rPr>
          <w:rFonts w:asciiTheme="majorBidi" w:hAnsiTheme="majorBidi" w:cstheme="majorBidi"/>
          <w:iCs/>
          <w:sz w:val="24"/>
          <w:szCs w:val="24"/>
        </w:rPr>
        <w:t xml:space="preserve">the betweenness of OPSO and OOW was statistically significantly higher </w:t>
      </w:r>
      <w:r w:rsidRPr="005F2343">
        <w:rPr>
          <w:rFonts w:ascii="Times New Roman" w:hAnsi="Times New Roman" w:cs="Times New Roman"/>
          <w:iCs/>
          <w:sz w:val="24"/>
        </w:rPr>
        <w:t>(</w:t>
      </w:r>
      <w:r w:rsidRPr="005F2343">
        <w:rPr>
          <w:rFonts w:ascii="Times New Roman" w:hAnsi="Times New Roman" w:cs="Times New Roman"/>
          <w:i/>
          <w:iCs/>
          <w:sz w:val="24"/>
        </w:rPr>
        <w:t>p</w:t>
      </w:r>
      <w:r w:rsidRPr="005F2343">
        <w:rPr>
          <w:rFonts w:ascii="Times New Roman" w:hAnsi="Times New Roman" w:cs="Times New Roman"/>
          <w:iCs/>
          <w:sz w:val="24"/>
        </w:rPr>
        <w:t>&lt;.05)</w:t>
      </w:r>
      <w:r w:rsidRPr="005F2343">
        <w:rPr>
          <w:rFonts w:asciiTheme="majorBidi" w:hAnsiTheme="majorBidi" w:cstheme="majorBidi"/>
          <w:iCs/>
          <w:sz w:val="24"/>
          <w:szCs w:val="24"/>
        </w:rPr>
        <w:t xml:space="preserve"> than all operators. The </w:t>
      </w:r>
      <w:r w:rsidR="002D3E15" w:rsidRPr="005F2343">
        <w:rPr>
          <w:rFonts w:asciiTheme="majorBidi" w:hAnsiTheme="majorBidi" w:cstheme="majorBidi"/>
          <w:iCs/>
          <w:sz w:val="24"/>
          <w:szCs w:val="24"/>
        </w:rPr>
        <w:t>betweenness</w:t>
      </w:r>
      <w:r w:rsidRPr="005F2343">
        <w:rPr>
          <w:rFonts w:asciiTheme="majorBidi" w:hAnsiTheme="majorBidi" w:cstheme="majorBidi"/>
          <w:iCs/>
          <w:sz w:val="24"/>
          <w:szCs w:val="24"/>
        </w:rPr>
        <w:t xml:space="preserve"> of SOC was statistically significantly higher than all operators (except OPSO and OOW). PERI had statistically significantly (p&lt;.05) higher </w:t>
      </w:r>
      <w:r w:rsidR="002D3E15" w:rsidRPr="005F2343">
        <w:rPr>
          <w:rFonts w:asciiTheme="majorBidi" w:hAnsiTheme="majorBidi" w:cstheme="majorBidi"/>
          <w:iCs/>
          <w:sz w:val="24"/>
          <w:szCs w:val="24"/>
        </w:rPr>
        <w:t>betweenness</w:t>
      </w:r>
      <w:r w:rsidRPr="005F2343">
        <w:rPr>
          <w:rFonts w:asciiTheme="majorBidi" w:hAnsiTheme="majorBidi" w:cstheme="majorBidi"/>
          <w:iCs/>
          <w:sz w:val="24"/>
          <w:szCs w:val="24"/>
        </w:rPr>
        <w:t xml:space="preserve"> than SOP1, SOP2, TMA1, TMA2 and SHC.</w:t>
      </w:r>
      <w:r w:rsidRPr="005F2343">
        <w:rPr>
          <w:rFonts w:ascii="Times New Roman" w:hAnsi="Times New Roman" w:cs="Times New Roman"/>
          <w:iCs/>
          <w:sz w:val="24"/>
        </w:rPr>
        <w:t xml:space="preserve"> </w:t>
      </w:r>
    </w:p>
    <w:p w14:paraId="4F1941D9" w14:textId="77777777" w:rsidR="001243E6" w:rsidRPr="005F2343" w:rsidRDefault="001243E6" w:rsidP="005F2343">
      <w:pPr>
        <w:spacing w:line="480" w:lineRule="auto"/>
        <w:rPr>
          <w:rFonts w:ascii="Times New Roman" w:hAnsi="Times New Roman" w:cs="Times New Roman"/>
          <w:b/>
          <w:sz w:val="24"/>
          <w:szCs w:val="24"/>
          <w:shd w:val="clear" w:color="auto" w:fill="FFFFFF"/>
        </w:rPr>
      </w:pPr>
    </w:p>
    <w:p w14:paraId="17000C62" w14:textId="77777777" w:rsidR="00E6046E" w:rsidRPr="005F2343" w:rsidRDefault="00096817" w:rsidP="005F2343">
      <w:pPr>
        <w:spacing w:line="480" w:lineRule="auto"/>
        <w:rPr>
          <w:rFonts w:ascii="Times New Roman" w:hAnsi="Times New Roman" w:cs="Times New Roman"/>
          <w:b/>
          <w:sz w:val="24"/>
          <w:szCs w:val="24"/>
          <w:shd w:val="clear" w:color="auto" w:fill="FFFFFF"/>
        </w:rPr>
      </w:pPr>
      <w:r w:rsidRPr="005F2343">
        <w:rPr>
          <w:rFonts w:ascii="Times New Roman" w:hAnsi="Times New Roman" w:cs="Times New Roman"/>
          <w:b/>
          <w:sz w:val="24"/>
          <w:szCs w:val="24"/>
          <w:shd w:val="clear" w:color="auto" w:fill="FFFFFF"/>
        </w:rPr>
        <w:t>Information Network A</w:t>
      </w:r>
      <w:r w:rsidR="009611E0" w:rsidRPr="005F2343">
        <w:rPr>
          <w:rFonts w:ascii="Times New Roman" w:hAnsi="Times New Roman" w:cs="Times New Roman"/>
          <w:b/>
          <w:sz w:val="24"/>
          <w:szCs w:val="24"/>
          <w:shd w:val="clear" w:color="auto" w:fill="FFFFFF"/>
        </w:rPr>
        <w:t>nalysis</w:t>
      </w:r>
    </w:p>
    <w:p w14:paraId="77E7CA50" w14:textId="66DE94FA" w:rsidR="00096817" w:rsidRPr="005F2343" w:rsidRDefault="00096817" w:rsidP="005F2343">
      <w:pPr>
        <w:spacing w:line="480" w:lineRule="auto"/>
        <w:jc w:val="both"/>
        <w:rPr>
          <w:rFonts w:asciiTheme="majorBidi" w:hAnsiTheme="majorBidi" w:cstheme="majorBidi"/>
          <w:bCs/>
          <w:sz w:val="24"/>
          <w:szCs w:val="24"/>
        </w:rPr>
      </w:pPr>
      <w:r w:rsidRPr="005F2343">
        <w:rPr>
          <w:rFonts w:asciiTheme="majorBidi" w:hAnsiTheme="majorBidi" w:cstheme="majorBidi"/>
          <w:bCs/>
          <w:sz w:val="24"/>
          <w:szCs w:val="24"/>
        </w:rPr>
        <w:lastRenderedPageBreak/>
        <w:t xml:space="preserve">The structure of the information networks </w:t>
      </w:r>
      <w:r w:rsidR="00357665" w:rsidRPr="005F2343">
        <w:rPr>
          <w:rFonts w:asciiTheme="majorBidi" w:hAnsiTheme="majorBidi" w:cstheme="majorBidi"/>
          <w:bCs/>
          <w:sz w:val="24"/>
          <w:szCs w:val="24"/>
        </w:rPr>
        <w:t>was</w:t>
      </w:r>
      <w:r w:rsidRPr="005F2343">
        <w:rPr>
          <w:rFonts w:asciiTheme="majorBidi" w:hAnsiTheme="majorBidi" w:cstheme="majorBidi"/>
          <w:bCs/>
          <w:sz w:val="24"/>
          <w:szCs w:val="24"/>
        </w:rPr>
        <w:t xml:space="preserve"> relatively consistent </w:t>
      </w:r>
      <w:r w:rsidR="00F378CE" w:rsidRPr="005F2343">
        <w:rPr>
          <w:rFonts w:asciiTheme="majorBidi" w:hAnsiTheme="majorBidi" w:cstheme="majorBidi"/>
          <w:bCs/>
          <w:sz w:val="24"/>
          <w:szCs w:val="24"/>
        </w:rPr>
        <w:t>in both high and low demand DT</w:t>
      </w:r>
      <w:r w:rsidRPr="005F2343">
        <w:rPr>
          <w:rFonts w:asciiTheme="majorBidi" w:hAnsiTheme="majorBidi" w:cstheme="majorBidi"/>
          <w:bCs/>
          <w:sz w:val="24"/>
          <w:szCs w:val="24"/>
        </w:rPr>
        <w:t xml:space="preserve"> scenarios with ‘contact’, ‘bearing’ and ‘speed’ the most connected information</w:t>
      </w:r>
      <w:r w:rsidR="00F378CE" w:rsidRPr="005F2343">
        <w:rPr>
          <w:rFonts w:asciiTheme="majorBidi" w:hAnsiTheme="majorBidi" w:cstheme="majorBidi"/>
          <w:bCs/>
          <w:sz w:val="24"/>
          <w:szCs w:val="24"/>
        </w:rPr>
        <w:t xml:space="preserve"> elements</w:t>
      </w:r>
      <w:r w:rsidRPr="005F2343">
        <w:rPr>
          <w:rFonts w:asciiTheme="majorBidi" w:hAnsiTheme="majorBidi" w:cstheme="majorBidi"/>
          <w:bCs/>
          <w:sz w:val="24"/>
          <w:szCs w:val="24"/>
        </w:rPr>
        <w:t xml:space="preserve"> (see figure 3). The volume of emissi</w:t>
      </w:r>
      <w:r w:rsidR="00F378CE" w:rsidRPr="005F2343">
        <w:rPr>
          <w:rFonts w:asciiTheme="majorBidi" w:hAnsiTheme="majorBidi" w:cstheme="majorBidi"/>
          <w:bCs/>
          <w:sz w:val="24"/>
          <w:szCs w:val="24"/>
        </w:rPr>
        <w:t>ons from most information elements</w:t>
      </w:r>
      <w:r w:rsidRPr="005F2343">
        <w:rPr>
          <w:rFonts w:asciiTheme="majorBidi" w:hAnsiTheme="majorBidi" w:cstheme="majorBidi"/>
          <w:bCs/>
          <w:sz w:val="24"/>
          <w:szCs w:val="24"/>
        </w:rPr>
        <w:t xml:space="preserve"> appeared to incre</w:t>
      </w:r>
      <w:r w:rsidR="00F378CE" w:rsidRPr="005F2343">
        <w:rPr>
          <w:rFonts w:asciiTheme="majorBidi" w:hAnsiTheme="majorBidi" w:cstheme="majorBidi"/>
          <w:bCs/>
          <w:sz w:val="24"/>
          <w:szCs w:val="24"/>
        </w:rPr>
        <w:t>ase in the high demand DT</w:t>
      </w:r>
      <w:r w:rsidRPr="005F2343">
        <w:rPr>
          <w:rFonts w:asciiTheme="majorBidi" w:hAnsiTheme="majorBidi" w:cstheme="majorBidi"/>
          <w:bCs/>
          <w:sz w:val="24"/>
          <w:szCs w:val="24"/>
        </w:rPr>
        <w:t xml:space="preserve"> scenario although differences in relationships can be observed.   </w:t>
      </w:r>
    </w:p>
    <w:p w14:paraId="1249608B" w14:textId="77777777" w:rsidR="00096817" w:rsidRPr="005F2343" w:rsidRDefault="001243E6" w:rsidP="005F2343">
      <w:pPr>
        <w:spacing w:line="240" w:lineRule="auto"/>
        <w:jc w:val="center"/>
      </w:pPr>
      <w:r w:rsidRPr="005F2343">
        <w:object w:dxaOrig="16745" w:dyaOrig="11730" w14:anchorId="49D6D8C4">
          <v:shape id="_x0000_i1026" type="#_x0000_t75" style="width:439.5pt;height:312pt" o:ole="">
            <v:imagedata r:id="rId14" o:title=""/>
          </v:shape>
          <o:OLEObject Type="Embed" ProgID="Visio.Drawing.15" ShapeID="_x0000_i1026" DrawAspect="Content" ObjectID="_1583155244" r:id="rId15"/>
        </w:object>
      </w:r>
    </w:p>
    <w:p w14:paraId="2409632E" w14:textId="77777777" w:rsidR="00096817" w:rsidRPr="005F2343" w:rsidRDefault="001243E6" w:rsidP="005F2343">
      <w:pPr>
        <w:spacing w:line="240" w:lineRule="auto"/>
        <w:jc w:val="center"/>
      </w:pPr>
      <w:r w:rsidRPr="005F2343">
        <w:object w:dxaOrig="16254" w:dyaOrig="11155" w14:anchorId="5246C01A">
          <v:shape id="_x0000_i1027" type="#_x0000_t75" style="width:463.5pt;height:314.25pt" o:ole="">
            <v:imagedata r:id="rId16" o:title=""/>
          </v:shape>
          <o:OLEObject Type="Embed" ProgID="Visio.Drawing.15" ShapeID="_x0000_i1027" DrawAspect="Content" ObjectID="_1583155245" r:id="rId17"/>
        </w:object>
      </w:r>
    </w:p>
    <w:p w14:paraId="172E9569" w14:textId="37781356" w:rsidR="00096817" w:rsidRPr="005F2343" w:rsidRDefault="00096817" w:rsidP="005F2343">
      <w:pPr>
        <w:spacing w:line="240" w:lineRule="auto"/>
        <w:rPr>
          <w:rFonts w:ascii="Times New Roman" w:hAnsi="Times New Roman" w:cs="Times New Roman"/>
          <w:i/>
          <w:iCs/>
          <w:sz w:val="24"/>
        </w:rPr>
      </w:pPr>
      <w:r w:rsidRPr="005F2343">
        <w:rPr>
          <w:rFonts w:asciiTheme="majorBidi" w:hAnsiTheme="majorBidi" w:cstheme="majorBidi"/>
          <w:sz w:val="24"/>
          <w:szCs w:val="24"/>
        </w:rPr>
        <w:t>Figure 3.</w:t>
      </w:r>
      <w:r w:rsidRPr="005F2343">
        <w:rPr>
          <w:rFonts w:asciiTheme="majorBidi" w:hAnsiTheme="majorBidi" w:cstheme="majorBidi"/>
          <w:i/>
          <w:iCs/>
          <w:sz w:val="24"/>
          <w:szCs w:val="24"/>
        </w:rPr>
        <w:t xml:space="preserve"> Information network diagrams for low and high demand DT scenarios</w:t>
      </w:r>
      <w:r w:rsidR="00114FED" w:rsidRPr="005F2343">
        <w:rPr>
          <w:rFonts w:asciiTheme="majorBidi" w:hAnsiTheme="majorBidi" w:cstheme="majorBidi"/>
          <w:i/>
          <w:iCs/>
          <w:sz w:val="24"/>
          <w:szCs w:val="24"/>
        </w:rPr>
        <w:t xml:space="preserve">. The lines indicate the </w:t>
      </w:r>
      <w:r w:rsidR="00410D90" w:rsidRPr="005F2343">
        <w:rPr>
          <w:rFonts w:asciiTheme="majorBidi" w:hAnsiTheme="majorBidi" w:cstheme="majorBidi"/>
          <w:i/>
          <w:iCs/>
          <w:sz w:val="24"/>
          <w:szCs w:val="24"/>
        </w:rPr>
        <w:t>primary connections between information nodes</w:t>
      </w:r>
      <w:r w:rsidR="00114FED" w:rsidRPr="005F2343">
        <w:rPr>
          <w:rFonts w:asciiTheme="majorBidi" w:hAnsiTheme="majorBidi" w:cstheme="majorBidi"/>
          <w:i/>
          <w:iCs/>
          <w:sz w:val="24"/>
          <w:szCs w:val="24"/>
        </w:rPr>
        <w:t>.</w:t>
      </w:r>
      <w:r w:rsidR="00114FED" w:rsidRPr="005F2343">
        <w:rPr>
          <w:rFonts w:ascii="Times New Roman" w:hAnsi="Times New Roman" w:cs="Times New Roman"/>
          <w:i/>
          <w:iCs/>
          <w:sz w:val="24"/>
        </w:rPr>
        <w:t xml:space="preserve"> The numbers indicate the total number of </w:t>
      </w:r>
      <w:r w:rsidR="00410D90" w:rsidRPr="005F2343">
        <w:rPr>
          <w:rFonts w:ascii="Times New Roman" w:hAnsi="Times New Roman" w:cs="Times New Roman"/>
          <w:i/>
          <w:iCs/>
          <w:sz w:val="24"/>
        </w:rPr>
        <w:t xml:space="preserve">times each information node was directly connected (according to Leximancer </w:t>
      </w:r>
      <w:r w:rsidR="00912961" w:rsidRPr="005F2343">
        <w:rPr>
          <w:rFonts w:ascii="Times New Roman" w:hAnsi="Times New Roman" w:cs="Times New Roman"/>
          <w:i/>
          <w:iCs/>
          <w:sz w:val="24"/>
        </w:rPr>
        <w:t>software</w:t>
      </w:r>
      <w:r w:rsidR="00410D90" w:rsidRPr="005F2343">
        <w:rPr>
          <w:rFonts w:ascii="Times New Roman" w:hAnsi="Times New Roman" w:cs="Times New Roman"/>
          <w:i/>
          <w:iCs/>
          <w:sz w:val="24"/>
        </w:rPr>
        <w:t xml:space="preserve">) across all 10 teams. </w:t>
      </w:r>
    </w:p>
    <w:p w14:paraId="71268B5F" w14:textId="77777777" w:rsidR="00096817" w:rsidRPr="005F2343" w:rsidRDefault="00096817" w:rsidP="005F2343">
      <w:pPr>
        <w:spacing w:line="480" w:lineRule="auto"/>
        <w:jc w:val="both"/>
        <w:rPr>
          <w:rFonts w:asciiTheme="majorBidi" w:hAnsiTheme="majorBidi" w:cstheme="majorBidi"/>
          <w:b/>
          <w:bCs/>
          <w:sz w:val="24"/>
          <w:szCs w:val="24"/>
        </w:rPr>
      </w:pPr>
      <w:r w:rsidRPr="005F2343">
        <w:rPr>
          <w:rFonts w:asciiTheme="majorBidi" w:hAnsiTheme="majorBidi" w:cstheme="majorBidi"/>
          <w:b/>
          <w:bCs/>
          <w:sz w:val="24"/>
          <w:szCs w:val="24"/>
        </w:rPr>
        <w:t>Whole Network Metrics</w:t>
      </w:r>
    </w:p>
    <w:p w14:paraId="6EBDBE7C" w14:textId="77777777" w:rsidR="001D5F9D" w:rsidRPr="005F2343" w:rsidRDefault="001D5F9D" w:rsidP="005F2343">
      <w:pPr>
        <w:spacing w:line="480" w:lineRule="auto"/>
        <w:jc w:val="both"/>
        <w:rPr>
          <w:rFonts w:ascii="Times New Roman" w:hAnsi="Times New Roman" w:cs="Times New Roman"/>
          <w:b/>
          <w:iCs/>
          <w:sz w:val="24"/>
          <w:szCs w:val="24"/>
        </w:rPr>
      </w:pPr>
      <w:r w:rsidRPr="005F2343">
        <w:rPr>
          <w:rFonts w:ascii="Times New Roman" w:hAnsi="Times New Roman" w:cs="Times New Roman"/>
          <w:sz w:val="24"/>
          <w:szCs w:val="24"/>
        </w:rPr>
        <w:t xml:space="preserve">The total number of edges was statistically significantly </w:t>
      </w:r>
      <w:r w:rsidRPr="005F2343">
        <w:rPr>
          <w:rFonts w:ascii="Times New Roman" w:hAnsi="Times New Roman" w:cs="Times New Roman"/>
          <w:iCs/>
          <w:sz w:val="24"/>
          <w:szCs w:val="24"/>
        </w:rPr>
        <w:t>(</w:t>
      </w:r>
      <w:r w:rsidRPr="005F2343">
        <w:rPr>
          <w:rFonts w:ascii="Times New Roman" w:hAnsi="Times New Roman" w:cs="Times New Roman"/>
          <w:i/>
          <w:iCs/>
          <w:sz w:val="24"/>
          <w:szCs w:val="24"/>
        </w:rPr>
        <w:t>t</w:t>
      </w:r>
      <w:r w:rsidRPr="005F2343">
        <w:rPr>
          <w:rFonts w:ascii="Times New Roman" w:hAnsi="Times New Roman" w:cs="Times New Roman"/>
          <w:iCs/>
          <w:sz w:val="24"/>
          <w:szCs w:val="24"/>
          <w:vertAlign w:val="subscript"/>
        </w:rPr>
        <w:t xml:space="preserve">9 = </w:t>
      </w:r>
      <w:r w:rsidRPr="005F2343">
        <w:rPr>
          <w:rFonts w:ascii="Times New Roman" w:hAnsi="Times New Roman" w:cs="Times New Roman"/>
          <w:iCs/>
          <w:sz w:val="24"/>
          <w:szCs w:val="24"/>
        </w:rPr>
        <w:t xml:space="preserve">2.20, </w:t>
      </w:r>
      <w:r w:rsidRPr="005F2343">
        <w:rPr>
          <w:rFonts w:ascii="Times New Roman" w:hAnsi="Times New Roman" w:cs="Times New Roman"/>
          <w:i/>
          <w:iCs/>
          <w:sz w:val="24"/>
          <w:szCs w:val="24"/>
        </w:rPr>
        <w:t xml:space="preserve">p </w:t>
      </w:r>
      <w:r w:rsidRPr="005F2343">
        <w:rPr>
          <w:rFonts w:ascii="Times New Roman" w:hAnsi="Times New Roman" w:cs="Times New Roman"/>
          <w:iCs/>
          <w:sz w:val="24"/>
          <w:szCs w:val="24"/>
        </w:rPr>
        <w:t xml:space="preserve">&lt; .05, </w:t>
      </w:r>
      <w:r w:rsidRPr="005F2343">
        <w:rPr>
          <w:rFonts w:ascii="Times New Roman" w:hAnsi="Times New Roman" w:cs="Times New Roman"/>
          <w:i/>
          <w:iCs/>
          <w:sz w:val="24"/>
          <w:szCs w:val="24"/>
        </w:rPr>
        <w:t xml:space="preserve">d </w:t>
      </w:r>
      <w:r w:rsidRPr="005F2343">
        <w:rPr>
          <w:rFonts w:ascii="Times New Roman" w:hAnsi="Times New Roman" w:cs="Times New Roman"/>
          <w:iCs/>
          <w:sz w:val="24"/>
          <w:szCs w:val="24"/>
        </w:rPr>
        <w:t>= 0.46) higher in the high demand condition. The total number of emissions (</w:t>
      </w:r>
      <w:r w:rsidRPr="005F2343">
        <w:rPr>
          <w:rFonts w:ascii="Times New Roman" w:hAnsi="Times New Roman" w:cs="Times New Roman"/>
          <w:i/>
          <w:iCs/>
          <w:sz w:val="24"/>
          <w:szCs w:val="24"/>
        </w:rPr>
        <w:t>t</w:t>
      </w:r>
      <w:r w:rsidRPr="005F2343">
        <w:rPr>
          <w:rFonts w:ascii="Times New Roman" w:hAnsi="Times New Roman" w:cs="Times New Roman"/>
          <w:iCs/>
          <w:sz w:val="24"/>
          <w:szCs w:val="24"/>
          <w:vertAlign w:val="subscript"/>
        </w:rPr>
        <w:t xml:space="preserve">9 = </w:t>
      </w:r>
      <w:r w:rsidRPr="005F2343">
        <w:rPr>
          <w:rFonts w:ascii="Times New Roman" w:hAnsi="Times New Roman" w:cs="Times New Roman"/>
          <w:iCs/>
          <w:sz w:val="24"/>
          <w:szCs w:val="24"/>
        </w:rPr>
        <w:t xml:space="preserve">3.54, </w:t>
      </w:r>
      <w:r w:rsidRPr="005F2343">
        <w:rPr>
          <w:rFonts w:ascii="Times New Roman" w:hAnsi="Times New Roman" w:cs="Times New Roman"/>
          <w:i/>
          <w:iCs/>
          <w:sz w:val="24"/>
          <w:szCs w:val="24"/>
        </w:rPr>
        <w:t>p</w:t>
      </w:r>
      <w:r w:rsidRPr="005F2343">
        <w:rPr>
          <w:rFonts w:ascii="Times New Roman" w:hAnsi="Times New Roman" w:cs="Times New Roman"/>
          <w:iCs/>
          <w:sz w:val="24"/>
          <w:szCs w:val="24"/>
        </w:rPr>
        <w:t xml:space="preserve"> &lt; .05, </w:t>
      </w:r>
      <w:r w:rsidRPr="005F2343">
        <w:rPr>
          <w:rFonts w:ascii="Times New Roman" w:hAnsi="Times New Roman" w:cs="Times New Roman"/>
          <w:i/>
          <w:iCs/>
          <w:sz w:val="24"/>
          <w:szCs w:val="24"/>
        </w:rPr>
        <w:t xml:space="preserve">d </w:t>
      </w:r>
      <w:r w:rsidRPr="005F2343">
        <w:rPr>
          <w:rFonts w:ascii="Times New Roman" w:hAnsi="Times New Roman" w:cs="Times New Roman"/>
          <w:iCs/>
          <w:sz w:val="24"/>
          <w:szCs w:val="24"/>
        </w:rPr>
        <w:t>= 0.90) was statistically significantly higher in the high demand condition</w:t>
      </w:r>
      <w:r w:rsidR="00191B1B" w:rsidRPr="005F2343">
        <w:rPr>
          <w:rFonts w:ascii="Times New Roman" w:hAnsi="Times New Roman" w:cs="Times New Roman"/>
          <w:iCs/>
          <w:sz w:val="24"/>
          <w:szCs w:val="24"/>
        </w:rPr>
        <w:t xml:space="preserve"> (see table 6</w:t>
      </w:r>
      <w:r w:rsidRPr="005F2343">
        <w:rPr>
          <w:rFonts w:ascii="Times New Roman" w:hAnsi="Times New Roman" w:cs="Times New Roman"/>
          <w:iCs/>
          <w:sz w:val="24"/>
          <w:szCs w:val="24"/>
        </w:rPr>
        <w:t>). This indicates that the volume of information passed between operators and connectivity between information was greater in the high demand</w:t>
      </w:r>
      <w:r w:rsidRPr="005F2343">
        <w:rPr>
          <w:rFonts w:ascii="Times New Roman" w:hAnsi="Times New Roman" w:cs="Times New Roman"/>
          <w:iCs/>
          <w:sz w:val="24"/>
        </w:rPr>
        <w:t xml:space="preserve"> </w:t>
      </w:r>
      <w:r w:rsidR="00D72C42" w:rsidRPr="005F2343">
        <w:rPr>
          <w:rFonts w:ascii="Times New Roman" w:hAnsi="Times New Roman" w:cs="Times New Roman"/>
          <w:iCs/>
          <w:sz w:val="24"/>
        </w:rPr>
        <w:t>DT scenario.</w:t>
      </w:r>
    </w:p>
    <w:p w14:paraId="0041885F" w14:textId="77777777" w:rsidR="00A936DA" w:rsidRPr="005F2343" w:rsidRDefault="00A936DA" w:rsidP="005F2343">
      <w:pPr>
        <w:tabs>
          <w:tab w:val="left" w:pos="3315"/>
        </w:tabs>
        <w:spacing w:after="120" w:line="240" w:lineRule="auto"/>
        <w:ind w:left="425" w:right="425"/>
        <w:jc w:val="center"/>
        <w:rPr>
          <w:rFonts w:ascii="Times New Roman" w:eastAsia="Times New Roman" w:hAnsi="Times New Roman" w:cs="Times New Roman"/>
          <w:sz w:val="24"/>
          <w:szCs w:val="24"/>
        </w:rPr>
      </w:pPr>
    </w:p>
    <w:p w14:paraId="6D195896" w14:textId="77777777" w:rsidR="00A936DA" w:rsidRPr="005F2343" w:rsidRDefault="00A936DA" w:rsidP="005F2343">
      <w:pPr>
        <w:tabs>
          <w:tab w:val="left" w:pos="3315"/>
        </w:tabs>
        <w:spacing w:after="120" w:line="240" w:lineRule="auto"/>
        <w:ind w:left="425" w:right="425"/>
        <w:jc w:val="center"/>
        <w:rPr>
          <w:rFonts w:ascii="Times New Roman" w:eastAsia="Times New Roman" w:hAnsi="Times New Roman" w:cs="Times New Roman"/>
          <w:sz w:val="24"/>
          <w:szCs w:val="24"/>
        </w:rPr>
      </w:pPr>
    </w:p>
    <w:p w14:paraId="0068558E" w14:textId="77777777" w:rsidR="00A936DA" w:rsidRPr="005F2343" w:rsidRDefault="00A936DA" w:rsidP="005F2343">
      <w:pPr>
        <w:tabs>
          <w:tab w:val="left" w:pos="3315"/>
        </w:tabs>
        <w:spacing w:after="120" w:line="240" w:lineRule="auto"/>
        <w:ind w:left="425" w:right="425"/>
        <w:jc w:val="center"/>
        <w:rPr>
          <w:rFonts w:ascii="Times New Roman" w:eastAsia="Times New Roman" w:hAnsi="Times New Roman" w:cs="Times New Roman"/>
          <w:sz w:val="24"/>
          <w:szCs w:val="24"/>
        </w:rPr>
      </w:pPr>
    </w:p>
    <w:p w14:paraId="3DA6C908" w14:textId="77777777" w:rsidR="00A936DA" w:rsidRPr="005F2343" w:rsidRDefault="00A936DA" w:rsidP="005F2343">
      <w:pPr>
        <w:tabs>
          <w:tab w:val="left" w:pos="3315"/>
        </w:tabs>
        <w:spacing w:after="120" w:line="240" w:lineRule="auto"/>
        <w:ind w:left="425" w:right="425"/>
        <w:jc w:val="center"/>
        <w:rPr>
          <w:rFonts w:ascii="Times New Roman" w:eastAsia="Times New Roman" w:hAnsi="Times New Roman" w:cs="Times New Roman"/>
          <w:sz w:val="24"/>
          <w:szCs w:val="24"/>
        </w:rPr>
      </w:pPr>
    </w:p>
    <w:p w14:paraId="427B0456" w14:textId="77777777" w:rsidR="00A936DA" w:rsidRPr="005F2343" w:rsidRDefault="00A936DA" w:rsidP="005F2343">
      <w:pPr>
        <w:tabs>
          <w:tab w:val="left" w:pos="3315"/>
        </w:tabs>
        <w:spacing w:after="120" w:line="240" w:lineRule="auto"/>
        <w:ind w:left="425" w:right="425"/>
        <w:jc w:val="center"/>
        <w:rPr>
          <w:rFonts w:ascii="Times New Roman" w:eastAsia="Times New Roman" w:hAnsi="Times New Roman" w:cs="Times New Roman"/>
          <w:sz w:val="24"/>
          <w:szCs w:val="24"/>
        </w:rPr>
      </w:pPr>
    </w:p>
    <w:p w14:paraId="04622399" w14:textId="77777777" w:rsidR="00A936DA" w:rsidRPr="005F2343" w:rsidRDefault="00A936DA" w:rsidP="005F2343">
      <w:pPr>
        <w:tabs>
          <w:tab w:val="left" w:pos="3315"/>
        </w:tabs>
        <w:spacing w:after="120" w:line="240" w:lineRule="auto"/>
        <w:ind w:left="425" w:right="425"/>
        <w:jc w:val="center"/>
        <w:rPr>
          <w:rFonts w:ascii="Times New Roman" w:eastAsia="Times New Roman" w:hAnsi="Times New Roman" w:cs="Times New Roman"/>
          <w:sz w:val="24"/>
          <w:szCs w:val="24"/>
        </w:rPr>
      </w:pPr>
    </w:p>
    <w:p w14:paraId="43FC5B94" w14:textId="77777777" w:rsidR="00A936DA" w:rsidRPr="005F2343" w:rsidRDefault="00A936DA" w:rsidP="005F2343">
      <w:pPr>
        <w:tabs>
          <w:tab w:val="left" w:pos="3315"/>
        </w:tabs>
        <w:spacing w:after="120" w:line="240" w:lineRule="auto"/>
        <w:ind w:left="425" w:right="425"/>
        <w:jc w:val="center"/>
        <w:rPr>
          <w:rFonts w:ascii="Times New Roman" w:eastAsia="Times New Roman" w:hAnsi="Times New Roman" w:cs="Times New Roman"/>
          <w:sz w:val="24"/>
          <w:szCs w:val="24"/>
        </w:rPr>
      </w:pPr>
    </w:p>
    <w:p w14:paraId="4352230B" w14:textId="77777777" w:rsidR="001D5F9D" w:rsidRPr="005F2343" w:rsidRDefault="00191B1B" w:rsidP="005F2343">
      <w:pPr>
        <w:tabs>
          <w:tab w:val="left" w:pos="3315"/>
        </w:tabs>
        <w:spacing w:after="120" w:line="240" w:lineRule="auto"/>
        <w:ind w:left="425" w:right="425"/>
        <w:jc w:val="center"/>
        <w:rPr>
          <w:rFonts w:ascii="Times New Roman" w:eastAsia="Times New Roman" w:hAnsi="Times New Roman" w:cs="Times New Roman"/>
          <w:i/>
          <w:iCs/>
          <w:sz w:val="24"/>
          <w:szCs w:val="24"/>
        </w:rPr>
      </w:pPr>
      <w:r w:rsidRPr="005F2343">
        <w:rPr>
          <w:rFonts w:ascii="Times New Roman" w:eastAsia="Times New Roman" w:hAnsi="Times New Roman" w:cs="Times New Roman"/>
          <w:sz w:val="24"/>
          <w:szCs w:val="24"/>
        </w:rPr>
        <w:t>Table 6</w:t>
      </w:r>
      <w:r w:rsidR="001D5F9D" w:rsidRPr="005F2343">
        <w:rPr>
          <w:rFonts w:ascii="Times New Roman" w:eastAsia="Times New Roman" w:hAnsi="Times New Roman" w:cs="Times New Roman"/>
          <w:i/>
          <w:iCs/>
          <w:sz w:val="24"/>
          <w:szCs w:val="24"/>
        </w:rPr>
        <w:t>. Information network Metrics for entire network DT</w:t>
      </w:r>
    </w:p>
    <w:tbl>
      <w:tblPr>
        <w:tblStyle w:val="PlainTable21111"/>
        <w:tblpPr w:leftFromText="180" w:rightFromText="180" w:vertAnchor="text" w:horzAnchor="margin" w:tblpXSpec="center" w:tblpY="68"/>
        <w:tblW w:w="6237" w:type="dxa"/>
        <w:tblLook w:val="04A0" w:firstRow="1" w:lastRow="0" w:firstColumn="1" w:lastColumn="0" w:noHBand="0" w:noVBand="1"/>
      </w:tblPr>
      <w:tblGrid>
        <w:gridCol w:w="1932"/>
        <w:gridCol w:w="1458"/>
        <w:gridCol w:w="1463"/>
        <w:gridCol w:w="1384"/>
      </w:tblGrid>
      <w:tr w:rsidR="001D5F9D" w:rsidRPr="005F2343" w14:paraId="129CC77F" w14:textId="77777777" w:rsidTr="00E00F65">
        <w:trPr>
          <w:cnfStyle w:val="100000000000" w:firstRow="1" w:lastRow="0" w:firstColumn="0" w:lastColumn="0" w:oddVBand="0" w:evenVBand="0" w:oddHBand="0"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1932" w:type="dxa"/>
          </w:tcPr>
          <w:p w14:paraId="41173483" w14:textId="77777777" w:rsidR="001D5F9D" w:rsidRPr="005F2343" w:rsidRDefault="001D5F9D" w:rsidP="005F2343">
            <w:pPr>
              <w:rPr>
                <w:rFonts w:ascii="Times New Roman" w:hAnsi="Times New Roman" w:cs="Times New Roman"/>
                <w:sz w:val="16"/>
                <w:szCs w:val="16"/>
              </w:rPr>
            </w:pPr>
          </w:p>
        </w:tc>
        <w:tc>
          <w:tcPr>
            <w:tcW w:w="2921" w:type="dxa"/>
            <w:gridSpan w:val="2"/>
          </w:tcPr>
          <w:p w14:paraId="3246656D" w14:textId="77777777" w:rsidR="001D5F9D" w:rsidRPr="005F2343" w:rsidRDefault="001D5F9D" w:rsidP="005F234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F2343">
              <w:rPr>
                <w:rFonts w:ascii="Times New Roman" w:hAnsi="Times New Roman" w:cs="Times New Roman"/>
                <w:sz w:val="16"/>
                <w:szCs w:val="16"/>
              </w:rPr>
              <w:t>DT</w:t>
            </w:r>
          </w:p>
        </w:tc>
        <w:tc>
          <w:tcPr>
            <w:tcW w:w="1384" w:type="dxa"/>
          </w:tcPr>
          <w:p w14:paraId="51ADC649" w14:textId="77777777" w:rsidR="001D5F9D" w:rsidRPr="005F2343" w:rsidRDefault="001D5F9D" w:rsidP="005F234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F2343">
              <w:rPr>
                <w:rFonts w:ascii="Times New Roman" w:hAnsi="Times New Roman" w:cs="Times New Roman"/>
                <w:sz w:val="16"/>
                <w:szCs w:val="16"/>
              </w:rPr>
              <w:t>Effect of Demand (t Value)</w:t>
            </w:r>
          </w:p>
        </w:tc>
      </w:tr>
      <w:tr w:rsidR="001D5F9D" w:rsidRPr="005F2343" w14:paraId="7B0F1445" w14:textId="77777777" w:rsidTr="00E00F65">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932" w:type="dxa"/>
          </w:tcPr>
          <w:p w14:paraId="239E18F9" w14:textId="77777777" w:rsidR="001D5F9D" w:rsidRPr="005F2343" w:rsidRDefault="001D5F9D" w:rsidP="005F2343">
            <w:pPr>
              <w:rPr>
                <w:rFonts w:ascii="Times New Roman" w:hAnsi="Times New Roman" w:cs="Times New Roman"/>
                <w:sz w:val="16"/>
                <w:szCs w:val="16"/>
              </w:rPr>
            </w:pPr>
          </w:p>
        </w:tc>
        <w:tc>
          <w:tcPr>
            <w:tcW w:w="1458" w:type="dxa"/>
          </w:tcPr>
          <w:p w14:paraId="0330C707" w14:textId="77777777" w:rsidR="001D5F9D" w:rsidRPr="005F2343" w:rsidRDefault="001D5F9D" w:rsidP="005F23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F2343">
              <w:rPr>
                <w:rFonts w:ascii="Times New Roman" w:hAnsi="Times New Roman" w:cs="Times New Roman"/>
                <w:sz w:val="16"/>
                <w:szCs w:val="16"/>
              </w:rPr>
              <w:t>Low</w:t>
            </w:r>
          </w:p>
        </w:tc>
        <w:tc>
          <w:tcPr>
            <w:tcW w:w="1463" w:type="dxa"/>
          </w:tcPr>
          <w:p w14:paraId="014FFE5C" w14:textId="77777777" w:rsidR="001D5F9D" w:rsidRPr="005F2343" w:rsidRDefault="001D5F9D" w:rsidP="005F23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F2343">
              <w:rPr>
                <w:rFonts w:ascii="Times New Roman" w:hAnsi="Times New Roman" w:cs="Times New Roman"/>
                <w:sz w:val="16"/>
                <w:szCs w:val="16"/>
              </w:rPr>
              <w:t>High</w:t>
            </w:r>
          </w:p>
        </w:tc>
        <w:tc>
          <w:tcPr>
            <w:tcW w:w="1384" w:type="dxa"/>
          </w:tcPr>
          <w:p w14:paraId="74DDC658" w14:textId="77777777" w:rsidR="001D5F9D" w:rsidRPr="005F2343" w:rsidRDefault="001D5F9D" w:rsidP="005F23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r>
      <w:tr w:rsidR="001D5F9D" w:rsidRPr="005F2343" w14:paraId="6517C045" w14:textId="77777777" w:rsidTr="00E00F65">
        <w:trPr>
          <w:trHeight w:val="266"/>
        </w:trPr>
        <w:tc>
          <w:tcPr>
            <w:cnfStyle w:val="001000000000" w:firstRow="0" w:lastRow="0" w:firstColumn="1" w:lastColumn="0" w:oddVBand="0" w:evenVBand="0" w:oddHBand="0" w:evenHBand="0" w:firstRowFirstColumn="0" w:firstRowLastColumn="0" w:lastRowFirstColumn="0" w:lastRowLastColumn="0"/>
            <w:tcW w:w="1932" w:type="dxa"/>
          </w:tcPr>
          <w:p w14:paraId="0C89A743" w14:textId="77777777" w:rsidR="001D5F9D" w:rsidRPr="005F2343" w:rsidRDefault="001D5F9D" w:rsidP="005F2343">
            <w:pPr>
              <w:tabs>
                <w:tab w:val="left" w:pos="3315"/>
              </w:tabs>
              <w:rPr>
                <w:rFonts w:ascii="Times New Roman" w:hAnsi="Times New Roman" w:cs="Times New Roman"/>
                <w:sz w:val="16"/>
                <w:szCs w:val="16"/>
              </w:rPr>
            </w:pPr>
            <w:r w:rsidRPr="005F2343">
              <w:rPr>
                <w:rFonts w:ascii="Times New Roman" w:hAnsi="Times New Roman" w:cs="Times New Roman"/>
                <w:sz w:val="16"/>
                <w:szCs w:val="16"/>
              </w:rPr>
              <w:t>Nodes</w:t>
            </w:r>
          </w:p>
        </w:tc>
        <w:tc>
          <w:tcPr>
            <w:tcW w:w="1458" w:type="dxa"/>
          </w:tcPr>
          <w:p w14:paraId="17E26320" w14:textId="77777777" w:rsidR="001D5F9D" w:rsidRPr="005F2343" w:rsidRDefault="001D5F9D" w:rsidP="005F2343">
            <w:pPr>
              <w:tabs>
                <w:tab w:val="left" w:pos="331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F2343">
              <w:rPr>
                <w:rFonts w:ascii="Times New Roman" w:hAnsi="Times New Roman" w:cs="Times New Roman"/>
                <w:sz w:val="16"/>
                <w:szCs w:val="16"/>
              </w:rPr>
              <w:t xml:space="preserve">42.80 </w:t>
            </w:r>
            <w:r w:rsidRPr="005F2343">
              <w:rPr>
                <w:sz w:val="16"/>
                <w:szCs w:val="16"/>
              </w:rPr>
              <w:t>± 4.10</w:t>
            </w:r>
          </w:p>
        </w:tc>
        <w:tc>
          <w:tcPr>
            <w:tcW w:w="1463" w:type="dxa"/>
          </w:tcPr>
          <w:p w14:paraId="6301756D" w14:textId="77777777" w:rsidR="001D5F9D" w:rsidRPr="005F2343" w:rsidRDefault="001D5F9D" w:rsidP="005F2343">
            <w:pPr>
              <w:tabs>
                <w:tab w:val="left" w:pos="331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F2343">
              <w:rPr>
                <w:rFonts w:ascii="Times New Roman" w:hAnsi="Times New Roman" w:cs="Times New Roman"/>
                <w:sz w:val="16"/>
                <w:szCs w:val="16"/>
              </w:rPr>
              <w:t xml:space="preserve">47.78 </w:t>
            </w:r>
            <w:r w:rsidRPr="005F2343">
              <w:rPr>
                <w:sz w:val="16"/>
                <w:szCs w:val="16"/>
              </w:rPr>
              <w:t>± 7.86</w:t>
            </w:r>
          </w:p>
        </w:tc>
        <w:tc>
          <w:tcPr>
            <w:tcW w:w="1384" w:type="dxa"/>
          </w:tcPr>
          <w:p w14:paraId="4A02B648" w14:textId="77777777" w:rsidR="001D5F9D" w:rsidRPr="005F2343" w:rsidRDefault="001D5F9D" w:rsidP="005F2343">
            <w:pPr>
              <w:tabs>
                <w:tab w:val="left" w:pos="331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F2343">
              <w:rPr>
                <w:rFonts w:ascii="Times New Roman" w:hAnsi="Times New Roman" w:cs="Times New Roman"/>
                <w:sz w:val="16"/>
                <w:szCs w:val="16"/>
              </w:rPr>
              <w:t>1.75</w:t>
            </w:r>
          </w:p>
        </w:tc>
      </w:tr>
      <w:tr w:rsidR="001D5F9D" w:rsidRPr="005F2343" w14:paraId="7FF3CF3A" w14:textId="77777777" w:rsidTr="00E00F65">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1932" w:type="dxa"/>
          </w:tcPr>
          <w:p w14:paraId="5B380848" w14:textId="77777777" w:rsidR="001D5F9D" w:rsidRPr="005F2343" w:rsidRDefault="001D5F9D" w:rsidP="005F2343">
            <w:pPr>
              <w:tabs>
                <w:tab w:val="left" w:pos="3315"/>
              </w:tabs>
              <w:rPr>
                <w:rFonts w:ascii="Times New Roman" w:hAnsi="Times New Roman" w:cs="Times New Roman"/>
                <w:sz w:val="16"/>
                <w:szCs w:val="16"/>
              </w:rPr>
            </w:pPr>
            <w:r w:rsidRPr="005F2343">
              <w:rPr>
                <w:rFonts w:ascii="Times New Roman" w:hAnsi="Times New Roman" w:cs="Times New Roman"/>
                <w:sz w:val="16"/>
                <w:szCs w:val="16"/>
              </w:rPr>
              <w:t>Edges</w:t>
            </w:r>
          </w:p>
        </w:tc>
        <w:tc>
          <w:tcPr>
            <w:tcW w:w="1458" w:type="dxa"/>
          </w:tcPr>
          <w:p w14:paraId="0FA29D9B" w14:textId="77777777" w:rsidR="001D5F9D" w:rsidRPr="005F2343" w:rsidRDefault="001D5F9D" w:rsidP="005F2343">
            <w:pPr>
              <w:tabs>
                <w:tab w:val="left" w:pos="331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F2343">
              <w:rPr>
                <w:rFonts w:ascii="Times New Roman" w:hAnsi="Times New Roman" w:cs="Times New Roman"/>
                <w:sz w:val="16"/>
                <w:szCs w:val="16"/>
              </w:rPr>
              <w:t xml:space="preserve">615.60 </w:t>
            </w:r>
            <w:r w:rsidRPr="005F2343">
              <w:rPr>
                <w:sz w:val="16"/>
                <w:szCs w:val="16"/>
              </w:rPr>
              <w:t>± 253.32</w:t>
            </w:r>
          </w:p>
        </w:tc>
        <w:tc>
          <w:tcPr>
            <w:tcW w:w="1463" w:type="dxa"/>
          </w:tcPr>
          <w:p w14:paraId="6C8508EA" w14:textId="77777777" w:rsidR="001D5F9D" w:rsidRPr="005F2343" w:rsidRDefault="001D5F9D" w:rsidP="005F2343">
            <w:pPr>
              <w:tabs>
                <w:tab w:val="left" w:pos="331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F2343">
              <w:rPr>
                <w:rFonts w:ascii="Times New Roman" w:hAnsi="Times New Roman" w:cs="Times New Roman"/>
                <w:sz w:val="16"/>
                <w:szCs w:val="16"/>
              </w:rPr>
              <w:t xml:space="preserve">732.33.40 </w:t>
            </w:r>
            <w:r w:rsidRPr="005F2343">
              <w:rPr>
                <w:sz w:val="16"/>
                <w:szCs w:val="16"/>
              </w:rPr>
              <w:t>± 257.72</w:t>
            </w:r>
          </w:p>
        </w:tc>
        <w:tc>
          <w:tcPr>
            <w:tcW w:w="1384" w:type="dxa"/>
          </w:tcPr>
          <w:p w14:paraId="46B3EF65" w14:textId="77777777" w:rsidR="001D5F9D" w:rsidRPr="005F2343" w:rsidRDefault="001D5F9D" w:rsidP="005F2343">
            <w:pPr>
              <w:tabs>
                <w:tab w:val="left" w:pos="331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F2343">
              <w:rPr>
                <w:rFonts w:ascii="Times New Roman" w:hAnsi="Times New Roman" w:cs="Times New Roman"/>
                <w:sz w:val="16"/>
                <w:szCs w:val="16"/>
              </w:rPr>
              <w:t>2.20*</w:t>
            </w:r>
          </w:p>
        </w:tc>
      </w:tr>
      <w:tr w:rsidR="001D5F9D" w:rsidRPr="005F2343" w14:paraId="59EA8AB0" w14:textId="77777777" w:rsidTr="00E00F65">
        <w:trPr>
          <w:trHeight w:val="266"/>
        </w:trPr>
        <w:tc>
          <w:tcPr>
            <w:cnfStyle w:val="001000000000" w:firstRow="0" w:lastRow="0" w:firstColumn="1" w:lastColumn="0" w:oddVBand="0" w:evenVBand="0" w:oddHBand="0" w:evenHBand="0" w:firstRowFirstColumn="0" w:firstRowLastColumn="0" w:lastRowFirstColumn="0" w:lastRowLastColumn="0"/>
            <w:tcW w:w="1932" w:type="dxa"/>
          </w:tcPr>
          <w:p w14:paraId="4761E698" w14:textId="77777777" w:rsidR="001D5F9D" w:rsidRPr="005F2343" w:rsidRDefault="001D5F9D" w:rsidP="005F2343">
            <w:pPr>
              <w:tabs>
                <w:tab w:val="left" w:pos="3315"/>
              </w:tabs>
              <w:rPr>
                <w:rFonts w:ascii="Times New Roman" w:hAnsi="Times New Roman" w:cs="Times New Roman"/>
                <w:sz w:val="16"/>
                <w:szCs w:val="16"/>
              </w:rPr>
            </w:pPr>
            <w:r w:rsidRPr="005F2343">
              <w:rPr>
                <w:rFonts w:ascii="Times New Roman" w:hAnsi="Times New Roman" w:cs="Times New Roman"/>
                <w:sz w:val="16"/>
                <w:szCs w:val="16"/>
              </w:rPr>
              <w:t>Density</w:t>
            </w:r>
          </w:p>
        </w:tc>
        <w:tc>
          <w:tcPr>
            <w:tcW w:w="1458" w:type="dxa"/>
          </w:tcPr>
          <w:p w14:paraId="11D83F3F" w14:textId="77777777" w:rsidR="001D5F9D" w:rsidRPr="005F2343" w:rsidRDefault="001D5F9D" w:rsidP="005F2343">
            <w:pPr>
              <w:tabs>
                <w:tab w:val="left" w:pos="331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F2343">
              <w:rPr>
                <w:rFonts w:ascii="Times New Roman" w:hAnsi="Times New Roman" w:cs="Times New Roman"/>
                <w:sz w:val="16"/>
                <w:szCs w:val="16"/>
              </w:rPr>
              <w:t xml:space="preserve">0.54 </w:t>
            </w:r>
            <w:r w:rsidRPr="005F2343">
              <w:rPr>
                <w:sz w:val="16"/>
                <w:szCs w:val="16"/>
              </w:rPr>
              <w:t>± 0.21</w:t>
            </w:r>
          </w:p>
        </w:tc>
        <w:tc>
          <w:tcPr>
            <w:tcW w:w="1463" w:type="dxa"/>
          </w:tcPr>
          <w:p w14:paraId="2FFF0830" w14:textId="77777777" w:rsidR="001D5F9D" w:rsidRPr="005F2343" w:rsidRDefault="001D5F9D" w:rsidP="005F2343">
            <w:pPr>
              <w:tabs>
                <w:tab w:val="left" w:pos="331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F2343">
              <w:rPr>
                <w:rFonts w:ascii="Times New Roman" w:hAnsi="Times New Roman" w:cs="Times New Roman"/>
                <w:sz w:val="16"/>
                <w:szCs w:val="16"/>
              </w:rPr>
              <w:t xml:space="preserve">0.60 </w:t>
            </w:r>
            <w:r w:rsidRPr="005F2343">
              <w:rPr>
                <w:sz w:val="16"/>
                <w:szCs w:val="16"/>
              </w:rPr>
              <w:t>± 0.27</w:t>
            </w:r>
          </w:p>
        </w:tc>
        <w:tc>
          <w:tcPr>
            <w:tcW w:w="1384" w:type="dxa"/>
          </w:tcPr>
          <w:p w14:paraId="65E9EB08" w14:textId="77777777" w:rsidR="001D5F9D" w:rsidRPr="005F2343" w:rsidRDefault="001D5F9D" w:rsidP="005F2343">
            <w:pPr>
              <w:tabs>
                <w:tab w:val="left" w:pos="331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F2343">
              <w:rPr>
                <w:rFonts w:ascii="Times New Roman" w:hAnsi="Times New Roman" w:cs="Times New Roman"/>
                <w:sz w:val="16"/>
                <w:szCs w:val="16"/>
              </w:rPr>
              <w:t>0.89</w:t>
            </w:r>
          </w:p>
        </w:tc>
      </w:tr>
      <w:tr w:rsidR="001D5F9D" w:rsidRPr="005F2343" w14:paraId="4A4DE930" w14:textId="77777777" w:rsidTr="00E00F65">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1932" w:type="dxa"/>
          </w:tcPr>
          <w:p w14:paraId="15D77AA6" w14:textId="77777777" w:rsidR="001D5F9D" w:rsidRPr="005F2343" w:rsidRDefault="001D5F9D" w:rsidP="005F2343">
            <w:pPr>
              <w:tabs>
                <w:tab w:val="left" w:pos="3315"/>
              </w:tabs>
              <w:rPr>
                <w:rFonts w:ascii="Times New Roman" w:hAnsi="Times New Roman" w:cs="Times New Roman"/>
                <w:sz w:val="16"/>
                <w:szCs w:val="16"/>
              </w:rPr>
            </w:pPr>
            <w:r w:rsidRPr="005F2343">
              <w:rPr>
                <w:rFonts w:ascii="Times New Roman" w:hAnsi="Times New Roman" w:cs="Times New Roman"/>
                <w:sz w:val="16"/>
                <w:szCs w:val="16"/>
              </w:rPr>
              <w:t>Cohesion</w:t>
            </w:r>
          </w:p>
        </w:tc>
        <w:tc>
          <w:tcPr>
            <w:tcW w:w="1458" w:type="dxa"/>
          </w:tcPr>
          <w:p w14:paraId="0688FDB0" w14:textId="77777777" w:rsidR="001D5F9D" w:rsidRPr="005F2343" w:rsidRDefault="001D5F9D" w:rsidP="005F2343">
            <w:pPr>
              <w:tabs>
                <w:tab w:val="left" w:pos="331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F2343">
              <w:rPr>
                <w:rFonts w:ascii="Times New Roman" w:hAnsi="Times New Roman" w:cs="Times New Roman"/>
                <w:sz w:val="16"/>
                <w:szCs w:val="16"/>
              </w:rPr>
              <w:t xml:space="preserve">0.38 </w:t>
            </w:r>
            <w:r w:rsidRPr="005F2343">
              <w:rPr>
                <w:sz w:val="16"/>
                <w:szCs w:val="16"/>
              </w:rPr>
              <w:t>± 0.12</w:t>
            </w:r>
          </w:p>
        </w:tc>
        <w:tc>
          <w:tcPr>
            <w:tcW w:w="1463" w:type="dxa"/>
          </w:tcPr>
          <w:p w14:paraId="5078F213" w14:textId="77777777" w:rsidR="001D5F9D" w:rsidRPr="005F2343" w:rsidRDefault="001D5F9D" w:rsidP="005F2343">
            <w:pPr>
              <w:tabs>
                <w:tab w:val="left" w:pos="331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F2343">
              <w:rPr>
                <w:rFonts w:ascii="Times New Roman" w:hAnsi="Times New Roman" w:cs="Times New Roman"/>
                <w:sz w:val="16"/>
                <w:szCs w:val="16"/>
              </w:rPr>
              <w:t xml:space="preserve">0.38 </w:t>
            </w:r>
            <w:r w:rsidRPr="005F2343">
              <w:rPr>
                <w:sz w:val="16"/>
                <w:szCs w:val="16"/>
              </w:rPr>
              <w:t>± 0.73</w:t>
            </w:r>
          </w:p>
        </w:tc>
        <w:tc>
          <w:tcPr>
            <w:tcW w:w="1384" w:type="dxa"/>
          </w:tcPr>
          <w:p w14:paraId="4AEB9207" w14:textId="77777777" w:rsidR="001D5F9D" w:rsidRPr="005F2343" w:rsidRDefault="001D5F9D" w:rsidP="005F2343">
            <w:pPr>
              <w:tabs>
                <w:tab w:val="left" w:pos="331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F2343">
              <w:rPr>
                <w:rFonts w:ascii="Times New Roman" w:hAnsi="Times New Roman" w:cs="Times New Roman"/>
                <w:sz w:val="16"/>
                <w:szCs w:val="16"/>
              </w:rPr>
              <w:t>0.10</w:t>
            </w:r>
          </w:p>
        </w:tc>
      </w:tr>
      <w:tr w:rsidR="001D5F9D" w:rsidRPr="005F2343" w14:paraId="024E60B8" w14:textId="77777777" w:rsidTr="00E00F65">
        <w:trPr>
          <w:trHeight w:val="266"/>
        </w:trPr>
        <w:tc>
          <w:tcPr>
            <w:cnfStyle w:val="001000000000" w:firstRow="0" w:lastRow="0" w:firstColumn="1" w:lastColumn="0" w:oddVBand="0" w:evenVBand="0" w:oddHBand="0" w:evenHBand="0" w:firstRowFirstColumn="0" w:firstRowLastColumn="0" w:lastRowFirstColumn="0" w:lastRowLastColumn="0"/>
            <w:tcW w:w="1932" w:type="dxa"/>
          </w:tcPr>
          <w:p w14:paraId="29F7BDB1" w14:textId="77777777" w:rsidR="001D5F9D" w:rsidRPr="005F2343" w:rsidRDefault="001D5F9D" w:rsidP="005F2343">
            <w:pPr>
              <w:tabs>
                <w:tab w:val="left" w:pos="3315"/>
              </w:tabs>
              <w:rPr>
                <w:rFonts w:ascii="Times New Roman" w:hAnsi="Times New Roman" w:cs="Times New Roman"/>
                <w:sz w:val="16"/>
                <w:szCs w:val="16"/>
              </w:rPr>
            </w:pPr>
            <w:r w:rsidRPr="005F2343">
              <w:rPr>
                <w:rFonts w:ascii="Times New Roman" w:hAnsi="Times New Roman" w:cs="Times New Roman"/>
                <w:sz w:val="16"/>
                <w:szCs w:val="16"/>
              </w:rPr>
              <w:t>Diameter</w:t>
            </w:r>
          </w:p>
        </w:tc>
        <w:tc>
          <w:tcPr>
            <w:tcW w:w="1458" w:type="dxa"/>
          </w:tcPr>
          <w:p w14:paraId="2034EE51" w14:textId="77777777" w:rsidR="001D5F9D" w:rsidRPr="005F2343" w:rsidRDefault="001D5F9D" w:rsidP="005F2343">
            <w:pPr>
              <w:tabs>
                <w:tab w:val="left" w:pos="331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F2343">
              <w:rPr>
                <w:rFonts w:ascii="Times New Roman" w:hAnsi="Times New Roman" w:cs="Times New Roman"/>
                <w:sz w:val="16"/>
                <w:szCs w:val="16"/>
              </w:rPr>
              <w:t xml:space="preserve">2.90 </w:t>
            </w:r>
            <w:r w:rsidRPr="005F2343">
              <w:rPr>
                <w:sz w:val="16"/>
                <w:szCs w:val="16"/>
              </w:rPr>
              <w:t>± 0.73</w:t>
            </w:r>
          </w:p>
        </w:tc>
        <w:tc>
          <w:tcPr>
            <w:tcW w:w="1463" w:type="dxa"/>
          </w:tcPr>
          <w:p w14:paraId="29A76A0D" w14:textId="77777777" w:rsidR="001D5F9D" w:rsidRPr="005F2343" w:rsidRDefault="001D5F9D" w:rsidP="005F2343">
            <w:pPr>
              <w:tabs>
                <w:tab w:val="left" w:pos="331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F2343">
              <w:rPr>
                <w:rFonts w:ascii="Times New Roman" w:hAnsi="Times New Roman" w:cs="Times New Roman"/>
                <w:sz w:val="16"/>
                <w:szCs w:val="16"/>
              </w:rPr>
              <w:t xml:space="preserve">2.89 </w:t>
            </w:r>
            <w:r w:rsidRPr="005F2343">
              <w:rPr>
                <w:sz w:val="16"/>
                <w:szCs w:val="16"/>
              </w:rPr>
              <w:t>± 0.73</w:t>
            </w:r>
          </w:p>
        </w:tc>
        <w:tc>
          <w:tcPr>
            <w:tcW w:w="1384" w:type="dxa"/>
          </w:tcPr>
          <w:p w14:paraId="169C3949" w14:textId="77777777" w:rsidR="001D5F9D" w:rsidRPr="005F2343" w:rsidRDefault="001D5F9D" w:rsidP="005F2343">
            <w:pPr>
              <w:tabs>
                <w:tab w:val="left" w:pos="331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F2343">
              <w:rPr>
                <w:rFonts w:ascii="Times New Roman" w:hAnsi="Times New Roman" w:cs="Times New Roman"/>
                <w:sz w:val="16"/>
                <w:szCs w:val="16"/>
              </w:rPr>
              <w:t>0.51</w:t>
            </w:r>
          </w:p>
        </w:tc>
      </w:tr>
      <w:tr w:rsidR="001D5F9D" w:rsidRPr="005F2343" w14:paraId="252784E1" w14:textId="77777777" w:rsidTr="00E00F65">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1932" w:type="dxa"/>
          </w:tcPr>
          <w:p w14:paraId="13E112FE" w14:textId="77777777" w:rsidR="001D5F9D" w:rsidRPr="005F2343" w:rsidRDefault="001D5F9D" w:rsidP="005F2343">
            <w:pPr>
              <w:tabs>
                <w:tab w:val="left" w:pos="3315"/>
              </w:tabs>
              <w:rPr>
                <w:rFonts w:ascii="Times New Roman" w:hAnsi="Times New Roman" w:cs="Times New Roman"/>
                <w:sz w:val="16"/>
                <w:szCs w:val="16"/>
              </w:rPr>
            </w:pPr>
            <w:r w:rsidRPr="005F2343">
              <w:rPr>
                <w:rFonts w:ascii="Times New Roman" w:hAnsi="Times New Roman" w:cs="Times New Roman"/>
                <w:sz w:val="16"/>
                <w:szCs w:val="16"/>
              </w:rPr>
              <w:t>Total Emissions</w:t>
            </w:r>
          </w:p>
        </w:tc>
        <w:tc>
          <w:tcPr>
            <w:tcW w:w="1458" w:type="dxa"/>
          </w:tcPr>
          <w:p w14:paraId="3CA24AD4" w14:textId="77777777" w:rsidR="001D5F9D" w:rsidRPr="005F2343" w:rsidRDefault="001D5F9D" w:rsidP="005F2343">
            <w:pPr>
              <w:tabs>
                <w:tab w:val="left" w:pos="331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F2343">
              <w:rPr>
                <w:rFonts w:ascii="Times New Roman" w:hAnsi="Times New Roman" w:cs="Times New Roman"/>
                <w:sz w:val="16"/>
                <w:szCs w:val="16"/>
              </w:rPr>
              <w:t xml:space="preserve">2409.20 </w:t>
            </w:r>
            <w:r w:rsidRPr="005F2343">
              <w:rPr>
                <w:sz w:val="16"/>
                <w:szCs w:val="16"/>
              </w:rPr>
              <w:t>± 948.09</w:t>
            </w:r>
          </w:p>
        </w:tc>
        <w:tc>
          <w:tcPr>
            <w:tcW w:w="1463" w:type="dxa"/>
          </w:tcPr>
          <w:p w14:paraId="391D8C78" w14:textId="77777777" w:rsidR="001D5F9D" w:rsidRPr="005F2343" w:rsidRDefault="001D5F9D" w:rsidP="005F2343">
            <w:pPr>
              <w:tabs>
                <w:tab w:val="left" w:pos="331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F2343">
              <w:rPr>
                <w:rFonts w:ascii="Times New Roman" w:hAnsi="Times New Roman" w:cs="Times New Roman"/>
                <w:sz w:val="16"/>
                <w:szCs w:val="16"/>
              </w:rPr>
              <w:t xml:space="preserve">3693.67 </w:t>
            </w:r>
            <w:r w:rsidRPr="005F2343">
              <w:rPr>
                <w:sz w:val="16"/>
                <w:szCs w:val="16"/>
              </w:rPr>
              <w:t>± 1471.06</w:t>
            </w:r>
          </w:p>
        </w:tc>
        <w:tc>
          <w:tcPr>
            <w:tcW w:w="1384" w:type="dxa"/>
          </w:tcPr>
          <w:p w14:paraId="3DA2AF2F" w14:textId="77777777" w:rsidR="001D5F9D" w:rsidRPr="005F2343" w:rsidRDefault="001D5F9D" w:rsidP="005F2343">
            <w:pPr>
              <w:tabs>
                <w:tab w:val="left" w:pos="331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vertAlign w:val="superscript"/>
              </w:rPr>
            </w:pPr>
            <w:r w:rsidRPr="005F2343">
              <w:rPr>
                <w:rFonts w:ascii="Times New Roman" w:hAnsi="Times New Roman" w:cs="Times New Roman"/>
                <w:sz w:val="16"/>
                <w:szCs w:val="16"/>
              </w:rPr>
              <w:t>3.54**</w:t>
            </w:r>
          </w:p>
        </w:tc>
      </w:tr>
    </w:tbl>
    <w:p w14:paraId="7821674E" w14:textId="77777777" w:rsidR="001D5F9D" w:rsidRPr="005F2343" w:rsidRDefault="001D5F9D" w:rsidP="005F2343">
      <w:pPr>
        <w:spacing w:line="240" w:lineRule="auto"/>
        <w:rPr>
          <w:rFonts w:ascii="Times New Roman" w:hAnsi="Times New Roman" w:cs="Times New Roman"/>
          <w:b/>
          <w:sz w:val="24"/>
          <w:szCs w:val="24"/>
          <w:shd w:val="clear" w:color="auto" w:fill="FFFFFF"/>
        </w:rPr>
      </w:pPr>
    </w:p>
    <w:p w14:paraId="348504B0" w14:textId="77777777" w:rsidR="001D5F9D" w:rsidRPr="005F2343" w:rsidRDefault="001D5F9D" w:rsidP="005F2343">
      <w:pPr>
        <w:spacing w:line="240" w:lineRule="auto"/>
        <w:rPr>
          <w:rFonts w:ascii="Arial" w:hAnsi="Arial" w:cs="Arial"/>
          <w:sz w:val="20"/>
          <w:szCs w:val="20"/>
          <w:shd w:val="clear" w:color="auto" w:fill="FFFFFF"/>
        </w:rPr>
      </w:pPr>
    </w:p>
    <w:p w14:paraId="6E119665" w14:textId="77777777" w:rsidR="001D5F9D" w:rsidRPr="005F2343" w:rsidRDefault="001D5F9D" w:rsidP="005F2343">
      <w:pPr>
        <w:spacing w:line="240" w:lineRule="auto"/>
        <w:rPr>
          <w:rFonts w:ascii="Arial" w:hAnsi="Arial" w:cs="Arial"/>
          <w:sz w:val="20"/>
          <w:szCs w:val="20"/>
          <w:shd w:val="clear" w:color="auto" w:fill="FFFFFF"/>
        </w:rPr>
      </w:pPr>
    </w:p>
    <w:p w14:paraId="33C3A551" w14:textId="77777777" w:rsidR="001D5F9D" w:rsidRPr="005F2343" w:rsidRDefault="001D5F9D" w:rsidP="005F2343">
      <w:pPr>
        <w:spacing w:line="240" w:lineRule="auto"/>
        <w:rPr>
          <w:rFonts w:ascii="Arial" w:hAnsi="Arial" w:cs="Arial"/>
          <w:sz w:val="20"/>
          <w:szCs w:val="20"/>
          <w:shd w:val="clear" w:color="auto" w:fill="FFFFFF"/>
        </w:rPr>
      </w:pPr>
    </w:p>
    <w:p w14:paraId="73A9DB61" w14:textId="77777777" w:rsidR="001D5F9D" w:rsidRPr="005F2343" w:rsidRDefault="001D5F9D" w:rsidP="005F2343">
      <w:pPr>
        <w:spacing w:line="240" w:lineRule="auto"/>
        <w:rPr>
          <w:rFonts w:ascii="Arial" w:hAnsi="Arial" w:cs="Arial"/>
          <w:sz w:val="20"/>
          <w:szCs w:val="20"/>
          <w:shd w:val="clear" w:color="auto" w:fill="FFFFFF"/>
        </w:rPr>
      </w:pPr>
    </w:p>
    <w:p w14:paraId="565218F7" w14:textId="77777777" w:rsidR="001D5F9D" w:rsidRPr="005F2343" w:rsidRDefault="001D5F9D" w:rsidP="005F2343">
      <w:pPr>
        <w:spacing w:line="240" w:lineRule="auto"/>
        <w:rPr>
          <w:rFonts w:ascii="Arial" w:hAnsi="Arial" w:cs="Arial"/>
          <w:sz w:val="20"/>
          <w:szCs w:val="20"/>
          <w:shd w:val="clear" w:color="auto" w:fill="FFFFFF"/>
        </w:rPr>
      </w:pPr>
    </w:p>
    <w:p w14:paraId="269497F8" w14:textId="77777777" w:rsidR="001D5F9D" w:rsidRPr="005F2343" w:rsidRDefault="001D5F9D" w:rsidP="005F2343">
      <w:pPr>
        <w:spacing w:line="240" w:lineRule="auto"/>
        <w:rPr>
          <w:rFonts w:ascii="Arial" w:hAnsi="Arial" w:cs="Arial"/>
          <w:sz w:val="20"/>
          <w:szCs w:val="20"/>
          <w:shd w:val="clear" w:color="auto" w:fill="FFFFFF"/>
        </w:rPr>
      </w:pPr>
    </w:p>
    <w:p w14:paraId="2D96CF93" w14:textId="77777777" w:rsidR="00096817" w:rsidRPr="005F2343" w:rsidRDefault="00D72C42" w:rsidP="005F2343">
      <w:pPr>
        <w:spacing w:line="480" w:lineRule="auto"/>
        <w:jc w:val="both"/>
        <w:rPr>
          <w:rFonts w:asciiTheme="majorBidi" w:hAnsiTheme="majorBidi" w:cstheme="majorBidi"/>
          <w:b/>
          <w:bCs/>
          <w:sz w:val="24"/>
          <w:szCs w:val="24"/>
        </w:rPr>
      </w:pPr>
      <w:r w:rsidRPr="005F2343">
        <w:rPr>
          <w:rFonts w:asciiTheme="majorBidi" w:hAnsiTheme="majorBidi" w:cstheme="majorBidi"/>
          <w:b/>
          <w:bCs/>
          <w:sz w:val="24"/>
          <w:szCs w:val="24"/>
        </w:rPr>
        <w:t>Nodal Metrics</w:t>
      </w:r>
    </w:p>
    <w:p w14:paraId="0DA60303" w14:textId="77777777" w:rsidR="009611E0" w:rsidRPr="005F2343" w:rsidRDefault="009611E0" w:rsidP="005F2343">
      <w:pPr>
        <w:spacing w:line="480" w:lineRule="auto"/>
        <w:jc w:val="both"/>
        <w:rPr>
          <w:rFonts w:asciiTheme="majorBidi" w:hAnsiTheme="majorBidi" w:cstheme="majorBidi"/>
          <w:b/>
          <w:bCs/>
          <w:sz w:val="24"/>
          <w:szCs w:val="24"/>
        </w:rPr>
      </w:pPr>
      <w:r w:rsidRPr="005F2343">
        <w:rPr>
          <w:rFonts w:asciiTheme="majorBidi" w:hAnsiTheme="majorBidi" w:cstheme="majorBidi"/>
          <w:b/>
          <w:bCs/>
          <w:sz w:val="24"/>
          <w:szCs w:val="24"/>
        </w:rPr>
        <w:t>Emissions</w:t>
      </w:r>
    </w:p>
    <w:p w14:paraId="34CE3DF1" w14:textId="7A741E49" w:rsidR="009611E0" w:rsidRPr="005F2343" w:rsidRDefault="009611E0" w:rsidP="005F2343">
      <w:pPr>
        <w:spacing w:line="480" w:lineRule="auto"/>
        <w:jc w:val="both"/>
        <w:rPr>
          <w:rFonts w:ascii="Times New Roman" w:hAnsi="Times New Roman" w:cs="Times New Roman"/>
          <w:iCs/>
          <w:sz w:val="24"/>
        </w:rPr>
      </w:pPr>
      <w:r w:rsidRPr="005F2343">
        <w:rPr>
          <w:rFonts w:asciiTheme="majorBidi" w:hAnsiTheme="majorBidi" w:cstheme="majorBidi"/>
          <w:iCs/>
          <w:sz w:val="24"/>
          <w:szCs w:val="24"/>
        </w:rPr>
        <w:t xml:space="preserve">The total emissions of each node were statistically significantly affected by scenario demand </w:t>
      </w:r>
      <w:r w:rsidRPr="005F2343">
        <w:rPr>
          <w:rFonts w:ascii="Times New Roman" w:hAnsi="Times New Roman" w:cs="Times New Roman"/>
          <w:iCs/>
          <w:sz w:val="24"/>
        </w:rPr>
        <w:t>(</w:t>
      </w:r>
      <w:r w:rsidRPr="005F2343">
        <w:rPr>
          <w:rFonts w:asciiTheme="majorBidi" w:hAnsiTheme="majorBidi" w:cstheme="majorBidi"/>
          <w:i/>
          <w:sz w:val="24"/>
        </w:rPr>
        <w:t>F</w:t>
      </w:r>
      <w:r w:rsidRPr="005F2343">
        <w:rPr>
          <w:rFonts w:asciiTheme="majorBidi" w:hAnsiTheme="majorBidi" w:cstheme="majorBidi"/>
          <w:iCs/>
          <w:sz w:val="24"/>
          <w:vertAlign w:val="subscript"/>
        </w:rPr>
        <w:t>1, 126</w:t>
      </w:r>
      <w:r w:rsidRPr="005F2343">
        <w:rPr>
          <w:rFonts w:asciiTheme="majorBidi" w:hAnsiTheme="majorBidi" w:cstheme="majorBidi"/>
          <w:iCs/>
          <w:sz w:val="24"/>
        </w:rPr>
        <w:t xml:space="preserve"> = 56.33, </w:t>
      </w:r>
      <w:r w:rsidRPr="005F2343">
        <w:rPr>
          <w:rFonts w:asciiTheme="majorBidi" w:hAnsiTheme="majorBidi" w:cstheme="majorBidi"/>
          <w:i/>
          <w:sz w:val="24"/>
        </w:rPr>
        <w:t>p</w:t>
      </w:r>
      <w:r w:rsidRPr="005F2343">
        <w:rPr>
          <w:rFonts w:asciiTheme="majorBidi" w:hAnsiTheme="majorBidi" w:cstheme="majorBidi"/>
          <w:iCs/>
          <w:sz w:val="24"/>
        </w:rPr>
        <w:t xml:space="preserve"> &lt; .01, ή</w:t>
      </w:r>
      <w:r w:rsidRPr="005F2343">
        <w:rPr>
          <w:rFonts w:asciiTheme="majorBidi" w:hAnsiTheme="majorBidi" w:cstheme="majorBidi"/>
          <w:iCs/>
          <w:sz w:val="24"/>
          <w:vertAlign w:val="subscript"/>
        </w:rPr>
        <w:t>p</w:t>
      </w:r>
      <w:r w:rsidRPr="005F2343">
        <w:rPr>
          <w:rFonts w:asciiTheme="majorBidi" w:hAnsiTheme="majorBidi" w:cstheme="majorBidi"/>
          <w:iCs/>
          <w:sz w:val="24"/>
          <w:vertAlign w:val="superscript"/>
        </w:rPr>
        <w:t>2</w:t>
      </w:r>
      <w:r w:rsidRPr="005F2343">
        <w:rPr>
          <w:rFonts w:asciiTheme="majorBidi" w:hAnsiTheme="majorBidi" w:cstheme="majorBidi"/>
          <w:iCs/>
          <w:sz w:val="24"/>
        </w:rPr>
        <w:t xml:space="preserve"> = .31</w:t>
      </w:r>
      <w:r w:rsidRPr="005F2343">
        <w:rPr>
          <w:rFonts w:ascii="Times New Roman" w:hAnsi="Times New Roman" w:cs="Times New Roman"/>
          <w:iCs/>
          <w:sz w:val="24"/>
        </w:rPr>
        <w:t>) and concept type (</w:t>
      </w:r>
      <w:r w:rsidRPr="005F2343">
        <w:rPr>
          <w:rFonts w:asciiTheme="majorBidi" w:hAnsiTheme="majorBidi" w:cstheme="majorBidi"/>
          <w:i/>
          <w:sz w:val="24"/>
        </w:rPr>
        <w:t>F</w:t>
      </w:r>
      <w:r w:rsidRPr="005F2343">
        <w:rPr>
          <w:rFonts w:asciiTheme="majorBidi" w:hAnsiTheme="majorBidi" w:cstheme="majorBidi"/>
          <w:iCs/>
          <w:sz w:val="24"/>
          <w:vertAlign w:val="subscript"/>
        </w:rPr>
        <w:t>13, 126</w:t>
      </w:r>
      <w:r w:rsidRPr="005F2343">
        <w:rPr>
          <w:rFonts w:asciiTheme="majorBidi" w:hAnsiTheme="majorBidi" w:cstheme="majorBidi"/>
          <w:iCs/>
          <w:sz w:val="24"/>
        </w:rPr>
        <w:t xml:space="preserve"> = 12.00, </w:t>
      </w:r>
      <w:r w:rsidRPr="005F2343">
        <w:rPr>
          <w:rFonts w:asciiTheme="majorBidi" w:hAnsiTheme="majorBidi" w:cstheme="majorBidi"/>
          <w:i/>
          <w:sz w:val="24"/>
        </w:rPr>
        <w:t>p</w:t>
      </w:r>
      <w:r w:rsidRPr="005F2343">
        <w:rPr>
          <w:rFonts w:asciiTheme="majorBidi" w:hAnsiTheme="majorBidi" w:cstheme="majorBidi"/>
          <w:iCs/>
          <w:sz w:val="24"/>
        </w:rPr>
        <w:t xml:space="preserve"> &lt; .01, ή</w:t>
      </w:r>
      <w:r w:rsidRPr="005F2343">
        <w:rPr>
          <w:rFonts w:asciiTheme="majorBidi" w:hAnsiTheme="majorBidi" w:cstheme="majorBidi"/>
          <w:iCs/>
          <w:sz w:val="24"/>
          <w:vertAlign w:val="subscript"/>
        </w:rPr>
        <w:t>p</w:t>
      </w:r>
      <w:r w:rsidRPr="005F2343">
        <w:rPr>
          <w:rFonts w:asciiTheme="majorBidi" w:hAnsiTheme="majorBidi" w:cstheme="majorBidi"/>
          <w:iCs/>
          <w:sz w:val="24"/>
          <w:vertAlign w:val="superscript"/>
        </w:rPr>
        <w:t>2</w:t>
      </w:r>
      <w:r w:rsidRPr="005F2343">
        <w:rPr>
          <w:rFonts w:asciiTheme="majorBidi" w:hAnsiTheme="majorBidi" w:cstheme="majorBidi"/>
          <w:iCs/>
          <w:sz w:val="24"/>
        </w:rPr>
        <w:t xml:space="preserve"> = .55</w:t>
      </w:r>
      <w:r w:rsidRPr="005F2343">
        <w:rPr>
          <w:rFonts w:ascii="Times New Roman" w:hAnsi="Times New Roman" w:cs="Times New Roman"/>
          <w:iCs/>
          <w:sz w:val="24"/>
        </w:rPr>
        <w:t>). A statistically significant interaction (</w:t>
      </w:r>
      <w:r w:rsidRPr="005F2343">
        <w:rPr>
          <w:rFonts w:asciiTheme="majorBidi" w:hAnsiTheme="majorBidi" w:cstheme="majorBidi"/>
          <w:i/>
          <w:sz w:val="24"/>
        </w:rPr>
        <w:t>F</w:t>
      </w:r>
      <w:r w:rsidRPr="005F2343">
        <w:rPr>
          <w:rFonts w:asciiTheme="majorBidi" w:hAnsiTheme="majorBidi" w:cstheme="majorBidi"/>
          <w:iCs/>
          <w:sz w:val="24"/>
          <w:vertAlign w:val="subscript"/>
        </w:rPr>
        <w:t>13, 126</w:t>
      </w:r>
      <w:r w:rsidRPr="005F2343">
        <w:rPr>
          <w:rFonts w:asciiTheme="majorBidi" w:hAnsiTheme="majorBidi" w:cstheme="majorBidi"/>
          <w:iCs/>
          <w:sz w:val="24"/>
        </w:rPr>
        <w:t xml:space="preserve"> = 4.25,</w:t>
      </w:r>
      <w:r w:rsidRPr="005F2343">
        <w:rPr>
          <w:rFonts w:asciiTheme="majorBidi" w:hAnsiTheme="majorBidi" w:cstheme="majorBidi"/>
          <w:i/>
          <w:sz w:val="24"/>
        </w:rPr>
        <w:t xml:space="preserve"> p</w:t>
      </w:r>
      <w:r w:rsidRPr="005F2343">
        <w:rPr>
          <w:rFonts w:asciiTheme="majorBidi" w:hAnsiTheme="majorBidi" w:cstheme="majorBidi"/>
          <w:iCs/>
          <w:sz w:val="24"/>
        </w:rPr>
        <w:t xml:space="preserve"> &lt; .01, ή</w:t>
      </w:r>
      <w:r w:rsidRPr="005F2343">
        <w:rPr>
          <w:rFonts w:asciiTheme="majorBidi" w:hAnsiTheme="majorBidi" w:cstheme="majorBidi"/>
          <w:iCs/>
          <w:sz w:val="24"/>
          <w:vertAlign w:val="subscript"/>
        </w:rPr>
        <w:t>p</w:t>
      </w:r>
      <w:r w:rsidRPr="005F2343">
        <w:rPr>
          <w:rFonts w:asciiTheme="majorBidi" w:hAnsiTheme="majorBidi" w:cstheme="majorBidi"/>
          <w:iCs/>
          <w:sz w:val="24"/>
          <w:vertAlign w:val="superscript"/>
        </w:rPr>
        <w:t>2</w:t>
      </w:r>
      <w:r w:rsidRPr="005F2343">
        <w:rPr>
          <w:rFonts w:asciiTheme="majorBidi" w:hAnsiTheme="majorBidi" w:cstheme="majorBidi"/>
          <w:iCs/>
          <w:sz w:val="24"/>
        </w:rPr>
        <w:t xml:space="preserve"> = .31</w:t>
      </w:r>
      <w:r w:rsidRPr="005F2343">
        <w:rPr>
          <w:rFonts w:ascii="Times New Roman" w:hAnsi="Times New Roman" w:cs="Times New Roman"/>
          <w:iCs/>
          <w:sz w:val="24"/>
        </w:rPr>
        <w:t>) between scenario demand and concept type was also observed. Post hoc analysis revealed emissions were statistically significantly higher (</w:t>
      </w:r>
      <w:r w:rsidRPr="005F2343">
        <w:rPr>
          <w:rFonts w:ascii="Times New Roman" w:hAnsi="Times New Roman" w:cs="Times New Roman"/>
          <w:i/>
          <w:iCs/>
          <w:sz w:val="24"/>
        </w:rPr>
        <w:t>p</w:t>
      </w:r>
      <w:r w:rsidRPr="005F2343">
        <w:rPr>
          <w:rFonts w:ascii="Times New Roman" w:hAnsi="Times New Roman" w:cs="Times New Roman"/>
          <w:iCs/>
          <w:sz w:val="24"/>
        </w:rPr>
        <w:t>&lt;.05) in the high demand DT condition than the low demand condition. Post hoc analysis revealed bearing emissions were statistically significantly higher (</w:t>
      </w:r>
      <w:r w:rsidRPr="005F2343">
        <w:rPr>
          <w:rFonts w:ascii="Times New Roman" w:hAnsi="Times New Roman" w:cs="Times New Roman"/>
          <w:i/>
          <w:iCs/>
          <w:sz w:val="24"/>
        </w:rPr>
        <w:t>p</w:t>
      </w:r>
      <w:r w:rsidRPr="005F2343">
        <w:rPr>
          <w:rFonts w:ascii="Times New Roman" w:hAnsi="Times New Roman" w:cs="Times New Roman"/>
          <w:iCs/>
          <w:sz w:val="24"/>
        </w:rPr>
        <w:t>&lt;.05) than all information pieces except course, merge, solution, speed and range. Course emissions were statistically significantly (</w:t>
      </w:r>
      <w:r w:rsidRPr="005F2343">
        <w:rPr>
          <w:rFonts w:ascii="Times New Roman" w:hAnsi="Times New Roman" w:cs="Times New Roman"/>
          <w:i/>
          <w:iCs/>
          <w:sz w:val="24"/>
        </w:rPr>
        <w:t>p</w:t>
      </w:r>
      <w:r w:rsidRPr="005F2343">
        <w:rPr>
          <w:rFonts w:ascii="Times New Roman" w:hAnsi="Times New Roman" w:cs="Times New Roman"/>
          <w:iCs/>
          <w:sz w:val="24"/>
        </w:rPr>
        <w:t>&lt;.05) higher than look, periscope, priority</w:t>
      </w:r>
      <w:r w:rsidR="00DB3F45" w:rsidRPr="005F2343">
        <w:rPr>
          <w:rFonts w:ascii="Times New Roman" w:hAnsi="Times New Roman" w:cs="Times New Roman"/>
          <w:iCs/>
          <w:sz w:val="24"/>
        </w:rPr>
        <w:t>,</w:t>
      </w:r>
      <w:r w:rsidRPr="005F2343">
        <w:rPr>
          <w:rFonts w:ascii="Times New Roman" w:hAnsi="Times New Roman" w:cs="Times New Roman"/>
          <w:iCs/>
          <w:sz w:val="24"/>
        </w:rPr>
        <w:t xml:space="preserve"> cuts, depth and visual. Emissions for merge were statistically significantly (</w:t>
      </w:r>
      <w:r w:rsidRPr="005F2343">
        <w:rPr>
          <w:rFonts w:ascii="Times New Roman" w:hAnsi="Times New Roman" w:cs="Times New Roman"/>
          <w:i/>
          <w:iCs/>
          <w:sz w:val="24"/>
        </w:rPr>
        <w:t>p</w:t>
      </w:r>
      <w:r w:rsidRPr="005F2343">
        <w:rPr>
          <w:rFonts w:ascii="Times New Roman" w:hAnsi="Times New Roman" w:cs="Times New Roman"/>
          <w:iCs/>
          <w:sz w:val="24"/>
        </w:rPr>
        <w:t>&lt;.05) higher than for look, periscope, priority, cuts, depth and visual. Solution emissions were statistically significantly (</w:t>
      </w:r>
      <w:r w:rsidRPr="005F2343">
        <w:rPr>
          <w:rFonts w:ascii="Times New Roman" w:hAnsi="Times New Roman" w:cs="Times New Roman"/>
          <w:i/>
          <w:iCs/>
          <w:sz w:val="24"/>
        </w:rPr>
        <w:t>p</w:t>
      </w:r>
      <w:r w:rsidRPr="005F2343">
        <w:rPr>
          <w:rFonts w:ascii="Times New Roman" w:hAnsi="Times New Roman" w:cs="Times New Roman"/>
          <w:iCs/>
          <w:sz w:val="24"/>
        </w:rPr>
        <w:t>&lt;.05) higher than look, periscope, priority, cuts</w:t>
      </w:r>
      <w:r w:rsidR="00DB3F45" w:rsidRPr="005F2343">
        <w:rPr>
          <w:rFonts w:ascii="Times New Roman" w:hAnsi="Times New Roman" w:cs="Times New Roman"/>
          <w:iCs/>
          <w:sz w:val="24"/>
        </w:rPr>
        <w:t>,</w:t>
      </w:r>
      <w:r w:rsidRPr="005F2343">
        <w:rPr>
          <w:rFonts w:ascii="Times New Roman" w:hAnsi="Times New Roman" w:cs="Times New Roman"/>
          <w:iCs/>
          <w:sz w:val="24"/>
        </w:rPr>
        <w:t xml:space="preserve"> depth and visual. Speed emissions were statistically significantly higher (</w:t>
      </w:r>
      <w:r w:rsidRPr="005F2343">
        <w:rPr>
          <w:rFonts w:ascii="Times New Roman" w:hAnsi="Times New Roman" w:cs="Times New Roman"/>
          <w:i/>
          <w:iCs/>
          <w:sz w:val="24"/>
        </w:rPr>
        <w:t>p</w:t>
      </w:r>
      <w:r w:rsidRPr="005F2343">
        <w:rPr>
          <w:rFonts w:ascii="Times New Roman" w:hAnsi="Times New Roman" w:cs="Times New Roman"/>
          <w:iCs/>
          <w:sz w:val="24"/>
        </w:rPr>
        <w:t>&lt;.05) than all information pieces except bearing and course. Range emissions were statistically significantly higher (</w:t>
      </w:r>
      <w:r w:rsidRPr="005F2343">
        <w:rPr>
          <w:rFonts w:ascii="Times New Roman" w:hAnsi="Times New Roman" w:cs="Times New Roman"/>
          <w:i/>
          <w:iCs/>
          <w:sz w:val="24"/>
        </w:rPr>
        <w:t>p</w:t>
      </w:r>
      <w:r w:rsidRPr="005F2343">
        <w:rPr>
          <w:rFonts w:ascii="Times New Roman" w:hAnsi="Times New Roman" w:cs="Times New Roman"/>
          <w:iCs/>
          <w:sz w:val="24"/>
        </w:rPr>
        <w:t>&lt;.05) than for pr</w:t>
      </w:r>
      <w:r w:rsidR="00B53EB4" w:rsidRPr="005F2343">
        <w:rPr>
          <w:rFonts w:ascii="Times New Roman" w:hAnsi="Times New Roman" w:cs="Times New Roman"/>
          <w:iCs/>
          <w:sz w:val="24"/>
        </w:rPr>
        <w:t xml:space="preserve">iority, cuts, depth and visual </w:t>
      </w:r>
      <w:r w:rsidR="00191B1B" w:rsidRPr="005F2343">
        <w:rPr>
          <w:rFonts w:ascii="Times New Roman" w:hAnsi="Times New Roman" w:cs="Times New Roman"/>
          <w:iCs/>
          <w:sz w:val="24"/>
        </w:rPr>
        <w:t>(see table 7</w:t>
      </w:r>
      <w:r w:rsidR="00E64141" w:rsidRPr="005F2343">
        <w:rPr>
          <w:rFonts w:ascii="Times New Roman" w:hAnsi="Times New Roman" w:cs="Times New Roman"/>
          <w:iCs/>
          <w:sz w:val="24"/>
        </w:rPr>
        <w:t xml:space="preserve"> and figure 3)</w:t>
      </w:r>
      <w:r w:rsidRPr="005F2343">
        <w:rPr>
          <w:rFonts w:ascii="Times New Roman" w:hAnsi="Times New Roman" w:cs="Times New Roman"/>
          <w:iCs/>
          <w:sz w:val="24"/>
        </w:rPr>
        <w:t>.</w:t>
      </w:r>
    </w:p>
    <w:p w14:paraId="672B14B3" w14:textId="77777777" w:rsidR="00A92BA9" w:rsidRPr="005F2343" w:rsidRDefault="00A92BA9" w:rsidP="005F2343">
      <w:pPr>
        <w:spacing w:line="240" w:lineRule="auto"/>
        <w:jc w:val="both"/>
      </w:pPr>
    </w:p>
    <w:p w14:paraId="7AC6022C" w14:textId="77777777" w:rsidR="00FF2C63" w:rsidRPr="005F2343" w:rsidRDefault="00FF2C63" w:rsidP="005F2343">
      <w:pPr>
        <w:spacing w:line="240" w:lineRule="auto"/>
        <w:jc w:val="both"/>
        <w:sectPr w:rsidR="00FF2C63" w:rsidRPr="005F2343" w:rsidSect="001F202D">
          <w:type w:val="nextColumn"/>
          <w:pgSz w:w="11906" w:h="16838"/>
          <w:pgMar w:top="1440" w:right="1440" w:bottom="1440" w:left="1440" w:header="709" w:footer="709" w:gutter="0"/>
          <w:cols w:space="708"/>
          <w:docGrid w:linePitch="360"/>
        </w:sectPr>
      </w:pPr>
    </w:p>
    <w:p w14:paraId="194E4873" w14:textId="77777777" w:rsidR="00A92BA9" w:rsidRPr="005F2343" w:rsidRDefault="00E1549B" w:rsidP="005F2343">
      <w:pPr>
        <w:spacing w:after="120" w:line="240" w:lineRule="auto"/>
        <w:ind w:left="425" w:right="425"/>
        <w:jc w:val="center"/>
        <w:rPr>
          <w:rFonts w:ascii="Times New Roman" w:eastAsia="Times New Roman" w:hAnsi="Times New Roman" w:cs="Times New Roman"/>
          <w:i/>
          <w:iCs/>
          <w:sz w:val="24"/>
          <w:szCs w:val="24"/>
        </w:rPr>
      </w:pPr>
      <w:r w:rsidRPr="005F2343">
        <w:rPr>
          <w:rFonts w:ascii="Times New Roman" w:eastAsia="Times New Roman" w:hAnsi="Times New Roman" w:cs="Times New Roman"/>
          <w:sz w:val="24"/>
          <w:szCs w:val="24"/>
        </w:rPr>
        <w:lastRenderedPageBreak/>
        <w:t>T</w:t>
      </w:r>
      <w:r w:rsidR="00191B1B" w:rsidRPr="005F2343">
        <w:rPr>
          <w:rFonts w:ascii="Times New Roman" w:eastAsia="Times New Roman" w:hAnsi="Times New Roman" w:cs="Times New Roman"/>
          <w:sz w:val="24"/>
          <w:szCs w:val="24"/>
        </w:rPr>
        <w:t>able 7</w:t>
      </w:r>
      <w:r w:rsidRPr="005F2343">
        <w:rPr>
          <w:rFonts w:ascii="Times New Roman" w:eastAsia="Times New Roman" w:hAnsi="Times New Roman" w:cs="Times New Roman"/>
          <w:sz w:val="24"/>
          <w:szCs w:val="24"/>
        </w:rPr>
        <w:t>.</w:t>
      </w:r>
      <w:r w:rsidRPr="005F2343">
        <w:rPr>
          <w:rFonts w:ascii="Times New Roman" w:eastAsia="Times New Roman" w:hAnsi="Times New Roman" w:cs="Times New Roman"/>
          <w:i/>
          <w:iCs/>
          <w:sz w:val="24"/>
          <w:szCs w:val="24"/>
        </w:rPr>
        <w:t xml:space="preserve"> Information network metrics for individual nodes DT low and high demand scenario</w:t>
      </w:r>
    </w:p>
    <w:tbl>
      <w:tblPr>
        <w:tblStyle w:val="PlainTable2"/>
        <w:tblpPr w:leftFromText="181" w:rightFromText="181" w:vertAnchor="text" w:horzAnchor="margin" w:tblpXSpec="center" w:tblpY="1"/>
        <w:tblW w:w="0" w:type="auto"/>
        <w:tblLook w:val="04A0" w:firstRow="1" w:lastRow="0" w:firstColumn="1" w:lastColumn="0" w:noHBand="0" w:noVBand="1"/>
      </w:tblPr>
      <w:tblGrid>
        <w:gridCol w:w="1627"/>
        <w:gridCol w:w="931"/>
        <w:gridCol w:w="1048"/>
        <w:gridCol w:w="1010"/>
        <w:gridCol w:w="1048"/>
        <w:gridCol w:w="1010"/>
        <w:gridCol w:w="907"/>
        <w:gridCol w:w="991"/>
        <w:gridCol w:w="1005"/>
        <w:gridCol w:w="1129"/>
        <w:gridCol w:w="1044"/>
      </w:tblGrid>
      <w:tr w:rsidR="009A2977" w:rsidRPr="005F2343" w14:paraId="3DD8AB7F" w14:textId="77777777" w:rsidTr="00CA231B">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27" w:type="dxa"/>
          </w:tcPr>
          <w:p w14:paraId="6B3E1DFF" w14:textId="77777777" w:rsidR="009A2977" w:rsidRPr="005F2343" w:rsidRDefault="009A2977" w:rsidP="005F2343">
            <w:pPr>
              <w:rPr>
                <w:rFonts w:asciiTheme="majorBidi" w:hAnsiTheme="majorBidi" w:cstheme="majorBidi"/>
                <w:sz w:val="18"/>
                <w:szCs w:val="18"/>
              </w:rPr>
            </w:pPr>
          </w:p>
        </w:tc>
        <w:tc>
          <w:tcPr>
            <w:tcW w:w="1979" w:type="dxa"/>
            <w:gridSpan w:val="2"/>
          </w:tcPr>
          <w:p w14:paraId="49119EA5" w14:textId="77777777" w:rsidR="009A2977" w:rsidRPr="005F2343" w:rsidRDefault="009A2977" w:rsidP="005F2343">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5F2343">
              <w:rPr>
                <w:rFonts w:asciiTheme="majorBidi" w:hAnsiTheme="majorBidi" w:cstheme="majorBidi"/>
                <w:sz w:val="18"/>
                <w:szCs w:val="18"/>
              </w:rPr>
              <w:t>Emission</w:t>
            </w:r>
          </w:p>
        </w:tc>
        <w:tc>
          <w:tcPr>
            <w:tcW w:w="2058" w:type="dxa"/>
            <w:gridSpan w:val="2"/>
          </w:tcPr>
          <w:p w14:paraId="44000612" w14:textId="77777777" w:rsidR="009A2977" w:rsidRPr="005F2343" w:rsidRDefault="009A2977" w:rsidP="005F2343">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5F2343">
              <w:rPr>
                <w:rFonts w:asciiTheme="majorBidi" w:hAnsiTheme="majorBidi" w:cstheme="majorBidi"/>
                <w:sz w:val="18"/>
                <w:szCs w:val="18"/>
              </w:rPr>
              <w:t>Reception</w:t>
            </w:r>
          </w:p>
        </w:tc>
        <w:tc>
          <w:tcPr>
            <w:tcW w:w="1917" w:type="dxa"/>
            <w:gridSpan w:val="2"/>
          </w:tcPr>
          <w:p w14:paraId="4FF5AA1E" w14:textId="77777777" w:rsidR="009A2977" w:rsidRPr="005F2343" w:rsidRDefault="009A2977" w:rsidP="005F2343">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5F2343">
              <w:rPr>
                <w:rFonts w:asciiTheme="majorBidi" w:hAnsiTheme="majorBidi" w:cstheme="majorBidi"/>
                <w:sz w:val="18"/>
                <w:szCs w:val="18"/>
              </w:rPr>
              <w:t xml:space="preserve">Sociometric </w:t>
            </w:r>
          </w:p>
        </w:tc>
        <w:tc>
          <w:tcPr>
            <w:tcW w:w="1996" w:type="dxa"/>
            <w:gridSpan w:val="2"/>
          </w:tcPr>
          <w:p w14:paraId="1E8C28FA" w14:textId="77777777" w:rsidR="009A2977" w:rsidRPr="005F2343" w:rsidRDefault="009A2977" w:rsidP="005F2343">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5F2343">
              <w:rPr>
                <w:rFonts w:asciiTheme="majorBidi" w:hAnsiTheme="majorBidi" w:cstheme="majorBidi"/>
                <w:sz w:val="18"/>
                <w:szCs w:val="18"/>
              </w:rPr>
              <w:t>Centrality</w:t>
            </w:r>
          </w:p>
        </w:tc>
        <w:tc>
          <w:tcPr>
            <w:tcW w:w="2173" w:type="dxa"/>
            <w:gridSpan w:val="2"/>
          </w:tcPr>
          <w:p w14:paraId="020CBDC4" w14:textId="77777777" w:rsidR="009A2977" w:rsidRPr="005F2343" w:rsidRDefault="002D3E15" w:rsidP="005F2343">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5F2343">
              <w:rPr>
                <w:rFonts w:asciiTheme="majorBidi" w:hAnsiTheme="majorBidi" w:cstheme="majorBidi"/>
                <w:sz w:val="18"/>
                <w:szCs w:val="18"/>
              </w:rPr>
              <w:t>Betweenness</w:t>
            </w:r>
          </w:p>
        </w:tc>
      </w:tr>
      <w:tr w:rsidR="00CA231B" w:rsidRPr="005F2343" w14:paraId="2BEFBE61" w14:textId="77777777" w:rsidTr="00CA231B">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27" w:type="dxa"/>
          </w:tcPr>
          <w:p w14:paraId="3C37EFD2" w14:textId="77777777" w:rsidR="009A2977" w:rsidRPr="005F2343" w:rsidRDefault="009A2977" w:rsidP="005F2343">
            <w:pPr>
              <w:rPr>
                <w:rFonts w:asciiTheme="majorBidi" w:hAnsiTheme="majorBidi" w:cstheme="majorBidi"/>
                <w:sz w:val="18"/>
                <w:szCs w:val="18"/>
              </w:rPr>
            </w:pPr>
          </w:p>
        </w:tc>
        <w:tc>
          <w:tcPr>
            <w:tcW w:w="931" w:type="dxa"/>
          </w:tcPr>
          <w:p w14:paraId="48F81D1C"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5F2343">
              <w:rPr>
                <w:rFonts w:asciiTheme="majorBidi" w:hAnsiTheme="majorBidi" w:cstheme="majorBidi"/>
                <w:sz w:val="18"/>
                <w:szCs w:val="18"/>
              </w:rPr>
              <w:t>Low</w:t>
            </w:r>
          </w:p>
        </w:tc>
        <w:tc>
          <w:tcPr>
            <w:tcW w:w="1047" w:type="dxa"/>
          </w:tcPr>
          <w:p w14:paraId="7181A27F"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5F2343">
              <w:rPr>
                <w:rFonts w:asciiTheme="majorBidi" w:hAnsiTheme="majorBidi" w:cstheme="majorBidi"/>
                <w:sz w:val="18"/>
                <w:szCs w:val="18"/>
              </w:rPr>
              <w:t>High</w:t>
            </w:r>
          </w:p>
        </w:tc>
        <w:tc>
          <w:tcPr>
            <w:tcW w:w="1010" w:type="dxa"/>
          </w:tcPr>
          <w:p w14:paraId="1543CE7C"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5F2343">
              <w:rPr>
                <w:rFonts w:asciiTheme="majorBidi" w:hAnsiTheme="majorBidi" w:cstheme="majorBidi"/>
                <w:sz w:val="18"/>
                <w:szCs w:val="18"/>
              </w:rPr>
              <w:t>Low</w:t>
            </w:r>
          </w:p>
        </w:tc>
        <w:tc>
          <w:tcPr>
            <w:tcW w:w="1048" w:type="dxa"/>
          </w:tcPr>
          <w:p w14:paraId="655537B2"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5F2343">
              <w:rPr>
                <w:rFonts w:asciiTheme="majorBidi" w:hAnsiTheme="majorBidi" w:cstheme="majorBidi"/>
                <w:sz w:val="18"/>
                <w:szCs w:val="18"/>
              </w:rPr>
              <w:t>High</w:t>
            </w:r>
          </w:p>
        </w:tc>
        <w:tc>
          <w:tcPr>
            <w:tcW w:w="1010" w:type="dxa"/>
          </w:tcPr>
          <w:p w14:paraId="1146A0E7"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5F2343">
              <w:rPr>
                <w:rFonts w:asciiTheme="majorBidi" w:hAnsiTheme="majorBidi" w:cstheme="majorBidi"/>
                <w:sz w:val="18"/>
                <w:szCs w:val="18"/>
              </w:rPr>
              <w:t>Low</w:t>
            </w:r>
          </w:p>
        </w:tc>
        <w:tc>
          <w:tcPr>
            <w:tcW w:w="906" w:type="dxa"/>
          </w:tcPr>
          <w:p w14:paraId="5D976D59"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5F2343">
              <w:rPr>
                <w:rFonts w:asciiTheme="majorBidi" w:hAnsiTheme="majorBidi" w:cstheme="majorBidi"/>
                <w:sz w:val="18"/>
                <w:szCs w:val="18"/>
              </w:rPr>
              <w:t>High</w:t>
            </w:r>
          </w:p>
        </w:tc>
        <w:tc>
          <w:tcPr>
            <w:tcW w:w="991" w:type="dxa"/>
          </w:tcPr>
          <w:p w14:paraId="154AC85A"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5F2343">
              <w:rPr>
                <w:rFonts w:asciiTheme="majorBidi" w:hAnsiTheme="majorBidi" w:cstheme="majorBidi"/>
                <w:sz w:val="18"/>
                <w:szCs w:val="18"/>
              </w:rPr>
              <w:t>Low</w:t>
            </w:r>
          </w:p>
        </w:tc>
        <w:tc>
          <w:tcPr>
            <w:tcW w:w="1004" w:type="dxa"/>
          </w:tcPr>
          <w:p w14:paraId="70F4D013"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5F2343">
              <w:rPr>
                <w:rFonts w:asciiTheme="majorBidi" w:hAnsiTheme="majorBidi" w:cstheme="majorBidi"/>
                <w:sz w:val="18"/>
                <w:szCs w:val="18"/>
              </w:rPr>
              <w:t>High</w:t>
            </w:r>
          </w:p>
        </w:tc>
        <w:tc>
          <w:tcPr>
            <w:tcW w:w="1129" w:type="dxa"/>
          </w:tcPr>
          <w:p w14:paraId="7ADF6F9F" w14:textId="77777777" w:rsidR="009A2977" w:rsidRPr="005F2343" w:rsidRDefault="001243E6"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Low</w:t>
            </w:r>
          </w:p>
        </w:tc>
        <w:tc>
          <w:tcPr>
            <w:tcW w:w="1044" w:type="dxa"/>
          </w:tcPr>
          <w:p w14:paraId="68CA1760" w14:textId="77777777" w:rsidR="009A2977" w:rsidRPr="005F2343" w:rsidRDefault="001243E6"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High</w:t>
            </w:r>
          </w:p>
        </w:tc>
      </w:tr>
      <w:tr w:rsidR="00CA231B" w:rsidRPr="005F2343" w14:paraId="122E9EB3" w14:textId="77777777" w:rsidTr="00CA231B">
        <w:trPr>
          <w:trHeight w:val="264"/>
        </w:trPr>
        <w:tc>
          <w:tcPr>
            <w:cnfStyle w:val="001000000000" w:firstRow="0" w:lastRow="0" w:firstColumn="1" w:lastColumn="0" w:oddVBand="0" w:evenVBand="0" w:oddHBand="0" w:evenHBand="0" w:firstRowFirstColumn="0" w:firstRowLastColumn="0" w:lastRowFirstColumn="0" w:lastRowLastColumn="0"/>
            <w:tcW w:w="1627" w:type="dxa"/>
          </w:tcPr>
          <w:p w14:paraId="2767566C" w14:textId="77777777" w:rsidR="009A2977" w:rsidRPr="005F2343" w:rsidRDefault="009A2977" w:rsidP="005F2343">
            <w:pPr>
              <w:rPr>
                <w:rFonts w:ascii="Times New Roman" w:hAnsi="Times New Roman" w:cs="Times New Roman"/>
                <w:sz w:val="18"/>
                <w:szCs w:val="18"/>
              </w:rPr>
            </w:pPr>
            <w:r w:rsidRPr="005F2343">
              <w:rPr>
                <w:rFonts w:ascii="Times New Roman" w:hAnsi="Times New Roman" w:cs="Times New Roman"/>
                <w:sz w:val="18"/>
                <w:szCs w:val="18"/>
              </w:rPr>
              <w:t>Bearing</w:t>
            </w:r>
          </w:p>
        </w:tc>
        <w:tc>
          <w:tcPr>
            <w:tcW w:w="931" w:type="dxa"/>
          </w:tcPr>
          <w:p w14:paraId="426B3624"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189.59 ± 105.06</w:t>
            </w:r>
          </w:p>
        </w:tc>
        <w:tc>
          <w:tcPr>
            <w:tcW w:w="1047" w:type="dxa"/>
          </w:tcPr>
          <w:p w14:paraId="2608D2CE"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343.21 ± 117.27</w:t>
            </w:r>
          </w:p>
        </w:tc>
        <w:tc>
          <w:tcPr>
            <w:tcW w:w="1010" w:type="dxa"/>
          </w:tcPr>
          <w:p w14:paraId="3B8BE681"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189.59 ± 105.06</w:t>
            </w:r>
          </w:p>
        </w:tc>
        <w:tc>
          <w:tcPr>
            <w:tcW w:w="1048" w:type="dxa"/>
          </w:tcPr>
          <w:p w14:paraId="0116A926"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343.21 ± 117.27</w:t>
            </w:r>
          </w:p>
        </w:tc>
        <w:tc>
          <w:tcPr>
            <w:tcW w:w="1010" w:type="dxa"/>
          </w:tcPr>
          <w:p w14:paraId="5D63D8D1"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9.19 ± 4.76</w:t>
            </w:r>
          </w:p>
        </w:tc>
        <w:tc>
          <w:tcPr>
            <w:tcW w:w="906" w:type="dxa"/>
          </w:tcPr>
          <w:p w14:paraId="5A81A4BD"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15.54 ± 6.13</w:t>
            </w:r>
          </w:p>
        </w:tc>
        <w:tc>
          <w:tcPr>
            <w:tcW w:w="991" w:type="dxa"/>
          </w:tcPr>
          <w:p w14:paraId="3A99D1A9"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28.04 ± 4.25</w:t>
            </w:r>
          </w:p>
        </w:tc>
        <w:tc>
          <w:tcPr>
            <w:tcW w:w="1004" w:type="dxa"/>
          </w:tcPr>
          <w:p w14:paraId="3A0D028F"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30.78 ± 5.20</w:t>
            </w:r>
          </w:p>
        </w:tc>
        <w:tc>
          <w:tcPr>
            <w:tcW w:w="1129" w:type="dxa"/>
          </w:tcPr>
          <w:p w14:paraId="2027EA57"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139.63 ± 75.67</w:t>
            </w:r>
          </w:p>
        </w:tc>
        <w:tc>
          <w:tcPr>
            <w:tcW w:w="1044" w:type="dxa"/>
          </w:tcPr>
          <w:p w14:paraId="3655BC89"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137.94 ± 80.24</w:t>
            </w:r>
          </w:p>
        </w:tc>
      </w:tr>
      <w:tr w:rsidR="00CA231B" w:rsidRPr="005F2343" w14:paraId="305547C8" w14:textId="77777777" w:rsidTr="00CA231B">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27" w:type="dxa"/>
          </w:tcPr>
          <w:p w14:paraId="218B0515" w14:textId="77777777" w:rsidR="009A2977" w:rsidRPr="005F2343" w:rsidRDefault="009A2977" w:rsidP="005F2343">
            <w:pPr>
              <w:rPr>
                <w:rFonts w:ascii="Times New Roman" w:hAnsi="Times New Roman" w:cs="Times New Roman"/>
                <w:sz w:val="18"/>
                <w:szCs w:val="18"/>
              </w:rPr>
            </w:pPr>
            <w:r w:rsidRPr="005F2343">
              <w:rPr>
                <w:rFonts w:ascii="Times New Roman" w:hAnsi="Times New Roman" w:cs="Times New Roman"/>
                <w:sz w:val="18"/>
                <w:szCs w:val="18"/>
              </w:rPr>
              <w:t>Contact</w:t>
            </w:r>
          </w:p>
        </w:tc>
        <w:tc>
          <w:tcPr>
            <w:tcW w:w="931" w:type="dxa"/>
          </w:tcPr>
          <w:p w14:paraId="6D4EB81D"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116.48 ± 48.74</w:t>
            </w:r>
          </w:p>
        </w:tc>
        <w:tc>
          <w:tcPr>
            <w:tcW w:w="1047" w:type="dxa"/>
          </w:tcPr>
          <w:p w14:paraId="7FFA274B"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115.37 ± 72.81</w:t>
            </w:r>
          </w:p>
        </w:tc>
        <w:tc>
          <w:tcPr>
            <w:tcW w:w="1010" w:type="dxa"/>
          </w:tcPr>
          <w:p w14:paraId="3AC264B4"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116.48 ± 48.74</w:t>
            </w:r>
          </w:p>
        </w:tc>
        <w:tc>
          <w:tcPr>
            <w:tcW w:w="1048" w:type="dxa"/>
          </w:tcPr>
          <w:p w14:paraId="4E9E1BFD"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115.37 ± 72.81</w:t>
            </w:r>
          </w:p>
        </w:tc>
        <w:tc>
          <w:tcPr>
            <w:tcW w:w="1010" w:type="dxa"/>
          </w:tcPr>
          <w:p w14:paraId="22A4A782"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5.60 ± 2.37</w:t>
            </w:r>
          </w:p>
        </w:tc>
        <w:tc>
          <w:tcPr>
            <w:tcW w:w="906" w:type="dxa"/>
          </w:tcPr>
          <w:p w14:paraId="21BADD9A"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5.35 ± 3.58</w:t>
            </w:r>
          </w:p>
        </w:tc>
        <w:tc>
          <w:tcPr>
            <w:tcW w:w="991" w:type="dxa"/>
          </w:tcPr>
          <w:p w14:paraId="18D41957"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28.38 ± 5.41</w:t>
            </w:r>
          </w:p>
        </w:tc>
        <w:tc>
          <w:tcPr>
            <w:tcW w:w="1004" w:type="dxa"/>
          </w:tcPr>
          <w:p w14:paraId="1BDCE185"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29.08 ± 5.93</w:t>
            </w:r>
          </w:p>
        </w:tc>
        <w:tc>
          <w:tcPr>
            <w:tcW w:w="1129" w:type="dxa"/>
          </w:tcPr>
          <w:p w14:paraId="03C466AA"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160.03 ± 172.77</w:t>
            </w:r>
          </w:p>
        </w:tc>
        <w:tc>
          <w:tcPr>
            <w:tcW w:w="1044" w:type="dxa"/>
          </w:tcPr>
          <w:p w14:paraId="20A335D7"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137.03 ± 136.65</w:t>
            </w:r>
          </w:p>
        </w:tc>
      </w:tr>
      <w:tr w:rsidR="00CA231B" w:rsidRPr="005F2343" w14:paraId="1B1C78A8" w14:textId="77777777" w:rsidTr="00CA231B">
        <w:trPr>
          <w:trHeight w:val="264"/>
        </w:trPr>
        <w:tc>
          <w:tcPr>
            <w:cnfStyle w:val="001000000000" w:firstRow="0" w:lastRow="0" w:firstColumn="1" w:lastColumn="0" w:oddVBand="0" w:evenVBand="0" w:oddHBand="0" w:evenHBand="0" w:firstRowFirstColumn="0" w:firstRowLastColumn="0" w:lastRowFirstColumn="0" w:lastRowLastColumn="0"/>
            <w:tcW w:w="1627" w:type="dxa"/>
          </w:tcPr>
          <w:p w14:paraId="52AF92DB" w14:textId="77777777" w:rsidR="009A2977" w:rsidRPr="005F2343" w:rsidRDefault="009A2977" w:rsidP="005F2343">
            <w:pPr>
              <w:rPr>
                <w:rFonts w:ascii="Times New Roman" w:hAnsi="Times New Roman" w:cs="Times New Roman"/>
                <w:sz w:val="18"/>
                <w:szCs w:val="18"/>
              </w:rPr>
            </w:pPr>
            <w:r w:rsidRPr="005F2343">
              <w:rPr>
                <w:rFonts w:ascii="Times New Roman" w:hAnsi="Times New Roman" w:cs="Times New Roman"/>
                <w:sz w:val="18"/>
                <w:szCs w:val="18"/>
              </w:rPr>
              <w:t>Course</w:t>
            </w:r>
          </w:p>
        </w:tc>
        <w:tc>
          <w:tcPr>
            <w:tcW w:w="931" w:type="dxa"/>
          </w:tcPr>
          <w:p w14:paraId="34A1B52D"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141.35 ± 49.15</w:t>
            </w:r>
          </w:p>
        </w:tc>
        <w:tc>
          <w:tcPr>
            <w:tcW w:w="1047" w:type="dxa"/>
          </w:tcPr>
          <w:p w14:paraId="3AB03C1D"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290.55 ± 95.69</w:t>
            </w:r>
          </w:p>
        </w:tc>
        <w:tc>
          <w:tcPr>
            <w:tcW w:w="1010" w:type="dxa"/>
          </w:tcPr>
          <w:p w14:paraId="15FF0A4A"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141.35 ± 49.15</w:t>
            </w:r>
          </w:p>
        </w:tc>
        <w:tc>
          <w:tcPr>
            <w:tcW w:w="1048" w:type="dxa"/>
          </w:tcPr>
          <w:p w14:paraId="743A85FB"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290.55 ± 95.69</w:t>
            </w:r>
          </w:p>
        </w:tc>
        <w:tc>
          <w:tcPr>
            <w:tcW w:w="1010" w:type="dxa"/>
          </w:tcPr>
          <w:p w14:paraId="0432EADE"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7.05 ± 2.86</w:t>
            </w:r>
          </w:p>
        </w:tc>
        <w:tc>
          <w:tcPr>
            <w:tcW w:w="906" w:type="dxa"/>
          </w:tcPr>
          <w:p w14:paraId="306903B7"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13.07 ± 4.31</w:t>
            </w:r>
          </w:p>
        </w:tc>
        <w:tc>
          <w:tcPr>
            <w:tcW w:w="991" w:type="dxa"/>
          </w:tcPr>
          <w:p w14:paraId="47C05EBE"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24.14 ± 3.70</w:t>
            </w:r>
          </w:p>
        </w:tc>
        <w:tc>
          <w:tcPr>
            <w:tcW w:w="1004" w:type="dxa"/>
          </w:tcPr>
          <w:p w14:paraId="39FF8201"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28.03 ± 5.50</w:t>
            </w:r>
          </w:p>
        </w:tc>
        <w:tc>
          <w:tcPr>
            <w:tcW w:w="1129" w:type="dxa"/>
          </w:tcPr>
          <w:p w14:paraId="1A2B382F"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44.85 ± 32.64</w:t>
            </w:r>
          </w:p>
        </w:tc>
        <w:tc>
          <w:tcPr>
            <w:tcW w:w="1044" w:type="dxa"/>
          </w:tcPr>
          <w:p w14:paraId="0717120F"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62.85 ± 43.27</w:t>
            </w:r>
          </w:p>
        </w:tc>
      </w:tr>
      <w:tr w:rsidR="00CA231B" w:rsidRPr="005F2343" w14:paraId="1B111B0A" w14:textId="77777777" w:rsidTr="00CA231B">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27" w:type="dxa"/>
          </w:tcPr>
          <w:p w14:paraId="2E4D8924" w14:textId="77777777" w:rsidR="009A2977" w:rsidRPr="005F2343" w:rsidRDefault="009A2977" w:rsidP="005F2343">
            <w:pPr>
              <w:rPr>
                <w:rFonts w:ascii="Times New Roman" w:hAnsi="Times New Roman" w:cs="Times New Roman"/>
                <w:sz w:val="18"/>
                <w:szCs w:val="18"/>
              </w:rPr>
            </w:pPr>
            <w:r w:rsidRPr="005F2343">
              <w:rPr>
                <w:rFonts w:ascii="Times New Roman" w:hAnsi="Times New Roman" w:cs="Times New Roman"/>
                <w:sz w:val="18"/>
                <w:szCs w:val="18"/>
              </w:rPr>
              <w:t>Look</w:t>
            </w:r>
          </w:p>
        </w:tc>
        <w:tc>
          <w:tcPr>
            <w:tcW w:w="931" w:type="dxa"/>
          </w:tcPr>
          <w:p w14:paraId="6F93082F"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59.30 ± 33.31</w:t>
            </w:r>
          </w:p>
        </w:tc>
        <w:tc>
          <w:tcPr>
            <w:tcW w:w="1047" w:type="dxa"/>
          </w:tcPr>
          <w:p w14:paraId="76ADF8AB"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73.84 ± 39.70</w:t>
            </w:r>
          </w:p>
        </w:tc>
        <w:tc>
          <w:tcPr>
            <w:tcW w:w="1010" w:type="dxa"/>
          </w:tcPr>
          <w:p w14:paraId="0B29B33B"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59.30 ± 33.31</w:t>
            </w:r>
          </w:p>
        </w:tc>
        <w:tc>
          <w:tcPr>
            <w:tcW w:w="1048" w:type="dxa"/>
          </w:tcPr>
          <w:p w14:paraId="59CDA2B1"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73.84 ± 39.70</w:t>
            </w:r>
          </w:p>
        </w:tc>
        <w:tc>
          <w:tcPr>
            <w:tcW w:w="1010" w:type="dxa"/>
          </w:tcPr>
          <w:p w14:paraId="40E74C59"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2.91 ± 1.73</w:t>
            </w:r>
          </w:p>
        </w:tc>
        <w:tc>
          <w:tcPr>
            <w:tcW w:w="906" w:type="dxa"/>
          </w:tcPr>
          <w:p w14:paraId="0468C954"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3.32 ± 1.72</w:t>
            </w:r>
          </w:p>
        </w:tc>
        <w:tc>
          <w:tcPr>
            <w:tcW w:w="991" w:type="dxa"/>
          </w:tcPr>
          <w:p w14:paraId="43004A92"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23.66 ± 3.83</w:t>
            </w:r>
          </w:p>
        </w:tc>
        <w:tc>
          <w:tcPr>
            <w:tcW w:w="1004" w:type="dxa"/>
          </w:tcPr>
          <w:p w14:paraId="7D399F92"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26.34 ± 6.44</w:t>
            </w:r>
          </w:p>
        </w:tc>
        <w:tc>
          <w:tcPr>
            <w:tcW w:w="1129" w:type="dxa"/>
          </w:tcPr>
          <w:p w14:paraId="26ABB0C2"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43.81 ± 38.78</w:t>
            </w:r>
          </w:p>
        </w:tc>
        <w:tc>
          <w:tcPr>
            <w:tcW w:w="1044" w:type="dxa"/>
          </w:tcPr>
          <w:p w14:paraId="23A8BAC0"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66.01 ± 106.54</w:t>
            </w:r>
          </w:p>
        </w:tc>
      </w:tr>
      <w:tr w:rsidR="00CA231B" w:rsidRPr="005F2343" w14:paraId="6DEA64DC" w14:textId="77777777" w:rsidTr="00CA231B">
        <w:trPr>
          <w:trHeight w:val="281"/>
        </w:trPr>
        <w:tc>
          <w:tcPr>
            <w:cnfStyle w:val="001000000000" w:firstRow="0" w:lastRow="0" w:firstColumn="1" w:lastColumn="0" w:oddVBand="0" w:evenVBand="0" w:oddHBand="0" w:evenHBand="0" w:firstRowFirstColumn="0" w:firstRowLastColumn="0" w:lastRowFirstColumn="0" w:lastRowLastColumn="0"/>
            <w:tcW w:w="1627" w:type="dxa"/>
          </w:tcPr>
          <w:p w14:paraId="7A470673" w14:textId="77777777" w:rsidR="009A2977" w:rsidRPr="005F2343" w:rsidRDefault="009A2977" w:rsidP="005F2343">
            <w:pPr>
              <w:rPr>
                <w:rFonts w:ascii="Times New Roman" w:hAnsi="Times New Roman" w:cs="Times New Roman"/>
                <w:sz w:val="18"/>
                <w:szCs w:val="18"/>
              </w:rPr>
            </w:pPr>
            <w:r w:rsidRPr="005F2343">
              <w:rPr>
                <w:rFonts w:ascii="Times New Roman" w:hAnsi="Times New Roman" w:cs="Times New Roman"/>
                <w:sz w:val="18"/>
                <w:szCs w:val="18"/>
              </w:rPr>
              <w:t>Merge</w:t>
            </w:r>
          </w:p>
        </w:tc>
        <w:tc>
          <w:tcPr>
            <w:tcW w:w="931" w:type="dxa"/>
          </w:tcPr>
          <w:p w14:paraId="11CF7659"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143.10 ± 141.17</w:t>
            </w:r>
          </w:p>
        </w:tc>
        <w:tc>
          <w:tcPr>
            <w:tcW w:w="1047" w:type="dxa"/>
          </w:tcPr>
          <w:p w14:paraId="5EFBDE84"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234.25 ± 254.42</w:t>
            </w:r>
          </w:p>
        </w:tc>
        <w:tc>
          <w:tcPr>
            <w:tcW w:w="1010" w:type="dxa"/>
          </w:tcPr>
          <w:p w14:paraId="7F9451E7"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143.10 ± 141.17</w:t>
            </w:r>
          </w:p>
        </w:tc>
        <w:tc>
          <w:tcPr>
            <w:tcW w:w="1048" w:type="dxa"/>
          </w:tcPr>
          <w:p w14:paraId="781716F5"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234.25 ± 254.42</w:t>
            </w:r>
          </w:p>
        </w:tc>
        <w:tc>
          <w:tcPr>
            <w:tcW w:w="1010" w:type="dxa"/>
          </w:tcPr>
          <w:p w14:paraId="28D8A194"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7.61 ± 8.48</w:t>
            </w:r>
          </w:p>
        </w:tc>
        <w:tc>
          <w:tcPr>
            <w:tcW w:w="906" w:type="dxa"/>
          </w:tcPr>
          <w:p w14:paraId="19BB65E3"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10.93 ± 12.24</w:t>
            </w:r>
          </w:p>
        </w:tc>
        <w:tc>
          <w:tcPr>
            <w:tcW w:w="991" w:type="dxa"/>
          </w:tcPr>
          <w:p w14:paraId="45407501"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24.85 ± 2.39</w:t>
            </w:r>
          </w:p>
        </w:tc>
        <w:tc>
          <w:tcPr>
            <w:tcW w:w="1004" w:type="dxa"/>
          </w:tcPr>
          <w:p w14:paraId="54D58266"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28.32 ± 6.02</w:t>
            </w:r>
          </w:p>
        </w:tc>
        <w:tc>
          <w:tcPr>
            <w:tcW w:w="1129" w:type="dxa"/>
          </w:tcPr>
          <w:p w14:paraId="1DF8777F"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87.97 ± 72.86</w:t>
            </w:r>
          </w:p>
        </w:tc>
        <w:tc>
          <w:tcPr>
            <w:tcW w:w="1044" w:type="dxa"/>
          </w:tcPr>
          <w:p w14:paraId="600D00F3"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91.03 ± 99.25</w:t>
            </w:r>
          </w:p>
        </w:tc>
      </w:tr>
      <w:tr w:rsidR="00CA231B" w:rsidRPr="005F2343" w14:paraId="4516E965" w14:textId="77777777" w:rsidTr="00CA231B">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27" w:type="dxa"/>
          </w:tcPr>
          <w:p w14:paraId="542C2C0E" w14:textId="77777777" w:rsidR="009A2977" w:rsidRPr="005F2343" w:rsidRDefault="009A2977" w:rsidP="005F2343">
            <w:pPr>
              <w:rPr>
                <w:rFonts w:ascii="Times New Roman" w:hAnsi="Times New Roman" w:cs="Times New Roman"/>
                <w:sz w:val="18"/>
                <w:szCs w:val="18"/>
              </w:rPr>
            </w:pPr>
            <w:r w:rsidRPr="005F2343">
              <w:rPr>
                <w:rFonts w:ascii="Times New Roman" w:hAnsi="Times New Roman" w:cs="Times New Roman"/>
                <w:sz w:val="18"/>
                <w:szCs w:val="18"/>
              </w:rPr>
              <w:t>Periscope</w:t>
            </w:r>
          </w:p>
        </w:tc>
        <w:tc>
          <w:tcPr>
            <w:tcW w:w="931" w:type="dxa"/>
          </w:tcPr>
          <w:p w14:paraId="3DA2F0B9"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68.74 ± 34.45</w:t>
            </w:r>
          </w:p>
        </w:tc>
        <w:tc>
          <w:tcPr>
            <w:tcW w:w="1047" w:type="dxa"/>
          </w:tcPr>
          <w:p w14:paraId="2EF9C8AB"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65.47 ± 46.80</w:t>
            </w:r>
          </w:p>
        </w:tc>
        <w:tc>
          <w:tcPr>
            <w:tcW w:w="1010" w:type="dxa"/>
          </w:tcPr>
          <w:p w14:paraId="3F940B55"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68.74 ± 34.45</w:t>
            </w:r>
          </w:p>
        </w:tc>
        <w:tc>
          <w:tcPr>
            <w:tcW w:w="1048" w:type="dxa"/>
          </w:tcPr>
          <w:p w14:paraId="2D839319"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65.47 ± 46.80</w:t>
            </w:r>
          </w:p>
        </w:tc>
        <w:tc>
          <w:tcPr>
            <w:tcW w:w="1010" w:type="dxa"/>
          </w:tcPr>
          <w:p w14:paraId="2BAEEA0B"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3.33 ± 1.75</w:t>
            </w:r>
          </w:p>
        </w:tc>
        <w:tc>
          <w:tcPr>
            <w:tcW w:w="906" w:type="dxa"/>
          </w:tcPr>
          <w:p w14:paraId="7055782B"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3.09 ± 2.24</w:t>
            </w:r>
          </w:p>
        </w:tc>
        <w:tc>
          <w:tcPr>
            <w:tcW w:w="991" w:type="dxa"/>
          </w:tcPr>
          <w:p w14:paraId="19EFF11A"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24.19 ± 4.30</w:t>
            </w:r>
          </w:p>
        </w:tc>
        <w:tc>
          <w:tcPr>
            <w:tcW w:w="1004" w:type="dxa"/>
          </w:tcPr>
          <w:p w14:paraId="25012014"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25.27 ± 3.59</w:t>
            </w:r>
          </w:p>
        </w:tc>
        <w:tc>
          <w:tcPr>
            <w:tcW w:w="1129" w:type="dxa"/>
          </w:tcPr>
          <w:p w14:paraId="37386A7F"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54.63 ± 51.91</w:t>
            </w:r>
          </w:p>
        </w:tc>
        <w:tc>
          <w:tcPr>
            <w:tcW w:w="1044" w:type="dxa"/>
          </w:tcPr>
          <w:p w14:paraId="0A5A4BB4"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62.93 ± 37.64</w:t>
            </w:r>
          </w:p>
        </w:tc>
      </w:tr>
      <w:tr w:rsidR="00CA231B" w:rsidRPr="005F2343" w14:paraId="676DEC3B" w14:textId="77777777" w:rsidTr="00CA231B">
        <w:trPr>
          <w:trHeight w:val="264"/>
        </w:trPr>
        <w:tc>
          <w:tcPr>
            <w:cnfStyle w:val="001000000000" w:firstRow="0" w:lastRow="0" w:firstColumn="1" w:lastColumn="0" w:oddVBand="0" w:evenVBand="0" w:oddHBand="0" w:evenHBand="0" w:firstRowFirstColumn="0" w:firstRowLastColumn="0" w:lastRowFirstColumn="0" w:lastRowLastColumn="0"/>
            <w:tcW w:w="1627" w:type="dxa"/>
          </w:tcPr>
          <w:p w14:paraId="1B049997" w14:textId="77777777" w:rsidR="009A2977" w:rsidRPr="005F2343" w:rsidRDefault="009A2977" w:rsidP="005F2343">
            <w:pPr>
              <w:rPr>
                <w:rFonts w:ascii="Times New Roman" w:hAnsi="Times New Roman" w:cs="Times New Roman"/>
                <w:sz w:val="18"/>
                <w:szCs w:val="18"/>
              </w:rPr>
            </w:pPr>
            <w:r w:rsidRPr="005F2343">
              <w:rPr>
                <w:rFonts w:ascii="Times New Roman" w:hAnsi="Times New Roman" w:cs="Times New Roman"/>
                <w:sz w:val="18"/>
                <w:szCs w:val="18"/>
              </w:rPr>
              <w:t>Priority</w:t>
            </w:r>
          </w:p>
        </w:tc>
        <w:tc>
          <w:tcPr>
            <w:tcW w:w="931" w:type="dxa"/>
          </w:tcPr>
          <w:p w14:paraId="1A84FDCA"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53.67 ± 41.76</w:t>
            </w:r>
          </w:p>
        </w:tc>
        <w:tc>
          <w:tcPr>
            <w:tcW w:w="1047" w:type="dxa"/>
          </w:tcPr>
          <w:p w14:paraId="7B08F03E"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68.54 ± 64.57</w:t>
            </w:r>
          </w:p>
        </w:tc>
        <w:tc>
          <w:tcPr>
            <w:tcW w:w="1010" w:type="dxa"/>
          </w:tcPr>
          <w:p w14:paraId="20F56DC4"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53.67 ± 41.76</w:t>
            </w:r>
          </w:p>
        </w:tc>
        <w:tc>
          <w:tcPr>
            <w:tcW w:w="1048" w:type="dxa"/>
          </w:tcPr>
          <w:p w14:paraId="0280B9C5"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68.54 ± 64.57</w:t>
            </w:r>
          </w:p>
        </w:tc>
        <w:tc>
          <w:tcPr>
            <w:tcW w:w="1010" w:type="dxa"/>
          </w:tcPr>
          <w:p w14:paraId="1F636B92"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2.60 ± 1.95</w:t>
            </w:r>
          </w:p>
        </w:tc>
        <w:tc>
          <w:tcPr>
            <w:tcW w:w="906" w:type="dxa"/>
          </w:tcPr>
          <w:p w14:paraId="442291F0"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3.27 ± 3.15</w:t>
            </w:r>
          </w:p>
        </w:tc>
        <w:tc>
          <w:tcPr>
            <w:tcW w:w="991" w:type="dxa"/>
          </w:tcPr>
          <w:p w14:paraId="7D45831E"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22.71 ± 4.47</w:t>
            </w:r>
          </w:p>
        </w:tc>
        <w:tc>
          <w:tcPr>
            <w:tcW w:w="1004" w:type="dxa"/>
          </w:tcPr>
          <w:p w14:paraId="6EC41B6B"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24.78 ± 5.38</w:t>
            </w:r>
          </w:p>
        </w:tc>
        <w:tc>
          <w:tcPr>
            <w:tcW w:w="1129" w:type="dxa"/>
          </w:tcPr>
          <w:p w14:paraId="745CCC15"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33.06 ± 39.77</w:t>
            </w:r>
          </w:p>
        </w:tc>
        <w:tc>
          <w:tcPr>
            <w:tcW w:w="1044" w:type="dxa"/>
          </w:tcPr>
          <w:p w14:paraId="270E3758"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45.54 ± 49.76</w:t>
            </w:r>
          </w:p>
        </w:tc>
      </w:tr>
      <w:tr w:rsidR="00CA231B" w:rsidRPr="005F2343" w14:paraId="5B55B121" w14:textId="77777777" w:rsidTr="00CA231B">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627" w:type="dxa"/>
          </w:tcPr>
          <w:p w14:paraId="7F0C7549" w14:textId="77777777" w:rsidR="009A2977" w:rsidRPr="005F2343" w:rsidRDefault="009A2977" w:rsidP="005F2343">
            <w:pPr>
              <w:rPr>
                <w:rFonts w:ascii="Times New Roman" w:hAnsi="Times New Roman" w:cs="Times New Roman"/>
                <w:sz w:val="18"/>
                <w:szCs w:val="18"/>
              </w:rPr>
            </w:pPr>
            <w:r w:rsidRPr="005F2343">
              <w:rPr>
                <w:rFonts w:ascii="Times New Roman" w:hAnsi="Times New Roman" w:cs="Times New Roman"/>
                <w:sz w:val="18"/>
                <w:szCs w:val="18"/>
              </w:rPr>
              <w:t>Solution</w:t>
            </w:r>
          </w:p>
        </w:tc>
        <w:tc>
          <w:tcPr>
            <w:tcW w:w="931" w:type="dxa"/>
          </w:tcPr>
          <w:p w14:paraId="1BFC7A44"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129.40 ± 78.59</w:t>
            </w:r>
          </w:p>
        </w:tc>
        <w:tc>
          <w:tcPr>
            <w:tcW w:w="1047" w:type="dxa"/>
          </w:tcPr>
          <w:p w14:paraId="3FEB4936"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250.00 ± 136.43</w:t>
            </w:r>
          </w:p>
        </w:tc>
        <w:tc>
          <w:tcPr>
            <w:tcW w:w="1010" w:type="dxa"/>
          </w:tcPr>
          <w:p w14:paraId="40647389"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129.40 ± 78.59</w:t>
            </w:r>
          </w:p>
        </w:tc>
        <w:tc>
          <w:tcPr>
            <w:tcW w:w="1048" w:type="dxa"/>
          </w:tcPr>
          <w:p w14:paraId="68B11D38"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250.00 ± 136.43</w:t>
            </w:r>
          </w:p>
        </w:tc>
        <w:tc>
          <w:tcPr>
            <w:tcW w:w="1010" w:type="dxa"/>
          </w:tcPr>
          <w:p w14:paraId="6DBACE00"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6.44 ± 4.36</w:t>
            </w:r>
          </w:p>
        </w:tc>
        <w:tc>
          <w:tcPr>
            <w:tcW w:w="906" w:type="dxa"/>
          </w:tcPr>
          <w:p w14:paraId="327DBBFB"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11.23 ± 6.50</w:t>
            </w:r>
          </w:p>
        </w:tc>
        <w:tc>
          <w:tcPr>
            <w:tcW w:w="991" w:type="dxa"/>
          </w:tcPr>
          <w:p w14:paraId="1CA147E7"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25.09 ± 3.21</w:t>
            </w:r>
          </w:p>
        </w:tc>
        <w:tc>
          <w:tcPr>
            <w:tcW w:w="1004" w:type="dxa"/>
          </w:tcPr>
          <w:p w14:paraId="725039D6"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28.63 ± 5.07</w:t>
            </w:r>
          </w:p>
        </w:tc>
        <w:tc>
          <w:tcPr>
            <w:tcW w:w="1129" w:type="dxa"/>
          </w:tcPr>
          <w:p w14:paraId="0AC7CD8B"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51.47 ± 38.59</w:t>
            </w:r>
          </w:p>
        </w:tc>
        <w:tc>
          <w:tcPr>
            <w:tcW w:w="1044" w:type="dxa"/>
          </w:tcPr>
          <w:p w14:paraId="2E24F848"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76.58 ± 54.34</w:t>
            </w:r>
          </w:p>
        </w:tc>
      </w:tr>
      <w:tr w:rsidR="00CA231B" w:rsidRPr="005F2343" w14:paraId="24FC9F02" w14:textId="77777777" w:rsidTr="00CA231B">
        <w:trPr>
          <w:trHeight w:val="264"/>
        </w:trPr>
        <w:tc>
          <w:tcPr>
            <w:cnfStyle w:val="001000000000" w:firstRow="0" w:lastRow="0" w:firstColumn="1" w:lastColumn="0" w:oddVBand="0" w:evenVBand="0" w:oddHBand="0" w:evenHBand="0" w:firstRowFirstColumn="0" w:firstRowLastColumn="0" w:lastRowFirstColumn="0" w:lastRowLastColumn="0"/>
            <w:tcW w:w="1627" w:type="dxa"/>
          </w:tcPr>
          <w:p w14:paraId="01792A11" w14:textId="77777777" w:rsidR="009A2977" w:rsidRPr="005F2343" w:rsidRDefault="009A2977" w:rsidP="005F2343">
            <w:pPr>
              <w:rPr>
                <w:rFonts w:ascii="Times New Roman" w:hAnsi="Times New Roman" w:cs="Times New Roman"/>
                <w:sz w:val="18"/>
                <w:szCs w:val="18"/>
              </w:rPr>
            </w:pPr>
            <w:r w:rsidRPr="005F2343">
              <w:rPr>
                <w:rFonts w:ascii="Times New Roman" w:hAnsi="Times New Roman" w:cs="Times New Roman"/>
                <w:sz w:val="18"/>
                <w:szCs w:val="18"/>
              </w:rPr>
              <w:t>Sonar</w:t>
            </w:r>
          </w:p>
        </w:tc>
        <w:tc>
          <w:tcPr>
            <w:tcW w:w="931" w:type="dxa"/>
          </w:tcPr>
          <w:p w14:paraId="204F70F2"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84.10 ± 113.53</w:t>
            </w:r>
          </w:p>
        </w:tc>
        <w:tc>
          <w:tcPr>
            <w:tcW w:w="1047" w:type="dxa"/>
          </w:tcPr>
          <w:p w14:paraId="22ACB22F"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133.91 ± 124.88</w:t>
            </w:r>
          </w:p>
        </w:tc>
        <w:tc>
          <w:tcPr>
            <w:tcW w:w="1010" w:type="dxa"/>
          </w:tcPr>
          <w:p w14:paraId="563C71E1"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84.10 ± 113.53</w:t>
            </w:r>
          </w:p>
        </w:tc>
        <w:tc>
          <w:tcPr>
            <w:tcW w:w="1048" w:type="dxa"/>
          </w:tcPr>
          <w:p w14:paraId="67E99ACB"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133.91 ± 124.88</w:t>
            </w:r>
          </w:p>
        </w:tc>
        <w:tc>
          <w:tcPr>
            <w:tcW w:w="1010" w:type="dxa"/>
          </w:tcPr>
          <w:p w14:paraId="07E43C02"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4.14 ± 5.98</w:t>
            </w:r>
          </w:p>
        </w:tc>
        <w:tc>
          <w:tcPr>
            <w:tcW w:w="906" w:type="dxa"/>
          </w:tcPr>
          <w:p w14:paraId="59DEDF88"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6.12 ± 5.34</w:t>
            </w:r>
          </w:p>
        </w:tc>
        <w:tc>
          <w:tcPr>
            <w:tcW w:w="991" w:type="dxa"/>
          </w:tcPr>
          <w:p w14:paraId="56325732"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24.23 ± 3.86</w:t>
            </w:r>
          </w:p>
        </w:tc>
        <w:tc>
          <w:tcPr>
            <w:tcW w:w="1004" w:type="dxa"/>
          </w:tcPr>
          <w:p w14:paraId="6447FD7E"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27.15 ± 5.24</w:t>
            </w:r>
          </w:p>
        </w:tc>
        <w:tc>
          <w:tcPr>
            <w:tcW w:w="1129" w:type="dxa"/>
          </w:tcPr>
          <w:p w14:paraId="38D4ACEE"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49.18 ± 45.29</w:t>
            </w:r>
          </w:p>
        </w:tc>
        <w:tc>
          <w:tcPr>
            <w:tcW w:w="1044" w:type="dxa"/>
          </w:tcPr>
          <w:p w14:paraId="51FAFE5A"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62.42 ± 56.96</w:t>
            </w:r>
          </w:p>
        </w:tc>
      </w:tr>
      <w:tr w:rsidR="00CA231B" w:rsidRPr="005F2343" w14:paraId="4EEF54CC" w14:textId="77777777" w:rsidTr="00CA231B">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627" w:type="dxa"/>
          </w:tcPr>
          <w:p w14:paraId="0A6CE12D" w14:textId="77777777" w:rsidR="009A2977" w:rsidRPr="005F2343" w:rsidRDefault="009A2977" w:rsidP="005F2343">
            <w:pPr>
              <w:rPr>
                <w:rFonts w:ascii="Times New Roman" w:hAnsi="Times New Roman" w:cs="Times New Roman"/>
                <w:sz w:val="18"/>
                <w:szCs w:val="18"/>
              </w:rPr>
            </w:pPr>
            <w:r w:rsidRPr="005F2343">
              <w:rPr>
                <w:rFonts w:ascii="Times New Roman" w:hAnsi="Times New Roman" w:cs="Times New Roman"/>
                <w:sz w:val="18"/>
                <w:szCs w:val="18"/>
              </w:rPr>
              <w:t>Speed</w:t>
            </w:r>
          </w:p>
        </w:tc>
        <w:tc>
          <w:tcPr>
            <w:tcW w:w="931" w:type="dxa"/>
          </w:tcPr>
          <w:p w14:paraId="0E073FD6"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224.47 ± 103.97</w:t>
            </w:r>
          </w:p>
        </w:tc>
        <w:tc>
          <w:tcPr>
            <w:tcW w:w="1047" w:type="dxa"/>
          </w:tcPr>
          <w:p w14:paraId="4728A8F8"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408.89 ± 176.71</w:t>
            </w:r>
          </w:p>
        </w:tc>
        <w:tc>
          <w:tcPr>
            <w:tcW w:w="1010" w:type="dxa"/>
          </w:tcPr>
          <w:p w14:paraId="7DE6FCB8"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224.47 ± 103.97</w:t>
            </w:r>
          </w:p>
        </w:tc>
        <w:tc>
          <w:tcPr>
            <w:tcW w:w="1048" w:type="dxa"/>
          </w:tcPr>
          <w:p w14:paraId="217A1BC0"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408.89 ± 176.71</w:t>
            </w:r>
          </w:p>
        </w:tc>
        <w:tc>
          <w:tcPr>
            <w:tcW w:w="1010" w:type="dxa"/>
          </w:tcPr>
          <w:p w14:paraId="648766CB"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11.33 ± 6.39</w:t>
            </w:r>
          </w:p>
        </w:tc>
        <w:tc>
          <w:tcPr>
            <w:tcW w:w="906" w:type="dxa"/>
          </w:tcPr>
          <w:p w14:paraId="397F75FA"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18.52 ± 8.55</w:t>
            </w:r>
          </w:p>
        </w:tc>
        <w:tc>
          <w:tcPr>
            <w:tcW w:w="991" w:type="dxa"/>
          </w:tcPr>
          <w:p w14:paraId="69DDD7CD"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27.36 ± 3.29</w:t>
            </w:r>
          </w:p>
        </w:tc>
        <w:tc>
          <w:tcPr>
            <w:tcW w:w="1004" w:type="dxa"/>
          </w:tcPr>
          <w:p w14:paraId="7EACC775"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30.09 ± 6.13</w:t>
            </w:r>
          </w:p>
        </w:tc>
        <w:tc>
          <w:tcPr>
            <w:tcW w:w="1129" w:type="dxa"/>
          </w:tcPr>
          <w:p w14:paraId="456CDA9A"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134.60 ± 101.24</w:t>
            </w:r>
          </w:p>
        </w:tc>
        <w:tc>
          <w:tcPr>
            <w:tcW w:w="1044" w:type="dxa"/>
          </w:tcPr>
          <w:p w14:paraId="7C0B0C99"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117.47 ± 96.45</w:t>
            </w:r>
          </w:p>
        </w:tc>
      </w:tr>
      <w:tr w:rsidR="00CA231B" w:rsidRPr="005F2343" w14:paraId="3DAEEC3D" w14:textId="77777777" w:rsidTr="00CA231B">
        <w:trPr>
          <w:trHeight w:val="264"/>
        </w:trPr>
        <w:tc>
          <w:tcPr>
            <w:cnfStyle w:val="001000000000" w:firstRow="0" w:lastRow="0" w:firstColumn="1" w:lastColumn="0" w:oddVBand="0" w:evenVBand="0" w:oddHBand="0" w:evenHBand="0" w:firstRowFirstColumn="0" w:firstRowLastColumn="0" w:lastRowFirstColumn="0" w:lastRowLastColumn="0"/>
            <w:tcW w:w="1627" w:type="dxa"/>
          </w:tcPr>
          <w:p w14:paraId="4E9502D4" w14:textId="77777777" w:rsidR="009A2977" w:rsidRPr="005F2343" w:rsidRDefault="009A2977" w:rsidP="005F2343">
            <w:pPr>
              <w:rPr>
                <w:rFonts w:ascii="Times New Roman" w:hAnsi="Times New Roman" w:cs="Times New Roman"/>
                <w:sz w:val="18"/>
                <w:szCs w:val="18"/>
              </w:rPr>
            </w:pPr>
            <w:r w:rsidRPr="005F2343">
              <w:rPr>
                <w:rFonts w:ascii="Times New Roman" w:hAnsi="Times New Roman" w:cs="Times New Roman"/>
                <w:sz w:val="18"/>
                <w:szCs w:val="18"/>
              </w:rPr>
              <w:t>Cuts</w:t>
            </w:r>
          </w:p>
        </w:tc>
        <w:tc>
          <w:tcPr>
            <w:tcW w:w="931" w:type="dxa"/>
          </w:tcPr>
          <w:p w14:paraId="459A6E5C"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27.21 ± 28.02</w:t>
            </w:r>
          </w:p>
        </w:tc>
        <w:tc>
          <w:tcPr>
            <w:tcW w:w="1047" w:type="dxa"/>
          </w:tcPr>
          <w:p w14:paraId="5088961D"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32.14 ± 33.09</w:t>
            </w:r>
          </w:p>
        </w:tc>
        <w:tc>
          <w:tcPr>
            <w:tcW w:w="1010" w:type="dxa"/>
          </w:tcPr>
          <w:p w14:paraId="22F3B672"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27.21 ± 28.02</w:t>
            </w:r>
          </w:p>
        </w:tc>
        <w:tc>
          <w:tcPr>
            <w:tcW w:w="1048" w:type="dxa"/>
          </w:tcPr>
          <w:p w14:paraId="7AAAFA11"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32.14 ± 33.09</w:t>
            </w:r>
          </w:p>
        </w:tc>
        <w:tc>
          <w:tcPr>
            <w:tcW w:w="1010" w:type="dxa"/>
          </w:tcPr>
          <w:p w14:paraId="0C486965"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1.32 ± 1.37</w:t>
            </w:r>
          </w:p>
        </w:tc>
        <w:tc>
          <w:tcPr>
            <w:tcW w:w="906" w:type="dxa"/>
          </w:tcPr>
          <w:p w14:paraId="51000E0C"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1.40 ± 1.55</w:t>
            </w:r>
          </w:p>
        </w:tc>
        <w:tc>
          <w:tcPr>
            <w:tcW w:w="991" w:type="dxa"/>
          </w:tcPr>
          <w:p w14:paraId="0A27D1B5"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19.69 ± 3.65</w:t>
            </w:r>
          </w:p>
        </w:tc>
        <w:tc>
          <w:tcPr>
            <w:tcW w:w="1004" w:type="dxa"/>
          </w:tcPr>
          <w:p w14:paraId="34A4BD15"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23.20 ± 4.69</w:t>
            </w:r>
          </w:p>
        </w:tc>
        <w:tc>
          <w:tcPr>
            <w:tcW w:w="1129" w:type="dxa"/>
          </w:tcPr>
          <w:p w14:paraId="2EF6AE8A"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5.89 ± 7.54</w:t>
            </w:r>
          </w:p>
        </w:tc>
        <w:tc>
          <w:tcPr>
            <w:tcW w:w="1044" w:type="dxa"/>
          </w:tcPr>
          <w:p w14:paraId="4892AACA"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14.58 ± 15.41</w:t>
            </w:r>
          </w:p>
        </w:tc>
      </w:tr>
      <w:tr w:rsidR="00CA231B" w:rsidRPr="005F2343" w14:paraId="6EB47D1E" w14:textId="77777777" w:rsidTr="00CA231B">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627" w:type="dxa"/>
          </w:tcPr>
          <w:p w14:paraId="7AA9A65D" w14:textId="77777777" w:rsidR="009A2977" w:rsidRPr="005F2343" w:rsidRDefault="009A2977" w:rsidP="005F2343">
            <w:pPr>
              <w:rPr>
                <w:rFonts w:ascii="Times New Roman" w:hAnsi="Times New Roman" w:cs="Times New Roman"/>
                <w:sz w:val="18"/>
                <w:szCs w:val="18"/>
              </w:rPr>
            </w:pPr>
            <w:r w:rsidRPr="005F2343">
              <w:rPr>
                <w:rFonts w:ascii="Times New Roman" w:hAnsi="Times New Roman" w:cs="Times New Roman"/>
                <w:sz w:val="18"/>
                <w:szCs w:val="18"/>
              </w:rPr>
              <w:t>Depth</w:t>
            </w:r>
          </w:p>
        </w:tc>
        <w:tc>
          <w:tcPr>
            <w:tcW w:w="931" w:type="dxa"/>
          </w:tcPr>
          <w:p w14:paraId="5960458E"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36.37 ± 31.16</w:t>
            </w:r>
          </w:p>
        </w:tc>
        <w:tc>
          <w:tcPr>
            <w:tcW w:w="1047" w:type="dxa"/>
          </w:tcPr>
          <w:p w14:paraId="5D593785"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61.77 ± 68.23</w:t>
            </w:r>
          </w:p>
        </w:tc>
        <w:tc>
          <w:tcPr>
            <w:tcW w:w="1010" w:type="dxa"/>
          </w:tcPr>
          <w:p w14:paraId="42B3C87A"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36.37 ± 31.16</w:t>
            </w:r>
          </w:p>
        </w:tc>
        <w:tc>
          <w:tcPr>
            <w:tcW w:w="1048" w:type="dxa"/>
          </w:tcPr>
          <w:p w14:paraId="061EBE06"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61.77 ± 68.23</w:t>
            </w:r>
          </w:p>
        </w:tc>
        <w:tc>
          <w:tcPr>
            <w:tcW w:w="1010" w:type="dxa"/>
          </w:tcPr>
          <w:p w14:paraId="646CAD84"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1.77 ± 1.58</w:t>
            </w:r>
          </w:p>
        </w:tc>
        <w:tc>
          <w:tcPr>
            <w:tcW w:w="906" w:type="dxa"/>
          </w:tcPr>
          <w:p w14:paraId="384989C7"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2.55 ± 2.62</w:t>
            </w:r>
          </w:p>
        </w:tc>
        <w:tc>
          <w:tcPr>
            <w:tcW w:w="991" w:type="dxa"/>
          </w:tcPr>
          <w:p w14:paraId="7837758D"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21.90 ± 3.76</w:t>
            </w:r>
          </w:p>
        </w:tc>
        <w:tc>
          <w:tcPr>
            <w:tcW w:w="1004" w:type="dxa"/>
          </w:tcPr>
          <w:p w14:paraId="02A58F66"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24.56 ± 6.73</w:t>
            </w:r>
          </w:p>
        </w:tc>
        <w:tc>
          <w:tcPr>
            <w:tcW w:w="1129" w:type="dxa"/>
          </w:tcPr>
          <w:p w14:paraId="247AE232"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23.30 ± 26.55</w:t>
            </w:r>
          </w:p>
        </w:tc>
        <w:tc>
          <w:tcPr>
            <w:tcW w:w="1044" w:type="dxa"/>
          </w:tcPr>
          <w:p w14:paraId="19445D1A"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35.08 ± 57.55</w:t>
            </w:r>
          </w:p>
        </w:tc>
      </w:tr>
      <w:tr w:rsidR="00CA231B" w:rsidRPr="005F2343" w14:paraId="750BADF7" w14:textId="77777777" w:rsidTr="00CA231B">
        <w:trPr>
          <w:trHeight w:val="264"/>
        </w:trPr>
        <w:tc>
          <w:tcPr>
            <w:cnfStyle w:val="001000000000" w:firstRow="0" w:lastRow="0" w:firstColumn="1" w:lastColumn="0" w:oddVBand="0" w:evenVBand="0" w:oddHBand="0" w:evenHBand="0" w:firstRowFirstColumn="0" w:firstRowLastColumn="0" w:lastRowFirstColumn="0" w:lastRowLastColumn="0"/>
            <w:tcW w:w="1627" w:type="dxa"/>
          </w:tcPr>
          <w:p w14:paraId="1D30DD77" w14:textId="77777777" w:rsidR="009A2977" w:rsidRPr="005F2343" w:rsidRDefault="009A2977" w:rsidP="005F2343">
            <w:pPr>
              <w:rPr>
                <w:rFonts w:ascii="Times New Roman" w:hAnsi="Times New Roman" w:cs="Times New Roman"/>
                <w:sz w:val="18"/>
                <w:szCs w:val="18"/>
              </w:rPr>
            </w:pPr>
            <w:r w:rsidRPr="005F2343">
              <w:rPr>
                <w:rFonts w:ascii="Times New Roman" w:hAnsi="Times New Roman" w:cs="Times New Roman"/>
                <w:sz w:val="18"/>
                <w:szCs w:val="18"/>
              </w:rPr>
              <w:t>Range</w:t>
            </w:r>
          </w:p>
        </w:tc>
        <w:tc>
          <w:tcPr>
            <w:tcW w:w="931" w:type="dxa"/>
          </w:tcPr>
          <w:p w14:paraId="76ACD18E"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125.26 ± 41.68</w:t>
            </w:r>
          </w:p>
        </w:tc>
        <w:tc>
          <w:tcPr>
            <w:tcW w:w="1047" w:type="dxa"/>
          </w:tcPr>
          <w:p w14:paraId="5EF01EAF"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231.27 ± 125.49</w:t>
            </w:r>
          </w:p>
        </w:tc>
        <w:tc>
          <w:tcPr>
            <w:tcW w:w="1010" w:type="dxa"/>
          </w:tcPr>
          <w:p w14:paraId="3CD60135"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125.26 ± 41.68</w:t>
            </w:r>
          </w:p>
        </w:tc>
        <w:tc>
          <w:tcPr>
            <w:tcW w:w="1048" w:type="dxa"/>
          </w:tcPr>
          <w:p w14:paraId="78F91BBA"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231.27 ± 125.49</w:t>
            </w:r>
          </w:p>
        </w:tc>
        <w:tc>
          <w:tcPr>
            <w:tcW w:w="1010" w:type="dxa"/>
          </w:tcPr>
          <w:p w14:paraId="07A9A7BC"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6.17 ± 2.44</w:t>
            </w:r>
          </w:p>
        </w:tc>
        <w:tc>
          <w:tcPr>
            <w:tcW w:w="906" w:type="dxa"/>
          </w:tcPr>
          <w:p w14:paraId="12947FD6"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10.12 ± 4.60</w:t>
            </w:r>
          </w:p>
        </w:tc>
        <w:tc>
          <w:tcPr>
            <w:tcW w:w="991" w:type="dxa"/>
          </w:tcPr>
          <w:p w14:paraId="65F8F27B"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23.93 ± 2.87</w:t>
            </w:r>
          </w:p>
        </w:tc>
        <w:tc>
          <w:tcPr>
            <w:tcW w:w="1004" w:type="dxa"/>
          </w:tcPr>
          <w:p w14:paraId="1A7B4C4D"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27.11 ± 5.21</w:t>
            </w:r>
          </w:p>
        </w:tc>
        <w:tc>
          <w:tcPr>
            <w:tcW w:w="1129" w:type="dxa"/>
          </w:tcPr>
          <w:p w14:paraId="072AE3DE"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26.14 ± 20.44</w:t>
            </w:r>
          </w:p>
        </w:tc>
        <w:tc>
          <w:tcPr>
            <w:tcW w:w="1044" w:type="dxa"/>
          </w:tcPr>
          <w:p w14:paraId="1374707A"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38.96 ± 23.42</w:t>
            </w:r>
          </w:p>
        </w:tc>
      </w:tr>
      <w:tr w:rsidR="00CA231B" w:rsidRPr="005F2343" w14:paraId="2D5E2605" w14:textId="77777777" w:rsidTr="00CA231B">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627" w:type="dxa"/>
          </w:tcPr>
          <w:p w14:paraId="5C1DDF08" w14:textId="77777777" w:rsidR="009A2977" w:rsidRPr="005F2343" w:rsidRDefault="009A2977" w:rsidP="005F2343">
            <w:pPr>
              <w:rPr>
                <w:rFonts w:ascii="Times New Roman" w:hAnsi="Times New Roman" w:cs="Times New Roman"/>
                <w:sz w:val="18"/>
                <w:szCs w:val="18"/>
              </w:rPr>
            </w:pPr>
            <w:r w:rsidRPr="005F2343">
              <w:rPr>
                <w:rFonts w:ascii="Times New Roman" w:hAnsi="Times New Roman" w:cs="Times New Roman"/>
                <w:sz w:val="18"/>
                <w:szCs w:val="18"/>
              </w:rPr>
              <w:t>Visual</w:t>
            </w:r>
          </w:p>
        </w:tc>
        <w:tc>
          <w:tcPr>
            <w:tcW w:w="931" w:type="dxa"/>
          </w:tcPr>
          <w:p w14:paraId="01020AF4"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48.45 ± 27.11</w:t>
            </w:r>
          </w:p>
        </w:tc>
        <w:tc>
          <w:tcPr>
            <w:tcW w:w="1047" w:type="dxa"/>
          </w:tcPr>
          <w:p w14:paraId="466AEC56"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49.65 ± 52.05</w:t>
            </w:r>
          </w:p>
        </w:tc>
        <w:tc>
          <w:tcPr>
            <w:tcW w:w="1010" w:type="dxa"/>
          </w:tcPr>
          <w:p w14:paraId="0EF973D7"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48.45 ± 27.11</w:t>
            </w:r>
          </w:p>
        </w:tc>
        <w:tc>
          <w:tcPr>
            <w:tcW w:w="1048" w:type="dxa"/>
          </w:tcPr>
          <w:p w14:paraId="12DDC0D2"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49.65 ± 52.05</w:t>
            </w:r>
          </w:p>
        </w:tc>
        <w:tc>
          <w:tcPr>
            <w:tcW w:w="1010" w:type="dxa"/>
          </w:tcPr>
          <w:p w14:paraId="603AF73A"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2.31 ± 1.35</w:t>
            </w:r>
          </w:p>
        </w:tc>
        <w:tc>
          <w:tcPr>
            <w:tcW w:w="906" w:type="dxa"/>
          </w:tcPr>
          <w:p w14:paraId="512B5C16"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2.20 ± 2.31</w:t>
            </w:r>
          </w:p>
        </w:tc>
        <w:tc>
          <w:tcPr>
            <w:tcW w:w="991" w:type="dxa"/>
          </w:tcPr>
          <w:p w14:paraId="0778A70A"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22.98 ± 2.83</w:t>
            </w:r>
          </w:p>
        </w:tc>
        <w:tc>
          <w:tcPr>
            <w:tcW w:w="1004" w:type="dxa"/>
          </w:tcPr>
          <w:p w14:paraId="3AACE574"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24.67 ± 4.90</w:t>
            </w:r>
          </w:p>
        </w:tc>
        <w:tc>
          <w:tcPr>
            <w:tcW w:w="1129" w:type="dxa"/>
          </w:tcPr>
          <w:p w14:paraId="15EB5D2C"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16.29 ± 20.75</w:t>
            </w:r>
          </w:p>
        </w:tc>
        <w:tc>
          <w:tcPr>
            <w:tcW w:w="1044" w:type="dxa"/>
          </w:tcPr>
          <w:p w14:paraId="01622626"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30.77 ± 33.75</w:t>
            </w:r>
          </w:p>
        </w:tc>
      </w:tr>
      <w:tr w:rsidR="009A2977" w:rsidRPr="005F2343" w14:paraId="7C3D5D40" w14:textId="77777777" w:rsidTr="00CA231B">
        <w:trPr>
          <w:trHeight w:val="264"/>
        </w:trPr>
        <w:tc>
          <w:tcPr>
            <w:cnfStyle w:val="001000000000" w:firstRow="0" w:lastRow="0" w:firstColumn="1" w:lastColumn="0" w:oddVBand="0" w:evenVBand="0" w:oddHBand="0" w:evenHBand="0" w:firstRowFirstColumn="0" w:firstRowLastColumn="0" w:lastRowFirstColumn="0" w:lastRowLastColumn="0"/>
            <w:tcW w:w="1627" w:type="dxa"/>
          </w:tcPr>
          <w:p w14:paraId="0FE559B9" w14:textId="77777777" w:rsidR="009A2977" w:rsidRPr="005F2343" w:rsidRDefault="009A2977" w:rsidP="005F2343">
            <w:pPr>
              <w:rPr>
                <w:rFonts w:ascii="Times New Roman" w:eastAsia="Times New Roman" w:hAnsi="Times New Roman" w:cs="Times New Roman"/>
                <w:sz w:val="18"/>
                <w:szCs w:val="18"/>
              </w:rPr>
            </w:pPr>
            <w:r w:rsidRPr="005F2343">
              <w:rPr>
                <w:rFonts w:ascii="Times New Roman" w:eastAsia="Times New Roman" w:hAnsi="Times New Roman" w:cs="Times New Roman"/>
                <w:sz w:val="18"/>
                <w:szCs w:val="18"/>
              </w:rPr>
              <w:t>Effect of Demand</w:t>
            </w:r>
          </w:p>
          <w:p w14:paraId="6CAFCD42" w14:textId="77777777" w:rsidR="009A2977" w:rsidRPr="005F2343" w:rsidRDefault="009A2977" w:rsidP="005F2343">
            <w:pPr>
              <w:rPr>
                <w:rFonts w:asciiTheme="majorBidi" w:hAnsiTheme="majorBidi" w:cstheme="majorBidi"/>
                <w:sz w:val="18"/>
                <w:szCs w:val="18"/>
              </w:rPr>
            </w:pPr>
            <w:r w:rsidRPr="005F2343">
              <w:rPr>
                <w:rFonts w:ascii="Times New Roman" w:eastAsia="Times New Roman" w:hAnsi="Times New Roman" w:cs="Times New Roman"/>
                <w:sz w:val="18"/>
                <w:szCs w:val="18"/>
              </w:rPr>
              <w:t>(f Value)</w:t>
            </w:r>
          </w:p>
        </w:tc>
        <w:tc>
          <w:tcPr>
            <w:tcW w:w="1979" w:type="dxa"/>
            <w:gridSpan w:val="2"/>
          </w:tcPr>
          <w:p w14:paraId="2F624444" w14:textId="77777777" w:rsidR="009A2977" w:rsidRPr="005F2343" w:rsidRDefault="009A2977" w:rsidP="005F2343">
            <w:pPr>
              <w:tabs>
                <w:tab w:val="left" w:pos="3315"/>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5F2343">
              <w:rPr>
                <w:rFonts w:asciiTheme="majorBidi" w:hAnsiTheme="majorBidi" w:cstheme="majorBidi"/>
                <w:sz w:val="18"/>
                <w:szCs w:val="18"/>
              </w:rPr>
              <w:t>56.33***</w:t>
            </w:r>
          </w:p>
        </w:tc>
        <w:tc>
          <w:tcPr>
            <w:tcW w:w="2058" w:type="dxa"/>
            <w:gridSpan w:val="2"/>
          </w:tcPr>
          <w:p w14:paraId="67E1BA7E" w14:textId="77777777" w:rsidR="009A2977" w:rsidRPr="005F2343" w:rsidRDefault="009A2977" w:rsidP="005F2343">
            <w:pPr>
              <w:tabs>
                <w:tab w:val="left" w:pos="3315"/>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5F2343">
              <w:rPr>
                <w:rFonts w:asciiTheme="majorBidi" w:hAnsiTheme="majorBidi" w:cstheme="majorBidi"/>
                <w:sz w:val="18"/>
                <w:szCs w:val="18"/>
              </w:rPr>
              <w:t>56.33***</w:t>
            </w:r>
          </w:p>
        </w:tc>
        <w:tc>
          <w:tcPr>
            <w:tcW w:w="1917" w:type="dxa"/>
            <w:gridSpan w:val="2"/>
          </w:tcPr>
          <w:p w14:paraId="59BC7326" w14:textId="77777777" w:rsidR="009A2977" w:rsidRPr="005F2343" w:rsidRDefault="009A2977" w:rsidP="005F2343">
            <w:pPr>
              <w:tabs>
                <w:tab w:val="left" w:pos="3315"/>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5F2343">
              <w:rPr>
                <w:rFonts w:asciiTheme="majorBidi" w:hAnsiTheme="majorBidi" w:cstheme="majorBidi"/>
                <w:sz w:val="18"/>
                <w:szCs w:val="18"/>
              </w:rPr>
              <w:t>32.19***</w:t>
            </w:r>
          </w:p>
        </w:tc>
        <w:tc>
          <w:tcPr>
            <w:tcW w:w="1996" w:type="dxa"/>
            <w:gridSpan w:val="2"/>
          </w:tcPr>
          <w:p w14:paraId="2D9A70EB" w14:textId="77777777" w:rsidR="009A2977" w:rsidRPr="005F2343" w:rsidRDefault="009A2977" w:rsidP="005F2343">
            <w:pPr>
              <w:tabs>
                <w:tab w:val="left" w:pos="3315"/>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5F2343">
              <w:rPr>
                <w:rFonts w:asciiTheme="majorBidi" w:hAnsiTheme="majorBidi" w:cstheme="majorBidi"/>
                <w:sz w:val="18"/>
                <w:szCs w:val="18"/>
              </w:rPr>
              <w:t>19.04***</w:t>
            </w:r>
          </w:p>
        </w:tc>
        <w:tc>
          <w:tcPr>
            <w:tcW w:w="2173" w:type="dxa"/>
            <w:gridSpan w:val="2"/>
          </w:tcPr>
          <w:p w14:paraId="18EAA15E" w14:textId="77777777" w:rsidR="009A2977" w:rsidRPr="005F2343" w:rsidRDefault="009A2977" w:rsidP="005F2343">
            <w:pPr>
              <w:tabs>
                <w:tab w:val="left" w:pos="3315"/>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5F2343">
              <w:rPr>
                <w:rFonts w:asciiTheme="majorBidi" w:hAnsiTheme="majorBidi" w:cstheme="majorBidi"/>
                <w:sz w:val="18"/>
                <w:szCs w:val="18"/>
              </w:rPr>
              <w:t>1.84</w:t>
            </w:r>
          </w:p>
        </w:tc>
      </w:tr>
      <w:tr w:rsidR="009A2977" w:rsidRPr="005F2343" w14:paraId="6F6525F0" w14:textId="77777777" w:rsidTr="00CA231B">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627" w:type="dxa"/>
          </w:tcPr>
          <w:p w14:paraId="592F52BD" w14:textId="77777777" w:rsidR="009A2977" w:rsidRPr="005F2343" w:rsidRDefault="009A2977" w:rsidP="005F2343">
            <w:pPr>
              <w:rPr>
                <w:rFonts w:ascii="Times New Roman" w:eastAsia="Times New Roman" w:hAnsi="Times New Roman" w:cs="Times New Roman"/>
                <w:sz w:val="18"/>
                <w:szCs w:val="18"/>
              </w:rPr>
            </w:pPr>
            <w:r w:rsidRPr="005F2343">
              <w:rPr>
                <w:rFonts w:ascii="Times New Roman" w:eastAsia="Times New Roman" w:hAnsi="Times New Roman" w:cs="Times New Roman"/>
                <w:sz w:val="18"/>
                <w:szCs w:val="18"/>
              </w:rPr>
              <w:t>Effect of Concept</w:t>
            </w:r>
          </w:p>
          <w:p w14:paraId="07860B7C" w14:textId="77777777" w:rsidR="009A2977" w:rsidRPr="005F2343" w:rsidRDefault="009A2977" w:rsidP="005F2343">
            <w:pPr>
              <w:rPr>
                <w:rFonts w:asciiTheme="majorBidi" w:hAnsiTheme="majorBidi" w:cstheme="majorBidi"/>
                <w:sz w:val="18"/>
                <w:szCs w:val="18"/>
              </w:rPr>
            </w:pPr>
            <w:r w:rsidRPr="005F2343">
              <w:rPr>
                <w:rFonts w:ascii="Times New Roman" w:eastAsia="Times New Roman" w:hAnsi="Times New Roman" w:cs="Times New Roman"/>
                <w:sz w:val="18"/>
                <w:szCs w:val="18"/>
              </w:rPr>
              <w:t>(f Value)</w:t>
            </w:r>
          </w:p>
        </w:tc>
        <w:tc>
          <w:tcPr>
            <w:tcW w:w="1979" w:type="dxa"/>
            <w:gridSpan w:val="2"/>
          </w:tcPr>
          <w:p w14:paraId="3C7339F6" w14:textId="77777777" w:rsidR="009A2977" w:rsidRPr="005F2343" w:rsidRDefault="009A2977" w:rsidP="005F2343">
            <w:pPr>
              <w:tabs>
                <w:tab w:val="left" w:pos="3315"/>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5F2343">
              <w:rPr>
                <w:rFonts w:asciiTheme="majorBidi" w:hAnsiTheme="majorBidi" w:cstheme="majorBidi"/>
                <w:sz w:val="18"/>
                <w:szCs w:val="18"/>
              </w:rPr>
              <w:t>12.00***</w:t>
            </w:r>
          </w:p>
        </w:tc>
        <w:tc>
          <w:tcPr>
            <w:tcW w:w="2058" w:type="dxa"/>
            <w:gridSpan w:val="2"/>
          </w:tcPr>
          <w:p w14:paraId="2B8368C3" w14:textId="77777777" w:rsidR="009A2977" w:rsidRPr="005F2343" w:rsidRDefault="009A2977" w:rsidP="005F2343">
            <w:pPr>
              <w:tabs>
                <w:tab w:val="left" w:pos="3315"/>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5F2343">
              <w:rPr>
                <w:rFonts w:asciiTheme="majorBidi" w:hAnsiTheme="majorBidi" w:cstheme="majorBidi"/>
                <w:sz w:val="18"/>
                <w:szCs w:val="18"/>
              </w:rPr>
              <w:t>12.00***</w:t>
            </w:r>
          </w:p>
        </w:tc>
        <w:tc>
          <w:tcPr>
            <w:tcW w:w="1917" w:type="dxa"/>
            <w:gridSpan w:val="2"/>
          </w:tcPr>
          <w:p w14:paraId="6B56C4DF" w14:textId="77777777" w:rsidR="009A2977" w:rsidRPr="005F2343" w:rsidRDefault="009A2977" w:rsidP="005F2343">
            <w:pPr>
              <w:tabs>
                <w:tab w:val="left" w:pos="3315"/>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5F2343">
              <w:rPr>
                <w:rFonts w:asciiTheme="majorBidi" w:hAnsiTheme="majorBidi" w:cstheme="majorBidi"/>
                <w:sz w:val="18"/>
                <w:szCs w:val="18"/>
              </w:rPr>
              <w:t>11.18***</w:t>
            </w:r>
          </w:p>
        </w:tc>
        <w:tc>
          <w:tcPr>
            <w:tcW w:w="1996" w:type="dxa"/>
            <w:gridSpan w:val="2"/>
          </w:tcPr>
          <w:p w14:paraId="7ACB9C83" w14:textId="77777777" w:rsidR="009A2977" w:rsidRPr="005F2343" w:rsidRDefault="009A2977" w:rsidP="005F2343">
            <w:pPr>
              <w:tabs>
                <w:tab w:val="left" w:pos="3315"/>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5F2343">
              <w:rPr>
                <w:rFonts w:asciiTheme="majorBidi" w:hAnsiTheme="majorBidi" w:cstheme="majorBidi"/>
                <w:sz w:val="18"/>
                <w:szCs w:val="18"/>
              </w:rPr>
              <w:t>5.49***</w:t>
            </w:r>
          </w:p>
        </w:tc>
        <w:tc>
          <w:tcPr>
            <w:tcW w:w="2173" w:type="dxa"/>
            <w:gridSpan w:val="2"/>
          </w:tcPr>
          <w:p w14:paraId="70405761" w14:textId="77777777" w:rsidR="009A2977" w:rsidRPr="005F2343" w:rsidRDefault="009A2977" w:rsidP="005F2343">
            <w:pPr>
              <w:tabs>
                <w:tab w:val="left" w:pos="3315"/>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5F2343">
              <w:rPr>
                <w:rFonts w:asciiTheme="majorBidi" w:hAnsiTheme="majorBidi" w:cstheme="majorBidi"/>
                <w:sz w:val="18"/>
                <w:szCs w:val="18"/>
              </w:rPr>
              <w:t>5.14***</w:t>
            </w:r>
          </w:p>
        </w:tc>
      </w:tr>
      <w:tr w:rsidR="009A2977" w:rsidRPr="005F2343" w14:paraId="6859F735" w14:textId="77777777" w:rsidTr="00CA231B">
        <w:trPr>
          <w:trHeight w:val="264"/>
        </w:trPr>
        <w:tc>
          <w:tcPr>
            <w:cnfStyle w:val="001000000000" w:firstRow="0" w:lastRow="0" w:firstColumn="1" w:lastColumn="0" w:oddVBand="0" w:evenVBand="0" w:oddHBand="0" w:evenHBand="0" w:firstRowFirstColumn="0" w:firstRowLastColumn="0" w:lastRowFirstColumn="0" w:lastRowLastColumn="0"/>
            <w:tcW w:w="1627" w:type="dxa"/>
          </w:tcPr>
          <w:p w14:paraId="166D5237" w14:textId="77777777" w:rsidR="009A2977" w:rsidRPr="005F2343" w:rsidRDefault="009A2977" w:rsidP="005F2343">
            <w:pPr>
              <w:rPr>
                <w:rFonts w:ascii="Times New Roman" w:eastAsia="Times New Roman" w:hAnsi="Times New Roman" w:cs="Times New Roman"/>
                <w:sz w:val="18"/>
                <w:szCs w:val="18"/>
              </w:rPr>
            </w:pPr>
            <w:r w:rsidRPr="005F2343">
              <w:rPr>
                <w:rFonts w:ascii="Times New Roman" w:eastAsia="Times New Roman" w:hAnsi="Times New Roman" w:cs="Times New Roman"/>
                <w:sz w:val="18"/>
                <w:szCs w:val="18"/>
              </w:rPr>
              <w:t>Demand*Concept</w:t>
            </w:r>
          </w:p>
          <w:p w14:paraId="7AF7BC5A" w14:textId="77777777" w:rsidR="009A2977" w:rsidRPr="005F2343" w:rsidRDefault="009A2977" w:rsidP="005F2343">
            <w:pPr>
              <w:rPr>
                <w:rFonts w:asciiTheme="majorBidi" w:hAnsiTheme="majorBidi" w:cstheme="majorBidi"/>
                <w:sz w:val="18"/>
                <w:szCs w:val="18"/>
              </w:rPr>
            </w:pPr>
            <w:r w:rsidRPr="005F2343">
              <w:rPr>
                <w:rFonts w:ascii="Times New Roman" w:eastAsia="Times New Roman" w:hAnsi="Times New Roman" w:cs="Times New Roman"/>
                <w:sz w:val="18"/>
                <w:szCs w:val="18"/>
              </w:rPr>
              <w:t>(f Value)</w:t>
            </w:r>
          </w:p>
        </w:tc>
        <w:tc>
          <w:tcPr>
            <w:tcW w:w="1979" w:type="dxa"/>
            <w:gridSpan w:val="2"/>
          </w:tcPr>
          <w:p w14:paraId="0D01C7A1" w14:textId="77777777" w:rsidR="009A2977" w:rsidRPr="005F2343" w:rsidRDefault="009A2977" w:rsidP="005F2343">
            <w:pPr>
              <w:tabs>
                <w:tab w:val="left" w:pos="3315"/>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5F2343">
              <w:rPr>
                <w:rFonts w:asciiTheme="majorBidi" w:hAnsiTheme="majorBidi" w:cstheme="majorBidi"/>
                <w:sz w:val="18"/>
                <w:szCs w:val="18"/>
              </w:rPr>
              <w:t>4.25***</w:t>
            </w:r>
          </w:p>
        </w:tc>
        <w:tc>
          <w:tcPr>
            <w:tcW w:w="2058" w:type="dxa"/>
            <w:gridSpan w:val="2"/>
          </w:tcPr>
          <w:p w14:paraId="18541394" w14:textId="77777777" w:rsidR="009A2977" w:rsidRPr="005F2343" w:rsidRDefault="009A2977" w:rsidP="005F2343">
            <w:pPr>
              <w:tabs>
                <w:tab w:val="left" w:pos="3315"/>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5F2343">
              <w:rPr>
                <w:rFonts w:asciiTheme="majorBidi" w:hAnsiTheme="majorBidi" w:cstheme="majorBidi"/>
                <w:sz w:val="18"/>
                <w:szCs w:val="18"/>
              </w:rPr>
              <w:t>4.25***</w:t>
            </w:r>
          </w:p>
        </w:tc>
        <w:tc>
          <w:tcPr>
            <w:tcW w:w="1917" w:type="dxa"/>
            <w:gridSpan w:val="2"/>
          </w:tcPr>
          <w:p w14:paraId="6C7FCF0F" w14:textId="77777777" w:rsidR="009A2977" w:rsidRPr="005F2343" w:rsidRDefault="009A2977" w:rsidP="005F2343">
            <w:pPr>
              <w:tabs>
                <w:tab w:val="left" w:pos="3315"/>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5F2343">
              <w:rPr>
                <w:rFonts w:asciiTheme="majorBidi" w:hAnsiTheme="majorBidi" w:cstheme="majorBidi"/>
                <w:sz w:val="18"/>
                <w:szCs w:val="18"/>
              </w:rPr>
              <w:t>2.72***</w:t>
            </w:r>
          </w:p>
        </w:tc>
        <w:tc>
          <w:tcPr>
            <w:tcW w:w="1996" w:type="dxa"/>
            <w:gridSpan w:val="2"/>
          </w:tcPr>
          <w:p w14:paraId="7E37586C" w14:textId="77777777" w:rsidR="009A2977" w:rsidRPr="005F2343" w:rsidRDefault="009A2977" w:rsidP="005F2343">
            <w:pPr>
              <w:tabs>
                <w:tab w:val="left" w:pos="3315"/>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5F2343">
              <w:rPr>
                <w:rFonts w:asciiTheme="majorBidi" w:hAnsiTheme="majorBidi" w:cstheme="majorBidi"/>
                <w:sz w:val="18"/>
                <w:szCs w:val="18"/>
              </w:rPr>
              <w:t>.18</w:t>
            </w:r>
          </w:p>
        </w:tc>
        <w:tc>
          <w:tcPr>
            <w:tcW w:w="2173" w:type="dxa"/>
            <w:gridSpan w:val="2"/>
          </w:tcPr>
          <w:p w14:paraId="2C482FAE" w14:textId="77777777" w:rsidR="009A2977" w:rsidRPr="005F2343" w:rsidRDefault="00FB7217" w:rsidP="005F2343">
            <w:pPr>
              <w:tabs>
                <w:tab w:val="left" w:pos="3315"/>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5F2343">
              <w:rPr>
                <w:rFonts w:asciiTheme="majorBidi" w:hAnsiTheme="majorBidi" w:cstheme="majorBidi"/>
                <w:sz w:val="18"/>
                <w:szCs w:val="18"/>
              </w:rPr>
              <w:t>.70</w:t>
            </w:r>
          </w:p>
        </w:tc>
      </w:tr>
    </w:tbl>
    <w:p w14:paraId="5E6D93A7" w14:textId="77777777" w:rsidR="00E1549B" w:rsidRPr="005F2343" w:rsidRDefault="00E1549B" w:rsidP="005F2343">
      <w:pPr>
        <w:spacing w:line="240" w:lineRule="auto"/>
        <w:jc w:val="both"/>
      </w:pPr>
    </w:p>
    <w:p w14:paraId="2CC660FC" w14:textId="77777777" w:rsidR="00A92BA9" w:rsidRPr="005F2343" w:rsidRDefault="00A92BA9" w:rsidP="005F2343">
      <w:pPr>
        <w:spacing w:line="240" w:lineRule="auto"/>
        <w:jc w:val="both"/>
        <w:rPr>
          <w:rFonts w:asciiTheme="majorBidi" w:hAnsiTheme="majorBidi" w:cstheme="majorBidi"/>
          <w:b/>
          <w:bCs/>
          <w:sz w:val="24"/>
          <w:szCs w:val="24"/>
        </w:rPr>
      </w:pPr>
    </w:p>
    <w:p w14:paraId="51836BED" w14:textId="77777777" w:rsidR="00A92BA9" w:rsidRPr="005F2343" w:rsidRDefault="00A92BA9" w:rsidP="005F2343">
      <w:pPr>
        <w:spacing w:line="240" w:lineRule="auto"/>
        <w:jc w:val="both"/>
        <w:rPr>
          <w:rFonts w:asciiTheme="majorBidi" w:hAnsiTheme="majorBidi" w:cstheme="majorBidi"/>
          <w:b/>
          <w:bCs/>
          <w:sz w:val="24"/>
          <w:szCs w:val="24"/>
        </w:rPr>
      </w:pPr>
    </w:p>
    <w:p w14:paraId="39D04EC5" w14:textId="77777777" w:rsidR="00A92BA9" w:rsidRPr="005F2343" w:rsidRDefault="00A92BA9" w:rsidP="005F2343">
      <w:pPr>
        <w:spacing w:line="240" w:lineRule="auto"/>
        <w:jc w:val="both"/>
        <w:rPr>
          <w:rFonts w:asciiTheme="majorBidi" w:hAnsiTheme="majorBidi" w:cstheme="majorBidi"/>
          <w:b/>
          <w:bCs/>
          <w:sz w:val="24"/>
          <w:szCs w:val="24"/>
        </w:rPr>
      </w:pPr>
    </w:p>
    <w:p w14:paraId="076AB615" w14:textId="77777777" w:rsidR="00E1549B" w:rsidRPr="005F2343" w:rsidRDefault="00E1549B" w:rsidP="005F2343">
      <w:pPr>
        <w:tabs>
          <w:tab w:val="left" w:pos="1926"/>
        </w:tabs>
        <w:spacing w:line="240" w:lineRule="auto"/>
        <w:rPr>
          <w:rFonts w:asciiTheme="majorBidi" w:hAnsiTheme="majorBidi" w:cstheme="majorBidi"/>
          <w:sz w:val="24"/>
          <w:szCs w:val="24"/>
        </w:rPr>
        <w:sectPr w:rsidR="00E1549B" w:rsidRPr="005F2343" w:rsidSect="001F202D">
          <w:type w:val="nextColumn"/>
          <w:pgSz w:w="16838" w:h="11906" w:orient="landscape"/>
          <w:pgMar w:top="1440" w:right="1440" w:bottom="1440" w:left="1440" w:header="709" w:footer="709" w:gutter="0"/>
          <w:cols w:space="708"/>
          <w:docGrid w:linePitch="360"/>
        </w:sectPr>
      </w:pPr>
    </w:p>
    <w:p w14:paraId="23D8074B" w14:textId="77777777" w:rsidR="00D72C42" w:rsidRPr="005F2343" w:rsidRDefault="00D72C42" w:rsidP="005F2343">
      <w:pPr>
        <w:spacing w:line="480" w:lineRule="auto"/>
        <w:jc w:val="both"/>
        <w:rPr>
          <w:rFonts w:asciiTheme="majorBidi" w:hAnsiTheme="majorBidi" w:cstheme="majorBidi"/>
          <w:b/>
          <w:bCs/>
          <w:sz w:val="24"/>
          <w:szCs w:val="24"/>
        </w:rPr>
      </w:pPr>
      <w:r w:rsidRPr="005F2343">
        <w:rPr>
          <w:rFonts w:asciiTheme="majorBidi" w:hAnsiTheme="majorBidi" w:cstheme="majorBidi"/>
          <w:b/>
          <w:bCs/>
          <w:sz w:val="24"/>
          <w:szCs w:val="24"/>
        </w:rPr>
        <w:lastRenderedPageBreak/>
        <w:t>Receptions</w:t>
      </w:r>
    </w:p>
    <w:p w14:paraId="319C7C8C" w14:textId="77777777" w:rsidR="00D72C42" w:rsidRPr="005F2343" w:rsidRDefault="00D72C42" w:rsidP="005F2343">
      <w:pPr>
        <w:spacing w:line="480" w:lineRule="auto"/>
        <w:jc w:val="both"/>
        <w:rPr>
          <w:rFonts w:ascii="Times New Roman" w:hAnsi="Times New Roman" w:cs="Times New Roman"/>
          <w:iCs/>
          <w:sz w:val="24"/>
        </w:rPr>
      </w:pPr>
      <w:r w:rsidRPr="005F2343">
        <w:rPr>
          <w:rFonts w:asciiTheme="majorBidi" w:hAnsiTheme="majorBidi" w:cstheme="majorBidi"/>
          <w:iCs/>
          <w:sz w:val="24"/>
          <w:szCs w:val="24"/>
        </w:rPr>
        <w:t xml:space="preserve">The total receptions of each node were statistically significantly affected by scenario demand </w:t>
      </w:r>
      <w:r w:rsidRPr="005F2343">
        <w:rPr>
          <w:rFonts w:ascii="Times New Roman" w:hAnsi="Times New Roman" w:cs="Times New Roman"/>
          <w:iCs/>
          <w:sz w:val="24"/>
        </w:rPr>
        <w:t>(</w:t>
      </w:r>
      <w:r w:rsidRPr="005F2343">
        <w:rPr>
          <w:rFonts w:asciiTheme="majorBidi" w:hAnsiTheme="majorBidi" w:cstheme="majorBidi"/>
          <w:i/>
          <w:sz w:val="24"/>
        </w:rPr>
        <w:t>F</w:t>
      </w:r>
      <w:r w:rsidRPr="005F2343">
        <w:rPr>
          <w:rFonts w:asciiTheme="majorBidi" w:hAnsiTheme="majorBidi" w:cstheme="majorBidi"/>
          <w:iCs/>
          <w:sz w:val="24"/>
          <w:vertAlign w:val="subscript"/>
        </w:rPr>
        <w:t>1, 126</w:t>
      </w:r>
      <w:r w:rsidRPr="005F2343">
        <w:rPr>
          <w:rFonts w:asciiTheme="majorBidi" w:hAnsiTheme="majorBidi" w:cstheme="majorBidi"/>
          <w:iCs/>
          <w:sz w:val="24"/>
        </w:rPr>
        <w:t xml:space="preserve"> = 56.33, </w:t>
      </w:r>
      <w:r w:rsidRPr="005F2343">
        <w:rPr>
          <w:rFonts w:asciiTheme="majorBidi" w:hAnsiTheme="majorBidi" w:cstheme="majorBidi"/>
          <w:i/>
          <w:sz w:val="24"/>
        </w:rPr>
        <w:t>p</w:t>
      </w:r>
      <w:r w:rsidRPr="005F2343">
        <w:rPr>
          <w:rFonts w:asciiTheme="majorBidi" w:hAnsiTheme="majorBidi" w:cstheme="majorBidi"/>
          <w:iCs/>
          <w:sz w:val="24"/>
        </w:rPr>
        <w:t xml:space="preserve"> &lt; .01, ή</w:t>
      </w:r>
      <w:r w:rsidRPr="005F2343">
        <w:rPr>
          <w:rFonts w:asciiTheme="majorBidi" w:hAnsiTheme="majorBidi" w:cstheme="majorBidi"/>
          <w:iCs/>
          <w:sz w:val="24"/>
          <w:vertAlign w:val="subscript"/>
        </w:rPr>
        <w:t>p</w:t>
      </w:r>
      <w:r w:rsidRPr="005F2343">
        <w:rPr>
          <w:rFonts w:asciiTheme="majorBidi" w:hAnsiTheme="majorBidi" w:cstheme="majorBidi"/>
          <w:iCs/>
          <w:sz w:val="24"/>
          <w:vertAlign w:val="superscript"/>
        </w:rPr>
        <w:t>2</w:t>
      </w:r>
      <w:r w:rsidRPr="005F2343">
        <w:rPr>
          <w:rFonts w:asciiTheme="majorBidi" w:hAnsiTheme="majorBidi" w:cstheme="majorBidi"/>
          <w:iCs/>
          <w:sz w:val="24"/>
        </w:rPr>
        <w:t xml:space="preserve"> = .30</w:t>
      </w:r>
      <w:r w:rsidRPr="005F2343">
        <w:rPr>
          <w:rFonts w:ascii="Times New Roman" w:hAnsi="Times New Roman" w:cs="Times New Roman"/>
          <w:iCs/>
          <w:sz w:val="24"/>
        </w:rPr>
        <w:t>) and concept type (</w:t>
      </w:r>
      <w:r w:rsidRPr="005F2343">
        <w:rPr>
          <w:rFonts w:asciiTheme="majorBidi" w:hAnsiTheme="majorBidi" w:cstheme="majorBidi"/>
          <w:i/>
          <w:sz w:val="24"/>
        </w:rPr>
        <w:t>F</w:t>
      </w:r>
      <w:r w:rsidRPr="005F2343">
        <w:rPr>
          <w:rFonts w:asciiTheme="majorBidi" w:hAnsiTheme="majorBidi" w:cstheme="majorBidi"/>
          <w:iCs/>
          <w:sz w:val="24"/>
          <w:vertAlign w:val="subscript"/>
        </w:rPr>
        <w:t>13, 126</w:t>
      </w:r>
      <w:r w:rsidRPr="005F2343">
        <w:rPr>
          <w:rFonts w:asciiTheme="majorBidi" w:hAnsiTheme="majorBidi" w:cstheme="majorBidi"/>
          <w:iCs/>
          <w:sz w:val="24"/>
        </w:rPr>
        <w:t xml:space="preserve"> = 12.00, </w:t>
      </w:r>
      <w:r w:rsidRPr="005F2343">
        <w:rPr>
          <w:rFonts w:asciiTheme="majorBidi" w:hAnsiTheme="majorBidi" w:cstheme="majorBidi"/>
          <w:i/>
          <w:sz w:val="24"/>
        </w:rPr>
        <w:t>p</w:t>
      </w:r>
      <w:r w:rsidRPr="005F2343">
        <w:rPr>
          <w:rFonts w:asciiTheme="majorBidi" w:hAnsiTheme="majorBidi" w:cstheme="majorBidi"/>
          <w:iCs/>
          <w:sz w:val="24"/>
        </w:rPr>
        <w:t xml:space="preserve"> &lt; .01, ή</w:t>
      </w:r>
      <w:r w:rsidRPr="005F2343">
        <w:rPr>
          <w:rFonts w:asciiTheme="majorBidi" w:hAnsiTheme="majorBidi" w:cstheme="majorBidi"/>
          <w:iCs/>
          <w:sz w:val="24"/>
          <w:vertAlign w:val="subscript"/>
        </w:rPr>
        <w:t>p</w:t>
      </w:r>
      <w:r w:rsidRPr="005F2343">
        <w:rPr>
          <w:rFonts w:asciiTheme="majorBidi" w:hAnsiTheme="majorBidi" w:cstheme="majorBidi"/>
          <w:iCs/>
          <w:sz w:val="24"/>
          <w:vertAlign w:val="superscript"/>
        </w:rPr>
        <w:t>2</w:t>
      </w:r>
      <w:r w:rsidRPr="005F2343">
        <w:rPr>
          <w:rFonts w:asciiTheme="majorBidi" w:hAnsiTheme="majorBidi" w:cstheme="majorBidi"/>
          <w:iCs/>
          <w:sz w:val="24"/>
        </w:rPr>
        <w:t xml:space="preserve"> = .55</w:t>
      </w:r>
      <w:r w:rsidRPr="005F2343">
        <w:rPr>
          <w:rFonts w:ascii="Times New Roman" w:hAnsi="Times New Roman" w:cs="Times New Roman"/>
          <w:iCs/>
          <w:sz w:val="24"/>
        </w:rPr>
        <w:t>). A statistically significant interaction (</w:t>
      </w:r>
      <w:r w:rsidRPr="005F2343">
        <w:rPr>
          <w:rFonts w:asciiTheme="majorBidi" w:hAnsiTheme="majorBidi" w:cstheme="majorBidi"/>
          <w:i/>
          <w:sz w:val="24"/>
        </w:rPr>
        <w:t>F</w:t>
      </w:r>
      <w:r w:rsidRPr="005F2343">
        <w:rPr>
          <w:rFonts w:asciiTheme="majorBidi" w:hAnsiTheme="majorBidi" w:cstheme="majorBidi"/>
          <w:iCs/>
          <w:sz w:val="24"/>
          <w:vertAlign w:val="subscript"/>
        </w:rPr>
        <w:t>13, 126</w:t>
      </w:r>
      <w:r w:rsidRPr="005F2343">
        <w:rPr>
          <w:rFonts w:asciiTheme="majorBidi" w:hAnsiTheme="majorBidi" w:cstheme="majorBidi"/>
          <w:iCs/>
          <w:sz w:val="24"/>
        </w:rPr>
        <w:t xml:space="preserve"> = 4.25, </w:t>
      </w:r>
      <w:r w:rsidRPr="005F2343">
        <w:rPr>
          <w:rFonts w:asciiTheme="majorBidi" w:hAnsiTheme="majorBidi" w:cstheme="majorBidi"/>
          <w:i/>
          <w:sz w:val="24"/>
        </w:rPr>
        <w:t>p</w:t>
      </w:r>
      <w:r w:rsidRPr="005F2343">
        <w:rPr>
          <w:rFonts w:asciiTheme="majorBidi" w:hAnsiTheme="majorBidi" w:cstheme="majorBidi"/>
          <w:iCs/>
          <w:sz w:val="24"/>
        </w:rPr>
        <w:t xml:space="preserve"> &lt; .01, ή</w:t>
      </w:r>
      <w:r w:rsidRPr="005F2343">
        <w:rPr>
          <w:rFonts w:asciiTheme="majorBidi" w:hAnsiTheme="majorBidi" w:cstheme="majorBidi"/>
          <w:iCs/>
          <w:sz w:val="24"/>
          <w:vertAlign w:val="subscript"/>
        </w:rPr>
        <w:t>p</w:t>
      </w:r>
      <w:r w:rsidRPr="005F2343">
        <w:rPr>
          <w:rFonts w:asciiTheme="majorBidi" w:hAnsiTheme="majorBidi" w:cstheme="majorBidi"/>
          <w:iCs/>
          <w:sz w:val="24"/>
          <w:vertAlign w:val="superscript"/>
        </w:rPr>
        <w:t>2</w:t>
      </w:r>
      <w:r w:rsidRPr="005F2343">
        <w:rPr>
          <w:rFonts w:asciiTheme="majorBidi" w:hAnsiTheme="majorBidi" w:cstheme="majorBidi"/>
          <w:iCs/>
          <w:sz w:val="24"/>
        </w:rPr>
        <w:t xml:space="preserve"> = .31</w:t>
      </w:r>
      <w:r w:rsidRPr="005F2343">
        <w:rPr>
          <w:rFonts w:ascii="Times New Roman" w:hAnsi="Times New Roman" w:cs="Times New Roman"/>
          <w:iCs/>
          <w:sz w:val="24"/>
        </w:rPr>
        <w:t>) between scenario demand and concept type was also observed. Post hoc analysis revealed receptions were statistically significantly higher (</w:t>
      </w:r>
      <w:r w:rsidRPr="005F2343">
        <w:rPr>
          <w:rFonts w:ascii="Times New Roman" w:hAnsi="Times New Roman" w:cs="Times New Roman"/>
          <w:i/>
          <w:iCs/>
          <w:sz w:val="24"/>
        </w:rPr>
        <w:t>p</w:t>
      </w:r>
      <w:r w:rsidRPr="005F2343">
        <w:rPr>
          <w:rFonts w:ascii="Times New Roman" w:hAnsi="Times New Roman" w:cs="Times New Roman"/>
          <w:iCs/>
          <w:sz w:val="24"/>
        </w:rPr>
        <w:t>&lt;.05) in the high demand DT condition than the low demand condition. Post hoc analysis revealed bearing receptions were statistically significantly higher (</w:t>
      </w:r>
      <w:r w:rsidRPr="005F2343">
        <w:rPr>
          <w:rFonts w:ascii="Times New Roman" w:hAnsi="Times New Roman" w:cs="Times New Roman"/>
          <w:i/>
          <w:iCs/>
          <w:sz w:val="24"/>
        </w:rPr>
        <w:t>p</w:t>
      </w:r>
      <w:r w:rsidRPr="005F2343">
        <w:rPr>
          <w:rFonts w:ascii="Times New Roman" w:hAnsi="Times New Roman" w:cs="Times New Roman"/>
          <w:iCs/>
          <w:sz w:val="24"/>
        </w:rPr>
        <w:t>&lt;.05) than all information pieces except course, merge, solution, speed and range. Course receptions were statistically significantly (</w:t>
      </w:r>
      <w:r w:rsidRPr="005F2343">
        <w:rPr>
          <w:rFonts w:ascii="Times New Roman" w:hAnsi="Times New Roman" w:cs="Times New Roman"/>
          <w:i/>
          <w:iCs/>
          <w:sz w:val="24"/>
        </w:rPr>
        <w:t>p</w:t>
      </w:r>
      <w:r w:rsidRPr="005F2343">
        <w:rPr>
          <w:rFonts w:ascii="Times New Roman" w:hAnsi="Times New Roman" w:cs="Times New Roman"/>
          <w:iCs/>
          <w:sz w:val="24"/>
        </w:rPr>
        <w:t>&lt;.05) higher than look, periscope, priority cuts, depth and visual. Receptions for merge were statistically significantly (</w:t>
      </w:r>
      <w:r w:rsidRPr="005F2343">
        <w:rPr>
          <w:rFonts w:ascii="Times New Roman" w:hAnsi="Times New Roman" w:cs="Times New Roman"/>
          <w:i/>
          <w:iCs/>
          <w:sz w:val="24"/>
        </w:rPr>
        <w:t>p</w:t>
      </w:r>
      <w:r w:rsidRPr="005F2343">
        <w:rPr>
          <w:rFonts w:ascii="Times New Roman" w:hAnsi="Times New Roman" w:cs="Times New Roman"/>
          <w:iCs/>
          <w:sz w:val="24"/>
        </w:rPr>
        <w:t>&lt;.05) higher than for look, periscope, priority, cuts, depth and visual. Solution receptions were statistically significantly (</w:t>
      </w:r>
      <w:r w:rsidRPr="005F2343">
        <w:rPr>
          <w:rFonts w:ascii="Times New Roman" w:hAnsi="Times New Roman" w:cs="Times New Roman"/>
          <w:i/>
          <w:iCs/>
          <w:sz w:val="24"/>
        </w:rPr>
        <w:t>p</w:t>
      </w:r>
      <w:r w:rsidRPr="005F2343">
        <w:rPr>
          <w:rFonts w:ascii="Times New Roman" w:hAnsi="Times New Roman" w:cs="Times New Roman"/>
          <w:iCs/>
          <w:sz w:val="24"/>
        </w:rPr>
        <w:t>&lt;.05) higher than look, periscope, priority, cuts depth and visual. Speed receptions were statistically significantly higher (</w:t>
      </w:r>
      <w:r w:rsidRPr="005F2343">
        <w:rPr>
          <w:rFonts w:ascii="Times New Roman" w:hAnsi="Times New Roman" w:cs="Times New Roman"/>
          <w:i/>
          <w:iCs/>
          <w:sz w:val="24"/>
        </w:rPr>
        <w:t>p</w:t>
      </w:r>
      <w:r w:rsidRPr="005F2343">
        <w:rPr>
          <w:rFonts w:ascii="Times New Roman" w:hAnsi="Times New Roman" w:cs="Times New Roman"/>
          <w:iCs/>
          <w:sz w:val="24"/>
        </w:rPr>
        <w:t>&lt;.05) than all information pi</w:t>
      </w:r>
      <w:r w:rsidR="009A2977" w:rsidRPr="005F2343">
        <w:rPr>
          <w:rFonts w:ascii="Times New Roman" w:hAnsi="Times New Roman" w:cs="Times New Roman"/>
          <w:iCs/>
          <w:sz w:val="24"/>
        </w:rPr>
        <w:t xml:space="preserve">eces except bearing and course </w:t>
      </w:r>
      <w:r w:rsidR="00191B1B" w:rsidRPr="005F2343">
        <w:rPr>
          <w:rFonts w:ascii="Times New Roman" w:hAnsi="Times New Roman" w:cs="Times New Roman"/>
          <w:iCs/>
          <w:sz w:val="24"/>
        </w:rPr>
        <w:t>(see table 7</w:t>
      </w:r>
      <w:r w:rsidRPr="005F2343">
        <w:rPr>
          <w:rFonts w:ascii="Times New Roman" w:hAnsi="Times New Roman" w:cs="Times New Roman"/>
          <w:iCs/>
          <w:sz w:val="24"/>
        </w:rPr>
        <w:t xml:space="preserve"> and figure 3). </w:t>
      </w:r>
    </w:p>
    <w:p w14:paraId="5B62D874" w14:textId="77777777" w:rsidR="009611E0" w:rsidRPr="005F2343" w:rsidRDefault="00725BFD" w:rsidP="005F2343">
      <w:pPr>
        <w:spacing w:line="480" w:lineRule="auto"/>
        <w:jc w:val="both"/>
        <w:rPr>
          <w:rFonts w:asciiTheme="majorBidi" w:hAnsiTheme="majorBidi" w:cstheme="majorBidi"/>
          <w:b/>
          <w:bCs/>
          <w:sz w:val="24"/>
          <w:szCs w:val="24"/>
        </w:rPr>
      </w:pPr>
      <w:r w:rsidRPr="005F2343">
        <w:rPr>
          <w:rFonts w:asciiTheme="majorBidi" w:hAnsiTheme="majorBidi" w:cstheme="majorBidi"/>
          <w:b/>
          <w:bCs/>
          <w:sz w:val="24"/>
          <w:szCs w:val="24"/>
        </w:rPr>
        <w:t>Socio</w:t>
      </w:r>
      <w:r w:rsidR="009611E0" w:rsidRPr="005F2343">
        <w:rPr>
          <w:rFonts w:asciiTheme="majorBidi" w:hAnsiTheme="majorBidi" w:cstheme="majorBidi"/>
          <w:b/>
          <w:bCs/>
          <w:sz w:val="24"/>
          <w:szCs w:val="24"/>
        </w:rPr>
        <w:t>metric status</w:t>
      </w:r>
    </w:p>
    <w:p w14:paraId="7A16D2EC" w14:textId="77777777" w:rsidR="009A2977" w:rsidRPr="005F2343" w:rsidRDefault="009611E0" w:rsidP="005F2343">
      <w:pPr>
        <w:spacing w:line="480" w:lineRule="auto"/>
        <w:jc w:val="both"/>
        <w:rPr>
          <w:rFonts w:ascii="Times New Roman" w:hAnsi="Times New Roman" w:cs="Times New Roman"/>
          <w:iCs/>
          <w:sz w:val="24"/>
        </w:rPr>
      </w:pPr>
      <w:r w:rsidRPr="005F2343">
        <w:rPr>
          <w:rFonts w:asciiTheme="majorBidi" w:hAnsiTheme="majorBidi" w:cstheme="majorBidi"/>
          <w:iCs/>
          <w:sz w:val="24"/>
          <w:szCs w:val="24"/>
        </w:rPr>
        <w:t xml:space="preserve">The </w:t>
      </w:r>
      <w:r w:rsidR="00725BFD" w:rsidRPr="005F2343">
        <w:rPr>
          <w:rFonts w:asciiTheme="majorBidi" w:hAnsiTheme="majorBidi" w:cstheme="majorBidi"/>
          <w:iCs/>
          <w:sz w:val="24"/>
          <w:szCs w:val="24"/>
        </w:rPr>
        <w:t>socio</w:t>
      </w:r>
      <w:r w:rsidRPr="005F2343">
        <w:rPr>
          <w:rFonts w:asciiTheme="majorBidi" w:hAnsiTheme="majorBidi" w:cstheme="majorBidi"/>
          <w:iCs/>
          <w:sz w:val="24"/>
          <w:szCs w:val="24"/>
        </w:rPr>
        <w:t xml:space="preserve">metric status of each node was statistically significantly affected by scenario demand </w:t>
      </w:r>
      <w:r w:rsidRPr="005F2343">
        <w:rPr>
          <w:rFonts w:ascii="Times New Roman" w:hAnsi="Times New Roman" w:cs="Times New Roman"/>
          <w:iCs/>
          <w:sz w:val="24"/>
        </w:rPr>
        <w:t>(</w:t>
      </w:r>
      <w:r w:rsidRPr="005F2343">
        <w:rPr>
          <w:rFonts w:asciiTheme="majorBidi" w:hAnsiTheme="majorBidi" w:cstheme="majorBidi"/>
          <w:i/>
          <w:sz w:val="24"/>
        </w:rPr>
        <w:t>F</w:t>
      </w:r>
      <w:r w:rsidRPr="005F2343">
        <w:rPr>
          <w:rFonts w:asciiTheme="majorBidi" w:hAnsiTheme="majorBidi" w:cstheme="majorBidi"/>
          <w:iCs/>
          <w:sz w:val="24"/>
          <w:vertAlign w:val="subscript"/>
        </w:rPr>
        <w:t>1, 126</w:t>
      </w:r>
      <w:r w:rsidRPr="005F2343">
        <w:rPr>
          <w:rFonts w:asciiTheme="majorBidi" w:hAnsiTheme="majorBidi" w:cstheme="majorBidi"/>
          <w:iCs/>
          <w:sz w:val="24"/>
        </w:rPr>
        <w:t xml:space="preserve"> = 32.19, </w:t>
      </w:r>
      <w:r w:rsidRPr="005F2343">
        <w:rPr>
          <w:rFonts w:asciiTheme="majorBidi" w:hAnsiTheme="majorBidi" w:cstheme="majorBidi"/>
          <w:i/>
          <w:iCs/>
          <w:sz w:val="24"/>
        </w:rPr>
        <w:t>p</w:t>
      </w:r>
      <w:r w:rsidRPr="005F2343">
        <w:rPr>
          <w:rFonts w:asciiTheme="majorBidi" w:hAnsiTheme="majorBidi" w:cstheme="majorBidi"/>
          <w:iCs/>
          <w:sz w:val="24"/>
        </w:rPr>
        <w:t xml:space="preserve"> &lt; .01, ή</w:t>
      </w:r>
      <w:r w:rsidRPr="005F2343">
        <w:rPr>
          <w:rFonts w:asciiTheme="majorBidi" w:hAnsiTheme="majorBidi" w:cstheme="majorBidi"/>
          <w:iCs/>
          <w:sz w:val="24"/>
          <w:vertAlign w:val="subscript"/>
        </w:rPr>
        <w:t>p</w:t>
      </w:r>
      <w:r w:rsidRPr="005F2343">
        <w:rPr>
          <w:rFonts w:asciiTheme="majorBidi" w:hAnsiTheme="majorBidi" w:cstheme="majorBidi"/>
          <w:iCs/>
          <w:sz w:val="24"/>
          <w:vertAlign w:val="superscript"/>
        </w:rPr>
        <w:t>2</w:t>
      </w:r>
      <w:r w:rsidRPr="005F2343">
        <w:rPr>
          <w:rFonts w:asciiTheme="majorBidi" w:hAnsiTheme="majorBidi" w:cstheme="majorBidi"/>
          <w:iCs/>
          <w:sz w:val="24"/>
        </w:rPr>
        <w:t xml:space="preserve"> = .20</w:t>
      </w:r>
      <w:r w:rsidRPr="005F2343">
        <w:rPr>
          <w:rFonts w:ascii="Times New Roman" w:hAnsi="Times New Roman" w:cs="Times New Roman"/>
          <w:iCs/>
          <w:sz w:val="24"/>
        </w:rPr>
        <w:t>) and concept type (</w:t>
      </w:r>
      <w:r w:rsidRPr="005F2343">
        <w:rPr>
          <w:rFonts w:asciiTheme="majorBidi" w:hAnsiTheme="majorBidi" w:cstheme="majorBidi"/>
          <w:i/>
          <w:sz w:val="24"/>
        </w:rPr>
        <w:t>F</w:t>
      </w:r>
      <w:r w:rsidRPr="005F2343">
        <w:rPr>
          <w:rFonts w:asciiTheme="majorBidi" w:hAnsiTheme="majorBidi" w:cstheme="majorBidi"/>
          <w:iCs/>
          <w:sz w:val="24"/>
          <w:vertAlign w:val="subscript"/>
        </w:rPr>
        <w:t>13, 126</w:t>
      </w:r>
      <w:r w:rsidRPr="005F2343">
        <w:rPr>
          <w:rFonts w:asciiTheme="majorBidi" w:hAnsiTheme="majorBidi" w:cstheme="majorBidi"/>
          <w:iCs/>
          <w:sz w:val="24"/>
        </w:rPr>
        <w:t xml:space="preserve"> = 11.18, </w:t>
      </w:r>
      <w:r w:rsidRPr="005F2343">
        <w:rPr>
          <w:rFonts w:asciiTheme="majorBidi" w:hAnsiTheme="majorBidi" w:cstheme="majorBidi"/>
          <w:i/>
          <w:sz w:val="24"/>
        </w:rPr>
        <w:t>p</w:t>
      </w:r>
      <w:r w:rsidRPr="005F2343">
        <w:rPr>
          <w:rFonts w:asciiTheme="majorBidi" w:hAnsiTheme="majorBidi" w:cstheme="majorBidi"/>
          <w:iCs/>
          <w:sz w:val="24"/>
        </w:rPr>
        <w:t xml:space="preserve"> &lt; .01, ή</w:t>
      </w:r>
      <w:r w:rsidRPr="005F2343">
        <w:rPr>
          <w:rFonts w:asciiTheme="majorBidi" w:hAnsiTheme="majorBidi" w:cstheme="majorBidi"/>
          <w:iCs/>
          <w:sz w:val="24"/>
          <w:vertAlign w:val="subscript"/>
        </w:rPr>
        <w:t>p</w:t>
      </w:r>
      <w:r w:rsidRPr="005F2343">
        <w:rPr>
          <w:rFonts w:asciiTheme="majorBidi" w:hAnsiTheme="majorBidi" w:cstheme="majorBidi"/>
          <w:iCs/>
          <w:sz w:val="24"/>
          <w:vertAlign w:val="superscript"/>
        </w:rPr>
        <w:t>2</w:t>
      </w:r>
      <w:r w:rsidRPr="005F2343">
        <w:rPr>
          <w:rFonts w:asciiTheme="majorBidi" w:hAnsiTheme="majorBidi" w:cstheme="majorBidi"/>
          <w:iCs/>
          <w:sz w:val="24"/>
        </w:rPr>
        <w:t xml:space="preserve"> = .54</w:t>
      </w:r>
      <w:r w:rsidRPr="005F2343">
        <w:rPr>
          <w:rFonts w:ascii="Times New Roman" w:hAnsi="Times New Roman" w:cs="Times New Roman"/>
          <w:iCs/>
          <w:sz w:val="24"/>
        </w:rPr>
        <w:t>). A statistically significant interaction (</w:t>
      </w:r>
      <w:r w:rsidRPr="005F2343">
        <w:rPr>
          <w:rFonts w:asciiTheme="majorBidi" w:hAnsiTheme="majorBidi" w:cstheme="majorBidi"/>
          <w:i/>
          <w:sz w:val="24"/>
        </w:rPr>
        <w:t>F</w:t>
      </w:r>
      <w:r w:rsidRPr="005F2343">
        <w:rPr>
          <w:rFonts w:asciiTheme="majorBidi" w:hAnsiTheme="majorBidi" w:cstheme="majorBidi"/>
          <w:iCs/>
          <w:sz w:val="24"/>
          <w:vertAlign w:val="subscript"/>
        </w:rPr>
        <w:t>13, 126</w:t>
      </w:r>
      <w:r w:rsidRPr="005F2343">
        <w:rPr>
          <w:rFonts w:asciiTheme="majorBidi" w:hAnsiTheme="majorBidi" w:cstheme="majorBidi"/>
          <w:iCs/>
          <w:sz w:val="24"/>
        </w:rPr>
        <w:t xml:space="preserve"> = 2.72, </w:t>
      </w:r>
      <w:r w:rsidRPr="005F2343">
        <w:rPr>
          <w:rFonts w:asciiTheme="majorBidi" w:hAnsiTheme="majorBidi" w:cstheme="majorBidi"/>
          <w:i/>
          <w:sz w:val="24"/>
        </w:rPr>
        <w:t>p</w:t>
      </w:r>
      <w:r w:rsidRPr="005F2343">
        <w:rPr>
          <w:rFonts w:asciiTheme="majorBidi" w:hAnsiTheme="majorBidi" w:cstheme="majorBidi"/>
          <w:iCs/>
          <w:sz w:val="24"/>
        </w:rPr>
        <w:t xml:space="preserve"> &lt; .01, ή</w:t>
      </w:r>
      <w:r w:rsidRPr="005F2343">
        <w:rPr>
          <w:rFonts w:asciiTheme="majorBidi" w:hAnsiTheme="majorBidi" w:cstheme="majorBidi"/>
          <w:iCs/>
          <w:sz w:val="24"/>
          <w:vertAlign w:val="subscript"/>
        </w:rPr>
        <w:t>p</w:t>
      </w:r>
      <w:r w:rsidRPr="005F2343">
        <w:rPr>
          <w:rFonts w:asciiTheme="majorBidi" w:hAnsiTheme="majorBidi" w:cstheme="majorBidi"/>
          <w:iCs/>
          <w:sz w:val="24"/>
          <w:vertAlign w:val="superscript"/>
        </w:rPr>
        <w:t>2</w:t>
      </w:r>
      <w:r w:rsidRPr="005F2343">
        <w:rPr>
          <w:rFonts w:asciiTheme="majorBidi" w:hAnsiTheme="majorBidi" w:cstheme="majorBidi"/>
          <w:iCs/>
          <w:sz w:val="24"/>
        </w:rPr>
        <w:t xml:space="preserve"> = .22</w:t>
      </w:r>
      <w:r w:rsidRPr="005F2343">
        <w:rPr>
          <w:rFonts w:ascii="Times New Roman" w:hAnsi="Times New Roman" w:cs="Times New Roman"/>
          <w:iCs/>
          <w:sz w:val="24"/>
        </w:rPr>
        <w:t xml:space="preserve">) between scenario demand and concept type was also observed. Post hoc analysis revealed </w:t>
      </w:r>
      <w:r w:rsidR="002D3E15" w:rsidRPr="005F2343">
        <w:rPr>
          <w:rFonts w:ascii="Times New Roman" w:hAnsi="Times New Roman" w:cs="Times New Roman"/>
          <w:iCs/>
          <w:sz w:val="24"/>
        </w:rPr>
        <w:t>sociometric</w:t>
      </w:r>
      <w:r w:rsidRPr="005F2343">
        <w:rPr>
          <w:rFonts w:ascii="Times New Roman" w:hAnsi="Times New Roman" w:cs="Times New Roman"/>
          <w:iCs/>
          <w:sz w:val="24"/>
        </w:rPr>
        <w:t xml:space="preserve"> status was statistically significantly higher (</w:t>
      </w:r>
      <w:r w:rsidRPr="005F2343">
        <w:rPr>
          <w:rFonts w:ascii="Times New Roman" w:hAnsi="Times New Roman" w:cs="Times New Roman"/>
          <w:i/>
          <w:iCs/>
          <w:sz w:val="24"/>
        </w:rPr>
        <w:t>p</w:t>
      </w:r>
      <w:r w:rsidRPr="005F2343">
        <w:rPr>
          <w:rFonts w:ascii="Times New Roman" w:hAnsi="Times New Roman" w:cs="Times New Roman"/>
          <w:iCs/>
          <w:sz w:val="24"/>
        </w:rPr>
        <w:t xml:space="preserve">&lt;.05) in the high demand DT condition than the low demand condition. Post hoc analysis revealed the </w:t>
      </w:r>
      <w:r w:rsidR="002D3E15" w:rsidRPr="005F2343">
        <w:rPr>
          <w:rFonts w:ascii="Times New Roman" w:hAnsi="Times New Roman" w:cs="Times New Roman"/>
          <w:iCs/>
          <w:sz w:val="24"/>
        </w:rPr>
        <w:t>sociometric</w:t>
      </w:r>
      <w:r w:rsidRPr="005F2343">
        <w:rPr>
          <w:rFonts w:ascii="Times New Roman" w:hAnsi="Times New Roman" w:cs="Times New Roman"/>
          <w:iCs/>
          <w:sz w:val="24"/>
        </w:rPr>
        <w:t xml:space="preserve"> status of bearing was statistically significantly (</w:t>
      </w:r>
      <w:r w:rsidRPr="005F2343">
        <w:rPr>
          <w:rFonts w:ascii="Times New Roman" w:hAnsi="Times New Roman" w:cs="Times New Roman"/>
          <w:i/>
          <w:iCs/>
          <w:sz w:val="24"/>
        </w:rPr>
        <w:t>p</w:t>
      </w:r>
      <w:r w:rsidRPr="005F2343">
        <w:rPr>
          <w:rFonts w:ascii="Times New Roman" w:hAnsi="Times New Roman" w:cs="Times New Roman"/>
          <w:iCs/>
          <w:sz w:val="24"/>
        </w:rPr>
        <w:t xml:space="preserve">&lt;.05) higher than all information pieces except course, merge, solution, speed and range. The </w:t>
      </w:r>
      <w:r w:rsidR="002D3E15" w:rsidRPr="005F2343">
        <w:rPr>
          <w:rFonts w:ascii="Times New Roman" w:hAnsi="Times New Roman" w:cs="Times New Roman"/>
          <w:iCs/>
          <w:sz w:val="24"/>
        </w:rPr>
        <w:t>sociometric</w:t>
      </w:r>
      <w:r w:rsidRPr="005F2343">
        <w:rPr>
          <w:rFonts w:ascii="Times New Roman" w:hAnsi="Times New Roman" w:cs="Times New Roman"/>
          <w:iCs/>
          <w:sz w:val="24"/>
        </w:rPr>
        <w:t xml:space="preserve"> status of course was statistically significantly higher (</w:t>
      </w:r>
      <w:r w:rsidRPr="005F2343">
        <w:rPr>
          <w:rFonts w:ascii="Times New Roman" w:hAnsi="Times New Roman" w:cs="Times New Roman"/>
          <w:i/>
          <w:iCs/>
          <w:sz w:val="24"/>
        </w:rPr>
        <w:t>p</w:t>
      </w:r>
      <w:r w:rsidRPr="005F2343">
        <w:rPr>
          <w:rFonts w:ascii="Times New Roman" w:hAnsi="Times New Roman" w:cs="Times New Roman"/>
          <w:iCs/>
          <w:sz w:val="24"/>
        </w:rPr>
        <w:t xml:space="preserve">&lt;.05) than look, periscope, priority, cuts, depth, range and visual. Merge had statistically significantly </w:t>
      </w:r>
      <w:r w:rsidRPr="005F2343">
        <w:rPr>
          <w:rFonts w:ascii="Times New Roman" w:hAnsi="Times New Roman" w:cs="Times New Roman"/>
          <w:iCs/>
          <w:sz w:val="24"/>
        </w:rPr>
        <w:lastRenderedPageBreak/>
        <w:t>(</w:t>
      </w:r>
      <w:r w:rsidRPr="005F2343">
        <w:rPr>
          <w:rFonts w:ascii="Times New Roman" w:hAnsi="Times New Roman" w:cs="Times New Roman"/>
          <w:i/>
          <w:iCs/>
          <w:sz w:val="24"/>
        </w:rPr>
        <w:t>p</w:t>
      </w:r>
      <w:r w:rsidRPr="005F2343">
        <w:rPr>
          <w:rFonts w:ascii="Times New Roman" w:hAnsi="Times New Roman" w:cs="Times New Roman"/>
          <w:iCs/>
          <w:sz w:val="24"/>
        </w:rPr>
        <w:t xml:space="preserve">&lt;.05) higher </w:t>
      </w:r>
      <w:r w:rsidR="002D3E15" w:rsidRPr="005F2343">
        <w:rPr>
          <w:rFonts w:ascii="Times New Roman" w:hAnsi="Times New Roman" w:cs="Times New Roman"/>
          <w:iCs/>
          <w:sz w:val="24"/>
        </w:rPr>
        <w:t>sociometric</w:t>
      </w:r>
      <w:r w:rsidRPr="005F2343">
        <w:rPr>
          <w:rFonts w:ascii="Times New Roman" w:hAnsi="Times New Roman" w:cs="Times New Roman"/>
          <w:iCs/>
          <w:sz w:val="24"/>
        </w:rPr>
        <w:t xml:space="preserve"> status than look, periscope, priority, cuts depth and visual. Solution had statistically significantly higher (</w:t>
      </w:r>
      <w:r w:rsidRPr="005F2343">
        <w:rPr>
          <w:rFonts w:ascii="Times New Roman" w:hAnsi="Times New Roman" w:cs="Times New Roman"/>
          <w:i/>
          <w:iCs/>
          <w:sz w:val="24"/>
        </w:rPr>
        <w:t>p</w:t>
      </w:r>
      <w:r w:rsidRPr="005F2343">
        <w:rPr>
          <w:rFonts w:ascii="Times New Roman" w:hAnsi="Times New Roman" w:cs="Times New Roman"/>
          <w:iCs/>
          <w:sz w:val="24"/>
        </w:rPr>
        <w:t>&lt;.05)</w:t>
      </w:r>
      <w:r w:rsidR="00725BFD" w:rsidRPr="005F2343">
        <w:rPr>
          <w:rFonts w:ascii="Times New Roman" w:hAnsi="Times New Roman" w:cs="Times New Roman"/>
          <w:iCs/>
          <w:sz w:val="24"/>
        </w:rPr>
        <w:t xml:space="preserve"> socio</w:t>
      </w:r>
      <w:r w:rsidRPr="005F2343">
        <w:rPr>
          <w:rFonts w:ascii="Times New Roman" w:hAnsi="Times New Roman" w:cs="Times New Roman"/>
          <w:iCs/>
          <w:sz w:val="24"/>
        </w:rPr>
        <w:t>metric status than look, periscope, priority, cuts, depth and visual. Speed had statistically significantly (</w:t>
      </w:r>
      <w:r w:rsidRPr="005F2343">
        <w:rPr>
          <w:rFonts w:ascii="Times New Roman" w:hAnsi="Times New Roman" w:cs="Times New Roman"/>
          <w:i/>
          <w:iCs/>
          <w:sz w:val="24"/>
        </w:rPr>
        <w:t>p</w:t>
      </w:r>
      <w:r w:rsidR="00725BFD" w:rsidRPr="005F2343">
        <w:rPr>
          <w:rFonts w:ascii="Times New Roman" w:hAnsi="Times New Roman" w:cs="Times New Roman"/>
          <w:iCs/>
          <w:sz w:val="24"/>
        </w:rPr>
        <w:t>&lt;.05) higher socio</w:t>
      </w:r>
      <w:r w:rsidRPr="005F2343">
        <w:rPr>
          <w:rFonts w:ascii="Times New Roman" w:hAnsi="Times New Roman" w:cs="Times New Roman"/>
          <w:iCs/>
          <w:sz w:val="24"/>
        </w:rPr>
        <w:t xml:space="preserve">metric status than all information pieces except bearing and course. </w:t>
      </w:r>
    </w:p>
    <w:p w14:paraId="58A6A071" w14:textId="77777777" w:rsidR="009611E0" w:rsidRPr="005F2343" w:rsidRDefault="009611E0" w:rsidP="005F2343">
      <w:pPr>
        <w:spacing w:line="480" w:lineRule="auto"/>
        <w:jc w:val="both"/>
        <w:rPr>
          <w:rFonts w:ascii="Times New Roman" w:hAnsi="Times New Roman" w:cs="Times New Roman"/>
          <w:b/>
          <w:iCs/>
          <w:sz w:val="24"/>
        </w:rPr>
      </w:pPr>
      <w:r w:rsidRPr="005F2343">
        <w:rPr>
          <w:rFonts w:ascii="Times New Roman" w:hAnsi="Times New Roman" w:cs="Times New Roman"/>
          <w:b/>
          <w:iCs/>
          <w:sz w:val="24"/>
        </w:rPr>
        <w:t>Centrality</w:t>
      </w:r>
    </w:p>
    <w:p w14:paraId="0B6600DF" w14:textId="77777777" w:rsidR="00B53EB4" w:rsidRPr="005F2343" w:rsidRDefault="009611E0" w:rsidP="005F2343">
      <w:pPr>
        <w:spacing w:line="480" w:lineRule="auto"/>
        <w:jc w:val="both"/>
        <w:rPr>
          <w:rFonts w:ascii="Times New Roman" w:hAnsi="Times New Roman" w:cs="Times New Roman"/>
          <w:iCs/>
          <w:sz w:val="24"/>
        </w:rPr>
      </w:pPr>
      <w:r w:rsidRPr="005F2343">
        <w:rPr>
          <w:rFonts w:ascii="Times New Roman" w:hAnsi="Times New Roman" w:cs="Times New Roman"/>
          <w:iCs/>
          <w:sz w:val="24"/>
        </w:rPr>
        <w:t>The centrality of each node was statistically significantly affected by scenario demand (</w:t>
      </w:r>
      <w:r w:rsidRPr="005F2343">
        <w:rPr>
          <w:rFonts w:asciiTheme="majorBidi" w:hAnsiTheme="majorBidi" w:cstheme="majorBidi"/>
          <w:i/>
          <w:sz w:val="24"/>
        </w:rPr>
        <w:t>F</w:t>
      </w:r>
      <w:r w:rsidRPr="005F2343">
        <w:rPr>
          <w:rFonts w:asciiTheme="majorBidi" w:hAnsiTheme="majorBidi" w:cstheme="majorBidi"/>
          <w:iCs/>
          <w:sz w:val="24"/>
          <w:vertAlign w:val="subscript"/>
        </w:rPr>
        <w:t>1, 126</w:t>
      </w:r>
      <w:r w:rsidRPr="005F2343">
        <w:rPr>
          <w:rFonts w:asciiTheme="majorBidi" w:hAnsiTheme="majorBidi" w:cstheme="majorBidi"/>
          <w:iCs/>
          <w:sz w:val="24"/>
        </w:rPr>
        <w:t xml:space="preserve"> = 19.04, </w:t>
      </w:r>
      <w:r w:rsidRPr="005F2343">
        <w:rPr>
          <w:rFonts w:asciiTheme="majorBidi" w:hAnsiTheme="majorBidi" w:cstheme="majorBidi"/>
          <w:i/>
          <w:sz w:val="24"/>
        </w:rPr>
        <w:t>p</w:t>
      </w:r>
      <w:r w:rsidRPr="005F2343">
        <w:rPr>
          <w:rFonts w:asciiTheme="majorBidi" w:hAnsiTheme="majorBidi" w:cstheme="majorBidi"/>
          <w:iCs/>
          <w:sz w:val="24"/>
        </w:rPr>
        <w:t xml:space="preserve"> &lt; .01, ή</w:t>
      </w:r>
      <w:r w:rsidRPr="005F2343">
        <w:rPr>
          <w:rFonts w:asciiTheme="majorBidi" w:hAnsiTheme="majorBidi" w:cstheme="majorBidi"/>
          <w:iCs/>
          <w:sz w:val="24"/>
          <w:vertAlign w:val="subscript"/>
        </w:rPr>
        <w:t>p</w:t>
      </w:r>
      <w:r w:rsidRPr="005F2343">
        <w:rPr>
          <w:rFonts w:asciiTheme="majorBidi" w:hAnsiTheme="majorBidi" w:cstheme="majorBidi"/>
          <w:iCs/>
          <w:sz w:val="24"/>
          <w:vertAlign w:val="superscript"/>
        </w:rPr>
        <w:t>2</w:t>
      </w:r>
      <w:r w:rsidRPr="005F2343">
        <w:rPr>
          <w:rFonts w:asciiTheme="majorBidi" w:hAnsiTheme="majorBidi" w:cstheme="majorBidi"/>
          <w:iCs/>
          <w:sz w:val="24"/>
        </w:rPr>
        <w:t xml:space="preserve"> = .13</w:t>
      </w:r>
      <w:r w:rsidRPr="005F2343">
        <w:rPr>
          <w:rFonts w:ascii="Times New Roman" w:hAnsi="Times New Roman" w:cs="Times New Roman"/>
          <w:iCs/>
          <w:sz w:val="24"/>
        </w:rPr>
        <w:t>) and concept type (</w:t>
      </w:r>
      <w:r w:rsidRPr="005F2343">
        <w:rPr>
          <w:rFonts w:asciiTheme="majorBidi" w:hAnsiTheme="majorBidi" w:cstheme="majorBidi"/>
          <w:i/>
          <w:sz w:val="24"/>
        </w:rPr>
        <w:t>F</w:t>
      </w:r>
      <w:r w:rsidRPr="005F2343">
        <w:rPr>
          <w:rFonts w:asciiTheme="majorBidi" w:hAnsiTheme="majorBidi" w:cstheme="majorBidi"/>
          <w:iCs/>
          <w:sz w:val="24"/>
          <w:vertAlign w:val="subscript"/>
        </w:rPr>
        <w:t>13, 126</w:t>
      </w:r>
      <w:r w:rsidRPr="005F2343">
        <w:rPr>
          <w:rFonts w:asciiTheme="majorBidi" w:hAnsiTheme="majorBidi" w:cstheme="majorBidi"/>
          <w:iCs/>
          <w:sz w:val="24"/>
        </w:rPr>
        <w:t xml:space="preserve"> = 5.49,</w:t>
      </w:r>
      <w:r w:rsidRPr="005F2343">
        <w:rPr>
          <w:rFonts w:asciiTheme="majorBidi" w:hAnsiTheme="majorBidi" w:cstheme="majorBidi"/>
          <w:i/>
          <w:sz w:val="24"/>
        </w:rPr>
        <w:t xml:space="preserve"> p</w:t>
      </w:r>
      <w:r w:rsidRPr="005F2343">
        <w:rPr>
          <w:rFonts w:asciiTheme="majorBidi" w:hAnsiTheme="majorBidi" w:cstheme="majorBidi"/>
          <w:iCs/>
          <w:sz w:val="24"/>
        </w:rPr>
        <w:t xml:space="preserve"> &lt; .01, ή</w:t>
      </w:r>
      <w:r w:rsidRPr="005F2343">
        <w:rPr>
          <w:rFonts w:asciiTheme="majorBidi" w:hAnsiTheme="majorBidi" w:cstheme="majorBidi"/>
          <w:iCs/>
          <w:sz w:val="24"/>
          <w:vertAlign w:val="subscript"/>
        </w:rPr>
        <w:t>p</w:t>
      </w:r>
      <w:r w:rsidRPr="005F2343">
        <w:rPr>
          <w:rFonts w:asciiTheme="majorBidi" w:hAnsiTheme="majorBidi" w:cstheme="majorBidi"/>
          <w:iCs/>
          <w:sz w:val="24"/>
          <w:vertAlign w:val="superscript"/>
        </w:rPr>
        <w:t>2</w:t>
      </w:r>
      <w:r w:rsidRPr="005F2343">
        <w:rPr>
          <w:rFonts w:asciiTheme="majorBidi" w:hAnsiTheme="majorBidi" w:cstheme="majorBidi"/>
          <w:iCs/>
          <w:sz w:val="24"/>
        </w:rPr>
        <w:t xml:space="preserve"> = .36</w:t>
      </w:r>
      <w:r w:rsidRPr="005F2343">
        <w:rPr>
          <w:rFonts w:ascii="Times New Roman" w:hAnsi="Times New Roman" w:cs="Times New Roman"/>
          <w:iCs/>
          <w:sz w:val="24"/>
        </w:rPr>
        <w:t>). Post hoc analysis revealed centrality was statistically significantly higher (</w:t>
      </w:r>
      <w:r w:rsidRPr="005F2343">
        <w:rPr>
          <w:rFonts w:ascii="Times New Roman" w:hAnsi="Times New Roman" w:cs="Times New Roman"/>
          <w:i/>
          <w:iCs/>
          <w:sz w:val="24"/>
        </w:rPr>
        <w:t>p</w:t>
      </w:r>
      <w:r w:rsidRPr="005F2343">
        <w:rPr>
          <w:rFonts w:ascii="Times New Roman" w:hAnsi="Times New Roman" w:cs="Times New Roman"/>
          <w:iCs/>
          <w:sz w:val="24"/>
        </w:rPr>
        <w:t>&lt;.05) in the high demand DT condition than the low demand condition. Post hoc analysis revealed the centrality of bearing was statistically significantly (</w:t>
      </w:r>
      <w:r w:rsidRPr="005F2343">
        <w:rPr>
          <w:rFonts w:ascii="Times New Roman" w:hAnsi="Times New Roman" w:cs="Times New Roman"/>
          <w:i/>
          <w:iCs/>
          <w:sz w:val="24"/>
        </w:rPr>
        <w:t>p</w:t>
      </w:r>
      <w:r w:rsidRPr="005F2343">
        <w:rPr>
          <w:rFonts w:ascii="Times New Roman" w:hAnsi="Times New Roman" w:cs="Times New Roman"/>
          <w:iCs/>
          <w:sz w:val="24"/>
        </w:rPr>
        <w:t>&lt;.05) higher than priority, cuts, depth and visual. Contact and speed had statistically significantly (</w:t>
      </w:r>
      <w:r w:rsidRPr="005F2343">
        <w:rPr>
          <w:rFonts w:ascii="Times New Roman" w:hAnsi="Times New Roman" w:cs="Times New Roman"/>
          <w:i/>
          <w:iCs/>
          <w:sz w:val="24"/>
        </w:rPr>
        <w:t>p</w:t>
      </w:r>
      <w:r w:rsidRPr="005F2343">
        <w:rPr>
          <w:rFonts w:ascii="Times New Roman" w:hAnsi="Times New Roman" w:cs="Times New Roman"/>
          <w:iCs/>
          <w:sz w:val="24"/>
        </w:rPr>
        <w:t xml:space="preserve">&lt;.05) higher centrality than cuts and depth. </w:t>
      </w:r>
    </w:p>
    <w:p w14:paraId="633C1B1D" w14:textId="77777777" w:rsidR="009611E0" w:rsidRPr="005F2343" w:rsidRDefault="002D3E15" w:rsidP="005F2343">
      <w:pPr>
        <w:spacing w:line="480" w:lineRule="auto"/>
        <w:jc w:val="both"/>
        <w:rPr>
          <w:rFonts w:ascii="Times New Roman" w:hAnsi="Times New Roman" w:cs="Times New Roman"/>
          <w:b/>
          <w:iCs/>
          <w:sz w:val="24"/>
        </w:rPr>
      </w:pPr>
      <w:r w:rsidRPr="005F2343">
        <w:rPr>
          <w:rFonts w:ascii="Times New Roman" w:hAnsi="Times New Roman" w:cs="Times New Roman"/>
          <w:b/>
          <w:iCs/>
          <w:sz w:val="24"/>
        </w:rPr>
        <w:t>Betweenness</w:t>
      </w:r>
    </w:p>
    <w:p w14:paraId="13E918E8" w14:textId="77777777" w:rsidR="002D3E15" w:rsidRPr="005F2343" w:rsidRDefault="009611E0" w:rsidP="005F2343">
      <w:pPr>
        <w:spacing w:line="480" w:lineRule="auto"/>
        <w:jc w:val="both"/>
        <w:rPr>
          <w:rFonts w:ascii="Times New Roman" w:hAnsi="Times New Roman" w:cs="Times New Roman"/>
          <w:iCs/>
          <w:sz w:val="24"/>
        </w:rPr>
      </w:pPr>
      <w:r w:rsidRPr="005F2343">
        <w:rPr>
          <w:rFonts w:ascii="Times New Roman" w:hAnsi="Times New Roman" w:cs="Times New Roman"/>
          <w:iCs/>
          <w:sz w:val="24"/>
        </w:rPr>
        <w:t xml:space="preserve">The </w:t>
      </w:r>
      <w:r w:rsidR="002D3E15" w:rsidRPr="005F2343">
        <w:rPr>
          <w:rFonts w:ascii="Times New Roman" w:hAnsi="Times New Roman" w:cs="Times New Roman"/>
          <w:iCs/>
          <w:sz w:val="24"/>
        </w:rPr>
        <w:t>betweenness</w:t>
      </w:r>
      <w:r w:rsidRPr="005F2343">
        <w:rPr>
          <w:rFonts w:ascii="Times New Roman" w:hAnsi="Times New Roman" w:cs="Times New Roman"/>
          <w:iCs/>
          <w:sz w:val="24"/>
        </w:rPr>
        <w:t xml:space="preserve"> of each node was statistically significantly affected by concept type (</w:t>
      </w:r>
      <w:r w:rsidRPr="005F2343">
        <w:rPr>
          <w:rFonts w:asciiTheme="majorBidi" w:hAnsiTheme="majorBidi" w:cstheme="majorBidi"/>
          <w:i/>
          <w:sz w:val="24"/>
        </w:rPr>
        <w:t>F</w:t>
      </w:r>
      <w:r w:rsidRPr="005F2343">
        <w:rPr>
          <w:rFonts w:asciiTheme="majorBidi" w:hAnsiTheme="majorBidi" w:cstheme="majorBidi"/>
          <w:iCs/>
          <w:sz w:val="24"/>
          <w:vertAlign w:val="subscript"/>
        </w:rPr>
        <w:t>13, 126</w:t>
      </w:r>
      <w:r w:rsidRPr="005F2343">
        <w:rPr>
          <w:rFonts w:asciiTheme="majorBidi" w:hAnsiTheme="majorBidi" w:cstheme="majorBidi"/>
          <w:iCs/>
          <w:sz w:val="24"/>
        </w:rPr>
        <w:t xml:space="preserve"> = 5.14, </w:t>
      </w:r>
      <w:r w:rsidRPr="005F2343">
        <w:rPr>
          <w:rFonts w:asciiTheme="majorBidi" w:hAnsiTheme="majorBidi" w:cstheme="majorBidi"/>
          <w:i/>
          <w:sz w:val="24"/>
        </w:rPr>
        <w:t>p</w:t>
      </w:r>
      <w:r w:rsidRPr="005F2343">
        <w:rPr>
          <w:rFonts w:asciiTheme="majorBidi" w:hAnsiTheme="majorBidi" w:cstheme="majorBidi"/>
          <w:iCs/>
          <w:sz w:val="24"/>
        </w:rPr>
        <w:t xml:space="preserve"> &lt; .01, ή</w:t>
      </w:r>
      <w:r w:rsidRPr="005F2343">
        <w:rPr>
          <w:rFonts w:asciiTheme="majorBidi" w:hAnsiTheme="majorBidi" w:cstheme="majorBidi"/>
          <w:iCs/>
          <w:sz w:val="24"/>
          <w:vertAlign w:val="subscript"/>
        </w:rPr>
        <w:t>p</w:t>
      </w:r>
      <w:r w:rsidRPr="005F2343">
        <w:rPr>
          <w:rFonts w:asciiTheme="majorBidi" w:hAnsiTheme="majorBidi" w:cstheme="majorBidi"/>
          <w:iCs/>
          <w:sz w:val="24"/>
          <w:vertAlign w:val="superscript"/>
        </w:rPr>
        <w:t>2</w:t>
      </w:r>
      <w:r w:rsidRPr="005F2343">
        <w:rPr>
          <w:rFonts w:asciiTheme="majorBidi" w:hAnsiTheme="majorBidi" w:cstheme="majorBidi"/>
          <w:iCs/>
          <w:sz w:val="24"/>
        </w:rPr>
        <w:t xml:space="preserve"> = .35</w:t>
      </w:r>
      <w:r w:rsidRPr="005F2343">
        <w:rPr>
          <w:rFonts w:ascii="Times New Roman" w:hAnsi="Times New Roman" w:cs="Times New Roman"/>
          <w:iCs/>
          <w:sz w:val="24"/>
        </w:rPr>
        <w:t xml:space="preserve">). Post hoc analysis revealed </w:t>
      </w:r>
      <w:r w:rsidR="002D3E15" w:rsidRPr="005F2343">
        <w:rPr>
          <w:rFonts w:ascii="Times New Roman" w:hAnsi="Times New Roman" w:cs="Times New Roman"/>
          <w:iCs/>
          <w:sz w:val="24"/>
        </w:rPr>
        <w:t>betweenness</w:t>
      </w:r>
      <w:r w:rsidRPr="005F2343">
        <w:rPr>
          <w:rFonts w:ascii="Times New Roman" w:hAnsi="Times New Roman" w:cs="Times New Roman"/>
          <w:iCs/>
          <w:sz w:val="24"/>
        </w:rPr>
        <w:t xml:space="preserve"> was statistically significantly higher (</w:t>
      </w:r>
      <w:r w:rsidRPr="005F2343">
        <w:rPr>
          <w:rFonts w:ascii="Times New Roman" w:hAnsi="Times New Roman" w:cs="Times New Roman"/>
          <w:i/>
          <w:iCs/>
          <w:sz w:val="24"/>
        </w:rPr>
        <w:t>p</w:t>
      </w:r>
      <w:r w:rsidRPr="005F2343">
        <w:rPr>
          <w:rFonts w:ascii="Times New Roman" w:hAnsi="Times New Roman" w:cs="Times New Roman"/>
          <w:iCs/>
          <w:sz w:val="24"/>
        </w:rPr>
        <w:t>&lt;.05) in the high demand DT condition than the low demand condition. Bearing and contact had statistically significantly (</w:t>
      </w:r>
      <w:r w:rsidRPr="005F2343">
        <w:rPr>
          <w:rFonts w:ascii="Times New Roman" w:hAnsi="Times New Roman" w:cs="Times New Roman"/>
          <w:i/>
          <w:iCs/>
          <w:sz w:val="24"/>
        </w:rPr>
        <w:t>p</w:t>
      </w:r>
      <w:r w:rsidRPr="005F2343">
        <w:rPr>
          <w:rFonts w:ascii="Times New Roman" w:hAnsi="Times New Roman" w:cs="Times New Roman"/>
          <w:iCs/>
          <w:sz w:val="24"/>
        </w:rPr>
        <w:t xml:space="preserve">&lt;.05) higher </w:t>
      </w:r>
      <w:r w:rsidR="002D3E15" w:rsidRPr="005F2343">
        <w:rPr>
          <w:rFonts w:ascii="Times New Roman" w:hAnsi="Times New Roman" w:cs="Times New Roman"/>
          <w:iCs/>
          <w:sz w:val="24"/>
        </w:rPr>
        <w:t>betweenness</w:t>
      </w:r>
      <w:r w:rsidRPr="005F2343">
        <w:rPr>
          <w:rFonts w:ascii="Times New Roman" w:hAnsi="Times New Roman" w:cs="Times New Roman"/>
          <w:iCs/>
          <w:sz w:val="24"/>
        </w:rPr>
        <w:t xml:space="preserve"> than all information pieces except merge and speed. Speed had statistically significantly (</w:t>
      </w:r>
      <w:r w:rsidRPr="005F2343">
        <w:rPr>
          <w:rFonts w:ascii="Times New Roman" w:hAnsi="Times New Roman" w:cs="Times New Roman"/>
          <w:i/>
          <w:iCs/>
          <w:sz w:val="24"/>
        </w:rPr>
        <w:t>p</w:t>
      </w:r>
      <w:r w:rsidRPr="005F2343">
        <w:rPr>
          <w:rFonts w:ascii="Times New Roman" w:hAnsi="Times New Roman" w:cs="Times New Roman"/>
          <w:iCs/>
          <w:sz w:val="24"/>
        </w:rPr>
        <w:t xml:space="preserve">&lt;.05) higher </w:t>
      </w:r>
      <w:r w:rsidR="002D3E15" w:rsidRPr="005F2343">
        <w:rPr>
          <w:rFonts w:ascii="Times New Roman" w:hAnsi="Times New Roman" w:cs="Times New Roman"/>
          <w:iCs/>
          <w:sz w:val="24"/>
        </w:rPr>
        <w:t>betweenness</w:t>
      </w:r>
      <w:r w:rsidRPr="005F2343">
        <w:rPr>
          <w:rFonts w:ascii="Times New Roman" w:hAnsi="Times New Roman" w:cs="Times New Roman"/>
          <w:iCs/>
          <w:sz w:val="24"/>
        </w:rPr>
        <w:t xml:space="preserve"> than priority, cuts, depth, range and visual.</w:t>
      </w:r>
    </w:p>
    <w:p w14:paraId="706D28F0" w14:textId="77777777" w:rsidR="00E6046E" w:rsidRPr="005F2343" w:rsidRDefault="00E64141" w:rsidP="005F2343">
      <w:pPr>
        <w:spacing w:line="480" w:lineRule="auto"/>
        <w:jc w:val="both"/>
        <w:rPr>
          <w:rFonts w:ascii="Times New Roman" w:hAnsi="Times New Roman" w:cs="Times New Roman"/>
          <w:iCs/>
          <w:sz w:val="24"/>
        </w:rPr>
      </w:pPr>
      <w:r w:rsidRPr="005F2343">
        <w:rPr>
          <w:rFonts w:ascii="Times New Roman" w:hAnsi="Times New Roman" w:cs="Times New Roman"/>
          <w:b/>
          <w:sz w:val="24"/>
          <w:szCs w:val="24"/>
          <w:shd w:val="clear" w:color="auto" w:fill="FFFFFF"/>
        </w:rPr>
        <w:t>Task Network analysis</w:t>
      </w:r>
    </w:p>
    <w:p w14:paraId="26C862EB" w14:textId="77777777" w:rsidR="00B51CA8" w:rsidRPr="005F2343" w:rsidRDefault="00B51CA8" w:rsidP="005F2343">
      <w:pPr>
        <w:spacing w:line="480" w:lineRule="auto"/>
        <w:jc w:val="both"/>
        <w:rPr>
          <w:rFonts w:ascii="Times New Roman" w:hAnsi="Times New Roman" w:cs="Times New Roman"/>
          <w:sz w:val="24"/>
        </w:rPr>
      </w:pPr>
      <w:r w:rsidRPr="005F2343">
        <w:rPr>
          <w:rFonts w:ascii="Times New Roman" w:hAnsi="Times New Roman" w:cs="Times New Roman"/>
          <w:sz w:val="24"/>
        </w:rPr>
        <w:t>The type of tasks completed by the command team (same for high and low demand scenarios) centre around the generation of a tactical picture and knowledge of the priority contact being tracked based upon the integration of information from sonar and periscope (see fig</w:t>
      </w:r>
      <w:r w:rsidR="002D3E15" w:rsidRPr="005F2343">
        <w:rPr>
          <w:rFonts w:ascii="Times New Roman" w:hAnsi="Times New Roman" w:cs="Times New Roman"/>
          <w:sz w:val="24"/>
        </w:rPr>
        <w:t>ure 4). All subtasks facilitate</w:t>
      </w:r>
      <w:r w:rsidRPr="005F2343">
        <w:rPr>
          <w:rFonts w:ascii="Times New Roman" w:hAnsi="Times New Roman" w:cs="Times New Roman"/>
          <w:sz w:val="24"/>
        </w:rPr>
        <w:t xml:space="preserve"> an understanding of the vessels surrounding the submarine and the behaviour of the priority contact so that it can be safely tracked.  </w:t>
      </w:r>
    </w:p>
    <w:p w14:paraId="7087A237" w14:textId="3A16494F" w:rsidR="00E64141" w:rsidRPr="005F2343" w:rsidRDefault="006D3239" w:rsidP="005F2343">
      <w:pPr>
        <w:spacing w:line="240" w:lineRule="auto"/>
        <w:rPr>
          <w:rFonts w:ascii="Times New Roman" w:hAnsi="Times New Roman" w:cs="Times New Roman"/>
          <w:b/>
          <w:sz w:val="24"/>
          <w:szCs w:val="24"/>
          <w:shd w:val="clear" w:color="auto" w:fill="FFFFFF"/>
        </w:rPr>
      </w:pPr>
      <w:r w:rsidRPr="005F2343">
        <w:rPr>
          <w:rFonts w:ascii="Calibri" w:eastAsia="SimSun" w:hAnsi="Calibri" w:cs="Calibri"/>
          <w:lang w:eastAsia="zh-CN"/>
        </w:rPr>
        <w:object w:dxaOrig="11625" w:dyaOrig="11191" w14:anchorId="22AA079F">
          <v:shape id="_x0000_i1028" type="#_x0000_t75" style="width:468pt;height:455.25pt" o:ole="">
            <v:imagedata r:id="rId18" o:title=""/>
          </v:shape>
          <o:OLEObject Type="Embed" ProgID="Visio.Drawing.15" ShapeID="_x0000_i1028" DrawAspect="Content" ObjectID="_1583155246" r:id="rId19"/>
        </w:object>
      </w:r>
    </w:p>
    <w:p w14:paraId="1E6717CF" w14:textId="346FFAD9" w:rsidR="00E64141" w:rsidRPr="005F2343" w:rsidRDefault="00E64141" w:rsidP="005F2343">
      <w:pPr>
        <w:spacing w:line="240" w:lineRule="auto"/>
        <w:rPr>
          <w:rFonts w:ascii="Times New Roman" w:eastAsia="Times New Roman" w:hAnsi="Times New Roman" w:cs="Times New Roman"/>
          <w:iCs/>
          <w:sz w:val="24"/>
          <w:szCs w:val="24"/>
          <w:lang w:val="en-US"/>
        </w:rPr>
      </w:pPr>
      <w:r w:rsidRPr="005F2343">
        <w:rPr>
          <w:rFonts w:ascii="Times New Roman" w:eastAsia="Times New Roman" w:hAnsi="Times New Roman" w:cs="Times New Roman"/>
          <w:sz w:val="24"/>
          <w:szCs w:val="24"/>
          <w:lang w:val="en-US"/>
        </w:rPr>
        <w:t>Fig</w:t>
      </w:r>
      <w:r w:rsidR="00CE42E6" w:rsidRPr="005F2343">
        <w:rPr>
          <w:rFonts w:ascii="Times New Roman" w:eastAsia="Times New Roman" w:hAnsi="Times New Roman" w:cs="Times New Roman"/>
          <w:sz w:val="24"/>
          <w:szCs w:val="24"/>
          <w:lang w:val="en-US"/>
        </w:rPr>
        <w:t>ure</w:t>
      </w:r>
      <w:r w:rsidRPr="005F2343">
        <w:rPr>
          <w:rFonts w:ascii="Times New Roman" w:eastAsia="Times New Roman" w:hAnsi="Times New Roman" w:cs="Times New Roman"/>
          <w:sz w:val="24"/>
          <w:szCs w:val="24"/>
          <w:lang w:val="en-US"/>
        </w:rPr>
        <w:t>. 4.</w:t>
      </w:r>
      <w:r w:rsidRPr="005F2343">
        <w:rPr>
          <w:rFonts w:ascii="Times New Roman" w:eastAsia="Times New Roman" w:hAnsi="Times New Roman" w:cs="Times New Roman"/>
          <w:i/>
          <w:iCs/>
          <w:sz w:val="24"/>
          <w:szCs w:val="24"/>
          <w:lang w:val="en-US"/>
        </w:rPr>
        <w:t xml:space="preserve"> Task network diagrams for DT low and high demand scenarios</w:t>
      </w:r>
      <w:r w:rsidR="00410D90" w:rsidRPr="005F2343">
        <w:rPr>
          <w:rFonts w:ascii="Times New Roman" w:eastAsia="Times New Roman" w:hAnsi="Times New Roman" w:cs="Times New Roman"/>
          <w:i/>
          <w:iCs/>
          <w:sz w:val="24"/>
          <w:szCs w:val="24"/>
          <w:lang w:val="en-US"/>
        </w:rPr>
        <w:t xml:space="preserve">. </w:t>
      </w:r>
      <w:r w:rsidR="0011652F" w:rsidRPr="005F2343">
        <w:rPr>
          <w:rFonts w:ascii="Times New Roman" w:eastAsia="Times New Roman" w:hAnsi="Times New Roman" w:cs="Times New Roman"/>
          <w:i/>
          <w:iCs/>
          <w:sz w:val="24"/>
          <w:szCs w:val="24"/>
          <w:lang w:val="en-US"/>
        </w:rPr>
        <w:t>The task nodes and their connectivity were determined and verified</w:t>
      </w:r>
      <w:r w:rsidR="00E94B50" w:rsidRPr="005F2343">
        <w:rPr>
          <w:rFonts w:ascii="Times New Roman" w:eastAsia="Times New Roman" w:hAnsi="Times New Roman" w:cs="Times New Roman"/>
          <w:i/>
          <w:iCs/>
          <w:sz w:val="24"/>
          <w:szCs w:val="24"/>
          <w:lang w:val="en-US"/>
        </w:rPr>
        <w:t xml:space="preserve"> by subject matter experts</w:t>
      </w:r>
      <w:r w:rsidR="0011652F" w:rsidRPr="005F2343">
        <w:rPr>
          <w:rFonts w:ascii="Times New Roman" w:eastAsia="Times New Roman" w:hAnsi="Times New Roman" w:cs="Times New Roman"/>
          <w:i/>
          <w:iCs/>
          <w:sz w:val="24"/>
          <w:szCs w:val="24"/>
          <w:lang w:val="en-US"/>
        </w:rPr>
        <w:t xml:space="preserve"> with operational RN sea experience.</w:t>
      </w:r>
      <w:r w:rsidR="0011652F" w:rsidRPr="005F2343">
        <w:rPr>
          <w:rFonts w:ascii="Times New Roman" w:eastAsia="Times New Roman" w:hAnsi="Times New Roman" w:cs="Times New Roman"/>
          <w:iCs/>
          <w:sz w:val="24"/>
          <w:szCs w:val="24"/>
          <w:lang w:val="en-US"/>
        </w:rPr>
        <w:t xml:space="preserve"> </w:t>
      </w:r>
    </w:p>
    <w:p w14:paraId="7409358A" w14:textId="77777777" w:rsidR="001243E6" w:rsidRPr="005F2343" w:rsidRDefault="001243E6" w:rsidP="005F2343">
      <w:pPr>
        <w:spacing w:line="240" w:lineRule="auto"/>
        <w:jc w:val="both"/>
        <w:rPr>
          <w:rFonts w:ascii="Times New Roman" w:eastAsiaTheme="minorEastAsia" w:hAnsi="Times New Roman" w:cs="Times New Roman"/>
          <w:sz w:val="24"/>
          <w:szCs w:val="24"/>
          <w:lang w:eastAsia="zh-CN"/>
        </w:rPr>
      </w:pPr>
    </w:p>
    <w:p w14:paraId="2057EB11" w14:textId="77777777" w:rsidR="00064C7B" w:rsidRPr="005F2343" w:rsidRDefault="00B51CA8" w:rsidP="005F2343">
      <w:pPr>
        <w:spacing w:line="480" w:lineRule="auto"/>
        <w:jc w:val="both"/>
        <w:rPr>
          <w:rFonts w:ascii="Times New Roman" w:hAnsi="Times New Roman" w:cs="Times New Roman"/>
          <w:sz w:val="24"/>
        </w:rPr>
      </w:pPr>
      <w:r w:rsidRPr="005F2343">
        <w:rPr>
          <w:rFonts w:ascii="Times New Roman" w:hAnsi="Times New Roman" w:cs="Times New Roman"/>
          <w:sz w:val="24"/>
        </w:rPr>
        <w:t>The tasks with the highest sociometric status were ‘</w:t>
      </w:r>
      <w:r w:rsidR="00A331DD" w:rsidRPr="005F2343">
        <w:rPr>
          <w:rFonts w:ascii="Times New Roman" w:hAnsi="Times New Roman" w:cs="Times New Roman"/>
          <w:sz w:val="24"/>
        </w:rPr>
        <w:t>detection of sonar contacts’ and</w:t>
      </w:r>
      <w:r w:rsidR="00191B1B" w:rsidRPr="005F2343">
        <w:rPr>
          <w:rFonts w:ascii="Times New Roman" w:hAnsi="Times New Roman" w:cs="Times New Roman"/>
          <w:sz w:val="24"/>
        </w:rPr>
        <w:t xml:space="preserve"> ‘steer own vessel’ (see table 8</w:t>
      </w:r>
      <w:r w:rsidR="00A331DD" w:rsidRPr="005F2343">
        <w:rPr>
          <w:rFonts w:ascii="Times New Roman" w:hAnsi="Times New Roman" w:cs="Times New Roman"/>
          <w:sz w:val="24"/>
        </w:rPr>
        <w:t xml:space="preserve">). </w:t>
      </w:r>
      <w:r w:rsidR="0003643D" w:rsidRPr="005F2343">
        <w:rPr>
          <w:rFonts w:ascii="Times New Roman" w:hAnsi="Times New Roman" w:cs="Times New Roman"/>
          <w:sz w:val="24"/>
        </w:rPr>
        <w:t>S</w:t>
      </w:r>
      <w:r w:rsidR="00A331DD" w:rsidRPr="005F2343">
        <w:rPr>
          <w:rFonts w:ascii="Times New Roman" w:hAnsi="Times New Roman" w:cs="Times New Roman"/>
          <w:sz w:val="24"/>
        </w:rPr>
        <w:t>onar was used to inform own submarine</w:t>
      </w:r>
      <w:r w:rsidR="00971A90" w:rsidRPr="005F2343">
        <w:rPr>
          <w:rFonts w:ascii="Times New Roman" w:hAnsi="Times New Roman" w:cs="Times New Roman"/>
          <w:sz w:val="24"/>
        </w:rPr>
        <w:t xml:space="preserve"> manoeuvres, so that the priority contact could safely be tracked </w:t>
      </w:r>
      <w:r w:rsidR="00A331DD" w:rsidRPr="005F2343">
        <w:rPr>
          <w:rFonts w:ascii="Times New Roman" w:hAnsi="Times New Roman" w:cs="Times New Roman"/>
          <w:sz w:val="24"/>
        </w:rPr>
        <w:t xml:space="preserve">– which was the mission objective. </w:t>
      </w:r>
      <w:r w:rsidR="002D3E15" w:rsidRPr="005F2343">
        <w:rPr>
          <w:rFonts w:ascii="Times New Roman" w:hAnsi="Times New Roman" w:cs="Times New Roman"/>
          <w:sz w:val="24"/>
        </w:rPr>
        <w:t>The verification of task</w:t>
      </w:r>
      <w:r w:rsidRPr="005F2343">
        <w:rPr>
          <w:rFonts w:ascii="Times New Roman" w:hAnsi="Times New Roman" w:cs="Times New Roman"/>
          <w:sz w:val="24"/>
        </w:rPr>
        <w:t xml:space="preserve"> networks</w:t>
      </w:r>
      <w:r w:rsidR="00E94B50" w:rsidRPr="005F2343">
        <w:rPr>
          <w:rFonts w:ascii="Times New Roman" w:hAnsi="Times New Roman" w:cs="Times New Roman"/>
          <w:sz w:val="24"/>
        </w:rPr>
        <w:t xml:space="preserve"> by subject matter expert</w:t>
      </w:r>
      <w:r w:rsidRPr="005F2343">
        <w:rPr>
          <w:rFonts w:ascii="Times New Roman" w:hAnsi="Times New Roman" w:cs="Times New Roman"/>
          <w:sz w:val="24"/>
        </w:rPr>
        <w:t>s provided the basis for the completion of task frequency analysis.</w:t>
      </w:r>
    </w:p>
    <w:p w14:paraId="67E1AF6F" w14:textId="77777777" w:rsidR="001243E6" w:rsidRPr="005F2343" w:rsidRDefault="001243E6" w:rsidP="005F2343">
      <w:pPr>
        <w:tabs>
          <w:tab w:val="left" w:pos="3315"/>
        </w:tabs>
        <w:spacing w:line="240" w:lineRule="auto"/>
        <w:rPr>
          <w:rFonts w:ascii="Times New Roman" w:eastAsiaTheme="minorEastAsia" w:hAnsi="Times New Roman" w:cs="Times New Roman"/>
          <w:sz w:val="24"/>
          <w:szCs w:val="24"/>
          <w:lang w:eastAsia="zh-CN"/>
        </w:rPr>
      </w:pPr>
    </w:p>
    <w:p w14:paraId="5814215F" w14:textId="77777777" w:rsidR="00884BA7" w:rsidRPr="005F2343" w:rsidRDefault="00191B1B" w:rsidP="005F2343">
      <w:pPr>
        <w:tabs>
          <w:tab w:val="left" w:pos="3315"/>
        </w:tabs>
        <w:spacing w:line="240" w:lineRule="auto"/>
        <w:jc w:val="center"/>
        <w:rPr>
          <w:rFonts w:asciiTheme="majorBidi" w:eastAsiaTheme="minorEastAsia" w:hAnsiTheme="majorBidi" w:cstheme="majorBidi"/>
          <w:i/>
          <w:iCs/>
          <w:sz w:val="24"/>
          <w:szCs w:val="24"/>
          <w:lang w:eastAsia="zh-CN"/>
        </w:rPr>
      </w:pPr>
      <w:r w:rsidRPr="005F2343">
        <w:rPr>
          <w:rFonts w:ascii="Times New Roman" w:eastAsiaTheme="minorEastAsia" w:hAnsi="Times New Roman" w:cs="Times New Roman"/>
          <w:sz w:val="24"/>
          <w:szCs w:val="24"/>
          <w:lang w:eastAsia="zh-CN"/>
        </w:rPr>
        <w:lastRenderedPageBreak/>
        <w:t>Table 8</w:t>
      </w:r>
      <w:r w:rsidR="00884BA7" w:rsidRPr="005F2343">
        <w:rPr>
          <w:rFonts w:ascii="Times New Roman" w:eastAsiaTheme="minorEastAsia" w:hAnsi="Times New Roman" w:cs="Times New Roman"/>
          <w:b/>
          <w:bCs/>
          <w:sz w:val="24"/>
          <w:szCs w:val="24"/>
          <w:lang w:eastAsia="zh-CN"/>
        </w:rPr>
        <w:t xml:space="preserve"> –</w:t>
      </w:r>
      <w:r w:rsidR="00884BA7" w:rsidRPr="005F2343">
        <w:rPr>
          <w:rFonts w:ascii="Times New Roman" w:eastAsiaTheme="minorEastAsia" w:hAnsi="Times New Roman" w:cs="Times New Roman"/>
          <w:sz w:val="24"/>
          <w:szCs w:val="24"/>
          <w:lang w:eastAsia="zh-CN"/>
        </w:rPr>
        <w:t xml:space="preserve"> </w:t>
      </w:r>
      <w:r w:rsidR="00884BA7" w:rsidRPr="005F2343">
        <w:rPr>
          <w:rFonts w:ascii="Times New Roman" w:eastAsiaTheme="minorEastAsia" w:hAnsi="Times New Roman" w:cs="Times New Roman"/>
          <w:i/>
          <w:iCs/>
          <w:sz w:val="24"/>
          <w:szCs w:val="24"/>
          <w:lang w:eastAsia="zh-CN"/>
        </w:rPr>
        <w:t xml:space="preserve">Task </w:t>
      </w:r>
      <w:r w:rsidR="00884BA7" w:rsidRPr="005F2343">
        <w:rPr>
          <w:rFonts w:asciiTheme="majorBidi" w:eastAsiaTheme="minorEastAsia" w:hAnsiTheme="majorBidi" w:cstheme="majorBidi"/>
          <w:i/>
          <w:iCs/>
          <w:sz w:val="24"/>
          <w:szCs w:val="24"/>
          <w:lang w:eastAsia="zh-CN"/>
        </w:rPr>
        <w:t>network metrics for individual nodes</w:t>
      </w:r>
      <w:r w:rsidR="00192C8F" w:rsidRPr="005F2343">
        <w:rPr>
          <w:rFonts w:asciiTheme="majorBidi" w:eastAsiaTheme="minorEastAsia" w:hAnsiTheme="majorBidi" w:cstheme="majorBidi"/>
          <w:i/>
          <w:iCs/>
          <w:sz w:val="24"/>
          <w:szCs w:val="24"/>
          <w:lang w:eastAsia="zh-CN"/>
        </w:rPr>
        <w:t xml:space="preserve"> returning to periscope depth </w:t>
      </w:r>
      <w:r w:rsidR="00884BA7" w:rsidRPr="005F2343">
        <w:rPr>
          <w:rFonts w:asciiTheme="majorBidi" w:eastAsiaTheme="minorEastAsia" w:hAnsiTheme="majorBidi" w:cstheme="majorBidi"/>
          <w:i/>
          <w:iCs/>
          <w:sz w:val="24"/>
          <w:szCs w:val="24"/>
          <w:lang w:eastAsia="zh-CN"/>
        </w:rPr>
        <w:t>scenarios</w:t>
      </w:r>
    </w:p>
    <w:tbl>
      <w:tblPr>
        <w:tblStyle w:val="PlainTable22"/>
        <w:tblpPr w:leftFromText="181" w:rightFromText="181" w:vertAnchor="text" w:horzAnchor="margin" w:tblpXSpec="center" w:tblpY="1"/>
        <w:tblOverlap w:val="never"/>
        <w:tblW w:w="7732" w:type="dxa"/>
        <w:tblLook w:val="04A0" w:firstRow="1" w:lastRow="0" w:firstColumn="1" w:lastColumn="0" w:noHBand="0" w:noVBand="1"/>
      </w:tblPr>
      <w:tblGrid>
        <w:gridCol w:w="2042"/>
        <w:gridCol w:w="1051"/>
        <w:gridCol w:w="1150"/>
        <w:gridCol w:w="1207"/>
        <w:gridCol w:w="1054"/>
        <w:gridCol w:w="1228"/>
      </w:tblGrid>
      <w:tr w:rsidR="009A2977" w:rsidRPr="005F2343" w14:paraId="5324862A" w14:textId="77777777" w:rsidTr="00CA231B">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2042" w:type="dxa"/>
          </w:tcPr>
          <w:p w14:paraId="17511082" w14:textId="77777777" w:rsidR="009A2977" w:rsidRPr="005F2343" w:rsidRDefault="009A2977" w:rsidP="005F2343">
            <w:pPr>
              <w:rPr>
                <w:sz w:val="18"/>
                <w:szCs w:val="18"/>
              </w:rPr>
            </w:pPr>
          </w:p>
        </w:tc>
        <w:tc>
          <w:tcPr>
            <w:tcW w:w="1051" w:type="dxa"/>
          </w:tcPr>
          <w:p w14:paraId="1BF2FA49" w14:textId="77777777" w:rsidR="009A2977" w:rsidRPr="005F2343" w:rsidRDefault="009A2977" w:rsidP="005F2343">
            <w:pPr>
              <w:cnfStyle w:val="100000000000" w:firstRow="1" w:lastRow="0" w:firstColumn="0" w:lastColumn="0" w:oddVBand="0" w:evenVBand="0" w:oddHBand="0" w:evenHBand="0" w:firstRowFirstColumn="0" w:firstRowLastColumn="0" w:lastRowFirstColumn="0" w:lastRowLastColumn="0"/>
              <w:rPr>
                <w:sz w:val="18"/>
                <w:szCs w:val="18"/>
              </w:rPr>
            </w:pPr>
            <w:r w:rsidRPr="005F2343">
              <w:rPr>
                <w:sz w:val="18"/>
                <w:szCs w:val="18"/>
              </w:rPr>
              <w:t>Emissions</w:t>
            </w:r>
          </w:p>
        </w:tc>
        <w:tc>
          <w:tcPr>
            <w:tcW w:w="1150" w:type="dxa"/>
          </w:tcPr>
          <w:p w14:paraId="537878B1" w14:textId="77777777" w:rsidR="009A2977" w:rsidRPr="005F2343" w:rsidRDefault="009A2977" w:rsidP="005F2343">
            <w:pPr>
              <w:cnfStyle w:val="100000000000" w:firstRow="1" w:lastRow="0" w:firstColumn="0" w:lastColumn="0" w:oddVBand="0" w:evenVBand="0" w:oddHBand="0" w:evenHBand="0" w:firstRowFirstColumn="0" w:firstRowLastColumn="0" w:lastRowFirstColumn="0" w:lastRowLastColumn="0"/>
              <w:rPr>
                <w:sz w:val="18"/>
                <w:szCs w:val="18"/>
              </w:rPr>
            </w:pPr>
            <w:r w:rsidRPr="005F2343">
              <w:rPr>
                <w:sz w:val="18"/>
                <w:szCs w:val="18"/>
              </w:rPr>
              <w:t>Receptions</w:t>
            </w:r>
          </w:p>
        </w:tc>
        <w:tc>
          <w:tcPr>
            <w:tcW w:w="1207" w:type="dxa"/>
          </w:tcPr>
          <w:p w14:paraId="4FBB04A7" w14:textId="77777777" w:rsidR="009A2977" w:rsidRPr="005F2343" w:rsidRDefault="009A2977" w:rsidP="005F2343">
            <w:pPr>
              <w:cnfStyle w:val="100000000000" w:firstRow="1" w:lastRow="0" w:firstColumn="0" w:lastColumn="0" w:oddVBand="0" w:evenVBand="0" w:oddHBand="0" w:evenHBand="0" w:firstRowFirstColumn="0" w:firstRowLastColumn="0" w:lastRowFirstColumn="0" w:lastRowLastColumn="0"/>
              <w:rPr>
                <w:sz w:val="18"/>
                <w:szCs w:val="18"/>
              </w:rPr>
            </w:pPr>
            <w:r w:rsidRPr="005F2343">
              <w:rPr>
                <w:sz w:val="18"/>
                <w:szCs w:val="18"/>
              </w:rPr>
              <w:t>Sociometric</w:t>
            </w:r>
          </w:p>
        </w:tc>
        <w:tc>
          <w:tcPr>
            <w:tcW w:w="1054" w:type="dxa"/>
          </w:tcPr>
          <w:p w14:paraId="54AE5927" w14:textId="77777777" w:rsidR="009A2977" w:rsidRPr="005F2343" w:rsidRDefault="009A2977" w:rsidP="005F2343">
            <w:pPr>
              <w:cnfStyle w:val="100000000000" w:firstRow="1" w:lastRow="0" w:firstColumn="0" w:lastColumn="0" w:oddVBand="0" w:evenVBand="0" w:oddHBand="0" w:evenHBand="0" w:firstRowFirstColumn="0" w:firstRowLastColumn="0" w:lastRowFirstColumn="0" w:lastRowLastColumn="0"/>
              <w:rPr>
                <w:sz w:val="18"/>
                <w:szCs w:val="18"/>
              </w:rPr>
            </w:pPr>
            <w:r w:rsidRPr="005F2343">
              <w:rPr>
                <w:sz w:val="18"/>
                <w:szCs w:val="18"/>
              </w:rPr>
              <w:t>Centrality</w:t>
            </w:r>
          </w:p>
        </w:tc>
        <w:tc>
          <w:tcPr>
            <w:tcW w:w="1228" w:type="dxa"/>
          </w:tcPr>
          <w:p w14:paraId="3F9F08E1" w14:textId="77777777" w:rsidR="009A2977" w:rsidRPr="005F2343" w:rsidRDefault="002D3E15" w:rsidP="005F2343">
            <w:pPr>
              <w:cnfStyle w:val="100000000000" w:firstRow="1" w:lastRow="0" w:firstColumn="0" w:lastColumn="0" w:oddVBand="0" w:evenVBand="0" w:oddHBand="0" w:evenHBand="0" w:firstRowFirstColumn="0" w:firstRowLastColumn="0" w:lastRowFirstColumn="0" w:lastRowLastColumn="0"/>
              <w:rPr>
                <w:sz w:val="18"/>
                <w:szCs w:val="18"/>
              </w:rPr>
            </w:pPr>
            <w:r w:rsidRPr="005F2343">
              <w:rPr>
                <w:sz w:val="18"/>
                <w:szCs w:val="18"/>
              </w:rPr>
              <w:t>Betweenness</w:t>
            </w:r>
          </w:p>
        </w:tc>
      </w:tr>
      <w:tr w:rsidR="009A2977" w:rsidRPr="005F2343" w14:paraId="6C2D4A0F" w14:textId="77777777" w:rsidTr="00CA231B">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42" w:type="dxa"/>
          </w:tcPr>
          <w:p w14:paraId="3B3BDEB6" w14:textId="77777777" w:rsidR="009A2977" w:rsidRPr="005F2343" w:rsidRDefault="009A2977" w:rsidP="005F2343">
            <w:pPr>
              <w:rPr>
                <w:sz w:val="18"/>
                <w:szCs w:val="18"/>
              </w:rPr>
            </w:pPr>
            <w:r w:rsidRPr="005F2343">
              <w:rPr>
                <w:sz w:val="18"/>
                <w:szCs w:val="18"/>
              </w:rPr>
              <w:t>OOW brief</w:t>
            </w:r>
          </w:p>
        </w:tc>
        <w:tc>
          <w:tcPr>
            <w:tcW w:w="1051" w:type="dxa"/>
          </w:tcPr>
          <w:p w14:paraId="02DBC3B6"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1</w:t>
            </w:r>
          </w:p>
        </w:tc>
        <w:tc>
          <w:tcPr>
            <w:tcW w:w="1150" w:type="dxa"/>
          </w:tcPr>
          <w:p w14:paraId="43EFDD8E"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0</w:t>
            </w:r>
          </w:p>
        </w:tc>
        <w:tc>
          <w:tcPr>
            <w:tcW w:w="1207" w:type="dxa"/>
          </w:tcPr>
          <w:p w14:paraId="64137285"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0.03</w:t>
            </w:r>
          </w:p>
        </w:tc>
        <w:tc>
          <w:tcPr>
            <w:tcW w:w="1054" w:type="dxa"/>
          </w:tcPr>
          <w:p w14:paraId="591D324E"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14.74</w:t>
            </w:r>
          </w:p>
        </w:tc>
        <w:tc>
          <w:tcPr>
            <w:tcW w:w="1228" w:type="dxa"/>
          </w:tcPr>
          <w:p w14:paraId="501FB9F2"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0.00</w:t>
            </w:r>
          </w:p>
        </w:tc>
      </w:tr>
      <w:tr w:rsidR="009A2977" w:rsidRPr="005F2343" w14:paraId="0D63B0F9" w14:textId="77777777" w:rsidTr="00CA231B">
        <w:trPr>
          <w:trHeight w:val="259"/>
        </w:trPr>
        <w:tc>
          <w:tcPr>
            <w:cnfStyle w:val="001000000000" w:firstRow="0" w:lastRow="0" w:firstColumn="1" w:lastColumn="0" w:oddVBand="0" w:evenVBand="0" w:oddHBand="0" w:evenHBand="0" w:firstRowFirstColumn="0" w:firstRowLastColumn="0" w:lastRowFirstColumn="0" w:lastRowLastColumn="0"/>
            <w:tcW w:w="2042" w:type="dxa"/>
          </w:tcPr>
          <w:p w14:paraId="207F16CA" w14:textId="77777777" w:rsidR="009A2977" w:rsidRPr="005F2343" w:rsidRDefault="009A2977" w:rsidP="005F2343">
            <w:pPr>
              <w:rPr>
                <w:sz w:val="18"/>
                <w:szCs w:val="18"/>
              </w:rPr>
            </w:pPr>
            <w:r w:rsidRPr="005F2343">
              <w:rPr>
                <w:sz w:val="18"/>
                <w:szCs w:val="18"/>
              </w:rPr>
              <w:t xml:space="preserve">Raise Periscope </w:t>
            </w:r>
          </w:p>
        </w:tc>
        <w:tc>
          <w:tcPr>
            <w:tcW w:w="1051" w:type="dxa"/>
          </w:tcPr>
          <w:p w14:paraId="469A083E"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2</w:t>
            </w:r>
          </w:p>
        </w:tc>
        <w:tc>
          <w:tcPr>
            <w:tcW w:w="1150" w:type="dxa"/>
          </w:tcPr>
          <w:p w14:paraId="1E3B0998"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2</w:t>
            </w:r>
          </w:p>
        </w:tc>
        <w:tc>
          <w:tcPr>
            <w:tcW w:w="1207" w:type="dxa"/>
          </w:tcPr>
          <w:p w14:paraId="59EBC23E"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0.13</w:t>
            </w:r>
          </w:p>
        </w:tc>
        <w:tc>
          <w:tcPr>
            <w:tcW w:w="1054" w:type="dxa"/>
          </w:tcPr>
          <w:p w14:paraId="44879CF0"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14.31</w:t>
            </w:r>
          </w:p>
        </w:tc>
        <w:tc>
          <w:tcPr>
            <w:tcW w:w="1228" w:type="dxa"/>
          </w:tcPr>
          <w:p w14:paraId="219C89EB"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127.00</w:t>
            </w:r>
          </w:p>
        </w:tc>
      </w:tr>
      <w:tr w:rsidR="009A2977" w:rsidRPr="005F2343" w14:paraId="49CCB30E" w14:textId="77777777" w:rsidTr="00CA231B">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2042" w:type="dxa"/>
          </w:tcPr>
          <w:p w14:paraId="44890790" w14:textId="77777777" w:rsidR="009A2977" w:rsidRPr="005F2343" w:rsidRDefault="009A2977" w:rsidP="005F2343">
            <w:pPr>
              <w:rPr>
                <w:sz w:val="18"/>
                <w:szCs w:val="18"/>
              </w:rPr>
            </w:pPr>
            <w:r w:rsidRPr="005F2343">
              <w:rPr>
                <w:sz w:val="18"/>
                <w:szCs w:val="18"/>
              </w:rPr>
              <w:t>1st Sweep</w:t>
            </w:r>
          </w:p>
        </w:tc>
        <w:tc>
          <w:tcPr>
            <w:tcW w:w="1051" w:type="dxa"/>
          </w:tcPr>
          <w:p w14:paraId="57F4079D"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1</w:t>
            </w:r>
          </w:p>
        </w:tc>
        <w:tc>
          <w:tcPr>
            <w:tcW w:w="1150" w:type="dxa"/>
          </w:tcPr>
          <w:p w14:paraId="47D4E5E1"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1</w:t>
            </w:r>
          </w:p>
        </w:tc>
        <w:tc>
          <w:tcPr>
            <w:tcW w:w="1207" w:type="dxa"/>
          </w:tcPr>
          <w:p w14:paraId="4D83CC64"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0.06</w:t>
            </w:r>
          </w:p>
        </w:tc>
        <w:tc>
          <w:tcPr>
            <w:tcW w:w="1054" w:type="dxa"/>
          </w:tcPr>
          <w:p w14:paraId="5445087F"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14.67</w:t>
            </w:r>
          </w:p>
        </w:tc>
        <w:tc>
          <w:tcPr>
            <w:tcW w:w="1228" w:type="dxa"/>
          </w:tcPr>
          <w:p w14:paraId="7763C6C0"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58.29</w:t>
            </w:r>
          </w:p>
        </w:tc>
      </w:tr>
      <w:tr w:rsidR="009A2977" w:rsidRPr="005F2343" w14:paraId="179BE180" w14:textId="77777777" w:rsidTr="00CA231B">
        <w:trPr>
          <w:trHeight w:val="259"/>
        </w:trPr>
        <w:tc>
          <w:tcPr>
            <w:cnfStyle w:val="001000000000" w:firstRow="0" w:lastRow="0" w:firstColumn="1" w:lastColumn="0" w:oddVBand="0" w:evenVBand="0" w:oddHBand="0" w:evenHBand="0" w:firstRowFirstColumn="0" w:firstRowLastColumn="0" w:lastRowFirstColumn="0" w:lastRowLastColumn="0"/>
            <w:tcW w:w="2042" w:type="dxa"/>
          </w:tcPr>
          <w:p w14:paraId="4CFDEAF0" w14:textId="77777777" w:rsidR="009A2977" w:rsidRPr="005F2343" w:rsidRDefault="009A2977" w:rsidP="005F2343">
            <w:pPr>
              <w:rPr>
                <w:sz w:val="18"/>
                <w:szCs w:val="18"/>
              </w:rPr>
            </w:pPr>
            <w:r w:rsidRPr="005F2343">
              <w:rPr>
                <w:sz w:val="18"/>
                <w:szCs w:val="18"/>
              </w:rPr>
              <w:t xml:space="preserve">Detect Close Visual </w:t>
            </w:r>
          </w:p>
        </w:tc>
        <w:tc>
          <w:tcPr>
            <w:tcW w:w="1051" w:type="dxa"/>
          </w:tcPr>
          <w:p w14:paraId="442AE4A2"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3</w:t>
            </w:r>
          </w:p>
        </w:tc>
        <w:tc>
          <w:tcPr>
            <w:tcW w:w="1150" w:type="dxa"/>
          </w:tcPr>
          <w:p w14:paraId="3C9206D3"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1</w:t>
            </w:r>
          </w:p>
        </w:tc>
        <w:tc>
          <w:tcPr>
            <w:tcW w:w="1207" w:type="dxa"/>
          </w:tcPr>
          <w:p w14:paraId="491C9CAD"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0.13</w:t>
            </w:r>
          </w:p>
        </w:tc>
        <w:tc>
          <w:tcPr>
            <w:tcW w:w="1054" w:type="dxa"/>
          </w:tcPr>
          <w:p w14:paraId="69B37262"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16.03</w:t>
            </w:r>
          </w:p>
        </w:tc>
        <w:tc>
          <w:tcPr>
            <w:tcW w:w="1228" w:type="dxa"/>
          </w:tcPr>
          <w:p w14:paraId="24381C21"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75.29</w:t>
            </w:r>
          </w:p>
        </w:tc>
      </w:tr>
      <w:tr w:rsidR="009A2977" w:rsidRPr="005F2343" w14:paraId="6C691B02" w14:textId="77777777" w:rsidTr="00CA231B">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2042" w:type="dxa"/>
          </w:tcPr>
          <w:p w14:paraId="5226B83A" w14:textId="77777777" w:rsidR="009A2977" w:rsidRPr="005F2343" w:rsidRDefault="009A2977" w:rsidP="005F2343">
            <w:pPr>
              <w:rPr>
                <w:sz w:val="18"/>
                <w:szCs w:val="18"/>
              </w:rPr>
            </w:pPr>
            <w:r w:rsidRPr="005F2343">
              <w:rPr>
                <w:sz w:val="18"/>
                <w:szCs w:val="18"/>
              </w:rPr>
              <w:t>First Reports</w:t>
            </w:r>
          </w:p>
        </w:tc>
        <w:tc>
          <w:tcPr>
            <w:tcW w:w="1051" w:type="dxa"/>
          </w:tcPr>
          <w:p w14:paraId="327662E9"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2</w:t>
            </w:r>
          </w:p>
        </w:tc>
        <w:tc>
          <w:tcPr>
            <w:tcW w:w="1150" w:type="dxa"/>
          </w:tcPr>
          <w:p w14:paraId="02BD5652"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2</w:t>
            </w:r>
          </w:p>
        </w:tc>
        <w:tc>
          <w:tcPr>
            <w:tcW w:w="1207" w:type="dxa"/>
          </w:tcPr>
          <w:p w14:paraId="34A53AD1"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0.13</w:t>
            </w:r>
          </w:p>
        </w:tc>
        <w:tc>
          <w:tcPr>
            <w:tcW w:w="1054" w:type="dxa"/>
          </w:tcPr>
          <w:p w14:paraId="41CE3227"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16.57</w:t>
            </w:r>
          </w:p>
        </w:tc>
        <w:tc>
          <w:tcPr>
            <w:tcW w:w="1228" w:type="dxa"/>
          </w:tcPr>
          <w:p w14:paraId="1E66E4ED"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61.04</w:t>
            </w:r>
          </w:p>
        </w:tc>
      </w:tr>
      <w:tr w:rsidR="009A2977" w:rsidRPr="005F2343" w14:paraId="643DA39F" w14:textId="77777777" w:rsidTr="00CA231B">
        <w:trPr>
          <w:trHeight w:val="275"/>
        </w:trPr>
        <w:tc>
          <w:tcPr>
            <w:cnfStyle w:val="001000000000" w:firstRow="0" w:lastRow="0" w:firstColumn="1" w:lastColumn="0" w:oddVBand="0" w:evenVBand="0" w:oddHBand="0" w:evenHBand="0" w:firstRowFirstColumn="0" w:firstRowLastColumn="0" w:lastRowFirstColumn="0" w:lastRowLastColumn="0"/>
            <w:tcW w:w="2042" w:type="dxa"/>
          </w:tcPr>
          <w:p w14:paraId="173DFD70" w14:textId="77777777" w:rsidR="009A2977" w:rsidRPr="005F2343" w:rsidRDefault="009A2977" w:rsidP="005F2343">
            <w:pPr>
              <w:rPr>
                <w:sz w:val="18"/>
                <w:szCs w:val="18"/>
              </w:rPr>
            </w:pPr>
            <w:r w:rsidRPr="005F2343">
              <w:rPr>
                <w:sz w:val="18"/>
                <w:szCs w:val="18"/>
              </w:rPr>
              <w:t>2nd Sweep</w:t>
            </w:r>
          </w:p>
        </w:tc>
        <w:tc>
          <w:tcPr>
            <w:tcW w:w="1051" w:type="dxa"/>
          </w:tcPr>
          <w:p w14:paraId="40305FC5"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1</w:t>
            </w:r>
          </w:p>
        </w:tc>
        <w:tc>
          <w:tcPr>
            <w:tcW w:w="1150" w:type="dxa"/>
          </w:tcPr>
          <w:p w14:paraId="1AD6D73E"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2</w:t>
            </w:r>
          </w:p>
        </w:tc>
        <w:tc>
          <w:tcPr>
            <w:tcW w:w="1207" w:type="dxa"/>
          </w:tcPr>
          <w:p w14:paraId="3F0C34B9"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0.09</w:t>
            </w:r>
          </w:p>
        </w:tc>
        <w:tc>
          <w:tcPr>
            <w:tcW w:w="1054" w:type="dxa"/>
          </w:tcPr>
          <w:p w14:paraId="524F76D2"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14.67</w:t>
            </w:r>
          </w:p>
        </w:tc>
        <w:tc>
          <w:tcPr>
            <w:tcW w:w="1228" w:type="dxa"/>
          </w:tcPr>
          <w:p w14:paraId="4D8E396B"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119.20</w:t>
            </w:r>
          </w:p>
        </w:tc>
      </w:tr>
      <w:tr w:rsidR="009A2977" w:rsidRPr="005F2343" w14:paraId="348B301C" w14:textId="77777777" w:rsidTr="00CA231B">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2042" w:type="dxa"/>
          </w:tcPr>
          <w:p w14:paraId="2BBAFE3A" w14:textId="77777777" w:rsidR="009A2977" w:rsidRPr="005F2343" w:rsidRDefault="009A2977" w:rsidP="005F2343">
            <w:pPr>
              <w:rPr>
                <w:sz w:val="18"/>
                <w:szCs w:val="18"/>
              </w:rPr>
            </w:pPr>
            <w:r w:rsidRPr="005F2343">
              <w:rPr>
                <w:sz w:val="18"/>
                <w:szCs w:val="18"/>
              </w:rPr>
              <w:t xml:space="preserve">Designate Visual </w:t>
            </w:r>
          </w:p>
        </w:tc>
        <w:tc>
          <w:tcPr>
            <w:tcW w:w="1051" w:type="dxa"/>
          </w:tcPr>
          <w:p w14:paraId="3FB7CD63"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3</w:t>
            </w:r>
          </w:p>
        </w:tc>
        <w:tc>
          <w:tcPr>
            <w:tcW w:w="1150" w:type="dxa"/>
          </w:tcPr>
          <w:p w14:paraId="094F3266"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1</w:t>
            </w:r>
          </w:p>
        </w:tc>
        <w:tc>
          <w:tcPr>
            <w:tcW w:w="1207" w:type="dxa"/>
          </w:tcPr>
          <w:p w14:paraId="3E4D27F4"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0.13</w:t>
            </w:r>
          </w:p>
        </w:tc>
        <w:tc>
          <w:tcPr>
            <w:tcW w:w="1054" w:type="dxa"/>
          </w:tcPr>
          <w:p w14:paraId="31029E9F"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16.03</w:t>
            </w:r>
          </w:p>
        </w:tc>
        <w:tc>
          <w:tcPr>
            <w:tcW w:w="1228" w:type="dxa"/>
          </w:tcPr>
          <w:p w14:paraId="4C8C1194"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136.20</w:t>
            </w:r>
          </w:p>
        </w:tc>
      </w:tr>
      <w:tr w:rsidR="009A2977" w:rsidRPr="005F2343" w14:paraId="15B135A1" w14:textId="77777777" w:rsidTr="00CA231B">
        <w:trPr>
          <w:trHeight w:val="259"/>
        </w:trPr>
        <w:tc>
          <w:tcPr>
            <w:cnfStyle w:val="001000000000" w:firstRow="0" w:lastRow="0" w:firstColumn="1" w:lastColumn="0" w:oddVBand="0" w:evenVBand="0" w:oddHBand="0" w:evenHBand="0" w:firstRowFirstColumn="0" w:firstRowLastColumn="0" w:lastRowFirstColumn="0" w:lastRowLastColumn="0"/>
            <w:tcW w:w="2042" w:type="dxa"/>
          </w:tcPr>
          <w:p w14:paraId="5AC177BD" w14:textId="77777777" w:rsidR="009A2977" w:rsidRPr="005F2343" w:rsidRDefault="009A2977" w:rsidP="005F2343">
            <w:pPr>
              <w:rPr>
                <w:sz w:val="18"/>
                <w:szCs w:val="18"/>
              </w:rPr>
            </w:pPr>
            <w:r w:rsidRPr="005F2343">
              <w:rPr>
                <w:sz w:val="18"/>
                <w:szCs w:val="18"/>
              </w:rPr>
              <w:t>ESM check</w:t>
            </w:r>
          </w:p>
        </w:tc>
        <w:tc>
          <w:tcPr>
            <w:tcW w:w="1051" w:type="dxa"/>
          </w:tcPr>
          <w:p w14:paraId="4B1B7822"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1</w:t>
            </w:r>
          </w:p>
        </w:tc>
        <w:tc>
          <w:tcPr>
            <w:tcW w:w="1150" w:type="dxa"/>
          </w:tcPr>
          <w:p w14:paraId="77DC8E75"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1</w:t>
            </w:r>
          </w:p>
        </w:tc>
        <w:tc>
          <w:tcPr>
            <w:tcW w:w="1207" w:type="dxa"/>
          </w:tcPr>
          <w:p w14:paraId="63522419"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0.06</w:t>
            </w:r>
          </w:p>
        </w:tc>
        <w:tc>
          <w:tcPr>
            <w:tcW w:w="1054" w:type="dxa"/>
          </w:tcPr>
          <w:p w14:paraId="613FCE30"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14.67</w:t>
            </w:r>
          </w:p>
        </w:tc>
        <w:tc>
          <w:tcPr>
            <w:tcW w:w="1228" w:type="dxa"/>
          </w:tcPr>
          <w:p w14:paraId="67D5F1FC"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71.71</w:t>
            </w:r>
          </w:p>
        </w:tc>
      </w:tr>
      <w:tr w:rsidR="009A2977" w:rsidRPr="005F2343" w14:paraId="553C8711" w14:textId="77777777" w:rsidTr="00CA231B">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42" w:type="dxa"/>
          </w:tcPr>
          <w:p w14:paraId="4A63163D" w14:textId="77777777" w:rsidR="009A2977" w:rsidRPr="005F2343" w:rsidRDefault="009A2977" w:rsidP="005F2343">
            <w:pPr>
              <w:rPr>
                <w:sz w:val="18"/>
                <w:szCs w:val="18"/>
              </w:rPr>
            </w:pPr>
            <w:r w:rsidRPr="005F2343">
              <w:rPr>
                <w:sz w:val="18"/>
                <w:szCs w:val="18"/>
              </w:rPr>
              <w:t>Submarine safe</w:t>
            </w:r>
          </w:p>
        </w:tc>
        <w:tc>
          <w:tcPr>
            <w:tcW w:w="1051" w:type="dxa"/>
          </w:tcPr>
          <w:p w14:paraId="5658F734"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3</w:t>
            </w:r>
          </w:p>
        </w:tc>
        <w:tc>
          <w:tcPr>
            <w:tcW w:w="1150" w:type="dxa"/>
          </w:tcPr>
          <w:p w14:paraId="2E1065F3"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1</w:t>
            </w:r>
          </w:p>
        </w:tc>
        <w:tc>
          <w:tcPr>
            <w:tcW w:w="1207" w:type="dxa"/>
          </w:tcPr>
          <w:p w14:paraId="4623EFDF"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0.13</w:t>
            </w:r>
          </w:p>
        </w:tc>
        <w:tc>
          <w:tcPr>
            <w:tcW w:w="1054" w:type="dxa"/>
          </w:tcPr>
          <w:p w14:paraId="6BB61A9F"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16.03</w:t>
            </w:r>
          </w:p>
        </w:tc>
        <w:tc>
          <w:tcPr>
            <w:tcW w:w="1228" w:type="dxa"/>
          </w:tcPr>
          <w:p w14:paraId="44283315"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88.71</w:t>
            </w:r>
          </w:p>
        </w:tc>
      </w:tr>
      <w:tr w:rsidR="009A2977" w:rsidRPr="005F2343" w14:paraId="51E3A4A2" w14:textId="77777777" w:rsidTr="00CA231B">
        <w:trPr>
          <w:trHeight w:val="259"/>
        </w:trPr>
        <w:tc>
          <w:tcPr>
            <w:cnfStyle w:val="001000000000" w:firstRow="0" w:lastRow="0" w:firstColumn="1" w:lastColumn="0" w:oddVBand="0" w:evenVBand="0" w:oddHBand="0" w:evenHBand="0" w:firstRowFirstColumn="0" w:firstRowLastColumn="0" w:lastRowFirstColumn="0" w:lastRowLastColumn="0"/>
            <w:tcW w:w="2042" w:type="dxa"/>
          </w:tcPr>
          <w:p w14:paraId="0E167A3C" w14:textId="77777777" w:rsidR="009A2977" w:rsidRPr="005F2343" w:rsidRDefault="009A2977" w:rsidP="005F2343">
            <w:pPr>
              <w:rPr>
                <w:sz w:val="18"/>
                <w:szCs w:val="18"/>
              </w:rPr>
            </w:pPr>
            <w:r w:rsidRPr="005F2343">
              <w:rPr>
                <w:sz w:val="18"/>
                <w:szCs w:val="18"/>
              </w:rPr>
              <w:t>Raise WT mast</w:t>
            </w:r>
          </w:p>
        </w:tc>
        <w:tc>
          <w:tcPr>
            <w:tcW w:w="1051" w:type="dxa"/>
          </w:tcPr>
          <w:p w14:paraId="0F5C0839"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1</w:t>
            </w:r>
          </w:p>
        </w:tc>
        <w:tc>
          <w:tcPr>
            <w:tcW w:w="1150" w:type="dxa"/>
          </w:tcPr>
          <w:p w14:paraId="58B41D91"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1</w:t>
            </w:r>
          </w:p>
        </w:tc>
        <w:tc>
          <w:tcPr>
            <w:tcW w:w="1207" w:type="dxa"/>
          </w:tcPr>
          <w:p w14:paraId="10DF199F"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0.06</w:t>
            </w:r>
          </w:p>
        </w:tc>
        <w:tc>
          <w:tcPr>
            <w:tcW w:w="1054" w:type="dxa"/>
          </w:tcPr>
          <w:p w14:paraId="59E6A959"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12.75</w:t>
            </w:r>
          </w:p>
        </w:tc>
        <w:tc>
          <w:tcPr>
            <w:tcW w:w="1228" w:type="dxa"/>
          </w:tcPr>
          <w:p w14:paraId="00FBAB34"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26.16</w:t>
            </w:r>
          </w:p>
        </w:tc>
      </w:tr>
      <w:tr w:rsidR="009A2977" w:rsidRPr="005F2343" w14:paraId="423A9A58" w14:textId="77777777" w:rsidTr="00CA231B">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42" w:type="dxa"/>
          </w:tcPr>
          <w:p w14:paraId="252FC447" w14:textId="77777777" w:rsidR="009A2977" w:rsidRPr="005F2343" w:rsidRDefault="009A2977" w:rsidP="005F2343">
            <w:pPr>
              <w:rPr>
                <w:sz w:val="18"/>
                <w:szCs w:val="18"/>
              </w:rPr>
            </w:pPr>
            <w:r w:rsidRPr="005F2343">
              <w:rPr>
                <w:sz w:val="18"/>
                <w:szCs w:val="18"/>
              </w:rPr>
              <w:t xml:space="preserve">Lower Periscope </w:t>
            </w:r>
          </w:p>
        </w:tc>
        <w:tc>
          <w:tcPr>
            <w:tcW w:w="1051" w:type="dxa"/>
          </w:tcPr>
          <w:p w14:paraId="3489AC8A"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3</w:t>
            </w:r>
          </w:p>
        </w:tc>
        <w:tc>
          <w:tcPr>
            <w:tcW w:w="1150" w:type="dxa"/>
          </w:tcPr>
          <w:p w14:paraId="20ACEE52"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4</w:t>
            </w:r>
          </w:p>
        </w:tc>
        <w:tc>
          <w:tcPr>
            <w:tcW w:w="1207" w:type="dxa"/>
          </w:tcPr>
          <w:p w14:paraId="253F7E82"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0.22</w:t>
            </w:r>
          </w:p>
        </w:tc>
        <w:tc>
          <w:tcPr>
            <w:tcW w:w="1054" w:type="dxa"/>
          </w:tcPr>
          <w:p w14:paraId="0FE4F5FB"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18.56</w:t>
            </w:r>
          </w:p>
        </w:tc>
        <w:tc>
          <w:tcPr>
            <w:tcW w:w="1228" w:type="dxa"/>
          </w:tcPr>
          <w:p w14:paraId="5DBD4CDD"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226.30</w:t>
            </w:r>
          </w:p>
        </w:tc>
      </w:tr>
      <w:tr w:rsidR="009A2977" w:rsidRPr="005F2343" w14:paraId="65DB54AA" w14:textId="77777777" w:rsidTr="00CA231B">
        <w:trPr>
          <w:trHeight w:val="259"/>
        </w:trPr>
        <w:tc>
          <w:tcPr>
            <w:cnfStyle w:val="001000000000" w:firstRow="0" w:lastRow="0" w:firstColumn="1" w:lastColumn="0" w:oddVBand="0" w:evenVBand="0" w:oddHBand="0" w:evenHBand="0" w:firstRowFirstColumn="0" w:firstRowLastColumn="0" w:lastRowFirstColumn="0" w:lastRowLastColumn="0"/>
            <w:tcW w:w="2042" w:type="dxa"/>
          </w:tcPr>
          <w:p w14:paraId="5D3FF690" w14:textId="77777777" w:rsidR="009A2977" w:rsidRPr="005F2343" w:rsidRDefault="009A2977" w:rsidP="005F2343">
            <w:pPr>
              <w:rPr>
                <w:sz w:val="18"/>
                <w:szCs w:val="18"/>
              </w:rPr>
            </w:pPr>
            <w:r w:rsidRPr="005F2343">
              <w:rPr>
                <w:sz w:val="18"/>
                <w:szCs w:val="18"/>
              </w:rPr>
              <w:t>Surface</w:t>
            </w:r>
          </w:p>
        </w:tc>
        <w:tc>
          <w:tcPr>
            <w:tcW w:w="1051" w:type="dxa"/>
          </w:tcPr>
          <w:p w14:paraId="79E2CEEC"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0</w:t>
            </w:r>
          </w:p>
        </w:tc>
        <w:tc>
          <w:tcPr>
            <w:tcW w:w="1150" w:type="dxa"/>
          </w:tcPr>
          <w:p w14:paraId="0D29210F"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1</w:t>
            </w:r>
          </w:p>
        </w:tc>
        <w:tc>
          <w:tcPr>
            <w:tcW w:w="1207" w:type="dxa"/>
          </w:tcPr>
          <w:p w14:paraId="7DE5F085"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0.03</w:t>
            </w:r>
          </w:p>
        </w:tc>
        <w:tc>
          <w:tcPr>
            <w:tcW w:w="1054" w:type="dxa"/>
          </w:tcPr>
          <w:p w14:paraId="794927BB"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39.11</w:t>
            </w:r>
          </w:p>
        </w:tc>
        <w:tc>
          <w:tcPr>
            <w:tcW w:w="1228" w:type="dxa"/>
          </w:tcPr>
          <w:p w14:paraId="0686363C"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0.00</w:t>
            </w:r>
          </w:p>
        </w:tc>
      </w:tr>
      <w:tr w:rsidR="009A2977" w:rsidRPr="005F2343" w14:paraId="57D2AA5A" w14:textId="77777777" w:rsidTr="00CA231B">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42" w:type="dxa"/>
          </w:tcPr>
          <w:p w14:paraId="2A4BF8CB" w14:textId="77777777" w:rsidR="009A2977" w:rsidRPr="005F2343" w:rsidRDefault="009A2977" w:rsidP="005F2343">
            <w:pPr>
              <w:rPr>
                <w:sz w:val="18"/>
                <w:szCs w:val="18"/>
              </w:rPr>
            </w:pPr>
            <w:r w:rsidRPr="005F2343">
              <w:rPr>
                <w:sz w:val="18"/>
                <w:szCs w:val="18"/>
              </w:rPr>
              <w:t>Classify visual contacts</w:t>
            </w:r>
          </w:p>
        </w:tc>
        <w:tc>
          <w:tcPr>
            <w:tcW w:w="1051" w:type="dxa"/>
          </w:tcPr>
          <w:p w14:paraId="3F9440F6"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2</w:t>
            </w:r>
          </w:p>
        </w:tc>
        <w:tc>
          <w:tcPr>
            <w:tcW w:w="1150" w:type="dxa"/>
          </w:tcPr>
          <w:p w14:paraId="358D0691"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1</w:t>
            </w:r>
          </w:p>
        </w:tc>
        <w:tc>
          <w:tcPr>
            <w:tcW w:w="1207" w:type="dxa"/>
          </w:tcPr>
          <w:p w14:paraId="7E41C369"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0.09</w:t>
            </w:r>
          </w:p>
        </w:tc>
        <w:tc>
          <w:tcPr>
            <w:tcW w:w="1054" w:type="dxa"/>
          </w:tcPr>
          <w:p w14:paraId="3BF29213"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14.17</w:t>
            </w:r>
          </w:p>
        </w:tc>
        <w:tc>
          <w:tcPr>
            <w:tcW w:w="1228" w:type="dxa"/>
          </w:tcPr>
          <w:p w14:paraId="63DAB15A"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25.00</w:t>
            </w:r>
          </w:p>
        </w:tc>
      </w:tr>
      <w:tr w:rsidR="009A2977" w:rsidRPr="005F2343" w14:paraId="4F510A4C" w14:textId="77777777" w:rsidTr="00CA231B">
        <w:trPr>
          <w:trHeight w:val="259"/>
        </w:trPr>
        <w:tc>
          <w:tcPr>
            <w:cnfStyle w:val="001000000000" w:firstRow="0" w:lastRow="0" w:firstColumn="1" w:lastColumn="0" w:oddVBand="0" w:evenVBand="0" w:oddHBand="0" w:evenHBand="0" w:firstRowFirstColumn="0" w:firstRowLastColumn="0" w:lastRowFirstColumn="0" w:lastRowLastColumn="0"/>
            <w:tcW w:w="2042" w:type="dxa"/>
          </w:tcPr>
          <w:p w14:paraId="47DE24AC" w14:textId="77777777" w:rsidR="009A2977" w:rsidRPr="005F2343" w:rsidRDefault="009A2977" w:rsidP="005F2343">
            <w:pPr>
              <w:rPr>
                <w:sz w:val="18"/>
                <w:szCs w:val="18"/>
              </w:rPr>
            </w:pPr>
            <w:r w:rsidRPr="005F2343">
              <w:rPr>
                <w:sz w:val="18"/>
                <w:szCs w:val="18"/>
              </w:rPr>
              <w:t xml:space="preserve">Range/Course of visual </w:t>
            </w:r>
          </w:p>
        </w:tc>
        <w:tc>
          <w:tcPr>
            <w:tcW w:w="1051" w:type="dxa"/>
          </w:tcPr>
          <w:p w14:paraId="3031BC7E"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1</w:t>
            </w:r>
          </w:p>
        </w:tc>
        <w:tc>
          <w:tcPr>
            <w:tcW w:w="1150" w:type="dxa"/>
          </w:tcPr>
          <w:p w14:paraId="7F18F7B9"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1</w:t>
            </w:r>
          </w:p>
        </w:tc>
        <w:tc>
          <w:tcPr>
            <w:tcW w:w="1207" w:type="dxa"/>
          </w:tcPr>
          <w:p w14:paraId="7BE47F1F"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0.06</w:t>
            </w:r>
          </w:p>
        </w:tc>
        <w:tc>
          <w:tcPr>
            <w:tcW w:w="1054" w:type="dxa"/>
          </w:tcPr>
          <w:p w14:paraId="07EDBF7A"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12.53</w:t>
            </w:r>
          </w:p>
        </w:tc>
        <w:tc>
          <w:tcPr>
            <w:tcW w:w="1228" w:type="dxa"/>
          </w:tcPr>
          <w:p w14:paraId="46D75E7F"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20.00</w:t>
            </w:r>
          </w:p>
        </w:tc>
      </w:tr>
      <w:tr w:rsidR="009A2977" w:rsidRPr="005F2343" w14:paraId="7AF1EB87" w14:textId="77777777" w:rsidTr="00CA231B">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42" w:type="dxa"/>
          </w:tcPr>
          <w:p w14:paraId="7304EF7B" w14:textId="77777777" w:rsidR="009A2977" w:rsidRPr="005F2343" w:rsidRDefault="009A2977" w:rsidP="005F2343">
            <w:pPr>
              <w:rPr>
                <w:sz w:val="18"/>
                <w:szCs w:val="18"/>
              </w:rPr>
            </w:pPr>
            <w:r w:rsidRPr="005F2343">
              <w:rPr>
                <w:sz w:val="18"/>
                <w:szCs w:val="18"/>
              </w:rPr>
              <w:t>Visually Identify Priority</w:t>
            </w:r>
          </w:p>
        </w:tc>
        <w:tc>
          <w:tcPr>
            <w:tcW w:w="1051" w:type="dxa"/>
          </w:tcPr>
          <w:p w14:paraId="1F6434C7"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1</w:t>
            </w:r>
          </w:p>
        </w:tc>
        <w:tc>
          <w:tcPr>
            <w:tcW w:w="1150" w:type="dxa"/>
          </w:tcPr>
          <w:p w14:paraId="624969C4"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3</w:t>
            </w:r>
          </w:p>
        </w:tc>
        <w:tc>
          <w:tcPr>
            <w:tcW w:w="1207" w:type="dxa"/>
          </w:tcPr>
          <w:p w14:paraId="356B7C3D"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0.13</w:t>
            </w:r>
          </w:p>
        </w:tc>
        <w:tc>
          <w:tcPr>
            <w:tcW w:w="1054" w:type="dxa"/>
          </w:tcPr>
          <w:p w14:paraId="778A098C"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14.52</w:t>
            </w:r>
          </w:p>
        </w:tc>
        <w:tc>
          <w:tcPr>
            <w:tcW w:w="1228" w:type="dxa"/>
          </w:tcPr>
          <w:p w14:paraId="059D3474"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97.50</w:t>
            </w:r>
          </w:p>
        </w:tc>
      </w:tr>
      <w:tr w:rsidR="009A2977" w:rsidRPr="005F2343" w14:paraId="2BD42DC9" w14:textId="77777777" w:rsidTr="00CA231B">
        <w:trPr>
          <w:trHeight w:val="259"/>
        </w:trPr>
        <w:tc>
          <w:tcPr>
            <w:cnfStyle w:val="001000000000" w:firstRow="0" w:lastRow="0" w:firstColumn="1" w:lastColumn="0" w:oddVBand="0" w:evenVBand="0" w:oddHBand="0" w:evenHBand="0" w:firstRowFirstColumn="0" w:firstRowLastColumn="0" w:lastRowFirstColumn="0" w:lastRowLastColumn="0"/>
            <w:tcW w:w="2042" w:type="dxa"/>
          </w:tcPr>
          <w:p w14:paraId="2DE58C63" w14:textId="77777777" w:rsidR="009A2977" w:rsidRPr="005F2343" w:rsidRDefault="009A2977" w:rsidP="005F2343">
            <w:pPr>
              <w:rPr>
                <w:sz w:val="18"/>
                <w:szCs w:val="18"/>
              </w:rPr>
            </w:pPr>
            <w:r w:rsidRPr="005F2343">
              <w:rPr>
                <w:sz w:val="18"/>
                <w:szCs w:val="18"/>
              </w:rPr>
              <w:t>Build visual picture</w:t>
            </w:r>
          </w:p>
        </w:tc>
        <w:tc>
          <w:tcPr>
            <w:tcW w:w="1051" w:type="dxa"/>
          </w:tcPr>
          <w:p w14:paraId="5A476CA2"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3</w:t>
            </w:r>
          </w:p>
        </w:tc>
        <w:tc>
          <w:tcPr>
            <w:tcW w:w="1150" w:type="dxa"/>
          </w:tcPr>
          <w:p w14:paraId="011F6550"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1</w:t>
            </w:r>
          </w:p>
        </w:tc>
        <w:tc>
          <w:tcPr>
            <w:tcW w:w="1207" w:type="dxa"/>
          </w:tcPr>
          <w:p w14:paraId="2C7E551A"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0.13</w:t>
            </w:r>
          </w:p>
        </w:tc>
        <w:tc>
          <w:tcPr>
            <w:tcW w:w="1054" w:type="dxa"/>
          </w:tcPr>
          <w:p w14:paraId="05939247"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13.52</w:t>
            </w:r>
          </w:p>
        </w:tc>
        <w:tc>
          <w:tcPr>
            <w:tcW w:w="1228" w:type="dxa"/>
          </w:tcPr>
          <w:p w14:paraId="095F65E1"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37.00</w:t>
            </w:r>
          </w:p>
        </w:tc>
      </w:tr>
      <w:tr w:rsidR="009A2977" w:rsidRPr="005F2343" w14:paraId="1BCC4DFD" w14:textId="77777777" w:rsidTr="00CA231B">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42" w:type="dxa"/>
          </w:tcPr>
          <w:p w14:paraId="05ED4D54" w14:textId="77777777" w:rsidR="009A2977" w:rsidRPr="005F2343" w:rsidRDefault="009A2977" w:rsidP="005F2343">
            <w:pPr>
              <w:rPr>
                <w:sz w:val="18"/>
                <w:szCs w:val="18"/>
              </w:rPr>
            </w:pPr>
            <w:r w:rsidRPr="005F2343">
              <w:rPr>
                <w:sz w:val="18"/>
                <w:szCs w:val="18"/>
              </w:rPr>
              <w:t>Dive</w:t>
            </w:r>
          </w:p>
        </w:tc>
        <w:tc>
          <w:tcPr>
            <w:tcW w:w="1051" w:type="dxa"/>
          </w:tcPr>
          <w:p w14:paraId="7BBC4E6A"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1</w:t>
            </w:r>
          </w:p>
        </w:tc>
        <w:tc>
          <w:tcPr>
            <w:tcW w:w="1150" w:type="dxa"/>
          </w:tcPr>
          <w:p w14:paraId="0219383A"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1</w:t>
            </w:r>
          </w:p>
        </w:tc>
        <w:tc>
          <w:tcPr>
            <w:tcW w:w="1207" w:type="dxa"/>
          </w:tcPr>
          <w:p w14:paraId="1C8EC0BF"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0.06</w:t>
            </w:r>
          </w:p>
        </w:tc>
        <w:tc>
          <w:tcPr>
            <w:tcW w:w="1054" w:type="dxa"/>
          </w:tcPr>
          <w:p w14:paraId="2B85114B"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27.41</w:t>
            </w:r>
          </w:p>
        </w:tc>
        <w:tc>
          <w:tcPr>
            <w:tcW w:w="1228" w:type="dxa"/>
          </w:tcPr>
          <w:p w14:paraId="2AF533AD"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0.00</w:t>
            </w:r>
          </w:p>
        </w:tc>
      </w:tr>
      <w:tr w:rsidR="009A2977" w:rsidRPr="005F2343" w14:paraId="61EA9089" w14:textId="77777777" w:rsidTr="00CA231B">
        <w:trPr>
          <w:trHeight w:val="259"/>
        </w:trPr>
        <w:tc>
          <w:tcPr>
            <w:cnfStyle w:val="001000000000" w:firstRow="0" w:lastRow="0" w:firstColumn="1" w:lastColumn="0" w:oddVBand="0" w:evenVBand="0" w:oddHBand="0" w:evenHBand="0" w:firstRowFirstColumn="0" w:firstRowLastColumn="0" w:lastRowFirstColumn="0" w:lastRowLastColumn="0"/>
            <w:tcW w:w="2042" w:type="dxa"/>
          </w:tcPr>
          <w:p w14:paraId="07D8AA19" w14:textId="77777777" w:rsidR="009A2977" w:rsidRPr="005F2343" w:rsidRDefault="009A2977" w:rsidP="005F2343">
            <w:pPr>
              <w:rPr>
                <w:sz w:val="18"/>
                <w:szCs w:val="18"/>
              </w:rPr>
            </w:pPr>
            <w:r w:rsidRPr="005F2343">
              <w:rPr>
                <w:sz w:val="18"/>
                <w:szCs w:val="18"/>
              </w:rPr>
              <w:t>Detect contacts sonar</w:t>
            </w:r>
          </w:p>
        </w:tc>
        <w:tc>
          <w:tcPr>
            <w:tcW w:w="1051" w:type="dxa"/>
          </w:tcPr>
          <w:p w14:paraId="1E0223A0"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3</w:t>
            </w:r>
          </w:p>
        </w:tc>
        <w:tc>
          <w:tcPr>
            <w:tcW w:w="1150" w:type="dxa"/>
          </w:tcPr>
          <w:p w14:paraId="531D80D9"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5</w:t>
            </w:r>
          </w:p>
        </w:tc>
        <w:tc>
          <w:tcPr>
            <w:tcW w:w="1207" w:type="dxa"/>
          </w:tcPr>
          <w:p w14:paraId="2DE4E8DD"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0.25</w:t>
            </w:r>
          </w:p>
        </w:tc>
        <w:tc>
          <w:tcPr>
            <w:tcW w:w="1054" w:type="dxa"/>
          </w:tcPr>
          <w:p w14:paraId="41C62C91"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23.65</w:t>
            </w:r>
          </w:p>
        </w:tc>
        <w:tc>
          <w:tcPr>
            <w:tcW w:w="1228" w:type="dxa"/>
          </w:tcPr>
          <w:p w14:paraId="6AA89F0C"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247.80</w:t>
            </w:r>
          </w:p>
        </w:tc>
      </w:tr>
      <w:tr w:rsidR="009A2977" w:rsidRPr="005F2343" w14:paraId="7988E67E" w14:textId="77777777" w:rsidTr="00CA231B">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42" w:type="dxa"/>
          </w:tcPr>
          <w:p w14:paraId="7EB7B74D" w14:textId="77777777" w:rsidR="009A2977" w:rsidRPr="005F2343" w:rsidRDefault="009A2977" w:rsidP="005F2343">
            <w:pPr>
              <w:rPr>
                <w:sz w:val="18"/>
                <w:szCs w:val="18"/>
              </w:rPr>
            </w:pPr>
            <w:r w:rsidRPr="005F2343">
              <w:rPr>
                <w:sz w:val="18"/>
                <w:szCs w:val="18"/>
              </w:rPr>
              <w:t>Close sonar contact</w:t>
            </w:r>
          </w:p>
        </w:tc>
        <w:tc>
          <w:tcPr>
            <w:tcW w:w="1051" w:type="dxa"/>
          </w:tcPr>
          <w:p w14:paraId="68FFF583"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1</w:t>
            </w:r>
          </w:p>
        </w:tc>
        <w:tc>
          <w:tcPr>
            <w:tcW w:w="1150" w:type="dxa"/>
          </w:tcPr>
          <w:p w14:paraId="3E7A9C33"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1</w:t>
            </w:r>
          </w:p>
        </w:tc>
        <w:tc>
          <w:tcPr>
            <w:tcW w:w="1207" w:type="dxa"/>
          </w:tcPr>
          <w:p w14:paraId="00C722CE"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0.06</w:t>
            </w:r>
          </w:p>
        </w:tc>
        <w:tc>
          <w:tcPr>
            <w:tcW w:w="1054" w:type="dxa"/>
          </w:tcPr>
          <w:p w14:paraId="728ED6E1"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18.80</w:t>
            </w:r>
          </w:p>
        </w:tc>
        <w:tc>
          <w:tcPr>
            <w:tcW w:w="1228" w:type="dxa"/>
          </w:tcPr>
          <w:p w14:paraId="6CD66FB8"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0.00</w:t>
            </w:r>
          </w:p>
        </w:tc>
      </w:tr>
      <w:tr w:rsidR="009A2977" w:rsidRPr="005F2343" w14:paraId="090790BC" w14:textId="77777777" w:rsidTr="00CA231B">
        <w:trPr>
          <w:trHeight w:val="259"/>
        </w:trPr>
        <w:tc>
          <w:tcPr>
            <w:cnfStyle w:val="001000000000" w:firstRow="0" w:lastRow="0" w:firstColumn="1" w:lastColumn="0" w:oddVBand="0" w:evenVBand="0" w:oddHBand="0" w:evenHBand="0" w:firstRowFirstColumn="0" w:firstRowLastColumn="0" w:lastRowFirstColumn="0" w:lastRowLastColumn="0"/>
            <w:tcW w:w="2042" w:type="dxa"/>
          </w:tcPr>
          <w:p w14:paraId="13FF6B55" w14:textId="77777777" w:rsidR="009A2977" w:rsidRPr="005F2343" w:rsidRDefault="009A2977" w:rsidP="005F2343">
            <w:pPr>
              <w:rPr>
                <w:sz w:val="18"/>
                <w:szCs w:val="18"/>
              </w:rPr>
            </w:pPr>
            <w:r w:rsidRPr="005F2343">
              <w:rPr>
                <w:sz w:val="18"/>
                <w:szCs w:val="18"/>
              </w:rPr>
              <w:t>Designate sonar contact</w:t>
            </w:r>
          </w:p>
        </w:tc>
        <w:tc>
          <w:tcPr>
            <w:tcW w:w="1051" w:type="dxa"/>
          </w:tcPr>
          <w:p w14:paraId="48C56396"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2</w:t>
            </w:r>
          </w:p>
        </w:tc>
        <w:tc>
          <w:tcPr>
            <w:tcW w:w="1150" w:type="dxa"/>
          </w:tcPr>
          <w:p w14:paraId="578A44D0"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2</w:t>
            </w:r>
          </w:p>
        </w:tc>
        <w:tc>
          <w:tcPr>
            <w:tcW w:w="1207" w:type="dxa"/>
          </w:tcPr>
          <w:p w14:paraId="6E7EB8CD"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0.13</w:t>
            </w:r>
          </w:p>
        </w:tc>
        <w:tc>
          <w:tcPr>
            <w:tcW w:w="1054" w:type="dxa"/>
          </w:tcPr>
          <w:p w14:paraId="0E847721"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20.65</w:t>
            </w:r>
          </w:p>
        </w:tc>
        <w:tc>
          <w:tcPr>
            <w:tcW w:w="1228" w:type="dxa"/>
          </w:tcPr>
          <w:p w14:paraId="0ADADAC6"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155.21</w:t>
            </w:r>
          </w:p>
        </w:tc>
      </w:tr>
      <w:tr w:rsidR="009A2977" w:rsidRPr="005F2343" w14:paraId="1A654CF5" w14:textId="77777777" w:rsidTr="00CA231B">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42" w:type="dxa"/>
          </w:tcPr>
          <w:p w14:paraId="0248359F" w14:textId="77777777" w:rsidR="009A2977" w:rsidRPr="005F2343" w:rsidRDefault="009A2977" w:rsidP="005F2343">
            <w:pPr>
              <w:rPr>
                <w:sz w:val="18"/>
                <w:szCs w:val="18"/>
              </w:rPr>
            </w:pPr>
            <w:r w:rsidRPr="005F2343">
              <w:rPr>
                <w:sz w:val="18"/>
                <w:szCs w:val="18"/>
              </w:rPr>
              <w:t>Classify Sonar Contacts</w:t>
            </w:r>
          </w:p>
        </w:tc>
        <w:tc>
          <w:tcPr>
            <w:tcW w:w="1051" w:type="dxa"/>
          </w:tcPr>
          <w:p w14:paraId="273DC684"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3</w:t>
            </w:r>
          </w:p>
        </w:tc>
        <w:tc>
          <w:tcPr>
            <w:tcW w:w="1150" w:type="dxa"/>
          </w:tcPr>
          <w:p w14:paraId="07F580D0"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1</w:t>
            </w:r>
          </w:p>
        </w:tc>
        <w:tc>
          <w:tcPr>
            <w:tcW w:w="1207" w:type="dxa"/>
          </w:tcPr>
          <w:p w14:paraId="705B6149"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0.13</w:t>
            </w:r>
          </w:p>
        </w:tc>
        <w:tc>
          <w:tcPr>
            <w:tcW w:w="1054" w:type="dxa"/>
          </w:tcPr>
          <w:p w14:paraId="7CB0106C"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16.20</w:t>
            </w:r>
          </w:p>
        </w:tc>
        <w:tc>
          <w:tcPr>
            <w:tcW w:w="1228" w:type="dxa"/>
          </w:tcPr>
          <w:p w14:paraId="0972F673"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33.00</w:t>
            </w:r>
          </w:p>
        </w:tc>
      </w:tr>
      <w:tr w:rsidR="009A2977" w:rsidRPr="005F2343" w14:paraId="2457DF0C" w14:textId="77777777" w:rsidTr="00CA231B">
        <w:trPr>
          <w:trHeight w:val="259"/>
        </w:trPr>
        <w:tc>
          <w:tcPr>
            <w:cnfStyle w:val="001000000000" w:firstRow="0" w:lastRow="0" w:firstColumn="1" w:lastColumn="0" w:oddVBand="0" w:evenVBand="0" w:oddHBand="0" w:evenHBand="0" w:firstRowFirstColumn="0" w:firstRowLastColumn="0" w:lastRowFirstColumn="0" w:lastRowLastColumn="0"/>
            <w:tcW w:w="2042" w:type="dxa"/>
          </w:tcPr>
          <w:p w14:paraId="3B4608CE" w14:textId="77777777" w:rsidR="009A2977" w:rsidRPr="005F2343" w:rsidRDefault="009A2977" w:rsidP="005F2343">
            <w:pPr>
              <w:rPr>
                <w:sz w:val="18"/>
                <w:szCs w:val="18"/>
              </w:rPr>
            </w:pPr>
            <w:r w:rsidRPr="005F2343">
              <w:rPr>
                <w:sz w:val="18"/>
                <w:szCs w:val="18"/>
              </w:rPr>
              <w:t>Speed estimates</w:t>
            </w:r>
          </w:p>
        </w:tc>
        <w:tc>
          <w:tcPr>
            <w:tcW w:w="1051" w:type="dxa"/>
          </w:tcPr>
          <w:p w14:paraId="08CC8A5A"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1</w:t>
            </w:r>
          </w:p>
        </w:tc>
        <w:tc>
          <w:tcPr>
            <w:tcW w:w="1150" w:type="dxa"/>
          </w:tcPr>
          <w:p w14:paraId="29E4450F"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1</w:t>
            </w:r>
          </w:p>
        </w:tc>
        <w:tc>
          <w:tcPr>
            <w:tcW w:w="1207" w:type="dxa"/>
          </w:tcPr>
          <w:p w14:paraId="353A2A4A"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0.06</w:t>
            </w:r>
          </w:p>
        </w:tc>
        <w:tc>
          <w:tcPr>
            <w:tcW w:w="1054" w:type="dxa"/>
          </w:tcPr>
          <w:p w14:paraId="13752A8F"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13.77</w:t>
            </w:r>
          </w:p>
        </w:tc>
        <w:tc>
          <w:tcPr>
            <w:tcW w:w="1228" w:type="dxa"/>
          </w:tcPr>
          <w:p w14:paraId="10EE62FB"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0.00</w:t>
            </w:r>
          </w:p>
        </w:tc>
      </w:tr>
      <w:tr w:rsidR="009A2977" w:rsidRPr="005F2343" w14:paraId="6992E130" w14:textId="77777777" w:rsidTr="00CA231B">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42" w:type="dxa"/>
          </w:tcPr>
          <w:p w14:paraId="5A149B1C" w14:textId="77777777" w:rsidR="009A2977" w:rsidRPr="005F2343" w:rsidRDefault="009A2977" w:rsidP="005F2343">
            <w:pPr>
              <w:rPr>
                <w:sz w:val="18"/>
                <w:szCs w:val="18"/>
              </w:rPr>
            </w:pPr>
            <w:r w:rsidRPr="005F2343">
              <w:rPr>
                <w:sz w:val="18"/>
                <w:szCs w:val="18"/>
              </w:rPr>
              <w:t>Identify sonar merges</w:t>
            </w:r>
          </w:p>
        </w:tc>
        <w:tc>
          <w:tcPr>
            <w:tcW w:w="1051" w:type="dxa"/>
          </w:tcPr>
          <w:p w14:paraId="638F7383"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1</w:t>
            </w:r>
          </w:p>
        </w:tc>
        <w:tc>
          <w:tcPr>
            <w:tcW w:w="1150" w:type="dxa"/>
          </w:tcPr>
          <w:p w14:paraId="114F497A"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3</w:t>
            </w:r>
          </w:p>
        </w:tc>
        <w:tc>
          <w:tcPr>
            <w:tcW w:w="1207" w:type="dxa"/>
          </w:tcPr>
          <w:p w14:paraId="29C27B7A"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0.13</w:t>
            </w:r>
          </w:p>
        </w:tc>
        <w:tc>
          <w:tcPr>
            <w:tcW w:w="1054" w:type="dxa"/>
          </w:tcPr>
          <w:p w14:paraId="2507CCF7"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17.36</w:t>
            </w:r>
          </w:p>
        </w:tc>
        <w:tc>
          <w:tcPr>
            <w:tcW w:w="1228" w:type="dxa"/>
          </w:tcPr>
          <w:p w14:paraId="374EEACF"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50.59</w:t>
            </w:r>
          </w:p>
        </w:tc>
      </w:tr>
      <w:tr w:rsidR="009A2977" w:rsidRPr="005F2343" w14:paraId="0B8E1313" w14:textId="77777777" w:rsidTr="00CA231B">
        <w:trPr>
          <w:trHeight w:val="259"/>
        </w:trPr>
        <w:tc>
          <w:tcPr>
            <w:cnfStyle w:val="001000000000" w:firstRow="0" w:lastRow="0" w:firstColumn="1" w:lastColumn="0" w:oddVBand="0" w:evenVBand="0" w:oddHBand="0" w:evenHBand="0" w:firstRowFirstColumn="0" w:firstRowLastColumn="0" w:lastRowFirstColumn="0" w:lastRowLastColumn="0"/>
            <w:tcW w:w="2042" w:type="dxa"/>
          </w:tcPr>
          <w:p w14:paraId="42D5CE0C" w14:textId="77777777" w:rsidR="009A2977" w:rsidRPr="005F2343" w:rsidRDefault="009A2977" w:rsidP="005F2343">
            <w:pPr>
              <w:rPr>
                <w:sz w:val="18"/>
                <w:szCs w:val="18"/>
              </w:rPr>
            </w:pPr>
            <w:r w:rsidRPr="005F2343">
              <w:rPr>
                <w:sz w:val="18"/>
                <w:szCs w:val="18"/>
              </w:rPr>
              <w:t>Priority Contact sonar</w:t>
            </w:r>
          </w:p>
        </w:tc>
        <w:tc>
          <w:tcPr>
            <w:tcW w:w="1051" w:type="dxa"/>
          </w:tcPr>
          <w:p w14:paraId="1F4E7382"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1</w:t>
            </w:r>
          </w:p>
        </w:tc>
        <w:tc>
          <w:tcPr>
            <w:tcW w:w="1150" w:type="dxa"/>
          </w:tcPr>
          <w:p w14:paraId="1FB21134"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2</w:t>
            </w:r>
          </w:p>
        </w:tc>
        <w:tc>
          <w:tcPr>
            <w:tcW w:w="1207" w:type="dxa"/>
          </w:tcPr>
          <w:p w14:paraId="0D4ABC9A"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0.09</w:t>
            </w:r>
          </w:p>
        </w:tc>
        <w:tc>
          <w:tcPr>
            <w:tcW w:w="1054" w:type="dxa"/>
          </w:tcPr>
          <w:p w14:paraId="07322914"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18.22</w:t>
            </w:r>
          </w:p>
        </w:tc>
        <w:tc>
          <w:tcPr>
            <w:tcW w:w="1228" w:type="dxa"/>
          </w:tcPr>
          <w:p w14:paraId="2A5EA288"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35.59</w:t>
            </w:r>
          </w:p>
        </w:tc>
      </w:tr>
      <w:tr w:rsidR="009A2977" w:rsidRPr="005F2343" w14:paraId="5ADFC5CD" w14:textId="77777777" w:rsidTr="00CA231B">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42" w:type="dxa"/>
          </w:tcPr>
          <w:p w14:paraId="647E874F" w14:textId="77777777" w:rsidR="009A2977" w:rsidRPr="005F2343" w:rsidRDefault="009A2977" w:rsidP="005F2343">
            <w:pPr>
              <w:rPr>
                <w:sz w:val="18"/>
                <w:szCs w:val="18"/>
              </w:rPr>
            </w:pPr>
            <w:r w:rsidRPr="005F2343">
              <w:rPr>
                <w:sz w:val="18"/>
                <w:szCs w:val="18"/>
              </w:rPr>
              <w:t>Check cuts  received</w:t>
            </w:r>
          </w:p>
        </w:tc>
        <w:tc>
          <w:tcPr>
            <w:tcW w:w="1051" w:type="dxa"/>
          </w:tcPr>
          <w:p w14:paraId="6519BF82"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3</w:t>
            </w:r>
          </w:p>
        </w:tc>
        <w:tc>
          <w:tcPr>
            <w:tcW w:w="1150" w:type="dxa"/>
          </w:tcPr>
          <w:p w14:paraId="27D4C7F4"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2</w:t>
            </w:r>
          </w:p>
        </w:tc>
        <w:tc>
          <w:tcPr>
            <w:tcW w:w="1207" w:type="dxa"/>
          </w:tcPr>
          <w:p w14:paraId="29079A6F"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0.16</w:t>
            </w:r>
          </w:p>
        </w:tc>
        <w:tc>
          <w:tcPr>
            <w:tcW w:w="1054" w:type="dxa"/>
          </w:tcPr>
          <w:p w14:paraId="23BC500B"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18.68</w:t>
            </w:r>
          </w:p>
        </w:tc>
        <w:tc>
          <w:tcPr>
            <w:tcW w:w="1228" w:type="dxa"/>
          </w:tcPr>
          <w:p w14:paraId="0A5786EC"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153.91</w:t>
            </w:r>
          </w:p>
        </w:tc>
      </w:tr>
      <w:tr w:rsidR="009A2977" w:rsidRPr="005F2343" w14:paraId="68AFF811" w14:textId="77777777" w:rsidTr="00CA231B">
        <w:trPr>
          <w:trHeight w:val="259"/>
        </w:trPr>
        <w:tc>
          <w:tcPr>
            <w:cnfStyle w:val="001000000000" w:firstRow="0" w:lastRow="0" w:firstColumn="1" w:lastColumn="0" w:oddVBand="0" w:evenVBand="0" w:oddHBand="0" w:evenHBand="0" w:firstRowFirstColumn="0" w:firstRowLastColumn="0" w:lastRowFirstColumn="0" w:lastRowLastColumn="0"/>
            <w:tcW w:w="2042" w:type="dxa"/>
          </w:tcPr>
          <w:p w14:paraId="55B440E8" w14:textId="77777777" w:rsidR="009A2977" w:rsidRPr="005F2343" w:rsidRDefault="009A2977" w:rsidP="005F2343">
            <w:pPr>
              <w:rPr>
                <w:sz w:val="18"/>
                <w:szCs w:val="18"/>
              </w:rPr>
            </w:pPr>
            <w:r w:rsidRPr="005F2343">
              <w:rPr>
                <w:sz w:val="18"/>
                <w:szCs w:val="18"/>
              </w:rPr>
              <w:t>Build Sonar Picture</w:t>
            </w:r>
          </w:p>
        </w:tc>
        <w:tc>
          <w:tcPr>
            <w:tcW w:w="1051" w:type="dxa"/>
          </w:tcPr>
          <w:p w14:paraId="7F2AF2A6"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3</w:t>
            </w:r>
          </w:p>
        </w:tc>
        <w:tc>
          <w:tcPr>
            <w:tcW w:w="1150" w:type="dxa"/>
          </w:tcPr>
          <w:p w14:paraId="2DABB980"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2</w:t>
            </w:r>
          </w:p>
        </w:tc>
        <w:tc>
          <w:tcPr>
            <w:tcW w:w="1207" w:type="dxa"/>
          </w:tcPr>
          <w:p w14:paraId="2FF82C42"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0.16</w:t>
            </w:r>
          </w:p>
        </w:tc>
        <w:tc>
          <w:tcPr>
            <w:tcW w:w="1054" w:type="dxa"/>
          </w:tcPr>
          <w:p w14:paraId="5EC6A1C3"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17.78</w:t>
            </w:r>
          </w:p>
        </w:tc>
        <w:tc>
          <w:tcPr>
            <w:tcW w:w="1228" w:type="dxa"/>
          </w:tcPr>
          <w:p w14:paraId="0538A21D"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81.18</w:t>
            </w:r>
          </w:p>
        </w:tc>
      </w:tr>
      <w:tr w:rsidR="009A2977" w:rsidRPr="005F2343" w14:paraId="5E9AC31E" w14:textId="77777777" w:rsidTr="00CA231B">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42" w:type="dxa"/>
          </w:tcPr>
          <w:p w14:paraId="41CC9398" w14:textId="77777777" w:rsidR="009A2977" w:rsidRPr="005F2343" w:rsidRDefault="009A2977" w:rsidP="005F2343">
            <w:pPr>
              <w:rPr>
                <w:sz w:val="18"/>
                <w:szCs w:val="18"/>
              </w:rPr>
            </w:pPr>
            <w:r w:rsidRPr="005F2343">
              <w:rPr>
                <w:sz w:val="18"/>
                <w:szCs w:val="18"/>
              </w:rPr>
              <w:t>Generate Solutions</w:t>
            </w:r>
          </w:p>
        </w:tc>
        <w:tc>
          <w:tcPr>
            <w:tcW w:w="1051" w:type="dxa"/>
          </w:tcPr>
          <w:p w14:paraId="60470BE1"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2</w:t>
            </w:r>
          </w:p>
        </w:tc>
        <w:tc>
          <w:tcPr>
            <w:tcW w:w="1150" w:type="dxa"/>
          </w:tcPr>
          <w:p w14:paraId="209F9287"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3</w:t>
            </w:r>
          </w:p>
        </w:tc>
        <w:tc>
          <w:tcPr>
            <w:tcW w:w="1207" w:type="dxa"/>
          </w:tcPr>
          <w:p w14:paraId="24C50C14"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0.16</w:t>
            </w:r>
          </w:p>
        </w:tc>
        <w:tc>
          <w:tcPr>
            <w:tcW w:w="1054" w:type="dxa"/>
          </w:tcPr>
          <w:p w14:paraId="366D163C"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18.45</w:t>
            </w:r>
          </w:p>
        </w:tc>
        <w:tc>
          <w:tcPr>
            <w:tcW w:w="1228" w:type="dxa"/>
          </w:tcPr>
          <w:p w14:paraId="11FAD3C4"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59.82</w:t>
            </w:r>
          </w:p>
        </w:tc>
      </w:tr>
      <w:tr w:rsidR="009A2977" w:rsidRPr="005F2343" w14:paraId="09460E5D" w14:textId="77777777" w:rsidTr="00CA231B">
        <w:trPr>
          <w:trHeight w:val="259"/>
        </w:trPr>
        <w:tc>
          <w:tcPr>
            <w:cnfStyle w:val="001000000000" w:firstRow="0" w:lastRow="0" w:firstColumn="1" w:lastColumn="0" w:oddVBand="0" w:evenVBand="0" w:oddHBand="0" w:evenHBand="0" w:firstRowFirstColumn="0" w:firstRowLastColumn="0" w:lastRowFirstColumn="0" w:lastRowLastColumn="0"/>
            <w:tcW w:w="2042" w:type="dxa"/>
          </w:tcPr>
          <w:p w14:paraId="723C4996" w14:textId="77777777" w:rsidR="009A2977" w:rsidRPr="005F2343" w:rsidRDefault="009A2977" w:rsidP="005F2343">
            <w:pPr>
              <w:rPr>
                <w:sz w:val="18"/>
                <w:szCs w:val="18"/>
              </w:rPr>
            </w:pPr>
            <w:r w:rsidRPr="005F2343">
              <w:rPr>
                <w:sz w:val="18"/>
                <w:szCs w:val="18"/>
              </w:rPr>
              <w:t xml:space="preserve">Merge visual and sonar </w:t>
            </w:r>
          </w:p>
        </w:tc>
        <w:tc>
          <w:tcPr>
            <w:tcW w:w="1051" w:type="dxa"/>
          </w:tcPr>
          <w:p w14:paraId="0DDFEAB8"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2</w:t>
            </w:r>
          </w:p>
        </w:tc>
        <w:tc>
          <w:tcPr>
            <w:tcW w:w="1150" w:type="dxa"/>
          </w:tcPr>
          <w:p w14:paraId="623C459F"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2</w:t>
            </w:r>
          </w:p>
        </w:tc>
        <w:tc>
          <w:tcPr>
            <w:tcW w:w="1207" w:type="dxa"/>
          </w:tcPr>
          <w:p w14:paraId="3D47C81E"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0.13</w:t>
            </w:r>
          </w:p>
        </w:tc>
        <w:tc>
          <w:tcPr>
            <w:tcW w:w="1054" w:type="dxa"/>
          </w:tcPr>
          <w:p w14:paraId="05D4FB32"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16.20</w:t>
            </w:r>
          </w:p>
        </w:tc>
        <w:tc>
          <w:tcPr>
            <w:tcW w:w="1228" w:type="dxa"/>
          </w:tcPr>
          <w:p w14:paraId="56B56DE7"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40.00</w:t>
            </w:r>
          </w:p>
        </w:tc>
      </w:tr>
      <w:tr w:rsidR="009A2977" w:rsidRPr="005F2343" w14:paraId="4CE5CDC8" w14:textId="77777777" w:rsidTr="00CA231B">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42" w:type="dxa"/>
          </w:tcPr>
          <w:p w14:paraId="5FA1B849" w14:textId="77777777" w:rsidR="009A2977" w:rsidRPr="005F2343" w:rsidRDefault="009A2977" w:rsidP="005F2343">
            <w:pPr>
              <w:rPr>
                <w:sz w:val="18"/>
                <w:szCs w:val="18"/>
              </w:rPr>
            </w:pPr>
            <w:r w:rsidRPr="005F2343">
              <w:rPr>
                <w:sz w:val="18"/>
                <w:szCs w:val="18"/>
              </w:rPr>
              <w:t>Confirm tactical picture</w:t>
            </w:r>
          </w:p>
        </w:tc>
        <w:tc>
          <w:tcPr>
            <w:tcW w:w="1051" w:type="dxa"/>
          </w:tcPr>
          <w:p w14:paraId="5A27B2B1"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2</w:t>
            </w:r>
          </w:p>
        </w:tc>
        <w:tc>
          <w:tcPr>
            <w:tcW w:w="1150" w:type="dxa"/>
          </w:tcPr>
          <w:p w14:paraId="3FFF18E7"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3</w:t>
            </w:r>
          </w:p>
        </w:tc>
        <w:tc>
          <w:tcPr>
            <w:tcW w:w="1207" w:type="dxa"/>
          </w:tcPr>
          <w:p w14:paraId="386B1F46"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0.16</w:t>
            </w:r>
          </w:p>
        </w:tc>
        <w:tc>
          <w:tcPr>
            <w:tcW w:w="1054" w:type="dxa"/>
          </w:tcPr>
          <w:p w14:paraId="009B939B"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18.10</w:t>
            </w:r>
          </w:p>
        </w:tc>
        <w:tc>
          <w:tcPr>
            <w:tcW w:w="1228" w:type="dxa"/>
          </w:tcPr>
          <w:p w14:paraId="6B7A463F"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40.50</w:t>
            </w:r>
          </w:p>
        </w:tc>
      </w:tr>
      <w:tr w:rsidR="009A2977" w:rsidRPr="005F2343" w14:paraId="227D01CA" w14:textId="77777777" w:rsidTr="00CA231B">
        <w:trPr>
          <w:trHeight w:val="259"/>
        </w:trPr>
        <w:tc>
          <w:tcPr>
            <w:cnfStyle w:val="001000000000" w:firstRow="0" w:lastRow="0" w:firstColumn="1" w:lastColumn="0" w:oddVBand="0" w:evenVBand="0" w:oddHBand="0" w:evenHBand="0" w:firstRowFirstColumn="0" w:firstRowLastColumn="0" w:lastRowFirstColumn="0" w:lastRowLastColumn="0"/>
            <w:tcW w:w="2042" w:type="dxa"/>
          </w:tcPr>
          <w:p w14:paraId="27145071" w14:textId="77777777" w:rsidR="009A2977" w:rsidRPr="005F2343" w:rsidRDefault="009A2977" w:rsidP="005F2343">
            <w:pPr>
              <w:rPr>
                <w:sz w:val="18"/>
                <w:szCs w:val="18"/>
              </w:rPr>
            </w:pPr>
            <w:r w:rsidRPr="005F2343">
              <w:rPr>
                <w:sz w:val="18"/>
                <w:szCs w:val="18"/>
              </w:rPr>
              <w:t>Navigate/Steer vessel</w:t>
            </w:r>
          </w:p>
        </w:tc>
        <w:tc>
          <w:tcPr>
            <w:tcW w:w="1051" w:type="dxa"/>
          </w:tcPr>
          <w:p w14:paraId="515ED046"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2</w:t>
            </w:r>
          </w:p>
        </w:tc>
        <w:tc>
          <w:tcPr>
            <w:tcW w:w="1150" w:type="dxa"/>
          </w:tcPr>
          <w:p w14:paraId="3D68E35F"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4</w:t>
            </w:r>
          </w:p>
        </w:tc>
        <w:tc>
          <w:tcPr>
            <w:tcW w:w="1207" w:type="dxa"/>
          </w:tcPr>
          <w:p w14:paraId="7BE79A76"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0.19</w:t>
            </w:r>
          </w:p>
        </w:tc>
        <w:tc>
          <w:tcPr>
            <w:tcW w:w="1054" w:type="dxa"/>
          </w:tcPr>
          <w:p w14:paraId="7F1D90BB"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17.25</w:t>
            </w:r>
          </w:p>
        </w:tc>
        <w:tc>
          <w:tcPr>
            <w:tcW w:w="1228" w:type="dxa"/>
          </w:tcPr>
          <w:p w14:paraId="2C465D7B"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100.50</w:t>
            </w:r>
          </w:p>
        </w:tc>
      </w:tr>
      <w:tr w:rsidR="009A2977" w:rsidRPr="005F2343" w14:paraId="7357BDF3" w14:textId="77777777" w:rsidTr="00CA231B">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42" w:type="dxa"/>
          </w:tcPr>
          <w:p w14:paraId="30BA6E83" w14:textId="77777777" w:rsidR="009A2977" w:rsidRPr="005F2343" w:rsidRDefault="009A2977" w:rsidP="005F2343">
            <w:pPr>
              <w:rPr>
                <w:sz w:val="18"/>
                <w:szCs w:val="18"/>
              </w:rPr>
            </w:pPr>
            <w:r w:rsidRPr="005F2343">
              <w:rPr>
                <w:sz w:val="18"/>
                <w:szCs w:val="18"/>
              </w:rPr>
              <w:t>Confirm Holding Priority</w:t>
            </w:r>
          </w:p>
        </w:tc>
        <w:tc>
          <w:tcPr>
            <w:tcW w:w="1051" w:type="dxa"/>
          </w:tcPr>
          <w:p w14:paraId="7B2E600B"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2</w:t>
            </w:r>
          </w:p>
        </w:tc>
        <w:tc>
          <w:tcPr>
            <w:tcW w:w="1150" w:type="dxa"/>
          </w:tcPr>
          <w:p w14:paraId="3D2778A3"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1</w:t>
            </w:r>
          </w:p>
        </w:tc>
        <w:tc>
          <w:tcPr>
            <w:tcW w:w="1207" w:type="dxa"/>
          </w:tcPr>
          <w:p w14:paraId="2E4BDBC2"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0.09</w:t>
            </w:r>
          </w:p>
        </w:tc>
        <w:tc>
          <w:tcPr>
            <w:tcW w:w="1054" w:type="dxa"/>
          </w:tcPr>
          <w:p w14:paraId="2F3A7373"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15.52</w:t>
            </w:r>
          </w:p>
        </w:tc>
        <w:tc>
          <w:tcPr>
            <w:tcW w:w="1228" w:type="dxa"/>
          </w:tcPr>
          <w:p w14:paraId="706BD1AD"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54.50</w:t>
            </w:r>
          </w:p>
        </w:tc>
      </w:tr>
      <w:tr w:rsidR="009A2977" w:rsidRPr="005F2343" w14:paraId="5C5F0837" w14:textId="77777777" w:rsidTr="00CA231B">
        <w:trPr>
          <w:trHeight w:val="259"/>
        </w:trPr>
        <w:tc>
          <w:tcPr>
            <w:cnfStyle w:val="001000000000" w:firstRow="0" w:lastRow="0" w:firstColumn="1" w:lastColumn="0" w:oddVBand="0" w:evenVBand="0" w:oddHBand="0" w:evenHBand="0" w:firstRowFirstColumn="0" w:firstRowLastColumn="0" w:lastRowFirstColumn="0" w:lastRowLastColumn="0"/>
            <w:tcW w:w="2042" w:type="dxa"/>
          </w:tcPr>
          <w:p w14:paraId="081F06E5" w14:textId="77777777" w:rsidR="009A2977" w:rsidRPr="005F2343" w:rsidRDefault="009A2977" w:rsidP="005F2343">
            <w:pPr>
              <w:rPr>
                <w:sz w:val="18"/>
                <w:szCs w:val="18"/>
              </w:rPr>
            </w:pPr>
            <w:r w:rsidRPr="005F2343">
              <w:rPr>
                <w:sz w:val="18"/>
                <w:szCs w:val="18"/>
              </w:rPr>
              <w:t xml:space="preserve">Refine solutions </w:t>
            </w:r>
          </w:p>
        </w:tc>
        <w:tc>
          <w:tcPr>
            <w:tcW w:w="1051" w:type="dxa"/>
          </w:tcPr>
          <w:p w14:paraId="29583D29"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0</w:t>
            </w:r>
          </w:p>
        </w:tc>
        <w:tc>
          <w:tcPr>
            <w:tcW w:w="1150" w:type="dxa"/>
          </w:tcPr>
          <w:p w14:paraId="392F09B0"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1</w:t>
            </w:r>
          </w:p>
        </w:tc>
        <w:tc>
          <w:tcPr>
            <w:tcW w:w="1207" w:type="dxa"/>
          </w:tcPr>
          <w:p w14:paraId="5C937CD4"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0.03</w:t>
            </w:r>
          </w:p>
        </w:tc>
        <w:tc>
          <w:tcPr>
            <w:tcW w:w="1054" w:type="dxa"/>
          </w:tcPr>
          <w:p w14:paraId="2128AD54"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19.42</w:t>
            </w:r>
          </w:p>
        </w:tc>
        <w:tc>
          <w:tcPr>
            <w:tcW w:w="1228" w:type="dxa"/>
          </w:tcPr>
          <w:p w14:paraId="308E40F7" w14:textId="77777777" w:rsidR="009A2977" w:rsidRPr="005F2343" w:rsidRDefault="009A297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0.00</w:t>
            </w:r>
          </w:p>
        </w:tc>
      </w:tr>
      <w:tr w:rsidR="009A2977" w:rsidRPr="005F2343" w14:paraId="3EF6F914" w14:textId="77777777" w:rsidTr="00CA231B">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42" w:type="dxa"/>
          </w:tcPr>
          <w:p w14:paraId="44CB0092" w14:textId="77777777" w:rsidR="009A2977" w:rsidRPr="005F2343" w:rsidRDefault="009A2977" w:rsidP="005F2343">
            <w:pPr>
              <w:rPr>
                <w:sz w:val="18"/>
                <w:szCs w:val="18"/>
              </w:rPr>
            </w:pPr>
            <w:r w:rsidRPr="005F2343">
              <w:rPr>
                <w:sz w:val="18"/>
                <w:szCs w:val="18"/>
              </w:rPr>
              <w:t>Complete Mission</w:t>
            </w:r>
          </w:p>
        </w:tc>
        <w:tc>
          <w:tcPr>
            <w:tcW w:w="1051" w:type="dxa"/>
          </w:tcPr>
          <w:p w14:paraId="3AE1ABAB"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1</w:t>
            </w:r>
          </w:p>
        </w:tc>
        <w:tc>
          <w:tcPr>
            <w:tcW w:w="1150" w:type="dxa"/>
          </w:tcPr>
          <w:p w14:paraId="7E8395A9"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1</w:t>
            </w:r>
          </w:p>
        </w:tc>
        <w:tc>
          <w:tcPr>
            <w:tcW w:w="1207" w:type="dxa"/>
          </w:tcPr>
          <w:p w14:paraId="19116CBB"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0.06</w:t>
            </w:r>
          </w:p>
        </w:tc>
        <w:tc>
          <w:tcPr>
            <w:tcW w:w="1054" w:type="dxa"/>
          </w:tcPr>
          <w:p w14:paraId="4C8510FC"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12.98</w:t>
            </w:r>
          </w:p>
        </w:tc>
        <w:tc>
          <w:tcPr>
            <w:tcW w:w="1228" w:type="dxa"/>
          </w:tcPr>
          <w:p w14:paraId="27E95F3A" w14:textId="77777777" w:rsidR="009A2977" w:rsidRPr="005F2343" w:rsidRDefault="009A297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4.00</w:t>
            </w:r>
          </w:p>
        </w:tc>
      </w:tr>
    </w:tbl>
    <w:p w14:paraId="23BE5945" w14:textId="77777777" w:rsidR="00E64141" w:rsidRPr="005F2343" w:rsidRDefault="00E64141" w:rsidP="005F2343">
      <w:pPr>
        <w:spacing w:line="240" w:lineRule="auto"/>
        <w:rPr>
          <w:rFonts w:ascii="Arial" w:hAnsi="Arial" w:cs="Arial"/>
          <w:sz w:val="20"/>
          <w:szCs w:val="20"/>
          <w:shd w:val="clear" w:color="auto" w:fill="FFFFFF"/>
        </w:rPr>
      </w:pPr>
    </w:p>
    <w:p w14:paraId="58738036" w14:textId="77777777" w:rsidR="009A2977" w:rsidRPr="005F2343" w:rsidRDefault="009A2977" w:rsidP="005F2343">
      <w:pPr>
        <w:spacing w:line="240" w:lineRule="auto"/>
        <w:jc w:val="both"/>
        <w:rPr>
          <w:rFonts w:asciiTheme="majorBidi" w:hAnsiTheme="majorBidi" w:cstheme="majorBidi"/>
          <w:iCs/>
          <w:sz w:val="24"/>
          <w:szCs w:val="24"/>
        </w:rPr>
      </w:pPr>
    </w:p>
    <w:p w14:paraId="620A70C8" w14:textId="77777777" w:rsidR="009A2977" w:rsidRPr="005F2343" w:rsidRDefault="009A2977" w:rsidP="005F2343">
      <w:pPr>
        <w:spacing w:line="240" w:lineRule="auto"/>
        <w:jc w:val="both"/>
        <w:rPr>
          <w:rFonts w:asciiTheme="majorBidi" w:hAnsiTheme="majorBidi" w:cstheme="majorBidi"/>
          <w:iCs/>
          <w:sz w:val="24"/>
          <w:szCs w:val="24"/>
        </w:rPr>
      </w:pPr>
    </w:p>
    <w:p w14:paraId="45958857" w14:textId="77777777" w:rsidR="009A2977" w:rsidRPr="005F2343" w:rsidRDefault="009A2977" w:rsidP="005F2343">
      <w:pPr>
        <w:spacing w:line="240" w:lineRule="auto"/>
        <w:jc w:val="both"/>
        <w:rPr>
          <w:rFonts w:asciiTheme="majorBidi" w:hAnsiTheme="majorBidi" w:cstheme="majorBidi"/>
          <w:iCs/>
          <w:sz w:val="24"/>
          <w:szCs w:val="24"/>
        </w:rPr>
      </w:pPr>
    </w:p>
    <w:p w14:paraId="149C49B9" w14:textId="77777777" w:rsidR="009A2977" w:rsidRPr="005F2343" w:rsidRDefault="009A2977" w:rsidP="005F2343">
      <w:pPr>
        <w:spacing w:line="240" w:lineRule="auto"/>
        <w:jc w:val="both"/>
        <w:rPr>
          <w:rFonts w:asciiTheme="majorBidi" w:hAnsiTheme="majorBidi" w:cstheme="majorBidi"/>
          <w:iCs/>
          <w:sz w:val="24"/>
          <w:szCs w:val="24"/>
        </w:rPr>
      </w:pPr>
    </w:p>
    <w:p w14:paraId="4AC5090F" w14:textId="77777777" w:rsidR="009A2977" w:rsidRPr="005F2343" w:rsidRDefault="009A2977" w:rsidP="005F2343">
      <w:pPr>
        <w:spacing w:line="240" w:lineRule="auto"/>
        <w:jc w:val="both"/>
        <w:rPr>
          <w:rFonts w:asciiTheme="majorBidi" w:hAnsiTheme="majorBidi" w:cstheme="majorBidi"/>
          <w:iCs/>
          <w:sz w:val="24"/>
          <w:szCs w:val="24"/>
        </w:rPr>
      </w:pPr>
    </w:p>
    <w:p w14:paraId="03F96FE6" w14:textId="77777777" w:rsidR="009A2977" w:rsidRPr="005F2343" w:rsidRDefault="009A2977" w:rsidP="005F2343">
      <w:pPr>
        <w:spacing w:line="240" w:lineRule="auto"/>
        <w:jc w:val="both"/>
        <w:rPr>
          <w:rFonts w:asciiTheme="majorBidi" w:hAnsiTheme="majorBidi" w:cstheme="majorBidi"/>
          <w:iCs/>
          <w:sz w:val="24"/>
          <w:szCs w:val="24"/>
        </w:rPr>
      </w:pPr>
    </w:p>
    <w:p w14:paraId="1346902B" w14:textId="77777777" w:rsidR="009A2977" w:rsidRPr="005F2343" w:rsidRDefault="009A2977" w:rsidP="005F2343">
      <w:pPr>
        <w:spacing w:line="240" w:lineRule="auto"/>
        <w:jc w:val="both"/>
        <w:rPr>
          <w:rFonts w:asciiTheme="majorBidi" w:hAnsiTheme="majorBidi" w:cstheme="majorBidi"/>
          <w:iCs/>
          <w:sz w:val="24"/>
          <w:szCs w:val="24"/>
        </w:rPr>
      </w:pPr>
    </w:p>
    <w:p w14:paraId="15156B49" w14:textId="77777777" w:rsidR="009A2977" w:rsidRPr="005F2343" w:rsidRDefault="009A2977" w:rsidP="005F2343">
      <w:pPr>
        <w:spacing w:line="240" w:lineRule="auto"/>
        <w:jc w:val="both"/>
        <w:rPr>
          <w:rFonts w:asciiTheme="majorBidi" w:hAnsiTheme="majorBidi" w:cstheme="majorBidi"/>
          <w:iCs/>
          <w:sz w:val="24"/>
          <w:szCs w:val="24"/>
        </w:rPr>
      </w:pPr>
    </w:p>
    <w:p w14:paraId="71C182B1" w14:textId="77777777" w:rsidR="009A2977" w:rsidRPr="005F2343" w:rsidRDefault="009A2977" w:rsidP="005F2343">
      <w:pPr>
        <w:spacing w:line="240" w:lineRule="auto"/>
        <w:jc w:val="both"/>
        <w:rPr>
          <w:rFonts w:asciiTheme="majorBidi" w:hAnsiTheme="majorBidi" w:cstheme="majorBidi"/>
          <w:iCs/>
          <w:sz w:val="24"/>
          <w:szCs w:val="24"/>
        </w:rPr>
      </w:pPr>
    </w:p>
    <w:p w14:paraId="27BFC2D4" w14:textId="77777777" w:rsidR="009A2977" w:rsidRPr="005F2343" w:rsidRDefault="009A2977" w:rsidP="005F2343">
      <w:pPr>
        <w:spacing w:line="240" w:lineRule="auto"/>
        <w:jc w:val="both"/>
        <w:rPr>
          <w:rFonts w:asciiTheme="majorBidi" w:hAnsiTheme="majorBidi" w:cstheme="majorBidi"/>
          <w:iCs/>
          <w:sz w:val="24"/>
          <w:szCs w:val="24"/>
        </w:rPr>
      </w:pPr>
    </w:p>
    <w:p w14:paraId="02A202AE" w14:textId="77777777" w:rsidR="009A2977" w:rsidRPr="005F2343" w:rsidRDefault="009A2977" w:rsidP="005F2343">
      <w:pPr>
        <w:spacing w:line="240" w:lineRule="auto"/>
        <w:jc w:val="both"/>
        <w:rPr>
          <w:rFonts w:asciiTheme="majorBidi" w:hAnsiTheme="majorBidi" w:cstheme="majorBidi"/>
          <w:iCs/>
          <w:sz w:val="24"/>
          <w:szCs w:val="24"/>
        </w:rPr>
      </w:pPr>
    </w:p>
    <w:p w14:paraId="1C4D8183" w14:textId="77777777" w:rsidR="009A2977" w:rsidRPr="005F2343" w:rsidRDefault="009A2977" w:rsidP="005F2343">
      <w:pPr>
        <w:spacing w:line="240" w:lineRule="auto"/>
        <w:jc w:val="both"/>
        <w:rPr>
          <w:rFonts w:asciiTheme="majorBidi" w:hAnsiTheme="majorBidi" w:cstheme="majorBidi"/>
          <w:iCs/>
          <w:sz w:val="24"/>
          <w:szCs w:val="24"/>
        </w:rPr>
      </w:pPr>
    </w:p>
    <w:p w14:paraId="646E5030" w14:textId="77777777" w:rsidR="009A2977" w:rsidRPr="005F2343" w:rsidRDefault="009A2977" w:rsidP="005F2343">
      <w:pPr>
        <w:spacing w:line="240" w:lineRule="auto"/>
        <w:jc w:val="both"/>
        <w:rPr>
          <w:rFonts w:asciiTheme="majorBidi" w:hAnsiTheme="majorBidi" w:cstheme="majorBidi"/>
          <w:iCs/>
          <w:sz w:val="24"/>
          <w:szCs w:val="24"/>
        </w:rPr>
      </w:pPr>
    </w:p>
    <w:p w14:paraId="77072ADC" w14:textId="77777777" w:rsidR="009A2977" w:rsidRPr="005F2343" w:rsidRDefault="009A2977" w:rsidP="005F2343">
      <w:pPr>
        <w:spacing w:line="240" w:lineRule="auto"/>
        <w:jc w:val="both"/>
        <w:rPr>
          <w:rFonts w:asciiTheme="majorBidi" w:hAnsiTheme="majorBidi" w:cstheme="majorBidi"/>
          <w:iCs/>
          <w:sz w:val="24"/>
          <w:szCs w:val="24"/>
        </w:rPr>
      </w:pPr>
    </w:p>
    <w:p w14:paraId="69042990" w14:textId="77777777" w:rsidR="009A2977" w:rsidRPr="005F2343" w:rsidRDefault="009A2977" w:rsidP="005F2343">
      <w:pPr>
        <w:spacing w:line="240" w:lineRule="auto"/>
        <w:jc w:val="both"/>
        <w:rPr>
          <w:rFonts w:asciiTheme="majorBidi" w:hAnsiTheme="majorBidi" w:cstheme="majorBidi"/>
          <w:iCs/>
          <w:sz w:val="24"/>
          <w:szCs w:val="24"/>
        </w:rPr>
      </w:pPr>
    </w:p>
    <w:p w14:paraId="5FBB6C07" w14:textId="77777777" w:rsidR="009A2977" w:rsidRPr="005F2343" w:rsidRDefault="009A2977" w:rsidP="005F2343">
      <w:pPr>
        <w:spacing w:line="240" w:lineRule="auto"/>
        <w:jc w:val="both"/>
        <w:rPr>
          <w:rFonts w:asciiTheme="majorBidi" w:hAnsiTheme="majorBidi" w:cstheme="majorBidi"/>
          <w:iCs/>
          <w:sz w:val="24"/>
          <w:szCs w:val="24"/>
        </w:rPr>
      </w:pPr>
    </w:p>
    <w:p w14:paraId="342C25E8" w14:textId="77777777" w:rsidR="009A2977" w:rsidRPr="005F2343" w:rsidRDefault="009A2977" w:rsidP="005F2343">
      <w:pPr>
        <w:spacing w:line="240" w:lineRule="auto"/>
        <w:jc w:val="both"/>
        <w:rPr>
          <w:rFonts w:asciiTheme="majorBidi" w:hAnsiTheme="majorBidi" w:cstheme="majorBidi"/>
          <w:iCs/>
          <w:sz w:val="24"/>
          <w:szCs w:val="24"/>
        </w:rPr>
      </w:pPr>
    </w:p>
    <w:p w14:paraId="1CB6F533" w14:textId="77777777" w:rsidR="009A2977" w:rsidRPr="005F2343" w:rsidRDefault="009A2977" w:rsidP="005F2343">
      <w:pPr>
        <w:spacing w:line="240" w:lineRule="auto"/>
        <w:jc w:val="both"/>
        <w:rPr>
          <w:rFonts w:asciiTheme="majorBidi" w:hAnsiTheme="majorBidi" w:cstheme="majorBidi"/>
          <w:iCs/>
          <w:sz w:val="24"/>
          <w:szCs w:val="24"/>
        </w:rPr>
      </w:pPr>
    </w:p>
    <w:p w14:paraId="31E956AE" w14:textId="77777777" w:rsidR="009A2977" w:rsidRPr="005F2343" w:rsidRDefault="009A2977" w:rsidP="005F2343">
      <w:pPr>
        <w:spacing w:line="240" w:lineRule="auto"/>
        <w:jc w:val="both"/>
        <w:rPr>
          <w:rFonts w:asciiTheme="majorBidi" w:hAnsiTheme="majorBidi" w:cstheme="majorBidi"/>
          <w:iCs/>
          <w:sz w:val="24"/>
          <w:szCs w:val="24"/>
        </w:rPr>
      </w:pPr>
    </w:p>
    <w:p w14:paraId="5FAF310B" w14:textId="77777777" w:rsidR="009A2977" w:rsidRPr="005F2343" w:rsidRDefault="009A2977" w:rsidP="005F2343">
      <w:pPr>
        <w:spacing w:line="240" w:lineRule="auto"/>
        <w:jc w:val="both"/>
        <w:rPr>
          <w:rFonts w:asciiTheme="majorBidi" w:hAnsiTheme="majorBidi" w:cstheme="majorBidi"/>
          <w:iCs/>
          <w:sz w:val="24"/>
          <w:szCs w:val="24"/>
        </w:rPr>
      </w:pPr>
    </w:p>
    <w:p w14:paraId="5EF9590C" w14:textId="77777777" w:rsidR="009A2977" w:rsidRPr="005F2343" w:rsidRDefault="009A2977" w:rsidP="005F2343">
      <w:pPr>
        <w:spacing w:line="240" w:lineRule="auto"/>
        <w:jc w:val="both"/>
        <w:rPr>
          <w:rFonts w:asciiTheme="majorBidi" w:hAnsiTheme="majorBidi" w:cstheme="majorBidi"/>
          <w:iCs/>
          <w:sz w:val="24"/>
          <w:szCs w:val="24"/>
        </w:rPr>
      </w:pPr>
    </w:p>
    <w:p w14:paraId="1EDA0A56" w14:textId="77777777" w:rsidR="009A2977" w:rsidRPr="005F2343" w:rsidRDefault="009A2977" w:rsidP="005F2343">
      <w:pPr>
        <w:spacing w:line="240" w:lineRule="auto"/>
        <w:jc w:val="both"/>
        <w:rPr>
          <w:rFonts w:asciiTheme="majorBidi" w:hAnsiTheme="majorBidi" w:cstheme="majorBidi"/>
          <w:iCs/>
          <w:sz w:val="24"/>
          <w:szCs w:val="24"/>
        </w:rPr>
      </w:pPr>
    </w:p>
    <w:p w14:paraId="2DCB4B14" w14:textId="77777777" w:rsidR="00064C7B" w:rsidRPr="005F2343" w:rsidRDefault="00064C7B" w:rsidP="005F2343">
      <w:pPr>
        <w:spacing w:line="480" w:lineRule="auto"/>
        <w:jc w:val="both"/>
        <w:rPr>
          <w:rFonts w:ascii="Times New Roman" w:hAnsi="Times New Roman" w:cs="Times New Roman"/>
          <w:iCs/>
          <w:sz w:val="24"/>
        </w:rPr>
      </w:pPr>
      <w:r w:rsidRPr="005F2343">
        <w:rPr>
          <w:rFonts w:asciiTheme="majorBidi" w:hAnsiTheme="majorBidi" w:cstheme="majorBidi"/>
          <w:iCs/>
          <w:sz w:val="24"/>
          <w:szCs w:val="24"/>
        </w:rPr>
        <w:t xml:space="preserve">The frequency of task completion was statistically significantly affected by scenario demand </w:t>
      </w:r>
      <w:r w:rsidRPr="005F2343">
        <w:rPr>
          <w:rFonts w:ascii="Times New Roman" w:hAnsi="Times New Roman" w:cs="Times New Roman"/>
          <w:iCs/>
          <w:sz w:val="24"/>
        </w:rPr>
        <w:t>(</w:t>
      </w:r>
      <w:r w:rsidRPr="005F2343">
        <w:rPr>
          <w:rFonts w:asciiTheme="majorBidi" w:hAnsiTheme="majorBidi" w:cstheme="majorBidi"/>
          <w:i/>
          <w:sz w:val="24"/>
        </w:rPr>
        <w:t>F</w:t>
      </w:r>
      <w:r w:rsidRPr="005F2343">
        <w:rPr>
          <w:rFonts w:asciiTheme="majorBidi" w:hAnsiTheme="majorBidi" w:cstheme="majorBidi"/>
          <w:iCs/>
          <w:sz w:val="24"/>
          <w:vertAlign w:val="subscript"/>
        </w:rPr>
        <w:t>1, 189</w:t>
      </w:r>
      <w:r w:rsidRPr="005F2343">
        <w:rPr>
          <w:rFonts w:asciiTheme="majorBidi" w:hAnsiTheme="majorBidi" w:cstheme="majorBidi"/>
          <w:iCs/>
          <w:sz w:val="24"/>
        </w:rPr>
        <w:t xml:space="preserve"> = 48.46, </w:t>
      </w:r>
      <w:r w:rsidRPr="005F2343">
        <w:rPr>
          <w:rFonts w:asciiTheme="majorBidi" w:hAnsiTheme="majorBidi" w:cstheme="majorBidi"/>
          <w:i/>
          <w:sz w:val="24"/>
        </w:rPr>
        <w:t>p</w:t>
      </w:r>
      <w:r w:rsidRPr="005F2343">
        <w:rPr>
          <w:rFonts w:asciiTheme="majorBidi" w:hAnsiTheme="majorBidi" w:cstheme="majorBidi"/>
          <w:iCs/>
          <w:sz w:val="24"/>
        </w:rPr>
        <w:t xml:space="preserve"> &lt; .01, ή</w:t>
      </w:r>
      <w:r w:rsidRPr="005F2343">
        <w:rPr>
          <w:rFonts w:asciiTheme="majorBidi" w:hAnsiTheme="majorBidi" w:cstheme="majorBidi"/>
          <w:iCs/>
          <w:sz w:val="24"/>
          <w:vertAlign w:val="subscript"/>
        </w:rPr>
        <w:t>p</w:t>
      </w:r>
      <w:r w:rsidRPr="005F2343">
        <w:rPr>
          <w:rFonts w:asciiTheme="majorBidi" w:hAnsiTheme="majorBidi" w:cstheme="majorBidi"/>
          <w:iCs/>
          <w:sz w:val="24"/>
          <w:vertAlign w:val="superscript"/>
        </w:rPr>
        <w:t>2</w:t>
      </w:r>
      <w:r w:rsidRPr="005F2343">
        <w:rPr>
          <w:rFonts w:asciiTheme="majorBidi" w:hAnsiTheme="majorBidi" w:cstheme="majorBidi"/>
          <w:iCs/>
          <w:sz w:val="24"/>
        </w:rPr>
        <w:t xml:space="preserve"> = .20</w:t>
      </w:r>
      <w:r w:rsidRPr="005F2343">
        <w:rPr>
          <w:rFonts w:ascii="Times New Roman" w:hAnsi="Times New Roman" w:cs="Times New Roman"/>
          <w:iCs/>
          <w:sz w:val="24"/>
        </w:rPr>
        <w:t>) and task type (</w:t>
      </w:r>
      <w:r w:rsidRPr="005F2343">
        <w:rPr>
          <w:rFonts w:asciiTheme="majorBidi" w:hAnsiTheme="majorBidi" w:cstheme="majorBidi"/>
          <w:i/>
          <w:sz w:val="24"/>
        </w:rPr>
        <w:t>F</w:t>
      </w:r>
      <w:r w:rsidRPr="005F2343">
        <w:rPr>
          <w:rFonts w:asciiTheme="majorBidi" w:hAnsiTheme="majorBidi" w:cstheme="majorBidi"/>
          <w:iCs/>
          <w:sz w:val="24"/>
          <w:vertAlign w:val="subscript"/>
        </w:rPr>
        <w:t>20, 189</w:t>
      </w:r>
      <w:r w:rsidRPr="005F2343">
        <w:rPr>
          <w:rFonts w:asciiTheme="majorBidi" w:hAnsiTheme="majorBidi" w:cstheme="majorBidi"/>
          <w:iCs/>
          <w:sz w:val="24"/>
        </w:rPr>
        <w:t xml:space="preserve"> = 30.36, </w:t>
      </w:r>
      <w:r w:rsidRPr="005F2343">
        <w:rPr>
          <w:rFonts w:asciiTheme="majorBidi" w:hAnsiTheme="majorBidi" w:cstheme="majorBidi"/>
          <w:i/>
          <w:sz w:val="24"/>
        </w:rPr>
        <w:t>p</w:t>
      </w:r>
      <w:r w:rsidRPr="005F2343">
        <w:rPr>
          <w:rFonts w:asciiTheme="majorBidi" w:hAnsiTheme="majorBidi" w:cstheme="majorBidi"/>
          <w:iCs/>
          <w:sz w:val="24"/>
        </w:rPr>
        <w:t xml:space="preserve"> &lt; .01, ή</w:t>
      </w:r>
      <w:r w:rsidRPr="005F2343">
        <w:rPr>
          <w:rFonts w:asciiTheme="majorBidi" w:hAnsiTheme="majorBidi" w:cstheme="majorBidi"/>
          <w:iCs/>
          <w:sz w:val="24"/>
          <w:vertAlign w:val="subscript"/>
        </w:rPr>
        <w:t>p</w:t>
      </w:r>
      <w:r w:rsidRPr="005F2343">
        <w:rPr>
          <w:rFonts w:asciiTheme="majorBidi" w:hAnsiTheme="majorBidi" w:cstheme="majorBidi"/>
          <w:iCs/>
          <w:sz w:val="24"/>
          <w:vertAlign w:val="superscript"/>
        </w:rPr>
        <w:t>2</w:t>
      </w:r>
      <w:r w:rsidRPr="005F2343">
        <w:rPr>
          <w:rFonts w:asciiTheme="majorBidi" w:hAnsiTheme="majorBidi" w:cstheme="majorBidi"/>
          <w:iCs/>
          <w:sz w:val="24"/>
        </w:rPr>
        <w:t xml:space="preserve"> = .76</w:t>
      </w:r>
      <w:r w:rsidRPr="005F2343">
        <w:rPr>
          <w:rFonts w:ascii="Times New Roman" w:hAnsi="Times New Roman" w:cs="Times New Roman"/>
          <w:iCs/>
          <w:sz w:val="24"/>
        </w:rPr>
        <w:t>). A statistically significant interaction (</w:t>
      </w:r>
      <w:r w:rsidRPr="005F2343">
        <w:rPr>
          <w:rFonts w:asciiTheme="majorBidi" w:hAnsiTheme="majorBidi" w:cstheme="majorBidi"/>
          <w:i/>
          <w:sz w:val="24"/>
        </w:rPr>
        <w:t>F</w:t>
      </w:r>
      <w:r w:rsidRPr="005F2343">
        <w:rPr>
          <w:rFonts w:asciiTheme="majorBidi" w:hAnsiTheme="majorBidi" w:cstheme="majorBidi"/>
          <w:iCs/>
          <w:sz w:val="24"/>
          <w:vertAlign w:val="subscript"/>
        </w:rPr>
        <w:t>20, 189</w:t>
      </w:r>
      <w:r w:rsidRPr="005F2343">
        <w:rPr>
          <w:rFonts w:asciiTheme="majorBidi" w:hAnsiTheme="majorBidi" w:cstheme="majorBidi"/>
          <w:iCs/>
          <w:sz w:val="24"/>
        </w:rPr>
        <w:t xml:space="preserve"> = 11.54, </w:t>
      </w:r>
      <w:r w:rsidRPr="005F2343">
        <w:rPr>
          <w:rFonts w:asciiTheme="majorBidi" w:hAnsiTheme="majorBidi" w:cstheme="majorBidi"/>
          <w:i/>
          <w:sz w:val="24"/>
        </w:rPr>
        <w:t>p</w:t>
      </w:r>
      <w:r w:rsidRPr="005F2343">
        <w:rPr>
          <w:rFonts w:asciiTheme="majorBidi" w:hAnsiTheme="majorBidi" w:cstheme="majorBidi"/>
          <w:iCs/>
          <w:sz w:val="24"/>
        </w:rPr>
        <w:t xml:space="preserve"> &lt; .01, ή</w:t>
      </w:r>
      <w:r w:rsidRPr="005F2343">
        <w:rPr>
          <w:rFonts w:asciiTheme="majorBidi" w:hAnsiTheme="majorBidi" w:cstheme="majorBidi"/>
          <w:iCs/>
          <w:sz w:val="24"/>
          <w:vertAlign w:val="subscript"/>
        </w:rPr>
        <w:t>p</w:t>
      </w:r>
      <w:r w:rsidRPr="005F2343">
        <w:rPr>
          <w:rFonts w:asciiTheme="majorBidi" w:hAnsiTheme="majorBidi" w:cstheme="majorBidi"/>
          <w:iCs/>
          <w:sz w:val="24"/>
          <w:vertAlign w:val="superscript"/>
        </w:rPr>
        <w:t>2</w:t>
      </w:r>
      <w:r w:rsidRPr="005F2343">
        <w:rPr>
          <w:rFonts w:asciiTheme="majorBidi" w:hAnsiTheme="majorBidi" w:cstheme="majorBidi"/>
          <w:iCs/>
          <w:sz w:val="24"/>
        </w:rPr>
        <w:t xml:space="preserve"> = .55</w:t>
      </w:r>
      <w:r w:rsidRPr="005F2343">
        <w:rPr>
          <w:rFonts w:ascii="Times New Roman" w:hAnsi="Times New Roman" w:cs="Times New Roman"/>
          <w:iCs/>
          <w:sz w:val="24"/>
        </w:rPr>
        <w:t>) between scenario demand and task type was also observed. Post hoc analysis revealed the frequency of task completion was statistically significantly higher (</w:t>
      </w:r>
      <w:r w:rsidRPr="005F2343">
        <w:rPr>
          <w:rFonts w:ascii="Times New Roman" w:hAnsi="Times New Roman" w:cs="Times New Roman"/>
          <w:i/>
          <w:iCs/>
          <w:sz w:val="24"/>
        </w:rPr>
        <w:t>p</w:t>
      </w:r>
      <w:r w:rsidRPr="005F2343">
        <w:rPr>
          <w:rFonts w:ascii="Times New Roman" w:hAnsi="Times New Roman" w:cs="Times New Roman"/>
          <w:iCs/>
          <w:sz w:val="24"/>
        </w:rPr>
        <w:t>&lt;.05) in the high demand condition than the low demand condition</w:t>
      </w:r>
      <w:r w:rsidR="00191B1B" w:rsidRPr="005F2343">
        <w:rPr>
          <w:rFonts w:ascii="Times New Roman" w:hAnsi="Times New Roman" w:cs="Times New Roman"/>
          <w:iCs/>
          <w:sz w:val="24"/>
        </w:rPr>
        <w:t xml:space="preserve"> (see table 9</w:t>
      </w:r>
      <w:r w:rsidRPr="005F2343">
        <w:rPr>
          <w:rFonts w:ascii="Times New Roman" w:hAnsi="Times New Roman" w:cs="Times New Roman"/>
          <w:iCs/>
          <w:sz w:val="24"/>
        </w:rPr>
        <w:t xml:space="preserve">). The tasks of detecting, designating, classifying, generating speed </w:t>
      </w:r>
      <w:r w:rsidRPr="005F2343">
        <w:rPr>
          <w:rFonts w:ascii="Times New Roman" w:hAnsi="Times New Roman" w:cs="Times New Roman"/>
          <w:iCs/>
          <w:sz w:val="24"/>
        </w:rPr>
        <w:lastRenderedPageBreak/>
        <w:t>estimates and gaining solutions from sonar as w</w:t>
      </w:r>
      <w:r w:rsidR="002D3E15" w:rsidRPr="005F2343">
        <w:rPr>
          <w:rFonts w:ascii="Times New Roman" w:hAnsi="Times New Roman" w:cs="Times New Roman"/>
          <w:iCs/>
          <w:sz w:val="24"/>
        </w:rPr>
        <w:t>ell as changes to own submarine</w:t>
      </w:r>
      <w:r w:rsidRPr="005F2343">
        <w:rPr>
          <w:rFonts w:ascii="Times New Roman" w:hAnsi="Times New Roman" w:cs="Times New Roman"/>
          <w:iCs/>
          <w:sz w:val="24"/>
        </w:rPr>
        <w:t xml:space="preserve"> parameters were completed statistically significantly (</w:t>
      </w:r>
      <w:r w:rsidRPr="005F2343">
        <w:rPr>
          <w:rFonts w:ascii="Times New Roman" w:hAnsi="Times New Roman" w:cs="Times New Roman"/>
          <w:i/>
          <w:iCs/>
          <w:sz w:val="24"/>
        </w:rPr>
        <w:t>p</w:t>
      </w:r>
      <w:r w:rsidRPr="005F2343">
        <w:rPr>
          <w:rFonts w:ascii="Times New Roman" w:hAnsi="Times New Roman" w:cs="Times New Roman"/>
          <w:iCs/>
          <w:sz w:val="24"/>
        </w:rPr>
        <w:t>&lt;.05) more than all other tasks. Refinement of solutions was completed statistically significantly (</w:t>
      </w:r>
      <w:r w:rsidRPr="005F2343">
        <w:rPr>
          <w:rFonts w:ascii="Times New Roman" w:hAnsi="Times New Roman" w:cs="Times New Roman"/>
          <w:i/>
          <w:iCs/>
          <w:sz w:val="24"/>
        </w:rPr>
        <w:t>p</w:t>
      </w:r>
      <w:r w:rsidRPr="005F2343">
        <w:rPr>
          <w:rFonts w:ascii="Times New Roman" w:hAnsi="Times New Roman" w:cs="Times New Roman"/>
          <w:iCs/>
          <w:sz w:val="24"/>
        </w:rPr>
        <w:t xml:space="preserve">&lt;.05) more than raising periscope, sweeping </w:t>
      </w:r>
      <w:r w:rsidR="00B53EB4" w:rsidRPr="005F2343">
        <w:rPr>
          <w:rFonts w:ascii="Times New Roman" w:hAnsi="Times New Roman" w:cs="Times New Roman"/>
          <w:iCs/>
          <w:sz w:val="24"/>
        </w:rPr>
        <w:t xml:space="preserve">periscope and visual solutions </w:t>
      </w:r>
      <w:r w:rsidR="003A0BB8" w:rsidRPr="005F2343">
        <w:rPr>
          <w:rFonts w:ascii="Times New Roman" w:hAnsi="Times New Roman" w:cs="Times New Roman"/>
          <w:iCs/>
          <w:sz w:val="24"/>
        </w:rPr>
        <w:t>(see table 8)</w:t>
      </w:r>
      <w:r w:rsidRPr="005F2343">
        <w:rPr>
          <w:rFonts w:ascii="Times New Roman" w:hAnsi="Times New Roman" w:cs="Times New Roman"/>
          <w:iCs/>
          <w:sz w:val="24"/>
        </w:rPr>
        <w:t xml:space="preserve">.   </w:t>
      </w:r>
    </w:p>
    <w:p w14:paraId="6B0BFCD4" w14:textId="77777777" w:rsidR="00884BA7" w:rsidRPr="005F2343" w:rsidRDefault="00191B1B" w:rsidP="005F2343">
      <w:pPr>
        <w:tabs>
          <w:tab w:val="left" w:pos="3315"/>
        </w:tabs>
        <w:spacing w:line="240" w:lineRule="auto"/>
        <w:jc w:val="center"/>
        <w:rPr>
          <w:rFonts w:asciiTheme="majorBidi" w:eastAsiaTheme="minorEastAsia" w:hAnsiTheme="majorBidi" w:cstheme="majorBidi"/>
          <w:i/>
          <w:iCs/>
          <w:sz w:val="24"/>
          <w:szCs w:val="24"/>
          <w:lang w:eastAsia="zh-CN"/>
        </w:rPr>
      </w:pPr>
      <w:r w:rsidRPr="005F2343">
        <w:rPr>
          <w:rFonts w:ascii="Times New Roman" w:eastAsiaTheme="minorEastAsia" w:hAnsi="Times New Roman" w:cs="Times New Roman"/>
          <w:sz w:val="24"/>
          <w:szCs w:val="24"/>
          <w:lang w:eastAsia="zh-CN"/>
        </w:rPr>
        <w:t>Table 9</w:t>
      </w:r>
      <w:r w:rsidR="00884BA7" w:rsidRPr="005F2343">
        <w:rPr>
          <w:rFonts w:ascii="Times New Roman" w:eastAsiaTheme="minorEastAsia" w:hAnsi="Times New Roman" w:cs="Times New Roman"/>
          <w:b/>
          <w:bCs/>
          <w:sz w:val="24"/>
          <w:szCs w:val="24"/>
          <w:lang w:eastAsia="zh-CN"/>
        </w:rPr>
        <w:t xml:space="preserve"> – </w:t>
      </w:r>
      <w:r w:rsidR="00884BA7" w:rsidRPr="005F2343">
        <w:rPr>
          <w:rFonts w:ascii="Times New Roman" w:eastAsiaTheme="minorEastAsia" w:hAnsi="Times New Roman" w:cs="Times New Roman"/>
          <w:i/>
          <w:iCs/>
          <w:sz w:val="24"/>
          <w:szCs w:val="24"/>
          <w:lang w:eastAsia="zh-CN"/>
        </w:rPr>
        <w:t xml:space="preserve">Frequency of task completion </w:t>
      </w:r>
      <w:r w:rsidR="00884BA7" w:rsidRPr="005F2343">
        <w:rPr>
          <w:rFonts w:asciiTheme="majorBidi" w:eastAsiaTheme="minorEastAsia" w:hAnsiTheme="majorBidi" w:cstheme="majorBidi"/>
          <w:i/>
          <w:iCs/>
          <w:sz w:val="24"/>
          <w:szCs w:val="24"/>
          <w:lang w:eastAsia="zh-CN"/>
        </w:rPr>
        <w:t>DT scenarios</w:t>
      </w:r>
    </w:p>
    <w:tbl>
      <w:tblPr>
        <w:tblStyle w:val="PlainTable2"/>
        <w:tblW w:w="6985" w:type="dxa"/>
        <w:jc w:val="center"/>
        <w:tblLayout w:type="fixed"/>
        <w:tblLook w:val="04A0" w:firstRow="1" w:lastRow="0" w:firstColumn="1" w:lastColumn="0" w:noHBand="0" w:noVBand="1"/>
      </w:tblPr>
      <w:tblGrid>
        <w:gridCol w:w="3196"/>
        <w:gridCol w:w="1951"/>
        <w:gridCol w:w="1838"/>
      </w:tblGrid>
      <w:tr w:rsidR="00884BA7" w:rsidRPr="005F2343" w14:paraId="6BA17335" w14:textId="77777777" w:rsidTr="00CA231B">
        <w:trPr>
          <w:cnfStyle w:val="100000000000" w:firstRow="1" w:lastRow="0" w:firstColumn="0" w:lastColumn="0" w:oddVBand="0" w:evenVBand="0" w:oddHBand="0" w:evenHBand="0" w:firstRowFirstColumn="0" w:firstRowLastColumn="0" w:lastRowFirstColumn="0" w:lastRowLastColumn="0"/>
          <w:trHeight w:val="137"/>
          <w:jc w:val="center"/>
        </w:trPr>
        <w:tc>
          <w:tcPr>
            <w:cnfStyle w:val="001000000000" w:firstRow="0" w:lastRow="0" w:firstColumn="1" w:lastColumn="0" w:oddVBand="0" w:evenVBand="0" w:oddHBand="0" w:evenHBand="0" w:firstRowFirstColumn="0" w:firstRowLastColumn="0" w:lastRowFirstColumn="0" w:lastRowLastColumn="0"/>
            <w:tcW w:w="3196" w:type="dxa"/>
          </w:tcPr>
          <w:p w14:paraId="45EF448E" w14:textId="77777777" w:rsidR="00884BA7" w:rsidRPr="005F2343" w:rsidRDefault="00884BA7" w:rsidP="005F2343">
            <w:pPr>
              <w:rPr>
                <w:rFonts w:ascii="Times New Roman" w:hAnsi="Times New Roman" w:cs="Times New Roman"/>
                <w:sz w:val="18"/>
                <w:szCs w:val="18"/>
              </w:rPr>
            </w:pPr>
          </w:p>
        </w:tc>
        <w:tc>
          <w:tcPr>
            <w:tcW w:w="1951" w:type="dxa"/>
          </w:tcPr>
          <w:p w14:paraId="0725D906" w14:textId="77777777" w:rsidR="00884BA7" w:rsidRPr="005F2343" w:rsidRDefault="00884BA7" w:rsidP="005F234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F2343">
              <w:rPr>
                <w:rFonts w:ascii="Times New Roman" w:hAnsi="Times New Roman" w:cs="Times New Roman"/>
                <w:sz w:val="18"/>
                <w:szCs w:val="18"/>
              </w:rPr>
              <w:t>DT</w:t>
            </w:r>
          </w:p>
        </w:tc>
        <w:tc>
          <w:tcPr>
            <w:tcW w:w="1838" w:type="dxa"/>
          </w:tcPr>
          <w:p w14:paraId="52038210" w14:textId="77777777" w:rsidR="00884BA7" w:rsidRPr="005F2343" w:rsidRDefault="00884BA7" w:rsidP="005F234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r>
      <w:tr w:rsidR="00884BA7" w:rsidRPr="005F2343" w14:paraId="6D72774D" w14:textId="77777777" w:rsidTr="00CA231B">
        <w:trPr>
          <w:cnfStyle w:val="000000100000" w:firstRow="0" w:lastRow="0" w:firstColumn="0" w:lastColumn="0" w:oddVBand="0" w:evenVBand="0" w:oddHBand="1" w:evenHBand="0" w:firstRowFirstColumn="0" w:firstRowLastColumn="0" w:lastRowFirstColumn="0" w:lastRowLastColumn="0"/>
          <w:trHeight w:val="208"/>
          <w:jc w:val="center"/>
        </w:trPr>
        <w:tc>
          <w:tcPr>
            <w:cnfStyle w:val="001000000000" w:firstRow="0" w:lastRow="0" w:firstColumn="1" w:lastColumn="0" w:oddVBand="0" w:evenVBand="0" w:oddHBand="0" w:evenHBand="0" w:firstRowFirstColumn="0" w:firstRowLastColumn="0" w:lastRowFirstColumn="0" w:lastRowLastColumn="0"/>
            <w:tcW w:w="3196" w:type="dxa"/>
          </w:tcPr>
          <w:p w14:paraId="2BCD9877" w14:textId="77777777" w:rsidR="00884BA7" w:rsidRPr="005F2343" w:rsidRDefault="00884BA7" w:rsidP="005F2343">
            <w:pPr>
              <w:rPr>
                <w:rFonts w:ascii="Times New Roman" w:hAnsi="Times New Roman" w:cs="Times New Roman"/>
                <w:sz w:val="18"/>
                <w:szCs w:val="18"/>
              </w:rPr>
            </w:pPr>
          </w:p>
        </w:tc>
        <w:tc>
          <w:tcPr>
            <w:tcW w:w="1951" w:type="dxa"/>
          </w:tcPr>
          <w:p w14:paraId="095EC967" w14:textId="77777777" w:rsidR="00884BA7" w:rsidRPr="005F2343" w:rsidRDefault="00884BA7" w:rsidP="005F23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F2343">
              <w:rPr>
                <w:rFonts w:ascii="Times New Roman" w:hAnsi="Times New Roman" w:cs="Times New Roman"/>
                <w:sz w:val="18"/>
                <w:szCs w:val="18"/>
              </w:rPr>
              <w:t>Low</w:t>
            </w:r>
          </w:p>
        </w:tc>
        <w:tc>
          <w:tcPr>
            <w:tcW w:w="1838" w:type="dxa"/>
          </w:tcPr>
          <w:p w14:paraId="1461226D" w14:textId="77777777" w:rsidR="00884BA7" w:rsidRPr="005F2343" w:rsidRDefault="00884BA7" w:rsidP="005F23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F2343">
              <w:rPr>
                <w:rFonts w:ascii="Times New Roman" w:hAnsi="Times New Roman" w:cs="Times New Roman"/>
                <w:sz w:val="18"/>
                <w:szCs w:val="18"/>
              </w:rPr>
              <w:t>High</w:t>
            </w:r>
          </w:p>
        </w:tc>
      </w:tr>
      <w:tr w:rsidR="00884BA7" w:rsidRPr="005F2343" w14:paraId="3216FBD7" w14:textId="77777777" w:rsidTr="00CA231B">
        <w:trPr>
          <w:trHeight w:val="127"/>
          <w:jc w:val="center"/>
        </w:trPr>
        <w:tc>
          <w:tcPr>
            <w:cnfStyle w:val="001000000000" w:firstRow="0" w:lastRow="0" w:firstColumn="1" w:lastColumn="0" w:oddVBand="0" w:evenVBand="0" w:oddHBand="0" w:evenHBand="0" w:firstRowFirstColumn="0" w:firstRowLastColumn="0" w:lastRowFirstColumn="0" w:lastRowLastColumn="0"/>
            <w:tcW w:w="3196" w:type="dxa"/>
          </w:tcPr>
          <w:p w14:paraId="5B57BEA8" w14:textId="77777777" w:rsidR="00884BA7" w:rsidRPr="005F2343" w:rsidRDefault="00884BA7" w:rsidP="005F2343">
            <w:pPr>
              <w:rPr>
                <w:rFonts w:ascii="Times New Roman" w:hAnsi="Times New Roman" w:cs="Times New Roman"/>
                <w:sz w:val="18"/>
                <w:szCs w:val="18"/>
              </w:rPr>
            </w:pPr>
            <w:r w:rsidRPr="005F2343">
              <w:rPr>
                <w:rFonts w:ascii="Times New Roman" w:hAnsi="Times New Roman" w:cs="Times New Roman"/>
                <w:sz w:val="18"/>
                <w:szCs w:val="18"/>
              </w:rPr>
              <w:t>Detect Sonar Contacts</w:t>
            </w:r>
          </w:p>
        </w:tc>
        <w:tc>
          <w:tcPr>
            <w:tcW w:w="1951" w:type="dxa"/>
          </w:tcPr>
          <w:p w14:paraId="503A0C45" w14:textId="77777777" w:rsidR="00884BA7" w:rsidRPr="005F2343" w:rsidRDefault="00884BA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5.3 ± 2</w:t>
            </w:r>
          </w:p>
        </w:tc>
        <w:tc>
          <w:tcPr>
            <w:tcW w:w="1838" w:type="dxa"/>
          </w:tcPr>
          <w:p w14:paraId="5DF599B7" w14:textId="77777777" w:rsidR="00884BA7" w:rsidRPr="005F2343" w:rsidRDefault="00884BA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13.2 ± 4.39</w:t>
            </w:r>
          </w:p>
        </w:tc>
      </w:tr>
      <w:tr w:rsidR="00884BA7" w:rsidRPr="005F2343" w14:paraId="372878CA" w14:textId="77777777" w:rsidTr="00CA231B">
        <w:trPr>
          <w:cnfStyle w:val="000000100000" w:firstRow="0" w:lastRow="0" w:firstColumn="0" w:lastColumn="0" w:oddVBand="0" w:evenVBand="0" w:oddHBand="1" w:evenHBand="0" w:firstRowFirstColumn="0" w:firstRowLastColumn="0" w:lastRowFirstColumn="0" w:lastRowLastColumn="0"/>
          <w:trHeight w:val="96"/>
          <w:jc w:val="center"/>
        </w:trPr>
        <w:tc>
          <w:tcPr>
            <w:cnfStyle w:val="001000000000" w:firstRow="0" w:lastRow="0" w:firstColumn="1" w:lastColumn="0" w:oddVBand="0" w:evenVBand="0" w:oddHBand="0" w:evenHBand="0" w:firstRowFirstColumn="0" w:firstRowLastColumn="0" w:lastRowFirstColumn="0" w:lastRowLastColumn="0"/>
            <w:tcW w:w="3196" w:type="dxa"/>
          </w:tcPr>
          <w:p w14:paraId="36C83256" w14:textId="77777777" w:rsidR="00884BA7" w:rsidRPr="005F2343" w:rsidRDefault="00884BA7" w:rsidP="005F2343">
            <w:pPr>
              <w:rPr>
                <w:rFonts w:ascii="Times New Roman" w:hAnsi="Times New Roman" w:cs="Times New Roman"/>
                <w:sz w:val="18"/>
                <w:szCs w:val="18"/>
              </w:rPr>
            </w:pPr>
            <w:r w:rsidRPr="005F2343">
              <w:rPr>
                <w:rFonts w:ascii="Times New Roman" w:hAnsi="Times New Roman" w:cs="Times New Roman"/>
                <w:sz w:val="18"/>
                <w:szCs w:val="18"/>
              </w:rPr>
              <w:t>Designate Sonar Contacts</w:t>
            </w:r>
          </w:p>
        </w:tc>
        <w:tc>
          <w:tcPr>
            <w:tcW w:w="1951" w:type="dxa"/>
          </w:tcPr>
          <w:p w14:paraId="393FCECE" w14:textId="77777777" w:rsidR="00884BA7" w:rsidRPr="005F2343" w:rsidRDefault="00884BA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4.7 ± 1.34</w:t>
            </w:r>
          </w:p>
        </w:tc>
        <w:tc>
          <w:tcPr>
            <w:tcW w:w="1838" w:type="dxa"/>
          </w:tcPr>
          <w:p w14:paraId="5FED8C33" w14:textId="77777777" w:rsidR="00884BA7" w:rsidRPr="005F2343" w:rsidRDefault="00884BA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10 ± 3.53</w:t>
            </w:r>
          </w:p>
        </w:tc>
      </w:tr>
      <w:tr w:rsidR="00884BA7" w:rsidRPr="005F2343" w14:paraId="32777741" w14:textId="77777777" w:rsidTr="00CA231B">
        <w:trPr>
          <w:trHeight w:val="236"/>
          <w:jc w:val="center"/>
        </w:trPr>
        <w:tc>
          <w:tcPr>
            <w:cnfStyle w:val="001000000000" w:firstRow="0" w:lastRow="0" w:firstColumn="1" w:lastColumn="0" w:oddVBand="0" w:evenVBand="0" w:oddHBand="0" w:evenHBand="0" w:firstRowFirstColumn="0" w:firstRowLastColumn="0" w:lastRowFirstColumn="0" w:lastRowLastColumn="0"/>
            <w:tcW w:w="3196" w:type="dxa"/>
          </w:tcPr>
          <w:p w14:paraId="26AEA551" w14:textId="77777777" w:rsidR="00884BA7" w:rsidRPr="005F2343" w:rsidRDefault="00884BA7" w:rsidP="005F2343">
            <w:pPr>
              <w:rPr>
                <w:rFonts w:ascii="Times New Roman" w:hAnsi="Times New Roman" w:cs="Times New Roman"/>
                <w:sz w:val="18"/>
                <w:szCs w:val="18"/>
              </w:rPr>
            </w:pPr>
            <w:r w:rsidRPr="005F2343">
              <w:rPr>
                <w:rFonts w:ascii="Times New Roman" w:hAnsi="Times New Roman" w:cs="Times New Roman"/>
                <w:sz w:val="18"/>
                <w:szCs w:val="18"/>
              </w:rPr>
              <w:t>Classify sonar contacts</w:t>
            </w:r>
          </w:p>
        </w:tc>
        <w:tc>
          <w:tcPr>
            <w:tcW w:w="1951" w:type="dxa"/>
          </w:tcPr>
          <w:p w14:paraId="1508D64A" w14:textId="77777777" w:rsidR="00884BA7" w:rsidRPr="005F2343" w:rsidRDefault="00884BA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4.7 ± 1.57</w:t>
            </w:r>
          </w:p>
        </w:tc>
        <w:tc>
          <w:tcPr>
            <w:tcW w:w="1838" w:type="dxa"/>
          </w:tcPr>
          <w:p w14:paraId="0F11A1C3" w14:textId="77777777" w:rsidR="00884BA7" w:rsidRPr="005F2343" w:rsidRDefault="00884BA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8.6 ± 3.44</w:t>
            </w:r>
          </w:p>
        </w:tc>
      </w:tr>
      <w:tr w:rsidR="00884BA7" w:rsidRPr="005F2343" w14:paraId="1AAD5B76" w14:textId="77777777" w:rsidTr="00CA231B">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3196" w:type="dxa"/>
          </w:tcPr>
          <w:p w14:paraId="2C26C20B" w14:textId="77777777" w:rsidR="00884BA7" w:rsidRPr="005F2343" w:rsidRDefault="00884BA7" w:rsidP="005F2343">
            <w:pPr>
              <w:rPr>
                <w:rFonts w:ascii="Times New Roman" w:hAnsi="Times New Roman" w:cs="Times New Roman"/>
                <w:sz w:val="18"/>
                <w:szCs w:val="18"/>
              </w:rPr>
            </w:pPr>
            <w:r w:rsidRPr="005F2343">
              <w:rPr>
                <w:rFonts w:ascii="Times New Roman" w:hAnsi="Times New Roman" w:cs="Times New Roman"/>
                <w:sz w:val="18"/>
                <w:szCs w:val="18"/>
              </w:rPr>
              <w:t>Sonar speed estimates</w:t>
            </w:r>
          </w:p>
        </w:tc>
        <w:tc>
          <w:tcPr>
            <w:tcW w:w="1951" w:type="dxa"/>
          </w:tcPr>
          <w:p w14:paraId="65EEFA22" w14:textId="77777777" w:rsidR="00884BA7" w:rsidRPr="005F2343" w:rsidRDefault="00884BA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6.3 ± 1.83</w:t>
            </w:r>
          </w:p>
        </w:tc>
        <w:tc>
          <w:tcPr>
            <w:tcW w:w="1838" w:type="dxa"/>
          </w:tcPr>
          <w:p w14:paraId="1BFED7E6" w14:textId="77777777" w:rsidR="00884BA7" w:rsidRPr="005F2343" w:rsidRDefault="00884BA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9.2 ± 3.12</w:t>
            </w:r>
          </w:p>
        </w:tc>
      </w:tr>
      <w:tr w:rsidR="00884BA7" w:rsidRPr="005F2343" w14:paraId="0BA84EC4" w14:textId="77777777" w:rsidTr="00CA231B">
        <w:trPr>
          <w:trHeight w:val="174"/>
          <w:jc w:val="center"/>
        </w:trPr>
        <w:tc>
          <w:tcPr>
            <w:cnfStyle w:val="001000000000" w:firstRow="0" w:lastRow="0" w:firstColumn="1" w:lastColumn="0" w:oddVBand="0" w:evenVBand="0" w:oddHBand="0" w:evenHBand="0" w:firstRowFirstColumn="0" w:firstRowLastColumn="0" w:lastRowFirstColumn="0" w:lastRowLastColumn="0"/>
            <w:tcW w:w="3196" w:type="dxa"/>
          </w:tcPr>
          <w:p w14:paraId="079A8D98" w14:textId="77777777" w:rsidR="00884BA7" w:rsidRPr="005F2343" w:rsidRDefault="00884BA7" w:rsidP="005F2343">
            <w:pPr>
              <w:rPr>
                <w:rFonts w:ascii="Times New Roman" w:hAnsi="Times New Roman" w:cs="Times New Roman"/>
                <w:sz w:val="18"/>
                <w:szCs w:val="18"/>
              </w:rPr>
            </w:pPr>
            <w:r w:rsidRPr="005F2343">
              <w:rPr>
                <w:rFonts w:ascii="Times New Roman" w:hAnsi="Times New Roman" w:cs="Times New Roman"/>
                <w:sz w:val="18"/>
                <w:szCs w:val="18"/>
              </w:rPr>
              <w:t>Sonar course estimates</w:t>
            </w:r>
          </w:p>
        </w:tc>
        <w:tc>
          <w:tcPr>
            <w:tcW w:w="1951" w:type="dxa"/>
          </w:tcPr>
          <w:p w14:paraId="4F36BDE2" w14:textId="77777777" w:rsidR="00884BA7" w:rsidRPr="005F2343" w:rsidRDefault="00884BA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1.9 ± 1.85</w:t>
            </w:r>
          </w:p>
        </w:tc>
        <w:tc>
          <w:tcPr>
            <w:tcW w:w="1838" w:type="dxa"/>
          </w:tcPr>
          <w:p w14:paraId="021F73C0" w14:textId="77777777" w:rsidR="00884BA7" w:rsidRPr="005F2343" w:rsidRDefault="00884BA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4.6 ± 3.72</w:t>
            </w:r>
          </w:p>
        </w:tc>
      </w:tr>
      <w:tr w:rsidR="00884BA7" w:rsidRPr="005F2343" w14:paraId="215264E2" w14:textId="77777777" w:rsidTr="00CA231B">
        <w:trPr>
          <w:cnfStyle w:val="000000100000" w:firstRow="0" w:lastRow="0" w:firstColumn="0" w:lastColumn="0" w:oddVBand="0" w:evenVBand="0" w:oddHBand="1" w:evenHBand="0" w:firstRowFirstColumn="0" w:firstRowLastColumn="0" w:lastRowFirstColumn="0" w:lastRowLastColumn="0"/>
          <w:trHeight w:val="126"/>
          <w:jc w:val="center"/>
        </w:trPr>
        <w:tc>
          <w:tcPr>
            <w:cnfStyle w:val="001000000000" w:firstRow="0" w:lastRow="0" w:firstColumn="1" w:lastColumn="0" w:oddVBand="0" w:evenVBand="0" w:oddHBand="0" w:evenHBand="0" w:firstRowFirstColumn="0" w:firstRowLastColumn="0" w:lastRowFirstColumn="0" w:lastRowLastColumn="0"/>
            <w:tcW w:w="3196" w:type="dxa"/>
          </w:tcPr>
          <w:p w14:paraId="52E269A8" w14:textId="77777777" w:rsidR="00884BA7" w:rsidRPr="005F2343" w:rsidRDefault="00884BA7" w:rsidP="005F2343">
            <w:pPr>
              <w:rPr>
                <w:rFonts w:ascii="Times New Roman" w:hAnsi="Times New Roman" w:cs="Times New Roman"/>
                <w:sz w:val="18"/>
                <w:szCs w:val="18"/>
              </w:rPr>
            </w:pPr>
            <w:r w:rsidRPr="005F2343">
              <w:rPr>
                <w:rFonts w:ascii="Times New Roman" w:hAnsi="Times New Roman" w:cs="Times New Roman"/>
                <w:sz w:val="18"/>
                <w:szCs w:val="18"/>
              </w:rPr>
              <w:t>Check cuts</w:t>
            </w:r>
          </w:p>
        </w:tc>
        <w:tc>
          <w:tcPr>
            <w:tcW w:w="1951" w:type="dxa"/>
          </w:tcPr>
          <w:p w14:paraId="52FC2232" w14:textId="77777777" w:rsidR="00884BA7" w:rsidRPr="005F2343" w:rsidRDefault="00884BA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1.9 ± 1.1</w:t>
            </w:r>
          </w:p>
        </w:tc>
        <w:tc>
          <w:tcPr>
            <w:tcW w:w="1838" w:type="dxa"/>
          </w:tcPr>
          <w:p w14:paraId="2DB8B05B" w14:textId="77777777" w:rsidR="00884BA7" w:rsidRPr="005F2343" w:rsidRDefault="00884BA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5.2 ± 3.43</w:t>
            </w:r>
          </w:p>
        </w:tc>
      </w:tr>
      <w:tr w:rsidR="00884BA7" w:rsidRPr="005F2343" w14:paraId="58FB7BBB" w14:textId="77777777" w:rsidTr="00CA231B">
        <w:trPr>
          <w:trHeight w:val="146"/>
          <w:jc w:val="center"/>
        </w:trPr>
        <w:tc>
          <w:tcPr>
            <w:cnfStyle w:val="001000000000" w:firstRow="0" w:lastRow="0" w:firstColumn="1" w:lastColumn="0" w:oddVBand="0" w:evenVBand="0" w:oddHBand="0" w:evenHBand="0" w:firstRowFirstColumn="0" w:firstRowLastColumn="0" w:lastRowFirstColumn="0" w:lastRowLastColumn="0"/>
            <w:tcW w:w="3196" w:type="dxa"/>
          </w:tcPr>
          <w:p w14:paraId="70F4F310" w14:textId="77777777" w:rsidR="00884BA7" w:rsidRPr="005F2343" w:rsidRDefault="00884BA7" w:rsidP="005F2343">
            <w:pPr>
              <w:rPr>
                <w:rFonts w:ascii="Times New Roman" w:hAnsi="Times New Roman" w:cs="Times New Roman"/>
                <w:sz w:val="18"/>
                <w:szCs w:val="18"/>
              </w:rPr>
            </w:pPr>
            <w:r w:rsidRPr="005F2343">
              <w:rPr>
                <w:rFonts w:ascii="Times New Roman" w:hAnsi="Times New Roman" w:cs="Times New Roman"/>
                <w:sz w:val="18"/>
                <w:szCs w:val="18"/>
              </w:rPr>
              <w:t>Sonar Merges</w:t>
            </w:r>
          </w:p>
        </w:tc>
        <w:tc>
          <w:tcPr>
            <w:tcW w:w="1951" w:type="dxa"/>
          </w:tcPr>
          <w:p w14:paraId="001D992A" w14:textId="77777777" w:rsidR="00884BA7" w:rsidRPr="005F2343" w:rsidRDefault="00884BA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2.5 ± 2.01</w:t>
            </w:r>
          </w:p>
        </w:tc>
        <w:tc>
          <w:tcPr>
            <w:tcW w:w="1838" w:type="dxa"/>
          </w:tcPr>
          <w:p w14:paraId="0A89868D" w14:textId="77777777" w:rsidR="00884BA7" w:rsidRPr="005F2343" w:rsidRDefault="00884BA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3.2 ± 1.69</w:t>
            </w:r>
          </w:p>
        </w:tc>
      </w:tr>
      <w:tr w:rsidR="00884BA7" w:rsidRPr="005F2343" w14:paraId="0629FFB8" w14:textId="77777777" w:rsidTr="00CA231B">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3196" w:type="dxa"/>
          </w:tcPr>
          <w:p w14:paraId="42C6991A" w14:textId="77777777" w:rsidR="00884BA7" w:rsidRPr="005F2343" w:rsidRDefault="00884BA7" w:rsidP="005F2343">
            <w:pPr>
              <w:rPr>
                <w:rFonts w:ascii="Times New Roman" w:hAnsi="Times New Roman" w:cs="Times New Roman"/>
                <w:sz w:val="18"/>
                <w:szCs w:val="18"/>
              </w:rPr>
            </w:pPr>
            <w:r w:rsidRPr="005F2343">
              <w:rPr>
                <w:rFonts w:ascii="Times New Roman" w:hAnsi="Times New Roman" w:cs="Times New Roman"/>
                <w:sz w:val="18"/>
                <w:szCs w:val="18"/>
              </w:rPr>
              <w:t>Sonar Solution</w:t>
            </w:r>
          </w:p>
        </w:tc>
        <w:tc>
          <w:tcPr>
            <w:tcW w:w="1951" w:type="dxa"/>
          </w:tcPr>
          <w:p w14:paraId="57EC65BE" w14:textId="77777777" w:rsidR="00884BA7" w:rsidRPr="005F2343" w:rsidRDefault="00884BA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5.4 ± 2.32</w:t>
            </w:r>
          </w:p>
        </w:tc>
        <w:tc>
          <w:tcPr>
            <w:tcW w:w="1838" w:type="dxa"/>
          </w:tcPr>
          <w:p w14:paraId="2308080F" w14:textId="77777777" w:rsidR="00884BA7" w:rsidRPr="005F2343" w:rsidRDefault="00884BA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9 ± 2.87</w:t>
            </w:r>
          </w:p>
        </w:tc>
      </w:tr>
      <w:tr w:rsidR="00884BA7" w:rsidRPr="005F2343" w14:paraId="4232775D" w14:textId="77777777" w:rsidTr="00CA231B">
        <w:trPr>
          <w:trHeight w:val="239"/>
          <w:jc w:val="center"/>
        </w:trPr>
        <w:tc>
          <w:tcPr>
            <w:cnfStyle w:val="001000000000" w:firstRow="0" w:lastRow="0" w:firstColumn="1" w:lastColumn="0" w:oddVBand="0" w:evenVBand="0" w:oddHBand="0" w:evenHBand="0" w:firstRowFirstColumn="0" w:firstRowLastColumn="0" w:lastRowFirstColumn="0" w:lastRowLastColumn="0"/>
            <w:tcW w:w="3196" w:type="dxa"/>
          </w:tcPr>
          <w:p w14:paraId="1443E846" w14:textId="77777777" w:rsidR="00884BA7" w:rsidRPr="005F2343" w:rsidRDefault="00884BA7" w:rsidP="005F2343">
            <w:pPr>
              <w:rPr>
                <w:rFonts w:ascii="Times New Roman" w:hAnsi="Times New Roman" w:cs="Times New Roman"/>
                <w:sz w:val="18"/>
                <w:szCs w:val="18"/>
              </w:rPr>
            </w:pPr>
            <w:r w:rsidRPr="005F2343">
              <w:rPr>
                <w:rFonts w:ascii="Times New Roman" w:hAnsi="Times New Roman" w:cs="Times New Roman"/>
                <w:sz w:val="18"/>
                <w:szCs w:val="18"/>
              </w:rPr>
              <w:t>Refine Solutions</w:t>
            </w:r>
          </w:p>
        </w:tc>
        <w:tc>
          <w:tcPr>
            <w:tcW w:w="1951" w:type="dxa"/>
          </w:tcPr>
          <w:p w14:paraId="0C328246" w14:textId="77777777" w:rsidR="00884BA7" w:rsidRPr="005F2343" w:rsidRDefault="00884BA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3 ± 1.49</w:t>
            </w:r>
          </w:p>
        </w:tc>
        <w:tc>
          <w:tcPr>
            <w:tcW w:w="1838" w:type="dxa"/>
          </w:tcPr>
          <w:p w14:paraId="08BC7DCB" w14:textId="77777777" w:rsidR="00884BA7" w:rsidRPr="005F2343" w:rsidRDefault="00884BA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5.7 ± 3.37</w:t>
            </w:r>
          </w:p>
        </w:tc>
      </w:tr>
      <w:tr w:rsidR="00884BA7" w:rsidRPr="005F2343" w14:paraId="28A72A49" w14:textId="77777777" w:rsidTr="00CA231B">
        <w:trPr>
          <w:cnfStyle w:val="000000100000" w:firstRow="0" w:lastRow="0" w:firstColumn="0" w:lastColumn="0" w:oddVBand="0" w:evenVBand="0" w:oddHBand="1" w:evenHBand="0" w:firstRowFirstColumn="0" w:firstRowLastColumn="0" w:lastRowFirstColumn="0" w:lastRowLastColumn="0"/>
          <w:trHeight w:val="278"/>
          <w:jc w:val="center"/>
        </w:trPr>
        <w:tc>
          <w:tcPr>
            <w:cnfStyle w:val="001000000000" w:firstRow="0" w:lastRow="0" w:firstColumn="1" w:lastColumn="0" w:oddVBand="0" w:evenVBand="0" w:oddHBand="0" w:evenHBand="0" w:firstRowFirstColumn="0" w:firstRowLastColumn="0" w:lastRowFirstColumn="0" w:lastRowLastColumn="0"/>
            <w:tcW w:w="3196" w:type="dxa"/>
          </w:tcPr>
          <w:p w14:paraId="251A017B" w14:textId="77777777" w:rsidR="00884BA7" w:rsidRPr="005F2343" w:rsidRDefault="00884BA7" w:rsidP="005F2343">
            <w:pPr>
              <w:rPr>
                <w:rFonts w:ascii="Times New Roman" w:hAnsi="Times New Roman" w:cs="Times New Roman"/>
                <w:sz w:val="18"/>
                <w:szCs w:val="18"/>
              </w:rPr>
            </w:pPr>
            <w:r w:rsidRPr="005F2343">
              <w:rPr>
                <w:rFonts w:ascii="Times New Roman" w:hAnsi="Times New Roman" w:cs="Times New Roman"/>
                <w:sz w:val="18"/>
                <w:szCs w:val="18"/>
              </w:rPr>
              <w:t>Change Submarine parameters</w:t>
            </w:r>
          </w:p>
        </w:tc>
        <w:tc>
          <w:tcPr>
            <w:tcW w:w="1951" w:type="dxa"/>
          </w:tcPr>
          <w:p w14:paraId="71B7853A" w14:textId="77777777" w:rsidR="00884BA7" w:rsidRPr="005F2343" w:rsidRDefault="00884BA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5.9 ± 2.56</w:t>
            </w:r>
          </w:p>
        </w:tc>
        <w:tc>
          <w:tcPr>
            <w:tcW w:w="1838" w:type="dxa"/>
          </w:tcPr>
          <w:p w14:paraId="287EEF18" w14:textId="77777777" w:rsidR="00884BA7" w:rsidRPr="005F2343" w:rsidRDefault="00884BA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8.3 ± 2.98</w:t>
            </w:r>
          </w:p>
        </w:tc>
      </w:tr>
      <w:tr w:rsidR="00884BA7" w:rsidRPr="005F2343" w14:paraId="128E6722" w14:textId="77777777" w:rsidTr="00CA231B">
        <w:trPr>
          <w:trHeight w:val="260"/>
          <w:jc w:val="center"/>
        </w:trPr>
        <w:tc>
          <w:tcPr>
            <w:cnfStyle w:val="001000000000" w:firstRow="0" w:lastRow="0" w:firstColumn="1" w:lastColumn="0" w:oddVBand="0" w:evenVBand="0" w:oddHBand="0" w:evenHBand="0" w:firstRowFirstColumn="0" w:firstRowLastColumn="0" w:lastRowFirstColumn="0" w:lastRowLastColumn="0"/>
            <w:tcW w:w="3196" w:type="dxa"/>
          </w:tcPr>
          <w:p w14:paraId="300DFFB2" w14:textId="77777777" w:rsidR="00884BA7" w:rsidRPr="005F2343" w:rsidRDefault="00884BA7" w:rsidP="005F2343">
            <w:pPr>
              <w:rPr>
                <w:rFonts w:ascii="Times New Roman" w:hAnsi="Times New Roman" w:cs="Times New Roman"/>
                <w:sz w:val="18"/>
                <w:szCs w:val="18"/>
              </w:rPr>
            </w:pPr>
            <w:r w:rsidRPr="005F2343">
              <w:rPr>
                <w:rFonts w:ascii="Times New Roman" w:hAnsi="Times New Roman" w:cs="Times New Roman"/>
                <w:sz w:val="18"/>
                <w:szCs w:val="18"/>
              </w:rPr>
              <w:t>Raise Periscope</w:t>
            </w:r>
          </w:p>
        </w:tc>
        <w:tc>
          <w:tcPr>
            <w:tcW w:w="1951" w:type="dxa"/>
          </w:tcPr>
          <w:p w14:paraId="24172CF4" w14:textId="77777777" w:rsidR="00884BA7" w:rsidRPr="005F2343" w:rsidRDefault="00884BA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1.4 ± 1.26</w:t>
            </w:r>
          </w:p>
        </w:tc>
        <w:tc>
          <w:tcPr>
            <w:tcW w:w="1838" w:type="dxa"/>
          </w:tcPr>
          <w:p w14:paraId="28244597" w14:textId="77777777" w:rsidR="00884BA7" w:rsidRPr="005F2343" w:rsidRDefault="00884BA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1.1 ± 0.32</w:t>
            </w:r>
          </w:p>
        </w:tc>
      </w:tr>
      <w:tr w:rsidR="00884BA7" w:rsidRPr="005F2343" w14:paraId="7D914CD1" w14:textId="77777777" w:rsidTr="00CA231B">
        <w:trPr>
          <w:cnfStyle w:val="000000100000" w:firstRow="0" w:lastRow="0" w:firstColumn="0" w:lastColumn="0" w:oddVBand="0" w:evenVBand="0" w:oddHBand="1" w:evenHBand="0" w:firstRowFirstColumn="0" w:firstRowLastColumn="0" w:lastRowFirstColumn="0" w:lastRowLastColumn="0"/>
          <w:trHeight w:val="278"/>
          <w:jc w:val="center"/>
        </w:trPr>
        <w:tc>
          <w:tcPr>
            <w:cnfStyle w:val="001000000000" w:firstRow="0" w:lastRow="0" w:firstColumn="1" w:lastColumn="0" w:oddVBand="0" w:evenVBand="0" w:oddHBand="0" w:evenHBand="0" w:firstRowFirstColumn="0" w:firstRowLastColumn="0" w:lastRowFirstColumn="0" w:lastRowLastColumn="0"/>
            <w:tcW w:w="3196" w:type="dxa"/>
          </w:tcPr>
          <w:p w14:paraId="7C173C72" w14:textId="77777777" w:rsidR="00884BA7" w:rsidRPr="005F2343" w:rsidRDefault="00884BA7" w:rsidP="005F2343">
            <w:pPr>
              <w:rPr>
                <w:rFonts w:ascii="Times New Roman" w:hAnsi="Times New Roman" w:cs="Times New Roman"/>
                <w:sz w:val="18"/>
                <w:szCs w:val="18"/>
              </w:rPr>
            </w:pPr>
            <w:r w:rsidRPr="005F2343">
              <w:rPr>
                <w:rFonts w:ascii="Times New Roman" w:hAnsi="Times New Roman" w:cs="Times New Roman"/>
                <w:sz w:val="18"/>
                <w:szCs w:val="18"/>
              </w:rPr>
              <w:t>Complete Sweep</w:t>
            </w:r>
          </w:p>
        </w:tc>
        <w:tc>
          <w:tcPr>
            <w:tcW w:w="1951" w:type="dxa"/>
          </w:tcPr>
          <w:p w14:paraId="2276CAFD" w14:textId="77777777" w:rsidR="00884BA7" w:rsidRPr="005F2343" w:rsidRDefault="00884BA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2.5 ± 1.78</w:t>
            </w:r>
          </w:p>
        </w:tc>
        <w:tc>
          <w:tcPr>
            <w:tcW w:w="1838" w:type="dxa"/>
          </w:tcPr>
          <w:p w14:paraId="42562334" w14:textId="77777777" w:rsidR="00884BA7" w:rsidRPr="005F2343" w:rsidRDefault="00884BA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0.4 ± 0.7</w:t>
            </w:r>
          </w:p>
        </w:tc>
      </w:tr>
      <w:tr w:rsidR="00884BA7" w:rsidRPr="005F2343" w14:paraId="44076ED4" w14:textId="77777777" w:rsidTr="00CA231B">
        <w:trPr>
          <w:trHeight w:val="260"/>
          <w:jc w:val="center"/>
        </w:trPr>
        <w:tc>
          <w:tcPr>
            <w:cnfStyle w:val="001000000000" w:firstRow="0" w:lastRow="0" w:firstColumn="1" w:lastColumn="0" w:oddVBand="0" w:evenVBand="0" w:oddHBand="0" w:evenHBand="0" w:firstRowFirstColumn="0" w:firstRowLastColumn="0" w:lastRowFirstColumn="0" w:lastRowLastColumn="0"/>
            <w:tcW w:w="3196" w:type="dxa"/>
          </w:tcPr>
          <w:p w14:paraId="4A3CE057" w14:textId="77777777" w:rsidR="00884BA7" w:rsidRPr="005F2343" w:rsidRDefault="00884BA7" w:rsidP="005F2343">
            <w:pPr>
              <w:rPr>
                <w:rFonts w:ascii="Times New Roman" w:hAnsi="Times New Roman" w:cs="Times New Roman"/>
                <w:sz w:val="18"/>
                <w:szCs w:val="18"/>
              </w:rPr>
            </w:pPr>
            <w:r w:rsidRPr="005F2343">
              <w:rPr>
                <w:rFonts w:ascii="Times New Roman" w:hAnsi="Times New Roman" w:cs="Times New Roman"/>
                <w:sz w:val="18"/>
                <w:szCs w:val="18"/>
              </w:rPr>
              <w:t>Detect visual contacts</w:t>
            </w:r>
          </w:p>
        </w:tc>
        <w:tc>
          <w:tcPr>
            <w:tcW w:w="1951" w:type="dxa"/>
          </w:tcPr>
          <w:p w14:paraId="1C775189" w14:textId="77777777" w:rsidR="00884BA7" w:rsidRPr="005F2343" w:rsidRDefault="00884BA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3.5 ± 1.9</w:t>
            </w:r>
          </w:p>
        </w:tc>
        <w:tc>
          <w:tcPr>
            <w:tcW w:w="1838" w:type="dxa"/>
          </w:tcPr>
          <w:p w14:paraId="287FA5C6" w14:textId="77777777" w:rsidR="00884BA7" w:rsidRPr="005F2343" w:rsidRDefault="00884BA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1.6 ± 1.07</w:t>
            </w:r>
          </w:p>
        </w:tc>
      </w:tr>
      <w:tr w:rsidR="00884BA7" w:rsidRPr="005F2343" w14:paraId="1FBF3B4A" w14:textId="77777777" w:rsidTr="00CA231B">
        <w:trPr>
          <w:cnfStyle w:val="000000100000" w:firstRow="0" w:lastRow="0" w:firstColumn="0" w:lastColumn="0" w:oddVBand="0" w:evenVBand="0" w:oddHBand="1" w:evenHBand="0" w:firstRowFirstColumn="0" w:firstRowLastColumn="0" w:lastRowFirstColumn="0" w:lastRowLastColumn="0"/>
          <w:trHeight w:val="278"/>
          <w:jc w:val="center"/>
        </w:trPr>
        <w:tc>
          <w:tcPr>
            <w:cnfStyle w:val="001000000000" w:firstRow="0" w:lastRow="0" w:firstColumn="1" w:lastColumn="0" w:oddVBand="0" w:evenVBand="0" w:oddHBand="0" w:evenHBand="0" w:firstRowFirstColumn="0" w:firstRowLastColumn="0" w:lastRowFirstColumn="0" w:lastRowLastColumn="0"/>
            <w:tcW w:w="3196" w:type="dxa"/>
          </w:tcPr>
          <w:p w14:paraId="6C3382F2" w14:textId="77777777" w:rsidR="00884BA7" w:rsidRPr="005F2343" w:rsidRDefault="00884BA7" w:rsidP="005F2343">
            <w:pPr>
              <w:rPr>
                <w:rFonts w:ascii="Times New Roman" w:hAnsi="Times New Roman" w:cs="Times New Roman"/>
                <w:sz w:val="18"/>
                <w:szCs w:val="18"/>
              </w:rPr>
            </w:pPr>
            <w:r w:rsidRPr="005F2343">
              <w:rPr>
                <w:rFonts w:ascii="Times New Roman" w:hAnsi="Times New Roman" w:cs="Times New Roman"/>
                <w:sz w:val="18"/>
                <w:szCs w:val="18"/>
              </w:rPr>
              <w:t>Designate visual contacts</w:t>
            </w:r>
          </w:p>
        </w:tc>
        <w:tc>
          <w:tcPr>
            <w:tcW w:w="1951" w:type="dxa"/>
          </w:tcPr>
          <w:p w14:paraId="0F336625" w14:textId="77777777" w:rsidR="00884BA7" w:rsidRPr="005F2343" w:rsidRDefault="00884BA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2.9 ± 0.99</w:t>
            </w:r>
          </w:p>
        </w:tc>
        <w:tc>
          <w:tcPr>
            <w:tcW w:w="1838" w:type="dxa"/>
          </w:tcPr>
          <w:p w14:paraId="41E24008" w14:textId="77777777" w:rsidR="00884BA7" w:rsidRPr="005F2343" w:rsidRDefault="00884BA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1.4 ± 0.84</w:t>
            </w:r>
          </w:p>
        </w:tc>
      </w:tr>
      <w:tr w:rsidR="00884BA7" w:rsidRPr="005F2343" w14:paraId="5A5ECAA7" w14:textId="77777777" w:rsidTr="00CA231B">
        <w:trPr>
          <w:trHeight w:val="278"/>
          <w:jc w:val="center"/>
        </w:trPr>
        <w:tc>
          <w:tcPr>
            <w:cnfStyle w:val="001000000000" w:firstRow="0" w:lastRow="0" w:firstColumn="1" w:lastColumn="0" w:oddVBand="0" w:evenVBand="0" w:oddHBand="0" w:evenHBand="0" w:firstRowFirstColumn="0" w:firstRowLastColumn="0" w:lastRowFirstColumn="0" w:lastRowLastColumn="0"/>
            <w:tcW w:w="3196" w:type="dxa"/>
          </w:tcPr>
          <w:p w14:paraId="06524B32" w14:textId="77777777" w:rsidR="00884BA7" w:rsidRPr="005F2343" w:rsidRDefault="00884BA7" w:rsidP="005F2343">
            <w:pPr>
              <w:rPr>
                <w:rFonts w:ascii="Times New Roman" w:hAnsi="Times New Roman" w:cs="Times New Roman"/>
                <w:sz w:val="18"/>
                <w:szCs w:val="18"/>
              </w:rPr>
            </w:pPr>
            <w:r w:rsidRPr="005F2343">
              <w:rPr>
                <w:rFonts w:ascii="Times New Roman" w:hAnsi="Times New Roman" w:cs="Times New Roman"/>
                <w:sz w:val="18"/>
                <w:szCs w:val="18"/>
              </w:rPr>
              <w:t>Classify visual contacts</w:t>
            </w:r>
          </w:p>
        </w:tc>
        <w:tc>
          <w:tcPr>
            <w:tcW w:w="1951" w:type="dxa"/>
          </w:tcPr>
          <w:p w14:paraId="1E1B7151" w14:textId="77777777" w:rsidR="00884BA7" w:rsidRPr="005F2343" w:rsidRDefault="00884BA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3 ± 1.05</w:t>
            </w:r>
          </w:p>
        </w:tc>
        <w:tc>
          <w:tcPr>
            <w:tcW w:w="1838" w:type="dxa"/>
          </w:tcPr>
          <w:p w14:paraId="1DD6F417" w14:textId="77777777" w:rsidR="00884BA7" w:rsidRPr="005F2343" w:rsidRDefault="00884BA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1.7 ± 0.82</w:t>
            </w:r>
          </w:p>
        </w:tc>
      </w:tr>
      <w:tr w:rsidR="00884BA7" w:rsidRPr="005F2343" w14:paraId="70F5151D" w14:textId="77777777" w:rsidTr="00CA231B">
        <w:trPr>
          <w:cnfStyle w:val="000000100000" w:firstRow="0" w:lastRow="0" w:firstColumn="0" w:lastColumn="0" w:oddVBand="0" w:evenVBand="0" w:oddHBand="1"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3196" w:type="dxa"/>
          </w:tcPr>
          <w:p w14:paraId="019160A2" w14:textId="77777777" w:rsidR="00884BA7" w:rsidRPr="005F2343" w:rsidRDefault="00884BA7" w:rsidP="005F2343">
            <w:pPr>
              <w:rPr>
                <w:rFonts w:ascii="Times New Roman" w:hAnsi="Times New Roman" w:cs="Times New Roman"/>
                <w:sz w:val="18"/>
                <w:szCs w:val="18"/>
              </w:rPr>
            </w:pPr>
            <w:r w:rsidRPr="005F2343">
              <w:rPr>
                <w:rFonts w:ascii="Times New Roman" w:hAnsi="Times New Roman" w:cs="Times New Roman"/>
                <w:sz w:val="18"/>
                <w:szCs w:val="18"/>
              </w:rPr>
              <w:t>Range visual contacts</w:t>
            </w:r>
          </w:p>
        </w:tc>
        <w:tc>
          <w:tcPr>
            <w:tcW w:w="1951" w:type="dxa"/>
          </w:tcPr>
          <w:p w14:paraId="4134D2E9" w14:textId="77777777" w:rsidR="00884BA7" w:rsidRPr="005F2343" w:rsidRDefault="00884BA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2.9 ± 2.92</w:t>
            </w:r>
          </w:p>
        </w:tc>
        <w:tc>
          <w:tcPr>
            <w:tcW w:w="1838" w:type="dxa"/>
          </w:tcPr>
          <w:p w14:paraId="228C06FE" w14:textId="77777777" w:rsidR="00884BA7" w:rsidRPr="005F2343" w:rsidRDefault="00884BA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1.2 ± 1.23</w:t>
            </w:r>
          </w:p>
        </w:tc>
      </w:tr>
      <w:tr w:rsidR="00884BA7" w:rsidRPr="005F2343" w14:paraId="12ABD666" w14:textId="77777777" w:rsidTr="00CA231B">
        <w:trPr>
          <w:trHeight w:val="278"/>
          <w:jc w:val="center"/>
        </w:trPr>
        <w:tc>
          <w:tcPr>
            <w:cnfStyle w:val="001000000000" w:firstRow="0" w:lastRow="0" w:firstColumn="1" w:lastColumn="0" w:oddVBand="0" w:evenVBand="0" w:oddHBand="0" w:evenHBand="0" w:firstRowFirstColumn="0" w:firstRowLastColumn="0" w:lastRowFirstColumn="0" w:lastRowLastColumn="0"/>
            <w:tcW w:w="3196" w:type="dxa"/>
          </w:tcPr>
          <w:p w14:paraId="0537E762" w14:textId="77777777" w:rsidR="00884BA7" w:rsidRPr="005F2343" w:rsidRDefault="00884BA7" w:rsidP="005F2343">
            <w:pPr>
              <w:rPr>
                <w:rFonts w:ascii="Times New Roman" w:hAnsi="Times New Roman" w:cs="Times New Roman"/>
                <w:sz w:val="18"/>
                <w:szCs w:val="18"/>
              </w:rPr>
            </w:pPr>
            <w:r w:rsidRPr="005F2343">
              <w:rPr>
                <w:rFonts w:ascii="Times New Roman" w:hAnsi="Times New Roman" w:cs="Times New Roman"/>
                <w:sz w:val="18"/>
                <w:szCs w:val="18"/>
              </w:rPr>
              <w:t>Course estimates of visual</w:t>
            </w:r>
          </w:p>
        </w:tc>
        <w:tc>
          <w:tcPr>
            <w:tcW w:w="1951" w:type="dxa"/>
          </w:tcPr>
          <w:p w14:paraId="4CB4592B" w14:textId="77777777" w:rsidR="00884BA7" w:rsidRPr="005F2343" w:rsidRDefault="00884BA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1.3 ± 1.49</w:t>
            </w:r>
          </w:p>
        </w:tc>
        <w:tc>
          <w:tcPr>
            <w:tcW w:w="1838" w:type="dxa"/>
          </w:tcPr>
          <w:p w14:paraId="3DCD93CC" w14:textId="77777777" w:rsidR="00884BA7" w:rsidRPr="005F2343" w:rsidRDefault="00884BA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1.1 ± 0.57</w:t>
            </w:r>
          </w:p>
        </w:tc>
      </w:tr>
      <w:tr w:rsidR="00884BA7" w:rsidRPr="005F2343" w14:paraId="5141FF0F" w14:textId="77777777" w:rsidTr="00CA231B">
        <w:trPr>
          <w:cnfStyle w:val="000000100000" w:firstRow="0" w:lastRow="0" w:firstColumn="0" w:lastColumn="0" w:oddVBand="0" w:evenVBand="0" w:oddHBand="1" w:evenHBand="0" w:firstRowFirstColumn="0" w:firstRowLastColumn="0" w:lastRowFirstColumn="0" w:lastRowLastColumn="0"/>
          <w:trHeight w:val="278"/>
          <w:jc w:val="center"/>
        </w:trPr>
        <w:tc>
          <w:tcPr>
            <w:cnfStyle w:val="001000000000" w:firstRow="0" w:lastRow="0" w:firstColumn="1" w:lastColumn="0" w:oddVBand="0" w:evenVBand="0" w:oddHBand="0" w:evenHBand="0" w:firstRowFirstColumn="0" w:firstRowLastColumn="0" w:lastRowFirstColumn="0" w:lastRowLastColumn="0"/>
            <w:tcW w:w="3196" w:type="dxa"/>
          </w:tcPr>
          <w:p w14:paraId="654CC000" w14:textId="77777777" w:rsidR="00884BA7" w:rsidRPr="005F2343" w:rsidRDefault="00884BA7" w:rsidP="005F2343">
            <w:pPr>
              <w:rPr>
                <w:rFonts w:ascii="Times New Roman" w:hAnsi="Times New Roman" w:cs="Times New Roman"/>
                <w:sz w:val="18"/>
                <w:szCs w:val="18"/>
              </w:rPr>
            </w:pPr>
            <w:r w:rsidRPr="005F2343">
              <w:rPr>
                <w:rFonts w:ascii="Times New Roman" w:hAnsi="Times New Roman" w:cs="Times New Roman"/>
                <w:sz w:val="18"/>
                <w:szCs w:val="18"/>
              </w:rPr>
              <w:t>Visual solutions</w:t>
            </w:r>
          </w:p>
        </w:tc>
        <w:tc>
          <w:tcPr>
            <w:tcW w:w="1951" w:type="dxa"/>
          </w:tcPr>
          <w:p w14:paraId="4C6E9BA3" w14:textId="77777777" w:rsidR="00884BA7" w:rsidRPr="005F2343" w:rsidRDefault="00884BA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1.6 ± 1.07</w:t>
            </w:r>
          </w:p>
        </w:tc>
        <w:tc>
          <w:tcPr>
            <w:tcW w:w="1838" w:type="dxa"/>
          </w:tcPr>
          <w:p w14:paraId="4A559BAC" w14:textId="77777777" w:rsidR="00884BA7" w:rsidRPr="005F2343" w:rsidRDefault="00884BA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0.6 ± 0.52</w:t>
            </w:r>
          </w:p>
        </w:tc>
      </w:tr>
      <w:tr w:rsidR="00884BA7" w:rsidRPr="005F2343" w14:paraId="4A46A1E5" w14:textId="77777777" w:rsidTr="00CA231B">
        <w:trPr>
          <w:trHeight w:val="278"/>
          <w:jc w:val="center"/>
        </w:trPr>
        <w:tc>
          <w:tcPr>
            <w:cnfStyle w:val="001000000000" w:firstRow="0" w:lastRow="0" w:firstColumn="1" w:lastColumn="0" w:oddVBand="0" w:evenVBand="0" w:oddHBand="0" w:evenHBand="0" w:firstRowFirstColumn="0" w:firstRowLastColumn="0" w:lastRowFirstColumn="0" w:lastRowLastColumn="0"/>
            <w:tcW w:w="3196" w:type="dxa"/>
          </w:tcPr>
          <w:p w14:paraId="6BE2B9AA" w14:textId="77777777" w:rsidR="00884BA7" w:rsidRPr="005F2343" w:rsidRDefault="00884BA7" w:rsidP="005F2343">
            <w:pPr>
              <w:rPr>
                <w:rFonts w:ascii="Times New Roman" w:hAnsi="Times New Roman" w:cs="Times New Roman"/>
                <w:sz w:val="18"/>
                <w:szCs w:val="18"/>
              </w:rPr>
            </w:pPr>
            <w:r w:rsidRPr="005F2343">
              <w:rPr>
                <w:rFonts w:ascii="Times New Roman" w:hAnsi="Times New Roman" w:cs="Times New Roman"/>
                <w:sz w:val="18"/>
                <w:szCs w:val="18"/>
              </w:rPr>
              <w:t>Merge visual and sonar</w:t>
            </w:r>
          </w:p>
        </w:tc>
        <w:tc>
          <w:tcPr>
            <w:tcW w:w="1951" w:type="dxa"/>
          </w:tcPr>
          <w:p w14:paraId="73F99914" w14:textId="77777777" w:rsidR="00884BA7" w:rsidRPr="005F2343" w:rsidRDefault="00884BA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1.4 ± 1.35</w:t>
            </w:r>
          </w:p>
        </w:tc>
        <w:tc>
          <w:tcPr>
            <w:tcW w:w="1838" w:type="dxa"/>
          </w:tcPr>
          <w:p w14:paraId="49728AE0" w14:textId="77777777" w:rsidR="00884BA7" w:rsidRPr="005F2343" w:rsidRDefault="00884BA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0.7 ± 0.67</w:t>
            </w:r>
          </w:p>
        </w:tc>
      </w:tr>
      <w:tr w:rsidR="00884BA7" w:rsidRPr="005F2343" w14:paraId="3686EB72" w14:textId="77777777" w:rsidTr="00CA231B">
        <w:trPr>
          <w:cnfStyle w:val="000000100000" w:firstRow="0" w:lastRow="0" w:firstColumn="0" w:lastColumn="0" w:oddVBand="0" w:evenVBand="0" w:oddHBand="1" w:evenHBand="0" w:firstRowFirstColumn="0" w:firstRowLastColumn="0" w:lastRowFirstColumn="0" w:lastRowLastColumn="0"/>
          <w:trHeight w:val="278"/>
          <w:jc w:val="center"/>
        </w:trPr>
        <w:tc>
          <w:tcPr>
            <w:cnfStyle w:val="001000000000" w:firstRow="0" w:lastRow="0" w:firstColumn="1" w:lastColumn="0" w:oddVBand="0" w:evenVBand="0" w:oddHBand="0" w:evenHBand="0" w:firstRowFirstColumn="0" w:firstRowLastColumn="0" w:lastRowFirstColumn="0" w:lastRowLastColumn="0"/>
            <w:tcW w:w="3196" w:type="dxa"/>
          </w:tcPr>
          <w:p w14:paraId="12BDA4F6" w14:textId="77777777" w:rsidR="00884BA7" w:rsidRPr="005F2343" w:rsidRDefault="00884BA7" w:rsidP="005F2343">
            <w:pPr>
              <w:rPr>
                <w:rFonts w:ascii="Times New Roman" w:hAnsi="Times New Roman" w:cs="Times New Roman"/>
                <w:sz w:val="18"/>
                <w:szCs w:val="18"/>
              </w:rPr>
            </w:pPr>
            <w:r w:rsidRPr="005F2343">
              <w:rPr>
                <w:rFonts w:ascii="Times New Roman" w:hAnsi="Times New Roman" w:cs="Times New Roman"/>
                <w:sz w:val="18"/>
                <w:szCs w:val="18"/>
              </w:rPr>
              <w:t>Clear stern arcs</w:t>
            </w:r>
          </w:p>
        </w:tc>
        <w:tc>
          <w:tcPr>
            <w:tcW w:w="1951" w:type="dxa"/>
          </w:tcPr>
          <w:p w14:paraId="106E31E2" w14:textId="77777777" w:rsidR="00884BA7" w:rsidRPr="005F2343" w:rsidRDefault="00884BA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0.1 ± 0.32</w:t>
            </w:r>
          </w:p>
        </w:tc>
        <w:tc>
          <w:tcPr>
            <w:tcW w:w="1838" w:type="dxa"/>
          </w:tcPr>
          <w:p w14:paraId="6E7C6DA3" w14:textId="77777777" w:rsidR="00884BA7" w:rsidRPr="005F2343" w:rsidRDefault="00884BA7" w:rsidP="005F2343">
            <w:pPr>
              <w:cnfStyle w:val="000000100000" w:firstRow="0" w:lastRow="0" w:firstColumn="0" w:lastColumn="0" w:oddVBand="0" w:evenVBand="0" w:oddHBand="1" w:evenHBand="0" w:firstRowFirstColumn="0" w:firstRowLastColumn="0" w:lastRowFirstColumn="0" w:lastRowLastColumn="0"/>
              <w:rPr>
                <w:sz w:val="18"/>
                <w:szCs w:val="18"/>
              </w:rPr>
            </w:pPr>
            <w:r w:rsidRPr="005F2343">
              <w:rPr>
                <w:sz w:val="18"/>
                <w:szCs w:val="18"/>
              </w:rPr>
              <w:t>0.7 ± 0.82</w:t>
            </w:r>
          </w:p>
        </w:tc>
      </w:tr>
      <w:tr w:rsidR="00884BA7" w:rsidRPr="005F2343" w14:paraId="3428CC29" w14:textId="77777777" w:rsidTr="00CA231B">
        <w:trPr>
          <w:trHeight w:val="278"/>
          <w:jc w:val="center"/>
        </w:trPr>
        <w:tc>
          <w:tcPr>
            <w:cnfStyle w:val="001000000000" w:firstRow="0" w:lastRow="0" w:firstColumn="1" w:lastColumn="0" w:oddVBand="0" w:evenVBand="0" w:oddHBand="0" w:evenHBand="0" w:firstRowFirstColumn="0" w:firstRowLastColumn="0" w:lastRowFirstColumn="0" w:lastRowLastColumn="0"/>
            <w:tcW w:w="3196" w:type="dxa"/>
          </w:tcPr>
          <w:p w14:paraId="7103372C" w14:textId="77777777" w:rsidR="00884BA7" w:rsidRPr="005F2343" w:rsidRDefault="00884BA7" w:rsidP="005F2343">
            <w:pPr>
              <w:rPr>
                <w:rFonts w:ascii="Times New Roman" w:hAnsi="Times New Roman" w:cs="Times New Roman"/>
                <w:sz w:val="18"/>
                <w:szCs w:val="18"/>
              </w:rPr>
            </w:pPr>
            <w:r w:rsidRPr="005F2343">
              <w:rPr>
                <w:rFonts w:ascii="Times New Roman" w:hAnsi="Times New Roman" w:cs="Times New Roman"/>
                <w:sz w:val="18"/>
                <w:szCs w:val="18"/>
              </w:rPr>
              <w:t>Final reports</w:t>
            </w:r>
          </w:p>
        </w:tc>
        <w:tc>
          <w:tcPr>
            <w:tcW w:w="1951" w:type="dxa"/>
          </w:tcPr>
          <w:p w14:paraId="23688D1F" w14:textId="77777777" w:rsidR="00884BA7" w:rsidRPr="005F2343" w:rsidRDefault="00884BA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0 ± 0</w:t>
            </w:r>
          </w:p>
        </w:tc>
        <w:tc>
          <w:tcPr>
            <w:tcW w:w="1838" w:type="dxa"/>
          </w:tcPr>
          <w:p w14:paraId="7CFA94BB" w14:textId="77777777" w:rsidR="00884BA7" w:rsidRPr="005F2343" w:rsidRDefault="00884BA7" w:rsidP="005F2343">
            <w:pPr>
              <w:cnfStyle w:val="000000000000" w:firstRow="0" w:lastRow="0" w:firstColumn="0" w:lastColumn="0" w:oddVBand="0" w:evenVBand="0" w:oddHBand="0" w:evenHBand="0" w:firstRowFirstColumn="0" w:firstRowLastColumn="0" w:lastRowFirstColumn="0" w:lastRowLastColumn="0"/>
              <w:rPr>
                <w:sz w:val="18"/>
                <w:szCs w:val="18"/>
              </w:rPr>
            </w:pPr>
            <w:r w:rsidRPr="005F2343">
              <w:rPr>
                <w:sz w:val="18"/>
                <w:szCs w:val="18"/>
              </w:rPr>
              <w:t>0 ± 0</w:t>
            </w:r>
          </w:p>
        </w:tc>
      </w:tr>
      <w:tr w:rsidR="00884BA7" w:rsidRPr="005F2343" w14:paraId="7664C1A3" w14:textId="77777777" w:rsidTr="00CA231B">
        <w:trPr>
          <w:cnfStyle w:val="000000100000" w:firstRow="0" w:lastRow="0" w:firstColumn="0" w:lastColumn="0" w:oddVBand="0" w:evenVBand="0" w:oddHBand="1" w:evenHBand="0" w:firstRowFirstColumn="0" w:firstRowLastColumn="0" w:lastRowFirstColumn="0" w:lastRowLastColumn="0"/>
          <w:trHeight w:val="278"/>
          <w:jc w:val="center"/>
        </w:trPr>
        <w:tc>
          <w:tcPr>
            <w:cnfStyle w:val="001000000000" w:firstRow="0" w:lastRow="0" w:firstColumn="1" w:lastColumn="0" w:oddVBand="0" w:evenVBand="0" w:oddHBand="0" w:evenHBand="0" w:firstRowFirstColumn="0" w:firstRowLastColumn="0" w:lastRowFirstColumn="0" w:lastRowLastColumn="0"/>
            <w:tcW w:w="3196" w:type="dxa"/>
          </w:tcPr>
          <w:p w14:paraId="1C2D0F0C" w14:textId="77777777" w:rsidR="00884BA7" w:rsidRPr="005F2343" w:rsidRDefault="00884BA7" w:rsidP="005F2343">
            <w:pPr>
              <w:rPr>
                <w:rFonts w:ascii="Times New Roman" w:hAnsi="Times New Roman" w:cs="Times New Roman"/>
                <w:sz w:val="18"/>
                <w:szCs w:val="18"/>
              </w:rPr>
            </w:pPr>
            <w:r w:rsidRPr="005F2343">
              <w:rPr>
                <w:rFonts w:ascii="Times New Roman" w:hAnsi="Times New Roman" w:cs="Times New Roman"/>
                <w:sz w:val="18"/>
                <w:szCs w:val="18"/>
              </w:rPr>
              <w:t>Effect of demand</w:t>
            </w:r>
          </w:p>
        </w:tc>
        <w:tc>
          <w:tcPr>
            <w:tcW w:w="1951" w:type="dxa"/>
          </w:tcPr>
          <w:p w14:paraId="07A70426" w14:textId="77777777" w:rsidR="00884BA7" w:rsidRPr="005F2343" w:rsidRDefault="007347AC" w:rsidP="005F23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F2343">
              <w:rPr>
                <w:rFonts w:ascii="Times New Roman" w:hAnsi="Times New Roman" w:cs="Times New Roman"/>
                <w:sz w:val="18"/>
                <w:szCs w:val="18"/>
              </w:rPr>
              <w:t>48.46***</w:t>
            </w:r>
          </w:p>
        </w:tc>
        <w:tc>
          <w:tcPr>
            <w:tcW w:w="1838" w:type="dxa"/>
          </w:tcPr>
          <w:p w14:paraId="2D56CF8B" w14:textId="77777777" w:rsidR="00884BA7" w:rsidRPr="005F2343" w:rsidRDefault="00884BA7" w:rsidP="005F23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r>
      <w:tr w:rsidR="00884BA7" w:rsidRPr="005F2343" w14:paraId="3F9C6CB7" w14:textId="77777777" w:rsidTr="00CA231B">
        <w:trPr>
          <w:trHeight w:val="278"/>
          <w:jc w:val="center"/>
        </w:trPr>
        <w:tc>
          <w:tcPr>
            <w:cnfStyle w:val="001000000000" w:firstRow="0" w:lastRow="0" w:firstColumn="1" w:lastColumn="0" w:oddVBand="0" w:evenVBand="0" w:oddHBand="0" w:evenHBand="0" w:firstRowFirstColumn="0" w:firstRowLastColumn="0" w:lastRowFirstColumn="0" w:lastRowLastColumn="0"/>
            <w:tcW w:w="3196" w:type="dxa"/>
          </w:tcPr>
          <w:p w14:paraId="1265889F" w14:textId="77777777" w:rsidR="00884BA7" w:rsidRPr="005F2343" w:rsidRDefault="00884BA7" w:rsidP="005F2343">
            <w:pPr>
              <w:rPr>
                <w:rFonts w:ascii="Times New Roman" w:hAnsi="Times New Roman" w:cs="Times New Roman"/>
                <w:sz w:val="18"/>
                <w:szCs w:val="18"/>
              </w:rPr>
            </w:pPr>
            <w:r w:rsidRPr="005F2343">
              <w:rPr>
                <w:rFonts w:ascii="Times New Roman" w:hAnsi="Times New Roman" w:cs="Times New Roman"/>
                <w:sz w:val="18"/>
                <w:szCs w:val="18"/>
              </w:rPr>
              <w:t>Effect of task type</w:t>
            </w:r>
          </w:p>
        </w:tc>
        <w:tc>
          <w:tcPr>
            <w:tcW w:w="1951" w:type="dxa"/>
          </w:tcPr>
          <w:p w14:paraId="5C36FFB8" w14:textId="77777777" w:rsidR="00884BA7" w:rsidRPr="005F2343" w:rsidRDefault="007347AC" w:rsidP="005F23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F2343">
              <w:rPr>
                <w:rFonts w:ascii="Times New Roman" w:hAnsi="Times New Roman" w:cs="Times New Roman"/>
                <w:sz w:val="18"/>
                <w:szCs w:val="18"/>
              </w:rPr>
              <w:t>30.36***</w:t>
            </w:r>
          </w:p>
        </w:tc>
        <w:tc>
          <w:tcPr>
            <w:tcW w:w="1838" w:type="dxa"/>
          </w:tcPr>
          <w:p w14:paraId="44FD2C61" w14:textId="77777777" w:rsidR="00884BA7" w:rsidRPr="005F2343" w:rsidRDefault="00884BA7" w:rsidP="005F23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r>
      <w:tr w:rsidR="00884BA7" w:rsidRPr="005F2343" w14:paraId="7C1AF720" w14:textId="77777777" w:rsidTr="00CA231B">
        <w:trPr>
          <w:cnfStyle w:val="000000100000" w:firstRow="0" w:lastRow="0" w:firstColumn="0" w:lastColumn="0" w:oddVBand="0" w:evenVBand="0" w:oddHBand="1" w:evenHBand="0" w:firstRowFirstColumn="0" w:firstRowLastColumn="0" w:lastRowFirstColumn="0" w:lastRowLastColumn="0"/>
          <w:trHeight w:val="278"/>
          <w:jc w:val="center"/>
        </w:trPr>
        <w:tc>
          <w:tcPr>
            <w:cnfStyle w:val="001000000000" w:firstRow="0" w:lastRow="0" w:firstColumn="1" w:lastColumn="0" w:oddVBand="0" w:evenVBand="0" w:oddHBand="0" w:evenHBand="0" w:firstRowFirstColumn="0" w:firstRowLastColumn="0" w:lastRowFirstColumn="0" w:lastRowLastColumn="0"/>
            <w:tcW w:w="3196" w:type="dxa"/>
          </w:tcPr>
          <w:p w14:paraId="6F037C66" w14:textId="77777777" w:rsidR="00884BA7" w:rsidRPr="005F2343" w:rsidRDefault="00884BA7" w:rsidP="005F2343">
            <w:pPr>
              <w:rPr>
                <w:rFonts w:ascii="Times New Roman" w:hAnsi="Times New Roman" w:cs="Times New Roman"/>
                <w:sz w:val="18"/>
                <w:szCs w:val="18"/>
              </w:rPr>
            </w:pPr>
            <w:r w:rsidRPr="005F2343">
              <w:rPr>
                <w:rFonts w:ascii="Times New Roman" w:hAnsi="Times New Roman" w:cs="Times New Roman"/>
                <w:sz w:val="18"/>
                <w:szCs w:val="18"/>
              </w:rPr>
              <w:t>Demand*task</w:t>
            </w:r>
          </w:p>
        </w:tc>
        <w:tc>
          <w:tcPr>
            <w:tcW w:w="1951" w:type="dxa"/>
          </w:tcPr>
          <w:p w14:paraId="73C83FAD" w14:textId="77777777" w:rsidR="00884BA7" w:rsidRPr="005F2343" w:rsidRDefault="007347AC" w:rsidP="005F23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F2343">
              <w:rPr>
                <w:rFonts w:ascii="Times New Roman" w:hAnsi="Times New Roman" w:cs="Times New Roman"/>
                <w:sz w:val="18"/>
                <w:szCs w:val="18"/>
              </w:rPr>
              <w:t>11.54***</w:t>
            </w:r>
          </w:p>
        </w:tc>
        <w:tc>
          <w:tcPr>
            <w:tcW w:w="1838" w:type="dxa"/>
          </w:tcPr>
          <w:p w14:paraId="643FBBF8" w14:textId="77777777" w:rsidR="00884BA7" w:rsidRPr="005F2343" w:rsidRDefault="00884BA7" w:rsidP="005F23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r>
    </w:tbl>
    <w:p w14:paraId="31878541" w14:textId="77777777" w:rsidR="00A331DD" w:rsidRPr="005F2343" w:rsidRDefault="00A331DD" w:rsidP="005F2343">
      <w:pPr>
        <w:spacing w:line="240" w:lineRule="auto"/>
        <w:rPr>
          <w:rFonts w:ascii="Times New Roman" w:hAnsi="Times New Roman" w:cs="Times New Roman"/>
          <w:b/>
          <w:sz w:val="24"/>
          <w:szCs w:val="24"/>
          <w:shd w:val="clear" w:color="auto" w:fill="FFFFFF"/>
        </w:rPr>
      </w:pPr>
    </w:p>
    <w:p w14:paraId="370FE78E" w14:textId="77777777" w:rsidR="006B1B73" w:rsidRPr="005F2343" w:rsidRDefault="006B1B73" w:rsidP="005F2343">
      <w:pPr>
        <w:spacing w:line="480" w:lineRule="auto"/>
        <w:jc w:val="both"/>
        <w:rPr>
          <w:rFonts w:ascii="Times New Roman" w:hAnsi="Times New Roman" w:cs="Times New Roman"/>
          <w:b/>
          <w:sz w:val="24"/>
          <w:szCs w:val="24"/>
          <w:shd w:val="clear" w:color="auto" w:fill="FFFFFF"/>
        </w:rPr>
      </w:pPr>
      <w:r w:rsidRPr="005F2343">
        <w:rPr>
          <w:rFonts w:ascii="Times New Roman" w:hAnsi="Times New Roman" w:cs="Times New Roman"/>
          <w:b/>
          <w:sz w:val="24"/>
          <w:szCs w:val="24"/>
          <w:shd w:val="clear" w:color="auto" w:fill="FFFFFF"/>
        </w:rPr>
        <w:t>Discussion</w:t>
      </w:r>
    </w:p>
    <w:p w14:paraId="7832FD5C" w14:textId="4F22BAFE" w:rsidR="006B1B73" w:rsidRPr="005F2343" w:rsidRDefault="006B1B73" w:rsidP="005F2343">
      <w:pPr>
        <w:spacing w:line="480" w:lineRule="auto"/>
        <w:jc w:val="both"/>
        <w:rPr>
          <w:rFonts w:ascii="Times New Roman" w:hAnsi="Times New Roman" w:cs="Times New Roman"/>
          <w:sz w:val="24"/>
          <w:szCs w:val="24"/>
          <w:shd w:val="clear" w:color="auto" w:fill="FFFFFF"/>
        </w:rPr>
      </w:pPr>
      <w:r w:rsidRPr="005F2343">
        <w:rPr>
          <w:rFonts w:ascii="Times New Roman" w:hAnsi="Times New Roman" w:cs="Times New Roman"/>
          <w:sz w:val="24"/>
          <w:szCs w:val="24"/>
          <w:shd w:val="clear" w:color="auto" w:fill="FFFFFF"/>
        </w:rPr>
        <w:t xml:space="preserve">The current work provides a detailed description of how a submarine control room functions when completing DT operations. The work </w:t>
      </w:r>
      <w:r w:rsidR="002D3E15" w:rsidRPr="005F2343">
        <w:rPr>
          <w:rFonts w:ascii="Times New Roman" w:hAnsi="Times New Roman" w:cs="Times New Roman"/>
          <w:sz w:val="24"/>
          <w:szCs w:val="24"/>
          <w:shd w:val="clear" w:color="auto" w:fill="FFFFFF"/>
        </w:rPr>
        <w:t xml:space="preserve">builds upon </w:t>
      </w:r>
      <w:r w:rsidRPr="005F2343">
        <w:rPr>
          <w:rFonts w:ascii="Times New Roman" w:hAnsi="Times New Roman" w:cs="Times New Roman"/>
          <w:sz w:val="24"/>
          <w:szCs w:val="24"/>
          <w:shd w:val="clear" w:color="auto" w:fill="FFFFFF"/>
        </w:rPr>
        <w:t>a previous st</w:t>
      </w:r>
      <w:r w:rsidR="007847F5" w:rsidRPr="005F2343">
        <w:rPr>
          <w:rFonts w:ascii="Times New Roman" w:hAnsi="Times New Roman" w:cs="Times New Roman"/>
          <w:sz w:val="24"/>
          <w:szCs w:val="24"/>
          <w:shd w:val="clear" w:color="auto" w:fill="FFFFFF"/>
        </w:rPr>
        <w:t xml:space="preserve">udy examining the functioning of a </w:t>
      </w:r>
      <w:r w:rsidRPr="005F2343">
        <w:rPr>
          <w:rFonts w:ascii="Times New Roman" w:hAnsi="Times New Roman" w:cs="Times New Roman"/>
          <w:sz w:val="24"/>
          <w:szCs w:val="24"/>
          <w:shd w:val="clear" w:color="auto" w:fill="FFFFFF"/>
        </w:rPr>
        <w:t>command team during a</w:t>
      </w:r>
      <w:r w:rsidR="00192C8F" w:rsidRPr="005F2343">
        <w:rPr>
          <w:rFonts w:ascii="Times New Roman" w:hAnsi="Times New Roman" w:cs="Times New Roman"/>
          <w:sz w:val="24"/>
          <w:szCs w:val="24"/>
          <w:shd w:val="clear" w:color="auto" w:fill="FFFFFF"/>
        </w:rPr>
        <w:t xml:space="preserve"> returning to periscope depth </w:t>
      </w:r>
      <w:r w:rsidRPr="005F2343">
        <w:rPr>
          <w:rFonts w:ascii="Times New Roman" w:hAnsi="Times New Roman" w:cs="Times New Roman"/>
          <w:sz w:val="24"/>
          <w:szCs w:val="24"/>
          <w:shd w:val="clear" w:color="auto" w:fill="FFFFFF"/>
        </w:rPr>
        <w:t>(Stanton, 2014). The social, information and task networks presented in the current work highlight the complexities involved when completing DT submarine operations (</w:t>
      </w:r>
      <w:r w:rsidR="00400E61" w:rsidRPr="005F2343">
        <w:rPr>
          <w:rFonts w:ascii="Times New Roman" w:hAnsi="Times New Roman" w:cs="Times New Roman"/>
          <w:sz w:val="24"/>
          <w:szCs w:val="24"/>
          <w:shd w:val="clear" w:color="auto" w:fill="FFFFFF"/>
        </w:rPr>
        <w:t xml:space="preserve">Loft et al., 2016; </w:t>
      </w:r>
      <w:r w:rsidR="00192C8F" w:rsidRPr="005F2343">
        <w:rPr>
          <w:rFonts w:ascii="Times New Roman" w:hAnsi="Times New Roman" w:cs="Times New Roman"/>
          <w:sz w:val="24"/>
          <w:szCs w:val="24"/>
          <w:shd w:val="clear" w:color="auto" w:fill="FFFFFF"/>
        </w:rPr>
        <w:t>Loft et al., 2013</w:t>
      </w:r>
      <w:r w:rsidRPr="005F2343">
        <w:rPr>
          <w:rFonts w:ascii="Times New Roman" w:hAnsi="Times New Roman" w:cs="Times New Roman"/>
          <w:sz w:val="24"/>
          <w:szCs w:val="24"/>
          <w:shd w:val="clear" w:color="auto" w:fill="FFFFFF"/>
        </w:rPr>
        <w:t>; Stanton, &amp; Bessell, 2014</w:t>
      </w:r>
      <w:r w:rsidR="00400E61" w:rsidRPr="005F2343">
        <w:rPr>
          <w:rFonts w:ascii="Times New Roman" w:hAnsi="Times New Roman" w:cs="Times New Roman"/>
          <w:sz w:val="24"/>
          <w:szCs w:val="24"/>
          <w:shd w:val="clear" w:color="auto" w:fill="FFFFFF"/>
        </w:rPr>
        <w:t xml:space="preserve"> </w:t>
      </w:r>
      <w:r w:rsidRPr="005F2343">
        <w:rPr>
          <w:rFonts w:ascii="Times New Roman" w:hAnsi="Times New Roman" w:cs="Times New Roman"/>
          <w:sz w:val="24"/>
          <w:szCs w:val="24"/>
          <w:shd w:val="clear" w:color="auto" w:fill="FFFFFF"/>
        </w:rPr>
        <w:t xml:space="preserve">; </w:t>
      </w:r>
      <w:r w:rsidR="00192C8F" w:rsidRPr="005F2343">
        <w:rPr>
          <w:rFonts w:ascii="Times New Roman" w:hAnsi="Times New Roman" w:cs="Times New Roman"/>
          <w:sz w:val="24"/>
          <w:szCs w:val="24"/>
          <w:shd w:val="clear" w:color="auto" w:fill="FFFFFF"/>
        </w:rPr>
        <w:t>Huf et al., 2004</w:t>
      </w:r>
      <w:r w:rsidR="00400E61" w:rsidRPr="005F2343">
        <w:rPr>
          <w:rFonts w:ascii="Times New Roman" w:hAnsi="Times New Roman" w:cs="Times New Roman"/>
          <w:sz w:val="24"/>
          <w:szCs w:val="24"/>
          <w:shd w:val="clear" w:color="auto" w:fill="FFFFFF"/>
        </w:rPr>
        <w:t xml:space="preserve">; </w:t>
      </w:r>
      <w:r w:rsidR="00400E61" w:rsidRPr="005F2343">
        <w:rPr>
          <w:rFonts w:ascii="Times New Roman" w:hAnsi="Times New Roman" w:cs="Times New Roman"/>
          <w:sz w:val="24"/>
          <w:szCs w:val="24"/>
        </w:rPr>
        <w:t>Kirschenbaum, 2001</w:t>
      </w:r>
      <w:r w:rsidRPr="005F2343">
        <w:rPr>
          <w:rFonts w:ascii="Times New Roman" w:hAnsi="Times New Roman" w:cs="Times New Roman"/>
          <w:sz w:val="24"/>
          <w:szCs w:val="24"/>
          <w:shd w:val="clear" w:color="auto" w:fill="FFFFFF"/>
        </w:rPr>
        <w:t xml:space="preserve">). </w:t>
      </w:r>
      <w:r w:rsidR="005A7049" w:rsidRPr="005F2343">
        <w:rPr>
          <w:rFonts w:ascii="Times New Roman" w:hAnsi="Times New Roman" w:cs="Times New Roman"/>
          <w:sz w:val="24"/>
          <w:szCs w:val="24"/>
          <w:shd w:val="clear" w:color="auto" w:fill="FFFFFF"/>
        </w:rPr>
        <w:t xml:space="preserve">The fact that tactical picture </w:t>
      </w:r>
      <w:r w:rsidR="005A7049" w:rsidRPr="005F2343">
        <w:rPr>
          <w:rFonts w:ascii="Times New Roman" w:hAnsi="Times New Roman" w:cs="Times New Roman"/>
          <w:sz w:val="24"/>
          <w:szCs w:val="24"/>
          <w:shd w:val="clear" w:color="auto" w:fill="FFFFFF"/>
        </w:rPr>
        <w:lastRenderedPageBreak/>
        <w:t>generation relies on information from disparate sources (e.g. periscope and sonar), that is required to be collated (by OPSO</w:t>
      </w:r>
      <w:r w:rsidR="00F601DF" w:rsidRPr="005F2343">
        <w:rPr>
          <w:rFonts w:ascii="Times New Roman" w:hAnsi="Times New Roman" w:cs="Times New Roman"/>
          <w:sz w:val="24"/>
          <w:szCs w:val="24"/>
          <w:shd w:val="clear" w:color="auto" w:fill="FFFFFF"/>
        </w:rPr>
        <w:t>)</w:t>
      </w:r>
      <w:r w:rsidR="005A7049" w:rsidRPr="005F2343">
        <w:rPr>
          <w:rFonts w:ascii="Times New Roman" w:hAnsi="Times New Roman" w:cs="Times New Roman"/>
          <w:sz w:val="24"/>
          <w:szCs w:val="24"/>
          <w:shd w:val="clear" w:color="auto" w:fill="FFFFFF"/>
        </w:rPr>
        <w:t xml:space="preserve"> and then integrated into a logical solution (by TMAs) is a good example of how cog</w:t>
      </w:r>
      <w:r w:rsidR="00F601DF" w:rsidRPr="005F2343">
        <w:rPr>
          <w:rFonts w:ascii="Times New Roman" w:hAnsi="Times New Roman" w:cs="Times New Roman"/>
          <w:sz w:val="24"/>
          <w:szCs w:val="24"/>
          <w:shd w:val="clear" w:color="auto" w:fill="FFFFFF"/>
        </w:rPr>
        <w:t xml:space="preserve">nition and </w:t>
      </w:r>
      <w:r w:rsidR="00DB3F45" w:rsidRPr="005F2343">
        <w:rPr>
          <w:rFonts w:ascii="Times New Roman" w:hAnsi="Times New Roman" w:cs="Times New Roman"/>
          <w:sz w:val="24"/>
          <w:szCs w:val="24"/>
          <w:shd w:val="clear" w:color="auto" w:fill="FFFFFF"/>
        </w:rPr>
        <w:t xml:space="preserve">SA </w:t>
      </w:r>
      <w:r w:rsidR="00F601DF" w:rsidRPr="005F2343">
        <w:rPr>
          <w:rFonts w:ascii="Times New Roman" w:hAnsi="Times New Roman" w:cs="Times New Roman"/>
          <w:sz w:val="24"/>
          <w:szCs w:val="24"/>
          <w:shd w:val="clear" w:color="auto" w:fill="FFFFFF"/>
        </w:rPr>
        <w:t>are</w:t>
      </w:r>
      <w:r w:rsidR="005A7049" w:rsidRPr="005F2343">
        <w:rPr>
          <w:rFonts w:ascii="Times New Roman" w:hAnsi="Times New Roman" w:cs="Times New Roman"/>
          <w:sz w:val="24"/>
          <w:szCs w:val="24"/>
          <w:shd w:val="clear" w:color="auto" w:fill="FFFFFF"/>
        </w:rPr>
        <w:t xml:space="preserve"> distributed across the control room (</w:t>
      </w:r>
      <w:r w:rsidR="005A7049" w:rsidRPr="005F2343">
        <w:rPr>
          <w:rFonts w:ascii="Times New Roman" w:hAnsi="Times New Roman" w:cs="Times New Roman"/>
          <w:sz w:val="24"/>
          <w:szCs w:val="24"/>
        </w:rPr>
        <w:t>Stanton, 2014; Stanton, Salmon, &amp; Walker, 2015; Stanton, 2016; Read, Salmon, Lenné, &amp; Stanton, 2015</w:t>
      </w:r>
      <w:r w:rsidR="005A7049" w:rsidRPr="005F2343">
        <w:rPr>
          <w:rFonts w:ascii="Times New Roman" w:hAnsi="Times New Roman" w:cs="Times New Roman"/>
          <w:sz w:val="24"/>
          <w:szCs w:val="24"/>
          <w:shd w:val="clear" w:color="auto" w:fill="FFFFFF"/>
        </w:rPr>
        <w:t>). No single operator has ownership of all information or can complete all processing required without support of other command team members and technology</w:t>
      </w:r>
      <w:r w:rsidR="0069286C" w:rsidRPr="005F2343">
        <w:rPr>
          <w:rFonts w:ascii="Times New Roman" w:hAnsi="Times New Roman" w:cs="Times New Roman"/>
          <w:sz w:val="24"/>
          <w:szCs w:val="24"/>
          <w:shd w:val="clear" w:color="auto" w:fill="FFFFFF"/>
        </w:rPr>
        <w:t>.</w:t>
      </w:r>
      <w:r w:rsidR="005A7049" w:rsidRPr="005F2343">
        <w:rPr>
          <w:rFonts w:ascii="Times New Roman" w:hAnsi="Times New Roman" w:cs="Times New Roman"/>
          <w:sz w:val="24"/>
          <w:szCs w:val="24"/>
          <w:shd w:val="clear" w:color="auto" w:fill="FFFFFF"/>
        </w:rPr>
        <w:t xml:space="preserve"> </w:t>
      </w:r>
      <w:r w:rsidR="0069286C" w:rsidRPr="005F2343">
        <w:rPr>
          <w:rFonts w:ascii="Times New Roman" w:hAnsi="Times New Roman" w:cs="Times New Roman"/>
          <w:sz w:val="24"/>
          <w:szCs w:val="24"/>
          <w:shd w:val="clear" w:color="auto" w:fill="FFFFFF"/>
        </w:rPr>
        <w:t>T</w:t>
      </w:r>
      <w:r w:rsidR="005A7049" w:rsidRPr="005F2343">
        <w:rPr>
          <w:rFonts w:ascii="Times New Roman" w:hAnsi="Times New Roman" w:cs="Times New Roman"/>
          <w:sz w:val="24"/>
          <w:szCs w:val="24"/>
          <w:shd w:val="clear" w:color="auto" w:fill="FFFFFF"/>
        </w:rPr>
        <w:t>herefore</w:t>
      </w:r>
      <w:r w:rsidR="0069286C" w:rsidRPr="005F2343">
        <w:rPr>
          <w:rFonts w:ascii="Times New Roman" w:hAnsi="Times New Roman" w:cs="Times New Roman"/>
          <w:sz w:val="24"/>
          <w:szCs w:val="24"/>
          <w:shd w:val="clear" w:color="auto" w:fill="FFFFFF"/>
        </w:rPr>
        <w:t>,</w:t>
      </w:r>
      <w:r w:rsidR="005A7049" w:rsidRPr="005F2343">
        <w:rPr>
          <w:rFonts w:ascii="Times New Roman" w:hAnsi="Times New Roman" w:cs="Times New Roman"/>
          <w:sz w:val="24"/>
          <w:szCs w:val="24"/>
          <w:shd w:val="clear" w:color="auto" w:fill="FFFFFF"/>
        </w:rPr>
        <w:t xml:space="preserve"> </w:t>
      </w:r>
      <w:r w:rsidR="00A11DCF" w:rsidRPr="005F2343">
        <w:rPr>
          <w:rFonts w:ascii="Times New Roman" w:hAnsi="Times New Roman" w:cs="Times New Roman"/>
          <w:sz w:val="24"/>
          <w:szCs w:val="24"/>
          <w:shd w:val="clear" w:color="auto" w:fill="FFFFFF"/>
        </w:rPr>
        <w:t xml:space="preserve">it can be recommended that </w:t>
      </w:r>
      <w:r w:rsidR="005A7049" w:rsidRPr="005F2343">
        <w:rPr>
          <w:rFonts w:ascii="Times New Roman" w:hAnsi="Times New Roman" w:cs="Times New Roman"/>
          <w:sz w:val="24"/>
          <w:szCs w:val="24"/>
          <w:shd w:val="clear" w:color="auto" w:fill="FFFFFF"/>
        </w:rPr>
        <w:t xml:space="preserve">future control rooms </w:t>
      </w:r>
      <w:r w:rsidR="00A11DCF" w:rsidRPr="005F2343">
        <w:rPr>
          <w:rFonts w:ascii="Times New Roman" w:hAnsi="Times New Roman" w:cs="Times New Roman"/>
          <w:sz w:val="24"/>
          <w:szCs w:val="24"/>
          <w:shd w:val="clear" w:color="auto" w:fill="FFFFFF"/>
        </w:rPr>
        <w:t xml:space="preserve">should </w:t>
      </w:r>
      <w:r w:rsidR="005A7049" w:rsidRPr="005F2343">
        <w:rPr>
          <w:rFonts w:ascii="Times New Roman" w:hAnsi="Times New Roman" w:cs="Times New Roman"/>
          <w:sz w:val="24"/>
          <w:szCs w:val="24"/>
          <w:shd w:val="clear" w:color="auto" w:fill="FFFFFF"/>
        </w:rPr>
        <w:t>be designed to maximise relevant information flow between command team members</w:t>
      </w:r>
      <w:r w:rsidR="00A11DCF" w:rsidRPr="005F2343">
        <w:rPr>
          <w:rFonts w:ascii="Times New Roman" w:hAnsi="Times New Roman" w:cs="Times New Roman"/>
          <w:sz w:val="24"/>
          <w:szCs w:val="24"/>
          <w:shd w:val="clear" w:color="auto" w:fill="FFFFFF"/>
        </w:rPr>
        <w:t xml:space="preserve"> and technology (e.g. multi-sensor information displays, co-location of operators sharing information and dynamic control room configurations </w:t>
      </w:r>
      <w:r w:rsidR="0069286C" w:rsidRPr="005F2343">
        <w:rPr>
          <w:rFonts w:ascii="Times New Roman" w:hAnsi="Times New Roman" w:cs="Times New Roman"/>
          <w:sz w:val="24"/>
          <w:szCs w:val="24"/>
          <w:shd w:val="clear" w:color="auto" w:fill="FFFFFF"/>
        </w:rPr>
        <w:t>(</w:t>
      </w:r>
      <w:r w:rsidR="00A11DCF" w:rsidRPr="005F2343">
        <w:rPr>
          <w:rFonts w:ascii="Times New Roman" w:hAnsi="Times New Roman" w:cs="Times New Roman"/>
          <w:sz w:val="24"/>
          <w:szCs w:val="24"/>
          <w:shd w:val="clear" w:color="auto" w:fill="FFFFFF"/>
        </w:rPr>
        <w:t>to meet demand). The current work provides evidence as to which command team members, information types and task types would benefit from alterations such as co-location</w:t>
      </w:r>
      <w:r w:rsidR="003C4468" w:rsidRPr="005F2343">
        <w:rPr>
          <w:rFonts w:ascii="Times New Roman" w:hAnsi="Times New Roman" w:cs="Times New Roman"/>
          <w:sz w:val="24"/>
          <w:szCs w:val="24"/>
          <w:shd w:val="clear" w:color="auto" w:fill="FFFFFF"/>
        </w:rPr>
        <w:t xml:space="preserve"> (Stanton et al., 2010)</w:t>
      </w:r>
      <w:r w:rsidR="00CB4E26" w:rsidRPr="005F2343">
        <w:rPr>
          <w:rFonts w:ascii="Times New Roman" w:hAnsi="Times New Roman" w:cs="Times New Roman"/>
          <w:sz w:val="24"/>
          <w:szCs w:val="24"/>
          <w:shd w:val="clear" w:color="auto" w:fill="FFFFFF"/>
        </w:rPr>
        <w:t xml:space="preserve">. </w:t>
      </w:r>
    </w:p>
    <w:p w14:paraId="572EBD43" w14:textId="77777777" w:rsidR="006B1B73" w:rsidRPr="005F2343" w:rsidRDefault="006B1B73" w:rsidP="005F2343">
      <w:pPr>
        <w:spacing w:line="480" w:lineRule="auto"/>
        <w:jc w:val="both"/>
        <w:rPr>
          <w:rFonts w:ascii="Times New Roman" w:hAnsi="Times New Roman" w:cs="Times New Roman"/>
          <w:b/>
          <w:sz w:val="24"/>
          <w:szCs w:val="24"/>
          <w:shd w:val="clear" w:color="auto" w:fill="FFFFFF"/>
        </w:rPr>
      </w:pPr>
      <w:r w:rsidRPr="005F2343">
        <w:rPr>
          <w:rFonts w:ascii="Times New Roman" w:hAnsi="Times New Roman" w:cs="Times New Roman"/>
          <w:b/>
          <w:sz w:val="24"/>
          <w:szCs w:val="24"/>
          <w:shd w:val="clear" w:color="auto" w:fill="FFFFFF"/>
        </w:rPr>
        <w:t>Demand</w:t>
      </w:r>
    </w:p>
    <w:p w14:paraId="371FA382" w14:textId="26BE5EB2" w:rsidR="006B1B73" w:rsidRPr="005F2343" w:rsidRDefault="006B1B73" w:rsidP="005F2343">
      <w:pPr>
        <w:spacing w:line="480" w:lineRule="auto"/>
        <w:jc w:val="both"/>
        <w:rPr>
          <w:rFonts w:ascii="Times New Roman" w:hAnsi="Times New Roman" w:cs="Times New Roman"/>
          <w:sz w:val="24"/>
          <w:szCs w:val="24"/>
        </w:rPr>
      </w:pPr>
      <w:r w:rsidRPr="005F2343">
        <w:rPr>
          <w:rFonts w:ascii="Times New Roman" w:hAnsi="Times New Roman" w:cs="Times New Roman"/>
          <w:sz w:val="24"/>
          <w:szCs w:val="24"/>
          <w:shd w:val="clear" w:color="auto" w:fill="FFFFFF"/>
        </w:rPr>
        <w:t>The total volume of emissions and receptions between operators in the command team significantly increased in the high demand</w:t>
      </w:r>
      <w:r w:rsidR="00192C8F" w:rsidRPr="005F2343">
        <w:rPr>
          <w:rFonts w:ascii="Times New Roman" w:hAnsi="Times New Roman" w:cs="Times New Roman"/>
          <w:sz w:val="24"/>
          <w:szCs w:val="24"/>
          <w:shd w:val="clear" w:color="auto" w:fill="FFFFFF"/>
        </w:rPr>
        <w:t xml:space="preserve"> </w:t>
      </w:r>
      <w:r w:rsidR="0069286C" w:rsidRPr="005F2343">
        <w:rPr>
          <w:rFonts w:ascii="Times New Roman" w:hAnsi="Times New Roman" w:cs="Times New Roman"/>
          <w:sz w:val="24"/>
          <w:szCs w:val="24"/>
          <w:shd w:val="clear" w:color="auto" w:fill="FFFFFF"/>
        </w:rPr>
        <w:t xml:space="preserve">DT </w:t>
      </w:r>
      <w:r w:rsidRPr="005F2343">
        <w:rPr>
          <w:rFonts w:ascii="Times New Roman" w:hAnsi="Times New Roman" w:cs="Times New Roman"/>
          <w:sz w:val="24"/>
          <w:szCs w:val="24"/>
          <w:shd w:val="clear" w:color="auto" w:fill="FFFFFF"/>
        </w:rPr>
        <w:t>condition.</w:t>
      </w:r>
      <w:r w:rsidRPr="005F2343">
        <w:rPr>
          <w:rFonts w:ascii="Times New Roman" w:hAnsi="Times New Roman" w:cs="Times New Roman"/>
          <w:sz w:val="24"/>
          <w:szCs w:val="24"/>
        </w:rPr>
        <w:t xml:space="preserve"> It appears that one way a submarine command team </w:t>
      </w:r>
      <w:r w:rsidR="00EC5C6B" w:rsidRPr="005F2343">
        <w:rPr>
          <w:rFonts w:ascii="Times New Roman" w:hAnsi="Times New Roman" w:cs="Times New Roman"/>
          <w:sz w:val="24"/>
          <w:szCs w:val="24"/>
        </w:rPr>
        <w:t xml:space="preserve">adapts to </w:t>
      </w:r>
      <w:r w:rsidRPr="005F2343">
        <w:rPr>
          <w:rFonts w:ascii="Times New Roman" w:hAnsi="Times New Roman" w:cs="Times New Roman"/>
          <w:sz w:val="24"/>
          <w:szCs w:val="24"/>
        </w:rPr>
        <w:t xml:space="preserve">increased demand is by communicating more frequently, passing greater volumes of information and completing a larger number of tasks. </w:t>
      </w:r>
      <w:r w:rsidRPr="005F2343">
        <w:rPr>
          <w:rFonts w:ascii="Times New Roman" w:hAnsi="Times New Roman" w:cs="Times New Roman"/>
          <w:sz w:val="24"/>
          <w:szCs w:val="24"/>
          <w:shd w:val="clear" w:color="auto" w:fill="FFFFFF"/>
        </w:rPr>
        <w:t xml:space="preserve"> The total emissions and receptions </w:t>
      </w:r>
      <w:r w:rsidR="0071175D" w:rsidRPr="005F2343">
        <w:rPr>
          <w:rFonts w:ascii="Times New Roman" w:hAnsi="Times New Roman" w:cs="Times New Roman"/>
          <w:sz w:val="24"/>
          <w:szCs w:val="24"/>
          <w:shd w:val="clear" w:color="auto" w:fill="FFFFFF"/>
        </w:rPr>
        <w:t xml:space="preserve">of different information </w:t>
      </w:r>
      <w:r w:rsidR="0069286C" w:rsidRPr="005F2343">
        <w:rPr>
          <w:rFonts w:ascii="Times New Roman" w:hAnsi="Times New Roman" w:cs="Times New Roman"/>
          <w:sz w:val="24"/>
          <w:szCs w:val="24"/>
          <w:shd w:val="clear" w:color="auto" w:fill="FFFFFF"/>
        </w:rPr>
        <w:t>nodes</w:t>
      </w:r>
      <w:r w:rsidRPr="005F2343">
        <w:rPr>
          <w:rFonts w:ascii="Times New Roman" w:hAnsi="Times New Roman" w:cs="Times New Roman"/>
          <w:sz w:val="24"/>
          <w:szCs w:val="24"/>
          <w:shd w:val="clear" w:color="auto" w:fill="FFFFFF"/>
        </w:rPr>
        <w:t xml:space="preserve"> also increased</w:t>
      </w:r>
      <w:r w:rsidR="0069286C" w:rsidRPr="005F2343">
        <w:rPr>
          <w:rFonts w:ascii="Times New Roman" w:hAnsi="Times New Roman" w:cs="Times New Roman"/>
          <w:sz w:val="24"/>
          <w:szCs w:val="24"/>
          <w:shd w:val="clear" w:color="auto" w:fill="FFFFFF"/>
        </w:rPr>
        <w:t>,</w:t>
      </w:r>
      <w:r w:rsidRPr="005F2343">
        <w:rPr>
          <w:rFonts w:ascii="Times New Roman" w:hAnsi="Times New Roman" w:cs="Times New Roman"/>
          <w:sz w:val="24"/>
          <w:szCs w:val="24"/>
          <w:shd w:val="clear" w:color="auto" w:fill="FFFFFF"/>
        </w:rPr>
        <w:t xml:space="preserve"> as did the total frequency of tasks completed. The fundamental perceptual capacities of humans mean that only a finite amount of information can be communicated</w:t>
      </w:r>
      <w:r w:rsidR="0071175D" w:rsidRPr="005F2343">
        <w:rPr>
          <w:rFonts w:ascii="Times New Roman" w:hAnsi="Times New Roman" w:cs="Times New Roman"/>
          <w:sz w:val="24"/>
          <w:szCs w:val="24"/>
          <w:shd w:val="clear" w:color="auto" w:fill="FFFFFF"/>
        </w:rPr>
        <w:t xml:space="preserve"> (</w:t>
      </w:r>
      <w:r w:rsidR="009E4EDE" w:rsidRPr="005F2343">
        <w:rPr>
          <w:rFonts w:ascii="Times New Roman" w:hAnsi="Times New Roman" w:cs="Times New Roman"/>
          <w:sz w:val="24"/>
          <w:szCs w:val="24"/>
          <w:shd w:val="clear" w:color="auto" w:fill="FFFFFF"/>
        </w:rPr>
        <w:t>Baddeley, 2000</w:t>
      </w:r>
      <w:r w:rsidR="0071175D" w:rsidRPr="005F2343">
        <w:rPr>
          <w:rFonts w:ascii="Times New Roman" w:hAnsi="Times New Roman" w:cs="Times New Roman"/>
          <w:sz w:val="24"/>
          <w:szCs w:val="24"/>
          <w:shd w:val="clear" w:color="auto" w:fill="FFFFFF"/>
        </w:rPr>
        <w:t>)</w:t>
      </w:r>
      <w:r w:rsidRPr="005F2343">
        <w:rPr>
          <w:rFonts w:ascii="Times New Roman" w:hAnsi="Times New Roman" w:cs="Times New Roman"/>
          <w:sz w:val="24"/>
          <w:szCs w:val="24"/>
          <w:shd w:val="clear" w:color="auto" w:fill="FFFFFF"/>
        </w:rPr>
        <w:t>. Moreover the technological limitations (e.g. radio channels</w:t>
      </w:r>
      <w:r w:rsidR="00094A1D" w:rsidRPr="005F2343">
        <w:rPr>
          <w:rFonts w:ascii="Times New Roman" w:hAnsi="Times New Roman" w:cs="Times New Roman"/>
          <w:sz w:val="24"/>
          <w:szCs w:val="24"/>
          <w:shd w:val="clear" w:color="auto" w:fill="FFFFFF"/>
        </w:rPr>
        <w:t xml:space="preserve"> and interfaces</w:t>
      </w:r>
      <w:r w:rsidRPr="005F2343">
        <w:rPr>
          <w:rFonts w:ascii="Times New Roman" w:hAnsi="Times New Roman" w:cs="Times New Roman"/>
          <w:sz w:val="24"/>
          <w:szCs w:val="24"/>
          <w:shd w:val="clear" w:color="auto" w:fill="FFFFFF"/>
        </w:rPr>
        <w:t xml:space="preserve">) and the command structure (e.g. who is permitted to talk to a particular operator) </w:t>
      </w:r>
      <w:r w:rsidR="00094A1D" w:rsidRPr="005F2343">
        <w:rPr>
          <w:rFonts w:ascii="Times New Roman" w:hAnsi="Times New Roman" w:cs="Times New Roman"/>
          <w:sz w:val="24"/>
          <w:szCs w:val="24"/>
          <w:shd w:val="clear" w:color="auto" w:fill="FFFFFF"/>
        </w:rPr>
        <w:t xml:space="preserve">may </w:t>
      </w:r>
      <w:r w:rsidRPr="005F2343">
        <w:rPr>
          <w:rFonts w:ascii="Times New Roman" w:hAnsi="Times New Roman" w:cs="Times New Roman"/>
          <w:sz w:val="24"/>
          <w:szCs w:val="24"/>
          <w:shd w:val="clear" w:color="auto" w:fill="FFFFFF"/>
        </w:rPr>
        <w:t>limit the total number of communications</w:t>
      </w:r>
      <w:r w:rsidR="00094A1D" w:rsidRPr="005F2343">
        <w:rPr>
          <w:rFonts w:ascii="Times New Roman" w:hAnsi="Times New Roman" w:cs="Times New Roman"/>
          <w:sz w:val="24"/>
          <w:szCs w:val="24"/>
          <w:shd w:val="clear" w:color="auto" w:fill="FFFFFF"/>
        </w:rPr>
        <w:t xml:space="preserve"> that can occur (</w:t>
      </w:r>
      <w:r w:rsidR="00192C8F" w:rsidRPr="005F2343">
        <w:rPr>
          <w:rFonts w:ascii="Times New Roman" w:hAnsi="Times New Roman" w:cs="Times New Roman"/>
          <w:sz w:val="24"/>
          <w:szCs w:val="24"/>
        </w:rPr>
        <w:t>Stanton et al., 2015</w:t>
      </w:r>
      <w:r w:rsidR="00094A1D" w:rsidRPr="005F2343">
        <w:rPr>
          <w:rFonts w:ascii="Times New Roman" w:hAnsi="Times New Roman" w:cs="Times New Roman"/>
          <w:sz w:val="24"/>
          <w:szCs w:val="24"/>
        </w:rPr>
        <w:t>)</w:t>
      </w:r>
      <w:r w:rsidRPr="005F2343">
        <w:rPr>
          <w:rFonts w:ascii="Times New Roman" w:hAnsi="Times New Roman" w:cs="Times New Roman"/>
          <w:sz w:val="24"/>
          <w:szCs w:val="24"/>
          <w:shd w:val="clear" w:color="auto" w:fill="FFFFFF"/>
        </w:rPr>
        <w:t xml:space="preserve">. </w:t>
      </w:r>
      <w:r w:rsidR="0071175D" w:rsidRPr="005F2343">
        <w:rPr>
          <w:rFonts w:ascii="Times New Roman" w:hAnsi="Times New Roman" w:cs="Times New Roman"/>
          <w:sz w:val="24"/>
          <w:szCs w:val="24"/>
        </w:rPr>
        <w:t>P</w:t>
      </w:r>
      <w:r w:rsidRPr="005F2343">
        <w:rPr>
          <w:rFonts w:ascii="Times New Roman" w:hAnsi="Times New Roman" w:cs="Times New Roman"/>
          <w:sz w:val="24"/>
          <w:szCs w:val="24"/>
        </w:rPr>
        <w:t xml:space="preserve">revious work </w:t>
      </w:r>
      <w:r w:rsidR="0071175D" w:rsidRPr="005F2343">
        <w:rPr>
          <w:rFonts w:ascii="Times New Roman" w:hAnsi="Times New Roman" w:cs="Times New Roman"/>
          <w:sz w:val="24"/>
          <w:szCs w:val="24"/>
        </w:rPr>
        <w:t xml:space="preserve">has found that </w:t>
      </w:r>
      <w:r w:rsidRPr="005F2343">
        <w:rPr>
          <w:rFonts w:ascii="Times New Roman" w:hAnsi="Times New Roman" w:cs="Times New Roman"/>
          <w:sz w:val="24"/>
          <w:szCs w:val="24"/>
        </w:rPr>
        <w:t>technological advancements (i.e. improved sensor capabilities) do not necessarily optimise performance</w:t>
      </w:r>
      <w:r w:rsidR="00094A1D" w:rsidRPr="005F2343">
        <w:rPr>
          <w:rFonts w:ascii="Times New Roman" w:hAnsi="Times New Roman" w:cs="Times New Roman"/>
          <w:sz w:val="24"/>
          <w:szCs w:val="24"/>
        </w:rPr>
        <w:t xml:space="preserve"> if they are not effectively integrated</w:t>
      </w:r>
      <w:r w:rsidRPr="005F2343">
        <w:rPr>
          <w:rFonts w:ascii="Times New Roman" w:hAnsi="Times New Roman" w:cs="Times New Roman"/>
          <w:sz w:val="24"/>
          <w:szCs w:val="24"/>
        </w:rPr>
        <w:t xml:space="preserve"> (</w:t>
      </w:r>
      <w:r w:rsidR="002D3E15" w:rsidRPr="005F2343">
        <w:rPr>
          <w:rFonts w:ascii="Times New Roman" w:hAnsi="Times New Roman" w:cs="Times New Roman"/>
          <w:sz w:val="24"/>
          <w:szCs w:val="24"/>
        </w:rPr>
        <w:t>Dominguez</w:t>
      </w:r>
      <w:r w:rsidRPr="005F2343">
        <w:rPr>
          <w:rFonts w:ascii="Times New Roman" w:hAnsi="Times New Roman" w:cs="Times New Roman"/>
          <w:sz w:val="24"/>
          <w:szCs w:val="24"/>
        </w:rPr>
        <w:t xml:space="preserve"> et al., 2006; </w:t>
      </w:r>
      <w:r w:rsidR="00192C8F" w:rsidRPr="005F2343">
        <w:rPr>
          <w:rFonts w:ascii="Times New Roman" w:hAnsi="Times New Roman" w:cs="Times New Roman"/>
          <w:sz w:val="24"/>
          <w:szCs w:val="24"/>
        </w:rPr>
        <w:t>Roberts et al., 2015</w:t>
      </w:r>
      <w:r w:rsidR="00B53EB4" w:rsidRPr="005F2343">
        <w:rPr>
          <w:rFonts w:ascii="Times New Roman" w:hAnsi="Times New Roman" w:cs="Times New Roman"/>
          <w:sz w:val="24"/>
          <w:szCs w:val="24"/>
        </w:rPr>
        <w:t xml:space="preserve">). </w:t>
      </w:r>
      <w:r w:rsidR="009E4EDE" w:rsidRPr="005F2343">
        <w:rPr>
          <w:rFonts w:ascii="Times New Roman" w:hAnsi="Times New Roman" w:cs="Times New Roman"/>
          <w:sz w:val="24"/>
          <w:szCs w:val="24"/>
        </w:rPr>
        <w:t xml:space="preserve">Other media to support command team </w:t>
      </w:r>
      <w:r w:rsidR="009E4EDE" w:rsidRPr="005F2343">
        <w:rPr>
          <w:rFonts w:ascii="Times New Roman" w:hAnsi="Times New Roman" w:cs="Times New Roman"/>
          <w:sz w:val="24"/>
          <w:szCs w:val="24"/>
        </w:rPr>
        <w:lastRenderedPageBreak/>
        <w:t>communication and sharing of information need to be explored (Stanton, Connelly, Prichard &amp; van Vugt, 2002).</w:t>
      </w:r>
      <w:r w:rsidR="00A11DCF" w:rsidRPr="005F2343">
        <w:rPr>
          <w:rFonts w:ascii="Times New Roman" w:hAnsi="Times New Roman" w:cs="Times New Roman"/>
          <w:sz w:val="24"/>
          <w:szCs w:val="24"/>
        </w:rPr>
        <w:t xml:space="preserve"> An examination of how Royal Navy policy (e.g. hierarchy) might be optimized to </w:t>
      </w:r>
      <w:r w:rsidR="00DB7753" w:rsidRPr="005F2343">
        <w:rPr>
          <w:rFonts w:ascii="Times New Roman" w:hAnsi="Times New Roman" w:cs="Times New Roman"/>
          <w:sz w:val="24"/>
          <w:szCs w:val="24"/>
        </w:rPr>
        <w:t>share/reduce overall communication load, particularly in situations of high demand, may also be beneficial.</w:t>
      </w:r>
      <w:r w:rsidR="00A11DCF" w:rsidRPr="005F2343">
        <w:rPr>
          <w:rFonts w:ascii="Times New Roman" w:hAnsi="Times New Roman" w:cs="Times New Roman"/>
          <w:sz w:val="24"/>
          <w:szCs w:val="24"/>
        </w:rPr>
        <w:t xml:space="preserve"> </w:t>
      </w:r>
      <w:r w:rsidR="00DB7753" w:rsidRPr="005F2343">
        <w:rPr>
          <w:rFonts w:ascii="Times New Roman" w:hAnsi="Times New Roman" w:cs="Times New Roman"/>
          <w:sz w:val="24"/>
          <w:szCs w:val="24"/>
        </w:rPr>
        <w:t xml:space="preserve">An increase in automation might also have the potential to reduce communication </w:t>
      </w:r>
      <w:r w:rsidR="006C53AB" w:rsidRPr="005F2343">
        <w:rPr>
          <w:rFonts w:ascii="Times New Roman" w:hAnsi="Times New Roman" w:cs="Times New Roman"/>
          <w:sz w:val="24"/>
          <w:szCs w:val="24"/>
        </w:rPr>
        <w:t>load.</w:t>
      </w:r>
      <w:r w:rsidR="00DB7753" w:rsidRPr="005F2343">
        <w:rPr>
          <w:rFonts w:ascii="Times New Roman" w:hAnsi="Times New Roman" w:cs="Times New Roman"/>
          <w:sz w:val="24"/>
          <w:szCs w:val="24"/>
        </w:rPr>
        <w:t xml:space="preserve"> </w:t>
      </w:r>
      <w:r w:rsidR="006C53AB" w:rsidRPr="005F2343">
        <w:rPr>
          <w:rFonts w:ascii="Times New Roman" w:hAnsi="Times New Roman" w:cs="Times New Roman"/>
          <w:sz w:val="24"/>
          <w:szCs w:val="24"/>
        </w:rPr>
        <w:t>The current work offers</w:t>
      </w:r>
      <w:r w:rsidR="00DB7753" w:rsidRPr="005F2343">
        <w:rPr>
          <w:rFonts w:ascii="Times New Roman" w:hAnsi="Times New Roman" w:cs="Times New Roman"/>
          <w:sz w:val="24"/>
          <w:szCs w:val="24"/>
        </w:rPr>
        <w:t xml:space="preserve"> insight into which tasks and which operators may benefit from automation (Kaber, &amp; Endsley, 2004; Knight, 2002). The introduction of automation in such a safety critical domain would require further investigation of its impact, but the current work provides a start point for this (Kaber, &amp; Endsley, 2004</w:t>
      </w:r>
      <w:r w:rsidR="00F51EAB" w:rsidRPr="005F2343">
        <w:rPr>
          <w:rFonts w:ascii="Times New Roman" w:hAnsi="Times New Roman" w:cs="Times New Roman"/>
          <w:sz w:val="24"/>
          <w:szCs w:val="24"/>
        </w:rPr>
        <w:t>; Knight, 2002</w:t>
      </w:r>
      <w:r w:rsidR="00DB7753" w:rsidRPr="005F2343">
        <w:rPr>
          <w:rFonts w:ascii="Times New Roman" w:hAnsi="Times New Roman" w:cs="Times New Roman"/>
          <w:sz w:val="24"/>
          <w:szCs w:val="24"/>
        </w:rPr>
        <w:t>).</w:t>
      </w:r>
      <w:r w:rsidR="009E4EDE" w:rsidRPr="005F2343">
        <w:rPr>
          <w:rFonts w:ascii="Times New Roman" w:hAnsi="Times New Roman" w:cs="Times New Roman"/>
          <w:sz w:val="24"/>
          <w:szCs w:val="24"/>
        </w:rPr>
        <w:t xml:space="preserve"> </w:t>
      </w:r>
    </w:p>
    <w:p w14:paraId="53D088D8" w14:textId="77777777" w:rsidR="006B1B73" w:rsidRPr="005F2343" w:rsidRDefault="006B1B73" w:rsidP="005F2343">
      <w:pPr>
        <w:spacing w:line="480" w:lineRule="auto"/>
        <w:jc w:val="both"/>
        <w:rPr>
          <w:rFonts w:ascii="Times New Roman" w:hAnsi="Times New Roman" w:cs="Times New Roman"/>
          <w:b/>
          <w:sz w:val="24"/>
          <w:szCs w:val="24"/>
        </w:rPr>
      </w:pPr>
      <w:r w:rsidRPr="005F2343">
        <w:rPr>
          <w:rFonts w:ascii="Times New Roman" w:hAnsi="Times New Roman" w:cs="Times New Roman"/>
          <w:b/>
          <w:sz w:val="24"/>
          <w:szCs w:val="24"/>
        </w:rPr>
        <w:t>Social network analysis</w:t>
      </w:r>
    </w:p>
    <w:p w14:paraId="021E9F6A" w14:textId="2E2ED067" w:rsidR="00CF2C57" w:rsidRPr="005F2343" w:rsidRDefault="006B1B73" w:rsidP="005F2343">
      <w:pPr>
        <w:spacing w:line="480" w:lineRule="auto"/>
        <w:jc w:val="both"/>
        <w:rPr>
          <w:rFonts w:ascii="Times New Roman" w:hAnsi="Times New Roman" w:cs="Times New Roman"/>
          <w:sz w:val="24"/>
          <w:szCs w:val="24"/>
        </w:rPr>
      </w:pPr>
      <w:r w:rsidRPr="005F2343">
        <w:rPr>
          <w:rFonts w:ascii="Times New Roman" w:hAnsi="Times New Roman" w:cs="Times New Roman"/>
          <w:sz w:val="24"/>
          <w:szCs w:val="24"/>
        </w:rPr>
        <w:t>OPSO and SOC ha</w:t>
      </w:r>
      <w:r w:rsidR="0069286C" w:rsidRPr="005F2343">
        <w:rPr>
          <w:rFonts w:ascii="Times New Roman" w:hAnsi="Times New Roman" w:cs="Times New Roman"/>
          <w:sz w:val="24"/>
          <w:szCs w:val="24"/>
        </w:rPr>
        <w:t>d</w:t>
      </w:r>
      <w:r w:rsidRPr="005F2343">
        <w:rPr>
          <w:rFonts w:ascii="Times New Roman" w:hAnsi="Times New Roman" w:cs="Times New Roman"/>
          <w:sz w:val="24"/>
          <w:szCs w:val="24"/>
        </w:rPr>
        <w:t xml:space="preserve"> the highest number of emissions and receptions</w:t>
      </w:r>
      <w:r w:rsidR="0071175D" w:rsidRPr="005F2343">
        <w:rPr>
          <w:rFonts w:ascii="Times New Roman" w:hAnsi="Times New Roman" w:cs="Times New Roman"/>
          <w:sz w:val="24"/>
          <w:szCs w:val="24"/>
        </w:rPr>
        <w:t xml:space="preserve"> (i.e. communications to and from others)</w:t>
      </w:r>
      <w:r w:rsidRPr="005F2343">
        <w:rPr>
          <w:rFonts w:ascii="Times New Roman" w:hAnsi="Times New Roman" w:cs="Times New Roman"/>
          <w:sz w:val="24"/>
          <w:szCs w:val="24"/>
        </w:rPr>
        <w:t xml:space="preserve"> of all operators in the control room. These operators are responsible for </w:t>
      </w:r>
      <w:r w:rsidR="0071175D" w:rsidRPr="005F2343">
        <w:rPr>
          <w:rFonts w:ascii="Times New Roman" w:hAnsi="Times New Roman" w:cs="Times New Roman"/>
          <w:sz w:val="24"/>
          <w:szCs w:val="24"/>
        </w:rPr>
        <w:t xml:space="preserve">mediating between </w:t>
      </w:r>
      <w:r w:rsidRPr="005F2343">
        <w:rPr>
          <w:rFonts w:ascii="Times New Roman" w:hAnsi="Times New Roman" w:cs="Times New Roman"/>
          <w:sz w:val="24"/>
          <w:szCs w:val="24"/>
        </w:rPr>
        <w:t xml:space="preserve">sonar data that is processed by the SOPs and building vessel solutions by TMAs.  The high sociometric status and </w:t>
      </w:r>
      <w:r w:rsidR="002D3E15" w:rsidRPr="005F2343">
        <w:rPr>
          <w:rFonts w:ascii="Times New Roman" w:hAnsi="Times New Roman" w:cs="Times New Roman"/>
          <w:sz w:val="24"/>
          <w:szCs w:val="24"/>
        </w:rPr>
        <w:t>betweenness</w:t>
      </w:r>
      <w:r w:rsidRPr="005F2343">
        <w:rPr>
          <w:rFonts w:ascii="Times New Roman" w:hAnsi="Times New Roman" w:cs="Times New Roman"/>
          <w:sz w:val="24"/>
          <w:szCs w:val="24"/>
        </w:rPr>
        <w:t xml:space="preserve"> of </w:t>
      </w:r>
      <w:r w:rsidR="0069286C" w:rsidRPr="005F2343">
        <w:rPr>
          <w:rFonts w:ascii="Times New Roman" w:hAnsi="Times New Roman" w:cs="Times New Roman"/>
          <w:sz w:val="24"/>
          <w:szCs w:val="24"/>
        </w:rPr>
        <w:t xml:space="preserve">OPSO and SOC </w:t>
      </w:r>
      <w:r w:rsidRPr="005F2343">
        <w:rPr>
          <w:rFonts w:ascii="Times New Roman" w:hAnsi="Times New Roman" w:cs="Times New Roman"/>
          <w:sz w:val="24"/>
          <w:szCs w:val="24"/>
        </w:rPr>
        <w:t>demonstrates how critical these operators are in terms of tactical picture</w:t>
      </w:r>
      <w:r w:rsidR="0071175D" w:rsidRPr="005F2343">
        <w:rPr>
          <w:rFonts w:ascii="Times New Roman" w:hAnsi="Times New Roman" w:cs="Times New Roman"/>
          <w:sz w:val="24"/>
          <w:szCs w:val="24"/>
        </w:rPr>
        <w:t xml:space="preserve"> development. T</w:t>
      </w:r>
      <w:r w:rsidRPr="005F2343">
        <w:rPr>
          <w:rFonts w:ascii="Times New Roman" w:hAnsi="Times New Roman" w:cs="Times New Roman"/>
          <w:sz w:val="24"/>
          <w:szCs w:val="24"/>
        </w:rPr>
        <w:t>he fact that their sociometric status is greater than OOW demonstrates that the</w:t>
      </w:r>
      <w:r w:rsidR="00400E61" w:rsidRPr="005F2343">
        <w:rPr>
          <w:rFonts w:ascii="Times New Roman" w:hAnsi="Times New Roman" w:cs="Times New Roman"/>
          <w:sz w:val="24"/>
          <w:szCs w:val="24"/>
        </w:rPr>
        <w:t xml:space="preserve"> </w:t>
      </w:r>
      <w:r w:rsidR="00192C8F" w:rsidRPr="005F2343">
        <w:rPr>
          <w:rFonts w:ascii="Times New Roman" w:hAnsi="Times New Roman" w:cs="Times New Roman"/>
          <w:sz w:val="24"/>
          <w:szCs w:val="24"/>
        </w:rPr>
        <w:t>commanding officer</w:t>
      </w:r>
      <w:r w:rsidR="00400E61" w:rsidRPr="005F2343">
        <w:rPr>
          <w:rFonts w:ascii="Times New Roman" w:hAnsi="Times New Roman" w:cs="Times New Roman"/>
          <w:sz w:val="24"/>
          <w:szCs w:val="24"/>
        </w:rPr>
        <w:t xml:space="preserve"> </w:t>
      </w:r>
      <w:r w:rsidR="0071175D" w:rsidRPr="005F2343">
        <w:rPr>
          <w:rFonts w:ascii="Times New Roman" w:hAnsi="Times New Roman" w:cs="Times New Roman"/>
          <w:sz w:val="24"/>
          <w:szCs w:val="24"/>
        </w:rPr>
        <w:t xml:space="preserve">is not </w:t>
      </w:r>
      <w:r w:rsidRPr="005F2343">
        <w:rPr>
          <w:rFonts w:ascii="Times New Roman" w:hAnsi="Times New Roman" w:cs="Times New Roman"/>
          <w:sz w:val="24"/>
          <w:szCs w:val="24"/>
        </w:rPr>
        <w:t xml:space="preserve">explicitly </w:t>
      </w:r>
      <w:r w:rsidR="0071175D" w:rsidRPr="005F2343">
        <w:rPr>
          <w:rFonts w:ascii="Times New Roman" w:hAnsi="Times New Roman" w:cs="Times New Roman"/>
          <w:sz w:val="24"/>
          <w:szCs w:val="24"/>
        </w:rPr>
        <w:t xml:space="preserve">involved in the development of the tactical picture </w:t>
      </w:r>
      <w:r w:rsidRPr="005F2343">
        <w:rPr>
          <w:rFonts w:ascii="Times New Roman" w:hAnsi="Times New Roman" w:cs="Times New Roman"/>
          <w:sz w:val="24"/>
          <w:szCs w:val="24"/>
        </w:rPr>
        <w:t xml:space="preserve">(Dominguez, et al., 2006; Mansell, Tynan, &amp; Kershaw, 2003; Chalmers, 2010). The </w:t>
      </w:r>
      <w:r w:rsidR="00D6695F" w:rsidRPr="005F2343">
        <w:rPr>
          <w:rFonts w:ascii="Times New Roman" w:hAnsi="Times New Roman" w:cs="Times New Roman"/>
          <w:sz w:val="24"/>
          <w:szCs w:val="24"/>
        </w:rPr>
        <w:t xml:space="preserve">greatest frequency </w:t>
      </w:r>
      <w:r w:rsidRPr="005F2343">
        <w:rPr>
          <w:rFonts w:ascii="Times New Roman" w:hAnsi="Times New Roman" w:cs="Times New Roman"/>
          <w:sz w:val="24"/>
          <w:szCs w:val="24"/>
        </w:rPr>
        <w:t>of emissions and receptions in the social networks are between OPSO and SOC and their operators (</w:t>
      </w:r>
      <w:r w:rsidR="0069286C" w:rsidRPr="005F2343">
        <w:rPr>
          <w:rFonts w:ascii="Times New Roman" w:hAnsi="Times New Roman" w:cs="Times New Roman"/>
          <w:sz w:val="24"/>
          <w:szCs w:val="24"/>
        </w:rPr>
        <w:t>SOP</w:t>
      </w:r>
      <w:r w:rsidRPr="005F2343">
        <w:rPr>
          <w:rFonts w:ascii="Times New Roman" w:hAnsi="Times New Roman" w:cs="Times New Roman"/>
          <w:sz w:val="24"/>
          <w:szCs w:val="24"/>
        </w:rPr>
        <w:t xml:space="preserve">s and </w:t>
      </w:r>
      <w:r w:rsidR="0069286C" w:rsidRPr="005F2343">
        <w:rPr>
          <w:rFonts w:ascii="Times New Roman" w:hAnsi="Times New Roman" w:cs="Times New Roman"/>
          <w:sz w:val="24"/>
          <w:szCs w:val="24"/>
        </w:rPr>
        <w:t>TMA</w:t>
      </w:r>
      <w:r w:rsidRPr="005F2343">
        <w:rPr>
          <w:rFonts w:ascii="Times New Roman" w:hAnsi="Times New Roman" w:cs="Times New Roman"/>
          <w:sz w:val="24"/>
          <w:szCs w:val="24"/>
        </w:rPr>
        <w:t xml:space="preserve">s respectively). OPSO and SOC are required to </w:t>
      </w:r>
      <w:r w:rsidR="00D6695F" w:rsidRPr="005F2343">
        <w:rPr>
          <w:rFonts w:ascii="Times New Roman" w:hAnsi="Times New Roman" w:cs="Times New Roman"/>
          <w:sz w:val="24"/>
          <w:szCs w:val="24"/>
        </w:rPr>
        <w:t xml:space="preserve">manage </w:t>
      </w:r>
      <w:r w:rsidRPr="005F2343">
        <w:rPr>
          <w:rFonts w:ascii="Times New Roman" w:hAnsi="Times New Roman" w:cs="Times New Roman"/>
          <w:sz w:val="24"/>
          <w:szCs w:val="24"/>
        </w:rPr>
        <w:t>and quality ch</w:t>
      </w:r>
      <w:r w:rsidR="00D6695F" w:rsidRPr="005F2343">
        <w:rPr>
          <w:rFonts w:ascii="Times New Roman" w:hAnsi="Times New Roman" w:cs="Times New Roman"/>
          <w:sz w:val="24"/>
          <w:szCs w:val="24"/>
        </w:rPr>
        <w:t>eck the work of their operators.</w:t>
      </w:r>
      <w:r w:rsidRPr="005F2343">
        <w:rPr>
          <w:rFonts w:ascii="Times New Roman" w:hAnsi="Times New Roman" w:cs="Times New Roman"/>
          <w:sz w:val="24"/>
          <w:szCs w:val="24"/>
        </w:rPr>
        <w:t xml:space="preserve"> </w:t>
      </w:r>
      <w:r w:rsidR="00D6695F" w:rsidRPr="005F2343">
        <w:rPr>
          <w:rFonts w:ascii="Times New Roman" w:hAnsi="Times New Roman" w:cs="Times New Roman"/>
          <w:sz w:val="24"/>
          <w:szCs w:val="24"/>
        </w:rPr>
        <w:t xml:space="preserve">Workload management is particularly important in DT as operational mistakes may result in mission failure </w:t>
      </w:r>
      <w:r w:rsidRPr="005F2343">
        <w:rPr>
          <w:rFonts w:ascii="Times New Roman" w:hAnsi="Times New Roman" w:cs="Times New Roman"/>
          <w:sz w:val="24"/>
          <w:szCs w:val="24"/>
        </w:rPr>
        <w:t xml:space="preserve">(Bateman, 2011). The low </w:t>
      </w:r>
      <w:r w:rsidR="002D3E15" w:rsidRPr="005F2343">
        <w:rPr>
          <w:rFonts w:ascii="Times New Roman" w:hAnsi="Times New Roman" w:cs="Times New Roman"/>
          <w:sz w:val="24"/>
          <w:szCs w:val="24"/>
        </w:rPr>
        <w:t>betweenness</w:t>
      </w:r>
      <w:r w:rsidRPr="005F2343">
        <w:rPr>
          <w:rFonts w:ascii="Times New Roman" w:hAnsi="Times New Roman" w:cs="Times New Roman"/>
          <w:sz w:val="24"/>
          <w:szCs w:val="24"/>
        </w:rPr>
        <w:t xml:space="preserve"> values of the TMAs and SOPs demonstrates </w:t>
      </w:r>
      <w:r w:rsidR="00D6695F" w:rsidRPr="005F2343">
        <w:rPr>
          <w:rFonts w:ascii="Times New Roman" w:hAnsi="Times New Roman" w:cs="Times New Roman"/>
          <w:sz w:val="24"/>
          <w:szCs w:val="24"/>
        </w:rPr>
        <w:t xml:space="preserve">that </w:t>
      </w:r>
      <w:r w:rsidRPr="005F2343">
        <w:rPr>
          <w:rFonts w:ascii="Times New Roman" w:hAnsi="Times New Roman" w:cs="Times New Roman"/>
          <w:sz w:val="24"/>
          <w:szCs w:val="24"/>
        </w:rPr>
        <w:t>these operators</w:t>
      </w:r>
      <w:r w:rsidR="00D6695F" w:rsidRPr="005F2343">
        <w:rPr>
          <w:rFonts w:ascii="Times New Roman" w:hAnsi="Times New Roman" w:cs="Times New Roman"/>
          <w:sz w:val="24"/>
          <w:szCs w:val="24"/>
        </w:rPr>
        <w:t xml:space="preserve"> are at the ends of the network</w:t>
      </w:r>
      <w:r w:rsidRPr="005F2343">
        <w:rPr>
          <w:rFonts w:ascii="Times New Roman" w:hAnsi="Times New Roman" w:cs="Times New Roman"/>
          <w:sz w:val="24"/>
          <w:szCs w:val="24"/>
        </w:rPr>
        <w:t xml:space="preserve">. </w:t>
      </w:r>
      <w:r w:rsidR="00D6695F" w:rsidRPr="005F2343">
        <w:rPr>
          <w:rFonts w:ascii="Times New Roman" w:hAnsi="Times New Roman" w:cs="Times New Roman"/>
          <w:sz w:val="24"/>
          <w:szCs w:val="24"/>
        </w:rPr>
        <w:t>R</w:t>
      </w:r>
      <w:r w:rsidRPr="005F2343">
        <w:rPr>
          <w:rFonts w:ascii="Times New Roman" w:hAnsi="Times New Roman" w:cs="Times New Roman"/>
          <w:sz w:val="24"/>
          <w:szCs w:val="24"/>
        </w:rPr>
        <w:t xml:space="preserve">eliance on OPSO and SOC </w:t>
      </w:r>
      <w:r w:rsidR="00D6695F" w:rsidRPr="005F2343">
        <w:rPr>
          <w:rFonts w:ascii="Times New Roman" w:hAnsi="Times New Roman" w:cs="Times New Roman"/>
          <w:sz w:val="24"/>
          <w:szCs w:val="24"/>
        </w:rPr>
        <w:t>to mediate between SO</w:t>
      </w:r>
      <w:r w:rsidR="002D3E15" w:rsidRPr="005F2343">
        <w:rPr>
          <w:rFonts w:ascii="Times New Roman" w:hAnsi="Times New Roman" w:cs="Times New Roman"/>
          <w:sz w:val="24"/>
          <w:szCs w:val="24"/>
        </w:rPr>
        <w:t>Ps and TMAs might cause ‘bottle</w:t>
      </w:r>
      <w:r w:rsidR="00D6695F" w:rsidRPr="005F2343">
        <w:rPr>
          <w:rFonts w:ascii="Times New Roman" w:hAnsi="Times New Roman" w:cs="Times New Roman"/>
          <w:sz w:val="24"/>
          <w:szCs w:val="24"/>
        </w:rPr>
        <w:t xml:space="preserve">necks’ in the information flow </w:t>
      </w:r>
      <w:r w:rsidRPr="005F2343">
        <w:rPr>
          <w:rFonts w:ascii="Times New Roman" w:hAnsi="Times New Roman" w:cs="Times New Roman"/>
          <w:sz w:val="24"/>
          <w:szCs w:val="24"/>
        </w:rPr>
        <w:t xml:space="preserve">(Stanton, 2011, </w:t>
      </w:r>
      <w:r w:rsidR="00192C8F" w:rsidRPr="005F2343">
        <w:rPr>
          <w:rFonts w:ascii="Times New Roman" w:hAnsi="Times New Roman" w:cs="Times New Roman"/>
          <w:sz w:val="24"/>
          <w:szCs w:val="24"/>
        </w:rPr>
        <w:t>Salas et al., 2001</w:t>
      </w:r>
      <w:r w:rsidRPr="005F2343">
        <w:rPr>
          <w:rFonts w:ascii="Times New Roman" w:hAnsi="Times New Roman" w:cs="Times New Roman"/>
          <w:sz w:val="24"/>
          <w:szCs w:val="24"/>
        </w:rPr>
        <w:t xml:space="preserve">; </w:t>
      </w:r>
      <w:r w:rsidR="00192C8F" w:rsidRPr="005F2343">
        <w:rPr>
          <w:rFonts w:ascii="Times New Roman" w:hAnsi="Times New Roman" w:cs="Times New Roman"/>
          <w:sz w:val="24"/>
          <w:szCs w:val="24"/>
        </w:rPr>
        <w:t>Carletta et al., 2000</w:t>
      </w:r>
      <w:r w:rsidRPr="005F2343">
        <w:rPr>
          <w:rFonts w:ascii="Times New Roman" w:hAnsi="Times New Roman" w:cs="Times New Roman"/>
          <w:sz w:val="24"/>
          <w:szCs w:val="24"/>
        </w:rPr>
        <w:t xml:space="preserve">). The layout and structure of the </w:t>
      </w:r>
      <w:r w:rsidRPr="005F2343">
        <w:rPr>
          <w:rFonts w:ascii="Times New Roman" w:hAnsi="Times New Roman" w:cs="Times New Roman"/>
          <w:sz w:val="24"/>
          <w:szCs w:val="24"/>
        </w:rPr>
        <w:lastRenderedPageBreak/>
        <w:t>command team might also be a contributing factor (</w:t>
      </w:r>
      <w:r w:rsidR="00192C8F" w:rsidRPr="005F2343">
        <w:rPr>
          <w:rFonts w:ascii="Times New Roman" w:hAnsi="Times New Roman" w:cs="Times New Roman"/>
          <w:sz w:val="24"/>
          <w:szCs w:val="24"/>
        </w:rPr>
        <w:t>Stanton et al., 2015</w:t>
      </w:r>
      <w:r w:rsidRPr="005F2343">
        <w:rPr>
          <w:rFonts w:ascii="Times New Roman" w:hAnsi="Times New Roman" w:cs="Times New Roman"/>
          <w:sz w:val="24"/>
          <w:szCs w:val="24"/>
        </w:rPr>
        <w:t>).</w:t>
      </w:r>
      <w:r w:rsidR="00CF2C57" w:rsidRPr="005F2343">
        <w:rPr>
          <w:rFonts w:ascii="Times New Roman" w:hAnsi="Times New Roman" w:cs="Times New Roman"/>
          <w:sz w:val="24"/>
          <w:szCs w:val="24"/>
        </w:rPr>
        <w:t xml:space="preserve"> The co-location of operators who are highly reliant on each other for information exchange might have the capacity to optimise control room functionality. </w:t>
      </w:r>
    </w:p>
    <w:p w14:paraId="6BD649EC" w14:textId="13443EF6" w:rsidR="006B1B73" w:rsidRPr="005F2343" w:rsidRDefault="006B1B73" w:rsidP="005F2343">
      <w:pPr>
        <w:spacing w:line="480" w:lineRule="auto"/>
        <w:jc w:val="both"/>
        <w:rPr>
          <w:rFonts w:ascii="Times New Roman" w:hAnsi="Times New Roman" w:cs="Times New Roman"/>
          <w:sz w:val="24"/>
          <w:szCs w:val="24"/>
          <w:shd w:val="clear" w:color="auto" w:fill="FFFFFF"/>
        </w:rPr>
      </w:pPr>
      <w:r w:rsidRPr="005F2343">
        <w:rPr>
          <w:rFonts w:ascii="Times New Roman" w:hAnsi="Times New Roman" w:cs="Times New Roman"/>
          <w:sz w:val="24"/>
          <w:szCs w:val="24"/>
        </w:rPr>
        <w:t>Despite having the lowest number of emissions out of the command team (</w:t>
      </w:r>
      <w:r w:rsidR="00296FA7" w:rsidRPr="005F2343">
        <w:rPr>
          <w:rFonts w:ascii="Times New Roman" w:hAnsi="Times New Roman" w:cs="Times New Roman"/>
          <w:sz w:val="24"/>
          <w:szCs w:val="24"/>
        </w:rPr>
        <w:t xml:space="preserve">i.e. </w:t>
      </w:r>
      <w:r w:rsidRPr="005F2343">
        <w:rPr>
          <w:rFonts w:ascii="Times New Roman" w:hAnsi="Times New Roman" w:cs="Times New Roman"/>
          <w:sz w:val="24"/>
          <w:szCs w:val="24"/>
        </w:rPr>
        <w:t>OOW, OPSO and SOC) OOW has the highest centrality of all operators in the control room.</w:t>
      </w:r>
      <w:r w:rsidR="00296FA7" w:rsidRPr="005F2343">
        <w:rPr>
          <w:rFonts w:ascii="Times New Roman" w:hAnsi="Times New Roman" w:cs="Times New Roman"/>
          <w:sz w:val="24"/>
          <w:szCs w:val="24"/>
        </w:rPr>
        <w:t xml:space="preserve"> T</w:t>
      </w:r>
      <w:r w:rsidRPr="005F2343">
        <w:rPr>
          <w:rFonts w:ascii="Times New Roman" w:hAnsi="Times New Roman" w:cs="Times New Roman"/>
          <w:sz w:val="24"/>
          <w:szCs w:val="24"/>
        </w:rPr>
        <w:t>he OOW must orchestrate all members of the command team</w:t>
      </w:r>
      <w:r w:rsidR="00296FA7" w:rsidRPr="005F2343">
        <w:rPr>
          <w:rFonts w:ascii="Times New Roman" w:hAnsi="Times New Roman" w:cs="Times New Roman"/>
          <w:sz w:val="24"/>
          <w:szCs w:val="24"/>
        </w:rPr>
        <w:t xml:space="preserve"> using the information from OPSO and SOC to direct the activities of PERI and SHC </w:t>
      </w:r>
      <w:r w:rsidRPr="005F2343">
        <w:rPr>
          <w:rFonts w:ascii="Times New Roman" w:hAnsi="Times New Roman" w:cs="Times New Roman"/>
          <w:sz w:val="24"/>
          <w:szCs w:val="24"/>
        </w:rPr>
        <w:t xml:space="preserve">(Bateman, 2011; </w:t>
      </w:r>
      <w:r w:rsidR="00192C8F" w:rsidRPr="005F2343">
        <w:rPr>
          <w:rFonts w:ascii="Times New Roman" w:hAnsi="Times New Roman" w:cs="Times New Roman"/>
          <w:sz w:val="24"/>
          <w:szCs w:val="24"/>
        </w:rPr>
        <w:t>Loft et al., 2013</w:t>
      </w:r>
      <w:r w:rsidRPr="005F2343">
        <w:rPr>
          <w:rFonts w:ascii="Times New Roman" w:hAnsi="Times New Roman" w:cs="Times New Roman"/>
          <w:sz w:val="24"/>
          <w:szCs w:val="24"/>
        </w:rPr>
        <w:t xml:space="preserve">; Huf, &amp; French, 2004; </w:t>
      </w:r>
      <w:r w:rsidRPr="005F2343">
        <w:rPr>
          <w:rFonts w:ascii="Times New Roman" w:hAnsi="Times New Roman" w:cs="Times New Roman"/>
          <w:sz w:val="24"/>
          <w:szCs w:val="24"/>
          <w:shd w:val="clear" w:color="auto" w:fill="FFFFFF"/>
        </w:rPr>
        <w:t>Byers, 2014</w:t>
      </w:r>
      <w:r w:rsidR="00400E61" w:rsidRPr="005F2343">
        <w:rPr>
          <w:rFonts w:ascii="Times New Roman" w:hAnsi="Times New Roman" w:cs="Times New Roman"/>
          <w:sz w:val="24"/>
          <w:szCs w:val="24"/>
          <w:shd w:val="clear" w:color="auto" w:fill="FFFFFF"/>
        </w:rPr>
        <w:t xml:space="preserve">; </w:t>
      </w:r>
      <w:r w:rsidR="00400E61" w:rsidRPr="005F2343">
        <w:rPr>
          <w:rFonts w:ascii="Times New Roman" w:hAnsi="Times New Roman" w:cs="Times New Roman"/>
          <w:sz w:val="24"/>
          <w:szCs w:val="24"/>
        </w:rPr>
        <w:t>Kirschenbaum, 2001</w:t>
      </w:r>
      <w:r w:rsidRPr="005F2343">
        <w:rPr>
          <w:rFonts w:ascii="Times New Roman" w:hAnsi="Times New Roman" w:cs="Times New Roman"/>
          <w:sz w:val="24"/>
          <w:szCs w:val="24"/>
        </w:rPr>
        <w:t>). An interesting observation is the high number of communications between OOW and SOC, which is actually greater than the volume of communication between OPSO and OOW. OPSO is responsible for providing assistance to OOW as a tactical picture is compiled via the generation of TMA solutions, something critical during a</w:t>
      </w:r>
      <w:r w:rsidR="00192C8F" w:rsidRPr="005F2343">
        <w:rPr>
          <w:rFonts w:ascii="Times New Roman" w:hAnsi="Times New Roman" w:cs="Times New Roman"/>
          <w:sz w:val="24"/>
          <w:szCs w:val="24"/>
        </w:rPr>
        <w:t xml:space="preserve"> returning to periscope depth </w:t>
      </w:r>
      <w:r w:rsidRPr="005F2343">
        <w:rPr>
          <w:rFonts w:ascii="Times New Roman" w:hAnsi="Times New Roman" w:cs="Times New Roman"/>
          <w:sz w:val="24"/>
          <w:szCs w:val="24"/>
        </w:rPr>
        <w:t xml:space="preserve">(Stanton, 2014). </w:t>
      </w:r>
      <w:r w:rsidR="00296FA7" w:rsidRPr="005F2343">
        <w:rPr>
          <w:rFonts w:ascii="Times New Roman" w:hAnsi="Times New Roman" w:cs="Times New Roman"/>
          <w:sz w:val="24"/>
          <w:szCs w:val="24"/>
        </w:rPr>
        <w:t xml:space="preserve">This also </w:t>
      </w:r>
      <w:r w:rsidRPr="005F2343">
        <w:rPr>
          <w:rFonts w:ascii="Times New Roman" w:hAnsi="Times New Roman" w:cs="Times New Roman"/>
          <w:sz w:val="24"/>
          <w:szCs w:val="24"/>
        </w:rPr>
        <w:t>seems to be occurr</w:t>
      </w:r>
      <w:r w:rsidR="00D71D21" w:rsidRPr="005F2343">
        <w:rPr>
          <w:rFonts w:ascii="Times New Roman" w:hAnsi="Times New Roman" w:cs="Times New Roman"/>
          <w:sz w:val="24"/>
          <w:szCs w:val="24"/>
        </w:rPr>
        <w:t>ing in the current DT scenarios. The</w:t>
      </w:r>
      <w:r w:rsidRPr="005F2343">
        <w:rPr>
          <w:rFonts w:ascii="Times New Roman" w:hAnsi="Times New Roman" w:cs="Times New Roman"/>
          <w:sz w:val="24"/>
          <w:szCs w:val="24"/>
        </w:rPr>
        <w:t xml:space="preserve"> OOW is also interested in the raw sonar data </w:t>
      </w:r>
      <w:r w:rsidR="00D71D21" w:rsidRPr="005F2343">
        <w:rPr>
          <w:rFonts w:ascii="Times New Roman" w:hAnsi="Times New Roman" w:cs="Times New Roman"/>
          <w:sz w:val="24"/>
          <w:szCs w:val="24"/>
        </w:rPr>
        <w:t xml:space="preserve">from </w:t>
      </w:r>
      <w:r w:rsidRPr="005F2343">
        <w:rPr>
          <w:rFonts w:ascii="Times New Roman" w:hAnsi="Times New Roman" w:cs="Times New Roman"/>
          <w:sz w:val="24"/>
          <w:szCs w:val="24"/>
        </w:rPr>
        <w:t xml:space="preserve">SOC. This </w:t>
      </w:r>
      <w:r w:rsidR="00D71D21" w:rsidRPr="005F2343">
        <w:rPr>
          <w:rFonts w:ascii="Times New Roman" w:hAnsi="Times New Roman" w:cs="Times New Roman"/>
          <w:sz w:val="24"/>
          <w:szCs w:val="24"/>
        </w:rPr>
        <w:t xml:space="preserve">is because </w:t>
      </w:r>
      <w:r w:rsidRPr="005F2343">
        <w:rPr>
          <w:rFonts w:ascii="Times New Roman" w:hAnsi="Times New Roman" w:cs="Times New Roman"/>
          <w:sz w:val="24"/>
          <w:szCs w:val="24"/>
        </w:rPr>
        <w:t>the OOW want</w:t>
      </w:r>
      <w:r w:rsidR="00D71D21" w:rsidRPr="005F2343">
        <w:rPr>
          <w:rFonts w:ascii="Times New Roman" w:hAnsi="Times New Roman" w:cs="Times New Roman"/>
          <w:sz w:val="24"/>
          <w:szCs w:val="24"/>
        </w:rPr>
        <w:t>s</w:t>
      </w:r>
      <w:r w:rsidRPr="005F2343">
        <w:rPr>
          <w:rFonts w:ascii="Times New Roman" w:hAnsi="Times New Roman" w:cs="Times New Roman"/>
          <w:sz w:val="24"/>
          <w:szCs w:val="24"/>
        </w:rPr>
        <w:t xml:space="preserve"> to be sure that the </w:t>
      </w:r>
      <w:r w:rsidR="00D45A71" w:rsidRPr="005F2343">
        <w:rPr>
          <w:rFonts w:ascii="Times New Roman" w:hAnsi="Times New Roman" w:cs="Times New Roman"/>
          <w:sz w:val="24"/>
          <w:szCs w:val="24"/>
        </w:rPr>
        <w:t>tracked</w:t>
      </w:r>
      <w:r w:rsidRPr="005F2343">
        <w:rPr>
          <w:rFonts w:ascii="Times New Roman" w:hAnsi="Times New Roman" w:cs="Times New Roman"/>
          <w:sz w:val="24"/>
          <w:szCs w:val="24"/>
        </w:rPr>
        <w:t xml:space="preserve"> contact </w:t>
      </w:r>
      <w:r w:rsidR="00D45A71" w:rsidRPr="005F2343">
        <w:rPr>
          <w:rFonts w:ascii="Times New Roman" w:hAnsi="Times New Roman" w:cs="Times New Roman"/>
          <w:sz w:val="24"/>
          <w:szCs w:val="24"/>
        </w:rPr>
        <w:t xml:space="preserve">remains </w:t>
      </w:r>
      <w:r w:rsidRPr="005F2343">
        <w:rPr>
          <w:rFonts w:ascii="Times New Roman" w:hAnsi="Times New Roman" w:cs="Times New Roman"/>
          <w:sz w:val="24"/>
          <w:szCs w:val="24"/>
        </w:rPr>
        <w:t xml:space="preserve">in sonar range. </w:t>
      </w:r>
      <w:r w:rsidR="00D45A71" w:rsidRPr="005F2343">
        <w:rPr>
          <w:rFonts w:ascii="Times New Roman" w:hAnsi="Times New Roman" w:cs="Times New Roman"/>
          <w:sz w:val="24"/>
          <w:szCs w:val="24"/>
        </w:rPr>
        <w:t xml:space="preserve">The contact could be </w:t>
      </w:r>
      <w:r w:rsidRPr="005F2343">
        <w:rPr>
          <w:rFonts w:ascii="Times New Roman" w:hAnsi="Times New Roman" w:cs="Times New Roman"/>
          <w:sz w:val="24"/>
          <w:szCs w:val="24"/>
        </w:rPr>
        <w:t>attempting to remain covert, hide behind the acoustic signature of other vessels</w:t>
      </w:r>
      <w:r w:rsidR="00D45A71" w:rsidRPr="005F2343">
        <w:rPr>
          <w:rFonts w:ascii="Times New Roman" w:hAnsi="Times New Roman" w:cs="Times New Roman"/>
          <w:sz w:val="24"/>
          <w:szCs w:val="24"/>
        </w:rPr>
        <w:t>,</w:t>
      </w:r>
      <w:r w:rsidRPr="005F2343">
        <w:rPr>
          <w:rFonts w:ascii="Times New Roman" w:hAnsi="Times New Roman" w:cs="Times New Roman"/>
          <w:sz w:val="24"/>
          <w:szCs w:val="24"/>
        </w:rPr>
        <w:t xml:space="preserve"> or outrun the submarine </w:t>
      </w:r>
      <w:r w:rsidRPr="005F2343">
        <w:rPr>
          <w:rFonts w:ascii="Times New Roman" w:hAnsi="Times New Roman" w:cs="Times New Roman"/>
          <w:sz w:val="24"/>
          <w:szCs w:val="24"/>
          <w:shd w:val="clear" w:color="auto" w:fill="FFFFFF"/>
        </w:rPr>
        <w:t>(Koubeissi, Pomie, &amp; Rochefort, 2013; Xuan, &amp; Li, 2006).</w:t>
      </w:r>
      <w:r w:rsidR="00CF2C57" w:rsidRPr="005F2343">
        <w:rPr>
          <w:rFonts w:ascii="Times New Roman" w:hAnsi="Times New Roman" w:cs="Times New Roman"/>
          <w:sz w:val="24"/>
          <w:szCs w:val="24"/>
          <w:shd w:val="clear" w:color="auto" w:fill="FFFFFF"/>
        </w:rPr>
        <w:t xml:space="preserve"> The fact that the OOW is so central</w:t>
      </w:r>
      <w:r w:rsidR="00D313BB" w:rsidRPr="005F2343">
        <w:rPr>
          <w:rFonts w:ascii="Times New Roman" w:hAnsi="Times New Roman" w:cs="Times New Roman"/>
          <w:sz w:val="24"/>
          <w:szCs w:val="24"/>
          <w:shd w:val="clear" w:color="auto" w:fill="FFFFFF"/>
        </w:rPr>
        <w:t xml:space="preserve"> </w:t>
      </w:r>
      <w:r w:rsidR="00CF2C57" w:rsidRPr="005F2343">
        <w:rPr>
          <w:rFonts w:ascii="Times New Roman" w:hAnsi="Times New Roman" w:cs="Times New Roman"/>
          <w:sz w:val="24"/>
          <w:szCs w:val="24"/>
          <w:shd w:val="clear" w:color="auto" w:fill="FFFFFF"/>
        </w:rPr>
        <w:t xml:space="preserve">to the command team and is required to assimilate and interpret the tactical picture means that the OOW may benefit from sitting in the centre of </w:t>
      </w:r>
      <w:r w:rsidR="00D313BB" w:rsidRPr="005F2343">
        <w:rPr>
          <w:rFonts w:ascii="Times New Roman" w:hAnsi="Times New Roman" w:cs="Times New Roman"/>
          <w:sz w:val="24"/>
          <w:szCs w:val="24"/>
          <w:shd w:val="clear" w:color="auto" w:fill="FFFFFF"/>
        </w:rPr>
        <w:t>their</w:t>
      </w:r>
      <w:r w:rsidR="00CF2C57" w:rsidRPr="005F2343">
        <w:rPr>
          <w:rFonts w:ascii="Times New Roman" w:hAnsi="Times New Roman" w:cs="Times New Roman"/>
          <w:sz w:val="24"/>
          <w:szCs w:val="24"/>
          <w:shd w:val="clear" w:color="auto" w:fill="FFFFFF"/>
        </w:rPr>
        <w:t xml:space="preserve"> operators, something that could also be examined in future work.</w:t>
      </w:r>
    </w:p>
    <w:p w14:paraId="16DEC738" w14:textId="77777777" w:rsidR="006B1B73" w:rsidRPr="005F2343" w:rsidRDefault="006B1B73" w:rsidP="005F2343">
      <w:pPr>
        <w:spacing w:line="480" w:lineRule="auto"/>
        <w:jc w:val="both"/>
        <w:rPr>
          <w:rFonts w:ascii="Times New Roman" w:hAnsi="Times New Roman" w:cs="Times New Roman"/>
          <w:b/>
          <w:sz w:val="24"/>
          <w:szCs w:val="24"/>
          <w:shd w:val="clear" w:color="auto" w:fill="FFFFFF"/>
        </w:rPr>
      </w:pPr>
      <w:r w:rsidRPr="005F2343">
        <w:rPr>
          <w:rFonts w:ascii="Times New Roman" w:hAnsi="Times New Roman" w:cs="Times New Roman"/>
          <w:b/>
          <w:sz w:val="24"/>
          <w:szCs w:val="24"/>
          <w:shd w:val="clear" w:color="auto" w:fill="FFFFFF"/>
        </w:rPr>
        <w:t>Information network analysis</w:t>
      </w:r>
    </w:p>
    <w:p w14:paraId="7B8D69B6" w14:textId="024252DE" w:rsidR="006B1B73" w:rsidRPr="005F2343" w:rsidRDefault="006B1B73" w:rsidP="005F2343">
      <w:pPr>
        <w:spacing w:line="480" w:lineRule="auto"/>
        <w:jc w:val="both"/>
        <w:rPr>
          <w:rFonts w:ascii="Times New Roman" w:hAnsi="Times New Roman" w:cs="Times New Roman"/>
          <w:sz w:val="24"/>
          <w:szCs w:val="24"/>
        </w:rPr>
      </w:pPr>
      <w:r w:rsidRPr="005F2343">
        <w:rPr>
          <w:rFonts w:ascii="Times New Roman" w:hAnsi="Times New Roman" w:cs="Times New Roman"/>
          <w:sz w:val="24"/>
          <w:szCs w:val="24"/>
          <w:shd w:val="clear" w:color="auto" w:fill="FFFFFF"/>
        </w:rPr>
        <w:t xml:space="preserve">The information </w:t>
      </w:r>
      <w:r w:rsidR="00D45A71" w:rsidRPr="005F2343">
        <w:rPr>
          <w:rFonts w:ascii="Times New Roman" w:hAnsi="Times New Roman" w:cs="Times New Roman"/>
          <w:sz w:val="24"/>
          <w:szCs w:val="24"/>
          <w:shd w:val="clear" w:color="auto" w:fill="FFFFFF"/>
        </w:rPr>
        <w:t xml:space="preserve">elements </w:t>
      </w:r>
      <w:r w:rsidRPr="005F2343">
        <w:rPr>
          <w:rFonts w:ascii="Times New Roman" w:hAnsi="Times New Roman" w:cs="Times New Roman"/>
          <w:sz w:val="24"/>
          <w:szCs w:val="24"/>
          <w:shd w:val="clear" w:color="auto" w:fill="FFFFFF"/>
        </w:rPr>
        <w:t>with the highest number of emissions and receptions are ‘bearing’ and ‘speed’. When operating at depth</w:t>
      </w:r>
      <w:r w:rsidR="00D45A71" w:rsidRPr="005F2343">
        <w:rPr>
          <w:rFonts w:ascii="Times New Roman" w:hAnsi="Times New Roman" w:cs="Times New Roman"/>
          <w:sz w:val="24"/>
          <w:szCs w:val="24"/>
          <w:shd w:val="clear" w:color="auto" w:fill="FFFFFF"/>
        </w:rPr>
        <w:t>,</w:t>
      </w:r>
      <w:r w:rsidRPr="005F2343">
        <w:rPr>
          <w:rFonts w:ascii="Times New Roman" w:hAnsi="Times New Roman" w:cs="Times New Roman"/>
          <w:sz w:val="24"/>
          <w:szCs w:val="24"/>
          <w:shd w:val="clear" w:color="auto" w:fill="FFFFFF"/>
        </w:rPr>
        <w:t xml:space="preserve"> the accuracy of passive sonar for facilitating tactical picture generation can be greatly affected by oceanographic conditions and background noise (Zarnich, 1999; Ogden, Zurk, Jones, &amp; Peterson, 2011). In the DT scenario the command team </w:t>
      </w:r>
      <w:r w:rsidRPr="005F2343">
        <w:rPr>
          <w:rFonts w:ascii="Times New Roman" w:hAnsi="Times New Roman" w:cs="Times New Roman"/>
          <w:sz w:val="24"/>
          <w:szCs w:val="24"/>
          <w:shd w:val="clear" w:color="auto" w:fill="FFFFFF"/>
        </w:rPr>
        <w:lastRenderedPageBreak/>
        <w:t xml:space="preserve">began at periscope depth to visually identify the </w:t>
      </w:r>
      <w:r w:rsidR="00D45A71" w:rsidRPr="005F2343">
        <w:rPr>
          <w:rFonts w:ascii="Times New Roman" w:hAnsi="Times New Roman" w:cs="Times New Roman"/>
          <w:sz w:val="24"/>
          <w:szCs w:val="24"/>
          <w:shd w:val="clear" w:color="auto" w:fill="FFFFFF"/>
        </w:rPr>
        <w:t>tracked vessel</w:t>
      </w:r>
      <w:r w:rsidRPr="005F2343">
        <w:rPr>
          <w:rFonts w:ascii="Times New Roman" w:hAnsi="Times New Roman" w:cs="Times New Roman"/>
          <w:sz w:val="24"/>
          <w:szCs w:val="24"/>
          <w:shd w:val="clear" w:color="auto" w:fill="FFFFFF"/>
        </w:rPr>
        <w:t xml:space="preserve"> with a high degree of certainty (</w:t>
      </w:r>
      <w:r w:rsidRPr="005F2343">
        <w:rPr>
          <w:rFonts w:ascii="Times New Roman" w:hAnsi="Times New Roman" w:cs="Times New Roman"/>
          <w:sz w:val="24"/>
          <w:szCs w:val="24"/>
        </w:rPr>
        <w:t xml:space="preserve">Bateman, 2011; </w:t>
      </w:r>
      <w:r w:rsidR="00192C8F" w:rsidRPr="005F2343">
        <w:rPr>
          <w:rFonts w:ascii="Times New Roman" w:hAnsi="Times New Roman" w:cs="Times New Roman"/>
          <w:sz w:val="24"/>
          <w:szCs w:val="24"/>
        </w:rPr>
        <w:t>Loft et al., 2013</w:t>
      </w:r>
      <w:r w:rsidRPr="005F2343">
        <w:rPr>
          <w:rFonts w:ascii="Times New Roman" w:hAnsi="Times New Roman" w:cs="Times New Roman"/>
          <w:sz w:val="24"/>
          <w:szCs w:val="24"/>
        </w:rPr>
        <w:t xml:space="preserve">; Huf, &amp; French, 2004). </w:t>
      </w:r>
      <w:r w:rsidR="00D45A71" w:rsidRPr="005F2343">
        <w:rPr>
          <w:rFonts w:ascii="Times New Roman" w:hAnsi="Times New Roman" w:cs="Times New Roman"/>
          <w:sz w:val="24"/>
          <w:szCs w:val="24"/>
        </w:rPr>
        <w:t>Once the submarine had</w:t>
      </w:r>
      <w:r w:rsidRPr="005F2343">
        <w:rPr>
          <w:rFonts w:ascii="Times New Roman" w:hAnsi="Times New Roman" w:cs="Times New Roman"/>
          <w:sz w:val="24"/>
          <w:szCs w:val="24"/>
        </w:rPr>
        <w:t xml:space="preserve"> dived the primary information that c</w:t>
      </w:r>
      <w:r w:rsidR="00D313BB" w:rsidRPr="005F2343">
        <w:rPr>
          <w:rFonts w:ascii="Times New Roman" w:hAnsi="Times New Roman" w:cs="Times New Roman"/>
          <w:sz w:val="24"/>
          <w:szCs w:val="24"/>
        </w:rPr>
        <w:t>ould</w:t>
      </w:r>
      <w:r w:rsidRPr="005F2343">
        <w:rPr>
          <w:rFonts w:ascii="Times New Roman" w:hAnsi="Times New Roman" w:cs="Times New Roman"/>
          <w:sz w:val="24"/>
          <w:szCs w:val="24"/>
        </w:rPr>
        <w:t xml:space="preserve"> be derived from passive sonar with relative cer</w:t>
      </w:r>
      <w:r w:rsidR="00D45A71" w:rsidRPr="005F2343">
        <w:rPr>
          <w:rFonts w:ascii="Times New Roman" w:hAnsi="Times New Roman" w:cs="Times New Roman"/>
          <w:sz w:val="24"/>
          <w:szCs w:val="24"/>
        </w:rPr>
        <w:t xml:space="preserve">tainty </w:t>
      </w:r>
      <w:r w:rsidR="00D313BB" w:rsidRPr="005F2343">
        <w:rPr>
          <w:rFonts w:ascii="Times New Roman" w:hAnsi="Times New Roman" w:cs="Times New Roman"/>
          <w:sz w:val="24"/>
          <w:szCs w:val="24"/>
        </w:rPr>
        <w:t>was</w:t>
      </w:r>
      <w:r w:rsidR="00D45A71" w:rsidRPr="005F2343">
        <w:rPr>
          <w:rFonts w:ascii="Times New Roman" w:hAnsi="Times New Roman" w:cs="Times New Roman"/>
          <w:sz w:val="24"/>
          <w:szCs w:val="24"/>
        </w:rPr>
        <w:t xml:space="preserve"> ‘bearing’ and ‘speed’. T</w:t>
      </w:r>
      <w:r w:rsidRPr="005F2343">
        <w:rPr>
          <w:rFonts w:ascii="Times New Roman" w:hAnsi="Times New Roman" w:cs="Times New Roman"/>
          <w:sz w:val="24"/>
          <w:szCs w:val="24"/>
        </w:rPr>
        <w:t xml:space="preserve">his information </w:t>
      </w:r>
      <w:r w:rsidR="00D45A71" w:rsidRPr="005F2343">
        <w:rPr>
          <w:rFonts w:ascii="Times New Roman" w:hAnsi="Times New Roman" w:cs="Times New Roman"/>
          <w:sz w:val="24"/>
          <w:szCs w:val="24"/>
        </w:rPr>
        <w:t xml:space="preserve">is </w:t>
      </w:r>
      <w:r w:rsidRPr="005F2343">
        <w:rPr>
          <w:rFonts w:ascii="Times New Roman" w:hAnsi="Times New Roman" w:cs="Times New Roman"/>
          <w:sz w:val="24"/>
          <w:szCs w:val="24"/>
        </w:rPr>
        <w:t xml:space="preserve">critical to the command team to ensure the </w:t>
      </w:r>
      <w:r w:rsidR="00D45A71" w:rsidRPr="005F2343">
        <w:rPr>
          <w:rFonts w:ascii="Times New Roman" w:hAnsi="Times New Roman" w:cs="Times New Roman"/>
          <w:sz w:val="24"/>
          <w:szCs w:val="24"/>
        </w:rPr>
        <w:t>tracked</w:t>
      </w:r>
      <w:r w:rsidRPr="005F2343">
        <w:rPr>
          <w:rFonts w:ascii="Times New Roman" w:hAnsi="Times New Roman" w:cs="Times New Roman"/>
          <w:sz w:val="24"/>
          <w:szCs w:val="24"/>
        </w:rPr>
        <w:t xml:space="preserve"> contact</w:t>
      </w:r>
      <w:r w:rsidR="0016497A" w:rsidRPr="005F2343">
        <w:rPr>
          <w:rFonts w:ascii="Times New Roman" w:hAnsi="Times New Roman" w:cs="Times New Roman"/>
          <w:sz w:val="24"/>
          <w:szCs w:val="24"/>
        </w:rPr>
        <w:t xml:space="preserve"> does not get lost, highlighted by</w:t>
      </w:r>
      <w:r w:rsidRPr="005F2343">
        <w:rPr>
          <w:rFonts w:ascii="Times New Roman" w:hAnsi="Times New Roman" w:cs="Times New Roman"/>
          <w:sz w:val="24"/>
          <w:szCs w:val="24"/>
        </w:rPr>
        <w:t xml:space="preserve"> the sociometric status</w:t>
      </w:r>
      <w:r w:rsidR="0016497A" w:rsidRPr="005F2343">
        <w:rPr>
          <w:rFonts w:ascii="Times New Roman" w:hAnsi="Times New Roman" w:cs="Times New Roman"/>
          <w:sz w:val="24"/>
          <w:szCs w:val="24"/>
        </w:rPr>
        <w:t xml:space="preserve"> value. </w:t>
      </w:r>
      <w:r w:rsidRPr="005F2343">
        <w:rPr>
          <w:rFonts w:ascii="Times New Roman" w:hAnsi="Times New Roman" w:cs="Times New Roman"/>
          <w:sz w:val="24"/>
          <w:szCs w:val="24"/>
        </w:rPr>
        <w:t xml:space="preserve">The information </w:t>
      </w:r>
      <w:r w:rsidR="0016497A" w:rsidRPr="005F2343">
        <w:rPr>
          <w:rFonts w:ascii="Times New Roman" w:hAnsi="Times New Roman" w:cs="Times New Roman"/>
          <w:sz w:val="24"/>
          <w:szCs w:val="24"/>
        </w:rPr>
        <w:t xml:space="preserve">element </w:t>
      </w:r>
      <w:r w:rsidRPr="005F2343">
        <w:rPr>
          <w:rFonts w:ascii="Times New Roman" w:hAnsi="Times New Roman" w:cs="Times New Roman"/>
          <w:sz w:val="24"/>
          <w:szCs w:val="24"/>
        </w:rPr>
        <w:t xml:space="preserve">with the highest </w:t>
      </w:r>
      <w:r w:rsidR="002D3E15" w:rsidRPr="005F2343">
        <w:rPr>
          <w:rFonts w:ascii="Times New Roman" w:hAnsi="Times New Roman" w:cs="Times New Roman"/>
          <w:sz w:val="24"/>
          <w:szCs w:val="24"/>
        </w:rPr>
        <w:t>betweenness</w:t>
      </w:r>
      <w:r w:rsidRPr="005F2343">
        <w:rPr>
          <w:rFonts w:ascii="Times New Roman" w:hAnsi="Times New Roman" w:cs="Times New Roman"/>
          <w:sz w:val="24"/>
          <w:szCs w:val="24"/>
        </w:rPr>
        <w:t xml:space="preserve"> value </w:t>
      </w:r>
      <w:r w:rsidR="00DB3F45" w:rsidRPr="005F2343">
        <w:rPr>
          <w:rFonts w:ascii="Times New Roman" w:hAnsi="Times New Roman" w:cs="Times New Roman"/>
          <w:sz w:val="24"/>
          <w:szCs w:val="24"/>
        </w:rPr>
        <w:t>was</w:t>
      </w:r>
      <w:r w:rsidRPr="005F2343">
        <w:rPr>
          <w:rFonts w:ascii="Times New Roman" w:hAnsi="Times New Roman" w:cs="Times New Roman"/>
          <w:sz w:val="24"/>
          <w:szCs w:val="24"/>
        </w:rPr>
        <w:t xml:space="preserve"> ‘contact’</w:t>
      </w:r>
      <w:r w:rsidR="0016497A" w:rsidRPr="005F2343">
        <w:rPr>
          <w:rFonts w:ascii="Times New Roman" w:hAnsi="Times New Roman" w:cs="Times New Roman"/>
          <w:sz w:val="24"/>
          <w:szCs w:val="24"/>
        </w:rPr>
        <w:t>.</w:t>
      </w:r>
      <w:r w:rsidRPr="005F2343">
        <w:rPr>
          <w:rFonts w:ascii="Times New Roman" w:hAnsi="Times New Roman" w:cs="Times New Roman"/>
          <w:sz w:val="24"/>
          <w:szCs w:val="24"/>
        </w:rPr>
        <w:t xml:space="preserve"> </w:t>
      </w:r>
      <w:r w:rsidR="0016497A" w:rsidRPr="005F2343">
        <w:rPr>
          <w:rFonts w:ascii="Times New Roman" w:hAnsi="Times New Roman" w:cs="Times New Roman"/>
          <w:sz w:val="24"/>
          <w:szCs w:val="24"/>
        </w:rPr>
        <w:t>I</w:t>
      </w:r>
      <w:r w:rsidRPr="005F2343">
        <w:rPr>
          <w:rFonts w:ascii="Times New Roman" w:hAnsi="Times New Roman" w:cs="Times New Roman"/>
          <w:sz w:val="24"/>
          <w:szCs w:val="24"/>
        </w:rPr>
        <w:t xml:space="preserve">nformation such as ‘bearing’, ‘speed’, ‘range’ and </w:t>
      </w:r>
      <w:r w:rsidR="0016497A" w:rsidRPr="005F2343">
        <w:rPr>
          <w:rFonts w:ascii="Times New Roman" w:hAnsi="Times New Roman" w:cs="Times New Roman"/>
          <w:sz w:val="24"/>
          <w:szCs w:val="24"/>
        </w:rPr>
        <w:t>‘</w:t>
      </w:r>
      <w:r w:rsidRPr="005F2343">
        <w:rPr>
          <w:rFonts w:ascii="Times New Roman" w:hAnsi="Times New Roman" w:cs="Times New Roman"/>
          <w:sz w:val="24"/>
          <w:szCs w:val="24"/>
        </w:rPr>
        <w:t>course</w:t>
      </w:r>
      <w:r w:rsidR="0016497A" w:rsidRPr="005F2343">
        <w:rPr>
          <w:rFonts w:ascii="Times New Roman" w:hAnsi="Times New Roman" w:cs="Times New Roman"/>
          <w:sz w:val="24"/>
          <w:szCs w:val="24"/>
        </w:rPr>
        <w:t>’</w:t>
      </w:r>
      <w:r w:rsidRPr="005F2343">
        <w:rPr>
          <w:rFonts w:ascii="Times New Roman" w:hAnsi="Times New Roman" w:cs="Times New Roman"/>
          <w:sz w:val="24"/>
          <w:szCs w:val="24"/>
        </w:rPr>
        <w:t xml:space="preserve"> relate to ‘contact</w:t>
      </w:r>
      <w:r w:rsidR="00DB3F45" w:rsidRPr="005F2343">
        <w:rPr>
          <w:rFonts w:ascii="Times New Roman" w:hAnsi="Times New Roman" w:cs="Times New Roman"/>
          <w:sz w:val="24"/>
          <w:szCs w:val="24"/>
        </w:rPr>
        <w:t>’</w:t>
      </w:r>
      <w:r w:rsidR="0016497A" w:rsidRPr="005F2343">
        <w:rPr>
          <w:rFonts w:ascii="Times New Roman" w:hAnsi="Times New Roman" w:cs="Times New Roman"/>
          <w:sz w:val="24"/>
          <w:szCs w:val="24"/>
        </w:rPr>
        <w:t>,</w:t>
      </w:r>
      <w:r w:rsidRPr="005F2343">
        <w:rPr>
          <w:rFonts w:ascii="Times New Roman" w:hAnsi="Times New Roman" w:cs="Times New Roman"/>
          <w:sz w:val="24"/>
          <w:szCs w:val="24"/>
        </w:rPr>
        <w:t xml:space="preserve"> both </w:t>
      </w:r>
      <w:r w:rsidR="0016497A" w:rsidRPr="005F2343">
        <w:rPr>
          <w:rFonts w:ascii="Times New Roman" w:hAnsi="Times New Roman" w:cs="Times New Roman"/>
          <w:sz w:val="24"/>
          <w:szCs w:val="24"/>
        </w:rPr>
        <w:t xml:space="preserve">for </w:t>
      </w:r>
      <w:r w:rsidRPr="005F2343">
        <w:rPr>
          <w:rFonts w:ascii="Times New Roman" w:hAnsi="Times New Roman" w:cs="Times New Roman"/>
          <w:sz w:val="24"/>
          <w:szCs w:val="24"/>
        </w:rPr>
        <w:t xml:space="preserve">the mission objective of tracking a contact and </w:t>
      </w:r>
      <w:r w:rsidR="0016497A" w:rsidRPr="005F2343">
        <w:rPr>
          <w:rFonts w:ascii="Times New Roman" w:hAnsi="Times New Roman" w:cs="Times New Roman"/>
          <w:sz w:val="24"/>
          <w:szCs w:val="24"/>
        </w:rPr>
        <w:t xml:space="preserve">to </w:t>
      </w:r>
      <w:r w:rsidRPr="005F2343">
        <w:rPr>
          <w:rFonts w:ascii="Times New Roman" w:hAnsi="Times New Roman" w:cs="Times New Roman"/>
          <w:sz w:val="24"/>
          <w:szCs w:val="24"/>
        </w:rPr>
        <w:t xml:space="preserve">maximise </w:t>
      </w:r>
      <w:r w:rsidR="002D3E15" w:rsidRPr="005F2343">
        <w:rPr>
          <w:rFonts w:ascii="Times New Roman" w:hAnsi="Times New Roman" w:cs="Times New Roman"/>
          <w:sz w:val="24"/>
          <w:szCs w:val="24"/>
        </w:rPr>
        <w:t>t</w:t>
      </w:r>
      <w:r w:rsidRPr="005F2343">
        <w:rPr>
          <w:rFonts w:ascii="Times New Roman" w:hAnsi="Times New Roman" w:cs="Times New Roman"/>
          <w:sz w:val="24"/>
          <w:szCs w:val="24"/>
        </w:rPr>
        <w:t xml:space="preserve">he safety of the submarine (Bateman, 2011; Jones, Steed, Diedrich, Armbruster, &amp; Jackson, 2011). </w:t>
      </w:r>
    </w:p>
    <w:p w14:paraId="7B1D580F" w14:textId="10EAC716" w:rsidR="006B1B73" w:rsidRPr="005F2343" w:rsidRDefault="006B1B73" w:rsidP="005F2343">
      <w:pPr>
        <w:spacing w:line="480" w:lineRule="auto"/>
        <w:jc w:val="both"/>
        <w:rPr>
          <w:rFonts w:ascii="Times New Roman" w:hAnsi="Times New Roman" w:cs="Times New Roman"/>
          <w:sz w:val="24"/>
          <w:szCs w:val="24"/>
          <w:shd w:val="clear" w:color="auto" w:fill="FFFFFF"/>
        </w:rPr>
      </w:pPr>
      <w:r w:rsidRPr="005F2343">
        <w:rPr>
          <w:rFonts w:ascii="Times New Roman" w:hAnsi="Times New Roman" w:cs="Times New Roman"/>
          <w:sz w:val="24"/>
          <w:szCs w:val="24"/>
        </w:rPr>
        <w:t xml:space="preserve">The information </w:t>
      </w:r>
      <w:r w:rsidR="0016497A" w:rsidRPr="005F2343">
        <w:rPr>
          <w:rFonts w:ascii="Times New Roman" w:hAnsi="Times New Roman" w:cs="Times New Roman"/>
          <w:sz w:val="24"/>
          <w:szCs w:val="24"/>
        </w:rPr>
        <w:t xml:space="preserve">elements </w:t>
      </w:r>
      <w:r w:rsidRPr="005F2343">
        <w:rPr>
          <w:rFonts w:ascii="Times New Roman" w:hAnsi="Times New Roman" w:cs="Times New Roman"/>
          <w:sz w:val="24"/>
          <w:szCs w:val="24"/>
        </w:rPr>
        <w:t xml:space="preserve">‘course’, ‘merge’ and ‘range’ have a similar amount of emissions and receptions. </w:t>
      </w:r>
      <w:r w:rsidRPr="005F2343">
        <w:rPr>
          <w:rFonts w:ascii="Times New Roman" w:hAnsi="Times New Roman" w:cs="Times New Roman"/>
          <w:sz w:val="24"/>
          <w:szCs w:val="24"/>
          <w:shd w:val="clear" w:color="auto" w:fill="FFFFFF"/>
        </w:rPr>
        <w:t xml:space="preserve">When tracking a contact, it is possible to remain at a shallower depth and raise periscope in a ‘duck-and-run’ fashion, at least initially, before </w:t>
      </w:r>
      <w:r w:rsidR="0016497A" w:rsidRPr="005F2343">
        <w:rPr>
          <w:rFonts w:ascii="Times New Roman" w:hAnsi="Times New Roman" w:cs="Times New Roman"/>
          <w:sz w:val="24"/>
          <w:szCs w:val="24"/>
          <w:shd w:val="clear" w:color="auto" w:fill="FFFFFF"/>
        </w:rPr>
        <w:t>diving to remain</w:t>
      </w:r>
      <w:r w:rsidRPr="005F2343">
        <w:rPr>
          <w:rFonts w:ascii="Times New Roman" w:hAnsi="Times New Roman" w:cs="Times New Roman"/>
          <w:sz w:val="24"/>
          <w:szCs w:val="24"/>
          <w:shd w:val="clear" w:color="auto" w:fill="FFFFFF"/>
        </w:rPr>
        <w:t xml:space="preserve"> covert (Zarnich, 1999; Glosny, 2004; Bateman, 2011). The high sociometric status of </w:t>
      </w:r>
      <w:r w:rsidRPr="005F2343">
        <w:rPr>
          <w:rFonts w:ascii="Times New Roman" w:hAnsi="Times New Roman" w:cs="Times New Roman"/>
          <w:sz w:val="24"/>
          <w:szCs w:val="24"/>
        </w:rPr>
        <w:t xml:space="preserve">‘course’, ‘merge’ and ‘range’ </w:t>
      </w:r>
      <w:r w:rsidR="00DB3F45" w:rsidRPr="005F2343">
        <w:rPr>
          <w:rFonts w:ascii="Times New Roman" w:hAnsi="Times New Roman" w:cs="Times New Roman"/>
          <w:sz w:val="24"/>
          <w:szCs w:val="24"/>
        </w:rPr>
        <w:t>was</w:t>
      </w:r>
      <w:r w:rsidR="0016497A" w:rsidRPr="005F2343">
        <w:rPr>
          <w:rFonts w:ascii="Times New Roman" w:hAnsi="Times New Roman" w:cs="Times New Roman"/>
          <w:sz w:val="24"/>
          <w:szCs w:val="24"/>
        </w:rPr>
        <w:t xml:space="preserve"> indicative of the tracking task. T</w:t>
      </w:r>
      <w:r w:rsidRPr="005F2343">
        <w:rPr>
          <w:rFonts w:ascii="Times New Roman" w:hAnsi="Times New Roman" w:cs="Times New Roman"/>
          <w:sz w:val="24"/>
          <w:szCs w:val="24"/>
        </w:rPr>
        <w:t>he sociometric status of ‘sonar’ information was higher than for ‘periscope’ and ‘visual’</w:t>
      </w:r>
      <w:r w:rsidR="0016497A" w:rsidRPr="005F2343">
        <w:rPr>
          <w:rFonts w:ascii="Times New Roman" w:hAnsi="Times New Roman" w:cs="Times New Roman"/>
          <w:sz w:val="24"/>
          <w:szCs w:val="24"/>
        </w:rPr>
        <w:t>,</w:t>
      </w:r>
      <w:r w:rsidRPr="005F2343">
        <w:rPr>
          <w:rFonts w:ascii="Times New Roman" w:hAnsi="Times New Roman" w:cs="Times New Roman"/>
          <w:sz w:val="24"/>
          <w:szCs w:val="24"/>
        </w:rPr>
        <w:t xml:space="preserve"> highlighting that periscope is only used for a short period to maintain covert</w:t>
      </w:r>
      <w:r w:rsidR="0016497A" w:rsidRPr="005F2343">
        <w:rPr>
          <w:rFonts w:ascii="Times New Roman" w:hAnsi="Times New Roman" w:cs="Times New Roman"/>
          <w:sz w:val="24"/>
          <w:szCs w:val="24"/>
        </w:rPr>
        <w:t>ness</w:t>
      </w:r>
      <w:r w:rsidRPr="005F2343">
        <w:rPr>
          <w:rFonts w:ascii="Times New Roman" w:hAnsi="Times New Roman" w:cs="Times New Roman"/>
          <w:sz w:val="24"/>
          <w:szCs w:val="24"/>
        </w:rPr>
        <w:t xml:space="preserve">. </w:t>
      </w:r>
      <w:r w:rsidR="0016497A" w:rsidRPr="005F2343">
        <w:rPr>
          <w:rFonts w:ascii="Times New Roman" w:hAnsi="Times New Roman" w:cs="Times New Roman"/>
          <w:sz w:val="24"/>
          <w:szCs w:val="24"/>
        </w:rPr>
        <w:t xml:space="preserve">There is an effort </w:t>
      </w:r>
      <w:r w:rsidRPr="005F2343">
        <w:rPr>
          <w:rFonts w:ascii="Times New Roman" w:hAnsi="Times New Roman" w:cs="Times New Roman"/>
          <w:sz w:val="24"/>
          <w:szCs w:val="24"/>
        </w:rPr>
        <w:t xml:space="preserve">to improve the sensor and algorithmic capabilities of passive sonar to </w:t>
      </w:r>
      <w:r w:rsidR="0016497A" w:rsidRPr="005F2343">
        <w:rPr>
          <w:rFonts w:ascii="Times New Roman" w:hAnsi="Times New Roman" w:cs="Times New Roman"/>
          <w:sz w:val="24"/>
          <w:szCs w:val="24"/>
          <w:shd w:val="clear" w:color="auto" w:fill="FFFFFF"/>
        </w:rPr>
        <w:t>maintain</w:t>
      </w:r>
      <w:r w:rsidRPr="005F2343">
        <w:rPr>
          <w:rFonts w:ascii="Times New Roman" w:hAnsi="Times New Roman" w:cs="Times New Roman"/>
          <w:sz w:val="24"/>
          <w:szCs w:val="24"/>
          <w:shd w:val="clear" w:color="auto" w:fill="FFFFFF"/>
        </w:rPr>
        <w:t xml:space="preserve"> awareness of a contact, </w:t>
      </w:r>
      <w:r w:rsidR="0016497A" w:rsidRPr="005F2343">
        <w:rPr>
          <w:rFonts w:ascii="Times New Roman" w:hAnsi="Times New Roman" w:cs="Times New Roman"/>
          <w:sz w:val="24"/>
          <w:szCs w:val="24"/>
          <w:shd w:val="clear" w:color="auto" w:fill="FFFFFF"/>
        </w:rPr>
        <w:t xml:space="preserve">such as </w:t>
      </w:r>
      <w:r w:rsidRPr="005F2343">
        <w:rPr>
          <w:rFonts w:ascii="Times New Roman" w:hAnsi="Times New Roman" w:cs="Times New Roman"/>
          <w:sz w:val="24"/>
          <w:szCs w:val="24"/>
          <w:shd w:val="clear" w:color="auto" w:fill="FFFFFF"/>
        </w:rPr>
        <w:t xml:space="preserve">when transitioning from periscope depth to DT </w:t>
      </w:r>
      <w:r w:rsidRPr="005F2343">
        <w:rPr>
          <w:rFonts w:ascii="Times New Roman" w:hAnsi="Times New Roman" w:cs="Times New Roman"/>
          <w:sz w:val="24"/>
          <w:szCs w:val="24"/>
        </w:rPr>
        <w:t>(</w:t>
      </w:r>
      <w:r w:rsidRPr="005F2343">
        <w:rPr>
          <w:rFonts w:ascii="Times New Roman" w:hAnsi="Times New Roman" w:cs="Times New Roman"/>
          <w:sz w:val="24"/>
          <w:szCs w:val="24"/>
          <w:shd w:val="clear" w:color="auto" w:fill="FFFFFF"/>
        </w:rPr>
        <w:t xml:space="preserve">Zarnich, 1999, Ogden, Zurk, Jones, &amp; Peterson, 2011; </w:t>
      </w:r>
      <w:r w:rsidR="00192C8F" w:rsidRPr="005F2343">
        <w:rPr>
          <w:rFonts w:ascii="Times New Roman" w:hAnsi="Times New Roman" w:cs="Times New Roman"/>
          <w:sz w:val="24"/>
          <w:szCs w:val="24"/>
        </w:rPr>
        <w:t>Loft et al., 2013</w:t>
      </w:r>
      <w:r w:rsidRPr="005F2343">
        <w:rPr>
          <w:rFonts w:ascii="Times New Roman" w:hAnsi="Times New Roman" w:cs="Times New Roman"/>
          <w:sz w:val="24"/>
          <w:szCs w:val="24"/>
        </w:rPr>
        <w:t>; Huf, &amp; French, 2004</w:t>
      </w:r>
      <w:r w:rsidRPr="005F2343">
        <w:rPr>
          <w:rFonts w:ascii="Times New Roman" w:hAnsi="Times New Roman" w:cs="Times New Roman"/>
          <w:sz w:val="24"/>
          <w:szCs w:val="24"/>
          <w:shd w:val="clear" w:color="auto" w:fill="FFFFFF"/>
        </w:rPr>
        <w:t>).</w:t>
      </w:r>
      <w:r w:rsidR="00CF2C57" w:rsidRPr="005F2343">
        <w:rPr>
          <w:rFonts w:ascii="Times New Roman" w:hAnsi="Times New Roman" w:cs="Times New Roman"/>
          <w:sz w:val="24"/>
          <w:szCs w:val="24"/>
          <w:shd w:val="clear" w:color="auto" w:fill="FFFFFF"/>
        </w:rPr>
        <w:t xml:space="preserve"> The manner in which information is connected and the importance of different types of information has the potential to inform </w:t>
      </w:r>
      <w:r w:rsidR="00D313BB" w:rsidRPr="005F2343">
        <w:rPr>
          <w:rFonts w:ascii="Times New Roman" w:hAnsi="Times New Roman" w:cs="Times New Roman"/>
          <w:sz w:val="24"/>
          <w:szCs w:val="24"/>
          <w:shd w:val="clear" w:color="auto" w:fill="FFFFFF"/>
        </w:rPr>
        <w:t>future interface design, by</w:t>
      </w:r>
      <w:r w:rsidR="00CF2C57" w:rsidRPr="005F2343">
        <w:rPr>
          <w:rFonts w:ascii="Times New Roman" w:hAnsi="Times New Roman" w:cs="Times New Roman"/>
          <w:sz w:val="24"/>
          <w:szCs w:val="24"/>
          <w:shd w:val="clear" w:color="auto" w:fill="FFFFFF"/>
        </w:rPr>
        <w:t xml:space="preserve"> providing an indication of which information should be most salient and where information overlap exists across different sensors (e.g. the capacity for ‘mash-displays’).</w:t>
      </w:r>
    </w:p>
    <w:p w14:paraId="2FC83BD9" w14:textId="77777777" w:rsidR="006B1B73" w:rsidRPr="005F2343" w:rsidRDefault="006B1B73" w:rsidP="005F2343">
      <w:pPr>
        <w:spacing w:line="480" w:lineRule="auto"/>
        <w:jc w:val="both"/>
        <w:rPr>
          <w:rFonts w:ascii="Times New Roman" w:hAnsi="Times New Roman" w:cs="Times New Roman"/>
          <w:b/>
          <w:sz w:val="24"/>
          <w:szCs w:val="24"/>
          <w:shd w:val="clear" w:color="auto" w:fill="FFFFFF"/>
        </w:rPr>
      </w:pPr>
      <w:r w:rsidRPr="005F2343">
        <w:rPr>
          <w:rFonts w:ascii="Times New Roman" w:hAnsi="Times New Roman" w:cs="Times New Roman"/>
          <w:b/>
          <w:sz w:val="24"/>
          <w:szCs w:val="24"/>
          <w:shd w:val="clear" w:color="auto" w:fill="FFFFFF"/>
        </w:rPr>
        <w:t>Task network analysis</w:t>
      </w:r>
    </w:p>
    <w:p w14:paraId="2FACCC2C" w14:textId="1FEA561D" w:rsidR="006B1B73" w:rsidRPr="005F2343" w:rsidRDefault="006B1B73" w:rsidP="005F2343">
      <w:pPr>
        <w:spacing w:line="480" w:lineRule="auto"/>
        <w:jc w:val="both"/>
        <w:rPr>
          <w:rFonts w:ascii="Times New Roman" w:hAnsi="Times New Roman" w:cs="Times New Roman"/>
          <w:sz w:val="24"/>
          <w:szCs w:val="24"/>
          <w:shd w:val="clear" w:color="auto" w:fill="FFFFFF"/>
        </w:rPr>
      </w:pPr>
      <w:r w:rsidRPr="005F2343">
        <w:rPr>
          <w:rFonts w:ascii="Times New Roman" w:hAnsi="Times New Roman" w:cs="Times New Roman"/>
          <w:sz w:val="24"/>
          <w:szCs w:val="24"/>
          <w:shd w:val="clear" w:color="auto" w:fill="FFFFFF"/>
        </w:rPr>
        <w:lastRenderedPageBreak/>
        <w:t>The tasks most frequently completed typically relate to sonar (e.g. detection, d</w:t>
      </w:r>
      <w:r w:rsidR="0016497A" w:rsidRPr="005F2343">
        <w:rPr>
          <w:rFonts w:ascii="Times New Roman" w:hAnsi="Times New Roman" w:cs="Times New Roman"/>
          <w:sz w:val="24"/>
          <w:szCs w:val="24"/>
          <w:shd w:val="clear" w:color="auto" w:fill="FFFFFF"/>
        </w:rPr>
        <w:t>esignation and speed estimates). T</w:t>
      </w:r>
      <w:r w:rsidRPr="005F2343">
        <w:rPr>
          <w:rFonts w:ascii="Times New Roman" w:hAnsi="Times New Roman" w:cs="Times New Roman"/>
          <w:sz w:val="24"/>
          <w:szCs w:val="24"/>
          <w:shd w:val="clear" w:color="auto" w:fill="FFFFFF"/>
        </w:rPr>
        <w:t xml:space="preserve">hese tasks </w:t>
      </w:r>
      <w:r w:rsidR="00DB3F45" w:rsidRPr="005F2343">
        <w:rPr>
          <w:rFonts w:ascii="Times New Roman" w:hAnsi="Times New Roman" w:cs="Times New Roman"/>
          <w:sz w:val="24"/>
          <w:szCs w:val="24"/>
          <w:shd w:val="clear" w:color="auto" w:fill="FFFFFF"/>
        </w:rPr>
        <w:t>were</w:t>
      </w:r>
      <w:r w:rsidRPr="005F2343">
        <w:rPr>
          <w:rFonts w:ascii="Times New Roman" w:hAnsi="Times New Roman" w:cs="Times New Roman"/>
          <w:sz w:val="24"/>
          <w:szCs w:val="24"/>
          <w:shd w:val="clear" w:color="auto" w:fill="FFFFFF"/>
        </w:rPr>
        <w:t xml:space="preserve"> completed significantly more frequently than tasks related to processing visual information</w:t>
      </w:r>
      <w:r w:rsidR="0016497A" w:rsidRPr="005F2343">
        <w:rPr>
          <w:rFonts w:ascii="Times New Roman" w:hAnsi="Times New Roman" w:cs="Times New Roman"/>
          <w:sz w:val="24"/>
          <w:szCs w:val="24"/>
          <w:shd w:val="clear" w:color="auto" w:fill="FFFFFF"/>
        </w:rPr>
        <w:t xml:space="preserve"> (e.g. periscope sweep)</w:t>
      </w:r>
      <w:r w:rsidRPr="005F2343">
        <w:rPr>
          <w:rFonts w:ascii="Times New Roman" w:hAnsi="Times New Roman" w:cs="Times New Roman"/>
          <w:sz w:val="24"/>
          <w:szCs w:val="24"/>
          <w:shd w:val="clear" w:color="auto" w:fill="FFFFFF"/>
        </w:rPr>
        <w:t>. This suggests that during DT the most</w:t>
      </w:r>
      <w:r w:rsidR="0016497A" w:rsidRPr="005F2343">
        <w:rPr>
          <w:rFonts w:ascii="Times New Roman" w:hAnsi="Times New Roman" w:cs="Times New Roman"/>
          <w:sz w:val="24"/>
          <w:szCs w:val="24"/>
          <w:shd w:val="clear" w:color="auto" w:fill="FFFFFF"/>
        </w:rPr>
        <w:t xml:space="preserve"> commonly used sensor is sonar, despite having</w:t>
      </w:r>
      <w:r w:rsidR="00EF5976" w:rsidRPr="005F2343">
        <w:rPr>
          <w:rFonts w:ascii="Times New Roman" w:hAnsi="Times New Roman" w:cs="Times New Roman"/>
          <w:sz w:val="24"/>
          <w:szCs w:val="24"/>
          <w:shd w:val="clear" w:color="auto" w:fill="FFFFFF"/>
        </w:rPr>
        <w:t xml:space="preserve"> the</w:t>
      </w:r>
      <w:r w:rsidR="0016497A" w:rsidRPr="005F2343">
        <w:rPr>
          <w:rFonts w:ascii="Times New Roman" w:hAnsi="Times New Roman" w:cs="Times New Roman"/>
          <w:sz w:val="24"/>
          <w:szCs w:val="24"/>
          <w:shd w:val="clear" w:color="auto" w:fill="FFFFFF"/>
        </w:rPr>
        <w:t xml:space="preserve"> option to ‘duck-and-run’</w:t>
      </w:r>
      <w:r w:rsidR="00BE1B71" w:rsidRPr="005F2343">
        <w:rPr>
          <w:rFonts w:ascii="Times New Roman" w:hAnsi="Times New Roman" w:cs="Times New Roman"/>
          <w:sz w:val="24"/>
          <w:szCs w:val="24"/>
          <w:shd w:val="clear" w:color="auto" w:fill="FFFFFF"/>
        </w:rPr>
        <w:t>, potentially to remain covert</w:t>
      </w:r>
      <w:r w:rsidR="0016497A" w:rsidRPr="005F2343">
        <w:rPr>
          <w:rFonts w:ascii="Times New Roman" w:hAnsi="Times New Roman" w:cs="Times New Roman"/>
          <w:sz w:val="24"/>
          <w:szCs w:val="24"/>
          <w:shd w:val="clear" w:color="auto" w:fill="FFFFFF"/>
        </w:rPr>
        <w:t xml:space="preserve"> </w:t>
      </w:r>
      <w:r w:rsidRPr="005F2343">
        <w:rPr>
          <w:rFonts w:ascii="Times New Roman" w:hAnsi="Times New Roman" w:cs="Times New Roman"/>
          <w:sz w:val="24"/>
          <w:szCs w:val="24"/>
        </w:rPr>
        <w:t>(</w:t>
      </w:r>
      <w:r w:rsidRPr="005F2343">
        <w:rPr>
          <w:rFonts w:ascii="Times New Roman" w:hAnsi="Times New Roman" w:cs="Times New Roman"/>
          <w:sz w:val="24"/>
          <w:szCs w:val="24"/>
          <w:shd w:val="clear" w:color="auto" w:fill="FFFFFF"/>
        </w:rPr>
        <w:t>Shar &amp; Li, 2000; Stanton, 2014). The visual detecting, classifying and ranging of contacts is completed more frequently in the low demand DT condition than the high demand condition. The command team began the DT scenario at periscope depth and so it appears periscope was used more frequently, potentially at the start of the mission (in a ‘duck-and-run’ fashion) to gain a tactical picture</w:t>
      </w:r>
      <w:r w:rsidR="00BE1B71" w:rsidRPr="005F2343">
        <w:rPr>
          <w:rFonts w:ascii="Times New Roman" w:hAnsi="Times New Roman" w:cs="Times New Roman"/>
          <w:sz w:val="24"/>
          <w:szCs w:val="24"/>
          <w:shd w:val="clear" w:color="auto" w:fill="FFFFFF"/>
        </w:rPr>
        <w:t>.</w:t>
      </w:r>
      <w:r w:rsidRPr="005F2343">
        <w:rPr>
          <w:rFonts w:ascii="Times New Roman" w:hAnsi="Times New Roman" w:cs="Times New Roman"/>
          <w:sz w:val="24"/>
          <w:szCs w:val="24"/>
          <w:shd w:val="clear" w:color="auto" w:fill="FFFFFF"/>
        </w:rPr>
        <w:t xml:space="preserve"> This was </w:t>
      </w:r>
      <w:r w:rsidR="00BE1B71" w:rsidRPr="005F2343">
        <w:rPr>
          <w:rFonts w:ascii="Times New Roman" w:hAnsi="Times New Roman" w:cs="Times New Roman"/>
          <w:sz w:val="24"/>
          <w:szCs w:val="24"/>
          <w:shd w:val="clear" w:color="auto" w:fill="FFFFFF"/>
        </w:rPr>
        <w:t xml:space="preserve">more prevalent </w:t>
      </w:r>
      <w:r w:rsidRPr="005F2343">
        <w:rPr>
          <w:rFonts w:ascii="Times New Roman" w:hAnsi="Times New Roman" w:cs="Times New Roman"/>
          <w:sz w:val="24"/>
          <w:szCs w:val="24"/>
          <w:shd w:val="clear" w:color="auto" w:fill="FFFFFF"/>
        </w:rPr>
        <w:t>in the low demand condition</w:t>
      </w:r>
      <w:r w:rsidR="00BE1B71" w:rsidRPr="005F2343">
        <w:rPr>
          <w:rFonts w:ascii="Times New Roman" w:hAnsi="Times New Roman" w:cs="Times New Roman"/>
          <w:sz w:val="24"/>
          <w:szCs w:val="24"/>
          <w:shd w:val="clear" w:color="auto" w:fill="FFFFFF"/>
        </w:rPr>
        <w:t xml:space="preserve"> where</w:t>
      </w:r>
      <w:r w:rsidRPr="005F2343">
        <w:rPr>
          <w:rFonts w:ascii="Times New Roman" w:hAnsi="Times New Roman" w:cs="Times New Roman"/>
          <w:sz w:val="24"/>
          <w:szCs w:val="24"/>
          <w:shd w:val="clear" w:color="auto" w:fill="FFFFFF"/>
        </w:rPr>
        <w:t xml:space="preserve"> there were </w:t>
      </w:r>
      <w:r w:rsidR="00BE1B71" w:rsidRPr="005F2343">
        <w:rPr>
          <w:rFonts w:ascii="Times New Roman" w:hAnsi="Times New Roman" w:cs="Times New Roman"/>
          <w:sz w:val="24"/>
          <w:szCs w:val="24"/>
          <w:shd w:val="clear" w:color="auto" w:fill="FFFFFF"/>
        </w:rPr>
        <w:t xml:space="preserve">fewer </w:t>
      </w:r>
      <w:r w:rsidRPr="005F2343">
        <w:rPr>
          <w:rFonts w:ascii="Times New Roman" w:hAnsi="Times New Roman" w:cs="Times New Roman"/>
          <w:sz w:val="24"/>
          <w:szCs w:val="24"/>
          <w:shd w:val="clear" w:color="auto" w:fill="FFFFFF"/>
        </w:rPr>
        <w:t>surface vessels</w:t>
      </w:r>
      <w:r w:rsidR="00BE1B71" w:rsidRPr="005F2343">
        <w:rPr>
          <w:rFonts w:ascii="Times New Roman" w:hAnsi="Times New Roman" w:cs="Times New Roman"/>
          <w:sz w:val="24"/>
          <w:szCs w:val="24"/>
          <w:shd w:val="clear" w:color="auto" w:fill="FFFFFF"/>
        </w:rPr>
        <w:t xml:space="preserve"> present</w:t>
      </w:r>
      <w:r w:rsidRPr="005F2343">
        <w:rPr>
          <w:rFonts w:ascii="Times New Roman" w:hAnsi="Times New Roman" w:cs="Times New Roman"/>
          <w:sz w:val="24"/>
          <w:szCs w:val="24"/>
          <w:shd w:val="clear" w:color="auto" w:fill="FFFFFF"/>
        </w:rPr>
        <w:t xml:space="preserve"> (Holt, Noren, Veirs, Emmons, &amp; Veirs, 2009; </w:t>
      </w:r>
      <w:r w:rsidR="000F109A" w:rsidRPr="005F2343">
        <w:rPr>
          <w:rFonts w:ascii="Times New Roman" w:hAnsi="Times New Roman" w:cs="Times New Roman"/>
          <w:sz w:val="24"/>
          <w:szCs w:val="24"/>
          <w:shd w:val="clear" w:color="auto" w:fill="FFFFFF"/>
        </w:rPr>
        <w:t xml:space="preserve">Ogden et al., 2009; </w:t>
      </w:r>
      <w:r w:rsidRPr="005F2343">
        <w:rPr>
          <w:rFonts w:ascii="Times New Roman" w:hAnsi="Times New Roman" w:cs="Times New Roman"/>
          <w:sz w:val="24"/>
          <w:szCs w:val="24"/>
          <w:shd w:val="clear" w:color="auto" w:fill="FFFFFF"/>
        </w:rPr>
        <w:t xml:space="preserve">Bateman, 2011). </w:t>
      </w:r>
      <w:r w:rsidR="00BE1B71" w:rsidRPr="005F2343">
        <w:rPr>
          <w:rFonts w:ascii="Times New Roman" w:hAnsi="Times New Roman" w:cs="Times New Roman"/>
          <w:sz w:val="24"/>
          <w:szCs w:val="24"/>
          <w:shd w:val="clear" w:color="auto" w:fill="FFFFFF"/>
        </w:rPr>
        <w:t xml:space="preserve">An increase </w:t>
      </w:r>
      <w:r w:rsidRPr="005F2343">
        <w:rPr>
          <w:rFonts w:ascii="Times New Roman" w:hAnsi="Times New Roman" w:cs="Times New Roman"/>
          <w:sz w:val="24"/>
          <w:szCs w:val="24"/>
        </w:rPr>
        <w:t xml:space="preserve">in the number of operationally active submarines is expected over the next two decades, </w:t>
      </w:r>
      <w:r w:rsidR="00D313BB" w:rsidRPr="005F2343">
        <w:rPr>
          <w:rFonts w:ascii="Times New Roman" w:hAnsi="Times New Roman" w:cs="Times New Roman"/>
          <w:sz w:val="24"/>
          <w:szCs w:val="24"/>
        </w:rPr>
        <w:t xml:space="preserve">increasing </w:t>
      </w:r>
      <w:r w:rsidR="00BE1B71" w:rsidRPr="005F2343">
        <w:rPr>
          <w:rFonts w:ascii="Times New Roman" w:hAnsi="Times New Roman" w:cs="Times New Roman"/>
          <w:sz w:val="24"/>
          <w:szCs w:val="24"/>
        </w:rPr>
        <w:t xml:space="preserve">the likelihood of DT </w:t>
      </w:r>
      <w:r w:rsidR="00D313BB" w:rsidRPr="005F2343">
        <w:rPr>
          <w:rFonts w:ascii="Times New Roman" w:hAnsi="Times New Roman" w:cs="Times New Roman"/>
          <w:sz w:val="24"/>
          <w:szCs w:val="24"/>
        </w:rPr>
        <w:t xml:space="preserve">operations </w:t>
      </w:r>
      <w:r w:rsidR="00BE1B71" w:rsidRPr="005F2343">
        <w:rPr>
          <w:rFonts w:ascii="Times New Roman" w:hAnsi="Times New Roman" w:cs="Times New Roman"/>
          <w:sz w:val="24"/>
          <w:szCs w:val="24"/>
        </w:rPr>
        <w:t xml:space="preserve">being completed </w:t>
      </w:r>
      <w:r w:rsidRPr="005F2343">
        <w:rPr>
          <w:rFonts w:ascii="Times New Roman" w:hAnsi="Times New Roman" w:cs="Times New Roman"/>
          <w:sz w:val="24"/>
          <w:szCs w:val="24"/>
        </w:rPr>
        <w:t>(</w:t>
      </w:r>
      <w:r w:rsidRPr="005F2343">
        <w:rPr>
          <w:rFonts w:ascii="Times New Roman" w:hAnsi="Times New Roman" w:cs="Times New Roman"/>
          <w:sz w:val="24"/>
          <w:szCs w:val="24"/>
          <w:shd w:val="clear" w:color="auto" w:fill="FFFFFF"/>
        </w:rPr>
        <w:t>Bateman, 2011)</w:t>
      </w:r>
      <w:r w:rsidRPr="005F2343">
        <w:rPr>
          <w:rFonts w:ascii="Times New Roman" w:hAnsi="Times New Roman" w:cs="Times New Roman"/>
          <w:sz w:val="24"/>
          <w:szCs w:val="24"/>
        </w:rPr>
        <w:t>.</w:t>
      </w:r>
    </w:p>
    <w:p w14:paraId="132193BF" w14:textId="172440BA" w:rsidR="006B1B73" w:rsidRPr="005F2343" w:rsidRDefault="006B1B73" w:rsidP="005F2343">
      <w:pPr>
        <w:spacing w:line="480" w:lineRule="auto"/>
        <w:jc w:val="both"/>
        <w:rPr>
          <w:rFonts w:ascii="Times New Roman" w:hAnsi="Times New Roman" w:cs="Times New Roman"/>
          <w:sz w:val="24"/>
          <w:szCs w:val="24"/>
        </w:rPr>
      </w:pPr>
      <w:r w:rsidRPr="005F2343">
        <w:rPr>
          <w:rFonts w:ascii="Times New Roman" w:hAnsi="Times New Roman" w:cs="Times New Roman"/>
          <w:sz w:val="24"/>
          <w:szCs w:val="24"/>
          <w:shd w:val="clear" w:color="auto" w:fill="FFFFFF"/>
        </w:rPr>
        <w:t xml:space="preserve">The detection of sonar contacts, generation of sonar speed estimates and designation of sonar tasks are the most frequently completed of all tasks. </w:t>
      </w:r>
      <w:r w:rsidR="00D313BB" w:rsidRPr="005F2343">
        <w:rPr>
          <w:rFonts w:ascii="Times New Roman" w:hAnsi="Times New Roman" w:cs="Times New Roman"/>
          <w:sz w:val="24"/>
          <w:szCs w:val="24"/>
          <w:shd w:val="clear" w:color="auto" w:fill="FFFFFF"/>
        </w:rPr>
        <w:t>In the sub-group of visual tasks, detection and classification of contacts were still completed most frequently</w:t>
      </w:r>
      <w:r w:rsidR="00B614A7" w:rsidRPr="005F2343">
        <w:rPr>
          <w:rFonts w:ascii="Times New Roman" w:hAnsi="Times New Roman" w:cs="Times New Roman"/>
          <w:sz w:val="24"/>
          <w:szCs w:val="24"/>
          <w:shd w:val="clear" w:color="auto" w:fill="FFFFFF"/>
        </w:rPr>
        <w:t>. It</w:t>
      </w:r>
      <w:r w:rsidRPr="005F2343">
        <w:rPr>
          <w:rFonts w:ascii="Times New Roman" w:hAnsi="Times New Roman" w:cs="Times New Roman"/>
          <w:sz w:val="24"/>
          <w:szCs w:val="24"/>
          <w:shd w:val="clear" w:color="auto" w:fill="FFFFFF"/>
        </w:rPr>
        <w:t xml:space="preserve"> is important that detected contacts are classified so that the OOW can be sure that the </w:t>
      </w:r>
      <w:r w:rsidR="00BE1B71" w:rsidRPr="005F2343">
        <w:rPr>
          <w:rFonts w:ascii="Times New Roman" w:hAnsi="Times New Roman" w:cs="Times New Roman"/>
          <w:sz w:val="24"/>
          <w:szCs w:val="24"/>
          <w:shd w:val="clear" w:color="auto" w:fill="FFFFFF"/>
        </w:rPr>
        <w:t>tracked</w:t>
      </w:r>
      <w:r w:rsidRPr="005F2343">
        <w:rPr>
          <w:rFonts w:ascii="Times New Roman" w:hAnsi="Times New Roman" w:cs="Times New Roman"/>
          <w:sz w:val="24"/>
          <w:szCs w:val="24"/>
          <w:shd w:val="clear" w:color="auto" w:fill="FFFFFF"/>
        </w:rPr>
        <w:t xml:space="preserve"> contact is clearly identified (</w:t>
      </w:r>
      <w:r w:rsidR="00400E61" w:rsidRPr="005F2343">
        <w:rPr>
          <w:rFonts w:ascii="Times New Roman" w:hAnsi="Times New Roman" w:cs="Times New Roman"/>
          <w:sz w:val="24"/>
          <w:szCs w:val="24"/>
          <w:shd w:val="clear" w:color="auto" w:fill="FFFFFF"/>
        </w:rPr>
        <w:t xml:space="preserve">Loft, 2016; </w:t>
      </w:r>
      <w:r w:rsidR="00192C8F" w:rsidRPr="005F2343">
        <w:rPr>
          <w:rFonts w:ascii="Times New Roman" w:eastAsiaTheme="minorEastAsia" w:hAnsi="Times New Roman" w:cs="Times New Roman"/>
          <w:sz w:val="24"/>
          <w:szCs w:val="24"/>
          <w:lang w:eastAsia="zh-CN"/>
        </w:rPr>
        <w:t>Hunter et al., 2014</w:t>
      </w:r>
      <w:r w:rsidRPr="005F2343">
        <w:rPr>
          <w:rFonts w:ascii="Times New Roman" w:eastAsiaTheme="minorEastAsia" w:hAnsi="Times New Roman" w:cs="Times New Roman"/>
          <w:sz w:val="24"/>
          <w:szCs w:val="24"/>
          <w:lang w:eastAsia="zh-CN"/>
        </w:rPr>
        <w:t xml:space="preserve">; </w:t>
      </w:r>
      <w:r w:rsidRPr="005F2343">
        <w:rPr>
          <w:rFonts w:ascii="Times New Roman" w:hAnsi="Times New Roman" w:cs="Times New Roman"/>
          <w:sz w:val="24"/>
          <w:szCs w:val="24"/>
        </w:rPr>
        <w:t xml:space="preserve">Loft, et al., 2013; Huf, &amp; French, 2004; </w:t>
      </w:r>
      <w:r w:rsidRPr="005F2343">
        <w:rPr>
          <w:rFonts w:ascii="Times New Roman" w:hAnsi="Times New Roman" w:cs="Times New Roman"/>
          <w:sz w:val="24"/>
          <w:szCs w:val="24"/>
          <w:shd w:val="clear" w:color="auto" w:fill="FFFFFF"/>
        </w:rPr>
        <w:t>Li, 2009</w:t>
      </w:r>
      <w:r w:rsidR="00400E61" w:rsidRPr="005F2343">
        <w:rPr>
          <w:rFonts w:ascii="Times New Roman" w:hAnsi="Times New Roman" w:cs="Times New Roman"/>
          <w:sz w:val="24"/>
          <w:szCs w:val="24"/>
          <w:shd w:val="clear" w:color="auto" w:fill="FFFFFF"/>
        </w:rPr>
        <w:t xml:space="preserve">; </w:t>
      </w:r>
      <w:r w:rsidR="00400E61" w:rsidRPr="005F2343">
        <w:rPr>
          <w:rFonts w:ascii="Times New Roman" w:hAnsi="Times New Roman" w:cs="Times New Roman"/>
          <w:sz w:val="24"/>
          <w:szCs w:val="24"/>
        </w:rPr>
        <w:t>Kirschenbaum, 2001</w:t>
      </w:r>
      <w:r w:rsidRPr="005F2343">
        <w:rPr>
          <w:rFonts w:ascii="Times New Roman" w:hAnsi="Times New Roman" w:cs="Times New Roman"/>
          <w:sz w:val="24"/>
          <w:szCs w:val="24"/>
          <w:shd w:val="clear" w:color="auto" w:fill="FFFFFF"/>
        </w:rPr>
        <w:t xml:space="preserve">). Making changes to own submarine parameters was </w:t>
      </w:r>
      <w:r w:rsidR="00BE1B71" w:rsidRPr="005F2343">
        <w:rPr>
          <w:rFonts w:ascii="Times New Roman" w:hAnsi="Times New Roman" w:cs="Times New Roman"/>
          <w:sz w:val="24"/>
          <w:szCs w:val="24"/>
          <w:shd w:val="clear" w:color="auto" w:fill="FFFFFF"/>
        </w:rPr>
        <w:t xml:space="preserve">also </w:t>
      </w:r>
      <w:r w:rsidRPr="005F2343">
        <w:rPr>
          <w:rFonts w:ascii="Times New Roman" w:hAnsi="Times New Roman" w:cs="Times New Roman"/>
          <w:sz w:val="24"/>
          <w:szCs w:val="24"/>
          <w:shd w:val="clear" w:color="auto" w:fill="FFFFFF"/>
        </w:rPr>
        <w:t xml:space="preserve">a task </w:t>
      </w:r>
      <w:r w:rsidR="00BE1B71" w:rsidRPr="005F2343">
        <w:rPr>
          <w:rFonts w:ascii="Times New Roman" w:hAnsi="Times New Roman" w:cs="Times New Roman"/>
          <w:sz w:val="24"/>
          <w:szCs w:val="24"/>
          <w:shd w:val="clear" w:color="auto" w:fill="FFFFFF"/>
        </w:rPr>
        <w:t xml:space="preserve">of </w:t>
      </w:r>
      <w:r w:rsidRPr="005F2343">
        <w:rPr>
          <w:rFonts w:ascii="Times New Roman" w:hAnsi="Times New Roman" w:cs="Times New Roman"/>
          <w:sz w:val="24"/>
          <w:szCs w:val="24"/>
          <w:shd w:val="clear" w:color="auto" w:fill="FFFFFF"/>
        </w:rPr>
        <w:t>high frequency, particularly in the high</w:t>
      </w:r>
      <w:r w:rsidR="00BE1B71" w:rsidRPr="005F2343">
        <w:rPr>
          <w:rFonts w:ascii="Times New Roman" w:hAnsi="Times New Roman" w:cs="Times New Roman"/>
          <w:sz w:val="24"/>
          <w:szCs w:val="24"/>
          <w:shd w:val="clear" w:color="auto" w:fill="FFFFFF"/>
        </w:rPr>
        <w:t>er</w:t>
      </w:r>
      <w:r w:rsidRPr="005F2343">
        <w:rPr>
          <w:rFonts w:ascii="Times New Roman" w:hAnsi="Times New Roman" w:cs="Times New Roman"/>
          <w:sz w:val="24"/>
          <w:szCs w:val="24"/>
          <w:shd w:val="clear" w:color="auto" w:fill="FFFFFF"/>
        </w:rPr>
        <w:t xml:space="preserve"> demand </w:t>
      </w:r>
      <w:r w:rsidR="00BE1B71" w:rsidRPr="005F2343">
        <w:rPr>
          <w:rFonts w:ascii="Times New Roman" w:hAnsi="Times New Roman" w:cs="Times New Roman"/>
          <w:sz w:val="24"/>
          <w:szCs w:val="24"/>
          <w:shd w:val="clear" w:color="auto" w:fill="FFFFFF"/>
        </w:rPr>
        <w:t>scenario</w:t>
      </w:r>
      <w:r w:rsidRPr="005F2343">
        <w:rPr>
          <w:rFonts w:ascii="Times New Roman" w:hAnsi="Times New Roman" w:cs="Times New Roman"/>
          <w:sz w:val="24"/>
          <w:szCs w:val="24"/>
          <w:shd w:val="clear" w:color="auto" w:fill="FFFFFF"/>
        </w:rPr>
        <w:t xml:space="preserve">. This </w:t>
      </w:r>
      <w:r w:rsidR="00BE1B71" w:rsidRPr="005F2343">
        <w:rPr>
          <w:rFonts w:ascii="Times New Roman" w:hAnsi="Times New Roman" w:cs="Times New Roman"/>
          <w:sz w:val="24"/>
          <w:szCs w:val="24"/>
          <w:shd w:val="clear" w:color="auto" w:fill="FFFFFF"/>
        </w:rPr>
        <w:t xml:space="preserve">task reflects the need </w:t>
      </w:r>
      <w:r w:rsidRPr="005F2343">
        <w:rPr>
          <w:rFonts w:ascii="Times New Roman" w:hAnsi="Times New Roman" w:cs="Times New Roman"/>
          <w:sz w:val="24"/>
          <w:szCs w:val="24"/>
          <w:shd w:val="clear" w:color="auto" w:fill="FFFFFF"/>
        </w:rPr>
        <w:t xml:space="preserve">to keep the </w:t>
      </w:r>
      <w:r w:rsidR="00BE1B71" w:rsidRPr="005F2343">
        <w:rPr>
          <w:rFonts w:ascii="Times New Roman" w:hAnsi="Times New Roman" w:cs="Times New Roman"/>
          <w:sz w:val="24"/>
          <w:szCs w:val="24"/>
          <w:shd w:val="clear" w:color="auto" w:fill="FFFFFF"/>
        </w:rPr>
        <w:t>tracked</w:t>
      </w:r>
      <w:r w:rsidRPr="005F2343">
        <w:rPr>
          <w:rFonts w:ascii="Times New Roman" w:hAnsi="Times New Roman" w:cs="Times New Roman"/>
          <w:sz w:val="24"/>
          <w:szCs w:val="24"/>
          <w:shd w:val="clear" w:color="auto" w:fill="FFFFFF"/>
        </w:rPr>
        <w:t xml:space="preserve"> vessel in range</w:t>
      </w:r>
      <w:r w:rsidR="00E00F65" w:rsidRPr="005F2343">
        <w:rPr>
          <w:rFonts w:ascii="Times New Roman" w:hAnsi="Times New Roman" w:cs="Times New Roman"/>
          <w:sz w:val="24"/>
          <w:szCs w:val="24"/>
          <w:shd w:val="clear" w:color="auto" w:fill="FFFFFF"/>
        </w:rPr>
        <w:t>,</w:t>
      </w:r>
      <w:r w:rsidRPr="005F2343">
        <w:rPr>
          <w:rFonts w:ascii="Times New Roman" w:hAnsi="Times New Roman" w:cs="Times New Roman"/>
          <w:sz w:val="24"/>
          <w:szCs w:val="24"/>
          <w:shd w:val="clear" w:color="auto" w:fill="FFFFFF"/>
        </w:rPr>
        <w:t xml:space="preserve"> by manoeuvring own submarine </w:t>
      </w:r>
      <w:r w:rsidRPr="005F2343">
        <w:rPr>
          <w:rFonts w:ascii="Times New Roman" w:hAnsi="Times New Roman" w:cs="Times New Roman"/>
          <w:iCs/>
          <w:sz w:val="24"/>
          <w:szCs w:val="24"/>
        </w:rPr>
        <w:t>(</w:t>
      </w:r>
      <w:r w:rsidRPr="005F2343">
        <w:rPr>
          <w:rFonts w:ascii="Times New Roman" w:hAnsi="Times New Roman" w:cs="Times New Roman"/>
          <w:sz w:val="24"/>
          <w:szCs w:val="24"/>
        </w:rPr>
        <w:t xml:space="preserve">Jones, Steed, Diedrich, Armbruster, &amp; Jackson, 2011; </w:t>
      </w:r>
      <w:r w:rsidRPr="005F2343">
        <w:rPr>
          <w:rFonts w:ascii="Times New Roman" w:hAnsi="Times New Roman" w:cs="Times New Roman"/>
          <w:sz w:val="24"/>
          <w:szCs w:val="24"/>
          <w:shd w:val="clear" w:color="auto" w:fill="FFFFFF"/>
        </w:rPr>
        <w:t xml:space="preserve">Bateman, 2011; </w:t>
      </w:r>
      <w:r w:rsidRPr="005F2343">
        <w:rPr>
          <w:rFonts w:ascii="Times New Roman" w:hAnsi="Times New Roman" w:cs="Times New Roman"/>
          <w:sz w:val="24"/>
          <w:szCs w:val="24"/>
        </w:rPr>
        <w:t>Duryea, Lindstrom, &amp; Sayegh, 2008).</w:t>
      </w:r>
    </w:p>
    <w:p w14:paraId="64D3CEB3" w14:textId="0482502E" w:rsidR="00DB3F45" w:rsidRPr="005F2343" w:rsidRDefault="00DB3F45" w:rsidP="005F2343">
      <w:pPr>
        <w:spacing w:line="480" w:lineRule="auto"/>
        <w:jc w:val="both"/>
        <w:rPr>
          <w:rFonts w:ascii="Times New Roman" w:hAnsi="Times New Roman" w:cs="Times New Roman"/>
          <w:sz w:val="24"/>
          <w:szCs w:val="24"/>
        </w:rPr>
      </w:pPr>
      <w:r w:rsidRPr="005F2343">
        <w:rPr>
          <w:rFonts w:ascii="Times New Roman" w:hAnsi="Times New Roman" w:cs="Times New Roman"/>
          <w:sz w:val="24"/>
          <w:szCs w:val="24"/>
        </w:rPr>
        <w:t xml:space="preserve">In many domains the design of control rooms will require a paradigm shift to manage the rapid advancements in technology that are predicated (Roco &amp; Bainbridge 2003; Showalter, 2005; Roberts &amp; Stanton, 2016; Negahdaripour, &amp; Firoozfam, 2006; Santos, Teixeira, Ferraz, &amp; </w:t>
      </w:r>
      <w:r w:rsidRPr="005F2343">
        <w:rPr>
          <w:rFonts w:ascii="Times New Roman" w:hAnsi="Times New Roman" w:cs="Times New Roman"/>
          <w:sz w:val="24"/>
          <w:szCs w:val="24"/>
        </w:rPr>
        <w:lastRenderedPageBreak/>
        <w:t>Carvalho, 2008). Submarine control rooms for example may benefit from automating the collation of data from different sensors and instruments (e.g. visual vs. passive sonar), to supplement operator interpretation. The social network analysis can facilitate an understanding of which operators might best benefit from such task aids (e.g. an operator with particularly high sociometric status).  The manner in which information is displayed in controls might also be optimised, particularly as the volume of data being processed increases. An example of this may be that the bearing at which sonar detections are encountered could be overlaid on a search periscope interface in the form of a ‘mash-display’. The information network analysis has the potential to optimise the design of interfaces and organisation of technology (Lee, &amp; Kantowitz, 2005). Information elements that are strongly related (e.g. high betweenness) might be overlaid or positioned close to each other on an interface and information that is disparate (e.g. high farness) being positioned at greater distance. The current work has provided empirical evidence for clear delineations between submarine command team operators in terms of social, information and task network analysis when completing DT operations (Loft et al., 2016; Loft et al., 2013; Huf et al., 2004; Stanton, &amp; Bessell, 2014; Kirschenbaum, 2001).</w:t>
      </w:r>
    </w:p>
    <w:p w14:paraId="0A2DBF1C" w14:textId="77777777" w:rsidR="0011652F" w:rsidRPr="005F2343" w:rsidRDefault="0011652F" w:rsidP="005F2343">
      <w:pPr>
        <w:spacing w:line="480" w:lineRule="auto"/>
        <w:jc w:val="both"/>
        <w:rPr>
          <w:rFonts w:ascii="Times New Roman" w:hAnsi="Times New Roman" w:cs="Times New Roman"/>
          <w:b/>
          <w:sz w:val="24"/>
          <w:szCs w:val="24"/>
          <w:shd w:val="clear" w:color="auto" w:fill="FFFFFF"/>
        </w:rPr>
      </w:pPr>
      <w:r w:rsidRPr="005F2343">
        <w:rPr>
          <w:rFonts w:ascii="Times New Roman" w:hAnsi="Times New Roman" w:cs="Times New Roman"/>
          <w:b/>
          <w:sz w:val="24"/>
          <w:szCs w:val="24"/>
          <w:shd w:val="clear" w:color="auto" w:fill="FFFFFF"/>
        </w:rPr>
        <w:t xml:space="preserve">Limitations and future research </w:t>
      </w:r>
    </w:p>
    <w:p w14:paraId="18095BE8" w14:textId="4EABEE46" w:rsidR="0011652F" w:rsidRPr="005F2343" w:rsidRDefault="0011652F" w:rsidP="005F2343">
      <w:pPr>
        <w:spacing w:line="480" w:lineRule="auto"/>
        <w:jc w:val="both"/>
        <w:rPr>
          <w:rFonts w:ascii="Times New Roman" w:hAnsi="Times New Roman" w:cs="Times New Roman"/>
          <w:sz w:val="24"/>
          <w:szCs w:val="24"/>
        </w:rPr>
      </w:pPr>
      <w:r w:rsidRPr="005F2343">
        <w:rPr>
          <w:rFonts w:ascii="Times New Roman" w:hAnsi="Times New Roman" w:cs="Times New Roman"/>
          <w:sz w:val="24"/>
          <w:szCs w:val="24"/>
        </w:rPr>
        <w:t>A limitation of the current work is that the cohort recruited were primarily novice</w:t>
      </w:r>
      <w:r w:rsidR="004F359F" w:rsidRPr="005F2343">
        <w:rPr>
          <w:rFonts w:ascii="Times New Roman" w:hAnsi="Times New Roman" w:cs="Times New Roman"/>
          <w:sz w:val="24"/>
          <w:szCs w:val="24"/>
        </w:rPr>
        <w:t xml:space="preserve">s with short training histories, completing simplified tasks, </w:t>
      </w:r>
      <w:r w:rsidR="00B614A7" w:rsidRPr="005F2343">
        <w:rPr>
          <w:rFonts w:ascii="Times New Roman" w:hAnsi="Times New Roman" w:cs="Times New Roman"/>
          <w:sz w:val="24"/>
          <w:szCs w:val="24"/>
        </w:rPr>
        <w:t xml:space="preserve">limiting </w:t>
      </w:r>
      <w:r w:rsidRPr="005F2343">
        <w:rPr>
          <w:rFonts w:ascii="Times New Roman" w:hAnsi="Times New Roman" w:cs="Times New Roman"/>
          <w:sz w:val="24"/>
          <w:szCs w:val="24"/>
        </w:rPr>
        <w:t>the overall generalisability of the results.</w:t>
      </w:r>
      <w:r w:rsidR="004F359F" w:rsidRPr="005F2343">
        <w:rPr>
          <w:rFonts w:ascii="Times New Roman" w:hAnsi="Times New Roman" w:cs="Times New Roman"/>
          <w:sz w:val="24"/>
          <w:szCs w:val="24"/>
        </w:rPr>
        <w:t xml:space="preserve"> Previous work has highlighted substantial differences between novices and experts when completing </w:t>
      </w:r>
      <w:r w:rsidR="009F43A1" w:rsidRPr="005F2343">
        <w:rPr>
          <w:rFonts w:ascii="Times New Roman" w:hAnsi="Times New Roman" w:cs="Times New Roman"/>
          <w:sz w:val="24"/>
          <w:szCs w:val="24"/>
        </w:rPr>
        <w:t xml:space="preserve">contact </w:t>
      </w:r>
      <w:r w:rsidR="004F359F" w:rsidRPr="005F2343">
        <w:rPr>
          <w:rFonts w:ascii="Times New Roman" w:hAnsi="Times New Roman" w:cs="Times New Roman"/>
          <w:sz w:val="24"/>
          <w:szCs w:val="24"/>
        </w:rPr>
        <w:t>tracking tasks (Loft, et al., 2016).</w:t>
      </w:r>
      <w:r w:rsidR="009E1E08" w:rsidRPr="005F2343">
        <w:rPr>
          <w:rFonts w:ascii="Times New Roman" w:hAnsi="Times New Roman" w:cs="Times New Roman"/>
          <w:sz w:val="24"/>
          <w:szCs w:val="24"/>
        </w:rPr>
        <w:t xml:space="preserve"> However, </w:t>
      </w:r>
      <w:r w:rsidR="00C95F80" w:rsidRPr="005F2343">
        <w:rPr>
          <w:rFonts w:ascii="Times New Roman" w:hAnsi="Times New Roman" w:cs="Times New Roman"/>
          <w:sz w:val="24"/>
          <w:szCs w:val="24"/>
        </w:rPr>
        <w:t xml:space="preserve">the training provided to participants in the current study was substantially more extensive than what was provided by Loft and colleagues (8 hours vs. 17 minutes). It might be expected therefore, that the novice command teams in the current study provide a better representation of </w:t>
      </w:r>
      <w:r w:rsidR="003D42EF" w:rsidRPr="005F2343">
        <w:rPr>
          <w:rFonts w:ascii="Times New Roman" w:hAnsi="Times New Roman" w:cs="Times New Roman"/>
          <w:sz w:val="24"/>
          <w:szCs w:val="24"/>
        </w:rPr>
        <w:t xml:space="preserve">an </w:t>
      </w:r>
      <w:r w:rsidR="00C95F80" w:rsidRPr="005F2343">
        <w:rPr>
          <w:rFonts w:ascii="Times New Roman" w:hAnsi="Times New Roman" w:cs="Times New Roman"/>
          <w:sz w:val="24"/>
          <w:szCs w:val="24"/>
        </w:rPr>
        <w:t>expert command team</w:t>
      </w:r>
      <w:r w:rsidR="003D42EF" w:rsidRPr="005F2343">
        <w:rPr>
          <w:rFonts w:ascii="Times New Roman" w:hAnsi="Times New Roman" w:cs="Times New Roman"/>
          <w:sz w:val="24"/>
          <w:szCs w:val="24"/>
        </w:rPr>
        <w:t>. Participants were by no means ‘expert’ but rather ‘extensively trained novices’</w:t>
      </w:r>
      <w:r w:rsidR="00C95F80" w:rsidRPr="005F2343">
        <w:rPr>
          <w:rFonts w:ascii="Times New Roman" w:hAnsi="Times New Roman" w:cs="Times New Roman"/>
          <w:sz w:val="24"/>
          <w:szCs w:val="24"/>
        </w:rPr>
        <w:t xml:space="preserve">. This </w:t>
      </w:r>
      <w:r w:rsidR="003D42EF" w:rsidRPr="005F2343">
        <w:rPr>
          <w:rFonts w:ascii="Times New Roman" w:hAnsi="Times New Roman" w:cs="Times New Roman"/>
          <w:sz w:val="24"/>
          <w:szCs w:val="24"/>
        </w:rPr>
        <w:t>is supported by the fact that</w:t>
      </w:r>
      <w:r w:rsidR="00C95F80" w:rsidRPr="005F2343">
        <w:rPr>
          <w:rFonts w:ascii="Times New Roman" w:hAnsi="Times New Roman" w:cs="Times New Roman"/>
          <w:sz w:val="24"/>
          <w:szCs w:val="24"/>
        </w:rPr>
        <w:t xml:space="preserve"> </w:t>
      </w:r>
      <w:r w:rsidR="003D42EF" w:rsidRPr="005F2343">
        <w:rPr>
          <w:rFonts w:ascii="Times New Roman" w:hAnsi="Times New Roman" w:cs="Times New Roman"/>
          <w:sz w:val="24"/>
          <w:szCs w:val="24"/>
        </w:rPr>
        <w:t xml:space="preserve">the results in the current study were comparable to an operational </w:t>
      </w:r>
      <w:r w:rsidR="003D42EF" w:rsidRPr="005F2343">
        <w:rPr>
          <w:rFonts w:ascii="Times New Roman" w:hAnsi="Times New Roman" w:cs="Times New Roman"/>
          <w:sz w:val="24"/>
          <w:szCs w:val="24"/>
        </w:rPr>
        <w:lastRenderedPageBreak/>
        <w:t xml:space="preserve">team completing training in a high fidelity simulator (e.g. sociometric status of OOW) albeit during the completion of a different scenario (Stanton, 2014). </w:t>
      </w:r>
      <w:r w:rsidR="009E1E08" w:rsidRPr="005F2343">
        <w:rPr>
          <w:rFonts w:ascii="Times New Roman" w:hAnsi="Times New Roman" w:cs="Times New Roman"/>
          <w:sz w:val="24"/>
          <w:szCs w:val="24"/>
        </w:rPr>
        <w:t>Also, the use of novice participants for command and control studies has been shown to be effective in previous research (</w:t>
      </w:r>
      <w:r w:rsidR="00192C8F" w:rsidRPr="005F2343">
        <w:rPr>
          <w:rFonts w:ascii="Times New Roman" w:hAnsi="Times New Roman" w:cs="Times New Roman"/>
          <w:sz w:val="24"/>
          <w:szCs w:val="24"/>
        </w:rPr>
        <w:t>Walker et al., 2014</w:t>
      </w:r>
      <w:r w:rsidR="009E1E08" w:rsidRPr="005F2343">
        <w:rPr>
          <w:rFonts w:ascii="Times New Roman" w:hAnsi="Times New Roman" w:cs="Times New Roman"/>
          <w:sz w:val="24"/>
          <w:szCs w:val="24"/>
        </w:rPr>
        <w:t xml:space="preserve">). </w:t>
      </w:r>
      <w:r w:rsidRPr="005F2343">
        <w:rPr>
          <w:rFonts w:ascii="Times New Roman" w:hAnsi="Times New Roman" w:cs="Times New Roman"/>
          <w:sz w:val="24"/>
          <w:szCs w:val="24"/>
        </w:rPr>
        <w:t>It is likely that the results will not have absolute validity (e.g. be numerically comparable to expert teams) but will have relative validity (e.g. direction of effects) due to the submarine simulator and the entire study design (e.g. training materials, tasks and s</w:t>
      </w:r>
      <w:r w:rsidR="00E94B50" w:rsidRPr="005F2343">
        <w:rPr>
          <w:rFonts w:ascii="Times New Roman" w:hAnsi="Times New Roman" w:cs="Times New Roman"/>
          <w:sz w:val="24"/>
          <w:szCs w:val="24"/>
        </w:rPr>
        <w:t>cenarios) being validated by subject matter expert</w:t>
      </w:r>
      <w:r w:rsidRPr="005F2343">
        <w:rPr>
          <w:rFonts w:ascii="Times New Roman" w:hAnsi="Times New Roman" w:cs="Times New Roman"/>
          <w:sz w:val="24"/>
          <w:szCs w:val="24"/>
        </w:rPr>
        <w:t>s and one of the teams tested being operational submariners.</w:t>
      </w:r>
      <w:r w:rsidR="009E1E08" w:rsidRPr="005F2343">
        <w:rPr>
          <w:rFonts w:ascii="Times New Roman" w:hAnsi="Times New Roman" w:cs="Times New Roman"/>
          <w:sz w:val="24"/>
          <w:szCs w:val="24"/>
        </w:rPr>
        <w:t xml:space="preserve"> The fact that the operational command team result fitted within normal distribution curves offers further support for this. </w:t>
      </w:r>
      <w:r w:rsidRPr="005F2343">
        <w:rPr>
          <w:rFonts w:ascii="Times New Roman" w:hAnsi="Times New Roman" w:cs="Times New Roman"/>
          <w:sz w:val="24"/>
          <w:szCs w:val="24"/>
        </w:rPr>
        <w:t xml:space="preserve">However, future research should aim to statistically compare </w:t>
      </w:r>
      <w:r w:rsidR="00B614A7" w:rsidRPr="005F2343">
        <w:rPr>
          <w:rFonts w:ascii="Times New Roman" w:hAnsi="Times New Roman" w:cs="Times New Roman"/>
          <w:sz w:val="24"/>
          <w:szCs w:val="24"/>
        </w:rPr>
        <w:t>Royal N</w:t>
      </w:r>
      <w:r w:rsidRPr="005F2343">
        <w:rPr>
          <w:rFonts w:ascii="Times New Roman" w:hAnsi="Times New Roman" w:cs="Times New Roman"/>
          <w:sz w:val="24"/>
          <w:szCs w:val="24"/>
        </w:rPr>
        <w:t xml:space="preserve">avy teams to non-navy teams to ascertain the validity of the work, facilitating an understanding of which aspects can directly inform control room design and which aspects require higher fidelity testing. </w:t>
      </w:r>
      <w:r w:rsidR="00CB4E26" w:rsidRPr="005F2343">
        <w:rPr>
          <w:rFonts w:ascii="Times New Roman" w:hAnsi="Times New Roman" w:cs="Times New Roman"/>
          <w:sz w:val="24"/>
          <w:szCs w:val="24"/>
        </w:rPr>
        <w:t>All recommendations (e.g. mash displays, co-location, central OOW and automation) from the current work should be considered with respect to its relative fidelity and that further work needs to be conducted which is more specific, potentially in high fidelity training simulators and/or at sea.</w:t>
      </w:r>
    </w:p>
    <w:p w14:paraId="3A1798BE" w14:textId="77777777" w:rsidR="006B1B73" w:rsidRPr="005F2343" w:rsidRDefault="006B1B73" w:rsidP="005F2343">
      <w:pPr>
        <w:spacing w:line="480" w:lineRule="auto"/>
        <w:jc w:val="both"/>
        <w:rPr>
          <w:rFonts w:ascii="Times New Roman" w:hAnsi="Times New Roman" w:cs="Times New Roman"/>
          <w:b/>
          <w:sz w:val="24"/>
          <w:szCs w:val="24"/>
        </w:rPr>
      </w:pPr>
      <w:r w:rsidRPr="005F2343">
        <w:rPr>
          <w:rFonts w:ascii="Times New Roman" w:hAnsi="Times New Roman" w:cs="Times New Roman"/>
          <w:b/>
          <w:sz w:val="24"/>
          <w:szCs w:val="24"/>
        </w:rPr>
        <w:t>Conclusions</w:t>
      </w:r>
    </w:p>
    <w:p w14:paraId="078BDAF5" w14:textId="1275A73F" w:rsidR="006B1B73" w:rsidRPr="005F2343" w:rsidRDefault="006B1B73" w:rsidP="005F2343">
      <w:pPr>
        <w:spacing w:line="480" w:lineRule="auto"/>
        <w:jc w:val="both"/>
        <w:rPr>
          <w:rFonts w:ascii="Times New Roman" w:hAnsi="Times New Roman" w:cs="Times New Roman"/>
          <w:sz w:val="24"/>
          <w:szCs w:val="24"/>
        </w:rPr>
      </w:pPr>
      <w:r w:rsidRPr="005F2343">
        <w:rPr>
          <w:rFonts w:ascii="Times New Roman" w:hAnsi="Times New Roman" w:cs="Times New Roman"/>
          <w:sz w:val="24"/>
          <w:szCs w:val="24"/>
        </w:rPr>
        <w:t xml:space="preserve">The current work provided </w:t>
      </w:r>
      <w:r w:rsidR="00E00F65" w:rsidRPr="005F2343">
        <w:rPr>
          <w:rFonts w:ascii="Times New Roman" w:hAnsi="Times New Roman" w:cs="Times New Roman"/>
          <w:sz w:val="24"/>
          <w:szCs w:val="24"/>
        </w:rPr>
        <w:t xml:space="preserve">an </w:t>
      </w:r>
      <w:r w:rsidRPr="005F2343">
        <w:rPr>
          <w:rFonts w:ascii="Times New Roman" w:hAnsi="Times New Roman" w:cs="Times New Roman"/>
          <w:sz w:val="24"/>
          <w:szCs w:val="24"/>
        </w:rPr>
        <w:t>examp</w:t>
      </w:r>
      <w:r w:rsidR="00E00F65" w:rsidRPr="005F2343">
        <w:rPr>
          <w:rFonts w:ascii="Times New Roman" w:hAnsi="Times New Roman" w:cs="Times New Roman"/>
          <w:sz w:val="24"/>
          <w:szCs w:val="24"/>
        </w:rPr>
        <w:t>le of how the functioning</w:t>
      </w:r>
      <w:r w:rsidRPr="005F2343">
        <w:rPr>
          <w:rFonts w:ascii="Times New Roman" w:hAnsi="Times New Roman" w:cs="Times New Roman"/>
          <w:sz w:val="24"/>
          <w:szCs w:val="24"/>
        </w:rPr>
        <w:t xml:space="preserve"> of the submarine control room</w:t>
      </w:r>
      <w:r w:rsidR="00E00F65" w:rsidRPr="005F2343">
        <w:rPr>
          <w:rFonts w:ascii="Times New Roman" w:hAnsi="Times New Roman" w:cs="Times New Roman"/>
          <w:sz w:val="24"/>
          <w:szCs w:val="24"/>
        </w:rPr>
        <w:t xml:space="preserve"> team</w:t>
      </w:r>
      <w:r w:rsidRPr="005F2343">
        <w:rPr>
          <w:rFonts w:ascii="Times New Roman" w:hAnsi="Times New Roman" w:cs="Times New Roman"/>
          <w:sz w:val="24"/>
          <w:szCs w:val="24"/>
        </w:rPr>
        <w:t xml:space="preserve"> may change as a result of demand – even when attempting to complete the same mission objectives. In </w:t>
      </w:r>
      <w:r w:rsidR="00E00F65" w:rsidRPr="005F2343">
        <w:rPr>
          <w:rFonts w:ascii="Times New Roman" w:hAnsi="Times New Roman" w:cs="Times New Roman"/>
          <w:sz w:val="24"/>
          <w:szCs w:val="24"/>
        </w:rPr>
        <w:t xml:space="preserve">the </w:t>
      </w:r>
      <w:r w:rsidRPr="005F2343">
        <w:rPr>
          <w:rFonts w:ascii="Times New Roman" w:hAnsi="Times New Roman" w:cs="Times New Roman"/>
          <w:sz w:val="24"/>
          <w:szCs w:val="24"/>
        </w:rPr>
        <w:t>low</w:t>
      </w:r>
      <w:r w:rsidR="00E00F65" w:rsidRPr="005F2343">
        <w:rPr>
          <w:rFonts w:ascii="Times New Roman" w:hAnsi="Times New Roman" w:cs="Times New Roman"/>
          <w:sz w:val="24"/>
          <w:szCs w:val="24"/>
        </w:rPr>
        <w:t>er</w:t>
      </w:r>
      <w:r w:rsidRPr="005F2343">
        <w:rPr>
          <w:rFonts w:ascii="Times New Roman" w:hAnsi="Times New Roman" w:cs="Times New Roman"/>
          <w:sz w:val="24"/>
          <w:szCs w:val="24"/>
        </w:rPr>
        <w:t xml:space="preserve"> demand </w:t>
      </w:r>
      <w:r w:rsidR="00E00F65" w:rsidRPr="005F2343">
        <w:rPr>
          <w:rFonts w:ascii="Times New Roman" w:hAnsi="Times New Roman" w:cs="Times New Roman"/>
          <w:sz w:val="24"/>
          <w:szCs w:val="24"/>
        </w:rPr>
        <w:t xml:space="preserve">scenarios </w:t>
      </w:r>
      <w:r w:rsidRPr="005F2343">
        <w:rPr>
          <w:rFonts w:ascii="Times New Roman" w:hAnsi="Times New Roman" w:cs="Times New Roman"/>
          <w:sz w:val="24"/>
          <w:szCs w:val="24"/>
        </w:rPr>
        <w:t xml:space="preserve">the OOW was able to </w:t>
      </w:r>
      <w:r w:rsidR="00E00F65" w:rsidRPr="005F2343">
        <w:rPr>
          <w:rFonts w:ascii="Times New Roman" w:hAnsi="Times New Roman" w:cs="Times New Roman"/>
          <w:sz w:val="24"/>
          <w:szCs w:val="24"/>
        </w:rPr>
        <w:t xml:space="preserve">use </w:t>
      </w:r>
      <w:r w:rsidRPr="005F2343">
        <w:rPr>
          <w:rFonts w:ascii="Times New Roman" w:hAnsi="Times New Roman" w:cs="Times New Roman"/>
          <w:sz w:val="24"/>
          <w:szCs w:val="24"/>
        </w:rPr>
        <w:t>more periscope information</w:t>
      </w:r>
      <w:r w:rsidR="00E00F65" w:rsidRPr="005F2343">
        <w:rPr>
          <w:rFonts w:ascii="Times New Roman" w:hAnsi="Times New Roman" w:cs="Times New Roman"/>
          <w:sz w:val="24"/>
          <w:szCs w:val="24"/>
        </w:rPr>
        <w:t>,</w:t>
      </w:r>
      <w:r w:rsidRPr="005F2343">
        <w:rPr>
          <w:rFonts w:ascii="Times New Roman" w:hAnsi="Times New Roman" w:cs="Times New Roman"/>
          <w:sz w:val="24"/>
          <w:szCs w:val="24"/>
        </w:rPr>
        <w:t xml:space="preserve"> as it was safe</w:t>
      </w:r>
      <w:r w:rsidR="00E00F65" w:rsidRPr="005F2343">
        <w:rPr>
          <w:rFonts w:ascii="Times New Roman" w:hAnsi="Times New Roman" w:cs="Times New Roman"/>
          <w:sz w:val="24"/>
          <w:szCs w:val="24"/>
        </w:rPr>
        <w:t>r</w:t>
      </w:r>
      <w:r w:rsidRPr="005F2343">
        <w:rPr>
          <w:rFonts w:ascii="Times New Roman" w:hAnsi="Times New Roman" w:cs="Times New Roman"/>
          <w:sz w:val="24"/>
          <w:szCs w:val="24"/>
        </w:rPr>
        <w:t xml:space="preserve"> to stay at</w:t>
      </w:r>
      <w:r w:rsidR="00B614A7" w:rsidRPr="005F2343">
        <w:rPr>
          <w:rFonts w:ascii="Times New Roman" w:hAnsi="Times New Roman" w:cs="Times New Roman"/>
          <w:sz w:val="24"/>
          <w:szCs w:val="24"/>
        </w:rPr>
        <w:t xml:space="preserve"> periscope depth </w:t>
      </w:r>
      <w:r w:rsidRPr="005F2343">
        <w:rPr>
          <w:rFonts w:ascii="Times New Roman" w:hAnsi="Times New Roman" w:cs="Times New Roman"/>
          <w:sz w:val="24"/>
          <w:szCs w:val="24"/>
        </w:rPr>
        <w:t>to track a contact. However, in high demand</w:t>
      </w:r>
      <w:r w:rsidR="00E00F65" w:rsidRPr="005F2343">
        <w:rPr>
          <w:rFonts w:ascii="Times New Roman" w:hAnsi="Times New Roman" w:cs="Times New Roman"/>
          <w:sz w:val="24"/>
          <w:szCs w:val="24"/>
        </w:rPr>
        <w:t xml:space="preserve"> scenarios</w:t>
      </w:r>
      <w:r w:rsidRPr="005F2343">
        <w:rPr>
          <w:rFonts w:ascii="Times New Roman" w:hAnsi="Times New Roman" w:cs="Times New Roman"/>
          <w:sz w:val="24"/>
          <w:szCs w:val="24"/>
        </w:rPr>
        <w:t xml:space="preserve">, the submarine was forced deeper </w:t>
      </w:r>
      <w:r w:rsidR="00E00F65" w:rsidRPr="005F2343">
        <w:rPr>
          <w:rFonts w:ascii="Times New Roman" w:hAnsi="Times New Roman" w:cs="Times New Roman"/>
          <w:sz w:val="24"/>
          <w:szCs w:val="24"/>
        </w:rPr>
        <w:t>earlier</w:t>
      </w:r>
      <w:r w:rsidR="00B614A7" w:rsidRPr="005F2343">
        <w:rPr>
          <w:rFonts w:ascii="Times New Roman" w:hAnsi="Times New Roman" w:cs="Times New Roman"/>
          <w:sz w:val="24"/>
          <w:szCs w:val="24"/>
        </w:rPr>
        <w:t>,</w:t>
      </w:r>
      <w:r w:rsidR="00E00F65" w:rsidRPr="005F2343">
        <w:rPr>
          <w:rFonts w:ascii="Times New Roman" w:hAnsi="Times New Roman" w:cs="Times New Roman"/>
          <w:sz w:val="24"/>
          <w:szCs w:val="24"/>
        </w:rPr>
        <w:t xml:space="preserve"> </w:t>
      </w:r>
      <w:r w:rsidRPr="005F2343">
        <w:rPr>
          <w:rFonts w:ascii="Times New Roman" w:hAnsi="Times New Roman" w:cs="Times New Roman"/>
          <w:sz w:val="24"/>
          <w:szCs w:val="24"/>
        </w:rPr>
        <w:t>due to safety concerns. Future work should aim to examine if oper</w:t>
      </w:r>
      <w:r w:rsidR="00E00F65" w:rsidRPr="005F2343">
        <w:rPr>
          <w:rFonts w:ascii="Times New Roman" w:hAnsi="Times New Roman" w:cs="Times New Roman"/>
          <w:sz w:val="24"/>
          <w:szCs w:val="24"/>
        </w:rPr>
        <w:t>ator roles within a command team can be more flexible</w:t>
      </w:r>
      <w:r w:rsidR="00EF5976" w:rsidRPr="005F2343">
        <w:rPr>
          <w:rFonts w:ascii="Times New Roman" w:hAnsi="Times New Roman" w:cs="Times New Roman"/>
          <w:sz w:val="24"/>
          <w:szCs w:val="24"/>
        </w:rPr>
        <w:t xml:space="preserve"> and mission/demand depende</w:t>
      </w:r>
      <w:r w:rsidR="002212A1" w:rsidRPr="005F2343">
        <w:rPr>
          <w:rFonts w:ascii="Times New Roman" w:hAnsi="Times New Roman" w:cs="Times New Roman"/>
          <w:sz w:val="24"/>
          <w:szCs w:val="24"/>
        </w:rPr>
        <w:t>nt</w:t>
      </w:r>
      <w:r w:rsidR="00E00F65" w:rsidRPr="005F2343">
        <w:rPr>
          <w:rFonts w:ascii="Times New Roman" w:hAnsi="Times New Roman" w:cs="Times New Roman"/>
          <w:sz w:val="24"/>
          <w:szCs w:val="24"/>
        </w:rPr>
        <w:t>.</w:t>
      </w:r>
      <w:r w:rsidRPr="005F2343">
        <w:rPr>
          <w:rFonts w:ascii="Times New Roman" w:hAnsi="Times New Roman" w:cs="Times New Roman"/>
          <w:sz w:val="24"/>
          <w:szCs w:val="24"/>
        </w:rPr>
        <w:t xml:space="preserve"> An example of this </w:t>
      </w:r>
      <w:r w:rsidR="008E30CD" w:rsidRPr="005F2343">
        <w:rPr>
          <w:rFonts w:ascii="Times New Roman" w:hAnsi="Times New Roman" w:cs="Times New Roman"/>
          <w:sz w:val="24"/>
          <w:szCs w:val="24"/>
        </w:rPr>
        <w:t xml:space="preserve">is </w:t>
      </w:r>
      <w:r w:rsidR="002212A1" w:rsidRPr="005F2343">
        <w:rPr>
          <w:rFonts w:ascii="Times New Roman" w:hAnsi="Times New Roman" w:cs="Times New Roman"/>
          <w:sz w:val="24"/>
          <w:szCs w:val="24"/>
        </w:rPr>
        <w:t>that</w:t>
      </w:r>
      <w:r w:rsidR="00856374" w:rsidRPr="005F2343">
        <w:rPr>
          <w:rFonts w:ascii="Times New Roman" w:hAnsi="Times New Roman" w:cs="Times New Roman"/>
          <w:sz w:val="24"/>
          <w:szCs w:val="24"/>
        </w:rPr>
        <w:t xml:space="preserve"> when periscope is not available (i.e. submarine is not at </w:t>
      </w:r>
      <w:r w:rsidR="00DB3F45" w:rsidRPr="005F2343">
        <w:rPr>
          <w:rFonts w:ascii="Times New Roman" w:hAnsi="Times New Roman" w:cs="Times New Roman"/>
          <w:sz w:val="24"/>
          <w:szCs w:val="24"/>
        </w:rPr>
        <w:t>Periscope Depth</w:t>
      </w:r>
      <w:r w:rsidR="00856374" w:rsidRPr="005F2343">
        <w:rPr>
          <w:rFonts w:ascii="Times New Roman" w:hAnsi="Times New Roman" w:cs="Times New Roman"/>
          <w:sz w:val="24"/>
          <w:szCs w:val="24"/>
        </w:rPr>
        <w:t>)</w:t>
      </w:r>
      <w:r w:rsidR="002212A1" w:rsidRPr="005F2343">
        <w:rPr>
          <w:rFonts w:ascii="Times New Roman" w:hAnsi="Times New Roman" w:cs="Times New Roman"/>
          <w:sz w:val="24"/>
          <w:szCs w:val="24"/>
        </w:rPr>
        <w:t xml:space="preserve"> a periscope operator could</w:t>
      </w:r>
      <w:r w:rsidRPr="005F2343">
        <w:rPr>
          <w:rFonts w:ascii="Times New Roman" w:hAnsi="Times New Roman" w:cs="Times New Roman"/>
          <w:sz w:val="24"/>
          <w:szCs w:val="24"/>
        </w:rPr>
        <w:t xml:space="preserve"> </w:t>
      </w:r>
      <w:r w:rsidR="00E00F65" w:rsidRPr="005F2343">
        <w:rPr>
          <w:rFonts w:ascii="Times New Roman" w:hAnsi="Times New Roman" w:cs="Times New Roman"/>
          <w:sz w:val="24"/>
          <w:szCs w:val="24"/>
        </w:rPr>
        <w:t>optimise</w:t>
      </w:r>
      <w:r w:rsidRPr="005F2343">
        <w:rPr>
          <w:rFonts w:ascii="Times New Roman" w:hAnsi="Times New Roman" w:cs="Times New Roman"/>
          <w:sz w:val="24"/>
          <w:szCs w:val="24"/>
        </w:rPr>
        <w:t xml:space="preserve"> sonar data. The manner in which information is used also change</w:t>
      </w:r>
      <w:r w:rsidR="00856374" w:rsidRPr="005F2343">
        <w:rPr>
          <w:rFonts w:ascii="Times New Roman" w:hAnsi="Times New Roman" w:cs="Times New Roman"/>
          <w:sz w:val="24"/>
          <w:szCs w:val="24"/>
        </w:rPr>
        <w:t>s based upon the operation type. The</w:t>
      </w:r>
      <w:r w:rsidR="000F109A" w:rsidRPr="005F2343">
        <w:rPr>
          <w:rFonts w:ascii="Times New Roman" w:hAnsi="Times New Roman" w:cs="Times New Roman"/>
          <w:sz w:val="24"/>
          <w:szCs w:val="24"/>
        </w:rPr>
        <w:t xml:space="preserve"> </w:t>
      </w:r>
      <w:r w:rsidR="00192C8F" w:rsidRPr="005F2343">
        <w:rPr>
          <w:rFonts w:ascii="Times New Roman" w:hAnsi="Times New Roman" w:cs="Times New Roman"/>
          <w:sz w:val="24"/>
          <w:szCs w:val="24"/>
        </w:rPr>
        <w:lastRenderedPageBreak/>
        <w:t>commanding officer</w:t>
      </w:r>
      <w:r w:rsidR="000F109A" w:rsidRPr="005F2343">
        <w:rPr>
          <w:rFonts w:ascii="Times New Roman" w:hAnsi="Times New Roman" w:cs="Times New Roman"/>
          <w:sz w:val="24"/>
          <w:szCs w:val="24"/>
        </w:rPr>
        <w:t xml:space="preserve"> </w:t>
      </w:r>
      <w:r w:rsidRPr="005F2343">
        <w:rPr>
          <w:rFonts w:ascii="Times New Roman" w:hAnsi="Times New Roman" w:cs="Times New Roman"/>
          <w:sz w:val="24"/>
          <w:szCs w:val="24"/>
        </w:rPr>
        <w:t xml:space="preserve">is more interested in raw sonar/periscope information concerning key parameters of a </w:t>
      </w:r>
      <w:r w:rsidR="00856374" w:rsidRPr="005F2343">
        <w:rPr>
          <w:rFonts w:ascii="Times New Roman" w:hAnsi="Times New Roman" w:cs="Times New Roman"/>
          <w:sz w:val="24"/>
          <w:szCs w:val="24"/>
        </w:rPr>
        <w:t>tracked</w:t>
      </w:r>
      <w:r w:rsidRPr="005F2343">
        <w:rPr>
          <w:rFonts w:ascii="Times New Roman" w:hAnsi="Times New Roman" w:cs="Times New Roman"/>
          <w:sz w:val="24"/>
          <w:szCs w:val="24"/>
        </w:rPr>
        <w:t xml:space="preserve"> </w:t>
      </w:r>
      <w:r w:rsidR="00856374" w:rsidRPr="005F2343">
        <w:rPr>
          <w:rFonts w:ascii="Times New Roman" w:hAnsi="Times New Roman" w:cs="Times New Roman"/>
          <w:sz w:val="24"/>
          <w:szCs w:val="24"/>
        </w:rPr>
        <w:t xml:space="preserve">contact </w:t>
      </w:r>
      <w:r w:rsidRPr="005F2343">
        <w:rPr>
          <w:rFonts w:ascii="Times New Roman" w:hAnsi="Times New Roman" w:cs="Times New Roman"/>
          <w:sz w:val="24"/>
          <w:szCs w:val="24"/>
        </w:rPr>
        <w:t>during a DT operation</w:t>
      </w:r>
      <w:r w:rsidR="00856374" w:rsidRPr="005F2343">
        <w:rPr>
          <w:rFonts w:ascii="Times New Roman" w:hAnsi="Times New Roman" w:cs="Times New Roman"/>
          <w:sz w:val="24"/>
          <w:szCs w:val="24"/>
        </w:rPr>
        <w:t>, whereas</w:t>
      </w:r>
      <w:r w:rsidRPr="005F2343">
        <w:rPr>
          <w:rFonts w:ascii="Times New Roman" w:hAnsi="Times New Roman" w:cs="Times New Roman"/>
          <w:sz w:val="24"/>
          <w:szCs w:val="24"/>
        </w:rPr>
        <w:t xml:space="preserve"> in a</w:t>
      </w:r>
      <w:r w:rsidR="00192C8F" w:rsidRPr="005F2343">
        <w:rPr>
          <w:rFonts w:ascii="Times New Roman" w:hAnsi="Times New Roman" w:cs="Times New Roman"/>
          <w:sz w:val="24"/>
          <w:szCs w:val="24"/>
        </w:rPr>
        <w:t xml:space="preserve"> returning to periscope depth </w:t>
      </w:r>
      <w:r w:rsidRPr="005F2343">
        <w:rPr>
          <w:rFonts w:ascii="Times New Roman" w:hAnsi="Times New Roman" w:cs="Times New Roman"/>
          <w:sz w:val="24"/>
          <w:szCs w:val="24"/>
        </w:rPr>
        <w:t>scenario</w:t>
      </w:r>
      <w:r w:rsidR="00856374" w:rsidRPr="005F2343">
        <w:rPr>
          <w:rFonts w:ascii="Times New Roman" w:hAnsi="Times New Roman" w:cs="Times New Roman"/>
          <w:sz w:val="24"/>
          <w:szCs w:val="24"/>
        </w:rPr>
        <w:t xml:space="preserve"> the</w:t>
      </w:r>
      <w:r w:rsidRPr="005F2343">
        <w:rPr>
          <w:rFonts w:ascii="Times New Roman" w:hAnsi="Times New Roman" w:cs="Times New Roman"/>
          <w:sz w:val="24"/>
          <w:szCs w:val="24"/>
        </w:rPr>
        <w:t xml:space="preserve"> focus </w:t>
      </w:r>
      <w:r w:rsidR="00856374" w:rsidRPr="005F2343">
        <w:rPr>
          <w:rFonts w:ascii="Times New Roman" w:hAnsi="Times New Roman" w:cs="Times New Roman"/>
          <w:sz w:val="24"/>
          <w:szCs w:val="24"/>
        </w:rPr>
        <w:t xml:space="preserve">is </w:t>
      </w:r>
      <w:r w:rsidRPr="005F2343">
        <w:rPr>
          <w:rFonts w:ascii="Times New Roman" w:hAnsi="Times New Roman" w:cs="Times New Roman"/>
          <w:sz w:val="24"/>
          <w:szCs w:val="24"/>
        </w:rPr>
        <w:t>on TMA solutions derived from sonar. Future research should examine whether interfaces can display information in a form that is most relevant to the current mission objective, potentially merging different sensors and presenting</w:t>
      </w:r>
      <w:r w:rsidR="00856374" w:rsidRPr="005F2343">
        <w:rPr>
          <w:rFonts w:ascii="Times New Roman" w:hAnsi="Times New Roman" w:cs="Times New Roman"/>
          <w:sz w:val="24"/>
          <w:szCs w:val="24"/>
        </w:rPr>
        <w:t xml:space="preserve"> the most pertinent information. </w:t>
      </w:r>
    </w:p>
    <w:p w14:paraId="1B5B9E0E" w14:textId="77777777" w:rsidR="00F76D03" w:rsidRPr="005F2343" w:rsidRDefault="00F76D03" w:rsidP="005F2343">
      <w:pPr>
        <w:spacing w:line="480" w:lineRule="auto"/>
        <w:jc w:val="both"/>
        <w:rPr>
          <w:rFonts w:ascii="Times New Roman" w:hAnsi="Times New Roman" w:cs="Times New Roman"/>
          <w:b/>
          <w:sz w:val="24"/>
          <w:szCs w:val="24"/>
        </w:rPr>
      </w:pPr>
      <w:r w:rsidRPr="005F2343">
        <w:rPr>
          <w:rFonts w:ascii="Times New Roman" w:hAnsi="Times New Roman" w:cs="Times New Roman"/>
          <w:b/>
          <w:sz w:val="24"/>
          <w:szCs w:val="24"/>
        </w:rPr>
        <w:t>Acknowledgements</w:t>
      </w:r>
    </w:p>
    <w:p w14:paraId="24CB49A4" w14:textId="72944A6F" w:rsidR="00F76D03" w:rsidRPr="005F2343" w:rsidRDefault="00F76D03" w:rsidP="005F2343">
      <w:pPr>
        <w:spacing w:line="480" w:lineRule="auto"/>
        <w:jc w:val="both"/>
        <w:rPr>
          <w:rFonts w:ascii="Times New Roman" w:hAnsi="Times New Roman" w:cs="Times New Roman"/>
          <w:sz w:val="24"/>
          <w:szCs w:val="24"/>
        </w:rPr>
        <w:sectPr w:rsidR="00F76D03" w:rsidRPr="005F2343" w:rsidSect="001F202D">
          <w:footerReference w:type="default" r:id="rId20"/>
          <w:type w:val="nextColumn"/>
          <w:pgSz w:w="11906" w:h="16838"/>
          <w:pgMar w:top="1440" w:right="1440" w:bottom="1440" w:left="1440" w:header="709" w:footer="709" w:gutter="0"/>
          <w:cols w:space="708"/>
          <w:docGrid w:linePitch="360"/>
        </w:sectPr>
      </w:pPr>
      <w:r w:rsidRPr="005F2343">
        <w:rPr>
          <w:rFonts w:ascii="Times New Roman" w:hAnsi="Times New Roman" w:cs="Times New Roman"/>
          <w:sz w:val="24"/>
          <w:szCs w:val="24"/>
        </w:rPr>
        <w:t>This work was supported in part by the Human Sciences Domain of the UK Ministry of Defence Scientific Rese</w:t>
      </w:r>
      <w:r w:rsidR="00891ECC" w:rsidRPr="005F2343">
        <w:rPr>
          <w:rFonts w:ascii="Times New Roman" w:hAnsi="Times New Roman" w:cs="Times New Roman"/>
          <w:sz w:val="24"/>
          <w:szCs w:val="24"/>
        </w:rPr>
        <w:t>arch Programme [grant number TIN</w:t>
      </w:r>
      <w:r w:rsidRPr="005F2343">
        <w:rPr>
          <w:rFonts w:ascii="Times New Roman" w:hAnsi="Times New Roman" w:cs="Times New Roman"/>
          <w:sz w:val="24"/>
          <w:szCs w:val="24"/>
        </w:rPr>
        <w:t>: 3.113]. Any views expressed are those of the authors and do not necessarily represent those of the Ministry of Defence or any other UK government department.</w:t>
      </w:r>
      <w:r w:rsidR="00B85DC5" w:rsidRPr="005F2343">
        <w:rPr>
          <w:rFonts w:ascii="Times New Roman" w:hAnsi="Times New Roman" w:cs="Times New Roman"/>
          <w:sz w:val="24"/>
          <w:szCs w:val="24"/>
        </w:rPr>
        <w:t xml:space="preserve"> </w:t>
      </w:r>
      <w:r w:rsidR="00B85DC5" w:rsidRPr="005F2343">
        <w:rPr>
          <w:rFonts w:ascii="Times New Roman" w:eastAsia="SimSun" w:hAnsi="Times New Roman" w:cs="Times New Roman"/>
          <w:sz w:val="24"/>
          <w:szCs w:val="24"/>
        </w:rPr>
        <w:t>The study protocol received ethical approval from the University of Southampton Research Ethics Committee (Protocol No: 10099) and MoDREC (Protocol No: 551/MODREC/14).</w:t>
      </w:r>
      <w:r w:rsidR="00B85DC5" w:rsidRPr="005F2343">
        <w:rPr>
          <w:rFonts w:ascii="Times New Roman" w:hAnsi="Times New Roman" w:cs="Times New Roman"/>
          <w:sz w:val="24"/>
          <w:szCs w:val="24"/>
        </w:rPr>
        <w:t xml:space="preserve"> </w:t>
      </w:r>
      <w:r w:rsidRPr="005F2343">
        <w:rPr>
          <w:rFonts w:ascii="Times New Roman" w:hAnsi="Times New Roman" w:cs="Times New Roman"/>
          <w:sz w:val="24"/>
          <w:szCs w:val="24"/>
        </w:rPr>
        <w:t xml:space="preserve">The authors would like to thank </w:t>
      </w:r>
      <w:r w:rsidR="00B614A7" w:rsidRPr="005F2343">
        <w:rPr>
          <w:rFonts w:ascii="Times New Roman" w:hAnsi="Times New Roman" w:cs="Times New Roman"/>
          <w:sz w:val="24"/>
          <w:szCs w:val="24"/>
        </w:rPr>
        <w:t xml:space="preserve">Kiome Pope </w:t>
      </w:r>
      <w:r w:rsidRPr="005F2343">
        <w:rPr>
          <w:rFonts w:ascii="Times New Roman" w:hAnsi="Times New Roman" w:cs="Times New Roman"/>
          <w:sz w:val="24"/>
          <w:szCs w:val="24"/>
        </w:rPr>
        <w:t>and Joy Richardson from the University of Southampton for their help with the collection and transcription of data. The authors would also like to thank the crew members of HMS Trenchant of the Royal Navy, CPO (SSM) D.M Keyes of the Royal Navy, and Christopher Parnell of the Defence Science and Technology Laboratory for their help and guidance.</w:t>
      </w:r>
    </w:p>
    <w:p w14:paraId="25D4E827" w14:textId="77777777" w:rsidR="00884BA7" w:rsidRPr="005F2343" w:rsidRDefault="00884BA7" w:rsidP="005F2343">
      <w:pPr>
        <w:spacing w:line="480" w:lineRule="auto"/>
        <w:rPr>
          <w:rFonts w:ascii="Times New Roman" w:hAnsi="Times New Roman" w:cs="Times New Roman"/>
          <w:b/>
          <w:sz w:val="24"/>
          <w:szCs w:val="24"/>
          <w:shd w:val="clear" w:color="auto" w:fill="FFFFFF"/>
        </w:rPr>
      </w:pPr>
      <w:r w:rsidRPr="005F2343">
        <w:rPr>
          <w:rFonts w:ascii="Times New Roman" w:hAnsi="Times New Roman" w:cs="Times New Roman"/>
          <w:b/>
          <w:sz w:val="24"/>
          <w:szCs w:val="24"/>
          <w:shd w:val="clear" w:color="auto" w:fill="FFFFFF"/>
        </w:rPr>
        <w:lastRenderedPageBreak/>
        <w:t>References</w:t>
      </w:r>
    </w:p>
    <w:p w14:paraId="73DAF642" w14:textId="77777777" w:rsidR="001243E6" w:rsidRPr="005F2343" w:rsidRDefault="001243E6" w:rsidP="005F2343">
      <w:pPr>
        <w:spacing w:line="480" w:lineRule="auto"/>
        <w:rPr>
          <w:rFonts w:ascii="Times New Roman" w:hAnsi="Times New Roman" w:cs="Times New Roman"/>
          <w:b/>
          <w:sz w:val="24"/>
          <w:szCs w:val="24"/>
          <w:shd w:val="clear" w:color="auto" w:fill="FFFFFF"/>
        </w:rPr>
      </w:pPr>
    </w:p>
    <w:p w14:paraId="322636DE" w14:textId="77777777" w:rsidR="009B1F0F" w:rsidRPr="005F2343" w:rsidRDefault="009B1F0F" w:rsidP="005F2343">
      <w:pPr>
        <w:spacing w:line="480" w:lineRule="auto"/>
        <w:ind w:left="720" w:hanging="720"/>
        <w:rPr>
          <w:rFonts w:ascii="Times New Roman" w:hAnsi="Times New Roman" w:cs="Times New Roman"/>
          <w:sz w:val="24"/>
          <w:szCs w:val="24"/>
        </w:rPr>
      </w:pPr>
      <w:r w:rsidRPr="005F2343">
        <w:rPr>
          <w:rFonts w:ascii="Times New Roman" w:hAnsi="Times New Roman" w:cs="Times New Roman"/>
          <w:sz w:val="24"/>
          <w:szCs w:val="24"/>
        </w:rPr>
        <w:t xml:space="preserve">Baddeley, A. (2000). The episodic buffer: a new component of working memory? </w:t>
      </w:r>
      <w:r w:rsidRPr="005F2343">
        <w:rPr>
          <w:rFonts w:ascii="Times New Roman" w:hAnsi="Times New Roman" w:cs="Times New Roman"/>
          <w:i/>
          <w:sz w:val="24"/>
          <w:szCs w:val="24"/>
        </w:rPr>
        <w:t>Trends in cognitive sciences</w:t>
      </w:r>
      <w:r w:rsidRPr="005F2343">
        <w:rPr>
          <w:rFonts w:ascii="Times New Roman" w:hAnsi="Times New Roman" w:cs="Times New Roman"/>
          <w:sz w:val="24"/>
          <w:szCs w:val="24"/>
        </w:rPr>
        <w:t>, 4(11), 417-423.</w:t>
      </w:r>
    </w:p>
    <w:p w14:paraId="7F13A3E8" w14:textId="77777777" w:rsidR="009B1F0F" w:rsidRPr="005F2343" w:rsidRDefault="009B1F0F" w:rsidP="005F2343">
      <w:pPr>
        <w:spacing w:line="480" w:lineRule="auto"/>
        <w:ind w:left="720" w:hanging="720"/>
        <w:rPr>
          <w:rFonts w:ascii="Times New Roman" w:hAnsi="Times New Roman" w:cs="Times New Roman"/>
          <w:sz w:val="24"/>
          <w:szCs w:val="24"/>
        </w:rPr>
      </w:pPr>
      <w:r w:rsidRPr="005F2343">
        <w:rPr>
          <w:rFonts w:ascii="Times New Roman" w:hAnsi="Times New Roman" w:cs="Times New Roman"/>
          <w:sz w:val="24"/>
          <w:szCs w:val="24"/>
        </w:rPr>
        <w:t xml:space="preserve">Bateman, S. (2011). Perils of the Deep: The Dangers of Submarine Proliferation in the Seas of East Asia. </w:t>
      </w:r>
      <w:r w:rsidRPr="005F2343">
        <w:rPr>
          <w:rFonts w:ascii="Times New Roman" w:hAnsi="Times New Roman" w:cs="Times New Roman"/>
          <w:i/>
          <w:sz w:val="24"/>
          <w:szCs w:val="24"/>
        </w:rPr>
        <w:t>Asian Security</w:t>
      </w:r>
      <w:r w:rsidRPr="005F2343">
        <w:rPr>
          <w:rFonts w:ascii="Times New Roman" w:hAnsi="Times New Roman" w:cs="Times New Roman"/>
          <w:sz w:val="24"/>
          <w:szCs w:val="24"/>
        </w:rPr>
        <w:t>, 7(1), 61-84.</w:t>
      </w:r>
    </w:p>
    <w:p w14:paraId="2F840381" w14:textId="77777777" w:rsidR="0006262F" w:rsidRPr="005F2343" w:rsidRDefault="0006262F" w:rsidP="005F2343">
      <w:pPr>
        <w:spacing w:line="480" w:lineRule="auto"/>
        <w:ind w:left="720" w:hanging="720"/>
        <w:rPr>
          <w:rFonts w:ascii="Times New Roman" w:hAnsi="Times New Roman" w:cs="Times New Roman"/>
          <w:sz w:val="24"/>
          <w:szCs w:val="24"/>
        </w:rPr>
      </w:pPr>
      <w:r w:rsidRPr="005F2343">
        <w:rPr>
          <w:rFonts w:ascii="Times New Roman" w:hAnsi="Times New Roman" w:cs="Times New Roman"/>
          <w:sz w:val="24"/>
          <w:szCs w:val="24"/>
        </w:rPr>
        <w:t>Bruce, S., Rice, C., &amp; Hepp, R. (1998, March). Design and test of military cockpits. In Aerospace Conference, 1998 IEEE (Vol. 3, pp. 5-14). IEEE.</w:t>
      </w:r>
    </w:p>
    <w:p w14:paraId="76872807" w14:textId="77777777" w:rsidR="009B1F0F" w:rsidRPr="005F2343" w:rsidRDefault="009B1F0F" w:rsidP="005F2343">
      <w:pPr>
        <w:spacing w:after="0" w:line="480" w:lineRule="auto"/>
        <w:ind w:left="720" w:hanging="720"/>
        <w:rPr>
          <w:rFonts w:ascii="Times New Roman" w:eastAsiaTheme="minorEastAsia" w:hAnsi="Times New Roman" w:cs="Times New Roman"/>
          <w:sz w:val="24"/>
          <w:szCs w:val="24"/>
          <w:lang w:eastAsia="zh-CN"/>
        </w:rPr>
      </w:pPr>
      <w:r w:rsidRPr="005F2343">
        <w:rPr>
          <w:rFonts w:ascii="Times New Roman" w:eastAsiaTheme="minorEastAsia" w:hAnsi="Times New Roman" w:cs="Times New Roman"/>
          <w:sz w:val="24"/>
          <w:szCs w:val="24"/>
          <w:lang w:eastAsia="zh-CN"/>
        </w:rPr>
        <w:t xml:space="preserve">Carletta, J., Anderson, A. H., &amp; McEwan, R. (2000). The effects of multimedia communication technology on non-collocated teams: A case study. </w:t>
      </w:r>
      <w:r w:rsidRPr="005F2343">
        <w:rPr>
          <w:rFonts w:ascii="Times New Roman" w:eastAsiaTheme="minorEastAsia" w:hAnsi="Times New Roman" w:cs="Times New Roman"/>
          <w:i/>
          <w:sz w:val="24"/>
          <w:szCs w:val="24"/>
          <w:lang w:eastAsia="zh-CN"/>
        </w:rPr>
        <w:t>Ergonomics</w:t>
      </w:r>
      <w:r w:rsidRPr="005F2343">
        <w:rPr>
          <w:rFonts w:ascii="Times New Roman" w:eastAsiaTheme="minorEastAsia" w:hAnsi="Times New Roman" w:cs="Times New Roman"/>
          <w:sz w:val="24"/>
          <w:szCs w:val="24"/>
          <w:lang w:eastAsia="zh-CN"/>
        </w:rPr>
        <w:t>, 4</w:t>
      </w:r>
      <w:r w:rsidR="00CA231B" w:rsidRPr="005F2343">
        <w:rPr>
          <w:rFonts w:ascii="Times New Roman" w:eastAsiaTheme="minorEastAsia" w:hAnsi="Times New Roman" w:cs="Times New Roman"/>
          <w:sz w:val="24"/>
          <w:szCs w:val="24"/>
          <w:lang w:eastAsia="zh-CN"/>
        </w:rPr>
        <w:t>3, 1237–1251.</w:t>
      </w:r>
    </w:p>
    <w:p w14:paraId="3A178F47" w14:textId="77777777" w:rsidR="009B1F0F" w:rsidRPr="005F2343" w:rsidRDefault="009B1F0F" w:rsidP="005F2343">
      <w:pPr>
        <w:spacing w:line="480" w:lineRule="auto"/>
        <w:ind w:left="720" w:hanging="720"/>
        <w:rPr>
          <w:rFonts w:ascii="Times New Roman" w:hAnsi="Times New Roman" w:cs="Times New Roman"/>
          <w:sz w:val="24"/>
          <w:szCs w:val="24"/>
        </w:rPr>
      </w:pPr>
      <w:r w:rsidRPr="005F2343">
        <w:rPr>
          <w:rFonts w:ascii="Times New Roman" w:hAnsi="Times New Roman" w:cs="Times New Roman"/>
          <w:sz w:val="24"/>
          <w:szCs w:val="24"/>
        </w:rPr>
        <w:t xml:space="preserve">Chalmers, B. (2010). A Work-Centred Approach to Optimizing Human-System Integration in Command and Control for the Victoria Class Submarine, </w:t>
      </w:r>
      <w:r w:rsidRPr="005F2343">
        <w:rPr>
          <w:rFonts w:ascii="Times New Roman" w:hAnsi="Times New Roman" w:cs="Times New Roman"/>
          <w:i/>
          <w:sz w:val="24"/>
          <w:szCs w:val="24"/>
        </w:rPr>
        <w:t>Proceedings of Undersea Human Systems Integration Symposium</w:t>
      </w:r>
      <w:r w:rsidRPr="005F2343">
        <w:rPr>
          <w:rFonts w:ascii="Times New Roman" w:hAnsi="Times New Roman" w:cs="Times New Roman"/>
          <w:sz w:val="24"/>
          <w:szCs w:val="24"/>
        </w:rPr>
        <w:t>, (pp. 10-14), American Society of Naval Engineers</w:t>
      </w:r>
      <w:r w:rsidR="00156BDD" w:rsidRPr="005F2343">
        <w:rPr>
          <w:rFonts w:ascii="Times New Roman" w:hAnsi="Times New Roman" w:cs="Times New Roman"/>
          <w:sz w:val="24"/>
          <w:szCs w:val="24"/>
        </w:rPr>
        <w:t>, USA</w:t>
      </w:r>
      <w:r w:rsidRPr="005F2343">
        <w:rPr>
          <w:rFonts w:ascii="Times New Roman" w:hAnsi="Times New Roman" w:cs="Times New Roman"/>
          <w:sz w:val="24"/>
          <w:szCs w:val="24"/>
        </w:rPr>
        <w:t>.</w:t>
      </w:r>
    </w:p>
    <w:p w14:paraId="34E05EA6" w14:textId="77777777" w:rsidR="009B1F0F" w:rsidRPr="005F2343" w:rsidRDefault="009B1F0F" w:rsidP="005F2343">
      <w:pPr>
        <w:spacing w:line="480" w:lineRule="auto"/>
        <w:ind w:left="720" w:hanging="720"/>
        <w:rPr>
          <w:rFonts w:ascii="Times New Roman" w:hAnsi="Times New Roman" w:cs="Times New Roman"/>
          <w:sz w:val="24"/>
          <w:szCs w:val="24"/>
        </w:rPr>
      </w:pPr>
      <w:r w:rsidRPr="005F2343">
        <w:rPr>
          <w:rFonts w:ascii="Times New Roman" w:hAnsi="Times New Roman" w:cs="Times New Roman"/>
          <w:sz w:val="24"/>
          <w:szCs w:val="24"/>
        </w:rPr>
        <w:t xml:space="preserve">Dominguez, C., Long, W. G., Miller, T. E. &amp; Wiggins, S. L. (2006). Design directions for support of submarine commanding officer decision making. </w:t>
      </w:r>
      <w:r w:rsidRPr="005F2343">
        <w:rPr>
          <w:rFonts w:ascii="Times New Roman" w:hAnsi="Times New Roman" w:cs="Times New Roman"/>
          <w:i/>
          <w:sz w:val="24"/>
          <w:szCs w:val="24"/>
        </w:rPr>
        <w:t>In Proceedings of 2006 Undersea HSI Symposium: Research, Acquisition and the Warrior</w:t>
      </w:r>
      <w:r w:rsidRPr="005F2343">
        <w:rPr>
          <w:rFonts w:ascii="Times New Roman" w:hAnsi="Times New Roman" w:cs="Times New Roman"/>
          <w:sz w:val="24"/>
          <w:szCs w:val="24"/>
        </w:rPr>
        <w:t xml:space="preserve"> (pp. 6-8), </w:t>
      </w:r>
      <w:r w:rsidR="001E1288" w:rsidRPr="005F2343">
        <w:rPr>
          <w:rFonts w:ascii="Times New Roman" w:hAnsi="Times New Roman" w:cs="Times New Roman"/>
          <w:sz w:val="24"/>
          <w:szCs w:val="24"/>
        </w:rPr>
        <w:t>June 6-8, 2006, Mystic, CT, USA.</w:t>
      </w:r>
    </w:p>
    <w:p w14:paraId="1E9BE790" w14:textId="77777777" w:rsidR="009B1F0F" w:rsidRPr="005F2343" w:rsidRDefault="009B1F0F" w:rsidP="005F2343">
      <w:pPr>
        <w:spacing w:line="480" w:lineRule="auto"/>
        <w:ind w:left="720" w:hanging="720"/>
        <w:jc w:val="both"/>
        <w:rPr>
          <w:rFonts w:ascii="Times New Roman" w:hAnsi="Times New Roman" w:cs="Times New Roman"/>
          <w:sz w:val="24"/>
          <w:szCs w:val="24"/>
          <w:shd w:val="clear" w:color="auto" w:fill="FFFFFF"/>
        </w:rPr>
      </w:pPr>
      <w:r w:rsidRPr="005F2343">
        <w:rPr>
          <w:rFonts w:ascii="Times New Roman" w:hAnsi="Times New Roman" w:cs="Times New Roman"/>
          <w:sz w:val="24"/>
          <w:szCs w:val="24"/>
          <w:shd w:val="clear" w:color="auto" w:fill="FFFFFF"/>
        </w:rPr>
        <w:t>Drumheller, K., &amp; Benoit, W. L. (2004). USS Greeneville collides with Japan’s Ehime Maru: Cultural issues in image repair discourse. </w:t>
      </w:r>
      <w:r w:rsidRPr="005F2343">
        <w:rPr>
          <w:rFonts w:ascii="Times New Roman" w:hAnsi="Times New Roman" w:cs="Times New Roman"/>
          <w:i/>
          <w:iCs/>
          <w:sz w:val="24"/>
          <w:szCs w:val="24"/>
          <w:shd w:val="clear" w:color="auto" w:fill="FFFFFF"/>
        </w:rPr>
        <w:t>Public Relations Review</w:t>
      </w:r>
      <w:r w:rsidRPr="005F2343">
        <w:rPr>
          <w:rFonts w:ascii="Times New Roman" w:hAnsi="Times New Roman" w:cs="Times New Roman"/>
          <w:sz w:val="24"/>
          <w:szCs w:val="24"/>
          <w:shd w:val="clear" w:color="auto" w:fill="FFFFFF"/>
        </w:rPr>
        <w:t>, </w:t>
      </w:r>
      <w:r w:rsidRPr="005F2343">
        <w:rPr>
          <w:rFonts w:ascii="Times New Roman" w:hAnsi="Times New Roman" w:cs="Times New Roman"/>
          <w:i/>
          <w:iCs/>
          <w:sz w:val="24"/>
          <w:szCs w:val="24"/>
          <w:shd w:val="clear" w:color="auto" w:fill="FFFFFF"/>
        </w:rPr>
        <w:t>30</w:t>
      </w:r>
      <w:r w:rsidR="00156BDD" w:rsidRPr="005F2343">
        <w:rPr>
          <w:rFonts w:ascii="Times New Roman" w:hAnsi="Times New Roman" w:cs="Times New Roman"/>
          <w:i/>
          <w:iCs/>
          <w:sz w:val="24"/>
          <w:szCs w:val="24"/>
          <w:shd w:val="clear" w:color="auto" w:fill="FFFFFF"/>
        </w:rPr>
        <w:t xml:space="preserve"> </w:t>
      </w:r>
      <w:r w:rsidRPr="005F2343">
        <w:rPr>
          <w:rFonts w:ascii="Times New Roman" w:hAnsi="Times New Roman" w:cs="Times New Roman"/>
          <w:sz w:val="24"/>
          <w:szCs w:val="24"/>
          <w:shd w:val="clear" w:color="auto" w:fill="FFFFFF"/>
        </w:rPr>
        <w:t>(2), 177-185.</w:t>
      </w:r>
    </w:p>
    <w:p w14:paraId="5E0F504F" w14:textId="77777777" w:rsidR="0075517E" w:rsidRPr="005F2343" w:rsidRDefault="009B1F0F" w:rsidP="005F2343">
      <w:pPr>
        <w:spacing w:line="480" w:lineRule="auto"/>
        <w:ind w:left="720" w:hanging="720"/>
        <w:rPr>
          <w:rFonts w:ascii="Times New Roman" w:hAnsi="Times New Roman" w:cs="Times New Roman"/>
          <w:sz w:val="24"/>
          <w:szCs w:val="24"/>
        </w:rPr>
      </w:pPr>
      <w:r w:rsidRPr="005F2343">
        <w:rPr>
          <w:rFonts w:ascii="Times New Roman" w:hAnsi="Times New Roman" w:cs="Times New Roman"/>
          <w:sz w:val="24"/>
          <w:szCs w:val="24"/>
        </w:rPr>
        <w:lastRenderedPageBreak/>
        <w:t xml:space="preserve">Duryea, D. M., Lindstrom, C. E., &amp; Sayegh, R. (2008). Submarine imaging systems: developing improved capabilities and technologies. </w:t>
      </w:r>
      <w:r w:rsidRPr="005F2343">
        <w:rPr>
          <w:rFonts w:ascii="Times New Roman" w:hAnsi="Times New Roman" w:cs="Times New Roman"/>
          <w:i/>
          <w:sz w:val="24"/>
          <w:szCs w:val="24"/>
        </w:rPr>
        <w:t>In SPIE Defence and Security Symposium</w:t>
      </w:r>
      <w:r w:rsidR="0075517E" w:rsidRPr="005F2343">
        <w:rPr>
          <w:rFonts w:ascii="Times New Roman" w:hAnsi="Times New Roman" w:cs="Times New Roman"/>
          <w:i/>
          <w:sz w:val="24"/>
          <w:szCs w:val="24"/>
        </w:rPr>
        <w:t xml:space="preserve"> proceedings</w:t>
      </w:r>
      <w:r w:rsidRPr="005F2343">
        <w:rPr>
          <w:rFonts w:ascii="Times New Roman" w:hAnsi="Times New Roman" w:cs="Times New Roman"/>
          <w:sz w:val="24"/>
          <w:szCs w:val="24"/>
        </w:rPr>
        <w:t xml:space="preserve">. (pp. 69430X-69430X), </w:t>
      </w:r>
      <w:r w:rsidR="0075517E" w:rsidRPr="005F2343">
        <w:rPr>
          <w:rFonts w:ascii="Times New Roman" w:hAnsi="Times New Roman" w:cs="Times New Roman"/>
          <w:sz w:val="24"/>
          <w:szCs w:val="24"/>
        </w:rPr>
        <w:t>April, 2006, Florida, USA.</w:t>
      </w:r>
    </w:p>
    <w:p w14:paraId="0C88CE1B" w14:textId="77777777" w:rsidR="009B1F0F" w:rsidRPr="005F2343" w:rsidRDefault="009B1F0F" w:rsidP="005F2343">
      <w:pPr>
        <w:spacing w:line="480" w:lineRule="auto"/>
        <w:ind w:left="720" w:hanging="720"/>
        <w:rPr>
          <w:rFonts w:ascii="Times New Roman" w:hAnsi="Times New Roman" w:cs="Times New Roman"/>
          <w:sz w:val="24"/>
          <w:szCs w:val="24"/>
        </w:rPr>
      </w:pPr>
      <w:r w:rsidRPr="005F2343">
        <w:rPr>
          <w:rFonts w:ascii="Times New Roman" w:hAnsi="Times New Roman" w:cs="Times New Roman"/>
          <w:sz w:val="24"/>
          <w:szCs w:val="24"/>
        </w:rPr>
        <w:t>Espevik, R., Johnsen, B. H., Eid, J., &amp; Thayer, J. F. (2006). Shared mental models and operational effectiveness: Effects on performance and team processes in submarine attack teams. </w:t>
      </w:r>
      <w:r w:rsidRPr="005F2343">
        <w:rPr>
          <w:rFonts w:ascii="Times New Roman" w:hAnsi="Times New Roman" w:cs="Times New Roman"/>
          <w:i/>
          <w:iCs/>
          <w:sz w:val="24"/>
          <w:szCs w:val="24"/>
        </w:rPr>
        <w:t>Military Psychology</w:t>
      </w:r>
      <w:r w:rsidRPr="005F2343">
        <w:rPr>
          <w:rFonts w:ascii="Times New Roman" w:hAnsi="Times New Roman" w:cs="Times New Roman"/>
          <w:sz w:val="24"/>
          <w:szCs w:val="24"/>
        </w:rPr>
        <w:t>, </w:t>
      </w:r>
      <w:r w:rsidRPr="005F2343">
        <w:rPr>
          <w:rFonts w:ascii="Times New Roman" w:hAnsi="Times New Roman" w:cs="Times New Roman"/>
          <w:i/>
          <w:iCs/>
          <w:sz w:val="24"/>
          <w:szCs w:val="24"/>
        </w:rPr>
        <w:t>18</w:t>
      </w:r>
      <w:r w:rsidR="00156BDD" w:rsidRPr="005F2343">
        <w:rPr>
          <w:rFonts w:ascii="Times New Roman" w:hAnsi="Times New Roman" w:cs="Times New Roman"/>
          <w:i/>
          <w:iCs/>
          <w:sz w:val="24"/>
          <w:szCs w:val="24"/>
        </w:rPr>
        <w:t xml:space="preserve"> </w:t>
      </w:r>
      <w:r w:rsidRPr="005F2343">
        <w:rPr>
          <w:rFonts w:ascii="Times New Roman" w:hAnsi="Times New Roman" w:cs="Times New Roman"/>
          <w:sz w:val="24"/>
          <w:szCs w:val="24"/>
        </w:rPr>
        <w:t>(S), S23.</w:t>
      </w:r>
    </w:p>
    <w:p w14:paraId="77578865" w14:textId="77777777" w:rsidR="009B1F0F" w:rsidRPr="005F2343" w:rsidRDefault="009B1F0F" w:rsidP="005F2343">
      <w:pPr>
        <w:spacing w:line="480" w:lineRule="auto"/>
        <w:ind w:left="720" w:hanging="720"/>
        <w:rPr>
          <w:rFonts w:ascii="Times New Roman" w:hAnsi="Times New Roman" w:cs="Times New Roman"/>
          <w:sz w:val="24"/>
          <w:szCs w:val="24"/>
        </w:rPr>
      </w:pPr>
      <w:r w:rsidRPr="005F2343">
        <w:rPr>
          <w:rFonts w:ascii="Times New Roman" w:hAnsi="Times New Roman" w:cs="Times New Roman"/>
          <w:sz w:val="24"/>
          <w:szCs w:val="24"/>
        </w:rPr>
        <w:t>Graham, J. W. (2009). Missing data analysis: Making it work in the real world. </w:t>
      </w:r>
      <w:r w:rsidRPr="005F2343">
        <w:rPr>
          <w:rFonts w:ascii="Times New Roman" w:hAnsi="Times New Roman" w:cs="Times New Roman"/>
          <w:i/>
          <w:iCs/>
          <w:sz w:val="24"/>
          <w:szCs w:val="24"/>
        </w:rPr>
        <w:t>Annual Review of Psychology, 60,</w:t>
      </w:r>
      <w:r w:rsidRPr="005F2343">
        <w:rPr>
          <w:rFonts w:ascii="Times New Roman" w:hAnsi="Times New Roman" w:cs="Times New Roman"/>
          <w:sz w:val="24"/>
          <w:szCs w:val="24"/>
        </w:rPr>
        <w:t> 549-576. doi: 10.1146/annurev.psych.58.110405.085530</w:t>
      </w:r>
    </w:p>
    <w:p w14:paraId="7418796F" w14:textId="77777777" w:rsidR="009B1F0F" w:rsidRPr="005F2343" w:rsidRDefault="009B1F0F" w:rsidP="005F2343">
      <w:pPr>
        <w:spacing w:line="480" w:lineRule="auto"/>
        <w:ind w:left="720" w:hanging="720"/>
        <w:rPr>
          <w:rFonts w:ascii="Times New Roman" w:hAnsi="Times New Roman" w:cs="Times New Roman"/>
          <w:sz w:val="24"/>
          <w:szCs w:val="24"/>
        </w:rPr>
      </w:pPr>
      <w:r w:rsidRPr="005F2343">
        <w:rPr>
          <w:rFonts w:ascii="Times New Roman" w:hAnsi="Times New Roman" w:cs="Times New Roman"/>
          <w:sz w:val="24"/>
          <w:szCs w:val="24"/>
        </w:rPr>
        <w:t xml:space="preserve">Houghton, R. J., Baber, C., McMaster, R., Stanton, N. A., Salmon, P., Stewart, R., &amp; Walker, G. (2006). Command and control in emergency services operations: a social network analysis. </w:t>
      </w:r>
      <w:r w:rsidRPr="005F2343">
        <w:rPr>
          <w:rFonts w:ascii="Times New Roman" w:hAnsi="Times New Roman" w:cs="Times New Roman"/>
          <w:i/>
          <w:sz w:val="24"/>
          <w:szCs w:val="24"/>
        </w:rPr>
        <w:t>Ergonomics</w:t>
      </w:r>
      <w:r w:rsidRPr="005F2343">
        <w:rPr>
          <w:rFonts w:ascii="Times New Roman" w:hAnsi="Times New Roman" w:cs="Times New Roman"/>
          <w:sz w:val="24"/>
          <w:szCs w:val="24"/>
        </w:rPr>
        <w:t>, 49</w:t>
      </w:r>
      <w:r w:rsidR="00156BDD" w:rsidRPr="005F2343">
        <w:rPr>
          <w:rFonts w:ascii="Times New Roman" w:hAnsi="Times New Roman" w:cs="Times New Roman"/>
          <w:sz w:val="24"/>
          <w:szCs w:val="24"/>
        </w:rPr>
        <w:t xml:space="preserve"> </w:t>
      </w:r>
      <w:r w:rsidRPr="005F2343">
        <w:rPr>
          <w:rFonts w:ascii="Times New Roman" w:hAnsi="Times New Roman" w:cs="Times New Roman"/>
          <w:sz w:val="24"/>
          <w:szCs w:val="24"/>
        </w:rPr>
        <w:t>(12-13), 1204-1225.</w:t>
      </w:r>
    </w:p>
    <w:p w14:paraId="69F78325" w14:textId="77777777" w:rsidR="009B1F0F" w:rsidRPr="005F2343" w:rsidRDefault="009B1F0F" w:rsidP="005F2343">
      <w:pPr>
        <w:spacing w:line="480" w:lineRule="auto"/>
        <w:ind w:left="720" w:hanging="720"/>
        <w:rPr>
          <w:rFonts w:ascii="Times New Roman" w:hAnsi="Times New Roman" w:cs="Times New Roman"/>
          <w:sz w:val="24"/>
          <w:szCs w:val="24"/>
        </w:rPr>
      </w:pPr>
      <w:r w:rsidRPr="005F2343">
        <w:rPr>
          <w:rFonts w:ascii="Times New Roman" w:hAnsi="Times New Roman" w:cs="Times New Roman"/>
          <w:sz w:val="24"/>
          <w:szCs w:val="24"/>
        </w:rPr>
        <w:t xml:space="preserve">Huf, S., Arulampalam, S., Masell, T., Tynan, A., Brown, G., Manning, R. (2004). Coalition Transformation: An Evolution of People, Processes and Technology to Enhance Interoperability. In </w:t>
      </w:r>
      <w:r w:rsidRPr="005F2343">
        <w:rPr>
          <w:rFonts w:ascii="Times New Roman" w:hAnsi="Times New Roman" w:cs="Times New Roman"/>
          <w:i/>
          <w:sz w:val="24"/>
          <w:szCs w:val="24"/>
        </w:rPr>
        <w:t>Agile Coalition Environment (ACE)</w:t>
      </w:r>
      <w:r w:rsidRPr="005F2343">
        <w:rPr>
          <w:rFonts w:ascii="Times New Roman" w:hAnsi="Times New Roman" w:cs="Times New Roman"/>
          <w:sz w:val="24"/>
          <w:szCs w:val="24"/>
        </w:rPr>
        <w:t>, 9th International Command and Control Research and Technology Symposium</w:t>
      </w:r>
      <w:r w:rsidR="00156BDD" w:rsidRPr="005F2343">
        <w:rPr>
          <w:rFonts w:ascii="Times New Roman" w:hAnsi="Times New Roman" w:cs="Times New Roman"/>
          <w:sz w:val="24"/>
          <w:szCs w:val="24"/>
        </w:rPr>
        <w:t>, (pp. 202-207)</w:t>
      </w:r>
      <w:r w:rsidRPr="005F2343">
        <w:rPr>
          <w:rFonts w:ascii="Times New Roman" w:hAnsi="Times New Roman" w:cs="Times New Roman"/>
          <w:sz w:val="24"/>
          <w:szCs w:val="24"/>
        </w:rPr>
        <w:t>.</w:t>
      </w:r>
      <w:r w:rsidR="00156BDD" w:rsidRPr="005F2343">
        <w:rPr>
          <w:rFonts w:ascii="Times New Roman" w:hAnsi="Times New Roman" w:cs="Times New Roman"/>
          <w:sz w:val="24"/>
          <w:szCs w:val="24"/>
        </w:rPr>
        <w:t xml:space="preserve"> CCRP Publication series, Copenhagen. </w:t>
      </w:r>
    </w:p>
    <w:p w14:paraId="576F0AF7" w14:textId="77777777" w:rsidR="009B1F0F" w:rsidRPr="005F2343" w:rsidRDefault="009B1F0F" w:rsidP="005F2343">
      <w:pPr>
        <w:spacing w:line="480" w:lineRule="auto"/>
        <w:ind w:left="720" w:hanging="720"/>
        <w:rPr>
          <w:rFonts w:ascii="Times New Roman" w:hAnsi="Times New Roman" w:cs="Times New Roman"/>
          <w:sz w:val="24"/>
          <w:szCs w:val="24"/>
          <w:shd w:val="clear" w:color="auto" w:fill="FFFFFF"/>
        </w:rPr>
      </w:pPr>
      <w:r w:rsidRPr="005F2343">
        <w:rPr>
          <w:rFonts w:ascii="Times New Roman" w:hAnsi="Times New Roman" w:cs="Times New Roman"/>
          <w:sz w:val="24"/>
          <w:szCs w:val="24"/>
          <w:shd w:val="clear" w:color="auto" w:fill="FFFFFF"/>
        </w:rPr>
        <w:t xml:space="preserve">Huf, S., &amp; French, H. T. (2004). Situation Awareness in a Networked Virtual Submarine. In </w:t>
      </w:r>
      <w:r w:rsidRPr="005F2343">
        <w:rPr>
          <w:rFonts w:ascii="Times New Roman" w:hAnsi="Times New Roman" w:cs="Times New Roman"/>
          <w:i/>
          <w:sz w:val="24"/>
          <w:szCs w:val="24"/>
          <w:shd w:val="clear" w:color="auto" w:fill="FFFFFF"/>
        </w:rPr>
        <w:t>Proceedings of the Human Factors and Ergonomics Society Annual Meeting</w:t>
      </w:r>
      <w:r w:rsidRPr="005F2343">
        <w:rPr>
          <w:rFonts w:ascii="Times New Roman" w:hAnsi="Times New Roman" w:cs="Times New Roman"/>
          <w:sz w:val="24"/>
          <w:szCs w:val="24"/>
          <w:shd w:val="clear" w:color="auto" w:fill="FFFFFF"/>
        </w:rPr>
        <w:t xml:space="preserve"> (Vol. 48, No. 3, pp. 66</w:t>
      </w:r>
      <w:r w:rsidR="00803D92" w:rsidRPr="005F2343">
        <w:rPr>
          <w:rFonts w:ascii="Times New Roman" w:hAnsi="Times New Roman" w:cs="Times New Roman"/>
          <w:sz w:val="24"/>
          <w:szCs w:val="24"/>
          <w:shd w:val="clear" w:color="auto" w:fill="FFFFFF"/>
        </w:rPr>
        <w:t>3-667). SAGE Publications, Denver.</w:t>
      </w:r>
    </w:p>
    <w:p w14:paraId="5A048E7B" w14:textId="77777777" w:rsidR="009B1F0F" w:rsidRPr="005F2343" w:rsidRDefault="009B1F0F" w:rsidP="005F2343">
      <w:pPr>
        <w:spacing w:line="480" w:lineRule="auto"/>
        <w:ind w:left="720" w:hanging="720"/>
        <w:rPr>
          <w:rFonts w:ascii="Times New Roman" w:hAnsi="Times New Roman" w:cs="Times New Roman"/>
          <w:sz w:val="24"/>
          <w:szCs w:val="24"/>
        </w:rPr>
      </w:pPr>
      <w:r w:rsidRPr="005F2343">
        <w:rPr>
          <w:rFonts w:ascii="Times New Roman" w:hAnsi="Times New Roman" w:cs="Times New Roman"/>
          <w:sz w:val="24"/>
          <w:szCs w:val="24"/>
        </w:rPr>
        <w:t xml:space="preserve">Hunter, A., Hazen, M. &amp; Randall, T. (2014). Victoria Class Submarine Human-in-the-Loop Experimentation Plan. </w:t>
      </w:r>
      <w:r w:rsidRPr="005F2343">
        <w:rPr>
          <w:rFonts w:ascii="Times New Roman" w:hAnsi="Times New Roman" w:cs="Times New Roman"/>
          <w:i/>
          <w:sz w:val="24"/>
          <w:szCs w:val="24"/>
        </w:rPr>
        <w:t>Defence Research and Development,</w:t>
      </w:r>
      <w:r w:rsidRPr="005F2343">
        <w:rPr>
          <w:rFonts w:ascii="Times New Roman" w:hAnsi="Times New Roman" w:cs="Times New Roman"/>
          <w:sz w:val="24"/>
          <w:szCs w:val="24"/>
        </w:rPr>
        <w:t xml:space="preserve"> Atlantic</w:t>
      </w:r>
      <w:r w:rsidR="0075517E" w:rsidRPr="005F2343">
        <w:rPr>
          <w:rFonts w:ascii="Times New Roman" w:hAnsi="Times New Roman" w:cs="Times New Roman"/>
          <w:sz w:val="24"/>
          <w:szCs w:val="24"/>
        </w:rPr>
        <w:t>, Dartmouth,</w:t>
      </w:r>
      <w:r w:rsidRPr="005F2343">
        <w:rPr>
          <w:rFonts w:ascii="Times New Roman" w:hAnsi="Times New Roman" w:cs="Times New Roman"/>
          <w:sz w:val="24"/>
          <w:szCs w:val="24"/>
        </w:rPr>
        <w:t xml:space="preserve"> Canada.</w:t>
      </w:r>
    </w:p>
    <w:p w14:paraId="7BDADBF9" w14:textId="77777777" w:rsidR="009B1F0F" w:rsidRPr="005F2343" w:rsidRDefault="009B1F0F" w:rsidP="005F2343">
      <w:pPr>
        <w:spacing w:line="480" w:lineRule="auto"/>
        <w:ind w:left="720" w:hanging="720"/>
        <w:rPr>
          <w:rFonts w:ascii="Times New Roman" w:hAnsi="Times New Roman" w:cs="Times New Roman"/>
          <w:sz w:val="24"/>
          <w:szCs w:val="24"/>
        </w:rPr>
      </w:pPr>
      <w:r w:rsidRPr="005F2343">
        <w:rPr>
          <w:rFonts w:ascii="Times New Roman" w:hAnsi="Times New Roman" w:cs="Times New Roman"/>
          <w:sz w:val="24"/>
          <w:szCs w:val="24"/>
        </w:rPr>
        <w:lastRenderedPageBreak/>
        <w:t>Jones, E., Steed, R., Diedrich, F., Armbruster, R. &amp; Jackson, C. (2011). Performance-based metrics for evaluating submarine command team decision-making. In</w:t>
      </w:r>
      <w:r w:rsidR="00803D92" w:rsidRPr="005F2343">
        <w:rPr>
          <w:rFonts w:ascii="Times New Roman" w:hAnsi="Times New Roman" w:cs="Times New Roman"/>
          <w:sz w:val="24"/>
          <w:szCs w:val="24"/>
        </w:rPr>
        <w:t xml:space="preserve"> Schmorrow, D. D., &amp; Fidopiastis, C. M. (Eds.),</w:t>
      </w:r>
      <w:r w:rsidRPr="005F2343">
        <w:rPr>
          <w:rFonts w:ascii="Times New Roman" w:hAnsi="Times New Roman" w:cs="Times New Roman"/>
          <w:sz w:val="24"/>
          <w:szCs w:val="24"/>
        </w:rPr>
        <w:t xml:space="preserve"> </w:t>
      </w:r>
      <w:r w:rsidRPr="005F2343">
        <w:rPr>
          <w:rFonts w:ascii="Times New Roman" w:hAnsi="Times New Roman" w:cs="Times New Roman"/>
          <w:i/>
          <w:sz w:val="24"/>
          <w:szCs w:val="24"/>
        </w:rPr>
        <w:t>Foundations of Augmented Cognition. Directing the Future of Adaptive Systems</w:t>
      </w:r>
      <w:r w:rsidR="00803D92" w:rsidRPr="005F2343">
        <w:rPr>
          <w:rFonts w:ascii="Times New Roman" w:hAnsi="Times New Roman" w:cs="Times New Roman"/>
          <w:sz w:val="24"/>
          <w:szCs w:val="24"/>
        </w:rPr>
        <w:t>,</w:t>
      </w:r>
      <w:r w:rsidRPr="005F2343">
        <w:rPr>
          <w:rFonts w:ascii="Times New Roman" w:hAnsi="Times New Roman" w:cs="Times New Roman"/>
          <w:sz w:val="24"/>
          <w:szCs w:val="24"/>
        </w:rPr>
        <w:t xml:space="preserve"> (pp. 308-317). Springer</w:t>
      </w:r>
      <w:r w:rsidR="00803D92" w:rsidRPr="005F2343">
        <w:rPr>
          <w:rFonts w:ascii="Times New Roman" w:hAnsi="Times New Roman" w:cs="Times New Roman"/>
          <w:sz w:val="24"/>
          <w:szCs w:val="24"/>
        </w:rPr>
        <w:t>:</w:t>
      </w:r>
      <w:r w:rsidRPr="005F2343">
        <w:rPr>
          <w:rFonts w:ascii="Times New Roman" w:hAnsi="Times New Roman" w:cs="Times New Roman"/>
          <w:sz w:val="24"/>
          <w:szCs w:val="24"/>
        </w:rPr>
        <w:t xml:space="preserve"> Berlin Heidelberg.</w:t>
      </w:r>
    </w:p>
    <w:p w14:paraId="1635D0C0" w14:textId="48E0117E" w:rsidR="00DB7753" w:rsidRPr="005F2343" w:rsidRDefault="00DB7753" w:rsidP="005F2343">
      <w:pPr>
        <w:spacing w:line="480" w:lineRule="auto"/>
        <w:ind w:left="720" w:hanging="720"/>
        <w:rPr>
          <w:rFonts w:ascii="Times New Roman" w:hAnsi="Times New Roman" w:cs="Times New Roman"/>
          <w:sz w:val="24"/>
          <w:szCs w:val="24"/>
        </w:rPr>
      </w:pPr>
      <w:r w:rsidRPr="005F2343">
        <w:rPr>
          <w:rFonts w:ascii="Times New Roman" w:hAnsi="Times New Roman" w:cs="Times New Roman"/>
          <w:sz w:val="24"/>
          <w:szCs w:val="24"/>
        </w:rPr>
        <w:t xml:space="preserve">Kaber, D. B., &amp; Endsley, M. R. (2004). The effects of level of automation and adaptive automation on human performance, situation awareness and workload in a dynamic control task. </w:t>
      </w:r>
      <w:r w:rsidRPr="005F2343">
        <w:rPr>
          <w:rFonts w:ascii="Times New Roman" w:hAnsi="Times New Roman" w:cs="Times New Roman"/>
          <w:i/>
          <w:iCs/>
          <w:sz w:val="24"/>
          <w:szCs w:val="24"/>
        </w:rPr>
        <w:t>Theoretical Issues in Ergonomics Science</w:t>
      </w:r>
      <w:r w:rsidRPr="005F2343">
        <w:rPr>
          <w:rFonts w:ascii="Times New Roman" w:hAnsi="Times New Roman" w:cs="Times New Roman"/>
          <w:sz w:val="24"/>
          <w:szCs w:val="24"/>
        </w:rPr>
        <w:t xml:space="preserve">, </w:t>
      </w:r>
      <w:r w:rsidRPr="005F2343">
        <w:rPr>
          <w:rFonts w:ascii="Times New Roman" w:hAnsi="Times New Roman" w:cs="Times New Roman"/>
          <w:i/>
          <w:iCs/>
          <w:sz w:val="24"/>
          <w:szCs w:val="24"/>
        </w:rPr>
        <w:t>5</w:t>
      </w:r>
      <w:r w:rsidRPr="005F2343">
        <w:rPr>
          <w:rFonts w:ascii="Times New Roman" w:hAnsi="Times New Roman" w:cs="Times New Roman"/>
          <w:sz w:val="24"/>
          <w:szCs w:val="24"/>
        </w:rPr>
        <w:t>(2), 113-153.</w:t>
      </w:r>
    </w:p>
    <w:p w14:paraId="570BDA86" w14:textId="679B3890" w:rsidR="00671766" w:rsidRPr="005F2343" w:rsidRDefault="00671766" w:rsidP="005F2343">
      <w:pPr>
        <w:spacing w:line="480" w:lineRule="auto"/>
        <w:ind w:left="720" w:hanging="720"/>
        <w:rPr>
          <w:rFonts w:ascii="Times New Roman" w:hAnsi="Times New Roman" w:cs="Times New Roman"/>
          <w:sz w:val="24"/>
          <w:szCs w:val="24"/>
        </w:rPr>
      </w:pPr>
      <w:r w:rsidRPr="005F2343">
        <w:rPr>
          <w:rFonts w:ascii="Times New Roman" w:hAnsi="Times New Roman" w:cs="Times New Roman"/>
          <w:sz w:val="24"/>
          <w:szCs w:val="24"/>
        </w:rPr>
        <w:t xml:space="preserve">Keyton, J., Beck, S.J. and Asbury, M.B., 2010. Macrocognition: a communication perspective. </w:t>
      </w:r>
      <w:r w:rsidRPr="005F2343">
        <w:rPr>
          <w:rFonts w:ascii="Times New Roman" w:hAnsi="Times New Roman" w:cs="Times New Roman"/>
          <w:i/>
          <w:iCs/>
          <w:sz w:val="24"/>
          <w:szCs w:val="24"/>
        </w:rPr>
        <w:t>Theoretical Issues in Ergonomics Science</w:t>
      </w:r>
      <w:r w:rsidRPr="005F2343">
        <w:rPr>
          <w:rFonts w:ascii="Times New Roman" w:hAnsi="Times New Roman" w:cs="Times New Roman"/>
          <w:sz w:val="24"/>
          <w:szCs w:val="24"/>
        </w:rPr>
        <w:t xml:space="preserve">, </w:t>
      </w:r>
      <w:r w:rsidRPr="005F2343">
        <w:rPr>
          <w:rFonts w:ascii="Times New Roman" w:hAnsi="Times New Roman" w:cs="Times New Roman"/>
          <w:i/>
          <w:iCs/>
          <w:sz w:val="24"/>
          <w:szCs w:val="24"/>
        </w:rPr>
        <w:t>11</w:t>
      </w:r>
      <w:r w:rsidRPr="005F2343">
        <w:rPr>
          <w:rFonts w:ascii="Times New Roman" w:hAnsi="Times New Roman" w:cs="Times New Roman"/>
          <w:sz w:val="24"/>
          <w:szCs w:val="24"/>
        </w:rPr>
        <w:t>(4), 272-286.</w:t>
      </w:r>
    </w:p>
    <w:p w14:paraId="299621CE" w14:textId="77777777" w:rsidR="00711829" w:rsidRPr="005F2343" w:rsidRDefault="00711829" w:rsidP="005F2343">
      <w:pPr>
        <w:spacing w:line="480" w:lineRule="auto"/>
        <w:ind w:left="720" w:hanging="720"/>
        <w:rPr>
          <w:rFonts w:ascii="Times New Roman" w:hAnsi="Times New Roman" w:cs="Times New Roman"/>
          <w:sz w:val="24"/>
          <w:szCs w:val="24"/>
        </w:rPr>
      </w:pPr>
      <w:r w:rsidRPr="005F2343">
        <w:rPr>
          <w:rFonts w:ascii="Times New Roman" w:hAnsi="Times New Roman" w:cs="Times New Roman"/>
          <w:sz w:val="24"/>
          <w:szCs w:val="24"/>
        </w:rPr>
        <w:t>Kirschenbaum, S.S. (2001). Analyzing submarine decision making: A question of levels. In E. Salas &amp; G. Klein (Eds.), Linking expertise and naturalistic decision making (pp. 189-207). Mahwah, NJ: Lawrence Erlbaum Associates.</w:t>
      </w:r>
    </w:p>
    <w:p w14:paraId="7F9B9D52" w14:textId="77777777" w:rsidR="00DB7753" w:rsidRPr="005F2343" w:rsidRDefault="00DB7753" w:rsidP="005F2343">
      <w:pPr>
        <w:spacing w:line="480" w:lineRule="auto"/>
        <w:ind w:left="720" w:hanging="720"/>
        <w:rPr>
          <w:rFonts w:ascii="Times New Roman" w:hAnsi="Times New Roman" w:cs="Times New Roman"/>
          <w:sz w:val="24"/>
          <w:szCs w:val="24"/>
        </w:rPr>
      </w:pPr>
      <w:r w:rsidRPr="005F2343">
        <w:rPr>
          <w:rFonts w:ascii="Times New Roman" w:hAnsi="Times New Roman" w:cs="Times New Roman"/>
          <w:sz w:val="24"/>
          <w:szCs w:val="24"/>
        </w:rPr>
        <w:t xml:space="preserve">Knight, J. C. (2002, May). Safety critical systems: challenges and directions. In </w:t>
      </w:r>
      <w:r w:rsidRPr="005F2343">
        <w:rPr>
          <w:rFonts w:ascii="Times New Roman" w:hAnsi="Times New Roman" w:cs="Times New Roman"/>
          <w:i/>
          <w:iCs/>
          <w:sz w:val="24"/>
          <w:szCs w:val="24"/>
        </w:rPr>
        <w:t>Software Engineering, 2002. ICSE 2002. Proceedings of the 24rd International Conference on</w:t>
      </w:r>
      <w:r w:rsidRPr="005F2343">
        <w:rPr>
          <w:rFonts w:ascii="Times New Roman" w:hAnsi="Times New Roman" w:cs="Times New Roman"/>
          <w:sz w:val="24"/>
          <w:szCs w:val="24"/>
        </w:rPr>
        <w:t xml:space="preserve"> (pp. 547-550). IEEE.</w:t>
      </w:r>
    </w:p>
    <w:p w14:paraId="0FEF498E" w14:textId="77777777" w:rsidR="009B1F0F" w:rsidRPr="005F2343" w:rsidRDefault="009B1F0F" w:rsidP="005F2343">
      <w:pPr>
        <w:spacing w:line="480" w:lineRule="auto"/>
        <w:ind w:left="720" w:hanging="720"/>
        <w:rPr>
          <w:rFonts w:ascii="Times New Roman" w:hAnsi="Times New Roman" w:cs="Times New Roman"/>
          <w:sz w:val="24"/>
          <w:szCs w:val="24"/>
        </w:rPr>
      </w:pPr>
      <w:r w:rsidRPr="005F2343">
        <w:rPr>
          <w:rFonts w:ascii="Times New Roman" w:hAnsi="Times New Roman" w:cs="Times New Roman"/>
          <w:sz w:val="24"/>
          <w:szCs w:val="24"/>
        </w:rPr>
        <w:t xml:space="preserve">Koubeissi, M., Pomie, B., &amp; Rochefort, E. (2013). Perspectives of HF half loop antennas for stealth combat ships. </w:t>
      </w:r>
      <w:r w:rsidRPr="005F2343">
        <w:rPr>
          <w:rFonts w:ascii="Times New Roman" w:hAnsi="Times New Roman" w:cs="Times New Roman"/>
          <w:i/>
          <w:sz w:val="24"/>
          <w:szCs w:val="24"/>
        </w:rPr>
        <w:t>Progress in Electromagnetics Research,</w:t>
      </w:r>
      <w:r w:rsidRPr="005F2343">
        <w:rPr>
          <w:rFonts w:ascii="Times New Roman" w:hAnsi="Times New Roman" w:cs="Times New Roman"/>
          <w:sz w:val="24"/>
          <w:szCs w:val="24"/>
        </w:rPr>
        <w:t xml:space="preserve"> B, 54, 167-184.</w:t>
      </w:r>
    </w:p>
    <w:p w14:paraId="69E57C50" w14:textId="77777777" w:rsidR="00AB21A5" w:rsidRPr="005F2343" w:rsidRDefault="00AB21A5" w:rsidP="005F2343">
      <w:pPr>
        <w:spacing w:line="480" w:lineRule="auto"/>
        <w:ind w:left="720" w:hanging="720"/>
        <w:rPr>
          <w:rFonts w:ascii="Times New Roman" w:hAnsi="Times New Roman" w:cs="Times New Roman"/>
          <w:sz w:val="24"/>
          <w:szCs w:val="24"/>
        </w:rPr>
      </w:pPr>
      <w:r w:rsidRPr="005F2343">
        <w:rPr>
          <w:rFonts w:ascii="Times New Roman" w:hAnsi="Times New Roman" w:cs="Times New Roman"/>
          <w:sz w:val="24"/>
          <w:szCs w:val="24"/>
        </w:rPr>
        <w:t xml:space="preserve">Lee, J. D., &amp; Kantowitz, B. H. (2005). Network analysis of information flows to integrate in-vehicle information systems. </w:t>
      </w:r>
      <w:r w:rsidRPr="005F2343">
        <w:rPr>
          <w:rFonts w:ascii="Times New Roman" w:hAnsi="Times New Roman" w:cs="Times New Roman"/>
          <w:i/>
          <w:sz w:val="24"/>
          <w:szCs w:val="24"/>
        </w:rPr>
        <w:t>International journal of vehicle information and communication systems</w:t>
      </w:r>
      <w:r w:rsidRPr="005F2343">
        <w:rPr>
          <w:rFonts w:ascii="Times New Roman" w:hAnsi="Times New Roman" w:cs="Times New Roman"/>
          <w:sz w:val="24"/>
          <w:szCs w:val="24"/>
        </w:rPr>
        <w:t>, 1(1-2), 24-43.</w:t>
      </w:r>
    </w:p>
    <w:p w14:paraId="23DEFDF4" w14:textId="77777777" w:rsidR="009B1F0F" w:rsidRPr="005F2343" w:rsidRDefault="009B1F0F" w:rsidP="005F2343">
      <w:pPr>
        <w:spacing w:line="480" w:lineRule="auto"/>
        <w:ind w:left="720" w:hanging="720"/>
        <w:jc w:val="both"/>
        <w:rPr>
          <w:rFonts w:ascii="Times New Roman" w:hAnsi="Times New Roman" w:cs="Times New Roman"/>
          <w:sz w:val="24"/>
          <w:szCs w:val="24"/>
          <w:shd w:val="clear" w:color="auto" w:fill="FFFFFF"/>
        </w:rPr>
      </w:pPr>
      <w:r w:rsidRPr="005F2343">
        <w:rPr>
          <w:rFonts w:ascii="Times New Roman" w:hAnsi="Times New Roman" w:cs="Times New Roman"/>
          <w:sz w:val="24"/>
          <w:szCs w:val="24"/>
          <w:shd w:val="clear" w:color="auto" w:fill="FFFFFF"/>
        </w:rPr>
        <w:t>Li, N. (2009). The evolution of China's naval strategy and capabilities: from “Near Coast” and “Near Seas” to “Far Seas”. </w:t>
      </w:r>
      <w:r w:rsidRPr="005F2343">
        <w:rPr>
          <w:rFonts w:ascii="Times New Roman" w:hAnsi="Times New Roman" w:cs="Times New Roman"/>
          <w:i/>
          <w:iCs/>
          <w:sz w:val="24"/>
          <w:szCs w:val="24"/>
          <w:shd w:val="clear" w:color="auto" w:fill="FFFFFF"/>
        </w:rPr>
        <w:t>Asian Security</w:t>
      </w:r>
      <w:r w:rsidRPr="005F2343">
        <w:rPr>
          <w:rFonts w:ascii="Times New Roman" w:hAnsi="Times New Roman" w:cs="Times New Roman"/>
          <w:sz w:val="24"/>
          <w:szCs w:val="24"/>
          <w:shd w:val="clear" w:color="auto" w:fill="FFFFFF"/>
        </w:rPr>
        <w:t>, </w:t>
      </w:r>
      <w:r w:rsidRPr="005F2343">
        <w:rPr>
          <w:rFonts w:ascii="Times New Roman" w:hAnsi="Times New Roman" w:cs="Times New Roman"/>
          <w:i/>
          <w:iCs/>
          <w:sz w:val="24"/>
          <w:szCs w:val="24"/>
          <w:shd w:val="clear" w:color="auto" w:fill="FFFFFF"/>
        </w:rPr>
        <w:t>5</w:t>
      </w:r>
      <w:r w:rsidRPr="005F2343">
        <w:rPr>
          <w:rFonts w:ascii="Times New Roman" w:hAnsi="Times New Roman" w:cs="Times New Roman"/>
          <w:sz w:val="24"/>
          <w:szCs w:val="24"/>
          <w:shd w:val="clear" w:color="auto" w:fill="FFFFFF"/>
        </w:rPr>
        <w:t>(2), 144-169.</w:t>
      </w:r>
    </w:p>
    <w:p w14:paraId="3CC13AE7" w14:textId="77777777" w:rsidR="009B1F0F" w:rsidRPr="005F2343" w:rsidRDefault="009B1F0F" w:rsidP="005F2343">
      <w:pPr>
        <w:spacing w:line="480" w:lineRule="auto"/>
        <w:ind w:left="720" w:hanging="720"/>
        <w:rPr>
          <w:rFonts w:ascii="Times New Roman" w:hAnsi="Times New Roman" w:cs="Times New Roman"/>
          <w:sz w:val="24"/>
          <w:szCs w:val="24"/>
        </w:rPr>
      </w:pPr>
      <w:r w:rsidRPr="005F2343">
        <w:rPr>
          <w:rFonts w:ascii="Times New Roman" w:hAnsi="Times New Roman" w:cs="Times New Roman"/>
          <w:sz w:val="24"/>
          <w:szCs w:val="24"/>
        </w:rPr>
        <w:t>Little R. J &amp; Rubin D. B. (1987). Statistical Analysis with Missing Data. New York: Wiley</w:t>
      </w:r>
    </w:p>
    <w:p w14:paraId="5BFD91C6" w14:textId="77777777" w:rsidR="009B1F0F" w:rsidRPr="005F2343" w:rsidRDefault="009B1F0F" w:rsidP="005F2343">
      <w:pPr>
        <w:spacing w:line="480" w:lineRule="auto"/>
        <w:ind w:left="720" w:hanging="720"/>
        <w:rPr>
          <w:rFonts w:ascii="Times New Roman" w:hAnsi="Times New Roman" w:cs="Times New Roman"/>
          <w:sz w:val="24"/>
          <w:szCs w:val="24"/>
        </w:rPr>
      </w:pPr>
      <w:r w:rsidRPr="005F2343">
        <w:rPr>
          <w:rFonts w:ascii="Times New Roman" w:hAnsi="Times New Roman" w:cs="Times New Roman"/>
          <w:sz w:val="24"/>
          <w:szCs w:val="24"/>
        </w:rPr>
        <w:lastRenderedPageBreak/>
        <w:t xml:space="preserve">Loft, S., Morrell, D.B. &amp; Huf, S. (2013) ‘Using the situation present assessment method to measure situation awareness in simulated submarine track management’, </w:t>
      </w:r>
      <w:r w:rsidRPr="005F2343">
        <w:rPr>
          <w:rFonts w:ascii="Times New Roman" w:hAnsi="Times New Roman" w:cs="Times New Roman"/>
          <w:i/>
          <w:sz w:val="24"/>
          <w:szCs w:val="24"/>
        </w:rPr>
        <w:t>International Journal of Human Factors and Ergonomics</w:t>
      </w:r>
      <w:r w:rsidRPr="005F2343">
        <w:rPr>
          <w:rFonts w:ascii="Times New Roman" w:hAnsi="Times New Roman" w:cs="Times New Roman"/>
          <w:sz w:val="24"/>
          <w:szCs w:val="24"/>
        </w:rPr>
        <w:t>, 2</w:t>
      </w:r>
      <w:r w:rsidR="00803D92" w:rsidRPr="005F2343">
        <w:rPr>
          <w:rFonts w:ascii="Times New Roman" w:hAnsi="Times New Roman" w:cs="Times New Roman"/>
          <w:sz w:val="24"/>
          <w:szCs w:val="24"/>
        </w:rPr>
        <w:t>(</w:t>
      </w:r>
      <w:r w:rsidRPr="005F2343">
        <w:rPr>
          <w:rFonts w:ascii="Times New Roman" w:hAnsi="Times New Roman" w:cs="Times New Roman"/>
          <w:sz w:val="24"/>
          <w:szCs w:val="24"/>
        </w:rPr>
        <w:t>1</w:t>
      </w:r>
      <w:r w:rsidR="00803D92" w:rsidRPr="005F2343">
        <w:rPr>
          <w:rFonts w:ascii="Times New Roman" w:hAnsi="Times New Roman" w:cs="Times New Roman"/>
          <w:sz w:val="24"/>
          <w:szCs w:val="24"/>
        </w:rPr>
        <w:t>)</w:t>
      </w:r>
      <w:r w:rsidRPr="005F2343">
        <w:rPr>
          <w:rFonts w:ascii="Times New Roman" w:hAnsi="Times New Roman" w:cs="Times New Roman"/>
          <w:sz w:val="24"/>
          <w:szCs w:val="24"/>
        </w:rPr>
        <w:t>, pp.33–48.</w:t>
      </w:r>
    </w:p>
    <w:p w14:paraId="29CE3B50" w14:textId="77777777" w:rsidR="00303A6A" w:rsidRPr="005F2343" w:rsidRDefault="00303A6A" w:rsidP="005F2343">
      <w:pPr>
        <w:spacing w:line="480" w:lineRule="auto"/>
        <w:ind w:left="720" w:hanging="720"/>
        <w:rPr>
          <w:rFonts w:ascii="Times New Roman" w:hAnsi="Times New Roman" w:cs="Times New Roman"/>
          <w:sz w:val="24"/>
          <w:szCs w:val="24"/>
        </w:rPr>
      </w:pPr>
      <w:r w:rsidRPr="005F2343">
        <w:rPr>
          <w:rFonts w:ascii="Times New Roman" w:hAnsi="Times New Roman" w:cs="Times New Roman"/>
          <w:sz w:val="24"/>
          <w:szCs w:val="24"/>
        </w:rPr>
        <w:t xml:space="preserve">Loft, S., Morrell, D. B., Ponton, K., Braithwaite, J., Bowden, V., &amp; Huf, S. (2016). The Impact of Uncertain Contact Location on Situation Awareness and Performance in Simulated Submarine Track Management. </w:t>
      </w:r>
      <w:r w:rsidRPr="005F2343">
        <w:rPr>
          <w:rFonts w:ascii="Times New Roman" w:hAnsi="Times New Roman" w:cs="Times New Roman"/>
          <w:i/>
          <w:iCs/>
          <w:sz w:val="24"/>
          <w:szCs w:val="24"/>
        </w:rPr>
        <w:t>Human factors</w:t>
      </w:r>
      <w:r w:rsidRPr="005F2343">
        <w:rPr>
          <w:rFonts w:ascii="Times New Roman" w:hAnsi="Times New Roman" w:cs="Times New Roman"/>
          <w:sz w:val="24"/>
          <w:szCs w:val="24"/>
        </w:rPr>
        <w:t xml:space="preserve">, </w:t>
      </w:r>
      <w:r w:rsidRPr="005F2343">
        <w:rPr>
          <w:rFonts w:ascii="Times New Roman" w:hAnsi="Times New Roman" w:cs="Times New Roman"/>
          <w:i/>
          <w:iCs/>
          <w:sz w:val="24"/>
          <w:szCs w:val="24"/>
        </w:rPr>
        <w:t>58</w:t>
      </w:r>
      <w:r w:rsidRPr="005F2343">
        <w:rPr>
          <w:rFonts w:ascii="Times New Roman" w:hAnsi="Times New Roman" w:cs="Times New Roman"/>
          <w:sz w:val="24"/>
          <w:szCs w:val="24"/>
        </w:rPr>
        <w:t>(7), 1052-1068.</w:t>
      </w:r>
    </w:p>
    <w:p w14:paraId="67C6327E" w14:textId="77777777" w:rsidR="0006262F" w:rsidRPr="005F2343" w:rsidRDefault="0006262F" w:rsidP="005F2343">
      <w:pPr>
        <w:spacing w:line="480" w:lineRule="auto"/>
        <w:ind w:left="720" w:hanging="720"/>
        <w:rPr>
          <w:rFonts w:ascii="Times New Roman" w:hAnsi="Times New Roman" w:cs="Times New Roman"/>
          <w:sz w:val="24"/>
          <w:szCs w:val="24"/>
        </w:rPr>
      </w:pPr>
      <w:r w:rsidRPr="005F2343">
        <w:rPr>
          <w:rFonts w:ascii="Times New Roman" w:hAnsi="Times New Roman" w:cs="Times New Roman"/>
          <w:sz w:val="24"/>
          <w:szCs w:val="24"/>
        </w:rPr>
        <w:t xml:space="preserve">Lützhöft, M. H., &amp; Dekker, S. W. (2002). On your watch: automation on the bridge. </w:t>
      </w:r>
      <w:r w:rsidRPr="005F2343">
        <w:rPr>
          <w:rFonts w:ascii="Times New Roman" w:hAnsi="Times New Roman" w:cs="Times New Roman"/>
          <w:i/>
          <w:sz w:val="24"/>
          <w:szCs w:val="24"/>
        </w:rPr>
        <w:t>Journal of Navigation</w:t>
      </w:r>
      <w:r w:rsidRPr="005F2343">
        <w:rPr>
          <w:rFonts w:ascii="Times New Roman" w:hAnsi="Times New Roman" w:cs="Times New Roman"/>
          <w:sz w:val="24"/>
          <w:szCs w:val="24"/>
        </w:rPr>
        <w:t>, 55(01), 83-96.</w:t>
      </w:r>
    </w:p>
    <w:p w14:paraId="398C0216" w14:textId="77777777" w:rsidR="009B1F0F" w:rsidRPr="005F2343" w:rsidRDefault="009B1F0F" w:rsidP="005F2343">
      <w:pPr>
        <w:spacing w:line="480" w:lineRule="auto"/>
        <w:ind w:left="720" w:hanging="720"/>
        <w:rPr>
          <w:rFonts w:ascii="Times New Roman" w:hAnsi="Times New Roman" w:cs="Times New Roman"/>
          <w:sz w:val="24"/>
          <w:szCs w:val="24"/>
        </w:rPr>
      </w:pPr>
      <w:r w:rsidRPr="005F2343">
        <w:rPr>
          <w:rFonts w:ascii="Times New Roman" w:hAnsi="Times New Roman" w:cs="Times New Roman"/>
          <w:sz w:val="24"/>
          <w:szCs w:val="24"/>
        </w:rPr>
        <w:t xml:space="preserve">Mansell, T., Tynan, A., &amp; Kershaw, D. (2003). Investigating The Network Enabled Conventional Submarine: An Australian Perspective. </w:t>
      </w:r>
      <w:r w:rsidRPr="005F2343">
        <w:rPr>
          <w:rFonts w:ascii="Times New Roman" w:hAnsi="Times New Roman" w:cs="Times New Roman"/>
          <w:i/>
          <w:sz w:val="24"/>
          <w:szCs w:val="24"/>
        </w:rPr>
        <w:t>Undersea Defence Technology</w:t>
      </w:r>
      <w:r w:rsidR="00DA0C3D" w:rsidRPr="005F2343">
        <w:rPr>
          <w:rFonts w:ascii="Times New Roman" w:hAnsi="Times New Roman" w:cs="Times New Roman"/>
          <w:i/>
          <w:sz w:val="24"/>
          <w:szCs w:val="24"/>
        </w:rPr>
        <w:t xml:space="preserve"> </w:t>
      </w:r>
      <w:r w:rsidRPr="005F2343">
        <w:rPr>
          <w:rFonts w:ascii="Times New Roman" w:hAnsi="Times New Roman" w:cs="Times New Roman"/>
          <w:sz w:val="24"/>
          <w:szCs w:val="24"/>
        </w:rPr>
        <w:t>(UDT),</w:t>
      </w:r>
      <w:r w:rsidR="00DA0C3D" w:rsidRPr="005F2343">
        <w:rPr>
          <w:rFonts w:ascii="Times New Roman" w:hAnsi="Times New Roman" w:cs="Times New Roman"/>
          <w:sz w:val="24"/>
          <w:szCs w:val="24"/>
        </w:rPr>
        <w:t xml:space="preserve"> Pacific. Downloaded from Department of Defence command and control research portal </w:t>
      </w:r>
      <w:hyperlink r:id="rId21" w:history="1">
        <w:r w:rsidR="00DA0C3D" w:rsidRPr="005F2343">
          <w:rPr>
            <w:rStyle w:val="Hyperlink"/>
            <w:rFonts w:ascii="Times New Roman" w:hAnsi="Times New Roman" w:cs="Times New Roman"/>
            <w:color w:val="auto"/>
            <w:sz w:val="24"/>
            <w:szCs w:val="24"/>
          </w:rPr>
          <w:t>http://dodccrp.org/events/2002_CCRTS/Tracks/pdf/106.PDF</w:t>
        </w:r>
      </w:hyperlink>
      <w:r w:rsidR="00DA0C3D" w:rsidRPr="005F2343">
        <w:rPr>
          <w:rFonts w:ascii="Times New Roman" w:hAnsi="Times New Roman" w:cs="Times New Roman"/>
          <w:sz w:val="24"/>
          <w:szCs w:val="24"/>
        </w:rPr>
        <w:t xml:space="preserve"> </w:t>
      </w:r>
    </w:p>
    <w:p w14:paraId="4B38D890" w14:textId="77777777" w:rsidR="0006262F" w:rsidRPr="005F2343" w:rsidRDefault="0006262F" w:rsidP="005F2343">
      <w:pPr>
        <w:spacing w:line="480" w:lineRule="auto"/>
        <w:ind w:left="720" w:hanging="720"/>
        <w:rPr>
          <w:rFonts w:ascii="Times New Roman" w:hAnsi="Times New Roman" w:cs="Times New Roman"/>
          <w:sz w:val="24"/>
          <w:szCs w:val="24"/>
        </w:rPr>
      </w:pPr>
      <w:r w:rsidRPr="005F2343">
        <w:rPr>
          <w:rFonts w:ascii="Times New Roman" w:hAnsi="Times New Roman" w:cs="Times New Roman"/>
          <w:sz w:val="24"/>
          <w:szCs w:val="24"/>
        </w:rPr>
        <w:t xml:space="preserve">Negahdaripour, S., &amp; Firoozfam, P. (2006). An ROV stereovision system for ship-hull inspection. </w:t>
      </w:r>
      <w:r w:rsidRPr="005F2343">
        <w:rPr>
          <w:rFonts w:ascii="Times New Roman" w:hAnsi="Times New Roman" w:cs="Times New Roman"/>
          <w:i/>
          <w:sz w:val="24"/>
          <w:szCs w:val="24"/>
        </w:rPr>
        <w:t>IEEE Journal of oceanic engineering</w:t>
      </w:r>
      <w:r w:rsidRPr="005F2343">
        <w:rPr>
          <w:rFonts w:ascii="Times New Roman" w:hAnsi="Times New Roman" w:cs="Times New Roman"/>
          <w:sz w:val="24"/>
          <w:szCs w:val="24"/>
        </w:rPr>
        <w:t>, 31(3), 551-564.</w:t>
      </w:r>
    </w:p>
    <w:p w14:paraId="5ED8EC98" w14:textId="77777777" w:rsidR="009B1F0F" w:rsidRPr="005F2343" w:rsidRDefault="009B1F0F" w:rsidP="005F2343">
      <w:pPr>
        <w:spacing w:line="480" w:lineRule="auto"/>
        <w:ind w:left="720" w:hanging="720"/>
        <w:jc w:val="both"/>
        <w:rPr>
          <w:rFonts w:ascii="Times New Roman" w:hAnsi="Times New Roman" w:cs="Times New Roman"/>
          <w:sz w:val="24"/>
          <w:szCs w:val="24"/>
          <w:shd w:val="clear" w:color="auto" w:fill="FFFFFF"/>
        </w:rPr>
      </w:pPr>
      <w:r w:rsidRPr="005F2343">
        <w:rPr>
          <w:rFonts w:ascii="Times New Roman" w:hAnsi="Times New Roman" w:cs="Times New Roman"/>
          <w:sz w:val="24"/>
          <w:szCs w:val="24"/>
          <w:shd w:val="clear" w:color="auto" w:fill="FFFFFF"/>
        </w:rPr>
        <w:t>Ogden, G. L., Zurk, L. M., Jones, M. E., &amp; Peterson, M. E. (2011). Extraction of small boat harmonic signatures from passive sonar. </w:t>
      </w:r>
      <w:r w:rsidRPr="005F2343">
        <w:rPr>
          <w:rFonts w:ascii="Times New Roman" w:hAnsi="Times New Roman" w:cs="Times New Roman"/>
          <w:i/>
          <w:iCs/>
          <w:sz w:val="24"/>
          <w:szCs w:val="24"/>
          <w:shd w:val="clear" w:color="auto" w:fill="FFFFFF"/>
        </w:rPr>
        <w:t>The Journal of the Acoustical Society of America</w:t>
      </w:r>
      <w:r w:rsidRPr="005F2343">
        <w:rPr>
          <w:rFonts w:ascii="Times New Roman" w:hAnsi="Times New Roman" w:cs="Times New Roman"/>
          <w:sz w:val="24"/>
          <w:szCs w:val="24"/>
          <w:shd w:val="clear" w:color="auto" w:fill="FFFFFF"/>
        </w:rPr>
        <w:t>, </w:t>
      </w:r>
      <w:r w:rsidRPr="005F2343">
        <w:rPr>
          <w:rFonts w:ascii="Times New Roman" w:hAnsi="Times New Roman" w:cs="Times New Roman"/>
          <w:i/>
          <w:iCs/>
          <w:sz w:val="24"/>
          <w:szCs w:val="24"/>
          <w:shd w:val="clear" w:color="auto" w:fill="FFFFFF"/>
        </w:rPr>
        <w:t>129</w:t>
      </w:r>
      <w:r w:rsidRPr="005F2343">
        <w:rPr>
          <w:rFonts w:ascii="Times New Roman" w:hAnsi="Times New Roman" w:cs="Times New Roman"/>
          <w:sz w:val="24"/>
          <w:szCs w:val="24"/>
          <w:shd w:val="clear" w:color="auto" w:fill="FFFFFF"/>
        </w:rPr>
        <w:t>(6), 3768-3776.</w:t>
      </w:r>
    </w:p>
    <w:p w14:paraId="42F96CB8" w14:textId="77777777" w:rsidR="00E3789B" w:rsidRPr="005F2343" w:rsidRDefault="00E3789B" w:rsidP="005F2343">
      <w:pPr>
        <w:spacing w:line="480" w:lineRule="auto"/>
        <w:ind w:left="720" w:hanging="720"/>
        <w:jc w:val="both"/>
        <w:rPr>
          <w:rFonts w:ascii="Times New Roman" w:hAnsi="Times New Roman" w:cs="Times New Roman"/>
          <w:sz w:val="24"/>
          <w:szCs w:val="24"/>
          <w:shd w:val="clear" w:color="auto" w:fill="FFFFFF"/>
        </w:rPr>
      </w:pPr>
      <w:r w:rsidRPr="005F2343">
        <w:rPr>
          <w:rFonts w:ascii="Times New Roman" w:hAnsi="Times New Roman" w:cs="Times New Roman"/>
          <w:sz w:val="24"/>
          <w:szCs w:val="24"/>
          <w:shd w:val="clear" w:color="auto" w:fill="FFFFFF"/>
        </w:rPr>
        <w:t xml:space="preserve">Read, G. J., Salmon, P. M., Lenne, M. G., &amp; Stanton, N. A. (2015). Designing sociotechnical systems with cognitive work analysis: putting theory back into practice. </w:t>
      </w:r>
      <w:r w:rsidRPr="005F2343">
        <w:rPr>
          <w:rFonts w:ascii="Times New Roman" w:hAnsi="Times New Roman" w:cs="Times New Roman"/>
          <w:i/>
          <w:sz w:val="24"/>
          <w:szCs w:val="24"/>
          <w:shd w:val="clear" w:color="auto" w:fill="FFFFFF"/>
        </w:rPr>
        <w:t>Ergonomics</w:t>
      </w:r>
      <w:r w:rsidRPr="005F2343">
        <w:rPr>
          <w:rFonts w:ascii="Times New Roman" w:hAnsi="Times New Roman" w:cs="Times New Roman"/>
          <w:sz w:val="24"/>
          <w:szCs w:val="24"/>
          <w:shd w:val="clear" w:color="auto" w:fill="FFFFFF"/>
        </w:rPr>
        <w:t>, 58(5), 822-851.</w:t>
      </w:r>
    </w:p>
    <w:p w14:paraId="75CC9F17" w14:textId="77777777" w:rsidR="009B1F0F" w:rsidRPr="005F2343" w:rsidRDefault="009B1F0F" w:rsidP="005F2343">
      <w:pPr>
        <w:spacing w:line="480" w:lineRule="auto"/>
        <w:ind w:left="720" w:hanging="720"/>
        <w:rPr>
          <w:rFonts w:ascii="Times New Roman" w:hAnsi="Times New Roman" w:cs="Times New Roman"/>
          <w:sz w:val="24"/>
          <w:szCs w:val="24"/>
        </w:rPr>
      </w:pPr>
      <w:r w:rsidRPr="005F2343">
        <w:rPr>
          <w:rFonts w:ascii="Times New Roman" w:hAnsi="Times New Roman" w:cs="Times New Roman"/>
          <w:sz w:val="24"/>
          <w:szCs w:val="24"/>
        </w:rPr>
        <w:t xml:space="preserve">Roberts, A., Stanton, N. A. &amp; Fay, D. (2015). The Command Team Experimental Test-bed Stage 1: Design and build of a submarine command room simulator. </w:t>
      </w:r>
      <w:r w:rsidRPr="005F2343">
        <w:rPr>
          <w:rFonts w:ascii="Times New Roman" w:hAnsi="Times New Roman" w:cs="Times New Roman"/>
          <w:i/>
          <w:sz w:val="24"/>
          <w:szCs w:val="24"/>
        </w:rPr>
        <w:t xml:space="preserve">In proceedings of </w:t>
      </w:r>
      <w:r w:rsidRPr="005F2343">
        <w:rPr>
          <w:rFonts w:ascii="Times New Roman" w:hAnsi="Times New Roman" w:cs="Times New Roman"/>
          <w:i/>
          <w:sz w:val="24"/>
          <w:szCs w:val="24"/>
        </w:rPr>
        <w:lastRenderedPageBreak/>
        <w:t>International Conference on Applied Human Factors and Ergonomics</w:t>
      </w:r>
      <w:r w:rsidRPr="005F2343">
        <w:rPr>
          <w:rFonts w:ascii="Times New Roman" w:hAnsi="Times New Roman" w:cs="Times New Roman"/>
          <w:sz w:val="24"/>
          <w:szCs w:val="24"/>
        </w:rPr>
        <w:t xml:space="preserve"> (AHFE), Procedia Manufacturing, 3, 2800-2807.</w:t>
      </w:r>
    </w:p>
    <w:p w14:paraId="460023CD" w14:textId="77777777" w:rsidR="000F109A" w:rsidRPr="005F2343" w:rsidRDefault="000F109A" w:rsidP="005F2343">
      <w:pPr>
        <w:spacing w:line="480" w:lineRule="auto"/>
        <w:ind w:left="720" w:hanging="720"/>
        <w:rPr>
          <w:rFonts w:ascii="Times New Roman" w:hAnsi="Times New Roman" w:cs="Times New Roman"/>
          <w:sz w:val="24"/>
          <w:szCs w:val="24"/>
        </w:rPr>
      </w:pPr>
      <w:r w:rsidRPr="005F2343">
        <w:rPr>
          <w:rFonts w:ascii="Times New Roman" w:hAnsi="Times New Roman" w:cs="Times New Roman"/>
          <w:sz w:val="24"/>
          <w:szCs w:val="24"/>
        </w:rPr>
        <w:t>Roco, M. C., &amp; Bainbridge, W. S. (2003). Overview Converging Technologies for Improving Human Performance. In Converging technologies for improving human performance (pp. 1-27). Springer Netherlands.</w:t>
      </w:r>
    </w:p>
    <w:p w14:paraId="0E6A3F6D" w14:textId="77777777" w:rsidR="0006262F" w:rsidRPr="005F2343" w:rsidRDefault="0006262F" w:rsidP="005F2343">
      <w:pPr>
        <w:spacing w:line="480" w:lineRule="auto"/>
        <w:ind w:left="720" w:hanging="720"/>
        <w:rPr>
          <w:rFonts w:ascii="Times New Roman" w:hAnsi="Times New Roman" w:cs="Times New Roman"/>
          <w:sz w:val="24"/>
          <w:szCs w:val="24"/>
        </w:rPr>
      </w:pPr>
      <w:r w:rsidRPr="005F2343">
        <w:rPr>
          <w:rFonts w:ascii="Times New Roman" w:hAnsi="Times New Roman" w:cs="Times New Roman"/>
          <w:sz w:val="24"/>
          <w:szCs w:val="24"/>
        </w:rPr>
        <w:t>Rudisill, M. (2000). Crew/automation interaction in space transportation systems: Lessons learned from the glass cockpit.</w:t>
      </w:r>
    </w:p>
    <w:p w14:paraId="1D0FE4CF" w14:textId="77777777" w:rsidR="009B1F0F" w:rsidRPr="005F2343" w:rsidRDefault="009B1F0F" w:rsidP="005F2343">
      <w:pPr>
        <w:spacing w:line="480" w:lineRule="auto"/>
        <w:ind w:left="720" w:hanging="720"/>
        <w:rPr>
          <w:rFonts w:ascii="Times New Roman" w:hAnsi="Times New Roman" w:cs="Times New Roman"/>
          <w:sz w:val="24"/>
          <w:szCs w:val="24"/>
        </w:rPr>
      </w:pPr>
      <w:r w:rsidRPr="005F2343">
        <w:rPr>
          <w:rFonts w:ascii="Times New Roman" w:hAnsi="Times New Roman" w:cs="Times New Roman"/>
          <w:sz w:val="24"/>
          <w:szCs w:val="24"/>
        </w:rPr>
        <w:t xml:space="preserve">Salas, E., Burke, C. S., &amp; Samman, S. N. (2001). Understanding command and control teams operating in complex environments. </w:t>
      </w:r>
      <w:r w:rsidRPr="005F2343">
        <w:rPr>
          <w:rFonts w:ascii="Times New Roman" w:hAnsi="Times New Roman" w:cs="Times New Roman"/>
          <w:i/>
          <w:sz w:val="24"/>
          <w:szCs w:val="24"/>
        </w:rPr>
        <w:t>Information Knowledge Systems Management</w:t>
      </w:r>
      <w:r w:rsidRPr="005F2343">
        <w:rPr>
          <w:rFonts w:ascii="Times New Roman" w:hAnsi="Times New Roman" w:cs="Times New Roman"/>
          <w:sz w:val="24"/>
          <w:szCs w:val="24"/>
        </w:rPr>
        <w:t>, 2, 311–323.</w:t>
      </w:r>
    </w:p>
    <w:p w14:paraId="05C9931F" w14:textId="77777777" w:rsidR="00400E61" w:rsidRPr="005F2343" w:rsidRDefault="00400E61" w:rsidP="005F2343">
      <w:pPr>
        <w:spacing w:line="480" w:lineRule="auto"/>
        <w:ind w:left="720" w:hanging="720"/>
        <w:rPr>
          <w:rFonts w:ascii="Times New Roman" w:hAnsi="Times New Roman" w:cs="Times New Roman"/>
          <w:sz w:val="24"/>
          <w:szCs w:val="24"/>
        </w:rPr>
      </w:pPr>
      <w:r w:rsidRPr="005F2343">
        <w:rPr>
          <w:rFonts w:ascii="Times New Roman" w:hAnsi="Times New Roman" w:cs="Times New Roman"/>
          <w:sz w:val="24"/>
          <w:szCs w:val="24"/>
        </w:rPr>
        <w:t>Salas, E., Cooke, N. J., &amp; Rosen, M. A. (2008). On teams, teamwork, and team performance: Discoveries and developments. </w:t>
      </w:r>
      <w:r w:rsidRPr="005F2343">
        <w:rPr>
          <w:rFonts w:ascii="Times New Roman" w:hAnsi="Times New Roman" w:cs="Times New Roman"/>
          <w:i/>
          <w:iCs/>
          <w:sz w:val="24"/>
          <w:szCs w:val="24"/>
        </w:rPr>
        <w:t>Human Factors: The Journal of the Human Factors and Ergonomics Society</w:t>
      </w:r>
      <w:r w:rsidRPr="005F2343">
        <w:rPr>
          <w:rFonts w:ascii="Times New Roman" w:hAnsi="Times New Roman" w:cs="Times New Roman"/>
          <w:sz w:val="24"/>
          <w:szCs w:val="24"/>
        </w:rPr>
        <w:t>, </w:t>
      </w:r>
      <w:r w:rsidRPr="005F2343">
        <w:rPr>
          <w:rFonts w:ascii="Times New Roman" w:hAnsi="Times New Roman" w:cs="Times New Roman"/>
          <w:i/>
          <w:iCs/>
          <w:sz w:val="24"/>
          <w:szCs w:val="24"/>
        </w:rPr>
        <w:t>50</w:t>
      </w:r>
      <w:r w:rsidRPr="005F2343">
        <w:rPr>
          <w:rFonts w:ascii="Times New Roman" w:hAnsi="Times New Roman" w:cs="Times New Roman"/>
          <w:sz w:val="24"/>
          <w:szCs w:val="24"/>
        </w:rPr>
        <w:t>(3), 540-547.</w:t>
      </w:r>
    </w:p>
    <w:p w14:paraId="211DCF66" w14:textId="77777777" w:rsidR="000F109A" w:rsidRPr="005F2343" w:rsidRDefault="000F109A" w:rsidP="005F2343">
      <w:pPr>
        <w:spacing w:line="480" w:lineRule="auto"/>
        <w:ind w:left="720" w:hanging="720"/>
        <w:rPr>
          <w:rFonts w:ascii="Times New Roman" w:hAnsi="Times New Roman" w:cs="Times New Roman"/>
          <w:sz w:val="24"/>
          <w:szCs w:val="24"/>
        </w:rPr>
      </w:pPr>
      <w:r w:rsidRPr="005F2343">
        <w:rPr>
          <w:rFonts w:ascii="Times New Roman" w:hAnsi="Times New Roman" w:cs="Times New Roman"/>
          <w:sz w:val="24"/>
          <w:szCs w:val="24"/>
        </w:rPr>
        <w:t xml:space="preserve">Santos, I. J. A. L., Teixeira, D. V., Ferraz, F. T., &amp; Carvalho, P. V. R. (2008). The use of a simulator to include human factors issues in the interface design of a nuclear power plant control room. </w:t>
      </w:r>
      <w:r w:rsidRPr="005F2343">
        <w:rPr>
          <w:rFonts w:ascii="Times New Roman" w:hAnsi="Times New Roman" w:cs="Times New Roman"/>
          <w:i/>
          <w:sz w:val="24"/>
          <w:szCs w:val="24"/>
        </w:rPr>
        <w:t>Journal of Loss Prevention in the Process Industries</w:t>
      </w:r>
      <w:r w:rsidRPr="005F2343">
        <w:rPr>
          <w:rFonts w:ascii="Times New Roman" w:hAnsi="Times New Roman" w:cs="Times New Roman"/>
          <w:sz w:val="24"/>
          <w:szCs w:val="24"/>
        </w:rPr>
        <w:t>, 21(3), 227-238.</w:t>
      </w:r>
    </w:p>
    <w:p w14:paraId="0FAA4C4E" w14:textId="77777777" w:rsidR="009B1F0F" w:rsidRPr="005F2343" w:rsidRDefault="009B1F0F" w:rsidP="005F2343">
      <w:pPr>
        <w:spacing w:line="480" w:lineRule="auto"/>
        <w:ind w:left="720" w:hanging="720"/>
        <w:jc w:val="both"/>
        <w:rPr>
          <w:rFonts w:ascii="Times New Roman" w:hAnsi="Times New Roman" w:cs="Times New Roman"/>
          <w:sz w:val="24"/>
          <w:szCs w:val="24"/>
          <w:shd w:val="clear" w:color="auto" w:fill="FFFFFF"/>
        </w:rPr>
      </w:pPr>
      <w:r w:rsidRPr="005F2343">
        <w:rPr>
          <w:rFonts w:ascii="Times New Roman" w:hAnsi="Times New Roman" w:cs="Times New Roman"/>
          <w:sz w:val="24"/>
          <w:szCs w:val="24"/>
          <w:shd w:val="clear" w:color="auto" w:fill="FFFFFF"/>
        </w:rPr>
        <w:t>Shar, P., &amp; Li, X. R. (2000). Passive sonar fusion for submarine C2 systems. </w:t>
      </w:r>
      <w:r w:rsidRPr="005F2343">
        <w:rPr>
          <w:rFonts w:ascii="Times New Roman" w:hAnsi="Times New Roman" w:cs="Times New Roman"/>
          <w:i/>
          <w:iCs/>
          <w:sz w:val="24"/>
          <w:szCs w:val="24"/>
          <w:shd w:val="clear" w:color="auto" w:fill="FFFFFF"/>
        </w:rPr>
        <w:t>IEEE Aerospace and Electronic Systems Magazine</w:t>
      </w:r>
      <w:r w:rsidRPr="005F2343">
        <w:rPr>
          <w:rFonts w:ascii="Times New Roman" w:hAnsi="Times New Roman" w:cs="Times New Roman"/>
          <w:sz w:val="24"/>
          <w:szCs w:val="24"/>
          <w:shd w:val="clear" w:color="auto" w:fill="FFFFFF"/>
        </w:rPr>
        <w:t>, </w:t>
      </w:r>
      <w:r w:rsidRPr="005F2343">
        <w:rPr>
          <w:rFonts w:ascii="Times New Roman" w:hAnsi="Times New Roman" w:cs="Times New Roman"/>
          <w:i/>
          <w:iCs/>
          <w:sz w:val="24"/>
          <w:szCs w:val="24"/>
          <w:shd w:val="clear" w:color="auto" w:fill="FFFFFF"/>
        </w:rPr>
        <w:t>15</w:t>
      </w:r>
      <w:r w:rsidRPr="005F2343">
        <w:rPr>
          <w:rFonts w:ascii="Times New Roman" w:hAnsi="Times New Roman" w:cs="Times New Roman"/>
          <w:sz w:val="24"/>
          <w:szCs w:val="24"/>
          <w:shd w:val="clear" w:color="auto" w:fill="FFFFFF"/>
        </w:rPr>
        <w:t>(3), 29-34.</w:t>
      </w:r>
    </w:p>
    <w:p w14:paraId="133E146C" w14:textId="77777777" w:rsidR="000F109A" w:rsidRPr="005F2343" w:rsidRDefault="009B1F0F" w:rsidP="005F2343">
      <w:pPr>
        <w:spacing w:line="480" w:lineRule="auto"/>
        <w:ind w:left="720" w:hanging="720"/>
        <w:rPr>
          <w:rFonts w:ascii="Times New Roman" w:eastAsia="Times New Roman" w:hAnsi="Times New Roman" w:cs="Times New Roman"/>
          <w:sz w:val="24"/>
          <w:szCs w:val="24"/>
          <w:lang w:val="en-US"/>
        </w:rPr>
      </w:pPr>
      <w:r w:rsidRPr="005F2343">
        <w:rPr>
          <w:rFonts w:ascii="Times New Roman" w:eastAsia="Times New Roman" w:hAnsi="Times New Roman" w:cs="Times New Roman"/>
          <w:sz w:val="24"/>
          <w:szCs w:val="24"/>
          <w:lang w:val="en-US"/>
        </w:rPr>
        <w:t xml:space="preserve">Shattuck, L. G. &amp; Miller, N. L. (2006). Extending naturalistic decision making to complex organizations: A dynamic model of situated cognition. </w:t>
      </w:r>
      <w:r w:rsidRPr="005F2343">
        <w:rPr>
          <w:rFonts w:ascii="Times New Roman" w:eastAsia="Times New Roman" w:hAnsi="Times New Roman" w:cs="Times New Roman"/>
          <w:i/>
          <w:sz w:val="24"/>
          <w:szCs w:val="24"/>
          <w:lang w:val="en-US"/>
        </w:rPr>
        <w:t>Organization Studies</w:t>
      </w:r>
      <w:r w:rsidRPr="005F2343">
        <w:rPr>
          <w:rFonts w:ascii="Times New Roman" w:eastAsia="Times New Roman" w:hAnsi="Times New Roman" w:cs="Times New Roman"/>
          <w:sz w:val="24"/>
          <w:szCs w:val="24"/>
          <w:lang w:val="en-US"/>
        </w:rPr>
        <w:t>, 27(7), 989-1009.</w:t>
      </w:r>
    </w:p>
    <w:p w14:paraId="4FA21CAB" w14:textId="77777777" w:rsidR="000F109A" w:rsidRPr="005F2343" w:rsidRDefault="000F109A" w:rsidP="005F2343">
      <w:pPr>
        <w:spacing w:line="480" w:lineRule="auto"/>
        <w:ind w:left="720" w:hanging="720"/>
        <w:rPr>
          <w:rFonts w:ascii="Times New Roman" w:eastAsia="Times New Roman" w:hAnsi="Times New Roman" w:cs="Times New Roman"/>
          <w:sz w:val="24"/>
          <w:szCs w:val="24"/>
          <w:lang w:val="en-US"/>
        </w:rPr>
      </w:pPr>
      <w:r w:rsidRPr="005F2343">
        <w:rPr>
          <w:rFonts w:ascii="Times New Roman" w:eastAsia="Times New Roman" w:hAnsi="Times New Roman" w:cs="Times New Roman"/>
          <w:sz w:val="24"/>
          <w:szCs w:val="24"/>
          <w:lang w:val="en-US"/>
        </w:rPr>
        <w:lastRenderedPageBreak/>
        <w:t>Showalter, S. E. (2005). The law governing autonomous undersea vehicles: what an operator needs to know. In OCEANS, 2005. Proceedings of MTS/IEEE (pp. 52-54). IEEE.</w:t>
      </w:r>
    </w:p>
    <w:p w14:paraId="1932B71F" w14:textId="77777777" w:rsidR="009B1F0F" w:rsidRPr="005F2343" w:rsidRDefault="009B1F0F" w:rsidP="005F2343">
      <w:pPr>
        <w:spacing w:line="480" w:lineRule="auto"/>
        <w:ind w:left="720" w:hanging="720"/>
        <w:jc w:val="both"/>
        <w:rPr>
          <w:rFonts w:ascii="Times New Roman" w:hAnsi="Times New Roman" w:cs="Times New Roman"/>
          <w:sz w:val="24"/>
          <w:szCs w:val="24"/>
          <w:shd w:val="clear" w:color="auto" w:fill="FFFFFF"/>
        </w:rPr>
      </w:pPr>
      <w:r w:rsidRPr="005F2343">
        <w:rPr>
          <w:rFonts w:ascii="Times New Roman" w:hAnsi="Times New Roman" w:cs="Times New Roman"/>
          <w:sz w:val="24"/>
          <w:szCs w:val="24"/>
          <w:shd w:val="clear" w:color="auto" w:fill="FFFFFF"/>
        </w:rPr>
        <w:t xml:space="preserve">Stanton, N. A., &amp; Harvey, C. (2016). Beyond human error taxonomies in assessment of risk in sociotechnical systems: a new paradigm with the EAST ‘broken-links’ approach. </w:t>
      </w:r>
      <w:r w:rsidRPr="005F2343">
        <w:rPr>
          <w:rFonts w:ascii="Times New Roman" w:hAnsi="Times New Roman" w:cs="Times New Roman"/>
          <w:i/>
          <w:sz w:val="24"/>
          <w:szCs w:val="24"/>
          <w:shd w:val="clear" w:color="auto" w:fill="FFFFFF"/>
        </w:rPr>
        <w:t>Ergonomics</w:t>
      </w:r>
      <w:r w:rsidRPr="005F2343">
        <w:rPr>
          <w:rFonts w:ascii="Times New Roman" w:hAnsi="Times New Roman" w:cs="Times New Roman"/>
          <w:sz w:val="24"/>
          <w:szCs w:val="24"/>
          <w:shd w:val="clear" w:color="auto" w:fill="FFFFFF"/>
        </w:rPr>
        <w:t>, 1-13.</w:t>
      </w:r>
    </w:p>
    <w:p w14:paraId="49A7E26C" w14:textId="77777777" w:rsidR="009B1F0F" w:rsidRPr="005F2343" w:rsidRDefault="009B1F0F" w:rsidP="005F2343">
      <w:pPr>
        <w:spacing w:line="480" w:lineRule="auto"/>
        <w:ind w:left="720" w:hanging="720"/>
        <w:rPr>
          <w:rFonts w:ascii="Times New Roman" w:hAnsi="Times New Roman" w:cs="Times New Roman"/>
          <w:sz w:val="24"/>
          <w:szCs w:val="24"/>
        </w:rPr>
      </w:pPr>
      <w:r w:rsidRPr="005F2343">
        <w:rPr>
          <w:rFonts w:ascii="Times New Roman" w:hAnsi="Times New Roman" w:cs="Times New Roman"/>
          <w:sz w:val="24"/>
          <w:szCs w:val="24"/>
        </w:rPr>
        <w:t xml:space="preserve">Stanton, N. A. (2016). Distributed Situation Awareness. </w:t>
      </w:r>
      <w:r w:rsidRPr="005F2343">
        <w:rPr>
          <w:rFonts w:ascii="Times New Roman" w:hAnsi="Times New Roman" w:cs="Times New Roman"/>
          <w:i/>
          <w:sz w:val="24"/>
          <w:szCs w:val="24"/>
        </w:rPr>
        <w:t>Theoretical issues in Ergonomics Science</w:t>
      </w:r>
      <w:r w:rsidRPr="005F2343">
        <w:rPr>
          <w:rFonts w:ascii="Times New Roman" w:hAnsi="Times New Roman" w:cs="Times New Roman"/>
          <w:sz w:val="24"/>
          <w:szCs w:val="24"/>
        </w:rPr>
        <w:t>, 17(1), 1-7.</w:t>
      </w:r>
    </w:p>
    <w:p w14:paraId="48A631FC" w14:textId="77777777" w:rsidR="009B1F0F" w:rsidRPr="005F2343" w:rsidRDefault="009B1F0F" w:rsidP="005F2343">
      <w:pPr>
        <w:spacing w:line="480" w:lineRule="auto"/>
        <w:ind w:left="720" w:hanging="720"/>
        <w:rPr>
          <w:rFonts w:ascii="Times New Roman" w:hAnsi="Times New Roman" w:cs="Times New Roman"/>
          <w:sz w:val="24"/>
          <w:szCs w:val="24"/>
        </w:rPr>
      </w:pPr>
      <w:r w:rsidRPr="005F2343">
        <w:rPr>
          <w:rFonts w:ascii="Times New Roman" w:hAnsi="Times New Roman" w:cs="Times New Roman"/>
          <w:sz w:val="24"/>
          <w:szCs w:val="24"/>
        </w:rPr>
        <w:t xml:space="preserve">Stanton, N. A. (2014). Representing distributed cognition in complex systems: how a submarine returns to periscope depth. </w:t>
      </w:r>
      <w:r w:rsidRPr="005F2343">
        <w:rPr>
          <w:rFonts w:ascii="Times New Roman" w:hAnsi="Times New Roman" w:cs="Times New Roman"/>
          <w:i/>
          <w:sz w:val="24"/>
          <w:szCs w:val="24"/>
        </w:rPr>
        <w:t>Ergonomics</w:t>
      </w:r>
      <w:r w:rsidRPr="005F2343">
        <w:rPr>
          <w:rFonts w:ascii="Times New Roman" w:hAnsi="Times New Roman" w:cs="Times New Roman"/>
          <w:sz w:val="24"/>
          <w:szCs w:val="24"/>
        </w:rPr>
        <w:t>, 57(3), 403-418.</w:t>
      </w:r>
    </w:p>
    <w:p w14:paraId="2AD867D7" w14:textId="77777777" w:rsidR="009B1F0F" w:rsidRPr="005F2343" w:rsidRDefault="009B1F0F" w:rsidP="005F2343">
      <w:pPr>
        <w:spacing w:after="0" w:line="480" w:lineRule="auto"/>
        <w:ind w:left="720" w:hanging="720"/>
        <w:rPr>
          <w:rFonts w:ascii="Times New Roman" w:eastAsiaTheme="minorEastAsia" w:hAnsi="Times New Roman" w:cs="Times New Roman"/>
          <w:sz w:val="24"/>
          <w:szCs w:val="24"/>
          <w:lang w:eastAsia="zh-CN"/>
        </w:rPr>
      </w:pPr>
      <w:r w:rsidRPr="005F2343">
        <w:rPr>
          <w:rFonts w:ascii="Times New Roman" w:eastAsiaTheme="minorEastAsia" w:hAnsi="Times New Roman" w:cs="Times New Roman"/>
          <w:sz w:val="24"/>
          <w:szCs w:val="24"/>
          <w:lang w:eastAsia="zh-CN"/>
        </w:rPr>
        <w:t xml:space="preserve">Stanton, N. A.  (2011)  </w:t>
      </w:r>
      <w:r w:rsidRPr="005F2343">
        <w:rPr>
          <w:rFonts w:ascii="Times New Roman" w:eastAsiaTheme="minorEastAsia" w:hAnsi="Times New Roman" w:cs="Times New Roman"/>
          <w:i/>
          <w:sz w:val="24"/>
          <w:szCs w:val="24"/>
          <w:lang w:eastAsia="zh-CN"/>
        </w:rPr>
        <w:t>Trust in Military Teams</w:t>
      </w:r>
      <w:r w:rsidRPr="005F2343">
        <w:rPr>
          <w:rFonts w:ascii="Times New Roman" w:eastAsiaTheme="minorEastAsia" w:hAnsi="Times New Roman" w:cs="Times New Roman"/>
          <w:sz w:val="24"/>
          <w:szCs w:val="24"/>
          <w:lang w:eastAsia="zh-CN"/>
        </w:rPr>
        <w:t>. Ashgate: Aldershot, UK.</w:t>
      </w:r>
    </w:p>
    <w:p w14:paraId="4B146E09" w14:textId="77777777" w:rsidR="009B1F0F" w:rsidRPr="005F2343" w:rsidRDefault="009B1F0F" w:rsidP="005F2343">
      <w:pPr>
        <w:spacing w:after="0" w:line="480" w:lineRule="auto"/>
        <w:ind w:left="720" w:hanging="720"/>
        <w:rPr>
          <w:rFonts w:ascii="Times New Roman" w:eastAsiaTheme="minorEastAsia" w:hAnsi="Times New Roman" w:cs="Times New Roman"/>
          <w:sz w:val="24"/>
          <w:szCs w:val="24"/>
          <w:lang w:eastAsia="zh-CN"/>
        </w:rPr>
      </w:pPr>
    </w:p>
    <w:p w14:paraId="69CE1B52" w14:textId="77777777" w:rsidR="009B1F0F" w:rsidRPr="005F2343" w:rsidRDefault="009B1F0F" w:rsidP="005F2343">
      <w:pPr>
        <w:spacing w:line="480" w:lineRule="auto"/>
        <w:ind w:left="720" w:hanging="720"/>
        <w:rPr>
          <w:rFonts w:ascii="Times New Roman" w:hAnsi="Times New Roman" w:cs="Times New Roman"/>
          <w:sz w:val="24"/>
          <w:szCs w:val="24"/>
        </w:rPr>
      </w:pPr>
      <w:r w:rsidRPr="005F2343">
        <w:rPr>
          <w:rFonts w:ascii="Times New Roman" w:hAnsi="Times New Roman" w:cs="Times New Roman"/>
          <w:sz w:val="24"/>
          <w:szCs w:val="24"/>
        </w:rPr>
        <w:t xml:space="preserve">Stanton N. </w:t>
      </w:r>
      <w:r w:rsidR="00F3439C" w:rsidRPr="005F2343">
        <w:rPr>
          <w:rFonts w:ascii="Times New Roman" w:hAnsi="Times New Roman" w:cs="Times New Roman"/>
          <w:sz w:val="24"/>
          <w:szCs w:val="24"/>
        </w:rPr>
        <w:t xml:space="preserve">A., Baber C. &amp; </w:t>
      </w:r>
      <w:r w:rsidRPr="005F2343">
        <w:rPr>
          <w:rFonts w:ascii="Times New Roman" w:hAnsi="Times New Roman" w:cs="Times New Roman"/>
          <w:sz w:val="24"/>
          <w:szCs w:val="24"/>
        </w:rPr>
        <w:t xml:space="preserve">Harris D. (2008). </w:t>
      </w:r>
      <w:r w:rsidRPr="005F2343">
        <w:rPr>
          <w:rFonts w:ascii="Times New Roman" w:hAnsi="Times New Roman" w:cs="Times New Roman"/>
          <w:i/>
          <w:sz w:val="24"/>
          <w:szCs w:val="24"/>
        </w:rPr>
        <w:t>Modelling Command and Control: Event Analysis of Systemic Teamwork. Aldershot</w:t>
      </w:r>
      <w:r w:rsidRPr="005F2343">
        <w:rPr>
          <w:rFonts w:ascii="Times New Roman" w:hAnsi="Times New Roman" w:cs="Times New Roman"/>
          <w:sz w:val="24"/>
          <w:szCs w:val="24"/>
        </w:rPr>
        <w:t>, UK: Ashgate.</w:t>
      </w:r>
    </w:p>
    <w:p w14:paraId="22FB00A4" w14:textId="77777777" w:rsidR="009B1F0F" w:rsidRPr="005F2343" w:rsidRDefault="009B1F0F" w:rsidP="005F2343">
      <w:pPr>
        <w:spacing w:line="480" w:lineRule="auto"/>
        <w:ind w:left="720" w:hanging="720"/>
        <w:rPr>
          <w:rFonts w:ascii="Times New Roman" w:hAnsi="Times New Roman" w:cs="Times New Roman"/>
          <w:sz w:val="24"/>
          <w:szCs w:val="24"/>
        </w:rPr>
      </w:pPr>
      <w:r w:rsidRPr="005F2343">
        <w:rPr>
          <w:rFonts w:ascii="Times New Roman" w:hAnsi="Times New Roman" w:cs="Times New Roman"/>
          <w:sz w:val="24"/>
          <w:szCs w:val="24"/>
        </w:rPr>
        <w:t xml:space="preserve">Stanton, N. A. &amp; Bessell, K. (2014). How a submarine returns to periscope depth: Analysing complex socio-technical systems using Cognitive Work Analysis. </w:t>
      </w:r>
      <w:r w:rsidRPr="005F2343">
        <w:rPr>
          <w:rFonts w:ascii="Times New Roman" w:hAnsi="Times New Roman" w:cs="Times New Roman"/>
          <w:i/>
          <w:sz w:val="24"/>
          <w:szCs w:val="24"/>
        </w:rPr>
        <w:t>Applied ergonomics</w:t>
      </w:r>
      <w:r w:rsidRPr="005F2343">
        <w:rPr>
          <w:rFonts w:ascii="Times New Roman" w:hAnsi="Times New Roman" w:cs="Times New Roman"/>
          <w:sz w:val="24"/>
          <w:szCs w:val="24"/>
        </w:rPr>
        <w:t>, 45(1), 110-125.</w:t>
      </w:r>
    </w:p>
    <w:p w14:paraId="125463FB" w14:textId="77777777" w:rsidR="0006262F" w:rsidRPr="005F2343" w:rsidRDefault="0006262F" w:rsidP="005F2343">
      <w:pPr>
        <w:spacing w:line="480" w:lineRule="auto"/>
        <w:ind w:left="720" w:hanging="720"/>
        <w:rPr>
          <w:rFonts w:ascii="Times New Roman" w:hAnsi="Times New Roman" w:cs="Times New Roman"/>
          <w:sz w:val="24"/>
          <w:szCs w:val="24"/>
        </w:rPr>
      </w:pPr>
      <w:r w:rsidRPr="005F2343">
        <w:rPr>
          <w:rFonts w:ascii="Times New Roman" w:hAnsi="Times New Roman" w:cs="Times New Roman"/>
          <w:sz w:val="24"/>
          <w:szCs w:val="24"/>
          <w:shd w:val="clear" w:color="auto" w:fill="FFFFFF"/>
        </w:rPr>
        <w:t xml:space="preserve">Stanton, N. A., Harris, D., &amp; Starr, A. (2016). The future flight deck: Modelling dual, single and distributed crewing options. </w:t>
      </w:r>
      <w:r w:rsidRPr="005F2343">
        <w:rPr>
          <w:rFonts w:ascii="Times New Roman" w:hAnsi="Times New Roman" w:cs="Times New Roman"/>
          <w:i/>
          <w:sz w:val="24"/>
          <w:szCs w:val="24"/>
          <w:shd w:val="clear" w:color="auto" w:fill="FFFFFF"/>
        </w:rPr>
        <w:t>Applied ergonomics</w:t>
      </w:r>
      <w:r w:rsidRPr="005F2343">
        <w:rPr>
          <w:rFonts w:ascii="Times New Roman" w:hAnsi="Times New Roman" w:cs="Times New Roman"/>
          <w:sz w:val="24"/>
          <w:szCs w:val="24"/>
          <w:shd w:val="clear" w:color="auto" w:fill="FFFFFF"/>
        </w:rPr>
        <w:t>, 53, 331-342.</w:t>
      </w:r>
    </w:p>
    <w:p w14:paraId="4A8C43D6" w14:textId="77777777" w:rsidR="009B1F0F" w:rsidRPr="005F2343" w:rsidRDefault="009B1F0F" w:rsidP="005F2343">
      <w:pPr>
        <w:spacing w:line="480" w:lineRule="auto"/>
        <w:ind w:left="720" w:hanging="720"/>
        <w:rPr>
          <w:rFonts w:ascii="Times New Roman" w:hAnsi="Times New Roman" w:cs="Times New Roman"/>
          <w:sz w:val="24"/>
          <w:szCs w:val="24"/>
        </w:rPr>
      </w:pPr>
      <w:r w:rsidRPr="005F2343">
        <w:rPr>
          <w:rFonts w:ascii="Times New Roman" w:hAnsi="Times New Roman" w:cs="Times New Roman"/>
          <w:sz w:val="24"/>
          <w:szCs w:val="24"/>
          <w:shd w:val="clear" w:color="auto" w:fill="FFFFFF"/>
        </w:rPr>
        <w:t xml:space="preserve">Stanton, N. A., Connelly, V., Prichard &amp; van Vugt, M.  (2002)  Assessing the effects of location, media and task type on team performance.  </w:t>
      </w:r>
      <w:r w:rsidRPr="005F2343">
        <w:rPr>
          <w:rFonts w:ascii="Times New Roman" w:hAnsi="Times New Roman" w:cs="Times New Roman"/>
          <w:i/>
          <w:sz w:val="24"/>
          <w:szCs w:val="24"/>
          <w:shd w:val="clear" w:color="auto" w:fill="FFFFFF"/>
        </w:rPr>
        <w:t>Journal of Defence Studies</w:t>
      </w:r>
      <w:r w:rsidRPr="005F2343">
        <w:rPr>
          <w:rFonts w:ascii="Times New Roman" w:hAnsi="Times New Roman" w:cs="Times New Roman"/>
          <w:sz w:val="24"/>
          <w:szCs w:val="24"/>
          <w:shd w:val="clear" w:color="auto" w:fill="FFFFFF"/>
        </w:rPr>
        <w:t>, 7 (1) 29-41.</w:t>
      </w:r>
    </w:p>
    <w:p w14:paraId="021356AB" w14:textId="77777777" w:rsidR="00E77DEA" w:rsidRPr="005F2343" w:rsidRDefault="009B1F0F" w:rsidP="005F2343">
      <w:pPr>
        <w:autoSpaceDE w:val="0"/>
        <w:autoSpaceDN w:val="0"/>
        <w:adjustRightInd w:val="0"/>
        <w:spacing w:after="0" w:line="480" w:lineRule="auto"/>
        <w:ind w:left="720" w:hanging="720"/>
        <w:rPr>
          <w:rFonts w:ascii="Times New Roman" w:eastAsiaTheme="minorEastAsia" w:hAnsi="Times New Roman" w:cs="Times New Roman"/>
          <w:sz w:val="24"/>
          <w:szCs w:val="24"/>
          <w:lang w:val="en-US" w:eastAsia="zh-CN"/>
        </w:rPr>
      </w:pPr>
      <w:r w:rsidRPr="005F2343">
        <w:rPr>
          <w:rFonts w:ascii="Times New Roman" w:eastAsiaTheme="minorEastAsia" w:hAnsi="Times New Roman" w:cs="Times New Roman"/>
          <w:sz w:val="24"/>
          <w:szCs w:val="24"/>
          <w:lang w:val="en-US" w:eastAsia="zh-CN"/>
        </w:rPr>
        <w:lastRenderedPageBreak/>
        <w:t xml:space="preserve">Stanton, N.A., Rothrock, L., Harvey, C. and Sorensen, L. (2015) Investigating Performance of Command Team Structures in the NATO Problem-Approach Space. </w:t>
      </w:r>
      <w:r w:rsidRPr="005F2343">
        <w:rPr>
          <w:rFonts w:ascii="Times New Roman" w:eastAsiaTheme="minorEastAsia" w:hAnsi="Times New Roman" w:cs="Times New Roman"/>
          <w:i/>
          <w:sz w:val="24"/>
          <w:szCs w:val="24"/>
          <w:lang w:val="en-US" w:eastAsia="zh-CN"/>
        </w:rPr>
        <w:t>IEEE Transactions on Human-Machine Systems</w:t>
      </w:r>
      <w:r w:rsidRPr="005F2343">
        <w:rPr>
          <w:rFonts w:ascii="Times New Roman" w:eastAsiaTheme="minorEastAsia" w:hAnsi="Times New Roman" w:cs="Times New Roman"/>
          <w:sz w:val="24"/>
          <w:szCs w:val="24"/>
          <w:lang w:val="en-US" w:eastAsia="zh-CN"/>
        </w:rPr>
        <w:t>, 45 (6), 702 - 713.</w:t>
      </w:r>
    </w:p>
    <w:p w14:paraId="3AF07D24" w14:textId="77777777" w:rsidR="009A2977" w:rsidRPr="005F2343" w:rsidRDefault="009A2977" w:rsidP="005F2343">
      <w:pPr>
        <w:autoSpaceDE w:val="0"/>
        <w:autoSpaceDN w:val="0"/>
        <w:adjustRightInd w:val="0"/>
        <w:spacing w:after="0" w:line="480" w:lineRule="auto"/>
        <w:ind w:left="720" w:hanging="720"/>
        <w:rPr>
          <w:rFonts w:ascii="Times New Roman" w:eastAsiaTheme="minorEastAsia" w:hAnsi="Times New Roman" w:cs="Times New Roman"/>
          <w:sz w:val="24"/>
          <w:szCs w:val="24"/>
          <w:lang w:val="en-US" w:eastAsia="zh-CN"/>
        </w:rPr>
      </w:pPr>
    </w:p>
    <w:p w14:paraId="36FDAF90" w14:textId="77777777" w:rsidR="009B1F0F" w:rsidRPr="005F2343" w:rsidRDefault="00E77DEA" w:rsidP="005F2343">
      <w:pPr>
        <w:tabs>
          <w:tab w:val="left" w:pos="1908"/>
        </w:tabs>
        <w:spacing w:line="480" w:lineRule="auto"/>
        <w:ind w:left="720" w:hanging="720"/>
        <w:rPr>
          <w:rFonts w:ascii="Times New Roman" w:hAnsi="Times New Roman" w:cs="Times New Roman"/>
          <w:b/>
          <w:sz w:val="24"/>
          <w:szCs w:val="24"/>
        </w:rPr>
      </w:pPr>
      <w:r w:rsidRPr="005F2343">
        <w:rPr>
          <w:rFonts w:ascii="Times New Roman" w:hAnsi="Times New Roman" w:cs="Times New Roman"/>
          <w:sz w:val="24"/>
          <w:szCs w:val="24"/>
        </w:rPr>
        <w:t xml:space="preserve">Stanton, N. A., P. Salmon, D. Harris, A. Marshall, J. Demagalski, M. S. Young, T. Waldmann, and S. W. A. Dekker. (2009). Predicting Pilot Error: Testing a New Methodology and a Multi-Methods and Analysts Approach. </w:t>
      </w:r>
      <w:r w:rsidRPr="005F2343">
        <w:rPr>
          <w:rFonts w:ascii="Times New Roman" w:hAnsi="Times New Roman" w:cs="Times New Roman"/>
          <w:i/>
          <w:sz w:val="24"/>
          <w:szCs w:val="24"/>
        </w:rPr>
        <w:t>Applied Ergonomics</w:t>
      </w:r>
      <w:r w:rsidRPr="005F2343">
        <w:rPr>
          <w:rFonts w:ascii="Times New Roman" w:hAnsi="Times New Roman" w:cs="Times New Roman"/>
          <w:sz w:val="24"/>
          <w:szCs w:val="24"/>
        </w:rPr>
        <w:t xml:space="preserve"> 40 (3): 464–471.</w:t>
      </w:r>
    </w:p>
    <w:p w14:paraId="3D44FDDB" w14:textId="77777777" w:rsidR="009B1F0F" w:rsidRPr="005F2343" w:rsidRDefault="009B1F0F" w:rsidP="005F2343">
      <w:pPr>
        <w:spacing w:line="480" w:lineRule="auto"/>
        <w:ind w:left="720" w:hanging="720"/>
        <w:rPr>
          <w:rFonts w:ascii="Times New Roman" w:hAnsi="Times New Roman" w:cs="Times New Roman"/>
          <w:sz w:val="24"/>
          <w:szCs w:val="24"/>
        </w:rPr>
      </w:pPr>
      <w:r w:rsidRPr="005F2343">
        <w:rPr>
          <w:rFonts w:ascii="Times New Roman" w:hAnsi="Times New Roman" w:cs="Times New Roman"/>
          <w:sz w:val="24"/>
          <w:szCs w:val="24"/>
        </w:rPr>
        <w:t xml:space="preserve">Stanton, N. A., Salmon, P. M., Walker, G. H. &amp; Jenkins, D. P. (2009). Genotype and phenotype schemata as models of situation awareness in dynamic command and control teams. </w:t>
      </w:r>
      <w:r w:rsidRPr="005F2343">
        <w:rPr>
          <w:rFonts w:ascii="Times New Roman" w:hAnsi="Times New Roman" w:cs="Times New Roman"/>
          <w:i/>
          <w:sz w:val="24"/>
          <w:szCs w:val="24"/>
        </w:rPr>
        <w:t>International Journal of Industrial Ergonomics</w:t>
      </w:r>
      <w:r w:rsidRPr="005F2343">
        <w:rPr>
          <w:rFonts w:ascii="Times New Roman" w:hAnsi="Times New Roman" w:cs="Times New Roman"/>
          <w:sz w:val="24"/>
          <w:szCs w:val="24"/>
        </w:rPr>
        <w:t>, 39 (3), 480-489.</w:t>
      </w:r>
    </w:p>
    <w:p w14:paraId="1ACB8C88" w14:textId="77777777" w:rsidR="009B1F0F" w:rsidRPr="005F2343" w:rsidRDefault="009B1F0F" w:rsidP="005F2343">
      <w:pPr>
        <w:spacing w:line="480" w:lineRule="auto"/>
        <w:ind w:left="720" w:hanging="720"/>
        <w:jc w:val="both"/>
        <w:rPr>
          <w:rFonts w:ascii="Times New Roman" w:hAnsi="Times New Roman" w:cs="Times New Roman"/>
          <w:sz w:val="24"/>
          <w:szCs w:val="24"/>
          <w:shd w:val="clear" w:color="auto" w:fill="FFFFFF"/>
        </w:rPr>
      </w:pPr>
      <w:r w:rsidRPr="005F2343">
        <w:rPr>
          <w:rFonts w:ascii="Times New Roman" w:hAnsi="Times New Roman" w:cs="Times New Roman"/>
          <w:sz w:val="24"/>
          <w:szCs w:val="24"/>
          <w:shd w:val="clear" w:color="auto" w:fill="FFFFFF"/>
        </w:rPr>
        <w:t xml:space="preserve">Stanton N. A, Stewart R, Harris D, Houghton RJ, Baber C, McMaster R, Salmon P, Hoyle G, Walker G, Young M. S, &amp; Linsell M.(2006). Distributed situation awareness in dynamic systems: theoretical development and application of an ergonomics methodology. </w:t>
      </w:r>
      <w:r w:rsidRPr="005F2343">
        <w:rPr>
          <w:rFonts w:ascii="Times New Roman" w:hAnsi="Times New Roman" w:cs="Times New Roman"/>
          <w:i/>
          <w:sz w:val="24"/>
          <w:szCs w:val="24"/>
          <w:shd w:val="clear" w:color="auto" w:fill="FFFFFF"/>
        </w:rPr>
        <w:t>Ergonomics</w:t>
      </w:r>
      <w:r w:rsidRPr="005F2343">
        <w:rPr>
          <w:rFonts w:ascii="Times New Roman" w:hAnsi="Times New Roman" w:cs="Times New Roman"/>
          <w:sz w:val="24"/>
          <w:szCs w:val="24"/>
          <w:shd w:val="clear" w:color="auto" w:fill="FFFFFF"/>
        </w:rPr>
        <w:t>, 49(12-13), 1288-1311.</w:t>
      </w:r>
    </w:p>
    <w:p w14:paraId="0DDB0C4F" w14:textId="77777777" w:rsidR="003C4468" w:rsidRPr="005F2343" w:rsidRDefault="003C4468" w:rsidP="005F2343">
      <w:pPr>
        <w:spacing w:line="480" w:lineRule="auto"/>
        <w:ind w:left="720" w:hanging="720"/>
        <w:jc w:val="both"/>
        <w:rPr>
          <w:rFonts w:ascii="Times New Roman" w:hAnsi="Times New Roman" w:cs="Times New Roman"/>
          <w:sz w:val="24"/>
          <w:szCs w:val="24"/>
          <w:shd w:val="clear" w:color="auto" w:fill="FFFFFF"/>
        </w:rPr>
      </w:pPr>
      <w:r w:rsidRPr="005F2343">
        <w:rPr>
          <w:rFonts w:ascii="Times New Roman" w:hAnsi="Times New Roman" w:cs="Times New Roman"/>
          <w:sz w:val="24"/>
          <w:szCs w:val="24"/>
          <w:shd w:val="clear" w:color="auto" w:fill="FFFFFF"/>
        </w:rPr>
        <w:t>Stanton N.A., Salmon P.M., Jenkins D.P. and Walker G.H.  (2010)  Human Factors in the Design and Evaluation of Central Control Room Operations.  CRC Press: Boca Raton, USA.</w:t>
      </w:r>
    </w:p>
    <w:p w14:paraId="2773F071" w14:textId="77777777" w:rsidR="009B1F0F" w:rsidRPr="005F2343" w:rsidRDefault="009B1F0F" w:rsidP="005F2343">
      <w:pPr>
        <w:spacing w:line="480" w:lineRule="auto"/>
        <w:ind w:left="720" w:hanging="720"/>
        <w:rPr>
          <w:rFonts w:ascii="Times New Roman" w:hAnsi="Times New Roman" w:cs="Times New Roman"/>
          <w:sz w:val="24"/>
          <w:szCs w:val="24"/>
        </w:rPr>
      </w:pPr>
      <w:r w:rsidRPr="005F2343">
        <w:rPr>
          <w:rFonts w:ascii="Times New Roman" w:hAnsi="Times New Roman" w:cs="Times New Roman"/>
          <w:sz w:val="24"/>
          <w:szCs w:val="24"/>
        </w:rPr>
        <w:t xml:space="preserve">Stewart, R., Stanton, N. A., Harris, D., Baber, C., Salmon, P., Mock, M., &amp; Kay, A. (2008). Distributed situation awareness in an Airborne Warning and Control System: application of novel ergonomics methodology. </w:t>
      </w:r>
      <w:r w:rsidRPr="005F2343">
        <w:rPr>
          <w:rFonts w:ascii="Times New Roman" w:hAnsi="Times New Roman" w:cs="Times New Roman"/>
          <w:i/>
          <w:sz w:val="24"/>
          <w:szCs w:val="24"/>
        </w:rPr>
        <w:t>Cognition, Technology &amp; Work</w:t>
      </w:r>
      <w:r w:rsidRPr="005F2343">
        <w:rPr>
          <w:rFonts w:ascii="Times New Roman" w:hAnsi="Times New Roman" w:cs="Times New Roman"/>
          <w:sz w:val="24"/>
          <w:szCs w:val="24"/>
        </w:rPr>
        <w:t>, 10(3), 221-229.</w:t>
      </w:r>
    </w:p>
    <w:p w14:paraId="25DBEC4E" w14:textId="6FF346F5" w:rsidR="009B1F0F" w:rsidRPr="005F2343" w:rsidRDefault="009B1F0F" w:rsidP="005F2343">
      <w:pPr>
        <w:spacing w:line="480" w:lineRule="auto"/>
        <w:ind w:left="720" w:hanging="720"/>
        <w:rPr>
          <w:rFonts w:ascii="Times New Roman" w:hAnsi="Times New Roman" w:cs="Times New Roman"/>
          <w:sz w:val="24"/>
          <w:szCs w:val="24"/>
        </w:rPr>
      </w:pPr>
      <w:r w:rsidRPr="005F2343">
        <w:rPr>
          <w:rFonts w:ascii="Times New Roman" w:hAnsi="Times New Roman" w:cs="Times New Roman"/>
          <w:sz w:val="24"/>
          <w:szCs w:val="24"/>
        </w:rPr>
        <w:t xml:space="preserve">Stone, R., Caird-Daley, A. &amp; Bessell, K. (2009). SubSafe: a games-based training system for submarine safety and spatial awareness (Part 1). </w:t>
      </w:r>
      <w:r w:rsidRPr="005F2343">
        <w:rPr>
          <w:rFonts w:ascii="Times New Roman" w:hAnsi="Times New Roman" w:cs="Times New Roman"/>
          <w:i/>
          <w:sz w:val="24"/>
          <w:szCs w:val="24"/>
        </w:rPr>
        <w:t>Virtual reality</w:t>
      </w:r>
      <w:r w:rsidRPr="005F2343">
        <w:rPr>
          <w:rFonts w:ascii="Times New Roman" w:hAnsi="Times New Roman" w:cs="Times New Roman"/>
          <w:sz w:val="24"/>
          <w:szCs w:val="24"/>
        </w:rPr>
        <w:t>, 13(1), 3-12.</w:t>
      </w:r>
    </w:p>
    <w:p w14:paraId="62F61C70" w14:textId="3328C22E" w:rsidR="00C95F80" w:rsidRPr="005F2343" w:rsidRDefault="00C95F80" w:rsidP="005F2343">
      <w:pPr>
        <w:spacing w:line="480" w:lineRule="auto"/>
        <w:ind w:left="720" w:hanging="720"/>
        <w:rPr>
          <w:rFonts w:ascii="Times New Roman" w:hAnsi="Times New Roman" w:cs="Times New Roman"/>
          <w:sz w:val="24"/>
          <w:szCs w:val="24"/>
        </w:rPr>
      </w:pPr>
      <w:r w:rsidRPr="005F2343">
        <w:rPr>
          <w:rFonts w:ascii="Times New Roman" w:hAnsi="Times New Roman" w:cs="Times New Roman"/>
          <w:sz w:val="24"/>
          <w:szCs w:val="24"/>
        </w:rPr>
        <w:lastRenderedPageBreak/>
        <w:t xml:space="preserve">Thomson, R., Lebiere, C., Anderson, J. R., &amp; Staszewski, J. (2015). A general instance-based learning framework for studying intuitive decision-making in a cognitive architecture. </w:t>
      </w:r>
      <w:r w:rsidRPr="005F2343">
        <w:rPr>
          <w:rFonts w:ascii="Times New Roman" w:hAnsi="Times New Roman" w:cs="Times New Roman"/>
          <w:i/>
          <w:iCs/>
          <w:sz w:val="24"/>
          <w:szCs w:val="24"/>
        </w:rPr>
        <w:t>Journal of Applied Research in Memory and Cognition</w:t>
      </w:r>
      <w:r w:rsidRPr="005F2343">
        <w:rPr>
          <w:rFonts w:ascii="Times New Roman" w:hAnsi="Times New Roman" w:cs="Times New Roman"/>
          <w:sz w:val="24"/>
          <w:szCs w:val="24"/>
        </w:rPr>
        <w:t xml:space="preserve">, </w:t>
      </w:r>
      <w:r w:rsidRPr="005F2343">
        <w:rPr>
          <w:rFonts w:ascii="Times New Roman" w:hAnsi="Times New Roman" w:cs="Times New Roman"/>
          <w:i/>
          <w:iCs/>
          <w:sz w:val="24"/>
          <w:szCs w:val="24"/>
        </w:rPr>
        <w:t>4</w:t>
      </w:r>
      <w:r w:rsidRPr="005F2343">
        <w:rPr>
          <w:rFonts w:ascii="Times New Roman" w:hAnsi="Times New Roman" w:cs="Times New Roman"/>
          <w:sz w:val="24"/>
          <w:szCs w:val="24"/>
        </w:rPr>
        <w:t>(3), 180-190.</w:t>
      </w:r>
    </w:p>
    <w:p w14:paraId="01052A3B" w14:textId="77777777" w:rsidR="00E3789B" w:rsidRPr="005F2343" w:rsidRDefault="00E3789B" w:rsidP="005F2343">
      <w:pPr>
        <w:spacing w:line="480" w:lineRule="auto"/>
        <w:ind w:left="720" w:hanging="720"/>
        <w:rPr>
          <w:rFonts w:ascii="Times New Roman" w:hAnsi="Times New Roman" w:cs="Times New Roman"/>
          <w:sz w:val="24"/>
          <w:szCs w:val="24"/>
        </w:rPr>
      </w:pPr>
      <w:r w:rsidRPr="005F2343">
        <w:rPr>
          <w:rFonts w:ascii="Times New Roman" w:hAnsi="Times New Roman" w:cs="Times New Roman"/>
          <w:sz w:val="24"/>
          <w:szCs w:val="24"/>
        </w:rPr>
        <w:t>Walker, G. H., Stanton, N. A., Salmon, P. M. &amp; Jenkins, D. P. 2009. Command and Control: The Sociotechnical Perspective, Aldershot: Ashgate.</w:t>
      </w:r>
    </w:p>
    <w:p w14:paraId="3E31CE42" w14:textId="77777777" w:rsidR="003979C4" w:rsidRPr="005F2343" w:rsidRDefault="003979C4" w:rsidP="005F2343">
      <w:pPr>
        <w:spacing w:line="480" w:lineRule="auto"/>
        <w:ind w:left="720" w:hanging="720"/>
        <w:jc w:val="both"/>
        <w:rPr>
          <w:rFonts w:ascii="Times New Roman" w:hAnsi="Times New Roman" w:cs="Times New Roman"/>
          <w:sz w:val="24"/>
          <w:szCs w:val="24"/>
        </w:rPr>
      </w:pPr>
      <w:r w:rsidRPr="005F2343">
        <w:rPr>
          <w:rFonts w:ascii="Times New Roman" w:hAnsi="Times New Roman" w:cs="Times New Roman"/>
          <w:sz w:val="24"/>
          <w:szCs w:val="24"/>
        </w:rPr>
        <w:t xml:space="preserve">Walker, G. H., Stanton, N. A., Salmon, P. M., and Jenkins, D. P. (2009). </w:t>
      </w:r>
      <w:r w:rsidRPr="005F2343">
        <w:rPr>
          <w:rFonts w:ascii="Times New Roman" w:hAnsi="Times New Roman" w:cs="Times New Roman"/>
          <w:i/>
          <w:sz w:val="24"/>
          <w:szCs w:val="24"/>
        </w:rPr>
        <w:t>Command and Control: The Sociotechnical Perspective</w:t>
      </w:r>
      <w:r w:rsidRPr="005F2343">
        <w:rPr>
          <w:rFonts w:ascii="Times New Roman" w:hAnsi="Times New Roman" w:cs="Times New Roman"/>
          <w:sz w:val="24"/>
          <w:szCs w:val="24"/>
        </w:rPr>
        <w:t>, Aldershot: Ashgate.</w:t>
      </w:r>
    </w:p>
    <w:p w14:paraId="17C295FE" w14:textId="067C6D46" w:rsidR="000F109A" w:rsidRPr="005F2343" w:rsidRDefault="000F109A" w:rsidP="005F2343">
      <w:pPr>
        <w:spacing w:line="480" w:lineRule="auto"/>
        <w:ind w:left="720" w:hanging="720"/>
        <w:jc w:val="both"/>
        <w:rPr>
          <w:rFonts w:ascii="Times New Roman" w:hAnsi="Times New Roman" w:cs="Times New Roman"/>
          <w:iCs/>
          <w:sz w:val="24"/>
          <w:szCs w:val="24"/>
        </w:rPr>
      </w:pPr>
      <w:r w:rsidRPr="005F2343">
        <w:rPr>
          <w:rFonts w:ascii="Times New Roman" w:hAnsi="Times New Roman" w:cs="Times New Roman"/>
          <w:iCs/>
          <w:sz w:val="24"/>
          <w:szCs w:val="24"/>
        </w:rPr>
        <w:t xml:space="preserve">Walker, G. H., Stanton, N. A., Salmon, P. M., Jenkins, D. P., Rafferty, L., &amp; Ladva, D. (2010). Same or different? Generalising from novices to experts in military command and control studies. </w:t>
      </w:r>
      <w:r w:rsidRPr="005F2343">
        <w:rPr>
          <w:rFonts w:ascii="Times New Roman" w:hAnsi="Times New Roman" w:cs="Times New Roman"/>
          <w:i/>
          <w:iCs/>
          <w:sz w:val="24"/>
          <w:szCs w:val="24"/>
        </w:rPr>
        <w:t>International Journal of Industrial Ergonomics</w:t>
      </w:r>
      <w:r w:rsidRPr="005F2343">
        <w:rPr>
          <w:rFonts w:ascii="Times New Roman" w:hAnsi="Times New Roman" w:cs="Times New Roman"/>
          <w:iCs/>
          <w:sz w:val="24"/>
          <w:szCs w:val="24"/>
        </w:rPr>
        <w:t xml:space="preserve">, </w:t>
      </w:r>
      <w:r w:rsidRPr="005F2343">
        <w:rPr>
          <w:rFonts w:ascii="Times New Roman" w:hAnsi="Times New Roman" w:cs="Times New Roman"/>
          <w:i/>
          <w:iCs/>
          <w:sz w:val="24"/>
          <w:szCs w:val="24"/>
        </w:rPr>
        <w:t>40</w:t>
      </w:r>
      <w:r w:rsidRPr="005F2343">
        <w:rPr>
          <w:rFonts w:ascii="Times New Roman" w:hAnsi="Times New Roman" w:cs="Times New Roman"/>
          <w:iCs/>
          <w:sz w:val="24"/>
          <w:szCs w:val="24"/>
        </w:rPr>
        <w:t>(5), 473-483.</w:t>
      </w:r>
    </w:p>
    <w:p w14:paraId="6E78B8E5" w14:textId="5FD992DF" w:rsidR="00671766" w:rsidRPr="005F2343" w:rsidRDefault="00671766" w:rsidP="005F2343">
      <w:pPr>
        <w:spacing w:line="480" w:lineRule="auto"/>
        <w:ind w:left="720" w:hanging="720"/>
        <w:jc w:val="both"/>
        <w:rPr>
          <w:rFonts w:ascii="Times New Roman" w:hAnsi="Times New Roman" w:cs="Times New Roman"/>
          <w:iCs/>
          <w:sz w:val="24"/>
          <w:szCs w:val="24"/>
          <w:lang w:val="en-US"/>
        </w:rPr>
      </w:pPr>
      <w:r w:rsidRPr="005F2343">
        <w:rPr>
          <w:rFonts w:ascii="Times New Roman" w:hAnsi="Times New Roman" w:cs="Times New Roman"/>
          <w:iCs/>
          <w:sz w:val="24"/>
          <w:szCs w:val="24"/>
          <w:lang w:val="en-US"/>
        </w:rPr>
        <w:t xml:space="preserve">Wallace, D.M. and Hinsz, V.B., 2010. Teams as technology: applying theory and research to model macrocognition processes in teams. </w:t>
      </w:r>
      <w:r w:rsidRPr="005F2343">
        <w:rPr>
          <w:rFonts w:ascii="Times New Roman" w:hAnsi="Times New Roman" w:cs="Times New Roman"/>
          <w:i/>
          <w:iCs/>
          <w:sz w:val="24"/>
          <w:szCs w:val="24"/>
          <w:lang w:val="en-US"/>
        </w:rPr>
        <w:t>Theoretical Issues in Ergonomics Science</w:t>
      </w:r>
      <w:r w:rsidRPr="005F2343">
        <w:rPr>
          <w:rFonts w:ascii="Times New Roman" w:hAnsi="Times New Roman" w:cs="Times New Roman"/>
          <w:iCs/>
          <w:sz w:val="24"/>
          <w:szCs w:val="24"/>
          <w:lang w:val="en-US"/>
        </w:rPr>
        <w:t xml:space="preserve">, </w:t>
      </w:r>
      <w:r w:rsidRPr="005F2343">
        <w:rPr>
          <w:rFonts w:ascii="Times New Roman" w:hAnsi="Times New Roman" w:cs="Times New Roman"/>
          <w:i/>
          <w:iCs/>
          <w:sz w:val="24"/>
          <w:szCs w:val="24"/>
          <w:lang w:val="en-US"/>
        </w:rPr>
        <w:t>11</w:t>
      </w:r>
      <w:r w:rsidRPr="005F2343">
        <w:rPr>
          <w:rFonts w:ascii="Times New Roman" w:hAnsi="Times New Roman" w:cs="Times New Roman"/>
          <w:iCs/>
          <w:sz w:val="24"/>
          <w:szCs w:val="24"/>
          <w:lang w:val="en-US"/>
        </w:rPr>
        <w:t>(4), 359-374.</w:t>
      </w:r>
    </w:p>
    <w:p w14:paraId="1F00F250" w14:textId="77777777" w:rsidR="009B1F0F" w:rsidRPr="005F2343" w:rsidRDefault="009B1F0F" w:rsidP="005F2343">
      <w:pPr>
        <w:spacing w:line="480" w:lineRule="auto"/>
        <w:ind w:left="720" w:hanging="720"/>
        <w:jc w:val="both"/>
        <w:rPr>
          <w:rFonts w:ascii="Times New Roman" w:hAnsi="Times New Roman" w:cs="Times New Roman"/>
          <w:sz w:val="24"/>
          <w:szCs w:val="24"/>
          <w:shd w:val="clear" w:color="auto" w:fill="FFFFFF"/>
        </w:rPr>
      </w:pPr>
      <w:r w:rsidRPr="005F2343">
        <w:rPr>
          <w:rFonts w:ascii="Times New Roman" w:hAnsi="Times New Roman" w:cs="Times New Roman"/>
          <w:sz w:val="24"/>
          <w:szCs w:val="24"/>
          <w:shd w:val="clear" w:color="auto" w:fill="FFFFFF"/>
        </w:rPr>
        <w:t xml:space="preserve">Wang, Z., Chen, G., Blasch, E., Lynch, R., &amp; Pham, K. (2011). Submarine tracking via fusing multiple measurements based on Gaussian sum mixture approximation. In </w:t>
      </w:r>
      <w:r w:rsidR="00F3439C" w:rsidRPr="005F2343">
        <w:rPr>
          <w:rFonts w:ascii="Times New Roman" w:hAnsi="Times New Roman" w:cs="Times New Roman"/>
          <w:i/>
          <w:sz w:val="24"/>
          <w:szCs w:val="24"/>
          <w:shd w:val="clear" w:color="auto" w:fill="FFFFFF"/>
        </w:rPr>
        <w:t>Aerospace Conference, March, 2011,</w:t>
      </w:r>
      <w:r w:rsidRPr="005F2343">
        <w:rPr>
          <w:rFonts w:ascii="Times New Roman" w:hAnsi="Times New Roman" w:cs="Times New Roman"/>
          <w:i/>
          <w:sz w:val="24"/>
          <w:szCs w:val="24"/>
          <w:shd w:val="clear" w:color="auto" w:fill="FFFFFF"/>
        </w:rPr>
        <w:t xml:space="preserve"> IEEE</w:t>
      </w:r>
      <w:r w:rsidR="00F3439C" w:rsidRPr="005F2343">
        <w:rPr>
          <w:rFonts w:ascii="Times New Roman" w:hAnsi="Times New Roman" w:cs="Times New Roman"/>
          <w:sz w:val="24"/>
          <w:szCs w:val="24"/>
          <w:shd w:val="clear" w:color="auto" w:fill="FFFFFF"/>
        </w:rPr>
        <w:t xml:space="preserve"> (pp. 1-7). IEEE, </w:t>
      </w:r>
      <w:r w:rsidR="007C7F8F" w:rsidRPr="005F2343">
        <w:rPr>
          <w:rFonts w:ascii="Times New Roman" w:hAnsi="Times New Roman" w:cs="Times New Roman"/>
          <w:sz w:val="24"/>
          <w:szCs w:val="24"/>
          <w:shd w:val="clear" w:color="auto" w:fill="FFFFFF"/>
        </w:rPr>
        <w:t>Curran Associates: New York.</w:t>
      </w:r>
    </w:p>
    <w:p w14:paraId="025CB405" w14:textId="77777777" w:rsidR="009B1F0F" w:rsidRPr="005F2343" w:rsidRDefault="009B1F0F" w:rsidP="005F2343">
      <w:pPr>
        <w:spacing w:line="480" w:lineRule="auto"/>
        <w:ind w:left="720" w:hanging="720"/>
        <w:jc w:val="both"/>
        <w:rPr>
          <w:rFonts w:ascii="Times New Roman" w:hAnsi="Times New Roman" w:cs="Times New Roman"/>
          <w:sz w:val="24"/>
          <w:szCs w:val="24"/>
          <w:shd w:val="clear" w:color="auto" w:fill="FFFFFF"/>
        </w:rPr>
      </w:pPr>
      <w:r w:rsidRPr="005F2343">
        <w:rPr>
          <w:rFonts w:ascii="Times New Roman" w:hAnsi="Times New Roman" w:cs="Times New Roman"/>
          <w:sz w:val="24"/>
          <w:szCs w:val="24"/>
          <w:shd w:val="clear" w:color="auto" w:fill="FFFFFF"/>
        </w:rPr>
        <w:t>Xuan, C, &amp; Li, Y. (2006). The Evaluation of the Infrared Stealth Efficiency of the Shipboard</w:t>
      </w:r>
      <w:r w:rsidRPr="005F2343">
        <w:rPr>
          <w:rFonts w:ascii="Times New Roman" w:hAnsi="Times New Roman" w:cs="Times New Roman"/>
          <w:i/>
          <w:sz w:val="24"/>
          <w:szCs w:val="24"/>
          <w:shd w:val="clear" w:color="auto" w:fill="FFFFFF"/>
        </w:rPr>
        <w:t>. Laser &amp; Infrared</w:t>
      </w:r>
      <w:r w:rsidRPr="005F2343">
        <w:rPr>
          <w:rFonts w:ascii="Times New Roman" w:hAnsi="Times New Roman" w:cs="Times New Roman"/>
          <w:sz w:val="24"/>
          <w:szCs w:val="24"/>
          <w:shd w:val="clear" w:color="auto" w:fill="FFFFFF"/>
        </w:rPr>
        <w:t xml:space="preserve">, </w:t>
      </w:r>
      <w:r w:rsidR="00F3439C" w:rsidRPr="005F2343">
        <w:rPr>
          <w:rFonts w:ascii="Times New Roman" w:hAnsi="Times New Roman" w:cs="Times New Roman"/>
          <w:sz w:val="24"/>
          <w:szCs w:val="24"/>
          <w:shd w:val="clear" w:color="auto" w:fill="FFFFFF"/>
        </w:rPr>
        <w:t>J (</w:t>
      </w:r>
      <w:r w:rsidRPr="005F2343">
        <w:rPr>
          <w:rFonts w:ascii="Times New Roman" w:hAnsi="Times New Roman" w:cs="Times New Roman"/>
          <w:sz w:val="24"/>
          <w:szCs w:val="24"/>
          <w:shd w:val="clear" w:color="auto" w:fill="FFFFFF"/>
        </w:rPr>
        <w:t>5</w:t>
      </w:r>
      <w:r w:rsidR="00F3439C" w:rsidRPr="005F2343">
        <w:rPr>
          <w:rFonts w:ascii="Times New Roman" w:hAnsi="Times New Roman" w:cs="Times New Roman"/>
          <w:sz w:val="24"/>
          <w:szCs w:val="24"/>
          <w:shd w:val="clear" w:color="auto" w:fill="FFFFFF"/>
        </w:rPr>
        <w:t>)</w:t>
      </w:r>
      <w:r w:rsidRPr="005F2343">
        <w:rPr>
          <w:rFonts w:ascii="Times New Roman" w:hAnsi="Times New Roman" w:cs="Times New Roman"/>
          <w:sz w:val="24"/>
          <w:szCs w:val="24"/>
          <w:shd w:val="clear" w:color="auto" w:fill="FFFFFF"/>
        </w:rPr>
        <w:t xml:space="preserve">, </w:t>
      </w:r>
      <w:r w:rsidR="00F3439C" w:rsidRPr="005F2343">
        <w:rPr>
          <w:rFonts w:ascii="Times New Roman" w:hAnsi="Times New Roman" w:cs="Times New Roman"/>
          <w:sz w:val="24"/>
          <w:szCs w:val="24"/>
          <w:shd w:val="clear" w:color="auto" w:fill="FFFFFF"/>
        </w:rPr>
        <w:t xml:space="preserve">pp </w:t>
      </w:r>
      <w:r w:rsidRPr="005F2343">
        <w:rPr>
          <w:rFonts w:ascii="Times New Roman" w:hAnsi="Times New Roman" w:cs="Times New Roman"/>
          <w:sz w:val="24"/>
          <w:szCs w:val="24"/>
          <w:shd w:val="clear" w:color="auto" w:fill="FFFFFF"/>
        </w:rPr>
        <w:t>000</w:t>
      </w:r>
      <w:r w:rsidR="00F3439C" w:rsidRPr="005F2343">
        <w:rPr>
          <w:rFonts w:ascii="Times New Roman" w:hAnsi="Times New Roman" w:cs="Times New Roman"/>
          <w:sz w:val="24"/>
          <w:szCs w:val="24"/>
          <w:shd w:val="clear" w:color="auto" w:fill="FFFFFF"/>
        </w:rPr>
        <w:t>-010</w:t>
      </w:r>
      <w:r w:rsidRPr="005F2343">
        <w:rPr>
          <w:rFonts w:ascii="Times New Roman" w:hAnsi="Times New Roman" w:cs="Times New Roman"/>
          <w:sz w:val="24"/>
          <w:szCs w:val="24"/>
          <w:shd w:val="clear" w:color="auto" w:fill="FFFFFF"/>
        </w:rPr>
        <w:t>.</w:t>
      </w:r>
    </w:p>
    <w:p w14:paraId="3972C5D6" w14:textId="77777777" w:rsidR="009B1F0F" w:rsidRPr="00400E61" w:rsidRDefault="009B1F0F" w:rsidP="005F2343">
      <w:pPr>
        <w:spacing w:line="480" w:lineRule="auto"/>
        <w:ind w:left="720" w:hanging="720"/>
        <w:jc w:val="both"/>
        <w:rPr>
          <w:rFonts w:ascii="Times New Roman" w:hAnsi="Times New Roman" w:cs="Times New Roman"/>
          <w:sz w:val="24"/>
          <w:szCs w:val="24"/>
          <w:shd w:val="clear" w:color="auto" w:fill="FFFFFF"/>
        </w:rPr>
      </w:pPr>
      <w:r w:rsidRPr="005F2343">
        <w:rPr>
          <w:rFonts w:ascii="Times New Roman" w:hAnsi="Times New Roman" w:cs="Times New Roman"/>
          <w:sz w:val="24"/>
          <w:szCs w:val="24"/>
          <w:shd w:val="clear" w:color="auto" w:fill="FFFFFF"/>
        </w:rPr>
        <w:t>Zarnich, R. E. (1999). A fresh look at broadband passive sonar processing. In </w:t>
      </w:r>
      <w:r w:rsidRPr="005F2343">
        <w:rPr>
          <w:rFonts w:ascii="Times New Roman" w:hAnsi="Times New Roman" w:cs="Times New Roman"/>
          <w:i/>
          <w:iCs/>
          <w:sz w:val="24"/>
          <w:szCs w:val="24"/>
          <w:shd w:val="clear" w:color="auto" w:fill="FFFFFF"/>
        </w:rPr>
        <w:t>Adaptive Sensor Array Processing Workshop</w:t>
      </w:r>
      <w:r w:rsidRPr="005F2343">
        <w:rPr>
          <w:rFonts w:ascii="Times New Roman" w:hAnsi="Times New Roman" w:cs="Times New Roman"/>
          <w:sz w:val="24"/>
          <w:szCs w:val="24"/>
          <w:shd w:val="clear" w:color="auto" w:fill="FFFFFF"/>
        </w:rPr>
        <w:t> (pp. 99-104), Office of Naval Research, USA.</w:t>
      </w:r>
    </w:p>
    <w:p w14:paraId="031C680F" w14:textId="77777777" w:rsidR="00845A66" w:rsidRPr="00400E61" w:rsidRDefault="00845A66" w:rsidP="005F2343">
      <w:pPr>
        <w:spacing w:line="240" w:lineRule="auto"/>
        <w:jc w:val="both"/>
        <w:rPr>
          <w:rFonts w:ascii="Arial" w:hAnsi="Arial" w:cs="Arial"/>
          <w:sz w:val="20"/>
          <w:szCs w:val="20"/>
          <w:shd w:val="clear" w:color="auto" w:fill="FFFFFF"/>
        </w:rPr>
      </w:pPr>
    </w:p>
    <w:p w14:paraId="73D0AC3C" w14:textId="77777777" w:rsidR="00884BA7" w:rsidRPr="00400E61" w:rsidRDefault="00884BA7" w:rsidP="005F2343">
      <w:pPr>
        <w:spacing w:line="240" w:lineRule="auto"/>
      </w:pPr>
    </w:p>
    <w:sectPr w:rsidR="00884BA7" w:rsidRPr="00400E61" w:rsidSect="001F202D">
      <w:type w:val="nextColumn"/>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2BE0B8" w14:textId="77777777" w:rsidR="003B3F4D" w:rsidRDefault="003B3F4D" w:rsidP="00725BFD">
      <w:pPr>
        <w:spacing w:after="0" w:line="240" w:lineRule="auto"/>
      </w:pPr>
      <w:r>
        <w:separator/>
      </w:r>
    </w:p>
  </w:endnote>
  <w:endnote w:type="continuationSeparator" w:id="0">
    <w:p w14:paraId="2800CA14" w14:textId="77777777" w:rsidR="003B3F4D" w:rsidRDefault="003B3F4D" w:rsidP="00725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2556387"/>
      <w:docPartObj>
        <w:docPartGallery w:val="Page Numbers (Bottom of Page)"/>
        <w:docPartUnique/>
      </w:docPartObj>
    </w:sdtPr>
    <w:sdtEndPr>
      <w:rPr>
        <w:noProof/>
      </w:rPr>
    </w:sdtEndPr>
    <w:sdtContent>
      <w:p w14:paraId="56B36154" w14:textId="3AE612BD" w:rsidR="003D5230" w:rsidRDefault="003D5230">
        <w:pPr>
          <w:pStyle w:val="Footer"/>
          <w:jc w:val="right"/>
        </w:pPr>
        <w:r>
          <w:fldChar w:fldCharType="begin"/>
        </w:r>
        <w:r>
          <w:instrText xml:space="preserve"> PAGE   \* MERGEFORMAT </w:instrText>
        </w:r>
        <w:r>
          <w:fldChar w:fldCharType="separate"/>
        </w:r>
        <w:r w:rsidR="00FC6E73">
          <w:rPr>
            <w:noProof/>
          </w:rPr>
          <w:t>2</w:t>
        </w:r>
        <w:r>
          <w:rPr>
            <w:noProof/>
          </w:rPr>
          <w:fldChar w:fldCharType="end"/>
        </w:r>
      </w:p>
    </w:sdtContent>
  </w:sdt>
  <w:p w14:paraId="3AA9A62A" w14:textId="77777777" w:rsidR="003D5230" w:rsidRDefault="003D52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2982969"/>
      <w:docPartObj>
        <w:docPartGallery w:val="Page Numbers (Bottom of Page)"/>
        <w:docPartUnique/>
      </w:docPartObj>
    </w:sdtPr>
    <w:sdtEndPr>
      <w:rPr>
        <w:noProof/>
      </w:rPr>
    </w:sdtEndPr>
    <w:sdtContent>
      <w:p w14:paraId="6D8722D1" w14:textId="55160569" w:rsidR="003D5230" w:rsidRDefault="003D5230">
        <w:pPr>
          <w:pStyle w:val="Footer"/>
          <w:jc w:val="right"/>
        </w:pPr>
        <w:r>
          <w:fldChar w:fldCharType="begin"/>
        </w:r>
        <w:r>
          <w:instrText xml:space="preserve"> PAGE   \* MERGEFORMAT </w:instrText>
        </w:r>
        <w:r>
          <w:fldChar w:fldCharType="separate"/>
        </w:r>
        <w:r w:rsidR="00FC6E73">
          <w:rPr>
            <w:noProof/>
          </w:rPr>
          <w:t>44</w:t>
        </w:r>
        <w:r>
          <w:rPr>
            <w:noProof/>
          </w:rPr>
          <w:fldChar w:fldCharType="end"/>
        </w:r>
      </w:p>
    </w:sdtContent>
  </w:sdt>
  <w:p w14:paraId="744FA2E9" w14:textId="77777777" w:rsidR="003D5230" w:rsidRDefault="003D5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D2CB4D" w14:textId="77777777" w:rsidR="003B3F4D" w:rsidRDefault="003B3F4D" w:rsidP="00725BFD">
      <w:pPr>
        <w:spacing w:after="0" w:line="240" w:lineRule="auto"/>
      </w:pPr>
      <w:r>
        <w:separator/>
      </w:r>
    </w:p>
  </w:footnote>
  <w:footnote w:type="continuationSeparator" w:id="0">
    <w:p w14:paraId="57B8C724" w14:textId="77777777" w:rsidR="003B3F4D" w:rsidRDefault="003B3F4D" w:rsidP="00725B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DED"/>
    <w:rsid w:val="00010DF3"/>
    <w:rsid w:val="00016892"/>
    <w:rsid w:val="000352CA"/>
    <w:rsid w:val="0003643D"/>
    <w:rsid w:val="000444C2"/>
    <w:rsid w:val="0006262F"/>
    <w:rsid w:val="00064C7B"/>
    <w:rsid w:val="00067306"/>
    <w:rsid w:val="00073743"/>
    <w:rsid w:val="00094A1D"/>
    <w:rsid w:val="00096817"/>
    <w:rsid w:val="000B06C3"/>
    <w:rsid w:val="000E52FC"/>
    <w:rsid w:val="000F109A"/>
    <w:rsid w:val="00110342"/>
    <w:rsid w:val="00114058"/>
    <w:rsid w:val="00114FED"/>
    <w:rsid w:val="0011652F"/>
    <w:rsid w:val="00116CB7"/>
    <w:rsid w:val="001243E6"/>
    <w:rsid w:val="00125C05"/>
    <w:rsid w:val="0014530C"/>
    <w:rsid w:val="00156BDD"/>
    <w:rsid w:val="00157C73"/>
    <w:rsid w:val="00161702"/>
    <w:rsid w:val="0016497A"/>
    <w:rsid w:val="00173E55"/>
    <w:rsid w:val="00186B90"/>
    <w:rsid w:val="00191B1B"/>
    <w:rsid w:val="00192C8F"/>
    <w:rsid w:val="001A5728"/>
    <w:rsid w:val="001B671E"/>
    <w:rsid w:val="001B680F"/>
    <w:rsid w:val="001C3449"/>
    <w:rsid w:val="001C68E6"/>
    <w:rsid w:val="001D5F9D"/>
    <w:rsid w:val="001E1288"/>
    <w:rsid w:val="001E3B28"/>
    <w:rsid w:val="001F202D"/>
    <w:rsid w:val="001F5278"/>
    <w:rsid w:val="00206724"/>
    <w:rsid w:val="0021774B"/>
    <w:rsid w:val="002212A1"/>
    <w:rsid w:val="00232E54"/>
    <w:rsid w:val="00241FD2"/>
    <w:rsid w:val="00254AC0"/>
    <w:rsid w:val="00260898"/>
    <w:rsid w:val="00265026"/>
    <w:rsid w:val="00291B66"/>
    <w:rsid w:val="002940C7"/>
    <w:rsid w:val="00296FA7"/>
    <w:rsid w:val="002B1BCD"/>
    <w:rsid w:val="002B291A"/>
    <w:rsid w:val="002D0948"/>
    <w:rsid w:val="002D1012"/>
    <w:rsid w:val="002D1ADC"/>
    <w:rsid w:val="002D3E15"/>
    <w:rsid w:val="002F6C29"/>
    <w:rsid w:val="00303094"/>
    <w:rsid w:val="00303A6A"/>
    <w:rsid w:val="00307D56"/>
    <w:rsid w:val="00344B02"/>
    <w:rsid w:val="00353550"/>
    <w:rsid w:val="003564A4"/>
    <w:rsid w:val="00357665"/>
    <w:rsid w:val="00357EFE"/>
    <w:rsid w:val="00383CBC"/>
    <w:rsid w:val="00392C6E"/>
    <w:rsid w:val="003979C4"/>
    <w:rsid w:val="003A0BB8"/>
    <w:rsid w:val="003B3F4D"/>
    <w:rsid w:val="003C4468"/>
    <w:rsid w:val="003D19E5"/>
    <w:rsid w:val="003D42EF"/>
    <w:rsid w:val="003D5230"/>
    <w:rsid w:val="003F3B57"/>
    <w:rsid w:val="00400E61"/>
    <w:rsid w:val="00403D95"/>
    <w:rsid w:val="00410D90"/>
    <w:rsid w:val="00412923"/>
    <w:rsid w:val="004269C3"/>
    <w:rsid w:val="004D72DF"/>
    <w:rsid w:val="004F359F"/>
    <w:rsid w:val="004F49F9"/>
    <w:rsid w:val="004F5BF0"/>
    <w:rsid w:val="00514137"/>
    <w:rsid w:val="00515B7B"/>
    <w:rsid w:val="00521C6F"/>
    <w:rsid w:val="00541215"/>
    <w:rsid w:val="00543310"/>
    <w:rsid w:val="00543581"/>
    <w:rsid w:val="005525D1"/>
    <w:rsid w:val="0055389A"/>
    <w:rsid w:val="00557F47"/>
    <w:rsid w:val="00582458"/>
    <w:rsid w:val="00582DED"/>
    <w:rsid w:val="00592591"/>
    <w:rsid w:val="00593640"/>
    <w:rsid w:val="005A7049"/>
    <w:rsid w:val="005C6153"/>
    <w:rsid w:val="005C796C"/>
    <w:rsid w:val="005D2EAD"/>
    <w:rsid w:val="005D6FED"/>
    <w:rsid w:val="005D7B63"/>
    <w:rsid w:val="005E533E"/>
    <w:rsid w:val="005F2343"/>
    <w:rsid w:val="005F3CDA"/>
    <w:rsid w:val="00607D60"/>
    <w:rsid w:val="006132F4"/>
    <w:rsid w:val="0062235D"/>
    <w:rsid w:val="00634743"/>
    <w:rsid w:val="00642F81"/>
    <w:rsid w:val="00647A82"/>
    <w:rsid w:val="0067027D"/>
    <w:rsid w:val="00671766"/>
    <w:rsid w:val="00672FCB"/>
    <w:rsid w:val="0069286C"/>
    <w:rsid w:val="006B1B73"/>
    <w:rsid w:val="006B2CDA"/>
    <w:rsid w:val="006C4A72"/>
    <w:rsid w:val="006C53AB"/>
    <w:rsid w:val="006D3239"/>
    <w:rsid w:val="006F26E6"/>
    <w:rsid w:val="0071175D"/>
    <w:rsid w:val="00711829"/>
    <w:rsid w:val="007243D9"/>
    <w:rsid w:val="00725608"/>
    <w:rsid w:val="00725BFD"/>
    <w:rsid w:val="0072780C"/>
    <w:rsid w:val="007347AC"/>
    <w:rsid w:val="00743937"/>
    <w:rsid w:val="0075517E"/>
    <w:rsid w:val="00771D15"/>
    <w:rsid w:val="00775CB5"/>
    <w:rsid w:val="00782FE8"/>
    <w:rsid w:val="007847F5"/>
    <w:rsid w:val="007B28CF"/>
    <w:rsid w:val="007B38EA"/>
    <w:rsid w:val="007B6C3A"/>
    <w:rsid w:val="007C19B8"/>
    <w:rsid w:val="007C7F8F"/>
    <w:rsid w:val="007D07F7"/>
    <w:rsid w:val="00803D92"/>
    <w:rsid w:val="00807F60"/>
    <w:rsid w:val="008247D6"/>
    <w:rsid w:val="00845A66"/>
    <w:rsid w:val="00856374"/>
    <w:rsid w:val="00864429"/>
    <w:rsid w:val="00865F47"/>
    <w:rsid w:val="00871141"/>
    <w:rsid w:val="00874A28"/>
    <w:rsid w:val="00884BA7"/>
    <w:rsid w:val="00891ECC"/>
    <w:rsid w:val="008966A1"/>
    <w:rsid w:val="008B08F6"/>
    <w:rsid w:val="008B576F"/>
    <w:rsid w:val="008B6F23"/>
    <w:rsid w:val="008C0D64"/>
    <w:rsid w:val="008D00C6"/>
    <w:rsid w:val="008E30CD"/>
    <w:rsid w:val="008F529F"/>
    <w:rsid w:val="009068FF"/>
    <w:rsid w:val="00912961"/>
    <w:rsid w:val="00947A43"/>
    <w:rsid w:val="009611E0"/>
    <w:rsid w:val="00971A90"/>
    <w:rsid w:val="00973079"/>
    <w:rsid w:val="00975957"/>
    <w:rsid w:val="009908F8"/>
    <w:rsid w:val="00990CF8"/>
    <w:rsid w:val="009A2977"/>
    <w:rsid w:val="009B1F0F"/>
    <w:rsid w:val="009B59F1"/>
    <w:rsid w:val="009C05D9"/>
    <w:rsid w:val="009E19C0"/>
    <w:rsid w:val="009E1E08"/>
    <w:rsid w:val="009E4EDE"/>
    <w:rsid w:val="009F0E84"/>
    <w:rsid w:val="009F43A1"/>
    <w:rsid w:val="00A01664"/>
    <w:rsid w:val="00A11A0B"/>
    <w:rsid w:val="00A11DCF"/>
    <w:rsid w:val="00A246D4"/>
    <w:rsid w:val="00A331DD"/>
    <w:rsid w:val="00A356AC"/>
    <w:rsid w:val="00A5411E"/>
    <w:rsid w:val="00A76DFB"/>
    <w:rsid w:val="00A84633"/>
    <w:rsid w:val="00A92BA9"/>
    <w:rsid w:val="00A936DA"/>
    <w:rsid w:val="00AA6005"/>
    <w:rsid w:val="00AB21A5"/>
    <w:rsid w:val="00AC0763"/>
    <w:rsid w:val="00AD21DD"/>
    <w:rsid w:val="00AE0CEB"/>
    <w:rsid w:val="00AE57D3"/>
    <w:rsid w:val="00AF1F10"/>
    <w:rsid w:val="00B2793B"/>
    <w:rsid w:val="00B313BC"/>
    <w:rsid w:val="00B51CA8"/>
    <w:rsid w:val="00B53EB4"/>
    <w:rsid w:val="00B60546"/>
    <w:rsid w:val="00B614A7"/>
    <w:rsid w:val="00B63126"/>
    <w:rsid w:val="00B6458E"/>
    <w:rsid w:val="00B8086C"/>
    <w:rsid w:val="00B85DC5"/>
    <w:rsid w:val="00B95A04"/>
    <w:rsid w:val="00BA68BB"/>
    <w:rsid w:val="00BC0027"/>
    <w:rsid w:val="00BE1B71"/>
    <w:rsid w:val="00BF5FF5"/>
    <w:rsid w:val="00C05BE6"/>
    <w:rsid w:val="00C326C1"/>
    <w:rsid w:val="00C32D68"/>
    <w:rsid w:val="00C43A48"/>
    <w:rsid w:val="00C52B5D"/>
    <w:rsid w:val="00C551B5"/>
    <w:rsid w:val="00C57194"/>
    <w:rsid w:val="00C6192C"/>
    <w:rsid w:val="00C7305B"/>
    <w:rsid w:val="00C74825"/>
    <w:rsid w:val="00C75A18"/>
    <w:rsid w:val="00C805D6"/>
    <w:rsid w:val="00C868FE"/>
    <w:rsid w:val="00C93485"/>
    <w:rsid w:val="00C95F80"/>
    <w:rsid w:val="00CA231B"/>
    <w:rsid w:val="00CB4E26"/>
    <w:rsid w:val="00CD642F"/>
    <w:rsid w:val="00CE3B3B"/>
    <w:rsid w:val="00CE42E6"/>
    <w:rsid w:val="00CE6F82"/>
    <w:rsid w:val="00CF2C57"/>
    <w:rsid w:val="00CF5D37"/>
    <w:rsid w:val="00D01E94"/>
    <w:rsid w:val="00D07093"/>
    <w:rsid w:val="00D122E5"/>
    <w:rsid w:val="00D20E2C"/>
    <w:rsid w:val="00D313BB"/>
    <w:rsid w:val="00D33DFC"/>
    <w:rsid w:val="00D3614E"/>
    <w:rsid w:val="00D37FE3"/>
    <w:rsid w:val="00D45620"/>
    <w:rsid w:val="00D45A71"/>
    <w:rsid w:val="00D45EBC"/>
    <w:rsid w:val="00D46D5E"/>
    <w:rsid w:val="00D476B1"/>
    <w:rsid w:val="00D536D1"/>
    <w:rsid w:val="00D64BF5"/>
    <w:rsid w:val="00D65375"/>
    <w:rsid w:val="00D6695F"/>
    <w:rsid w:val="00D70A72"/>
    <w:rsid w:val="00D71D21"/>
    <w:rsid w:val="00D72C42"/>
    <w:rsid w:val="00D76504"/>
    <w:rsid w:val="00D836F3"/>
    <w:rsid w:val="00D84904"/>
    <w:rsid w:val="00D8602A"/>
    <w:rsid w:val="00D96CF9"/>
    <w:rsid w:val="00DA00E2"/>
    <w:rsid w:val="00DA0C3D"/>
    <w:rsid w:val="00DA4977"/>
    <w:rsid w:val="00DA62BE"/>
    <w:rsid w:val="00DA7781"/>
    <w:rsid w:val="00DB3F45"/>
    <w:rsid w:val="00DB7753"/>
    <w:rsid w:val="00DD7C15"/>
    <w:rsid w:val="00DF449C"/>
    <w:rsid w:val="00E00F65"/>
    <w:rsid w:val="00E1549B"/>
    <w:rsid w:val="00E15ABA"/>
    <w:rsid w:val="00E27958"/>
    <w:rsid w:val="00E3789B"/>
    <w:rsid w:val="00E46482"/>
    <w:rsid w:val="00E6046E"/>
    <w:rsid w:val="00E64141"/>
    <w:rsid w:val="00E77DEA"/>
    <w:rsid w:val="00E84E9A"/>
    <w:rsid w:val="00E944E5"/>
    <w:rsid w:val="00E94B50"/>
    <w:rsid w:val="00EC3E80"/>
    <w:rsid w:val="00EC5C6B"/>
    <w:rsid w:val="00EE05D3"/>
    <w:rsid w:val="00EF5976"/>
    <w:rsid w:val="00F052BB"/>
    <w:rsid w:val="00F31467"/>
    <w:rsid w:val="00F32947"/>
    <w:rsid w:val="00F342B5"/>
    <w:rsid w:val="00F3439C"/>
    <w:rsid w:val="00F378CE"/>
    <w:rsid w:val="00F417D0"/>
    <w:rsid w:val="00F42005"/>
    <w:rsid w:val="00F51EAB"/>
    <w:rsid w:val="00F601DF"/>
    <w:rsid w:val="00F60DF1"/>
    <w:rsid w:val="00F756C9"/>
    <w:rsid w:val="00F76D03"/>
    <w:rsid w:val="00F8225A"/>
    <w:rsid w:val="00F83788"/>
    <w:rsid w:val="00F85288"/>
    <w:rsid w:val="00F854AC"/>
    <w:rsid w:val="00FA3518"/>
    <w:rsid w:val="00FB7217"/>
    <w:rsid w:val="00FC2745"/>
    <w:rsid w:val="00FC6AEB"/>
    <w:rsid w:val="00FC6E73"/>
    <w:rsid w:val="00FD2773"/>
    <w:rsid w:val="00FF2C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400C26"/>
  <w15:chartTrackingRefBased/>
  <w15:docId w15:val="{0E410A00-8AB1-4DDE-BECC-7E6BAB9BF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2D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11">
    <w:name w:val="Plain Table 2111"/>
    <w:basedOn w:val="TableNormal"/>
    <w:next w:val="TableNormal"/>
    <w:uiPriority w:val="42"/>
    <w:rsid w:val="00607D60"/>
    <w:pPr>
      <w:spacing w:after="0" w:line="240" w:lineRule="auto"/>
    </w:pPr>
    <w:rPr>
      <w:rFonts w:ascii="Calibri" w:eastAsia="SimSun" w:hAnsi="Calibri" w:cs="Arial"/>
      <w:lang w:eastAsia="zh-C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apple-converted-space">
    <w:name w:val="apple-converted-space"/>
    <w:basedOn w:val="DefaultParagraphFont"/>
    <w:rsid w:val="00F42005"/>
  </w:style>
  <w:style w:type="table" w:styleId="PlainTable2">
    <w:name w:val="Plain Table 2"/>
    <w:basedOn w:val="TableNormal"/>
    <w:uiPriority w:val="99"/>
    <w:rsid w:val="00E6046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
    <w:name w:val="Table Grid1"/>
    <w:basedOn w:val="TableNormal"/>
    <w:next w:val="TableGrid"/>
    <w:uiPriority w:val="39"/>
    <w:rsid w:val="00E154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111">
    <w:name w:val="Plain Table 21111"/>
    <w:basedOn w:val="TableNormal"/>
    <w:next w:val="TableNormal"/>
    <w:uiPriority w:val="42"/>
    <w:rsid w:val="00E64141"/>
    <w:pPr>
      <w:spacing w:after="0" w:line="240" w:lineRule="auto"/>
    </w:pPr>
    <w:rPr>
      <w:rFonts w:ascii="Calibri" w:eastAsia="SimSun" w:hAnsi="Calibri" w:cs="Arial"/>
      <w:lang w:eastAsia="zh-C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2">
    <w:name w:val="Table Grid2"/>
    <w:basedOn w:val="TableNormal"/>
    <w:next w:val="TableGrid"/>
    <w:uiPriority w:val="39"/>
    <w:rsid w:val="00884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2">
    <w:name w:val="Plain Table 22"/>
    <w:basedOn w:val="TableNormal"/>
    <w:next w:val="TableNormal"/>
    <w:uiPriority w:val="42"/>
    <w:rsid w:val="00884BA7"/>
    <w:pPr>
      <w:spacing w:after="0" w:line="240" w:lineRule="auto"/>
    </w:pPr>
    <w:rPr>
      <w:rFonts w:eastAsiaTheme="minorEastAsia"/>
      <w:lang w:eastAsia="zh-C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13">
    <w:name w:val="Plain Table 213"/>
    <w:basedOn w:val="TableNormal"/>
    <w:next w:val="TableNormal"/>
    <w:uiPriority w:val="42"/>
    <w:rsid w:val="00D45EBC"/>
    <w:pPr>
      <w:spacing w:after="0" w:line="240" w:lineRule="auto"/>
    </w:pPr>
    <w:rPr>
      <w:rFonts w:eastAsiaTheme="minorEastAsia"/>
      <w:lang w:eastAsia="zh-C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725B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5BFD"/>
  </w:style>
  <w:style w:type="paragraph" w:styleId="Footer">
    <w:name w:val="footer"/>
    <w:basedOn w:val="Normal"/>
    <w:link w:val="FooterChar"/>
    <w:uiPriority w:val="99"/>
    <w:unhideWhenUsed/>
    <w:rsid w:val="00725B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5BFD"/>
  </w:style>
  <w:style w:type="character" w:styleId="Hyperlink">
    <w:name w:val="Hyperlink"/>
    <w:basedOn w:val="DefaultParagraphFont"/>
    <w:uiPriority w:val="99"/>
    <w:unhideWhenUsed/>
    <w:rsid w:val="00DA0C3D"/>
    <w:rPr>
      <w:color w:val="0563C1" w:themeColor="hyperlink"/>
      <w:u w:val="single"/>
    </w:rPr>
  </w:style>
  <w:style w:type="character" w:styleId="LineNumber">
    <w:name w:val="line number"/>
    <w:basedOn w:val="DefaultParagraphFont"/>
    <w:uiPriority w:val="99"/>
    <w:semiHidden/>
    <w:unhideWhenUsed/>
    <w:rsid w:val="00771D15"/>
  </w:style>
  <w:style w:type="character" w:styleId="CommentReference">
    <w:name w:val="annotation reference"/>
    <w:basedOn w:val="DefaultParagraphFont"/>
    <w:uiPriority w:val="99"/>
    <w:semiHidden/>
    <w:unhideWhenUsed/>
    <w:rsid w:val="007B6C3A"/>
    <w:rPr>
      <w:sz w:val="16"/>
      <w:szCs w:val="16"/>
    </w:rPr>
  </w:style>
  <w:style w:type="paragraph" w:styleId="CommentText">
    <w:name w:val="annotation text"/>
    <w:basedOn w:val="Normal"/>
    <w:link w:val="CommentTextChar"/>
    <w:uiPriority w:val="99"/>
    <w:semiHidden/>
    <w:unhideWhenUsed/>
    <w:rsid w:val="007B6C3A"/>
    <w:pPr>
      <w:spacing w:line="240" w:lineRule="auto"/>
    </w:pPr>
    <w:rPr>
      <w:sz w:val="20"/>
      <w:szCs w:val="20"/>
    </w:rPr>
  </w:style>
  <w:style w:type="character" w:customStyle="1" w:styleId="CommentTextChar">
    <w:name w:val="Comment Text Char"/>
    <w:basedOn w:val="DefaultParagraphFont"/>
    <w:link w:val="CommentText"/>
    <w:uiPriority w:val="99"/>
    <w:semiHidden/>
    <w:rsid w:val="007B6C3A"/>
    <w:rPr>
      <w:sz w:val="20"/>
      <w:szCs w:val="20"/>
    </w:rPr>
  </w:style>
  <w:style w:type="paragraph" w:styleId="CommentSubject">
    <w:name w:val="annotation subject"/>
    <w:basedOn w:val="CommentText"/>
    <w:next w:val="CommentText"/>
    <w:link w:val="CommentSubjectChar"/>
    <w:uiPriority w:val="99"/>
    <w:semiHidden/>
    <w:unhideWhenUsed/>
    <w:rsid w:val="007B6C3A"/>
    <w:rPr>
      <w:b/>
      <w:bCs/>
    </w:rPr>
  </w:style>
  <w:style w:type="character" w:customStyle="1" w:styleId="CommentSubjectChar">
    <w:name w:val="Comment Subject Char"/>
    <w:basedOn w:val="CommentTextChar"/>
    <w:link w:val="CommentSubject"/>
    <w:uiPriority w:val="99"/>
    <w:semiHidden/>
    <w:rsid w:val="007B6C3A"/>
    <w:rPr>
      <w:b/>
      <w:bCs/>
      <w:sz w:val="20"/>
      <w:szCs w:val="20"/>
    </w:rPr>
  </w:style>
  <w:style w:type="paragraph" w:styleId="BalloonText">
    <w:name w:val="Balloon Text"/>
    <w:basedOn w:val="Normal"/>
    <w:link w:val="BalloonTextChar"/>
    <w:uiPriority w:val="99"/>
    <w:semiHidden/>
    <w:unhideWhenUsed/>
    <w:rsid w:val="007B6C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C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Visio_Drawing.vsdx"/><Relationship Id="rId18" Type="http://schemas.openxmlformats.org/officeDocument/2006/relationships/image" Target="media/image6.emf"/><Relationship Id="rId3" Type="http://schemas.openxmlformats.org/officeDocument/2006/relationships/settings" Target="settings.xml"/><Relationship Id="rId21" Type="http://schemas.openxmlformats.org/officeDocument/2006/relationships/hyperlink" Target="http://dodccrp.org/events/2002_CCRTS/Tracks/pdf/106.PDF" TargetMode="External"/><Relationship Id="rId7" Type="http://schemas.openxmlformats.org/officeDocument/2006/relationships/footer" Target="footer1.xml"/><Relationship Id="rId12" Type="http://schemas.openxmlformats.org/officeDocument/2006/relationships/image" Target="media/image3.emf"/><Relationship Id="rId17" Type="http://schemas.openxmlformats.org/officeDocument/2006/relationships/package" Target="embeddings/Microsoft_Visio_Drawing2.vsdx"/><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hdphoto" Target="media/hdphoto2.wdp"/><Relationship Id="rId5" Type="http://schemas.openxmlformats.org/officeDocument/2006/relationships/footnotes" Target="footnotes.xml"/><Relationship Id="rId15" Type="http://schemas.openxmlformats.org/officeDocument/2006/relationships/package" Target="embeddings/Microsoft_Visio_Drawing1.vsdx"/><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package" Target="embeddings/Microsoft_Visio_Drawing3.vsdx"/><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image" Target="media/image4.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6669A-3ACC-4A27-838C-311A200EA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11685</Words>
  <Characters>66610</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78139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A.P.</dc:creator>
  <cp:keywords/>
  <dc:description/>
  <cp:lastModifiedBy>Roberts A.P.</cp:lastModifiedBy>
  <cp:revision>2</cp:revision>
  <cp:lastPrinted>2017-12-21T14:21:00Z</cp:lastPrinted>
  <dcterms:created xsi:type="dcterms:W3CDTF">2018-03-21T16:34:00Z</dcterms:created>
  <dcterms:modified xsi:type="dcterms:W3CDTF">2018-03-21T16:34:00Z</dcterms:modified>
</cp:coreProperties>
</file>