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BF0F3" w14:textId="544D777D" w:rsidR="000377E0" w:rsidRPr="007F3856" w:rsidRDefault="000377E0" w:rsidP="000377E0">
      <w:pPr>
        <w:jc w:val="center"/>
        <w:rPr>
          <w:rFonts w:ascii="Arial" w:hAnsi="Arial" w:cs="Arial"/>
          <w:b/>
          <w:sz w:val="28"/>
        </w:rPr>
      </w:pPr>
      <w:bookmarkStart w:id="0" w:name="_GoBack"/>
      <w:bookmarkEnd w:id="0"/>
      <w:r w:rsidRPr="007F3856">
        <w:rPr>
          <w:rFonts w:ascii="Arial" w:hAnsi="Arial" w:cs="Arial"/>
          <w:b/>
          <w:sz w:val="28"/>
        </w:rPr>
        <w:t xml:space="preserve">The effects of psychological distress and its interaction with socioeconomic </w:t>
      </w:r>
      <w:r w:rsidR="00ED0A4F" w:rsidRPr="007F3856">
        <w:rPr>
          <w:rFonts w:ascii="Arial" w:hAnsi="Arial" w:cs="Arial"/>
          <w:b/>
          <w:sz w:val="28"/>
        </w:rPr>
        <w:t>position</w:t>
      </w:r>
      <w:r w:rsidRPr="007F3856">
        <w:rPr>
          <w:rFonts w:ascii="Arial" w:hAnsi="Arial" w:cs="Arial"/>
          <w:b/>
          <w:sz w:val="28"/>
        </w:rPr>
        <w:t xml:space="preserve"> on risk of developing </w:t>
      </w:r>
      <w:r w:rsidR="00E90D5B" w:rsidRPr="007F3856">
        <w:rPr>
          <w:rFonts w:ascii="Arial" w:hAnsi="Arial" w:cs="Arial"/>
          <w:b/>
          <w:sz w:val="28"/>
        </w:rPr>
        <w:t>four</w:t>
      </w:r>
      <w:r w:rsidRPr="007F3856">
        <w:rPr>
          <w:rFonts w:ascii="Arial" w:hAnsi="Arial" w:cs="Arial"/>
          <w:b/>
          <w:sz w:val="28"/>
        </w:rPr>
        <w:t xml:space="preserve"> chronic diseases</w:t>
      </w:r>
    </w:p>
    <w:p w14:paraId="419772FE" w14:textId="5552CC2E" w:rsidR="000377E0" w:rsidRPr="007F3856" w:rsidRDefault="000377E0" w:rsidP="000377E0">
      <w:pPr>
        <w:spacing w:line="480" w:lineRule="auto"/>
        <w:jc w:val="center"/>
        <w:rPr>
          <w:rFonts w:ascii="Arial" w:hAnsi="Arial" w:cs="Arial"/>
          <w:sz w:val="24"/>
          <w:szCs w:val="24"/>
        </w:rPr>
      </w:pPr>
      <w:r w:rsidRPr="007F3856">
        <w:rPr>
          <w:rFonts w:ascii="Arial" w:hAnsi="Arial" w:cs="Arial"/>
          <w:sz w:val="24"/>
          <w:szCs w:val="24"/>
        </w:rPr>
        <w:t xml:space="preserve"> (running title: ‘</w:t>
      </w:r>
      <w:r w:rsidRPr="007F3856">
        <w:rPr>
          <w:rFonts w:ascii="Arial" w:hAnsi="Arial" w:cs="Arial"/>
          <w:sz w:val="24"/>
        </w:rPr>
        <w:t xml:space="preserve">Distress, Socioeconomic </w:t>
      </w:r>
      <w:r w:rsidR="00177610" w:rsidRPr="007F3856">
        <w:rPr>
          <w:rFonts w:ascii="Arial" w:hAnsi="Arial" w:cs="Arial"/>
          <w:sz w:val="24"/>
        </w:rPr>
        <w:t>Position</w:t>
      </w:r>
      <w:r w:rsidRPr="007F3856">
        <w:rPr>
          <w:rFonts w:ascii="Arial" w:hAnsi="Arial" w:cs="Arial"/>
          <w:sz w:val="24"/>
        </w:rPr>
        <w:t xml:space="preserve"> and Disease’</w:t>
      </w:r>
      <w:r w:rsidRPr="007F3856">
        <w:rPr>
          <w:rFonts w:ascii="Arial" w:hAnsi="Arial" w:cs="Arial"/>
          <w:sz w:val="24"/>
          <w:szCs w:val="24"/>
        </w:rPr>
        <w:t>)</w:t>
      </w:r>
    </w:p>
    <w:p w14:paraId="6A235682" w14:textId="339EEC85" w:rsidR="000377E0" w:rsidRPr="007F3856" w:rsidRDefault="000377E0" w:rsidP="000377E0">
      <w:pPr>
        <w:spacing w:line="240" w:lineRule="auto"/>
        <w:jc w:val="center"/>
        <w:rPr>
          <w:rFonts w:ascii="Arial" w:hAnsi="Arial" w:cs="Arial"/>
          <w:sz w:val="24"/>
          <w:szCs w:val="24"/>
        </w:rPr>
      </w:pPr>
      <w:r w:rsidRPr="007F3856">
        <w:rPr>
          <w:rFonts w:ascii="Arial" w:hAnsi="Arial" w:cs="Arial"/>
          <w:sz w:val="24"/>
          <w:szCs w:val="24"/>
        </w:rPr>
        <w:t>Kyle JJ McLachlan BMedSc</w:t>
      </w:r>
      <w:r w:rsidRPr="007F3856">
        <w:rPr>
          <w:rFonts w:ascii="Arial" w:hAnsi="Arial" w:cs="Arial"/>
          <w:sz w:val="24"/>
          <w:szCs w:val="24"/>
          <w:vertAlign w:val="superscript"/>
        </w:rPr>
        <w:t>1</w:t>
      </w:r>
      <w:r w:rsidR="004C43E3" w:rsidRPr="007F3856">
        <w:rPr>
          <w:rFonts w:ascii="Arial" w:hAnsi="Arial" w:cs="Arial"/>
          <w:sz w:val="24"/>
          <w:szCs w:val="24"/>
          <w:vertAlign w:val="superscript"/>
        </w:rPr>
        <w:t>,2</w:t>
      </w:r>
      <w:r w:rsidRPr="007F3856">
        <w:rPr>
          <w:rFonts w:ascii="Arial" w:hAnsi="Arial" w:cs="Arial"/>
          <w:sz w:val="24"/>
          <w:szCs w:val="24"/>
        </w:rPr>
        <w:t>, Catharine R Gale PhD,</w:t>
      </w:r>
      <w:r w:rsidR="00E90D5B" w:rsidRPr="007F3856">
        <w:rPr>
          <w:rFonts w:ascii="Arial" w:hAnsi="Arial" w:cs="Arial"/>
          <w:sz w:val="24"/>
          <w:szCs w:val="24"/>
          <w:vertAlign w:val="superscript"/>
        </w:rPr>
        <w:t>3,4</w:t>
      </w:r>
    </w:p>
    <w:p w14:paraId="68BAAA11" w14:textId="77777777" w:rsidR="000377E0" w:rsidRPr="007F3856" w:rsidRDefault="000377E0" w:rsidP="000377E0">
      <w:pPr>
        <w:spacing w:line="240" w:lineRule="auto"/>
        <w:jc w:val="center"/>
        <w:rPr>
          <w:rFonts w:ascii="Arial" w:hAnsi="Arial" w:cs="Arial"/>
          <w:sz w:val="24"/>
          <w:szCs w:val="24"/>
          <w:vertAlign w:val="superscript"/>
        </w:rPr>
      </w:pPr>
    </w:p>
    <w:p w14:paraId="5C1B3D25" w14:textId="77AC8B14" w:rsidR="000377E0" w:rsidRPr="007F3856" w:rsidRDefault="000377E0" w:rsidP="000377E0">
      <w:pPr>
        <w:jc w:val="center"/>
        <w:rPr>
          <w:rFonts w:ascii="Arial" w:hAnsi="Arial" w:cs="Arial"/>
          <w:sz w:val="24"/>
          <w:szCs w:val="24"/>
        </w:rPr>
      </w:pPr>
      <w:r w:rsidRPr="007F3856">
        <w:rPr>
          <w:rFonts w:ascii="Arial" w:hAnsi="Arial" w:cs="Arial"/>
          <w:sz w:val="24"/>
          <w:szCs w:val="24"/>
          <w:vertAlign w:val="superscript"/>
        </w:rPr>
        <w:t xml:space="preserve">1 </w:t>
      </w:r>
      <w:r w:rsidRPr="007F3856">
        <w:rPr>
          <w:rFonts w:ascii="Arial" w:hAnsi="Arial" w:cs="Arial"/>
          <w:sz w:val="24"/>
          <w:szCs w:val="24"/>
        </w:rPr>
        <w:t>Edinburgh Medical School, College of Medicine and Veterinary Medicine, University of Edinburgh, Edinburgh, UK</w:t>
      </w:r>
    </w:p>
    <w:p w14:paraId="316075B4" w14:textId="7377CFDC" w:rsidR="004C43E3" w:rsidRPr="007F3856" w:rsidRDefault="004C43E3" w:rsidP="004C43E3">
      <w:pPr>
        <w:jc w:val="center"/>
        <w:rPr>
          <w:rFonts w:ascii="Arial" w:hAnsi="Arial" w:cs="Arial"/>
          <w:sz w:val="24"/>
          <w:szCs w:val="24"/>
        </w:rPr>
      </w:pPr>
      <w:r w:rsidRPr="007F3856">
        <w:rPr>
          <w:rFonts w:ascii="Arial" w:hAnsi="Arial" w:cs="Arial"/>
          <w:sz w:val="24"/>
          <w:szCs w:val="24"/>
          <w:vertAlign w:val="superscript"/>
        </w:rPr>
        <w:t>2</w:t>
      </w:r>
      <w:r w:rsidRPr="007F3856">
        <w:rPr>
          <w:rFonts w:ascii="Arial" w:hAnsi="Arial" w:cs="Arial"/>
          <w:sz w:val="24"/>
          <w:szCs w:val="24"/>
        </w:rPr>
        <w:t>Department of Psychology, University of Edinburgh, Edinburgh, UK</w:t>
      </w:r>
    </w:p>
    <w:p w14:paraId="1C058EA8" w14:textId="02BA1A0C" w:rsidR="000377E0" w:rsidRPr="007F3856" w:rsidRDefault="00E90D5B" w:rsidP="000377E0">
      <w:pPr>
        <w:jc w:val="center"/>
        <w:rPr>
          <w:rFonts w:ascii="Arial" w:hAnsi="Arial" w:cs="Arial"/>
          <w:sz w:val="24"/>
          <w:szCs w:val="24"/>
          <w:vertAlign w:val="superscript"/>
        </w:rPr>
      </w:pPr>
      <w:r w:rsidRPr="007F3856">
        <w:rPr>
          <w:rFonts w:ascii="Arial" w:hAnsi="Arial" w:cs="Arial"/>
          <w:sz w:val="24"/>
          <w:szCs w:val="24"/>
          <w:vertAlign w:val="superscript"/>
        </w:rPr>
        <w:t>3</w:t>
      </w:r>
      <w:r w:rsidR="000377E0" w:rsidRPr="007F3856">
        <w:rPr>
          <w:rFonts w:ascii="Arial" w:hAnsi="Arial" w:cs="Arial"/>
          <w:sz w:val="24"/>
          <w:szCs w:val="24"/>
        </w:rPr>
        <w:t>Centre for Cognitive Ageing and Cognitive Epidemiology, Department of Psychology, University of Edinburgh, Edinburgh, UK</w:t>
      </w:r>
    </w:p>
    <w:p w14:paraId="1C3E912F" w14:textId="1A1FD1B0" w:rsidR="000377E0" w:rsidRPr="007F3856" w:rsidRDefault="00E90D5B" w:rsidP="000377E0">
      <w:pPr>
        <w:jc w:val="center"/>
        <w:rPr>
          <w:rFonts w:ascii="Arial" w:hAnsi="Arial" w:cs="Arial"/>
          <w:sz w:val="24"/>
          <w:szCs w:val="24"/>
        </w:rPr>
      </w:pPr>
      <w:r w:rsidRPr="007F3856">
        <w:rPr>
          <w:rFonts w:ascii="Arial" w:hAnsi="Arial" w:cs="Arial"/>
          <w:sz w:val="24"/>
          <w:szCs w:val="24"/>
          <w:vertAlign w:val="superscript"/>
        </w:rPr>
        <w:t>4</w:t>
      </w:r>
      <w:r w:rsidR="000377E0" w:rsidRPr="007F3856">
        <w:rPr>
          <w:rFonts w:ascii="Arial" w:hAnsi="Arial" w:cs="Arial"/>
          <w:sz w:val="24"/>
          <w:szCs w:val="24"/>
        </w:rPr>
        <w:t>MRC Lifecourse Epidemiology Unit, University of Southampton, Southampton, UK</w:t>
      </w:r>
    </w:p>
    <w:p w14:paraId="27547CDC" w14:textId="77777777" w:rsidR="000377E0" w:rsidRPr="007F3856" w:rsidRDefault="000377E0" w:rsidP="000377E0">
      <w:pPr>
        <w:autoSpaceDE w:val="0"/>
        <w:autoSpaceDN w:val="0"/>
        <w:adjustRightInd w:val="0"/>
        <w:rPr>
          <w:rFonts w:ascii="Arial" w:hAnsi="Arial" w:cs="Arial"/>
          <w:bCs/>
          <w:sz w:val="24"/>
          <w:szCs w:val="24"/>
        </w:rPr>
      </w:pPr>
    </w:p>
    <w:p w14:paraId="0B40A454" w14:textId="308FBD19" w:rsidR="000377E0" w:rsidRPr="007F3856" w:rsidRDefault="000377E0" w:rsidP="000377E0">
      <w:pPr>
        <w:autoSpaceDE w:val="0"/>
        <w:autoSpaceDN w:val="0"/>
        <w:adjustRightInd w:val="0"/>
        <w:rPr>
          <w:rFonts w:ascii="Arial" w:hAnsi="Arial" w:cs="Arial"/>
          <w:bCs/>
          <w:sz w:val="24"/>
          <w:szCs w:val="24"/>
        </w:rPr>
      </w:pPr>
      <w:r w:rsidRPr="007F3856">
        <w:rPr>
          <w:rFonts w:ascii="Arial" w:hAnsi="Arial" w:cs="Arial"/>
          <w:bCs/>
          <w:sz w:val="24"/>
          <w:szCs w:val="24"/>
        </w:rPr>
        <w:t>Word</w:t>
      </w:r>
      <w:r w:rsidR="0035628E" w:rsidRPr="007F3856">
        <w:rPr>
          <w:rFonts w:ascii="Arial" w:hAnsi="Arial" w:cs="Arial"/>
          <w:bCs/>
          <w:sz w:val="24"/>
          <w:szCs w:val="24"/>
        </w:rPr>
        <w:t xml:space="preserve"> count=</w:t>
      </w:r>
      <w:r w:rsidR="001D1C0D" w:rsidRPr="007F3856">
        <w:rPr>
          <w:rFonts w:ascii="Arial" w:hAnsi="Arial" w:cs="Arial"/>
          <w:bCs/>
          <w:sz w:val="24"/>
          <w:szCs w:val="24"/>
        </w:rPr>
        <w:t>3</w:t>
      </w:r>
      <w:r w:rsidR="00DA18E2" w:rsidRPr="007F3856">
        <w:rPr>
          <w:rFonts w:ascii="Arial" w:hAnsi="Arial" w:cs="Arial"/>
          <w:bCs/>
          <w:sz w:val="24"/>
          <w:szCs w:val="24"/>
        </w:rPr>
        <w:t>8</w:t>
      </w:r>
      <w:r w:rsidR="00F26B54" w:rsidRPr="007F3856">
        <w:rPr>
          <w:rFonts w:ascii="Arial" w:hAnsi="Arial" w:cs="Arial"/>
          <w:bCs/>
          <w:sz w:val="24"/>
          <w:szCs w:val="24"/>
        </w:rPr>
        <w:t>2</w:t>
      </w:r>
      <w:r w:rsidR="00BD0261" w:rsidRPr="007F3856">
        <w:rPr>
          <w:rFonts w:ascii="Arial" w:hAnsi="Arial" w:cs="Arial"/>
          <w:bCs/>
          <w:sz w:val="24"/>
          <w:szCs w:val="24"/>
        </w:rPr>
        <w:t>5</w:t>
      </w:r>
      <w:r w:rsidR="00217A7B" w:rsidRPr="007F3856">
        <w:rPr>
          <w:rFonts w:ascii="Arial" w:hAnsi="Arial" w:cs="Arial"/>
          <w:bCs/>
          <w:sz w:val="24"/>
          <w:szCs w:val="24"/>
        </w:rPr>
        <w:t>, Tables=3, Figures=1</w:t>
      </w:r>
    </w:p>
    <w:p w14:paraId="49ECDC31" w14:textId="77777777" w:rsidR="000377E0" w:rsidRPr="007F3856" w:rsidRDefault="000377E0" w:rsidP="000377E0">
      <w:pPr>
        <w:autoSpaceDE w:val="0"/>
        <w:autoSpaceDN w:val="0"/>
        <w:adjustRightInd w:val="0"/>
        <w:rPr>
          <w:rFonts w:ascii="Arial" w:hAnsi="Arial" w:cs="Arial"/>
          <w:bCs/>
          <w:sz w:val="24"/>
          <w:szCs w:val="24"/>
        </w:rPr>
      </w:pPr>
      <w:r w:rsidRPr="007F3856">
        <w:rPr>
          <w:rFonts w:ascii="Arial" w:hAnsi="Arial" w:cs="Arial"/>
          <w:bCs/>
          <w:sz w:val="24"/>
          <w:szCs w:val="24"/>
        </w:rPr>
        <w:t>Correspondence to:</w:t>
      </w:r>
    </w:p>
    <w:p w14:paraId="28BB682C" w14:textId="77777777" w:rsidR="00FD4EE0" w:rsidRPr="007F3856" w:rsidRDefault="00FD4EE0" w:rsidP="00FD4EE0">
      <w:pPr>
        <w:autoSpaceDE w:val="0"/>
        <w:autoSpaceDN w:val="0"/>
        <w:adjustRightInd w:val="0"/>
        <w:rPr>
          <w:rFonts w:ascii="Arial" w:hAnsi="Arial" w:cs="Arial"/>
          <w:bCs/>
          <w:sz w:val="24"/>
          <w:szCs w:val="24"/>
        </w:rPr>
      </w:pPr>
      <w:r w:rsidRPr="007F3856">
        <w:rPr>
          <w:rFonts w:ascii="Arial" w:hAnsi="Arial" w:cs="Arial"/>
          <w:bCs/>
          <w:sz w:val="24"/>
          <w:szCs w:val="24"/>
        </w:rPr>
        <w:t xml:space="preserve">Prof. Catharine Gale, </w:t>
      </w:r>
    </w:p>
    <w:p w14:paraId="38982B10" w14:textId="77777777" w:rsidR="00FD4EE0" w:rsidRPr="007F3856" w:rsidRDefault="00FD4EE0" w:rsidP="00FD4EE0">
      <w:pPr>
        <w:autoSpaceDE w:val="0"/>
        <w:autoSpaceDN w:val="0"/>
        <w:adjustRightInd w:val="0"/>
        <w:rPr>
          <w:rFonts w:ascii="Arial" w:hAnsi="Arial" w:cs="Arial"/>
          <w:bCs/>
          <w:sz w:val="24"/>
          <w:szCs w:val="24"/>
        </w:rPr>
      </w:pPr>
      <w:r w:rsidRPr="007F3856">
        <w:rPr>
          <w:rFonts w:ascii="Arial" w:hAnsi="Arial" w:cs="Arial"/>
          <w:bCs/>
          <w:sz w:val="24"/>
          <w:szCs w:val="24"/>
        </w:rPr>
        <w:t xml:space="preserve">MRC Lifecourse Epidemiology Unit, </w:t>
      </w:r>
    </w:p>
    <w:p w14:paraId="40B8DECD" w14:textId="77777777" w:rsidR="00FD4EE0" w:rsidRPr="007F3856" w:rsidRDefault="00FD4EE0" w:rsidP="00FD4EE0">
      <w:pPr>
        <w:autoSpaceDE w:val="0"/>
        <w:autoSpaceDN w:val="0"/>
        <w:adjustRightInd w:val="0"/>
        <w:rPr>
          <w:rFonts w:ascii="Arial" w:hAnsi="Arial" w:cs="Arial"/>
          <w:bCs/>
          <w:sz w:val="24"/>
          <w:szCs w:val="24"/>
        </w:rPr>
      </w:pPr>
      <w:r w:rsidRPr="007F3856">
        <w:rPr>
          <w:rFonts w:ascii="Arial" w:hAnsi="Arial" w:cs="Arial"/>
          <w:bCs/>
          <w:sz w:val="24"/>
          <w:szCs w:val="24"/>
        </w:rPr>
        <w:lastRenderedPageBreak/>
        <w:t xml:space="preserve">Southampton General Hospital, </w:t>
      </w:r>
    </w:p>
    <w:p w14:paraId="0F483E16" w14:textId="77777777" w:rsidR="00FD4EE0" w:rsidRPr="007F3856" w:rsidRDefault="00FD4EE0" w:rsidP="00FD4EE0">
      <w:pPr>
        <w:autoSpaceDE w:val="0"/>
        <w:autoSpaceDN w:val="0"/>
        <w:adjustRightInd w:val="0"/>
        <w:rPr>
          <w:rFonts w:ascii="Arial" w:hAnsi="Arial" w:cs="Arial"/>
          <w:bCs/>
          <w:sz w:val="24"/>
          <w:szCs w:val="24"/>
        </w:rPr>
      </w:pPr>
      <w:r w:rsidRPr="007F3856">
        <w:rPr>
          <w:rFonts w:ascii="Arial" w:hAnsi="Arial" w:cs="Arial"/>
          <w:bCs/>
          <w:sz w:val="24"/>
          <w:szCs w:val="24"/>
        </w:rPr>
        <w:t xml:space="preserve">Southampton, SO16 6YD, UK.    </w:t>
      </w:r>
    </w:p>
    <w:p w14:paraId="61827CC6" w14:textId="77777777" w:rsidR="00FD4EE0" w:rsidRPr="007F3856" w:rsidRDefault="00FD4EE0" w:rsidP="00FD4EE0">
      <w:pPr>
        <w:autoSpaceDE w:val="0"/>
        <w:autoSpaceDN w:val="0"/>
        <w:adjustRightInd w:val="0"/>
        <w:rPr>
          <w:rFonts w:ascii="Arial" w:hAnsi="Arial" w:cs="Arial"/>
          <w:bCs/>
          <w:sz w:val="24"/>
          <w:szCs w:val="24"/>
        </w:rPr>
      </w:pPr>
      <w:r w:rsidRPr="007F3856">
        <w:rPr>
          <w:rFonts w:ascii="Arial" w:hAnsi="Arial" w:cs="Arial"/>
          <w:bCs/>
          <w:sz w:val="24"/>
          <w:szCs w:val="24"/>
        </w:rPr>
        <w:t>Tel: 44 (0)23 80764080, Fax: 44 (0)23 80704021. Email: crg@mrc.soton.ac.uk</w:t>
      </w:r>
    </w:p>
    <w:p w14:paraId="035E6D5C" w14:textId="65F9AD44" w:rsidR="00FD4EE0" w:rsidRPr="007F3856" w:rsidRDefault="00FD4EE0" w:rsidP="00FD4EE0">
      <w:pPr>
        <w:autoSpaceDE w:val="0"/>
        <w:autoSpaceDN w:val="0"/>
        <w:adjustRightInd w:val="0"/>
        <w:rPr>
          <w:rFonts w:ascii="Arial" w:hAnsi="Arial" w:cs="Arial"/>
          <w:bCs/>
          <w:sz w:val="24"/>
          <w:szCs w:val="24"/>
        </w:rPr>
      </w:pPr>
      <w:r w:rsidRPr="007F3856">
        <w:rPr>
          <w:rFonts w:ascii="Arial" w:hAnsi="Arial" w:cs="Arial"/>
          <w:bCs/>
          <w:sz w:val="24"/>
          <w:szCs w:val="24"/>
        </w:rPr>
        <w:t> </w:t>
      </w:r>
    </w:p>
    <w:p w14:paraId="1EC82E0D" w14:textId="77777777" w:rsidR="000377E0" w:rsidRPr="007F3856" w:rsidRDefault="000377E0" w:rsidP="000377E0">
      <w:pPr>
        <w:spacing w:line="480" w:lineRule="auto"/>
        <w:rPr>
          <w:rFonts w:ascii="Arial" w:hAnsi="Arial" w:cs="Arial"/>
          <w:b/>
          <w:sz w:val="24"/>
          <w:szCs w:val="24"/>
        </w:rPr>
      </w:pPr>
      <w:r w:rsidRPr="007F3856">
        <w:rPr>
          <w:rFonts w:ascii="Arial" w:hAnsi="Arial" w:cs="Arial"/>
          <w:b/>
          <w:sz w:val="24"/>
          <w:szCs w:val="24"/>
        </w:rPr>
        <w:br w:type="page"/>
      </w:r>
      <w:r w:rsidRPr="007F3856">
        <w:rPr>
          <w:rFonts w:ascii="Arial" w:hAnsi="Arial" w:cs="Arial"/>
          <w:b/>
          <w:sz w:val="24"/>
          <w:szCs w:val="24"/>
        </w:rPr>
        <w:lastRenderedPageBreak/>
        <w:t xml:space="preserve">ABSTRACT </w:t>
      </w:r>
    </w:p>
    <w:p w14:paraId="009B71EF" w14:textId="0F70C0E6" w:rsidR="000377E0" w:rsidRPr="007F3856" w:rsidRDefault="000377E0" w:rsidP="00A165AC">
      <w:pPr>
        <w:spacing w:before="100" w:beforeAutospacing="1" w:after="100" w:afterAutospacing="1" w:line="480" w:lineRule="auto"/>
        <w:rPr>
          <w:rFonts w:ascii="Arial" w:hAnsi="Arial" w:cs="Arial"/>
        </w:rPr>
      </w:pPr>
      <w:r w:rsidRPr="007F3856">
        <w:rPr>
          <w:rFonts w:ascii="Arial" w:hAnsi="Arial" w:cs="Arial"/>
          <w:b/>
        </w:rPr>
        <w:t xml:space="preserve">Objective: </w:t>
      </w:r>
      <w:r w:rsidR="008C4AE9" w:rsidRPr="007F3856">
        <w:rPr>
          <w:rFonts w:ascii="Arial" w:hAnsi="Arial" w:cs="Arial"/>
        </w:rPr>
        <w:t xml:space="preserve">To examine the </w:t>
      </w:r>
      <w:r w:rsidR="00522EB0" w:rsidRPr="007F3856">
        <w:rPr>
          <w:rFonts w:ascii="Arial" w:hAnsi="Arial" w:cs="Arial"/>
        </w:rPr>
        <w:t>relationship</w:t>
      </w:r>
      <w:r w:rsidR="008C4AE9" w:rsidRPr="007F3856">
        <w:rPr>
          <w:rFonts w:ascii="Arial" w:hAnsi="Arial" w:cs="Arial"/>
        </w:rPr>
        <w:t xml:space="preserve"> between psychological distress and risk of developing arthritis, cardiovascular disease, </w:t>
      </w:r>
      <w:r w:rsidR="007A6B2E" w:rsidRPr="007F3856">
        <w:rPr>
          <w:rFonts w:ascii="Arial" w:hAnsi="Arial" w:cs="Arial"/>
        </w:rPr>
        <w:t>chronic obstructive pulmonary disease</w:t>
      </w:r>
      <w:r w:rsidR="00F554A7" w:rsidRPr="007F3856">
        <w:rPr>
          <w:rFonts w:ascii="Arial" w:hAnsi="Arial" w:cs="Arial"/>
        </w:rPr>
        <w:t xml:space="preserve"> and diabetes across the range of distress severity, </w:t>
      </w:r>
      <w:r w:rsidR="00305CD2" w:rsidRPr="007F3856">
        <w:rPr>
          <w:rFonts w:ascii="Arial" w:hAnsi="Arial" w:cs="Arial"/>
        </w:rPr>
        <w:t>investigate</w:t>
      </w:r>
      <w:r w:rsidR="00575CA7" w:rsidRPr="007F3856">
        <w:rPr>
          <w:rFonts w:ascii="Arial" w:hAnsi="Arial" w:cs="Arial"/>
        </w:rPr>
        <w:t xml:space="preserve"> the mediating role</w:t>
      </w:r>
      <w:r w:rsidR="00DC394E" w:rsidRPr="007F3856">
        <w:rPr>
          <w:rFonts w:ascii="Arial" w:hAnsi="Arial" w:cs="Arial"/>
        </w:rPr>
        <w:t>s</w:t>
      </w:r>
      <w:r w:rsidR="00575CA7" w:rsidRPr="007F3856">
        <w:rPr>
          <w:rFonts w:ascii="Arial" w:hAnsi="Arial" w:cs="Arial"/>
        </w:rPr>
        <w:t xml:space="preserve"> of health behaviours and </w:t>
      </w:r>
      <w:r w:rsidR="00D110CA" w:rsidRPr="007F3856">
        <w:rPr>
          <w:rFonts w:ascii="Arial" w:hAnsi="Arial" w:cs="Arial"/>
        </w:rPr>
        <w:t>ex</w:t>
      </w:r>
      <w:r w:rsidR="001422E1" w:rsidRPr="007F3856">
        <w:rPr>
          <w:rFonts w:ascii="Arial" w:hAnsi="Arial" w:cs="Arial"/>
        </w:rPr>
        <w:t>plore</w:t>
      </w:r>
      <w:r w:rsidR="00D110CA" w:rsidRPr="007F3856">
        <w:rPr>
          <w:rFonts w:ascii="Arial" w:hAnsi="Arial" w:cs="Arial"/>
        </w:rPr>
        <w:t xml:space="preserve"> </w:t>
      </w:r>
      <w:r w:rsidR="00F554A7" w:rsidRPr="007F3856">
        <w:rPr>
          <w:rFonts w:ascii="Arial" w:hAnsi="Arial" w:cs="Arial"/>
        </w:rPr>
        <w:t xml:space="preserve">whether the associations vary with </w:t>
      </w:r>
      <w:r w:rsidR="007A6B2E" w:rsidRPr="007F3856">
        <w:rPr>
          <w:rFonts w:ascii="Arial" w:hAnsi="Arial" w:cs="Arial"/>
        </w:rPr>
        <w:t>socioeconomic position</w:t>
      </w:r>
      <w:r w:rsidR="00F554A7" w:rsidRPr="007F3856">
        <w:rPr>
          <w:rFonts w:ascii="Arial" w:hAnsi="Arial" w:cs="Arial"/>
        </w:rPr>
        <w:t>.</w:t>
      </w:r>
    </w:p>
    <w:p w14:paraId="666E7CB1" w14:textId="67EF407B" w:rsidR="00CA5FA3" w:rsidRPr="007F3856" w:rsidRDefault="00357BAF" w:rsidP="00A165AC">
      <w:pPr>
        <w:spacing w:before="100" w:beforeAutospacing="1" w:after="100" w:afterAutospacing="1" w:line="480" w:lineRule="auto"/>
        <w:rPr>
          <w:rFonts w:ascii="Arial" w:hAnsi="Arial" w:cs="Arial"/>
        </w:rPr>
      </w:pPr>
      <w:r w:rsidRPr="007F3856">
        <w:rPr>
          <w:rFonts w:ascii="Arial" w:hAnsi="Arial" w:cs="Arial"/>
          <w:b/>
        </w:rPr>
        <w:t xml:space="preserve">Methods: </w:t>
      </w:r>
      <w:r w:rsidR="005D096E" w:rsidRPr="007F3856">
        <w:rPr>
          <w:rFonts w:ascii="Arial" w:hAnsi="Arial" w:cs="Arial"/>
        </w:rPr>
        <w:t>Participants were</w:t>
      </w:r>
      <w:r w:rsidR="00C3007C" w:rsidRPr="007F3856">
        <w:rPr>
          <w:rFonts w:ascii="Arial" w:hAnsi="Arial" w:cs="Arial"/>
        </w:rPr>
        <w:t xml:space="preserve"> 16,485 adults from the UK Household Longitudinal Study </w:t>
      </w:r>
      <w:r w:rsidR="00CA5FA3" w:rsidRPr="007F3856">
        <w:rPr>
          <w:rFonts w:ascii="Arial" w:hAnsi="Arial" w:cs="Arial"/>
        </w:rPr>
        <w:t xml:space="preserve">We examined </w:t>
      </w:r>
      <w:r w:rsidR="006A3E43" w:rsidRPr="007F3856">
        <w:rPr>
          <w:rFonts w:ascii="Arial" w:hAnsi="Arial" w:cs="Arial"/>
        </w:rPr>
        <w:t xml:space="preserve">prospective </w:t>
      </w:r>
      <w:r w:rsidR="00CA5FA3" w:rsidRPr="007F3856">
        <w:rPr>
          <w:rFonts w:ascii="Arial" w:hAnsi="Arial" w:cs="Arial"/>
        </w:rPr>
        <w:t xml:space="preserve">relationships between psychological distress at baseline (measured using </w:t>
      </w:r>
      <w:r w:rsidR="001D7F11" w:rsidRPr="007F3856">
        <w:rPr>
          <w:rFonts w:ascii="Arial" w:hAnsi="Arial" w:cs="Arial"/>
        </w:rPr>
        <w:t>the 12-item General Health Questionnaire</w:t>
      </w:r>
      <w:r w:rsidR="0024301B" w:rsidRPr="007F3856">
        <w:rPr>
          <w:rFonts w:ascii="Arial" w:hAnsi="Arial" w:cs="Arial"/>
        </w:rPr>
        <w:t>)</w:t>
      </w:r>
      <w:r w:rsidR="00CA5FA3" w:rsidRPr="007F3856">
        <w:rPr>
          <w:rFonts w:ascii="Arial" w:hAnsi="Arial" w:cs="Arial"/>
        </w:rPr>
        <w:t xml:space="preserve"> and incidence of arthritis, </w:t>
      </w:r>
      <w:r w:rsidR="002C1844" w:rsidRPr="007F3856">
        <w:rPr>
          <w:rFonts w:ascii="Arial" w:hAnsi="Arial" w:cs="Arial"/>
        </w:rPr>
        <w:t xml:space="preserve">cardiovascular disease, </w:t>
      </w:r>
      <w:r w:rsidR="007C4DFC" w:rsidRPr="007F3856">
        <w:rPr>
          <w:rFonts w:ascii="Arial" w:hAnsi="Arial" w:cs="Arial"/>
        </w:rPr>
        <w:t>chronic obstructive pulmonary disease</w:t>
      </w:r>
      <w:r w:rsidR="002C1844" w:rsidRPr="007F3856">
        <w:rPr>
          <w:rFonts w:ascii="Arial" w:hAnsi="Arial" w:cs="Arial"/>
        </w:rPr>
        <w:t xml:space="preserve"> and diabetes</w:t>
      </w:r>
      <w:r w:rsidR="00CA5FA3" w:rsidRPr="007F3856">
        <w:rPr>
          <w:rFonts w:ascii="Arial" w:hAnsi="Arial" w:cs="Arial"/>
        </w:rPr>
        <w:t xml:space="preserve"> (measured using self-report) over </w:t>
      </w:r>
      <w:r w:rsidR="001422E1" w:rsidRPr="007F3856">
        <w:rPr>
          <w:rFonts w:ascii="Arial" w:hAnsi="Arial" w:cs="Arial"/>
        </w:rPr>
        <w:t>3 years</w:t>
      </w:r>
      <w:r w:rsidR="00CA5FA3" w:rsidRPr="007F3856">
        <w:rPr>
          <w:rFonts w:ascii="Arial" w:hAnsi="Arial" w:cs="Arial"/>
        </w:rPr>
        <w:t xml:space="preserve"> using logistic regression. </w:t>
      </w:r>
      <w:r w:rsidR="006A3E43" w:rsidRPr="007F3856">
        <w:rPr>
          <w:rFonts w:ascii="Arial" w:hAnsi="Arial" w:cs="Arial"/>
        </w:rPr>
        <w:t xml:space="preserve">We then examined </w:t>
      </w:r>
      <w:r w:rsidR="00827C84" w:rsidRPr="007F3856">
        <w:rPr>
          <w:rFonts w:ascii="Arial" w:hAnsi="Arial" w:cs="Arial"/>
        </w:rPr>
        <w:t xml:space="preserve">the mediating effects of health behaviours and investigated </w:t>
      </w:r>
      <w:r w:rsidR="006A3E43" w:rsidRPr="007F3856">
        <w:rPr>
          <w:rFonts w:ascii="Arial" w:hAnsi="Arial" w:cs="Arial"/>
        </w:rPr>
        <w:t xml:space="preserve">whether the associations varied with </w:t>
      </w:r>
      <w:r w:rsidR="005D096E" w:rsidRPr="007F3856">
        <w:rPr>
          <w:rFonts w:ascii="Arial" w:hAnsi="Arial" w:cs="Arial"/>
        </w:rPr>
        <w:t>socioeconomic position</w:t>
      </w:r>
      <w:r w:rsidR="00827C84" w:rsidRPr="007F3856">
        <w:rPr>
          <w:rFonts w:ascii="Arial" w:hAnsi="Arial" w:cs="Arial"/>
        </w:rPr>
        <w:t>.</w:t>
      </w:r>
    </w:p>
    <w:p w14:paraId="57B9C6DD" w14:textId="1A85B050" w:rsidR="0041454A" w:rsidRPr="007F3856" w:rsidRDefault="00357BAF" w:rsidP="00A165AC">
      <w:pPr>
        <w:spacing w:before="100" w:beforeAutospacing="1" w:after="100" w:afterAutospacing="1" w:line="480" w:lineRule="auto"/>
        <w:rPr>
          <w:rFonts w:ascii="Arial" w:hAnsi="Arial" w:cs="Arial"/>
        </w:rPr>
      </w:pPr>
      <w:r w:rsidRPr="007F3856">
        <w:rPr>
          <w:rFonts w:ascii="Arial" w:hAnsi="Arial" w:cs="Arial"/>
          <w:b/>
        </w:rPr>
        <w:lastRenderedPageBreak/>
        <w:t xml:space="preserve">Results: </w:t>
      </w:r>
      <w:r w:rsidR="00E60137" w:rsidRPr="007F3856">
        <w:rPr>
          <w:rFonts w:ascii="Arial" w:hAnsi="Arial" w:cs="Arial"/>
        </w:rPr>
        <w:t>D</w:t>
      </w:r>
      <w:r w:rsidR="009D31A8" w:rsidRPr="007F3856">
        <w:rPr>
          <w:rFonts w:ascii="Arial" w:hAnsi="Arial" w:cs="Arial"/>
        </w:rPr>
        <w:t>istress significantly increased risk</w:t>
      </w:r>
      <w:r w:rsidR="008B35CE" w:rsidRPr="007F3856">
        <w:rPr>
          <w:rFonts w:ascii="Arial" w:hAnsi="Arial" w:cs="Arial"/>
        </w:rPr>
        <w:t xml:space="preserve"> of </w:t>
      </w:r>
      <w:r w:rsidR="00695473" w:rsidRPr="007F3856">
        <w:rPr>
          <w:rFonts w:ascii="Arial" w:hAnsi="Arial" w:cs="Arial"/>
        </w:rPr>
        <w:t xml:space="preserve">incident </w:t>
      </w:r>
      <w:r w:rsidR="008B35CE" w:rsidRPr="007F3856">
        <w:rPr>
          <w:rFonts w:ascii="Arial" w:hAnsi="Arial" w:cs="Arial"/>
        </w:rPr>
        <w:t xml:space="preserve">arthritis, </w:t>
      </w:r>
      <w:r w:rsidR="009D31A8" w:rsidRPr="007F3856">
        <w:rPr>
          <w:rFonts w:ascii="Arial" w:hAnsi="Arial" w:cs="Arial"/>
        </w:rPr>
        <w:t xml:space="preserve">cardiovascular disease and </w:t>
      </w:r>
      <w:r w:rsidR="001422E1" w:rsidRPr="007F3856">
        <w:rPr>
          <w:rFonts w:ascii="Arial" w:hAnsi="Arial" w:cs="Arial"/>
        </w:rPr>
        <w:t>chronic obstructive pulmonary disease</w:t>
      </w:r>
      <w:r w:rsidR="009D31A8" w:rsidRPr="007F3856">
        <w:rPr>
          <w:rFonts w:ascii="Arial" w:hAnsi="Arial" w:cs="Arial"/>
        </w:rPr>
        <w:t xml:space="preserve"> in a dose-response pattern after controlling for age, sex, </w:t>
      </w:r>
      <w:r w:rsidR="001422E1" w:rsidRPr="007F3856">
        <w:rPr>
          <w:rFonts w:ascii="Arial" w:hAnsi="Arial" w:cs="Arial"/>
        </w:rPr>
        <w:t>socioeconomic position</w:t>
      </w:r>
      <w:r w:rsidR="009D31A8" w:rsidRPr="007F3856">
        <w:rPr>
          <w:rFonts w:ascii="Arial" w:hAnsi="Arial" w:cs="Arial"/>
        </w:rPr>
        <w:t>,</w:t>
      </w:r>
      <w:r w:rsidR="00551EA7" w:rsidRPr="007F3856">
        <w:rPr>
          <w:rFonts w:ascii="Arial" w:hAnsi="Arial" w:cs="Arial"/>
        </w:rPr>
        <w:t xml:space="preserve"> neighbourhood cohesion, mari</w:t>
      </w:r>
      <w:r w:rsidR="001422E1" w:rsidRPr="007F3856">
        <w:rPr>
          <w:rFonts w:ascii="Arial" w:hAnsi="Arial" w:cs="Arial"/>
        </w:rPr>
        <w:t>t</w:t>
      </w:r>
      <w:r w:rsidR="00551EA7" w:rsidRPr="007F3856">
        <w:rPr>
          <w:rFonts w:ascii="Arial" w:hAnsi="Arial" w:cs="Arial"/>
        </w:rPr>
        <w:t>al status,</w:t>
      </w:r>
      <w:r w:rsidR="009D31A8" w:rsidRPr="007F3856">
        <w:rPr>
          <w:rFonts w:ascii="Arial" w:hAnsi="Arial" w:cs="Arial"/>
        </w:rPr>
        <w:t xml:space="preserve"> BMI and baseline disease.</w:t>
      </w:r>
      <w:r w:rsidR="00E60137" w:rsidRPr="007F3856">
        <w:rPr>
          <w:rFonts w:ascii="Arial" w:hAnsi="Arial" w:cs="Arial"/>
        </w:rPr>
        <w:t xml:space="preserve"> </w:t>
      </w:r>
      <w:r w:rsidRPr="007F3856">
        <w:rPr>
          <w:rFonts w:ascii="Arial" w:hAnsi="Arial" w:cs="Arial"/>
        </w:rPr>
        <w:t>High levels of distress (GHQ</w:t>
      </w:r>
      <w:r w:rsidR="00AF33B7" w:rsidRPr="007F3856">
        <w:rPr>
          <w:rFonts w:ascii="Arial" w:hAnsi="Arial" w:cs="Arial"/>
        </w:rPr>
        <w:t xml:space="preserve">≥7) </w:t>
      </w:r>
      <w:r w:rsidR="006D746E" w:rsidRPr="007F3856">
        <w:rPr>
          <w:rFonts w:ascii="Arial" w:hAnsi="Arial" w:cs="Arial"/>
        </w:rPr>
        <w:t>increased risk of arthritis</w:t>
      </w:r>
      <w:r w:rsidR="00526E70" w:rsidRPr="007F3856">
        <w:rPr>
          <w:rFonts w:ascii="Arial" w:hAnsi="Arial" w:cs="Arial"/>
        </w:rPr>
        <w:t xml:space="preserve"> (OR 2.22; 1.58-2.13), </w:t>
      </w:r>
      <w:r w:rsidR="006D746E" w:rsidRPr="007F3856">
        <w:rPr>
          <w:rFonts w:ascii="Arial" w:hAnsi="Arial" w:cs="Arial"/>
        </w:rPr>
        <w:t>cardiovascular disease</w:t>
      </w:r>
      <w:r w:rsidR="00526E70" w:rsidRPr="007F3856">
        <w:rPr>
          <w:rFonts w:ascii="Arial" w:hAnsi="Arial" w:cs="Arial"/>
        </w:rPr>
        <w:t xml:space="preserve"> (OR 3.06; 1.89-4.98)</w:t>
      </w:r>
      <w:r w:rsidR="00DE1136" w:rsidRPr="007F3856">
        <w:rPr>
          <w:rFonts w:ascii="Arial" w:hAnsi="Arial" w:cs="Arial"/>
        </w:rPr>
        <w:t xml:space="preserve"> </w:t>
      </w:r>
      <w:r w:rsidR="006D746E" w:rsidRPr="007F3856">
        <w:rPr>
          <w:rFonts w:ascii="Arial" w:hAnsi="Arial" w:cs="Arial"/>
        </w:rPr>
        <w:t xml:space="preserve">and </w:t>
      </w:r>
      <w:r w:rsidR="001422E1" w:rsidRPr="007F3856">
        <w:rPr>
          <w:rFonts w:ascii="Arial" w:hAnsi="Arial" w:cs="Arial"/>
        </w:rPr>
        <w:t>chronic obstructive pulmonary disease</w:t>
      </w:r>
      <w:r w:rsidR="00526E70" w:rsidRPr="007F3856">
        <w:rPr>
          <w:rFonts w:ascii="Arial" w:hAnsi="Arial" w:cs="Arial"/>
        </w:rPr>
        <w:t xml:space="preserve"> (OR 3.25; 1.47-7.18)</w:t>
      </w:r>
      <w:r w:rsidR="00DE1136" w:rsidRPr="007F3856">
        <w:rPr>
          <w:rFonts w:ascii="Arial" w:hAnsi="Arial" w:cs="Arial"/>
        </w:rPr>
        <w:t xml:space="preserve">. </w:t>
      </w:r>
      <w:r w:rsidR="00120F1E" w:rsidRPr="007F3856">
        <w:rPr>
          <w:rFonts w:ascii="Arial" w:hAnsi="Arial" w:cs="Arial"/>
        </w:rPr>
        <w:t xml:space="preserve">These associations were partially mediated by smoking status but remained significant after controlling for </w:t>
      </w:r>
      <w:r w:rsidR="00C64B4E" w:rsidRPr="007F3856">
        <w:rPr>
          <w:rFonts w:ascii="Arial" w:hAnsi="Arial" w:cs="Arial"/>
        </w:rPr>
        <w:t xml:space="preserve">smoking status, diet </w:t>
      </w:r>
      <w:r w:rsidR="009A0427" w:rsidRPr="007F3856">
        <w:rPr>
          <w:rFonts w:ascii="Arial" w:hAnsi="Arial" w:cs="Arial"/>
        </w:rPr>
        <w:t xml:space="preserve">and </w:t>
      </w:r>
      <w:r w:rsidR="00C64B4E" w:rsidRPr="007F3856">
        <w:rPr>
          <w:rFonts w:ascii="Arial" w:hAnsi="Arial" w:cs="Arial"/>
        </w:rPr>
        <w:t xml:space="preserve">exercise. </w:t>
      </w:r>
      <w:r w:rsidR="00E54DE0" w:rsidRPr="007F3856">
        <w:rPr>
          <w:rFonts w:ascii="Arial" w:hAnsi="Arial" w:cs="Arial"/>
        </w:rPr>
        <w:t>D</w:t>
      </w:r>
      <w:r w:rsidR="0024301B" w:rsidRPr="007F3856">
        <w:rPr>
          <w:rFonts w:ascii="Arial" w:hAnsi="Arial" w:cs="Arial"/>
        </w:rPr>
        <w:t xml:space="preserve">istress </w:t>
      </w:r>
      <w:r w:rsidR="00E54DE0" w:rsidRPr="007F3856">
        <w:rPr>
          <w:rFonts w:ascii="Arial" w:hAnsi="Arial" w:cs="Arial"/>
        </w:rPr>
        <w:t>significantly predicted</w:t>
      </w:r>
      <w:r w:rsidR="0024301B" w:rsidRPr="007F3856">
        <w:rPr>
          <w:rFonts w:ascii="Arial" w:hAnsi="Arial" w:cs="Arial"/>
        </w:rPr>
        <w:t xml:space="preserve"> incide</w:t>
      </w:r>
      <w:r w:rsidR="00C64B4E" w:rsidRPr="007F3856">
        <w:rPr>
          <w:rFonts w:ascii="Arial" w:hAnsi="Arial" w:cs="Arial"/>
        </w:rPr>
        <w:t xml:space="preserve">nt diabetes in manual </w:t>
      </w:r>
      <w:r w:rsidR="005D096E" w:rsidRPr="007F3856">
        <w:rPr>
          <w:rFonts w:ascii="Arial" w:hAnsi="Arial" w:cs="Arial"/>
        </w:rPr>
        <w:t>socioeconomic groups</w:t>
      </w:r>
      <w:r w:rsidR="00875D54" w:rsidRPr="007F3856">
        <w:rPr>
          <w:rFonts w:ascii="Arial" w:hAnsi="Arial" w:cs="Arial"/>
        </w:rPr>
        <w:t xml:space="preserve"> only</w:t>
      </w:r>
      <w:r w:rsidR="0024301B" w:rsidRPr="007F3856">
        <w:rPr>
          <w:rFonts w:ascii="Arial" w:hAnsi="Arial" w:cs="Arial"/>
        </w:rPr>
        <w:t>.</w:t>
      </w:r>
      <w:r w:rsidR="007A6B2E" w:rsidRPr="007F3856">
        <w:rPr>
          <w:rFonts w:ascii="Arial" w:hAnsi="Arial" w:cs="Arial"/>
        </w:rPr>
        <w:t xml:space="preserve"> E</w:t>
      </w:r>
      <w:r w:rsidR="00334E66" w:rsidRPr="007F3856">
        <w:rPr>
          <w:rFonts w:ascii="Arial" w:hAnsi="Arial" w:cs="Arial"/>
        </w:rPr>
        <w:t xml:space="preserve">ffect sizes </w:t>
      </w:r>
      <w:r w:rsidR="0041454A" w:rsidRPr="007F3856">
        <w:rPr>
          <w:rFonts w:ascii="Arial" w:hAnsi="Arial" w:cs="Arial"/>
        </w:rPr>
        <w:t xml:space="preserve">did not vary with </w:t>
      </w:r>
      <w:r w:rsidR="005D096E" w:rsidRPr="007F3856">
        <w:rPr>
          <w:rFonts w:ascii="Arial" w:hAnsi="Arial" w:cs="Arial"/>
        </w:rPr>
        <w:t>socioeconomic position</w:t>
      </w:r>
      <w:r w:rsidR="0024301B" w:rsidRPr="007F3856">
        <w:rPr>
          <w:rFonts w:ascii="Arial" w:hAnsi="Arial" w:cs="Arial"/>
        </w:rPr>
        <w:t xml:space="preserve"> for </w:t>
      </w:r>
      <w:r w:rsidR="00E54DE0" w:rsidRPr="007F3856">
        <w:rPr>
          <w:rFonts w:ascii="Arial" w:hAnsi="Arial" w:cs="Arial"/>
        </w:rPr>
        <w:t xml:space="preserve">arthritis, cardiovascular disease and </w:t>
      </w:r>
      <w:r w:rsidR="001422E1" w:rsidRPr="007F3856">
        <w:rPr>
          <w:rFonts w:ascii="Arial" w:hAnsi="Arial" w:cs="Arial"/>
        </w:rPr>
        <w:t>chronic obstructive pulmonary disease</w:t>
      </w:r>
      <w:r w:rsidR="00E54DE0" w:rsidRPr="007F3856">
        <w:rPr>
          <w:rFonts w:ascii="Arial" w:hAnsi="Arial" w:cs="Arial"/>
        </w:rPr>
        <w:t>.</w:t>
      </w:r>
    </w:p>
    <w:p w14:paraId="0D0EDE8F" w14:textId="5A128ECF" w:rsidR="00D668EA" w:rsidRPr="007F3856" w:rsidRDefault="000377E0" w:rsidP="00A165AC">
      <w:pPr>
        <w:spacing w:before="100" w:beforeAutospacing="1" w:after="100" w:afterAutospacing="1" w:line="480" w:lineRule="auto"/>
        <w:rPr>
          <w:rFonts w:ascii="Arial" w:hAnsi="Arial" w:cs="Arial"/>
        </w:rPr>
      </w:pPr>
      <w:r w:rsidRPr="007F3856">
        <w:rPr>
          <w:rFonts w:ascii="Arial" w:hAnsi="Arial" w:cs="Arial"/>
          <w:b/>
        </w:rPr>
        <w:t xml:space="preserve">Conclusion: </w:t>
      </w:r>
      <w:r w:rsidR="00D668EA" w:rsidRPr="007F3856">
        <w:rPr>
          <w:rFonts w:ascii="Arial" w:hAnsi="Arial" w:cs="Arial"/>
        </w:rPr>
        <w:t xml:space="preserve">Psychological distress increases risk of </w:t>
      </w:r>
      <w:r w:rsidR="007A6B2E" w:rsidRPr="007F3856">
        <w:rPr>
          <w:rFonts w:ascii="Arial" w:hAnsi="Arial" w:cs="Arial"/>
        </w:rPr>
        <w:t xml:space="preserve">incident </w:t>
      </w:r>
      <w:r w:rsidR="00D668EA" w:rsidRPr="007F3856">
        <w:rPr>
          <w:rFonts w:ascii="Arial" w:hAnsi="Arial" w:cs="Arial"/>
        </w:rPr>
        <w:t xml:space="preserve">arthritis, </w:t>
      </w:r>
      <w:r w:rsidR="00A165AC" w:rsidRPr="007F3856">
        <w:rPr>
          <w:rFonts w:ascii="Arial" w:hAnsi="Arial" w:cs="Arial"/>
        </w:rPr>
        <w:t xml:space="preserve">cardiovascular disease and </w:t>
      </w:r>
      <w:r w:rsidR="001422E1" w:rsidRPr="007F3856">
        <w:rPr>
          <w:rFonts w:ascii="Arial" w:hAnsi="Arial" w:cs="Arial"/>
        </w:rPr>
        <w:t>chronic obstructive pulmonary disease</w:t>
      </w:r>
      <w:r w:rsidR="00D110CA" w:rsidRPr="007F3856">
        <w:rPr>
          <w:rFonts w:ascii="Arial" w:hAnsi="Arial" w:cs="Arial"/>
        </w:rPr>
        <w:t xml:space="preserve"> in a dose-response pattern, even at </w:t>
      </w:r>
      <w:r w:rsidR="00D668EA" w:rsidRPr="007F3856">
        <w:rPr>
          <w:rFonts w:ascii="Arial" w:hAnsi="Arial" w:cs="Arial"/>
        </w:rPr>
        <w:t>low and moderate distress</w:t>
      </w:r>
      <w:r w:rsidR="00D110CA" w:rsidRPr="007F3856">
        <w:rPr>
          <w:rFonts w:ascii="Arial" w:hAnsi="Arial" w:cs="Arial"/>
        </w:rPr>
        <w:t xml:space="preserve"> levels</w:t>
      </w:r>
      <w:r w:rsidR="00D668EA" w:rsidRPr="007F3856">
        <w:rPr>
          <w:rFonts w:ascii="Arial" w:hAnsi="Arial" w:cs="Arial"/>
        </w:rPr>
        <w:t>. Future research should investigate the mediating role of inflammatory biomarkers.</w:t>
      </w:r>
    </w:p>
    <w:p w14:paraId="0E7CD85D" w14:textId="0DC71F08" w:rsidR="000377E0" w:rsidRPr="007F3856" w:rsidRDefault="000377E0" w:rsidP="00A165AC">
      <w:pPr>
        <w:spacing w:before="100" w:beforeAutospacing="1" w:after="100" w:afterAutospacing="1" w:line="480" w:lineRule="auto"/>
        <w:rPr>
          <w:rFonts w:ascii="Arial" w:hAnsi="Arial" w:cs="Arial"/>
        </w:rPr>
      </w:pPr>
      <w:r w:rsidRPr="007F3856">
        <w:rPr>
          <w:rFonts w:ascii="Arial" w:hAnsi="Arial" w:cs="Arial"/>
          <w:b/>
        </w:rPr>
        <w:lastRenderedPageBreak/>
        <w:t>Keywords</w:t>
      </w:r>
      <w:r w:rsidRPr="007F3856">
        <w:rPr>
          <w:rFonts w:ascii="Arial" w:hAnsi="Arial" w:cs="Arial"/>
        </w:rPr>
        <w:t xml:space="preserve">: </w:t>
      </w:r>
      <w:r w:rsidR="00F554A7" w:rsidRPr="007F3856">
        <w:rPr>
          <w:rFonts w:ascii="Arial" w:hAnsi="Arial" w:cs="Arial"/>
        </w:rPr>
        <w:t>psychological distress</w:t>
      </w:r>
      <w:r w:rsidR="005D096E" w:rsidRPr="007F3856">
        <w:rPr>
          <w:rFonts w:ascii="Arial" w:hAnsi="Arial" w:cs="Arial"/>
        </w:rPr>
        <w:t>;</w:t>
      </w:r>
      <w:r w:rsidR="00F554A7" w:rsidRPr="007F3856">
        <w:rPr>
          <w:rFonts w:ascii="Arial" w:hAnsi="Arial" w:cs="Arial"/>
        </w:rPr>
        <w:t xml:space="preserve"> </w:t>
      </w:r>
      <w:r w:rsidR="001B1D22" w:rsidRPr="007F3856">
        <w:rPr>
          <w:rFonts w:ascii="Arial" w:hAnsi="Arial" w:cs="Arial"/>
        </w:rPr>
        <w:t>depression</w:t>
      </w:r>
      <w:r w:rsidR="005D096E" w:rsidRPr="007F3856">
        <w:rPr>
          <w:rFonts w:ascii="Arial" w:hAnsi="Arial" w:cs="Arial"/>
        </w:rPr>
        <w:t>;</w:t>
      </w:r>
      <w:r w:rsidR="00406747" w:rsidRPr="007F3856">
        <w:rPr>
          <w:rFonts w:ascii="Arial" w:hAnsi="Arial" w:cs="Arial"/>
        </w:rPr>
        <w:t xml:space="preserve"> </w:t>
      </w:r>
      <w:r w:rsidR="00310790" w:rsidRPr="007F3856">
        <w:rPr>
          <w:rFonts w:ascii="Arial" w:hAnsi="Arial" w:cs="Arial"/>
        </w:rPr>
        <w:t>arthritis</w:t>
      </w:r>
      <w:r w:rsidR="005D096E" w:rsidRPr="007F3856">
        <w:rPr>
          <w:rFonts w:ascii="Arial" w:hAnsi="Arial" w:cs="Arial"/>
        </w:rPr>
        <w:t>;</w:t>
      </w:r>
      <w:r w:rsidR="00310790" w:rsidRPr="007F3856">
        <w:rPr>
          <w:rFonts w:ascii="Arial" w:hAnsi="Arial" w:cs="Arial"/>
        </w:rPr>
        <w:t xml:space="preserve"> cardiovascular disease</w:t>
      </w:r>
      <w:r w:rsidR="005D096E" w:rsidRPr="007F3856">
        <w:rPr>
          <w:rFonts w:ascii="Arial" w:hAnsi="Arial" w:cs="Arial"/>
        </w:rPr>
        <w:t>;</w:t>
      </w:r>
      <w:r w:rsidR="00310790" w:rsidRPr="007F3856">
        <w:rPr>
          <w:rFonts w:ascii="Arial" w:hAnsi="Arial" w:cs="Arial"/>
        </w:rPr>
        <w:t xml:space="preserve"> chronic obstructive pulmonary disease</w:t>
      </w:r>
      <w:r w:rsidR="005D096E" w:rsidRPr="007F3856">
        <w:rPr>
          <w:rFonts w:ascii="Arial" w:hAnsi="Arial" w:cs="Arial"/>
        </w:rPr>
        <w:t>;</w:t>
      </w:r>
      <w:r w:rsidR="00310790" w:rsidRPr="007F3856">
        <w:rPr>
          <w:rFonts w:ascii="Arial" w:hAnsi="Arial" w:cs="Arial"/>
        </w:rPr>
        <w:t xml:space="preserve"> diabetes</w:t>
      </w:r>
      <w:r w:rsidR="005D096E" w:rsidRPr="007F3856">
        <w:rPr>
          <w:rFonts w:ascii="Arial" w:hAnsi="Arial" w:cs="Arial"/>
        </w:rPr>
        <w:t>.</w:t>
      </w:r>
    </w:p>
    <w:p w14:paraId="6685150A" w14:textId="231CA9AB" w:rsidR="000377E0" w:rsidRPr="007F3856" w:rsidRDefault="000377E0" w:rsidP="00A165AC">
      <w:pPr>
        <w:pStyle w:val="Heading3"/>
        <w:spacing w:line="480" w:lineRule="auto"/>
        <w:rPr>
          <w:rFonts w:ascii="Arial" w:hAnsi="Arial" w:cs="Arial"/>
        </w:rPr>
      </w:pPr>
      <w:r w:rsidRPr="007F3856">
        <w:rPr>
          <w:rFonts w:ascii="Arial" w:hAnsi="Arial" w:cs="Arial"/>
          <w:sz w:val="22"/>
          <w:szCs w:val="22"/>
        </w:rPr>
        <w:t>Abbreviations:</w:t>
      </w:r>
      <w:r w:rsidR="00F554A7" w:rsidRPr="007F3856">
        <w:rPr>
          <w:rFonts w:ascii="Arial" w:hAnsi="Arial" w:cs="Arial"/>
          <w:b w:val="0"/>
          <w:sz w:val="22"/>
          <w:szCs w:val="22"/>
        </w:rPr>
        <w:t xml:space="preserve"> </w:t>
      </w:r>
      <w:r w:rsidR="00310790" w:rsidRPr="007F3856">
        <w:rPr>
          <w:rFonts w:ascii="Arial" w:hAnsi="Arial" w:cs="Arial"/>
          <w:b w:val="0"/>
          <w:sz w:val="22"/>
          <w:szCs w:val="22"/>
        </w:rPr>
        <w:t xml:space="preserve">BMI=Body Mass Index, </w:t>
      </w:r>
      <w:r w:rsidR="00F554A7" w:rsidRPr="007F3856">
        <w:rPr>
          <w:rFonts w:ascii="Arial" w:hAnsi="Arial" w:cs="Arial"/>
          <w:b w:val="0"/>
          <w:sz w:val="22"/>
          <w:szCs w:val="22"/>
        </w:rPr>
        <w:t>COPD</w:t>
      </w:r>
      <w:r w:rsidR="00334E66" w:rsidRPr="007F3856">
        <w:rPr>
          <w:rFonts w:ascii="Arial" w:hAnsi="Arial" w:cs="Arial"/>
          <w:b w:val="0"/>
          <w:sz w:val="22"/>
          <w:szCs w:val="22"/>
        </w:rPr>
        <w:t>=Chronic Obstructive Pulmonary Disease</w:t>
      </w:r>
      <w:r w:rsidR="00F554A7" w:rsidRPr="007F3856">
        <w:rPr>
          <w:rFonts w:ascii="Arial" w:hAnsi="Arial" w:cs="Arial"/>
          <w:b w:val="0"/>
          <w:sz w:val="22"/>
          <w:szCs w:val="22"/>
        </w:rPr>
        <w:t xml:space="preserve">, </w:t>
      </w:r>
      <w:r w:rsidR="00E8174D" w:rsidRPr="007F3856">
        <w:rPr>
          <w:rFonts w:ascii="Arial" w:hAnsi="Arial" w:cs="Arial"/>
          <w:b w:val="0"/>
          <w:sz w:val="22"/>
          <w:szCs w:val="22"/>
        </w:rPr>
        <w:t xml:space="preserve">CVD=Cardiovascular disease, </w:t>
      </w:r>
      <w:r w:rsidR="00310790" w:rsidRPr="007F3856">
        <w:rPr>
          <w:rFonts w:ascii="Arial" w:hAnsi="Arial" w:cs="Arial"/>
          <w:b w:val="0"/>
          <w:sz w:val="22"/>
          <w:szCs w:val="22"/>
        </w:rPr>
        <w:t xml:space="preserve">GHQ=General Health Questionnaire, OR=Odds Ratio, </w:t>
      </w:r>
      <w:r w:rsidR="00F554A7" w:rsidRPr="007F3856">
        <w:rPr>
          <w:rFonts w:ascii="Arial" w:hAnsi="Arial" w:cs="Arial"/>
          <w:b w:val="0"/>
          <w:sz w:val="22"/>
          <w:szCs w:val="22"/>
        </w:rPr>
        <w:t>SEP</w:t>
      </w:r>
      <w:r w:rsidR="00334E66" w:rsidRPr="007F3856">
        <w:rPr>
          <w:rFonts w:ascii="Arial" w:hAnsi="Arial" w:cs="Arial"/>
          <w:b w:val="0"/>
          <w:sz w:val="22"/>
          <w:szCs w:val="22"/>
        </w:rPr>
        <w:t>=Socioeconomic Position</w:t>
      </w:r>
      <w:r w:rsidRPr="007F3856">
        <w:rPr>
          <w:rFonts w:ascii="Arial" w:hAnsi="Arial" w:cs="Arial"/>
        </w:rPr>
        <w:br w:type="page"/>
      </w:r>
      <w:r w:rsidRPr="007F3856">
        <w:rPr>
          <w:rFonts w:ascii="Arial" w:hAnsi="Arial" w:cs="Arial"/>
          <w:sz w:val="24"/>
        </w:rPr>
        <w:lastRenderedPageBreak/>
        <w:t>INTRODUCTION</w:t>
      </w:r>
    </w:p>
    <w:p w14:paraId="1A8515C0" w14:textId="45BAB911" w:rsidR="000377E0" w:rsidRPr="007F3856" w:rsidRDefault="000377E0" w:rsidP="000377E0">
      <w:pPr>
        <w:spacing w:line="480" w:lineRule="auto"/>
        <w:ind w:firstLine="720"/>
        <w:rPr>
          <w:rFonts w:ascii="Arial" w:hAnsi="Arial" w:cs="Arial"/>
          <w:b/>
        </w:rPr>
      </w:pPr>
      <w:r w:rsidRPr="007F3856">
        <w:rPr>
          <w:rFonts w:ascii="Arial" w:hAnsi="Arial" w:cs="Arial"/>
        </w:rPr>
        <w:t xml:space="preserve">Clinical depression and anxiety have been linked with the development of a variety of chronic diseases. There is evidence from several longitudinal studies that depression and anxiety increase risk of incident arthritis </w:t>
      </w:r>
      <w:r w:rsidRPr="007F3856">
        <w:rPr>
          <w:rFonts w:ascii="Arial" w:hAnsi="Arial" w:cs="Arial"/>
        </w:rPr>
        <w:fldChar w:fldCharType="begin">
          <w:fldData xml:space="preserve">PEVuZE5vdGU+PENpdGU+PEF1dGhvcj5QYXR0ZW48L0F1dGhvcj48WWVhcj4yMDA4PC9ZZWFyPjxS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</w:fldData>
        </w:fldChar>
      </w:r>
      <w:r w:rsidR="003B0FCF" w:rsidRPr="007F3856">
        <w:rPr>
          <w:rFonts w:ascii="Arial" w:hAnsi="Arial" w:cs="Arial"/>
        </w:rPr>
        <w:instrText xml:space="preserve"> ADDIN EN.CITE </w:instrText>
      </w:r>
      <w:r w:rsidR="003B0FCF" w:rsidRPr="007F3856">
        <w:rPr>
          <w:rFonts w:ascii="Arial" w:hAnsi="Arial" w:cs="Arial"/>
        </w:rPr>
        <w:fldChar w:fldCharType="begin">
          <w:fldData xml:space="preserve">PEVuZE5vdGU+PENpdGU+PEF1dGhvcj5QYXR0ZW48L0F1dGhvcj48WWVhcj4yMDA4PC9ZZWFyPjxS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</w:fldData>
        </w:fldChar>
      </w:r>
      <w:r w:rsidR="003B0FCF" w:rsidRPr="007F3856">
        <w:rPr>
          <w:rFonts w:ascii="Arial" w:hAnsi="Arial" w:cs="Arial"/>
        </w:rPr>
        <w:instrText xml:space="preserve"> ADDIN EN.CITE.DATA </w:instrText>
      </w:r>
      <w:r w:rsidR="003B0FCF" w:rsidRPr="007F3856">
        <w:rPr>
          <w:rFonts w:ascii="Arial" w:hAnsi="Arial" w:cs="Arial"/>
        </w:rPr>
      </w:r>
      <w:r w:rsidR="003B0FCF" w:rsidRPr="007F3856">
        <w:rPr>
          <w:rFonts w:ascii="Arial" w:hAnsi="Arial" w:cs="Arial"/>
        </w:rPr>
        <w:fldChar w:fldCharType="end"/>
      </w:r>
      <w:r w:rsidRPr="007F3856">
        <w:rPr>
          <w:rFonts w:ascii="Arial" w:hAnsi="Arial" w:cs="Arial"/>
        </w:rPr>
      </w:r>
      <w:r w:rsidRPr="007F3856">
        <w:rPr>
          <w:rFonts w:ascii="Arial" w:hAnsi="Arial" w:cs="Arial"/>
        </w:rPr>
        <w:fldChar w:fldCharType="separate"/>
      </w:r>
      <w:r w:rsidRPr="007F3856">
        <w:rPr>
          <w:rFonts w:ascii="Arial" w:hAnsi="Arial" w:cs="Arial"/>
          <w:noProof/>
        </w:rPr>
        <w:t>(1, 2)</w:t>
      </w:r>
      <w:r w:rsidRPr="007F3856">
        <w:rPr>
          <w:rFonts w:ascii="Arial" w:hAnsi="Arial" w:cs="Arial"/>
        </w:rPr>
        <w:fldChar w:fldCharType="end"/>
      </w:r>
      <w:r w:rsidRPr="007F3856">
        <w:rPr>
          <w:rFonts w:ascii="Arial" w:hAnsi="Arial" w:cs="Arial"/>
        </w:rPr>
        <w:t>, cardiovascular disease</w:t>
      </w:r>
      <w:r w:rsidR="003A3B74" w:rsidRPr="007F3856">
        <w:rPr>
          <w:rFonts w:ascii="Arial" w:hAnsi="Arial" w:cs="Arial"/>
        </w:rPr>
        <w:t xml:space="preserve"> (CVD)</w:t>
      </w:r>
      <w:r w:rsidRPr="007F3856">
        <w:rPr>
          <w:rFonts w:ascii="Arial" w:hAnsi="Arial" w:cs="Arial"/>
        </w:rPr>
        <w:t xml:space="preserve"> </w:t>
      </w:r>
      <w:r w:rsidRPr="007F3856">
        <w:rPr>
          <w:rFonts w:ascii="Arial" w:hAnsi="Arial" w:cs="Arial"/>
        </w:rPr>
        <w:fldChar w:fldCharType="begin">
          <w:fldData xml:space="preserve">PEVuZE5vdGU+PENpdGU+PEF1dGhvcj5IZW1pbmd3YXk8L0F1dGhvcj48WWVhcj4xOTk5PC9ZZWFy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</w:fldData>
        </w:fldChar>
      </w:r>
      <w:r w:rsidR="00DB4CE6" w:rsidRPr="007F3856">
        <w:rPr>
          <w:rFonts w:ascii="Arial" w:hAnsi="Arial" w:cs="Arial"/>
        </w:rPr>
        <w:instrText xml:space="preserve"> ADDIN EN.CITE </w:instrText>
      </w:r>
      <w:r w:rsidR="00DB4CE6" w:rsidRPr="007F3856">
        <w:rPr>
          <w:rFonts w:ascii="Arial" w:hAnsi="Arial" w:cs="Arial"/>
        </w:rPr>
        <w:fldChar w:fldCharType="begin">
          <w:fldData xml:space="preserve">PEVuZE5vdGU+PENpdGU+PEF1dGhvcj5IZW1pbmd3YXk8L0F1dGhvcj48WWVhcj4xOTk5PC9ZZWFy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</w:fldData>
        </w:fldChar>
      </w:r>
      <w:r w:rsidR="00DB4CE6" w:rsidRPr="007F3856">
        <w:rPr>
          <w:rFonts w:ascii="Arial" w:hAnsi="Arial" w:cs="Arial"/>
        </w:rPr>
        <w:instrText xml:space="preserve"> ADDIN EN.CITE.DATA </w:instrText>
      </w:r>
      <w:r w:rsidR="00DB4CE6" w:rsidRPr="007F3856">
        <w:rPr>
          <w:rFonts w:ascii="Arial" w:hAnsi="Arial" w:cs="Arial"/>
        </w:rPr>
      </w:r>
      <w:r w:rsidR="00DB4CE6" w:rsidRPr="007F3856">
        <w:rPr>
          <w:rFonts w:ascii="Arial" w:hAnsi="Arial" w:cs="Arial"/>
        </w:rPr>
        <w:fldChar w:fldCharType="end"/>
      </w:r>
      <w:r w:rsidRPr="007F3856">
        <w:rPr>
          <w:rFonts w:ascii="Arial" w:hAnsi="Arial" w:cs="Arial"/>
        </w:rPr>
      </w:r>
      <w:r w:rsidRPr="007F3856">
        <w:rPr>
          <w:rFonts w:ascii="Arial" w:hAnsi="Arial" w:cs="Arial"/>
        </w:rPr>
        <w:fldChar w:fldCharType="separate"/>
      </w:r>
      <w:r w:rsidR="003439E0" w:rsidRPr="007F3856">
        <w:rPr>
          <w:rFonts w:ascii="Arial" w:hAnsi="Arial" w:cs="Arial"/>
          <w:noProof/>
        </w:rPr>
        <w:t>(3-8)</w:t>
      </w:r>
      <w:r w:rsidRPr="007F3856">
        <w:rPr>
          <w:rFonts w:ascii="Arial" w:hAnsi="Arial" w:cs="Arial"/>
        </w:rPr>
        <w:fldChar w:fldCharType="end"/>
      </w:r>
      <w:r w:rsidR="003439E0" w:rsidRPr="007F3856">
        <w:rPr>
          <w:rFonts w:ascii="Arial" w:hAnsi="Arial" w:cs="Arial"/>
        </w:rPr>
        <w:t>,</w:t>
      </w:r>
      <w:r w:rsidR="006E56D3" w:rsidRPr="007F3856">
        <w:rPr>
          <w:rFonts w:ascii="Arial" w:hAnsi="Arial" w:cs="Arial"/>
        </w:rPr>
        <w:t xml:space="preserve"> </w:t>
      </w:r>
      <w:r w:rsidRPr="007F3856">
        <w:rPr>
          <w:rFonts w:ascii="Arial" w:hAnsi="Arial" w:cs="Arial"/>
        </w:rPr>
        <w:t xml:space="preserve">chronic obstructive pulmonary disease (COPD) </w:t>
      </w:r>
      <w:r w:rsidR="006E56D3" w:rsidRPr="007F3856">
        <w:rPr>
          <w:rFonts w:ascii="Arial" w:hAnsi="Arial" w:cs="Arial"/>
        </w:rPr>
        <w:fldChar w:fldCharType="begin">
          <w:fldData xml:space="preserve">PEVuZE5vdGU+PENpdGU+PEF1dGhvcj5QYXR0ZW48L0F1dGhvcj48WWVhcj4yMDA4PC9ZZWFyPjxS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</w:fldData>
        </w:fldChar>
      </w:r>
      <w:r w:rsidR="003439E0" w:rsidRPr="007F3856">
        <w:rPr>
          <w:rFonts w:ascii="Arial" w:hAnsi="Arial" w:cs="Arial"/>
        </w:rPr>
        <w:instrText xml:space="preserve"> ADDIN EN.CITE </w:instrText>
      </w:r>
      <w:r w:rsidR="003439E0" w:rsidRPr="007F3856">
        <w:rPr>
          <w:rFonts w:ascii="Arial" w:hAnsi="Arial" w:cs="Arial"/>
        </w:rPr>
        <w:fldChar w:fldCharType="begin">
          <w:fldData xml:space="preserve">PEVuZE5vdGU+PENpdGU+PEF1dGhvcj5QYXR0ZW48L0F1dGhvcj48WWVhcj4yMDA4PC9ZZWFyPjxS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</w:fldData>
        </w:fldChar>
      </w:r>
      <w:r w:rsidR="003439E0" w:rsidRPr="007F3856">
        <w:rPr>
          <w:rFonts w:ascii="Arial" w:hAnsi="Arial" w:cs="Arial"/>
        </w:rPr>
        <w:instrText xml:space="preserve"> ADDIN EN.CITE.DATA </w:instrText>
      </w:r>
      <w:r w:rsidR="003439E0" w:rsidRPr="007F3856">
        <w:rPr>
          <w:rFonts w:ascii="Arial" w:hAnsi="Arial" w:cs="Arial"/>
        </w:rPr>
      </w:r>
      <w:r w:rsidR="003439E0" w:rsidRPr="007F3856">
        <w:rPr>
          <w:rFonts w:ascii="Arial" w:hAnsi="Arial" w:cs="Arial"/>
        </w:rPr>
        <w:fldChar w:fldCharType="end"/>
      </w:r>
      <w:r w:rsidR="006E56D3" w:rsidRPr="007F3856">
        <w:rPr>
          <w:rFonts w:ascii="Arial" w:hAnsi="Arial" w:cs="Arial"/>
        </w:rPr>
      </w:r>
      <w:r w:rsidR="006E56D3" w:rsidRPr="007F3856">
        <w:rPr>
          <w:rFonts w:ascii="Arial" w:hAnsi="Arial" w:cs="Arial"/>
        </w:rPr>
        <w:fldChar w:fldCharType="separate"/>
      </w:r>
      <w:r w:rsidR="003439E0" w:rsidRPr="007F3856">
        <w:rPr>
          <w:rFonts w:ascii="Arial" w:hAnsi="Arial" w:cs="Arial"/>
          <w:noProof/>
        </w:rPr>
        <w:t>(1, 9)</w:t>
      </w:r>
      <w:r w:rsidR="006E56D3" w:rsidRPr="007F3856">
        <w:rPr>
          <w:rFonts w:ascii="Arial" w:hAnsi="Arial" w:cs="Arial"/>
        </w:rPr>
        <w:fldChar w:fldCharType="end"/>
      </w:r>
      <w:r w:rsidRPr="007F3856">
        <w:rPr>
          <w:rFonts w:ascii="Arial" w:hAnsi="Arial" w:cs="Arial"/>
        </w:rPr>
        <w:t xml:space="preserve"> and diabetes mellitus </w:t>
      </w:r>
      <w:r w:rsidR="006E56D3" w:rsidRPr="007F3856">
        <w:rPr>
          <w:rFonts w:ascii="Arial" w:hAnsi="Arial" w:cs="Arial"/>
        </w:rPr>
        <w:fldChar w:fldCharType="begin">
          <w:fldData xml:space="preserve">PEVuZE5vdGU+PENpdGU+PEF1dGhvcj5Lbm9sPC9BdXRob3I+PFllYXI+MjAwNjwvWWVhcj48UmVj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=
</w:fldData>
        </w:fldChar>
      </w:r>
      <w:r w:rsidR="003439E0" w:rsidRPr="007F3856">
        <w:rPr>
          <w:rFonts w:ascii="Arial" w:hAnsi="Arial" w:cs="Arial"/>
        </w:rPr>
        <w:instrText xml:space="preserve"> ADDIN EN.CITE </w:instrText>
      </w:r>
      <w:r w:rsidR="003439E0" w:rsidRPr="007F3856">
        <w:rPr>
          <w:rFonts w:ascii="Arial" w:hAnsi="Arial" w:cs="Arial"/>
        </w:rPr>
        <w:fldChar w:fldCharType="begin">
          <w:fldData xml:space="preserve">PEVuZE5vdGU+PENpdGU+PEF1dGhvcj5Lbm9sPC9BdXRob3I+PFllYXI+MjAwNjwvWWVhcj48UmVj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=
</w:fldData>
        </w:fldChar>
      </w:r>
      <w:r w:rsidR="003439E0" w:rsidRPr="007F3856">
        <w:rPr>
          <w:rFonts w:ascii="Arial" w:hAnsi="Arial" w:cs="Arial"/>
        </w:rPr>
        <w:instrText xml:space="preserve"> ADDIN EN.CITE.DATA </w:instrText>
      </w:r>
      <w:r w:rsidR="003439E0" w:rsidRPr="007F3856">
        <w:rPr>
          <w:rFonts w:ascii="Arial" w:hAnsi="Arial" w:cs="Arial"/>
        </w:rPr>
      </w:r>
      <w:r w:rsidR="003439E0" w:rsidRPr="007F3856">
        <w:rPr>
          <w:rFonts w:ascii="Arial" w:hAnsi="Arial" w:cs="Arial"/>
        </w:rPr>
        <w:fldChar w:fldCharType="end"/>
      </w:r>
      <w:r w:rsidR="006E56D3" w:rsidRPr="007F3856">
        <w:rPr>
          <w:rFonts w:ascii="Arial" w:hAnsi="Arial" w:cs="Arial"/>
        </w:rPr>
      </w:r>
      <w:r w:rsidR="006E56D3" w:rsidRPr="007F3856">
        <w:rPr>
          <w:rFonts w:ascii="Arial" w:hAnsi="Arial" w:cs="Arial"/>
        </w:rPr>
        <w:fldChar w:fldCharType="separate"/>
      </w:r>
      <w:r w:rsidR="003439E0" w:rsidRPr="007F3856">
        <w:rPr>
          <w:rFonts w:ascii="Arial" w:hAnsi="Arial" w:cs="Arial"/>
          <w:noProof/>
        </w:rPr>
        <w:t>(10-12)</w:t>
      </w:r>
      <w:r w:rsidR="006E56D3" w:rsidRPr="007F3856">
        <w:rPr>
          <w:rFonts w:ascii="Arial" w:hAnsi="Arial" w:cs="Arial"/>
        </w:rPr>
        <w:fldChar w:fldCharType="end"/>
      </w:r>
      <w:r w:rsidR="006E56D3" w:rsidRPr="007F3856">
        <w:rPr>
          <w:rFonts w:ascii="Arial" w:hAnsi="Arial" w:cs="Arial"/>
        </w:rPr>
        <w:t>.</w:t>
      </w:r>
      <w:r w:rsidRPr="007F3856">
        <w:rPr>
          <w:rFonts w:ascii="Arial" w:hAnsi="Arial" w:cs="Arial"/>
        </w:rPr>
        <w:t xml:space="preserve"> However, the health effects of less severe symptoms of depression and anxiety are poorly understood. </w:t>
      </w:r>
    </w:p>
    <w:p w14:paraId="7EA0168D" w14:textId="08C59C09" w:rsidR="000377E0" w:rsidRPr="007F3856" w:rsidRDefault="000377E0" w:rsidP="000377E0">
      <w:pPr>
        <w:spacing w:line="480" w:lineRule="auto"/>
        <w:ind w:firstLine="720"/>
        <w:rPr>
          <w:rFonts w:ascii="Arial" w:hAnsi="Arial" w:cs="Arial"/>
        </w:rPr>
      </w:pPr>
      <w:r w:rsidRPr="007F3856">
        <w:rPr>
          <w:rFonts w:ascii="Arial" w:hAnsi="Arial" w:cs="Arial"/>
        </w:rPr>
        <w:t xml:space="preserve">The symptoms of depression and anxiety are collectively termed psychological distress. Psychological distress encompasses a much wider range of experiences than mental illness, ranging from </w:t>
      </w:r>
      <w:r w:rsidR="0069745E" w:rsidRPr="007F3856">
        <w:rPr>
          <w:rFonts w:ascii="Arial" w:hAnsi="Arial" w:cs="Arial"/>
        </w:rPr>
        <w:t xml:space="preserve">mild </w:t>
      </w:r>
      <w:r w:rsidRPr="007F3856">
        <w:rPr>
          <w:rFonts w:ascii="Arial" w:hAnsi="Arial" w:cs="Arial"/>
        </w:rPr>
        <w:t xml:space="preserve">symptoms to severe psychiatric disease </w:t>
      </w:r>
      <w:r w:rsidRPr="007F3856">
        <w:rPr>
          <w:rFonts w:ascii="Arial" w:hAnsi="Arial" w:cs="Arial"/>
        </w:rPr>
        <w:fldChar w:fldCharType="begin"/>
      </w:r>
      <w:r w:rsidR="003439E0" w:rsidRPr="007F3856">
        <w:rPr>
          <w:rFonts w:ascii="Arial" w:hAnsi="Arial" w:cs="Arial"/>
        </w:rPr>
        <w:instrText xml:space="preserve"> ADDIN EN.CITE &lt;EndNote&gt;&lt;Cite&gt;&lt;Author&gt;Goldberg&lt;/Author&gt;&lt;Year&gt;1970&lt;/Year&gt;&lt;RecNum&gt;0&lt;/RecNum&gt;&lt;IDText&gt;Psychiatric Illness in General Practice: A Detailed Study Using a New Method of Case Identification&lt;/IDText&gt;&lt;DisplayText&gt;(13)&lt;/DisplayText&gt;&lt;record&gt;&lt;keywords&gt;&lt;keyword&gt;Epidemiologic Studies&lt;/keyword&gt;&lt;keyword&gt;General Practice / Family Medicine&lt;/keyword&gt;&lt;/keywords&gt;&lt;isbn&gt;0007-1447&amp;#xD;00071447&lt;/isbn&gt;&lt;titles&gt;&lt;title&gt;Psychiatric Illness in General Practice: A Detailed Study Using a New Method of Case Identification&lt;/title&gt;&lt;secondary-title&gt;Br Med J&lt;/secondary-title&gt;&lt;/titles&gt;&lt;pages&gt;439&lt;/pages&gt;&lt;number&gt;5707&lt;/number&gt;&lt;contributors&gt;&lt;authors&gt;&lt;author&gt;Goldberg, D. P.&lt;/author&gt;&lt;author&gt;Blackwell, B.&lt;/author&gt;&lt;/authors&gt;&lt;/contributors&gt;&lt;added-date format="utc"&gt;1453565701&lt;/added-date&gt;&lt;ref-type name="Journal Article"&gt;17&lt;/ref-type&gt;&lt;dates&gt;&lt;year&gt;1970&lt;/year&gt;&lt;/dates&gt;&lt;rec-number&gt;518&lt;/rec-number&gt;&lt;publisher&gt;British Medical Journal Publishing Group&lt;/publisher&gt;&lt;last-updated-date format="utc"&gt;1453565779&lt;/last-updated-date&gt;&lt;electronic-resource-num&gt;10.1136/bmj.2.5707.439&lt;/electronic-resource-num&gt;&lt;volume&gt;2&lt;/volume&gt;&lt;/record&gt;&lt;/Cite&gt;&lt;/EndNote&gt;</w:instrText>
      </w:r>
      <w:r w:rsidRPr="007F3856">
        <w:rPr>
          <w:rFonts w:ascii="Arial" w:hAnsi="Arial" w:cs="Arial"/>
        </w:rPr>
        <w:fldChar w:fldCharType="separate"/>
      </w:r>
      <w:r w:rsidR="003439E0" w:rsidRPr="007F3856">
        <w:rPr>
          <w:rFonts w:ascii="Arial" w:hAnsi="Arial" w:cs="Arial"/>
          <w:noProof/>
        </w:rPr>
        <w:t>(13)</w:t>
      </w:r>
      <w:r w:rsidRPr="007F3856">
        <w:rPr>
          <w:rFonts w:ascii="Arial" w:hAnsi="Arial" w:cs="Arial"/>
        </w:rPr>
        <w:fldChar w:fldCharType="end"/>
      </w:r>
      <w:r w:rsidRPr="007F3856">
        <w:rPr>
          <w:rFonts w:ascii="Arial" w:hAnsi="Arial" w:cs="Arial"/>
        </w:rPr>
        <w:t xml:space="preserve">. The 12-item General Health Questionnaire (GHQ-12) </w:t>
      </w:r>
      <w:r w:rsidR="00BB1E68" w:rsidRPr="007F3856">
        <w:rPr>
          <w:rFonts w:ascii="Arial" w:hAnsi="Arial" w:cs="Arial"/>
        </w:rPr>
        <w:fldChar w:fldCharType="begin"/>
      </w:r>
      <w:r w:rsidR="003439E0" w:rsidRPr="007F3856">
        <w:rPr>
          <w:rFonts w:ascii="Arial" w:hAnsi="Arial" w:cs="Arial"/>
        </w:rPr>
        <w:instrText xml:space="preserve"> ADDIN EN.CITE &lt;EndNote&gt;&lt;Cite&gt;&lt;Author&gt;Goldberg&lt;/Author&gt;&lt;Year&gt;1978&lt;/Year&gt;&lt;RecNum&gt;0&lt;/RecNum&gt;&lt;IDText&gt;Manual of the GHQ&lt;/IDText&gt;&lt;DisplayText&gt;(14, 15)&lt;/DisplayText&gt;&lt;record&gt;&lt;titles&gt;&lt;title&gt;Manual of the GHQ&lt;/title&gt;&lt;secondary-title&gt;NFER: Windsor&lt;/secondary-title&gt;&lt;/titles&gt;&lt;contributors&gt;&lt;authors&gt;&lt;author&gt;Goldberg, D. P.&lt;/author&gt;&lt;/authors&gt;&lt;/contributors&gt;&lt;added-date format="utc"&gt;1453565477&lt;/added-date&gt;&lt;ref-type name="Journal Article"&gt;17&lt;/ref-type&gt;&lt;dates&gt;&lt;year&gt;1978&lt;/year&gt;&lt;/dates&gt;&lt;rec-number&gt;516&lt;/rec-number&gt;&lt;last-updated-date format="utc"&gt;1453565787&lt;/last-updated-date&gt;&lt;/record&gt;&lt;/Cite&gt;&lt;Cite&gt;&lt;Author&gt;Goldberg&lt;/Author&gt;&lt;Year&gt;1988&lt;/Year&gt;&lt;RecNum&gt;0&lt;/RecNum&gt;&lt;IDText&gt;A User&amp;apos;s Guide to the General Health Questionnaire: GHQ (Windsor, Nelson)&lt;/IDText&gt;&lt;record&gt;&lt;titles&gt;&lt;title&gt;A User&amp;apos;s Guide to the General Health Questionnaire: GHQ (Windsor, Nelson)&lt;/title&gt;&lt;secondary-title&gt;350 A. Guppy and]. Marsden&lt;/secondary-title&gt;&lt;/titles&gt;&lt;contributors&gt;&lt;authors&gt;&lt;author&gt;Goldberg, DP&lt;/author&gt;&lt;author&gt;Williams, P&lt;/author&gt;&lt;/authors&gt;&lt;/contributors&gt;&lt;added-date format="utc"&gt;1501105794&lt;/added-date&gt;&lt;ref-type name="Journal Article"&gt;17&lt;/ref-type&gt;&lt;dates&gt;&lt;year&gt;1988&lt;/year&gt;&lt;/dates&gt;&lt;rec-number&gt;856&lt;/rec-number&gt;&lt;last-updated-date format="utc"&gt;1501105794&lt;/last-updated-date&gt;&lt;/record&gt;&lt;/Cite&gt;&lt;Cite&gt;&lt;Author&gt;Goldberg&lt;/Author&gt;&lt;Year&gt;1978&lt;/Year&gt;&lt;RecNum&gt;0&lt;/RecNum&gt;&lt;IDText&gt;Manual of the GHQ&lt;/IDText&gt;&lt;record&gt;&lt;titles&gt;&lt;title&gt;Manual of the GHQ&lt;/title&gt;&lt;secondary-title&gt;NFER: Windsor&lt;/secondary-title&gt;&lt;/titles&gt;&lt;contributors&gt;&lt;authors&gt;&lt;author&gt;Goldberg, D. P.&lt;/author&gt;&lt;/authors&gt;&lt;/contributors&gt;&lt;added-date format="utc"&gt;1453565477&lt;/added-date&gt;&lt;ref-type name="Journal Article"&gt;17&lt;/ref-type&gt;&lt;dates&gt;&lt;year&gt;1978&lt;/year&gt;&lt;/dates&gt;&lt;rec-number&gt;516&lt;/rec-number&gt;&lt;last-updated-date format="utc"&gt;1453565787&lt;/last-updated-date&gt;&lt;/record&gt;&lt;/Cite&gt;&lt;/EndNote&gt;</w:instrText>
      </w:r>
      <w:r w:rsidR="00BB1E68" w:rsidRPr="007F3856">
        <w:rPr>
          <w:rFonts w:ascii="Arial" w:hAnsi="Arial" w:cs="Arial"/>
        </w:rPr>
        <w:fldChar w:fldCharType="separate"/>
      </w:r>
      <w:r w:rsidR="003439E0" w:rsidRPr="007F3856">
        <w:rPr>
          <w:rFonts w:ascii="Arial" w:hAnsi="Arial" w:cs="Arial"/>
          <w:noProof/>
        </w:rPr>
        <w:t>(14, 15)</w:t>
      </w:r>
      <w:r w:rsidR="00BB1E68" w:rsidRPr="007F3856">
        <w:rPr>
          <w:rFonts w:ascii="Arial" w:hAnsi="Arial" w:cs="Arial"/>
        </w:rPr>
        <w:fldChar w:fldCharType="end"/>
      </w:r>
      <w:r w:rsidRPr="007F3856">
        <w:rPr>
          <w:rFonts w:ascii="Arial" w:hAnsi="Arial" w:cs="Arial"/>
        </w:rPr>
        <w:t xml:space="preserve"> is commonly used to measure psychological distress in population studies </w:t>
      </w:r>
      <w:r w:rsidR="00BB1E68" w:rsidRPr="007F3856">
        <w:rPr>
          <w:rFonts w:ascii="Arial" w:hAnsi="Arial" w:cs="Arial"/>
        </w:rPr>
        <w:fldChar w:fldCharType="begin"/>
      </w:r>
      <w:r w:rsidR="003439E0" w:rsidRPr="007F3856">
        <w:rPr>
          <w:rFonts w:ascii="Arial" w:hAnsi="Arial" w:cs="Arial"/>
        </w:rPr>
        <w:instrText xml:space="preserve"> ADDIN EN.CITE &lt;EndNote&gt;&lt;Cite&gt;&lt;Author&gt;Hankins&lt;/Author&gt;&lt;Year&gt;2008&lt;/Year&gt;&lt;RecNum&gt;0&lt;/RecNum&gt;&lt;IDText&gt;The factor structure of the twelve item General Health Questionnaire (GHQ-12): the result of negative phrasing?&lt;/IDText&gt;&lt;DisplayText&gt;(16)&lt;/DisplayText&gt;&lt;record&gt;&lt;isbn&gt;1745-0179&lt;/isbn&gt;&lt;titles&gt;&lt;title&gt;The factor structure of the twelve item General Health Questionnaire (GHQ-12): the result of negative phrasing?&lt;/title&gt;&lt;secondary-title&gt;Clinical practice and epidemiology in mental health&lt;/secondary-title&gt;&lt;/titles&gt;&lt;pages&gt;10-10&lt;/pages&gt;&lt;contributors&gt;&lt;authors&gt;&lt;author&gt;Hankins, Matthew&lt;/author&gt;&lt;/authors&gt;&lt;/contributors&gt;&lt;added-date format="utc"&gt;1451915151&lt;/added-date&gt;&lt;pub-location&gt;[London] :&lt;/pub-location&gt;&lt;ref-type name="Journal Article"&gt;17&lt;/ref-type&gt;&lt;dates&gt;&lt;year&gt;2008&lt;/year&gt;&lt;/dates&gt;&lt;rec-number&gt;464&lt;/rec-number&gt;&lt;last-updated-date format="utc"&gt;1451915151&lt;/last-updated-date&gt;&lt;electronic-resource-num&gt;10.1186/1745-0179-4-10&lt;/electronic-resource-num&gt;&lt;volume&gt;4&lt;/volume&gt;&lt;/record&gt;&lt;/Cite&gt;&lt;/EndNote&gt;</w:instrText>
      </w:r>
      <w:r w:rsidR="00BB1E68" w:rsidRPr="007F3856">
        <w:rPr>
          <w:rFonts w:ascii="Arial" w:hAnsi="Arial" w:cs="Arial"/>
        </w:rPr>
        <w:fldChar w:fldCharType="separate"/>
      </w:r>
      <w:r w:rsidR="003439E0" w:rsidRPr="007F3856">
        <w:rPr>
          <w:rFonts w:ascii="Arial" w:hAnsi="Arial" w:cs="Arial"/>
          <w:noProof/>
        </w:rPr>
        <w:t>(16)</w:t>
      </w:r>
      <w:r w:rsidR="00BB1E68" w:rsidRPr="007F3856">
        <w:rPr>
          <w:rFonts w:ascii="Arial" w:hAnsi="Arial" w:cs="Arial"/>
        </w:rPr>
        <w:fldChar w:fldCharType="end"/>
      </w:r>
      <w:r w:rsidR="00DE2300" w:rsidRPr="007F3856">
        <w:rPr>
          <w:rFonts w:ascii="Arial" w:hAnsi="Arial" w:cs="Arial"/>
        </w:rPr>
        <w:t>.</w:t>
      </w:r>
      <w:r w:rsidRPr="007F3856">
        <w:rPr>
          <w:rFonts w:ascii="Arial" w:hAnsi="Arial" w:cs="Arial"/>
        </w:rPr>
        <w:t xml:space="preserve"> Clinically significant levels of distress (i.e. a GHQ-12 score of four or greater </w:t>
      </w:r>
      <w:r w:rsidRPr="007F3856">
        <w:rPr>
          <w:rFonts w:ascii="Arial" w:hAnsi="Arial" w:cs="Arial"/>
          <w:szCs w:val="24"/>
        </w:rPr>
        <w:fldChar w:fldCharType="begin"/>
      </w:r>
      <w:r w:rsidR="003439E0" w:rsidRPr="007F3856">
        <w:rPr>
          <w:rFonts w:ascii="Arial" w:hAnsi="Arial" w:cs="Arial"/>
          <w:szCs w:val="24"/>
        </w:rPr>
        <w:instrText xml:space="preserve"> ADDIN EN.CITE &lt;EndNote&gt;&lt;Cite&gt;&lt;Author&gt;Aalto&lt;/Author&gt;&lt;Year&gt;2012&lt;/Year&gt;&lt;RecNum&gt;0&lt;/RecNum&gt;&lt;IDText&gt;The Beck Depression Inventory and General Health Questionnaire as measures of depression in the general population: A validation study using the Composite International Diagnostic Interview as the gold standard&lt;/IDText&gt;&lt;DisplayText&gt;(14, 17)&lt;/DisplayText&gt;&lt;record&gt;&lt;isbn&gt;0165-1781&lt;/isbn&gt;&lt;titles&gt;&lt;title&gt;The Beck Depression Inventory and General Health Questionnaire as measures of depression in the general population: A validation study using the Composite International Diagnostic Interview as the gold standard&lt;/title&gt;&lt;secondary-title&gt;Psychiatry research&lt;/secondary-title&gt;&lt;/titles&gt;&lt;pages&gt;163-171&lt;/pages&gt;&lt;number&gt;1&lt;/number&gt;&lt;contributors&gt;&lt;authors&gt;&lt;author&gt;Aalto, Anna-Mari&lt;/author&gt;&lt;author&gt;Elovainio, Marko&lt;/author&gt;&lt;author&gt;Kivimäki, Mika&lt;/author&gt;&lt;author&gt;Uutela, Antti&lt;/author&gt;&lt;author&gt;Pirkola, Sami&lt;/author&gt;&lt;/authors&gt;&lt;/contributors&gt;&lt;added-date format="utc"&gt;1451915791&lt;/added-date&gt;&lt;pub-location&gt;[Amsterdam ;&lt;/pub-location&gt;&lt;ref-type name="Journal Article"&gt;17&lt;/ref-type&gt;&lt;dates&gt;&lt;year&gt;2012&lt;/year&gt;&lt;/dates&gt;&lt;rec-number&gt;465&lt;/rec-number&gt;&lt;last-updated-date format="utc"&gt;1451915791&lt;/last-updated-date&gt;&lt;electronic-resource-num&gt;10.1016/j.psychres.2011.09.008&lt;/electronic-resource-num&gt;&lt;volume&gt;197&lt;/volume&gt;&lt;/record&gt;&lt;/Cite&gt;&lt;Cite&gt;&lt;Author&gt;Goldberg&lt;/Author&gt;&lt;Year&gt;1978&lt;/Year&gt;&lt;RecNum&gt;0&lt;/RecNum&gt;&lt;IDText&gt;Manual of the GHQ&lt;/IDText&gt;&lt;record&gt;&lt;titles&gt;&lt;title&gt;Manual of the GHQ&lt;/title&gt;&lt;secondary-title&gt;NFER: Windsor&lt;/secondary-title&gt;&lt;/titles&gt;&lt;contributors&gt;&lt;authors&gt;&lt;author&gt;Goldberg, D. P.&lt;/author&gt;&lt;/authors&gt;&lt;/contributors&gt;&lt;added-date format="utc"&gt;1453565477&lt;/added-date&gt;&lt;ref-type name="Journal Article"&gt;17&lt;/ref-type&gt;&lt;dates&gt;&lt;year&gt;1978&lt;/year&gt;&lt;/dates&gt;&lt;rec-number&gt;516&lt;/rec-number&gt;&lt;last-updated-date format="utc"&gt;1453565787&lt;/last-updated-date&gt;&lt;/record&gt;&lt;/Cite&gt;&lt;/EndNote&gt;</w:instrText>
      </w:r>
      <w:r w:rsidRPr="007F3856">
        <w:rPr>
          <w:rFonts w:ascii="Arial" w:hAnsi="Arial" w:cs="Arial"/>
          <w:szCs w:val="24"/>
        </w:rPr>
        <w:fldChar w:fldCharType="separate"/>
      </w:r>
      <w:r w:rsidR="003439E0" w:rsidRPr="007F3856">
        <w:rPr>
          <w:rFonts w:ascii="Arial" w:hAnsi="Arial" w:cs="Arial"/>
          <w:noProof/>
          <w:szCs w:val="24"/>
        </w:rPr>
        <w:t>(14, 17)</w:t>
      </w:r>
      <w:r w:rsidRPr="007F3856">
        <w:rPr>
          <w:rFonts w:ascii="Arial" w:hAnsi="Arial" w:cs="Arial"/>
          <w:szCs w:val="24"/>
        </w:rPr>
        <w:fldChar w:fldCharType="end"/>
      </w:r>
      <w:r w:rsidRPr="007F3856">
        <w:rPr>
          <w:rFonts w:ascii="Arial" w:hAnsi="Arial" w:cs="Arial"/>
          <w:szCs w:val="24"/>
        </w:rPr>
        <w:t xml:space="preserve">) </w:t>
      </w:r>
      <w:r w:rsidRPr="007F3856">
        <w:rPr>
          <w:rFonts w:ascii="Arial" w:hAnsi="Arial" w:cs="Arial"/>
        </w:rPr>
        <w:t xml:space="preserve">have been found to increase risk of incident </w:t>
      </w:r>
      <w:r w:rsidR="003A3B74" w:rsidRPr="007F3856">
        <w:rPr>
          <w:rFonts w:ascii="Arial" w:hAnsi="Arial" w:cs="Arial"/>
        </w:rPr>
        <w:t xml:space="preserve">CVD </w:t>
      </w:r>
      <w:r w:rsidR="00DE2300" w:rsidRPr="007F3856">
        <w:rPr>
          <w:rFonts w:ascii="Arial" w:hAnsi="Arial" w:cs="Arial"/>
        </w:rPr>
        <w:fldChar w:fldCharType="begin"/>
      </w:r>
      <w:r w:rsidR="003439E0" w:rsidRPr="007F3856">
        <w:rPr>
          <w:rFonts w:ascii="Arial" w:hAnsi="Arial" w:cs="Arial"/>
        </w:rPr>
        <w:instrText xml:space="preserve"> ADDIN EN.CITE &lt;EndNote&gt;&lt;Cite&gt;&lt;Author&gt;Stansfeld&lt;/Author&gt;&lt;Year&gt;2002&lt;/Year&gt;&lt;RecNum&gt;0&lt;/RecNum&gt;&lt;IDText&gt;Psychological distress as a risk factor for coronary heart disease in the Whitehall II Study&lt;/IDText&gt;&lt;DisplayText&gt;(18)&lt;/DisplayText&gt;&lt;record&gt;&lt;isbn&gt;0300-5771&lt;/isbn&gt;&lt;titles&gt;&lt;title&gt;Psychological distress as a risk factor for coronary heart disease in the Whitehall II Study&lt;/title&gt;&lt;secondary-title&gt;International journal of epidemiology :&lt;/secondary-title&gt;&lt;/titles&gt;&lt;pages&gt;248-255&lt;/pages&gt;&lt;number&gt;1&lt;/number&gt;&lt;contributors&gt;&lt;authors&gt;&lt;author&gt;Stansfeld, Stephen A.&lt;/author&gt;&lt;author&gt;Fuhrer, Rebecca&lt;/author&gt;&lt;author&gt;Shipley, Martin J.&lt;/author&gt;&lt;author&gt;Marmot, Michael G.&lt;/author&gt;&lt;/authors&gt;&lt;/contributors&gt;&lt;added-date format="utc"&gt;1444638421&lt;/added-date&gt;&lt;pub-location&gt;Oxford :&lt;/pub-location&gt;&lt;ref-type name="Journal Article"&gt;17&lt;/ref-type&gt;&lt;dates&gt;&lt;year&gt;2002&lt;/year&gt;&lt;/dates&gt;&lt;rec-number&gt;47&lt;/rec-number&gt;&lt;last-updated-date format="utc"&gt;1444638421&lt;/last-updated-date&gt;&lt;volume&gt;31&lt;/volume&gt;&lt;/record&gt;&lt;/Cite&gt;&lt;/EndNote&gt;</w:instrText>
      </w:r>
      <w:r w:rsidR="00DE2300" w:rsidRPr="007F3856">
        <w:rPr>
          <w:rFonts w:ascii="Arial" w:hAnsi="Arial" w:cs="Arial"/>
        </w:rPr>
        <w:fldChar w:fldCharType="separate"/>
      </w:r>
      <w:r w:rsidR="003439E0" w:rsidRPr="007F3856">
        <w:rPr>
          <w:rFonts w:ascii="Arial" w:hAnsi="Arial" w:cs="Arial"/>
          <w:noProof/>
        </w:rPr>
        <w:t>(18)</w:t>
      </w:r>
      <w:r w:rsidR="00DE2300" w:rsidRPr="007F3856">
        <w:rPr>
          <w:rFonts w:ascii="Arial" w:hAnsi="Arial" w:cs="Arial"/>
        </w:rPr>
        <w:fldChar w:fldCharType="end"/>
      </w:r>
      <w:r w:rsidR="00DE2300" w:rsidRPr="007F3856">
        <w:rPr>
          <w:rFonts w:ascii="Arial" w:hAnsi="Arial" w:cs="Arial"/>
        </w:rPr>
        <w:t>,</w:t>
      </w:r>
      <w:r w:rsidRPr="007F3856">
        <w:rPr>
          <w:rFonts w:ascii="Arial" w:hAnsi="Arial" w:cs="Arial"/>
        </w:rPr>
        <w:t xml:space="preserve"> COPD</w:t>
      </w:r>
      <w:r w:rsidR="00DE2300" w:rsidRPr="007F3856">
        <w:rPr>
          <w:rFonts w:ascii="Arial" w:hAnsi="Arial" w:cs="Arial"/>
        </w:rPr>
        <w:t xml:space="preserve"> </w:t>
      </w:r>
      <w:r w:rsidR="00DE2300" w:rsidRPr="007F3856">
        <w:rPr>
          <w:rFonts w:ascii="Arial" w:hAnsi="Arial" w:cs="Arial"/>
        </w:rPr>
        <w:fldChar w:fldCharType="begin"/>
      </w:r>
      <w:r w:rsidR="003439E0" w:rsidRPr="007F3856">
        <w:rPr>
          <w:rFonts w:ascii="Arial" w:hAnsi="Arial" w:cs="Arial"/>
        </w:rPr>
        <w:instrText xml:space="preserve"> ADDIN EN.CITE &lt;EndNote&gt;&lt;Cite&gt;&lt;Author&gt;Pembroke&lt;/Author&gt;&lt;Year&gt;2006&lt;/Year&gt;&lt;RecNum&gt;0&lt;/RecNum&gt;&lt;IDText&gt;Psychological distress and chronic obstructive pulmonary disease in the Renfrew and Paisley (MIDSPAN) study&lt;/IDText&gt;&lt;DisplayText&gt;(19)&lt;/DisplayText&gt;&lt;record&gt;&lt;isbn&gt;0143-005X&lt;/isbn&gt;&lt;titles&gt;&lt;title&gt;Psychological distress and chronic obstructive pulmonary disease in the Renfrew and Paisley (MIDSPAN) study&lt;/title&gt;&lt;secondary-title&gt;Journal of epidemiology and community health.&lt;/secondary-title&gt;&lt;/titles&gt;&lt;pages&gt;789-792&lt;/pages&gt;&lt;number&gt;9&lt;/number&gt;&lt;contributors&gt;&lt;authors&gt;&lt;author&gt;Pembroke, Thomas P. I.&lt;/author&gt;&lt;author&gt;Rasul, Farhat&lt;/author&gt;&lt;author&gt;Hart, Carole L.&lt;/author&gt;&lt;author&gt;Davey Smith, George&lt;/author&gt;&lt;author&gt;Stansfeld, Stephen A.&lt;/author&gt;&lt;/authors&gt;&lt;/contributors&gt;&lt;added-date format="utc"&gt;1452011634&lt;/added-date&gt;&lt;pub-location&gt;London :&lt;/pub-location&gt;&lt;ref-type name="Journal Article"&gt;17&lt;/ref-type&gt;&lt;dates&gt;&lt;year&gt;2006&lt;/year&gt;&lt;/dates&gt;&lt;rec-number&gt;489&lt;/rec-number&gt;&lt;last-updated-date format="utc"&gt;1452011634&lt;/last-updated-date&gt;&lt;electronic-resource-num&gt;10.1136/jech.2005.042150&lt;/electronic-resource-num&gt;&lt;volume&gt;60&lt;/volume&gt;&lt;/record&gt;&lt;/Cite&gt;&lt;/EndNote&gt;</w:instrText>
      </w:r>
      <w:r w:rsidR="00DE2300" w:rsidRPr="007F3856">
        <w:rPr>
          <w:rFonts w:ascii="Arial" w:hAnsi="Arial" w:cs="Arial"/>
        </w:rPr>
        <w:fldChar w:fldCharType="separate"/>
      </w:r>
      <w:r w:rsidR="003439E0" w:rsidRPr="007F3856">
        <w:rPr>
          <w:rFonts w:ascii="Arial" w:hAnsi="Arial" w:cs="Arial"/>
          <w:noProof/>
        </w:rPr>
        <w:t>(19)</w:t>
      </w:r>
      <w:r w:rsidR="00DE2300" w:rsidRPr="007F3856">
        <w:rPr>
          <w:rFonts w:ascii="Arial" w:hAnsi="Arial" w:cs="Arial"/>
        </w:rPr>
        <w:fldChar w:fldCharType="end"/>
      </w:r>
      <w:r w:rsidRPr="007F3856">
        <w:rPr>
          <w:rFonts w:ascii="Arial" w:hAnsi="Arial" w:cs="Arial"/>
        </w:rPr>
        <w:t xml:space="preserve"> and diabetes </w:t>
      </w:r>
      <w:r w:rsidR="00DE2300" w:rsidRPr="007F3856">
        <w:rPr>
          <w:rFonts w:ascii="Arial" w:hAnsi="Arial" w:cs="Arial"/>
        </w:rPr>
        <w:fldChar w:fldCharType="begin"/>
      </w:r>
      <w:r w:rsidR="003439E0" w:rsidRPr="007F3856">
        <w:rPr>
          <w:rFonts w:ascii="Arial" w:hAnsi="Arial" w:cs="Arial"/>
        </w:rPr>
        <w:instrText xml:space="preserve"> ADDIN EN.CITE &lt;EndNote&gt;&lt;Cite&gt;&lt;Author&gt;Eriksson&lt;/Author&gt;&lt;Year&gt;2008&lt;/Year&gt;&lt;RecNum&gt;0&lt;/RecNum&gt;&lt;IDText&gt;Psychological distress and risk of pre</w:instrText>
      </w:r>
      <w:r w:rsidR="003439E0" w:rsidRPr="007F3856">
        <w:rPr>
          <w:rFonts w:ascii="Cambria Math" w:hAnsi="Cambria Math" w:cs="Cambria Math"/>
        </w:rPr>
        <w:instrText>‐</w:instrText>
      </w:r>
      <w:r w:rsidR="003439E0" w:rsidRPr="007F3856">
        <w:rPr>
          <w:rFonts w:ascii="Arial" w:hAnsi="Arial" w:cs="Arial"/>
        </w:rPr>
        <w:instrText xml:space="preserve"> diabetes and Type 2 diabetes in a prospective study of Swedish middle</w:instrText>
      </w:r>
      <w:r w:rsidR="003439E0" w:rsidRPr="007F3856">
        <w:rPr>
          <w:rFonts w:ascii="Cambria Math" w:hAnsi="Cambria Math" w:cs="Cambria Math"/>
        </w:rPr>
        <w:instrText>‐</w:instrText>
      </w:r>
      <w:r w:rsidR="003439E0" w:rsidRPr="007F3856">
        <w:rPr>
          <w:rFonts w:ascii="Arial" w:hAnsi="Arial" w:cs="Arial"/>
        </w:rPr>
        <w:instrText>aged men and women&lt;/IDText&gt;&lt;DisplayText&gt;(20)&lt;/DisplayText&gt;&lt;record&gt;&lt;keywords&gt;&lt;keyword&gt;Epidemiology&lt;/keyword&gt;&lt;keyword&gt;Lifestyle&lt;/keyword&gt;&lt;keyword&gt;Longitudinal Study&lt;/keyword&gt;&lt;keyword&gt;Psychological Distress&lt;/keyword&gt;&lt;keyword&gt;Type 2 Diabetes&lt;/keyword&gt;&lt;/keywords&gt;&lt;isbn&gt;0742-3071&lt;/isbn&gt;&lt;titles&gt;&lt;title&gt;Psychological distress and risk of pre</w:instrText>
      </w:r>
      <w:r w:rsidR="003439E0" w:rsidRPr="007F3856">
        <w:rPr>
          <w:rFonts w:ascii="Cambria Math" w:hAnsi="Cambria Math" w:cs="Cambria Math"/>
        </w:rPr>
        <w:instrText>‐</w:instrText>
      </w:r>
      <w:r w:rsidR="003439E0" w:rsidRPr="007F3856">
        <w:rPr>
          <w:rFonts w:ascii="Arial" w:hAnsi="Arial" w:cs="Arial"/>
        </w:rPr>
        <w:instrText xml:space="preserve"> diabetes and Type 2 diabetes in a prospective study of Swedish middle</w:instrText>
      </w:r>
      <w:r w:rsidR="003439E0" w:rsidRPr="007F3856">
        <w:rPr>
          <w:rFonts w:ascii="Cambria Math" w:hAnsi="Cambria Math" w:cs="Cambria Math"/>
        </w:rPr>
        <w:instrText>‐</w:instrText>
      </w:r>
      <w:r w:rsidR="003439E0" w:rsidRPr="007F3856">
        <w:rPr>
          <w:rFonts w:ascii="Arial" w:hAnsi="Arial" w:cs="Arial"/>
        </w:rPr>
        <w:instrText xml:space="preserve">aged men and women&lt;/title&gt;&lt;secondary-title&gt;Diabetic Medicine&lt;/secondary-title&gt;&lt;/titles&gt;&lt;pages&gt;834-842&lt;/pages&gt;&lt;number&gt;7&lt;/number&gt;&lt;contributors&gt;&lt;authors&gt;&lt;author&gt;Eriksson, A. </w:instrText>
      </w:r>
      <w:r w:rsidR="003439E0" w:rsidRPr="007F3856">
        <w:rPr>
          <w:rFonts w:ascii="Cambria Math" w:hAnsi="Cambria Math" w:cs="Cambria Math"/>
        </w:rPr>
        <w:instrText>‐</w:instrText>
      </w:r>
      <w:r w:rsidR="003439E0" w:rsidRPr="007F3856">
        <w:rPr>
          <w:rFonts w:ascii="Arial" w:hAnsi="Arial" w:cs="Arial"/>
        </w:rPr>
        <w:instrText xml:space="preserve">k&lt;/author&gt;&lt;author&gt;Ekbom, A.&lt;/author&gt;&lt;author&gt;Granath, F.&lt;/author&gt;&lt;author&gt;Hilding, A.&lt;/author&gt;&lt;author&gt;Efendic, S.&lt;/author&gt;&lt;author&gt;Östenson, C. </w:instrText>
      </w:r>
      <w:r w:rsidR="003439E0" w:rsidRPr="007F3856">
        <w:rPr>
          <w:rFonts w:ascii="Cambria Math" w:hAnsi="Cambria Math" w:cs="Cambria Math"/>
        </w:rPr>
        <w:instrText>‐</w:instrText>
      </w:r>
      <w:r w:rsidR="003439E0" w:rsidRPr="007F3856">
        <w:rPr>
          <w:rFonts w:ascii="Arial" w:hAnsi="Arial" w:cs="Arial"/>
        </w:rPr>
        <w:instrText>g&lt;/author&gt;&lt;/authors&gt;&lt;/contributors&gt;&lt;added-date format="utc"&gt;1457098091&lt;/added-date&gt;&lt;pub-location&gt;Oxford, UK&lt;/pub-location&gt;&lt;ref-type name="Journal Article"&gt;17&lt;/ref-type&gt;&lt;dates&gt;&lt;year&gt;2008&lt;/year&gt;&lt;/dates&gt;&lt;rec-number&gt;631&lt;/rec-number&gt;&lt;last-updated-date format="utc"&gt;1457098091&lt;/last-updated-date&gt;&lt;electronic-resource-num&gt;10.1111/j.1464-5491.2008.02463.x&lt;/electronic-resource-num&gt;&lt;volume&gt;25&lt;/volume&gt;&lt;/record&gt;&lt;/Cite&gt;&lt;/EndNote&gt;</w:instrText>
      </w:r>
      <w:r w:rsidR="00DE2300" w:rsidRPr="007F3856">
        <w:rPr>
          <w:rFonts w:ascii="Arial" w:hAnsi="Arial" w:cs="Arial"/>
        </w:rPr>
        <w:fldChar w:fldCharType="separate"/>
      </w:r>
      <w:r w:rsidR="003439E0" w:rsidRPr="007F3856">
        <w:rPr>
          <w:rFonts w:ascii="Arial" w:hAnsi="Arial" w:cs="Arial"/>
          <w:noProof/>
        </w:rPr>
        <w:t>(20)</w:t>
      </w:r>
      <w:r w:rsidR="00DE2300" w:rsidRPr="007F3856">
        <w:rPr>
          <w:rFonts w:ascii="Arial" w:hAnsi="Arial" w:cs="Arial"/>
        </w:rPr>
        <w:fldChar w:fldCharType="end"/>
      </w:r>
      <w:r w:rsidR="00DE2300" w:rsidRPr="007F3856">
        <w:rPr>
          <w:rFonts w:ascii="Arial" w:hAnsi="Arial" w:cs="Arial"/>
        </w:rPr>
        <w:t>.</w:t>
      </w:r>
      <w:r w:rsidRPr="007F3856">
        <w:rPr>
          <w:rFonts w:ascii="Arial" w:hAnsi="Arial" w:cs="Arial"/>
        </w:rPr>
        <w:t xml:space="preserve"> </w:t>
      </w:r>
      <w:r w:rsidR="00396879" w:rsidRPr="007F3856">
        <w:rPr>
          <w:rFonts w:ascii="Arial" w:hAnsi="Arial" w:cs="Arial"/>
        </w:rPr>
        <w:t>T</w:t>
      </w:r>
      <w:r w:rsidRPr="007F3856">
        <w:rPr>
          <w:rFonts w:ascii="Arial" w:hAnsi="Arial" w:cs="Arial"/>
        </w:rPr>
        <w:t xml:space="preserve">o our </w:t>
      </w:r>
      <w:r w:rsidRPr="007F3856">
        <w:rPr>
          <w:rFonts w:ascii="Arial" w:hAnsi="Arial" w:cs="Arial"/>
        </w:rPr>
        <w:lastRenderedPageBreak/>
        <w:t>knowledge, no study to date has used GHQ-12 scores to examine the relationships between psychological distress and incidence of chronic diseases across the whole range of distress severity</w:t>
      </w:r>
      <w:r w:rsidR="00396879" w:rsidRPr="007F3856">
        <w:rPr>
          <w:rFonts w:ascii="Arial" w:hAnsi="Arial" w:cs="Arial"/>
        </w:rPr>
        <w:t xml:space="preserve"> (i.e. comparing the effects of subclinical, moderate and high distress)</w:t>
      </w:r>
      <w:r w:rsidRPr="007F3856">
        <w:rPr>
          <w:rFonts w:ascii="Arial" w:hAnsi="Arial" w:cs="Arial"/>
        </w:rPr>
        <w:t xml:space="preserve">.   </w:t>
      </w:r>
    </w:p>
    <w:p w14:paraId="5E8E1B14" w14:textId="44217CCE" w:rsidR="000377E0" w:rsidRPr="007F3856" w:rsidRDefault="000377E0" w:rsidP="000377E0">
      <w:pPr>
        <w:spacing w:line="480" w:lineRule="auto"/>
        <w:rPr>
          <w:rFonts w:ascii="Arial" w:hAnsi="Arial" w:cs="Arial"/>
          <w:noProof/>
        </w:rPr>
      </w:pPr>
      <w:r w:rsidRPr="007F3856">
        <w:rPr>
          <w:rFonts w:ascii="Arial" w:hAnsi="Arial" w:cs="Arial"/>
        </w:rPr>
        <w:tab/>
      </w:r>
      <w:r w:rsidR="003B0FCF" w:rsidRPr="007F3856">
        <w:rPr>
          <w:rFonts w:ascii="Arial" w:hAnsi="Arial" w:cs="Arial"/>
        </w:rPr>
        <w:t xml:space="preserve">Recent </w:t>
      </w:r>
      <w:r w:rsidR="00396879" w:rsidRPr="007F3856">
        <w:rPr>
          <w:rFonts w:ascii="Arial" w:hAnsi="Arial" w:cs="Arial"/>
        </w:rPr>
        <w:t>studies</w:t>
      </w:r>
      <w:r w:rsidR="003B0FCF" w:rsidRPr="007F3856">
        <w:rPr>
          <w:rFonts w:ascii="Arial" w:hAnsi="Arial" w:cs="Arial"/>
        </w:rPr>
        <w:t xml:space="preserve"> have found a dose-response relationship between </w:t>
      </w:r>
      <w:r w:rsidRPr="007F3856">
        <w:rPr>
          <w:rFonts w:ascii="Arial" w:hAnsi="Arial" w:cs="Arial"/>
        </w:rPr>
        <w:t>psychological distress and risk of mortality</w:t>
      </w:r>
      <w:r w:rsidR="003B0FCF" w:rsidRPr="007F3856">
        <w:rPr>
          <w:rFonts w:ascii="Arial" w:hAnsi="Arial" w:cs="Arial"/>
        </w:rPr>
        <w:t xml:space="preserve"> from all causes</w:t>
      </w:r>
      <w:r w:rsidR="003439E0" w:rsidRPr="007F3856">
        <w:rPr>
          <w:rFonts w:ascii="Arial" w:hAnsi="Arial" w:cs="Arial"/>
        </w:rPr>
        <w:t xml:space="preserve"> </w:t>
      </w:r>
      <w:r w:rsidR="003439E0" w:rsidRPr="007F3856">
        <w:rPr>
          <w:rFonts w:ascii="Arial" w:hAnsi="Arial" w:cs="Arial"/>
        </w:rPr>
        <w:fldChar w:fldCharType="begin">
          <w:fldData xml:space="preserve">PEVuZE5vdGU+PENpdGU+PEF1dGhvcj5SdXNzPC9BdXRob3I+PFllYXI+MjAxMjwvWWVhcj48UmVj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</w:fldData>
        </w:fldChar>
      </w:r>
      <w:r w:rsidR="00DB4CE6" w:rsidRPr="007F3856">
        <w:rPr>
          <w:rFonts w:ascii="Arial" w:hAnsi="Arial" w:cs="Arial"/>
        </w:rPr>
        <w:instrText xml:space="preserve"> ADDIN EN.CITE </w:instrText>
      </w:r>
      <w:r w:rsidR="00DB4CE6" w:rsidRPr="007F3856">
        <w:rPr>
          <w:rFonts w:ascii="Arial" w:hAnsi="Arial" w:cs="Arial"/>
        </w:rPr>
        <w:fldChar w:fldCharType="begin">
          <w:fldData xml:space="preserve">PEVuZE5vdGU+PENpdGU+PEF1dGhvcj5SdXNzPC9BdXRob3I+PFllYXI+MjAxMjwvWWVhcj48UmVj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</w:fldData>
        </w:fldChar>
      </w:r>
      <w:r w:rsidR="00DB4CE6" w:rsidRPr="007F3856">
        <w:rPr>
          <w:rFonts w:ascii="Arial" w:hAnsi="Arial" w:cs="Arial"/>
        </w:rPr>
        <w:instrText xml:space="preserve"> ADDIN EN.CITE.DATA </w:instrText>
      </w:r>
      <w:r w:rsidR="00DB4CE6" w:rsidRPr="007F3856">
        <w:rPr>
          <w:rFonts w:ascii="Arial" w:hAnsi="Arial" w:cs="Arial"/>
        </w:rPr>
      </w:r>
      <w:r w:rsidR="00DB4CE6" w:rsidRPr="007F3856">
        <w:rPr>
          <w:rFonts w:ascii="Arial" w:hAnsi="Arial" w:cs="Arial"/>
        </w:rPr>
        <w:fldChar w:fldCharType="end"/>
      </w:r>
      <w:r w:rsidR="003439E0" w:rsidRPr="007F3856">
        <w:rPr>
          <w:rFonts w:ascii="Arial" w:hAnsi="Arial" w:cs="Arial"/>
        </w:rPr>
      </w:r>
      <w:r w:rsidR="003439E0" w:rsidRPr="007F3856">
        <w:rPr>
          <w:rFonts w:ascii="Arial" w:hAnsi="Arial" w:cs="Arial"/>
        </w:rPr>
        <w:fldChar w:fldCharType="separate"/>
      </w:r>
      <w:r w:rsidR="003439E0" w:rsidRPr="007F3856">
        <w:rPr>
          <w:rFonts w:ascii="Arial" w:hAnsi="Arial" w:cs="Arial"/>
          <w:noProof/>
        </w:rPr>
        <w:t>(21, 22)</w:t>
      </w:r>
      <w:r w:rsidR="003439E0" w:rsidRPr="007F3856">
        <w:rPr>
          <w:rFonts w:ascii="Arial" w:hAnsi="Arial" w:cs="Arial"/>
        </w:rPr>
        <w:fldChar w:fldCharType="end"/>
      </w:r>
      <w:r w:rsidR="003B0FCF" w:rsidRPr="007F3856">
        <w:rPr>
          <w:rFonts w:ascii="Arial" w:hAnsi="Arial" w:cs="Arial"/>
        </w:rPr>
        <w:t>, colorectal and prostate cancers</w:t>
      </w:r>
      <w:r w:rsidR="00B83798" w:rsidRPr="007F3856">
        <w:rPr>
          <w:rFonts w:ascii="Arial" w:hAnsi="Arial" w:cs="Arial"/>
        </w:rPr>
        <w:t xml:space="preserve"> </w:t>
      </w:r>
      <w:r w:rsidR="00B83798" w:rsidRPr="007F3856">
        <w:rPr>
          <w:rFonts w:ascii="Arial" w:hAnsi="Arial" w:cs="Arial"/>
        </w:rPr>
        <w:fldChar w:fldCharType="begin"/>
      </w:r>
      <w:r w:rsidR="00DB4CE6" w:rsidRPr="007F3856">
        <w:rPr>
          <w:rFonts w:ascii="Arial" w:hAnsi="Arial" w:cs="Arial"/>
        </w:rPr>
        <w:instrText xml:space="preserve"> ADDIN EN.CITE &lt;EndNote&gt;&lt;Cite&gt;&lt;Author&gt;Batty&lt;/Author&gt;&lt;Year&gt;2017&lt;/Year&gt;&lt;RecNum&gt;0&lt;/RecNum&gt;&lt;IDText&gt;Psychological distress in relation to site specific cancer mortality: pooling of unpublished data from 16 prospective cohort studies&lt;/IDText&gt;&lt;DisplayText&gt;(23)&lt;/DisplayText&gt;&lt;record&gt;&lt;keywords&gt;&lt;keyword&gt;Research&lt;/keyword&gt;&lt;/keywords&gt;&lt;isbn&gt;0959-8138&amp;#xD;09598138&lt;/isbn&gt;&lt;titles&gt;&lt;title&gt;Psychological distress in relation to site specific cancer mortality: pooling of unpublished data from 16 prospective cohort studies&lt;/title&gt;&lt;secondary-title&gt;BMJ&lt;/secondary-title&gt;&lt;/titles&gt;&lt;contributors&gt;&lt;authors&gt;&lt;author&gt;Batty, G. David&lt;/author&gt;&lt;author&gt;Russ, Tom C.&lt;/author&gt;&lt;author&gt;Stamatakis, Emmanuel&lt;/author&gt;&lt;author&gt;Kivimäki, Mika&lt;/author&gt;&lt;/authors&gt;&lt;/contributors&gt;&lt;added-date format="utc"&gt;1506957877&lt;/added-date&gt;&lt;ref-type name="Journal Article"&gt;17&lt;/ref-type&gt;&lt;dates&gt;&lt;year&gt;2017&lt;/year&gt;&lt;/dates&gt;&lt;rec-number&gt;880&lt;/rec-number&gt;&lt;publisher&gt;British Medical Journal Publishing Group&lt;/publisher&gt;&lt;last-updated-date format="utc"&gt;1506957877&lt;/last-updated-date&gt;&lt;electronic-resource-num&gt;10.1136/bmj.j108&lt;/electronic-resource-num&gt;&lt;volume&gt;356&lt;/volume&gt;&lt;/record&gt;&lt;/Cite&gt;&lt;/EndNote&gt;</w:instrText>
      </w:r>
      <w:r w:rsidR="00B83798" w:rsidRPr="007F3856">
        <w:rPr>
          <w:rFonts w:ascii="Arial" w:hAnsi="Arial" w:cs="Arial"/>
        </w:rPr>
        <w:fldChar w:fldCharType="separate"/>
      </w:r>
      <w:r w:rsidR="00B83798" w:rsidRPr="007F3856">
        <w:rPr>
          <w:rFonts w:ascii="Arial" w:hAnsi="Arial" w:cs="Arial"/>
          <w:noProof/>
        </w:rPr>
        <w:t>(23)</w:t>
      </w:r>
      <w:r w:rsidR="00B83798" w:rsidRPr="007F3856">
        <w:rPr>
          <w:rFonts w:ascii="Arial" w:hAnsi="Arial" w:cs="Arial"/>
        </w:rPr>
        <w:fldChar w:fldCharType="end"/>
      </w:r>
      <w:r w:rsidR="003B0FCF" w:rsidRPr="007F3856">
        <w:rPr>
          <w:rFonts w:ascii="Arial" w:hAnsi="Arial" w:cs="Arial"/>
        </w:rPr>
        <w:t xml:space="preserve"> and </w:t>
      </w:r>
      <w:r w:rsidR="003A3B74" w:rsidRPr="007F3856">
        <w:rPr>
          <w:rFonts w:ascii="Arial" w:hAnsi="Arial" w:cs="Arial"/>
        </w:rPr>
        <w:t>CVD</w:t>
      </w:r>
      <w:r w:rsidR="003B0FCF" w:rsidRPr="007F3856">
        <w:rPr>
          <w:rFonts w:ascii="Arial" w:hAnsi="Arial" w:cs="Arial"/>
        </w:rPr>
        <w:t xml:space="preserve"> </w:t>
      </w:r>
      <w:r w:rsidR="00B83798" w:rsidRPr="007F3856">
        <w:rPr>
          <w:rFonts w:ascii="Arial" w:hAnsi="Arial" w:cs="Arial"/>
        </w:rPr>
        <w:fldChar w:fldCharType="begin">
          <w:fldData xml:space="preserve">PEVuZE5vdGU+PENpdGU+PEF1dGhvcj5CYXR0eTwvQXV0aG9yPjxZZWFyPjIwMTQ8L1llYXI+PFJl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==
</w:fldData>
        </w:fldChar>
      </w:r>
      <w:r w:rsidR="00DB4CE6" w:rsidRPr="007F3856">
        <w:rPr>
          <w:rFonts w:ascii="Arial" w:hAnsi="Arial" w:cs="Arial"/>
        </w:rPr>
        <w:instrText xml:space="preserve"> ADDIN EN.CITE </w:instrText>
      </w:r>
      <w:r w:rsidR="00DB4CE6" w:rsidRPr="007F3856">
        <w:rPr>
          <w:rFonts w:ascii="Arial" w:hAnsi="Arial" w:cs="Arial"/>
        </w:rPr>
        <w:fldChar w:fldCharType="begin">
          <w:fldData xml:space="preserve">PEVuZE5vdGU+PENpdGU+PEF1dGhvcj5CYXR0eTwvQXV0aG9yPjxZZWFyPjIwMTQ8L1llYXI+PFJl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==
</w:fldData>
        </w:fldChar>
      </w:r>
      <w:r w:rsidR="00DB4CE6" w:rsidRPr="007F3856">
        <w:rPr>
          <w:rFonts w:ascii="Arial" w:hAnsi="Arial" w:cs="Arial"/>
        </w:rPr>
        <w:instrText xml:space="preserve"> ADDIN EN.CITE.DATA </w:instrText>
      </w:r>
      <w:r w:rsidR="00DB4CE6" w:rsidRPr="007F3856">
        <w:rPr>
          <w:rFonts w:ascii="Arial" w:hAnsi="Arial" w:cs="Arial"/>
        </w:rPr>
      </w:r>
      <w:r w:rsidR="00DB4CE6" w:rsidRPr="007F3856">
        <w:rPr>
          <w:rFonts w:ascii="Arial" w:hAnsi="Arial" w:cs="Arial"/>
        </w:rPr>
        <w:fldChar w:fldCharType="end"/>
      </w:r>
      <w:r w:rsidR="00B83798" w:rsidRPr="007F3856">
        <w:rPr>
          <w:rFonts w:ascii="Arial" w:hAnsi="Arial" w:cs="Arial"/>
        </w:rPr>
      </w:r>
      <w:r w:rsidR="00B83798" w:rsidRPr="007F3856">
        <w:rPr>
          <w:rFonts w:ascii="Arial" w:hAnsi="Arial" w:cs="Arial"/>
        </w:rPr>
        <w:fldChar w:fldCharType="separate"/>
      </w:r>
      <w:r w:rsidR="00B83798" w:rsidRPr="007F3856">
        <w:rPr>
          <w:rFonts w:ascii="Arial" w:hAnsi="Arial" w:cs="Arial"/>
          <w:noProof/>
        </w:rPr>
        <w:t>(24, 25)</w:t>
      </w:r>
      <w:r w:rsidR="00B83798" w:rsidRPr="007F3856">
        <w:rPr>
          <w:rFonts w:ascii="Arial" w:hAnsi="Arial" w:cs="Arial"/>
        </w:rPr>
        <w:fldChar w:fldCharType="end"/>
      </w:r>
      <w:r w:rsidR="00396879" w:rsidRPr="007F3856">
        <w:rPr>
          <w:rFonts w:ascii="Arial" w:hAnsi="Arial" w:cs="Arial"/>
        </w:rPr>
        <w:t xml:space="preserve"> </w:t>
      </w:r>
      <w:r w:rsidR="003B0FCF" w:rsidRPr="007F3856">
        <w:rPr>
          <w:rFonts w:ascii="Arial" w:hAnsi="Arial" w:cs="Arial"/>
        </w:rPr>
        <w:t>a</w:t>
      </w:r>
      <w:r w:rsidRPr="007F3856">
        <w:rPr>
          <w:rFonts w:ascii="Arial" w:hAnsi="Arial" w:cs="Arial"/>
        </w:rPr>
        <w:t xml:space="preserve">cross the whole range of distress </w:t>
      </w:r>
      <w:r w:rsidR="003B0FCF" w:rsidRPr="007F3856">
        <w:rPr>
          <w:rFonts w:ascii="Arial" w:hAnsi="Arial" w:cs="Arial"/>
        </w:rPr>
        <w:t xml:space="preserve">severity. </w:t>
      </w:r>
      <w:r w:rsidRPr="007F3856">
        <w:rPr>
          <w:rFonts w:ascii="Arial" w:hAnsi="Arial" w:cs="Arial"/>
          <w:szCs w:val="24"/>
        </w:rPr>
        <w:t xml:space="preserve">Chronic diseases, and particularly cardiovascular diseases, are undoubtedly the most common causes </w:t>
      </w:r>
      <w:r w:rsidR="004A2CA3" w:rsidRPr="007F3856">
        <w:rPr>
          <w:rFonts w:ascii="Arial" w:hAnsi="Arial" w:cs="Arial"/>
          <w:szCs w:val="24"/>
        </w:rPr>
        <w:t>of all-cause mortality</w:t>
      </w:r>
      <w:r w:rsidRPr="007F3856">
        <w:rPr>
          <w:rFonts w:ascii="Arial" w:hAnsi="Arial" w:cs="Arial"/>
          <w:szCs w:val="24"/>
        </w:rPr>
        <w:t xml:space="preserve"> in these studies</w:t>
      </w:r>
      <w:r w:rsidR="003B0FCF" w:rsidRPr="007F3856">
        <w:rPr>
          <w:rFonts w:ascii="Arial" w:hAnsi="Arial" w:cs="Arial"/>
          <w:szCs w:val="24"/>
        </w:rPr>
        <w:t xml:space="preserve"> </w:t>
      </w:r>
      <w:r w:rsidR="002349F2" w:rsidRPr="007F3856">
        <w:rPr>
          <w:rFonts w:ascii="Arial" w:hAnsi="Arial" w:cs="Arial"/>
          <w:szCs w:val="24"/>
        </w:rPr>
        <w:fldChar w:fldCharType="begin"/>
      </w:r>
      <w:r w:rsidR="00DB4CE6" w:rsidRPr="007F3856">
        <w:rPr>
          <w:rFonts w:ascii="Arial" w:hAnsi="Arial" w:cs="Arial"/>
          <w:szCs w:val="24"/>
        </w:rPr>
        <w:instrText xml:space="preserve"> ADDIN EN.CITE &lt;EndNote&gt;&lt;Cite&gt;&lt;Author&gt;Roberts&lt;/Author&gt;&lt;Year&gt;1990&lt;/Year&gt;&lt;RecNum&gt;0&lt;/RecNum&gt;&lt;IDText&gt;Psychological distress and mortality: Evidence from the Alameda county study&lt;/IDText&gt;&lt;DisplayText&gt;(26)&lt;/DisplayText&gt;&lt;record&gt;&lt;keywords&gt;&lt;keyword&gt;psychological disorder&lt;/keyword&gt;&lt;keyword&gt;depression&lt;/keyword&gt;&lt;keyword&gt;mortality&lt;/keyword&gt;&lt;keyword&gt;community survey&lt;/keyword&gt;&lt;/keywords&gt;&lt;isbn&gt;0277-9536&lt;/isbn&gt;&lt;titles&gt;&lt;title&gt;Psychological distress and mortality: Evidence from the Alameda county study&lt;/title&gt;&lt;secondary-title&gt;Social Science &amp;amp;amp; Medicine&lt;/secondary-title&gt;&lt;/titles&gt;&lt;pages&gt;527-536&lt;/pages&gt;&lt;number&gt;5&lt;/number&gt;&lt;contributors&gt;&lt;authors&gt;&lt;author&gt;Roberts, Robert E.&lt;/author&gt;&lt;author&gt;Kaplan, George A.&lt;/author&gt;&lt;author&gt;Camacho, Terry C.&lt;/author&gt;&lt;/authors&gt;&lt;/contributors&gt;&lt;added-date format="utc"&gt;1454327236&lt;/added-date&gt;&lt;ref-type name="Journal Article"&gt;17&lt;/ref-type&gt;&lt;dates&gt;&lt;year&gt;1990&lt;/year&gt;&lt;/dates&gt;&lt;rec-number&gt;527&lt;/rec-number&gt;&lt;last-updated-date format="utc"&gt;1454327236&lt;/last-updated-date&gt;&lt;electronic-resource-num&gt;10.1016/0277-9536(90)90087-9&lt;/electronic-resource-num&gt;&lt;volume&gt;31&lt;/volume&gt;&lt;/record&gt;&lt;/Cite&gt;&lt;/EndNote&gt;</w:instrText>
      </w:r>
      <w:r w:rsidR="002349F2" w:rsidRPr="007F3856">
        <w:rPr>
          <w:rFonts w:ascii="Arial" w:hAnsi="Arial" w:cs="Arial"/>
          <w:szCs w:val="24"/>
        </w:rPr>
        <w:fldChar w:fldCharType="separate"/>
      </w:r>
      <w:r w:rsidR="002349F2" w:rsidRPr="007F3856">
        <w:rPr>
          <w:rFonts w:ascii="Arial" w:hAnsi="Arial" w:cs="Arial"/>
          <w:noProof/>
          <w:szCs w:val="24"/>
        </w:rPr>
        <w:t>(26)</w:t>
      </w:r>
      <w:r w:rsidR="002349F2" w:rsidRPr="007F3856">
        <w:rPr>
          <w:rFonts w:ascii="Arial" w:hAnsi="Arial" w:cs="Arial"/>
          <w:szCs w:val="24"/>
        </w:rPr>
        <w:fldChar w:fldCharType="end"/>
      </w:r>
      <w:r w:rsidR="002349F2" w:rsidRPr="007F3856">
        <w:rPr>
          <w:rFonts w:ascii="Arial" w:hAnsi="Arial" w:cs="Arial"/>
          <w:szCs w:val="24"/>
        </w:rPr>
        <w:t>.</w:t>
      </w:r>
      <w:r w:rsidRPr="007F3856">
        <w:rPr>
          <w:rFonts w:ascii="Arial" w:hAnsi="Arial" w:cs="Arial"/>
          <w:szCs w:val="24"/>
        </w:rPr>
        <w:t xml:space="preserve"> </w:t>
      </w:r>
      <w:r w:rsidRPr="007F3856">
        <w:rPr>
          <w:rFonts w:ascii="Arial" w:hAnsi="Arial" w:cs="Arial"/>
        </w:rPr>
        <w:t xml:space="preserve">It is therefore plausible that the risk of developing chronic disease will increase with increasing levels of distress severity in a similar fashion. </w:t>
      </w:r>
    </w:p>
    <w:p w14:paraId="31CE2C95" w14:textId="48C6D9D6" w:rsidR="00794770" w:rsidRPr="007F3856" w:rsidRDefault="000377E0" w:rsidP="003A3B74">
      <w:pPr>
        <w:spacing w:line="480" w:lineRule="auto"/>
        <w:ind w:firstLine="720"/>
        <w:rPr>
          <w:rFonts w:ascii="Arial" w:hAnsi="Arial" w:cs="Arial"/>
          <w:szCs w:val="24"/>
        </w:rPr>
      </w:pPr>
      <w:r w:rsidRPr="007F3856">
        <w:rPr>
          <w:rFonts w:ascii="Arial" w:hAnsi="Arial" w:cs="Arial"/>
          <w:szCs w:val="24"/>
        </w:rPr>
        <w:t xml:space="preserve">Lazzarino et al. </w:t>
      </w:r>
      <w:r w:rsidR="006E4475" w:rsidRPr="007F3856">
        <w:rPr>
          <w:rFonts w:ascii="Arial" w:hAnsi="Arial" w:cs="Arial"/>
          <w:szCs w:val="24"/>
        </w:rPr>
        <w:fldChar w:fldCharType="begin">
          <w:fldData xml:space="preserve">PEVuZE5vdGU+PENpdGU+PEF1dGhvcj5MYXp6YXJpbm88L0F1dGhvcj48WWVhcj4yMDEzPC9ZZWFy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</w:fldData>
        </w:fldChar>
      </w:r>
      <w:r w:rsidR="00B83798" w:rsidRPr="007F3856">
        <w:rPr>
          <w:rFonts w:ascii="Arial" w:hAnsi="Arial" w:cs="Arial"/>
          <w:szCs w:val="24"/>
        </w:rPr>
        <w:instrText xml:space="preserve"> ADDIN EN.CITE </w:instrText>
      </w:r>
      <w:r w:rsidR="00B83798" w:rsidRPr="007F3856">
        <w:rPr>
          <w:rFonts w:ascii="Arial" w:hAnsi="Arial" w:cs="Arial"/>
          <w:szCs w:val="24"/>
        </w:rPr>
        <w:fldChar w:fldCharType="begin">
          <w:fldData xml:space="preserve">PEVuZE5vdGU+PENpdGU+PEF1dGhvcj5MYXp6YXJpbm88L0F1dGhvcj48WWVhcj4yMDEzPC9ZZWFy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</w:fldData>
        </w:fldChar>
      </w:r>
      <w:r w:rsidR="00B83798" w:rsidRPr="007F3856">
        <w:rPr>
          <w:rFonts w:ascii="Arial" w:hAnsi="Arial" w:cs="Arial"/>
          <w:szCs w:val="24"/>
        </w:rPr>
        <w:instrText xml:space="preserve"> ADDIN EN.CITE.DATA </w:instrText>
      </w:r>
      <w:r w:rsidR="00B83798" w:rsidRPr="007F3856">
        <w:rPr>
          <w:rFonts w:ascii="Arial" w:hAnsi="Arial" w:cs="Arial"/>
          <w:szCs w:val="24"/>
        </w:rPr>
      </w:r>
      <w:r w:rsidR="00B83798" w:rsidRPr="007F3856">
        <w:rPr>
          <w:rFonts w:ascii="Arial" w:hAnsi="Arial" w:cs="Arial"/>
          <w:szCs w:val="24"/>
        </w:rPr>
        <w:fldChar w:fldCharType="end"/>
      </w:r>
      <w:r w:rsidR="006E4475" w:rsidRPr="007F3856">
        <w:rPr>
          <w:rFonts w:ascii="Arial" w:hAnsi="Arial" w:cs="Arial"/>
          <w:szCs w:val="24"/>
        </w:rPr>
      </w:r>
      <w:r w:rsidR="006E4475" w:rsidRPr="007F3856">
        <w:rPr>
          <w:rFonts w:ascii="Arial" w:hAnsi="Arial" w:cs="Arial"/>
          <w:szCs w:val="24"/>
        </w:rPr>
        <w:fldChar w:fldCharType="separate"/>
      </w:r>
      <w:r w:rsidR="00B83798" w:rsidRPr="007F3856">
        <w:rPr>
          <w:rFonts w:ascii="Arial" w:hAnsi="Arial" w:cs="Arial"/>
          <w:noProof/>
          <w:szCs w:val="24"/>
        </w:rPr>
        <w:t>(22, 25)</w:t>
      </w:r>
      <w:r w:rsidR="006E4475" w:rsidRPr="007F3856">
        <w:rPr>
          <w:rFonts w:ascii="Arial" w:hAnsi="Arial" w:cs="Arial"/>
          <w:szCs w:val="24"/>
        </w:rPr>
        <w:fldChar w:fldCharType="end"/>
      </w:r>
      <w:r w:rsidRPr="007F3856">
        <w:rPr>
          <w:rFonts w:ascii="Arial" w:hAnsi="Arial" w:cs="Arial"/>
          <w:szCs w:val="24"/>
        </w:rPr>
        <w:t xml:space="preserve"> found that the effects of distress on mortality were stronger in people with lower socioeconomic position (SEP). It is unclear why psychological distress has greater consequences for health in people with low SEP. Investigating whether distress and SEP also interact to increase risk of </w:t>
      </w:r>
      <w:r w:rsidRPr="007F3856">
        <w:rPr>
          <w:rFonts w:ascii="Arial" w:hAnsi="Arial" w:cs="Arial"/>
          <w:szCs w:val="24"/>
        </w:rPr>
        <w:lastRenderedPageBreak/>
        <w:t>incident chronic diseases and examining potential mediators of any associations will improve understanding of the relationship between psychological distress, SEP and health.</w:t>
      </w:r>
      <w:r w:rsidR="003A3B74" w:rsidRPr="007F3856">
        <w:rPr>
          <w:rFonts w:ascii="Arial" w:hAnsi="Arial" w:cs="Arial"/>
          <w:szCs w:val="24"/>
        </w:rPr>
        <w:t xml:space="preserve"> </w:t>
      </w:r>
    </w:p>
    <w:p w14:paraId="0CB1B1D9" w14:textId="66F2EBEC" w:rsidR="000377E0" w:rsidRPr="007F3856" w:rsidRDefault="003A3B74" w:rsidP="003A3B74">
      <w:pPr>
        <w:spacing w:line="480" w:lineRule="auto"/>
        <w:ind w:firstLine="720"/>
        <w:rPr>
          <w:rFonts w:ascii="Arial" w:hAnsi="Arial" w:cs="Arial"/>
          <w:szCs w:val="24"/>
        </w:rPr>
      </w:pPr>
      <w:r w:rsidRPr="007F3856">
        <w:rPr>
          <w:rFonts w:ascii="Arial" w:hAnsi="Arial" w:cs="Arial"/>
          <w:szCs w:val="24"/>
        </w:rPr>
        <w:t xml:space="preserve">In this study, we will focus on arthritis, COPD, CVD and diabetes because </w:t>
      </w:r>
      <w:r w:rsidR="003747DB" w:rsidRPr="007F3856">
        <w:rPr>
          <w:rFonts w:ascii="Arial" w:hAnsi="Arial" w:cs="Arial"/>
          <w:szCs w:val="24"/>
        </w:rPr>
        <w:t xml:space="preserve">although </w:t>
      </w:r>
      <w:r w:rsidRPr="007F3856">
        <w:rPr>
          <w:rFonts w:ascii="Arial" w:hAnsi="Arial" w:cs="Arial"/>
          <w:szCs w:val="24"/>
        </w:rPr>
        <w:t xml:space="preserve">the relationship between </w:t>
      </w:r>
      <w:r w:rsidR="004D3717" w:rsidRPr="007F3856">
        <w:rPr>
          <w:rFonts w:ascii="Arial" w:hAnsi="Arial" w:cs="Arial"/>
          <w:szCs w:val="24"/>
        </w:rPr>
        <w:t xml:space="preserve">significant </w:t>
      </w:r>
      <w:r w:rsidRPr="007F3856">
        <w:rPr>
          <w:rFonts w:ascii="Arial" w:hAnsi="Arial" w:cs="Arial"/>
          <w:szCs w:val="24"/>
        </w:rPr>
        <w:t>distress and</w:t>
      </w:r>
      <w:r w:rsidR="0019081A" w:rsidRPr="007F3856">
        <w:rPr>
          <w:rFonts w:ascii="Arial" w:hAnsi="Arial" w:cs="Arial"/>
          <w:szCs w:val="24"/>
        </w:rPr>
        <w:t xml:space="preserve"> onset of</w:t>
      </w:r>
      <w:r w:rsidRPr="007F3856">
        <w:rPr>
          <w:rFonts w:ascii="Arial" w:hAnsi="Arial" w:cs="Arial"/>
          <w:szCs w:val="24"/>
        </w:rPr>
        <w:t xml:space="preserve"> these conditions is well-established </w:t>
      </w:r>
      <w:r w:rsidR="002349F2" w:rsidRPr="007F3856">
        <w:rPr>
          <w:rFonts w:ascii="Arial" w:hAnsi="Arial" w:cs="Arial"/>
          <w:szCs w:val="24"/>
        </w:rPr>
        <w:fldChar w:fldCharType="begin">
          <w:fldData xml:space="preserve">PEVuZE5vdGU+PENpdGU+PEF1dGhvcj5QYW48L0F1dGhvcj48WWVhcj4yMDExPC9ZZWFyPjxSZWNO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</w:fldData>
        </w:fldChar>
      </w:r>
      <w:r w:rsidR="00DB4CE6" w:rsidRPr="007F3856">
        <w:rPr>
          <w:rFonts w:ascii="Arial" w:hAnsi="Arial" w:cs="Arial"/>
          <w:szCs w:val="24"/>
        </w:rPr>
        <w:instrText xml:space="preserve"> ADDIN EN.CITE </w:instrText>
      </w:r>
      <w:r w:rsidR="00DB4CE6" w:rsidRPr="007F3856">
        <w:rPr>
          <w:rFonts w:ascii="Arial" w:hAnsi="Arial" w:cs="Arial"/>
          <w:szCs w:val="24"/>
        </w:rPr>
        <w:fldChar w:fldCharType="begin">
          <w:fldData xml:space="preserve">PEVuZE5vdGU+PENpdGU+PEF1dGhvcj5QYW48L0F1dGhvcj48WWVhcj4yMDExPC9ZZWFyPjxSZWNO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</w:fldData>
        </w:fldChar>
      </w:r>
      <w:r w:rsidR="00DB4CE6" w:rsidRPr="007F3856">
        <w:rPr>
          <w:rFonts w:ascii="Arial" w:hAnsi="Arial" w:cs="Arial"/>
          <w:szCs w:val="24"/>
        </w:rPr>
        <w:instrText xml:space="preserve"> ADDIN EN.CITE.DATA </w:instrText>
      </w:r>
      <w:r w:rsidR="00DB4CE6" w:rsidRPr="007F3856">
        <w:rPr>
          <w:rFonts w:ascii="Arial" w:hAnsi="Arial" w:cs="Arial"/>
          <w:szCs w:val="24"/>
        </w:rPr>
      </w:r>
      <w:r w:rsidR="00DB4CE6" w:rsidRPr="007F3856">
        <w:rPr>
          <w:rFonts w:ascii="Arial" w:hAnsi="Arial" w:cs="Arial"/>
          <w:szCs w:val="24"/>
        </w:rPr>
        <w:fldChar w:fldCharType="end"/>
      </w:r>
      <w:r w:rsidR="002349F2" w:rsidRPr="007F3856">
        <w:rPr>
          <w:rFonts w:ascii="Arial" w:hAnsi="Arial" w:cs="Arial"/>
          <w:szCs w:val="24"/>
        </w:rPr>
      </w:r>
      <w:r w:rsidR="002349F2" w:rsidRPr="007F3856">
        <w:rPr>
          <w:rFonts w:ascii="Arial" w:hAnsi="Arial" w:cs="Arial"/>
          <w:szCs w:val="24"/>
        </w:rPr>
        <w:fldChar w:fldCharType="separate"/>
      </w:r>
      <w:r w:rsidR="002349F2" w:rsidRPr="007F3856">
        <w:rPr>
          <w:rFonts w:ascii="Arial" w:hAnsi="Arial" w:cs="Arial"/>
          <w:noProof/>
          <w:szCs w:val="24"/>
        </w:rPr>
        <w:t>(1, 4, 7, 9, 10)</w:t>
      </w:r>
      <w:r w:rsidR="002349F2" w:rsidRPr="007F3856">
        <w:rPr>
          <w:rFonts w:ascii="Arial" w:hAnsi="Arial" w:cs="Arial"/>
          <w:szCs w:val="24"/>
        </w:rPr>
        <w:fldChar w:fldCharType="end"/>
      </w:r>
      <w:r w:rsidR="003747DB" w:rsidRPr="007F3856">
        <w:rPr>
          <w:rFonts w:ascii="Arial" w:hAnsi="Arial" w:cs="Arial"/>
          <w:szCs w:val="24"/>
        </w:rPr>
        <w:t>,</w:t>
      </w:r>
      <w:r w:rsidR="00EC54F1" w:rsidRPr="007F3856">
        <w:rPr>
          <w:rFonts w:ascii="Arial" w:hAnsi="Arial" w:cs="Arial"/>
          <w:szCs w:val="24"/>
        </w:rPr>
        <w:t xml:space="preserve"> the</w:t>
      </w:r>
      <w:r w:rsidR="008C278E" w:rsidRPr="007F3856">
        <w:rPr>
          <w:rFonts w:ascii="Arial" w:hAnsi="Arial" w:cs="Arial"/>
          <w:szCs w:val="24"/>
        </w:rPr>
        <w:t xml:space="preserve"> impact of subclinical levels of distress on </w:t>
      </w:r>
      <w:r w:rsidR="003747DB" w:rsidRPr="007F3856">
        <w:rPr>
          <w:rFonts w:ascii="Arial" w:hAnsi="Arial" w:cs="Arial"/>
          <w:szCs w:val="24"/>
        </w:rPr>
        <w:t xml:space="preserve">disease </w:t>
      </w:r>
      <w:r w:rsidR="008C278E" w:rsidRPr="007F3856">
        <w:rPr>
          <w:rFonts w:ascii="Arial" w:hAnsi="Arial" w:cs="Arial"/>
          <w:szCs w:val="24"/>
        </w:rPr>
        <w:t xml:space="preserve">incidence </w:t>
      </w:r>
      <w:r w:rsidR="00556ADC" w:rsidRPr="007F3856">
        <w:rPr>
          <w:rFonts w:ascii="Arial" w:hAnsi="Arial" w:cs="Arial"/>
          <w:szCs w:val="24"/>
        </w:rPr>
        <w:t>remains a</w:t>
      </w:r>
      <w:r w:rsidR="007E11E6" w:rsidRPr="007F3856">
        <w:rPr>
          <w:rFonts w:ascii="Arial" w:hAnsi="Arial" w:cs="Arial"/>
          <w:szCs w:val="24"/>
        </w:rPr>
        <w:t xml:space="preserve"> significant</w:t>
      </w:r>
      <w:r w:rsidR="00556ADC" w:rsidRPr="007F3856">
        <w:rPr>
          <w:rFonts w:ascii="Arial" w:hAnsi="Arial" w:cs="Arial"/>
          <w:szCs w:val="24"/>
        </w:rPr>
        <w:t xml:space="preserve"> gap in knowledge</w:t>
      </w:r>
      <w:r w:rsidR="008C278E" w:rsidRPr="007F3856">
        <w:rPr>
          <w:rFonts w:ascii="Arial" w:hAnsi="Arial" w:cs="Arial"/>
          <w:szCs w:val="24"/>
        </w:rPr>
        <w:t>.</w:t>
      </w:r>
      <w:r w:rsidR="00556ADC" w:rsidRPr="007F3856">
        <w:rPr>
          <w:rFonts w:ascii="Arial" w:hAnsi="Arial" w:cs="Arial"/>
          <w:szCs w:val="24"/>
        </w:rPr>
        <w:t xml:space="preserve"> </w:t>
      </w:r>
      <w:r w:rsidR="00956AFE" w:rsidRPr="007F3856">
        <w:rPr>
          <w:rFonts w:ascii="Arial" w:hAnsi="Arial" w:cs="Arial"/>
          <w:szCs w:val="24"/>
        </w:rPr>
        <w:t>T</w:t>
      </w:r>
      <w:r w:rsidR="00242DC5" w:rsidRPr="007F3856">
        <w:rPr>
          <w:rFonts w:ascii="Arial" w:hAnsi="Arial" w:cs="Arial"/>
          <w:szCs w:val="24"/>
        </w:rPr>
        <w:t>he</w:t>
      </w:r>
      <w:r w:rsidRPr="007F3856">
        <w:rPr>
          <w:rFonts w:ascii="Arial" w:hAnsi="Arial" w:cs="Arial"/>
          <w:szCs w:val="24"/>
        </w:rPr>
        <w:t xml:space="preserve"> </w:t>
      </w:r>
      <w:r w:rsidR="00103E4C" w:rsidRPr="007F3856">
        <w:rPr>
          <w:rFonts w:ascii="Arial" w:hAnsi="Arial" w:cs="Arial"/>
          <w:szCs w:val="24"/>
        </w:rPr>
        <w:t>evidence</w:t>
      </w:r>
      <w:r w:rsidR="00F21662" w:rsidRPr="007F3856">
        <w:rPr>
          <w:rFonts w:ascii="Arial" w:hAnsi="Arial" w:cs="Arial"/>
          <w:szCs w:val="24"/>
        </w:rPr>
        <w:t xml:space="preserve"> </w:t>
      </w:r>
      <w:r w:rsidRPr="007F3856">
        <w:rPr>
          <w:rFonts w:ascii="Arial" w:hAnsi="Arial" w:cs="Arial"/>
          <w:szCs w:val="24"/>
        </w:rPr>
        <w:t xml:space="preserve">is </w:t>
      </w:r>
      <w:r w:rsidR="004D3717" w:rsidRPr="007F3856">
        <w:rPr>
          <w:rFonts w:ascii="Arial" w:hAnsi="Arial" w:cs="Arial"/>
          <w:szCs w:val="24"/>
        </w:rPr>
        <w:t xml:space="preserve">less </w:t>
      </w:r>
      <w:r w:rsidR="00E70B85" w:rsidRPr="007F3856">
        <w:rPr>
          <w:rFonts w:ascii="Arial" w:hAnsi="Arial" w:cs="Arial"/>
          <w:szCs w:val="24"/>
        </w:rPr>
        <w:t xml:space="preserve">conclusive </w:t>
      </w:r>
      <w:r w:rsidRPr="007F3856">
        <w:rPr>
          <w:rFonts w:ascii="Arial" w:hAnsi="Arial" w:cs="Arial"/>
          <w:szCs w:val="24"/>
        </w:rPr>
        <w:t xml:space="preserve">for other common conditions such as cancer </w:t>
      </w:r>
      <w:r w:rsidR="002349F2" w:rsidRPr="007F3856">
        <w:rPr>
          <w:rFonts w:ascii="Arial" w:hAnsi="Arial" w:cs="Arial"/>
          <w:szCs w:val="24"/>
        </w:rPr>
        <w:fldChar w:fldCharType="begin">
          <w:fldData xml:space="preserve">PEVuZE5vdGU+PENpdGU+PEF1dGhvcj5SdXNzPC9BdXRob3I+PFllYXI+MjAxMjwvWWVhcj48UmVj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==
</w:fldData>
        </w:fldChar>
      </w:r>
      <w:r w:rsidR="00DB4CE6" w:rsidRPr="007F3856">
        <w:rPr>
          <w:rFonts w:ascii="Arial" w:hAnsi="Arial" w:cs="Arial"/>
          <w:szCs w:val="24"/>
        </w:rPr>
        <w:instrText xml:space="preserve"> ADDIN EN.CITE </w:instrText>
      </w:r>
      <w:r w:rsidR="00DB4CE6" w:rsidRPr="007F3856">
        <w:rPr>
          <w:rFonts w:ascii="Arial" w:hAnsi="Arial" w:cs="Arial"/>
          <w:szCs w:val="24"/>
        </w:rPr>
        <w:fldChar w:fldCharType="begin">
          <w:fldData xml:space="preserve">PEVuZE5vdGU+PENpdGU+PEF1dGhvcj5SdXNzPC9BdXRob3I+PFllYXI+MjAxMjwvWWVhcj48UmVj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==
</w:fldData>
        </w:fldChar>
      </w:r>
      <w:r w:rsidR="00DB4CE6" w:rsidRPr="007F3856">
        <w:rPr>
          <w:rFonts w:ascii="Arial" w:hAnsi="Arial" w:cs="Arial"/>
          <w:szCs w:val="24"/>
        </w:rPr>
        <w:instrText xml:space="preserve"> ADDIN EN.CITE.DATA </w:instrText>
      </w:r>
      <w:r w:rsidR="00DB4CE6" w:rsidRPr="007F3856">
        <w:rPr>
          <w:rFonts w:ascii="Arial" w:hAnsi="Arial" w:cs="Arial"/>
          <w:szCs w:val="24"/>
        </w:rPr>
      </w:r>
      <w:r w:rsidR="00DB4CE6" w:rsidRPr="007F3856">
        <w:rPr>
          <w:rFonts w:ascii="Arial" w:hAnsi="Arial" w:cs="Arial"/>
          <w:szCs w:val="24"/>
        </w:rPr>
        <w:fldChar w:fldCharType="end"/>
      </w:r>
      <w:r w:rsidR="002349F2" w:rsidRPr="007F3856">
        <w:rPr>
          <w:rFonts w:ascii="Arial" w:hAnsi="Arial" w:cs="Arial"/>
          <w:szCs w:val="24"/>
        </w:rPr>
      </w:r>
      <w:r w:rsidR="002349F2" w:rsidRPr="007F3856">
        <w:rPr>
          <w:rFonts w:ascii="Arial" w:hAnsi="Arial" w:cs="Arial"/>
          <w:szCs w:val="24"/>
        </w:rPr>
        <w:fldChar w:fldCharType="separate"/>
      </w:r>
      <w:r w:rsidR="00CD7E3E" w:rsidRPr="007F3856">
        <w:rPr>
          <w:rFonts w:ascii="Arial" w:hAnsi="Arial" w:cs="Arial"/>
          <w:noProof/>
          <w:szCs w:val="24"/>
        </w:rPr>
        <w:t>(21, 23, 27)</w:t>
      </w:r>
      <w:r w:rsidR="002349F2" w:rsidRPr="007F3856">
        <w:rPr>
          <w:rFonts w:ascii="Arial" w:hAnsi="Arial" w:cs="Arial"/>
          <w:szCs w:val="24"/>
        </w:rPr>
        <w:fldChar w:fldCharType="end"/>
      </w:r>
      <w:r w:rsidR="004D3717" w:rsidRPr="007F3856">
        <w:rPr>
          <w:rFonts w:ascii="Arial" w:hAnsi="Arial" w:cs="Arial"/>
          <w:szCs w:val="24"/>
        </w:rPr>
        <w:t xml:space="preserve"> and l</w:t>
      </w:r>
      <w:r w:rsidR="001159A8" w:rsidRPr="007F3856">
        <w:rPr>
          <w:rFonts w:ascii="Arial" w:hAnsi="Arial" w:cs="Arial"/>
          <w:szCs w:val="24"/>
        </w:rPr>
        <w:t xml:space="preserve">iver disease </w:t>
      </w:r>
      <w:r w:rsidR="002349F2" w:rsidRPr="007F3856">
        <w:rPr>
          <w:rFonts w:ascii="Arial" w:hAnsi="Arial" w:cs="Arial"/>
          <w:szCs w:val="24"/>
        </w:rPr>
        <w:fldChar w:fldCharType="begin"/>
      </w:r>
      <w:r w:rsidR="00DB4CE6" w:rsidRPr="007F3856">
        <w:rPr>
          <w:rFonts w:ascii="Arial" w:hAnsi="Arial" w:cs="Arial"/>
          <w:szCs w:val="24"/>
        </w:rPr>
        <w:instrText xml:space="preserve"> ADDIN EN.CITE &lt;EndNote&gt;&lt;Cite&gt;&lt;Author&gt;Russ&lt;/Author&gt;&lt;Year&gt;2015&lt;/Year&gt;&lt;RecNum&gt;0&lt;/RecNum&gt;&lt;IDText&gt;Association Between Psychological Distress and Liver Disease Mortality: A Meta-analysis of Individual Study Participants&lt;/IDText&gt;&lt;DisplayText&gt;(28)&lt;/DisplayText&gt;&lt;record&gt;&lt;keywords&gt;&lt;keyword&gt;Steatosis&lt;/keyword&gt;&lt;keyword&gt;Cirrhosis&lt;/keyword&gt;&lt;keyword&gt;Mental Health&lt;/keyword&gt;&lt;keyword&gt;Ghq-12&lt;/keyword&gt;&lt;keyword&gt;Ci&lt;/keyword&gt;&lt;keyword&gt;Cvd&lt;/keyword&gt;&lt;keyword&gt;Ghq-12&lt;/keyword&gt;&lt;keyword&gt;Hr&lt;/keyword&gt;&lt;keyword&gt;Nafld&lt;/keyword&gt;&lt;keyword&gt;Nash&lt;/keyword&gt;&lt;/keywords&gt;&lt;isbn&gt;0016-5085&lt;/isbn&gt;&lt;titles&gt;&lt;title&gt;Association Between Psychological Distress and Liver Disease Mortality: A Meta-analysis of Individual Study Participants&lt;/title&gt;&lt;secondary-title&gt;Gastroenterology&lt;/secondary-title&gt;&lt;/titles&gt;&lt;pages&gt;958-966.e4&lt;/pages&gt;&lt;number&gt;5&lt;/number&gt;&lt;contributors&gt;&lt;authors&gt;&lt;author&gt;Russ, Tom C.&lt;/author&gt;&lt;author&gt;Kivimäki, Mika&lt;/author&gt;&lt;author&gt;Morling, Joanne R.&lt;/author&gt;&lt;author&gt;Starr, John M.&lt;/author&gt;&lt;author&gt;Stamatakis, Emmanuel&lt;/author&gt;&lt;author&gt;Batty, G. David&lt;/author&gt;&lt;/authors&gt;&lt;/contributors&gt;&lt;added-date format="utc"&gt;1506958497&lt;/added-date&gt;&lt;ref-type name="Journal Article"&gt;17&lt;/ref-type&gt;&lt;dates&gt;&lt;year&gt;2015&lt;/year&gt;&lt;/dates&gt;&lt;rec-number&gt;882&lt;/rec-number&gt;&lt;last-updated-date format="utc"&gt;1506958497&lt;/last-updated-date&gt;&lt;electronic-resource-num&gt;10.1053/j.gastro.2015.02.004&lt;/electronic-resource-num&gt;&lt;volume&gt;148&lt;/volume&gt;&lt;/record&gt;&lt;/Cite&gt;&lt;/EndNote&gt;</w:instrText>
      </w:r>
      <w:r w:rsidR="002349F2" w:rsidRPr="007F3856">
        <w:rPr>
          <w:rFonts w:ascii="Arial" w:hAnsi="Arial" w:cs="Arial"/>
          <w:szCs w:val="24"/>
        </w:rPr>
        <w:fldChar w:fldCharType="separate"/>
      </w:r>
      <w:r w:rsidR="00CD7E3E" w:rsidRPr="007F3856">
        <w:rPr>
          <w:rFonts w:ascii="Arial" w:hAnsi="Arial" w:cs="Arial"/>
          <w:noProof/>
          <w:szCs w:val="24"/>
        </w:rPr>
        <w:t>(28)</w:t>
      </w:r>
      <w:r w:rsidR="002349F2" w:rsidRPr="007F3856">
        <w:rPr>
          <w:rFonts w:ascii="Arial" w:hAnsi="Arial" w:cs="Arial"/>
          <w:szCs w:val="24"/>
        </w:rPr>
        <w:fldChar w:fldCharType="end"/>
      </w:r>
      <w:r w:rsidR="001159A8" w:rsidRPr="007F3856">
        <w:rPr>
          <w:rFonts w:ascii="Arial" w:hAnsi="Arial" w:cs="Arial"/>
          <w:szCs w:val="24"/>
        </w:rPr>
        <w:t xml:space="preserve"> and further research into the effects of significant psychological distress </w:t>
      </w:r>
      <w:r w:rsidR="00A3575E" w:rsidRPr="007F3856">
        <w:rPr>
          <w:rFonts w:ascii="Arial" w:hAnsi="Arial" w:cs="Arial"/>
          <w:szCs w:val="24"/>
        </w:rPr>
        <w:t xml:space="preserve">on incidence </w:t>
      </w:r>
      <w:r w:rsidR="0099070D" w:rsidRPr="007F3856">
        <w:rPr>
          <w:rFonts w:ascii="Arial" w:hAnsi="Arial" w:cs="Arial"/>
          <w:szCs w:val="24"/>
        </w:rPr>
        <w:t xml:space="preserve">of </w:t>
      </w:r>
      <w:r w:rsidR="00A3575E" w:rsidRPr="007F3856">
        <w:rPr>
          <w:rFonts w:ascii="Arial" w:hAnsi="Arial" w:cs="Arial"/>
          <w:szCs w:val="24"/>
        </w:rPr>
        <w:t>and mortality</w:t>
      </w:r>
      <w:r w:rsidR="0099070D" w:rsidRPr="007F3856">
        <w:rPr>
          <w:rFonts w:ascii="Arial" w:hAnsi="Arial" w:cs="Arial"/>
          <w:szCs w:val="24"/>
        </w:rPr>
        <w:t xml:space="preserve"> from these diseases</w:t>
      </w:r>
      <w:r w:rsidR="00A3575E" w:rsidRPr="007F3856">
        <w:rPr>
          <w:rFonts w:ascii="Arial" w:hAnsi="Arial" w:cs="Arial"/>
          <w:szCs w:val="24"/>
        </w:rPr>
        <w:t xml:space="preserve"> </w:t>
      </w:r>
      <w:r w:rsidR="001159A8" w:rsidRPr="007F3856">
        <w:rPr>
          <w:rFonts w:ascii="Arial" w:hAnsi="Arial" w:cs="Arial"/>
          <w:szCs w:val="24"/>
        </w:rPr>
        <w:t xml:space="preserve">is required before </w:t>
      </w:r>
      <w:r w:rsidR="00A3575E" w:rsidRPr="007F3856">
        <w:rPr>
          <w:rFonts w:ascii="Arial" w:hAnsi="Arial" w:cs="Arial"/>
          <w:szCs w:val="24"/>
        </w:rPr>
        <w:t xml:space="preserve">investigating the effects of </w:t>
      </w:r>
      <w:r w:rsidR="00C91890" w:rsidRPr="007F3856">
        <w:rPr>
          <w:rFonts w:ascii="Arial" w:hAnsi="Arial" w:cs="Arial"/>
          <w:szCs w:val="24"/>
        </w:rPr>
        <w:t>lower levels of distress.</w:t>
      </w:r>
    </w:p>
    <w:p w14:paraId="180094AC" w14:textId="2E0AC06F" w:rsidR="000377E0" w:rsidRPr="007F3856" w:rsidRDefault="000377E0" w:rsidP="000377E0">
      <w:pPr>
        <w:spacing w:line="480" w:lineRule="auto"/>
        <w:ind w:firstLine="720"/>
        <w:rPr>
          <w:rFonts w:ascii="Arial" w:hAnsi="Arial" w:cs="Arial"/>
          <w:szCs w:val="24"/>
        </w:rPr>
      </w:pPr>
      <w:r w:rsidRPr="007F3856">
        <w:rPr>
          <w:rFonts w:ascii="Arial" w:hAnsi="Arial" w:cs="Arial"/>
          <w:szCs w:val="24"/>
        </w:rPr>
        <w:t xml:space="preserve">We used data from the UK Household Longitudinal Study (UKHLS) to investigate the prospective relationships between psychological distress and incidence of four chronic diseases (arthritis, </w:t>
      </w:r>
      <w:r w:rsidR="00F80BC8" w:rsidRPr="007F3856">
        <w:rPr>
          <w:rFonts w:ascii="Arial" w:hAnsi="Arial" w:cs="Arial"/>
          <w:szCs w:val="24"/>
        </w:rPr>
        <w:t>CVD</w:t>
      </w:r>
      <w:r w:rsidRPr="007F3856">
        <w:rPr>
          <w:rFonts w:ascii="Arial" w:hAnsi="Arial" w:cs="Arial"/>
          <w:szCs w:val="24"/>
        </w:rPr>
        <w:t xml:space="preserve">, COPD and diabetes mellitus) in participants aged 18 and over. We then examined whether the strengths of these associations varied with SEP category. In both analyses, we </w:t>
      </w:r>
      <w:r w:rsidRPr="007F3856">
        <w:rPr>
          <w:rFonts w:ascii="Arial" w:hAnsi="Arial" w:cs="Arial"/>
          <w:szCs w:val="24"/>
        </w:rPr>
        <w:lastRenderedPageBreak/>
        <w:t xml:space="preserve">controlled for </w:t>
      </w:r>
      <w:r w:rsidR="00AA5FC1" w:rsidRPr="007F3856">
        <w:rPr>
          <w:rFonts w:ascii="Arial" w:hAnsi="Arial" w:cs="Arial"/>
          <w:szCs w:val="24"/>
        </w:rPr>
        <w:t>age, sex, SEP</w:t>
      </w:r>
      <w:r w:rsidR="005B03DE" w:rsidRPr="007F3856">
        <w:rPr>
          <w:rFonts w:ascii="Arial" w:hAnsi="Arial" w:cs="Arial"/>
          <w:szCs w:val="24"/>
        </w:rPr>
        <w:t xml:space="preserve">, marital status, neighbourhood cohesion, body mass index </w:t>
      </w:r>
      <w:r w:rsidR="00AA5FC1" w:rsidRPr="007F3856">
        <w:rPr>
          <w:rFonts w:ascii="Arial" w:hAnsi="Arial" w:cs="Arial"/>
          <w:szCs w:val="24"/>
        </w:rPr>
        <w:t xml:space="preserve">and </w:t>
      </w:r>
      <w:r w:rsidRPr="007F3856">
        <w:rPr>
          <w:rFonts w:ascii="Arial" w:hAnsi="Arial" w:cs="Arial"/>
          <w:szCs w:val="24"/>
        </w:rPr>
        <w:t xml:space="preserve">chronic disease at baseline and </w:t>
      </w:r>
      <w:r w:rsidR="00AA5FC1" w:rsidRPr="007F3856">
        <w:rPr>
          <w:rFonts w:ascii="Arial" w:hAnsi="Arial" w:cs="Arial"/>
          <w:szCs w:val="24"/>
        </w:rPr>
        <w:t xml:space="preserve">then </w:t>
      </w:r>
      <w:r w:rsidRPr="007F3856">
        <w:rPr>
          <w:rFonts w:ascii="Arial" w:hAnsi="Arial" w:cs="Arial"/>
          <w:szCs w:val="24"/>
        </w:rPr>
        <w:t>examined the potential mediating roles of unhealthy behaviours (smoking, poo</w:t>
      </w:r>
      <w:r w:rsidR="00AA5FC1" w:rsidRPr="007F3856">
        <w:rPr>
          <w:rFonts w:ascii="Arial" w:hAnsi="Arial" w:cs="Arial"/>
          <w:szCs w:val="24"/>
        </w:rPr>
        <w:t>r diet and physical inactivity)</w:t>
      </w:r>
      <w:r w:rsidR="00BF7D56" w:rsidRPr="007F3856">
        <w:rPr>
          <w:rFonts w:ascii="Arial" w:hAnsi="Arial" w:cs="Arial"/>
          <w:szCs w:val="24"/>
        </w:rPr>
        <w:t>.</w:t>
      </w:r>
    </w:p>
    <w:p w14:paraId="5FFC567C" w14:textId="77777777" w:rsidR="000377E0" w:rsidRPr="007F3856" w:rsidRDefault="000377E0" w:rsidP="000377E0">
      <w:pPr>
        <w:spacing w:after="0" w:line="240" w:lineRule="auto"/>
        <w:rPr>
          <w:rFonts w:ascii="Arial" w:hAnsi="Arial" w:cs="Arial"/>
          <w:b/>
          <w:sz w:val="24"/>
          <w:szCs w:val="24"/>
        </w:rPr>
      </w:pPr>
      <w:r w:rsidRPr="007F3856">
        <w:rPr>
          <w:rFonts w:ascii="Arial" w:hAnsi="Arial" w:cs="Arial"/>
          <w:b/>
          <w:sz w:val="24"/>
          <w:szCs w:val="24"/>
        </w:rPr>
        <w:br w:type="page"/>
      </w:r>
    </w:p>
    <w:p w14:paraId="6E8EC7B5" w14:textId="77777777" w:rsidR="000377E0" w:rsidRPr="007F3856" w:rsidRDefault="000377E0" w:rsidP="000377E0">
      <w:pPr>
        <w:spacing w:line="480" w:lineRule="auto"/>
        <w:rPr>
          <w:rFonts w:ascii="Arial" w:hAnsi="Arial" w:cs="Arial"/>
          <w:b/>
          <w:sz w:val="24"/>
          <w:szCs w:val="24"/>
        </w:rPr>
      </w:pPr>
      <w:r w:rsidRPr="007F3856">
        <w:rPr>
          <w:rFonts w:ascii="Arial" w:hAnsi="Arial" w:cs="Arial"/>
          <w:b/>
          <w:sz w:val="24"/>
          <w:szCs w:val="24"/>
        </w:rPr>
        <w:lastRenderedPageBreak/>
        <w:t>METHODS</w:t>
      </w:r>
    </w:p>
    <w:p w14:paraId="769063D6" w14:textId="067CCFA5" w:rsidR="000377E0" w:rsidRPr="007F3856" w:rsidRDefault="000377E0" w:rsidP="000377E0">
      <w:pPr>
        <w:spacing w:after="0" w:line="480" w:lineRule="auto"/>
        <w:ind w:firstLine="720"/>
        <w:rPr>
          <w:rFonts w:ascii="Arial" w:hAnsi="Arial" w:cs="Arial"/>
        </w:rPr>
      </w:pPr>
      <w:r w:rsidRPr="007F3856">
        <w:rPr>
          <w:rFonts w:ascii="Arial" w:hAnsi="Arial" w:cs="Arial"/>
        </w:rPr>
        <w:t xml:space="preserve">The UK Household Longitudinal Study (UKHLS) </w:t>
      </w:r>
      <w:r w:rsidR="00E61F08" w:rsidRPr="007F3856">
        <w:rPr>
          <w:rFonts w:ascii="Arial" w:hAnsi="Arial" w:cs="Arial"/>
        </w:rPr>
        <w:t xml:space="preserve">is a stratified clustered random sample of households representative of the United Kingdom population.  It </w:t>
      </w:r>
      <w:r w:rsidRPr="007F3856">
        <w:rPr>
          <w:rFonts w:ascii="Arial" w:hAnsi="Arial" w:cs="Arial"/>
        </w:rPr>
        <w:t xml:space="preserve">began in 2009 and gathers data annually from a population sample selected from 39,802 UK households </w:t>
      </w:r>
      <w:r w:rsidRPr="007F3856">
        <w:rPr>
          <w:rFonts w:ascii="Arial" w:hAnsi="Arial" w:cs="Arial"/>
        </w:rPr>
        <w:fldChar w:fldCharType="begin"/>
      </w:r>
      <w:r w:rsidR="00CD7E3E" w:rsidRPr="007F3856">
        <w:rPr>
          <w:rFonts w:ascii="Arial" w:hAnsi="Arial" w:cs="Arial"/>
        </w:rPr>
        <w:instrText xml:space="preserve"> ADDIN EN.CITE &lt;EndNote&gt;&lt;Cite&gt;&lt;Author&gt;Buck&lt;/Author&gt;&lt;Year&gt;2011&lt;/Year&gt;&lt;RecNum&gt;0&lt;/RecNum&gt;&lt;IDText&gt;Understanding Society: design overview&lt;/IDText&gt;&lt;DisplayText&gt;(29)&lt;/DisplayText&gt;&lt;record&gt;&lt;isbn&gt;1757-9597&lt;/isbn&gt;&lt;titles&gt;&lt;title&gt;Understanding Society: design overview&lt;/title&gt;&lt;secondary-title&gt;Longitudinal and Life Course Studies&lt;/secondary-title&gt;&lt;/titles&gt;&lt;pages&gt;5-17&lt;/pages&gt;&lt;number&gt;1&lt;/number&gt;&lt;contributors&gt;&lt;authors&gt;&lt;author&gt;Buck, Nick&lt;/author&gt;&lt;author&gt;McFall, Stephanie&lt;/author&gt;&lt;/authors&gt;&lt;/contributors&gt;&lt;added-date format="utc"&gt;1457108957&lt;/added-date&gt;&lt;ref-type name="Journal Article"&gt;17&lt;/ref-type&gt;&lt;dates&gt;&lt;year&gt;2011&lt;/year&gt;&lt;/dates&gt;&lt;rec-number&gt;642&lt;/rec-number&gt;&lt;last-updated-date format="utc"&gt;1457108957&lt;/last-updated-date&gt;&lt;volume&gt;3&lt;/volume&gt;&lt;/record&gt;&lt;/Cite&gt;&lt;/EndNote&gt;</w:instrText>
      </w:r>
      <w:r w:rsidRPr="007F3856">
        <w:rPr>
          <w:rFonts w:ascii="Arial" w:hAnsi="Arial" w:cs="Arial"/>
        </w:rPr>
        <w:fldChar w:fldCharType="separate"/>
      </w:r>
      <w:r w:rsidR="00CD7E3E" w:rsidRPr="007F3856">
        <w:rPr>
          <w:rFonts w:ascii="Arial" w:hAnsi="Arial" w:cs="Arial"/>
          <w:noProof/>
        </w:rPr>
        <w:t>(29)</w:t>
      </w:r>
      <w:r w:rsidRPr="007F3856">
        <w:rPr>
          <w:rFonts w:ascii="Arial" w:hAnsi="Arial" w:cs="Arial"/>
        </w:rPr>
        <w:fldChar w:fldCharType="end"/>
      </w:r>
      <w:r w:rsidRPr="007F3856">
        <w:rPr>
          <w:rFonts w:ascii="Arial" w:hAnsi="Arial" w:cs="Arial"/>
        </w:rPr>
        <w:t xml:space="preserve">. All members of selected households over the age of ten are included in the study, amounting to 101,086 participants from diverse socioeconomic and ethnic backgrounds </w:t>
      </w:r>
      <w:r w:rsidRPr="007F3856">
        <w:rPr>
          <w:rFonts w:ascii="Arial" w:hAnsi="Arial" w:cs="Arial"/>
        </w:rPr>
        <w:fldChar w:fldCharType="begin"/>
      </w:r>
      <w:r w:rsidR="00CD7E3E" w:rsidRPr="007F3856">
        <w:rPr>
          <w:rFonts w:ascii="Arial" w:hAnsi="Arial" w:cs="Arial"/>
        </w:rPr>
        <w:instrText xml:space="preserve"> ADDIN EN.CITE &lt;EndNote&gt;&lt;Cite&gt;&lt;Author&gt;Buck&lt;/Author&gt;&lt;Year&gt;2011&lt;/Year&gt;&lt;RecNum&gt;0&lt;/RecNum&gt;&lt;IDText&gt;Understanding Society: design overview&lt;/IDText&gt;&lt;DisplayText&gt;(29)&lt;/DisplayText&gt;&lt;record&gt;&lt;isbn&gt;1757-9597&lt;/isbn&gt;&lt;titles&gt;&lt;title&gt;Understanding Society: design overview&lt;/title&gt;&lt;secondary-title&gt;Longitudinal and Life Course Studies&lt;/secondary-title&gt;&lt;/titles&gt;&lt;pages&gt;5-17&lt;/pages&gt;&lt;number&gt;1&lt;/number&gt;&lt;contributors&gt;&lt;authors&gt;&lt;author&gt;Buck, Nick&lt;/author&gt;&lt;author&gt;McFall, Stephanie&lt;/author&gt;&lt;/authors&gt;&lt;/contributors&gt;&lt;added-date format="utc"&gt;1457108957&lt;/added-date&gt;&lt;ref-type name="Journal Article"&gt;17&lt;/ref-type&gt;&lt;dates&gt;&lt;year&gt;2011&lt;/year&gt;&lt;/dates&gt;&lt;rec-number&gt;642&lt;/rec-number&gt;&lt;last-updated-date format="utc"&gt;1457108957&lt;/last-updated-date&gt;&lt;volume&gt;3&lt;/volume&gt;&lt;/record&gt;&lt;/Cite&gt;&lt;/EndNote&gt;</w:instrText>
      </w:r>
      <w:r w:rsidRPr="007F3856">
        <w:rPr>
          <w:rFonts w:ascii="Arial" w:hAnsi="Arial" w:cs="Arial"/>
        </w:rPr>
        <w:fldChar w:fldCharType="separate"/>
      </w:r>
      <w:r w:rsidR="00CD7E3E" w:rsidRPr="007F3856">
        <w:rPr>
          <w:rFonts w:ascii="Arial" w:hAnsi="Arial" w:cs="Arial"/>
          <w:noProof/>
        </w:rPr>
        <w:t>(29)</w:t>
      </w:r>
      <w:r w:rsidRPr="007F3856">
        <w:rPr>
          <w:rFonts w:ascii="Arial" w:hAnsi="Arial" w:cs="Arial"/>
        </w:rPr>
        <w:fldChar w:fldCharType="end"/>
      </w:r>
      <w:r w:rsidRPr="007F3856">
        <w:rPr>
          <w:rFonts w:ascii="Arial" w:hAnsi="Arial" w:cs="Arial"/>
        </w:rPr>
        <w:t>. Data on health, psychological, social and economic variables is gathered once a year from adults</w:t>
      </w:r>
      <w:r w:rsidR="00D16FE9" w:rsidRPr="007F3856">
        <w:rPr>
          <w:rFonts w:ascii="Arial" w:hAnsi="Arial" w:cs="Arial"/>
        </w:rPr>
        <w:t xml:space="preserve"> </w:t>
      </w:r>
      <w:r w:rsidRPr="007F3856">
        <w:rPr>
          <w:rFonts w:ascii="Arial" w:hAnsi="Arial" w:cs="Arial"/>
        </w:rPr>
        <w:t xml:space="preserve">using interviews and written questionnaires. In the current study we used data from </w:t>
      </w:r>
      <w:r w:rsidR="00E61F08" w:rsidRPr="007F3856">
        <w:rPr>
          <w:rFonts w:ascii="Arial" w:hAnsi="Arial" w:cs="Arial"/>
        </w:rPr>
        <w:t xml:space="preserve">the General Population Sample </w:t>
      </w:r>
      <w:r w:rsidR="008C6FB4" w:rsidRPr="007F3856">
        <w:rPr>
          <w:rFonts w:ascii="Arial" w:hAnsi="Arial" w:cs="Arial"/>
        </w:rPr>
        <w:t xml:space="preserve">from </w:t>
      </w:r>
      <w:r w:rsidRPr="007F3856">
        <w:rPr>
          <w:rFonts w:ascii="Arial" w:hAnsi="Arial" w:cs="Arial"/>
        </w:rPr>
        <w:t>wave 1 (2009-2010), wave 2 (2010-2011) and wave 3 (2011-2012)</w:t>
      </w:r>
      <w:r w:rsidR="002C5961" w:rsidRPr="007F3856">
        <w:rPr>
          <w:rFonts w:ascii="Arial" w:hAnsi="Arial" w:cs="Arial"/>
        </w:rPr>
        <w:t xml:space="preserve"> </w:t>
      </w:r>
      <w:r w:rsidR="002C5961" w:rsidRPr="007F3856">
        <w:rPr>
          <w:rFonts w:ascii="Arial" w:hAnsi="Arial" w:cs="Arial"/>
        </w:rPr>
        <w:fldChar w:fldCharType="begin"/>
      </w:r>
      <w:r w:rsidR="002C5961" w:rsidRPr="007F3856">
        <w:rPr>
          <w:rFonts w:ascii="Arial" w:hAnsi="Arial" w:cs="Arial"/>
        </w:rPr>
        <w:instrText xml:space="preserve"> ADDIN EN.CITE &lt;EndNote&gt;&lt;Cite&gt;&lt;Author&gt;University&lt;/Author&gt;&lt;Year&gt;2012&lt;/Year&gt;&lt;IDText&gt;Understanding Society: Wave 1-3 [computer file]&lt;/IDText&gt;&lt;DisplayText&gt;(30)&lt;/DisplayText&gt;&lt;record&gt;&lt;custom1&gt;2009-2012&lt;/custom1&gt;&lt;titles&gt;&lt;title&gt;Understanding Society: Wave 1-3 [computer file]&lt;/title&gt;&lt;/titles&gt;&lt;contributors&gt;&lt;authors&gt;&lt;author&gt;University of Essex&lt;/author&gt;&lt;/authors&gt;&lt;/contributors&gt;&lt;section&gt;December 2012&lt;/section&gt;&lt;edition&gt;4th edition&lt;/edition&gt;&lt;added-date format="utc"&gt;1523291636&lt;/added-date&gt;&lt;pub-location&gt;Colchester, Essex&lt;/pub-location&gt;&lt;ref-type name="Dataset"&gt;59&lt;/ref-type&gt;&lt;dates&gt;&lt;year&gt;2012&lt;/year&gt;&lt;/dates&gt;&lt;rec-number&gt;961&lt;/rec-number&gt;&lt;publisher&gt;UK Data Archive [distributor]&lt;/publisher&gt;&lt;last-updated-date format="utc"&gt;1523292221&lt;/last-updated-date&gt;&lt;contributors&gt;&lt;secondary-authors&gt;&lt;author&gt;Institute for Social and Economic Research and&lt;/author&gt;&lt;author&gt;National Centre for Social Research&lt;/author&gt;&lt;/secondary-authors&gt;&lt;/contributors&gt;&lt;electronic-resource-num&gt;http://dx.doi.org/10.5255/UKDA-SN-6614-5&lt;/electronic-resource-num&gt;&lt;num-vols&gt;6614&lt;/num-vols&gt;&lt;/record&gt;&lt;/Cite&gt;&lt;/EndNote&gt;</w:instrText>
      </w:r>
      <w:r w:rsidR="002C5961" w:rsidRPr="007F3856">
        <w:rPr>
          <w:rFonts w:ascii="Arial" w:hAnsi="Arial" w:cs="Arial"/>
        </w:rPr>
        <w:fldChar w:fldCharType="separate"/>
      </w:r>
      <w:r w:rsidR="002C5961" w:rsidRPr="007F3856">
        <w:rPr>
          <w:rFonts w:ascii="Arial" w:hAnsi="Arial" w:cs="Arial"/>
          <w:noProof/>
        </w:rPr>
        <w:t>(30)</w:t>
      </w:r>
      <w:r w:rsidR="002C5961" w:rsidRPr="007F3856">
        <w:rPr>
          <w:rFonts w:ascii="Arial" w:hAnsi="Arial" w:cs="Arial"/>
        </w:rPr>
        <w:fldChar w:fldCharType="end"/>
      </w:r>
      <w:r w:rsidR="002C5961" w:rsidRPr="007F3856">
        <w:rPr>
          <w:rStyle w:val="CommentReference"/>
        </w:rPr>
        <w:t xml:space="preserve">. </w:t>
      </w:r>
      <w:r w:rsidRPr="007F3856">
        <w:rPr>
          <w:rFonts w:ascii="Arial" w:hAnsi="Arial" w:cs="Arial"/>
        </w:rPr>
        <w:t>Ethical approval was granted by the University of Essex Ethics Committee.</w:t>
      </w:r>
      <w:r w:rsidR="00E61F08" w:rsidRPr="007F3856">
        <w:rPr>
          <w:rFonts w:ascii="Arial" w:hAnsi="Arial" w:cs="Arial"/>
        </w:rPr>
        <w:t xml:space="preserve">  Participants gave written informed consent.</w:t>
      </w:r>
    </w:p>
    <w:p w14:paraId="1C52F6F7" w14:textId="77777777" w:rsidR="000377E0" w:rsidRPr="007F3856" w:rsidRDefault="000377E0" w:rsidP="000377E0">
      <w:pPr>
        <w:spacing w:after="0" w:line="480" w:lineRule="auto"/>
        <w:rPr>
          <w:rFonts w:ascii="Arial" w:hAnsi="Arial" w:cs="Arial"/>
          <w:color w:val="FF0000"/>
        </w:rPr>
      </w:pPr>
    </w:p>
    <w:p w14:paraId="35D91CB3" w14:textId="77777777" w:rsidR="000377E0" w:rsidRPr="007F3856" w:rsidRDefault="000377E0" w:rsidP="000377E0">
      <w:pPr>
        <w:spacing w:after="0" w:line="480" w:lineRule="auto"/>
        <w:rPr>
          <w:rFonts w:ascii="Arial" w:hAnsi="Arial" w:cs="Arial"/>
          <w:szCs w:val="24"/>
        </w:rPr>
      </w:pPr>
      <w:r w:rsidRPr="007F3856">
        <w:rPr>
          <w:rFonts w:ascii="Arial" w:hAnsi="Arial" w:cs="Arial"/>
          <w:b/>
          <w:szCs w:val="24"/>
        </w:rPr>
        <w:t>Measures</w:t>
      </w:r>
      <w:r w:rsidRPr="007F3856">
        <w:rPr>
          <w:rFonts w:ascii="Arial" w:hAnsi="Arial" w:cs="Arial"/>
          <w:szCs w:val="24"/>
        </w:rPr>
        <w:tab/>
      </w:r>
    </w:p>
    <w:p w14:paraId="652ED6FE" w14:textId="77777777" w:rsidR="000377E0" w:rsidRPr="007F3856" w:rsidRDefault="000377E0" w:rsidP="000377E0">
      <w:pPr>
        <w:spacing w:after="0" w:line="480" w:lineRule="auto"/>
        <w:rPr>
          <w:rFonts w:ascii="Arial" w:hAnsi="Arial" w:cs="Arial"/>
          <w:i/>
          <w:szCs w:val="24"/>
        </w:rPr>
      </w:pPr>
      <w:r w:rsidRPr="007F3856">
        <w:rPr>
          <w:rFonts w:ascii="Arial" w:hAnsi="Arial" w:cs="Arial"/>
          <w:i/>
          <w:szCs w:val="24"/>
        </w:rPr>
        <w:t>Incident Disease</w:t>
      </w:r>
    </w:p>
    <w:p w14:paraId="50FAB18D" w14:textId="77777777" w:rsidR="000377E0" w:rsidRPr="007F3856" w:rsidRDefault="000377E0" w:rsidP="000377E0">
      <w:pPr>
        <w:spacing w:after="0" w:line="480" w:lineRule="auto"/>
        <w:rPr>
          <w:rFonts w:ascii="Arial" w:hAnsi="Arial" w:cs="Arial"/>
        </w:rPr>
      </w:pPr>
      <w:r w:rsidRPr="007F3856">
        <w:rPr>
          <w:rFonts w:ascii="Arial" w:hAnsi="Arial" w:cs="Arial"/>
          <w:i/>
          <w:szCs w:val="24"/>
        </w:rPr>
        <w:lastRenderedPageBreak/>
        <w:tab/>
      </w:r>
      <w:r w:rsidRPr="007F3856">
        <w:rPr>
          <w:rFonts w:ascii="Arial" w:hAnsi="Arial" w:cs="Arial"/>
          <w:szCs w:val="24"/>
        </w:rPr>
        <w:t>Participants were interviewed to find out whether they had been diagnosed with chronic disease at baseline using the question: “</w:t>
      </w:r>
      <w:r w:rsidRPr="007F3856">
        <w:rPr>
          <w:rFonts w:ascii="Arial" w:hAnsi="Arial" w:cs="Arial"/>
        </w:rPr>
        <w:t>Has a doctor or other health professional ever told you that you have any of the conditions listed on this card?” At waves 2 and 3, participants were asked to report any newly diagnosed conditions from the same list. For the purpose of our analyses, we grouped the diagnoses of coronary heart disease, myocardial infarction, angina and stroke under the category of cardiovascular disease (CVD) and bronchitis and emphysema under the category of COPD. Incident disease variables were created for arthritis, COPD, CVD and diabetes by coding participants who reported a new diagnosis of the condition at wave 2 or wave 3 as ‘1’ and participants who did not report a new diagnosis of the specific condition as ‘0’. These four incident disease variables were used as the main outcomes in our analyses.</w:t>
      </w:r>
    </w:p>
    <w:p w14:paraId="3C7A61EA" w14:textId="305193BE" w:rsidR="001E580A" w:rsidRPr="007F3856" w:rsidRDefault="001E580A">
      <w:pPr>
        <w:spacing w:after="0" w:line="240" w:lineRule="auto"/>
        <w:rPr>
          <w:rFonts w:ascii="Arial" w:hAnsi="Arial" w:cs="Arial"/>
        </w:rPr>
      </w:pPr>
      <w:r w:rsidRPr="007F3856">
        <w:rPr>
          <w:rFonts w:ascii="Arial" w:hAnsi="Arial" w:cs="Arial"/>
        </w:rPr>
        <w:br w:type="page"/>
      </w:r>
    </w:p>
    <w:p w14:paraId="3E0B12DE" w14:textId="77777777" w:rsidR="000377E0" w:rsidRPr="007F3856" w:rsidRDefault="000377E0" w:rsidP="000377E0">
      <w:pPr>
        <w:spacing w:after="0" w:line="480" w:lineRule="auto"/>
        <w:rPr>
          <w:rFonts w:ascii="Arial" w:hAnsi="Arial" w:cs="Arial"/>
          <w:i/>
          <w:szCs w:val="24"/>
        </w:rPr>
      </w:pPr>
      <w:r w:rsidRPr="007F3856">
        <w:rPr>
          <w:rFonts w:ascii="Arial" w:hAnsi="Arial" w:cs="Arial"/>
          <w:i/>
          <w:szCs w:val="24"/>
        </w:rPr>
        <w:lastRenderedPageBreak/>
        <w:t>Predictors</w:t>
      </w:r>
    </w:p>
    <w:p w14:paraId="49DFA5B7" w14:textId="315565B0" w:rsidR="000377E0" w:rsidRPr="007F3856" w:rsidRDefault="000377E0" w:rsidP="000377E0">
      <w:pPr>
        <w:spacing w:after="0" w:line="480" w:lineRule="auto"/>
        <w:rPr>
          <w:rFonts w:ascii="Arial" w:hAnsi="Arial" w:cs="Arial"/>
          <w:szCs w:val="24"/>
        </w:rPr>
      </w:pPr>
      <w:r w:rsidRPr="007F3856">
        <w:rPr>
          <w:rFonts w:ascii="Arial" w:hAnsi="Arial" w:cs="Arial"/>
          <w:i/>
          <w:szCs w:val="24"/>
        </w:rPr>
        <w:tab/>
      </w:r>
      <w:r w:rsidRPr="007F3856">
        <w:rPr>
          <w:rFonts w:ascii="Arial" w:hAnsi="Arial" w:cs="Arial"/>
          <w:szCs w:val="24"/>
        </w:rPr>
        <w:t xml:space="preserve">Psychological distress at baseline was measured using the 12-item version of the General Health Questionnaire (GHQ) </w:t>
      </w:r>
      <w:r w:rsidRPr="007F3856">
        <w:rPr>
          <w:rFonts w:ascii="Arial" w:hAnsi="Arial" w:cs="Arial"/>
          <w:szCs w:val="24"/>
        </w:rPr>
        <w:fldChar w:fldCharType="begin"/>
      </w:r>
      <w:r w:rsidR="003439E0" w:rsidRPr="007F3856">
        <w:rPr>
          <w:rFonts w:ascii="Arial" w:hAnsi="Arial" w:cs="Arial"/>
          <w:szCs w:val="24"/>
        </w:rPr>
        <w:instrText xml:space="preserve"> ADDIN EN.CITE &lt;EndNote&gt;&lt;Cite&gt;&lt;Author&gt;Goldberg&lt;/Author&gt;&lt;Year&gt;1978&lt;/Year&gt;&lt;RecNum&gt;0&lt;/RecNum&gt;&lt;IDText&gt;Manual of the GHQ&lt;/IDText&gt;&lt;DisplayText&gt;(14)&lt;/DisplayText&gt;&lt;record&gt;&lt;titles&gt;&lt;title&gt;Manual of the GHQ&lt;/title&gt;&lt;secondary-title&gt;NFER: Windsor&lt;/secondary-title&gt;&lt;/titles&gt;&lt;contributors&gt;&lt;authors&gt;&lt;author&gt;Goldberg, D. P.&lt;/author&gt;&lt;/authors&gt;&lt;/contributors&gt;&lt;added-date format="utc"&gt;1453565477&lt;/added-date&gt;&lt;ref-type name="Journal Article"&gt;17&lt;/ref-type&gt;&lt;dates&gt;&lt;year&gt;1978&lt;/year&gt;&lt;/dates&gt;&lt;rec-number&gt;516&lt;/rec-number&gt;&lt;last-updated-date format="utc"&gt;1453565787&lt;/last-updated-date&gt;&lt;/record&gt;&lt;/Cite&gt;&lt;/EndNote&gt;</w:instrText>
      </w:r>
      <w:r w:rsidRPr="007F3856">
        <w:rPr>
          <w:rFonts w:ascii="Arial" w:hAnsi="Arial" w:cs="Arial"/>
          <w:szCs w:val="24"/>
        </w:rPr>
        <w:fldChar w:fldCharType="separate"/>
      </w:r>
      <w:r w:rsidR="003439E0" w:rsidRPr="007F3856">
        <w:rPr>
          <w:rFonts w:ascii="Arial" w:hAnsi="Arial" w:cs="Arial"/>
          <w:noProof/>
          <w:szCs w:val="24"/>
        </w:rPr>
        <w:t>(14)</w:t>
      </w:r>
      <w:r w:rsidRPr="007F3856">
        <w:rPr>
          <w:rFonts w:ascii="Arial" w:hAnsi="Arial" w:cs="Arial"/>
          <w:szCs w:val="24"/>
        </w:rPr>
        <w:fldChar w:fldCharType="end"/>
      </w:r>
      <w:r w:rsidRPr="007F3856">
        <w:rPr>
          <w:rFonts w:ascii="Arial" w:hAnsi="Arial" w:cs="Arial"/>
          <w:szCs w:val="24"/>
        </w:rPr>
        <w:t xml:space="preserve">. The GHQ is used frequently in population studies to measure the extent to which individuals experience symptoms of depression, anxiety and other negative mental health states </w:t>
      </w:r>
      <w:r w:rsidRPr="007F3856">
        <w:rPr>
          <w:rFonts w:ascii="Arial" w:hAnsi="Arial" w:cs="Arial"/>
          <w:szCs w:val="24"/>
        </w:rPr>
        <w:fldChar w:fldCharType="begin"/>
      </w:r>
      <w:r w:rsidR="002C5961" w:rsidRPr="007F3856">
        <w:rPr>
          <w:rFonts w:ascii="Arial" w:hAnsi="Arial" w:cs="Arial"/>
          <w:szCs w:val="24"/>
        </w:rPr>
        <w:instrText xml:space="preserve"> ADDIN EN.CITE &lt;EndNote&gt;&lt;Cite&gt;&lt;Author&gt;Goldberg&lt;/Author&gt;&lt;Year&gt;1997&lt;/Year&gt;&lt;RecNum&gt;0&lt;/RecNum&gt;&lt;IDText&gt;The validity of two versions of the GHQ in the WHO study of mental illness in general health care&lt;/IDText&gt;&lt;DisplayText&gt;(31)&lt;/DisplayText&gt;&lt;record&gt;&lt;isbn&gt;0033-2917&lt;/isbn&gt;&lt;titles&gt;&lt;title&gt;The validity of two versions of the GHQ in the WHO study of mental illness in general health care&lt;/title&gt;&lt;secondary-title&gt;Psychological Medicine&lt;/secondary-title&gt;&lt;/titles&gt;&lt;pages&gt;191-197&lt;/pages&gt;&lt;number&gt;1&lt;/number&gt;&lt;contributors&gt;&lt;authors&gt;&lt;author&gt;Goldberg, D. P.&lt;/author&gt;&lt;author&gt;Gater, R.&lt;/author&gt;&lt;author&gt;Sartorius, N.&lt;/author&gt;&lt;author&gt;Ustun, T. B.&lt;/author&gt;&lt;author&gt;Piccinelli, M.&lt;/author&gt;&lt;author&gt;Gureje, O.&lt;/author&gt;&lt;author&gt;Rutter, C.&lt;/author&gt;&lt;/authors&gt;&lt;/contributors&gt;&lt;added-date format="utc"&gt;1457109082&lt;/added-date&gt;&lt;ref-type name="Journal Article"&gt;17&lt;/ref-type&gt;&lt;dates&gt;&lt;year&gt;1997&lt;/year&gt;&lt;/dates&gt;&lt;rec-number&gt;643&lt;/rec-number&gt;&lt;last-updated-date format="utc"&gt;1457109082&lt;/last-updated-date&gt;&lt;volume&gt;27&lt;/volume&gt;&lt;/record&gt;&lt;/Cite&gt;&lt;/EndNote&gt;</w:instrText>
      </w:r>
      <w:r w:rsidRPr="007F3856">
        <w:rPr>
          <w:rFonts w:ascii="Arial" w:hAnsi="Arial" w:cs="Arial"/>
          <w:szCs w:val="24"/>
        </w:rPr>
        <w:fldChar w:fldCharType="separate"/>
      </w:r>
      <w:r w:rsidR="002C5961" w:rsidRPr="007F3856">
        <w:rPr>
          <w:rFonts w:ascii="Arial" w:hAnsi="Arial" w:cs="Arial"/>
          <w:noProof/>
          <w:szCs w:val="24"/>
        </w:rPr>
        <w:t>(31)</w:t>
      </w:r>
      <w:r w:rsidRPr="007F3856">
        <w:rPr>
          <w:rFonts w:ascii="Arial" w:hAnsi="Arial" w:cs="Arial"/>
          <w:szCs w:val="24"/>
        </w:rPr>
        <w:fldChar w:fldCharType="end"/>
      </w:r>
      <w:r w:rsidRPr="007F3856">
        <w:rPr>
          <w:rFonts w:ascii="Arial" w:hAnsi="Arial" w:cs="Arial"/>
          <w:szCs w:val="24"/>
        </w:rPr>
        <w:t xml:space="preserve">. Participants are asked to indicate how frequently they experience 12 common symptoms (e.g. loss of sleep, loss of confidence). We recoded the response scores for each item using the bimodal method used by other researchers </w:t>
      </w:r>
      <w:r w:rsidRPr="007F3856">
        <w:rPr>
          <w:rFonts w:ascii="Arial" w:hAnsi="Arial" w:cs="Arial"/>
          <w:szCs w:val="24"/>
        </w:rPr>
        <w:fldChar w:fldCharType="begin">
          <w:fldData xml:space="preserve">PEVuZE5vdGU+PENpdGU+PEF1dGhvcj5MYXp6YXJpbm88L0F1dGhvcj48WWVhcj4yMDEzPC9ZZWFy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</w:fldData>
        </w:fldChar>
      </w:r>
      <w:r w:rsidR="003439E0" w:rsidRPr="007F3856">
        <w:rPr>
          <w:rFonts w:ascii="Arial" w:hAnsi="Arial" w:cs="Arial"/>
          <w:szCs w:val="24"/>
        </w:rPr>
        <w:instrText xml:space="preserve"> ADDIN EN.CITE </w:instrText>
      </w:r>
      <w:r w:rsidR="003439E0" w:rsidRPr="007F3856">
        <w:rPr>
          <w:rFonts w:ascii="Arial" w:hAnsi="Arial" w:cs="Arial"/>
          <w:szCs w:val="24"/>
        </w:rPr>
        <w:fldChar w:fldCharType="begin">
          <w:fldData xml:space="preserve">PEVuZE5vdGU+PENpdGU+PEF1dGhvcj5MYXp6YXJpbm88L0F1dGhvcj48WWVhcj4yMDEzPC9ZZWFy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</w:fldData>
        </w:fldChar>
      </w:r>
      <w:r w:rsidR="003439E0" w:rsidRPr="007F3856">
        <w:rPr>
          <w:rFonts w:ascii="Arial" w:hAnsi="Arial" w:cs="Arial"/>
          <w:szCs w:val="24"/>
        </w:rPr>
        <w:instrText xml:space="preserve"> ADDIN EN.CITE.DATA </w:instrText>
      </w:r>
      <w:r w:rsidR="003439E0" w:rsidRPr="007F3856">
        <w:rPr>
          <w:rFonts w:ascii="Arial" w:hAnsi="Arial" w:cs="Arial"/>
          <w:szCs w:val="24"/>
        </w:rPr>
      </w:r>
      <w:r w:rsidR="003439E0" w:rsidRPr="007F3856">
        <w:rPr>
          <w:rFonts w:ascii="Arial" w:hAnsi="Arial" w:cs="Arial"/>
          <w:szCs w:val="24"/>
        </w:rPr>
        <w:fldChar w:fldCharType="end"/>
      </w:r>
      <w:r w:rsidRPr="007F3856">
        <w:rPr>
          <w:rFonts w:ascii="Arial" w:hAnsi="Arial" w:cs="Arial"/>
          <w:szCs w:val="24"/>
        </w:rPr>
      </w:r>
      <w:r w:rsidRPr="007F3856">
        <w:rPr>
          <w:rFonts w:ascii="Arial" w:hAnsi="Arial" w:cs="Arial"/>
          <w:szCs w:val="24"/>
        </w:rPr>
        <w:fldChar w:fldCharType="separate"/>
      </w:r>
      <w:r w:rsidR="003439E0" w:rsidRPr="007F3856">
        <w:rPr>
          <w:rFonts w:ascii="Arial" w:hAnsi="Arial" w:cs="Arial"/>
          <w:noProof/>
          <w:szCs w:val="24"/>
        </w:rPr>
        <w:t>(21, 22)</w:t>
      </w:r>
      <w:r w:rsidRPr="007F3856">
        <w:rPr>
          <w:rFonts w:ascii="Arial" w:hAnsi="Arial" w:cs="Arial"/>
          <w:szCs w:val="24"/>
        </w:rPr>
        <w:fldChar w:fldCharType="end"/>
      </w:r>
      <w:r w:rsidRPr="007F3856">
        <w:rPr>
          <w:rFonts w:ascii="Arial" w:hAnsi="Arial" w:cs="Arial"/>
          <w:szCs w:val="24"/>
        </w:rPr>
        <w:t xml:space="preserve"> as follows: 0=‘</w:t>
      </w:r>
      <w:r w:rsidRPr="007F3856">
        <w:rPr>
          <w:rFonts w:ascii="Arial" w:hAnsi="Arial" w:cs="Arial"/>
          <w:i/>
          <w:szCs w:val="24"/>
        </w:rPr>
        <w:t>not at all’</w:t>
      </w:r>
      <w:r w:rsidRPr="007F3856">
        <w:rPr>
          <w:rFonts w:ascii="Arial" w:hAnsi="Arial" w:cs="Arial"/>
          <w:szCs w:val="24"/>
        </w:rPr>
        <w:t>, 0=‘</w:t>
      </w:r>
      <w:r w:rsidRPr="007F3856">
        <w:rPr>
          <w:rFonts w:ascii="Arial" w:hAnsi="Arial" w:cs="Arial"/>
          <w:i/>
          <w:szCs w:val="24"/>
        </w:rPr>
        <w:t>no more than usual</w:t>
      </w:r>
      <w:r w:rsidRPr="007F3856">
        <w:rPr>
          <w:rFonts w:ascii="Arial" w:hAnsi="Arial" w:cs="Arial"/>
          <w:szCs w:val="24"/>
        </w:rPr>
        <w:t>’, 1=‘</w:t>
      </w:r>
      <w:r w:rsidRPr="007F3856">
        <w:rPr>
          <w:rFonts w:ascii="Arial" w:hAnsi="Arial" w:cs="Arial"/>
          <w:i/>
          <w:szCs w:val="24"/>
        </w:rPr>
        <w:t>more than usual’</w:t>
      </w:r>
      <w:r w:rsidRPr="007F3856">
        <w:rPr>
          <w:rFonts w:ascii="Arial" w:hAnsi="Arial" w:cs="Arial"/>
          <w:szCs w:val="24"/>
        </w:rPr>
        <w:t>, 1=‘</w:t>
      </w:r>
      <w:r w:rsidRPr="007F3856">
        <w:rPr>
          <w:rFonts w:ascii="Arial" w:hAnsi="Arial" w:cs="Arial"/>
          <w:i/>
          <w:szCs w:val="24"/>
        </w:rPr>
        <w:t>much more than usual</w:t>
      </w:r>
      <w:r w:rsidRPr="007F3856">
        <w:rPr>
          <w:rFonts w:ascii="Arial" w:hAnsi="Arial" w:cs="Arial"/>
          <w:szCs w:val="24"/>
        </w:rPr>
        <w:t xml:space="preserve">’. Using this method of interpretation, participants with a total GHQ-12 score of four or greater are considered to be a case of psychological distress. This threshold has been validated against standard psychiatric interviews and was found to correspond to clinical depression </w:t>
      </w:r>
      <w:r w:rsidRPr="007F3856">
        <w:rPr>
          <w:rFonts w:ascii="Arial" w:hAnsi="Arial" w:cs="Arial"/>
          <w:szCs w:val="24"/>
        </w:rPr>
        <w:fldChar w:fldCharType="begin"/>
      </w:r>
      <w:r w:rsidR="003439E0" w:rsidRPr="007F3856">
        <w:rPr>
          <w:rFonts w:ascii="Arial" w:hAnsi="Arial" w:cs="Arial"/>
          <w:szCs w:val="24"/>
        </w:rPr>
        <w:instrText xml:space="preserve"> ADDIN EN.CITE &lt;EndNote&gt;&lt;Cite&gt;&lt;Author&gt;Aalto&lt;/Author&gt;&lt;Year&gt;2012&lt;/Year&gt;&lt;RecNum&gt;0&lt;/RecNum&gt;&lt;IDText&gt;The Beck Depression Inventory and General Health Questionnaire as measures of depression in the general population: A validation study using the Composite International Diagnostic Interview as the gold standard&lt;/IDText&gt;&lt;DisplayText&gt;(17)&lt;/DisplayText&gt;&lt;record&gt;&lt;isbn&gt;0165-1781&lt;/isbn&gt;&lt;titles&gt;&lt;title&gt;The Beck Depression Inventory and General Health Questionnaire as measures of depression in the general population: A validation study using the Composite International Diagnostic Interview as the gold standard&lt;/title&gt;&lt;secondary-title&gt;Psychiatry research&lt;/secondary-title&gt;&lt;/titles&gt;&lt;pages&gt;163-171&lt;/pages&gt;&lt;number&gt;1&lt;/number&gt;&lt;contributors&gt;&lt;authors&gt;&lt;author&gt;Aalto, Anna-Mari&lt;/author&gt;&lt;author&gt;Elovainio, Marko&lt;/author&gt;&lt;author&gt;Kivimäki, Mika&lt;/author&gt;&lt;author&gt;Uutela, Antti&lt;/author&gt;&lt;author&gt;Pirkola, Sami&lt;/author&gt;&lt;/authors&gt;&lt;/contributors&gt;&lt;added-date format="utc"&gt;1451915791&lt;/added-date&gt;&lt;pub-location&gt;[Amsterdam ;&lt;/pub-location&gt;&lt;ref-type name="Journal Article"&gt;17&lt;/ref-type&gt;&lt;dates&gt;&lt;year&gt;2012&lt;/year&gt;&lt;/dates&gt;&lt;rec-number&gt;465&lt;/rec-number&gt;&lt;last-updated-date format="utc"&gt;1451915791&lt;/last-updated-date&gt;&lt;electronic-resource-num&gt;10.1016/j.psychres.2011.09.008&lt;/electronic-resource-num&gt;&lt;volume&gt;197&lt;/volume&gt;&lt;/record&gt;&lt;/Cite&gt;&lt;/EndNote&gt;</w:instrText>
      </w:r>
      <w:r w:rsidRPr="007F3856">
        <w:rPr>
          <w:rFonts w:ascii="Arial" w:hAnsi="Arial" w:cs="Arial"/>
          <w:szCs w:val="24"/>
        </w:rPr>
        <w:fldChar w:fldCharType="separate"/>
      </w:r>
      <w:r w:rsidR="003439E0" w:rsidRPr="007F3856">
        <w:rPr>
          <w:rFonts w:ascii="Arial" w:hAnsi="Arial" w:cs="Arial"/>
          <w:noProof/>
          <w:szCs w:val="24"/>
        </w:rPr>
        <w:t>(17)</w:t>
      </w:r>
      <w:r w:rsidRPr="007F3856">
        <w:rPr>
          <w:rFonts w:ascii="Arial" w:hAnsi="Arial" w:cs="Arial"/>
          <w:szCs w:val="24"/>
        </w:rPr>
        <w:fldChar w:fldCharType="end"/>
      </w:r>
      <w:r w:rsidRPr="007F3856">
        <w:rPr>
          <w:rFonts w:ascii="Arial" w:hAnsi="Arial" w:cs="Arial"/>
          <w:szCs w:val="24"/>
        </w:rPr>
        <w:t>. In order to investigate the effects of distress across the whole range of symptom severity, we divided total GHQ scores into four distinct groups: ‘</w:t>
      </w:r>
      <w:r w:rsidRPr="007F3856">
        <w:rPr>
          <w:rFonts w:ascii="Arial" w:hAnsi="Arial" w:cs="Arial"/>
          <w:i/>
          <w:szCs w:val="24"/>
        </w:rPr>
        <w:t>asymptomatic</w:t>
      </w:r>
      <w:r w:rsidRPr="007F3856">
        <w:rPr>
          <w:rFonts w:ascii="Arial" w:hAnsi="Arial" w:cs="Arial"/>
          <w:szCs w:val="24"/>
        </w:rPr>
        <w:t>’</w:t>
      </w:r>
      <w:r w:rsidRPr="007F3856">
        <w:rPr>
          <w:rFonts w:ascii="Arial" w:hAnsi="Arial" w:cs="Arial"/>
          <w:i/>
          <w:szCs w:val="24"/>
        </w:rPr>
        <w:t xml:space="preserve"> </w:t>
      </w:r>
      <w:r w:rsidRPr="007F3856">
        <w:rPr>
          <w:rFonts w:ascii="Arial" w:hAnsi="Arial" w:cs="Arial"/>
          <w:szCs w:val="24"/>
        </w:rPr>
        <w:t>(0), ‘</w:t>
      </w:r>
      <w:r w:rsidRPr="007F3856">
        <w:rPr>
          <w:rFonts w:ascii="Arial" w:hAnsi="Arial" w:cs="Arial"/>
          <w:i/>
          <w:szCs w:val="24"/>
        </w:rPr>
        <w:t>low distress</w:t>
      </w:r>
      <w:r w:rsidRPr="007F3856">
        <w:rPr>
          <w:rFonts w:ascii="Arial" w:hAnsi="Arial" w:cs="Arial"/>
          <w:szCs w:val="24"/>
        </w:rPr>
        <w:t>’ (1-3), ‘</w:t>
      </w:r>
      <w:r w:rsidRPr="007F3856">
        <w:rPr>
          <w:rFonts w:ascii="Arial" w:hAnsi="Arial" w:cs="Arial"/>
          <w:i/>
          <w:szCs w:val="24"/>
        </w:rPr>
        <w:t>moderate distress</w:t>
      </w:r>
      <w:r w:rsidRPr="007F3856">
        <w:rPr>
          <w:rFonts w:ascii="Arial" w:hAnsi="Arial" w:cs="Arial"/>
          <w:szCs w:val="24"/>
        </w:rPr>
        <w:t>’ (4-6) and</w:t>
      </w:r>
      <w:r w:rsidRPr="007F3856">
        <w:rPr>
          <w:rFonts w:ascii="Arial" w:hAnsi="Arial" w:cs="Arial"/>
          <w:i/>
          <w:szCs w:val="24"/>
        </w:rPr>
        <w:t xml:space="preserve"> </w:t>
      </w:r>
      <w:r w:rsidRPr="007F3856">
        <w:rPr>
          <w:rFonts w:ascii="Arial" w:hAnsi="Arial" w:cs="Arial"/>
          <w:szCs w:val="24"/>
        </w:rPr>
        <w:t>‘</w:t>
      </w:r>
      <w:r w:rsidRPr="007F3856">
        <w:rPr>
          <w:rFonts w:ascii="Arial" w:hAnsi="Arial" w:cs="Arial"/>
          <w:i/>
          <w:szCs w:val="24"/>
        </w:rPr>
        <w:t xml:space="preserve">high </w:t>
      </w:r>
      <w:r w:rsidRPr="007F3856">
        <w:rPr>
          <w:rFonts w:ascii="Arial" w:hAnsi="Arial" w:cs="Arial"/>
          <w:i/>
          <w:szCs w:val="24"/>
        </w:rPr>
        <w:lastRenderedPageBreak/>
        <w:t>distress</w:t>
      </w:r>
      <w:r w:rsidRPr="007F3856">
        <w:rPr>
          <w:rFonts w:ascii="Arial" w:hAnsi="Arial" w:cs="Arial"/>
          <w:szCs w:val="24"/>
        </w:rPr>
        <w:t xml:space="preserve">’ (7-12). Russ et al. </w:t>
      </w:r>
      <w:r w:rsidR="00AD0A33" w:rsidRPr="007F3856">
        <w:rPr>
          <w:rFonts w:ascii="Arial" w:hAnsi="Arial" w:cs="Arial"/>
          <w:szCs w:val="24"/>
        </w:rPr>
        <w:fldChar w:fldCharType="begin"/>
      </w:r>
      <w:r w:rsidR="003439E0" w:rsidRPr="007F3856">
        <w:rPr>
          <w:rFonts w:ascii="Arial" w:hAnsi="Arial" w:cs="Arial"/>
          <w:szCs w:val="24"/>
        </w:rPr>
        <w:instrText xml:space="preserve"> ADDIN EN.CITE &lt;EndNote&gt;&lt;Cite&gt;&lt;Author&gt;Russ&lt;/Author&gt;&lt;Year&gt;2012&lt;/Year&gt;&lt;RecNum&gt;0&lt;/RecNum&gt;&lt;IDText&gt;Association between psychological distress and mortality: individual participant pooled analysis of 10 prospective cohort studies&lt;/IDText&gt;&lt;DisplayText&gt;(21)&lt;/DisplayText&gt;&lt;record&gt;&lt;isbn&gt;0959-8146&lt;/isbn&gt;&lt;titles&gt;&lt;title&gt;Association between psychological distress and mortality: individual participant pooled analysis of 10 prospective cohort studies&lt;/title&gt;&lt;secondary-title&gt;BMJ :&lt;/secondary-title&gt;&lt;/titles&gt;&lt;pages&gt;e4933-e4933&lt;/pages&gt;&lt;contributors&gt;&lt;authors&gt;&lt;author&gt;Russ, Tom C.&lt;/author&gt;&lt;author&gt;Stamatakis, Emmanuel&lt;/author&gt;&lt;author&gt;Hamer, Mark&lt;/author&gt;&lt;author&gt;Starr, John M.&lt;/author&gt;&lt;author&gt;Kivimäki, Mika&lt;/author&gt;&lt;author&gt;Batty, G. David&lt;/author&gt;&lt;/authors&gt;&lt;/contributors&gt;&lt;added-date format="utc"&gt;1444643679&lt;/added-date&gt;&lt;pub-location&gt;London :&lt;/pub-location&gt;&lt;ref-type name="Journal Article"&gt;17&lt;/ref-type&gt;&lt;dates&gt;&lt;year&gt;2012&lt;/year&gt;&lt;/dates&gt;&lt;rec-number&gt;54&lt;/rec-number&gt;&lt;last-updated-date format="utc"&gt;1444643679&lt;/last-updated-date&gt;&lt;electronic-resource-num&gt;10.1136/bmj.e4933&lt;/electronic-resource-num&gt;&lt;volume&gt;345&lt;/volume&gt;&lt;/record&gt;&lt;/Cite&gt;&lt;/EndNote&gt;</w:instrText>
      </w:r>
      <w:r w:rsidR="00AD0A33" w:rsidRPr="007F3856">
        <w:rPr>
          <w:rFonts w:ascii="Arial" w:hAnsi="Arial" w:cs="Arial"/>
          <w:szCs w:val="24"/>
        </w:rPr>
        <w:fldChar w:fldCharType="separate"/>
      </w:r>
      <w:r w:rsidR="003439E0" w:rsidRPr="007F3856">
        <w:rPr>
          <w:rFonts w:ascii="Arial" w:hAnsi="Arial" w:cs="Arial"/>
          <w:noProof/>
          <w:szCs w:val="24"/>
        </w:rPr>
        <w:t>(21)</w:t>
      </w:r>
      <w:r w:rsidR="00AD0A33" w:rsidRPr="007F3856">
        <w:rPr>
          <w:rFonts w:ascii="Arial" w:hAnsi="Arial" w:cs="Arial"/>
          <w:szCs w:val="24"/>
        </w:rPr>
        <w:fldChar w:fldCharType="end"/>
      </w:r>
      <w:r w:rsidRPr="007F3856">
        <w:rPr>
          <w:rFonts w:ascii="Arial" w:hAnsi="Arial" w:cs="Arial"/>
          <w:szCs w:val="24"/>
        </w:rPr>
        <w:t xml:space="preserve"> categorised GHQ scores using the same four groups.</w:t>
      </w:r>
    </w:p>
    <w:p w14:paraId="23E539DE" w14:textId="77777777" w:rsidR="000377E0" w:rsidRPr="007F3856" w:rsidRDefault="000377E0" w:rsidP="000377E0">
      <w:pPr>
        <w:spacing w:after="0" w:line="480" w:lineRule="auto"/>
        <w:rPr>
          <w:rFonts w:ascii="Arial" w:hAnsi="Arial" w:cs="Arial"/>
          <w:szCs w:val="24"/>
        </w:rPr>
      </w:pPr>
    </w:p>
    <w:p w14:paraId="2BE9D211" w14:textId="4D8E47E0" w:rsidR="000377E0" w:rsidRPr="007F3856" w:rsidRDefault="000377E0" w:rsidP="000377E0">
      <w:pPr>
        <w:spacing w:after="0" w:line="480" w:lineRule="auto"/>
        <w:rPr>
          <w:rFonts w:ascii="Arial" w:hAnsi="Arial" w:cs="Arial"/>
          <w:szCs w:val="24"/>
        </w:rPr>
      </w:pPr>
      <w:r w:rsidRPr="007F3856">
        <w:rPr>
          <w:rFonts w:ascii="Arial" w:hAnsi="Arial" w:cs="Arial"/>
          <w:szCs w:val="24"/>
        </w:rPr>
        <w:tab/>
        <w:t xml:space="preserve">Socioeconomic position (SEP) was measured at baseline using occupation. Each participant’s current job, or most recent job for unemployed participants, was categorised according to Registrar General’s Social Class. There were six categories of occupational social class: </w:t>
      </w:r>
      <w:r w:rsidRPr="007F3856">
        <w:rPr>
          <w:rFonts w:ascii="Arial" w:hAnsi="Arial" w:cs="Arial"/>
          <w:i/>
          <w:szCs w:val="24"/>
        </w:rPr>
        <w:t>‘professional occupation’</w:t>
      </w:r>
      <w:r w:rsidRPr="007F3856">
        <w:rPr>
          <w:rFonts w:ascii="Arial" w:hAnsi="Arial" w:cs="Arial"/>
          <w:szCs w:val="24"/>
        </w:rPr>
        <w:t xml:space="preserve"> (1</w:t>
      </w:r>
      <w:r w:rsidR="00D53B6A" w:rsidRPr="007F3856">
        <w:rPr>
          <w:rFonts w:ascii="Arial" w:hAnsi="Arial" w:cs="Arial"/>
          <w:szCs w:val="24"/>
        </w:rPr>
        <w:t>),</w:t>
      </w:r>
      <w:r w:rsidR="00D53B6A" w:rsidRPr="007F3856">
        <w:rPr>
          <w:rFonts w:ascii="Arial" w:hAnsi="Arial" w:cs="Arial"/>
          <w:i/>
          <w:szCs w:val="24"/>
        </w:rPr>
        <w:t xml:space="preserve"> ‘</w:t>
      </w:r>
      <w:r w:rsidRPr="007F3856">
        <w:rPr>
          <w:rFonts w:ascii="Arial" w:hAnsi="Arial" w:cs="Arial"/>
          <w:i/>
          <w:szCs w:val="24"/>
        </w:rPr>
        <w:t>managerial and technical occupation’</w:t>
      </w:r>
      <w:r w:rsidRPr="007F3856">
        <w:rPr>
          <w:rFonts w:ascii="Arial" w:hAnsi="Arial" w:cs="Arial"/>
          <w:szCs w:val="24"/>
        </w:rPr>
        <w:t xml:space="preserve"> (2), </w:t>
      </w:r>
      <w:r w:rsidRPr="007F3856">
        <w:rPr>
          <w:rFonts w:ascii="Arial" w:hAnsi="Arial" w:cs="Arial"/>
          <w:i/>
          <w:szCs w:val="24"/>
        </w:rPr>
        <w:t xml:space="preserve">‘skilled non-manual’ </w:t>
      </w:r>
      <w:r w:rsidRPr="007F3856">
        <w:rPr>
          <w:rFonts w:ascii="Arial" w:hAnsi="Arial" w:cs="Arial"/>
          <w:szCs w:val="24"/>
        </w:rPr>
        <w:t xml:space="preserve">(3), </w:t>
      </w:r>
      <w:r w:rsidRPr="007F3856">
        <w:rPr>
          <w:rFonts w:ascii="Arial" w:hAnsi="Arial" w:cs="Arial"/>
          <w:i/>
          <w:szCs w:val="24"/>
        </w:rPr>
        <w:t>‘skilled manual’</w:t>
      </w:r>
      <w:r w:rsidRPr="007F3856">
        <w:rPr>
          <w:rFonts w:ascii="Arial" w:hAnsi="Arial" w:cs="Arial"/>
          <w:szCs w:val="24"/>
        </w:rPr>
        <w:t xml:space="preserve"> (4),</w:t>
      </w:r>
      <w:r w:rsidRPr="007F3856">
        <w:rPr>
          <w:rFonts w:ascii="Arial" w:hAnsi="Arial" w:cs="Arial"/>
          <w:i/>
          <w:szCs w:val="24"/>
        </w:rPr>
        <w:t xml:space="preserve"> ‘semi-skilled occupation’</w:t>
      </w:r>
      <w:r w:rsidRPr="007F3856">
        <w:rPr>
          <w:rFonts w:ascii="Arial" w:hAnsi="Arial" w:cs="Arial"/>
          <w:szCs w:val="24"/>
        </w:rPr>
        <w:t xml:space="preserve"> (5) and ‘</w:t>
      </w:r>
      <w:r w:rsidRPr="007F3856">
        <w:rPr>
          <w:rFonts w:ascii="Arial" w:hAnsi="Arial" w:cs="Arial"/>
          <w:i/>
          <w:szCs w:val="24"/>
        </w:rPr>
        <w:t>unskilled occupation’</w:t>
      </w:r>
      <w:r w:rsidRPr="007F3856">
        <w:rPr>
          <w:rFonts w:ascii="Arial" w:hAnsi="Arial" w:cs="Arial"/>
          <w:szCs w:val="24"/>
        </w:rPr>
        <w:t xml:space="preserve"> (6). For the purposes of analysing the interaction between distress and SEP, we recoded these occupational classes into two broad categories: 1=‘</w:t>
      </w:r>
      <w:r w:rsidRPr="007F3856">
        <w:rPr>
          <w:rFonts w:ascii="Arial" w:hAnsi="Arial" w:cs="Arial"/>
          <w:i/>
          <w:szCs w:val="24"/>
        </w:rPr>
        <w:t>non-manual</w:t>
      </w:r>
      <w:r w:rsidRPr="007F3856">
        <w:rPr>
          <w:rFonts w:ascii="Arial" w:hAnsi="Arial" w:cs="Arial"/>
          <w:szCs w:val="24"/>
        </w:rPr>
        <w:t>’ (1-3) and 2=‘</w:t>
      </w:r>
      <w:r w:rsidRPr="007F3856">
        <w:rPr>
          <w:rFonts w:ascii="Arial" w:hAnsi="Arial" w:cs="Arial"/>
          <w:i/>
          <w:szCs w:val="24"/>
        </w:rPr>
        <w:t>manual</w:t>
      </w:r>
      <w:r w:rsidRPr="007F3856">
        <w:rPr>
          <w:rFonts w:ascii="Arial" w:hAnsi="Arial" w:cs="Arial"/>
          <w:szCs w:val="24"/>
        </w:rPr>
        <w:t>’ (4-6).</w:t>
      </w:r>
    </w:p>
    <w:p w14:paraId="442C968A" w14:textId="77777777" w:rsidR="000377E0" w:rsidRPr="007F3856" w:rsidRDefault="000377E0" w:rsidP="000377E0">
      <w:pPr>
        <w:spacing w:after="0" w:line="480" w:lineRule="auto"/>
        <w:rPr>
          <w:rFonts w:ascii="Arial" w:hAnsi="Arial" w:cs="Arial"/>
          <w:szCs w:val="24"/>
        </w:rPr>
      </w:pPr>
    </w:p>
    <w:p w14:paraId="7D980718" w14:textId="77777777" w:rsidR="000377E0" w:rsidRPr="007F3856" w:rsidRDefault="000377E0" w:rsidP="000377E0">
      <w:pPr>
        <w:spacing w:after="0" w:line="480" w:lineRule="auto"/>
        <w:rPr>
          <w:rFonts w:ascii="Arial" w:hAnsi="Arial" w:cs="Arial"/>
          <w:i/>
          <w:szCs w:val="24"/>
        </w:rPr>
      </w:pPr>
      <w:r w:rsidRPr="007F3856">
        <w:rPr>
          <w:rFonts w:ascii="Arial" w:hAnsi="Arial" w:cs="Arial"/>
          <w:i/>
          <w:szCs w:val="24"/>
        </w:rPr>
        <w:t>Potential mediators</w:t>
      </w:r>
    </w:p>
    <w:p w14:paraId="4C551130" w14:textId="183C3DB7" w:rsidR="000377E0" w:rsidRPr="007F3856" w:rsidRDefault="000377E0" w:rsidP="000377E0">
      <w:pPr>
        <w:spacing w:after="0" w:line="480" w:lineRule="auto"/>
        <w:ind w:firstLine="720"/>
        <w:rPr>
          <w:rFonts w:ascii="Arial" w:eastAsia="Times New Roman" w:hAnsi="Arial" w:cs="Arial"/>
          <w:szCs w:val="24"/>
        </w:rPr>
      </w:pPr>
      <w:r w:rsidRPr="007F3856">
        <w:rPr>
          <w:rFonts w:ascii="Arial" w:hAnsi="Arial" w:cs="Arial"/>
          <w:szCs w:val="24"/>
        </w:rPr>
        <w:t>The potential mediators included in analyses were smoking status, diet and exercise</w:t>
      </w:r>
      <w:r w:rsidR="003337AD" w:rsidRPr="007F3856">
        <w:rPr>
          <w:rFonts w:ascii="Arial" w:hAnsi="Arial" w:cs="Arial"/>
          <w:szCs w:val="24"/>
        </w:rPr>
        <w:t>, all measured at wave 2</w:t>
      </w:r>
      <w:r w:rsidRPr="007F3856">
        <w:rPr>
          <w:rFonts w:ascii="Arial" w:hAnsi="Arial" w:cs="Arial"/>
          <w:szCs w:val="24"/>
        </w:rPr>
        <w:t xml:space="preserve">. Smoking status was measured by asking participants “Have you ever smoked a cigarette, a cigar or a pipe?” (ever smoked) and “Do </w:t>
      </w:r>
      <w:r w:rsidRPr="007F3856">
        <w:rPr>
          <w:rFonts w:ascii="Arial" w:hAnsi="Arial" w:cs="Arial"/>
          <w:szCs w:val="24"/>
        </w:rPr>
        <w:lastRenderedPageBreak/>
        <w:t>you smoke cigarettes at all nowadays?” (current smoker). The responses to these two questions were recoded to create a smoking status variable, where 0=‘</w:t>
      </w:r>
      <w:r w:rsidRPr="007F3856">
        <w:rPr>
          <w:rFonts w:ascii="Arial" w:hAnsi="Arial" w:cs="Arial"/>
          <w:i/>
          <w:szCs w:val="24"/>
        </w:rPr>
        <w:t>never smoked</w:t>
      </w:r>
      <w:r w:rsidRPr="007F3856">
        <w:rPr>
          <w:rFonts w:ascii="Arial" w:hAnsi="Arial" w:cs="Arial"/>
          <w:szCs w:val="24"/>
        </w:rPr>
        <w:t>’, 1=‘</w:t>
      </w:r>
      <w:r w:rsidRPr="007F3856">
        <w:rPr>
          <w:rFonts w:ascii="Arial" w:hAnsi="Arial" w:cs="Arial"/>
          <w:i/>
          <w:szCs w:val="24"/>
        </w:rPr>
        <w:t>ex-smoker’</w:t>
      </w:r>
      <w:r w:rsidRPr="007F3856">
        <w:rPr>
          <w:rFonts w:ascii="Arial" w:hAnsi="Arial" w:cs="Arial"/>
          <w:szCs w:val="24"/>
        </w:rPr>
        <w:t xml:space="preserve"> and 2=‘</w:t>
      </w:r>
      <w:r w:rsidRPr="007F3856">
        <w:rPr>
          <w:rFonts w:ascii="Arial" w:hAnsi="Arial" w:cs="Arial"/>
          <w:i/>
          <w:szCs w:val="24"/>
        </w:rPr>
        <w:t>current smoker</w:t>
      </w:r>
      <w:r w:rsidRPr="007F3856">
        <w:rPr>
          <w:rFonts w:ascii="Arial" w:hAnsi="Arial" w:cs="Arial"/>
          <w:szCs w:val="24"/>
        </w:rPr>
        <w:t>’. Level of exercise was measured by asking participants “O</w:t>
      </w:r>
      <w:r w:rsidRPr="007F3856">
        <w:rPr>
          <w:rFonts w:ascii="Arial" w:hAnsi="Arial" w:cs="Arial"/>
        </w:rPr>
        <w:t>n how many days in</w:t>
      </w:r>
      <w:r w:rsidR="00D16FE9" w:rsidRPr="007F3856">
        <w:rPr>
          <w:rFonts w:ascii="Arial" w:hAnsi="Arial" w:cs="Arial"/>
        </w:rPr>
        <w:t xml:space="preserve"> </w:t>
      </w:r>
      <w:r w:rsidRPr="007F3856">
        <w:rPr>
          <w:rFonts w:ascii="Arial" w:hAnsi="Arial" w:cs="Arial"/>
        </w:rPr>
        <w:t>the last four weeks did you spend 30 minutes or more walking?” Quality of diet was measured by asking participants “</w:t>
      </w:r>
      <w:r w:rsidRPr="007F3856">
        <w:rPr>
          <w:rFonts w:ascii="Arial" w:eastAsia="Times New Roman" w:hAnsi="Arial" w:cs="Arial"/>
          <w:szCs w:val="24"/>
        </w:rPr>
        <w:t>On a day when you eat fruit or vegetables, how many portions of fruit and vegetables in total do you usually eat?”</w:t>
      </w:r>
    </w:p>
    <w:p w14:paraId="768146CF" w14:textId="77777777" w:rsidR="000377E0" w:rsidRPr="007F3856" w:rsidRDefault="000377E0" w:rsidP="000377E0">
      <w:pPr>
        <w:spacing w:after="0" w:line="480" w:lineRule="auto"/>
        <w:rPr>
          <w:rFonts w:ascii="Arial" w:eastAsia="Times New Roman" w:hAnsi="Arial" w:cs="Arial"/>
          <w:szCs w:val="24"/>
        </w:rPr>
      </w:pPr>
    </w:p>
    <w:p w14:paraId="58867460" w14:textId="77777777" w:rsidR="000377E0" w:rsidRPr="007F3856" w:rsidRDefault="000377E0" w:rsidP="000377E0">
      <w:pPr>
        <w:spacing w:after="0" w:line="480" w:lineRule="auto"/>
        <w:rPr>
          <w:rFonts w:ascii="Arial" w:hAnsi="Arial" w:cs="Arial"/>
          <w:i/>
          <w:szCs w:val="24"/>
        </w:rPr>
      </w:pPr>
      <w:r w:rsidRPr="007F3856">
        <w:rPr>
          <w:rFonts w:ascii="Arial" w:hAnsi="Arial" w:cs="Arial"/>
          <w:i/>
          <w:szCs w:val="24"/>
        </w:rPr>
        <w:t>Other covariates</w:t>
      </w:r>
    </w:p>
    <w:p w14:paraId="392B6669" w14:textId="3BE391E7" w:rsidR="000377E0" w:rsidRPr="007F3856" w:rsidRDefault="000377E0" w:rsidP="000377E0">
      <w:pPr>
        <w:spacing w:after="0" w:line="480" w:lineRule="auto"/>
        <w:rPr>
          <w:rFonts w:ascii="Arial" w:eastAsia="Times New Roman" w:hAnsi="Arial" w:cs="Arial"/>
          <w:szCs w:val="24"/>
        </w:rPr>
      </w:pPr>
      <w:r w:rsidRPr="007F3856">
        <w:rPr>
          <w:rFonts w:ascii="Arial" w:hAnsi="Arial" w:cs="Arial"/>
          <w:i/>
          <w:szCs w:val="24"/>
        </w:rPr>
        <w:tab/>
      </w:r>
      <w:r w:rsidRPr="007F3856">
        <w:rPr>
          <w:rFonts w:ascii="Arial" w:hAnsi="Arial" w:cs="Arial"/>
          <w:szCs w:val="24"/>
        </w:rPr>
        <w:t xml:space="preserve">Age, sex, body mass index (BMI), chronic disease at baseline, SEP, </w:t>
      </w:r>
      <w:r w:rsidR="007714C1" w:rsidRPr="007F3856">
        <w:rPr>
          <w:rFonts w:ascii="Arial" w:hAnsi="Arial" w:cs="Arial"/>
          <w:szCs w:val="24"/>
        </w:rPr>
        <w:t xml:space="preserve">and social support, as indicated by </w:t>
      </w:r>
      <w:r w:rsidRPr="007F3856">
        <w:rPr>
          <w:rFonts w:ascii="Arial" w:hAnsi="Arial" w:cs="Arial"/>
          <w:szCs w:val="24"/>
        </w:rPr>
        <w:t>marital status and neighbourhood cohesion</w:t>
      </w:r>
      <w:r w:rsidR="008E2116" w:rsidRPr="007F3856">
        <w:rPr>
          <w:rFonts w:ascii="Arial" w:hAnsi="Arial" w:cs="Arial"/>
          <w:szCs w:val="24"/>
        </w:rPr>
        <w:t xml:space="preserve"> at wave 1</w:t>
      </w:r>
      <w:r w:rsidR="007714C1" w:rsidRPr="007F3856">
        <w:rPr>
          <w:rFonts w:ascii="Arial" w:hAnsi="Arial" w:cs="Arial"/>
          <w:szCs w:val="24"/>
        </w:rPr>
        <w:t>,</w:t>
      </w:r>
      <w:r w:rsidRPr="007F3856">
        <w:rPr>
          <w:rFonts w:ascii="Arial" w:hAnsi="Arial" w:cs="Arial"/>
          <w:szCs w:val="24"/>
        </w:rPr>
        <w:t xml:space="preserve"> were included as potential confounding variables in analyses. </w:t>
      </w:r>
      <w:r w:rsidRPr="007F3856">
        <w:rPr>
          <w:rFonts w:ascii="Arial" w:eastAsia="Times New Roman" w:hAnsi="Arial" w:cs="Arial"/>
          <w:szCs w:val="24"/>
        </w:rPr>
        <w:t xml:space="preserve">Neighbourhood cohesion was measured at baseline using eight items form the ‘Neighbourhood Cohesion Scale’ </w:t>
      </w:r>
      <w:r w:rsidRPr="007F3856">
        <w:rPr>
          <w:rFonts w:ascii="Arial" w:eastAsia="Times New Roman" w:hAnsi="Arial" w:cs="Arial"/>
          <w:szCs w:val="24"/>
        </w:rPr>
        <w:fldChar w:fldCharType="begin"/>
      </w:r>
      <w:r w:rsidR="002C5961" w:rsidRPr="007F3856">
        <w:rPr>
          <w:rFonts w:ascii="Arial" w:eastAsia="Times New Roman" w:hAnsi="Arial" w:cs="Arial"/>
          <w:szCs w:val="24"/>
        </w:rPr>
        <w:instrText xml:space="preserve"> ADDIN EN.CITE &lt;EndNote&gt;&lt;Cite&gt;&lt;Author&gt;Buckner&lt;/Author&gt;&lt;Year&gt;1988&lt;/Year&gt;&lt;RecNum&gt;0&lt;/RecNum&gt;&lt;IDText&gt;The development of an instrument to measure neighborhood cohesion&lt;/IDText&gt;&lt;DisplayText&gt;(32)&lt;/DisplayText&gt;&lt;record&gt;&lt;isbn&gt;0091-0562&lt;/isbn&gt;&lt;titles&gt;&lt;title&gt;The development of an instrument to measure neighborhood cohesion&lt;/title&gt;&lt;secondary-title&gt;American journal of community psychology&lt;/secondary-title&gt;&lt;/titles&gt;&lt;pages&gt;771-791&lt;/pages&gt;&lt;number&gt;6&lt;/number&gt;&lt;contributors&gt;&lt;authors&gt;&lt;author&gt;Buckner, John C.&lt;/author&gt;&lt;/authors&gt;&lt;/contributors&gt;&lt;added-date format="utc"&gt;1453888962&lt;/added-date&gt;&lt;pub-location&gt;New York :&lt;/pub-location&gt;&lt;ref-type name="Journal Article"&gt;17&lt;/ref-type&gt;&lt;dates&gt;&lt;year&gt;1988&lt;/year&gt;&lt;/dates&gt;&lt;rec-number&gt;523&lt;/rec-number&gt;&lt;last-updated-date format="utc"&gt;1453888962&lt;/last-updated-date&gt;&lt;electronic-resource-num&gt;10.1007/BF00930892&lt;/electronic-resource-num&gt;&lt;volume&gt;16&lt;/volume&gt;&lt;/record&gt;&lt;/Cite&gt;&lt;/EndNote&gt;</w:instrText>
      </w:r>
      <w:r w:rsidRPr="007F3856">
        <w:rPr>
          <w:rFonts w:ascii="Arial" w:eastAsia="Times New Roman" w:hAnsi="Arial" w:cs="Arial"/>
          <w:szCs w:val="24"/>
        </w:rPr>
        <w:fldChar w:fldCharType="separate"/>
      </w:r>
      <w:r w:rsidR="002C5961" w:rsidRPr="007F3856">
        <w:rPr>
          <w:rFonts w:ascii="Arial" w:eastAsia="Times New Roman" w:hAnsi="Arial" w:cs="Arial"/>
          <w:noProof/>
          <w:szCs w:val="24"/>
        </w:rPr>
        <w:t>(32)</w:t>
      </w:r>
      <w:r w:rsidRPr="007F3856">
        <w:rPr>
          <w:rFonts w:ascii="Arial" w:eastAsia="Times New Roman" w:hAnsi="Arial" w:cs="Arial"/>
          <w:szCs w:val="24"/>
        </w:rPr>
        <w:fldChar w:fldCharType="end"/>
      </w:r>
      <w:r w:rsidRPr="007F3856">
        <w:rPr>
          <w:rFonts w:ascii="Arial" w:eastAsia="Times New Roman" w:hAnsi="Arial" w:cs="Arial"/>
          <w:szCs w:val="24"/>
        </w:rPr>
        <w:t xml:space="preserve"> which assesses the availability and quality of local social support </w:t>
      </w:r>
      <w:r w:rsidRPr="007F3856">
        <w:rPr>
          <w:rFonts w:ascii="Arial" w:eastAsia="Times New Roman" w:hAnsi="Arial" w:cs="Arial"/>
          <w:szCs w:val="24"/>
        </w:rPr>
        <w:fldChar w:fldCharType="begin"/>
      </w:r>
      <w:r w:rsidR="002C5961" w:rsidRPr="007F3856">
        <w:rPr>
          <w:rFonts w:ascii="Arial" w:eastAsia="Times New Roman" w:hAnsi="Arial" w:cs="Arial"/>
          <w:szCs w:val="24"/>
        </w:rPr>
        <w:instrText xml:space="preserve"> ADDIN EN.CITE &lt;EndNote&gt;&lt;Cite&gt;&lt;Author&gt;Lochner&lt;/Author&gt;&lt;Year&gt;1999&lt;/Year&gt;&lt;RecNum&gt;0&lt;/RecNum&gt;&lt;IDText&gt;Social capital: a guide to its measurement&lt;/IDText&gt;&lt;DisplayText&gt;(33)&lt;/DisplayText&gt;&lt;record&gt;&lt;keywords&gt;&lt;keyword&gt;Social capital&lt;/keyword&gt;&lt;keyword&gt;Cohesion&lt;/keyword&gt;&lt;keyword&gt;Community&lt;/keyword&gt;&lt;keyword&gt;Neighborhood&lt;/keyword&gt;&lt;/keywords&gt;&lt;isbn&gt;1353-8292&lt;/isbn&gt;&lt;titles&gt;&lt;title&gt;Social capital: a guide to its measurement&lt;/title&gt;&lt;secondary-title&gt;Health and Place&lt;/secondary-title&gt;&lt;/titles&gt;&lt;pages&gt;259-270&lt;/pages&gt;&lt;number&gt;4&lt;/number&gt;&lt;contributors&gt;&lt;authors&gt;&lt;author&gt;Lochner, Kimberly&lt;/author&gt;&lt;author&gt;Kawachi, Ichiro&lt;/author&gt;&lt;author&gt;Kennedy, Bruce P.&lt;/author&gt;&lt;/authors&gt;&lt;/contributors&gt;&lt;added-date format="utc"&gt;1456227141&lt;/added-date&gt;&lt;ref-type name="Journal Article"&gt;17&lt;/ref-type&gt;&lt;dates&gt;&lt;year&gt;1999&lt;/year&gt;&lt;/dates&gt;&lt;rec-number&gt;618&lt;/rec-number&gt;&lt;last-updated-date format="utc"&gt;1456227141&lt;/last-updated-date&gt;&lt;electronic-resource-num&gt;10.1016/S1353-8292(99)00016-7&lt;/electronic-resource-num&gt;&lt;volume&gt;5&lt;/volume&gt;&lt;/record&gt;&lt;/Cite&gt;&lt;/EndNote&gt;</w:instrText>
      </w:r>
      <w:r w:rsidRPr="007F3856">
        <w:rPr>
          <w:rFonts w:ascii="Arial" w:eastAsia="Times New Roman" w:hAnsi="Arial" w:cs="Arial"/>
          <w:szCs w:val="24"/>
        </w:rPr>
        <w:fldChar w:fldCharType="separate"/>
      </w:r>
      <w:r w:rsidR="002C5961" w:rsidRPr="007F3856">
        <w:rPr>
          <w:rFonts w:ascii="Arial" w:eastAsia="Times New Roman" w:hAnsi="Arial" w:cs="Arial"/>
          <w:noProof/>
          <w:szCs w:val="24"/>
        </w:rPr>
        <w:t>(33)</w:t>
      </w:r>
      <w:r w:rsidRPr="007F3856">
        <w:rPr>
          <w:rFonts w:ascii="Arial" w:eastAsia="Times New Roman" w:hAnsi="Arial" w:cs="Arial"/>
          <w:szCs w:val="24"/>
        </w:rPr>
        <w:fldChar w:fldCharType="end"/>
      </w:r>
      <w:r w:rsidRPr="007F3856">
        <w:rPr>
          <w:rFonts w:ascii="Arial" w:eastAsia="Times New Roman" w:hAnsi="Arial" w:cs="Arial"/>
          <w:szCs w:val="24"/>
        </w:rPr>
        <w:t xml:space="preserve">. Participants were asked to indicate the extent to which they agree with statements (e.g. “I talk regularly to my neighbours”) on a 5-point Likert scale ranging from </w:t>
      </w:r>
      <w:r w:rsidRPr="007F3856">
        <w:rPr>
          <w:rFonts w:ascii="Arial" w:eastAsia="Times New Roman" w:hAnsi="Arial" w:cs="Arial"/>
          <w:szCs w:val="24"/>
        </w:rPr>
        <w:lastRenderedPageBreak/>
        <w:t>1=‘</w:t>
      </w:r>
      <w:r w:rsidRPr="007F3856">
        <w:rPr>
          <w:rFonts w:ascii="Arial" w:eastAsia="Times New Roman" w:hAnsi="Arial" w:cs="Arial"/>
          <w:i/>
          <w:szCs w:val="24"/>
        </w:rPr>
        <w:t>strongly disagree</w:t>
      </w:r>
      <w:r w:rsidRPr="007F3856">
        <w:rPr>
          <w:rFonts w:ascii="Arial" w:eastAsia="Times New Roman" w:hAnsi="Arial" w:cs="Arial"/>
          <w:szCs w:val="24"/>
        </w:rPr>
        <w:t>’ to 5=‘</w:t>
      </w:r>
      <w:r w:rsidRPr="007F3856">
        <w:rPr>
          <w:rFonts w:ascii="Arial" w:eastAsia="Times New Roman" w:hAnsi="Arial" w:cs="Arial"/>
          <w:i/>
          <w:szCs w:val="24"/>
        </w:rPr>
        <w:t>strongly agree</w:t>
      </w:r>
      <w:r w:rsidRPr="007F3856">
        <w:rPr>
          <w:rFonts w:ascii="Arial" w:eastAsia="Times New Roman" w:hAnsi="Arial" w:cs="Arial"/>
          <w:szCs w:val="24"/>
        </w:rPr>
        <w:t>’. This eight-item questionnaire has been found to be unidimensional and have high levels of internal consistency (</w:t>
      </w:r>
      <w:r w:rsidR="0099070D" w:rsidRPr="007F3856">
        <w:rPr>
          <w:rFonts w:ascii="Arial" w:hAnsi="Arial" w:cs="Arial"/>
          <w:szCs w:val="24"/>
        </w:rPr>
        <w:t>α</w:t>
      </w:r>
      <w:r w:rsidRPr="007F3856">
        <w:rPr>
          <w:rFonts w:ascii="Arial" w:eastAsia="Times New Roman" w:hAnsi="Arial" w:cs="Arial"/>
          <w:szCs w:val="24"/>
        </w:rPr>
        <w:t xml:space="preserve">=.87) </w:t>
      </w:r>
      <w:r w:rsidRPr="007F3856">
        <w:rPr>
          <w:rFonts w:ascii="Arial" w:eastAsia="Times New Roman" w:hAnsi="Arial" w:cs="Arial"/>
          <w:szCs w:val="24"/>
        </w:rPr>
        <w:fldChar w:fldCharType="begin"/>
      </w:r>
      <w:r w:rsidR="002C5961" w:rsidRPr="007F3856">
        <w:rPr>
          <w:rFonts w:ascii="Arial" w:eastAsia="Times New Roman" w:hAnsi="Arial" w:cs="Arial"/>
          <w:szCs w:val="24"/>
        </w:rPr>
        <w:instrText xml:space="preserve"> ADDIN EN.CITE &lt;EndNote&gt;&lt;Cite&gt;&lt;Author&gt;Elliott&lt;/Author&gt;&lt;Year&gt;2014&lt;/Year&gt;&lt;RecNum&gt;0&lt;/RecNum&gt;&lt;IDText&gt;Neighbourhood cohesion and mental wellbeing among older adults: A mixed methods approach&lt;/IDText&gt;&lt;DisplayText&gt;(34)&lt;/DisplayText&gt;&lt;record&gt;&lt;keywords&gt;&lt;keyword&gt;Britain&lt;/keyword&gt;&lt;keyword&gt;Ageing&lt;/keyword&gt;&lt;keyword&gt;Cohorts&lt;/keyword&gt;&lt;keyword&gt;Neighbourhood cohesion&lt;/keyword&gt;&lt;keyword&gt;Wellbeing&lt;/keyword&gt;&lt;/keywords&gt;&lt;isbn&gt;0277-9536&lt;/isbn&gt;&lt;titles&gt;&lt;title&gt;Neighbourhood cohesion and mental wellbeing among older adults: A mixed methods approach&lt;/title&gt;&lt;secondary-title&gt;Social Science &amp;amp; Medicine&lt;/secondary-title&gt;&lt;/titles&gt;&lt;pages&gt;44-51&lt;/pages&gt;&lt;contributors&gt;&lt;authors&gt;&lt;author&gt;Elliott, Jane&lt;/author&gt;&lt;author&gt;Gale, Catharine R.&lt;/author&gt;&lt;author&gt;Parsons, Samantha&lt;/author&gt;&lt;author&gt;Kuh, Diana&lt;/author&gt;&lt;/authors&gt;&lt;/contributors&gt;&lt;added-date format="utc"&gt;1456227178&lt;/added-date&gt;&lt;ref-type name="Journal Article"&gt;17&lt;/ref-type&gt;&lt;dates&gt;&lt;year&gt;2014&lt;/year&gt;&lt;/dates&gt;&lt;rec-number&gt;619&lt;/rec-number&gt;&lt;last-updated-date format="utc"&gt;1456227178&lt;/last-updated-date&gt;&lt;electronic-resource-num&gt;10.1016/j.socscimed.2014.02.027&lt;/electronic-resource-num&gt;&lt;volume&gt;107&lt;/volume&gt;&lt;/record&gt;&lt;/Cite&gt;&lt;/EndNote&gt;</w:instrText>
      </w:r>
      <w:r w:rsidRPr="007F3856">
        <w:rPr>
          <w:rFonts w:ascii="Arial" w:eastAsia="Times New Roman" w:hAnsi="Arial" w:cs="Arial"/>
          <w:szCs w:val="24"/>
        </w:rPr>
        <w:fldChar w:fldCharType="separate"/>
      </w:r>
      <w:r w:rsidR="002C5961" w:rsidRPr="007F3856">
        <w:rPr>
          <w:rFonts w:ascii="Arial" w:eastAsia="Times New Roman" w:hAnsi="Arial" w:cs="Arial"/>
          <w:noProof/>
          <w:szCs w:val="24"/>
        </w:rPr>
        <w:t>(34)</w:t>
      </w:r>
      <w:r w:rsidRPr="007F3856">
        <w:rPr>
          <w:rFonts w:ascii="Arial" w:eastAsia="Times New Roman" w:hAnsi="Arial" w:cs="Arial"/>
          <w:szCs w:val="24"/>
        </w:rPr>
        <w:fldChar w:fldCharType="end"/>
      </w:r>
      <w:r w:rsidRPr="007F3856">
        <w:rPr>
          <w:rFonts w:ascii="Arial" w:eastAsia="Times New Roman" w:hAnsi="Arial" w:cs="Arial"/>
          <w:szCs w:val="24"/>
        </w:rPr>
        <w:t xml:space="preserve">. Item scores were added to give a total score for neighbourhood cohesion. </w:t>
      </w:r>
    </w:p>
    <w:p w14:paraId="51049453" w14:textId="77777777" w:rsidR="000377E0" w:rsidRPr="007F3856" w:rsidRDefault="000377E0" w:rsidP="000377E0">
      <w:pPr>
        <w:spacing w:after="0" w:line="480" w:lineRule="auto"/>
        <w:rPr>
          <w:rFonts w:ascii="Arial" w:eastAsia="Times New Roman" w:hAnsi="Arial" w:cs="Arial"/>
          <w:b/>
          <w:szCs w:val="24"/>
        </w:rPr>
      </w:pPr>
    </w:p>
    <w:p w14:paraId="37BB0740" w14:textId="77777777" w:rsidR="000377E0" w:rsidRPr="007F3856" w:rsidRDefault="000377E0" w:rsidP="000377E0">
      <w:pPr>
        <w:spacing w:after="0" w:line="480" w:lineRule="auto"/>
        <w:rPr>
          <w:rFonts w:ascii="Arial" w:eastAsia="Times New Roman" w:hAnsi="Arial" w:cs="Arial"/>
          <w:b/>
          <w:szCs w:val="24"/>
        </w:rPr>
      </w:pPr>
      <w:r w:rsidRPr="007F3856">
        <w:rPr>
          <w:rFonts w:ascii="Arial" w:eastAsia="Times New Roman" w:hAnsi="Arial" w:cs="Arial"/>
          <w:b/>
          <w:szCs w:val="24"/>
        </w:rPr>
        <w:t>Statistical Methods</w:t>
      </w:r>
    </w:p>
    <w:p w14:paraId="52C7D525" w14:textId="106144C2" w:rsidR="000377E0" w:rsidRPr="007F3856" w:rsidRDefault="000377E0" w:rsidP="000377E0">
      <w:pPr>
        <w:spacing w:after="0" w:line="480" w:lineRule="auto"/>
        <w:ind w:firstLine="720"/>
        <w:rPr>
          <w:rFonts w:ascii="Arial" w:hAnsi="Arial" w:cs="Arial"/>
          <w:szCs w:val="24"/>
        </w:rPr>
      </w:pPr>
      <w:r w:rsidRPr="007F3856">
        <w:rPr>
          <w:rFonts w:ascii="Arial" w:hAnsi="Arial" w:cs="Arial"/>
          <w:szCs w:val="24"/>
        </w:rPr>
        <w:t xml:space="preserve">Our analyses were conducted using 16,485 participants aged 18 or over who had complete data on all variables. This sample amounts to 41.7% of </w:t>
      </w:r>
      <w:r w:rsidR="008C6FB4" w:rsidRPr="007F3856">
        <w:rPr>
          <w:rFonts w:ascii="Arial" w:hAnsi="Arial" w:cs="Arial"/>
          <w:szCs w:val="24"/>
        </w:rPr>
        <w:t xml:space="preserve">the </w:t>
      </w:r>
      <w:r w:rsidR="008A060B" w:rsidRPr="007F3856">
        <w:rPr>
          <w:rFonts w:ascii="Arial" w:hAnsi="Arial" w:cs="Arial"/>
          <w:szCs w:val="24"/>
        </w:rPr>
        <w:t xml:space="preserve">39,573 </w:t>
      </w:r>
      <w:r w:rsidRPr="007F3856">
        <w:rPr>
          <w:rFonts w:ascii="Arial" w:hAnsi="Arial" w:cs="Arial"/>
          <w:szCs w:val="24"/>
        </w:rPr>
        <w:t>people aged 18 and older who participated in the study between waves 1 and</w:t>
      </w:r>
      <w:r w:rsidR="008E2116" w:rsidRPr="007F3856">
        <w:rPr>
          <w:rFonts w:ascii="Arial" w:hAnsi="Arial" w:cs="Arial"/>
          <w:szCs w:val="24"/>
        </w:rPr>
        <w:t xml:space="preserve"> </w:t>
      </w:r>
      <w:r w:rsidRPr="007F3856">
        <w:rPr>
          <w:rFonts w:ascii="Arial" w:hAnsi="Arial" w:cs="Arial"/>
          <w:szCs w:val="24"/>
        </w:rPr>
        <w:t xml:space="preserve">3. </w:t>
      </w:r>
    </w:p>
    <w:p w14:paraId="5748BF50" w14:textId="77777777" w:rsidR="000377E0" w:rsidRPr="007F3856" w:rsidRDefault="000377E0" w:rsidP="000377E0">
      <w:pPr>
        <w:spacing w:after="0" w:line="480" w:lineRule="auto"/>
        <w:ind w:firstLine="720"/>
        <w:rPr>
          <w:rFonts w:ascii="Arial" w:hAnsi="Arial" w:cs="Arial"/>
          <w:szCs w:val="24"/>
        </w:rPr>
      </w:pPr>
    </w:p>
    <w:p w14:paraId="00203827" w14:textId="4DB2AF70" w:rsidR="000377E0" w:rsidRPr="007F3856" w:rsidRDefault="000377E0" w:rsidP="000377E0">
      <w:pPr>
        <w:spacing w:after="0" w:line="480" w:lineRule="auto"/>
        <w:ind w:firstLine="720"/>
        <w:rPr>
          <w:rFonts w:ascii="Arial" w:hAnsi="Arial" w:cs="Arial"/>
          <w:color w:val="000000"/>
          <w:sz w:val="20"/>
          <w:szCs w:val="20"/>
          <w:lang w:val="en"/>
        </w:rPr>
      </w:pPr>
      <w:r w:rsidRPr="007F3856">
        <w:rPr>
          <w:rFonts w:ascii="Arial" w:hAnsi="Arial" w:cs="Arial"/>
        </w:rPr>
        <w:t xml:space="preserve">We used binary logistic regression to investigate the relationships between psychological distress at baseline and incidence of arthritis, CVD, COPD and diabetes. </w:t>
      </w:r>
      <w:r w:rsidR="007255DF" w:rsidRPr="007F3856">
        <w:rPr>
          <w:rFonts w:ascii="Arial" w:hAnsi="Arial" w:cs="Arial"/>
        </w:rPr>
        <w:t xml:space="preserve">Participants diagnosed as having the disease of interest at Wave 1 were excluded from the analysis.  </w:t>
      </w:r>
      <w:r w:rsidRPr="007F3856">
        <w:rPr>
          <w:rFonts w:ascii="Arial" w:hAnsi="Arial" w:cs="Arial"/>
        </w:rPr>
        <w:t xml:space="preserve">The disease risks associated with low, moderate and high levels of distress were examined using asymptomatic participants as a reference group. Conducting analyses with men and women separately led to a very low number of disease events in some groups so we analysed men and </w:t>
      </w:r>
      <w:r w:rsidRPr="007F3856">
        <w:rPr>
          <w:rFonts w:ascii="Arial" w:hAnsi="Arial" w:cs="Arial"/>
        </w:rPr>
        <w:lastRenderedPageBreak/>
        <w:t xml:space="preserve">women together, adjusting for age and sex (Model 1), further adjusting for SEP, </w:t>
      </w:r>
      <w:r w:rsidR="007B4AAF" w:rsidRPr="007F3856">
        <w:rPr>
          <w:rFonts w:ascii="Arial" w:hAnsi="Arial" w:cs="Arial"/>
        </w:rPr>
        <w:t>neighbourhood cohesion and marital status (Model 2),</w:t>
      </w:r>
      <w:r w:rsidR="00C34824" w:rsidRPr="007F3856">
        <w:rPr>
          <w:rFonts w:ascii="Arial" w:hAnsi="Arial" w:cs="Arial"/>
        </w:rPr>
        <w:t xml:space="preserve"> </w:t>
      </w:r>
      <w:r w:rsidRPr="007F3856">
        <w:rPr>
          <w:rFonts w:ascii="Arial" w:hAnsi="Arial" w:cs="Arial"/>
        </w:rPr>
        <w:t xml:space="preserve">and then adding </w:t>
      </w:r>
      <w:r w:rsidR="00C34824" w:rsidRPr="007F3856">
        <w:rPr>
          <w:rFonts w:ascii="Arial" w:hAnsi="Arial" w:cs="Arial"/>
        </w:rPr>
        <w:t>BMI and other chronic diseases at baseline</w:t>
      </w:r>
      <w:r w:rsidRPr="007F3856">
        <w:rPr>
          <w:rFonts w:ascii="Arial" w:hAnsi="Arial" w:cs="Arial"/>
        </w:rPr>
        <w:t xml:space="preserve"> to the model (Model 3). We further adjusted for diet, exercise and smoking status (Model 4) and used Sobel-Goodman and boot-strapping tests to examine whether or not these health behaviours </w:t>
      </w:r>
      <w:r w:rsidR="008C6FB4" w:rsidRPr="007F3856">
        <w:rPr>
          <w:rFonts w:ascii="Arial" w:hAnsi="Arial" w:cs="Arial"/>
        </w:rPr>
        <w:t xml:space="preserve">were </w:t>
      </w:r>
      <w:r w:rsidRPr="007F3856">
        <w:rPr>
          <w:rFonts w:ascii="Arial" w:hAnsi="Arial" w:cs="Arial"/>
        </w:rPr>
        <w:t xml:space="preserve">significant mediators. </w:t>
      </w:r>
      <w:r w:rsidR="000D3E1D" w:rsidRPr="007F3856">
        <w:rPr>
          <w:rFonts w:ascii="Arial" w:hAnsi="Arial" w:cs="Arial"/>
        </w:rPr>
        <w:t xml:space="preserve">25% of the participants who had </w:t>
      </w:r>
      <w:r w:rsidR="00DD18CB" w:rsidRPr="007F3856">
        <w:rPr>
          <w:rFonts w:ascii="Arial" w:hAnsi="Arial" w:cs="Arial"/>
        </w:rPr>
        <w:t xml:space="preserve">complete </w:t>
      </w:r>
      <w:r w:rsidR="000D3E1D" w:rsidRPr="007F3856">
        <w:rPr>
          <w:rFonts w:ascii="Arial" w:hAnsi="Arial" w:cs="Arial"/>
        </w:rPr>
        <w:t>data on incident disease were excluded from our analyses because of missing data on one or more of the covariates. In order to investigate whether excluding these cases biased the results of this study</w:t>
      </w:r>
      <w:r w:rsidR="006F5FFE" w:rsidRPr="007F3856">
        <w:rPr>
          <w:rFonts w:ascii="Arial" w:hAnsi="Arial" w:cs="Arial"/>
        </w:rPr>
        <w:t xml:space="preserve"> </w:t>
      </w:r>
      <w:r w:rsidR="00BE3F30" w:rsidRPr="007F3856">
        <w:rPr>
          <w:rFonts w:ascii="Arial" w:hAnsi="Arial" w:cs="Arial"/>
        </w:rPr>
        <w:fldChar w:fldCharType="begin"/>
      </w:r>
      <w:r w:rsidR="002C5961" w:rsidRPr="007F3856">
        <w:rPr>
          <w:rFonts w:ascii="Arial" w:hAnsi="Arial" w:cs="Arial"/>
        </w:rPr>
        <w:instrText xml:space="preserve"> ADDIN EN.CITE &lt;EndNote&gt;&lt;Cite&gt;&lt;Author&gt;Klebanoff&lt;/Author&gt;&lt;Year&gt;2008&lt;/Year&gt;&lt;RecNum&gt;0&lt;/RecNum&gt;&lt;IDText&gt;Use of multiple imputation in the epidemiologic literature&lt;/IDText&gt;&lt;DisplayText&gt;(35)&lt;/DisplayText&gt;&lt;record&gt;&lt;isbn&gt;1476-6256&lt;/isbn&gt;&lt;titles&gt;&lt;title&gt;Use of multiple imputation in the epidemiologic literature&lt;/title&gt;&lt;secondary-title&gt;American journal of epidemiology&lt;/secondary-title&gt;&lt;/titles&gt;&lt;pages&gt;355-357&lt;/pages&gt;&lt;number&gt;4&lt;/number&gt;&lt;contributors&gt;&lt;authors&gt;&lt;author&gt;Klebanoff, Mark A&lt;/author&gt;&lt;author&gt;Cole, Stephen R&lt;/author&gt;&lt;/authors&gt;&lt;/contributors&gt;&lt;added-date format="utc"&gt;1501252209&lt;/added-date&gt;&lt;ref-type name="Journal Article"&gt;17&lt;/ref-type&gt;&lt;dates&gt;&lt;year&gt;2008&lt;/year&gt;&lt;/dates&gt;&lt;rec-number&gt;858&lt;/rec-number&gt;&lt;last-updated-date format="utc"&gt;1501252209&lt;/last-updated-date&gt;&lt;volume&gt;168&lt;/volume&gt;&lt;/record&gt;&lt;/Cite&gt;&lt;/EndNote&gt;</w:instrText>
      </w:r>
      <w:r w:rsidR="00BE3F30" w:rsidRPr="007F3856">
        <w:rPr>
          <w:rFonts w:ascii="Arial" w:hAnsi="Arial" w:cs="Arial"/>
        </w:rPr>
        <w:fldChar w:fldCharType="separate"/>
      </w:r>
      <w:r w:rsidR="002C5961" w:rsidRPr="007F3856">
        <w:rPr>
          <w:rFonts w:ascii="Arial" w:hAnsi="Arial" w:cs="Arial"/>
          <w:noProof/>
        </w:rPr>
        <w:t>(35)</w:t>
      </w:r>
      <w:r w:rsidR="00BE3F30" w:rsidRPr="007F3856">
        <w:rPr>
          <w:rFonts w:ascii="Arial" w:hAnsi="Arial" w:cs="Arial"/>
        </w:rPr>
        <w:fldChar w:fldCharType="end"/>
      </w:r>
      <w:r w:rsidR="00BE3F30" w:rsidRPr="007F3856">
        <w:rPr>
          <w:rFonts w:ascii="Arial" w:hAnsi="Arial" w:cs="Arial"/>
        </w:rPr>
        <w:t>,</w:t>
      </w:r>
      <w:r w:rsidR="000D3E1D" w:rsidRPr="007F3856">
        <w:rPr>
          <w:rFonts w:ascii="Arial" w:hAnsi="Arial" w:cs="Arial"/>
        </w:rPr>
        <w:t xml:space="preserve"> we carried out multiple imputation for missing covariate data on cases with c</w:t>
      </w:r>
      <w:r w:rsidR="00444523" w:rsidRPr="007F3856">
        <w:rPr>
          <w:rFonts w:ascii="Arial" w:hAnsi="Arial" w:cs="Arial"/>
        </w:rPr>
        <w:t>ompete incident disease</w:t>
      </w:r>
      <w:r w:rsidR="008A060B" w:rsidRPr="007F3856">
        <w:rPr>
          <w:rFonts w:ascii="Arial" w:hAnsi="Arial" w:cs="Arial"/>
        </w:rPr>
        <w:t xml:space="preserve"> data</w:t>
      </w:r>
      <w:r w:rsidR="00444523" w:rsidRPr="007F3856">
        <w:rPr>
          <w:rFonts w:ascii="Arial" w:hAnsi="Arial" w:cs="Arial"/>
        </w:rPr>
        <w:t xml:space="preserve"> and repeated analyses</w:t>
      </w:r>
      <w:r w:rsidR="008A060B" w:rsidRPr="007F3856">
        <w:rPr>
          <w:rFonts w:ascii="Arial" w:hAnsi="Arial" w:cs="Arial"/>
        </w:rPr>
        <w:t xml:space="preserve"> with the 18 imputed data sets that we generated</w:t>
      </w:r>
      <w:r w:rsidR="00920EA4" w:rsidRPr="007F3856">
        <w:rPr>
          <w:rFonts w:ascii="Arial" w:hAnsi="Arial" w:cs="Arial"/>
        </w:rPr>
        <w:t xml:space="preserve">. </w:t>
      </w:r>
      <w:r w:rsidR="00444523" w:rsidRPr="007F3856">
        <w:rPr>
          <w:rFonts w:ascii="Arial" w:hAnsi="Arial" w:cs="Arial"/>
        </w:rPr>
        <w:t>The proportion of</w:t>
      </w:r>
      <w:r w:rsidR="00D9616E" w:rsidRPr="007F3856">
        <w:rPr>
          <w:rFonts w:ascii="Arial" w:hAnsi="Arial" w:cs="Arial"/>
        </w:rPr>
        <w:t xml:space="preserve"> imputed values ranged from </w:t>
      </w:r>
      <w:r w:rsidR="00C12AFE" w:rsidRPr="007F3856">
        <w:rPr>
          <w:rFonts w:ascii="Arial" w:hAnsi="Arial" w:cs="Arial"/>
        </w:rPr>
        <w:t>1.78</w:t>
      </w:r>
      <w:r w:rsidR="00D9616E" w:rsidRPr="007F3856">
        <w:rPr>
          <w:rFonts w:ascii="Arial" w:hAnsi="Arial" w:cs="Arial"/>
        </w:rPr>
        <w:t xml:space="preserve">% for </w:t>
      </w:r>
      <w:r w:rsidR="00C12AFE" w:rsidRPr="007F3856">
        <w:rPr>
          <w:rFonts w:ascii="Arial" w:hAnsi="Arial" w:cs="Arial"/>
        </w:rPr>
        <w:t xml:space="preserve">smoking status </w:t>
      </w:r>
      <w:r w:rsidR="00D9616E" w:rsidRPr="007F3856">
        <w:rPr>
          <w:rFonts w:ascii="Arial" w:hAnsi="Arial" w:cs="Arial"/>
        </w:rPr>
        <w:t>to</w:t>
      </w:r>
      <w:r w:rsidR="00C12AFE" w:rsidRPr="007F3856">
        <w:rPr>
          <w:rFonts w:ascii="Arial" w:hAnsi="Arial" w:cs="Arial"/>
        </w:rPr>
        <w:t xml:space="preserve"> 17.35</w:t>
      </w:r>
      <w:r w:rsidR="00D9616E" w:rsidRPr="007F3856">
        <w:rPr>
          <w:rFonts w:ascii="Arial" w:hAnsi="Arial" w:cs="Arial"/>
        </w:rPr>
        <w:t>% for</w:t>
      </w:r>
      <w:r w:rsidR="00444523" w:rsidRPr="007F3856">
        <w:rPr>
          <w:rFonts w:ascii="Arial" w:hAnsi="Arial" w:cs="Arial"/>
        </w:rPr>
        <w:t xml:space="preserve"> </w:t>
      </w:r>
      <w:r w:rsidR="00C12AFE" w:rsidRPr="007F3856">
        <w:rPr>
          <w:rFonts w:ascii="Arial" w:hAnsi="Arial" w:cs="Arial"/>
        </w:rPr>
        <w:t>exercise.</w:t>
      </w:r>
      <w:r w:rsidR="008A060B" w:rsidRPr="007F3856">
        <w:rPr>
          <w:rFonts w:ascii="Arial" w:hAnsi="Arial" w:cs="Arial"/>
        </w:rPr>
        <w:t xml:space="preserve"> </w:t>
      </w:r>
      <w:r w:rsidR="007255DF" w:rsidRPr="007F3856">
        <w:rPr>
          <w:rFonts w:ascii="Arial" w:hAnsi="Arial" w:cs="Arial"/>
        </w:rPr>
        <w:t>Finally, w</w:t>
      </w:r>
      <w:r w:rsidRPr="007F3856">
        <w:rPr>
          <w:rFonts w:ascii="Arial" w:hAnsi="Arial" w:cs="Arial"/>
        </w:rPr>
        <w:t>e investigate</w:t>
      </w:r>
      <w:r w:rsidR="007255DF" w:rsidRPr="007F3856">
        <w:rPr>
          <w:rFonts w:ascii="Arial" w:hAnsi="Arial" w:cs="Arial"/>
        </w:rPr>
        <w:t>d</w:t>
      </w:r>
      <w:r w:rsidRPr="007F3856">
        <w:rPr>
          <w:rFonts w:ascii="Arial" w:hAnsi="Arial" w:cs="Arial"/>
        </w:rPr>
        <w:t xml:space="preserve"> whether the effect of psychological distress on incidence of arthritis, CVD, COPD and diabetes varied with SEP after controlling for age, sex, BMI and chronic disease at baseline. Statistical analyses </w:t>
      </w:r>
      <w:r w:rsidRPr="007F3856">
        <w:rPr>
          <w:rFonts w:ascii="Arial" w:hAnsi="Arial" w:cs="Arial"/>
          <w:szCs w:val="24"/>
        </w:rPr>
        <w:t xml:space="preserve">were carried out using SPSS </w:t>
      </w:r>
      <w:r w:rsidRPr="007F3856">
        <w:rPr>
          <w:rFonts w:ascii="Arial" w:hAnsi="Arial" w:cs="Arial"/>
          <w:szCs w:val="24"/>
        </w:rPr>
        <w:lastRenderedPageBreak/>
        <w:t>(Statistical Package for the Social Sciences) for windows (v. 22.0.0.1</w:t>
      </w:r>
      <w:r w:rsidRPr="007F3856">
        <w:rPr>
          <w:rFonts w:ascii="Arial" w:hAnsi="Arial" w:cs="Arial"/>
          <w:color w:val="000000"/>
          <w:szCs w:val="24"/>
          <w:lang w:val="en"/>
        </w:rPr>
        <w:t>) and STATA (v. 14).</w:t>
      </w:r>
    </w:p>
    <w:p w14:paraId="6F16EA29" w14:textId="77777777" w:rsidR="000377E0" w:rsidRPr="007F3856" w:rsidRDefault="000377E0" w:rsidP="000377E0">
      <w:pPr>
        <w:spacing w:after="0" w:line="480" w:lineRule="auto"/>
        <w:rPr>
          <w:rFonts w:ascii="Arial" w:hAnsi="Arial" w:cs="Arial"/>
          <w:b/>
          <w:sz w:val="24"/>
          <w:szCs w:val="24"/>
        </w:rPr>
      </w:pPr>
      <w:r w:rsidRPr="007F3856">
        <w:rPr>
          <w:rFonts w:ascii="Arial" w:hAnsi="Arial" w:cs="Arial"/>
          <w:b/>
          <w:sz w:val="24"/>
          <w:szCs w:val="24"/>
        </w:rPr>
        <w:br w:type="page"/>
      </w:r>
    </w:p>
    <w:p w14:paraId="5D22175D" w14:textId="77777777" w:rsidR="000377E0" w:rsidRPr="007F3856" w:rsidRDefault="000377E0" w:rsidP="000377E0">
      <w:pPr>
        <w:spacing w:line="480" w:lineRule="auto"/>
        <w:rPr>
          <w:rFonts w:ascii="Arial" w:hAnsi="Arial" w:cs="Arial"/>
          <w:b/>
          <w:sz w:val="24"/>
          <w:szCs w:val="24"/>
        </w:rPr>
      </w:pPr>
      <w:r w:rsidRPr="007F3856">
        <w:rPr>
          <w:rFonts w:ascii="Arial" w:hAnsi="Arial" w:cs="Arial"/>
          <w:b/>
          <w:sz w:val="24"/>
          <w:szCs w:val="24"/>
        </w:rPr>
        <w:lastRenderedPageBreak/>
        <w:t>RESULTS</w:t>
      </w:r>
    </w:p>
    <w:p w14:paraId="7FE7255F" w14:textId="77777777" w:rsidR="000377E0" w:rsidRPr="007F3856" w:rsidRDefault="000377E0" w:rsidP="000377E0">
      <w:pPr>
        <w:spacing w:line="480" w:lineRule="auto"/>
        <w:ind w:firstLine="720"/>
        <w:rPr>
          <w:rFonts w:ascii="Arial" w:hAnsi="Arial" w:cs="Arial"/>
        </w:rPr>
      </w:pPr>
      <w:r w:rsidRPr="007F3856">
        <w:rPr>
          <w:rFonts w:ascii="Arial" w:hAnsi="Arial" w:cs="Arial"/>
        </w:rPr>
        <w:t>Table 1 shows the characteristics of the sample according to psychological distress. Higher levels of psychological distress were significantly associated with higher BMI, poorer health behaviour (in terms of diet, exercise and smoking), lower SEP and lower neighbourhood cohesion. People with high levels of psychological distress were also significantly more likely to be younger, female and married or living with a partner and have arthritis and COPD at baseline. During the 3-year follow-up period, 410 (2.9%) participants developed arthritis, 173 (1.1%) developed cardiovascular disease, 55 (0.3%) developed COPD and 141 (0.9%) developed diabetes.</w:t>
      </w:r>
    </w:p>
    <w:p w14:paraId="6622FB42" w14:textId="2DD65737" w:rsidR="000377E0" w:rsidRPr="007F3856" w:rsidRDefault="000377E0" w:rsidP="001922B6">
      <w:pPr>
        <w:spacing w:line="480" w:lineRule="auto"/>
        <w:ind w:firstLine="720"/>
        <w:rPr>
          <w:rFonts w:ascii="Arial" w:hAnsi="Arial" w:cs="Arial"/>
        </w:rPr>
      </w:pPr>
      <w:r w:rsidRPr="007F3856">
        <w:rPr>
          <w:rFonts w:ascii="Arial" w:hAnsi="Arial" w:cs="Arial"/>
        </w:rPr>
        <w:t xml:space="preserve">Table 2 shows the odds ratios for incident disease associated with different levels of psychological distress compared to asymptomatic participants. After adjusting for age and sex, there were significant associations between psychological distress and risk of arthritis and CVD across the full range of distress severity. Risk of developing COPD was also significantly associated with moderate and high levels of psychological distress but not low </w:t>
      </w:r>
      <w:r w:rsidRPr="007F3856">
        <w:rPr>
          <w:rFonts w:ascii="Arial" w:hAnsi="Arial" w:cs="Arial"/>
        </w:rPr>
        <w:lastRenderedPageBreak/>
        <w:t xml:space="preserve">levels of distress. The linear trends between level of psychological distress and risk of arthritis, CVD and COPD were significant </w:t>
      </w:r>
      <w:r w:rsidR="00585937" w:rsidRPr="007F3856">
        <w:rPr>
          <w:rFonts w:ascii="Arial" w:hAnsi="Arial" w:cs="Arial"/>
        </w:rPr>
        <w:t xml:space="preserve">in all models </w:t>
      </w:r>
      <w:r w:rsidRPr="007F3856">
        <w:rPr>
          <w:rFonts w:ascii="Arial" w:hAnsi="Arial" w:cs="Arial"/>
        </w:rPr>
        <w:t>(Table 2), indicating dose-response relationships between distress and risk of deve</w:t>
      </w:r>
      <w:r w:rsidR="00E845DB" w:rsidRPr="007F3856">
        <w:rPr>
          <w:rFonts w:ascii="Arial" w:hAnsi="Arial" w:cs="Arial"/>
        </w:rPr>
        <w:t>loping these conditions (Figure)</w:t>
      </w:r>
      <w:r w:rsidRPr="007F3856">
        <w:rPr>
          <w:rFonts w:ascii="Arial" w:hAnsi="Arial" w:cs="Arial"/>
        </w:rPr>
        <w:t xml:space="preserve">. There were no significant associations between psychological distress and risk </w:t>
      </w:r>
      <w:r w:rsidR="001922B6" w:rsidRPr="007F3856">
        <w:rPr>
          <w:rFonts w:ascii="Arial" w:hAnsi="Arial" w:cs="Arial"/>
        </w:rPr>
        <w:t xml:space="preserve">of diabetes. </w:t>
      </w:r>
    </w:p>
    <w:p w14:paraId="670DF38F" w14:textId="59382818" w:rsidR="000377E0" w:rsidRPr="007F3856" w:rsidRDefault="000377E0" w:rsidP="001922B6">
      <w:pPr>
        <w:spacing w:line="480" w:lineRule="auto"/>
        <w:ind w:firstLine="720"/>
        <w:rPr>
          <w:rFonts w:ascii="Arial" w:hAnsi="Arial" w:cs="Arial"/>
        </w:rPr>
      </w:pPr>
      <w:r w:rsidRPr="007F3856">
        <w:rPr>
          <w:rFonts w:ascii="Arial" w:hAnsi="Arial" w:cs="Arial"/>
        </w:rPr>
        <w:t xml:space="preserve">The associations between psychological distress, across the full range of severity, and risk of arthritis and CVD remained significant after </w:t>
      </w:r>
      <w:r w:rsidR="00A67F29" w:rsidRPr="007F3856">
        <w:rPr>
          <w:rFonts w:ascii="Arial" w:hAnsi="Arial" w:cs="Arial"/>
        </w:rPr>
        <w:t xml:space="preserve">additional </w:t>
      </w:r>
      <w:r w:rsidRPr="007F3856">
        <w:rPr>
          <w:rFonts w:ascii="Arial" w:hAnsi="Arial" w:cs="Arial"/>
        </w:rPr>
        <w:t>adjust</w:t>
      </w:r>
      <w:r w:rsidR="00A67F29" w:rsidRPr="007F3856">
        <w:rPr>
          <w:rFonts w:ascii="Arial" w:hAnsi="Arial" w:cs="Arial"/>
        </w:rPr>
        <w:t>ment</w:t>
      </w:r>
      <w:r w:rsidRPr="007F3856">
        <w:rPr>
          <w:rFonts w:ascii="Arial" w:hAnsi="Arial" w:cs="Arial"/>
        </w:rPr>
        <w:t xml:space="preserve"> for SEP, </w:t>
      </w:r>
      <w:r w:rsidR="00242ED6" w:rsidRPr="007F3856">
        <w:rPr>
          <w:rFonts w:ascii="Arial" w:hAnsi="Arial" w:cs="Arial"/>
        </w:rPr>
        <w:t>neighbourhood cohesion, marital status</w:t>
      </w:r>
      <w:r w:rsidR="00680764" w:rsidRPr="007F3856">
        <w:rPr>
          <w:rFonts w:ascii="Arial" w:hAnsi="Arial" w:cs="Arial"/>
        </w:rPr>
        <w:t>,</w:t>
      </w:r>
      <w:r w:rsidR="00242ED6" w:rsidRPr="007F3856">
        <w:rPr>
          <w:rFonts w:ascii="Arial" w:hAnsi="Arial" w:cs="Arial"/>
        </w:rPr>
        <w:t xml:space="preserve"> </w:t>
      </w:r>
      <w:r w:rsidR="00680764" w:rsidRPr="007F3856">
        <w:rPr>
          <w:rFonts w:ascii="Arial" w:hAnsi="Arial" w:cs="Arial"/>
        </w:rPr>
        <w:t xml:space="preserve">BMI, </w:t>
      </w:r>
      <w:r w:rsidRPr="007F3856">
        <w:rPr>
          <w:rFonts w:ascii="Arial" w:hAnsi="Arial" w:cs="Arial"/>
        </w:rPr>
        <w:t>baseline disease</w:t>
      </w:r>
      <w:r w:rsidR="00242ED6" w:rsidRPr="007F3856">
        <w:rPr>
          <w:rFonts w:ascii="Arial" w:hAnsi="Arial" w:cs="Arial"/>
        </w:rPr>
        <w:t xml:space="preserve"> </w:t>
      </w:r>
      <w:r w:rsidRPr="007F3856">
        <w:rPr>
          <w:rFonts w:ascii="Arial" w:hAnsi="Arial" w:cs="Arial"/>
        </w:rPr>
        <w:t xml:space="preserve">and health behaviours (Table 2). In the fully adjusted model, the association between distress and risk of COPD remained significant at high levels of distress but not moderate levels of distress. Sobel-Goodman mediation tests showed that </w:t>
      </w:r>
      <w:r w:rsidR="003337AD" w:rsidRPr="007F3856">
        <w:rPr>
          <w:rFonts w:ascii="Arial" w:hAnsi="Arial" w:cs="Arial"/>
        </w:rPr>
        <w:t xml:space="preserve">smoking partially mediated </w:t>
      </w:r>
      <w:r w:rsidRPr="007F3856">
        <w:rPr>
          <w:rFonts w:ascii="Arial" w:hAnsi="Arial" w:cs="Arial"/>
        </w:rPr>
        <w:t xml:space="preserve">the associations between psychological distress and risk of </w:t>
      </w:r>
      <w:r w:rsidR="003337AD" w:rsidRPr="007F3856">
        <w:rPr>
          <w:rFonts w:ascii="Arial" w:hAnsi="Arial" w:cs="Arial"/>
        </w:rPr>
        <w:t xml:space="preserve">incident </w:t>
      </w:r>
      <w:r w:rsidRPr="007F3856">
        <w:rPr>
          <w:rFonts w:ascii="Arial" w:hAnsi="Arial" w:cs="Arial"/>
        </w:rPr>
        <w:t xml:space="preserve">chronic disease. Smoking status accounted for 4.6% of the total effect of distress on </w:t>
      </w:r>
      <w:r w:rsidR="007C030D" w:rsidRPr="007F3856">
        <w:rPr>
          <w:rFonts w:ascii="Arial" w:hAnsi="Arial" w:cs="Arial"/>
        </w:rPr>
        <w:t>risk of developing arthritis (p=</w:t>
      </w:r>
      <w:r w:rsidRPr="007F3856">
        <w:rPr>
          <w:rFonts w:ascii="Arial" w:hAnsi="Arial" w:cs="Arial"/>
        </w:rPr>
        <w:t>.0</w:t>
      </w:r>
      <w:r w:rsidR="00396231" w:rsidRPr="007F3856">
        <w:rPr>
          <w:rFonts w:ascii="Arial" w:hAnsi="Arial" w:cs="Arial"/>
        </w:rPr>
        <w:t>0</w:t>
      </w:r>
      <w:r w:rsidR="007C030D" w:rsidRPr="007F3856">
        <w:rPr>
          <w:rFonts w:ascii="Arial" w:hAnsi="Arial" w:cs="Arial"/>
        </w:rPr>
        <w:t>1), 6.8% of effect on COPD (p=</w:t>
      </w:r>
      <w:r w:rsidRPr="007F3856">
        <w:rPr>
          <w:rFonts w:ascii="Arial" w:hAnsi="Arial" w:cs="Arial"/>
        </w:rPr>
        <w:t>.0</w:t>
      </w:r>
      <w:r w:rsidR="00396231" w:rsidRPr="007F3856">
        <w:rPr>
          <w:rFonts w:ascii="Arial" w:hAnsi="Arial" w:cs="Arial"/>
        </w:rPr>
        <w:t>02</w:t>
      </w:r>
      <w:r w:rsidRPr="007F3856">
        <w:rPr>
          <w:rFonts w:ascii="Arial" w:hAnsi="Arial" w:cs="Arial"/>
        </w:rPr>
        <w:t xml:space="preserve">), </w:t>
      </w:r>
      <w:r w:rsidR="003337AD" w:rsidRPr="007F3856">
        <w:rPr>
          <w:rFonts w:ascii="Arial" w:hAnsi="Arial" w:cs="Arial"/>
        </w:rPr>
        <w:t xml:space="preserve">and </w:t>
      </w:r>
      <w:r w:rsidRPr="007F3856">
        <w:rPr>
          <w:rFonts w:ascii="Arial" w:hAnsi="Arial" w:cs="Arial"/>
        </w:rPr>
        <w:t xml:space="preserve">2.5% of the effect on CVD </w:t>
      </w:r>
      <w:r w:rsidRPr="007F3856">
        <w:rPr>
          <w:rFonts w:ascii="Arial" w:hAnsi="Arial" w:cs="Arial"/>
        </w:rPr>
        <w:lastRenderedPageBreak/>
        <w:t>(p</w:t>
      </w:r>
      <w:r w:rsidR="007C030D" w:rsidRPr="007F3856">
        <w:rPr>
          <w:rFonts w:ascii="Arial" w:hAnsi="Arial" w:cs="Arial"/>
        </w:rPr>
        <w:t>=</w:t>
      </w:r>
      <w:r w:rsidRPr="007F3856">
        <w:rPr>
          <w:rFonts w:ascii="Arial" w:hAnsi="Arial" w:cs="Arial"/>
        </w:rPr>
        <w:t>.0</w:t>
      </w:r>
      <w:r w:rsidR="00396231" w:rsidRPr="007F3856">
        <w:rPr>
          <w:rFonts w:ascii="Arial" w:hAnsi="Arial" w:cs="Arial"/>
        </w:rPr>
        <w:t>30</w:t>
      </w:r>
      <w:r w:rsidRPr="007F3856">
        <w:rPr>
          <w:rFonts w:ascii="Arial" w:hAnsi="Arial" w:cs="Arial"/>
        </w:rPr>
        <w:t>)</w:t>
      </w:r>
      <w:r w:rsidR="003337AD" w:rsidRPr="007F3856">
        <w:rPr>
          <w:rFonts w:ascii="Arial" w:hAnsi="Arial" w:cs="Arial"/>
        </w:rPr>
        <w:t>.</w:t>
      </w:r>
      <w:r w:rsidRPr="007F3856">
        <w:rPr>
          <w:rFonts w:ascii="Arial" w:hAnsi="Arial" w:cs="Arial"/>
        </w:rPr>
        <w:t xml:space="preserve"> Diet and exercise had no significant mediating effects. Bootstrap tests of medi</w:t>
      </w:r>
      <w:r w:rsidR="001922B6" w:rsidRPr="007F3856">
        <w:rPr>
          <w:rFonts w:ascii="Arial" w:hAnsi="Arial" w:cs="Arial"/>
        </w:rPr>
        <w:t xml:space="preserve">ation confirmed these results. </w:t>
      </w:r>
    </w:p>
    <w:p w14:paraId="1D4593F6" w14:textId="135CE0A6" w:rsidR="00DD6F7D" w:rsidRPr="007F3856" w:rsidRDefault="003337AD" w:rsidP="00DD6F7D">
      <w:pPr>
        <w:spacing w:line="480" w:lineRule="auto"/>
        <w:ind w:firstLine="720"/>
        <w:rPr>
          <w:rFonts w:ascii="Arial" w:hAnsi="Arial" w:cs="Arial"/>
          <w:szCs w:val="24"/>
        </w:rPr>
      </w:pPr>
      <w:r w:rsidRPr="007F3856">
        <w:rPr>
          <w:rFonts w:ascii="Arial" w:hAnsi="Arial" w:cs="Arial"/>
          <w:szCs w:val="24"/>
        </w:rPr>
        <w:t xml:space="preserve">In total, </w:t>
      </w:r>
      <w:r w:rsidR="000377E0" w:rsidRPr="007F3856">
        <w:rPr>
          <w:rFonts w:ascii="Arial" w:hAnsi="Arial" w:cs="Arial"/>
          <w:szCs w:val="24"/>
        </w:rPr>
        <w:t>25% of the participants who had data on incident disease were excluded from our analyses because of missing data on one or more of the covariates. In order to investigate whether excluding these cases biased the results of this study, we</w:t>
      </w:r>
      <w:r w:rsidR="000F37D9" w:rsidRPr="007F3856">
        <w:rPr>
          <w:rFonts w:ascii="Arial" w:hAnsi="Arial" w:cs="Arial"/>
          <w:szCs w:val="24"/>
        </w:rPr>
        <w:t xml:space="preserve"> repeated analyses using imputed covariate data for participants with complete data on incident disease.</w:t>
      </w:r>
      <w:r w:rsidR="000377E0" w:rsidRPr="007F3856">
        <w:rPr>
          <w:rFonts w:ascii="Arial" w:hAnsi="Arial" w:cs="Arial"/>
          <w:szCs w:val="24"/>
        </w:rPr>
        <w:t xml:space="preserve"> </w:t>
      </w:r>
      <w:r w:rsidR="00632302" w:rsidRPr="007F3856">
        <w:rPr>
          <w:rFonts w:ascii="Arial" w:hAnsi="Arial" w:cs="Arial"/>
          <w:szCs w:val="24"/>
        </w:rPr>
        <w:t xml:space="preserve">The ORs for the sample with imputed covariate data were similar to the ORs for the restricted sample (Table 3). The effect estimates were stronger in the imputed sample for </w:t>
      </w:r>
      <w:r w:rsidR="00111A9A" w:rsidRPr="007F3856">
        <w:rPr>
          <w:rFonts w:ascii="Arial" w:hAnsi="Arial" w:cs="Arial"/>
          <w:szCs w:val="24"/>
        </w:rPr>
        <w:t>COPD and diabetes</w:t>
      </w:r>
      <w:r w:rsidR="00632302" w:rsidRPr="007F3856">
        <w:rPr>
          <w:rFonts w:ascii="Arial" w:hAnsi="Arial" w:cs="Arial"/>
          <w:szCs w:val="24"/>
        </w:rPr>
        <w:t>, such that</w:t>
      </w:r>
      <w:r w:rsidR="00C834DE" w:rsidRPr="007F3856">
        <w:rPr>
          <w:rFonts w:ascii="Arial" w:hAnsi="Arial" w:cs="Arial"/>
          <w:szCs w:val="24"/>
        </w:rPr>
        <w:t xml:space="preserve"> </w:t>
      </w:r>
      <w:r w:rsidR="000F37D9" w:rsidRPr="007F3856">
        <w:rPr>
          <w:rFonts w:ascii="Arial" w:hAnsi="Arial" w:cs="Arial"/>
        </w:rPr>
        <w:t>psychological distress significantly predicted risk of developing</w:t>
      </w:r>
      <w:r w:rsidR="000F37D9" w:rsidRPr="007F3856">
        <w:rPr>
          <w:rFonts w:ascii="Arial" w:hAnsi="Arial" w:cs="Arial"/>
          <w:sz w:val="18"/>
          <w:szCs w:val="24"/>
        </w:rPr>
        <w:t xml:space="preserve"> </w:t>
      </w:r>
      <w:r w:rsidR="00B659F8" w:rsidRPr="007F3856">
        <w:rPr>
          <w:rFonts w:ascii="Arial" w:hAnsi="Arial" w:cs="Arial"/>
          <w:szCs w:val="24"/>
        </w:rPr>
        <w:t xml:space="preserve">COPD </w:t>
      </w:r>
      <w:r w:rsidR="00C834DE" w:rsidRPr="007F3856">
        <w:rPr>
          <w:rFonts w:ascii="Arial" w:hAnsi="Arial" w:cs="Arial"/>
          <w:szCs w:val="24"/>
        </w:rPr>
        <w:t xml:space="preserve">and diabetes </w:t>
      </w:r>
      <w:r w:rsidR="00B659F8" w:rsidRPr="007F3856">
        <w:rPr>
          <w:rFonts w:ascii="Arial" w:hAnsi="Arial" w:cs="Arial"/>
          <w:szCs w:val="24"/>
        </w:rPr>
        <w:t xml:space="preserve">at both moderate and high levels of distress </w:t>
      </w:r>
      <w:r w:rsidR="001922B6" w:rsidRPr="007F3856">
        <w:rPr>
          <w:rFonts w:ascii="Arial" w:hAnsi="Arial" w:cs="Arial"/>
          <w:szCs w:val="24"/>
        </w:rPr>
        <w:t>in the</w:t>
      </w:r>
      <w:r w:rsidR="00DD6F7D" w:rsidRPr="007F3856">
        <w:rPr>
          <w:rFonts w:ascii="Arial" w:hAnsi="Arial" w:cs="Arial"/>
          <w:szCs w:val="24"/>
        </w:rPr>
        <w:t xml:space="preserve"> fully adjusted model</w:t>
      </w:r>
      <w:r w:rsidR="00C834DE" w:rsidRPr="007F3856">
        <w:rPr>
          <w:rFonts w:ascii="Arial" w:hAnsi="Arial" w:cs="Arial"/>
          <w:szCs w:val="24"/>
        </w:rPr>
        <w:t>s</w:t>
      </w:r>
      <w:r w:rsidR="00DD6F7D" w:rsidRPr="007F3856">
        <w:rPr>
          <w:rFonts w:ascii="Arial" w:hAnsi="Arial" w:cs="Arial"/>
          <w:szCs w:val="24"/>
        </w:rPr>
        <w:t xml:space="preserve"> (Table 3).</w:t>
      </w:r>
    </w:p>
    <w:p w14:paraId="09648FEA" w14:textId="27EC3158" w:rsidR="000377E0" w:rsidRPr="007F3856" w:rsidRDefault="000377E0" w:rsidP="000377E0">
      <w:pPr>
        <w:spacing w:line="480" w:lineRule="auto"/>
        <w:ind w:firstLine="360"/>
        <w:rPr>
          <w:rFonts w:ascii="Arial" w:hAnsi="Arial" w:cs="Arial"/>
          <w:shd w:val="clear" w:color="auto" w:fill="FFFFFF"/>
        </w:rPr>
      </w:pPr>
      <w:r w:rsidRPr="007F3856">
        <w:rPr>
          <w:rFonts w:ascii="Arial" w:hAnsi="Arial" w:cs="Arial"/>
          <w:shd w:val="clear" w:color="auto" w:fill="FFFFFF"/>
        </w:rPr>
        <w:t>We examined whether the associations between psychological distress and chronic disease incidence varied according to socioeconomic positon after controlling for age, sex, BMI and disease</w:t>
      </w:r>
      <w:r w:rsidR="003337AD" w:rsidRPr="007F3856">
        <w:rPr>
          <w:rFonts w:ascii="Arial" w:hAnsi="Arial" w:cs="Arial"/>
          <w:shd w:val="clear" w:color="auto" w:fill="FFFFFF"/>
        </w:rPr>
        <w:t xml:space="preserve"> at baseline</w:t>
      </w:r>
      <w:r w:rsidRPr="007F3856">
        <w:rPr>
          <w:rFonts w:ascii="Arial" w:hAnsi="Arial" w:cs="Arial"/>
          <w:shd w:val="clear" w:color="auto" w:fill="FFFFFF"/>
        </w:rPr>
        <w:t xml:space="preserve">. We found that the relationship between psychological distress and risk of diabetes differs by SEP (OR 1.14; </w:t>
      </w:r>
      <w:r w:rsidRPr="007F3856">
        <w:rPr>
          <w:rFonts w:ascii="Arial" w:hAnsi="Arial" w:cs="Arial"/>
          <w:shd w:val="clear" w:color="auto" w:fill="FFFFFF"/>
        </w:rPr>
        <w:lastRenderedPageBreak/>
        <w:t>1.01-1.29</w:t>
      </w:r>
      <w:r w:rsidR="00B3387F" w:rsidRPr="007F3856">
        <w:rPr>
          <w:rFonts w:ascii="Arial" w:hAnsi="Arial" w:cs="Arial"/>
          <w:shd w:val="clear" w:color="auto" w:fill="FFFFFF"/>
        </w:rPr>
        <w:t xml:space="preserve">; </w:t>
      </w:r>
      <w:r w:rsidR="008C4412" w:rsidRPr="007F3856">
        <w:rPr>
          <w:rFonts w:ascii="Arial" w:hAnsi="Arial" w:cs="Arial"/>
          <w:shd w:val="clear" w:color="auto" w:fill="FFFFFF"/>
        </w:rPr>
        <w:t>p</w:t>
      </w:r>
      <w:r w:rsidR="001360DA" w:rsidRPr="007F3856">
        <w:rPr>
          <w:rFonts w:ascii="Arial" w:hAnsi="Arial" w:cs="Arial"/>
          <w:shd w:val="clear" w:color="auto" w:fill="FFFFFF"/>
        </w:rPr>
        <w:t>=.034</w:t>
      </w:r>
      <w:r w:rsidRPr="007F3856">
        <w:rPr>
          <w:rFonts w:ascii="Arial" w:hAnsi="Arial" w:cs="Arial"/>
          <w:shd w:val="clear" w:color="auto" w:fill="FFFFFF"/>
        </w:rPr>
        <w:t>) such that the effect of distress is significant in the manual group (OR 1.10; 1.02-1.18</w:t>
      </w:r>
      <w:r w:rsidR="00B3387F" w:rsidRPr="007F3856">
        <w:rPr>
          <w:rFonts w:ascii="Arial" w:hAnsi="Arial" w:cs="Arial"/>
          <w:shd w:val="clear" w:color="auto" w:fill="FFFFFF"/>
        </w:rPr>
        <w:t>;</w:t>
      </w:r>
      <w:r w:rsidR="001360DA" w:rsidRPr="007F3856">
        <w:rPr>
          <w:rFonts w:ascii="Arial" w:hAnsi="Arial" w:cs="Arial"/>
          <w:shd w:val="clear" w:color="auto" w:fill="FFFFFF"/>
        </w:rPr>
        <w:t xml:space="preserve"> p=.012</w:t>
      </w:r>
      <w:r w:rsidRPr="007F3856">
        <w:rPr>
          <w:rFonts w:ascii="Arial" w:hAnsi="Arial" w:cs="Arial"/>
          <w:shd w:val="clear" w:color="auto" w:fill="FFFFFF"/>
        </w:rPr>
        <w:t>) but not in the non-manual group (OR 0.96; 0.97-1.06</w:t>
      </w:r>
      <w:r w:rsidR="00B3387F" w:rsidRPr="007F3856">
        <w:rPr>
          <w:rFonts w:ascii="Arial" w:hAnsi="Arial" w:cs="Arial"/>
          <w:shd w:val="clear" w:color="auto" w:fill="FFFFFF"/>
        </w:rPr>
        <w:t>;</w:t>
      </w:r>
      <w:r w:rsidR="00376597" w:rsidRPr="007F3856">
        <w:rPr>
          <w:rFonts w:ascii="Arial" w:hAnsi="Arial" w:cs="Arial"/>
          <w:shd w:val="clear" w:color="auto" w:fill="FFFFFF"/>
        </w:rPr>
        <w:t xml:space="preserve"> p=.40</w:t>
      </w:r>
      <w:r w:rsidRPr="007F3856">
        <w:rPr>
          <w:rFonts w:ascii="Arial" w:hAnsi="Arial" w:cs="Arial"/>
          <w:shd w:val="clear" w:color="auto" w:fill="FFFFFF"/>
        </w:rPr>
        <w:t>). All other interactions were not significant (p&gt;</w:t>
      </w:r>
      <w:r w:rsidR="00A4736A" w:rsidRPr="007F3856">
        <w:rPr>
          <w:rFonts w:ascii="Arial" w:hAnsi="Arial" w:cs="Arial"/>
          <w:shd w:val="clear" w:color="auto" w:fill="FFFFFF"/>
        </w:rPr>
        <w:t>.</w:t>
      </w:r>
      <w:r w:rsidR="006301B7" w:rsidRPr="007F3856">
        <w:rPr>
          <w:rFonts w:ascii="Arial" w:hAnsi="Arial" w:cs="Arial"/>
          <w:shd w:val="clear" w:color="auto" w:fill="FFFFFF"/>
        </w:rPr>
        <w:t>10</w:t>
      </w:r>
      <w:r w:rsidRPr="007F3856">
        <w:rPr>
          <w:rFonts w:ascii="Arial" w:hAnsi="Arial" w:cs="Arial"/>
          <w:shd w:val="clear" w:color="auto" w:fill="FFFFFF"/>
        </w:rPr>
        <w:t>) (results not shown).</w:t>
      </w:r>
    </w:p>
    <w:p w14:paraId="71F1C7E4" w14:textId="77777777" w:rsidR="000377E0" w:rsidRPr="007F3856" w:rsidRDefault="000377E0" w:rsidP="000377E0">
      <w:pPr>
        <w:spacing w:line="480" w:lineRule="auto"/>
        <w:rPr>
          <w:rFonts w:ascii="Arial" w:hAnsi="Arial" w:cs="Arial"/>
          <w:b/>
          <w:sz w:val="24"/>
          <w:szCs w:val="24"/>
        </w:rPr>
      </w:pPr>
    </w:p>
    <w:p w14:paraId="638E6565" w14:textId="77777777" w:rsidR="000377E0" w:rsidRPr="007F3856" w:rsidRDefault="000377E0" w:rsidP="000377E0">
      <w:pPr>
        <w:spacing w:line="480" w:lineRule="auto"/>
        <w:rPr>
          <w:rFonts w:ascii="Arial" w:hAnsi="Arial" w:cs="Arial"/>
          <w:b/>
          <w:sz w:val="24"/>
          <w:szCs w:val="24"/>
        </w:rPr>
      </w:pPr>
    </w:p>
    <w:p w14:paraId="68D4BF5C" w14:textId="77777777" w:rsidR="000377E0" w:rsidRPr="007F3856" w:rsidRDefault="000377E0" w:rsidP="000377E0">
      <w:pPr>
        <w:spacing w:after="0" w:line="480" w:lineRule="auto"/>
        <w:rPr>
          <w:rFonts w:ascii="Arial" w:hAnsi="Arial" w:cs="Arial"/>
          <w:b/>
          <w:sz w:val="24"/>
          <w:szCs w:val="24"/>
        </w:rPr>
      </w:pPr>
      <w:r w:rsidRPr="007F3856">
        <w:rPr>
          <w:rFonts w:ascii="Arial" w:hAnsi="Arial" w:cs="Arial"/>
          <w:b/>
          <w:sz w:val="24"/>
          <w:szCs w:val="24"/>
        </w:rPr>
        <w:br w:type="page"/>
      </w:r>
    </w:p>
    <w:p w14:paraId="44BE2D4C" w14:textId="77777777" w:rsidR="000377E0" w:rsidRPr="007F3856" w:rsidRDefault="000377E0" w:rsidP="000377E0">
      <w:pPr>
        <w:spacing w:line="480" w:lineRule="auto"/>
        <w:rPr>
          <w:rFonts w:ascii="Arial" w:hAnsi="Arial" w:cs="Arial"/>
          <w:b/>
          <w:sz w:val="24"/>
          <w:szCs w:val="24"/>
        </w:rPr>
      </w:pPr>
      <w:r w:rsidRPr="007F3856">
        <w:rPr>
          <w:rFonts w:ascii="Arial" w:hAnsi="Arial" w:cs="Arial"/>
          <w:b/>
          <w:sz w:val="24"/>
          <w:szCs w:val="24"/>
        </w:rPr>
        <w:lastRenderedPageBreak/>
        <w:t>DISCUSSION</w:t>
      </w:r>
    </w:p>
    <w:p w14:paraId="4EDCA6A2" w14:textId="515A5B62" w:rsidR="00646743" w:rsidRPr="007F3856" w:rsidRDefault="000377E0" w:rsidP="0080486E">
      <w:pPr>
        <w:spacing w:line="480" w:lineRule="auto"/>
        <w:ind w:firstLine="360"/>
        <w:rPr>
          <w:rFonts w:ascii="Arial" w:hAnsi="Arial" w:cs="Arial"/>
        </w:rPr>
      </w:pPr>
      <w:r w:rsidRPr="007F3856">
        <w:rPr>
          <w:rFonts w:ascii="Arial" w:hAnsi="Arial" w:cs="Arial"/>
        </w:rPr>
        <w:t xml:space="preserve">In this sample of 16,485 UK adults, higher levels of psychological distress were associated with increased risk of developing arthritis, COPD and CVD over a 3-year follow-up period. There were no significant associations between distress and risk of </w:t>
      </w:r>
      <w:r w:rsidR="00B57305" w:rsidRPr="007F3856">
        <w:rPr>
          <w:rFonts w:ascii="Arial" w:hAnsi="Arial" w:cs="Arial"/>
        </w:rPr>
        <w:t xml:space="preserve">incident </w:t>
      </w:r>
      <w:r w:rsidRPr="007F3856">
        <w:rPr>
          <w:rFonts w:ascii="Arial" w:hAnsi="Arial" w:cs="Arial"/>
        </w:rPr>
        <w:t xml:space="preserve">diabetes. Psychological distress was found to increase risk of </w:t>
      </w:r>
      <w:r w:rsidR="004F45F5" w:rsidRPr="007F3856">
        <w:rPr>
          <w:rFonts w:ascii="Arial" w:hAnsi="Arial" w:cs="Arial"/>
        </w:rPr>
        <w:t xml:space="preserve">incident </w:t>
      </w:r>
      <w:r w:rsidRPr="007F3856">
        <w:rPr>
          <w:rFonts w:ascii="Arial" w:hAnsi="Arial" w:cs="Arial"/>
        </w:rPr>
        <w:t xml:space="preserve">arthritis, COPD and CVD across the whole range of symptom severity (i.e. low, moderate and high distress) in a dose-response pattern </w:t>
      </w:r>
      <w:r w:rsidR="00B57305" w:rsidRPr="007F3856">
        <w:rPr>
          <w:rFonts w:ascii="Arial" w:hAnsi="Arial" w:cs="Arial"/>
        </w:rPr>
        <w:t xml:space="preserve">although </w:t>
      </w:r>
      <w:r w:rsidRPr="007F3856">
        <w:rPr>
          <w:rFonts w:ascii="Arial" w:hAnsi="Arial" w:cs="Arial"/>
        </w:rPr>
        <w:t xml:space="preserve">the effects of low distress on risk of COPD were not significant. The strength of the associations between low, moderate and high distress and incidence of arthritis and CVD </w:t>
      </w:r>
      <w:r w:rsidR="00B57305" w:rsidRPr="007F3856">
        <w:rPr>
          <w:rFonts w:ascii="Arial" w:hAnsi="Arial" w:cs="Arial"/>
        </w:rPr>
        <w:t xml:space="preserve">was only partially attenuated </w:t>
      </w:r>
      <w:r w:rsidRPr="007F3856">
        <w:rPr>
          <w:rFonts w:ascii="Arial" w:hAnsi="Arial" w:cs="Arial"/>
        </w:rPr>
        <w:t xml:space="preserve">after </w:t>
      </w:r>
      <w:r w:rsidR="00B57305" w:rsidRPr="007F3856">
        <w:rPr>
          <w:rFonts w:ascii="Arial" w:hAnsi="Arial" w:cs="Arial"/>
        </w:rPr>
        <w:t>full adjustment for covariates</w:t>
      </w:r>
      <w:r w:rsidRPr="007F3856">
        <w:rPr>
          <w:rFonts w:ascii="Arial" w:hAnsi="Arial" w:cs="Arial"/>
        </w:rPr>
        <w:t xml:space="preserve">. </w:t>
      </w:r>
      <w:r w:rsidR="00B57305" w:rsidRPr="007F3856">
        <w:rPr>
          <w:rFonts w:ascii="Arial" w:hAnsi="Arial" w:cs="Arial"/>
        </w:rPr>
        <w:t>T</w:t>
      </w:r>
      <w:r w:rsidRPr="007F3856">
        <w:rPr>
          <w:rFonts w:ascii="Arial" w:hAnsi="Arial" w:cs="Arial"/>
        </w:rPr>
        <w:t xml:space="preserve">he association between moderate distress and risk of COPD became non-significant after adjusting for </w:t>
      </w:r>
      <w:r w:rsidR="00B57305" w:rsidRPr="007F3856">
        <w:rPr>
          <w:rFonts w:ascii="Arial" w:hAnsi="Arial" w:cs="Arial"/>
        </w:rPr>
        <w:t xml:space="preserve">all </w:t>
      </w:r>
      <w:r w:rsidRPr="007F3856">
        <w:rPr>
          <w:rFonts w:ascii="Arial" w:hAnsi="Arial" w:cs="Arial"/>
        </w:rPr>
        <w:t>potential confounding or mediating variables</w:t>
      </w:r>
      <w:r w:rsidR="00B57305" w:rsidRPr="007F3856">
        <w:rPr>
          <w:rFonts w:ascii="Arial" w:hAnsi="Arial" w:cs="Arial"/>
        </w:rPr>
        <w:t>, but that between high distress and risk of COPD persisted</w:t>
      </w:r>
      <w:r w:rsidRPr="007F3856">
        <w:rPr>
          <w:rFonts w:ascii="Arial" w:hAnsi="Arial" w:cs="Arial"/>
        </w:rPr>
        <w:t xml:space="preserve">. Mediation tests showed that the effects of psychological distress on risk of </w:t>
      </w:r>
      <w:r w:rsidR="003337AD" w:rsidRPr="007F3856">
        <w:rPr>
          <w:rFonts w:ascii="Arial" w:hAnsi="Arial" w:cs="Arial"/>
        </w:rPr>
        <w:t>incident arthritis, COPD and CVD</w:t>
      </w:r>
      <w:r w:rsidRPr="007F3856">
        <w:rPr>
          <w:rFonts w:ascii="Arial" w:hAnsi="Arial" w:cs="Arial"/>
        </w:rPr>
        <w:t xml:space="preserve"> were </w:t>
      </w:r>
      <w:r w:rsidR="00536341" w:rsidRPr="007F3856">
        <w:rPr>
          <w:rFonts w:ascii="Arial" w:hAnsi="Arial" w:cs="Arial"/>
        </w:rPr>
        <w:t xml:space="preserve">partially </w:t>
      </w:r>
      <w:r w:rsidRPr="007F3856">
        <w:rPr>
          <w:rFonts w:ascii="Arial" w:hAnsi="Arial" w:cs="Arial"/>
        </w:rPr>
        <w:t xml:space="preserve">mediated through smoking status at baseline. </w:t>
      </w:r>
      <w:r w:rsidR="00E8185C" w:rsidRPr="007F3856">
        <w:rPr>
          <w:rFonts w:ascii="Arial" w:hAnsi="Arial" w:cs="Arial"/>
        </w:rPr>
        <w:t>Diet</w:t>
      </w:r>
      <w:r w:rsidRPr="007F3856">
        <w:rPr>
          <w:rFonts w:ascii="Arial" w:hAnsi="Arial" w:cs="Arial"/>
        </w:rPr>
        <w:t xml:space="preserve"> and exercise had no significant </w:t>
      </w:r>
      <w:r w:rsidRPr="007F3856">
        <w:rPr>
          <w:rFonts w:ascii="Arial" w:hAnsi="Arial" w:cs="Arial"/>
        </w:rPr>
        <w:lastRenderedPageBreak/>
        <w:t xml:space="preserve">mediating effects. </w:t>
      </w:r>
      <w:r w:rsidR="00646743" w:rsidRPr="007F3856">
        <w:rPr>
          <w:rFonts w:ascii="Arial" w:hAnsi="Arial" w:cs="Arial"/>
        </w:rPr>
        <w:t xml:space="preserve">Our analyses using data with imputed covariate values </w:t>
      </w:r>
      <w:r w:rsidR="00416117" w:rsidRPr="007F3856">
        <w:rPr>
          <w:rFonts w:ascii="Arial" w:hAnsi="Arial" w:cs="Arial"/>
        </w:rPr>
        <w:t>led to si</w:t>
      </w:r>
      <w:r w:rsidR="007E56E0" w:rsidRPr="007F3856">
        <w:rPr>
          <w:rFonts w:ascii="Arial" w:hAnsi="Arial" w:cs="Arial"/>
        </w:rPr>
        <w:t xml:space="preserve">milar ORs for arthritis and CVD and stronger effect estimates for COPD and diabetes. This suggests </w:t>
      </w:r>
      <w:r w:rsidR="00213E7A" w:rsidRPr="007F3856">
        <w:rPr>
          <w:rFonts w:ascii="Arial" w:hAnsi="Arial" w:cs="Arial"/>
        </w:rPr>
        <w:t xml:space="preserve">that restricting our sample to complete case </w:t>
      </w:r>
      <w:r w:rsidR="00823899" w:rsidRPr="007F3856">
        <w:rPr>
          <w:rFonts w:ascii="Arial" w:hAnsi="Arial" w:cs="Arial"/>
        </w:rPr>
        <w:t xml:space="preserve">resulted in us underestimating the true associations between distress and risk of developing COPD and diabetes. </w:t>
      </w:r>
      <w:r w:rsidR="00463D08" w:rsidRPr="007F3856">
        <w:rPr>
          <w:rFonts w:ascii="Arial" w:hAnsi="Arial" w:cs="Arial"/>
        </w:rPr>
        <w:t>P</w:t>
      </w:r>
      <w:r w:rsidR="00726889" w:rsidRPr="007F3856">
        <w:rPr>
          <w:rFonts w:ascii="Arial" w:hAnsi="Arial" w:cs="Arial"/>
        </w:rPr>
        <w:t>erhaps this is because</w:t>
      </w:r>
      <w:r w:rsidR="0080486E" w:rsidRPr="007F3856">
        <w:rPr>
          <w:rFonts w:ascii="Arial" w:hAnsi="Arial" w:cs="Arial"/>
        </w:rPr>
        <w:t xml:space="preserve"> participants with poorer health</w:t>
      </w:r>
      <w:r w:rsidR="00726889" w:rsidRPr="007F3856">
        <w:rPr>
          <w:rFonts w:ascii="Arial" w:hAnsi="Arial" w:cs="Arial"/>
        </w:rPr>
        <w:t xml:space="preserve"> and </w:t>
      </w:r>
      <w:r w:rsidR="0080486E" w:rsidRPr="007F3856">
        <w:rPr>
          <w:rFonts w:ascii="Arial" w:hAnsi="Arial" w:cs="Arial"/>
        </w:rPr>
        <w:t>higher levels of distress</w:t>
      </w:r>
      <w:r w:rsidR="00726889" w:rsidRPr="007F3856">
        <w:rPr>
          <w:rFonts w:ascii="Arial" w:hAnsi="Arial" w:cs="Arial"/>
        </w:rPr>
        <w:t xml:space="preserve"> are </w:t>
      </w:r>
      <w:r w:rsidR="009D6832" w:rsidRPr="007F3856">
        <w:rPr>
          <w:rFonts w:ascii="Arial" w:hAnsi="Arial" w:cs="Arial"/>
        </w:rPr>
        <w:t>less</w:t>
      </w:r>
      <w:r w:rsidR="00726889" w:rsidRPr="007F3856">
        <w:rPr>
          <w:rFonts w:ascii="Arial" w:hAnsi="Arial" w:cs="Arial"/>
        </w:rPr>
        <w:t xml:space="preserve"> likely to provide complete data </w:t>
      </w:r>
      <w:r w:rsidR="0080486E" w:rsidRPr="007F3856">
        <w:rPr>
          <w:rFonts w:ascii="Arial" w:hAnsi="Arial" w:cs="Arial"/>
        </w:rPr>
        <w:fldChar w:fldCharType="begin">
          <w:fldData xml:space="preserve">PEVuZE5vdGU+PENpdGU+PEF1dGhvcj5CamVydG5lc3M8L0F1dGhvcj48WWVhcj4yMDEwPC9ZZWFy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</w:fldData>
        </w:fldChar>
      </w:r>
      <w:r w:rsidR="002C5961" w:rsidRPr="007F3856">
        <w:rPr>
          <w:rFonts w:ascii="Arial" w:hAnsi="Arial" w:cs="Arial"/>
        </w:rPr>
        <w:instrText xml:space="preserve"> ADDIN EN.CITE </w:instrText>
      </w:r>
      <w:r w:rsidR="002C5961" w:rsidRPr="007F3856">
        <w:rPr>
          <w:rFonts w:ascii="Arial" w:hAnsi="Arial" w:cs="Arial"/>
        </w:rPr>
        <w:fldChar w:fldCharType="begin">
          <w:fldData xml:space="preserve">PEVuZE5vdGU+PENpdGU+PEF1dGhvcj5CamVydG5lc3M8L0F1dGhvcj48WWVhcj4yMDEwPC9ZZWFy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</w:fldData>
        </w:fldChar>
      </w:r>
      <w:r w:rsidR="002C5961" w:rsidRPr="007F3856">
        <w:rPr>
          <w:rFonts w:ascii="Arial" w:hAnsi="Arial" w:cs="Arial"/>
        </w:rPr>
        <w:instrText xml:space="preserve"> ADDIN EN.CITE.DATA </w:instrText>
      </w:r>
      <w:r w:rsidR="002C5961" w:rsidRPr="007F3856">
        <w:rPr>
          <w:rFonts w:ascii="Arial" w:hAnsi="Arial" w:cs="Arial"/>
        </w:rPr>
      </w:r>
      <w:r w:rsidR="002C5961" w:rsidRPr="007F3856">
        <w:rPr>
          <w:rFonts w:ascii="Arial" w:hAnsi="Arial" w:cs="Arial"/>
        </w:rPr>
        <w:fldChar w:fldCharType="end"/>
      </w:r>
      <w:r w:rsidR="0080486E" w:rsidRPr="007F3856">
        <w:rPr>
          <w:rFonts w:ascii="Arial" w:hAnsi="Arial" w:cs="Arial"/>
        </w:rPr>
      </w:r>
      <w:r w:rsidR="0080486E" w:rsidRPr="007F3856">
        <w:rPr>
          <w:rFonts w:ascii="Arial" w:hAnsi="Arial" w:cs="Arial"/>
        </w:rPr>
        <w:fldChar w:fldCharType="separate"/>
      </w:r>
      <w:r w:rsidR="002C5961" w:rsidRPr="007F3856">
        <w:rPr>
          <w:rFonts w:ascii="Arial" w:hAnsi="Arial" w:cs="Arial"/>
          <w:noProof/>
        </w:rPr>
        <w:t>(36-38)</w:t>
      </w:r>
      <w:r w:rsidR="0080486E" w:rsidRPr="007F3856">
        <w:rPr>
          <w:rFonts w:ascii="Arial" w:hAnsi="Arial" w:cs="Arial"/>
        </w:rPr>
        <w:fldChar w:fldCharType="end"/>
      </w:r>
      <w:r w:rsidR="0080486E" w:rsidRPr="007F3856">
        <w:rPr>
          <w:rFonts w:ascii="Arial" w:hAnsi="Arial" w:cs="Arial"/>
        </w:rPr>
        <w:t xml:space="preserve">, </w:t>
      </w:r>
      <w:r w:rsidR="008D6721" w:rsidRPr="007F3856">
        <w:rPr>
          <w:rFonts w:ascii="Arial" w:hAnsi="Arial" w:cs="Arial"/>
        </w:rPr>
        <w:t>thus</w:t>
      </w:r>
      <w:r w:rsidR="00A82BD0" w:rsidRPr="007F3856">
        <w:rPr>
          <w:rFonts w:ascii="Arial" w:hAnsi="Arial" w:cs="Arial"/>
        </w:rPr>
        <w:t xml:space="preserve"> </w:t>
      </w:r>
      <w:r w:rsidR="008D6721" w:rsidRPr="007F3856">
        <w:rPr>
          <w:rFonts w:ascii="Arial" w:hAnsi="Arial" w:cs="Arial"/>
        </w:rPr>
        <w:t>introducing</w:t>
      </w:r>
      <w:r w:rsidR="00A82BD0" w:rsidRPr="007F3856">
        <w:rPr>
          <w:rFonts w:ascii="Arial" w:hAnsi="Arial" w:cs="Arial"/>
        </w:rPr>
        <w:t xml:space="preserve"> a bias </w:t>
      </w:r>
      <w:r w:rsidR="008D6721" w:rsidRPr="007F3856">
        <w:rPr>
          <w:rFonts w:ascii="Arial" w:hAnsi="Arial" w:cs="Arial"/>
        </w:rPr>
        <w:t>in our</w:t>
      </w:r>
      <w:r w:rsidR="00A82BD0" w:rsidRPr="007F3856">
        <w:rPr>
          <w:rFonts w:ascii="Arial" w:hAnsi="Arial" w:cs="Arial"/>
        </w:rPr>
        <w:t xml:space="preserve"> </w:t>
      </w:r>
      <w:r w:rsidR="009D6832" w:rsidRPr="007F3856">
        <w:rPr>
          <w:rFonts w:ascii="Arial" w:hAnsi="Arial" w:cs="Arial"/>
        </w:rPr>
        <w:t xml:space="preserve">restricted sample towards people who </w:t>
      </w:r>
      <w:r w:rsidR="00A42602" w:rsidRPr="007F3856">
        <w:rPr>
          <w:rFonts w:ascii="Arial" w:hAnsi="Arial" w:cs="Arial"/>
        </w:rPr>
        <w:t>are</w:t>
      </w:r>
      <w:r w:rsidR="009D6832" w:rsidRPr="007F3856">
        <w:rPr>
          <w:rFonts w:ascii="Arial" w:hAnsi="Arial" w:cs="Arial"/>
        </w:rPr>
        <w:t xml:space="preserve"> healthy and less distressed.</w:t>
      </w:r>
    </w:p>
    <w:p w14:paraId="01F16F85" w14:textId="758E03D4" w:rsidR="000377E0" w:rsidRPr="007F3856" w:rsidRDefault="000377E0" w:rsidP="000377E0">
      <w:pPr>
        <w:spacing w:line="480" w:lineRule="auto"/>
        <w:ind w:firstLine="360"/>
        <w:rPr>
          <w:rFonts w:ascii="Arial" w:hAnsi="Arial" w:cs="Arial"/>
          <w:color w:val="FF0000"/>
        </w:rPr>
      </w:pPr>
      <w:r w:rsidRPr="007F3856">
        <w:rPr>
          <w:rFonts w:ascii="Arial" w:hAnsi="Arial" w:cs="Arial"/>
        </w:rPr>
        <w:t xml:space="preserve">We found </w:t>
      </w:r>
      <w:r w:rsidR="006635FC" w:rsidRPr="007F3856">
        <w:rPr>
          <w:rFonts w:ascii="Arial" w:hAnsi="Arial" w:cs="Arial"/>
        </w:rPr>
        <w:t>that the</w:t>
      </w:r>
      <w:r w:rsidRPr="007F3856">
        <w:rPr>
          <w:rFonts w:ascii="Arial" w:hAnsi="Arial" w:cs="Arial"/>
        </w:rPr>
        <w:t xml:space="preserve"> effect of psychological distress on risk of diabetes</w:t>
      </w:r>
      <w:r w:rsidR="00536341" w:rsidRPr="007F3856">
        <w:rPr>
          <w:rFonts w:ascii="Arial" w:hAnsi="Arial" w:cs="Arial"/>
        </w:rPr>
        <w:t>—but not on risk of the other chronic diseases studied</w:t>
      </w:r>
      <w:r w:rsidR="003104B8" w:rsidRPr="007F3856">
        <w:rPr>
          <w:rFonts w:ascii="Arial" w:hAnsi="Arial" w:cs="Arial"/>
        </w:rPr>
        <w:t>—</w:t>
      </w:r>
      <w:r w:rsidRPr="007F3856">
        <w:rPr>
          <w:rFonts w:ascii="Arial" w:hAnsi="Arial" w:cs="Arial"/>
        </w:rPr>
        <w:t xml:space="preserve">differed according to SEP, such that the effect was significant in people </w:t>
      </w:r>
      <w:r w:rsidR="00536341" w:rsidRPr="007F3856">
        <w:rPr>
          <w:rFonts w:ascii="Arial" w:hAnsi="Arial" w:cs="Arial"/>
        </w:rPr>
        <w:t>who had a</w:t>
      </w:r>
      <w:r w:rsidRPr="007F3856">
        <w:rPr>
          <w:rFonts w:ascii="Arial" w:hAnsi="Arial" w:cs="Arial"/>
        </w:rPr>
        <w:t xml:space="preserve"> manual SEP but not </w:t>
      </w:r>
      <w:r w:rsidR="00536341" w:rsidRPr="007F3856">
        <w:rPr>
          <w:rFonts w:ascii="Arial" w:hAnsi="Arial" w:cs="Arial"/>
        </w:rPr>
        <w:t xml:space="preserve">in those who had a </w:t>
      </w:r>
      <w:r w:rsidRPr="007F3856">
        <w:rPr>
          <w:rFonts w:ascii="Arial" w:hAnsi="Arial" w:cs="Arial"/>
        </w:rPr>
        <w:t>non-manual</w:t>
      </w:r>
      <w:r w:rsidR="00536341" w:rsidRPr="007F3856">
        <w:rPr>
          <w:rFonts w:ascii="Arial" w:hAnsi="Arial" w:cs="Arial"/>
        </w:rPr>
        <w:t xml:space="preserve"> SEP</w:t>
      </w:r>
      <w:r w:rsidRPr="007F3856">
        <w:rPr>
          <w:rFonts w:ascii="Arial" w:hAnsi="Arial" w:cs="Arial"/>
        </w:rPr>
        <w:t>. However, the number of incident cases of diabetes was very small</w:t>
      </w:r>
      <w:r w:rsidR="00EF2881" w:rsidRPr="007F3856">
        <w:rPr>
          <w:rFonts w:ascii="Arial" w:hAnsi="Arial" w:cs="Arial"/>
        </w:rPr>
        <w:t>. There were</w:t>
      </w:r>
      <w:r w:rsidR="005F7AC7" w:rsidRPr="007F3856">
        <w:rPr>
          <w:rFonts w:ascii="Arial" w:hAnsi="Arial" w:cs="Arial"/>
        </w:rPr>
        <w:t xml:space="preserve"> as few</w:t>
      </w:r>
      <w:r w:rsidR="00240A9B" w:rsidRPr="007F3856">
        <w:rPr>
          <w:rFonts w:ascii="Arial" w:hAnsi="Arial" w:cs="Arial"/>
        </w:rPr>
        <w:t xml:space="preserve"> </w:t>
      </w:r>
      <w:r w:rsidR="005F7AC7" w:rsidRPr="007F3856">
        <w:rPr>
          <w:rFonts w:ascii="Arial" w:hAnsi="Arial" w:cs="Arial"/>
        </w:rPr>
        <w:t>as</w:t>
      </w:r>
      <w:r w:rsidR="009C69D8" w:rsidRPr="007F3856">
        <w:rPr>
          <w:rFonts w:ascii="Arial" w:hAnsi="Arial" w:cs="Arial"/>
        </w:rPr>
        <w:t xml:space="preserve"> 13</w:t>
      </w:r>
      <w:r w:rsidR="00240A9B" w:rsidRPr="007F3856">
        <w:rPr>
          <w:rFonts w:ascii="Arial" w:hAnsi="Arial" w:cs="Arial"/>
        </w:rPr>
        <w:t xml:space="preserve"> </w:t>
      </w:r>
      <w:r w:rsidR="00EF2881" w:rsidRPr="007F3856">
        <w:rPr>
          <w:rFonts w:ascii="Arial" w:hAnsi="Arial" w:cs="Arial"/>
        </w:rPr>
        <w:t>new diabetes diagnoses</w:t>
      </w:r>
      <w:r w:rsidR="00240A9B" w:rsidRPr="007F3856">
        <w:rPr>
          <w:rFonts w:ascii="Arial" w:hAnsi="Arial" w:cs="Arial"/>
        </w:rPr>
        <w:t xml:space="preserve"> in </w:t>
      </w:r>
      <w:r w:rsidR="009C69D8" w:rsidRPr="007F3856">
        <w:rPr>
          <w:rFonts w:ascii="Arial" w:hAnsi="Arial" w:cs="Arial"/>
        </w:rPr>
        <w:t xml:space="preserve">people with high distress in the manual group and 6 </w:t>
      </w:r>
      <w:r w:rsidR="00240A9B" w:rsidRPr="007F3856">
        <w:rPr>
          <w:rFonts w:ascii="Arial" w:hAnsi="Arial" w:cs="Arial"/>
        </w:rPr>
        <w:t xml:space="preserve">in </w:t>
      </w:r>
      <w:r w:rsidR="009C69D8" w:rsidRPr="007F3856">
        <w:rPr>
          <w:rFonts w:ascii="Arial" w:hAnsi="Arial" w:cs="Arial"/>
        </w:rPr>
        <w:t>people with moderate d</w:t>
      </w:r>
      <w:r w:rsidR="00EF2881" w:rsidRPr="007F3856">
        <w:rPr>
          <w:rFonts w:ascii="Arial" w:hAnsi="Arial" w:cs="Arial"/>
        </w:rPr>
        <w:t xml:space="preserve">istress in the non-manual group, </w:t>
      </w:r>
      <w:r w:rsidR="00114FC3" w:rsidRPr="007F3856">
        <w:rPr>
          <w:rFonts w:ascii="Arial" w:hAnsi="Arial" w:cs="Arial"/>
          <w:szCs w:val="24"/>
        </w:rPr>
        <w:t xml:space="preserve">which is </w:t>
      </w:r>
      <w:r w:rsidR="00114FC3" w:rsidRPr="007F3856">
        <w:rPr>
          <w:rFonts w:ascii="Arial" w:hAnsi="Arial" w:cs="Arial"/>
          <w:szCs w:val="24"/>
        </w:rPr>
        <w:lastRenderedPageBreak/>
        <w:t>likely</w:t>
      </w:r>
      <w:r w:rsidR="00861C24" w:rsidRPr="007F3856">
        <w:rPr>
          <w:rFonts w:ascii="Arial" w:hAnsi="Arial" w:cs="Arial"/>
          <w:szCs w:val="24"/>
        </w:rPr>
        <w:t xml:space="preserve"> to lead to positive or negative bias</w:t>
      </w:r>
      <w:r w:rsidR="00DB08DD" w:rsidRPr="007F3856">
        <w:rPr>
          <w:rFonts w:ascii="Arial" w:hAnsi="Arial" w:cs="Arial"/>
          <w:szCs w:val="24"/>
        </w:rPr>
        <w:t xml:space="preserve"> </w:t>
      </w:r>
      <w:r w:rsidR="00DB08DD" w:rsidRPr="007F3856">
        <w:rPr>
          <w:rFonts w:ascii="Arial" w:hAnsi="Arial" w:cs="Arial"/>
          <w:szCs w:val="24"/>
        </w:rPr>
        <w:fldChar w:fldCharType="begin"/>
      </w:r>
      <w:r w:rsidR="002C5961" w:rsidRPr="007F3856">
        <w:rPr>
          <w:rFonts w:ascii="Arial" w:hAnsi="Arial" w:cs="Arial"/>
          <w:szCs w:val="24"/>
        </w:rPr>
        <w:instrText xml:space="preserve"> ADDIN EN.CITE &lt;EndNote&gt;&lt;Cite&gt;&lt;Author&gt;Peduzzi&lt;/Author&gt;&lt;Year&gt;1996&lt;/Year&gt;&lt;RecNum&gt;0&lt;/RecNum&gt;&lt;IDText&gt;A simulation study of the number of events per variable in logistic regression analysis&lt;/IDText&gt;&lt;DisplayText&gt;(39)&lt;/DisplayText&gt;&lt;record&gt;&lt;isbn&gt;0895-4356&lt;/isbn&gt;&lt;titles&gt;&lt;title&gt;A simulation study of the number of events per variable in logistic regression analysis&lt;/title&gt;&lt;secondary-title&gt;Journal of clinical epidemiology&lt;/secondary-title&gt;&lt;/titles&gt;&lt;pages&gt;1373-1379&lt;/pages&gt;&lt;number&gt;12&lt;/number&gt;&lt;contributors&gt;&lt;authors&gt;&lt;author&gt;Peduzzi, Peter&lt;/author&gt;&lt;author&gt;Concato, John&lt;/author&gt;&lt;author&gt;Kemper, Elizabeth&lt;/author&gt;&lt;author&gt;Holford, Theodore R.&lt;/author&gt;&lt;author&gt;Feinstein, Alvan R.&lt;/author&gt;&lt;/authors&gt;&lt;/contributors&gt;&lt;added-date format="utc"&gt;1458389315&lt;/added-date&gt;&lt;pub-location&gt;[New York, NY] :&lt;/pub-location&gt;&lt;ref-type name="Journal Article"&gt;17&lt;/ref-type&gt;&lt;dates&gt;&lt;year&gt;1996&lt;/year&gt;&lt;/dates&gt;&lt;rec-number&gt;707&lt;/rec-number&gt;&lt;last-updated-date format="utc"&gt;1458389315&lt;/last-updated-date&gt;&lt;electronic-resource-num&gt;10.1016/S0895-4356(96)00236-3&lt;/electronic-resource-num&gt;&lt;volume&gt;49&lt;/volume&gt;&lt;/record&gt;&lt;/Cite&gt;&lt;/EndNote&gt;</w:instrText>
      </w:r>
      <w:r w:rsidR="00DB08DD" w:rsidRPr="007F3856">
        <w:rPr>
          <w:rFonts w:ascii="Arial" w:hAnsi="Arial" w:cs="Arial"/>
          <w:szCs w:val="24"/>
        </w:rPr>
        <w:fldChar w:fldCharType="separate"/>
      </w:r>
      <w:r w:rsidR="002C5961" w:rsidRPr="007F3856">
        <w:rPr>
          <w:rFonts w:ascii="Arial" w:hAnsi="Arial" w:cs="Arial"/>
          <w:noProof/>
          <w:szCs w:val="24"/>
        </w:rPr>
        <w:t>(39)</w:t>
      </w:r>
      <w:r w:rsidR="00DB08DD" w:rsidRPr="007F3856">
        <w:rPr>
          <w:rFonts w:ascii="Arial" w:hAnsi="Arial" w:cs="Arial"/>
          <w:szCs w:val="24"/>
        </w:rPr>
        <w:fldChar w:fldCharType="end"/>
      </w:r>
      <w:r w:rsidR="00DB08DD" w:rsidRPr="007F3856">
        <w:rPr>
          <w:rFonts w:ascii="Arial" w:hAnsi="Arial" w:cs="Arial"/>
          <w:szCs w:val="24"/>
        </w:rPr>
        <w:t xml:space="preserve">. </w:t>
      </w:r>
      <w:r w:rsidR="00240A9B" w:rsidRPr="007F3856">
        <w:rPr>
          <w:rFonts w:ascii="Arial" w:hAnsi="Arial" w:cs="Arial"/>
        </w:rPr>
        <w:t>We therefore conclu</w:t>
      </w:r>
      <w:r w:rsidR="00365D37" w:rsidRPr="007F3856">
        <w:rPr>
          <w:rFonts w:ascii="Arial" w:hAnsi="Arial" w:cs="Arial"/>
        </w:rPr>
        <w:t xml:space="preserve">de that there is no </w:t>
      </w:r>
      <w:r w:rsidR="005F3529" w:rsidRPr="007F3856">
        <w:rPr>
          <w:rFonts w:ascii="Arial" w:hAnsi="Arial" w:cs="Arial"/>
        </w:rPr>
        <w:t xml:space="preserve">convincing </w:t>
      </w:r>
      <w:r w:rsidR="00365D37" w:rsidRPr="007F3856">
        <w:rPr>
          <w:rFonts w:ascii="Arial" w:hAnsi="Arial" w:cs="Arial"/>
        </w:rPr>
        <w:t xml:space="preserve">evidence </w:t>
      </w:r>
      <w:r w:rsidR="00071D4E" w:rsidRPr="007F3856">
        <w:rPr>
          <w:rFonts w:ascii="Arial" w:hAnsi="Arial" w:cs="Arial"/>
        </w:rPr>
        <w:t xml:space="preserve">to suggest </w:t>
      </w:r>
      <w:r w:rsidR="00365D37" w:rsidRPr="007F3856">
        <w:rPr>
          <w:rFonts w:ascii="Arial" w:hAnsi="Arial" w:cs="Arial"/>
        </w:rPr>
        <w:t>that the effects of psychological distress on risk o</w:t>
      </w:r>
      <w:r w:rsidR="00071D4E" w:rsidRPr="007F3856">
        <w:rPr>
          <w:rFonts w:ascii="Arial" w:hAnsi="Arial" w:cs="Arial"/>
        </w:rPr>
        <w:t>f arthritis, CVD, COPD and diabetes vary according to SEP.</w:t>
      </w:r>
      <w:r w:rsidR="00FF732A" w:rsidRPr="007F3856">
        <w:rPr>
          <w:rFonts w:ascii="Arial" w:hAnsi="Arial" w:cs="Arial"/>
        </w:rPr>
        <w:t xml:space="preserve"> </w:t>
      </w:r>
    </w:p>
    <w:p w14:paraId="264FEC8D" w14:textId="27D44C3A" w:rsidR="000377E0" w:rsidRPr="007F3856" w:rsidRDefault="000377E0" w:rsidP="00C0637E">
      <w:pPr>
        <w:spacing w:line="480" w:lineRule="auto"/>
        <w:ind w:firstLine="360"/>
        <w:rPr>
          <w:rFonts w:ascii="Arial" w:hAnsi="Arial" w:cs="Arial"/>
        </w:rPr>
      </w:pPr>
      <w:r w:rsidRPr="007F3856">
        <w:rPr>
          <w:rFonts w:ascii="Arial" w:hAnsi="Arial" w:cs="Arial"/>
        </w:rPr>
        <w:t>To the best of our knowledge, this the first longitudinal study to examine the re</w:t>
      </w:r>
      <w:r w:rsidR="003104B8" w:rsidRPr="007F3856">
        <w:rPr>
          <w:rFonts w:ascii="Arial" w:hAnsi="Arial" w:cs="Arial"/>
        </w:rPr>
        <w:t>lationship between incident arthritis, COPD, CVD and diabetes an</w:t>
      </w:r>
      <w:r w:rsidRPr="007F3856">
        <w:rPr>
          <w:rFonts w:ascii="Arial" w:hAnsi="Arial" w:cs="Arial"/>
        </w:rPr>
        <w:t xml:space="preserve">d psychological distress across the whole range of distress symptoms. Previous longitudinal studies have found that clinical depression – or high psychological distress (GHQ≥4) – increases risk of arthritis </w:t>
      </w:r>
      <w:r w:rsidR="00AD0A33" w:rsidRPr="007F3856">
        <w:rPr>
          <w:rFonts w:ascii="Arial" w:hAnsi="Arial" w:cs="Arial"/>
        </w:rPr>
        <w:fldChar w:fldCharType="begin"/>
      </w:r>
      <w:r w:rsidR="003B0FCF" w:rsidRPr="007F3856">
        <w:rPr>
          <w:rFonts w:ascii="Arial" w:hAnsi="Arial" w:cs="Arial"/>
        </w:rPr>
        <w:instrText xml:space="preserve"> ADDIN EN.CITE &lt;EndNote&gt;&lt;Cite&gt;&lt;Author&gt;Patten&lt;/Author&gt;&lt;Year&gt;2008&lt;/Year&gt;&lt;RecNum&gt;0&lt;/RecNum&gt;&lt;IDText&gt;Major depression as a risk factor for chronic disease incidence: longitudinal analyses in a general population cohort&lt;/IDText&gt;&lt;DisplayText&gt;(1)&lt;/DisplayText&gt;&lt;record&gt;&lt;isbn&gt;01638343&lt;/isbn&gt;&lt;titles&gt;&lt;title&gt;Major depression as a risk factor for chronic disease incidence: longitudinal analyses in a general population cohort&lt;/title&gt;&lt;secondary-title&gt;General hospital psychiatry&lt;/secondary-title&gt;&lt;/titles&gt;&lt;pages&gt;407-413&lt;/pages&gt;&lt;number&gt;5&lt;/number&gt;&lt;contributors&gt;&lt;authors&gt;&lt;author&gt;Patten, Scott B.&lt;/author&gt;&lt;author&gt;Williams, Jeanne V. A.&lt;/author&gt;&lt;author&gt;Lavorato, Dina H.&lt;/author&gt;&lt;author&gt;Modgill, Geeta&lt;/author&gt;&lt;author&gt;Jetté, Nathalie&lt;/author&gt;&lt;author&gt;Eliasziw, Michael&lt;/author&gt;&lt;/authors&gt;&lt;/contributors&gt;&lt;added-date format="utc"&gt;1452077948&lt;/added-date&gt;&lt;pub-location&gt;New York, N.Y. :&lt;/pub-location&gt;&lt;ref-type name="Journal Article"&gt;17&lt;/ref-type&gt;&lt;dates&gt;&lt;year&gt;2008&lt;/year&gt;&lt;/dates&gt;&lt;rec-number&gt;495&lt;/rec-number&gt;&lt;last-updated-date format="utc"&gt;1452077948&lt;/last-updated-date&gt;&lt;electronic-resource-num&gt;10.1016/j.genhosppsych.2008.05.001&lt;/electronic-resource-num&gt;&lt;volume&gt;30&lt;/volume&gt;&lt;/record&gt;&lt;/Cite&gt;&lt;/EndNote&gt;</w:instrText>
      </w:r>
      <w:r w:rsidR="00AD0A33" w:rsidRPr="007F3856">
        <w:rPr>
          <w:rFonts w:ascii="Arial" w:hAnsi="Arial" w:cs="Arial"/>
        </w:rPr>
        <w:fldChar w:fldCharType="separate"/>
      </w:r>
      <w:r w:rsidR="00AD0A33" w:rsidRPr="007F3856">
        <w:rPr>
          <w:rFonts w:ascii="Arial" w:hAnsi="Arial" w:cs="Arial"/>
          <w:noProof/>
        </w:rPr>
        <w:t>(1)</w:t>
      </w:r>
      <w:r w:rsidR="00AD0A33" w:rsidRPr="007F3856">
        <w:rPr>
          <w:rFonts w:ascii="Arial" w:hAnsi="Arial" w:cs="Arial"/>
        </w:rPr>
        <w:fldChar w:fldCharType="end"/>
      </w:r>
      <w:r w:rsidR="00AD0A33" w:rsidRPr="007F3856">
        <w:rPr>
          <w:rFonts w:ascii="Arial" w:hAnsi="Arial" w:cs="Arial"/>
        </w:rPr>
        <w:t>,</w:t>
      </w:r>
      <w:r w:rsidRPr="007F3856">
        <w:rPr>
          <w:rFonts w:ascii="Arial" w:hAnsi="Arial" w:cs="Arial"/>
        </w:rPr>
        <w:t xml:space="preserve"> COPD </w:t>
      </w:r>
      <w:r w:rsidR="00AD0A33" w:rsidRPr="007F3856">
        <w:rPr>
          <w:rFonts w:ascii="Arial" w:hAnsi="Arial" w:cs="Arial"/>
        </w:rPr>
        <w:fldChar w:fldCharType="begin"/>
      </w:r>
      <w:r w:rsidR="003439E0" w:rsidRPr="007F3856">
        <w:rPr>
          <w:rFonts w:ascii="Arial" w:hAnsi="Arial" w:cs="Arial"/>
        </w:rPr>
        <w:instrText xml:space="preserve"> ADDIN EN.CITE &lt;EndNote&gt;&lt;Cite&gt;&lt;Author&gt;Pembroke&lt;/Author&gt;&lt;Year&gt;2006&lt;/Year&gt;&lt;RecNum&gt;0&lt;/RecNum&gt;&lt;IDText&gt;Psychological distress and chronic obstructive pulmonary disease in the Renfrew and Paisley (MIDSPAN) study&lt;/IDText&gt;&lt;DisplayText&gt;(19)&lt;/DisplayText&gt;&lt;record&gt;&lt;isbn&gt;0143-005X&lt;/isbn&gt;&lt;titles&gt;&lt;title&gt;Psychological distress and chronic obstructive pulmonary disease in the Renfrew and Paisley (MIDSPAN) study&lt;/title&gt;&lt;secondary-title&gt;Journal of epidemiology and community health.&lt;/secondary-title&gt;&lt;/titles&gt;&lt;pages&gt;789-792&lt;/pages&gt;&lt;number&gt;9&lt;/number&gt;&lt;contributors&gt;&lt;authors&gt;&lt;author&gt;Pembroke, Thomas P. I.&lt;/author&gt;&lt;author&gt;Rasul, Farhat&lt;/author&gt;&lt;author&gt;Hart, Carole L.&lt;/author&gt;&lt;author&gt;Davey Smith, George&lt;/author&gt;&lt;author&gt;Stansfeld, Stephen A.&lt;/author&gt;&lt;/authors&gt;&lt;/contributors&gt;&lt;added-date format="utc"&gt;1452011634&lt;/added-date&gt;&lt;pub-location&gt;London :&lt;/pub-location&gt;&lt;ref-type name="Journal Article"&gt;17&lt;/ref-type&gt;&lt;dates&gt;&lt;year&gt;2006&lt;/year&gt;&lt;/dates&gt;&lt;rec-number&gt;489&lt;/rec-number&gt;&lt;last-updated-date format="utc"&gt;1452011634&lt;/last-updated-date&gt;&lt;electronic-resource-num&gt;10.1136/jech.2005.042150&lt;/electronic-resource-num&gt;&lt;volume&gt;60&lt;/volume&gt;&lt;/record&gt;&lt;/Cite&gt;&lt;/EndNote&gt;</w:instrText>
      </w:r>
      <w:r w:rsidR="00AD0A33" w:rsidRPr="007F3856">
        <w:rPr>
          <w:rFonts w:ascii="Arial" w:hAnsi="Arial" w:cs="Arial"/>
        </w:rPr>
        <w:fldChar w:fldCharType="separate"/>
      </w:r>
      <w:r w:rsidR="003439E0" w:rsidRPr="007F3856">
        <w:rPr>
          <w:rFonts w:ascii="Arial" w:hAnsi="Arial" w:cs="Arial"/>
          <w:noProof/>
        </w:rPr>
        <w:t>(19)</w:t>
      </w:r>
      <w:r w:rsidR="00AD0A33" w:rsidRPr="007F3856">
        <w:rPr>
          <w:rFonts w:ascii="Arial" w:hAnsi="Arial" w:cs="Arial"/>
        </w:rPr>
        <w:fldChar w:fldCharType="end"/>
      </w:r>
      <w:r w:rsidRPr="007F3856">
        <w:rPr>
          <w:rFonts w:ascii="Arial" w:hAnsi="Arial" w:cs="Arial"/>
        </w:rPr>
        <w:t xml:space="preserve"> and CVD</w:t>
      </w:r>
      <w:r w:rsidR="00E845DB" w:rsidRPr="007F3856">
        <w:rPr>
          <w:rFonts w:ascii="Arial" w:hAnsi="Arial" w:cs="Arial"/>
        </w:rPr>
        <w:t xml:space="preserve"> </w:t>
      </w:r>
      <w:r w:rsidR="00AD0A33" w:rsidRPr="007F3856">
        <w:rPr>
          <w:rFonts w:ascii="Arial" w:hAnsi="Arial" w:cs="Arial"/>
        </w:rPr>
        <w:fldChar w:fldCharType="begin"/>
      </w:r>
      <w:r w:rsidR="00DB4CE6" w:rsidRPr="007F3856">
        <w:rPr>
          <w:rFonts w:ascii="Arial" w:hAnsi="Arial" w:cs="Arial"/>
        </w:rPr>
        <w:instrText xml:space="preserve"> ADDIN EN.CITE &lt;EndNote&gt;&lt;Cite&gt;&lt;Author&gt;Van der Kooy&lt;/Author&gt;&lt;Year&gt;2007&lt;/Year&gt;&lt;RecNum&gt;0&lt;/RecNum&gt;&lt;IDText&gt;Depression and the risk for cardiovascular diseases: systematic review and meta analysis&lt;/IDText&gt;&lt;DisplayText&gt;(7, 8)&lt;/DisplayText&gt;&lt;record&gt;&lt;isbn&gt;0885-6230&lt;/isbn&gt;&lt;titles&gt;&lt;title&gt;Depression and the risk for cardiovascular diseases: systematic review and meta analysis&lt;/title&gt;&lt;secondary-title&gt;International journal of geriatric psychiatry&lt;/secondary-title&gt;&lt;/titles&gt;&lt;pages&gt;613-626&lt;/pages&gt;&lt;number&gt;7&lt;/number&gt;&lt;contributors&gt;&lt;authors&gt;&lt;author&gt;Van der Kooy, Koen&lt;/author&gt;&lt;author&gt;van Hout, Hein&lt;/author&gt;&lt;author&gt;Marwijk, Harm&lt;/author&gt;&lt;author&gt;Marten, Haan&lt;/author&gt;&lt;author&gt;Stehouwer, Coen&lt;/author&gt;&lt;author&gt;Beekman, Aartjan&lt;/author&gt;&lt;/authors&gt;&lt;/contributors&gt;&lt;added-date format="utc"&gt;1446197878&lt;/added-date&gt;&lt;pub-location&gt;[Chichester] ;&lt;/pub-location&gt;&lt;ref-type name="Journal Article"&gt;17&lt;/ref-type&gt;&lt;dates&gt;&lt;year&gt;2007&lt;/year&gt;&lt;/dates&gt;&lt;rec-number&gt;111&lt;/rec-number&gt;&lt;last-updated-date format="utc"&gt;1446197878&lt;/last-updated-date&gt;&lt;electronic-resource-num&gt;10.1002/gps.1723&lt;/electronic-resource-num&gt;&lt;volume&gt;22&lt;/volume&gt;&lt;/record&gt;&lt;/Cite&gt;&lt;Cite&gt;&lt;Author&gt;Hamer&lt;/Author&gt;&lt;Year&gt;2008&lt;/Year&gt;&lt;RecNum&gt;0&lt;/RecNum&gt;&lt;IDText&gt;Psychological Distress as a Risk Factor for Cardiovascular Events&lt;/IDText&gt;&lt;record&gt;&lt;isbn&gt;0735-1097&lt;/isbn&gt;&lt;titles&gt;&lt;title&gt;Psychological Distress as a Risk Factor for Cardiovascular Events&lt;/title&gt;&lt;secondary-title&gt;Journal of the American College of Cardiology&lt;/secondary-title&gt;&lt;/titles&gt;&lt;pages&gt;2156-2162&lt;/pages&gt;&lt;number&gt;25&lt;/number&gt;&lt;contributors&gt;&lt;authors&gt;&lt;author&gt;Hamer, Mark&lt;/author&gt;&lt;author&gt;Molloy, Gerard J.&lt;/author&gt;&lt;author&gt;Stamatakis, Emmanuel&lt;/author&gt;&lt;/authors&gt;&lt;/contributors&gt;&lt;added-date format="utc"&gt;1451424066&lt;/added-date&gt;&lt;pub-location&gt;[New York, N.Y.] :&lt;/pub-location&gt;&lt;ref-type name="Journal Article"&gt;17&lt;/ref-type&gt;&lt;dates&gt;&lt;year&gt;2008&lt;/year&gt;&lt;/dates&gt;&lt;rec-number&gt;409&lt;/rec-number&gt;&lt;last-updated-date format="utc"&gt;1451424066&lt;/last-updated-date&gt;&lt;electronic-resource-num&gt;10.1016/j.jacc.2008.08.057&lt;/electronic-resource-num&gt;&lt;volume&gt;52&lt;/volume&gt;&lt;/record&gt;&lt;/Cite&gt;&lt;/EndNote&gt;</w:instrText>
      </w:r>
      <w:r w:rsidR="00AD0A33" w:rsidRPr="007F3856">
        <w:rPr>
          <w:rFonts w:ascii="Arial" w:hAnsi="Arial" w:cs="Arial"/>
        </w:rPr>
        <w:fldChar w:fldCharType="separate"/>
      </w:r>
      <w:r w:rsidR="003E2787" w:rsidRPr="007F3856">
        <w:rPr>
          <w:rFonts w:ascii="Arial" w:hAnsi="Arial" w:cs="Arial"/>
          <w:noProof/>
        </w:rPr>
        <w:t>(7, 8)</w:t>
      </w:r>
      <w:r w:rsidR="00AD0A33" w:rsidRPr="007F3856">
        <w:rPr>
          <w:rFonts w:ascii="Arial" w:hAnsi="Arial" w:cs="Arial"/>
        </w:rPr>
        <w:fldChar w:fldCharType="end"/>
      </w:r>
      <w:r w:rsidR="00AB1B0D" w:rsidRPr="007F3856">
        <w:rPr>
          <w:rFonts w:ascii="Arial" w:hAnsi="Arial" w:cs="Arial"/>
        </w:rPr>
        <w:t>.</w:t>
      </w:r>
      <w:r w:rsidRPr="007F3856">
        <w:rPr>
          <w:rFonts w:ascii="Arial" w:hAnsi="Arial" w:cs="Arial"/>
        </w:rPr>
        <w:t xml:space="preserve"> </w:t>
      </w:r>
      <w:r w:rsidR="00181F57" w:rsidRPr="007F3856">
        <w:rPr>
          <w:rFonts w:ascii="Arial" w:hAnsi="Arial" w:cs="Arial"/>
        </w:rPr>
        <w:t>Here, w</w:t>
      </w:r>
      <w:r w:rsidRPr="007F3856">
        <w:rPr>
          <w:rFonts w:ascii="Arial" w:hAnsi="Arial" w:cs="Arial"/>
        </w:rPr>
        <w:t xml:space="preserve">e found a dose-response relationship between distress and risk of developing arthritis, COPD and CVD, which is consistent with studies which found a dose-response relationship between distress and mortality </w:t>
      </w:r>
      <w:r w:rsidR="00BA66A1" w:rsidRPr="007F3856">
        <w:rPr>
          <w:rFonts w:ascii="Arial" w:hAnsi="Arial" w:cs="Arial"/>
        </w:rPr>
        <w:t xml:space="preserve">from cardiovascular disease and all causes </w:t>
      </w:r>
      <w:r w:rsidR="00AD0A33" w:rsidRPr="007F3856">
        <w:rPr>
          <w:rFonts w:ascii="Arial" w:hAnsi="Arial" w:cs="Arial"/>
        </w:rPr>
        <w:fldChar w:fldCharType="begin">
          <w:fldData xml:space="preserve">PEVuZE5vdGU+PENpdGU+PEF1dGhvcj5MYXp6YXJpbm88L0F1dGhvcj48WWVhcj4yMDEzPC9ZZWFy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</w:fldData>
        </w:fldChar>
      </w:r>
      <w:r w:rsidR="00B83798" w:rsidRPr="007F3856">
        <w:rPr>
          <w:rFonts w:ascii="Arial" w:hAnsi="Arial" w:cs="Arial"/>
        </w:rPr>
        <w:instrText xml:space="preserve"> ADDIN EN.CITE </w:instrText>
      </w:r>
      <w:r w:rsidR="00B83798" w:rsidRPr="007F3856">
        <w:rPr>
          <w:rFonts w:ascii="Arial" w:hAnsi="Arial" w:cs="Arial"/>
        </w:rPr>
        <w:fldChar w:fldCharType="begin">
          <w:fldData xml:space="preserve">PEVuZE5vdGU+PENpdGU+PEF1dGhvcj5MYXp6YXJpbm88L0F1dGhvcj48WWVhcj4yMDEzPC9ZZWFy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</w:fldData>
        </w:fldChar>
      </w:r>
      <w:r w:rsidR="00B83798" w:rsidRPr="007F3856">
        <w:rPr>
          <w:rFonts w:ascii="Arial" w:hAnsi="Arial" w:cs="Arial"/>
        </w:rPr>
        <w:instrText xml:space="preserve"> ADDIN EN.CITE.DATA </w:instrText>
      </w:r>
      <w:r w:rsidR="00B83798" w:rsidRPr="007F3856">
        <w:rPr>
          <w:rFonts w:ascii="Arial" w:hAnsi="Arial" w:cs="Arial"/>
        </w:rPr>
      </w:r>
      <w:r w:rsidR="00B83798" w:rsidRPr="007F3856">
        <w:rPr>
          <w:rFonts w:ascii="Arial" w:hAnsi="Arial" w:cs="Arial"/>
        </w:rPr>
        <w:fldChar w:fldCharType="end"/>
      </w:r>
      <w:r w:rsidR="00AD0A33" w:rsidRPr="007F3856">
        <w:rPr>
          <w:rFonts w:ascii="Arial" w:hAnsi="Arial" w:cs="Arial"/>
        </w:rPr>
      </w:r>
      <w:r w:rsidR="00AD0A33" w:rsidRPr="007F3856">
        <w:rPr>
          <w:rFonts w:ascii="Arial" w:hAnsi="Arial" w:cs="Arial"/>
        </w:rPr>
        <w:fldChar w:fldCharType="separate"/>
      </w:r>
      <w:r w:rsidR="00B83798" w:rsidRPr="007F3856">
        <w:rPr>
          <w:rFonts w:ascii="Arial" w:hAnsi="Arial" w:cs="Arial"/>
          <w:noProof/>
        </w:rPr>
        <w:t>(22, 25)</w:t>
      </w:r>
      <w:r w:rsidR="00AD0A33" w:rsidRPr="007F3856">
        <w:rPr>
          <w:rFonts w:ascii="Arial" w:hAnsi="Arial" w:cs="Arial"/>
        </w:rPr>
        <w:fldChar w:fldCharType="end"/>
      </w:r>
      <w:r w:rsidR="00AD0A33" w:rsidRPr="007F3856">
        <w:rPr>
          <w:rFonts w:ascii="Arial" w:hAnsi="Arial" w:cs="Arial"/>
        </w:rPr>
        <w:t>.</w:t>
      </w:r>
      <w:r w:rsidRPr="007F3856">
        <w:rPr>
          <w:rFonts w:ascii="Arial" w:hAnsi="Arial" w:cs="Arial"/>
        </w:rPr>
        <w:t xml:space="preserve"> </w:t>
      </w:r>
    </w:p>
    <w:p w14:paraId="6332AFA5" w14:textId="5546F829" w:rsidR="000377E0" w:rsidRPr="007F3856" w:rsidRDefault="000377E0" w:rsidP="00F16513">
      <w:pPr>
        <w:spacing w:line="480" w:lineRule="auto"/>
        <w:ind w:firstLine="360"/>
        <w:rPr>
          <w:rFonts w:ascii="Arial" w:hAnsi="Arial" w:cs="Arial"/>
        </w:rPr>
      </w:pPr>
      <w:r w:rsidRPr="007F3856">
        <w:rPr>
          <w:rFonts w:ascii="Arial" w:hAnsi="Arial" w:cs="Arial"/>
        </w:rPr>
        <w:t>We found no significant associations between psychological distress and risk of diabetes at low, moderate or high levels of psychological distress. Contrary to these findings, a meta-analy</w:t>
      </w:r>
      <w:r w:rsidRPr="007F3856">
        <w:rPr>
          <w:rFonts w:ascii="Arial" w:hAnsi="Arial" w:cs="Arial"/>
        </w:rPr>
        <w:lastRenderedPageBreak/>
        <w:t xml:space="preserve">sis of nine longitudinal studies found that clinical depression significantly increases risk of type 2 diabetes </w:t>
      </w:r>
      <w:r w:rsidRPr="007F3856">
        <w:rPr>
          <w:rFonts w:ascii="Arial" w:hAnsi="Arial" w:cs="Arial"/>
        </w:rPr>
        <w:fldChar w:fldCharType="begin"/>
      </w:r>
      <w:r w:rsidR="003439E0" w:rsidRPr="007F3856">
        <w:rPr>
          <w:rFonts w:ascii="Arial" w:hAnsi="Arial" w:cs="Arial"/>
        </w:rPr>
        <w:instrText xml:space="preserve"> ADDIN EN.CITE &lt;EndNote&gt;&lt;Cite&gt;&lt;Author&gt;Knol&lt;/Author&gt;&lt;Year&gt;2006&lt;/Year&gt;&lt;RecNum&gt;0&lt;/RecNum&gt;&lt;IDText&gt;Depression as a risk factor for the onset of type 2 diabetes mellitus. A meta-analysis&lt;/IDText&gt;&lt;DisplayText&gt;(10)&lt;/DisplayText&gt;&lt;record&gt;&lt;isbn&gt;0012-186X&lt;/isbn&gt;&lt;titles&gt;&lt;title&gt;Depression as a risk factor for the onset of type 2 diabetes mellitus. A meta-analysis&lt;/title&gt;&lt;secondary-title&gt;Diabetologia&lt;/secondary-title&gt;&lt;/titles&gt;&lt;pages&gt;837-845&lt;/pages&gt;&lt;number&gt;5&lt;/number&gt;&lt;contributors&gt;&lt;authors&gt;&lt;author&gt;Knol, M. J.&lt;/author&gt;&lt;author&gt;Twisk, J. W. R.&lt;/author&gt;&lt;author&gt;Beekman, A. T. F.&lt;/author&gt;&lt;author&gt;Heine, R. J.&lt;/author&gt;&lt;author&gt;Snoek, F. J.&lt;/author&gt;&lt;author&gt;Pouwer, F.&lt;/author&gt;&lt;/authors&gt;&lt;/contributors&gt;&lt;added-date format="utc"&gt;1451997005&lt;/added-date&gt;&lt;pub-location&gt;Heidelberg :&lt;/pub-location&gt;&lt;ref-type name="Journal Article"&gt;17&lt;/ref-type&gt;&lt;dates&gt;&lt;year&gt;2006&lt;/year&gt;&lt;/dates&gt;&lt;rec-number&gt;480&lt;/rec-number&gt;&lt;last-updated-date format="utc"&gt;1451997005&lt;/last-updated-date&gt;&lt;electronic-resource-num&gt;10.1007/s00125-006-0159-x&lt;/electronic-resource-num&gt;&lt;volume&gt;49&lt;/volume&gt;&lt;/record&gt;&lt;/Cite&gt;&lt;/EndNote&gt;</w:instrText>
      </w:r>
      <w:r w:rsidRPr="007F3856">
        <w:rPr>
          <w:rFonts w:ascii="Arial" w:hAnsi="Arial" w:cs="Arial"/>
        </w:rPr>
        <w:fldChar w:fldCharType="separate"/>
      </w:r>
      <w:r w:rsidR="003439E0" w:rsidRPr="007F3856">
        <w:rPr>
          <w:rFonts w:ascii="Arial" w:hAnsi="Arial" w:cs="Arial"/>
          <w:noProof/>
        </w:rPr>
        <w:t>(10)</w:t>
      </w:r>
      <w:r w:rsidRPr="007F3856">
        <w:rPr>
          <w:rFonts w:ascii="Arial" w:hAnsi="Arial" w:cs="Arial"/>
        </w:rPr>
        <w:fldChar w:fldCharType="end"/>
      </w:r>
      <w:r w:rsidRPr="007F3856">
        <w:rPr>
          <w:rFonts w:ascii="Arial" w:hAnsi="Arial" w:cs="Arial"/>
        </w:rPr>
        <w:t xml:space="preserve">. In another study, risk of developing type 2 diabetes was found to increase incrementally with increasing severity of depressive symptoms </w:t>
      </w:r>
      <w:r w:rsidRPr="007F3856">
        <w:rPr>
          <w:rFonts w:ascii="Arial" w:hAnsi="Arial" w:cs="Arial"/>
        </w:rPr>
        <w:fldChar w:fldCharType="begin"/>
      </w:r>
      <w:r w:rsidR="002C5961" w:rsidRPr="007F3856">
        <w:rPr>
          <w:rFonts w:ascii="Arial" w:hAnsi="Arial" w:cs="Arial"/>
        </w:rPr>
        <w:instrText xml:space="preserve"> ADDIN EN.CITE &lt;EndNote&gt;&lt;Cite&gt;&lt;Author&gt;Golden&lt;/Author&gt;&lt;Year&gt;2008&lt;/Year&gt;&lt;RecNum&gt;0&lt;/RecNum&gt;&lt;IDText&gt;Examining a bidirectional association between depressive symptoms and diabetes.(Clinical report)&lt;/IDText&gt;&lt;DisplayText&gt;(40)&lt;/DisplayText&gt;&lt;record&gt;&lt;keywords&gt;&lt;keyword&gt;Depression (Mood disorder) -- Diagnosis&lt;/keyword&gt;&lt;keyword&gt;Depression (Mood disorder) -- Risk Factors&lt;/keyword&gt;&lt;keyword&gt;Type 2 Diabetes -- Diagnosis&lt;/keyword&gt;&lt;keyword&gt;Type 2 Diabetes -- Psychological Aspects&lt;/keyword&gt;&lt;/keywords&gt;&lt;isbn&gt;0098-7484&lt;/isbn&gt;&lt;titles&gt;&lt;title&gt;Examining a bidirectional association between depressive symptoms and diabetes.(Clinical report)&lt;/title&gt;&lt;secondary-title&gt;JAMA&lt;/secondary-title&gt;&lt;/titles&gt;&lt;pages&gt;2751&lt;/pages&gt;&lt;number&gt;23&lt;/number&gt;&lt;contributors&gt;&lt;authors&gt;&lt;author&gt;Golden, Sherita Hill&lt;/author&gt;&lt;author&gt;Lazo, Mariana&lt;/author&gt;&lt;author&gt;Carnethon, Mercedes&lt;/author&gt;&lt;author&gt;Bertoni, Alain G.&lt;/author&gt;&lt;author&gt;Schreiner, Pamela J.&lt;/author&gt;&lt;author&gt;Roux, Ana V. Diez&lt;/author&gt;&lt;author&gt;Hochang Benjamin, Lee&lt;/author&gt;&lt;author&gt;Lyketsos, Constantine&lt;/author&gt;&lt;/authors&gt;&lt;/contributors&gt;&lt;added-date format="utc"&gt;1453478358&lt;/added-date&gt;&lt;ref-type name="Journal Article"&gt;17&lt;/ref-type&gt;&lt;dates&gt;&lt;year&gt;2008&lt;/year&gt;&lt;/dates&gt;&lt;rec-number&gt;510&lt;/rec-number&gt;&lt;last-updated-date format="utc"&gt;1458902290&lt;/last-updated-date&gt;&lt;volume&gt;299&lt;/volume&gt;&lt;/record&gt;&lt;/Cite&gt;&lt;/EndNote&gt;</w:instrText>
      </w:r>
      <w:r w:rsidRPr="007F3856">
        <w:rPr>
          <w:rFonts w:ascii="Arial" w:hAnsi="Arial" w:cs="Arial"/>
        </w:rPr>
        <w:fldChar w:fldCharType="separate"/>
      </w:r>
      <w:r w:rsidR="002C5961" w:rsidRPr="007F3856">
        <w:rPr>
          <w:rFonts w:ascii="Arial" w:hAnsi="Arial" w:cs="Arial"/>
          <w:noProof/>
        </w:rPr>
        <w:t>(40)</w:t>
      </w:r>
      <w:r w:rsidRPr="007F3856">
        <w:rPr>
          <w:rFonts w:ascii="Arial" w:hAnsi="Arial" w:cs="Arial"/>
        </w:rPr>
        <w:fldChar w:fldCharType="end"/>
      </w:r>
      <w:r w:rsidRPr="007F3856">
        <w:rPr>
          <w:rFonts w:ascii="Arial" w:hAnsi="Arial" w:cs="Arial"/>
        </w:rPr>
        <w:t>. We repeated analyses with imputed covariate data for incomplete cases and found that risk of developing diabetes was significantly increased by moderate distress (OR 1.63; 1.10-2.42) and high distress (OR 1.60; 1.07-2.39) after adjusting for all potential confounding. This suggests that restricting our sample to complete cases is likely to be responsible for the discrepancy between results.</w:t>
      </w:r>
    </w:p>
    <w:p w14:paraId="18DB8DA1" w14:textId="4AC5DA1D" w:rsidR="00BA66A1" w:rsidRPr="007F3856" w:rsidRDefault="00BA66A1" w:rsidP="00BA66A1">
      <w:pPr>
        <w:spacing w:line="480" w:lineRule="auto"/>
        <w:ind w:firstLine="360"/>
        <w:rPr>
          <w:rFonts w:ascii="Arial" w:hAnsi="Arial" w:cs="Arial"/>
        </w:rPr>
      </w:pPr>
      <w:r w:rsidRPr="007F3856">
        <w:rPr>
          <w:rFonts w:ascii="Arial" w:hAnsi="Arial" w:cs="Arial"/>
        </w:rPr>
        <w:t>Previous studies have shown a stronger</w:t>
      </w:r>
      <w:r w:rsidR="000377E0" w:rsidRPr="007F3856">
        <w:rPr>
          <w:rFonts w:ascii="Arial" w:hAnsi="Arial" w:cs="Arial"/>
        </w:rPr>
        <w:t xml:space="preserve"> association between distress and mortality in </w:t>
      </w:r>
      <w:r w:rsidR="003337AD" w:rsidRPr="007F3856">
        <w:rPr>
          <w:rFonts w:ascii="Arial" w:hAnsi="Arial" w:cs="Arial"/>
        </w:rPr>
        <w:t xml:space="preserve">people of </w:t>
      </w:r>
      <w:r w:rsidR="000377E0" w:rsidRPr="007F3856">
        <w:rPr>
          <w:rFonts w:ascii="Arial" w:hAnsi="Arial" w:cs="Arial"/>
        </w:rPr>
        <w:t>low</w:t>
      </w:r>
      <w:r w:rsidR="003337AD" w:rsidRPr="007F3856">
        <w:rPr>
          <w:rFonts w:ascii="Arial" w:hAnsi="Arial" w:cs="Arial"/>
        </w:rPr>
        <w:t>er</w:t>
      </w:r>
      <w:r w:rsidR="000377E0" w:rsidRPr="007F3856">
        <w:rPr>
          <w:rFonts w:ascii="Arial" w:hAnsi="Arial" w:cs="Arial"/>
        </w:rPr>
        <w:t xml:space="preserve"> socioeconomic </w:t>
      </w:r>
      <w:r w:rsidR="003337AD" w:rsidRPr="007F3856">
        <w:rPr>
          <w:rFonts w:ascii="Arial" w:hAnsi="Arial" w:cs="Arial"/>
        </w:rPr>
        <w:t>position</w:t>
      </w:r>
      <w:r w:rsidR="000377E0" w:rsidRPr="007F3856">
        <w:rPr>
          <w:rFonts w:ascii="Arial" w:hAnsi="Arial" w:cs="Arial"/>
        </w:rPr>
        <w:t xml:space="preserve"> </w:t>
      </w:r>
      <w:r w:rsidR="000377E0" w:rsidRPr="007F3856">
        <w:rPr>
          <w:rFonts w:ascii="Arial" w:hAnsi="Arial" w:cs="Arial"/>
        </w:rPr>
        <w:fldChar w:fldCharType="begin">
          <w:fldData xml:space="preserve">PEVuZE5vdGU+PENpdGU+PEF1dGhvcj5MYXp6YXJpbm88L0F1dGhvcj48WWVhcj4yMDEzPC9ZZWFy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</w:fldData>
        </w:fldChar>
      </w:r>
      <w:r w:rsidR="00B83798" w:rsidRPr="007F3856">
        <w:rPr>
          <w:rFonts w:ascii="Arial" w:hAnsi="Arial" w:cs="Arial"/>
        </w:rPr>
        <w:instrText xml:space="preserve"> ADDIN EN.CITE </w:instrText>
      </w:r>
      <w:r w:rsidR="00B83798" w:rsidRPr="007F3856">
        <w:rPr>
          <w:rFonts w:ascii="Arial" w:hAnsi="Arial" w:cs="Arial"/>
        </w:rPr>
        <w:fldChar w:fldCharType="begin">
          <w:fldData xml:space="preserve">PEVuZE5vdGU+PENpdGU+PEF1dGhvcj5MYXp6YXJpbm88L0F1dGhvcj48WWVhcj4yMDEzPC9ZZWFy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</w:fldData>
        </w:fldChar>
      </w:r>
      <w:r w:rsidR="00B83798" w:rsidRPr="007F3856">
        <w:rPr>
          <w:rFonts w:ascii="Arial" w:hAnsi="Arial" w:cs="Arial"/>
        </w:rPr>
        <w:instrText xml:space="preserve"> ADDIN EN.CITE.DATA </w:instrText>
      </w:r>
      <w:r w:rsidR="00B83798" w:rsidRPr="007F3856">
        <w:rPr>
          <w:rFonts w:ascii="Arial" w:hAnsi="Arial" w:cs="Arial"/>
        </w:rPr>
      </w:r>
      <w:r w:rsidR="00B83798" w:rsidRPr="007F3856">
        <w:rPr>
          <w:rFonts w:ascii="Arial" w:hAnsi="Arial" w:cs="Arial"/>
        </w:rPr>
        <w:fldChar w:fldCharType="end"/>
      </w:r>
      <w:r w:rsidR="000377E0" w:rsidRPr="007F3856">
        <w:rPr>
          <w:rFonts w:ascii="Arial" w:hAnsi="Arial" w:cs="Arial"/>
        </w:rPr>
      </w:r>
      <w:r w:rsidR="000377E0" w:rsidRPr="007F3856">
        <w:rPr>
          <w:rFonts w:ascii="Arial" w:hAnsi="Arial" w:cs="Arial"/>
        </w:rPr>
        <w:fldChar w:fldCharType="separate"/>
      </w:r>
      <w:r w:rsidR="00B83798" w:rsidRPr="007F3856">
        <w:rPr>
          <w:rFonts w:ascii="Arial" w:hAnsi="Arial" w:cs="Arial"/>
          <w:noProof/>
        </w:rPr>
        <w:t>(22, 25)</w:t>
      </w:r>
      <w:r w:rsidR="000377E0" w:rsidRPr="007F3856">
        <w:rPr>
          <w:rFonts w:ascii="Arial" w:hAnsi="Arial" w:cs="Arial"/>
        </w:rPr>
        <w:fldChar w:fldCharType="end"/>
      </w:r>
      <w:r w:rsidRPr="007F3856">
        <w:rPr>
          <w:rFonts w:ascii="Arial" w:hAnsi="Arial" w:cs="Arial"/>
        </w:rPr>
        <w:t>. To our knowledge, it is not known whether there is a similar interaction between psychological distress and SEP as regards risk of chronic diseases. Here, we did not find evidence to suggest that the effects of psychological distress on the risk of incident arthriti</w:t>
      </w:r>
      <w:r w:rsidR="00E67B70" w:rsidRPr="007F3856">
        <w:rPr>
          <w:rFonts w:ascii="Arial" w:hAnsi="Arial" w:cs="Arial"/>
        </w:rPr>
        <w:t xml:space="preserve">s, COPD and CVD </w:t>
      </w:r>
      <w:r w:rsidRPr="007F3856">
        <w:rPr>
          <w:rFonts w:ascii="Arial" w:hAnsi="Arial" w:cs="Arial"/>
        </w:rPr>
        <w:t xml:space="preserve">vary according to SEP. It may be the case that the effects of distress vary according to SEP for </w:t>
      </w:r>
      <w:r w:rsidRPr="007F3856">
        <w:rPr>
          <w:rFonts w:ascii="Arial" w:hAnsi="Arial" w:cs="Arial"/>
        </w:rPr>
        <w:lastRenderedPageBreak/>
        <w:t xml:space="preserve">prognosis of </w:t>
      </w:r>
      <w:r w:rsidR="00E67B70" w:rsidRPr="007F3856">
        <w:rPr>
          <w:rFonts w:ascii="Arial" w:hAnsi="Arial" w:cs="Arial"/>
        </w:rPr>
        <w:t xml:space="preserve">these </w:t>
      </w:r>
      <w:r w:rsidRPr="007F3856">
        <w:rPr>
          <w:rFonts w:ascii="Arial" w:hAnsi="Arial" w:cs="Arial"/>
        </w:rPr>
        <w:t>disease</w:t>
      </w:r>
      <w:r w:rsidR="00E67B70" w:rsidRPr="007F3856">
        <w:rPr>
          <w:rFonts w:ascii="Arial" w:hAnsi="Arial" w:cs="Arial"/>
        </w:rPr>
        <w:t>s</w:t>
      </w:r>
      <w:r w:rsidRPr="007F3856">
        <w:rPr>
          <w:rFonts w:ascii="Arial" w:hAnsi="Arial" w:cs="Arial"/>
        </w:rPr>
        <w:t xml:space="preserve"> (i.e. mortality) but not onset of disease.</w:t>
      </w:r>
      <w:r w:rsidR="00E67B70" w:rsidRPr="007F3856">
        <w:rPr>
          <w:rFonts w:ascii="Arial" w:hAnsi="Arial" w:cs="Arial"/>
        </w:rPr>
        <w:t xml:space="preserve"> We found that the effect of distress on risk of diabetes varied according to SEP but case numbers were very small. </w:t>
      </w:r>
      <w:r w:rsidR="00AB15B1" w:rsidRPr="007F3856">
        <w:rPr>
          <w:rFonts w:ascii="Arial" w:hAnsi="Arial" w:cs="Arial"/>
        </w:rPr>
        <w:t>This study was underpowered to assess moderation and these negative findings could be due to type II error.</w:t>
      </w:r>
    </w:p>
    <w:p w14:paraId="6CF49D8E" w14:textId="12189174" w:rsidR="000377E0" w:rsidRPr="007F3856" w:rsidRDefault="000377E0" w:rsidP="00F16513">
      <w:pPr>
        <w:spacing w:line="480" w:lineRule="auto"/>
        <w:ind w:firstLine="360"/>
        <w:rPr>
          <w:rFonts w:ascii="Arial" w:hAnsi="Arial" w:cs="Arial"/>
        </w:rPr>
      </w:pPr>
      <w:r w:rsidRPr="007F3856">
        <w:rPr>
          <w:rFonts w:ascii="Arial" w:hAnsi="Arial" w:cs="Arial"/>
        </w:rPr>
        <w:t xml:space="preserve">In this study, we found that the effects of distress on </w:t>
      </w:r>
      <w:r w:rsidR="009454F4" w:rsidRPr="007F3856">
        <w:rPr>
          <w:rFonts w:ascii="Arial" w:hAnsi="Arial" w:cs="Arial"/>
        </w:rPr>
        <w:t xml:space="preserve">risk of </w:t>
      </w:r>
      <w:r w:rsidRPr="007F3856">
        <w:rPr>
          <w:rFonts w:ascii="Arial" w:hAnsi="Arial" w:cs="Arial"/>
        </w:rPr>
        <w:t xml:space="preserve">developing </w:t>
      </w:r>
      <w:r w:rsidR="009454F4" w:rsidRPr="007F3856">
        <w:rPr>
          <w:rFonts w:ascii="Arial" w:hAnsi="Arial" w:cs="Arial"/>
        </w:rPr>
        <w:t>arthritis, CVD or COPD</w:t>
      </w:r>
      <w:r w:rsidRPr="007F3856">
        <w:rPr>
          <w:rFonts w:ascii="Arial" w:hAnsi="Arial" w:cs="Arial"/>
        </w:rPr>
        <w:t xml:space="preserve"> were partially mediated by smoking status. This may reflect the fact that distressed individuals smoke to cope with or relieve psychological distress </w:t>
      </w:r>
      <w:r w:rsidRPr="007F3856">
        <w:rPr>
          <w:rFonts w:ascii="Arial" w:hAnsi="Arial" w:cs="Arial"/>
        </w:rPr>
        <w:fldChar w:fldCharType="begin"/>
      </w:r>
      <w:r w:rsidR="002C5961" w:rsidRPr="007F3856">
        <w:rPr>
          <w:rFonts w:ascii="Arial" w:hAnsi="Arial" w:cs="Arial"/>
        </w:rPr>
        <w:instrText xml:space="preserve"> ADDIN EN.CITE &lt;EndNote&gt;&lt;Cite&gt;&lt;Author&gt;Matthews&lt;/Author&gt;&lt;Year&gt;2011&lt;/Year&gt;&lt;RecNum&gt;0&lt;/RecNum&gt;&lt;IDText&gt;Psychological perspectives on pathways linking socioeconomic status and physical health&lt;/IDText&gt;&lt;DisplayText&gt;(41, 42)&lt;/DisplayText&gt;&lt;record&gt;&lt;isbn&gt;0066-4308&lt;/isbn&gt;&lt;titles&gt;&lt;title&gt;Psychological perspectives on pathways linking socioeconomic status and physical health&lt;/title&gt;&lt;secondary-title&gt;Annual review of psychology&lt;/secondary-title&gt;&lt;/titles&gt;&lt;pages&gt;501-530&lt;/pages&gt;&lt;contributors&gt;&lt;authors&gt;&lt;author&gt;Matthews, Karen A.&lt;/author&gt;&lt;author&gt;Gallo, Linda C.&lt;/author&gt;&lt;/authors&gt;&lt;/contributors&gt;&lt;added-date format="utc"&gt;1444665068&lt;/added-date&gt;&lt;pub-location&gt;[Palo Alto, CA :&lt;/pub-location&gt;&lt;ref-type name="Journal Article"&gt;17&lt;/ref-type&gt;&lt;dates&gt;&lt;year&gt;2011&lt;/year&gt;&lt;/dates&gt;&lt;rec-number&gt;64&lt;/rec-number&gt;&lt;last-updated-date format="utc"&gt;1444665068&lt;/last-updated-date&gt;&lt;electronic-resource-num&gt;10.1146/annurev.psych.031809.130711&lt;/electronic-resource-num&gt;&lt;volume&gt;62&lt;/volume&gt;&lt;/record&gt;&lt;/Cite&gt;&lt;Cite&gt;&lt;Author&gt;Lett&lt;/Author&gt;&lt;Year&gt;2004&lt;/Year&gt;&lt;RecNum&gt;0&lt;/RecNum&gt;&lt;IDText&gt;Depression as a risk factor for coronary artery disease: evidence, mechanisms, and treatment&lt;/IDText&gt;&lt;record&gt;&lt;isbn&gt;0033-3174&lt;/isbn&gt;&lt;titles&gt;&lt;title&gt;Depression as a risk factor for coronary artery disease: evidence, mechanisms, and treatment&lt;/title&gt;&lt;secondary-title&gt;Psychosomatic medicine&lt;/secondary-title&gt;&lt;/titles&gt;&lt;pages&gt;305&lt;/pages&gt;&lt;number&gt;3&lt;/number&gt;&lt;contributors&gt;&lt;authors&gt;&lt;author&gt;Lett, HS&lt;/author&gt;&lt;/authors&gt;&lt;/contributors&gt;&lt;added-date format="utc"&gt;1458213046&lt;/added-date&gt;&lt;pub-location&gt;Washington, DC :&lt;/pub-location&gt;&lt;ref-type name="Journal Article"&gt;17&lt;/ref-type&gt;&lt;dates&gt;&lt;year&gt;2004&lt;/year&gt;&lt;/dates&gt;&lt;rec-number&gt;698&lt;/rec-number&gt;&lt;last-updated-date format="utc"&gt;1458213083&lt;/last-updated-date&gt;&lt;volume&gt;66&lt;/volume&gt;&lt;/record&gt;&lt;/Cite&gt;&lt;/EndNote&gt;</w:instrText>
      </w:r>
      <w:r w:rsidRPr="007F3856">
        <w:rPr>
          <w:rFonts w:ascii="Arial" w:hAnsi="Arial" w:cs="Arial"/>
        </w:rPr>
        <w:fldChar w:fldCharType="separate"/>
      </w:r>
      <w:r w:rsidR="002C5961" w:rsidRPr="007F3856">
        <w:rPr>
          <w:rFonts w:ascii="Arial" w:hAnsi="Arial" w:cs="Arial"/>
          <w:noProof/>
        </w:rPr>
        <w:t>(41, 42)</w:t>
      </w:r>
      <w:r w:rsidRPr="007F3856">
        <w:rPr>
          <w:rFonts w:ascii="Arial" w:hAnsi="Arial" w:cs="Arial"/>
        </w:rPr>
        <w:fldChar w:fldCharType="end"/>
      </w:r>
      <w:r w:rsidRPr="007F3856">
        <w:rPr>
          <w:rFonts w:ascii="Arial" w:hAnsi="Arial" w:cs="Arial"/>
        </w:rPr>
        <w:t xml:space="preserve">. In this sample, people with high levels </w:t>
      </w:r>
      <w:r w:rsidR="005E0E54" w:rsidRPr="007F3856">
        <w:rPr>
          <w:rFonts w:ascii="Arial" w:hAnsi="Arial" w:cs="Arial"/>
        </w:rPr>
        <w:t xml:space="preserve">of </w:t>
      </w:r>
      <w:r w:rsidRPr="007F3856">
        <w:rPr>
          <w:rFonts w:ascii="Arial" w:hAnsi="Arial" w:cs="Arial"/>
        </w:rPr>
        <w:t xml:space="preserve">distress were more likely to smoke (Table 1) but, despite this, smoking only explained 4.6%, 6.8%, </w:t>
      </w:r>
      <w:r w:rsidR="009454F4" w:rsidRPr="007F3856">
        <w:rPr>
          <w:rFonts w:ascii="Arial" w:hAnsi="Arial" w:cs="Arial"/>
        </w:rPr>
        <w:t xml:space="preserve">and </w:t>
      </w:r>
      <w:r w:rsidRPr="007F3856">
        <w:rPr>
          <w:rFonts w:ascii="Arial" w:hAnsi="Arial" w:cs="Arial"/>
        </w:rPr>
        <w:t>2.5%</w:t>
      </w:r>
      <w:r w:rsidR="00AB15B1" w:rsidRPr="007F3856">
        <w:rPr>
          <w:rFonts w:ascii="Arial" w:hAnsi="Arial" w:cs="Arial"/>
        </w:rPr>
        <w:t xml:space="preserve"> </w:t>
      </w:r>
      <w:r w:rsidRPr="007F3856">
        <w:rPr>
          <w:rFonts w:ascii="Arial" w:hAnsi="Arial" w:cs="Arial"/>
        </w:rPr>
        <w:t xml:space="preserve">of the effect of distress on risk </w:t>
      </w:r>
      <w:r w:rsidR="005E0E54" w:rsidRPr="007F3856">
        <w:rPr>
          <w:rFonts w:ascii="Arial" w:hAnsi="Arial" w:cs="Arial"/>
        </w:rPr>
        <w:t xml:space="preserve">of </w:t>
      </w:r>
      <w:r w:rsidRPr="007F3856">
        <w:rPr>
          <w:rFonts w:ascii="Arial" w:hAnsi="Arial" w:cs="Arial"/>
        </w:rPr>
        <w:t xml:space="preserve">arthritis, COPD, </w:t>
      </w:r>
      <w:r w:rsidR="009454F4" w:rsidRPr="007F3856">
        <w:rPr>
          <w:rFonts w:ascii="Arial" w:hAnsi="Arial" w:cs="Arial"/>
        </w:rPr>
        <w:t xml:space="preserve">or </w:t>
      </w:r>
      <w:r w:rsidRPr="007F3856">
        <w:rPr>
          <w:rFonts w:ascii="Arial" w:hAnsi="Arial" w:cs="Arial"/>
        </w:rPr>
        <w:t xml:space="preserve">CVD respectively. </w:t>
      </w:r>
    </w:p>
    <w:p w14:paraId="7F4D4745" w14:textId="789B6F5B" w:rsidR="000377E0" w:rsidRPr="007F3856" w:rsidRDefault="000377E0" w:rsidP="00F16513">
      <w:pPr>
        <w:spacing w:line="480" w:lineRule="auto"/>
        <w:ind w:firstLine="360"/>
        <w:rPr>
          <w:rFonts w:ascii="Arial" w:hAnsi="Arial" w:cs="Arial"/>
        </w:rPr>
      </w:pPr>
      <w:r w:rsidRPr="007F3856">
        <w:rPr>
          <w:rFonts w:ascii="Arial" w:hAnsi="Arial" w:cs="Arial"/>
        </w:rPr>
        <w:t xml:space="preserve">Another possible explanation for the increased risk of arthritis, COPD and CVD associated with increasing levels of distress is the link between distress and inflammation. Chronic psychological distress leads to dysregulation of the hypothalamic-pituitary-adrenal axis and increased cortisol levels </w:t>
      </w:r>
      <w:r w:rsidRPr="007F3856">
        <w:rPr>
          <w:rFonts w:ascii="Arial" w:hAnsi="Arial" w:cs="Arial"/>
        </w:rPr>
        <w:fldChar w:fldCharType="begin"/>
      </w:r>
      <w:r w:rsidR="002C5961" w:rsidRPr="007F3856">
        <w:rPr>
          <w:rFonts w:ascii="Arial" w:hAnsi="Arial" w:cs="Arial"/>
        </w:rPr>
        <w:instrText xml:space="preserve"> ADDIN EN.CITE &lt;EndNote&gt;&lt;Cite&gt;&lt;Author&gt;Steptoe&lt;/Author&gt;&lt;Year&gt;2012&lt;/Year&gt;&lt;RecNum&gt;0&lt;/RecNum&gt;&lt;IDText&gt;Stress and cardiovascular disease&lt;/IDText&gt;&lt;DisplayText&gt;(43, 44)&lt;/DisplayText&gt;&lt;record&gt;&lt;isbn&gt;1759-5002&lt;/isbn&gt;&lt;titles&gt;&lt;title&gt;Stress and cardiovascular disease&lt;/title&gt;&lt;secondary-title&gt;Nature reviews cardiology&lt;/secondary-title&gt;&lt;/titles&gt;&lt;pages&gt;360-370&lt;/pages&gt;&lt;number&gt;6&lt;/number&gt;&lt;contributors&gt;&lt;authors&gt;&lt;author&gt;Steptoe, Andrew&lt;/author&gt;&lt;author&gt;Kivimäki, Mika&lt;/author&gt;&lt;/authors&gt;&lt;/contributors&gt;&lt;added-date format="utc"&gt;1451421406&lt;/added-date&gt;&lt;pub-location&gt;New York :&lt;/pub-location&gt;&lt;ref-type name="Journal Article"&gt;17&lt;/ref-type&gt;&lt;dates&gt;&lt;year&gt;2012&lt;/year&gt;&lt;/dates&gt;&lt;rec-number&gt;402&lt;/rec-number&gt;&lt;last-updated-date format="utc"&gt;1451421406&lt;/last-updated-date&gt;&lt;electronic-resource-num&gt;10.1038/nrcardio.2012.45&lt;/electronic-resource-num&gt;&lt;volume&gt;9&lt;/volume&gt;&lt;/record&gt;&lt;/Cite&gt;&lt;Cite&gt;&lt;Author&gt;Brotman&lt;/Author&gt;&lt;Year&gt;2007&lt;/Year&gt;&lt;RecNum&gt;0&lt;/RecNum&gt;&lt;IDText&gt;The cardiovascular toll of stress&lt;/IDText&gt;&lt;record&gt;&lt;isbn&gt;0140-6736&lt;/isbn&gt;&lt;titles&gt;&lt;title&gt;The cardiovascular toll of stress&lt;/title&gt;&lt;secondary-title&gt;The Lancet&lt;/secondary-title&gt;&lt;/titles&gt;&lt;pages&gt;1089-1100&lt;/pages&gt;&lt;number&gt;9592&lt;/number&gt;&lt;contributors&gt;&lt;authors&gt;&lt;author&gt;Brotman, Daniel J.&lt;/author&gt;&lt;author&gt;Golden, Sherita H.&lt;/author&gt;&lt;author&gt;Wittstein, Ilan S.&lt;/author&gt;&lt;/authors&gt;&lt;/contributors&gt;&lt;added-date format="utc"&gt;1451421590&lt;/added-date&gt;&lt;pub-location&gt;[London ;&lt;/pub-location&gt;&lt;ref-type name="Journal Article"&gt;17&lt;/ref-type&gt;&lt;dates&gt;&lt;year&gt;2007&lt;/year&gt;&lt;/dates&gt;&lt;rec-number&gt;403&lt;/rec-number&gt;&lt;last-updated-date format="utc"&gt;1458902238&lt;/last-updated-date&gt;&lt;electronic-resource-num&gt;10.1016/S0140-6736(07)61305-1&lt;/electronic-resource-num&gt;&lt;volume&gt;370&lt;/volume&gt;&lt;/record&gt;&lt;/Cite&gt;&lt;/EndNote&gt;</w:instrText>
      </w:r>
      <w:r w:rsidRPr="007F3856">
        <w:rPr>
          <w:rFonts w:ascii="Arial" w:hAnsi="Arial" w:cs="Arial"/>
        </w:rPr>
        <w:fldChar w:fldCharType="separate"/>
      </w:r>
      <w:r w:rsidR="002C5961" w:rsidRPr="007F3856">
        <w:rPr>
          <w:rFonts w:ascii="Arial" w:hAnsi="Arial" w:cs="Arial"/>
          <w:noProof/>
        </w:rPr>
        <w:t>(43, 44)</w:t>
      </w:r>
      <w:r w:rsidRPr="007F3856">
        <w:rPr>
          <w:rFonts w:ascii="Arial" w:hAnsi="Arial" w:cs="Arial"/>
        </w:rPr>
        <w:fldChar w:fldCharType="end"/>
      </w:r>
      <w:r w:rsidRPr="007F3856">
        <w:rPr>
          <w:rFonts w:ascii="Arial" w:hAnsi="Arial" w:cs="Arial"/>
        </w:rPr>
        <w:t xml:space="preserve">. These changes bring about a heightened inflammatory response across </w:t>
      </w:r>
      <w:r w:rsidRPr="007F3856">
        <w:rPr>
          <w:rFonts w:ascii="Arial" w:hAnsi="Arial" w:cs="Arial"/>
        </w:rPr>
        <w:lastRenderedPageBreak/>
        <w:t xml:space="preserve">the whole body </w:t>
      </w:r>
      <w:r w:rsidRPr="007F3856">
        <w:rPr>
          <w:rFonts w:ascii="Arial" w:hAnsi="Arial" w:cs="Arial"/>
        </w:rPr>
        <w:fldChar w:fldCharType="begin">
          <w:fldData xml:space="preserve">PEVuZE5vdGU+PENpdGU+PEF1dGhvcj5SYXN1bDwvQXV0aG9yPjxZZWFyPjIwMDU8L1llYXI+PFJl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=
</w:fldData>
        </w:fldChar>
      </w:r>
      <w:r w:rsidR="002C5961" w:rsidRPr="007F3856">
        <w:rPr>
          <w:rFonts w:ascii="Arial" w:hAnsi="Arial" w:cs="Arial"/>
        </w:rPr>
        <w:instrText xml:space="preserve"> ADDIN EN.CITE </w:instrText>
      </w:r>
      <w:r w:rsidR="002C5961" w:rsidRPr="007F3856">
        <w:rPr>
          <w:rFonts w:ascii="Arial" w:hAnsi="Arial" w:cs="Arial"/>
        </w:rPr>
        <w:fldChar w:fldCharType="begin">
          <w:fldData xml:space="preserve">PEVuZE5vdGU+PENpdGU+PEF1dGhvcj5SYXN1bDwvQXV0aG9yPjxZZWFyPjIwMDU8L1llYXI+PFJl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=
</w:fldData>
        </w:fldChar>
      </w:r>
      <w:r w:rsidR="002C5961" w:rsidRPr="007F3856">
        <w:rPr>
          <w:rFonts w:ascii="Arial" w:hAnsi="Arial" w:cs="Arial"/>
        </w:rPr>
        <w:instrText xml:space="preserve"> ADDIN EN.CITE.DATA </w:instrText>
      </w:r>
      <w:r w:rsidR="002C5961" w:rsidRPr="007F3856">
        <w:rPr>
          <w:rFonts w:ascii="Arial" w:hAnsi="Arial" w:cs="Arial"/>
        </w:rPr>
      </w:r>
      <w:r w:rsidR="002C5961" w:rsidRPr="007F3856">
        <w:rPr>
          <w:rFonts w:ascii="Arial" w:hAnsi="Arial" w:cs="Arial"/>
        </w:rPr>
        <w:fldChar w:fldCharType="end"/>
      </w:r>
      <w:r w:rsidRPr="007F3856">
        <w:rPr>
          <w:rFonts w:ascii="Arial" w:hAnsi="Arial" w:cs="Arial"/>
        </w:rPr>
      </w:r>
      <w:r w:rsidRPr="007F3856">
        <w:rPr>
          <w:rFonts w:ascii="Arial" w:hAnsi="Arial" w:cs="Arial"/>
        </w:rPr>
        <w:fldChar w:fldCharType="separate"/>
      </w:r>
      <w:r w:rsidR="002C5961" w:rsidRPr="007F3856">
        <w:rPr>
          <w:rFonts w:ascii="Arial" w:hAnsi="Arial" w:cs="Arial"/>
          <w:noProof/>
        </w:rPr>
        <w:t>(45, 46)</w:t>
      </w:r>
      <w:r w:rsidRPr="007F3856">
        <w:rPr>
          <w:rFonts w:ascii="Arial" w:hAnsi="Arial" w:cs="Arial"/>
        </w:rPr>
        <w:fldChar w:fldCharType="end"/>
      </w:r>
      <w:r w:rsidRPr="007F3856">
        <w:rPr>
          <w:rFonts w:ascii="Arial" w:hAnsi="Arial" w:cs="Arial"/>
        </w:rPr>
        <w:t xml:space="preserve">, which is known to increase risk of arthritis </w:t>
      </w:r>
      <w:r w:rsidRPr="007F3856">
        <w:rPr>
          <w:rFonts w:ascii="Arial" w:hAnsi="Arial" w:cs="Arial"/>
        </w:rPr>
        <w:fldChar w:fldCharType="begin"/>
      </w:r>
      <w:r w:rsidR="002C5961" w:rsidRPr="007F3856">
        <w:rPr>
          <w:rFonts w:ascii="Arial" w:hAnsi="Arial" w:cs="Arial"/>
        </w:rPr>
        <w:instrText xml:space="preserve"> ADDIN EN.CITE &lt;EndNote&gt;&lt;Cite&gt;&lt;Author&gt;Ferrucci&lt;/Author&gt;&lt;Year&gt;1999&lt;/Year&gt;&lt;RecNum&gt;0&lt;/RecNum&gt;&lt;IDText&gt;Serum IL</w:instrText>
      </w:r>
      <w:r w:rsidR="002C5961" w:rsidRPr="007F3856">
        <w:rPr>
          <w:rFonts w:ascii="Cambria Math" w:hAnsi="Cambria Math" w:cs="Cambria Math"/>
        </w:rPr>
        <w:instrText>‐</w:instrText>
      </w:r>
      <w:r w:rsidR="002C5961" w:rsidRPr="007F3856">
        <w:rPr>
          <w:rFonts w:ascii="Arial" w:hAnsi="Arial" w:cs="Arial"/>
        </w:rPr>
        <w:instrText>6 level and the development of disability in older persons&lt;/IDText&gt;&lt;DisplayText&gt;(47)&lt;/DisplayText&gt;&lt;record&gt;&lt;isbn&gt;1532-5415&lt;/isbn&gt;&lt;titles&gt;&lt;title&gt;Serum IL</w:instrText>
      </w:r>
      <w:r w:rsidR="002C5961" w:rsidRPr="007F3856">
        <w:rPr>
          <w:rFonts w:ascii="Cambria Math" w:hAnsi="Cambria Math" w:cs="Cambria Math"/>
        </w:rPr>
        <w:instrText>‐</w:instrText>
      </w:r>
      <w:r w:rsidR="002C5961" w:rsidRPr="007F3856">
        <w:rPr>
          <w:rFonts w:ascii="Arial" w:hAnsi="Arial" w:cs="Arial"/>
        </w:rPr>
        <w:instrText>6 level and the development of disability in older persons&lt;/title&gt;&lt;secondary-title&gt;Journal of the American Geriatrics Society&lt;/secondary-title&gt;&lt;/titles&gt;&lt;pages&gt;639-646&lt;/pages&gt;&lt;number&gt;6&lt;/number&gt;&lt;contributors&gt;&lt;authors&gt;&lt;author&gt;Ferrucci, Luigi&lt;/author&gt;&lt;author&gt;Harris, Tamara B&lt;/author&gt;&lt;author&gt;Guralnik, Jack M&lt;/author&gt;&lt;author&gt;Tracy, Russell P&lt;/author&gt;&lt;author&gt;Corti, Maria</w:instrText>
      </w:r>
      <w:r w:rsidR="002C5961" w:rsidRPr="007F3856">
        <w:rPr>
          <w:rFonts w:ascii="Cambria Math" w:hAnsi="Cambria Math" w:cs="Cambria Math"/>
        </w:rPr>
        <w:instrText>‐</w:instrText>
      </w:r>
      <w:r w:rsidR="002C5961" w:rsidRPr="007F3856">
        <w:rPr>
          <w:rFonts w:ascii="Arial" w:hAnsi="Arial" w:cs="Arial"/>
        </w:rPr>
        <w:instrText>Chiara&lt;/author&gt;&lt;author&gt;Cohen, Harvey J&lt;/author&gt;&lt;author&gt;Penninx, Brenda&lt;/author&gt;&lt;author&gt;Pahor, Marco&lt;/author&gt;&lt;author&gt;Wallace, Robert&lt;/author&gt;&lt;author&gt;Havlik, Richard J&lt;/author&gt;&lt;/authors&gt;&lt;/contributors&gt;&lt;added-date format="utc"&gt;1458212819&lt;/added-date&gt;&lt;ref-type name="Journal Article"&gt;17&lt;/ref-type&gt;&lt;dates&gt;&lt;year&gt;1999&lt;/year&gt;&lt;/dates&gt;&lt;rec-number&gt;697&lt;/rec-number&gt;&lt;last-updated-date format="utc"&gt;1458212819&lt;/last-updated-date&gt;&lt;volume&gt;47&lt;/volume&gt;&lt;/record&gt;&lt;/Cite&gt;&lt;/EndNote&gt;</w:instrText>
      </w:r>
      <w:r w:rsidRPr="007F3856">
        <w:rPr>
          <w:rFonts w:ascii="Arial" w:hAnsi="Arial" w:cs="Arial"/>
        </w:rPr>
        <w:fldChar w:fldCharType="separate"/>
      </w:r>
      <w:r w:rsidR="002C5961" w:rsidRPr="007F3856">
        <w:rPr>
          <w:rFonts w:ascii="Arial" w:hAnsi="Arial" w:cs="Arial"/>
          <w:noProof/>
        </w:rPr>
        <w:t>(47)</w:t>
      </w:r>
      <w:r w:rsidRPr="007F3856">
        <w:rPr>
          <w:rFonts w:ascii="Arial" w:hAnsi="Arial" w:cs="Arial"/>
        </w:rPr>
        <w:fldChar w:fldCharType="end"/>
      </w:r>
      <w:r w:rsidRPr="007F3856">
        <w:rPr>
          <w:rFonts w:ascii="Arial" w:hAnsi="Arial" w:cs="Arial"/>
        </w:rPr>
        <w:t xml:space="preserve">, COPD hospitalisations </w:t>
      </w:r>
      <w:r w:rsidRPr="007F3856">
        <w:rPr>
          <w:rFonts w:ascii="Arial" w:hAnsi="Arial" w:cs="Arial"/>
        </w:rPr>
        <w:fldChar w:fldCharType="begin"/>
      </w:r>
      <w:r w:rsidR="002C5961" w:rsidRPr="007F3856">
        <w:rPr>
          <w:rFonts w:ascii="Arial" w:hAnsi="Arial" w:cs="Arial"/>
        </w:rPr>
        <w:instrText xml:space="preserve"> ADDIN EN.CITE &lt;EndNote&gt;&lt;Cite&gt;&lt;Author&gt;Dahl&lt;/Author&gt;&lt;Year&gt;2001&lt;/Year&gt;&lt;RecNum&gt;0&lt;/RecNum&gt;&lt;IDText&gt;Elevated Plasma Fibrinogen Associated with Reduced Pulmonary Function and Increased Risk of Chronic Obstructive Pulmonary Disease&lt;/IDText&gt;&lt;DisplayText&gt;(48)&lt;/DisplayText&gt;&lt;record&gt;&lt;isbn&gt;1073-449X&lt;/isbn&gt;&lt;titles&gt;&lt;title&gt;Elevated Plasma Fibrinogen Associated with Reduced Pulmonary Function and Increased Risk of Chronic Obstructive Pulmonary Disease&lt;/title&gt;&lt;secondary-title&gt;American journal of respiratory and critical care medicine&lt;/secondary-title&gt;&lt;/titles&gt;&lt;pages&gt;1008-1011&lt;/pages&gt;&lt;number&gt;6&lt;/number&gt;&lt;contributors&gt;&lt;authors&gt;&lt;author&gt;Dahl, Morten&lt;/author&gt;&lt;author&gt;Tybjœrg-Hansen, Anne&lt;/author&gt;&lt;author&gt;Vestbo, Jørgen&lt;/author&gt;&lt;author&gt;Lange, Peter&lt;/author&gt;&lt;author&gt;Nordestgaard, Børge G&lt;/author&gt;&lt;/authors&gt;&lt;/contributors&gt;&lt;added-date format="utc"&gt;1458639801&lt;/added-date&gt;&lt;pub-location&gt;[New York, NY] :&lt;/pub-location&gt;&lt;ref-type name="Journal Article"&gt;17&lt;/ref-type&gt;&lt;dates&gt;&lt;year&gt;2001&lt;/year&gt;&lt;/dates&gt;&lt;rec-number&gt;713&lt;/rec-number&gt;&lt;last-updated-date format="utc"&gt;1458640505&lt;/last-updated-date&gt;&lt;electronic-resource-num&gt;10.1164/ajrccm.164.6.2010067&lt;/electronic-resource-num&gt;&lt;volume&gt;164&lt;/volume&gt;&lt;/record&gt;&lt;/Cite&gt;&lt;/EndNote&gt;</w:instrText>
      </w:r>
      <w:r w:rsidRPr="007F3856">
        <w:rPr>
          <w:rFonts w:ascii="Arial" w:hAnsi="Arial" w:cs="Arial"/>
        </w:rPr>
        <w:fldChar w:fldCharType="separate"/>
      </w:r>
      <w:r w:rsidR="002C5961" w:rsidRPr="007F3856">
        <w:rPr>
          <w:rFonts w:ascii="Arial" w:hAnsi="Arial" w:cs="Arial"/>
          <w:noProof/>
        </w:rPr>
        <w:t>(48)</w:t>
      </w:r>
      <w:r w:rsidRPr="007F3856">
        <w:rPr>
          <w:rFonts w:ascii="Arial" w:hAnsi="Arial" w:cs="Arial"/>
        </w:rPr>
        <w:fldChar w:fldCharType="end"/>
      </w:r>
      <w:r w:rsidRPr="007F3856">
        <w:rPr>
          <w:rFonts w:ascii="Arial" w:hAnsi="Arial" w:cs="Arial"/>
          <w:shd w:val="clear" w:color="auto" w:fill="FFFFFF"/>
        </w:rPr>
        <w:t xml:space="preserve"> and CHD events </w:t>
      </w:r>
      <w:r w:rsidRPr="007F3856">
        <w:rPr>
          <w:rFonts w:ascii="Arial" w:hAnsi="Arial" w:cs="Arial"/>
          <w:shd w:val="clear" w:color="auto" w:fill="FFFFFF"/>
        </w:rPr>
        <w:fldChar w:fldCharType="begin">
          <w:fldData xml:space="preserve">PEVuZE5vdGU+PENpdGU+PEF1dGhvcj5QYWk8L0F1dGhvcj48WWVhcj4yMDA0PC9ZZWFyPjxSZWNO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</w:fldData>
        </w:fldChar>
      </w:r>
      <w:r w:rsidR="002C5961" w:rsidRPr="007F3856">
        <w:rPr>
          <w:rFonts w:ascii="Arial" w:hAnsi="Arial" w:cs="Arial"/>
          <w:shd w:val="clear" w:color="auto" w:fill="FFFFFF"/>
        </w:rPr>
        <w:instrText xml:space="preserve"> ADDIN EN.CITE </w:instrText>
      </w:r>
      <w:r w:rsidR="002C5961" w:rsidRPr="007F3856">
        <w:rPr>
          <w:rFonts w:ascii="Arial" w:hAnsi="Arial" w:cs="Arial"/>
          <w:shd w:val="clear" w:color="auto" w:fill="FFFFFF"/>
        </w:rPr>
        <w:fldChar w:fldCharType="begin">
          <w:fldData xml:space="preserve">PEVuZE5vdGU+PENpdGU+PEF1dGhvcj5QYWk8L0F1dGhvcj48WWVhcj4yMDA0PC9ZZWFyPjxSZWNO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</w:fldData>
        </w:fldChar>
      </w:r>
      <w:r w:rsidR="002C5961" w:rsidRPr="007F3856">
        <w:rPr>
          <w:rFonts w:ascii="Arial" w:hAnsi="Arial" w:cs="Arial"/>
          <w:shd w:val="clear" w:color="auto" w:fill="FFFFFF"/>
        </w:rPr>
        <w:instrText xml:space="preserve"> ADDIN EN.CITE.DATA </w:instrText>
      </w:r>
      <w:r w:rsidR="002C5961" w:rsidRPr="007F3856">
        <w:rPr>
          <w:rFonts w:ascii="Arial" w:hAnsi="Arial" w:cs="Arial"/>
          <w:shd w:val="clear" w:color="auto" w:fill="FFFFFF"/>
        </w:rPr>
      </w:r>
      <w:r w:rsidR="002C5961" w:rsidRPr="007F3856">
        <w:rPr>
          <w:rFonts w:ascii="Arial" w:hAnsi="Arial" w:cs="Arial"/>
          <w:shd w:val="clear" w:color="auto" w:fill="FFFFFF"/>
        </w:rPr>
        <w:fldChar w:fldCharType="end"/>
      </w:r>
      <w:r w:rsidRPr="007F3856">
        <w:rPr>
          <w:rFonts w:ascii="Arial" w:hAnsi="Arial" w:cs="Arial"/>
          <w:shd w:val="clear" w:color="auto" w:fill="FFFFFF"/>
        </w:rPr>
      </w:r>
      <w:r w:rsidRPr="007F3856">
        <w:rPr>
          <w:rFonts w:ascii="Arial" w:hAnsi="Arial" w:cs="Arial"/>
          <w:shd w:val="clear" w:color="auto" w:fill="FFFFFF"/>
        </w:rPr>
        <w:fldChar w:fldCharType="separate"/>
      </w:r>
      <w:r w:rsidR="002C5961" w:rsidRPr="007F3856">
        <w:rPr>
          <w:rFonts w:ascii="Arial" w:hAnsi="Arial" w:cs="Arial"/>
          <w:noProof/>
          <w:shd w:val="clear" w:color="auto" w:fill="FFFFFF"/>
        </w:rPr>
        <w:t>(49, 50)</w:t>
      </w:r>
      <w:r w:rsidRPr="007F3856">
        <w:rPr>
          <w:rFonts w:ascii="Arial" w:hAnsi="Arial" w:cs="Arial"/>
          <w:shd w:val="clear" w:color="auto" w:fill="FFFFFF"/>
        </w:rPr>
        <w:fldChar w:fldCharType="end"/>
      </w:r>
      <w:r w:rsidRPr="007F3856">
        <w:rPr>
          <w:rFonts w:ascii="Arial" w:hAnsi="Arial" w:cs="Arial"/>
          <w:shd w:val="clear" w:color="auto" w:fill="FFFFFF"/>
        </w:rPr>
        <w:t xml:space="preserve">. The precise mechanisms of these associations are not clear but chronic inflammation is likely to increase disease risk by leading to </w:t>
      </w:r>
      <w:r w:rsidRPr="007F3856">
        <w:rPr>
          <w:rFonts w:ascii="Arial" w:hAnsi="Arial" w:cs="Arial"/>
        </w:rPr>
        <w:t xml:space="preserve">hypertension, raised heart rate, raised cholesterol, insulin resistance, endothelial dysfunction and deposition of fat in the abdomen </w:t>
      </w:r>
      <w:r w:rsidRPr="007F3856">
        <w:rPr>
          <w:rFonts w:ascii="Arial" w:hAnsi="Arial" w:cs="Arial"/>
        </w:rPr>
        <w:fldChar w:fldCharType="begin">
          <w:fldData xml:space="preserve">PEVuZE5vdGU+PENpdGU+PEF1dGhvcj5Ccm90bWFuPC9BdXRob3I+PFllYXI+MjAwNzwvWWVhcj48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</w:fldData>
        </w:fldChar>
      </w:r>
      <w:r w:rsidR="002C5961" w:rsidRPr="007F3856">
        <w:rPr>
          <w:rFonts w:ascii="Arial" w:hAnsi="Arial" w:cs="Arial"/>
        </w:rPr>
        <w:instrText xml:space="preserve"> ADDIN EN.CITE </w:instrText>
      </w:r>
      <w:r w:rsidR="002C5961" w:rsidRPr="007F3856">
        <w:rPr>
          <w:rFonts w:ascii="Arial" w:hAnsi="Arial" w:cs="Arial"/>
        </w:rPr>
        <w:fldChar w:fldCharType="begin">
          <w:fldData xml:space="preserve">PEVuZE5vdGU+PENpdGU+PEF1dGhvcj5Ccm90bWFuPC9BdXRob3I+PFllYXI+MjAwNzwvWWVhcj48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</w:fldData>
        </w:fldChar>
      </w:r>
      <w:r w:rsidR="002C5961" w:rsidRPr="007F3856">
        <w:rPr>
          <w:rFonts w:ascii="Arial" w:hAnsi="Arial" w:cs="Arial"/>
        </w:rPr>
        <w:instrText xml:space="preserve"> ADDIN EN.CITE.DATA </w:instrText>
      </w:r>
      <w:r w:rsidR="002C5961" w:rsidRPr="007F3856">
        <w:rPr>
          <w:rFonts w:ascii="Arial" w:hAnsi="Arial" w:cs="Arial"/>
        </w:rPr>
      </w:r>
      <w:r w:rsidR="002C5961" w:rsidRPr="007F3856">
        <w:rPr>
          <w:rFonts w:ascii="Arial" w:hAnsi="Arial" w:cs="Arial"/>
        </w:rPr>
        <w:fldChar w:fldCharType="end"/>
      </w:r>
      <w:r w:rsidRPr="007F3856">
        <w:rPr>
          <w:rFonts w:ascii="Arial" w:hAnsi="Arial" w:cs="Arial"/>
        </w:rPr>
      </w:r>
      <w:r w:rsidRPr="007F3856">
        <w:rPr>
          <w:rFonts w:ascii="Arial" w:hAnsi="Arial" w:cs="Arial"/>
        </w:rPr>
        <w:fldChar w:fldCharType="separate"/>
      </w:r>
      <w:r w:rsidR="002C5961" w:rsidRPr="007F3856">
        <w:rPr>
          <w:rFonts w:ascii="Arial" w:hAnsi="Arial" w:cs="Arial"/>
          <w:noProof/>
        </w:rPr>
        <w:t>(43, 44, 51)</w:t>
      </w:r>
      <w:r w:rsidRPr="007F3856">
        <w:rPr>
          <w:rFonts w:ascii="Arial" w:hAnsi="Arial" w:cs="Arial"/>
        </w:rPr>
        <w:fldChar w:fldCharType="end"/>
      </w:r>
      <w:r w:rsidRPr="007F3856">
        <w:rPr>
          <w:rFonts w:ascii="Arial" w:hAnsi="Arial" w:cs="Arial"/>
        </w:rPr>
        <w:t xml:space="preserve">. Future research should examine the mediating role of inflammatory markers. </w:t>
      </w:r>
    </w:p>
    <w:p w14:paraId="52B4177A" w14:textId="5B7689B4" w:rsidR="000377E0" w:rsidRPr="007F3856" w:rsidRDefault="000377E0" w:rsidP="00DB0F0D">
      <w:pPr>
        <w:spacing w:line="480" w:lineRule="auto"/>
        <w:ind w:firstLine="360"/>
        <w:rPr>
          <w:rFonts w:ascii="Arial" w:hAnsi="Arial" w:cs="Arial"/>
        </w:rPr>
      </w:pPr>
      <w:r w:rsidRPr="007F3856">
        <w:rPr>
          <w:rFonts w:ascii="Arial" w:hAnsi="Arial" w:cs="Arial"/>
        </w:rPr>
        <w:t xml:space="preserve">Finally, the possibility of </w:t>
      </w:r>
      <w:r w:rsidR="00B0796B" w:rsidRPr="007F3856">
        <w:rPr>
          <w:rFonts w:ascii="Arial" w:hAnsi="Arial" w:cs="Arial"/>
        </w:rPr>
        <w:t xml:space="preserve">surveillance bias </w:t>
      </w:r>
      <w:r w:rsidRPr="007F3856">
        <w:rPr>
          <w:rFonts w:ascii="Arial" w:hAnsi="Arial" w:cs="Arial"/>
        </w:rPr>
        <w:t xml:space="preserve">must not be overlooked. Higher rates of disease diagnosis in people with high distress may reflect the fact that people who have depression are more likely to consult their doctor and receive a diagnosis </w:t>
      </w:r>
      <w:r w:rsidRPr="007F3856">
        <w:rPr>
          <w:rFonts w:ascii="Arial" w:hAnsi="Arial" w:cs="Arial"/>
        </w:rPr>
        <w:fldChar w:fldCharType="begin"/>
      </w:r>
      <w:r w:rsidR="002C5961" w:rsidRPr="007F3856">
        <w:rPr>
          <w:rFonts w:ascii="Arial" w:hAnsi="Arial" w:cs="Arial"/>
        </w:rPr>
        <w:instrText xml:space="preserve"> ADDIN EN.CITE &lt;EndNote&gt;&lt;Cite&gt;&lt;Author&gt;Vedsted&lt;/Author&gt;&lt;Year&gt;2005&lt;/Year&gt;&lt;RecNum&gt;0&lt;/RecNum&gt;&lt;IDText&gt;Frequent attenders in general practice care: A literature review with special reference to methodological considerations&lt;/IDText&gt;&lt;DisplayText&gt;(52)&lt;/DisplayText&gt;&lt;record&gt;&lt;isbn&gt;00333506&lt;/isbn&gt;&lt;titles&gt;&lt;title&gt;Frequent attenders in general practice care: A literature review with special reference to methodological considerations&lt;/title&gt;&lt;secondary-title&gt;Public health :&lt;/secondary-title&gt;&lt;/titles&gt;&lt;pages&gt;118-137&lt;/pages&gt;&lt;number&gt;2&lt;/number&gt;&lt;contributors&gt;&lt;authors&gt;&lt;author&gt;Vedsted, P.&lt;/author&gt;&lt;author&gt;Christensen, M. B.&lt;/author&gt;&lt;/authors&gt;&lt;/contributors&gt;&lt;added-date format="utc"&gt;1458214239&lt;/added-date&gt;&lt;pub-location&gt;London.&lt;/pub-location&gt;&lt;ref-type name="Journal Article"&gt;17&lt;/ref-type&gt;&lt;dates&gt;&lt;year&gt;2005&lt;/year&gt;&lt;/dates&gt;&lt;rec-number&gt;702&lt;/rec-number&gt;&lt;last-updated-date format="utc"&gt;1458214239&lt;/last-updated-date&gt;&lt;electronic-resource-num&gt;10.1016/j.puhe.2004.03.007&lt;/electronic-resource-num&gt;&lt;volume&gt;119&lt;/volume&gt;&lt;/record&gt;&lt;/Cite&gt;&lt;/EndNote&gt;</w:instrText>
      </w:r>
      <w:r w:rsidRPr="007F3856">
        <w:rPr>
          <w:rFonts w:ascii="Arial" w:hAnsi="Arial" w:cs="Arial"/>
        </w:rPr>
        <w:fldChar w:fldCharType="separate"/>
      </w:r>
      <w:r w:rsidR="002C5961" w:rsidRPr="007F3856">
        <w:rPr>
          <w:rFonts w:ascii="Arial" w:hAnsi="Arial" w:cs="Arial"/>
          <w:noProof/>
        </w:rPr>
        <w:t>(52)</w:t>
      </w:r>
      <w:r w:rsidRPr="007F3856">
        <w:rPr>
          <w:rFonts w:ascii="Arial" w:hAnsi="Arial" w:cs="Arial"/>
        </w:rPr>
        <w:fldChar w:fldCharType="end"/>
      </w:r>
      <w:r w:rsidRPr="007F3856">
        <w:rPr>
          <w:rFonts w:ascii="Arial" w:hAnsi="Arial" w:cs="Arial"/>
        </w:rPr>
        <w:t>.</w:t>
      </w:r>
    </w:p>
    <w:p w14:paraId="2572B5AB" w14:textId="5782405F" w:rsidR="000377E0" w:rsidRPr="007F3856" w:rsidRDefault="000377E0" w:rsidP="00DB0F0D">
      <w:pPr>
        <w:spacing w:line="480" w:lineRule="auto"/>
        <w:ind w:firstLine="360"/>
        <w:rPr>
          <w:rFonts w:ascii="Arial" w:hAnsi="Arial" w:cs="Arial"/>
          <w:color w:val="FF0000"/>
        </w:rPr>
      </w:pPr>
      <w:r w:rsidRPr="007F3856">
        <w:rPr>
          <w:rFonts w:ascii="Arial" w:hAnsi="Arial" w:cs="Arial"/>
        </w:rPr>
        <w:t xml:space="preserve">This study included a large sample (N=16,485) that was highly representative of the UK adult population. The sample was culturally diverse and spanned the entire adult age range. Data was gathered by highly experienced interviewers who received extensive training to ensure all participants were interviewed in the same way </w:t>
      </w:r>
      <w:r w:rsidRPr="007F3856">
        <w:rPr>
          <w:rFonts w:ascii="Arial" w:hAnsi="Arial" w:cs="Arial"/>
        </w:rPr>
        <w:fldChar w:fldCharType="begin"/>
      </w:r>
      <w:r w:rsidR="002C5961" w:rsidRPr="007F3856">
        <w:rPr>
          <w:rFonts w:ascii="Arial" w:hAnsi="Arial" w:cs="Arial"/>
        </w:rPr>
        <w:instrText xml:space="preserve"> ADDIN EN.CITE &lt;EndNote&gt;&lt;Cite&gt;&lt;Author&gt;Knies&lt;/Author&gt;&lt;Year&gt;2014&lt;/Year&gt;&lt;RecNum&gt;0&lt;/RecNum&gt;&lt;IDText&gt;Understanding society: the UK household longitudinal study waves 1–4, user manual&lt;/IDText&gt;&lt;DisplayText&gt;(53)&lt;/DisplayText&gt;&lt;record&gt;&lt;titles&gt;&lt;title&gt;Understanding society: the UK household longitudinal study waves 1–4, user manual&lt;/title&gt;&lt;secondary-title&gt;Colchester, UK: University of Essex&lt;/secondary-title&gt;&lt;/titles&gt;&lt;contributors&gt;&lt;authors&gt;&lt;author&gt;Knies, G&lt;/author&gt;&lt;/authors&gt;&lt;/contributors&gt;&lt;added-date format="utc"&gt;1457699572&lt;/added-date&gt;&lt;ref-type name="Journal Article"&gt;17&lt;/ref-type&gt;&lt;dates&gt;&lt;year&gt;2014&lt;/year&gt;&lt;/dates&gt;&lt;rec-number&gt;673&lt;/rec-number&gt;&lt;last-updated-date format="utc"&gt;1457699572&lt;/last-updated-date&gt;&lt;/record&gt;&lt;/Cite&gt;&lt;/EndNote&gt;</w:instrText>
      </w:r>
      <w:r w:rsidRPr="007F3856">
        <w:rPr>
          <w:rFonts w:ascii="Arial" w:hAnsi="Arial" w:cs="Arial"/>
        </w:rPr>
        <w:fldChar w:fldCharType="separate"/>
      </w:r>
      <w:r w:rsidR="002C5961" w:rsidRPr="007F3856">
        <w:rPr>
          <w:rFonts w:ascii="Arial" w:hAnsi="Arial" w:cs="Arial"/>
          <w:noProof/>
        </w:rPr>
        <w:t>(53)</w:t>
      </w:r>
      <w:r w:rsidRPr="007F3856">
        <w:rPr>
          <w:rFonts w:ascii="Arial" w:hAnsi="Arial" w:cs="Arial"/>
        </w:rPr>
        <w:fldChar w:fldCharType="end"/>
      </w:r>
      <w:r w:rsidRPr="007F3856">
        <w:rPr>
          <w:rFonts w:ascii="Arial" w:hAnsi="Arial" w:cs="Arial"/>
        </w:rPr>
        <w:t xml:space="preserve">. </w:t>
      </w:r>
      <w:r w:rsidR="00421AA9" w:rsidRPr="007F3856">
        <w:rPr>
          <w:rFonts w:ascii="Arial" w:hAnsi="Arial" w:cs="Arial"/>
        </w:rPr>
        <w:t>H</w:t>
      </w:r>
      <w:r w:rsidRPr="007F3856">
        <w:rPr>
          <w:rFonts w:ascii="Arial" w:hAnsi="Arial" w:cs="Arial"/>
        </w:rPr>
        <w:t xml:space="preserve">owever, our study </w:t>
      </w:r>
      <w:r w:rsidR="00421AA9" w:rsidRPr="007F3856">
        <w:rPr>
          <w:rFonts w:ascii="Arial" w:hAnsi="Arial" w:cs="Arial"/>
        </w:rPr>
        <w:t xml:space="preserve">also </w:t>
      </w:r>
      <w:r w:rsidRPr="007F3856">
        <w:rPr>
          <w:rFonts w:ascii="Arial" w:hAnsi="Arial" w:cs="Arial"/>
        </w:rPr>
        <w:t xml:space="preserve">has a </w:t>
      </w:r>
      <w:r w:rsidRPr="007F3856">
        <w:rPr>
          <w:rFonts w:ascii="Arial" w:hAnsi="Arial" w:cs="Arial"/>
        </w:rPr>
        <w:lastRenderedPageBreak/>
        <w:t xml:space="preserve">number of limitations associated with data collection. First, baseline disease cases and incident disease cases were determined using self-report of diagnoses and not objective medical records. However, there is generally a strong agreement between self-reports and medical records </w:t>
      </w:r>
      <w:r w:rsidRPr="007F3856">
        <w:rPr>
          <w:rFonts w:ascii="Arial" w:hAnsi="Arial" w:cs="Arial"/>
        </w:rPr>
        <w:fldChar w:fldCharType="begin"/>
      </w:r>
      <w:r w:rsidR="002C5961" w:rsidRPr="007F3856">
        <w:rPr>
          <w:rFonts w:ascii="Arial" w:hAnsi="Arial" w:cs="Arial"/>
        </w:rPr>
        <w:instrText xml:space="preserve"> ADDIN EN.CITE &lt;EndNote&gt;&lt;Cite&gt;&lt;Author&gt;Kriegsman&lt;/Author&gt;&lt;Year&gt;1996&lt;/Year&gt;&lt;RecNum&gt;0&lt;/RecNum&gt;&lt;IDText&gt;Self-reports and general practitioner information on the presence of chronic diseases in community dwelling elderly&lt;/IDText&gt;&lt;DisplayText&gt;(54, 55)&lt;/DisplayText&gt;&lt;record&gt;&lt;isbn&gt;0895-4356&lt;/isbn&gt;&lt;titles&gt;&lt;title&gt;Self-reports and general practitioner information on the presence of chronic diseases in community dwelling elderly&lt;/title&gt;&lt;secondary-title&gt;Journal of clinical epidemiology.&lt;/secondary-title&gt;&lt;/titles&gt;&lt;pages&gt;1407-1417&lt;/pages&gt;&lt;number&gt;12&lt;/number&gt;&lt;contributors&gt;&lt;authors&gt;&lt;author&gt;Kriegsman, Didi M. W.&lt;/author&gt;&lt;author&gt;Penninx, Brenda W. J. H.&lt;/author&gt;&lt;author&gt;Van Eijk, Jacques ThM&lt;/author&gt;&lt;author&gt;Boeke, AJoan P.&lt;/author&gt;&lt;author&gt;Deeg, Dorly J. H.&lt;/author&gt;&lt;/authors&gt;&lt;/contributors&gt;&lt;added-date format="utc"&gt;1451904438&lt;/added-date&gt;&lt;pub-location&gt;Exeter :&lt;/pub-location&gt;&lt;ref-type name="Journal Article"&gt;17&lt;/ref-type&gt;&lt;dates&gt;&lt;year&gt;1996&lt;/year&gt;&lt;/dates&gt;&lt;rec-number&gt;460&lt;/rec-number&gt;&lt;last-updated-date format="utc"&gt;1451904438&lt;/last-updated-date&gt;&lt;electronic-resource-num&gt;10.1016/S0895-4356(96)00274-0&lt;/electronic-resource-num&gt;&lt;volume&gt;49&lt;/volume&gt;&lt;/record&gt;&lt;/Cite&gt;&lt;Cite&gt;&lt;Author&gt;March&lt;/Author&gt;&lt;Year&gt;1998&lt;/Year&gt;&lt;RecNum&gt;0&lt;/RecNum&gt;&lt;IDText&gt;Clinical validation of self-reported osteoarthritis&lt;/IDText&gt;&lt;record&gt;&lt;isbn&gt;1063-4584&lt;/isbn&gt;&lt;titles&gt;&lt;title&gt;Clinical validation of self-reported osteoarthritis&lt;/title&gt;&lt;secondary-title&gt;Osteoarthritis and cartilage&lt;/secondary-title&gt;&lt;/titles&gt;&lt;pages&gt;87-93&lt;/pages&gt;&lt;number&gt;2&lt;/number&gt;&lt;contributors&gt;&lt;authors&gt;&lt;author&gt;March, Lynette M.&lt;/author&gt;&lt;author&gt;Schwarz, Jennifer M.&lt;/author&gt;&lt;author&gt;Carfrae, Barbara H.&lt;/author&gt;&lt;author&gt;Bagge, Eva&lt;/author&gt;&lt;/authors&gt;&lt;/contributors&gt;&lt;added-date format="utc"&gt;1457354960&lt;/added-date&gt;&lt;pub-location&gt;[London] :&lt;/pub-location&gt;&lt;ref-type name="Journal Article"&gt;17&lt;/ref-type&gt;&lt;dates&gt;&lt;year&gt;1998&lt;/year&gt;&lt;/dates&gt;&lt;rec-number&gt;645&lt;/rec-number&gt;&lt;last-updated-date format="utc"&gt;1457354960&lt;/last-updated-date&gt;&lt;electronic-resource-num&gt;10.1053/joca.1997.0098&lt;/electronic-resource-num&gt;&lt;volume&gt;6&lt;/volume&gt;&lt;/record&gt;&lt;/Cite&gt;&lt;/EndNote&gt;</w:instrText>
      </w:r>
      <w:r w:rsidRPr="007F3856">
        <w:rPr>
          <w:rFonts w:ascii="Arial" w:hAnsi="Arial" w:cs="Arial"/>
        </w:rPr>
        <w:fldChar w:fldCharType="separate"/>
      </w:r>
      <w:r w:rsidR="002C5961" w:rsidRPr="007F3856">
        <w:rPr>
          <w:rFonts w:ascii="Arial" w:hAnsi="Arial" w:cs="Arial"/>
          <w:noProof/>
        </w:rPr>
        <w:t>(54, 55)</w:t>
      </w:r>
      <w:r w:rsidRPr="007F3856">
        <w:rPr>
          <w:rFonts w:ascii="Arial" w:hAnsi="Arial" w:cs="Arial"/>
        </w:rPr>
        <w:fldChar w:fldCharType="end"/>
      </w:r>
      <w:r w:rsidR="00DB4CE6" w:rsidRPr="007F3856">
        <w:rPr>
          <w:rFonts w:ascii="Arial" w:hAnsi="Arial" w:cs="Arial"/>
        </w:rPr>
        <w:t xml:space="preserve">. </w:t>
      </w:r>
      <w:r w:rsidRPr="007F3856">
        <w:rPr>
          <w:rFonts w:ascii="Arial" w:hAnsi="Arial" w:cs="Arial"/>
        </w:rPr>
        <w:t xml:space="preserve">Second, the interview questions did not distinguish between different types of arthritis, diabetes and stroke. The different forms of each disease result from distinct pathological processes which may have different relationships with distress. Third, data on smoking, diet and exercise were gathered in wave 2 and not at baseline. However, longitudinal research provides evidence that engagement in these behaviours </w:t>
      </w:r>
      <w:r w:rsidR="009454F4" w:rsidRPr="007F3856">
        <w:rPr>
          <w:rFonts w:ascii="Arial" w:hAnsi="Arial" w:cs="Arial"/>
        </w:rPr>
        <w:t xml:space="preserve">tends to </w:t>
      </w:r>
      <w:r w:rsidRPr="007F3856">
        <w:rPr>
          <w:rFonts w:ascii="Arial" w:hAnsi="Arial" w:cs="Arial"/>
        </w:rPr>
        <w:t xml:space="preserve">remain stable over a period of 4 years </w:t>
      </w:r>
      <w:r w:rsidRPr="007F3856">
        <w:rPr>
          <w:rFonts w:ascii="Arial" w:hAnsi="Arial" w:cs="Arial"/>
        </w:rPr>
        <w:fldChar w:fldCharType="begin"/>
      </w:r>
      <w:r w:rsidR="002C5961" w:rsidRPr="007F3856">
        <w:rPr>
          <w:rFonts w:ascii="Arial" w:hAnsi="Arial" w:cs="Arial"/>
        </w:rPr>
        <w:instrText xml:space="preserve"> ADDIN EN.CITE &lt;EndNote&gt;&lt;Cite&gt;&lt;Author&gt;Mulder&lt;/Author&gt;&lt;Year&gt;1998&lt;/Year&gt;&lt;RecNum&gt;0&lt;/RecNum&gt;&lt;IDText&gt;The stability of lifestyle behaviour&lt;/IDText&gt;&lt;DisplayText&gt;(56, 57)&lt;/DisplayText&gt;&lt;record&gt;&lt;isbn&gt;0300-5771&lt;/isbn&gt;&lt;titles&gt;&lt;title&gt;The stability of lifestyle behaviour&lt;/title&gt;&lt;secondary-title&gt;International journal of epidemiology :&lt;/secondary-title&gt;&lt;/titles&gt;&lt;pages&gt;199-207&lt;/pages&gt;&lt;number&gt;2&lt;/number&gt;&lt;contributors&gt;&lt;authors&gt;&lt;author&gt;Mulder, M.&lt;/author&gt;&lt;author&gt;Ranchor, A. V.&lt;/author&gt;&lt;author&gt;Sanderman, R.&lt;/author&gt;&lt;author&gt;Bouma, J.&lt;/author&gt;&lt;author&gt;van den Heuvel, W. J.&lt;/author&gt;&lt;/authors&gt;&lt;/contributors&gt;&lt;added-date format="utc"&gt;1458122545&lt;/added-date&gt;&lt;pub-location&gt;Oxford :&lt;/pub-location&gt;&lt;ref-type name="Journal Article"&gt;17&lt;/ref-type&gt;&lt;dates&gt;&lt;year&gt;1998&lt;/year&gt;&lt;/dates&gt;&lt;rec-number&gt;685&lt;/rec-number&gt;&lt;last-updated-date format="utc"&gt;1458122545&lt;/last-updated-date&gt;&lt;volume&gt;27&lt;/volume&gt;&lt;/record&gt;&lt;/Cite&gt;&lt;Cite&gt;&lt;Author&gt;Sargent-Cox&lt;/Author&gt;&lt;Year&gt;2014&lt;/Year&gt;&lt;RecNum&gt;0&lt;/RecNum&gt;&lt;IDText&gt;The effect of health behavior change on self-rated health across the adult life course: A longitudinal cohort study&lt;/IDText&gt;&lt;record&gt;&lt;isbn&gt;0091-7435&lt;/isbn&gt;&lt;titles&gt;&lt;title&gt;The effect of health behavior change on self-rated health across the adult life course: A longitudinal cohort study&lt;/title&gt;&lt;secondary-title&gt;Preventive medicine.&lt;/secondary-title&gt;&lt;/titles&gt;&lt;pages&gt;75-80&lt;/pages&gt;&lt;contributors&gt;&lt;authors&gt;&lt;author&gt;Sargent-Cox, Kerry&lt;/author&gt;&lt;author&gt;Cherbuin, Nicolas&lt;/author&gt;&lt;author&gt;Morris, Lara&lt;/author&gt;&lt;author&gt;Butterworth, Peter&lt;/author&gt;&lt;author&gt;Anstey, Kaarin J.&lt;/author&gt;&lt;/authors&gt;&lt;/contributors&gt;&lt;added-date format="utc"&gt;1458734486&lt;/added-date&gt;&lt;pub-location&gt;San Diego [etc.] :&lt;/pub-location&gt;&lt;ref-type name="Journal Article"&gt;17&lt;/ref-type&gt;&lt;dates&gt;&lt;year&gt;2014&lt;/year&gt;&lt;/dates&gt;&lt;rec-number&gt;718&lt;/rec-number&gt;&lt;last-updated-date format="utc"&gt;1458734486&lt;/last-updated-date&gt;&lt;electronic-resource-num&gt;10.1016/j.ypmed.2013.10.017&lt;/electronic-resource-num&gt;&lt;volume&gt;58&lt;/volume&gt;&lt;/record&gt;&lt;/Cite&gt;&lt;/EndNote&gt;</w:instrText>
      </w:r>
      <w:r w:rsidRPr="007F3856">
        <w:rPr>
          <w:rFonts w:ascii="Arial" w:hAnsi="Arial" w:cs="Arial"/>
        </w:rPr>
        <w:fldChar w:fldCharType="separate"/>
      </w:r>
      <w:r w:rsidR="002C5961" w:rsidRPr="007F3856">
        <w:rPr>
          <w:rFonts w:ascii="Arial" w:hAnsi="Arial" w:cs="Arial"/>
          <w:noProof/>
        </w:rPr>
        <w:t>(56, 57)</w:t>
      </w:r>
      <w:r w:rsidRPr="007F3856">
        <w:rPr>
          <w:rFonts w:ascii="Arial" w:hAnsi="Arial" w:cs="Arial"/>
        </w:rPr>
        <w:fldChar w:fldCharType="end"/>
      </w:r>
      <w:r w:rsidRPr="007F3856">
        <w:rPr>
          <w:rFonts w:ascii="Arial" w:hAnsi="Arial" w:cs="Arial"/>
        </w:rPr>
        <w:t xml:space="preserve">. Fourth, neighbourhood cohesion </w:t>
      </w:r>
      <w:r w:rsidR="00E67B70" w:rsidRPr="007F3856">
        <w:rPr>
          <w:rFonts w:ascii="Arial" w:hAnsi="Arial" w:cs="Arial"/>
        </w:rPr>
        <w:t>may not provide an accurate measure of</w:t>
      </w:r>
      <w:r w:rsidRPr="007F3856">
        <w:rPr>
          <w:rFonts w:ascii="Arial" w:hAnsi="Arial" w:cs="Arial"/>
        </w:rPr>
        <w:t xml:space="preserve"> social support in the UK because most significant social relationships occur beyond the local neighbourhood </w:t>
      </w:r>
      <w:r w:rsidRPr="007F3856">
        <w:rPr>
          <w:rFonts w:ascii="Arial" w:hAnsi="Arial" w:cs="Arial"/>
        </w:rPr>
        <w:fldChar w:fldCharType="begin"/>
      </w:r>
      <w:r w:rsidR="002C5961" w:rsidRPr="007F3856">
        <w:rPr>
          <w:rFonts w:ascii="Arial" w:hAnsi="Arial" w:cs="Arial"/>
        </w:rPr>
        <w:instrText xml:space="preserve"> ADDIN EN.CITE &lt;EndNote&gt;&lt;Cite&gt;&lt;Author&gt;Unger&lt;/Author&gt;&lt;Year&gt;1985&lt;/Year&gt;&lt;RecNum&gt;0&lt;/RecNum&gt;&lt;IDText&gt;The importance of neighbors: The social, cognitive, and affective components of neighboring&lt;/IDText&gt;&lt;DisplayText&gt;(58)&lt;/DisplayText&gt;&lt;record&gt;&lt;isbn&gt;0091-0562&lt;/isbn&gt;&lt;titles&gt;&lt;title&gt;The importance of neighbors: The social, cognitive, and affective components of neighboring&lt;/title&gt;&lt;secondary-title&gt;American journal of community psychology&lt;/secondary-title&gt;&lt;/titles&gt;&lt;pages&gt;139-169&lt;/pages&gt;&lt;number&gt;2&lt;/number&gt;&lt;contributors&gt;&lt;authors&gt;&lt;author&gt;Unger, Donald G.&lt;/author&gt;&lt;author&gt;Wandersman, Abraham&lt;/author&gt;&lt;/authors&gt;&lt;/contributors&gt;&lt;added-date format="utc"&gt;1458213260&lt;/added-date&gt;&lt;pub-location&gt;New York :&lt;/pub-location&gt;&lt;ref-type name="Journal Article"&gt;17&lt;/ref-type&gt;&lt;dates&gt;&lt;year&gt;1985&lt;/year&gt;&lt;/dates&gt;&lt;rec-number&gt;699&lt;/rec-number&gt;&lt;last-updated-date format="utc"&gt;1458213260&lt;/last-updated-date&gt;&lt;electronic-resource-num&gt;10.1007/BF00905726&lt;/electronic-resource-num&gt;&lt;volume&gt;13&lt;/volume&gt;&lt;/record&gt;&lt;/Cite&gt;&lt;/EndNote&gt;</w:instrText>
      </w:r>
      <w:r w:rsidRPr="007F3856">
        <w:rPr>
          <w:rFonts w:ascii="Arial" w:hAnsi="Arial" w:cs="Arial"/>
        </w:rPr>
        <w:fldChar w:fldCharType="separate"/>
      </w:r>
      <w:r w:rsidR="002C5961" w:rsidRPr="007F3856">
        <w:rPr>
          <w:rFonts w:ascii="Arial" w:hAnsi="Arial" w:cs="Arial"/>
          <w:noProof/>
        </w:rPr>
        <w:t>(58)</w:t>
      </w:r>
      <w:r w:rsidRPr="007F3856">
        <w:rPr>
          <w:rFonts w:ascii="Arial" w:hAnsi="Arial" w:cs="Arial"/>
        </w:rPr>
        <w:fldChar w:fldCharType="end"/>
      </w:r>
      <w:r w:rsidRPr="007F3856">
        <w:rPr>
          <w:rFonts w:ascii="Arial" w:hAnsi="Arial" w:cs="Arial"/>
        </w:rPr>
        <w:t>.</w:t>
      </w:r>
    </w:p>
    <w:p w14:paraId="3CB01BA4" w14:textId="728F6ADC" w:rsidR="000377E0" w:rsidRPr="007F3856" w:rsidRDefault="000377E0" w:rsidP="00672875">
      <w:pPr>
        <w:spacing w:line="480" w:lineRule="auto"/>
        <w:ind w:firstLine="720"/>
        <w:rPr>
          <w:rFonts w:ascii="Arial" w:hAnsi="Arial" w:cs="Arial"/>
        </w:rPr>
      </w:pPr>
      <w:r w:rsidRPr="007F3856">
        <w:rPr>
          <w:rFonts w:ascii="Arial" w:hAnsi="Arial" w:cs="Arial"/>
        </w:rPr>
        <w:t>There were also limitations relating to statistical analysis and interpretation. First, a substantial proportion of participants (58.3%) were excluded fro</w:t>
      </w:r>
      <w:r w:rsidR="00A56FE1" w:rsidRPr="007F3856">
        <w:rPr>
          <w:rFonts w:ascii="Arial" w:hAnsi="Arial" w:cs="Arial"/>
        </w:rPr>
        <w:t>m analyses due to missing data.</w:t>
      </w:r>
      <w:r w:rsidR="0008348B" w:rsidRPr="007F3856">
        <w:rPr>
          <w:rFonts w:ascii="Arial" w:hAnsi="Arial" w:cs="Arial"/>
        </w:rPr>
        <w:t xml:space="preserve"> To in</w:t>
      </w:r>
      <w:r w:rsidR="0008348B" w:rsidRPr="007F3856">
        <w:rPr>
          <w:rFonts w:ascii="Arial" w:hAnsi="Arial" w:cs="Arial"/>
        </w:rPr>
        <w:lastRenderedPageBreak/>
        <w:t>vestigate the effect of this</w:t>
      </w:r>
      <w:r w:rsidR="007D6033" w:rsidRPr="007F3856">
        <w:rPr>
          <w:rFonts w:ascii="Arial" w:hAnsi="Arial" w:cs="Arial"/>
        </w:rPr>
        <w:t>, w</w:t>
      </w:r>
      <w:r w:rsidR="005077AF" w:rsidRPr="007F3856">
        <w:rPr>
          <w:rFonts w:ascii="Arial" w:hAnsi="Arial" w:cs="Arial"/>
        </w:rPr>
        <w:t xml:space="preserve">e </w:t>
      </w:r>
      <w:r w:rsidR="00A618EF" w:rsidRPr="007F3856">
        <w:rPr>
          <w:rFonts w:ascii="Arial" w:hAnsi="Arial" w:cs="Arial"/>
        </w:rPr>
        <w:t xml:space="preserve">compared the results of our analyses with results </w:t>
      </w:r>
      <w:r w:rsidR="00F52DE9" w:rsidRPr="007F3856">
        <w:rPr>
          <w:rFonts w:ascii="Arial" w:hAnsi="Arial" w:cs="Arial"/>
        </w:rPr>
        <w:t>using imputed covariate data and found that the bias introduced by restricting the sample led to an underestimation of effect sizes.</w:t>
      </w:r>
      <w:r w:rsidR="005077AF" w:rsidRPr="007F3856">
        <w:rPr>
          <w:rFonts w:ascii="Arial" w:hAnsi="Arial" w:cs="Arial"/>
        </w:rPr>
        <w:t xml:space="preserve"> </w:t>
      </w:r>
      <w:r w:rsidRPr="007F3856">
        <w:rPr>
          <w:rFonts w:ascii="Arial" w:hAnsi="Arial" w:cs="Arial"/>
        </w:rPr>
        <w:t xml:space="preserve">Second, previous studies have found that the strengths of the associations between distress and incident disease differed between sexes </w:t>
      </w:r>
      <w:r w:rsidRPr="007F3856">
        <w:rPr>
          <w:rFonts w:ascii="Arial" w:hAnsi="Arial" w:cs="Arial"/>
        </w:rPr>
        <w:fldChar w:fldCharType="begin">
          <w:fldData xml:space="preserve">PEVuZE5vdGU+PENpdGU+PEF1dGhvcj5Fcmlrc3NvbjwvQXV0aG9yPjxZZWFyPjIwMDg8L1llYXI+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</w:fldData>
        </w:fldChar>
      </w:r>
      <w:r w:rsidR="002C5961" w:rsidRPr="007F3856">
        <w:rPr>
          <w:rFonts w:ascii="Arial" w:hAnsi="Arial" w:cs="Arial"/>
        </w:rPr>
        <w:instrText xml:space="preserve"> ADDIN EN.CITE </w:instrText>
      </w:r>
      <w:r w:rsidR="002C5961" w:rsidRPr="007F3856">
        <w:rPr>
          <w:rFonts w:ascii="Arial" w:hAnsi="Arial" w:cs="Arial"/>
        </w:rPr>
        <w:fldChar w:fldCharType="begin">
          <w:fldData xml:space="preserve">PEVuZE5vdGU+PENpdGU+PEF1dGhvcj5Fcmlrc3NvbjwvQXV0aG9yPjxZZWFyPjIwMDg8L1llYXI+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</w:fldData>
        </w:fldChar>
      </w:r>
      <w:r w:rsidR="002C5961" w:rsidRPr="007F3856">
        <w:rPr>
          <w:rFonts w:ascii="Arial" w:hAnsi="Arial" w:cs="Arial"/>
        </w:rPr>
        <w:instrText xml:space="preserve"> ADDIN EN.CITE.DATA </w:instrText>
      </w:r>
      <w:r w:rsidR="002C5961" w:rsidRPr="007F3856">
        <w:rPr>
          <w:rFonts w:ascii="Arial" w:hAnsi="Arial" w:cs="Arial"/>
        </w:rPr>
      </w:r>
      <w:r w:rsidR="002C5961" w:rsidRPr="007F3856">
        <w:rPr>
          <w:rFonts w:ascii="Arial" w:hAnsi="Arial" w:cs="Arial"/>
        </w:rPr>
        <w:fldChar w:fldCharType="end"/>
      </w:r>
      <w:r w:rsidRPr="007F3856">
        <w:rPr>
          <w:rFonts w:ascii="Arial" w:hAnsi="Arial" w:cs="Arial"/>
        </w:rPr>
      </w:r>
      <w:r w:rsidRPr="007F3856">
        <w:rPr>
          <w:rFonts w:ascii="Arial" w:hAnsi="Arial" w:cs="Arial"/>
        </w:rPr>
        <w:fldChar w:fldCharType="separate"/>
      </w:r>
      <w:r w:rsidR="002C5961" w:rsidRPr="007F3856">
        <w:rPr>
          <w:rFonts w:ascii="Arial" w:hAnsi="Arial" w:cs="Arial"/>
          <w:noProof/>
        </w:rPr>
        <w:t>(e.g. 19, 20, 45)</w:t>
      </w:r>
      <w:r w:rsidRPr="007F3856">
        <w:rPr>
          <w:rFonts w:ascii="Arial" w:hAnsi="Arial" w:cs="Arial"/>
        </w:rPr>
        <w:fldChar w:fldCharType="end"/>
      </w:r>
      <w:r w:rsidRPr="007F3856">
        <w:rPr>
          <w:rFonts w:ascii="Arial" w:hAnsi="Arial" w:cs="Arial"/>
        </w:rPr>
        <w:t xml:space="preserve">. We also conducted </w:t>
      </w:r>
      <w:r w:rsidR="009E0377" w:rsidRPr="007F3856">
        <w:rPr>
          <w:rFonts w:ascii="Arial" w:hAnsi="Arial" w:cs="Arial"/>
        </w:rPr>
        <w:t xml:space="preserve">preliminary </w:t>
      </w:r>
      <w:r w:rsidRPr="007F3856">
        <w:rPr>
          <w:rFonts w:ascii="Arial" w:hAnsi="Arial" w:cs="Arial"/>
        </w:rPr>
        <w:t>analyses</w:t>
      </w:r>
      <w:r w:rsidR="009E0377" w:rsidRPr="007F3856">
        <w:rPr>
          <w:rFonts w:ascii="Arial" w:hAnsi="Arial" w:cs="Arial"/>
        </w:rPr>
        <w:t xml:space="preserve"> by sex</w:t>
      </w:r>
      <w:r w:rsidRPr="007F3856">
        <w:rPr>
          <w:rFonts w:ascii="Arial" w:hAnsi="Arial" w:cs="Arial"/>
        </w:rPr>
        <w:t xml:space="preserve"> but there was a very low number of disease events in some groups so the results were vulnerable to bias </w:t>
      </w:r>
      <w:r w:rsidRPr="007F3856">
        <w:rPr>
          <w:rFonts w:ascii="Arial" w:hAnsi="Arial" w:cs="Arial"/>
        </w:rPr>
        <w:fldChar w:fldCharType="begin"/>
      </w:r>
      <w:r w:rsidR="002C5961" w:rsidRPr="007F3856">
        <w:rPr>
          <w:rFonts w:ascii="Arial" w:hAnsi="Arial" w:cs="Arial"/>
        </w:rPr>
        <w:instrText xml:space="preserve"> ADDIN EN.CITE &lt;EndNote&gt;&lt;Cite&gt;&lt;Author&gt;Peduzzi&lt;/Author&gt;&lt;Year&gt;1996&lt;/Year&gt;&lt;RecNum&gt;0&lt;/RecNum&gt;&lt;IDText&gt;A simulation study of the number of events per variable in logistic regression analysis&lt;/IDText&gt;&lt;DisplayText&gt;(39)&lt;/DisplayText&gt;&lt;record&gt;&lt;isbn&gt;0895-4356&lt;/isbn&gt;&lt;titles&gt;&lt;title&gt;A simulation study of the number of events per variable in logistic regression analysis&lt;/title&gt;&lt;secondary-title&gt;Journal of clinical epidemiology&lt;/secondary-title&gt;&lt;/titles&gt;&lt;pages&gt;1373-1379&lt;/pages&gt;&lt;number&gt;12&lt;/number&gt;&lt;contributors&gt;&lt;authors&gt;&lt;author&gt;Peduzzi, Peter&lt;/author&gt;&lt;author&gt;Concato, John&lt;/author&gt;&lt;author&gt;Kemper, Elizabeth&lt;/author&gt;&lt;author&gt;Holford, Theodore R.&lt;/author&gt;&lt;author&gt;Feinstein, Alvan R.&lt;/author&gt;&lt;/authors&gt;&lt;/contributors&gt;&lt;added-date format="utc"&gt;1458389315&lt;/added-date&gt;&lt;pub-location&gt;[New York, NY] :&lt;/pub-location&gt;&lt;ref-type name="Journal Article"&gt;17&lt;/ref-type&gt;&lt;dates&gt;&lt;year&gt;1996&lt;/year&gt;&lt;/dates&gt;&lt;rec-number&gt;707&lt;/rec-number&gt;&lt;last-updated-date format="utc"&gt;1458389315&lt;/last-updated-date&gt;&lt;electronic-resource-num&gt;10.1016/S0895-4356(96)00236-3&lt;/electronic-resource-num&gt;&lt;volume&gt;49&lt;/volume&gt;&lt;/record&gt;&lt;/Cite&gt;&lt;/EndNote&gt;</w:instrText>
      </w:r>
      <w:r w:rsidRPr="007F3856">
        <w:rPr>
          <w:rFonts w:ascii="Arial" w:hAnsi="Arial" w:cs="Arial"/>
        </w:rPr>
        <w:fldChar w:fldCharType="separate"/>
      </w:r>
      <w:r w:rsidR="002C5961" w:rsidRPr="007F3856">
        <w:rPr>
          <w:rFonts w:ascii="Arial" w:hAnsi="Arial" w:cs="Arial"/>
          <w:noProof/>
        </w:rPr>
        <w:t>(39)</w:t>
      </w:r>
      <w:r w:rsidRPr="007F3856">
        <w:rPr>
          <w:rFonts w:ascii="Arial" w:hAnsi="Arial" w:cs="Arial"/>
        </w:rPr>
        <w:fldChar w:fldCharType="end"/>
      </w:r>
      <w:r w:rsidRPr="007F3856">
        <w:rPr>
          <w:rFonts w:ascii="Arial" w:hAnsi="Arial" w:cs="Arial"/>
        </w:rPr>
        <w:t xml:space="preserve">. Third, the possibility of reverse causality must not be overlooked. Psychological distress is a common consequence of COPD </w:t>
      </w:r>
      <w:r w:rsidRPr="007F3856">
        <w:rPr>
          <w:rFonts w:ascii="Arial" w:hAnsi="Arial" w:cs="Arial"/>
        </w:rPr>
        <w:fldChar w:fldCharType="begin"/>
      </w:r>
      <w:r w:rsidR="002C5961" w:rsidRPr="007F3856">
        <w:rPr>
          <w:rFonts w:ascii="Arial" w:hAnsi="Arial" w:cs="Arial"/>
        </w:rPr>
        <w:instrText xml:space="preserve"> ADDIN EN.CITE &lt;EndNote&gt;&lt;Cite&gt;&lt;Author&gt;Mikkelsen&lt;/Author&gt;&lt;Year&gt;2004&lt;/Year&gt;&lt;RecNum&gt;0&lt;/RecNum&gt;&lt;IDText&gt;Anxiety and depression in patients with chronic obstructive pulmonary disease ( COPD). A review&lt;/IDText&gt;&lt;DisplayText&gt;(59)&lt;/DisplayText&gt;&lt;record&gt;&lt;keywords&gt;&lt;keyword&gt;Original Paper&lt;/keyword&gt;&lt;/keywords&gt;&lt;isbn&gt;0803-9488&lt;/isbn&gt;&lt;titles&gt;&lt;title&gt;Anxiety and depression in patients with chronic obstructive pulmonary disease ( COPD). A review&lt;/title&gt;&lt;secondary-title&gt;Nordic Journal of Psychiatry, 2004, Vol.58(1), p.65-70&lt;/secondary-title&gt;&lt;/titles&gt;&lt;pages&gt;65-70&lt;/pages&gt;&lt;number&gt;1&lt;/number&gt;&lt;contributors&gt;&lt;authors&gt;&lt;author&gt;Mikkelsen, Rie Lambk&lt;/author&gt;&lt;author&gt;Middelboe, Thomas&lt;/author&gt;&lt;author&gt;Pisinger, Charlotta&lt;/author&gt;&lt;author&gt;Stage, Kurt Bjerregaard&lt;/author&gt;&lt;/authors&gt;&lt;/contributors&gt;&lt;added-date format="utc"&gt;1457096791&lt;/added-date&gt;&lt;ref-type name="Journal Article"&gt;17&lt;/ref-type&gt;&lt;dates&gt;&lt;year&gt;2004&lt;/year&gt;&lt;/dates&gt;&lt;rec-number&gt;625&lt;/rec-number&gt;&lt;publisher&gt;UK: Informa UK Ltd&lt;/publisher&gt;&lt;last-updated-date format="utc"&gt;1457096791&lt;/last-updated-date&gt;&lt;electronic-resource-num&gt;10.1080/08039480310000824&lt;/electronic-resource-num&gt;&lt;volume&gt;58&lt;/volume&gt;&lt;/record&gt;&lt;/Cite&gt;&lt;/EndNote&gt;</w:instrText>
      </w:r>
      <w:r w:rsidRPr="007F3856">
        <w:rPr>
          <w:rFonts w:ascii="Arial" w:hAnsi="Arial" w:cs="Arial"/>
        </w:rPr>
        <w:fldChar w:fldCharType="separate"/>
      </w:r>
      <w:r w:rsidR="002C5961" w:rsidRPr="007F3856">
        <w:rPr>
          <w:rFonts w:ascii="Arial" w:hAnsi="Arial" w:cs="Arial"/>
          <w:noProof/>
        </w:rPr>
        <w:t>(59)</w:t>
      </w:r>
      <w:r w:rsidRPr="007F3856">
        <w:rPr>
          <w:rFonts w:ascii="Arial" w:hAnsi="Arial" w:cs="Arial"/>
        </w:rPr>
        <w:fldChar w:fldCharType="end"/>
      </w:r>
      <w:r w:rsidRPr="007F3856">
        <w:rPr>
          <w:rFonts w:ascii="Arial" w:hAnsi="Arial" w:cs="Arial"/>
        </w:rPr>
        <w:t xml:space="preserve"> and arthritis </w:t>
      </w:r>
      <w:r w:rsidRPr="007F3856">
        <w:rPr>
          <w:rFonts w:ascii="Arial" w:hAnsi="Arial" w:cs="Arial"/>
        </w:rPr>
        <w:fldChar w:fldCharType="begin"/>
      </w:r>
      <w:r w:rsidR="002C5961" w:rsidRPr="007F3856">
        <w:rPr>
          <w:rFonts w:ascii="Arial" w:hAnsi="Arial" w:cs="Arial"/>
        </w:rPr>
        <w:instrText xml:space="preserve"> ADDIN EN.CITE &lt;EndNote&gt;&lt;Cite&gt;&lt;Author&gt;Celiker&lt;/Author&gt;&lt;Year&gt;2001&lt;/Year&gt;&lt;RecNum&gt;0&lt;/RecNum&gt;&lt;IDText&gt;Fibromyalgia versus Rheumatoid Arthritis: A Comparison of Psychological Disturbance and Life Satisfaction&lt;/IDText&gt;&lt;DisplayText&gt;(60)&lt;/DisplayText&gt;&lt;record&gt;&lt;isbn&gt;1058-2452&lt;/isbn&gt;&lt;titles&gt;&lt;title&gt;Fibromyalgia versus Rheumatoid Arthritis: A Comparison of Psychological Disturbance and Life Satisfaction&lt;/title&gt;&lt;secondary-title&gt;Journal of musculoskeletal pain&lt;/secondary-title&gt;&lt;/titles&gt;&lt;pages&gt;35-45&lt;/pages&gt;&lt;number&gt;1&lt;/number&gt;&lt;contributors&gt;&lt;authors&gt;&lt;author&gt;Celiker, Reyhan&lt;/author&gt;&lt;author&gt;Borman, Pinar&lt;/author&gt;&lt;/authors&gt;&lt;/contributors&gt;&lt;added-date format="utc"&gt;1451477390&lt;/added-date&gt;&lt;pub-location&gt;Binghamton, N.Y. :&lt;/pub-location&gt;&lt;ref-type name="Journal Article"&gt;17&lt;/ref-type&gt;&lt;dates&gt;&lt;year&gt;2001&lt;/year&gt;&lt;/dates&gt;&lt;rec-number&gt;420&lt;/rec-number&gt;&lt;last-updated-date format="utc"&gt;1451477390&lt;/last-updated-date&gt;&lt;electronic-resource-num&gt;10.1300/J094v09n01_05&lt;/electronic-resource-num&gt;&lt;volume&gt;9&lt;/volume&gt;&lt;/record&gt;&lt;/Cite&gt;&lt;/EndNote&gt;</w:instrText>
      </w:r>
      <w:r w:rsidRPr="007F3856">
        <w:rPr>
          <w:rFonts w:ascii="Arial" w:hAnsi="Arial" w:cs="Arial"/>
        </w:rPr>
        <w:fldChar w:fldCharType="separate"/>
      </w:r>
      <w:r w:rsidR="002C5961" w:rsidRPr="007F3856">
        <w:rPr>
          <w:rFonts w:ascii="Arial" w:hAnsi="Arial" w:cs="Arial"/>
          <w:noProof/>
        </w:rPr>
        <w:t>(60)</w:t>
      </w:r>
      <w:r w:rsidRPr="007F3856">
        <w:rPr>
          <w:rFonts w:ascii="Arial" w:hAnsi="Arial" w:cs="Arial"/>
        </w:rPr>
        <w:fldChar w:fldCharType="end"/>
      </w:r>
      <w:r w:rsidRPr="007F3856">
        <w:rPr>
          <w:rFonts w:ascii="Arial" w:hAnsi="Arial" w:cs="Arial"/>
        </w:rPr>
        <w:t xml:space="preserve"> in particular. This study excluded people who had disease at baseline but undiagnosed disease could give rise </w:t>
      </w:r>
      <w:r w:rsidR="009454F4" w:rsidRPr="007F3856">
        <w:rPr>
          <w:rFonts w:ascii="Arial" w:hAnsi="Arial" w:cs="Arial"/>
        </w:rPr>
        <w:t xml:space="preserve">to </w:t>
      </w:r>
      <w:r w:rsidRPr="007F3856">
        <w:rPr>
          <w:rFonts w:ascii="Arial" w:hAnsi="Arial" w:cs="Arial"/>
        </w:rPr>
        <w:t xml:space="preserve">symptoms </w:t>
      </w:r>
      <w:r w:rsidR="009454F4" w:rsidRPr="007F3856">
        <w:rPr>
          <w:rFonts w:ascii="Arial" w:hAnsi="Arial" w:cs="Arial"/>
        </w:rPr>
        <w:t xml:space="preserve">of distress that feature in the GHQ-12 </w:t>
      </w:r>
      <w:r w:rsidRPr="007F3856">
        <w:rPr>
          <w:rFonts w:ascii="Arial" w:hAnsi="Arial" w:cs="Arial"/>
        </w:rPr>
        <w:t xml:space="preserve">(e.g. loss of sleep). There </w:t>
      </w:r>
      <w:r w:rsidR="009454F4" w:rsidRPr="007F3856">
        <w:rPr>
          <w:rFonts w:ascii="Arial" w:hAnsi="Arial" w:cs="Arial"/>
        </w:rPr>
        <w:t xml:space="preserve">can be </w:t>
      </w:r>
      <w:r w:rsidRPr="007F3856">
        <w:rPr>
          <w:rFonts w:ascii="Arial" w:hAnsi="Arial" w:cs="Arial"/>
        </w:rPr>
        <w:t xml:space="preserve">significant delays between the onset of symptoms and diagnosis of arthritis </w:t>
      </w:r>
      <w:r w:rsidRPr="007F3856">
        <w:rPr>
          <w:rFonts w:ascii="Arial" w:hAnsi="Arial" w:cs="Arial"/>
        </w:rPr>
        <w:fldChar w:fldCharType="begin"/>
      </w:r>
      <w:r w:rsidR="002C5961" w:rsidRPr="007F3856">
        <w:rPr>
          <w:rFonts w:ascii="Arial" w:hAnsi="Arial" w:cs="Arial"/>
        </w:rPr>
        <w:instrText xml:space="preserve"> ADDIN EN.CITE &lt;EndNote&gt;&lt;Cite&gt;&lt;Author&gt;Chan&lt;/Author&gt;&lt;Year&gt;1994&lt;/Year&gt;&lt;RecNum&gt;0&lt;/RecNum&gt;&lt;IDText&gt;The lag time between onset of symptoms and diagnosis of rheumatoid arthritis&lt;/IDText&gt;&lt;DisplayText&gt;(61)&lt;/DisplayText&gt;&lt;record&gt;&lt;isbn&gt;0004-3591&lt;/isbn&gt;&lt;titles&gt;&lt;title&gt;The lag time between onset of symptoms and diagnosis of rheumatoid arthritis&lt;/title&gt;&lt;secondary-title&gt;Arthritis &amp;amp; rheumatism&lt;/secondary-title&gt;&lt;/titles&gt;&lt;pages&gt;814-820&lt;/pages&gt;&lt;number&gt;6&lt;/number&gt;&lt;contributors&gt;&lt;authors&gt;&lt;author&gt;Chan, K. I. N. Wei A.&lt;/author&gt;&lt;author&gt;Felson, David T.&lt;/author&gt;&lt;author&gt;Yood, Robert A.&lt;/author&gt;&lt;author&gt;Walker, Alexander M.&lt;/author&gt;&lt;/authors&gt;&lt;/contributors&gt;&lt;added-date format="utc"&gt;1457355038&lt;/added-date&gt;&lt;pub-location&gt;[Philadelphia] :&lt;/pub-location&gt;&lt;ref-type name="Journal Article"&gt;17&lt;/ref-type&gt;&lt;dates&gt;&lt;year&gt;1994&lt;/year&gt;&lt;/dates&gt;&lt;rec-number&gt;646&lt;/rec-number&gt;&lt;last-updated-date format="utc"&gt;1457355038&lt;/last-updated-date&gt;&lt;electronic-resource-num&gt;10.1002/art.1780370606&lt;/electronic-resource-num&gt;&lt;volume&gt;37&lt;/volume&gt;&lt;/record&gt;&lt;/Cite&gt;&lt;/EndNote&gt;</w:instrText>
      </w:r>
      <w:r w:rsidRPr="007F3856">
        <w:rPr>
          <w:rFonts w:ascii="Arial" w:hAnsi="Arial" w:cs="Arial"/>
        </w:rPr>
        <w:fldChar w:fldCharType="separate"/>
      </w:r>
      <w:r w:rsidR="002C5961" w:rsidRPr="007F3856">
        <w:rPr>
          <w:rFonts w:ascii="Arial" w:hAnsi="Arial" w:cs="Arial"/>
          <w:noProof/>
        </w:rPr>
        <w:t>(61)</w:t>
      </w:r>
      <w:r w:rsidRPr="007F3856">
        <w:rPr>
          <w:rFonts w:ascii="Arial" w:hAnsi="Arial" w:cs="Arial"/>
        </w:rPr>
        <w:fldChar w:fldCharType="end"/>
      </w:r>
      <w:r w:rsidRPr="007F3856">
        <w:rPr>
          <w:rFonts w:ascii="Arial" w:hAnsi="Arial" w:cs="Arial"/>
        </w:rPr>
        <w:t xml:space="preserve"> and COPD </w:t>
      </w:r>
      <w:r w:rsidRPr="007F3856">
        <w:rPr>
          <w:rFonts w:ascii="Arial" w:hAnsi="Arial" w:cs="Arial"/>
        </w:rPr>
        <w:fldChar w:fldCharType="begin">
          <w:fldData xml:space="preserve">PEVuZE5vdGU+PENpdGU+PEF1dGhvcj5UYWthaGFzaGk8L0F1dGhvcj48WWVhcj4yMDAzPC9ZZWFy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=
</w:fldData>
        </w:fldChar>
      </w:r>
      <w:r w:rsidR="002C5961" w:rsidRPr="007F3856">
        <w:rPr>
          <w:rFonts w:ascii="Arial" w:hAnsi="Arial" w:cs="Arial"/>
        </w:rPr>
        <w:instrText xml:space="preserve"> ADDIN EN.CITE </w:instrText>
      </w:r>
      <w:r w:rsidR="002C5961" w:rsidRPr="007F3856">
        <w:rPr>
          <w:rFonts w:ascii="Arial" w:hAnsi="Arial" w:cs="Arial"/>
        </w:rPr>
        <w:fldChar w:fldCharType="begin">
          <w:fldData xml:space="preserve">PEVuZE5vdGU+PENpdGU+PEF1dGhvcj5UYWthaGFzaGk8L0F1dGhvcj48WWVhcj4yMDAzPC9ZZWFy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=
</w:fldData>
        </w:fldChar>
      </w:r>
      <w:r w:rsidR="002C5961" w:rsidRPr="007F3856">
        <w:rPr>
          <w:rFonts w:ascii="Arial" w:hAnsi="Arial" w:cs="Arial"/>
        </w:rPr>
        <w:instrText xml:space="preserve"> ADDIN EN.CITE.DATA </w:instrText>
      </w:r>
      <w:r w:rsidR="002C5961" w:rsidRPr="007F3856">
        <w:rPr>
          <w:rFonts w:ascii="Arial" w:hAnsi="Arial" w:cs="Arial"/>
        </w:rPr>
      </w:r>
      <w:r w:rsidR="002C5961" w:rsidRPr="007F3856">
        <w:rPr>
          <w:rFonts w:ascii="Arial" w:hAnsi="Arial" w:cs="Arial"/>
        </w:rPr>
        <w:fldChar w:fldCharType="end"/>
      </w:r>
      <w:r w:rsidRPr="007F3856">
        <w:rPr>
          <w:rFonts w:ascii="Arial" w:hAnsi="Arial" w:cs="Arial"/>
        </w:rPr>
      </w:r>
      <w:r w:rsidRPr="007F3856">
        <w:rPr>
          <w:rFonts w:ascii="Arial" w:hAnsi="Arial" w:cs="Arial"/>
        </w:rPr>
        <w:fldChar w:fldCharType="separate"/>
      </w:r>
      <w:r w:rsidR="002C5961" w:rsidRPr="007F3856">
        <w:rPr>
          <w:rFonts w:ascii="Arial" w:hAnsi="Arial" w:cs="Arial"/>
          <w:noProof/>
        </w:rPr>
        <w:t>(62, 63)</w:t>
      </w:r>
      <w:r w:rsidRPr="007F3856">
        <w:rPr>
          <w:rFonts w:ascii="Arial" w:hAnsi="Arial" w:cs="Arial"/>
        </w:rPr>
        <w:fldChar w:fldCharType="end"/>
      </w:r>
      <w:r w:rsidRPr="007F3856">
        <w:rPr>
          <w:rFonts w:ascii="Arial" w:hAnsi="Arial" w:cs="Arial"/>
        </w:rPr>
        <w:t xml:space="preserve"> so high levels of distress may be a consequence of undiagnosed disease processes. The </w:t>
      </w:r>
      <w:r w:rsidR="009454F4" w:rsidRPr="007F3856">
        <w:rPr>
          <w:rFonts w:ascii="Arial" w:hAnsi="Arial" w:cs="Arial"/>
        </w:rPr>
        <w:t xml:space="preserve">potential </w:t>
      </w:r>
      <w:r w:rsidRPr="007F3856">
        <w:rPr>
          <w:rFonts w:ascii="Arial" w:hAnsi="Arial" w:cs="Arial"/>
        </w:rPr>
        <w:t>influence of reverse causality could be minimised by following participants for a longer period of time and excluding disease events in the first two years of follow-up.</w:t>
      </w:r>
    </w:p>
    <w:p w14:paraId="4B213719" w14:textId="2D609919" w:rsidR="000377E0" w:rsidRPr="007F3856" w:rsidRDefault="000377E0" w:rsidP="00DB0F0D">
      <w:pPr>
        <w:spacing w:line="480" w:lineRule="auto"/>
        <w:ind w:firstLine="720"/>
        <w:rPr>
          <w:rFonts w:ascii="Arial" w:hAnsi="Arial" w:cs="Arial"/>
          <w:color w:val="FF0000"/>
        </w:rPr>
      </w:pPr>
      <w:r w:rsidRPr="007F3856">
        <w:rPr>
          <w:rFonts w:ascii="Arial" w:hAnsi="Arial" w:cs="Arial"/>
        </w:rPr>
        <w:lastRenderedPageBreak/>
        <w:t>With the limitations discussed in mind, we conclude that psychological distress increases risk of developing arthritis, COPD and CVD in a dose-response pattern. These relationships are partially mediated by smoking status. There was no evidence for graded associations between distress and risk of diabetes.</w:t>
      </w:r>
      <w:r w:rsidR="00534FA8" w:rsidRPr="007F3856">
        <w:rPr>
          <w:rFonts w:ascii="Arial" w:hAnsi="Arial" w:cs="Arial"/>
        </w:rPr>
        <w:t xml:space="preserve"> </w:t>
      </w:r>
      <w:r w:rsidR="00851955" w:rsidRPr="007F3856">
        <w:rPr>
          <w:rFonts w:ascii="Arial" w:hAnsi="Arial" w:cs="Arial"/>
        </w:rPr>
        <w:t>However, d</w:t>
      </w:r>
      <w:r w:rsidR="00534FA8" w:rsidRPr="007F3856">
        <w:rPr>
          <w:rFonts w:ascii="Arial" w:hAnsi="Arial" w:cs="Arial"/>
        </w:rPr>
        <w:t xml:space="preserve">istress significantly </w:t>
      </w:r>
      <w:r w:rsidR="00851955" w:rsidRPr="007F3856">
        <w:rPr>
          <w:rFonts w:ascii="Arial" w:hAnsi="Arial" w:cs="Arial"/>
        </w:rPr>
        <w:t>increased risk of diabetes in manual SEP</w:t>
      </w:r>
      <w:r w:rsidR="002E70B0" w:rsidRPr="007F3856">
        <w:rPr>
          <w:rFonts w:ascii="Arial" w:hAnsi="Arial" w:cs="Arial"/>
        </w:rPr>
        <w:t xml:space="preserve"> albeit the number of cases were very small.</w:t>
      </w:r>
      <w:r w:rsidR="00851955" w:rsidRPr="007F3856">
        <w:rPr>
          <w:rFonts w:ascii="Arial" w:hAnsi="Arial" w:cs="Arial"/>
        </w:rPr>
        <w:t xml:space="preserve"> </w:t>
      </w:r>
      <w:r w:rsidR="002E70B0" w:rsidRPr="007F3856">
        <w:rPr>
          <w:rFonts w:ascii="Arial" w:hAnsi="Arial" w:cs="Arial"/>
        </w:rPr>
        <w:t>We found</w:t>
      </w:r>
      <w:r w:rsidRPr="007F3856">
        <w:rPr>
          <w:rFonts w:ascii="Arial" w:hAnsi="Arial" w:cs="Arial"/>
        </w:rPr>
        <w:t xml:space="preserve"> no evidence that the strength of asso</w:t>
      </w:r>
      <w:r w:rsidR="00071D4E" w:rsidRPr="007F3856">
        <w:rPr>
          <w:rFonts w:ascii="Arial" w:hAnsi="Arial" w:cs="Arial"/>
        </w:rPr>
        <w:t xml:space="preserve">ciations varied according to </w:t>
      </w:r>
      <w:r w:rsidR="002E70B0" w:rsidRPr="007F3856">
        <w:rPr>
          <w:rFonts w:ascii="Arial" w:hAnsi="Arial" w:cs="Arial"/>
        </w:rPr>
        <w:t>SEP for arthritis, COPD and CVD.</w:t>
      </w:r>
      <w:r w:rsidRPr="007F3856">
        <w:rPr>
          <w:rFonts w:ascii="Arial" w:hAnsi="Arial" w:cs="Arial"/>
        </w:rPr>
        <w:t xml:space="preserve"> These findings have considerable clinical and public health implications. First, screening for distress may help to identify those at risk of developing arthritis, COPD and </w:t>
      </w:r>
      <w:r w:rsidR="003439E0" w:rsidRPr="007F3856">
        <w:rPr>
          <w:rFonts w:ascii="Arial" w:hAnsi="Arial" w:cs="Arial"/>
        </w:rPr>
        <w:t>CVD.</w:t>
      </w:r>
      <w:r w:rsidRPr="007F3856">
        <w:rPr>
          <w:rFonts w:ascii="Arial" w:hAnsi="Arial" w:cs="Arial"/>
        </w:rPr>
        <w:t xml:space="preserve"> Second, interventions to improve distress may help to prevent and limit progression of disease, even for people with low levels of distress. A number of meta-analyses have found that psychological interventions serve to decrease pain and joint swelling in arthritis </w:t>
      </w:r>
      <w:r w:rsidRPr="007F3856">
        <w:rPr>
          <w:rFonts w:ascii="Arial" w:hAnsi="Arial" w:cs="Arial"/>
        </w:rPr>
        <w:fldChar w:fldCharType="begin"/>
      </w:r>
      <w:r w:rsidR="002C5961" w:rsidRPr="007F3856">
        <w:rPr>
          <w:rFonts w:ascii="Arial" w:hAnsi="Arial" w:cs="Arial"/>
        </w:rPr>
        <w:instrText xml:space="preserve"> ADDIN EN.CITE &lt;EndNote&gt;&lt;Cite&gt;&lt;Author&gt;Dixon&lt;/Author&gt;&lt;Year&gt;2007&lt;/Year&gt;&lt;RecNum&gt;0&lt;/RecNum&gt;&lt;IDText&gt;Psychological interventions for arthritis pain management in adults: A meta-analysis&lt;/IDText&gt;&lt;DisplayText&gt;(64)&lt;/DisplayText&gt;&lt;record&gt;&lt;isbn&gt;0278-6133&lt;/isbn&gt;&lt;titles&gt;&lt;title&gt;Psychological interventions for arthritis pain management in adults: A meta-analysis&lt;/title&gt;&lt;secondary-title&gt;Health psychology&lt;/secondary-title&gt;&lt;/titles&gt;&lt;pages&gt;241-250&lt;/pages&gt;&lt;number&gt;3&lt;/number&gt;&lt;contributors&gt;&lt;authors&gt;&lt;author&gt;Dixon, Kim E.&lt;/author&gt;&lt;author&gt;Keefe, Francis J.&lt;/author&gt;&lt;author&gt;Scipio, Cindy D.&lt;/author&gt;&lt;author&gt;Perri, LisaCaitlin M.&lt;/author&gt;&lt;author&gt;Abernethy, Amy P.&lt;/author&gt;&lt;/authors&gt;&lt;/contributors&gt;&lt;added-date format="utc"&gt;1458812939&lt;/added-date&gt;&lt;pub-location&gt;[Washington, D.C.] :&lt;/pub-location&gt;&lt;ref-type name="Journal Article"&gt;17&lt;/ref-type&gt;&lt;dates&gt;&lt;year&gt;2007&lt;/year&gt;&lt;/dates&gt;&lt;rec-number&gt;721&lt;/rec-number&gt;&lt;last-updated-date format="utc"&gt;1458812939&lt;/last-updated-date&gt;&lt;electronic-resource-num&gt;10.1037/0278-6133.26.3.241&lt;/electronic-resource-num&gt;&lt;volume&gt;26&lt;/volume&gt;&lt;/record&gt;&lt;/Cite&gt;&lt;/EndNote&gt;</w:instrText>
      </w:r>
      <w:r w:rsidRPr="007F3856">
        <w:rPr>
          <w:rFonts w:ascii="Arial" w:hAnsi="Arial" w:cs="Arial"/>
        </w:rPr>
        <w:fldChar w:fldCharType="separate"/>
      </w:r>
      <w:r w:rsidR="002C5961" w:rsidRPr="007F3856">
        <w:rPr>
          <w:rFonts w:ascii="Arial" w:hAnsi="Arial" w:cs="Arial"/>
          <w:noProof/>
        </w:rPr>
        <w:t>(64)</w:t>
      </w:r>
      <w:r w:rsidRPr="007F3856">
        <w:rPr>
          <w:rFonts w:ascii="Arial" w:hAnsi="Arial" w:cs="Arial"/>
        </w:rPr>
        <w:fldChar w:fldCharType="end"/>
      </w:r>
      <w:r w:rsidRPr="007F3856">
        <w:rPr>
          <w:rFonts w:ascii="Arial" w:hAnsi="Arial" w:cs="Arial"/>
        </w:rPr>
        <w:t xml:space="preserve">, improve exercise capacity in COPD </w:t>
      </w:r>
      <w:r w:rsidRPr="007F3856">
        <w:rPr>
          <w:rFonts w:ascii="Arial" w:hAnsi="Arial" w:cs="Arial"/>
        </w:rPr>
        <w:fldChar w:fldCharType="begin"/>
      </w:r>
      <w:r w:rsidR="002C5961" w:rsidRPr="007F3856">
        <w:rPr>
          <w:rFonts w:ascii="Arial" w:hAnsi="Arial" w:cs="Arial"/>
        </w:rPr>
        <w:instrText xml:space="preserve"> ADDIN EN.CITE &lt;EndNote&gt;&lt;Cite&gt;&lt;Author&gt;Lacasse&lt;/Author&gt;&lt;Year&gt;1996&lt;/Year&gt;&lt;RecNum&gt;0&lt;/RecNum&gt;&lt;IDText&gt;Meta-analysis of respiratory rehabilitation in chronic obstructive pulmonary disease&lt;/IDText&gt;&lt;DisplayText&gt;(65)&lt;/DisplayText&gt;&lt;record&gt;&lt;isbn&gt;0140-6736&lt;/isbn&gt;&lt;titles&gt;&lt;title&gt;Meta-analysis of respiratory rehabilitation in chronic obstructive pulmonary disease&lt;/title&gt;&lt;secondary-title&gt;The Lancet.&lt;/secondary-title&gt;&lt;/titles&gt;&lt;pages&gt;1115-1119&lt;/pages&gt;&lt;number&gt;9035&lt;/number&gt;&lt;contributors&gt;&lt;authors&gt;&lt;author&gt;Lacasse, Yves&lt;/author&gt;&lt;author&gt;Wong, Eric&lt;/author&gt;&lt;author&gt;Guyatt, Gordon H.&lt;/author&gt;&lt;author&gt;King, Derek&lt;/author&gt;&lt;author&gt;Cook, Deborah J.&lt;/author&gt;&lt;author&gt;Goldstein, Roger S.&lt;/author&gt;&lt;/authors&gt;&lt;/contributors&gt;&lt;added-date format="utc"&gt;1458812981&lt;/added-date&gt;&lt;pub-location&gt;London :&lt;/pub-location&gt;&lt;ref-type name="Journal Article"&gt;17&lt;/ref-type&gt;&lt;dates&gt;&lt;year&gt;1996&lt;/year&gt;&lt;/dates&gt;&lt;rec-number&gt;722&lt;/rec-number&gt;&lt;last-updated-date format="utc"&gt;1458812981&lt;/last-updated-date&gt;&lt;electronic-resource-num&gt;10.1016/S0140-6736(96)04201-8&lt;/electronic-resource-num&gt;&lt;volume&gt;348&lt;/volume&gt;&lt;/record&gt;&lt;/Cite&gt;&lt;/EndNote&gt;</w:instrText>
      </w:r>
      <w:r w:rsidRPr="007F3856">
        <w:rPr>
          <w:rFonts w:ascii="Arial" w:hAnsi="Arial" w:cs="Arial"/>
        </w:rPr>
        <w:fldChar w:fldCharType="separate"/>
      </w:r>
      <w:r w:rsidR="002C5961" w:rsidRPr="007F3856">
        <w:rPr>
          <w:rFonts w:ascii="Arial" w:hAnsi="Arial" w:cs="Arial"/>
          <w:noProof/>
        </w:rPr>
        <w:t>(65)</w:t>
      </w:r>
      <w:r w:rsidRPr="007F3856">
        <w:rPr>
          <w:rFonts w:ascii="Arial" w:hAnsi="Arial" w:cs="Arial"/>
        </w:rPr>
        <w:fldChar w:fldCharType="end"/>
      </w:r>
      <w:r w:rsidRPr="007F3856">
        <w:rPr>
          <w:rFonts w:ascii="Arial" w:hAnsi="Arial" w:cs="Arial"/>
        </w:rPr>
        <w:t xml:space="preserve"> and reduce risk of recurrent cardiac events </w:t>
      </w:r>
      <w:r w:rsidRPr="007F3856">
        <w:rPr>
          <w:rFonts w:ascii="Arial" w:hAnsi="Arial" w:cs="Arial"/>
        </w:rPr>
        <w:fldChar w:fldCharType="begin"/>
      </w:r>
      <w:r w:rsidR="002C5961" w:rsidRPr="007F3856">
        <w:rPr>
          <w:rFonts w:ascii="Arial" w:hAnsi="Arial" w:cs="Arial"/>
        </w:rPr>
        <w:instrText xml:space="preserve"> ADDIN EN.CITE &lt;EndNote&gt;&lt;Cite&gt;&lt;Author&gt;Linden&lt;/Author&gt;&lt;Year&gt;1996&lt;/Year&gt;&lt;RecNum&gt;0&lt;/RecNum&gt;&lt;IDText&gt;Psychosocial Interventions for Patients With Coronary Artery Disease&lt;/IDText&gt;&lt;DisplayText&gt;(66)&lt;/DisplayText&gt;&lt;record&gt;&lt;isbn&gt;0003-9926&lt;/isbn&gt;&lt;titles&gt;&lt;title&gt;Psychosocial Interventions for Patients With Coronary Artery Disease&lt;/title&gt;&lt;secondary-title&gt;Archives of internal medicine.&lt;/secondary-title&gt;&lt;/titles&gt;&lt;pages&gt;745&lt;/pages&gt;&lt;number&gt;7&lt;/number&gt;&lt;contributors&gt;&lt;authors&gt;&lt;author&gt;Linden, Wolfgang&lt;/author&gt;&lt;/authors&gt;&lt;/contributors&gt;&lt;added-date format="utc"&gt;1457950722&lt;/added-date&gt;&lt;pub-location&gt;Chicago :&lt;/pub-location&gt;&lt;ref-type name="Journal Article"&gt;17&lt;/ref-type&gt;&lt;dates&gt;&lt;year&gt;1996&lt;/year&gt;&lt;/dates&gt;&lt;rec-number&gt;678&lt;/rec-number&gt;&lt;last-updated-date format="utc"&gt;1457950722&lt;/last-updated-date&gt;&lt;electronic-resource-num&gt;10.1001/archinte.1996.00440070065008&lt;/electronic-resource-num&gt;&lt;volume&gt;156&lt;/volume&gt;&lt;/record&gt;&lt;/Cite&gt;&lt;/EndNote&gt;</w:instrText>
      </w:r>
      <w:r w:rsidRPr="007F3856">
        <w:rPr>
          <w:rFonts w:ascii="Arial" w:hAnsi="Arial" w:cs="Arial"/>
        </w:rPr>
        <w:fldChar w:fldCharType="separate"/>
      </w:r>
      <w:r w:rsidR="002C5961" w:rsidRPr="007F3856">
        <w:rPr>
          <w:rFonts w:ascii="Arial" w:hAnsi="Arial" w:cs="Arial"/>
          <w:noProof/>
        </w:rPr>
        <w:t>(66)</w:t>
      </w:r>
      <w:r w:rsidRPr="007F3856">
        <w:rPr>
          <w:rFonts w:ascii="Arial" w:hAnsi="Arial" w:cs="Arial"/>
        </w:rPr>
        <w:fldChar w:fldCharType="end"/>
      </w:r>
      <w:r w:rsidRPr="007F3856">
        <w:rPr>
          <w:rFonts w:ascii="Arial" w:hAnsi="Arial" w:cs="Arial"/>
        </w:rPr>
        <w:t xml:space="preserve">. </w:t>
      </w:r>
      <w:bookmarkStart w:id="1" w:name="_Hlk510550358"/>
      <w:bookmarkStart w:id="2" w:name="_Hlk511027671"/>
      <w:r w:rsidR="00742245" w:rsidRPr="007F3856">
        <w:rPr>
          <w:rFonts w:ascii="Arial" w:hAnsi="Arial" w:cs="Arial"/>
        </w:rPr>
        <w:t xml:space="preserve">Our findings have </w:t>
      </w:r>
      <w:r w:rsidR="00D773A6" w:rsidRPr="007F3856">
        <w:rPr>
          <w:rFonts w:ascii="Arial" w:hAnsi="Arial" w:cs="Arial"/>
        </w:rPr>
        <w:t>particular</w:t>
      </w:r>
      <w:r w:rsidR="00742245" w:rsidRPr="007F3856">
        <w:rPr>
          <w:rFonts w:ascii="Arial" w:hAnsi="Arial" w:cs="Arial"/>
        </w:rPr>
        <w:t xml:space="preserve"> significance</w:t>
      </w:r>
      <w:r w:rsidR="00D773A6" w:rsidRPr="007F3856">
        <w:rPr>
          <w:rFonts w:ascii="Arial" w:hAnsi="Arial" w:cs="Arial"/>
        </w:rPr>
        <w:t xml:space="preserve"> for primary healthcare physicians</w:t>
      </w:r>
      <w:r w:rsidR="00742245" w:rsidRPr="007F3856">
        <w:rPr>
          <w:rFonts w:ascii="Arial" w:hAnsi="Arial" w:cs="Arial"/>
        </w:rPr>
        <w:t xml:space="preserve"> as they</w:t>
      </w:r>
      <w:r w:rsidR="00D773A6" w:rsidRPr="007F3856">
        <w:rPr>
          <w:rFonts w:ascii="Arial" w:hAnsi="Arial" w:cs="Arial"/>
        </w:rPr>
        <w:t xml:space="preserve"> have a leading role in preventing and managing </w:t>
      </w:r>
      <w:r w:rsidR="00D773A6" w:rsidRPr="007F3856">
        <w:rPr>
          <w:rFonts w:ascii="Arial" w:hAnsi="Arial" w:cs="Arial"/>
        </w:rPr>
        <w:lastRenderedPageBreak/>
        <w:t>chronic diseas</w:t>
      </w:r>
      <w:r w:rsidR="00C17E9D" w:rsidRPr="007F3856">
        <w:rPr>
          <w:rFonts w:ascii="Arial" w:hAnsi="Arial" w:cs="Arial"/>
        </w:rPr>
        <w:t xml:space="preserve">e </w:t>
      </w:r>
      <w:r w:rsidR="00C17E9D" w:rsidRPr="007F3856">
        <w:rPr>
          <w:rFonts w:ascii="Arial" w:hAnsi="Arial" w:cs="Arial"/>
        </w:rPr>
        <w:fldChar w:fldCharType="begin"/>
      </w:r>
      <w:r w:rsidR="002C5961" w:rsidRPr="007F3856">
        <w:rPr>
          <w:rFonts w:ascii="Arial" w:hAnsi="Arial" w:cs="Arial"/>
        </w:rPr>
        <w:instrText xml:space="preserve"> ADDIN EN.CITE &lt;EndNote&gt;&lt;Cite&gt;&lt;Author&gt;Peckham&lt;/Author&gt;&lt;Year&gt;2011&lt;/Year&gt;&lt;IDText&gt;Health promotion and ill- health prevention: the role of general practice&lt;/IDText&gt;&lt;DisplayText&gt;(67)&lt;/DisplayText&gt;&lt;record&gt;&lt;keywords&gt;&lt;keyword&gt;General Practice&lt;/keyword&gt;&lt;keyword&gt;Health Promotion&lt;/keyword&gt;&lt;keyword&gt;Primary Prevention&lt;/keyword&gt;&lt;keyword&gt;Quality Assurance, Health Care&lt;/keyword&gt;&lt;/keywords&gt;&lt;isbn&gt;1479-1072&lt;/isbn&gt;&lt;titles&gt;&lt;title&gt;Health promotion and ill- health prevention: the role of general practice&lt;/title&gt;&lt;secondary-title&gt;Quality in primary care&lt;/secondary-title&gt;&lt;/titles&gt;&lt;pages&gt;317&lt;/pages&gt;&lt;number&gt;5&lt;/number&gt;&lt;contributors&gt;&lt;authors&gt;&lt;author&gt;Peckham, Stephen&lt;/author&gt;&lt;author&gt;Hann, Alison&lt;/author&gt;&lt;author&gt;Boyce, Tammy&lt;/author&gt;&lt;/authors&gt;&lt;/contributors&gt;&lt;added-date format="utc"&gt;1523218509&lt;/added-date&gt;&lt;ref-type name="Journal Article"&gt;17&lt;/ref-type&gt;&lt;dates&gt;&lt;year&gt;2011&lt;/year&gt;&lt;/dates&gt;&lt;rec-number&gt;957&lt;/rec-number&gt;&lt;last-updated-date format="utc"&gt;1523218509&lt;/last-updated-date&gt;&lt;volume&gt;19&lt;/volume&gt;&lt;/record&gt;&lt;/Cite&gt;&lt;/EndNote&gt;</w:instrText>
      </w:r>
      <w:r w:rsidR="00C17E9D" w:rsidRPr="007F3856">
        <w:rPr>
          <w:rFonts w:ascii="Arial" w:hAnsi="Arial" w:cs="Arial"/>
        </w:rPr>
        <w:fldChar w:fldCharType="separate"/>
      </w:r>
      <w:r w:rsidR="002C5961" w:rsidRPr="007F3856">
        <w:rPr>
          <w:rFonts w:ascii="Arial" w:hAnsi="Arial" w:cs="Arial"/>
          <w:noProof/>
        </w:rPr>
        <w:t>(67)</w:t>
      </w:r>
      <w:r w:rsidR="00C17E9D" w:rsidRPr="007F3856">
        <w:rPr>
          <w:rFonts w:ascii="Arial" w:hAnsi="Arial" w:cs="Arial"/>
        </w:rPr>
        <w:fldChar w:fldCharType="end"/>
      </w:r>
      <w:r w:rsidR="00A0176C" w:rsidRPr="007F3856">
        <w:rPr>
          <w:rFonts w:ascii="Arial" w:hAnsi="Arial" w:cs="Arial"/>
        </w:rPr>
        <w:t xml:space="preserve"> </w:t>
      </w:r>
      <w:r w:rsidR="00A0176C" w:rsidRPr="007F3856">
        <w:rPr>
          <w:rFonts w:ascii="Arial" w:hAnsi="Arial" w:cs="Arial"/>
          <w:color w:val="000000"/>
        </w:rPr>
        <w:t>and in diagnosing and managing psychological distress in patients</w:t>
      </w:r>
      <w:r w:rsidR="00296BCF" w:rsidRPr="007F3856">
        <w:rPr>
          <w:rFonts w:ascii="Arial" w:hAnsi="Arial" w:cs="Arial"/>
          <w:color w:val="000000"/>
        </w:rPr>
        <w:t xml:space="preserve"> </w:t>
      </w:r>
      <w:bookmarkEnd w:id="1"/>
      <w:r w:rsidR="00296BCF" w:rsidRPr="007F3856">
        <w:rPr>
          <w:rFonts w:ascii="Arial" w:hAnsi="Arial" w:cs="Arial"/>
          <w:color w:val="000000"/>
        </w:rPr>
        <w:fldChar w:fldCharType="begin"/>
      </w:r>
      <w:r w:rsidR="002C5961" w:rsidRPr="007F3856">
        <w:rPr>
          <w:rFonts w:ascii="Arial" w:hAnsi="Arial" w:cs="Arial"/>
          <w:color w:val="000000"/>
        </w:rPr>
        <w:instrText xml:space="preserve"> ADDIN EN.CITE &lt;EndNote&gt;&lt;Cite&gt;&lt;Author&gt;Mitchell&lt;/Author&gt;&lt;Year&gt;2009&lt;/Year&gt;&lt;IDText&gt;Clinical diagnosis of depression in primary care: a meta-analysis&lt;/IDText&gt;&lt;DisplayText&gt;(68, 69)&lt;/DisplayText&gt;&lt;record&gt;&lt;isbn&gt;0140-6736&lt;/isbn&gt;&lt;titles&gt;&lt;title&gt;Clinical diagnosis of depression in primary care: a meta-analysis&lt;/title&gt;&lt;secondary-title&gt;The lancet&lt;/secondary-title&gt;&lt;/titles&gt;&lt;pages&gt;609-619&lt;/pages&gt;&lt;number&gt;9690&lt;/number&gt;&lt;contributors&gt;&lt;authors&gt;&lt;author&gt;Mitchell, Alex J.&lt;/author&gt;&lt;author&gt;Vaze, Amol&lt;/author&gt;&lt;author&gt;Rao, Sanjay&lt;/author&gt;&lt;/authors&gt;&lt;/contributors&gt;&lt;added-date format="utc"&gt;1446115269&lt;/added-date&gt;&lt;pub-location&gt;[London ;&lt;/pub-location&gt;&lt;ref-type name="Journal Article"&gt;17&lt;/ref-type&gt;&lt;dates&gt;&lt;year&gt;2009&lt;/year&gt;&lt;/dates&gt;&lt;rec-number&gt;109&lt;/rec-number&gt;&lt;last-updated-date format="utc"&gt;1446115269&lt;/last-updated-date&gt;&lt;electronic-resource-num&gt;10.1016/S0140-6736(09)60879-5&lt;/electronic-resource-num&gt;&lt;volume&gt;374&lt;/volume&gt;&lt;/record&gt;&lt;/Cite&gt;&lt;Cite&gt;&lt;Author&gt;National&lt;/Author&gt;&lt;Year&gt;2009&lt;/Year&gt;&lt;IDText&gt;Depression in adults: recognition and management&lt;/IDText&gt;&lt;record&gt;&lt;titles&gt;&lt;title&gt;Depression in adults: recognition and management&lt;/title&gt;&lt;secondary-title&gt;NICE guidelines [CG90]&lt;/secondary-title&gt;&lt;/titles&gt;&lt;contributors&gt;&lt;authors&gt;&lt;author&gt;National Institute for Clinical Excellence&lt;/author&gt;&lt;/authors&gt;&lt;/contributors&gt;&lt;added-date format="utc"&gt;1523260627&lt;/added-date&gt;&lt;ref-type name="Journal Article"&gt;17&lt;/ref-type&gt;&lt;dates&gt;&lt;year&gt;2009&lt;/year&gt;&lt;/dates&gt;&lt;rec-number&gt;960&lt;/rec-number&gt;&lt;last-updated-date format="utc"&gt;1523260627&lt;/last-updated-date&gt;&lt;/record&gt;&lt;/Cite&gt;&lt;/EndNote&gt;</w:instrText>
      </w:r>
      <w:r w:rsidR="00296BCF" w:rsidRPr="007F3856">
        <w:rPr>
          <w:rFonts w:ascii="Arial" w:hAnsi="Arial" w:cs="Arial"/>
          <w:color w:val="000000"/>
        </w:rPr>
        <w:fldChar w:fldCharType="separate"/>
      </w:r>
      <w:r w:rsidR="002C5961" w:rsidRPr="007F3856">
        <w:rPr>
          <w:rFonts w:ascii="Arial" w:hAnsi="Arial" w:cs="Arial"/>
          <w:noProof/>
          <w:color w:val="000000"/>
        </w:rPr>
        <w:t>(68, 69)</w:t>
      </w:r>
      <w:r w:rsidR="00296BCF" w:rsidRPr="007F3856">
        <w:rPr>
          <w:rFonts w:ascii="Arial" w:hAnsi="Arial" w:cs="Arial"/>
          <w:color w:val="000000"/>
        </w:rPr>
        <w:fldChar w:fldCharType="end"/>
      </w:r>
      <w:r w:rsidR="00D155AB" w:rsidRPr="007F3856">
        <w:rPr>
          <w:rFonts w:ascii="Arial" w:hAnsi="Arial" w:cs="Arial"/>
        </w:rPr>
        <w:t xml:space="preserve">. </w:t>
      </w:r>
      <w:bookmarkEnd w:id="2"/>
      <w:r w:rsidR="00742245" w:rsidRPr="007F3856">
        <w:rPr>
          <w:rFonts w:ascii="Arial" w:hAnsi="Arial" w:cs="Arial"/>
        </w:rPr>
        <w:t>Our findings are also</w:t>
      </w:r>
      <w:r w:rsidRPr="007F3856">
        <w:rPr>
          <w:rFonts w:ascii="Arial" w:hAnsi="Arial" w:cs="Arial"/>
        </w:rPr>
        <w:t xml:space="preserve"> highly relevant to the whole UK popula</w:t>
      </w:r>
      <w:r w:rsidR="00E67B70" w:rsidRPr="007F3856">
        <w:rPr>
          <w:rFonts w:ascii="Arial" w:hAnsi="Arial" w:cs="Arial"/>
        </w:rPr>
        <w:t>tion since arthritis, COPD and CVD</w:t>
      </w:r>
      <w:r w:rsidRPr="007F3856">
        <w:rPr>
          <w:rFonts w:ascii="Arial" w:hAnsi="Arial" w:cs="Arial"/>
        </w:rPr>
        <w:t xml:space="preserve"> are among the most common causes of disability and death in UK adults </w:t>
      </w:r>
      <w:r w:rsidRPr="007F3856">
        <w:rPr>
          <w:rFonts w:ascii="Arial" w:hAnsi="Arial" w:cs="Arial"/>
        </w:rPr>
        <w:fldChar w:fldCharType="begin"/>
      </w:r>
      <w:r w:rsidR="002C5961" w:rsidRPr="007F3856">
        <w:rPr>
          <w:rFonts w:ascii="Arial" w:hAnsi="Arial" w:cs="Arial"/>
        </w:rPr>
        <w:instrText xml:space="preserve"> ADDIN EN.CITE &lt;EndNote&gt;&lt;Cite&gt;&lt;Author&gt;Murray&lt;/Author&gt;&lt;Year&gt;2013&lt;/Year&gt;&lt;RecNum&gt;0&lt;/RecNum&gt;&lt;IDText&gt;UK health performance: findings of the Global Burden of Disease Study 2010&lt;/IDText&gt;&lt;DisplayText&gt;(70)&lt;/DisplayText&gt;&lt;record&gt;&lt;isbn&gt;0140-6736&lt;/isbn&gt;&lt;titles&gt;&lt;title&gt;UK health performance: findings of the Global Burden of Disease Study 2010&lt;/title&gt;&lt;secondary-title&gt;The Lancet.&lt;/secondary-title&gt;&lt;/titles&gt;&lt;pages&gt;997-1020&lt;/pages&gt;&lt;number&gt;9871&lt;/number&gt;&lt;contributors&gt;&lt;authors&gt;&lt;author&gt;Murray, Christopher J. L.&lt;/author&gt;&lt;author&gt;Richards, Michael A.&lt;/author&gt;&lt;author&gt;Newton, John N.&lt;/author&gt;&lt;author&gt;Fenton, Kevin A.&lt;/author&gt;&lt;author&gt;Anderson, H. Ross&lt;/author&gt;&lt;author&gt;Atkinson, Charles&lt;/author&gt;&lt;author&gt;Bennett, Derrick&lt;/author&gt;&lt;author&gt;Bernabé, Eduardo&lt;/author&gt;&lt;author&gt;Blencowe, Hannah&lt;/author&gt;&lt;author&gt;Bourne, Rupert&lt;/author&gt;&lt;author&gt;Braithwaite, Tasanee&lt;/author&gt;&lt;author&gt;Brayne, Carol&lt;/author&gt;&lt;author&gt;Bruce, Nigel G.&lt;/author&gt;&lt;author&gt;Brugha, Traolach S.&lt;/author&gt;&lt;author&gt;Burney, Peter&lt;/author&gt;&lt;author&gt;Dherani, Mukesh&lt;/author&gt;&lt;author&gt;Dolk, Helen&lt;/author&gt;&lt;author&gt;Edmond, Karen&lt;/author&gt;&lt;author&gt;Ezzati, Majid&lt;/author&gt;&lt;author&gt;Flaxman, Abraham D.&lt;/author&gt;&lt;/authors&gt;&lt;/contributors&gt;&lt;added-date format="utc"&gt;1458214562&lt;/added-date&gt;&lt;pub-location&gt;London :&lt;/pub-location&gt;&lt;ref-type name="Journal Article"&gt;17&lt;/ref-type&gt;&lt;dates&gt;&lt;year&gt;2013&lt;/year&gt;&lt;/dates&gt;&lt;rec-number&gt;703&lt;/rec-number&gt;&lt;last-updated-date format="utc"&gt;1458214562&lt;/last-updated-date&gt;&lt;electronic-resource-num&gt;10.1016/S0140-6736(13)60355-4&lt;/electronic-resource-num&gt;&lt;volume&gt;381&lt;/volume&gt;&lt;/record&gt;&lt;/Cite&gt;&lt;/EndNote&gt;</w:instrText>
      </w:r>
      <w:r w:rsidRPr="007F3856">
        <w:rPr>
          <w:rFonts w:ascii="Arial" w:hAnsi="Arial" w:cs="Arial"/>
        </w:rPr>
        <w:fldChar w:fldCharType="separate"/>
      </w:r>
      <w:r w:rsidR="002C5961" w:rsidRPr="007F3856">
        <w:rPr>
          <w:rFonts w:ascii="Arial" w:hAnsi="Arial" w:cs="Arial"/>
          <w:noProof/>
        </w:rPr>
        <w:t>(70)</w:t>
      </w:r>
      <w:r w:rsidRPr="007F3856">
        <w:rPr>
          <w:rFonts w:ascii="Arial" w:hAnsi="Arial" w:cs="Arial"/>
        </w:rPr>
        <w:fldChar w:fldCharType="end"/>
      </w:r>
      <w:r w:rsidRPr="007F3856">
        <w:rPr>
          <w:rFonts w:ascii="Arial" w:hAnsi="Arial" w:cs="Arial"/>
        </w:rPr>
        <w:t>. Future longitudinal studies should examine the effects of psychological distress on risk of chronic disease over a longer follow-up period and investigate the mediating role of inflammatory biomarkers.</w:t>
      </w:r>
    </w:p>
    <w:p w14:paraId="3B6F3832" w14:textId="77777777" w:rsidR="00556AAF" w:rsidRPr="007F3856" w:rsidRDefault="00556AAF" w:rsidP="008F47B4">
      <w:pPr>
        <w:spacing w:line="240" w:lineRule="auto"/>
        <w:rPr>
          <w:rFonts w:ascii="Arial" w:hAnsi="Arial" w:cs="Arial"/>
          <w:bCs/>
          <w:sz w:val="24"/>
          <w:szCs w:val="24"/>
        </w:rPr>
      </w:pPr>
    </w:p>
    <w:p w14:paraId="6E305BFC" w14:textId="77777777" w:rsidR="008F47B4" w:rsidRPr="007F3856" w:rsidRDefault="008F47B4" w:rsidP="008F47B4">
      <w:pPr>
        <w:spacing w:line="240" w:lineRule="auto"/>
        <w:rPr>
          <w:rFonts w:ascii="Arial" w:hAnsi="Arial" w:cs="Arial"/>
          <w:bCs/>
          <w:sz w:val="24"/>
          <w:szCs w:val="24"/>
        </w:rPr>
      </w:pPr>
      <w:r w:rsidRPr="007F3856">
        <w:rPr>
          <w:rFonts w:ascii="Arial" w:hAnsi="Arial" w:cs="Arial"/>
          <w:bCs/>
          <w:sz w:val="24"/>
          <w:szCs w:val="24"/>
        </w:rPr>
        <w:t xml:space="preserve">Conflicts of Interest and Sources of Funding:  The authors have no conflicts of interest to declare.  </w:t>
      </w:r>
    </w:p>
    <w:p w14:paraId="34CBB673" w14:textId="77777777" w:rsidR="00556AAF" w:rsidRPr="007F3856" w:rsidRDefault="00556AAF" w:rsidP="008F47B4">
      <w:pPr>
        <w:spacing w:line="240" w:lineRule="auto"/>
        <w:rPr>
          <w:rFonts w:ascii="Arial" w:hAnsi="Arial" w:cs="Arial"/>
          <w:bCs/>
          <w:sz w:val="24"/>
          <w:szCs w:val="24"/>
        </w:rPr>
      </w:pPr>
    </w:p>
    <w:p w14:paraId="11150368" w14:textId="0C190D42" w:rsidR="008F47B4" w:rsidRPr="007F3856" w:rsidRDefault="008F47B4" w:rsidP="008F47B4">
      <w:pPr>
        <w:spacing w:line="240" w:lineRule="auto"/>
        <w:rPr>
          <w:rFonts w:ascii="Arial" w:hAnsi="Arial" w:cs="Arial"/>
          <w:bCs/>
          <w:sz w:val="24"/>
          <w:szCs w:val="24"/>
        </w:rPr>
      </w:pPr>
      <w:r w:rsidRPr="007F3856">
        <w:rPr>
          <w:rFonts w:ascii="Arial" w:hAnsi="Arial" w:cs="Arial"/>
          <w:bCs/>
          <w:sz w:val="24"/>
          <w:szCs w:val="24"/>
        </w:rPr>
        <w:t>Acknowledgments:</w:t>
      </w:r>
      <w:r w:rsidR="00556AAF" w:rsidRPr="007F3856">
        <w:rPr>
          <w:rFonts w:ascii="Arial" w:hAnsi="Arial" w:cs="Arial"/>
          <w:bCs/>
          <w:sz w:val="24"/>
          <w:szCs w:val="24"/>
        </w:rPr>
        <w:t xml:space="preserve">  </w:t>
      </w:r>
      <w:r w:rsidRPr="007F3856">
        <w:rPr>
          <w:rFonts w:ascii="Arial" w:hAnsi="Arial" w:cs="Arial"/>
          <w:bCs/>
          <w:sz w:val="24"/>
          <w:szCs w:val="24"/>
        </w:rPr>
        <w:t xml:space="preserve">CRG is a member of the University of Edinburgh Centre for Cognitive Ageing and Cognitive Epidemiology, </w:t>
      </w:r>
      <w:r w:rsidR="00556AAF" w:rsidRPr="007F3856">
        <w:rPr>
          <w:rFonts w:ascii="Arial" w:hAnsi="Arial" w:cs="Arial"/>
          <w:bCs/>
          <w:sz w:val="24"/>
          <w:szCs w:val="24"/>
        </w:rPr>
        <w:t xml:space="preserve">funded by the MRC and BBSRC </w:t>
      </w:r>
      <w:r w:rsidRPr="007F3856">
        <w:rPr>
          <w:rFonts w:ascii="Arial" w:hAnsi="Arial" w:cs="Arial"/>
          <w:bCs/>
          <w:sz w:val="24"/>
          <w:szCs w:val="24"/>
        </w:rPr>
        <w:t xml:space="preserve">part of the cross council Lifelong Health and Wellbeing Initiative (MR/K026992/1).  </w:t>
      </w:r>
    </w:p>
    <w:p w14:paraId="3D589874" w14:textId="5FD1EDF5" w:rsidR="00E845DB" w:rsidRPr="007F3856" w:rsidRDefault="00E845DB">
      <w:pPr>
        <w:spacing w:after="0" w:line="240" w:lineRule="auto"/>
        <w:rPr>
          <w:rFonts w:ascii="Times New Roman" w:hAnsi="Times New Roman"/>
          <w:noProof/>
          <w:lang w:val="en-US"/>
        </w:rPr>
      </w:pPr>
      <w:r w:rsidRPr="007F3856">
        <w:rPr>
          <w:noProof/>
          <w:lang w:eastAsia="en-GB"/>
        </w:rPr>
        <mc:AlternateContent>
          <mc:Choice Requires="wps">
            <w:drawing>
              <wp:anchor distT="0" distB="0" distL="114300" distR="114300" simplePos="0" relativeHeight="251667456" behindDoc="0" locked="0" layoutInCell="1" allowOverlap="1" wp14:anchorId="60ADED26" wp14:editId="41C94210">
                <wp:simplePos x="0" y="0"/>
                <wp:positionH relativeFrom="column">
                  <wp:posOffset>4702629</wp:posOffset>
                </wp:positionH>
                <wp:positionV relativeFrom="paragraph">
                  <wp:posOffset>1230786</wp:posOffset>
                </wp:positionV>
                <wp:extent cx="979647" cy="600607"/>
                <wp:effectExtent l="0" t="0" r="0" b="0"/>
                <wp:wrapNone/>
                <wp:docPr id="3" name="TextBox 2"/>
                <wp:cNvGraphicFramePr/>
                <a:graphic xmlns:a="http://schemas.openxmlformats.org/drawingml/2006/main">
                  <a:graphicData uri="http://schemas.microsoft.com/office/word/2010/wordprocessingShape">
                    <wps:wsp>
                      <wps:cNvSpPr txBox="1"/>
                      <wps:spPr>
                        <a:xfrm>
                          <a:off x="0" y="0"/>
                          <a:ext cx="979647" cy="600607"/>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7DE1D092" w14:textId="56987E0E" w:rsidR="00556AAF" w:rsidRDefault="00556AAF" w:rsidP="00E845DB">
                            <w:pPr>
                              <w:pStyle w:val="NormalWeb"/>
                              <w:spacing w:before="0" w:beforeAutospacing="0" w:after="0" w:afterAutospacing="0"/>
                              <w:jc w:val="center"/>
                            </w:pPr>
                          </w:p>
                        </w:txbxContent>
                      </wps:txbx>
                      <wps:bodyPr wrap="square" rtlCol="0" anchor="t"/>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0ADED26" id="_x0000_t202" coordsize="21600,21600" o:spt="202" path="m,l,21600r21600,l21600,xe">
                <v:stroke joinstyle="miter"/>
                <v:path gradientshapeok="t" o:connecttype="rect"/>
              </v:shapetype>
              <v:shape id="TextBox 2" o:spid="_x0000_s1026" type="#_x0000_t202" style="position:absolute;margin-left:370.3pt;margin-top:96.9pt;width:77.15pt;height:47.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" fillcolor="white [3201]" stroked="f">
                <v:textbox>
                  <w:txbxContent>
                    <w:p w14:paraId="7DE1D092" w14:textId="56987E0E" w:rsidR="00556AAF" w:rsidRDefault="00556AAF" w:rsidP="00E845DB">
                      <w:pPr>
                        <w:pStyle w:val="NormalWeb"/>
                        <w:spacing w:before="0" w:beforeAutospacing="0" w:after="0" w:afterAutospacing="0"/>
                        <w:jc w:val="center"/>
                      </w:pPr>
                    </w:p>
                  </w:txbxContent>
                </v:textbox>
              </v:shape>
            </w:pict>
          </mc:Fallback>
        </mc:AlternateContent>
      </w:r>
    </w:p>
    <w:p w14:paraId="3E3166C1" w14:textId="77777777" w:rsidR="002C5961" w:rsidRPr="007F3856" w:rsidRDefault="006E56D3" w:rsidP="002C5961">
      <w:pPr>
        <w:pStyle w:val="EndNoteBibliographyTitle"/>
        <w:rPr>
          <w:b/>
        </w:rPr>
      </w:pPr>
      <w:r w:rsidRPr="007F3856">
        <w:fldChar w:fldCharType="begin"/>
      </w:r>
      <w:r w:rsidRPr="007F3856">
        <w:instrText xml:space="preserve"> ADDIN EN.REFLIST </w:instrText>
      </w:r>
      <w:r w:rsidRPr="007F3856">
        <w:fldChar w:fldCharType="separate"/>
      </w:r>
      <w:r w:rsidR="002C5961" w:rsidRPr="007F3856">
        <w:rPr>
          <w:b/>
        </w:rPr>
        <w:t>References</w:t>
      </w:r>
    </w:p>
    <w:p w14:paraId="113D85A3" w14:textId="77777777" w:rsidR="002C5961" w:rsidRPr="007F3856" w:rsidRDefault="002C5961" w:rsidP="002C5961">
      <w:pPr>
        <w:pStyle w:val="EndNoteBibliographyTitle"/>
        <w:rPr>
          <w:b/>
        </w:rPr>
      </w:pPr>
    </w:p>
    <w:p w14:paraId="45FB596B" w14:textId="77777777" w:rsidR="002C5961" w:rsidRPr="007F3856" w:rsidRDefault="002C5961" w:rsidP="002C5961">
      <w:pPr>
        <w:pStyle w:val="EndNoteBibliography"/>
        <w:spacing w:after="480"/>
      </w:pPr>
      <w:r w:rsidRPr="007F3856">
        <w:t>1.</w:t>
      </w:r>
      <w:r w:rsidRPr="007F3856">
        <w:tab/>
        <w:t xml:space="preserve">Patten SB, Williams JVA, Lavorato DH, Modgill G, Jetté N, Eliasziw M. Major depression as a risk factor for chronic disease </w:t>
      </w:r>
      <w:r w:rsidRPr="007F3856">
        <w:lastRenderedPageBreak/>
        <w:t>incidence: longitudinal analyses in a general population cohort. General hospital psychiatry. 2008;30:407-13.</w:t>
      </w:r>
    </w:p>
    <w:p w14:paraId="731ECD87" w14:textId="77777777" w:rsidR="002C5961" w:rsidRPr="007F3856" w:rsidRDefault="002C5961" w:rsidP="002C5961">
      <w:pPr>
        <w:pStyle w:val="EndNoteBibliography"/>
        <w:spacing w:after="480"/>
      </w:pPr>
      <w:r w:rsidRPr="007F3856">
        <w:t>2.</w:t>
      </w:r>
      <w:r w:rsidRPr="007F3856">
        <w:tab/>
        <w:t>Scott K, Von Korff M, Angermeyer M, Benjet C, Bruffaerts R, De Girolamo G, Haro J, Lépine J-P, Ormel J, Posada-Villa J, Tachimori H, Kessler R. Association of childhood adversities and early- onset mental disorders with adult- onset chronic physical conditions. Archives of General Psychiatry. 2011;68:838-44.</w:t>
      </w:r>
    </w:p>
    <w:p w14:paraId="74147903" w14:textId="77777777" w:rsidR="002C5961" w:rsidRPr="007F3856" w:rsidRDefault="002C5961" w:rsidP="002C5961">
      <w:pPr>
        <w:pStyle w:val="EndNoteBibliography"/>
        <w:spacing w:after="480"/>
      </w:pPr>
      <w:r w:rsidRPr="007F3856">
        <w:t>3.</w:t>
      </w:r>
      <w:r w:rsidRPr="007F3856">
        <w:tab/>
        <w:t>Hemingway H, Marmot M. Evidence based cardiology: psychosocial factors in the aetiology and prognosis of coronary heart disease. Systematic review of prospective cohort studies. BMJ. 1999;318:1460-7.</w:t>
      </w:r>
    </w:p>
    <w:p w14:paraId="7F3676C1" w14:textId="77777777" w:rsidR="002C5961" w:rsidRPr="007F3856" w:rsidRDefault="002C5961" w:rsidP="002C5961">
      <w:pPr>
        <w:pStyle w:val="EndNoteBibliography"/>
        <w:spacing w:after="480"/>
      </w:pPr>
      <w:r w:rsidRPr="007F3856">
        <w:t>4.</w:t>
      </w:r>
      <w:r w:rsidRPr="007F3856">
        <w:tab/>
        <w:t>Pan A, Sun Q, Okereke OI, Rexrode K, Hu F. Depression and Risk of Stroke Morbidity and Mortality A Meta-analysis and Systematic Review. JAMA2011. p. 1241-9.</w:t>
      </w:r>
    </w:p>
    <w:p w14:paraId="46B7F2B9" w14:textId="77777777" w:rsidR="002C5961" w:rsidRPr="007F3856" w:rsidRDefault="002C5961" w:rsidP="002C5961">
      <w:pPr>
        <w:pStyle w:val="EndNoteBibliography"/>
        <w:spacing w:after="480"/>
      </w:pPr>
      <w:r w:rsidRPr="007F3856">
        <w:lastRenderedPageBreak/>
        <w:t>5.</w:t>
      </w:r>
      <w:r w:rsidRPr="007F3856">
        <w:tab/>
        <w:t>Roest AM, Martens EJ, de Jonge P, Denollet J. Anxiety and risk of incident coronary heart disease: a meta-analysis. Journal of the American College of Cardiology. 2010;56:38.</w:t>
      </w:r>
    </w:p>
    <w:p w14:paraId="7A4F4F23" w14:textId="77777777" w:rsidR="002C5961" w:rsidRPr="007F3856" w:rsidRDefault="002C5961" w:rsidP="002C5961">
      <w:pPr>
        <w:pStyle w:val="EndNoteBibliography"/>
        <w:spacing w:after="480"/>
      </w:pPr>
      <w:r w:rsidRPr="007F3856">
        <w:t>6.</w:t>
      </w:r>
      <w:r w:rsidRPr="007F3856">
        <w:tab/>
        <w:t>Nicholson A, Kuper H, Hemingway H. Depression as an aetiologic and prognostic factor in coronary heart disease: a meta-analysis of 6362 events among 146 538 participants in 54 observational studies. European heart journal. 2006;27:2763-74.</w:t>
      </w:r>
    </w:p>
    <w:p w14:paraId="21DB374D" w14:textId="77777777" w:rsidR="002C5961" w:rsidRPr="007F3856" w:rsidRDefault="002C5961" w:rsidP="002C5961">
      <w:pPr>
        <w:pStyle w:val="EndNoteBibliography"/>
        <w:spacing w:after="480"/>
      </w:pPr>
      <w:r w:rsidRPr="007F3856">
        <w:t>7.</w:t>
      </w:r>
      <w:r w:rsidRPr="007F3856">
        <w:tab/>
        <w:t>Van der Kooy K, van Hout H, Marwijk H, Marten H, Stehouwer C, Beekman A. Depression and the risk for cardiovascular diseases: systematic review and meta analysis. International journal of geriatric psychiatry. 2007;22:613-26.</w:t>
      </w:r>
    </w:p>
    <w:p w14:paraId="06706EE1" w14:textId="77777777" w:rsidR="002C5961" w:rsidRPr="007F3856" w:rsidRDefault="002C5961" w:rsidP="002C5961">
      <w:pPr>
        <w:pStyle w:val="EndNoteBibliography"/>
        <w:spacing w:after="480"/>
      </w:pPr>
      <w:r w:rsidRPr="007F3856">
        <w:t>8.</w:t>
      </w:r>
      <w:r w:rsidRPr="007F3856">
        <w:tab/>
        <w:t>Hamer M, Molloy GJ, Stamatakis E. Psychological Distress as a Risk Factor for Cardiovascular Events. Journal of the American College of Cardiology. 2008;52:2156-62.</w:t>
      </w:r>
    </w:p>
    <w:p w14:paraId="5330AF4D" w14:textId="77777777" w:rsidR="002C5961" w:rsidRPr="007F3856" w:rsidRDefault="002C5961" w:rsidP="002C5961">
      <w:pPr>
        <w:pStyle w:val="EndNoteBibliography"/>
        <w:spacing w:after="480"/>
      </w:pPr>
      <w:r w:rsidRPr="007F3856">
        <w:t>9.</w:t>
      </w:r>
      <w:r w:rsidRPr="007F3856">
        <w:tab/>
        <w:t xml:space="preserve">Atlantis E, Fahey P, Cochrane B, Smith S. Bidirectional associations between clinically relevant depression or anxiety </w:t>
      </w:r>
      <w:r w:rsidRPr="007F3856">
        <w:lastRenderedPageBreak/>
        <w:t>and COPD: a systematic review and meta-analysis. CHEST Journal. 2013;144:766-77.</w:t>
      </w:r>
    </w:p>
    <w:p w14:paraId="3CC6C348" w14:textId="77777777" w:rsidR="002C5961" w:rsidRPr="007F3856" w:rsidRDefault="002C5961" w:rsidP="002C5961">
      <w:pPr>
        <w:pStyle w:val="EndNoteBibliography"/>
        <w:spacing w:after="480"/>
      </w:pPr>
      <w:r w:rsidRPr="007F3856">
        <w:t>10.</w:t>
      </w:r>
      <w:r w:rsidRPr="007F3856">
        <w:tab/>
        <w:t>Knol MJ, Twisk JWR, Beekman ATF, Heine RJ, Snoek FJ, Pouwer F. Depression as a risk factor for the onset of type 2 diabetes mellitus. A meta-analysis. Diabetologia. 2006;49:837-45.</w:t>
      </w:r>
    </w:p>
    <w:p w14:paraId="65B414D2" w14:textId="77777777" w:rsidR="002C5961" w:rsidRPr="007F3856" w:rsidRDefault="002C5961" w:rsidP="002C5961">
      <w:pPr>
        <w:pStyle w:val="EndNoteBibliography"/>
        <w:spacing w:after="480"/>
      </w:pPr>
      <w:r w:rsidRPr="007F3856">
        <w:t>11.</w:t>
      </w:r>
      <w:r w:rsidRPr="007F3856">
        <w:tab/>
        <w:t>Mezuk B, Eaton WW, Albrecht S, Golden SH. Depression and type 2 diabetes over the lifespan: a meta-analysis. Diabetes care. 2008;31:2383-90.</w:t>
      </w:r>
    </w:p>
    <w:p w14:paraId="1F66DB3D" w14:textId="77777777" w:rsidR="002C5961" w:rsidRPr="007F3856" w:rsidRDefault="002C5961" w:rsidP="002C5961">
      <w:pPr>
        <w:pStyle w:val="EndNoteBibliography"/>
        <w:spacing w:after="480"/>
      </w:pPr>
      <w:r w:rsidRPr="007F3856">
        <w:t>12.</w:t>
      </w:r>
      <w:r w:rsidRPr="007F3856">
        <w:tab/>
        <w:t>Engum A. The role of depression and anxiety in onset of diabetes in a large population-based study. Journal of psychosomatic research. 2007;62:31-8.</w:t>
      </w:r>
    </w:p>
    <w:p w14:paraId="51F77C16" w14:textId="77777777" w:rsidR="002C5961" w:rsidRPr="007F3856" w:rsidRDefault="002C5961" w:rsidP="002C5961">
      <w:pPr>
        <w:pStyle w:val="EndNoteBibliography"/>
        <w:spacing w:after="480"/>
      </w:pPr>
      <w:r w:rsidRPr="007F3856">
        <w:t>13.</w:t>
      </w:r>
      <w:r w:rsidRPr="007F3856">
        <w:tab/>
        <w:t>Goldberg DP, Blackwell B. Psychiatric Illness in General Practice: A Detailed Study Using a New Method of Case Identification. Br Med J. 1970;2:439.</w:t>
      </w:r>
    </w:p>
    <w:p w14:paraId="6DDA0DBA" w14:textId="77777777" w:rsidR="002C5961" w:rsidRPr="007F3856" w:rsidRDefault="002C5961" w:rsidP="002C5961">
      <w:pPr>
        <w:pStyle w:val="EndNoteBibliography"/>
        <w:spacing w:after="480"/>
      </w:pPr>
      <w:r w:rsidRPr="007F3856">
        <w:lastRenderedPageBreak/>
        <w:t>14.</w:t>
      </w:r>
      <w:r w:rsidRPr="007F3856">
        <w:tab/>
        <w:t>Goldberg DP. Manual of the GHQ. NFER: Windsor. 1978.</w:t>
      </w:r>
    </w:p>
    <w:p w14:paraId="75D4392A" w14:textId="77777777" w:rsidR="002C5961" w:rsidRPr="007F3856" w:rsidRDefault="002C5961" w:rsidP="002C5961">
      <w:pPr>
        <w:pStyle w:val="EndNoteBibliography"/>
        <w:spacing w:after="480"/>
      </w:pPr>
      <w:r w:rsidRPr="007F3856">
        <w:t>15.</w:t>
      </w:r>
      <w:r w:rsidRPr="007F3856">
        <w:tab/>
        <w:t>Goldberg D, Williams P. A User's Guide to the General Health Questionnaire: GHQ (Windsor, Nelson). 350 A Guppy and] Marsden. 1988.</w:t>
      </w:r>
    </w:p>
    <w:p w14:paraId="3624179D" w14:textId="77777777" w:rsidR="002C5961" w:rsidRPr="007F3856" w:rsidRDefault="002C5961" w:rsidP="002C5961">
      <w:pPr>
        <w:pStyle w:val="EndNoteBibliography"/>
        <w:spacing w:after="480"/>
      </w:pPr>
      <w:r w:rsidRPr="007F3856">
        <w:t>16.</w:t>
      </w:r>
      <w:r w:rsidRPr="007F3856">
        <w:tab/>
        <w:t>Hankins M. The factor structure of the twelve item General Health Questionnaire (GHQ-12): the result of negative phrasing? Clinical practice and epidemiology in mental health. 2008;4:10-.</w:t>
      </w:r>
    </w:p>
    <w:p w14:paraId="4BDDBC88" w14:textId="77777777" w:rsidR="002C5961" w:rsidRPr="007F3856" w:rsidRDefault="002C5961" w:rsidP="002C5961">
      <w:pPr>
        <w:pStyle w:val="EndNoteBibliography"/>
        <w:spacing w:after="480"/>
      </w:pPr>
      <w:r w:rsidRPr="007F3856">
        <w:t>17.</w:t>
      </w:r>
      <w:r w:rsidRPr="007F3856">
        <w:tab/>
        <w:t>Aalto A-M, Elovainio M, Kivimäki M, Uutela A, Pirkola S. The Beck Depression Inventory and General Health Questionnaire as measures of depression in the general population: A validation study using the Composite International Diagnostic Interview as the gold standard. Psychiatry research. 2012;197:163-71.</w:t>
      </w:r>
    </w:p>
    <w:p w14:paraId="2701A335" w14:textId="77777777" w:rsidR="002C5961" w:rsidRPr="007F3856" w:rsidRDefault="002C5961" w:rsidP="002C5961">
      <w:pPr>
        <w:pStyle w:val="EndNoteBibliography"/>
        <w:spacing w:after="480"/>
      </w:pPr>
      <w:r w:rsidRPr="007F3856">
        <w:t>18.</w:t>
      </w:r>
      <w:r w:rsidRPr="007F3856">
        <w:tab/>
        <w:t xml:space="preserve">Stansfeld SA, Fuhrer R, Shipley MJ, Marmot MG. Psychological distress as a risk factor for coronary heart disease </w:t>
      </w:r>
      <w:r w:rsidRPr="007F3856">
        <w:lastRenderedPageBreak/>
        <w:t>in the Whitehall II Study. International journal of epidemiology :. 2002;31:248-55.</w:t>
      </w:r>
    </w:p>
    <w:p w14:paraId="61C32AF4" w14:textId="77777777" w:rsidR="002C5961" w:rsidRPr="007F3856" w:rsidRDefault="002C5961" w:rsidP="002C5961">
      <w:pPr>
        <w:pStyle w:val="EndNoteBibliography"/>
        <w:spacing w:after="480"/>
      </w:pPr>
      <w:r w:rsidRPr="007F3856">
        <w:t>19.</w:t>
      </w:r>
      <w:r w:rsidRPr="007F3856">
        <w:tab/>
        <w:t>Pembroke TPI, Rasul F, Hart CL, Davey Smith G, Stansfeld SA. Psychological distress and chronic obstructive pulmonary disease in the Renfrew and Paisley (MIDSPAN) study. Journal of epidemiology and community health. 2006;60:789-92.</w:t>
      </w:r>
    </w:p>
    <w:p w14:paraId="1E817B8F" w14:textId="77777777" w:rsidR="002C5961" w:rsidRPr="007F3856" w:rsidRDefault="002C5961" w:rsidP="002C5961">
      <w:pPr>
        <w:pStyle w:val="EndNoteBibliography"/>
        <w:spacing w:after="480"/>
      </w:pPr>
      <w:r w:rsidRPr="007F3856">
        <w:t>20.</w:t>
      </w:r>
      <w:r w:rsidRPr="007F3856">
        <w:tab/>
        <w:t>Eriksson Ak, Ekbom A, Granath F, Hilding A, Efendic S, Östenson Cg. Psychological distress and risk of pre</w:t>
      </w:r>
      <w:r w:rsidRPr="007F3856">
        <w:rPr>
          <w:rFonts w:ascii="Cambria Math" w:hAnsi="Cambria Math" w:cs="Cambria Math"/>
        </w:rPr>
        <w:t>‐</w:t>
      </w:r>
      <w:r w:rsidRPr="007F3856">
        <w:t xml:space="preserve"> diabetes and Type 2 diabetes in a prospective study of Swedish middle</w:t>
      </w:r>
      <w:r w:rsidRPr="007F3856">
        <w:rPr>
          <w:rFonts w:ascii="Cambria Math" w:hAnsi="Cambria Math" w:cs="Cambria Math"/>
        </w:rPr>
        <w:t>‐</w:t>
      </w:r>
      <w:r w:rsidRPr="007F3856">
        <w:t>aged men and women. Diabetic Medicine. 2008;25:834-42.</w:t>
      </w:r>
    </w:p>
    <w:p w14:paraId="247CB5E3" w14:textId="77777777" w:rsidR="002C5961" w:rsidRPr="007F3856" w:rsidRDefault="002C5961" w:rsidP="002C5961">
      <w:pPr>
        <w:pStyle w:val="EndNoteBibliography"/>
        <w:spacing w:after="480"/>
      </w:pPr>
      <w:r w:rsidRPr="007F3856">
        <w:t>21.</w:t>
      </w:r>
      <w:r w:rsidRPr="007F3856">
        <w:tab/>
        <w:t>Russ TC, Stamatakis E, Hamer M, Starr JM, Kivimäki M, Batty GD. Association between psychological distress and mortality: individual participant pooled analysis of 10 prospective cohort studies. BMJ :. 2012;345:e4933-e.</w:t>
      </w:r>
    </w:p>
    <w:p w14:paraId="26ACBE2B" w14:textId="77777777" w:rsidR="002C5961" w:rsidRPr="007F3856" w:rsidRDefault="002C5961" w:rsidP="002C5961">
      <w:pPr>
        <w:pStyle w:val="EndNoteBibliography"/>
        <w:spacing w:after="480"/>
      </w:pPr>
      <w:r w:rsidRPr="007F3856">
        <w:t>22.</w:t>
      </w:r>
      <w:r w:rsidRPr="007F3856">
        <w:tab/>
        <w:t xml:space="preserve">Lazzarino AI, Hamer M, Stamatakis E, Steptoe A. The Combined Association of Psychological Distress and </w:t>
      </w:r>
      <w:r w:rsidRPr="007F3856">
        <w:lastRenderedPageBreak/>
        <w:t>Socioeconomic Status With All-Cause Mortality. JAMA internal medicine. 2013;173:22.</w:t>
      </w:r>
    </w:p>
    <w:p w14:paraId="75B9D294" w14:textId="77777777" w:rsidR="002C5961" w:rsidRPr="007F3856" w:rsidRDefault="002C5961" w:rsidP="002C5961">
      <w:pPr>
        <w:pStyle w:val="EndNoteBibliography"/>
        <w:spacing w:after="480"/>
      </w:pPr>
      <w:r w:rsidRPr="007F3856">
        <w:t>23.</w:t>
      </w:r>
      <w:r w:rsidRPr="007F3856">
        <w:tab/>
        <w:t>Batty GD, Russ TC, Stamatakis E, Kivimäki M. Psychological distress in relation to site specific cancer mortality: pooling of unpublished data from 16 prospective cohort studies. BMJ. 2017;356.</w:t>
      </w:r>
    </w:p>
    <w:p w14:paraId="032A3A77" w14:textId="77777777" w:rsidR="002C5961" w:rsidRPr="007F3856" w:rsidRDefault="002C5961" w:rsidP="002C5961">
      <w:pPr>
        <w:pStyle w:val="EndNoteBibliography"/>
        <w:spacing w:after="480"/>
      </w:pPr>
      <w:r w:rsidRPr="007F3856">
        <w:t>24.</w:t>
      </w:r>
      <w:r w:rsidRPr="007F3856">
        <w:tab/>
        <w:t>Batty GD, Russ TC, Stamatakis E, Kivimäki M. Psychological distress and risk of peripheral vascular disease, abdominal aortic aneurysm, and heart failure: Pooling of sixteen cohort studies. Atherosclerosis. 2014;236:385-8.</w:t>
      </w:r>
    </w:p>
    <w:p w14:paraId="58336DE9" w14:textId="77777777" w:rsidR="002C5961" w:rsidRPr="007F3856" w:rsidRDefault="002C5961" w:rsidP="002C5961">
      <w:pPr>
        <w:pStyle w:val="EndNoteBibliography"/>
        <w:spacing w:after="480"/>
      </w:pPr>
      <w:r w:rsidRPr="007F3856">
        <w:t>25.</w:t>
      </w:r>
      <w:r w:rsidRPr="007F3856">
        <w:tab/>
        <w:t>Lazzarino AI, Hamer M, Stamatakis E, Steptoe A. Low socioeconomic status and psychological distress as synergistic predictors of mortality from stroke and coronary heart disease. Psychosomatic medicine. 2013;75:311-6.</w:t>
      </w:r>
    </w:p>
    <w:p w14:paraId="04F7C06C" w14:textId="77777777" w:rsidR="002C5961" w:rsidRPr="007F3856" w:rsidRDefault="002C5961" w:rsidP="002C5961">
      <w:pPr>
        <w:pStyle w:val="EndNoteBibliography"/>
        <w:spacing w:after="480"/>
      </w:pPr>
      <w:r w:rsidRPr="007F3856">
        <w:lastRenderedPageBreak/>
        <w:t>26.</w:t>
      </w:r>
      <w:r w:rsidRPr="007F3856">
        <w:tab/>
        <w:t>Roberts RE, Kaplan GA, Camacho TC. Psychological distress and mortality: Evidence from the Alameda county study. Social Science &amp;amp; Medicine. 1990;31:527-36.</w:t>
      </w:r>
    </w:p>
    <w:p w14:paraId="4CC2D9F0" w14:textId="77777777" w:rsidR="002C5961" w:rsidRPr="007F3856" w:rsidRDefault="002C5961" w:rsidP="002C5961">
      <w:pPr>
        <w:pStyle w:val="EndNoteBibliography"/>
        <w:spacing w:after="480"/>
      </w:pPr>
      <w:r w:rsidRPr="007F3856">
        <w:t>27.</w:t>
      </w:r>
      <w:r w:rsidRPr="007F3856">
        <w:tab/>
        <w:t>Chida Y, Hamer M, Wardle J, Steptoe A. Do stress-related psychosocial factors contribute to cancer incidence and survival? Nature Reviews Clinical Oncology. 2008;5:466.</w:t>
      </w:r>
    </w:p>
    <w:p w14:paraId="0CA85F0A" w14:textId="77777777" w:rsidR="002C5961" w:rsidRPr="007F3856" w:rsidRDefault="002C5961" w:rsidP="002C5961">
      <w:pPr>
        <w:pStyle w:val="EndNoteBibliography"/>
        <w:spacing w:after="480"/>
      </w:pPr>
      <w:r w:rsidRPr="007F3856">
        <w:t>28.</w:t>
      </w:r>
      <w:r w:rsidRPr="007F3856">
        <w:tab/>
        <w:t>Russ TC, Kivimäki M, Morling JR, Starr JM, Stamatakis E, Batty GD. Association Between Psychological Distress and Liver Disease Mortality: A Meta-analysis of Individual Study Participants. Gastroenterology. 2015;148:958-66.e4.</w:t>
      </w:r>
    </w:p>
    <w:p w14:paraId="6F39222D" w14:textId="77777777" w:rsidR="002C5961" w:rsidRPr="007F3856" w:rsidRDefault="002C5961" w:rsidP="002C5961">
      <w:pPr>
        <w:pStyle w:val="EndNoteBibliography"/>
        <w:spacing w:after="480"/>
      </w:pPr>
      <w:r w:rsidRPr="007F3856">
        <w:t>29.</w:t>
      </w:r>
      <w:r w:rsidRPr="007F3856">
        <w:tab/>
        <w:t>Buck N, McFall S. Understanding Society: design overview. Longitudinal and Life Course Studies. 2011;3:5-17.</w:t>
      </w:r>
    </w:p>
    <w:p w14:paraId="3FED8598" w14:textId="4C244E3C" w:rsidR="002C5961" w:rsidRPr="007F3856" w:rsidRDefault="002C5961" w:rsidP="002C5961">
      <w:pPr>
        <w:pStyle w:val="EndNoteBibliography"/>
        <w:spacing w:after="480"/>
      </w:pPr>
      <w:r w:rsidRPr="007F3856">
        <w:t>30.</w:t>
      </w:r>
      <w:r w:rsidRPr="007F3856">
        <w:tab/>
        <w:t xml:space="preserve">University of Essex. Understanding Society: Wave 1-3 [computer file]. </w:t>
      </w:r>
      <w:r w:rsidR="00F14846" w:rsidRPr="007F3856">
        <w:rPr>
          <w:color w:val="000000"/>
        </w:rPr>
        <w:t>Institute for Social and Economic Research and National Centre for Social Research</w:t>
      </w:r>
      <w:r w:rsidRPr="007F3856">
        <w:t>. 4th ed. Colchester, Essex: UK Data Archive [distributor]; 2012.</w:t>
      </w:r>
    </w:p>
    <w:p w14:paraId="0422FCD6" w14:textId="77777777" w:rsidR="002C5961" w:rsidRPr="007F3856" w:rsidRDefault="002C5961" w:rsidP="002C5961">
      <w:pPr>
        <w:pStyle w:val="EndNoteBibliography"/>
        <w:spacing w:after="480"/>
      </w:pPr>
      <w:r w:rsidRPr="007F3856">
        <w:lastRenderedPageBreak/>
        <w:t>31.</w:t>
      </w:r>
      <w:r w:rsidRPr="007F3856">
        <w:tab/>
        <w:t>Goldberg DP, Gater R, Sartorius N, Ustun TB, Piccinelli M, Gureje O, Rutter C. The validity of two versions of the GHQ in the WHO study of mental illness in general health care. Psychological Medicine. 1997;27:191-7.</w:t>
      </w:r>
    </w:p>
    <w:p w14:paraId="4D63A8BA" w14:textId="77777777" w:rsidR="002C5961" w:rsidRPr="007F3856" w:rsidRDefault="002C5961" w:rsidP="002C5961">
      <w:pPr>
        <w:pStyle w:val="EndNoteBibliography"/>
        <w:spacing w:after="480"/>
      </w:pPr>
      <w:r w:rsidRPr="007F3856">
        <w:t>32.</w:t>
      </w:r>
      <w:r w:rsidRPr="007F3856">
        <w:tab/>
        <w:t>Buckner JC. The development of an instrument to measure neighborhood cohesion. American journal of community psychology. 1988;16:771-91.</w:t>
      </w:r>
    </w:p>
    <w:p w14:paraId="31AD75F1" w14:textId="77777777" w:rsidR="002C5961" w:rsidRPr="007F3856" w:rsidRDefault="002C5961" w:rsidP="002C5961">
      <w:pPr>
        <w:pStyle w:val="EndNoteBibliography"/>
        <w:spacing w:after="480"/>
      </w:pPr>
      <w:r w:rsidRPr="007F3856">
        <w:t>33.</w:t>
      </w:r>
      <w:r w:rsidRPr="007F3856">
        <w:tab/>
        <w:t>Lochner K, Kawachi I, Kennedy BP. Social capital: a guide to its measurement. Health and Place. 1999;5:259-70.</w:t>
      </w:r>
    </w:p>
    <w:p w14:paraId="36D992FC" w14:textId="77777777" w:rsidR="002C5961" w:rsidRPr="007F3856" w:rsidRDefault="002C5961" w:rsidP="002C5961">
      <w:pPr>
        <w:pStyle w:val="EndNoteBibliography"/>
        <w:spacing w:after="480"/>
      </w:pPr>
      <w:r w:rsidRPr="007F3856">
        <w:t>34.</w:t>
      </w:r>
      <w:r w:rsidRPr="007F3856">
        <w:tab/>
        <w:t>Elliott J, Gale CR, Parsons S, Kuh D. Neighbourhood cohesion and mental wellbeing among older adults: A mixed methods approach. Social Science &amp; Medicine. 2014;107:44-51.</w:t>
      </w:r>
    </w:p>
    <w:p w14:paraId="1009A0EB" w14:textId="77777777" w:rsidR="002C5961" w:rsidRPr="007F3856" w:rsidRDefault="002C5961" w:rsidP="002C5961">
      <w:pPr>
        <w:pStyle w:val="EndNoteBibliography"/>
        <w:spacing w:after="480"/>
      </w:pPr>
      <w:r w:rsidRPr="007F3856">
        <w:t>35.</w:t>
      </w:r>
      <w:r w:rsidRPr="007F3856">
        <w:tab/>
        <w:t>Klebanoff MA, Cole SR. Use of multiple imputation in the epidemiologic literature. American journal of epidemiology. 2008;168:355-7.</w:t>
      </w:r>
    </w:p>
    <w:p w14:paraId="5099C2C4" w14:textId="77777777" w:rsidR="002C5961" w:rsidRPr="007F3856" w:rsidRDefault="002C5961" w:rsidP="002C5961">
      <w:pPr>
        <w:pStyle w:val="EndNoteBibliography"/>
        <w:spacing w:after="480"/>
      </w:pPr>
      <w:r w:rsidRPr="007F3856">
        <w:lastRenderedPageBreak/>
        <w:t>36.</w:t>
      </w:r>
      <w:r w:rsidRPr="007F3856">
        <w:tab/>
        <w:t>Bjertness E, Sagatun Å, Green K, Lien L, Søgaard AJ, Selmer R. Response rates and selection problems, with emphasis on mental health variables and DNA sampling, in large population-based, cross-sectional and longitudinal studies of adolescents in Norway. BMC Public Health. 2010;10:602.</w:t>
      </w:r>
    </w:p>
    <w:p w14:paraId="736E590C" w14:textId="77777777" w:rsidR="002C5961" w:rsidRPr="007F3856" w:rsidRDefault="002C5961" w:rsidP="002C5961">
      <w:pPr>
        <w:pStyle w:val="EndNoteBibliography"/>
        <w:spacing w:after="480"/>
      </w:pPr>
      <w:r w:rsidRPr="007F3856">
        <w:t>37.</w:t>
      </w:r>
      <w:r w:rsidRPr="007F3856">
        <w:tab/>
        <w:t>Sterne JA, White IR, Carlin JB, Spratt M, Royston P, Kenward MG, Wood AM, Carpenter JR. Multiple imputation for missing data in epidemiological and clinical research: potential and pitfalls. BMJ. 2009;338:b2393.</w:t>
      </w:r>
    </w:p>
    <w:p w14:paraId="227C7F21" w14:textId="77777777" w:rsidR="002C5961" w:rsidRPr="007F3856" w:rsidRDefault="002C5961" w:rsidP="002C5961">
      <w:pPr>
        <w:pStyle w:val="EndNoteBibliography"/>
        <w:spacing w:after="480"/>
      </w:pPr>
      <w:r w:rsidRPr="007F3856">
        <w:t>38.</w:t>
      </w:r>
      <w:r w:rsidRPr="007F3856">
        <w:tab/>
        <w:t>Kessler RC, Little RJ, Groves RM. Advances in strategies for minimizing and adjusting for survey nonresponse. Epidemiologic Reviews. 1995;17.</w:t>
      </w:r>
    </w:p>
    <w:p w14:paraId="2C94C3FF" w14:textId="77777777" w:rsidR="002C5961" w:rsidRPr="007F3856" w:rsidRDefault="002C5961" w:rsidP="002C5961">
      <w:pPr>
        <w:pStyle w:val="EndNoteBibliography"/>
        <w:spacing w:after="480"/>
      </w:pPr>
      <w:r w:rsidRPr="007F3856">
        <w:t>39.</w:t>
      </w:r>
      <w:r w:rsidRPr="007F3856">
        <w:tab/>
        <w:t>Peduzzi P, Concato J, Kemper E, Holford TR, Feinstein AR. A simulation study of the number of events per variable in logistic regression analysis. Journal of clinical epidemiology. 1996;49:1373-9.</w:t>
      </w:r>
    </w:p>
    <w:p w14:paraId="753B120C" w14:textId="77777777" w:rsidR="002C5961" w:rsidRPr="007F3856" w:rsidRDefault="002C5961" w:rsidP="002C5961">
      <w:pPr>
        <w:pStyle w:val="EndNoteBibliography"/>
        <w:spacing w:after="480"/>
      </w:pPr>
      <w:r w:rsidRPr="007F3856">
        <w:lastRenderedPageBreak/>
        <w:t>40.</w:t>
      </w:r>
      <w:r w:rsidRPr="007F3856">
        <w:tab/>
        <w:t>Golden SH, Lazo M, Carnethon M, Bertoni AG, Schreiner PJ, Roux AVD, Hochang Benjamin L, Lyketsos C. Examining a bidirectional association between depressive symptoms and diabetes.(Clinical report). JAMA. 2008;299:2751.</w:t>
      </w:r>
    </w:p>
    <w:p w14:paraId="36227352" w14:textId="77777777" w:rsidR="002C5961" w:rsidRPr="007F3856" w:rsidRDefault="002C5961" w:rsidP="002C5961">
      <w:pPr>
        <w:pStyle w:val="EndNoteBibliography"/>
        <w:spacing w:after="480"/>
      </w:pPr>
      <w:r w:rsidRPr="007F3856">
        <w:t>41.</w:t>
      </w:r>
      <w:r w:rsidRPr="007F3856">
        <w:tab/>
        <w:t>Matthews KA, Gallo LC. Psychological perspectives on pathways linking socioeconomic status and physical health. Annual review of psychology. 2011;62:501-30.</w:t>
      </w:r>
    </w:p>
    <w:p w14:paraId="0E0E5ED1" w14:textId="77777777" w:rsidR="002C5961" w:rsidRPr="007F3856" w:rsidRDefault="002C5961" w:rsidP="002C5961">
      <w:pPr>
        <w:pStyle w:val="EndNoteBibliography"/>
        <w:spacing w:after="480"/>
      </w:pPr>
      <w:r w:rsidRPr="007F3856">
        <w:t>42.</w:t>
      </w:r>
      <w:r w:rsidRPr="007F3856">
        <w:tab/>
        <w:t>Lett H. Depression as a risk factor for coronary artery disease: evidence, mechanisms, and treatment. Psychosomatic medicine. 2004;66:305.</w:t>
      </w:r>
    </w:p>
    <w:p w14:paraId="4927045B" w14:textId="77777777" w:rsidR="002C5961" w:rsidRPr="007F3856" w:rsidRDefault="002C5961" w:rsidP="002C5961">
      <w:pPr>
        <w:pStyle w:val="EndNoteBibliography"/>
        <w:spacing w:after="480"/>
      </w:pPr>
      <w:r w:rsidRPr="007F3856">
        <w:t>43.</w:t>
      </w:r>
      <w:r w:rsidRPr="007F3856">
        <w:tab/>
        <w:t>Steptoe A, Kivimäki M. Stress and cardiovascular disease. Nature reviews cardiology. 2012;9:360-70.</w:t>
      </w:r>
    </w:p>
    <w:p w14:paraId="276A6BB0" w14:textId="77777777" w:rsidR="002C5961" w:rsidRPr="007F3856" w:rsidRDefault="002C5961" w:rsidP="002C5961">
      <w:pPr>
        <w:pStyle w:val="EndNoteBibliography"/>
        <w:spacing w:after="480"/>
      </w:pPr>
      <w:r w:rsidRPr="007F3856">
        <w:t>44.</w:t>
      </w:r>
      <w:r w:rsidRPr="007F3856">
        <w:tab/>
        <w:t>Brotman DJ, Golden SH, Wittstein IS. The cardiovascular toll of stress. The Lancet. 2007;370:1089-100.</w:t>
      </w:r>
    </w:p>
    <w:p w14:paraId="57578B98" w14:textId="77777777" w:rsidR="002C5961" w:rsidRPr="007F3856" w:rsidRDefault="002C5961" w:rsidP="002C5961">
      <w:pPr>
        <w:pStyle w:val="EndNoteBibliography"/>
        <w:spacing w:after="480"/>
      </w:pPr>
      <w:r w:rsidRPr="007F3856">
        <w:lastRenderedPageBreak/>
        <w:t>45.</w:t>
      </w:r>
      <w:r w:rsidRPr="007F3856">
        <w:tab/>
        <w:t>Rasul F, Stansfeld SA, Hart CL, Davey Smith G. Psychological distress, physical illness, and risk of coronary heart disease. Journal of epidemiology and community health. 2005;59:140-5.</w:t>
      </w:r>
    </w:p>
    <w:p w14:paraId="2DAE9530" w14:textId="77777777" w:rsidR="002C5961" w:rsidRPr="007F3856" w:rsidRDefault="002C5961" w:rsidP="002C5961">
      <w:pPr>
        <w:pStyle w:val="EndNoteBibliography"/>
        <w:spacing w:after="480"/>
      </w:pPr>
      <w:r w:rsidRPr="007F3856">
        <w:t>46.</w:t>
      </w:r>
      <w:r w:rsidRPr="007F3856">
        <w:tab/>
        <w:t>Pitsavos C, Tsetsekou E, Stefanadis C, Panagiotakos DB, Papageorgiou C, Soldatos C. Anxiety in relation to inflammation and coagulation markers, among healthy adults: The ATTICA Study. Atherosclerosis. 2006;185:320-6.</w:t>
      </w:r>
    </w:p>
    <w:p w14:paraId="676D3BA5" w14:textId="77777777" w:rsidR="002C5961" w:rsidRPr="007F3856" w:rsidRDefault="002C5961" w:rsidP="002C5961">
      <w:pPr>
        <w:pStyle w:val="EndNoteBibliography"/>
        <w:spacing w:after="480"/>
      </w:pPr>
      <w:r w:rsidRPr="007F3856">
        <w:t>47.</w:t>
      </w:r>
      <w:r w:rsidRPr="007F3856">
        <w:tab/>
        <w:t>Ferrucci L, Harris TB, Guralnik JM, Tracy RP, Corti MC, Cohen HJ, Penninx B, Pahor M, Wallace R, Havlik RJ. Serum IL</w:t>
      </w:r>
      <w:r w:rsidRPr="007F3856">
        <w:rPr>
          <w:rFonts w:ascii="Cambria Math" w:hAnsi="Cambria Math" w:cs="Cambria Math"/>
        </w:rPr>
        <w:t>‐</w:t>
      </w:r>
      <w:r w:rsidRPr="007F3856">
        <w:t>6 level and the development of disability in older persons. Journal of the American Geriatrics Society. 1999;47:639-46.</w:t>
      </w:r>
    </w:p>
    <w:p w14:paraId="74A05706" w14:textId="77777777" w:rsidR="002C5961" w:rsidRPr="007F3856" w:rsidRDefault="002C5961" w:rsidP="002C5961">
      <w:pPr>
        <w:pStyle w:val="EndNoteBibliography"/>
        <w:spacing w:after="480"/>
      </w:pPr>
      <w:r w:rsidRPr="007F3856">
        <w:t>48.</w:t>
      </w:r>
      <w:r w:rsidRPr="007F3856">
        <w:tab/>
        <w:t>Dahl M, Tybjœrg-Hansen A, Vestbo J, Lange P, Nordestgaard BG. Elevated Plasma Fibrinogen Associated with Reduced Pulmonary Function and Increased Risk of Chronic Obstructive Pulmonary Disease. American journal of respiratory and critical care medicine. 2001;164:1008-11.</w:t>
      </w:r>
    </w:p>
    <w:p w14:paraId="09A7A731" w14:textId="77777777" w:rsidR="002C5961" w:rsidRPr="007F3856" w:rsidRDefault="002C5961" w:rsidP="002C5961">
      <w:pPr>
        <w:pStyle w:val="EndNoteBibliography"/>
        <w:spacing w:after="480"/>
      </w:pPr>
      <w:r w:rsidRPr="007F3856">
        <w:lastRenderedPageBreak/>
        <w:t>49.</w:t>
      </w:r>
      <w:r w:rsidRPr="007F3856">
        <w:tab/>
        <w:t>Pai JK, Pischon T, Ma J, Manson JE, Hankinson SE, Joshipura K, Curhan GC, Rifai N, Cannuscio CC, Stampfer MJ, Rimm EB. Inflammatory Markers and the Risk of Coronary Heart Disease in Men and Women. The New England journal of medicine. 2004;351:2599-610.</w:t>
      </w:r>
    </w:p>
    <w:p w14:paraId="54A67515" w14:textId="77777777" w:rsidR="002C5961" w:rsidRPr="007F3856" w:rsidRDefault="002C5961" w:rsidP="002C5961">
      <w:pPr>
        <w:pStyle w:val="EndNoteBibliography"/>
        <w:spacing w:after="480"/>
      </w:pPr>
      <w:r w:rsidRPr="007F3856">
        <w:t>50.</w:t>
      </w:r>
      <w:r w:rsidRPr="007F3856">
        <w:tab/>
        <w:t>Cesari M, Penninx BWJH, Newman AB, Kritchevsky SB, Nicklas BJ, Sutton-Tyrrell K, Rubin SM, Ding J, Simonsick EM, Harris TB, Pahor M. Inflammatory markers and onset of cardiovascular events: results from the Health ABC study. Circulation. 2003;108:2317-22.</w:t>
      </w:r>
    </w:p>
    <w:p w14:paraId="6D695363" w14:textId="77777777" w:rsidR="002C5961" w:rsidRPr="007F3856" w:rsidRDefault="002C5961" w:rsidP="002C5961">
      <w:pPr>
        <w:pStyle w:val="EndNoteBibliography"/>
        <w:spacing w:after="480"/>
      </w:pPr>
      <w:r w:rsidRPr="007F3856">
        <w:t>51.</w:t>
      </w:r>
      <w:r w:rsidRPr="007F3856">
        <w:tab/>
        <w:t>Do DP, Dowd JB, Ranjit N, House JS, Kaplan GA. Hopelessness, depression, and early markers of endothelial dysfunction in U.S. adults. Psychosomatic medicine. 2010;72:613.</w:t>
      </w:r>
    </w:p>
    <w:p w14:paraId="22486703" w14:textId="77777777" w:rsidR="002C5961" w:rsidRPr="007F3856" w:rsidRDefault="002C5961" w:rsidP="002C5961">
      <w:pPr>
        <w:pStyle w:val="EndNoteBibliography"/>
        <w:spacing w:after="480"/>
      </w:pPr>
      <w:r w:rsidRPr="007F3856">
        <w:t>52.</w:t>
      </w:r>
      <w:r w:rsidRPr="007F3856">
        <w:tab/>
        <w:t>Vedsted P, Christensen MB. Frequent attenders in general practice care: A literature review with special reference to methodological considerations. Public health :. 2005;119:118-37.</w:t>
      </w:r>
    </w:p>
    <w:p w14:paraId="1BC749F6" w14:textId="77777777" w:rsidR="002C5961" w:rsidRPr="007F3856" w:rsidRDefault="002C5961" w:rsidP="002C5961">
      <w:pPr>
        <w:pStyle w:val="EndNoteBibliography"/>
        <w:spacing w:after="480"/>
      </w:pPr>
      <w:r w:rsidRPr="007F3856">
        <w:lastRenderedPageBreak/>
        <w:t>53.</w:t>
      </w:r>
      <w:r w:rsidRPr="007F3856">
        <w:tab/>
        <w:t>Knies G. Understanding society: the UK household longitudinal study waves 1–4, user manual. Colchester, UK: University of Essex. 2014.</w:t>
      </w:r>
    </w:p>
    <w:p w14:paraId="32A499FD" w14:textId="77777777" w:rsidR="002C5961" w:rsidRPr="007F3856" w:rsidRDefault="002C5961" w:rsidP="002C5961">
      <w:pPr>
        <w:pStyle w:val="EndNoteBibliography"/>
        <w:spacing w:after="480"/>
      </w:pPr>
      <w:r w:rsidRPr="007F3856">
        <w:t>54.</w:t>
      </w:r>
      <w:r w:rsidRPr="007F3856">
        <w:tab/>
        <w:t>Kriegsman DMW, Penninx BWJH, Van Eijk JT, Boeke AP, Deeg DJH. Self-reports and general practitioner information on the presence of chronic diseases in community dwelling elderly. Journal of clinical epidemiology. 1996;49:1407-17.</w:t>
      </w:r>
    </w:p>
    <w:p w14:paraId="7C253F25" w14:textId="77777777" w:rsidR="002C5961" w:rsidRPr="007F3856" w:rsidRDefault="002C5961" w:rsidP="002C5961">
      <w:pPr>
        <w:pStyle w:val="EndNoteBibliography"/>
        <w:spacing w:after="480"/>
      </w:pPr>
      <w:r w:rsidRPr="007F3856">
        <w:t>55.</w:t>
      </w:r>
      <w:r w:rsidRPr="007F3856">
        <w:tab/>
        <w:t>March LM, Schwarz JM, Carfrae BH, Bagge E. Clinical validation of self-reported osteoarthritis. Osteoarthritis and cartilage. 1998;6:87-93.</w:t>
      </w:r>
    </w:p>
    <w:p w14:paraId="108F4BCE" w14:textId="77777777" w:rsidR="002C5961" w:rsidRPr="007F3856" w:rsidRDefault="002C5961" w:rsidP="002C5961">
      <w:pPr>
        <w:pStyle w:val="EndNoteBibliography"/>
        <w:spacing w:after="480"/>
      </w:pPr>
      <w:r w:rsidRPr="007F3856">
        <w:t>56.</w:t>
      </w:r>
      <w:r w:rsidRPr="007F3856">
        <w:tab/>
        <w:t>Mulder M, Ranchor AV, Sanderman R, Bouma J, van den Heuvel WJ. The stability of lifestyle behaviour. International journal of epidemiology :. 1998;27:199-207.</w:t>
      </w:r>
    </w:p>
    <w:p w14:paraId="3259F1A6" w14:textId="77777777" w:rsidR="002C5961" w:rsidRPr="007F3856" w:rsidRDefault="002C5961" w:rsidP="002C5961">
      <w:pPr>
        <w:pStyle w:val="EndNoteBibliography"/>
        <w:spacing w:after="480"/>
      </w:pPr>
      <w:r w:rsidRPr="007F3856">
        <w:t>57.</w:t>
      </w:r>
      <w:r w:rsidRPr="007F3856">
        <w:tab/>
        <w:t xml:space="preserve">Sargent-Cox K, Cherbuin N, Morris L, Butterworth P, Anstey KJ. The effect of health behavior change on self-rated </w:t>
      </w:r>
      <w:r w:rsidRPr="007F3856">
        <w:lastRenderedPageBreak/>
        <w:t>health across the adult life course: A longitudinal cohort study. Preventive medicine. 2014;58:75-80.</w:t>
      </w:r>
    </w:p>
    <w:p w14:paraId="5782FFCA" w14:textId="77777777" w:rsidR="002C5961" w:rsidRPr="007F3856" w:rsidRDefault="002C5961" w:rsidP="002C5961">
      <w:pPr>
        <w:pStyle w:val="EndNoteBibliography"/>
        <w:spacing w:after="480"/>
      </w:pPr>
      <w:r w:rsidRPr="007F3856">
        <w:t>58.</w:t>
      </w:r>
      <w:r w:rsidRPr="007F3856">
        <w:tab/>
        <w:t>Unger DG, Wandersman A. The importance of neighbors: The social, cognitive, and affective components of neighboring. American journal of community psychology. 1985;13:139-69.</w:t>
      </w:r>
    </w:p>
    <w:p w14:paraId="41D6B8F8" w14:textId="77777777" w:rsidR="002C5961" w:rsidRPr="007F3856" w:rsidRDefault="002C5961" w:rsidP="002C5961">
      <w:pPr>
        <w:pStyle w:val="EndNoteBibliography"/>
        <w:spacing w:after="480"/>
      </w:pPr>
      <w:r w:rsidRPr="007F3856">
        <w:t>59.</w:t>
      </w:r>
      <w:r w:rsidRPr="007F3856">
        <w:tab/>
        <w:t>Mikkelsen RL, Middelboe T, Pisinger C, Stage KB. Anxiety and depression in patients with chronic obstructive pulmonary disease ( COPD). A review. Nordic Journal of Psychiatry, 2004, Vol58(1), p65-70. 2004;58:65-70.</w:t>
      </w:r>
    </w:p>
    <w:p w14:paraId="17203322" w14:textId="77777777" w:rsidR="002C5961" w:rsidRPr="007F3856" w:rsidRDefault="002C5961" w:rsidP="002C5961">
      <w:pPr>
        <w:pStyle w:val="EndNoteBibliography"/>
        <w:spacing w:after="480"/>
      </w:pPr>
      <w:r w:rsidRPr="007F3856">
        <w:t>60.</w:t>
      </w:r>
      <w:r w:rsidRPr="007F3856">
        <w:tab/>
        <w:t>Celiker R, Borman P. Fibromyalgia versus Rheumatoid Arthritis: A Comparison of Psychological Disturbance and Life Satisfaction. Journal of musculoskeletal pain. 2001;9:35-45.</w:t>
      </w:r>
    </w:p>
    <w:p w14:paraId="0E7B0ECA" w14:textId="77777777" w:rsidR="002C5961" w:rsidRPr="007F3856" w:rsidRDefault="002C5961" w:rsidP="002C5961">
      <w:pPr>
        <w:pStyle w:val="EndNoteBibliography"/>
        <w:spacing w:after="480"/>
      </w:pPr>
      <w:r w:rsidRPr="007F3856">
        <w:t>61.</w:t>
      </w:r>
      <w:r w:rsidRPr="007F3856">
        <w:tab/>
        <w:t>Chan KINWA, Felson DT, Yood RA, Walker AM. The lag time between onset of symptoms and diagnosis of rheumatoid arthritis. Arthritis &amp; rheumatism. 1994;37:814-20.</w:t>
      </w:r>
    </w:p>
    <w:p w14:paraId="0D25868F" w14:textId="77777777" w:rsidR="002C5961" w:rsidRPr="007F3856" w:rsidRDefault="002C5961" w:rsidP="002C5961">
      <w:pPr>
        <w:pStyle w:val="EndNoteBibliography"/>
        <w:spacing w:after="480"/>
      </w:pPr>
      <w:r w:rsidRPr="007F3856">
        <w:lastRenderedPageBreak/>
        <w:t>62.</w:t>
      </w:r>
      <w:r w:rsidRPr="007F3856">
        <w:tab/>
        <w:t>Takahashi T, Ichinose M, Inoue H, Shirato K, Hattori T, Takishima T. Underdiagnosis and undertreatment of COPD in primary care settings. Respirology. 2003;8:504-8.</w:t>
      </w:r>
    </w:p>
    <w:p w14:paraId="6D59E089" w14:textId="77777777" w:rsidR="002C5961" w:rsidRPr="007F3856" w:rsidRDefault="002C5961" w:rsidP="002C5961">
      <w:pPr>
        <w:pStyle w:val="EndNoteBibliography"/>
        <w:spacing w:after="480"/>
      </w:pPr>
      <w:r w:rsidRPr="007F3856">
        <w:t>63.</w:t>
      </w:r>
      <w:r w:rsidRPr="007F3856">
        <w:tab/>
        <w:t>Van Schayck CP, Loozen JMC, Wagena E, Akkermans RP, Wesseling GJ. Detecting patients at a high risk of developing chronic obstructive pulmonary disease in general practice: cross sectional case finding study. BMJ British medical journal. 2002;324:1370-.</w:t>
      </w:r>
    </w:p>
    <w:p w14:paraId="0ED1375A" w14:textId="77777777" w:rsidR="002C5961" w:rsidRPr="007F3856" w:rsidRDefault="002C5961" w:rsidP="002C5961">
      <w:pPr>
        <w:pStyle w:val="EndNoteBibliography"/>
        <w:spacing w:after="480"/>
      </w:pPr>
      <w:r w:rsidRPr="007F3856">
        <w:t>64.</w:t>
      </w:r>
      <w:r w:rsidRPr="007F3856">
        <w:tab/>
        <w:t>Dixon KE, Keefe FJ, Scipio CD, Perri LM, Abernethy AP. Psychological interventions for arthritis pain management in adults: A meta-analysis. Health psychology. 2007;26:241-50.</w:t>
      </w:r>
    </w:p>
    <w:p w14:paraId="7950B4BD" w14:textId="77777777" w:rsidR="002C5961" w:rsidRPr="007F3856" w:rsidRDefault="002C5961" w:rsidP="002C5961">
      <w:pPr>
        <w:pStyle w:val="EndNoteBibliography"/>
        <w:spacing w:after="480"/>
      </w:pPr>
      <w:r w:rsidRPr="007F3856">
        <w:t>65.</w:t>
      </w:r>
      <w:r w:rsidRPr="007F3856">
        <w:tab/>
        <w:t>Lacasse Y, Wong E, Guyatt GH, King D, Cook DJ, Goldstein RS. Meta-analysis of respiratory rehabilitation in chronic obstructive pulmonary disease. The Lancet. 1996;348:1115-9.</w:t>
      </w:r>
    </w:p>
    <w:p w14:paraId="406FB051" w14:textId="77777777" w:rsidR="002C5961" w:rsidRPr="007F3856" w:rsidRDefault="002C5961" w:rsidP="002C5961">
      <w:pPr>
        <w:pStyle w:val="EndNoteBibliography"/>
        <w:spacing w:after="480"/>
      </w:pPr>
      <w:r w:rsidRPr="007F3856">
        <w:lastRenderedPageBreak/>
        <w:t>66.</w:t>
      </w:r>
      <w:r w:rsidRPr="007F3856">
        <w:tab/>
        <w:t>Linden W. Psychosocial Interventions for Patients With Coronary Artery Disease. Archives of internal medicine. 1996;156:745.</w:t>
      </w:r>
    </w:p>
    <w:p w14:paraId="044BE789" w14:textId="77777777" w:rsidR="002C5961" w:rsidRPr="007F3856" w:rsidRDefault="002C5961" w:rsidP="002C5961">
      <w:pPr>
        <w:pStyle w:val="EndNoteBibliography"/>
        <w:spacing w:after="480"/>
      </w:pPr>
      <w:r w:rsidRPr="007F3856">
        <w:t>67.</w:t>
      </w:r>
      <w:r w:rsidRPr="007F3856">
        <w:tab/>
        <w:t>Peckham S, Hann A, Boyce T. Health promotion and ill- health prevention: the role of general practice. Quality in primary care. 2011;19:317.</w:t>
      </w:r>
    </w:p>
    <w:p w14:paraId="55B84AAD" w14:textId="77777777" w:rsidR="002C5961" w:rsidRPr="007F3856" w:rsidRDefault="002C5961" w:rsidP="002C5961">
      <w:pPr>
        <w:pStyle w:val="EndNoteBibliography"/>
        <w:spacing w:after="480"/>
      </w:pPr>
      <w:r w:rsidRPr="007F3856">
        <w:t>68.</w:t>
      </w:r>
      <w:r w:rsidRPr="007F3856">
        <w:tab/>
        <w:t>Mitchell AJ, Vaze A, Rao S. Clinical diagnosis of depression in primary care: a meta-analysis. The lancet. 2009;374:609-19.</w:t>
      </w:r>
    </w:p>
    <w:p w14:paraId="4EC6B926" w14:textId="5180D9B6" w:rsidR="00BD0261" w:rsidRPr="007F3856" w:rsidRDefault="002C5961" w:rsidP="002C5961">
      <w:pPr>
        <w:pStyle w:val="EndNoteBibliography"/>
        <w:spacing w:after="480"/>
      </w:pPr>
      <w:r w:rsidRPr="007F3856">
        <w:t>69.</w:t>
      </w:r>
      <w:r w:rsidRPr="007F3856">
        <w:tab/>
      </w:r>
      <w:r w:rsidR="00BD0261" w:rsidRPr="007F3856">
        <w:t>National Institute of Clincial Excellence (NICE)</w:t>
      </w:r>
      <w:r w:rsidRPr="007F3856">
        <w:t>. Depression in adults: recognition and management. NICE guidelines [CG90]. 2009.</w:t>
      </w:r>
    </w:p>
    <w:p w14:paraId="572CEB84" w14:textId="77777777" w:rsidR="00BD0261" w:rsidRPr="007F3856" w:rsidRDefault="00BD0261">
      <w:pPr>
        <w:spacing w:after="0" w:line="240" w:lineRule="auto"/>
        <w:rPr>
          <w:rFonts w:ascii="Arial" w:hAnsi="Arial" w:cs="Arial"/>
          <w:noProof/>
          <w:lang w:val="en-US"/>
        </w:rPr>
      </w:pPr>
      <w:r w:rsidRPr="007F3856">
        <w:br w:type="page"/>
      </w:r>
    </w:p>
    <w:p w14:paraId="3F2DF976" w14:textId="77777777" w:rsidR="002C5961" w:rsidRPr="007F3856" w:rsidRDefault="002C5961" w:rsidP="002C5961">
      <w:pPr>
        <w:pStyle w:val="EndNoteBibliography"/>
      </w:pPr>
      <w:r w:rsidRPr="007F3856">
        <w:lastRenderedPageBreak/>
        <w:t>70.</w:t>
      </w:r>
      <w:r w:rsidRPr="007F3856">
        <w:tab/>
        <w:t>Murray CJL, Richards MA, Newton JN, Fenton KA, Anderson HR, Atkinson C, Bennett D, Bernabé E, Blencowe H, Bourne R, Braithwaite T, Brayne C, Bruce NG, Brugha TS, Burney P, Dherani M, Dolk H, Edmond K, Ezzati M, Flaxman AD. UK health performance: findings of the Global Burden of Disease Study 2010. The Lancet. 2013;381:997-1020.</w:t>
      </w:r>
    </w:p>
    <w:p w14:paraId="73844DBF" w14:textId="10950002" w:rsidR="0019081A" w:rsidRPr="007F3856" w:rsidRDefault="006E56D3" w:rsidP="006E56D3">
      <w:pPr>
        <w:pStyle w:val="EndNoteBibliography"/>
        <w:rPr>
          <w:szCs w:val="24"/>
        </w:rPr>
      </w:pPr>
      <w:r w:rsidRPr="007F3856">
        <w:rPr>
          <w:szCs w:val="24"/>
        </w:rPr>
        <w:fldChar w:fldCharType="end"/>
      </w:r>
    </w:p>
    <w:p w14:paraId="55D1E776" w14:textId="77777777" w:rsidR="00C629C2" w:rsidRPr="007F3856" w:rsidRDefault="00C629C2">
      <w:pPr>
        <w:spacing w:after="0" w:line="240" w:lineRule="auto"/>
        <w:rPr>
          <w:szCs w:val="24"/>
        </w:rPr>
      </w:pPr>
      <w:r w:rsidRPr="007F3856">
        <w:rPr>
          <w:szCs w:val="24"/>
        </w:rPr>
        <w:br w:type="page"/>
      </w:r>
    </w:p>
    <w:tbl>
      <w:tblPr>
        <w:tblpPr w:leftFromText="180" w:rightFromText="180" w:vertAnchor="text" w:horzAnchor="margin" w:tblpY="1171"/>
        <w:tblW w:w="8694" w:type="dxa"/>
        <w:tblCellMar>
          <w:left w:w="0" w:type="dxa"/>
          <w:right w:w="0" w:type="dxa"/>
        </w:tblCellMar>
        <w:tblLook w:val="04A0" w:firstRow="1" w:lastRow="0" w:firstColumn="1" w:lastColumn="0" w:noHBand="0" w:noVBand="1"/>
      </w:tblPr>
      <w:tblGrid>
        <w:gridCol w:w="2289"/>
        <w:gridCol w:w="1425"/>
        <w:gridCol w:w="1395"/>
        <w:gridCol w:w="1395"/>
        <w:gridCol w:w="1399"/>
        <w:gridCol w:w="791"/>
      </w:tblGrid>
      <w:tr w:rsidR="00C629C2" w:rsidRPr="007F3856" w14:paraId="0BF9720C" w14:textId="77777777" w:rsidTr="002E37D2">
        <w:trPr>
          <w:trHeight w:val="548"/>
        </w:trPr>
        <w:tc>
          <w:tcPr>
            <w:tcW w:w="7903" w:type="dxa"/>
            <w:gridSpan w:val="5"/>
            <w:tcBorders>
              <w:top w:val="single" w:sz="8" w:space="0" w:color="auto"/>
              <w:left w:val="nil"/>
              <w:bottom w:val="single" w:sz="8" w:space="0" w:color="auto"/>
              <w:right w:val="nil"/>
            </w:tcBorders>
            <w:tcMar>
              <w:top w:w="0" w:type="dxa"/>
              <w:left w:w="108" w:type="dxa"/>
              <w:bottom w:w="0" w:type="dxa"/>
              <w:right w:w="108" w:type="dxa"/>
            </w:tcMar>
            <w:hideMark/>
          </w:tcPr>
          <w:p w14:paraId="307530AB" w14:textId="46B73102" w:rsidR="00C629C2" w:rsidRPr="007F3856" w:rsidRDefault="00C629C2" w:rsidP="00B678EE">
            <w:pPr>
              <w:spacing w:after="0" w:line="480" w:lineRule="auto"/>
              <w:rPr>
                <w:rFonts w:ascii="Arial" w:eastAsia="Times New Roman" w:hAnsi="Arial" w:cs="Arial"/>
                <w:sz w:val="18"/>
                <w:szCs w:val="24"/>
                <w:lang w:eastAsia="en-GB"/>
              </w:rPr>
            </w:pPr>
            <w:r w:rsidRPr="007F3856">
              <w:rPr>
                <w:rFonts w:ascii="Arial" w:eastAsia="Times New Roman" w:hAnsi="Arial" w:cs="Arial"/>
                <w:b/>
                <w:bCs/>
                <w:iCs/>
                <w:sz w:val="18"/>
                <w:lang w:eastAsia="en-GB"/>
              </w:rPr>
              <w:lastRenderedPageBreak/>
              <w:t>Table 1</w:t>
            </w:r>
            <w:r w:rsidR="00B678EE" w:rsidRPr="007F3856">
              <w:rPr>
                <w:rFonts w:ascii="Arial" w:eastAsia="Times New Roman" w:hAnsi="Arial" w:cs="Arial"/>
                <w:b/>
                <w:bCs/>
                <w:iCs/>
                <w:sz w:val="18"/>
                <w:lang w:eastAsia="en-GB"/>
              </w:rPr>
              <w:t xml:space="preserve"> </w:t>
            </w:r>
            <w:r w:rsidRPr="007F3856">
              <w:rPr>
                <w:rFonts w:ascii="Arial" w:eastAsia="Times New Roman" w:hAnsi="Arial" w:cs="Arial"/>
                <w:b/>
                <w:bCs/>
                <w:iCs/>
                <w:sz w:val="18"/>
                <w:lang w:eastAsia="en-GB"/>
              </w:rPr>
              <w:t>Characteristics of the sample according to level of psychological distress (n=16,485)</w:t>
            </w:r>
          </w:p>
        </w:tc>
        <w:tc>
          <w:tcPr>
            <w:tcW w:w="791" w:type="dxa"/>
            <w:tcBorders>
              <w:top w:val="single" w:sz="8" w:space="0" w:color="auto"/>
              <w:left w:val="nil"/>
              <w:bottom w:val="single" w:sz="8" w:space="0" w:color="auto"/>
              <w:right w:val="nil"/>
            </w:tcBorders>
            <w:tcMar>
              <w:top w:w="0" w:type="dxa"/>
              <w:left w:w="108" w:type="dxa"/>
              <w:bottom w:w="0" w:type="dxa"/>
              <w:right w:w="108" w:type="dxa"/>
            </w:tcMar>
            <w:hideMark/>
          </w:tcPr>
          <w:p w14:paraId="1AD8D894" w14:textId="77777777" w:rsidR="00C629C2" w:rsidRPr="007F3856" w:rsidRDefault="00C629C2" w:rsidP="002E37D2">
            <w:pPr>
              <w:spacing w:after="0" w:line="480" w:lineRule="auto"/>
              <w:rPr>
                <w:rFonts w:ascii="Arial" w:eastAsia="Times New Roman" w:hAnsi="Arial" w:cs="Arial"/>
                <w:sz w:val="18"/>
                <w:szCs w:val="24"/>
                <w:lang w:eastAsia="en-GB"/>
              </w:rPr>
            </w:pPr>
            <w:r w:rsidRPr="007F3856">
              <w:rPr>
                <w:rFonts w:ascii="Arial" w:eastAsia="Times New Roman" w:hAnsi="Arial" w:cs="Arial"/>
                <w:b/>
                <w:bCs/>
                <w:sz w:val="18"/>
                <w:lang w:eastAsia="en-GB"/>
              </w:rPr>
              <w:t> </w:t>
            </w:r>
          </w:p>
        </w:tc>
      </w:tr>
      <w:tr w:rsidR="00C629C2" w:rsidRPr="007F3856" w14:paraId="62849373" w14:textId="77777777" w:rsidTr="002E37D2">
        <w:trPr>
          <w:trHeight w:val="277"/>
        </w:trPr>
        <w:tc>
          <w:tcPr>
            <w:tcW w:w="2289"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7B98E663"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Characteristics</w:t>
            </w:r>
          </w:p>
        </w:tc>
        <w:tc>
          <w:tcPr>
            <w:tcW w:w="5614" w:type="dxa"/>
            <w:gridSpan w:val="4"/>
            <w:tcBorders>
              <w:top w:val="nil"/>
              <w:left w:val="nil"/>
              <w:bottom w:val="single" w:sz="8" w:space="0" w:color="auto"/>
              <w:right w:val="nil"/>
            </w:tcBorders>
            <w:tcMar>
              <w:top w:w="0" w:type="dxa"/>
              <w:left w:w="108" w:type="dxa"/>
              <w:bottom w:w="0" w:type="dxa"/>
              <w:right w:w="108" w:type="dxa"/>
            </w:tcMar>
            <w:vAlign w:val="center"/>
            <w:hideMark/>
          </w:tcPr>
          <w:p w14:paraId="33CB4E5D"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Level of Psychological Distress</w:t>
            </w:r>
          </w:p>
        </w:tc>
        <w:tc>
          <w:tcPr>
            <w:tcW w:w="791"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198A1CEE"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 xml:space="preserve">p </w:t>
            </w:r>
            <w:r w:rsidRPr="007F3856">
              <w:rPr>
                <w:rFonts w:ascii="Arial" w:eastAsia="Times New Roman" w:hAnsi="Arial" w:cs="Arial"/>
                <w:iCs/>
                <w:sz w:val="18"/>
                <w:szCs w:val="20"/>
                <w:lang w:eastAsia="en-GB"/>
              </w:rPr>
              <w:t>value</w:t>
            </w:r>
          </w:p>
        </w:tc>
      </w:tr>
      <w:tr w:rsidR="00C629C2" w:rsidRPr="007F3856" w14:paraId="47D64279" w14:textId="77777777" w:rsidTr="002E37D2">
        <w:trPr>
          <w:trHeight w:val="259"/>
        </w:trPr>
        <w:tc>
          <w:tcPr>
            <w:tcW w:w="0" w:type="auto"/>
            <w:vMerge/>
            <w:tcBorders>
              <w:top w:val="nil"/>
              <w:left w:val="nil"/>
              <w:bottom w:val="single" w:sz="8" w:space="0" w:color="auto"/>
              <w:right w:val="nil"/>
            </w:tcBorders>
            <w:vAlign w:val="center"/>
            <w:hideMark/>
          </w:tcPr>
          <w:p w14:paraId="13199D70" w14:textId="77777777" w:rsidR="00C629C2" w:rsidRPr="007F3856" w:rsidRDefault="00C629C2" w:rsidP="002E37D2">
            <w:pPr>
              <w:spacing w:after="0" w:line="480" w:lineRule="auto"/>
              <w:rPr>
                <w:rFonts w:ascii="Arial" w:eastAsia="Times New Roman" w:hAnsi="Arial" w:cs="Arial"/>
                <w:sz w:val="18"/>
                <w:szCs w:val="20"/>
                <w:lang w:eastAsia="en-GB"/>
              </w:rPr>
            </w:pPr>
          </w:p>
        </w:tc>
        <w:tc>
          <w:tcPr>
            <w:tcW w:w="1425" w:type="dxa"/>
            <w:tcBorders>
              <w:top w:val="nil"/>
              <w:left w:val="nil"/>
              <w:bottom w:val="single" w:sz="8" w:space="0" w:color="auto"/>
              <w:right w:val="nil"/>
            </w:tcBorders>
            <w:tcMar>
              <w:top w:w="0" w:type="dxa"/>
              <w:left w:w="108" w:type="dxa"/>
              <w:bottom w:w="0" w:type="dxa"/>
              <w:right w:w="108" w:type="dxa"/>
            </w:tcMar>
            <w:vAlign w:val="center"/>
            <w:hideMark/>
          </w:tcPr>
          <w:p w14:paraId="58B9926D"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Asymptomatic</w:t>
            </w:r>
          </w:p>
          <w:p w14:paraId="6233370A" w14:textId="77777777" w:rsidR="00C629C2" w:rsidRPr="007F3856" w:rsidRDefault="00C629C2" w:rsidP="002E37D2">
            <w:pPr>
              <w:spacing w:after="0" w:line="480" w:lineRule="auto"/>
              <w:jc w:val="center"/>
              <w:rPr>
                <w:rFonts w:ascii="Arial" w:eastAsia="Times New Roman" w:hAnsi="Arial" w:cs="Arial"/>
                <w:sz w:val="18"/>
                <w:szCs w:val="18"/>
                <w:lang w:eastAsia="en-GB"/>
              </w:rPr>
            </w:pPr>
            <w:r w:rsidRPr="007F3856">
              <w:rPr>
                <w:rFonts w:ascii="Arial" w:eastAsia="Times New Roman" w:hAnsi="Arial" w:cs="Arial"/>
                <w:i/>
                <w:iCs/>
                <w:sz w:val="18"/>
                <w:szCs w:val="18"/>
                <w:lang w:eastAsia="en-GB"/>
              </w:rPr>
              <w:t>(n=9482)</w:t>
            </w:r>
          </w:p>
        </w:tc>
        <w:tc>
          <w:tcPr>
            <w:tcW w:w="1395" w:type="dxa"/>
            <w:tcBorders>
              <w:top w:val="nil"/>
              <w:left w:val="nil"/>
              <w:bottom w:val="single" w:sz="8" w:space="0" w:color="auto"/>
              <w:right w:val="nil"/>
            </w:tcBorders>
            <w:tcMar>
              <w:top w:w="0" w:type="dxa"/>
              <w:left w:w="108" w:type="dxa"/>
              <w:bottom w:w="0" w:type="dxa"/>
              <w:right w:w="108" w:type="dxa"/>
            </w:tcMar>
            <w:vAlign w:val="center"/>
            <w:hideMark/>
          </w:tcPr>
          <w:p w14:paraId="61D3537F"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Low</w:t>
            </w:r>
          </w:p>
          <w:p w14:paraId="03371950" w14:textId="77777777" w:rsidR="00C629C2" w:rsidRPr="007F3856" w:rsidRDefault="00C629C2" w:rsidP="002E37D2">
            <w:pPr>
              <w:spacing w:after="0" w:line="480" w:lineRule="auto"/>
              <w:jc w:val="center"/>
              <w:rPr>
                <w:rFonts w:ascii="Arial" w:eastAsia="Times New Roman" w:hAnsi="Arial" w:cs="Arial"/>
                <w:i/>
                <w:sz w:val="18"/>
                <w:szCs w:val="18"/>
                <w:lang w:eastAsia="en-GB"/>
              </w:rPr>
            </w:pPr>
            <w:r w:rsidRPr="007F3856">
              <w:rPr>
                <w:rFonts w:ascii="Arial" w:eastAsia="Times New Roman" w:hAnsi="Arial" w:cs="Arial"/>
                <w:i/>
                <w:sz w:val="18"/>
                <w:szCs w:val="18"/>
                <w:lang w:eastAsia="en-GB"/>
              </w:rPr>
              <w:t>(n=4362)</w:t>
            </w:r>
          </w:p>
        </w:tc>
        <w:tc>
          <w:tcPr>
            <w:tcW w:w="1395" w:type="dxa"/>
            <w:tcBorders>
              <w:top w:val="nil"/>
              <w:left w:val="nil"/>
              <w:bottom w:val="single" w:sz="8" w:space="0" w:color="auto"/>
              <w:right w:val="nil"/>
            </w:tcBorders>
            <w:tcMar>
              <w:top w:w="0" w:type="dxa"/>
              <w:left w:w="108" w:type="dxa"/>
              <w:bottom w:w="0" w:type="dxa"/>
              <w:right w:w="108" w:type="dxa"/>
            </w:tcMar>
            <w:vAlign w:val="center"/>
            <w:hideMark/>
          </w:tcPr>
          <w:p w14:paraId="73D2D44C"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Moderate</w:t>
            </w:r>
          </w:p>
          <w:p w14:paraId="7A275754"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i/>
                <w:iCs/>
                <w:sz w:val="18"/>
                <w:szCs w:val="18"/>
                <w:lang w:eastAsia="en-GB"/>
              </w:rPr>
              <w:t>(n=1346)</w:t>
            </w:r>
          </w:p>
        </w:tc>
        <w:tc>
          <w:tcPr>
            <w:tcW w:w="1399" w:type="dxa"/>
            <w:tcBorders>
              <w:top w:val="nil"/>
              <w:left w:val="nil"/>
              <w:bottom w:val="single" w:sz="8" w:space="0" w:color="auto"/>
              <w:right w:val="nil"/>
            </w:tcBorders>
            <w:tcMar>
              <w:top w:w="0" w:type="dxa"/>
              <w:left w:w="108" w:type="dxa"/>
              <w:bottom w:w="0" w:type="dxa"/>
              <w:right w:w="108" w:type="dxa"/>
            </w:tcMar>
            <w:vAlign w:val="center"/>
            <w:hideMark/>
          </w:tcPr>
          <w:p w14:paraId="524E1BB0"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High</w:t>
            </w:r>
          </w:p>
          <w:p w14:paraId="1989179D" w14:textId="77777777" w:rsidR="00C629C2" w:rsidRPr="007F3856" w:rsidRDefault="00C629C2" w:rsidP="002E37D2">
            <w:pPr>
              <w:spacing w:after="0" w:line="480" w:lineRule="auto"/>
              <w:jc w:val="center"/>
              <w:rPr>
                <w:rFonts w:ascii="Arial" w:eastAsia="Times New Roman" w:hAnsi="Arial" w:cs="Arial"/>
                <w:i/>
                <w:sz w:val="18"/>
                <w:szCs w:val="18"/>
                <w:lang w:eastAsia="en-GB"/>
              </w:rPr>
            </w:pPr>
            <w:r w:rsidRPr="007F3856">
              <w:rPr>
                <w:rFonts w:ascii="Arial" w:eastAsia="Times New Roman" w:hAnsi="Arial" w:cs="Arial"/>
                <w:i/>
                <w:sz w:val="18"/>
                <w:szCs w:val="18"/>
                <w:lang w:eastAsia="en-GB"/>
              </w:rPr>
              <w:t>(n=1295)</w:t>
            </w:r>
          </w:p>
        </w:tc>
        <w:tc>
          <w:tcPr>
            <w:tcW w:w="0" w:type="auto"/>
            <w:vMerge/>
            <w:tcBorders>
              <w:top w:val="nil"/>
              <w:left w:val="nil"/>
              <w:bottom w:val="single" w:sz="8" w:space="0" w:color="auto"/>
              <w:right w:val="nil"/>
            </w:tcBorders>
            <w:vAlign w:val="center"/>
            <w:hideMark/>
          </w:tcPr>
          <w:p w14:paraId="3B5BB25C" w14:textId="77777777" w:rsidR="00C629C2" w:rsidRPr="007F3856" w:rsidRDefault="00C629C2" w:rsidP="002E37D2">
            <w:pPr>
              <w:spacing w:after="0" w:line="480" w:lineRule="auto"/>
              <w:rPr>
                <w:rFonts w:ascii="Arial" w:eastAsia="Times New Roman" w:hAnsi="Arial" w:cs="Arial"/>
                <w:sz w:val="18"/>
                <w:szCs w:val="20"/>
                <w:lang w:eastAsia="en-GB"/>
              </w:rPr>
            </w:pPr>
          </w:p>
        </w:tc>
      </w:tr>
      <w:tr w:rsidR="00C629C2" w:rsidRPr="007F3856" w14:paraId="788F1A39" w14:textId="77777777" w:rsidTr="002E37D2">
        <w:trPr>
          <w:trHeight w:val="189"/>
        </w:trPr>
        <w:tc>
          <w:tcPr>
            <w:tcW w:w="2289" w:type="dxa"/>
            <w:tcBorders>
              <w:top w:val="nil"/>
              <w:left w:val="nil"/>
              <w:bottom w:val="nil"/>
              <w:right w:val="nil"/>
            </w:tcBorders>
            <w:tcMar>
              <w:top w:w="0" w:type="dxa"/>
              <w:left w:w="108" w:type="dxa"/>
              <w:bottom w:w="0" w:type="dxa"/>
              <w:right w:w="108" w:type="dxa"/>
            </w:tcMar>
            <w:vAlign w:val="center"/>
            <w:hideMark/>
          </w:tcPr>
          <w:p w14:paraId="01C0E7A4"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sz w:val="18"/>
                <w:szCs w:val="20"/>
                <w:lang w:eastAsia="en-GB"/>
              </w:rPr>
              <w:t>Age (years), mean (SD)</w:t>
            </w:r>
          </w:p>
        </w:tc>
        <w:tc>
          <w:tcPr>
            <w:tcW w:w="1425" w:type="dxa"/>
            <w:tcBorders>
              <w:top w:val="nil"/>
              <w:left w:val="nil"/>
              <w:bottom w:val="nil"/>
              <w:right w:val="nil"/>
            </w:tcBorders>
            <w:tcMar>
              <w:top w:w="0" w:type="dxa"/>
              <w:left w:w="108" w:type="dxa"/>
              <w:bottom w:w="0" w:type="dxa"/>
              <w:right w:w="108" w:type="dxa"/>
            </w:tcMar>
            <w:vAlign w:val="center"/>
            <w:hideMark/>
          </w:tcPr>
          <w:p w14:paraId="60831D39"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50.42 (15.75)</w:t>
            </w:r>
          </w:p>
        </w:tc>
        <w:tc>
          <w:tcPr>
            <w:tcW w:w="1395" w:type="dxa"/>
            <w:tcBorders>
              <w:top w:val="nil"/>
              <w:left w:val="nil"/>
              <w:bottom w:val="nil"/>
              <w:right w:val="nil"/>
            </w:tcBorders>
            <w:tcMar>
              <w:top w:w="0" w:type="dxa"/>
              <w:left w:w="108" w:type="dxa"/>
              <w:bottom w:w="0" w:type="dxa"/>
              <w:right w:w="108" w:type="dxa"/>
            </w:tcMar>
            <w:vAlign w:val="center"/>
            <w:hideMark/>
          </w:tcPr>
          <w:p w14:paraId="2104F8B7"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46.94 (15.99)</w:t>
            </w:r>
          </w:p>
        </w:tc>
        <w:tc>
          <w:tcPr>
            <w:tcW w:w="1395" w:type="dxa"/>
            <w:tcBorders>
              <w:top w:val="nil"/>
              <w:left w:val="nil"/>
              <w:bottom w:val="nil"/>
              <w:right w:val="nil"/>
            </w:tcBorders>
            <w:tcMar>
              <w:top w:w="0" w:type="dxa"/>
              <w:left w:w="108" w:type="dxa"/>
              <w:bottom w:w="0" w:type="dxa"/>
              <w:right w:w="108" w:type="dxa"/>
            </w:tcMar>
            <w:vAlign w:val="center"/>
            <w:hideMark/>
          </w:tcPr>
          <w:p w14:paraId="56C64943"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45.77 (15.57)</w:t>
            </w:r>
          </w:p>
        </w:tc>
        <w:tc>
          <w:tcPr>
            <w:tcW w:w="1399" w:type="dxa"/>
            <w:tcBorders>
              <w:top w:val="nil"/>
              <w:left w:val="nil"/>
              <w:bottom w:val="nil"/>
              <w:right w:val="nil"/>
            </w:tcBorders>
            <w:tcMar>
              <w:top w:w="0" w:type="dxa"/>
              <w:left w:w="108" w:type="dxa"/>
              <w:bottom w:w="0" w:type="dxa"/>
              <w:right w:w="108" w:type="dxa"/>
            </w:tcMar>
            <w:vAlign w:val="center"/>
            <w:hideMark/>
          </w:tcPr>
          <w:p w14:paraId="0FF585CE"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45.61 (13.39)</w:t>
            </w:r>
          </w:p>
        </w:tc>
        <w:tc>
          <w:tcPr>
            <w:tcW w:w="791" w:type="dxa"/>
            <w:tcBorders>
              <w:top w:val="nil"/>
              <w:left w:val="nil"/>
              <w:bottom w:val="nil"/>
              <w:right w:val="nil"/>
            </w:tcBorders>
            <w:tcMar>
              <w:top w:w="0" w:type="dxa"/>
              <w:left w:w="108" w:type="dxa"/>
              <w:bottom w:w="0" w:type="dxa"/>
              <w:right w:w="108" w:type="dxa"/>
            </w:tcMar>
            <w:vAlign w:val="center"/>
            <w:hideMark/>
          </w:tcPr>
          <w:p w14:paraId="591AE9FB"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&lt;.001</w:t>
            </w:r>
          </w:p>
        </w:tc>
      </w:tr>
      <w:tr w:rsidR="00C629C2" w:rsidRPr="007F3856" w14:paraId="67A7A38E" w14:textId="77777777" w:rsidTr="002E37D2">
        <w:trPr>
          <w:trHeight w:val="189"/>
        </w:trPr>
        <w:tc>
          <w:tcPr>
            <w:tcW w:w="2289" w:type="dxa"/>
            <w:tcBorders>
              <w:top w:val="nil"/>
              <w:left w:val="nil"/>
              <w:bottom w:val="nil"/>
              <w:right w:val="nil"/>
            </w:tcBorders>
            <w:tcMar>
              <w:top w:w="0" w:type="dxa"/>
              <w:left w:w="108" w:type="dxa"/>
              <w:bottom w:w="0" w:type="dxa"/>
              <w:right w:w="108" w:type="dxa"/>
            </w:tcMar>
            <w:vAlign w:val="center"/>
            <w:hideMark/>
          </w:tcPr>
          <w:p w14:paraId="24EDE6F5"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sz w:val="18"/>
                <w:szCs w:val="20"/>
                <w:lang w:eastAsia="en-GB"/>
              </w:rPr>
              <w:t>BMI (kg/m</w:t>
            </w:r>
            <w:r w:rsidRPr="007F3856">
              <w:rPr>
                <w:rFonts w:ascii="Arial" w:eastAsia="Times New Roman" w:hAnsi="Arial" w:cs="Arial"/>
                <w:sz w:val="18"/>
                <w:szCs w:val="20"/>
                <w:vertAlign w:val="superscript"/>
                <w:lang w:eastAsia="en-GB"/>
              </w:rPr>
              <w:t>2</w:t>
            </w:r>
            <w:r w:rsidRPr="007F3856">
              <w:rPr>
                <w:rFonts w:ascii="Arial" w:eastAsia="Times New Roman" w:hAnsi="Arial" w:cs="Arial"/>
                <w:sz w:val="18"/>
                <w:szCs w:val="20"/>
                <w:lang w:eastAsia="en-GB"/>
              </w:rPr>
              <w:t>), mean (SD)</w:t>
            </w:r>
          </w:p>
        </w:tc>
        <w:tc>
          <w:tcPr>
            <w:tcW w:w="1425" w:type="dxa"/>
            <w:tcBorders>
              <w:top w:val="nil"/>
              <w:left w:val="nil"/>
              <w:bottom w:val="nil"/>
              <w:right w:val="nil"/>
            </w:tcBorders>
            <w:tcMar>
              <w:top w:w="0" w:type="dxa"/>
              <w:left w:w="108" w:type="dxa"/>
              <w:bottom w:w="0" w:type="dxa"/>
              <w:right w:w="108" w:type="dxa"/>
            </w:tcMar>
            <w:vAlign w:val="center"/>
            <w:hideMark/>
          </w:tcPr>
          <w:p w14:paraId="55C20E5C"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26.20 (4.58)</w:t>
            </w:r>
          </w:p>
        </w:tc>
        <w:tc>
          <w:tcPr>
            <w:tcW w:w="1395" w:type="dxa"/>
            <w:tcBorders>
              <w:top w:val="nil"/>
              <w:left w:val="nil"/>
              <w:bottom w:val="nil"/>
              <w:right w:val="nil"/>
            </w:tcBorders>
            <w:tcMar>
              <w:top w:w="0" w:type="dxa"/>
              <w:left w:w="108" w:type="dxa"/>
              <w:bottom w:w="0" w:type="dxa"/>
              <w:right w:w="108" w:type="dxa"/>
            </w:tcMar>
            <w:vAlign w:val="center"/>
            <w:hideMark/>
          </w:tcPr>
          <w:p w14:paraId="10ADB298"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26.50 (4.99)</w:t>
            </w:r>
          </w:p>
        </w:tc>
        <w:tc>
          <w:tcPr>
            <w:tcW w:w="1395" w:type="dxa"/>
            <w:tcBorders>
              <w:top w:val="nil"/>
              <w:left w:val="nil"/>
              <w:bottom w:val="nil"/>
              <w:right w:val="nil"/>
            </w:tcBorders>
            <w:tcMar>
              <w:top w:w="0" w:type="dxa"/>
              <w:left w:w="108" w:type="dxa"/>
              <w:bottom w:w="0" w:type="dxa"/>
              <w:right w:w="108" w:type="dxa"/>
            </w:tcMar>
            <w:vAlign w:val="center"/>
            <w:hideMark/>
          </w:tcPr>
          <w:p w14:paraId="72A93C85"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26.23 (5.11)</w:t>
            </w:r>
          </w:p>
        </w:tc>
        <w:tc>
          <w:tcPr>
            <w:tcW w:w="1399" w:type="dxa"/>
            <w:tcBorders>
              <w:top w:val="nil"/>
              <w:left w:val="nil"/>
              <w:bottom w:val="nil"/>
              <w:right w:val="nil"/>
            </w:tcBorders>
            <w:tcMar>
              <w:top w:w="0" w:type="dxa"/>
              <w:left w:w="108" w:type="dxa"/>
              <w:bottom w:w="0" w:type="dxa"/>
              <w:right w:w="108" w:type="dxa"/>
            </w:tcMar>
            <w:vAlign w:val="center"/>
            <w:hideMark/>
          </w:tcPr>
          <w:p w14:paraId="6183A935"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26.82 (5.86)</w:t>
            </w:r>
          </w:p>
        </w:tc>
        <w:tc>
          <w:tcPr>
            <w:tcW w:w="791" w:type="dxa"/>
            <w:tcBorders>
              <w:top w:val="nil"/>
              <w:left w:val="nil"/>
              <w:bottom w:val="nil"/>
              <w:right w:val="nil"/>
            </w:tcBorders>
            <w:tcMar>
              <w:top w:w="0" w:type="dxa"/>
              <w:left w:w="108" w:type="dxa"/>
              <w:bottom w:w="0" w:type="dxa"/>
              <w:right w:w="108" w:type="dxa"/>
            </w:tcMar>
            <w:vAlign w:val="center"/>
            <w:hideMark/>
          </w:tcPr>
          <w:p w14:paraId="12FF4FDE"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&lt;.001</w:t>
            </w:r>
          </w:p>
        </w:tc>
      </w:tr>
      <w:tr w:rsidR="00C629C2" w:rsidRPr="007F3856" w14:paraId="2B50DDCD" w14:textId="77777777" w:rsidTr="002E37D2">
        <w:trPr>
          <w:trHeight w:val="189"/>
        </w:trPr>
        <w:tc>
          <w:tcPr>
            <w:tcW w:w="2289" w:type="dxa"/>
            <w:tcBorders>
              <w:top w:val="nil"/>
              <w:left w:val="nil"/>
              <w:bottom w:val="nil"/>
              <w:right w:val="nil"/>
            </w:tcBorders>
            <w:tcMar>
              <w:top w:w="0" w:type="dxa"/>
              <w:left w:w="108" w:type="dxa"/>
              <w:bottom w:w="0" w:type="dxa"/>
              <w:right w:w="108" w:type="dxa"/>
            </w:tcMar>
            <w:vAlign w:val="center"/>
            <w:hideMark/>
          </w:tcPr>
          <w:p w14:paraId="253A695C"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sz w:val="18"/>
                <w:szCs w:val="20"/>
                <w:lang w:eastAsia="en-GB"/>
              </w:rPr>
              <w:t>Diet</w:t>
            </w:r>
            <w:r w:rsidRPr="007F3856">
              <w:rPr>
                <w:rFonts w:ascii="Arial" w:eastAsia="Times New Roman" w:hAnsi="Arial" w:cs="Arial"/>
                <w:sz w:val="18"/>
                <w:szCs w:val="20"/>
                <w:vertAlign w:val="superscript"/>
                <w:lang w:eastAsia="en-GB"/>
              </w:rPr>
              <w:t>a</w:t>
            </w:r>
            <w:r w:rsidRPr="007F3856">
              <w:rPr>
                <w:rFonts w:ascii="Arial" w:eastAsia="Times New Roman" w:hAnsi="Arial" w:cs="Arial"/>
                <w:sz w:val="18"/>
                <w:szCs w:val="20"/>
                <w:lang w:eastAsia="en-GB"/>
              </w:rPr>
              <w:t>, mean (SD)</w:t>
            </w:r>
          </w:p>
        </w:tc>
        <w:tc>
          <w:tcPr>
            <w:tcW w:w="1425" w:type="dxa"/>
            <w:tcBorders>
              <w:top w:val="nil"/>
              <w:left w:val="nil"/>
              <w:bottom w:val="nil"/>
              <w:right w:val="nil"/>
            </w:tcBorders>
            <w:tcMar>
              <w:top w:w="0" w:type="dxa"/>
              <w:left w:w="108" w:type="dxa"/>
              <w:bottom w:w="0" w:type="dxa"/>
              <w:right w:w="108" w:type="dxa"/>
            </w:tcMar>
            <w:vAlign w:val="center"/>
            <w:hideMark/>
          </w:tcPr>
          <w:p w14:paraId="4CE8C20B"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3.53 (1.56)</w:t>
            </w:r>
          </w:p>
        </w:tc>
        <w:tc>
          <w:tcPr>
            <w:tcW w:w="1395" w:type="dxa"/>
            <w:tcBorders>
              <w:top w:val="nil"/>
              <w:left w:val="nil"/>
              <w:bottom w:val="nil"/>
              <w:right w:val="nil"/>
            </w:tcBorders>
            <w:tcMar>
              <w:top w:w="0" w:type="dxa"/>
              <w:left w:w="108" w:type="dxa"/>
              <w:bottom w:w="0" w:type="dxa"/>
              <w:right w:w="108" w:type="dxa"/>
            </w:tcMar>
            <w:vAlign w:val="center"/>
            <w:hideMark/>
          </w:tcPr>
          <w:p w14:paraId="1868EEC0"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3.40 (1.52)</w:t>
            </w:r>
          </w:p>
        </w:tc>
        <w:tc>
          <w:tcPr>
            <w:tcW w:w="1395" w:type="dxa"/>
            <w:tcBorders>
              <w:top w:val="nil"/>
              <w:left w:val="nil"/>
              <w:bottom w:val="nil"/>
              <w:right w:val="nil"/>
            </w:tcBorders>
            <w:tcMar>
              <w:top w:w="0" w:type="dxa"/>
              <w:left w:w="108" w:type="dxa"/>
              <w:bottom w:w="0" w:type="dxa"/>
              <w:right w:w="108" w:type="dxa"/>
            </w:tcMar>
            <w:vAlign w:val="center"/>
            <w:hideMark/>
          </w:tcPr>
          <w:p w14:paraId="0C9BEB8F"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3.34 (1.49)</w:t>
            </w:r>
          </w:p>
        </w:tc>
        <w:tc>
          <w:tcPr>
            <w:tcW w:w="1399" w:type="dxa"/>
            <w:tcBorders>
              <w:top w:val="nil"/>
              <w:left w:val="nil"/>
              <w:bottom w:val="nil"/>
              <w:right w:val="nil"/>
            </w:tcBorders>
            <w:tcMar>
              <w:top w:w="0" w:type="dxa"/>
              <w:left w:w="108" w:type="dxa"/>
              <w:bottom w:w="0" w:type="dxa"/>
              <w:right w:w="108" w:type="dxa"/>
            </w:tcMar>
            <w:vAlign w:val="center"/>
            <w:hideMark/>
          </w:tcPr>
          <w:p w14:paraId="54A87C14"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3.25 (1.55)</w:t>
            </w:r>
          </w:p>
        </w:tc>
        <w:tc>
          <w:tcPr>
            <w:tcW w:w="791" w:type="dxa"/>
            <w:tcBorders>
              <w:top w:val="nil"/>
              <w:left w:val="nil"/>
              <w:bottom w:val="nil"/>
              <w:right w:val="nil"/>
            </w:tcBorders>
            <w:tcMar>
              <w:top w:w="0" w:type="dxa"/>
              <w:left w:w="108" w:type="dxa"/>
              <w:bottom w:w="0" w:type="dxa"/>
              <w:right w:w="108" w:type="dxa"/>
            </w:tcMar>
            <w:vAlign w:val="center"/>
            <w:hideMark/>
          </w:tcPr>
          <w:p w14:paraId="5EACEEC5"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&lt;.001</w:t>
            </w:r>
          </w:p>
        </w:tc>
      </w:tr>
      <w:tr w:rsidR="00C629C2" w:rsidRPr="007F3856" w14:paraId="0C486E67" w14:textId="77777777" w:rsidTr="002E37D2">
        <w:trPr>
          <w:trHeight w:val="189"/>
        </w:trPr>
        <w:tc>
          <w:tcPr>
            <w:tcW w:w="2289" w:type="dxa"/>
            <w:tcBorders>
              <w:top w:val="nil"/>
              <w:left w:val="nil"/>
              <w:bottom w:val="nil"/>
              <w:right w:val="nil"/>
            </w:tcBorders>
            <w:tcMar>
              <w:top w:w="0" w:type="dxa"/>
              <w:left w:w="108" w:type="dxa"/>
              <w:bottom w:w="0" w:type="dxa"/>
              <w:right w:w="108" w:type="dxa"/>
            </w:tcMar>
            <w:vAlign w:val="center"/>
            <w:hideMark/>
          </w:tcPr>
          <w:p w14:paraId="5859B9F8"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sz w:val="18"/>
                <w:szCs w:val="20"/>
                <w:lang w:eastAsia="en-GB"/>
              </w:rPr>
              <w:t>Exercise</w:t>
            </w:r>
            <w:r w:rsidRPr="007F3856">
              <w:rPr>
                <w:rFonts w:ascii="Arial" w:eastAsia="Times New Roman" w:hAnsi="Arial" w:cs="Arial"/>
                <w:sz w:val="18"/>
                <w:szCs w:val="20"/>
                <w:vertAlign w:val="superscript"/>
                <w:lang w:eastAsia="en-GB"/>
              </w:rPr>
              <w:t>b</w:t>
            </w:r>
            <w:r w:rsidRPr="007F3856">
              <w:rPr>
                <w:rFonts w:ascii="Arial" w:eastAsia="Times New Roman" w:hAnsi="Arial" w:cs="Arial"/>
                <w:sz w:val="18"/>
                <w:szCs w:val="20"/>
                <w:lang w:eastAsia="en-GB"/>
              </w:rPr>
              <w:t>, mean (SD)</w:t>
            </w:r>
          </w:p>
        </w:tc>
        <w:tc>
          <w:tcPr>
            <w:tcW w:w="1425" w:type="dxa"/>
            <w:tcBorders>
              <w:top w:val="nil"/>
              <w:left w:val="nil"/>
              <w:bottom w:val="nil"/>
              <w:right w:val="nil"/>
            </w:tcBorders>
            <w:tcMar>
              <w:top w:w="0" w:type="dxa"/>
              <w:left w:w="108" w:type="dxa"/>
              <w:bottom w:w="0" w:type="dxa"/>
              <w:right w:w="108" w:type="dxa"/>
            </w:tcMar>
            <w:vAlign w:val="center"/>
            <w:hideMark/>
          </w:tcPr>
          <w:p w14:paraId="0540374A"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11.01 (9.21)</w:t>
            </w:r>
          </w:p>
        </w:tc>
        <w:tc>
          <w:tcPr>
            <w:tcW w:w="1395" w:type="dxa"/>
            <w:tcBorders>
              <w:top w:val="nil"/>
              <w:left w:val="nil"/>
              <w:bottom w:val="nil"/>
              <w:right w:val="nil"/>
            </w:tcBorders>
            <w:tcMar>
              <w:top w:w="0" w:type="dxa"/>
              <w:left w:w="108" w:type="dxa"/>
              <w:bottom w:w="0" w:type="dxa"/>
              <w:right w:w="108" w:type="dxa"/>
            </w:tcMar>
            <w:vAlign w:val="center"/>
            <w:hideMark/>
          </w:tcPr>
          <w:p w14:paraId="0B95BD58"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10.28 (9.97)</w:t>
            </w:r>
          </w:p>
        </w:tc>
        <w:tc>
          <w:tcPr>
            <w:tcW w:w="1395" w:type="dxa"/>
            <w:tcBorders>
              <w:top w:val="nil"/>
              <w:left w:val="nil"/>
              <w:bottom w:val="nil"/>
              <w:right w:val="nil"/>
            </w:tcBorders>
            <w:tcMar>
              <w:top w:w="0" w:type="dxa"/>
              <w:left w:w="108" w:type="dxa"/>
              <w:bottom w:w="0" w:type="dxa"/>
              <w:right w:w="108" w:type="dxa"/>
            </w:tcMar>
            <w:vAlign w:val="center"/>
            <w:hideMark/>
          </w:tcPr>
          <w:p w14:paraId="0A8D99EF"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9.86 (9.87)</w:t>
            </w:r>
          </w:p>
        </w:tc>
        <w:tc>
          <w:tcPr>
            <w:tcW w:w="1399" w:type="dxa"/>
            <w:tcBorders>
              <w:top w:val="nil"/>
              <w:left w:val="nil"/>
              <w:bottom w:val="nil"/>
              <w:right w:val="nil"/>
            </w:tcBorders>
            <w:tcMar>
              <w:top w:w="0" w:type="dxa"/>
              <w:left w:w="108" w:type="dxa"/>
              <w:bottom w:w="0" w:type="dxa"/>
              <w:right w:w="108" w:type="dxa"/>
            </w:tcMar>
            <w:vAlign w:val="center"/>
            <w:hideMark/>
          </w:tcPr>
          <w:p w14:paraId="75572BCE"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9.80 (10.16)</w:t>
            </w:r>
          </w:p>
        </w:tc>
        <w:tc>
          <w:tcPr>
            <w:tcW w:w="791" w:type="dxa"/>
            <w:tcBorders>
              <w:top w:val="nil"/>
              <w:left w:val="nil"/>
              <w:bottom w:val="nil"/>
              <w:right w:val="nil"/>
            </w:tcBorders>
            <w:tcMar>
              <w:top w:w="0" w:type="dxa"/>
              <w:left w:w="108" w:type="dxa"/>
              <w:bottom w:w="0" w:type="dxa"/>
              <w:right w:w="108" w:type="dxa"/>
            </w:tcMar>
            <w:vAlign w:val="center"/>
            <w:hideMark/>
          </w:tcPr>
          <w:p w14:paraId="2C3870B4"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&lt;.001</w:t>
            </w:r>
          </w:p>
        </w:tc>
      </w:tr>
      <w:tr w:rsidR="00C629C2" w:rsidRPr="007F3856" w14:paraId="49DC5D9F" w14:textId="77777777" w:rsidTr="002E37D2">
        <w:trPr>
          <w:trHeight w:val="189"/>
        </w:trPr>
        <w:tc>
          <w:tcPr>
            <w:tcW w:w="2289" w:type="dxa"/>
            <w:tcBorders>
              <w:top w:val="nil"/>
              <w:left w:val="nil"/>
              <w:bottom w:val="nil"/>
              <w:right w:val="nil"/>
            </w:tcBorders>
            <w:tcMar>
              <w:top w:w="0" w:type="dxa"/>
              <w:left w:w="108" w:type="dxa"/>
              <w:bottom w:w="0" w:type="dxa"/>
              <w:right w:w="108" w:type="dxa"/>
            </w:tcMar>
            <w:vAlign w:val="center"/>
            <w:hideMark/>
          </w:tcPr>
          <w:p w14:paraId="51C0240F"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sz w:val="18"/>
                <w:szCs w:val="20"/>
                <w:lang w:eastAsia="en-GB"/>
              </w:rPr>
              <w:t xml:space="preserve">Neighbourhood cohesion, mean (SD) </w:t>
            </w:r>
          </w:p>
        </w:tc>
        <w:tc>
          <w:tcPr>
            <w:tcW w:w="1425" w:type="dxa"/>
            <w:tcBorders>
              <w:top w:val="nil"/>
              <w:left w:val="nil"/>
              <w:bottom w:val="nil"/>
              <w:right w:val="nil"/>
            </w:tcBorders>
            <w:tcMar>
              <w:top w:w="0" w:type="dxa"/>
              <w:left w:w="108" w:type="dxa"/>
              <w:bottom w:w="0" w:type="dxa"/>
              <w:right w:w="108" w:type="dxa"/>
            </w:tcMar>
            <w:vAlign w:val="center"/>
            <w:hideMark/>
          </w:tcPr>
          <w:p w14:paraId="53342798"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29.49 (5.85)</w:t>
            </w:r>
          </w:p>
        </w:tc>
        <w:tc>
          <w:tcPr>
            <w:tcW w:w="1395" w:type="dxa"/>
            <w:tcBorders>
              <w:top w:val="nil"/>
              <w:left w:val="nil"/>
              <w:bottom w:val="nil"/>
              <w:right w:val="nil"/>
            </w:tcBorders>
            <w:tcMar>
              <w:top w:w="0" w:type="dxa"/>
              <w:left w:w="108" w:type="dxa"/>
              <w:bottom w:w="0" w:type="dxa"/>
              <w:right w:w="108" w:type="dxa"/>
            </w:tcMar>
            <w:vAlign w:val="center"/>
            <w:hideMark/>
          </w:tcPr>
          <w:p w14:paraId="12DFCB63"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28.69 (6.19)</w:t>
            </w:r>
          </w:p>
        </w:tc>
        <w:tc>
          <w:tcPr>
            <w:tcW w:w="1395" w:type="dxa"/>
            <w:tcBorders>
              <w:top w:val="nil"/>
              <w:left w:val="nil"/>
              <w:bottom w:val="nil"/>
              <w:right w:val="nil"/>
            </w:tcBorders>
            <w:tcMar>
              <w:top w:w="0" w:type="dxa"/>
              <w:left w:w="108" w:type="dxa"/>
              <w:bottom w:w="0" w:type="dxa"/>
              <w:right w:w="108" w:type="dxa"/>
            </w:tcMar>
            <w:vAlign w:val="center"/>
            <w:hideMark/>
          </w:tcPr>
          <w:p w14:paraId="2E8A4E49"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27.96 (6.55)</w:t>
            </w:r>
          </w:p>
        </w:tc>
        <w:tc>
          <w:tcPr>
            <w:tcW w:w="1399" w:type="dxa"/>
            <w:tcBorders>
              <w:top w:val="nil"/>
              <w:left w:val="nil"/>
              <w:bottom w:val="nil"/>
              <w:right w:val="nil"/>
            </w:tcBorders>
            <w:tcMar>
              <w:top w:w="0" w:type="dxa"/>
              <w:left w:w="108" w:type="dxa"/>
              <w:bottom w:w="0" w:type="dxa"/>
              <w:right w:w="108" w:type="dxa"/>
            </w:tcMar>
            <w:vAlign w:val="center"/>
            <w:hideMark/>
          </w:tcPr>
          <w:p w14:paraId="0AEA1EA4"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27.78 (6.91)</w:t>
            </w:r>
          </w:p>
        </w:tc>
        <w:tc>
          <w:tcPr>
            <w:tcW w:w="791" w:type="dxa"/>
            <w:tcBorders>
              <w:top w:val="nil"/>
              <w:left w:val="nil"/>
              <w:bottom w:val="nil"/>
              <w:right w:val="nil"/>
            </w:tcBorders>
            <w:tcMar>
              <w:top w:w="0" w:type="dxa"/>
              <w:left w:w="108" w:type="dxa"/>
              <w:bottom w:w="0" w:type="dxa"/>
              <w:right w:w="108" w:type="dxa"/>
            </w:tcMar>
            <w:vAlign w:val="center"/>
            <w:hideMark/>
          </w:tcPr>
          <w:p w14:paraId="52A61E11"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&lt;.001</w:t>
            </w:r>
          </w:p>
        </w:tc>
      </w:tr>
      <w:tr w:rsidR="00C629C2" w:rsidRPr="007F3856" w14:paraId="7527B2DD" w14:textId="77777777" w:rsidTr="002E37D2">
        <w:trPr>
          <w:trHeight w:val="189"/>
        </w:trPr>
        <w:tc>
          <w:tcPr>
            <w:tcW w:w="2289" w:type="dxa"/>
            <w:tcBorders>
              <w:top w:val="nil"/>
              <w:left w:val="nil"/>
              <w:bottom w:val="nil"/>
              <w:right w:val="nil"/>
            </w:tcBorders>
            <w:tcMar>
              <w:top w:w="0" w:type="dxa"/>
              <w:left w:w="108" w:type="dxa"/>
              <w:bottom w:w="0" w:type="dxa"/>
              <w:right w:w="108" w:type="dxa"/>
            </w:tcMar>
            <w:vAlign w:val="center"/>
            <w:hideMark/>
          </w:tcPr>
          <w:p w14:paraId="260088BC"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sz w:val="18"/>
                <w:szCs w:val="20"/>
                <w:lang w:eastAsia="en-GB"/>
              </w:rPr>
              <w:t>Female, %</w:t>
            </w:r>
          </w:p>
        </w:tc>
        <w:tc>
          <w:tcPr>
            <w:tcW w:w="1425" w:type="dxa"/>
            <w:tcBorders>
              <w:top w:val="nil"/>
              <w:left w:val="nil"/>
              <w:bottom w:val="nil"/>
              <w:right w:val="nil"/>
            </w:tcBorders>
            <w:tcMar>
              <w:top w:w="0" w:type="dxa"/>
              <w:left w:w="108" w:type="dxa"/>
              <w:bottom w:w="0" w:type="dxa"/>
              <w:right w:w="108" w:type="dxa"/>
            </w:tcMar>
            <w:vAlign w:val="center"/>
            <w:hideMark/>
          </w:tcPr>
          <w:p w14:paraId="7D8A6451" w14:textId="7F43D1F6"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54.0</w:t>
            </w:r>
            <w:r w:rsidR="002E37D2" w:rsidRPr="007F3856">
              <w:rPr>
                <w:rFonts w:ascii="Arial" w:eastAsia="Times New Roman" w:hAnsi="Arial" w:cs="Arial"/>
                <w:sz w:val="18"/>
                <w:szCs w:val="20"/>
                <w:lang w:eastAsia="en-GB"/>
              </w:rPr>
              <w:t>0</w:t>
            </w:r>
          </w:p>
        </w:tc>
        <w:tc>
          <w:tcPr>
            <w:tcW w:w="1395" w:type="dxa"/>
            <w:tcBorders>
              <w:top w:val="nil"/>
              <w:left w:val="nil"/>
              <w:bottom w:val="nil"/>
              <w:right w:val="nil"/>
            </w:tcBorders>
            <w:tcMar>
              <w:top w:w="0" w:type="dxa"/>
              <w:left w:w="108" w:type="dxa"/>
              <w:bottom w:w="0" w:type="dxa"/>
              <w:right w:w="108" w:type="dxa"/>
            </w:tcMar>
            <w:vAlign w:val="center"/>
            <w:hideMark/>
          </w:tcPr>
          <w:p w14:paraId="41377754" w14:textId="1D9C6112"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56.</w:t>
            </w:r>
            <w:r w:rsidR="002E37D2" w:rsidRPr="007F3856">
              <w:rPr>
                <w:rFonts w:ascii="Arial" w:eastAsia="Times New Roman" w:hAnsi="Arial" w:cs="Arial"/>
                <w:sz w:val="18"/>
                <w:szCs w:val="20"/>
                <w:lang w:eastAsia="en-GB"/>
              </w:rPr>
              <w:t>95</w:t>
            </w:r>
          </w:p>
        </w:tc>
        <w:tc>
          <w:tcPr>
            <w:tcW w:w="1395" w:type="dxa"/>
            <w:tcBorders>
              <w:top w:val="nil"/>
              <w:left w:val="nil"/>
              <w:bottom w:val="nil"/>
              <w:right w:val="nil"/>
            </w:tcBorders>
            <w:tcMar>
              <w:top w:w="0" w:type="dxa"/>
              <w:left w:w="108" w:type="dxa"/>
              <w:bottom w:w="0" w:type="dxa"/>
              <w:right w:w="108" w:type="dxa"/>
            </w:tcMar>
            <w:vAlign w:val="center"/>
            <w:hideMark/>
          </w:tcPr>
          <w:p w14:paraId="07E9ADC2" w14:textId="0268B3FB"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63.6</w:t>
            </w:r>
            <w:r w:rsidR="002E37D2" w:rsidRPr="007F3856">
              <w:rPr>
                <w:rFonts w:ascii="Arial" w:eastAsia="Times New Roman" w:hAnsi="Arial" w:cs="Arial"/>
                <w:sz w:val="18"/>
                <w:szCs w:val="20"/>
                <w:lang w:eastAsia="en-GB"/>
              </w:rPr>
              <w:t>0</w:t>
            </w:r>
          </w:p>
        </w:tc>
        <w:tc>
          <w:tcPr>
            <w:tcW w:w="1399" w:type="dxa"/>
            <w:tcBorders>
              <w:top w:val="nil"/>
              <w:left w:val="nil"/>
              <w:bottom w:val="nil"/>
              <w:right w:val="nil"/>
            </w:tcBorders>
            <w:tcMar>
              <w:top w:w="0" w:type="dxa"/>
              <w:left w:w="108" w:type="dxa"/>
              <w:bottom w:w="0" w:type="dxa"/>
              <w:right w:w="108" w:type="dxa"/>
            </w:tcMar>
            <w:vAlign w:val="center"/>
            <w:hideMark/>
          </w:tcPr>
          <w:p w14:paraId="2ABB8F98" w14:textId="729004F2"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63.6</w:t>
            </w:r>
            <w:r w:rsidR="002E37D2" w:rsidRPr="007F3856">
              <w:rPr>
                <w:rFonts w:ascii="Arial" w:eastAsia="Times New Roman" w:hAnsi="Arial" w:cs="Arial"/>
                <w:sz w:val="18"/>
                <w:szCs w:val="20"/>
                <w:lang w:eastAsia="en-GB"/>
              </w:rPr>
              <w:t>3</w:t>
            </w:r>
          </w:p>
        </w:tc>
        <w:tc>
          <w:tcPr>
            <w:tcW w:w="791" w:type="dxa"/>
            <w:tcBorders>
              <w:top w:val="nil"/>
              <w:left w:val="nil"/>
              <w:bottom w:val="nil"/>
              <w:right w:val="nil"/>
            </w:tcBorders>
            <w:tcMar>
              <w:top w:w="0" w:type="dxa"/>
              <w:left w:w="108" w:type="dxa"/>
              <w:bottom w:w="0" w:type="dxa"/>
              <w:right w:w="108" w:type="dxa"/>
            </w:tcMar>
            <w:vAlign w:val="center"/>
            <w:hideMark/>
          </w:tcPr>
          <w:p w14:paraId="788082D2"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&lt;.001</w:t>
            </w:r>
          </w:p>
        </w:tc>
      </w:tr>
      <w:tr w:rsidR="00C629C2" w:rsidRPr="007F3856" w14:paraId="62FB5743" w14:textId="77777777" w:rsidTr="002E37D2">
        <w:trPr>
          <w:trHeight w:val="189"/>
        </w:trPr>
        <w:tc>
          <w:tcPr>
            <w:tcW w:w="2289" w:type="dxa"/>
            <w:tcBorders>
              <w:top w:val="nil"/>
              <w:left w:val="nil"/>
              <w:bottom w:val="nil"/>
              <w:right w:val="nil"/>
            </w:tcBorders>
            <w:tcMar>
              <w:top w:w="0" w:type="dxa"/>
              <w:left w:w="108" w:type="dxa"/>
              <w:bottom w:w="0" w:type="dxa"/>
              <w:right w:w="108" w:type="dxa"/>
            </w:tcMar>
            <w:vAlign w:val="center"/>
            <w:hideMark/>
          </w:tcPr>
          <w:p w14:paraId="0F05BCCD"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i/>
                <w:iCs/>
                <w:sz w:val="18"/>
                <w:szCs w:val="20"/>
                <w:lang w:eastAsia="en-GB"/>
              </w:rPr>
              <w:t xml:space="preserve">SEP, </w:t>
            </w:r>
            <w:r w:rsidRPr="007F3856">
              <w:rPr>
                <w:rFonts w:ascii="Arial" w:eastAsia="Times New Roman" w:hAnsi="Arial" w:cs="Arial"/>
                <w:sz w:val="18"/>
                <w:szCs w:val="20"/>
                <w:lang w:eastAsia="en-GB"/>
              </w:rPr>
              <w:t>%</w:t>
            </w:r>
          </w:p>
        </w:tc>
        <w:tc>
          <w:tcPr>
            <w:tcW w:w="1425" w:type="dxa"/>
            <w:tcBorders>
              <w:top w:val="nil"/>
              <w:left w:val="nil"/>
              <w:bottom w:val="nil"/>
              <w:right w:val="nil"/>
            </w:tcBorders>
            <w:tcMar>
              <w:top w:w="0" w:type="dxa"/>
              <w:left w:w="108" w:type="dxa"/>
              <w:bottom w:w="0" w:type="dxa"/>
              <w:right w:w="108" w:type="dxa"/>
            </w:tcMar>
            <w:vAlign w:val="center"/>
            <w:hideMark/>
          </w:tcPr>
          <w:p w14:paraId="6A28C954"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 </w:t>
            </w:r>
          </w:p>
        </w:tc>
        <w:tc>
          <w:tcPr>
            <w:tcW w:w="1395" w:type="dxa"/>
            <w:tcBorders>
              <w:top w:val="nil"/>
              <w:left w:val="nil"/>
              <w:bottom w:val="nil"/>
              <w:right w:val="nil"/>
            </w:tcBorders>
            <w:tcMar>
              <w:top w:w="0" w:type="dxa"/>
              <w:left w:w="108" w:type="dxa"/>
              <w:bottom w:w="0" w:type="dxa"/>
              <w:right w:w="108" w:type="dxa"/>
            </w:tcMar>
            <w:vAlign w:val="center"/>
            <w:hideMark/>
          </w:tcPr>
          <w:p w14:paraId="39C098F2"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 </w:t>
            </w:r>
          </w:p>
        </w:tc>
        <w:tc>
          <w:tcPr>
            <w:tcW w:w="1395" w:type="dxa"/>
            <w:tcBorders>
              <w:top w:val="nil"/>
              <w:left w:val="nil"/>
              <w:bottom w:val="nil"/>
              <w:right w:val="nil"/>
            </w:tcBorders>
            <w:tcMar>
              <w:top w:w="0" w:type="dxa"/>
              <w:left w:w="108" w:type="dxa"/>
              <w:bottom w:w="0" w:type="dxa"/>
              <w:right w:w="108" w:type="dxa"/>
            </w:tcMar>
            <w:vAlign w:val="center"/>
            <w:hideMark/>
          </w:tcPr>
          <w:p w14:paraId="2CB8584D"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 </w:t>
            </w:r>
          </w:p>
        </w:tc>
        <w:tc>
          <w:tcPr>
            <w:tcW w:w="1399" w:type="dxa"/>
            <w:tcBorders>
              <w:top w:val="nil"/>
              <w:left w:val="nil"/>
              <w:bottom w:val="nil"/>
              <w:right w:val="nil"/>
            </w:tcBorders>
            <w:tcMar>
              <w:top w:w="0" w:type="dxa"/>
              <w:left w:w="108" w:type="dxa"/>
              <w:bottom w:w="0" w:type="dxa"/>
              <w:right w:w="108" w:type="dxa"/>
            </w:tcMar>
            <w:vAlign w:val="center"/>
            <w:hideMark/>
          </w:tcPr>
          <w:p w14:paraId="37205A64"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 </w:t>
            </w:r>
          </w:p>
        </w:tc>
        <w:tc>
          <w:tcPr>
            <w:tcW w:w="791" w:type="dxa"/>
            <w:tcBorders>
              <w:top w:val="nil"/>
              <w:left w:val="nil"/>
              <w:bottom w:val="nil"/>
              <w:right w:val="nil"/>
            </w:tcBorders>
            <w:tcMar>
              <w:top w:w="0" w:type="dxa"/>
              <w:left w:w="108" w:type="dxa"/>
              <w:bottom w:w="0" w:type="dxa"/>
              <w:right w:w="108" w:type="dxa"/>
            </w:tcMar>
            <w:vAlign w:val="center"/>
            <w:hideMark/>
          </w:tcPr>
          <w:p w14:paraId="6F386EB0"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&lt;.001</w:t>
            </w:r>
          </w:p>
        </w:tc>
      </w:tr>
      <w:tr w:rsidR="00C629C2" w:rsidRPr="007F3856" w14:paraId="3A37FC84" w14:textId="77777777" w:rsidTr="002E37D2">
        <w:trPr>
          <w:trHeight w:val="189"/>
        </w:trPr>
        <w:tc>
          <w:tcPr>
            <w:tcW w:w="2289" w:type="dxa"/>
            <w:tcBorders>
              <w:top w:val="nil"/>
              <w:left w:val="nil"/>
              <w:bottom w:val="nil"/>
              <w:right w:val="nil"/>
            </w:tcBorders>
            <w:tcMar>
              <w:top w:w="0" w:type="dxa"/>
              <w:left w:w="108" w:type="dxa"/>
              <w:bottom w:w="0" w:type="dxa"/>
              <w:right w:w="108" w:type="dxa"/>
            </w:tcMar>
            <w:vAlign w:val="center"/>
            <w:hideMark/>
          </w:tcPr>
          <w:p w14:paraId="5F4F92F5"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sz w:val="18"/>
                <w:szCs w:val="20"/>
                <w:lang w:eastAsia="en-GB"/>
              </w:rPr>
              <w:t>       unskilled</w:t>
            </w:r>
          </w:p>
        </w:tc>
        <w:tc>
          <w:tcPr>
            <w:tcW w:w="1425" w:type="dxa"/>
            <w:tcBorders>
              <w:top w:val="nil"/>
              <w:left w:val="nil"/>
              <w:bottom w:val="nil"/>
              <w:right w:val="nil"/>
            </w:tcBorders>
            <w:tcMar>
              <w:top w:w="0" w:type="dxa"/>
              <w:left w:w="108" w:type="dxa"/>
              <w:bottom w:w="0" w:type="dxa"/>
              <w:right w:w="108" w:type="dxa"/>
            </w:tcMar>
            <w:vAlign w:val="center"/>
            <w:hideMark/>
          </w:tcPr>
          <w:p w14:paraId="0AC5B73F"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4.32</w:t>
            </w:r>
          </w:p>
        </w:tc>
        <w:tc>
          <w:tcPr>
            <w:tcW w:w="1395" w:type="dxa"/>
            <w:tcBorders>
              <w:top w:val="nil"/>
              <w:left w:val="nil"/>
              <w:bottom w:val="nil"/>
              <w:right w:val="nil"/>
            </w:tcBorders>
            <w:tcMar>
              <w:top w:w="0" w:type="dxa"/>
              <w:left w:w="108" w:type="dxa"/>
              <w:bottom w:w="0" w:type="dxa"/>
              <w:right w:w="108" w:type="dxa"/>
            </w:tcMar>
            <w:vAlign w:val="center"/>
            <w:hideMark/>
          </w:tcPr>
          <w:p w14:paraId="5E139120"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4.08</w:t>
            </w:r>
          </w:p>
        </w:tc>
        <w:tc>
          <w:tcPr>
            <w:tcW w:w="1395" w:type="dxa"/>
            <w:tcBorders>
              <w:top w:val="nil"/>
              <w:left w:val="nil"/>
              <w:bottom w:val="nil"/>
              <w:right w:val="nil"/>
            </w:tcBorders>
            <w:tcMar>
              <w:top w:w="0" w:type="dxa"/>
              <w:left w:w="108" w:type="dxa"/>
              <w:bottom w:w="0" w:type="dxa"/>
              <w:right w:w="108" w:type="dxa"/>
            </w:tcMar>
            <w:vAlign w:val="center"/>
            <w:hideMark/>
          </w:tcPr>
          <w:p w14:paraId="2FB35D08"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4.98</w:t>
            </w:r>
          </w:p>
        </w:tc>
        <w:tc>
          <w:tcPr>
            <w:tcW w:w="1399" w:type="dxa"/>
            <w:tcBorders>
              <w:top w:val="nil"/>
              <w:left w:val="nil"/>
              <w:bottom w:val="nil"/>
              <w:right w:val="nil"/>
            </w:tcBorders>
            <w:tcMar>
              <w:top w:w="0" w:type="dxa"/>
              <w:left w:w="108" w:type="dxa"/>
              <w:bottom w:w="0" w:type="dxa"/>
              <w:right w:w="108" w:type="dxa"/>
            </w:tcMar>
            <w:vAlign w:val="center"/>
            <w:hideMark/>
          </w:tcPr>
          <w:p w14:paraId="0F04BEAC"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4.94</w:t>
            </w:r>
          </w:p>
        </w:tc>
        <w:tc>
          <w:tcPr>
            <w:tcW w:w="791" w:type="dxa"/>
            <w:tcBorders>
              <w:top w:val="nil"/>
              <w:left w:val="nil"/>
              <w:bottom w:val="nil"/>
              <w:right w:val="nil"/>
            </w:tcBorders>
            <w:tcMar>
              <w:top w:w="0" w:type="dxa"/>
              <w:left w:w="108" w:type="dxa"/>
              <w:bottom w:w="0" w:type="dxa"/>
              <w:right w:w="108" w:type="dxa"/>
            </w:tcMar>
            <w:vAlign w:val="center"/>
            <w:hideMark/>
          </w:tcPr>
          <w:p w14:paraId="441379E4"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w:t>
            </w:r>
          </w:p>
        </w:tc>
      </w:tr>
      <w:tr w:rsidR="00C629C2" w:rsidRPr="007F3856" w14:paraId="31AD8267" w14:textId="77777777" w:rsidTr="002E37D2">
        <w:trPr>
          <w:trHeight w:val="189"/>
        </w:trPr>
        <w:tc>
          <w:tcPr>
            <w:tcW w:w="2289" w:type="dxa"/>
            <w:tcBorders>
              <w:top w:val="nil"/>
              <w:left w:val="nil"/>
              <w:bottom w:val="nil"/>
              <w:right w:val="nil"/>
            </w:tcBorders>
            <w:tcMar>
              <w:top w:w="0" w:type="dxa"/>
              <w:left w:w="108" w:type="dxa"/>
              <w:bottom w:w="0" w:type="dxa"/>
              <w:right w:w="108" w:type="dxa"/>
            </w:tcMar>
            <w:vAlign w:val="center"/>
            <w:hideMark/>
          </w:tcPr>
          <w:p w14:paraId="10DF21E2"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sz w:val="18"/>
                <w:szCs w:val="20"/>
                <w:lang w:eastAsia="en-GB"/>
              </w:rPr>
              <w:t>       semi-skilled</w:t>
            </w:r>
          </w:p>
        </w:tc>
        <w:tc>
          <w:tcPr>
            <w:tcW w:w="1425" w:type="dxa"/>
            <w:tcBorders>
              <w:top w:val="nil"/>
              <w:left w:val="nil"/>
              <w:bottom w:val="nil"/>
              <w:right w:val="nil"/>
            </w:tcBorders>
            <w:tcMar>
              <w:top w:w="0" w:type="dxa"/>
              <w:left w:w="108" w:type="dxa"/>
              <w:bottom w:w="0" w:type="dxa"/>
              <w:right w:w="108" w:type="dxa"/>
            </w:tcMar>
            <w:vAlign w:val="center"/>
            <w:hideMark/>
          </w:tcPr>
          <w:p w14:paraId="5B238AFB"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13.32</w:t>
            </w:r>
          </w:p>
        </w:tc>
        <w:tc>
          <w:tcPr>
            <w:tcW w:w="1395" w:type="dxa"/>
            <w:tcBorders>
              <w:top w:val="nil"/>
              <w:left w:val="nil"/>
              <w:bottom w:val="nil"/>
              <w:right w:val="nil"/>
            </w:tcBorders>
            <w:tcMar>
              <w:top w:w="0" w:type="dxa"/>
              <w:left w:w="108" w:type="dxa"/>
              <w:bottom w:w="0" w:type="dxa"/>
              <w:right w:w="108" w:type="dxa"/>
            </w:tcMar>
            <w:vAlign w:val="center"/>
            <w:hideMark/>
          </w:tcPr>
          <w:p w14:paraId="7D979BA4"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14.44</w:t>
            </w:r>
          </w:p>
        </w:tc>
        <w:tc>
          <w:tcPr>
            <w:tcW w:w="1395" w:type="dxa"/>
            <w:tcBorders>
              <w:top w:val="nil"/>
              <w:left w:val="nil"/>
              <w:bottom w:val="nil"/>
              <w:right w:val="nil"/>
            </w:tcBorders>
            <w:tcMar>
              <w:top w:w="0" w:type="dxa"/>
              <w:left w:w="108" w:type="dxa"/>
              <w:bottom w:w="0" w:type="dxa"/>
              <w:right w:w="108" w:type="dxa"/>
            </w:tcMar>
            <w:vAlign w:val="center"/>
            <w:hideMark/>
          </w:tcPr>
          <w:p w14:paraId="3C3AE853"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16.05</w:t>
            </w:r>
          </w:p>
        </w:tc>
        <w:tc>
          <w:tcPr>
            <w:tcW w:w="1399" w:type="dxa"/>
            <w:tcBorders>
              <w:top w:val="nil"/>
              <w:left w:val="nil"/>
              <w:bottom w:val="nil"/>
              <w:right w:val="nil"/>
            </w:tcBorders>
            <w:tcMar>
              <w:top w:w="0" w:type="dxa"/>
              <w:left w:w="108" w:type="dxa"/>
              <w:bottom w:w="0" w:type="dxa"/>
              <w:right w:w="108" w:type="dxa"/>
            </w:tcMar>
            <w:vAlign w:val="center"/>
            <w:hideMark/>
          </w:tcPr>
          <w:p w14:paraId="3AEF9AD5"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17.06</w:t>
            </w:r>
          </w:p>
        </w:tc>
        <w:tc>
          <w:tcPr>
            <w:tcW w:w="791" w:type="dxa"/>
            <w:tcBorders>
              <w:top w:val="nil"/>
              <w:left w:val="nil"/>
              <w:bottom w:val="nil"/>
              <w:right w:val="nil"/>
            </w:tcBorders>
            <w:tcMar>
              <w:top w:w="0" w:type="dxa"/>
              <w:left w:w="108" w:type="dxa"/>
              <w:bottom w:w="0" w:type="dxa"/>
              <w:right w:w="108" w:type="dxa"/>
            </w:tcMar>
            <w:vAlign w:val="center"/>
            <w:hideMark/>
          </w:tcPr>
          <w:p w14:paraId="1513BFB0"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w:t>
            </w:r>
          </w:p>
        </w:tc>
      </w:tr>
      <w:tr w:rsidR="00C629C2" w:rsidRPr="007F3856" w14:paraId="7BC817AF" w14:textId="77777777" w:rsidTr="002E37D2">
        <w:trPr>
          <w:trHeight w:val="189"/>
        </w:trPr>
        <w:tc>
          <w:tcPr>
            <w:tcW w:w="2289" w:type="dxa"/>
            <w:tcBorders>
              <w:top w:val="nil"/>
              <w:left w:val="nil"/>
              <w:bottom w:val="nil"/>
              <w:right w:val="nil"/>
            </w:tcBorders>
            <w:tcMar>
              <w:top w:w="0" w:type="dxa"/>
              <w:left w:w="108" w:type="dxa"/>
              <w:bottom w:w="0" w:type="dxa"/>
              <w:right w:w="108" w:type="dxa"/>
            </w:tcMar>
            <w:vAlign w:val="center"/>
            <w:hideMark/>
          </w:tcPr>
          <w:p w14:paraId="68707D7C"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sz w:val="18"/>
                <w:szCs w:val="20"/>
                <w:lang w:eastAsia="en-GB"/>
              </w:rPr>
              <w:t>       skilled manual</w:t>
            </w:r>
          </w:p>
        </w:tc>
        <w:tc>
          <w:tcPr>
            <w:tcW w:w="1425" w:type="dxa"/>
            <w:tcBorders>
              <w:top w:val="nil"/>
              <w:left w:val="nil"/>
              <w:bottom w:val="nil"/>
              <w:right w:val="nil"/>
            </w:tcBorders>
            <w:tcMar>
              <w:top w:w="0" w:type="dxa"/>
              <w:left w:w="108" w:type="dxa"/>
              <w:bottom w:w="0" w:type="dxa"/>
              <w:right w:w="108" w:type="dxa"/>
            </w:tcMar>
            <w:vAlign w:val="center"/>
            <w:hideMark/>
          </w:tcPr>
          <w:p w14:paraId="3E8AF69B"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17.74</w:t>
            </w:r>
          </w:p>
        </w:tc>
        <w:tc>
          <w:tcPr>
            <w:tcW w:w="1395" w:type="dxa"/>
            <w:tcBorders>
              <w:top w:val="nil"/>
              <w:left w:val="nil"/>
              <w:bottom w:val="nil"/>
              <w:right w:val="nil"/>
            </w:tcBorders>
            <w:tcMar>
              <w:top w:w="0" w:type="dxa"/>
              <w:left w:w="108" w:type="dxa"/>
              <w:bottom w:w="0" w:type="dxa"/>
              <w:right w:w="108" w:type="dxa"/>
            </w:tcMar>
            <w:vAlign w:val="center"/>
            <w:hideMark/>
          </w:tcPr>
          <w:p w14:paraId="74237C1C"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17.54</w:t>
            </w:r>
          </w:p>
        </w:tc>
        <w:tc>
          <w:tcPr>
            <w:tcW w:w="1395" w:type="dxa"/>
            <w:tcBorders>
              <w:top w:val="nil"/>
              <w:left w:val="nil"/>
              <w:bottom w:val="nil"/>
              <w:right w:val="nil"/>
            </w:tcBorders>
            <w:tcMar>
              <w:top w:w="0" w:type="dxa"/>
              <w:left w:w="108" w:type="dxa"/>
              <w:bottom w:w="0" w:type="dxa"/>
              <w:right w:w="108" w:type="dxa"/>
            </w:tcMar>
            <w:vAlign w:val="center"/>
            <w:hideMark/>
          </w:tcPr>
          <w:p w14:paraId="105D3C48"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16.72</w:t>
            </w:r>
          </w:p>
        </w:tc>
        <w:tc>
          <w:tcPr>
            <w:tcW w:w="1399" w:type="dxa"/>
            <w:tcBorders>
              <w:top w:val="nil"/>
              <w:left w:val="nil"/>
              <w:bottom w:val="nil"/>
              <w:right w:val="nil"/>
            </w:tcBorders>
            <w:tcMar>
              <w:top w:w="0" w:type="dxa"/>
              <w:left w:w="108" w:type="dxa"/>
              <w:bottom w:w="0" w:type="dxa"/>
              <w:right w:w="108" w:type="dxa"/>
            </w:tcMar>
            <w:vAlign w:val="center"/>
            <w:hideMark/>
          </w:tcPr>
          <w:p w14:paraId="63DE3E3E"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18.38</w:t>
            </w:r>
          </w:p>
        </w:tc>
        <w:tc>
          <w:tcPr>
            <w:tcW w:w="791" w:type="dxa"/>
            <w:tcBorders>
              <w:top w:val="nil"/>
              <w:left w:val="nil"/>
              <w:bottom w:val="nil"/>
              <w:right w:val="nil"/>
            </w:tcBorders>
            <w:tcMar>
              <w:top w:w="0" w:type="dxa"/>
              <w:left w:w="108" w:type="dxa"/>
              <w:bottom w:w="0" w:type="dxa"/>
              <w:right w:w="108" w:type="dxa"/>
            </w:tcMar>
            <w:vAlign w:val="center"/>
            <w:hideMark/>
          </w:tcPr>
          <w:p w14:paraId="6006B12E"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w:t>
            </w:r>
          </w:p>
        </w:tc>
      </w:tr>
      <w:tr w:rsidR="00C629C2" w:rsidRPr="007F3856" w14:paraId="18551085" w14:textId="77777777" w:rsidTr="002E37D2">
        <w:trPr>
          <w:trHeight w:val="189"/>
        </w:trPr>
        <w:tc>
          <w:tcPr>
            <w:tcW w:w="2289" w:type="dxa"/>
            <w:tcBorders>
              <w:top w:val="nil"/>
              <w:left w:val="nil"/>
              <w:bottom w:val="nil"/>
              <w:right w:val="nil"/>
            </w:tcBorders>
            <w:tcMar>
              <w:top w:w="0" w:type="dxa"/>
              <w:left w:w="108" w:type="dxa"/>
              <w:bottom w:w="0" w:type="dxa"/>
              <w:right w:w="108" w:type="dxa"/>
            </w:tcMar>
            <w:vAlign w:val="center"/>
            <w:hideMark/>
          </w:tcPr>
          <w:p w14:paraId="46419CF2"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sz w:val="18"/>
                <w:szCs w:val="20"/>
                <w:lang w:eastAsia="en-GB"/>
              </w:rPr>
              <w:t>       skilled non-manual</w:t>
            </w:r>
          </w:p>
        </w:tc>
        <w:tc>
          <w:tcPr>
            <w:tcW w:w="1425" w:type="dxa"/>
            <w:tcBorders>
              <w:top w:val="nil"/>
              <w:left w:val="nil"/>
              <w:bottom w:val="nil"/>
              <w:right w:val="nil"/>
            </w:tcBorders>
            <w:tcMar>
              <w:top w:w="0" w:type="dxa"/>
              <w:left w:w="108" w:type="dxa"/>
              <w:bottom w:w="0" w:type="dxa"/>
              <w:right w:w="108" w:type="dxa"/>
            </w:tcMar>
            <w:vAlign w:val="center"/>
            <w:hideMark/>
          </w:tcPr>
          <w:p w14:paraId="5E2EB9DE"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21.69</w:t>
            </w:r>
          </w:p>
        </w:tc>
        <w:tc>
          <w:tcPr>
            <w:tcW w:w="1395" w:type="dxa"/>
            <w:tcBorders>
              <w:top w:val="nil"/>
              <w:left w:val="nil"/>
              <w:bottom w:val="nil"/>
              <w:right w:val="nil"/>
            </w:tcBorders>
            <w:tcMar>
              <w:top w:w="0" w:type="dxa"/>
              <w:left w:w="108" w:type="dxa"/>
              <w:bottom w:w="0" w:type="dxa"/>
              <w:right w:w="108" w:type="dxa"/>
            </w:tcMar>
            <w:vAlign w:val="center"/>
            <w:hideMark/>
          </w:tcPr>
          <w:p w14:paraId="419D5E34"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22.24</w:t>
            </w:r>
          </w:p>
        </w:tc>
        <w:tc>
          <w:tcPr>
            <w:tcW w:w="1395" w:type="dxa"/>
            <w:tcBorders>
              <w:top w:val="nil"/>
              <w:left w:val="nil"/>
              <w:bottom w:val="nil"/>
              <w:right w:val="nil"/>
            </w:tcBorders>
            <w:tcMar>
              <w:top w:w="0" w:type="dxa"/>
              <w:left w:w="108" w:type="dxa"/>
              <w:bottom w:w="0" w:type="dxa"/>
              <w:right w:w="108" w:type="dxa"/>
            </w:tcMar>
            <w:vAlign w:val="center"/>
            <w:hideMark/>
          </w:tcPr>
          <w:p w14:paraId="4D33C197"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23.85</w:t>
            </w:r>
          </w:p>
        </w:tc>
        <w:tc>
          <w:tcPr>
            <w:tcW w:w="1399" w:type="dxa"/>
            <w:tcBorders>
              <w:top w:val="nil"/>
              <w:left w:val="nil"/>
              <w:bottom w:val="nil"/>
              <w:right w:val="nil"/>
            </w:tcBorders>
            <w:tcMar>
              <w:top w:w="0" w:type="dxa"/>
              <w:left w:w="108" w:type="dxa"/>
              <w:bottom w:w="0" w:type="dxa"/>
              <w:right w:w="108" w:type="dxa"/>
            </w:tcMar>
            <w:vAlign w:val="center"/>
            <w:hideMark/>
          </w:tcPr>
          <w:p w14:paraId="55968962"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26.02</w:t>
            </w:r>
          </w:p>
        </w:tc>
        <w:tc>
          <w:tcPr>
            <w:tcW w:w="791" w:type="dxa"/>
            <w:tcBorders>
              <w:top w:val="nil"/>
              <w:left w:val="nil"/>
              <w:bottom w:val="nil"/>
              <w:right w:val="nil"/>
            </w:tcBorders>
            <w:tcMar>
              <w:top w:w="0" w:type="dxa"/>
              <w:left w:w="108" w:type="dxa"/>
              <w:bottom w:w="0" w:type="dxa"/>
              <w:right w:w="108" w:type="dxa"/>
            </w:tcMar>
            <w:vAlign w:val="center"/>
            <w:hideMark/>
          </w:tcPr>
          <w:p w14:paraId="0B21520A"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w:t>
            </w:r>
          </w:p>
        </w:tc>
      </w:tr>
      <w:tr w:rsidR="00C629C2" w:rsidRPr="007F3856" w14:paraId="6A6D5B91" w14:textId="77777777" w:rsidTr="002E37D2">
        <w:trPr>
          <w:trHeight w:val="189"/>
        </w:trPr>
        <w:tc>
          <w:tcPr>
            <w:tcW w:w="2289" w:type="dxa"/>
            <w:tcBorders>
              <w:top w:val="nil"/>
              <w:left w:val="nil"/>
              <w:bottom w:val="nil"/>
              <w:right w:val="nil"/>
            </w:tcBorders>
            <w:tcMar>
              <w:top w:w="0" w:type="dxa"/>
              <w:left w:w="108" w:type="dxa"/>
              <w:bottom w:w="0" w:type="dxa"/>
              <w:right w:w="108" w:type="dxa"/>
            </w:tcMar>
            <w:vAlign w:val="center"/>
            <w:hideMark/>
          </w:tcPr>
          <w:p w14:paraId="12676B5A"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sz w:val="18"/>
                <w:szCs w:val="20"/>
                <w:lang w:eastAsia="en-GB"/>
              </w:rPr>
              <w:t>       managerial/technical</w:t>
            </w:r>
          </w:p>
        </w:tc>
        <w:tc>
          <w:tcPr>
            <w:tcW w:w="1425" w:type="dxa"/>
            <w:tcBorders>
              <w:top w:val="nil"/>
              <w:left w:val="nil"/>
              <w:bottom w:val="nil"/>
              <w:right w:val="nil"/>
            </w:tcBorders>
            <w:tcMar>
              <w:top w:w="0" w:type="dxa"/>
              <w:left w:w="108" w:type="dxa"/>
              <w:bottom w:w="0" w:type="dxa"/>
              <w:right w:w="108" w:type="dxa"/>
            </w:tcMar>
            <w:vAlign w:val="center"/>
            <w:hideMark/>
          </w:tcPr>
          <w:p w14:paraId="248E158B"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36.54</w:t>
            </w:r>
          </w:p>
        </w:tc>
        <w:tc>
          <w:tcPr>
            <w:tcW w:w="1395" w:type="dxa"/>
            <w:tcBorders>
              <w:top w:val="nil"/>
              <w:left w:val="nil"/>
              <w:bottom w:val="nil"/>
              <w:right w:val="nil"/>
            </w:tcBorders>
            <w:tcMar>
              <w:top w:w="0" w:type="dxa"/>
              <w:left w:w="108" w:type="dxa"/>
              <w:bottom w:w="0" w:type="dxa"/>
              <w:right w:w="108" w:type="dxa"/>
            </w:tcMar>
            <w:vAlign w:val="center"/>
            <w:hideMark/>
          </w:tcPr>
          <w:p w14:paraId="79DD31A9"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35.30</w:t>
            </w:r>
          </w:p>
        </w:tc>
        <w:tc>
          <w:tcPr>
            <w:tcW w:w="1395" w:type="dxa"/>
            <w:tcBorders>
              <w:top w:val="nil"/>
              <w:left w:val="nil"/>
              <w:bottom w:val="nil"/>
              <w:right w:val="nil"/>
            </w:tcBorders>
            <w:tcMar>
              <w:top w:w="0" w:type="dxa"/>
              <w:left w:w="108" w:type="dxa"/>
              <w:bottom w:w="0" w:type="dxa"/>
              <w:right w:w="108" w:type="dxa"/>
            </w:tcMar>
            <w:vAlign w:val="center"/>
            <w:hideMark/>
          </w:tcPr>
          <w:p w14:paraId="35C71B21"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33.88</w:t>
            </w:r>
          </w:p>
        </w:tc>
        <w:tc>
          <w:tcPr>
            <w:tcW w:w="1399" w:type="dxa"/>
            <w:tcBorders>
              <w:top w:val="nil"/>
              <w:left w:val="nil"/>
              <w:bottom w:val="nil"/>
              <w:right w:val="nil"/>
            </w:tcBorders>
            <w:tcMar>
              <w:top w:w="0" w:type="dxa"/>
              <w:left w:w="108" w:type="dxa"/>
              <w:bottom w:w="0" w:type="dxa"/>
              <w:right w:w="108" w:type="dxa"/>
            </w:tcMar>
            <w:vAlign w:val="center"/>
            <w:hideMark/>
          </w:tcPr>
          <w:p w14:paraId="326888D8"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29.11</w:t>
            </w:r>
          </w:p>
        </w:tc>
        <w:tc>
          <w:tcPr>
            <w:tcW w:w="791" w:type="dxa"/>
            <w:tcBorders>
              <w:top w:val="nil"/>
              <w:left w:val="nil"/>
              <w:bottom w:val="nil"/>
              <w:right w:val="nil"/>
            </w:tcBorders>
            <w:tcMar>
              <w:top w:w="0" w:type="dxa"/>
              <w:left w:w="108" w:type="dxa"/>
              <w:bottom w:w="0" w:type="dxa"/>
              <w:right w:w="108" w:type="dxa"/>
            </w:tcMar>
            <w:vAlign w:val="center"/>
            <w:hideMark/>
          </w:tcPr>
          <w:p w14:paraId="6F56A7B9"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w:t>
            </w:r>
          </w:p>
        </w:tc>
      </w:tr>
      <w:tr w:rsidR="00C629C2" w:rsidRPr="007F3856" w14:paraId="1409D6F6" w14:textId="77777777" w:rsidTr="002E37D2">
        <w:trPr>
          <w:trHeight w:val="189"/>
        </w:trPr>
        <w:tc>
          <w:tcPr>
            <w:tcW w:w="2289" w:type="dxa"/>
            <w:tcBorders>
              <w:top w:val="nil"/>
              <w:left w:val="nil"/>
              <w:bottom w:val="nil"/>
              <w:right w:val="nil"/>
            </w:tcBorders>
            <w:tcMar>
              <w:top w:w="0" w:type="dxa"/>
              <w:left w:w="108" w:type="dxa"/>
              <w:bottom w:w="0" w:type="dxa"/>
              <w:right w:w="108" w:type="dxa"/>
            </w:tcMar>
            <w:vAlign w:val="center"/>
            <w:hideMark/>
          </w:tcPr>
          <w:p w14:paraId="005EB128"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sz w:val="18"/>
                <w:szCs w:val="20"/>
                <w:lang w:eastAsia="en-GB"/>
              </w:rPr>
              <w:t>       professional</w:t>
            </w:r>
          </w:p>
        </w:tc>
        <w:tc>
          <w:tcPr>
            <w:tcW w:w="1425" w:type="dxa"/>
            <w:tcBorders>
              <w:top w:val="nil"/>
              <w:left w:val="nil"/>
              <w:bottom w:val="nil"/>
              <w:right w:val="nil"/>
            </w:tcBorders>
            <w:tcMar>
              <w:top w:w="0" w:type="dxa"/>
              <w:left w:w="108" w:type="dxa"/>
              <w:bottom w:w="0" w:type="dxa"/>
              <w:right w:w="108" w:type="dxa"/>
            </w:tcMar>
            <w:vAlign w:val="center"/>
            <w:hideMark/>
          </w:tcPr>
          <w:p w14:paraId="4BBEF916"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6.38</w:t>
            </w:r>
          </w:p>
        </w:tc>
        <w:tc>
          <w:tcPr>
            <w:tcW w:w="1395" w:type="dxa"/>
            <w:tcBorders>
              <w:top w:val="nil"/>
              <w:left w:val="nil"/>
              <w:bottom w:val="nil"/>
              <w:right w:val="nil"/>
            </w:tcBorders>
            <w:tcMar>
              <w:top w:w="0" w:type="dxa"/>
              <w:left w:w="108" w:type="dxa"/>
              <w:bottom w:w="0" w:type="dxa"/>
              <w:right w:w="108" w:type="dxa"/>
            </w:tcMar>
            <w:vAlign w:val="center"/>
            <w:hideMark/>
          </w:tcPr>
          <w:p w14:paraId="7866AB9D"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6.40</w:t>
            </w:r>
          </w:p>
        </w:tc>
        <w:tc>
          <w:tcPr>
            <w:tcW w:w="1395" w:type="dxa"/>
            <w:tcBorders>
              <w:top w:val="nil"/>
              <w:left w:val="nil"/>
              <w:bottom w:val="nil"/>
              <w:right w:val="nil"/>
            </w:tcBorders>
            <w:tcMar>
              <w:top w:w="0" w:type="dxa"/>
              <w:left w:w="108" w:type="dxa"/>
              <w:bottom w:w="0" w:type="dxa"/>
              <w:right w:w="108" w:type="dxa"/>
            </w:tcMar>
            <w:vAlign w:val="center"/>
            <w:hideMark/>
          </w:tcPr>
          <w:p w14:paraId="15D2A079"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4.52</w:t>
            </w:r>
          </w:p>
        </w:tc>
        <w:tc>
          <w:tcPr>
            <w:tcW w:w="1399" w:type="dxa"/>
            <w:tcBorders>
              <w:top w:val="nil"/>
              <w:left w:val="nil"/>
              <w:bottom w:val="nil"/>
              <w:right w:val="nil"/>
            </w:tcBorders>
            <w:tcMar>
              <w:top w:w="0" w:type="dxa"/>
              <w:left w:w="108" w:type="dxa"/>
              <w:bottom w:w="0" w:type="dxa"/>
              <w:right w:w="108" w:type="dxa"/>
            </w:tcMar>
            <w:vAlign w:val="center"/>
            <w:hideMark/>
          </w:tcPr>
          <w:p w14:paraId="4C62EDF1"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3.78</w:t>
            </w:r>
          </w:p>
        </w:tc>
        <w:tc>
          <w:tcPr>
            <w:tcW w:w="791" w:type="dxa"/>
            <w:tcBorders>
              <w:top w:val="nil"/>
              <w:left w:val="nil"/>
              <w:bottom w:val="nil"/>
              <w:right w:val="nil"/>
            </w:tcBorders>
            <w:tcMar>
              <w:top w:w="0" w:type="dxa"/>
              <w:left w:w="108" w:type="dxa"/>
              <w:bottom w:w="0" w:type="dxa"/>
              <w:right w:w="108" w:type="dxa"/>
            </w:tcMar>
            <w:vAlign w:val="center"/>
            <w:hideMark/>
          </w:tcPr>
          <w:p w14:paraId="0A4F01EF"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w:t>
            </w:r>
          </w:p>
        </w:tc>
      </w:tr>
      <w:tr w:rsidR="00C629C2" w:rsidRPr="007F3856" w14:paraId="79B68E1E" w14:textId="77777777" w:rsidTr="002E37D2">
        <w:trPr>
          <w:trHeight w:val="166"/>
        </w:trPr>
        <w:tc>
          <w:tcPr>
            <w:tcW w:w="7903" w:type="dxa"/>
            <w:gridSpan w:val="5"/>
            <w:tcBorders>
              <w:top w:val="nil"/>
              <w:left w:val="nil"/>
              <w:bottom w:val="nil"/>
              <w:right w:val="nil"/>
            </w:tcBorders>
            <w:tcMar>
              <w:top w:w="0" w:type="dxa"/>
              <w:left w:w="108" w:type="dxa"/>
              <w:bottom w:w="0" w:type="dxa"/>
              <w:right w:w="108" w:type="dxa"/>
            </w:tcMar>
            <w:vAlign w:val="center"/>
            <w:hideMark/>
          </w:tcPr>
          <w:p w14:paraId="58886A7E"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i/>
                <w:iCs/>
                <w:sz w:val="18"/>
                <w:szCs w:val="20"/>
                <w:lang w:eastAsia="en-GB"/>
              </w:rPr>
              <w:t xml:space="preserve">Baseline disease, </w:t>
            </w:r>
            <w:r w:rsidRPr="007F3856">
              <w:rPr>
                <w:rFonts w:ascii="Arial" w:eastAsia="Times New Roman" w:hAnsi="Arial" w:cs="Arial"/>
                <w:sz w:val="18"/>
                <w:szCs w:val="20"/>
                <w:lang w:eastAsia="en-GB"/>
              </w:rPr>
              <w:t>%</w:t>
            </w:r>
          </w:p>
        </w:tc>
        <w:tc>
          <w:tcPr>
            <w:tcW w:w="791" w:type="dxa"/>
            <w:tcBorders>
              <w:top w:val="nil"/>
              <w:left w:val="nil"/>
              <w:bottom w:val="nil"/>
              <w:right w:val="nil"/>
            </w:tcBorders>
            <w:tcMar>
              <w:top w:w="0" w:type="dxa"/>
              <w:left w:w="108" w:type="dxa"/>
              <w:bottom w:w="0" w:type="dxa"/>
              <w:right w:w="108" w:type="dxa"/>
            </w:tcMar>
            <w:vAlign w:val="center"/>
            <w:hideMark/>
          </w:tcPr>
          <w:p w14:paraId="046A366C"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i/>
                <w:iCs/>
                <w:sz w:val="18"/>
                <w:szCs w:val="20"/>
                <w:lang w:eastAsia="en-GB"/>
              </w:rPr>
              <w:t> </w:t>
            </w:r>
          </w:p>
        </w:tc>
      </w:tr>
      <w:tr w:rsidR="00C629C2" w:rsidRPr="007F3856" w14:paraId="73A0C9B7" w14:textId="77777777" w:rsidTr="002E37D2">
        <w:trPr>
          <w:trHeight w:val="189"/>
        </w:trPr>
        <w:tc>
          <w:tcPr>
            <w:tcW w:w="2289" w:type="dxa"/>
            <w:tcBorders>
              <w:top w:val="nil"/>
              <w:left w:val="nil"/>
              <w:bottom w:val="nil"/>
              <w:right w:val="nil"/>
            </w:tcBorders>
            <w:tcMar>
              <w:top w:w="0" w:type="dxa"/>
              <w:left w:w="108" w:type="dxa"/>
              <w:bottom w:w="0" w:type="dxa"/>
              <w:right w:w="108" w:type="dxa"/>
            </w:tcMar>
            <w:vAlign w:val="center"/>
            <w:hideMark/>
          </w:tcPr>
          <w:p w14:paraId="6B7720A3"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sz w:val="18"/>
                <w:szCs w:val="20"/>
                <w:lang w:eastAsia="en-GB"/>
              </w:rPr>
              <w:t>       Arthritis</w:t>
            </w:r>
          </w:p>
        </w:tc>
        <w:tc>
          <w:tcPr>
            <w:tcW w:w="1425" w:type="dxa"/>
            <w:tcBorders>
              <w:top w:val="nil"/>
              <w:left w:val="nil"/>
              <w:bottom w:val="nil"/>
              <w:right w:val="nil"/>
            </w:tcBorders>
            <w:tcMar>
              <w:top w:w="0" w:type="dxa"/>
              <w:left w:w="108" w:type="dxa"/>
              <w:bottom w:w="0" w:type="dxa"/>
              <w:right w:w="108" w:type="dxa"/>
            </w:tcMar>
            <w:vAlign w:val="center"/>
            <w:hideMark/>
          </w:tcPr>
          <w:p w14:paraId="542C0446"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12.19</w:t>
            </w:r>
          </w:p>
        </w:tc>
        <w:tc>
          <w:tcPr>
            <w:tcW w:w="1395" w:type="dxa"/>
            <w:tcBorders>
              <w:top w:val="nil"/>
              <w:left w:val="nil"/>
              <w:bottom w:val="nil"/>
              <w:right w:val="nil"/>
            </w:tcBorders>
            <w:tcMar>
              <w:top w:w="0" w:type="dxa"/>
              <w:left w:w="108" w:type="dxa"/>
              <w:bottom w:w="0" w:type="dxa"/>
              <w:right w:w="108" w:type="dxa"/>
            </w:tcMar>
            <w:vAlign w:val="center"/>
            <w:hideMark/>
          </w:tcPr>
          <w:p w14:paraId="37ACE365"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15.45</w:t>
            </w:r>
          </w:p>
        </w:tc>
        <w:tc>
          <w:tcPr>
            <w:tcW w:w="1395" w:type="dxa"/>
            <w:tcBorders>
              <w:top w:val="nil"/>
              <w:left w:val="nil"/>
              <w:bottom w:val="nil"/>
              <w:right w:val="nil"/>
            </w:tcBorders>
            <w:tcMar>
              <w:top w:w="0" w:type="dxa"/>
              <w:left w:w="108" w:type="dxa"/>
              <w:bottom w:w="0" w:type="dxa"/>
              <w:right w:w="108" w:type="dxa"/>
            </w:tcMar>
            <w:vAlign w:val="center"/>
            <w:hideMark/>
          </w:tcPr>
          <w:p w14:paraId="7E9C7E18"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16.49</w:t>
            </w:r>
          </w:p>
        </w:tc>
        <w:tc>
          <w:tcPr>
            <w:tcW w:w="1399" w:type="dxa"/>
            <w:tcBorders>
              <w:top w:val="nil"/>
              <w:left w:val="nil"/>
              <w:bottom w:val="nil"/>
              <w:right w:val="nil"/>
            </w:tcBorders>
            <w:tcMar>
              <w:top w:w="0" w:type="dxa"/>
              <w:left w:w="108" w:type="dxa"/>
              <w:bottom w:w="0" w:type="dxa"/>
              <w:right w:w="108" w:type="dxa"/>
            </w:tcMar>
            <w:vAlign w:val="center"/>
            <w:hideMark/>
          </w:tcPr>
          <w:p w14:paraId="549E47D8"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17.92</w:t>
            </w:r>
          </w:p>
        </w:tc>
        <w:tc>
          <w:tcPr>
            <w:tcW w:w="791" w:type="dxa"/>
            <w:tcBorders>
              <w:top w:val="nil"/>
              <w:left w:val="nil"/>
              <w:bottom w:val="nil"/>
              <w:right w:val="nil"/>
            </w:tcBorders>
            <w:tcMar>
              <w:top w:w="0" w:type="dxa"/>
              <w:left w:w="108" w:type="dxa"/>
              <w:bottom w:w="0" w:type="dxa"/>
              <w:right w:w="108" w:type="dxa"/>
            </w:tcMar>
            <w:vAlign w:val="center"/>
            <w:hideMark/>
          </w:tcPr>
          <w:p w14:paraId="5736FD50"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&lt;.001</w:t>
            </w:r>
          </w:p>
        </w:tc>
      </w:tr>
      <w:tr w:rsidR="00C629C2" w:rsidRPr="007F3856" w14:paraId="1F311BC3" w14:textId="77777777" w:rsidTr="002E37D2">
        <w:trPr>
          <w:trHeight w:val="189"/>
        </w:trPr>
        <w:tc>
          <w:tcPr>
            <w:tcW w:w="2289" w:type="dxa"/>
            <w:tcBorders>
              <w:top w:val="nil"/>
              <w:left w:val="nil"/>
              <w:bottom w:val="nil"/>
              <w:right w:val="nil"/>
            </w:tcBorders>
            <w:tcMar>
              <w:top w:w="0" w:type="dxa"/>
              <w:left w:w="108" w:type="dxa"/>
              <w:bottom w:w="0" w:type="dxa"/>
              <w:right w:w="108" w:type="dxa"/>
            </w:tcMar>
            <w:vAlign w:val="center"/>
            <w:hideMark/>
          </w:tcPr>
          <w:p w14:paraId="7A6761A5" w14:textId="77777777" w:rsidR="00C629C2" w:rsidRPr="007F3856" w:rsidRDefault="00C629C2" w:rsidP="002E37D2">
            <w:pPr>
              <w:spacing w:after="0" w:line="480" w:lineRule="auto"/>
              <w:rPr>
                <w:rFonts w:ascii="Arial" w:eastAsia="Times New Roman" w:hAnsi="Arial" w:cs="Arial"/>
                <w:sz w:val="18"/>
                <w:szCs w:val="20"/>
                <w:vertAlign w:val="superscript"/>
                <w:lang w:eastAsia="en-GB"/>
              </w:rPr>
            </w:pPr>
            <w:r w:rsidRPr="007F3856">
              <w:rPr>
                <w:rFonts w:ascii="Arial" w:eastAsia="Times New Roman" w:hAnsi="Arial" w:cs="Arial"/>
                <w:sz w:val="18"/>
                <w:szCs w:val="20"/>
                <w:lang w:eastAsia="en-GB"/>
              </w:rPr>
              <w:t>       COPD</w:t>
            </w:r>
            <w:r w:rsidRPr="007F3856">
              <w:rPr>
                <w:rFonts w:ascii="Arial" w:eastAsia="Times New Roman" w:hAnsi="Arial" w:cs="Arial"/>
                <w:sz w:val="18"/>
                <w:szCs w:val="20"/>
                <w:vertAlign w:val="superscript"/>
                <w:lang w:eastAsia="en-GB"/>
              </w:rPr>
              <w:t>d</w:t>
            </w:r>
          </w:p>
        </w:tc>
        <w:tc>
          <w:tcPr>
            <w:tcW w:w="1425" w:type="dxa"/>
            <w:tcBorders>
              <w:top w:val="nil"/>
              <w:left w:val="nil"/>
              <w:bottom w:val="nil"/>
              <w:right w:val="nil"/>
            </w:tcBorders>
            <w:tcMar>
              <w:top w:w="0" w:type="dxa"/>
              <w:left w:w="108" w:type="dxa"/>
              <w:bottom w:w="0" w:type="dxa"/>
              <w:right w:w="108" w:type="dxa"/>
            </w:tcMar>
            <w:vAlign w:val="center"/>
            <w:hideMark/>
          </w:tcPr>
          <w:p w14:paraId="6B19F3FF"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1.69</w:t>
            </w:r>
          </w:p>
        </w:tc>
        <w:tc>
          <w:tcPr>
            <w:tcW w:w="1395" w:type="dxa"/>
            <w:tcBorders>
              <w:top w:val="nil"/>
              <w:left w:val="nil"/>
              <w:bottom w:val="nil"/>
              <w:right w:val="nil"/>
            </w:tcBorders>
            <w:tcMar>
              <w:top w:w="0" w:type="dxa"/>
              <w:left w:w="108" w:type="dxa"/>
              <w:bottom w:w="0" w:type="dxa"/>
              <w:right w:w="108" w:type="dxa"/>
            </w:tcMar>
            <w:vAlign w:val="center"/>
            <w:hideMark/>
          </w:tcPr>
          <w:p w14:paraId="5DB25D9E"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2.66</w:t>
            </w:r>
          </w:p>
        </w:tc>
        <w:tc>
          <w:tcPr>
            <w:tcW w:w="1395" w:type="dxa"/>
            <w:tcBorders>
              <w:top w:val="nil"/>
              <w:left w:val="nil"/>
              <w:bottom w:val="nil"/>
              <w:right w:val="nil"/>
            </w:tcBorders>
            <w:tcMar>
              <w:top w:w="0" w:type="dxa"/>
              <w:left w:w="108" w:type="dxa"/>
              <w:bottom w:w="0" w:type="dxa"/>
              <w:right w:w="108" w:type="dxa"/>
            </w:tcMar>
            <w:vAlign w:val="center"/>
            <w:hideMark/>
          </w:tcPr>
          <w:p w14:paraId="1EBE6A77"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2.45</w:t>
            </w:r>
          </w:p>
        </w:tc>
        <w:tc>
          <w:tcPr>
            <w:tcW w:w="1399" w:type="dxa"/>
            <w:tcBorders>
              <w:top w:val="nil"/>
              <w:left w:val="nil"/>
              <w:bottom w:val="nil"/>
              <w:right w:val="nil"/>
            </w:tcBorders>
            <w:tcMar>
              <w:top w:w="0" w:type="dxa"/>
              <w:left w:w="108" w:type="dxa"/>
              <w:bottom w:w="0" w:type="dxa"/>
              <w:right w:w="108" w:type="dxa"/>
            </w:tcMar>
            <w:vAlign w:val="center"/>
            <w:hideMark/>
          </w:tcPr>
          <w:p w14:paraId="0A071892"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4.17</w:t>
            </w:r>
          </w:p>
        </w:tc>
        <w:tc>
          <w:tcPr>
            <w:tcW w:w="791" w:type="dxa"/>
            <w:tcBorders>
              <w:top w:val="nil"/>
              <w:left w:val="nil"/>
              <w:bottom w:val="nil"/>
              <w:right w:val="nil"/>
            </w:tcBorders>
            <w:tcMar>
              <w:top w:w="0" w:type="dxa"/>
              <w:left w:w="108" w:type="dxa"/>
              <w:bottom w:w="0" w:type="dxa"/>
              <w:right w:w="108" w:type="dxa"/>
            </w:tcMar>
            <w:vAlign w:val="center"/>
            <w:hideMark/>
          </w:tcPr>
          <w:p w14:paraId="4D465B80"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&lt;.001</w:t>
            </w:r>
          </w:p>
        </w:tc>
      </w:tr>
      <w:tr w:rsidR="00C629C2" w:rsidRPr="007F3856" w14:paraId="7647CB01" w14:textId="77777777" w:rsidTr="002E37D2">
        <w:trPr>
          <w:trHeight w:val="189"/>
        </w:trPr>
        <w:tc>
          <w:tcPr>
            <w:tcW w:w="2289" w:type="dxa"/>
            <w:tcBorders>
              <w:top w:val="nil"/>
              <w:left w:val="nil"/>
              <w:bottom w:val="nil"/>
              <w:right w:val="nil"/>
            </w:tcBorders>
            <w:tcMar>
              <w:top w:w="0" w:type="dxa"/>
              <w:left w:w="108" w:type="dxa"/>
              <w:bottom w:w="0" w:type="dxa"/>
              <w:right w:w="108" w:type="dxa"/>
            </w:tcMar>
            <w:vAlign w:val="center"/>
            <w:hideMark/>
          </w:tcPr>
          <w:p w14:paraId="3A02CEA6"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sz w:val="18"/>
                <w:szCs w:val="20"/>
                <w:lang w:eastAsia="en-GB"/>
              </w:rPr>
              <w:t>       Diabetes</w:t>
            </w:r>
          </w:p>
        </w:tc>
        <w:tc>
          <w:tcPr>
            <w:tcW w:w="1425" w:type="dxa"/>
            <w:tcBorders>
              <w:top w:val="nil"/>
              <w:left w:val="nil"/>
              <w:bottom w:val="nil"/>
              <w:right w:val="nil"/>
            </w:tcBorders>
            <w:tcMar>
              <w:top w:w="0" w:type="dxa"/>
              <w:left w:w="108" w:type="dxa"/>
              <w:bottom w:w="0" w:type="dxa"/>
              <w:right w:w="108" w:type="dxa"/>
            </w:tcMar>
            <w:vAlign w:val="center"/>
            <w:hideMark/>
          </w:tcPr>
          <w:p w14:paraId="18BE82BC"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4.69</w:t>
            </w:r>
          </w:p>
        </w:tc>
        <w:tc>
          <w:tcPr>
            <w:tcW w:w="1395" w:type="dxa"/>
            <w:tcBorders>
              <w:top w:val="nil"/>
              <w:left w:val="nil"/>
              <w:bottom w:val="nil"/>
              <w:right w:val="nil"/>
            </w:tcBorders>
            <w:tcMar>
              <w:top w:w="0" w:type="dxa"/>
              <w:left w:w="108" w:type="dxa"/>
              <w:bottom w:w="0" w:type="dxa"/>
              <w:right w:w="108" w:type="dxa"/>
            </w:tcMar>
            <w:vAlign w:val="center"/>
            <w:hideMark/>
          </w:tcPr>
          <w:p w14:paraId="5FAA2443"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4.61</w:t>
            </w:r>
          </w:p>
        </w:tc>
        <w:tc>
          <w:tcPr>
            <w:tcW w:w="1395" w:type="dxa"/>
            <w:tcBorders>
              <w:top w:val="nil"/>
              <w:left w:val="nil"/>
              <w:bottom w:val="nil"/>
              <w:right w:val="nil"/>
            </w:tcBorders>
            <w:tcMar>
              <w:top w:w="0" w:type="dxa"/>
              <w:left w:w="108" w:type="dxa"/>
              <w:bottom w:w="0" w:type="dxa"/>
              <w:right w:w="108" w:type="dxa"/>
            </w:tcMar>
            <w:vAlign w:val="center"/>
            <w:hideMark/>
          </w:tcPr>
          <w:p w14:paraId="1D3E0080"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4.75</w:t>
            </w:r>
          </w:p>
        </w:tc>
        <w:tc>
          <w:tcPr>
            <w:tcW w:w="1399" w:type="dxa"/>
            <w:tcBorders>
              <w:top w:val="nil"/>
              <w:left w:val="nil"/>
              <w:bottom w:val="nil"/>
              <w:right w:val="nil"/>
            </w:tcBorders>
            <w:tcMar>
              <w:top w:w="0" w:type="dxa"/>
              <w:left w:w="108" w:type="dxa"/>
              <w:bottom w:w="0" w:type="dxa"/>
              <w:right w:w="108" w:type="dxa"/>
            </w:tcMar>
            <w:vAlign w:val="center"/>
            <w:hideMark/>
          </w:tcPr>
          <w:p w14:paraId="6EA5E006"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5.56</w:t>
            </w:r>
          </w:p>
        </w:tc>
        <w:tc>
          <w:tcPr>
            <w:tcW w:w="791" w:type="dxa"/>
            <w:tcBorders>
              <w:top w:val="nil"/>
              <w:left w:val="nil"/>
              <w:bottom w:val="nil"/>
              <w:right w:val="nil"/>
            </w:tcBorders>
            <w:tcMar>
              <w:top w:w="0" w:type="dxa"/>
              <w:left w:w="108" w:type="dxa"/>
              <w:bottom w:w="0" w:type="dxa"/>
              <w:right w:w="108" w:type="dxa"/>
            </w:tcMar>
            <w:vAlign w:val="center"/>
            <w:hideMark/>
          </w:tcPr>
          <w:p w14:paraId="6C9048DA"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.544</w:t>
            </w:r>
          </w:p>
        </w:tc>
      </w:tr>
      <w:tr w:rsidR="00C629C2" w:rsidRPr="007F3856" w14:paraId="2DB05A73" w14:textId="77777777" w:rsidTr="002E37D2">
        <w:trPr>
          <w:trHeight w:val="189"/>
        </w:trPr>
        <w:tc>
          <w:tcPr>
            <w:tcW w:w="2289" w:type="dxa"/>
            <w:tcBorders>
              <w:top w:val="nil"/>
              <w:left w:val="nil"/>
              <w:bottom w:val="nil"/>
              <w:right w:val="nil"/>
            </w:tcBorders>
            <w:tcMar>
              <w:top w:w="0" w:type="dxa"/>
              <w:left w:w="108" w:type="dxa"/>
              <w:bottom w:w="0" w:type="dxa"/>
              <w:right w:w="108" w:type="dxa"/>
            </w:tcMar>
            <w:vAlign w:val="center"/>
            <w:hideMark/>
          </w:tcPr>
          <w:p w14:paraId="3B43D049" w14:textId="77777777" w:rsidR="00C629C2" w:rsidRPr="007F3856" w:rsidRDefault="00C629C2" w:rsidP="002E37D2">
            <w:pPr>
              <w:spacing w:after="0" w:line="480" w:lineRule="auto"/>
              <w:rPr>
                <w:rFonts w:ascii="Arial" w:eastAsia="Times New Roman" w:hAnsi="Arial" w:cs="Arial"/>
                <w:sz w:val="18"/>
                <w:szCs w:val="20"/>
                <w:vertAlign w:val="superscript"/>
                <w:lang w:eastAsia="en-GB"/>
              </w:rPr>
            </w:pPr>
            <w:r w:rsidRPr="007F3856">
              <w:rPr>
                <w:rFonts w:ascii="Arial" w:eastAsia="Times New Roman" w:hAnsi="Arial" w:cs="Arial"/>
                <w:sz w:val="18"/>
                <w:szCs w:val="20"/>
                <w:lang w:eastAsia="en-GB"/>
              </w:rPr>
              <w:t>       CVD</w:t>
            </w:r>
            <w:r w:rsidRPr="007F3856">
              <w:rPr>
                <w:rFonts w:ascii="Arial" w:eastAsia="Times New Roman" w:hAnsi="Arial" w:cs="Arial"/>
                <w:sz w:val="18"/>
                <w:szCs w:val="20"/>
                <w:vertAlign w:val="superscript"/>
                <w:lang w:eastAsia="en-GB"/>
              </w:rPr>
              <w:t>e</w:t>
            </w:r>
          </w:p>
        </w:tc>
        <w:tc>
          <w:tcPr>
            <w:tcW w:w="1425" w:type="dxa"/>
            <w:tcBorders>
              <w:top w:val="nil"/>
              <w:left w:val="nil"/>
              <w:bottom w:val="nil"/>
              <w:right w:val="nil"/>
            </w:tcBorders>
            <w:tcMar>
              <w:top w:w="0" w:type="dxa"/>
              <w:left w:w="108" w:type="dxa"/>
              <w:bottom w:w="0" w:type="dxa"/>
              <w:right w:w="108" w:type="dxa"/>
            </w:tcMar>
            <w:vAlign w:val="center"/>
            <w:hideMark/>
          </w:tcPr>
          <w:p w14:paraId="339A6227"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4.90</w:t>
            </w:r>
          </w:p>
        </w:tc>
        <w:tc>
          <w:tcPr>
            <w:tcW w:w="1395" w:type="dxa"/>
            <w:tcBorders>
              <w:top w:val="nil"/>
              <w:left w:val="nil"/>
              <w:bottom w:val="nil"/>
              <w:right w:val="nil"/>
            </w:tcBorders>
            <w:tcMar>
              <w:top w:w="0" w:type="dxa"/>
              <w:left w:w="108" w:type="dxa"/>
              <w:bottom w:w="0" w:type="dxa"/>
              <w:right w:w="108" w:type="dxa"/>
            </w:tcMar>
            <w:vAlign w:val="center"/>
            <w:hideMark/>
          </w:tcPr>
          <w:p w14:paraId="44B43FA5"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5.55</w:t>
            </w:r>
          </w:p>
        </w:tc>
        <w:tc>
          <w:tcPr>
            <w:tcW w:w="1395" w:type="dxa"/>
            <w:tcBorders>
              <w:top w:val="nil"/>
              <w:left w:val="nil"/>
              <w:bottom w:val="nil"/>
              <w:right w:val="nil"/>
            </w:tcBorders>
            <w:tcMar>
              <w:top w:w="0" w:type="dxa"/>
              <w:left w:w="108" w:type="dxa"/>
              <w:bottom w:w="0" w:type="dxa"/>
              <w:right w:w="108" w:type="dxa"/>
            </w:tcMar>
            <w:vAlign w:val="center"/>
            <w:hideMark/>
          </w:tcPr>
          <w:p w14:paraId="51FA6FBD"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5.87</w:t>
            </w:r>
          </w:p>
        </w:tc>
        <w:tc>
          <w:tcPr>
            <w:tcW w:w="1399" w:type="dxa"/>
            <w:tcBorders>
              <w:top w:val="nil"/>
              <w:left w:val="nil"/>
              <w:bottom w:val="nil"/>
              <w:right w:val="nil"/>
            </w:tcBorders>
            <w:tcMar>
              <w:top w:w="0" w:type="dxa"/>
              <w:left w:w="108" w:type="dxa"/>
              <w:bottom w:w="0" w:type="dxa"/>
              <w:right w:w="108" w:type="dxa"/>
            </w:tcMar>
            <w:vAlign w:val="center"/>
            <w:hideMark/>
          </w:tcPr>
          <w:p w14:paraId="0F9D747D"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6.33</w:t>
            </w:r>
          </w:p>
        </w:tc>
        <w:tc>
          <w:tcPr>
            <w:tcW w:w="791" w:type="dxa"/>
            <w:tcBorders>
              <w:top w:val="nil"/>
              <w:left w:val="nil"/>
              <w:bottom w:val="nil"/>
              <w:right w:val="nil"/>
            </w:tcBorders>
            <w:tcMar>
              <w:top w:w="0" w:type="dxa"/>
              <w:left w:w="108" w:type="dxa"/>
              <w:bottom w:w="0" w:type="dxa"/>
              <w:right w:w="108" w:type="dxa"/>
            </w:tcMar>
            <w:vAlign w:val="center"/>
            <w:hideMark/>
          </w:tcPr>
          <w:p w14:paraId="268A962F"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.068</w:t>
            </w:r>
          </w:p>
        </w:tc>
      </w:tr>
      <w:tr w:rsidR="00C629C2" w:rsidRPr="007F3856" w14:paraId="55032C4A" w14:textId="77777777" w:rsidTr="002E37D2">
        <w:trPr>
          <w:trHeight w:val="147"/>
        </w:trPr>
        <w:tc>
          <w:tcPr>
            <w:tcW w:w="2289" w:type="dxa"/>
            <w:tcBorders>
              <w:top w:val="nil"/>
              <w:left w:val="nil"/>
              <w:bottom w:val="nil"/>
              <w:right w:val="nil"/>
            </w:tcBorders>
            <w:tcMar>
              <w:top w:w="0" w:type="dxa"/>
              <w:left w:w="108" w:type="dxa"/>
              <w:bottom w:w="0" w:type="dxa"/>
              <w:right w:w="108" w:type="dxa"/>
            </w:tcMar>
            <w:vAlign w:val="center"/>
            <w:hideMark/>
          </w:tcPr>
          <w:p w14:paraId="618AAB4B"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i/>
                <w:iCs/>
                <w:sz w:val="18"/>
                <w:szCs w:val="20"/>
                <w:lang w:eastAsia="en-GB"/>
              </w:rPr>
              <w:t xml:space="preserve">Smoking status, </w:t>
            </w:r>
            <w:r w:rsidRPr="007F3856">
              <w:rPr>
                <w:rFonts w:ascii="Arial" w:eastAsia="Times New Roman" w:hAnsi="Arial" w:cs="Arial"/>
                <w:sz w:val="18"/>
                <w:szCs w:val="20"/>
                <w:lang w:eastAsia="en-GB"/>
              </w:rPr>
              <w:t>%</w:t>
            </w:r>
          </w:p>
        </w:tc>
        <w:tc>
          <w:tcPr>
            <w:tcW w:w="1425" w:type="dxa"/>
            <w:tcBorders>
              <w:top w:val="nil"/>
              <w:left w:val="nil"/>
              <w:bottom w:val="nil"/>
              <w:right w:val="nil"/>
            </w:tcBorders>
            <w:tcMar>
              <w:top w:w="0" w:type="dxa"/>
              <w:left w:w="108" w:type="dxa"/>
              <w:bottom w:w="0" w:type="dxa"/>
              <w:right w:w="108" w:type="dxa"/>
            </w:tcMar>
            <w:vAlign w:val="center"/>
            <w:hideMark/>
          </w:tcPr>
          <w:p w14:paraId="1FDA3AF5"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 </w:t>
            </w:r>
          </w:p>
        </w:tc>
        <w:tc>
          <w:tcPr>
            <w:tcW w:w="1395" w:type="dxa"/>
            <w:tcBorders>
              <w:top w:val="nil"/>
              <w:left w:val="nil"/>
              <w:bottom w:val="nil"/>
              <w:right w:val="nil"/>
            </w:tcBorders>
            <w:tcMar>
              <w:top w:w="0" w:type="dxa"/>
              <w:left w:w="108" w:type="dxa"/>
              <w:bottom w:w="0" w:type="dxa"/>
              <w:right w:w="108" w:type="dxa"/>
            </w:tcMar>
            <w:hideMark/>
          </w:tcPr>
          <w:p w14:paraId="12149343"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 </w:t>
            </w:r>
          </w:p>
        </w:tc>
        <w:tc>
          <w:tcPr>
            <w:tcW w:w="1395" w:type="dxa"/>
            <w:tcBorders>
              <w:top w:val="nil"/>
              <w:left w:val="nil"/>
              <w:bottom w:val="nil"/>
              <w:right w:val="nil"/>
            </w:tcBorders>
            <w:tcMar>
              <w:top w:w="0" w:type="dxa"/>
              <w:left w:w="108" w:type="dxa"/>
              <w:bottom w:w="0" w:type="dxa"/>
              <w:right w:w="108" w:type="dxa"/>
            </w:tcMar>
            <w:vAlign w:val="center"/>
            <w:hideMark/>
          </w:tcPr>
          <w:p w14:paraId="3A62250B"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 </w:t>
            </w:r>
          </w:p>
        </w:tc>
        <w:tc>
          <w:tcPr>
            <w:tcW w:w="1399" w:type="dxa"/>
            <w:tcBorders>
              <w:top w:val="nil"/>
              <w:left w:val="nil"/>
              <w:bottom w:val="nil"/>
              <w:right w:val="nil"/>
            </w:tcBorders>
            <w:tcMar>
              <w:top w:w="0" w:type="dxa"/>
              <w:left w:w="108" w:type="dxa"/>
              <w:bottom w:w="0" w:type="dxa"/>
              <w:right w:w="108" w:type="dxa"/>
            </w:tcMar>
            <w:hideMark/>
          </w:tcPr>
          <w:p w14:paraId="6233D735"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 </w:t>
            </w:r>
          </w:p>
        </w:tc>
        <w:tc>
          <w:tcPr>
            <w:tcW w:w="791" w:type="dxa"/>
            <w:tcBorders>
              <w:top w:val="nil"/>
              <w:left w:val="nil"/>
              <w:bottom w:val="nil"/>
              <w:right w:val="nil"/>
            </w:tcBorders>
            <w:tcMar>
              <w:top w:w="0" w:type="dxa"/>
              <w:left w:w="108" w:type="dxa"/>
              <w:bottom w:w="0" w:type="dxa"/>
              <w:right w:w="108" w:type="dxa"/>
            </w:tcMar>
            <w:vAlign w:val="center"/>
            <w:hideMark/>
          </w:tcPr>
          <w:p w14:paraId="79D3FFA4"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&lt;.001</w:t>
            </w:r>
          </w:p>
        </w:tc>
      </w:tr>
      <w:tr w:rsidR="00C629C2" w:rsidRPr="007F3856" w14:paraId="3C2B91AC" w14:textId="77777777" w:rsidTr="002E37D2">
        <w:trPr>
          <w:trHeight w:val="147"/>
        </w:trPr>
        <w:tc>
          <w:tcPr>
            <w:tcW w:w="2289" w:type="dxa"/>
            <w:tcBorders>
              <w:top w:val="nil"/>
              <w:left w:val="nil"/>
              <w:bottom w:val="nil"/>
              <w:right w:val="nil"/>
            </w:tcBorders>
            <w:tcMar>
              <w:top w:w="0" w:type="dxa"/>
              <w:left w:w="108" w:type="dxa"/>
              <w:bottom w:w="0" w:type="dxa"/>
              <w:right w:w="108" w:type="dxa"/>
            </w:tcMar>
            <w:vAlign w:val="center"/>
            <w:hideMark/>
          </w:tcPr>
          <w:p w14:paraId="75C6FA81"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sz w:val="18"/>
                <w:szCs w:val="20"/>
                <w:lang w:eastAsia="en-GB"/>
              </w:rPr>
              <w:t>      never smoked</w:t>
            </w:r>
          </w:p>
        </w:tc>
        <w:tc>
          <w:tcPr>
            <w:tcW w:w="1425" w:type="dxa"/>
            <w:tcBorders>
              <w:top w:val="nil"/>
              <w:left w:val="nil"/>
              <w:bottom w:val="nil"/>
              <w:right w:val="nil"/>
            </w:tcBorders>
            <w:tcMar>
              <w:top w:w="0" w:type="dxa"/>
              <w:left w:w="108" w:type="dxa"/>
              <w:bottom w:w="0" w:type="dxa"/>
              <w:right w:w="108" w:type="dxa"/>
            </w:tcMar>
            <w:vAlign w:val="center"/>
            <w:hideMark/>
          </w:tcPr>
          <w:p w14:paraId="6D852F15"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41.36</w:t>
            </w:r>
          </w:p>
        </w:tc>
        <w:tc>
          <w:tcPr>
            <w:tcW w:w="1395" w:type="dxa"/>
            <w:tcBorders>
              <w:top w:val="nil"/>
              <w:left w:val="nil"/>
              <w:bottom w:val="nil"/>
              <w:right w:val="nil"/>
            </w:tcBorders>
            <w:tcMar>
              <w:top w:w="0" w:type="dxa"/>
              <w:left w:w="108" w:type="dxa"/>
              <w:bottom w:w="0" w:type="dxa"/>
              <w:right w:w="108" w:type="dxa"/>
            </w:tcMar>
            <w:vAlign w:val="center"/>
            <w:hideMark/>
          </w:tcPr>
          <w:p w14:paraId="296C1B29"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40.97</w:t>
            </w:r>
          </w:p>
        </w:tc>
        <w:tc>
          <w:tcPr>
            <w:tcW w:w="1395" w:type="dxa"/>
            <w:tcBorders>
              <w:top w:val="nil"/>
              <w:left w:val="nil"/>
              <w:bottom w:val="nil"/>
              <w:right w:val="nil"/>
            </w:tcBorders>
            <w:tcMar>
              <w:top w:w="0" w:type="dxa"/>
              <w:left w:w="108" w:type="dxa"/>
              <w:bottom w:w="0" w:type="dxa"/>
              <w:right w:w="108" w:type="dxa"/>
            </w:tcMar>
            <w:vAlign w:val="center"/>
            <w:hideMark/>
          </w:tcPr>
          <w:p w14:paraId="335AC857"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36.70</w:t>
            </w:r>
          </w:p>
        </w:tc>
        <w:tc>
          <w:tcPr>
            <w:tcW w:w="1399" w:type="dxa"/>
            <w:tcBorders>
              <w:top w:val="nil"/>
              <w:left w:val="nil"/>
              <w:bottom w:val="nil"/>
              <w:right w:val="nil"/>
            </w:tcBorders>
            <w:tcMar>
              <w:top w:w="0" w:type="dxa"/>
              <w:left w:w="108" w:type="dxa"/>
              <w:bottom w:w="0" w:type="dxa"/>
              <w:right w:w="108" w:type="dxa"/>
            </w:tcMar>
            <w:vAlign w:val="center"/>
            <w:hideMark/>
          </w:tcPr>
          <w:p w14:paraId="3CC48048"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33.36</w:t>
            </w:r>
          </w:p>
        </w:tc>
        <w:tc>
          <w:tcPr>
            <w:tcW w:w="791" w:type="dxa"/>
            <w:tcBorders>
              <w:top w:val="nil"/>
              <w:left w:val="nil"/>
              <w:bottom w:val="nil"/>
              <w:right w:val="nil"/>
            </w:tcBorders>
            <w:tcMar>
              <w:top w:w="0" w:type="dxa"/>
              <w:left w:w="108" w:type="dxa"/>
              <w:bottom w:w="0" w:type="dxa"/>
              <w:right w:w="108" w:type="dxa"/>
            </w:tcMar>
            <w:vAlign w:val="center"/>
            <w:hideMark/>
          </w:tcPr>
          <w:p w14:paraId="597A195B"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w:t>
            </w:r>
          </w:p>
        </w:tc>
      </w:tr>
      <w:tr w:rsidR="00C629C2" w:rsidRPr="007F3856" w14:paraId="309EA71D" w14:textId="77777777" w:rsidTr="002E37D2">
        <w:trPr>
          <w:trHeight w:val="147"/>
        </w:trPr>
        <w:tc>
          <w:tcPr>
            <w:tcW w:w="2289" w:type="dxa"/>
            <w:tcBorders>
              <w:top w:val="nil"/>
              <w:left w:val="nil"/>
              <w:bottom w:val="nil"/>
              <w:right w:val="nil"/>
            </w:tcBorders>
            <w:tcMar>
              <w:top w:w="0" w:type="dxa"/>
              <w:left w:w="108" w:type="dxa"/>
              <w:bottom w:w="0" w:type="dxa"/>
              <w:right w:w="108" w:type="dxa"/>
            </w:tcMar>
            <w:vAlign w:val="center"/>
            <w:hideMark/>
          </w:tcPr>
          <w:p w14:paraId="6E80569D"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sz w:val="18"/>
                <w:szCs w:val="20"/>
                <w:lang w:eastAsia="en-GB"/>
              </w:rPr>
              <w:t>      ex-smoker</w:t>
            </w:r>
          </w:p>
        </w:tc>
        <w:tc>
          <w:tcPr>
            <w:tcW w:w="1425" w:type="dxa"/>
            <w:tcBorders>
              <w:top w:val="nil"/>
              <w:left w:val="nil"/>
              <w:bottom w:val="nil"/>
              <w:right w:val="nil"/>
            </w:tcBorders>
            <w:tcMar>
              <w:top w:w="0" w:type="dxa"/>
              <w:left w:w="108" w:type="dxa"/>
              <w:bottom w:w="0" w:type="dxa"/>
              <w:right w:w="108" w:type="dxa"/>
            </w:tcMar>
            <w:vAlign w:val="center"/>
            <w:hideMark/>
          </w:tcPr>
          <w:p w14:paraId="4C87AACA"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41.47</w:t>
            </w:r>
          </w:p>
        </w:tc>
        <w:tc>
          <w:tcPr>
            <w:tcW w:w="1395" w:type="dxa"/>
            <w:tcBorders>
              <w:top w:val="nil"/>
              <w:left w:val="nil"/>
              <w:bottom w:val="nil"/>
              <w:right w:val="nil"/>
            </w:tcBorders>
            <w:tcMar>
              <w:top w:w="0" w:type="dxa"/>
              <w:left w:w="108" w:type="dxa"/>
              <w:bottom w:w="0" w:type="dxa"/>
              <w:right w:w="108" w:type="dxa"/>
            </w:tcMar>
            <w:vAlign w:val="center"/>
            <w:hideMark/>
          </w:tcPr>
          <w:p w14:paraId="0BAFD4A3"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38.70</w:t>
            </w:r>
          </w:p>
        </w:tc>
        <w:tc>
          <w:tcPr>
            <w:tcW w:w="1395" w:type="dxa"/>
            <w:tcBorders>
              <w:top w:val="nil"/>
              <w:left w:val="nil"/>
              <w:bottom w:val="nil"/>
              <w:right w:val="nil"/>
            </w:tcBorders>
            <w:tcMar>
              <w:top w:w="0" w:type="dxa"/>
              <w:left w:w="108" w:type="dxa"/>
              <w:bottom w:w="0" w:type="dxa"/>
              <w:right w:w="108" w:type="dxa"/>
            </w:tcMar>
            <w:vAlign w:val="center"/>
            <w:hideMark/>
          </w:tcPr>
          <w:p w14:paraId="737D2F1A"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37.89</w:t>
            </w:r>
          </w:p>
        </w:tc>
        <w:tc>
          <w:tcPr>
            <w:tcW w:w="1399" w:type="dxa"/>
            <w:tcBorders>
              <w:top w:val="nil"/>
              <w:left w:val="nil"/>
              <w:bottom w:val="nil"/>
              <w:right w:val="nil"/>
            </w:tcBorders>
            <w:tcMar>
              <w:top w:w="0" w:type="dxa"/>
              <w:left w:w="108" w:type="dxa"/>
              <w:bottom w:w="0" w:type="dxa"/>
              <w:right w:w="108" w:type="dxa"/>
            </w:tcMar>
            <w:vAlign w:val="center"/>
            <w:hideMark/>
          </w:tcPr>
          <w:p w14:paraId="2484FA00"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35.14</w:t>
            </w:r>
          </w:p>
        </w:tc>
        <w:tc>
          <w:tcPr>
            <w:tcW w:w="791" w:type="dxa"/>
            <w:tcBorders>
              <w:top w:val="nil"/>
              <w:left w:val="nil"/>
              <w:bottom w:val="nil"/>
              <w:right w:val="nil"/>
            </w:tcBorders>
            <w:tcMar>
              <w:top w:w="0" w:type="dxa"/>
              <w:left w:w="108" w:type="dxa"/>
              <w:bottom w:w="0" w:type="dxa"/>
              <w:right w:w="108" w:type="dxa"/>
            </w:tcMar>
            <w:vAlign w:val="center"/>
            <w:hideMark/>
          </w:tcPr>
          <w:p w14:paraId="1C7787BA"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w:t>
            </w:r>
          </w:p>
        </w:tc>
      </w:tr>
      <w:tr w:rsidR="00C629C2" w:rsidRPr="007F3856" w14:paraId="36219416" w14:textId="77777777" w:rsidTr="002E37D2">
        <w:trPr>
          <w:trHeight w:val="147"/>
        </w:trPr>
        <w:tc>
          <w:tcPr>
            <w:tcW w:w="2289" w:type="dxa"/>
            <w:tcBorders>
              <w:top w:val="nil"/>
              <w:left w:val="nil"/>
              <w:bottom w:val="nil"/>
              <w:right w:val="nil"/>
            </w:tcBorders>
            <w:tcMar>
              <w:top w:w="0" w:type="dxa"/>
              <w:left w:w="108" w:type="dxa"/>
              <w:bottom w:w="0" w:type="dxa"/>
              <w:right w:w="108" w:type="dxa"/>
            </w:tcMar>
            <w:vAlign w:val="center"/>
            <w:hideMark/>
          </w:tcPr>
          <w:p w14:paraId="517DD462"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sz w:val="18"/>
                <w:szCs w:val="20"/>
                <w:lang w:eastAsia="en-GB"/>
              </w:rPr>
              <w:lastRenderedPageBreak/>
              <w:t>      current smoker</w:t>
            </w:r>
          </w:p>
        </w:tc>
        <w:tc>
          <w:tcPr>
            <w:tcW w:w="1425" w:type="dxa"/>
            <w:tcBorders>
              <w:top w:val="nil"/>
              <w:left w:val="nil"/>
              <w:bottom w:val="nil"/>
              <w:right w:val="nil"/>
            </w:tcBorders>
            <w:tcMar>
              <w:top w:w="0" w:type="dxa"/>
              <w:left w:w="108" w:type="dxa"/>
              <w:bottom w:w="0" w:type="dxa"/>
              <w:right w:w="108" w:type="dxa"/>
            </w:tcMar>
            <w:vAlign w:val="center"/>
            <w:hideMark/>
          </w:tcPr>
          <w:p w14:paraId="63498D10"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17.17</w:t>
            </w:r>
          </w:p>
        </w:tc>
        <w:tc>
          <w:tcPr>
            <w:tcW w:w="1395" w:type="dxa"/>
            <w:tcBorders>
              <w:top w:val="nil"/>
              <w:left w:val="nil"/>
              <w:bottom w:val="nil"/>
              <w:right w:val="nil"/>
            </w:tcBorders>
            <w:tcMar>
              <w:top w:w="0" w:type="dxa"/>
              <w:left w:w="108" w:type="dxa"/>
              <w:bottom w:w="0" w:type="dxa"/>
              <w:right w:w="108" w:type="dxa"/>
            </w:tcMar>
            <w:vAlign w:val="center"/>
            <w:hideMark/>
          </w:tcPr>
          <w:p w14:paraId="17B59A5F"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20.33</w:t>
            </w:r>
          </w:p>
        </w:tc>
        <w:tc>
          <w:tcPr>
            <w:tcW w:w="1395" w:type="dxa"/>
            <w:tcBorders>
              <w:top w:val="nil"/>
              <w:left w:val="nil"/>
              <w:bottom w:val="nil"/>
              <w:right w:val="nil"/>
            </w:tcBorders>
            <w:tcMar>
              <w:top w:w="0" w:type="dxa"/>
              <w:left w:w="108" w:type="dxa"/>
              <w:bottom w:w="0" w:type="dxa"/>
              <w:right w:w="108" w:type="dxa"/>
            </w:tcMar>
            <w:vAlign w:val="center"/>
            <w:hideMark/>
          </w:tcPr>
          <w:p w14:paraId="2CEFF625"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25.41</w:t>
            </w:r>
          </w:p>
        </w:tc>
        <w:tc>
          <w:tcPr>
            <w:tcW w:w="1399" w:type="dxa"/>
            <w:tcBorders>
              <w:top w:val="nil"/>
              <w:left w:val="nil"/>
              <w:bottom w:val="nil"/>
              <w:right w:val="nil"/>
            </w:tcBorders>
            <w:tcMar>
              <w:top w:w="0" w:type="dxa"/>
              <w:left w:w="108" w:type="dxa"/>
              <w:bottom w:w="0" w:type="dxa"/>
              <w:right w:w="108" w:type="dxa"/>
            </w:tcMar>
            <w:vAlign w:val="center"/>
            <w:hideMark/>
          </w:tcPr>
          <w:p w14:paraId="0CC2B5CC"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31.51</w:t>
            </w:r>
          </w:p>
        </w:tc>
        <w:tc>
          <w:tcPr>
            <w:tcW w:w="791" w:type="dxa"/>
            <w:tcBorders>
              <w:top w:val="nil"/>
              <w:left w:val="nil"/>
              <w:bottom w:val="nil"/>
              <w:right w:val="nil"/>
            </w:tcBorders>
            <w:tcMar>
              <w:top w:w="0" w:type="dxa"/>
              <w:left w:w="108" w:type="dxa"/>
              <w:bottom w:w="0" w:type="dxa"/>
              <w:right w:w="108" w:type="dxa"/>
            </w:tcMar>
            <w:vAlign w:val="center"/>
            <w:hideMark/>
          </w:tcPr>
          <w:p w14:paraId="24C50A1C"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w:t>
            </w:r>
          </w:p>
        </w:tc>
      </w:tr>
      <w:tr w:rsidR="00C629C2" w:rsidRPr="007F3856" w14:paraId="38B6A942" w14:textId="77777777" w:rsidTr="002E37D2">
        <w:trPr>
          <w:trHeight w:val="147"/>
        </w:trPr>
        <w:tc>
          <w:tcPr>
            <w:tcW w:w="2289" w:type="dxa"/>
            <w:tcBorders>
              <w:top w:val="nil"/>
              <w:left w:val="nil"/>
              <w:bottom w:val="nil"/>
              <w:right w:val="nil"/>
            </w:tcBorders>
            <w:tcMar>
              <w:top w:w="0" w:type="dxa"/>
              <w:left w:w="108" w:type="dxa"/>
              <w:bottom w:w="0" w:type="dxa"/>
              <w:right w:w="108" w:type="dxa"/>
            </w:tcMar>
            <w:vAlign w:val="center"/>
            <w:hideMark/>
          </w:tcPr>
          <w:p w14:paraId="413AE782"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sz w:val="18"/>
                <w:szCs w:val="20"/>
                <w:lang w:eastAsia="en-GB"/>
              </w:rPr>
              <w:t>Married or living with a partner, %</w:t>
            </w:r>
          </w:p>
        </w:tc>
        <w:tc>
          <w:tcPr>
            <w:tcW w:w="1425" w:type="dxa"/>
            <w:tcBorders>
              <w:top w:val="nil"/>
              <w:left w:val="nil"/>
              <w:bottom w:val="nil"/>
              <w:right w:val="nil"/>
            </w:tcBorders>
            <w:tcMar>
              <w:top w:w="0" w:type="dxa"/>
              <w:left w:w="108" w:type="dxa"/>
              <w:bottom w:w="0" w:type="dxa"/>
              <w:right w:w="108" w:type="dxa"/>
            </w:tcMar>
            <w:vAlign w:val="center"/>
            <w:hideMark/>
          </w:tcPr>
          <w:p w14:paraId="0BD04610"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24.85</w:t>
            </w:r>
          </w:p>
        </w:tc>
        <w:tc>
          <w:tcPr>
            <w:tcW w:w="1395" w:type="dxa"/>
            <w:tcBorders>
              <w:top w:val="nil"/>
              <w:left w:val="nil"/>
              <w:bottom w:val="nil"/>
              <w:right w:val="nil"/>
            </w:tcBorders>
            <w:tcMar>
              <w:top w:w="0" w:type="dxa"/>
              <w:left w:w="108" w:type="dxa"/>
              <w:bottom w:w="0" w:type="dxa"/>
              <w:right w:w="108" w:type="dxa"/>
            </w:tcMar>
            <w:vAlign w:val="center"/>
            <w:hideMark/>
          </w:tcPr>
          <w:p w14:paraId="501C9380"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color w:val="000000"/>
                <w:sz w:val="18"/>
                <w:szCs w:val="20"/>
                <w:lang w:eastAsia="en-GB"/>
              </w:rPr>
              <w:t>28.66</w:t>
            </w:r>
          </w:p>
        </w:tc>
        <w:tc>
          <w:tcPr>
            <w:tcW w:w="1395" w:type="dxa"/>
            <w:tcBorders>
              <w:top w:val="nil"/>
              <w:left w:val="nil"/>
              <w:bottom w:val="nil"/>
              <w:right w:val="nil"/>
            </w:tcBorders>
            <w:tcMar>
              <w:top w:w="0" w:type="dxa"/>
              <w:left w:w="108" w:type="dxa"/>
              <w:bottom w:w="0" w:type="dxa"/>
              <w:right w:w="108" w:type="dxa"/>
            </w:tcMar>
            <w:vAlign w:val="center"/>
            <w:hideMark/>
          </w:tcPr>
          <w:p w14:paraId="73537E79"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33.36</w:t>
            </w:r>
          </w:p>
        </w:tc>
        <w:tc>
          <w:tcPr>
            <w:tcW w:w="1399" w:type="dxa"/>
            <w:tcBorders>
              <w:top w:val="nil"/>
              <w:left w:val="nil"/>
              <w:bottom w:val="nil"/>
              <w:right w:val="nil"/>
            </w:tcBorders>
            <w:tcMar>
              <w:top w:w="0" w:type="dxa"/>
              <w:left w:w="108" w:type="dxa"/>
              <w:bottom w:w="0" w:type="dxa"/>
              <w:right w:w="108" w:type="dxa"/>
            </w:tcMar>
            <w:vAlign w:val="center"/>
            <w:hideMark/>
          </w:tcPr>
          <w:p w14:paraId="6527D427"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39.54</w:t>
            </w:r>
          </w:p>
        </w:tc>
        <w:tc>
          <w:tcPr>
            <w:tcW w:w="791" w:type="dxa"/>
            <w:tcBorders>
              <w:top w:val="nil"/>
              <w:left w:val="nil"/>
              <w:bottom w:val="nil"/>
              <w:right w:val="nil"/>
            </w:tcBorders>
            <w:tcMar>
              <w:top w:w="0" w:type="dxa"/>
              <w:left w:w="108" w:type="dxa"/>
              <w:bottom w:w="0" w:type="dxa"/>
              <w:right w:w="108" w:type="dxa"/>
            </w:tcMar>
            <w:vAlign w:val="center"/>
            <w:hideMark/>
          </w:tcPr>
          <w:p w14:paraId="4402C119" w14:textId="77777777" w:rsidR="00C629C2" w:rsidRPr="007F3856" w:rsidRDefault="00C629C2" w:rsidP="002E37D2">
            <w:pPr>
              <w:spacing w:after="0" w:line="480" w:lineRule="auto"/>
              <w:jc w:val="center"/>
              <w:rPr>
                <w:rFonts w:ascii="Arial" w:eastAsia="Times New Roman" w:hAnsi="Arial" w:cs="Arial"/>
                <w:sz w:val="18"/>
                <w:szCs w:val="20"/>
                <w:lang w:eastAsia="en-GB"/>
              </w:rPr>
            </w:pPr>
            <w:r w:rsidRPr="007F3856">
              <w:rPr>
                <w:rFonts w:ascii="Arial" w:eastAsia="Times New Roman" w:hAnsi="Arial" w:cs="Arial"/>
                <w:sz w:val="18"/>
                <w:szCs w:val="20"/>
                <w:lang w:eastAsia="en-GB"/>
              </w:rPr>
              <w:t>&lt;.001</w:t>
            </w:r>
          </w:p>
        </w:tc>
      </w:tr>
      <w:tr w:rsidR="00C629C2" w:rsidRPr="007F3856" w14:paraId="17B7C5C3" w14:textId="77777777" w:rsidTr="002E37D2">
        <w:trPr>
          <w:trHeight w:val="360"/>
        </w:trPr>
        <w:tc>
          <w:tcPr>
            <w:tcW w:w="8694" w:type="dxa"/>
            <w:gridSpan w:val="6"/>
            <w:tcBorders>
              <w:top w:val="single" w:sz="8" w:space="0" w:color="auto"/>
              <w:left w:val="nil"/>
              <w:bottom w:val="nil"/>
              <w:right w:val="nil"/>
            </w:tcBorders>
            <w:tcMar>
              <w:top w:w="0" w:type="dxa"/>
              <w:left w:w="108" w:type="dxa"/>
              <w:bottom w:w="0" w:type="dxa"/>
              <w:right w:w="108" w:type="dxa"/>
            </w:tcMar>
            <w:hideMark/>
          </w:tcPr>
          <w:p w14:paraId="52882643"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i/>
                <w:iCs/>
                <w:sz w:val="18"/>
                <w:szCs w:val="21"/>
                <w:lang w:eastAsia="en-GB"/>
              </w:rPr>
              <w:softHyphen/>
            </w:r>
            <w:r w:rsidRPr="007F3856">
              <w:rPr>
                <w:rFonts w:ascii="Arial" w:eastAsia="Times New Roman" w:hAnsi="Arial" w:cs="Arial"/>
                <w:i/>
                <w:iCs/>
                <w:sz w:val="18"/>
                <w:szCs w:val="20"/>
                <w:lang w:eastAsia="en-GB"/>
              </w:rPr>
              <w:t xml:space="preserve">Note: </w:t>
            </w:r>
            <w:r w:rsidRPr="007F3856">
              <w:rPr>
                <w:rFonts w:ascii="Arial" w:eastAsia="Times New Roman" w:hAnsi="Arial" w:cs="Arial"/>
                <w:sz w:val="18"/>
                <w:szCs w:val="20"/>
                <w:lang w:eastAsia="en-GB"/>
              </w:rPr>
              <w:t>p value indicates significance of test for linear trend in continuous variables and significance of chi-square test for categorical variables</w:t>
            </w:r>
          </w:p>
          <w:p w14:paraId="4C30B7A6"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sz w:val="18"/>
                <w:szCs w:val="20"/>
                <w:vertAlign w:val="superscript"/>
                <w:lang w:eastAsia="en-GB"/>
              </w:rPr>
              <w:t xml:space="preserve">a </w:t>
            </w:r>
            <w:r w:rsidRPr="007F3856">
              <w:rPr>
                <w:rFonts w:ascii="Arial" w:eastAsia="Times New Roman" w:hAnsi="Arial" w:cs="Arial"/>
                <w:sz w:val="18"/>
                <w:szCs w:val="20"/>
                <w:lang w:eastAsia="en-GB"/>
              </w:rPr>
              <w:t>number of portions of fruit and vegetable eaten in a day</w:t>
            </w:r>
          </w:p>
          <w:p w14:paraId="040236F2"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sz w:val="18"/>
                <w:szCs w:val="20"/>
                <w:vertAlign w:val="superscript"/>
                <w:lang w:eastAsia="en-GB"/>
              </w:rPr>
              <w:t>b</w:t>
            </w:r>
            <w:r w:rsidRPr="007F3856">
              <w:rPr>
                <w:rFonts w:ascii="Arial" w:eastAsia="Times New Roman" w:hAnsi="Arial" w:cs="Arial"/>
                <w:sz w:val="18"/>
                <w:szCs w:val="20"/>
                <w:lang w:eastAsia="en-GB"/>
              </w:rPr>
              <w:t>number of days in the last four weeks on which participants spent ≥30 minutes walking</w:t>
            </w:r>
          </w:p>
          <w:p w14:paraId="64029B02"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sz w:val="18"/>
                <w:szCs w:val="20"/>
                <w:vertAlign w:val="superscript"/>
                <w:lang w:eastAsia="en-GB"/>
              </w:rPr>
              <w:t>c</w:t>
            </w:r>
            <w:r w:rsidRPr="007F3856">
              <w:rPr>
                <w:rFonts w:ascii="Arial" w:eastAsia="Times New Roman" w:hAnsi="Arial" w:cs="Arial"/>
                <w:sz w:val="18"/>
                <w:szCs w:val="20"/>
                <w:lang w:eastAsia="en-GB"/>
              </w:rPr>
              <w:t>socioeconomic position as indexed by occupation</w:t>
            </w:r>
          </w:p>
          <w:p w14:paraId="5301854D" w14:textId="77777777" w:rsidR="00C629C2" w:rsidRPr="007F3856" w:rsidRDefault="00C629C2" w:rsidP="002E37D2">
            <w:pPr>
              <w:spacing w:after="0" w:line="480" w:lineRule="auto"/>
              <w:rPr>
                <w:rFonts w:ascii="Arial" w:eastAsia="Times New Roman" w:hAnsi="Arial" w:cs="Arial"/>
                <w:b/>
                <w:bCs/>
                <w:sz w:val="18"/>
                <w:szCs w:val="20"/>
                <w:lang w:eastAsia="en-GB"/>
              </w:rPr>
            </w:pPr>
            <w:r w:rsidRPr="007F3856">
              <w:rPr>
                <w:rFonts w:ascii="Arial" w:eastAsia="Times New Roman" w:hAnsi="Arial" w:cs="Arial"/>
                <w:b/>
                <w:bCs/>
                <w:sz w:val="18"/>
                <w:szCs w:val="20"/>
                <w:vertAlign w:val="superscript"/>
                <w:lang w:eastAsia="en-GB"/>
              </w:rPr>
              <w:t>d</w:t>
            </w:r>
            <w:r w:rsidRPr="007F3856">
              <w:rPr>
                <w:rFonts w:ascii="Arial" w:eastAsia="Times New Roman" w:hAnsi="Arial" w:cs="Arial"/>
                <w:bCs/>
                <w:sz w:val="18"/>
                <w:szCs w:val="20"/>
                <w:lang w:eastAsia="en-GB"/>
              </w:rPr>
              <w:t>chronic obstructive pulmonary disease</w:t>
            </w:r>
          </w:p>
          <w:p w14:paraId="7C63B230" w14:textId="77777777" w:rsidR="00C629C2" w:rsidRPr="007F3856" w:rsidRDefault="00C629C2" w:rsidP="002E37D2">
            <w:pPr>
              <w:spacing w:after="0" w:line="480" w:lineRule="auto"/>
              <w:rPr>
                <w:rFonts w:ascii="Arial" w:eastAsia="Times New Roman" w:hAnsi="Arial" w:cs="Arial"/>
                <w:sz w:val="18"/>
                <w:szCs w:val="20"/>
                <w:lang w:eastAsia="en-GB"/>
              </w:rPr>
            </w:pPr>
            <w:r w:rsidRPr="007F3856">
              <w:rPr>
                <w:rFonts w:ascii="Arial" w:eastAsia="Times New Roman" w:hAnsi="Arial" w:cs="Arial"/>
                <w:sz w:val="18"/>
                <w:szCs w:val="20"/>
                <w:vertAlign w:val="superscript"/>
                <w:lang w:eastAsia="en-GB"/>
              </w:rPr>
              <w:t>e</w:t>
            </w:r>
            <w:r w:rsidRPr="007F3856">
              <w:rPr>
                <w:rFonts w:ascii="Arial" w:eastAsia="Times New Roman" w:hAnsi="Arial" w:cs="Arial"/>
                <w:sz w:val="18"/>
                <w:szCs w:val="20"/>
                <w:lang w:eastAsia="en-GB"/>
              </w:rPr>
              <w:t>cardiovascular disease</w:t>
            </w:r>
          </w:p>
        </w:tc>
      </w:tr>
    </w:tbl>
    <w:p w14:paraId="002A9A18" w14:textId="77777777" w:rsidR="00C629C2" w:rsidRPr="007F3856" w:rsidRDefault="00C629C2" w:rsidP="00C629C2"/>
    <w:p w14:paraId="5E155A34" w14:textId="77777777" w:rsidR="00B678EE" w:rsidRPr="007F3856" w:rsidRDefault="00B678EE">
      <w:pPr>
        <w:spacing w:after="0" w:line="240" w:lineRule="auto"/>
        <w:rPr>
          <w:rFonts w:ascii="Arial" w:hAnsi="Arial" w:cs="Arial"/>
          <w:b/>
          <w:sz w:val="18"/>
        </w:rPr>
      </w:pPr>
      <w:r w:rsidRPr="007F3856">
        <w:rPr>
          <w:rFonts w:ascii="Arial" w:hAnsi="Arial" w:cs="Arial"/>
          <w:b/>
          <w:sz w:val="18"/>
        </w:rPr>
        <w:br w:type="page"/>
      </w:r>
    </w:p>
    <w:p w14:paraId="45D52EEF" w14:textId="641B4739" w:rsidR="00B678EE" w:rsidRPr="007F3856" w:rsidRDefault="00B678EE">
      <w:pPr>
        <w:spacing w:after="0" w:line="240" w:lineRule="auto"/>
        <w:rPr>
          <w:rFonts w:ascii="Arial" w:hAnsi="Arial" w:cs="Arial"/>
          <w:b/>
          <w:sz w:val="18"/>
        </w:rPr>
      </w:pPr>
    </w:p>
    <w:p w14:paraId="16BBBA24" w14:textId="77777777" w:rsidR="00B678EE" w:rsidRPr="007F3856" w:rsidRDefault="00B678EE" w:rsidP="00B678EE">
      <w:pPr>
        <w:spacing w:after="0" w:line="240" w:lineRule="auto"/>
        <w:rPr>
          <w:rFonts w:ascii="Arial" w:hAnsi="Arial" w:cs="Arial"/>
          <w:b/>
          <w:sz w:val="18"/>
        </w:rPr>
      </w:pPr>
    </w:p>
    <w:tbl>
      <w:tblPr>
        <w:tblStyle w:val="TableGrid"/>
        <w:tblpPr w:leftFromText="180" w:rightFromText="180" w:vertAnchor="page" w:horzAnchor="margin" w:tblpY="1404"/>
        <w:tblW w:w="9356" w:type="dxa"/>
        <w:tblLayout w:type="fixed"/>
        <w:tblLook w:val="04A0" w:firstRow="1" w:lastRow="0" w:firstColumn="1" w:lastColumn="0" w:noHBand="0" w:noVBand="1"/>
      </w:tblPr>
      <w:tblGrid>
        <w:gridCol w:w="1276"/>
        <w:gridCol w:w="1514"/>
        <w:gridCol w:w="1888"/>
        <w:gridCol w:w="1843"/>
        <w:gridCol w:w="1843"/>
        <w:gridCol w:w="992"/>
      </w:tblGrid>
      <w:tr w:rsidR="00B678EE" w:rsidRPr="007F3856" w14:paraId="57754B58" w14:textId="77777777" w:rsidTr="00433290">
        <w:trPr>
          <w:trHeight w:val="261"/>
        </w:trPr>
        <w:tc>
          <w:tcPr>
            <w:tcW w:w="9356" w:type="dxa"/>
            <w:gridSpan w:val="6"/>
            <w:tcBorders>
              <w:left w:val="nil"/>
              <w:right w:val="nil"/>
            </w:tcBorders>
            <w:vAlign w:val="center"/>
          </w:tcPr>
          <w:p w14:paraId="13344630" w14:textId="797CB001" w:rsidR="00B678EE" w:rsidRPr="007F3856" w:rsidRDefault="00B678EE" w:rsidP="00B678EE">
            <w:pPr>
              <w:spacing w:after="0" w:line="480" w:lineRule="auto"/>
              <w:rPr>
                <w:rFonts w:ascii="Arial" w:hAnsi="Arial" w:cs="Arial"/>
                <w:sz w:val="18"/>
              </w:rPr>
            </w:pPr>
            <w:r w:rsidRPr="007F3856">
              <w:rPr>
                <w:rFonts w:ascii="Arial" w:hAnsi="Arial" w:cs="Arial"/>
                <w:b/>
                <w:sz w:val="18"/>
              </w:rPr>
              <w:t>Table 2 Odds ratios (95% CI) for incident chronic disease according to level of psychological distress (n=16,485)</w:t>
            </w:r>
          </w:p>
        </w:tc>
      </w:tr>
      <w:tr w:rsidR="00B678EE" w:rsidRPr="007F3856" w14:paraId="04C82CEE" w14:textId="77777777" w:rsidTr="00803F11">
        <w:trPr>
          <w:trHeight w:val="261"/>
        </w:trPr>
        <w:tc>
          <w:tcPr>
            <w:tcW w:w="1276" w:type="dxa"/>
            <w:vMerge w:val="restart"/>
            <w:tcBorders>
              <w:left w:val="nil"/>
              <w:right w:val="nil"/>
            </w:tcBorders>
            <w:vAlign w:val="center"/>
          </w:tcPr>
          <w:p w14:paraId="3AE0A948" w14:textId="77777777" w:rsidR="00B678EE" w:rsidRPr="007F3856" w:rsidRDefault="00B678EE" w:rsidP="00803F11">
            <w:pPr>
              <w:spacing w:after="0" w:line="480" w:lineRule="auto"/>
              <w:jc w:val="center"/>
              <w:rPr>
                <w:rFonts w:ascii="Arial" w:hAnsi="Arial" w:cs="Arial"/>
                <w:sz w:val="18"/>
              </w:rPr>
            </w:pPr>
            <w:r w:rsidRPr="007F3856">
              <w:rPr>
                <w:rFonts w:ascii="Arial" w:hAnsi="Arial" w:cs="Arial"/>
                <w:sz w:val="18"/>
              </w:rPr>
              <w:t>Chronic Disease</w:t>
            </w:r>
          </w:p>
        </w:tc>
        <w:tc>
          <w:tcPr>
            <w:tcW w:w="7088" w:type="dxa"/>
            <w:gridSpan w:val="4"/>
            <w:tcBorders>
              <w:left w:val="nil"/>
              <w:right w:val="nil"/>
            </w:tcBorders>
            <w:vAlign w:val="center"/>
          </w:tcPr>
          <w:p w14:paraId="57CAFD75" w14:textId="77777777" w:rsidR="00B678EE" w:rsidRPr="007F3856" w:rsidRDefault="00B678EE" w:rsidP="00803F11">
            <w:pPr>
              <w:spacing w:after="0" w:line="480" w:lineRule="auto"/>
              <w:jc w:val="center"/>
              <w:rPr>
                <w:rFonts w:ascii="Arial" w:hAnsi="Arial" w:cs="Arial"/>
                <w:sz w:val="18"/>
              </w:rPr>
            </w:pPr>
            <w:r w:rsidRPr="007F3856">
              <w:rPr>
                <w:rFonts w:ascii="Arial" w:hAnsi="Arial" w:cs="Arial"/>
                <w:sz w:val="18"/>
              </w:rPr>
              <w:t>Level of Psychological Distress</w:t>
            </w:r>
          </w:p>
        </w:tc>
        <w:tc>
          <w:tcPr>
            <w:tcW w:w="992" w:type="dxa"/>
            <w:vMerge w:val="restart"/>
            <w:tcBorders>
              <w:left w:val="nil"/>
              <w:right w:val="nil"/>
            </w:tcBorders>
            <w:vAlign w:val="center"/>
          </w:tcPr>
          <w:p w14:paraId="216A443A" w14:textId="77777777" w:rsidR="00B678EE" w:rsidRPr="007F3856" w:rsidRDefault="00B678EE" w:rsidP="00803F11">
            <w:pPr>
              <w:spacing w:after="0" w:line="480" w:lineRule="auto"/>
              <w:jc w:val="center"/>
              <w:rPr>
                <w:rFonts w:ascii="Arial" w:hAnsi="Arial" w:cs="Arial"/>
                <w:sz w:val="18"/>
              </w:rPr>
            </w:pPr>
            <w:r w:rsidRPr="007F3856">
              <w:rPr>
                <w:rFonts w:ascii="Arial" w:hAnsi="Arial" w:cs="Arial"/>
                <w:sz w:val="18"/>
              </w:rPr>
              <w:t>p-value for linear trend</w:t>
            </w:r>
          </w:p>
        </w:tc>
      </w:tr>
      <w:tr w:rsidR="00B678EE" w:rsidRPr="007F3856" w14:paraId="7BB8D3C5" w14:textId="77777777" w:rsidTr="00803F11">
        <w:trPr>
          <w:trHeight w:val="538"/>
        </w:trPr>
        <w:tc>
          <w:tcPr>
            <w:tcW w:w="1276" w:type="dxa"/>
            <w:vMerge/>
            <w:tcBorders>
              <w:left w:val="nil"/>
              <w:right w:val="nil"/>
            </w:tcBorders>
            <w:vAlign w:val="center"/>
          </w:tcPr>
          <w:p w14:paraId="0E70615C" w14:textId="77777777" w:rsidR="00B678EE" w:rsidRPr="007F3856" w:rsidRDefault="00B678EE" w:rsidP="00803F11">
            <w:pPr>
              <w:spacing w:after="0" w:line="480" w:lineRule="auto"/>
              <w:jc w:val="center"/>
              <w:rPr>
                <w:rFonts w:ascii="Arial" w:hAnsi="Arial" w:cs="Arial"/>
                <w:sz w:val="18"/>
              </w:rPr>
            </w:pPr>
          </w:p>
        </w:tc>
        <w:tc>
          <w:tcPr>
            <w:tcW w:w="1514" w:type="dxa"/>
            <w:tcBorders>
              <w:left w:val="nil"/>
              <w:right w:val="nil"/>
            </w:tcBorders>
            <w:vAlign w:val="center"/>
          </w:tcPr>
          <w:p w14:paraId="0853B10F" w14:textId="77777777" w:rsidR="00B678EE" w:rsidRPr="007F3856" w:rsidRDefault="00B678EE" w:rsidP="00803F11">
            <w:pPr>
              <w:spacing w:after="0" w:line="480" w:lineRule="auto"/>
              <w:jc w:val="center"/>
              <w:rPr>
                <w:rFonts w:ascii="Arial" w:hAnsi="Arial" w:cs="Arial"/>
                <w:sz w:val="18"/>
                <w:szCs w:val="21"/>
              </w:rPr>
            </w:pPr>
            <w:r w:rsidRPr="007F3856">
              <w:rPr>
                <w:rFonts w:ascii="Arial" w:hAnsi="Arial" w:cs="Arial"/>
                <w:sz w:val="18"/>
                <w:szCs w:val="21"/>
              </w:rPr>
              <w:t>Asymptomatic</w:t>
            </w:r>
          </w:p>
          <w:p w14:paraId="0DBC4D7E" w14:textId="77777777" w:rsidR="00B678EE" w:rsidRPr="007F3856" w:rsidRDefault="00B678EE" w:rsidP="00803F11">
            <w:pPr>
              <w:spacing w:after="0" w:line="480" w:lineRule="auto"/>
              <w:jc w:val="center"/>
              <w:rPr>
                <w:rFonts w:ascii="Arial" w:hAnsi="Arial" w:cs="Arial"/>
                <w:i/>
                <w:sz w:val="18"/>
                <w:szCs w:val="21"/>
              </w:rPr>
            </w:pPr>
            <w:r w:rsidRPr="007F3856">
              <w:rPr>
                <w:rFonts w:ascii="Arial" w:hAnsi="Arial" w:cs="Arial"/>
                <w:i/>
                <w:sz w:val="16"/>
                <w:szCs w:val="21"/>
              </w:rPr>
              <w:t>n=9482</w:t>
            </w:r>
          </w:p>
        </w:tc>
        <w:tc>
          <w:tcPr>
            <w:tcW w:w="1888" w:type="dxa"/>
            <w:tcBorders>
              <w:left w:val="nil"/>
              <w:right w:val="nil"/>
            </w:tcBorders>
            <w:vAlign w:val="center"/>
          </w:tcPr>
          <w:p w14:paraId="0BF5815D" w14:textId="77777777" w:rsidR="00B678EE" w:rsidRPr="007F3856" w:rsidRDefault="00B678EE" w:rsidP="00803F11">
            <w:pPr>
              <w:spacing w:after="0" w:line="480" w:lineRule="auto"/>
              <w:jc w:val="center"/>
              <w:rPr>
                <w:rFonts w:ascii="Arial" w:hAnsi="Arial" w:cs="Arial"/>
                <w:sz w:val="18"/>
                <w:szCs w:val="21"/>
              </w:rPr>
            </w:pPr>
            <w:r w:rsidRPr="007F3856">
              <w:rPr>
                <w:rFonts w:ascii="Arial" w:hAnsi="Arial" w:cs="Arial"/>
                <w:sz w:val="18"/>
                <w:szCs w:val="21"/>
              </w:rPr>
              <w:t>Low</w:t>
            </w:r>
          </w:p>
          <w:p w14:paraId="6470952A" w14:textId="77777777" w:rsidR="00B678EE" w:rsidRPr="007F3856" w:rsidRDefault="00B678EE" w:rsidP="00803F11">
            <w:pPr>
              <w:spacing w:after="0" w:line="480" w:lineRule="auto"/>
              <w:jc w:val="center"/>
              <w:rPr>
                <w:rFonts w:ascii="Arial" w:hAnsi="Arial" w:cs="Arial"/>
                <w:i/>
                <w:sz w:val="18"/>
                <w:szCs w:val="21"/>
              </w:rPr>
            </w:pPr>
            <w:r w:rsidRPr="007F3856">
              <w:rPr>
                <w:rFonts w:ascii="Arial" w:hAnsi="Arial" w:cs="Arial"/>
                <w:i/>
                <w:sz w:val="16"/>
                <w:szCs w:val="21"/>
              </w:rPr>
              <w:t>n=4362</w:t>
            </w:r>
          </w:p>
        </w:tc>
        <w:tc>
          <w:tcPr>
            <w:tcW w:w="1843" w:type="dxa"/>
            <w:tcBorders>
              <w:left w:val="nil"/>
              <w:right w:val="nil"/>
            </w:tcBorders>
            <w:vAlign w:val="center"/>
          </w:tcPr>
          <w:p w14:paraId="4E1757EE" w14:textId="77777777" w:rsidR="00B678EE" w:rsidRPr="007F3856" w:rsidRDefault="00B678EE" w:rsidP="00803F11">
            <w:pPr>
              <w:spacing w:after="0" w:line="480" w:lineRule="auto"/>
              <w:jc w:val="center"/>
              <w:rPr>
                <w:rFonts w:ascii="Arial" w:hAnsi="Arial" w:cs="Arial"/>
                <w:sz w:val="18"/>
                <w:szCs w:val="21"/>
              </w:rPr>
            </w:pPr>
            <w:r w:rsidRPr="007F3856">
              <w:rPr>
                <w:rFonts w:ascii="Arial" w:hAnsi="Arial" w:cs="Arial"/>
                <w:sz w:val="18"/>
                <w:szCs w:val="21"/>
              </w:rPr>
              <w:t>Moderate</w:t>
            </w:r>
          </w:p>
          <w:p w14:paraId="70951FF9" w14:textId="77777777" w:rsidR="00B678EE" w:rsidRPr="007F3856" w:rsidRDefault="00B678EE" w:rsidP="00803F11">
            <w:pPr>
              <w:spacing w:after="0" w:line="480" w:lineRule="auto"/>
              <w:jc w:val="center"/>
              <w:rPr>
                <w:rFonts w:ascii="Arial" w:hAnsi="Arial" w:cs="Arial"/>
                <w:i/>
                <w:sz w:val="18"/>
                <w:szCs w:val="21"/>
              </w:rPr>
            </w:pPr>
            <w:r w:rsidRPr="007F3856">
              <w:rPr>
                <w:rFonts w:ascii="Arial" w:hAnsi="Arial" w:cs="Arial"/>
                <w:i/>
                <w:sz w:val="16"/>
                <w:szCs w:val="21"/>
              </w:rPr>
              <w:t>n=1346</w:t>
            </w:r>
          </w:p>
        </w:tc>
        <w:tc>
          <w:tcPr>
            <w:tcW w:w="1843" w:type="dxa"/>
            <w:tcBorders>
              <w:left w:val="nil"/>
              <w:right w:val="nil"/>
            </w:tcBorders>
            <w:vAlign w:val="center"/>
          </w:tcPr>
          <w:p w14:paraId="23F87D7C" w14:textId="77777777" w:rsidR="00B678EE" w:rsidRPr="007F3856" w:rsidRDefault="00B678EE" w:rsidP="00803F11">
            <w:pPr>
              <w:spacing w:after="0" w:line="480" w:lineRule="auto"/>
              <w:jc w:val="center"/>
              <w:rPr>
                <w:rFonts w:ascii="Arial" w:hAnsi="Arial" w:cs="Arial"/>
                <w:sz w:val="18"/>
                <w:szCs w:val="21"/>
              </w:rPr>
            </w:pPr>
            <w:r w:rsidRPr="007F3856">
              <w:rPr>
                <w:rFonts w:ascii="Arial" w:hAnsi="Arial" w:cs="Arial"/>
                <w:sz w:val="18"/>
                <w:szCs w:val="21"/>
              </w:rPr>
              <w:t>High</w:t>
            </w:r>
          </w:p>
          <w:p w14:paraId="0EF2B26D" w14:textId="77777777" w:rsidR="00B678EE" w:rsidRPr="007F3856" w:rsidRDefault="00B678EE" w:rsidP="00803F11">
            <w:pPr>
              <w:spacing w:after="0" w:line="480" w:lineRule="auto"/>
              <w:jc w:val="center"/>
              <w:rPr>
                <w:rFonts w:ascii="Arial" w:hAnsi="Arial" w:cs="Arial"/>
                <w:i/>
                <w:sz w:val="18"/>
                <w:szCs w:val="21"/>
              </w:rPr>
            </w:pPr>
            <w:r w:rsidRPr="007F3856">
              <w:rPr>
                <w:rFonts w:ascii="Arial" w:hAnsi="Arial" w:cs="Arial"/>
                <w:i/>
                <w:sz w:val="16"/>
                <w:szCs w:val="21"/>
              </w:rPr>
              <w:t>n=1295</w:t>
            </w:r>
          </w:p>
        </w:tc>
        <w:tc>
          <w:tcPr>
            <w:tcW w:w="992" w:type="dxa"/>
            <w:vMerge/>
            <w:tcBorders>
              <w:left w:val="nil"/>
              <w:right w:val="nil"/>
            </w:tcBorders>
          </w:tcPr>
          <w:p w14:paraId="0FB3B1CE" w14:textId="77777777" w:rsidR="00B678EE" w:rsidRPr="007F3856" w:rsidRDefault="00B678EE" w:rsidP="00803F11">
            <w:pPr>
              <w:spacing w:after="0" w:line="480" w:lineRule="auto"/>
              <w:jc w:val="center"/>
              <w:rPr>
                <w:rFonts w:ascii="Arial" w:hAnsi="Arial" w:cs="Arial"/>
                <w:sz w:val="18"/>
                <w:szCs w:val="21"/>
              </w:rPr>
            </w:pPr>
          </w:p>
        </w:tc>
      </w:tr>
      <w:tr w:rsidR="00B678EE" w:rsidRPr="007F3856" w14:paraId="67A97879" w14:textId="77777777" w:rsidTr="00803F11">
        <w:trPr>
          <w:trHeight w:val="255"/>
        </w:trPr>
        <w:tc>
          <w:tcPr>
            <w:tcW w:w="1276" w:type="dxa"/>
            <w:tcBorders>
              <w:top w:val="single" w:sz="4" w:space="0" w:color="auto"/>
              <w:left w:val="nil"/>
              <w:bottom w:val="nil"/>
              <w:right w:val="nil"/>
            </w:tcBorders>
          </w:tcPr>
          <w:p w14:paraId="7CA125A6" w14:textId="77777777" w:rsidR="00B678EE" w:rsidRPr="007F3856" w:rsidRDefault="00B678EE" w:rsidP="00803F11">
            <w:pPr>
              <w:spacing w:after="0" w:line="480" w:lineRule="auto"/>
              <w:rPr>
                <w:rFonts w:ascii="Arial" w:hAnsi="Arial" w:cs="Arial"/>
                <w:sz w:val="18"/>
              </w:rPr>
            </w:pPr>
            <w:r w:rsidRPr="007F3856">
              <w:rPr>
                <w:rFonts w:ascii="Arial" w:hAnsi="Arial" w:cs="Arial"/>
                <w:sz w:val="18"/>
              </w:rPr>
              <w:t>Arthritis</w:t>
            </w:r>
          </w:p>
        </w:tc>
        <w:tc>
          <w:tcPr>
            <w:tcW w:w="1514" w:type="dxa"/>
            <w:tcBorders>
              <w:top w:val="single" w:sz="4" w:space="0" w:color="auto"/>
              <w:left w:val="nil"/>
              <w:bottom w:val="nil"/>
              <w:right w:val="nil"/>
            </w:tcBorders>
            <w:vAlign w:val="center"/>
          </w:tcPr>
          <w:p w14:paraId="4D2E3F86" w14:textId="77777777" w:rsidR="00B678EE" w:rsidRPr="007F3856" w:rsidRDefault="00B678EE" w:rsidP="00803F11">
            <w:pPr>
              <w:spacing w:after="0" w:line="480" w:lineRule="auto"/>
              <w:jc w:val="center"/>
              <w:rPr>
                <w:rFonts w:ascii="Arial" w:hAnsi="Arial" w:cs="Arial"/>
                <w:i/>
                <w:sz w:val="16"/>
              </w:rPr>
            </w:pPr>
            <w:r w:rsidRPr="007F3856">
              <w:rPr>
                <w:rFonts w:ascii="Arial" w:hAnsi="Arial" w:cs="Arial"/>
                <w:i/>
                <w:sz w:val="16"/>
              </w:rPr>
              <w:t>n=206</w:t>
            </w:r>
          </w:p>
        </w:tc>
        <w:tc>
          <w:tcPr>
            <w:tcW w:w="1888" w:type="dxa"/>
            <w:tcBorders>
              <w:top w:val="single" w:sz="4" w:space="0" w:color="auto"/>
              <w:left w:val="nil"/>
              <w:bottom w:val="nil"/>
              <w:right w:val="nil"/>
            </w:tcBorders>
            <w:vAlign w:val="center"/>
          </w:tcPr>
          <w:p w14:paraId="0247D904" w14:textId="77777777" w:rsidR="00B678EE" w:rsidRPr="007F3856" w:rsidRDefault="00B678EE" w:rsidP="00803F11">
            <w:pPr>
              <w:spacing w:after="0" w:line="480" w:lineRule="auto"/>
              <w:jc w:val="center"/>
              <w:rPr>
                <w:rFonts w:ascii="Arial" w:hAnsi="Arial" w:cs="Arial"/>
                <w:i/>
                <w:sz w:val="16"/>
              </w:rPr>
            </w:pPr>
            <w:r w:rsidRPr="007F3856">
              <w:rPr>
                <w:rFonts w:ascii="Arial" w:hAnsi="Arial" w:cs="Arial"/>
                <w:i/>
                <w:sz w:val="16"/>
              </w:rPr>
              <w:t>n=120</w:t>
            </w:r>
          </w:p>
        </w:tc>
        <w:tc>
          <w:tcPr>
            <w:tcW w:w="1843" w:type="dxa"/>
            <w:tcBorders>
              <w:top w:val="single" w:sz="4" w:space="0" w:color="auto"/>
              <w:left w:val="nil"/>
              <w:bottom w:val="nil"/>
              <w:right w:val="nil"/>
            </w:tcBorders>
            <w:vAlign w:val="center"/>
          </w:tcPr>
          <w:p w14:paraId="195D200F" w14:textId="77777777" w:rsidR="00B678EE" w:rsidRPr="007F3856" w:rsidRDefault="00B678EE" w:rsidP="00803F11">
            <w:pPr>
              <w:spacing w:after="0" w:line="480" w:lineRule="auto"/>
              <w:jc w:val="center"/>
              <w:rPr>
                <w:rFonts w:ascii="Arial" w:hAnsi="Arial" w:cs="Arial"/>
                <w:i/>
                <w:sz w:val="16"/>
              </w:rPr>
            </w:pPr>
            <w:r w:rsidRPr="007F3856">
              <w:rPr>
                <w:rFonts w:ascii="Arial" w:hAnsi="Arial" w:cs="Arial"/>
                <w:i/>
                <w:sz w:val="16"/>
              </w:rPr>
              <w:t>n=39</w:t>
            </w:r>
          </w:p>
        </w:tc>
        <w:tc>
          <w:tcPr>
            <w:tcW w:w="1843" w:type="dxa"/>
            <w:tcBorders>
              <w:top w:val="single" w:sz="4" w:space="0" w:color="auto"/>
              <w:left w:val="nil"/>
              <w:bottom w:val="nil"/>
              <w:right w:val="nil"/>
            </w:tcBorders>
          </w:tcPr>
          <w:p w14:paraId="24A39C5F" w14:textId="77777777" w:rsidR="00B678EE" w:rsidRPr="007F3856" w:rsidRDefault="00B678EE" w:rsidP="00803F11">
            <w:pPr>
              <w:spacing w:after="0" w:line="480" w:lineRule="auto"/>
              <w:jc w:val="center"/>
              <w:rPr>
                <w:rFonts w:ascii="Arial" w:hAnsi="Arial" w:cs="Arial"/>
                <w:i/>
                <w:sz w:val="16"/>
              </w:rPr>
            </w:pPr>
            <w:r w:rsidRPr="007F3856">
              <w:rPr>
                <w:rFonts w:ascii="Arial" w:hAnsi="Arial" w:cs="Arial"/>
                <w:i/>
                <w:sz w:val="16"/>
              </w:rPr>
              <w:t>n=45</w:t>
            </w:r>
          </w:p>
        </w:tc>
        <w:tc>
          <w:tcPr>
            <w:tcW w:w="992" w:type="dxa"/>
            <w:tcBorders>
              <w:top w:val="single" w:sz="4" w:space="0" w:color="auto"/>
              <w:left w:val="nil"/>
              <w:bottom w:val="nil"/>
              <w:right w:val="nil"/>
            </w:tcBorders>
            <w:vAlign w:val="center"/>
          </w:tcPr>
          <w:p w14:paraId="33B2A67A" w14:textId="77777777" w:rsidR="00B678EE" w:rsidRPr="007F3856" w:rsidRDefault="00B678EE" w:rsidP="00803F11">
            <w:pPr>
              <w:spacing w:after="0" w:line="480" w:lineRule="auto"/>
              <w:jc w:val="center"/>
              <w:rPr>
                <w:rFonts w:ascii="Arial" w:hAnsi="Arial" w:cs="Arial"/>
                <w:i/>
                <w:sz w:val="16"/>
              </w:rPr>
            </w:pPr>
          </w:p>
        </w:tc>
      </w:tr>
      <w:tr w:rsidR="00B678EE" w:rsidRPr="007F3856" w14:paraId="55BF023C" w14:textId="77777777" w:rsidTr="00803F11">
        <w:trPr>
          <w:trHeight w:val="141"/>
        </w:trPr>
        <w:tc>
          <w:tcPr>
            <w:tcW w:w="1276" w:type="dxa"/>
            <w:tcBorders>
              <w:top w:val="nil"/>
              <w:left w:val="nil"/>
              <w:bottom w:val="nil"/>
              <w:right w:val="nil"/>
            </w:tcBorders>
          </w:tcPr>
          <w:p w14:paraId="6B7FB835" w14:textId="77777777" w:rsidR="00B678EE" w:rsidRPr="007F3856" w:rsidRDefault="00B678EE" w:rsidP="00803F11">
            <w:pPr>
              <w:spacing w:after="0" w:line="480" w:lineRule="auto"/>
              <w:rPr>
                <w:rFonts w:ascii="Arial" w:hAnsi="Arial" w:cs="Arial"/>
                <w:i/>
                <w:sz w:val="18"/>
              </w:rPr>
            </w:pPr>
            <w:r w:rsidRPr="007F3856">
              <w:rPr>
                <w:rFonts w:ascii="Arial" w:hAnsi="Arial" w:cs="Arial"/>
                <w:i/>
                <w:sz w:val="18"/>
              </w:rPr>
              <w:t xml:space="preserve">    Model 1</w:t>
            </w:r>
            <w:r w:rsidRPr="007F3856">
              <w:rPr>
                <w:rFonts w:ascii="Arial" w:hAnsi="Arial" w:cs="Arial"/>
                <w:i/>
                <w:sz w:val="18"/>
                <w:vertAlign w:val="superscript"/>
              </w:rPr>
              <w:t>a</w:t>
            </w:r>
            <w:r w:rsidRPr="007F3856">
              <w:rPr>
                <w:rFonts w:ascii="Arial" w:hAnsi="Arial" w:cs="Arial"/>
                <w:i/>
                <w:sz w:val="18"/>
              </w:rPr>
              <w:t xml:space="preserve"> </w:t>
            </w:r>
          </w:p>
        </w:tc>
        <w:tc>
          <w:tcPr>
            <w:tcW w:w="1514" w:type="dxa"/>
            <w:tcBorders>
              <w:top w:val="nil"/>
              <w:left w:val="nil"/>
              <w:bottom w:val="nil"/>
              <w:right w:val="nil"/>
            </w:tcBorders>
            <w:vAlign w:val="center"/>
          </w:tcPr>
          <w:p w14:paraId="1DCACBEE" w14:textId="77777777" w:rsidR="00B678EE" w:rsidRPr="007F3856" w:rsidRDefault="00B678EE" w:rsidP="00803F11">
            <w:pPr>
              <w:spacing w:after="0" w:line="480" w:lineRule="auto"/>
              <w:jc w:val="center"/>
              <w:rPr>
                <w:rFonts w:ascii="Arial" w:hAnsi="Arial" w:cs="Arial"/>
                <w:sz w:val="18"/>
              </w:rPr>
            </w:pPr>
            <w:r w:rsidRPr="007F3856">
              <w:rPr>
                <w:rFonts w:ascii="Arial" w:hAnsi="Arial" w:cs="Arial"/>
                <w:b/>
                <w:sz w:val="18"/>
              </w:rPr>
              <w:t>1.00</w:t>
            </w:r>
          </w:p>
        </w:tc>
        <w:tc>
          <w:tcPr>
            <w:tcW w:w="1888" w:type="dxa"/>
            <w:tcBorders>
              <w:top w:val="nil"/>
              <w:left w:val="nil"/>
              <w:bottom w:val="nil"/>
              <w:right w:val="nil"/>
            </w:tcBorders>
            <w:vAlign w:val="center"/>
          </w:tcPr>
          <w:p w14:paraId="07FE3AE9" w14:textId="77777777" w:rsidR="00B678EE" w:rsidRPr="007F3856" w:rsidRDefault="00B678EE" w:rsidP="00803F11">
            <w:pPr>
              <w:spacing w:after="0" w:line="480" w:lineRule="auto"/>
              <w:rPr>
                <w:rFonts w:ascii="Arial" w:hAnsi="Arial" w:cs="Arial"/>
                <w:sz w:val="18"/>
              </w:rPr>
            </w:pPr>
            <w:r w:rsidRPr="007F3856">
              <w:rPr>
                <w:rFonts w:ascii="Arial" w:hAnsi="Arial" w:cs="Arial"/>
                <w:b/>
                <w:sz w:val="18"/>
              </w:rPr>
              <w:t>1.61</w:t>
            </w:r>
            <w:r w:rsidRPr="007F3856">
              <w:rPr>
                <w:rFonts w:ascii="Arial" w:hAnsi="Arial" w:cs="Arial"/>
                <w:sz w:val="18"/>
              </w:rPr>
              <w:t xml:space="preserve"> (1.28-2.03)**</w:t>
            </w:r>
          </w:p>
        </w:tc>
        <w:tc>
          <w:tcPr>
            <w:tcW w:w="1843" w:type="dxa"/>
            <w:tcBorders>
              <w:top w:val="nil"/>
              <w:left w:val="nil"/>
              <w:bottom w:val="nil"/>
              <w:right w:val="nil"/>
            </w:tcBorders>
            <w:vAlign w:val="center"/>
          </w:tcPr>
          <w:p w14:paraId="3F26C121" w14:textId="77777777" w:rsidR="00B678EE" w:rsidRPr="007F3856" w:rsidRDefault="00B678EE" w:rsidP="00803F11">
            <w:pPr>
              <w:spacing w:after="0" w:line="480" w:lineRule="auto"/>
              <w:rPr>
                <w:rFonts w:ascii="Arial" w:hAnsi="Arial" w:cs="Arial"/>
                <w:sz w:val="18"/>
              </w:rPr>
            </w:pPr>
            <w:r w:rsidRPr="007F3856">
              <w:rPr>
                <w:rFonts w:ascii="Arial" w:hAnsi="Arial" w:cs="Arial"/>
                <w:b/>
                <w:sz w:val="18"/>
              </w:rPr>
              <w:t>1.78</w:t>
            </w:r>
            <w:r w:rsidRPr="007F3856">
              <w:rPr>
                <w:rFonts w:ascii="Arial" w:hAnsi="Arial" w:cs="Arial"/>
                <w:sz w:val="18"/>
              </w:rPr>
              <w:t xml:space="preserve"> (1.25-2.54)**</w:t>
            </w:r>
          </w:p>
        </w:tc>
        <w:tc>
          <w:tcPr>
            <w:tcW w:w="1843" w:type="dxa"/>
            <w:tcBorders>
              <w:top w:val="nil"/>
              <w:left w:val="nil"/>
              <w:bottom w:val="nil"/>
              <w:right w:val="nil"/>
            </w:tcBorders>
          </w:tcPr>
          <w:p w14:paraId="4CCBE993"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2.33</w:t>
            </w:r>
            <w:r w:rsidRPr="007F3856">
              <w:rPr>
                <w:rFonts w:ascii="Arial" w:hAnsi="Arial" w:cs="Arial"/>
                <w:sz w:val="18"/>
              </w:rPr>
              <w:t xml:space="preserve"> (1.67-3.27)**</w:t>
            </w:r>
          </w:p>
        </w:tc>
        <w:tc>
          <w:tcPr>
            <w:tcW w:w="992" w:type="dxa"/>
            <w:tcBorders>
              <w:top w:val="nil"/>
              <w:left w:val="nil"/>
              <w:bottom w:val="nil"/>
              <w:right w:val="nil"/>
            </w:tcBorders>
            <w:vAlign w:val="center"/>
          </w:tcPr>
          <w:p w14:paraId="45CC9D65" w14:textId="77777777" w:rsidR="00B678EE" w:rsidRPr="007F3856" w:rsidRDefault="00B678EE" w:rsidP="00803F11">
            <w:pPr>
              <w:spacing w:after="0" w:line="480" w:lineRule="auto"/>
              <w:jc w:val="center"/>
              <w:rPr>
                <w:rFonts w:ascii="Arial" w:hAnsi="Arial" w:cs="Arial"/>
                <w:sz w:val="18"/>
              </w:rPr>
            </w:pPr>
            <w:r w:rsidRPr="007F3856">
              <w:rPr>
                <w:rFonts w:ascii="Arial" w:eastAsia="Times New Roman" w:hAnsi="Arial" w:cs="Arial"/>
                <w:sz w:val="18"/>
                <w:szCs w:val="21"/>
              </w:rPr>
              <w:t>&lt;.001</w:t>
            </w:r>
          </w:p>
        </w:tc>
      </w:tr>
      <w:tr w:rsidR="00B678EE" w:rsidRPr="007F3856" w14:paraId="7A9EE0F1" w14:textId="77777777" w:rsidTr="00803F11">
        <w:trPr>
          <w:trHeight w:val="255"/>
        </w:trPr>
        <w:tc>
          <w:tcPr>
            <w:tcW w:w="1276" w:type="dxa"/>
            <w:tcBorders>
              <w:top w:val="nil"/>
              <w:left w:val="nil"/>
              <w:bottom w:val="nil"/>
              <w:right w:val="nil"/>
            </w:tcBorders>
          </w:tcPr>
          <w:p w14:paraId="1BC589C5" w14:textId="77777777" w:rsidR="00B678EE" w:rsidRPr="007F3856" w:rsidRDefault="00B678EE" w:rsidP="00803F11">
            <w:pPr>
              <w:spacing w:after="0" w:line="480" w:lineRule="auto"/>
              <w:rPr>
                <w:rFonts w:ascii="Arial" w:hAnsi="Arial" w:cs="Arial"/>
                <w:i/>
                <w:sz w:val="18"/>
                <w:vertAlign w:val="superscript"/>
              </w:rPr>
            </w:pPr>
            <w:r w:rsidRPr="007F3856">
              <w:rPr>
                <w:rFonts w:ascii="Arial" w:hAnsi="Arial" w:cs="Arial"/>
                <w:i/>
                <w:sz w:val="18"/>
              </w:rPr>
              <w:t xml:space="preserve">    Model 2</w:t>
            </w:r>
            <w:r w:rsidRPr="007F3856">
              <w:rPr>
                <w:rFonts w:ascii="Arial" w:hAnsi="Arial" w:cs="Arial"/>
                <w:i/>
                <w:sz w:val="18"/>
                <w:vertAlign w:val="superscript"/>
              </w:rPr>
              <w:t>b</w:t>
            </w:r>
          </w:p>
        </w:tc>
        <w:tc>
          <w:tcPr>
            <w:tcW w:w="1514" w:type="dxa"/>
            <w:tcBorders>
              <w:top w:val="nil"/>
              <w:left w:val="nil"/>
              <w:bottom w:val="nil"/>
              <w:right w:val="nil"/>
            </w:tcBorders>
            <w:vAlign w:val="center"/>
          </w:tcPr>
          <w:p w14:paraId="04431978" w14:textId="77777777" w:rsidR="00B678EE" w:rsidRPr="007F3856" w:rsidRDefault="00B678EE" w:rsidP="00803F11">
            <w:pPr>
              <w:spacing w:after="0" w:line="480" w:lineRule="auto"/>
              <w:jc w:val="center"/>
              <w:rPr>
                <w:rFonts w:ascii="Arial" w:hAnsi="Arial" w:cs="Arial"/>
                <w:sz w:val="18"/>
              </w:rPr>
            </w:pPr>
            <w:r w:rsidRPr="007F3856">
              <w:rPr>
                <w:rFonts w:ascii="Arial" w:hAnsi="Arial" w:cs="Arial"/>
                <w:b/>
                <w:sz w:val="18"/>
              </w:rPr>
              <w:t>1.00</w:t>
            </w:r>
          </w:p>
        </w:tc>
        <w:tc>
          <w:tcPr>
            <w:tcW w:w="1888" w:type="dxa"/>
            <w:tcBorders>
              <w:top w:val="nil"/>
              <w:left w:val="nil"/>
              <w:bottom w:val="nil"/>
              <w:right w:val="nil"/>
            </w:tcBorders>
            <w:vAlign w:val="center"/>
          </w:tcPr>
          <w:p w14:paraId="1D34CE56" w14:textId="77777777" w:rsidR="00B678EE" w:rsidRPr="007F3856" w:rsidRDefault="00B678EE" w:rsidP="00803F11">
            <w:pPr>
              <w:spacing w:after="0" w:line="480" w:lineRule="auto"/>
              <w:rPr>
                <w:rFonts w:ascii="Arial" w:hAnsi="Arial" w:cs="Arial"/>
                <w:sz w:val="18"/>
              </w:rPr>
            </w:pPr>
            <w:r w:rsidRPr="007F3856">
              <w:rPr>
                <w:rFonts w:ascii="Arial" w:hAnsi="Arial" w:cs="Arial"/>
                <w:b/>
                <w:sz w:val="18"/>
              </w:rPr>
              <w:t>1.62</w:t>
            </w:r>
            <w:r w:rsidRPr="007F3856">
              <w:rPr>
                <w:rFonts w:ascii="Arial" w:hAnsi="Arial" w:cs="Arial"/>
                <w:sz w:val="18"/>
              </w:rPr>
              <w:t xml:space="preserve"> (1.28-2.04)**</w:t>
            </w:r>
          </w:p>
        </w:tc>
        <w:tc>
          <w:tcPr>
            <w:tcW w:w="1843" w:type="dxa"/>
            <w:tcBorders>
              <w:top w:val="nil"/>
              <w:left w:val="nil"/>
              <w:bottom w:val="nil"/>
              <w:right w:val="nil"/>
            </w:tcBorders>
            <w:vAlign w:val="center"/>
          </w:tcPr>
          <w:p w14:paraId="0DDC867F" w14:textId="77777777" w:rsidR="00B678EE" w:rsidRPr="007F3856" w:rsidRDefault="00B678EE" w:rsidP="00803F11">
            <w:pPr>
              <w:spacing w:after="0" w:line="480" w:lineRule="auto"/>
              <w:rPr>
                <w:rFonts w:ascii="Arial" w:hAnsi="Arial" w:cs="Arial"/>
                <w:sz w:val="18"/>
              </w:rPr>
            </w:pPr>
            <w:r w:rsidRPr="007F3856">
              <w:rPr>
                <w:rFonts w:ascii="Arial" w:hAnsi="Arial" w:cs="Arial"/>
                <w:b/>
                <w:sz w:val="18"/>
              </w:rPr>
              <w:t>1.79</w:t>
            </w:r>
            <w:r w:rsidRPr="007F3856">
              <w:rPr>
                <w:rFonts w:ascii="Arial" w:hAnsi="Arial" w:cs="Arial"/>
                <w:sz w:val="18"/>
              </w:rPr>
              <w:t xml:space="preserve"> (1.25-2.55)**</w:t>
            </w:r>
          </w:p>
        </w:tc>
        <w:tc>
          <w:tcPr>
            <w:tcW w:w="1843" w:type="dxa"/>
            <w:tcBorders>
              <w:top w:val="nil"/>
              <w:left w:val="nil"/>
              <w:bottom w:val="nil"/>
              <w:right w:val="nil"/>
            </w:tcBorders>
            <w:vAlign w:val="center"/>
          </w:tcPr>
          <w:p w14:paraId="60207407"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 xml:space="preserve">2.30 </w:t>
            </w:r>
            <w:r w:rsidRPr="007F3856">
              <w:rPr>
                <w:rFonts w:ascii="Arial" w:hAnsi="Arial" w:cs="Arial"/>
                <w:sz w:val="18"/>
              </w:rPr>
              <w:t>(1.64-3.24)**</w:t>
            </w:r>
          </w:p>
        </w:tc>
        <w:tc>
          <w:tcPr>
            <w:tcW w:w="992" w:type="dxa"/>
            <w:tcBorders>
              <w:top w:val="nil"/>
              <w:left w:val="nil"/>
              <w:bottom w:val="nil"/>
              <w:right w:val="nil"/>
            </w:tcBorders>
            <w:vAlign w:val="center"/>
          </w:tcPr>
          <w:p w14:paraId="58100BBB" w14:textId="77777777" w:rsidR="00B678EE" w:rsidRPr="007F3856" w:rsidRDefault="00B678EE" w:rsidP="00803F11">
            <w:pPr>
              <w:spacing w:after="0" w:line="480" w:lineRule="auto"/>
              <w:jc w:val="center"/>
              <w:rPr>
                <w:rFonts w:ascii="Arial" w:hAnsi="Arial" w:cs="Arial"/>
                <w:sz w:val="18"/>
              </w:rPr>
            </w:pPr>
            <w:r w:rsidRPr="007F3856">
              <w:rPr>
                <w:rFonts w:ascii="Arial" w:eastAsia="Times New Roman" w:hAnsi="Arial" w:cs="Arial"/>
                <w:sz w:val="18"/>
                <w:szCs w:val="21"/>
              </w:rPr>
              <w:t>&lt;.001</w:t>
            </w:r>
          </w:p>
        </w:tc>
      </w:tr>
      <w:tr w:rsidR="00B678EE" w:rsidRPr="007F3856" w14:paraId="587D07CE" w14:textId="77777777" w:rsidTr="00803F11">
        <w:trPr>
          <w:trHeight w:val="255"/>
        </w:trPr>
        <w:tc>
          <w:tcPr>
            <w:tcW w:w="1276" w:type="dxa"/>
            <w:tcBorders>
              <w:top w:val="nil"/>
              <w:left w:val="nil"/>
              <w:bottom w:val="nil"/>
              <w:right w:val="nil"/>
            </w:tcBorders>
          </w:tcPr>
          <w:p w14:paraId="3C287FDA" w14:textId="77777777" w:rsidR="00B678EE" w:rsidRPr="007F3856" w:rsidRDefault="00B678EE" w:rsidP="00803F11">
            <w:pPr>
              <w:spacing w:after="0" w:line="480" w:lineRule="auto"/>
              <w:rPr>
                <w:rFonts w:ascii="Arial" w:hAnsi="Arial" w:cs="Arial"/>
                <w:i/>
                <w:sz w:val="18"/>
                <w:vertAlign w:val="superscript"/>
              </w:rPr>
            </w:pPr>
            <w:r w:rsidRPr="007F3856">
              <w:rPr>
                <w:rFonts w:ascii="Arial" w:hAnsi="Arial" w:cs="Arial"/>
                <w:i/>
                <w:sz w:val="18"/>
              </w:rPr>
              <w:t xml:space="preserve">    Model 3</w:t>
            </w:r>
            <w:r w:rsidRPr="007F3856">
              <w:rPr>
                <w:rFonts w:ascii="Arial" w:hAnsi="Arial" w:cs="Arial"/>
                <w:i/>
                <w:sz w:val="18"/>
                <w:vertAlign w:val="superscript"/>
              </w:rPr>
              <w:t>c</w:t>
            </w:r>
          </w:p>
        </w:tc>
        <w:tc>
          <w:tcPr>
            <w:tcW w:w="1514" w:type="dxa"/>
            <w:tcBorders>
              <w:top w:val="nil"/>
              <w:left w:val="nil"/>
              <w:bottom w:val="nil"/>
              <w:right w:val="nil"/>
            </w:tcBorders>
            <w:vAlign w:val="center"/>
          </w:tcPr>
          <w:p w14:paraId="78BDA33C" w14:textId="77777777" w:rsidR="00B678EE" w:rsidRPr="007F3856" w:rsidRDefault="00B678EE" w:rsidP="00803F11">
            <w:pPr>
              <w:spacing w:after="0" w:line="480" w:lineRule="auto"/>
              <w:jc w:val="center"/>
              <w:rPr>
                <w:rFonts w:ascii="Arial" w:hAnsi="Arial" w:cs="Arial"/>
                <w:b/>
                <w:sz w:val="18"/>
              </w:rPr>
            </w:pPr>
            <w:r w:rsidRPr="007F3856">
              <w:rPr>
                <w:rFonts w:ascii="Arial" w:hAnsi="Arial" w:cs="Arial"/>
                <w:b/>
                <w:sz w:val="18"/>
              </w:rPr>
              <w:t>1.00</w:t>
            </w:r>
          </w:p>
        </w:tc>
        <w:tc>
          <w:tcPr>
            <w:tcW w:w="1888" w:type="dxa"/>
            <w:tcBorders>
              <w:top w:val="nil"/>
              <w:left w:val="nil"/>
              <w:bottom w:val="nil"/>
              <w:right w:val="nil"/>
            </w:tcBorders>
            <w:vAlign w:val="center"/>
          </w:tcPr>
          <w:p w14:paraId="1E2C3B38"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 xml:space="preserve">1.58 </w:t>
            </w:r>
            <w:r w:rsidRPr="007F3856">
              <w:rPr>
                <w:rFonts w:ascii="Arial" w:hAnsi="Arial" w:cs="Arial"/>
                <w:sz w:val="18"/>
              </w:rPr>
              <w:t>(1.25-2.00)**</w:t>
            </w:r>
          </w:p>
        </w:tc>
        <w:tc>
          <w:tcPr>
            <w:tcW w:w="1843" w:type="dxa"/>
            <w:tcBorders>
              <w:top w:val="nil"/>
              <w:left w:val="nil"/>
              <w:bottom w:val="nil"/>
              <w:right w:val="nil"/>
            </w:tcBorders>
            <w:vAlign w:val="center"/>
          </w:tcPr>
          <w:p w14:paraId="21E8A817"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 xml:space="preserve">1.78 </w:t>
            </w:r>
            <w:r w:rsidRPr="007F3856">
              <w:rPr>
                <w:rFonts w:ascii="Arial" w:hAnsi="Arial" w:cs="Arial"/>
                <w:sz w:val="18"/>
              </w:rPr>
              <w:t>(1.25-2.54)**</w:t>
            </w:r>
          </w:p>
        </w:tc>
        <w:tc>
          <w:tcPr>
            <w:tcW w:w="1843" w:type="dxa"/>
            <w:tcBorders>
              <w:top w:val="nil"/>
              <w:left w:val="nil"/>
              <w:bottom w:val="nil"/>
              <w:right w:val="nil"/>
            </w:tcBorders>
            <w:vAlign w:val="center"/>
          </w:tcPr>
          <w:p w14:paraId="75853E8A"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 xml:space="preserve">2.22 </w:t>
            </w:r>
            <w:r w:rsidRPr="007F3856">
              <w:rPr>
                <w:rFonts w:ascii="Arial" w:hAnsi="Arial" w:cs="Arial"/>
                <w:sz w:val="18"/>
              </w:rPr>
              <w:t>(1.58-2.13)**</w:t>
            </w:r>
          </w:p>
        </w:tc>
        <w:tc>
          <w:tcPr>
            <w:tcW w:w="992" w:type="dxa"/>
            <w:tcBorders>
              <w:top w:val="nil"/>
              <w:left w:val="nil"/>
              <w:bottom w:val="nil"/>
              <w:right w:val="nil"/>
            </w:tcBorders>
            <w:vAlign w:val="center"/>
          </w:tcPr>
          <w:p w14:paraId="13BD1937" w14:textId="77777777" w:rsidR="00B678EE" w:rsidRPr="007F3856" w:rsidRDefault="00B678EE" w:rsidP="00803F11">
            <w:pPr>
              <w:spacing w:after="0" w:line="480" w:lineRule="auto"/>
              <w:jc w:val="center"/>
              <w:rPr>
                <w:rFonts w:ascii="Arial" w:hAnsi="Arial" w:cs="Arial"/>
                <w:sz w:val="18"/>
              </w:rPr>
            </w:pPr>
            <w:r w:rsidRPr="007F3856">
              <w:rPr>
                <w:rFonts w:ascii="Arial" w:eastAsia="Times New Roman" w:hAnsi="Arial" w:cs="Arial"/>
                <w:sz w:val="18"/>
                <w:szCs w:val="21"/>
              </w:rPr>
              <w:t>&lt;.001</w:t>
            </w:r>
          </w:p>
        </w:tc>
      </w:tr>
      <w:tr w:rsidR="00B678EE" w:rsidRPr="007F3856" w14:paraId="76629906" w14:textId="77777777" w:rsidTr="00803F11">
        <w:trPr>
          <w:trHeight w:val="255"/>
        </w:trPr>
        <w:tc>
          <w:tcPr>
            <w:tcW w:w="1276" w:type="dxa"/>
            <w:tcBorders>
              <w:top w:val="nil"/>
              <w:left w:val="nil"/>
              <w:bottom w:val="nil"/>
              <w:right w:val="nil"/>
            </w:tcBorders>
          </w:tcPr>
          <w:p w14:paraId="4FA145D9" w14:textId="77777777" w:rsidR="00B678EE" w:rsidRPr="007F3856" w:rsidRDefault="00B678EE" w:rsidP="00803F11">
            <w:pPr>
              <w:spacing w:after="0" w:line="480" w:lineRule="auto"/>
              <w:rPr>
                <w:rFonts w:ascii="Arial" w:hAnsi="Arial" w:cs="Arial"/>
                <w:i/>
                <w:sz w:val="18"/>
              </w:rPr>
            </w:pPr>
            <w:r w:rsidRPr="007F3856">
              <w:rPr>
                <w:rFonts w:ascii="Arial" w:hAnsi="Arial" w:cs="Arial"/>
                <w:i/>
                <w:sz w:val="18"/>
              </w:rPr>
              <w:t xml:space="preserve">    Model 4</w:t>
            </w:r>
            <w:r w:rsidRPr="007F3856">
              <w:rPr>
                <w:rFonts w:ascii="Arial" w:hAnsi="Arial" w:cs="Arial"/>
                <w:i/>
                <w:sz w:val="18"/>
                <w:vertAlign w:val="superscript"/>
              </w:rPr>
              <w:t>d</w:t>
            </w:r>
            <w:r w:rsidRPr="007F3856">
              <w:rPr>
                <w:rFonts w:ascii="Arial" w:hAnsi="Arial" w:cs="Arial"/>
                <w:i/>
                <w:sz w:val="18"/>
              </w:rPr>
              <w:t xml:space="preserve"> </w:t>
            </w:r>
          </w:p>
        </w:tc>
        <w:tc>
          <w:tcPr>
            <w:tcW w:w="1514" w:type="dxa"/>
            <w:tcBorders>
              <w:top w:val="nil"/>
              <w:left w:val="nil"/>
              <w:bottom w:val="nil"/>
              <w:right w:val="nil"/>
            </w:tcBorders>
            <w:vAlign w:val="center"/>
          </w:tcPr>
          <w:p w14:paraId="790171C4" w14:textId="77777777" w:rsidR="00B678EE" w:rsidRPr="007F3856" w:rsidRDefault="00B678EE" w:rsidP="00803F11">
            <w:pPr>
              <w:spacing w:after="0" w:line="480" w:lineRule="auto"/>
              <w:jc w:val="center"/>
              <w:rPr>
                <w:rFonts w:ascii="Arial" w:hAnsi="Arial" w:cs="Arial"/>
                <w:sz w:val="18"/>
              </w:rPr>
            </w:pPr>
            <w:r w:rsidRPr="007F3856">
              <w:rPr>
                <w:rFonts w:ascii="Arial" w:hAnsi="Arial" w:cs="Arial"/>
                <w:b/>
                <w:sz w:val="18"/>
              </w:rPr>
              <w:t>1.00</w:t>
            </w:r>
          </w:p>
        </w:tc>
        <w:tc>
          <w:tcPr>
            <w:tcW w:w="1888" w:type="dxa"/>
            <w:tcBorders>
              <w:top w:val="nil"/>
              <w:left w:val="nil"/>
              <w:bottom w:val="nil"/>
              <w:right w:val="nil"/>
            </w:tcBorders>
            <w:vAlign w:val="center"/>
          </w:tcPr>
          <w:p w14:paraId="47766789" w14:textId="77777777" w:rsidR="00B678EE" w:rsidRPr="007F3856" w:rsidRDefault="00B678EE" w:rsidP="00803F11">
            <w:pPr>
              <w:spacing w:after="0" w:line="480" w:lineRule="auto"/>
              <w:rPr>
                <w:rFonts w:ascii="Arial" w:hAnsi="Arial" w:cs="Arial"/>
                <w:sz w:val="18"/>
              </w:rPr>
            </w:pPr>
            <w:r w:rsidRPr="007F3856">
              <w:rPr>
                <w:rFonts w:ascii="Arial" w:hAnsi="Arial" w:cs="Arial"/>
                <w:b/>
                <w:sz w:val="18"/>
              </w:rPr>
              <w:t xml:space="preserve">1.57 </w:t>
            </w:r>
            <w:r w:rsidRPr="007F3856">
              <w:rPr>
                <w:rFonts w:ascii="Arial" w:hAnsi="Arial" w:cs="Arial"/>
                <w:sz w:val="18"/>
              </w:rPr>
              <w:t>(1.24-1.99)**</w:t>
            </w:r>
          </w:p>
        </w:tc>
        <w:tc>
          <w:tcPr>
            <w:tcW w:w="1843" w:type="dxa"/>
            <w:tcBorders>
              <w:top w:val="nil"/>
              <w:left w:val="nil"/>
              <w:bottom w:val="nil"/>
              <w:right w:val="nil"/>
            </w:tcBorders>
            <w:vAlign w:val="center"/>
          </w:tcPr>
          <w:p w14:paraId="246ECC03" w14:textId="77777777" w:rsidR="00B678EE" w:rsidRPr="007F3856" w:rsidRDefault="00B678EE" w:rsidP="00803F11">
            <w:pPr>
              <w:spacing w:after="0" w:line="480" w:lineRule="auto"/>
              <w:rPr>
                <w:rFonts w:ascii="Arial" w:hAnsi="Arial" w:cs="Arial"/>
                <w:sz w:val="18"/>
              </w:rPr>
            </w:pPr>
            <w:r w:rsidRPr="007F3856">
              <w:rPr>
                <w:rFonts w:ascii="Arial" w:hAnsi="Arial" w:cs="Arial"/>
                <w:b/>
                <w:sz w:val="18"/>
              </w:rPr>
              <w:t>1.72</w:t>
            </w:r>
            <w:r w:rsidRPr="007F3856">
              <w:rPr>
                <w:rFonts w:ascii="Arial" w:hAnsi="Arial" w:cs="Arial"/>
                <w:sz w:val="18"/>
              </w:rPr>
              <w:t xml:space="preserve"> (1.20-2.46)**</w:t>
            </w:r>
          </w:p>
        </w:tc>
        <w:tc>
          <w:tcPr>
            <w:tcW w:w="1843" w:type="dxa"/>
            <w:tcBorders>
              <w:top w:val="nil"/>
              <w:left w:val="nil"/>
              <w:bottom w:val="nil"/>
              <w:right w:val="nil"/>
            </w:tcBorders>
            <w:vAlign w:val="center"/>
          </w:tcPr>
          <w:p w14:paraId="49954F61"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 xml:space="preserve">2.11 </w:t>
            </w:r>
            <w:r w:rsidRPr="007F3856">
              <w:rPr>
                <w:rFonts w:ascii="Arial" w:hAnsi="Arial" w:cs="Arial"/>
                <w:sz w:val="18"/>
              </w:rPr>
              <w:t>(1.50-2.98)**</w:t>
            </w:r>
          </w:p>
        </w:tc>
        <w:tc>
          <w:tcPr>
            <w:tcW w:w="992" w:type="dxa"/>
            <w:tcBorders>
              <w:top w:val="nil"/>
              <w:left w:val="nil"/>
              <w:bottom w:val="nil"/>
              <w:right w:val="nil"/>
            </w:tcBorders>
            <w:vAlign w:val="center"/>
          </w:tcPr>
          <w:p w14:paraId="0013103D" w14:textId="77777777" w:rsidR="00B678EE" w:rsidRPr="007F3856" w:rsidRDefault="00B678EE" w:rsidP="00803F11">
            <w:pPr>
              <w:spacing w:after="0" w:line="480" w:lineRule="auto"/>
              <w:jc w:val="center"/>
              <w:rPr>
                <w:rFonts w:ascii="Arial" w:hAnsi="Arial" w:cs="Arial"/>
                <w:sz w:val="18"/>
              </w:rPr>
            </w:pPr>
            <w:r w:rsidRPr="007F3856">
              <w:rPr>
                <w:rFonts w:ascii="Arial" w:eastAsia="Times New Roman" w:hAnsi="Arial" w:cs="Arial"/>
                <w:sz w:val="18"/>
                <w:szCs w:val="21"/>
              </w:rPr>
              <w:t>&lt;.001</w:t>
            </w:r>
          </w:p>
        </w:tc>
      </w:tr>
      <w:tr w:rsidR="00B678EE" w:rsidRPr="007F3856" w14:paraId="026C56BB" w14:textId="77777777" w:rsidTr="00803F11">
        <w:trPr>
          <w:trHeight w:val="255"/>
        </w:trPr>
        <w:tc>
          <w:tcPr>
            <w:tcW w:w="1276" w:type="dxa"/>
            <w:tcBorders>
              <w:top w:val="nil"/>
              <w:left w:val="nil"/>
              <w:bottom w:val="nil"/>
              <w:right w:val="nil"/>
            </w:tcBorders>
          </w:tcPr>
          <w:p w14:paraId="3F95631B" w14:textId="77777777" w:rsidR="00B678EE" w:rsidRPr="007F3856" w:rsidRDefault="00B678EE" w:rsidP="00803F11">
            <w:pPr>
              <w:spacing w:after="0" w:line="480" w:lineRule="auto"/>
              <w:rPr>
                <w:rFonts w:ascii="Arial" w:hAnsi="Arial" w:cs="Arial"/>
                <w:i/>
                <w:sz w:val="18"/>
              </w:rPr>
            </w:pPr>
            <w:r w:rsidRPr="007F3856">
              <w:rPr>
                <w:rFonts w:ascii="Arial" w:hAnsi="Arial" w:cs="Arial"/>
                <w:sz w:val="18"/>
              </w:rPr>
              <w:t>CVD</w:t>
            </w:r>
          </w:p>
        </w:tc>
        <w:tc>
          <w:tcPr>
            <w:tcW w:w="1514" w:type="dxa"/>
            <w:tcBorders>
              <w:top w:val="nil"/>
              <w:left w:val="nil"/>
              <w:bottom w:val="nil"/>
              <w:right w:val="nil"/>
            </w:tcBorders>
            <w:vAlign w:val="center"/>
          </w:tcPr>
          <w:p w14:paraId="6107E7E3" w14:textId="77777777" w:rsidR="00B678EE" w:rsidRPr="007F3856" w:rsidRDefault="00B678EE" w:rsidP="00803F11">
            <w:pPr>
              <w:spacing w:after="0" w:line="480" w:lineRule="auto"/>
              <w:jc w:val="center"/>
              <w:rPr>
                <w:rFonts w:ascii="Arial" w:hAnsi="Arial" w:cs="Arial"/>
                <w:i/>
                <w:sz w:val="16"/>
              </w:rPr>
            </w:pPr>
            <w:r w:rsidRPr="007F3856">
              <w:rPr>
                <w:rFonts w:ascii="Arial" w:hAnsi="Arial" w:cs="Arial"/>
                <w:i/>
                <w:sz w:val="16"/>
              </w:rPr>
              <w:t>n=86</w:t>
            </w:r>
          </w:p>
        </w:tc>
        <w:tc>
          <w:tcPr>
            <w:tcW w:w="1888" w:type="dxa"/>
            <w:tcBorders>
              <w:top w:val="nil"/>
              <w:left w:val="nil"/>
              <w:bottom w:val="nil"/>
              <w:right w:val="nil"/>
            </w:tcBorders>
            <w:vAlign w:val="center"/>
          </w:tcPr>
          <w:p w14:paraId="0757CA95" w14:textId="77777777" w:rsidR="00B678EE" w:rsidRPr="007F3856" w:rsidRDefault="00B678EE" w:rsidP="00803F11">
            <w:pPr>
              <w:spacing w:after="0" w:line="480" w:lineRule="auto"/>
              <w:jc w:val="center"/>
              <w:rPr>
                <w:rFonts w:ascii="Arial" w:hAnsi="Arial" w:cs="Arial"/>
                <w:i/>
                <w:sz w:val="16"/>
              </w:rPr>
            </w:pPr>
            <w:r w:rsidRPr="007F3856">
              <w:rPr>
                <w:rFonts w:ascii="Arial" w:hAnsi="Arial" w:cs="Arial"/>
                <w:i/>
                <w:sz w:val="16"/>
              </w:rPr>
              <w:t>n=48</w:t>
            </w:r>
          </w:p>
        </w:tc>
        <w:tc>
          <w:tcPr>
            <w:tcW w:w="1843" w:type="dxa"/>
            <w:tcBorders>
              <w:top w:val="nil"/>
              <w:left w:val="nil"/>
              <w:bottom w:val="nil"/>
              <w:right w:val="nil"/>
            </w:tcBorders>
            <w:vAlign w:val="center"/>
          </w:tcPr>
          <w:p w14:paraId="4E0364CF" w14:textId="77777777" w:rsidR="00B678EE" w:rsidRPr="007F3856" w:rsidRDefault="00B678EE" w:rsidP="00803F11">
            <w:pPr>
              <w:spacing w:after="0" w:line="480" w:lineRule="auto"/>
              <w:jc w:val="center"/>
              <w:rPr>
                <w:rFonts w:ascii="Arial" w:hAnsi="Arial" w:cs="Arial"/>
                <w:i/>
                <w:sz w:val="16"/>
              </w:rPr>
            </w:pPr>
            <w:r w:rsidRPr="007F3856">
              <w:rPr>
                <w:rFonts w:ascii="Arial" w:hAnsi="Arial" w:cs="Arial"/>
                <w:i/>
                <w:sz w:val="16"/>
              </w:rPr>
              <w:t>n=16</w:t>
            </w:r>
          </w:p>
        </w:tc>
        <w:tc>
          <w:tcPr>
            <w:tcW w:w="1843" w:type="dxa"/>
            <w:tcBorders>
              <w:top w:val="nil"/>
              <w:left w:val="nil"/>
              <w:bottom w:val="nil"/>
              <w:right w:val="nil"/>
            </w:tcBorders>
          </w:tcPr>
          <w:p w14:paraId="733F3941" w14:textId="77777777" w:rsidR="00B678EE" w:rsidRPr="007F3856" w:rsidRDefault="00B678EE" w:rsidP="00803F11">
            <w:pPr>
              <w:spacing w:after="0" w:line="480" w:lineRule="auto"/>
              <w:jc w:val="center"/>
              <w:rPr>
                <w:rFonts w:ascii="Arial" w:hAnsi="Arial" w:cs="Arial"/>
                <w:i/>
                <w:sz w:val="16"/>
              </w:rPr>
            </w:pPr>
            <w:r w:rsidRPr="007F3856">
              <w:rPr>
                <w:rFonts w:ascii="Arial" w:hAnsi="Arial" w:cs="Arial"/>
                <w:i/>
                <w:sz w:val="16"/>
              </w:rPr>
              <w:t>n=23</w:t>
            </w:r>
          </w:p>
        </w:tc>
        <w:tc>
          <w:tcPr>
            <w:tcW w:w="992" w:type="dxa"/>
            <w:tcBorders>
              <w:top w:val="nil"/>
              <w:left w:val="nil"/>
              <w:bottom w:val="nil"/>
              <w:right w:val="nil"/>
            </w:tcBorders>
            <w:vAlign w:val="center"/>
          </w:tcPr>
          <w:p w14:paraId="5B846D92" w14:textId="77777777" w:rsidR="00B678EE" w:rsidRPr="007F3856" w:rsidRDefault="00B678EE" w:rsidP="00803F11">
            <w:pPr>
              <w:spacing w:after="0" w:line="480" w:lineRule="auto"/>
              <w:jc w:val="center"/>
              <w:rPr>
                <w:rFonts w:ascii="Arial" w:hAnsi="Arial" w:cs="Arial"/>
                <w:i/>
                <w:sz w:val="16"/>
              </w:rPr>
            </w:pPr>
          </w:p>
        </w:tc>
      </w:tr>
      <w:tr w:rsidR="00B678EE" w:rsidRPr="007F3856" w14:paraId="0B6B6F3A" w14:textId="77777777" w:rsidTr="00803F11">
        <w:trPr>
          <w:trHeight w:val="255"/>
        </w:trPr>
        <w:tc>
          <w:tcPr>
            <w:tcW w:w="1276" w:type="dxa"/>
            <w:tcBorders>
              <w:top w:val="nil"/>
              <w:left w:val="nil"/>
              <w:bottom w:val="nil"/>
              <w:right w:val="nil"/>
            </w:tcBorders>
          </w:tcPr>
          <w:p w14:paraId="1147EB80" w14:textId="77777777" w:rsidR="00B678EE" w:rsidRPr="007F3856" w:rsidRDefault="00B678EE" w:rsidP="00803F11">
            <w:pPr>
              <w:spacing w:after="0" w:line="480" w:lineRule="auto"/>
              <w:rPr>
                <w:rFonts w:ascii="Arial" w:hAnsi="Arial" w:cs="Arial"/>
                <w:i/>
                <w:sz w:val="18"/>
              </w:rPr>
            </w:pPr>
            <w:r w:rsidRPr="007F3856">
              <w:rPr>
                <w:rFonts w:ascii="Arial" w:hAnsi="Arial" w:cs="Arial"/>
                <w:i/>
                <w:sz w:val="18"/>
              </w:rPr>
              <w:t xml:space="preserve">    Model 1</w:t>
            </w:r>
            <w:r w:rsidRPr="007F3856">
              <w:rPr>
                <w:rFonts w:ascii="Arial" w:hAnsi="Arial" w:cs="Arial"/>
                <w:i/>
                <w:sz w:val="18"/>
                <w:vertAlign w:val="superscript"/>
              </w:rPr>
              <w:t>a</w:t>
            </w:r>
            <w:r w:rsidRPr="007F3856">
              <w:rPr>
                <w:rFonts w:ascii="Arial" w:hAnsi="Arial" w:cs="Arial"/>
                <w:i/>
                <w:sz w:val="18"/>
              </w:rPr>
              <w:t xml:space="preserve"> </w:t>
            </w:r>
          </w:p>
        </w:tc>
        <w:tc>
          <w:tcPr>
            <w:tcW w:w="1514" w:type="dxa"/>
            <w:tcBorders>
              <w:top w:val="nil"/>
              <w:left w:val="nil"/>
              <w:bottom w:val="nil"/>
              <w:right w:val="nil"/>
            </w:tcBorders>
            <w:vAlign w:val="center"/>
          </w:tcPr>
          <w:p w14:paraId="0F223D63" w14:textId="77777777" w:rsidR="00B678EE" w:rsidRPr="007F3856" w:rsidRDefault="00B678EE" w:rsidP="00803F11">
            <w:pPr>
              <w:spacing w:after="0" w:line="480" w:lineRule="auto"/>
              <w:jc w:val="center"/>
              <w:rPr>
                <w:rFonts w:ascii="Arial" w:hAnsi="Arial" w:cs="Arial"/>
                <w:sz w:val="18"/>
              </w:rPr>
            </w:pPr>
            <w:r w:rsidRPr="007F3856">
              <w:rPr>
                <w:rFonts w:ascii="Arial" w:hAnsi="Arial" w:cs="Arial"/>
                <w:b/>
                <w:sz w:val="18"/>
              </w:rPr>
              <w:t>1.00</w:t>
            </w:r>
          </w:p>
        </w:tc>
        <w:tc>
          <w:tcPr>
            <w:tcW w:w="1888" w:type="dxa"/>
            <w:tcBorders>
              <w:top w:val="nil"/>
              <w:left w:val="nil"/>
              <w:bottom w:val="nil"/>
              <w:right w:val="nil"/>
            </w:tcBorders>
            <w:vAlign w:val="center"/>
          </w:tcPr>
          <w:p w14:paraId="2F99A5B4" w14:textId="77777777" w:rsidR="00B678EE" w:rsidRPr="007F3856" w:rsidRDefault="00B678EE" w:rsidP="00803F11">
            <w:pPr>
              <w:spacing w:after="0" w:line="480" w:lineRule="auto"/>
              <w:rPr>
                <w:rFonts w:ascii="Arial" w:hAnsi="Arial" w:cs="Arial"/>
                <w:sz w:val="18"/>
              </w:rPr>
            </w:pPr>
            <w:r w:rsidRPr="007F3856">
              <w:rPr>
                <w:rFonts w:ascii="Arial" w:hAnsi="Arial" w:cs="Arial"/>
                <w:b/>
                <w:sz w:val="18"/>
              </w:rPr>
              <w:t>1.54</w:t>
            </w:r>
            <w:r w:rsidRPr="007F3856">
              <w:rPr>
                <w:rFonts w:ascii="Arial" w:hAnsi="Arial" w:cs="Arial"/>
                <w:sz w:val="18"/>
              </w:rPr>
              <w:t xml:space="preserve"> (1.08-2.21)*</w:t>
            </w:r>
          </w:p>
        </w:tc>
        <w:tc>
          <w:tcPr>
            <w:tcW w:w="1843" w:type="dxa"/>
            <w:tcBorders>
              <w:top w:val="nil"/>
              <w:left w:val="nil"/>
              <w:bottom w:val="nil"/>
              <w:right w:val="nil"/>
            </w:tcBorders>
            <w:vAlign w:val="center"/>
          </w:tcPr>
          <w:p w14:paraId="3476C0B6" w14:textId="77777777" w:rsidR="00B678EE" w:rsidRPr="007F3856" w:rsidRDefault="00B678EE" w:rsidP="00803F11">
            <w:pPr>
              <w:spacing w:after="0" w:line="480" w:lineRule="auto"/>
              <w:rPr>
                <w:rFonts w:ascii="Arial" w:hAnsi="Arial" w:cs="Arial"/>
                <w:sz w:val="18"/>
              </w:rPr>
            </w:pPr>
            <w:r w:rsidRPr="007F3856">
              <w:rPr>
                <w:rFonts w:ascii="Arial" w:hAnsi="Arial" w:cs="Arial"/>
                <w:b/>
                <w:sz w:val="18"/>
              </w:rPr>
              <w:t>1.90</w:t>
            </w:r>
            <w:r w:rsidRPr="007F3856">
              <w:rPr>
                <w:rFonts w:ascii="Arial" w:hAnsi="Arial" w:cs="Arial"/>
                <w:sz w:val="18"/>
              </w:rPr>
              <w:t xml:space="preserve"> (1.10-3.28)*</w:t>
            </w:r>
          </w:p>
        </w:tc>
        <w:tc>
          <w:tcPr>
            <w:tcW w:w="1843" w:type="dxa"/>
            <w:tcBorders>
              <w:top w:val="nil"/>
              <w:left w:val="nil"/>
              <w:bottom w:val="nil"/>
              <w:right w:val="nil"/>
            </w:tcBorders>
          </w:tcPr>
          <w:p w14:paraId="4ACBC32F"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3.38</w:t>
            </w:r>
            <w:r w:rsidRPr="007F3856">
              <w:rPr>
                <w:rFonts w:ascii="Arial" w:hAnsi="Arial" w:cs="Arial"/>
                <w:sz w:val="18"/>
              </w:rPr>
              <w:t xml:space="preserve"> (2.09-5.45)**</w:t>
            </w:r>
          </w:p>
        </w:tc>
        <w:tc>
          <w:tcPr>
            <w:tcW w:w="992" w:type="dxa"/>
            <w:tcBorders>
              <w:top w:val="nil"/>
              <w:left w:val="nil"/>
              <w:bottom w:val="nil"/>
              <w:right w:val="nil"/>
            </w:tcBorders>
            <w:vAlign w:val="center"/>
          </w:tcPr>
          <w:p w14:paraId="060BBD57" w14:textId="77777777" w:rsidR="00B678EE" w:rsidRPr="007F3856" w:rsidRDefault="00B678EE" w:rsidP="00803F11">
            <w:pPr>
              <w:spacing w:after="0" w:line="480" w:lineRule="auto"/>
              <w:jc w:val="center"/>
              <w:rPr>
                <w:rFonts w:ascii="Arial" w:hAnsi="Arial" w:cs="Arial"/>
                <w:sz w:val="18"/>
              </w:rPr>
            </w:pPr>
            <w:r w:rsidRPr="007F3856">
              <w:rPr>
                <w:rFonts w:ascii="Arial" w:eastAsia="Times New Roman" w:hAnsi="Arial" w:cs="Arial"/>
                <w:sz w:val="18"/>
                <w:szCs w:val="21"/>
              </w:rPr>
              <w:t>&lt;.001</w:t>
            </w:r>
          </w:p>
        </w:tc>
      </w:tr>
      <w:tr w:rsidR="00B678EE" w:rsidRPr="007F3856" w14:paraId="1B3870C0" w14:textId="77777777" w:rsidTr="00803F11">
        <w:trPr>
          <w:trHeight w:val="255"/>
        </w:trPr>
        <w:tc>
          <w:tcPr>
            <w:tcW w:w="1276" w:type="dxa"/>
            <w:tcBorders>
              <w:top w:val="nil"/>
              <w:left w:val="nil"/>
              <w:bottom w:val="nil"/>
              <w:right w:val="nil"/>
            </w:tcBorders>
          </w:tcPr>
          <w:p w14:paraId="3396B586" w14:textId="77777777" w:rsidR="00B678EE" w:rsidRPr="007F3856" w:rsidRDefault="00B678EE" w:rsidP="00803F11">
            <w:pPr>
              <w:spacing w:after="0" w:line="480" w:lineRule="auto"/>
              <w:rPr>
                <w:rFonts w:ascii="Arial" w:hAnsi="Arial" w:cs="Arial"/>
                <w:i/>
                <w:sz w:val="18"/>
                <w:vertAlign w:val="superscript"/>
              </w:rPr>
            </w:pPr>
            <w:r w:rsidRPr="007F3856">
              <w:rPr>
                <w:rFonts w:ascii="Arial" w:hAnsi="Arial" w:cs="Arial"/>
                <w:i/>
                <w:sz w:val="18"/>
              </w:rPr>
              <w:t xml:space="preserve">    Model 2</w:t>
            </w:r>
            <w:r w:rsidRPr="007F3856">
              <w:rPr>
                <w:rFonts w:ascii="Arial" w:hAnsi="Arial" w:cs="Arial"/>
                <w:i/>
                <w:sz w:val="18"/>
                <w:vertAlign w:val="superscript"/>
              </w:rPr>
              <w:t>b</w:t>
            </w:r>
          </w:p>
        </w:tc>
        <w:tc>
          <w:tcPr>
            <w:tcW w:w="1514" w:type="dxa"/>
            <w:tcBorders>
              <w:top w:val="nil"/>
              <w:left w:val="nil"/>
              <w:bottom w:val="nil"/>
              <w:right w:val="nil"/>
            </w:tcBorders>
            <w:vAlign w:val="center"/>
          </w:tcPr>
          <w:p w14:paraId="37BEAB06" w14:textId="77777777" w:rsidR="00B678EE" w:rsidRPr="007F3856" w:rsidRDefault="00B678EE" w:rsidP="00803F11">
            <w:pPr>
              <w:spacing w:after="0" w:line="480" w:lineRule="auto"/>
              <w:jc w:val="center"/>
              <w:rPr>
                <w:rFonts w:ascii="Arial" w:hAnsi="Arial" w:cs="Arial"/>
                <w:sz w:val="18"/>
              </w:rPr>
            </w:pPr>
            <w:r w:rsidRPr="007F3856">
              <w:rPr>
                <w:rFonts w:ascii="Arial" w:hAnsi="Arial" w:cs="Arial"/>
                <w:b/>
                <w:sz w:val="18"/>
              </w:rPr>
              <w:t>1.00</w:t>
            </w:r>
          </w:p>
        </w:tc>
        <w:tc>
          <w:tcPr>
            <w:tcW w:w="1888" w:type="dxa"/>
            <w:tcBorders>
              <w:top w:val="nil"/>
              <w:left w:val="nil"/>
              <w:bottom w:val="nil"/>
              <w:right w:val="nil"/>
            </w:tcBorders>
            <w:vAlign w:val="center"/>
          </w:tcPr>
          <w:p w14:paraId="28B3DAC0" w14:textId="77777777" w:rsidR="00B678EE" w:rsidRPr="007F3856" w:rsidRDefault="00B678EE" w:rsidP="00803F11">
            <w:pPr>
              <w:spacing w:after="0" w:line="480" w:lineRule="auto"/>
              <w:rPr>
                <w:rFonts w:ascii="Arial" w:hAnsi="Arial" w:cs="Arial"/>
                <w:sz w:val="18"/>
              </w:rPr>
            </w:pPr>
            <w:r w:rsidRPr="007F3856">
              <w:rPr>
                <w:rFonts w:ascii="Arial" w:hAnsi="Arial" w:cs="Arial"/>
                <w:b/>
                <w:sz w:val="18"/>
              </w:rPr>
              <w:t>1.53</w:t>
            </w:r>
            <w:r w:rsidRPr="007F3856">
              <w:rPr>
                <w:rFonts w:ascii="Arial" w:hAnsi="Arial" w:cs="Arial"/>
                <w:sz w:val="18"/>
              </w:rPr>
              <w:t xml:space="preserve"> (1.07-2.19)*</w:t>
            </w:r>
          </w:p>
        </w:tc>
        <w:tc>
          <w:tcPr>
            <w:tcW w:w="1843" w:type="dxa"/>
            <w:tcBorders>
              <w:top w:val="nil"/>
              <w:left w:val="nil"/>
              <w:bottom w:val="nil"/>
              <w:right w:val="nil"/>
            </w:tcBorders>
            <w:vAlign w:val="center"/>
          </w:tcPr>
          <w:p w14:paraId="16DBBBDD" w14:textId="77777777" w:rsidR="00B678EE" w:rsidRPr="007F3856" w:rsidRDefault="00B678EE" w:rsidP="00803F11">
            <w:pPr>
              <w:spacing w:after="0" w:line="480" w:lineRule="auto"/>
              <w:rPr>
                <w:rFonts w:ascii="Arial" w:hAnsi="Arial" w:cs="Arial"/>
                <w:sz w:val="18"/>
              </w:rPr>
            </w:pPr>
            <w:r w:rsidRPr="007F3856">
              <w:rPr>
                <w:rFonts w:ascii="Arial" w:hAnsi="Arial" w:cs="Arial"/>
                <w:b/>
                <w:sz w:val="18"/>
              </w:rPr>
              <w:t>1.88</w:t>
            </w:r>
            <w:r w:rsidRPr="007F3856">
              <w:rPr>
                <w:rFonts w:ascii="Arial" w:hAnsi="Arial" w:cs="Arial"/>
                <w:sz w:val="18"/>
              </w:rPr>
              <w:t xml:space="preserve"> (1.09-3.25)*</w:t>
            </w:r>
          </w:p>
        </w:tc>
        <w:tc>
          <w:tcPr>
            <w:tcW w:w="1843" w:type="dxa"/>
            <w:tcBorders>
              <w:top w:val="nil"/>
              <w:left w:val="nil"/>
              <w:bottom w:val="nil"/>
              <w:right w:val="nil"/>
            </w:tcBorders>
          </w:tcPr>
          <w:p w14:paraId="06C2C509"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 xml:space="preserve">3.19 </w:t>
            </w:r>
            <w:r w:rsidRPr="007F3856">
              <w:rPr>
                <w:rFonts w:ascii="Arial" w:hAnsi="Arial" w:cs="Arial"/>
                <w:sz w:val="18"/>
              </w:rPr>
              <w:t>(1.97-5.17)**</w:t>
            </w:r>
          </w:p>
        </w:tc>
        <w:tc>
          <w:tcPr>
            <w:tcW w:w="992" w:type="dxa"/>
            <w:tcBorders>
              <w:top w:val="nil"/>
              <w:left w:val="nil"/>
              <w:bottom w:val="nil"/>
              <w:right w:val="nil"/>
            </w:tcBorders>
            <w:vAlign w:val="center"/>
          </w:tcPr>
          <w:p w14:paraId="790DA323" w14:textId="77777777" w:rsidR="00B678EE" w:rsidRPr="007F3856" w:rsidRDefault="00B678EE" w:rsidP="00803F11">
            <w:pPr>
              <w:spacing w:after="0" w:line="480" w:lineRule="auto"/>
              <w:jc w:val="center"/>
              <w:rPr>
                <w:rFonts w:ascii="Arial" w:hAnsi="Arial" w:cs="Arial"/>
                <w:sz w:val="18"/>
              </w:rPr>
            </w:pPr>
            <w:r w:rsidRPr="007F3856">
              <w:rPr>
                <w:rFonts w:ascii="Arial" w:eastAsia="Times New Roman" w:hAnsi="Arial" w:cs="Arial"/>
                <w:sz w:val="18"/>
                <w:szCs w:val="21"/>
              </w:rPr>
              <w:t>&lt;.001</w:t>
            </w:r>
          </w:p>
        </w:tc>
      </w:tr>
      <w:tr w:rsidR="00B678EE" w:rsidRPr="007F3856" w14:paraId="5565434C" w14:textId="77777777" w:rsidTr="00803F11">
        <w:trPr>
          <w:trHeight w:val="83"/>
        </w:trPr>
        <w:tc>
          <w:tcPr>
            <w:tcW w:w="1276" w:type="dxa"/>
            <w:tcBorders>
              <w:top w:val="nil"/>
              <w:left w:val="nil"/>
              <w:bottom w:val="nil"/>
              <w:right w:val="nil"/>
            </w:tcBorders>
          </w:tcPr>
          <w:p w14:paraId="5F4A331D" w14:textId="77777777" w:rsidR="00B678EE" w:rsidRPr="007F3856" w:rsidRDefault="00B678EE" w:rsidP="00803F11">
            <w:pPr>
              <w:spacing w:after="0" w:line="480" w:lineRule="auto"/>
              <w:rPr>
                <w:rFonts w:ascii="Arial" w:hAnsi="Arial" w:cs="Arial"/>
                <w:i/>
                <w:sz w:val="18"/>
                <w:vertAlign w:val="superscript"/>
              </w:rPr>
            </w:pPr>
            <w:r w:rsidRPr="007F3856">
              <w:rPr>
                <w:rFonts w:ascii="Arial" w:hAnsi="Arial" w:cs="Arial"/>
                <w:i/>
                <w:sz w:val="18"/>
              </w:rPr>
              <w:t xml:space="preserve">    Model 3</w:t>
            </w:r>
            <w:r w:rsidRPr="007F3856">
              <w:rPr>
                <w:rFonts w:ascii="Arial" w:hAnsi="Arial" w:cs="Arial"/>
                <w:i/>
                <w:sz w:val="18"/>
                <w:vertAlign w:val="superscript"/>
              </w:rPr>
              <w:t>c</w:t>
            </w:r>
          </w:p>
        </w:tc>
        <w:tc>
          <w:tcPr>
            <w:tcW w:w="1514" w:type="dxa"/>
            <w:tcBorders>
              <w:top w:val="nil"/>
              <w:left w:val="nil"/>
              <w:bottom w:val="nil"/>
              <w:right w:val="nil"/>
            </w:tcBorders>
            <w:vAlign w:val="center"/>
          </w:tcPr>
          <w:p w14:paraId="3C97D6AC" w14:textId="77777777" w:rsidR="00B678EE" w:rsidRPr="007F3856" w:rsidRDefault="00B678EE" w:rsidP="00803F11">
            <w:pPr>
              <w:spacing w:after="0" w:line="480" w:lineRule="auto"/>
              <w:jc w:val="center"/>
              <w:rPr>
                <w:rFonts w:ascii="Arial" w:hAnsi="Arial" w:cs="Arial"/>
                <w:b/>
                <w:sz w:val="18"/>
              </w:rPr>
            </w:pPr>
            <w:r w:rsidRPr="007F3856">
              <w:rPr>
                <w:rFonts w:ascii="Arial" w:hAnsi="Arial" w:cs="Arial"/>
                <w:b/>
                <w:sz w:val="18"/>
              </w:rPr>
              <w:t>1.00</w:t>
            </w:r>
          </w:p>
        </w:tc>
        <w:tc>
          <w:tcPr>
            <w:tcW w:w="1888" w:type="dxa"/>
            <w:tcBorders>
              <w:top w:val="nil"/>
              <w:left w:val="nil"/>
              <w:bottom w:val="nil"/>
              <w:right w:val="nil"/>
            </w:tcBorders>
            <w:vAlign w:val="center"/>
          </w:tcPr>
          <w:p w14:paraId="281356FB"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 xml:space="preserve">1.45 </w:t>
            </w:r>
            <w:r w:rsidRPr="007F3856">
              <w:rPr>
                <w:rFonts w:ascii="Arial" w:hAnsi="Arial" w:cs="Arial"/>
                <w:sz w:val="18"/>
              </w:rPr>
              <w:t>(1.01-2.09)*</w:t>
            </w:r>
          </w:p>
        </w:tc>
        <w:tc>
          <w:tcPr>
            <w:tcW w:w="1843" w:type="dxa"/>
            <w:tcBorders>
              <w:top w:val="nil"/>
              <w:left w:val="nil"/>
              <w:bottom w:val="nil"/>
              <w:right w:val="nil"/>
            </w:tcBorders>
            <w:vAlign w:val="center"/>
          </w:tcPr>
          <w:p w14:paraId="08FCB480"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 xml:space="preserve">1.80 </w:t>
            </w:r>
            <w:r w:rsidRPr="007F3856">
              <w:rPr>
                <w:rFonts w:ascii="Arial" w:hAnsi="Arial" w:cs="Arial"/>
                <w:sz w:val="18"/>
              </w:rPr>
              <w:t>(1.04-3.13)*</w:t>
            </w:r>
          </w:p>
        </w:tc>
        <w:tc>
          <w:tcPr>
            <w:tcW w:w="1843" w:type="dxa"/>
            <w:tcBorders>
              <w:top w:val="nil"/>
              <w:left w:val="nil"/>
              <w:bottom w:val="nil"/>
              <w:right w:val="nil"/>
            </w:tcBorders>
          </w:tcPr>
          <w:p w14:paraId="61A559C1"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 xml:space="preserve">2.98 </w:t>
            </w:r>
            <w:r w:rsidRPr="007F3856">
              <w:rPr>
                <w:rFonts w:ascii="Arial" w:hAnsi="Arial" w:cs="Arial"/>
                <w:sz w:val="18"/>
              </w:rPr>
              <w:t>(1.83-4.85)**</w:t>
            </w:r>
          </w:p>
        </w:tc>
        <w:tc>
          <w:tcPr>
            <w:tcW w:w="992" w:type="dxa"/>
            <w:tcBorders>
              <w:top w:val="nil"/>
              <w:left w:val="nil"/>
              <w:bottom w:val="nil"/>
              <w:right w:val="nil"/>
            </w:tcBorders>
            <w:vAlign w:val="center"/>
          </w:tcPr>
          <w:p w14:paraId="1F71375A" w14:textId="77777777" w:rsidR="00B678EE" w:rsidRPr="007F3856" w:rsidRDefault="00B678EE" w:rsidP="00803F11">
            <w:pPr>
              <w:spacing w:after="0" w:line="480" w:lineRule="auto"/>
              <w:jc w:val="center"/>
              <w:rPr>
                <w:rFonts w:ascii="Arial" w:hAnsi="Arial" w:cs="Arial"/>
                <w:sz w:val="18"/>
              </w:rPr>
            </w:pPr>
            <w:r w:rsidRPr="007F3856">
              <w:rPr>
                <w:rFonts w:ascii="Arial" w:eastAsia="Times New Roman" w:hAnsi="Arial" w:cs="Arial"/>
                <w:sz w:val="18"/>
                <w:szCs w:val="21"/>
              </w:rPr>
              <w:t>&lt;.001</w:t>
            </w:r>
          </w:p>
        </w:tc>
      </w:tr>
      <w:tr w:rsidR="00B678EE" w:rsidRPr="007F3856" w14:paraId="1F46CD42" w14:textId="77777777" w:rsidTr="00803F11">
        <w:trPr>
          <w:trHeight w:val="255"/>
        </w:trPr>
        <w:tc>
          <w:tcPr>
            <w:tcW w:w="1276" w:type="dxa"/>
            <w:tcBorders>
              <w:top w:val="nil"/>
              <w:left w:val="nil"/>
              <w:bottom w:val="nil"/>
              <w:right w:val="nil"/>
            </w:tcBorders>
          </w:tcPr>
          <w:p w14:paraId="28D39F04" w14:textId="77777777" w:rsidR="00B678EE" w:rsidRPr="007F3856" w:rsidRDefault="00B678EE" w:rsidP="00803F11">
            <w:pPr>
              <w:spacing w:after="0" w:line="480" w:lineRule="auto"/>
              <w:rPr>
                <w:rFonts w:ascii="Arial" w:hAnsi="Arial" w:cs="Arial"/>
                <w:i/>
                <w:sz w:val="18"/>
              </w:rPr>
            </w:pPr>
            <w:r w:rsidRPr="007F3856">
              <w:rPr>
                <w:rFonts w:ascii="Arial" w:hAnsi="Arial" w:cs="Arial"/>
                <w:i/>
                <w:sz w:val="18"/>
              </w:rPr>
              <w:t xml:space="preserve">    Model 4</w:t>
            </w:r>
            <w:r w:rsidRPr="007F3856">
              <w:rPr>
                <w:rFonts w:ascii="Arial" w:hAnsi="Arial" w:cs="Arial"/>
                <w:i/>
                <w:sz w:val="18"/>
                <w:vertAlign w:val="superscript"/>
              </w:rPr>
              <w:t>d</w:t>
            </w:r>
            <w:r w:rsidRPr="007F3856">
              <w:rPr>
                <w:rFonts w:ascii="Arial" w:hAnsi="Arial" w:cs="Arial"/>
                <w:i/>
                <w:sz w:val="18"/>
              </w:rPr>
              <w:t xml:space="preserve"> </w:t>
            </w:r>
          </w:p>
        </w:tc>
        <w:tc>
          <w:tcPr>
            <w:tcW w:w="1514" w:type="dxa"/>
            <w:tcBorders>
              <w:top w:val="nil"/>
              <w:left w:val="nil"/>
              <w:bottom w:val="nil"/>
              <w:right w:val="nil"/>
            </w:tcBorders>
            <w:vAlign w:val="center"/>
          </w:tcPr>
          <w:p w14:paraId="59881F37" w14:textId="77777777" w:rsidR="00B678EE" w:rsidRPr="007F3856" w:rsidRDefault="00B678EE" w:rsidP="00803F11">
            <w:pPr>
              <w:spacing w:after="0" w:line="480" w:lineRule="auto"/>
              <w:jc w:val="center"/>
              <w:rPr>
                <w:rFonts w:ascii="Arial" w:hAnsi="Arial" w:cs="Arial"/>
                <w:sz w:val="18"/>
              </w:rPr>
            </w:pPr>
            <w:r w:rsidRPr="007F3856">
              <w:rPr>
                <w:rFonts w:ascii="Arial" w:hAnsi="Arial" w:cs="Arial"/>
                <w:b/>
                <w:sz w:val="18"/>
              </w:rPr>
              <w:t>1.00</w:t>
            </w:r>
          </w:p>
        </w:tc>
        <w:tc>
          <w:tcPr>
            <w:tcW w:w="1888" w:type="dxa"/>
            <w:tcBorders>
              <w:top w:val="nil"/>
              <w:left w:val="nil"/>
              <w:bottom w:val="nil"/>
              <w:right w:val="nil"/>
            </w:tcBorders>
            <w:vAlign w:val="center"/>
          </w:tcPr>
          <w:p w14:paraId="562254C0" w14:textId="77777777" w:rsidR="00B678EE" w:rsidRPr="007F3856" w:rsidRDefault="00B678EE" w:rsidP="00803F11">
            <w:pPr>
              <w:spacing w:after="0" w:line="480" w:lineRule="auto"/>
              <w:rPr>
                <w:rFonts w:ascii="Arial" w:hAnsi="Arial" w:cs="Arial"/>
                <w:sz w:val="18"/>
              </w:rPr>
            </w:pPr>
            <w:r w:rsidRPr="007F3856">
              <w:rPr>
                <w:rFonts w:ascii="Arial" w:hAnsi="Arial" w:cs="Arial"/>
                <w:b/>
                <w:sz w:val="18"/>
              </w:rPr>
              <w:t xml:space="preserve">1.46 </w:t>
            </w:r>
            <w:r w:rsidRPr="007F3856">
              <w:rPr>
                <w:rFonts w:ascii="Arial" w:hAnsi="Arial" w:cs="Arial"/>
                <w:sz w:val="18"/>
              </w:rPr>
              <w:t>(1.02-2.10)*</w:t>
            </w:r>
          </w:p>
        </w:tc>
        <w:tc>
          <w:tcPr>
            <w:tcW w:w="1843" w:type="dxa"/>
            <w:tcBorders>
              <w:top w:val="nil"/>
              <w:left w:val="nil"/>
              <w:bottom w:val="nil"/>
              <w:right w:val="nil"/>
            </w:tcBorders>
            <w:vAlign w:val="center"/>
          </w:tcPr>
          <w:p w14:paraId="7E1A266F" w14:textId="77777777" w:rsidR="00B678EE" w:rsidRPr="007F3856" w:rsidRDefault="00B678EE" w:rsidP="00803F11">
            <w:pPr>
              <w:spacing w:after="0" w:line="480" w:lineRule="auto"/>
              <w:rPr>
                <w:rFonts w:ascii="Arial" w:hAnsi="Arial" w:cs="Arial"/>
                <w:sz w:val="18"/>
              </w:rPr>
            </w:pPr>
            <w:r w:rsidRPr="007F3856">
              <w:rPr>
                <w:rFonts w:ascii="Arial" w:hAnsi="Arial" w:cs="Arial"/>
                <w:b/>
                <w:sz w:val="18"/>
              </w:rPr>
              <w:t>1.77</w:t>
            </w:r>
            <w:r w:rsidRPr="007F3856">
              <w:rPr>
                <w:rFonts w:ascii="Arial" w:hAnsi="Arial" w:cs="Arial"/>
                <w:sz w:val="18"/>
              </w:rPr>
              <w:t xml:space="preserve"> (1.02-3.08)*</w:t>
            </w:r>
          </w:p>
        </w:tc>
        <w:tc>
          <w:tcPr>
            <w:tcW w:w="1843" w:type="dxa"/>
            <w:tcBorders>
              <w:top w:val="nil"/>
              <w:left w:val="nil"/>
              <w:bottom w:val="nil"/>
              <w:right w:val="nil"/>
            </w:tcBorders>
          </w:tcPr>
          <w:p w14:paraId="4C41649D"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2.89</w:t>
            </w:r>
            <w:r w:rsidRPr="007F3856">
              <w:rPr>
                <w:rFonts w:ascii="Arial" w:hAnsi="Arial" w:cs="Arial"/>
                <w:sz w:val="18"/>
              </w:rPr>
              <w:t xml:space="preserve"> (1.77-4.74)**</w:t>
            </w:r>
          </w:p>
        </w:tc>
        <w:tc>
          <w:tcPr>
            <w:tcW w:w="992" w:type="dxa"/>
            <w:tcBorders>
              <w:top w:val="nil"/>
              <w:left w:val="nil"/>
              <w:bottom w:val="nil"/>
              <w:right w:val="nil"/>
            </w:tcBorders>
            <w:vAlign w:val="center"/>
          </w:tcPr>
          <w:p w14:paraId="03BDB148" w14:textId="77777777" w:rsidR="00B678EE" w:rsidRPr="007F3856" w:rsidRDefault="00B678EE" w:rsidP="00803F11">
            <w:pPr>
              <w:spacing w:after="0" w:line="480" w:lineRule="auto"/>
              <w:jc w:val="center"/>
              <w:rPr>
                <w:rFonts w:ascii="Arial" w:hAnsi="Arial" w:cs="Arial"/>
                <w:sz w:val="18"/>
              </w:rPr>
            </w:pPr>
            <w:r w:rsidRPr="007F3856">
              <w:rPr>
                <w:rFonts w:ascii="Arial" w:eastAsia="Times New Roman" w:hAnsi="Arial" w:cs="Arial"/>
                <w:sz w:val="18"/>
                <w:szCs w:val="21"/>
              </w:rPr>
              <w:t>&lt;.001</w:t>
            </w:r>
          </w:p>
        </w:tc>
      </w:tr>
      <w:tr w:rsidR="00B678EE" w:rsidRPr="007F3856" w14:paraId="496B6F01" w14:textId="77777777" w:rsidTr="00803F11">
        <w:trPr>
          <w:trHeight w:val="255"/>
        </w:trPr>
        <w:tc>
          <w:tcPr>
            <w:tcW w:w="1276" w:type="dxa"/>
            <w:tcBorders>
              <w:top w:val="nil"/>
              <w:left w:val="nil"/>
              <w:bottom w:val="nil"/>
              <w:right w:val="nil"/>
            </w:tcBorders>
          </w:tcPr>
          <w:p w14:paraId="7A3D15FE" w14:textId="77777777" w:rsidR="00B678EE" w:rsidRPr="007F3856" w:rsidRDefault="00B678EE" w:rsidP="00803F11">
            <w:pPr>
              <w:spacing w:after="0" w:line="480" w:lineRule="auto"/>
              <w:rPr>
                <w:rFonts w:ascii="Arial" w:hAnsi="Arial" w:cs="Arial"/>
                <w:i/>
                <w:sz w:val="18"/>
              </w:rPr>
            </w:pPr>
            <w:r w:rsidRPr="007F3856">
              <w:rPr>
                <w:rFonts w:ascii="Arial" w:hAnsi="Arial" w:cs="Arial"/>
                <w:sz w:val="18"/>
              </w:rPr>
              <w:t>COPD</w:t>
            </w:r>
          </w:p>
        </w:tc>
        <w:tc>
          <w:tcPr>
            <w:tcW w:w="1514" w:type="dxa"/>
            <w:tcBorders>
              <w:top w:val="nil"/>
              <w:left w:val="nil"/>
              <w:bottom w:val="nil"/>
              <w:right w:val="nil"/>
            </w:tcBorders>
            <w:vAlign w:val="center"/>
          </w:tcPr>
          <w:p w14:paraId="1481BA3F" w14:textId="77777777" w:rsidR="00B678EE" w:rsidRPr="007F3856" w:rsidRDefault="00B678EE" w:rsidP="00803F11">
            <w:pPr>
              <w:spacing w:after="0" w:line="480" w:lineRule="auto"/>
              <w:jc w:val="center"/>
              <w:rPr>
                <w:rFonts w:ascii="Arial" w:hAnsi="Arial" w:cs="Arial"/>
                <w:i/>
                <w:sz w:val="16"/>
              </w:rPr>
            </w:pPr>
            <w:r w:rsidRPr="007F3856">
              <w:rPr>
                <w:rFonts w:ascii="Arial" w:hAnsi="Arial" w:cs="Arial"/>
                <w:i/>
                <w:sz w:val="16"/>
              </w:rPr>
              <w:t>n=23</w:t>
            </w:r>
          </w:p>
        </w:tc>
        <w:tc>
          <w:tcPr>
            <w:tcW w:w="1888" w:type="dxa"/>
            <w:tcBorders>
              <w:top w:val="nil"/>
              <w:left w:val="nil"/>
              <w:bottom w:val="nil"/>
              <w:right w:val="nil"/>
            </w:tcBorders>
            <w:vAlign w:val="center"/>
          </w:tcPr>
          <w:p w14:paraId="4FD2B7DC" w14:textId="77777777" w:rsidR="00B678EE" w:rsidRPr="007F3856" w:rsidRDefault="00B678EE" w:rsidP="00803F11">
            <w:pPr>
              <w:spacing w:after="0" w:line="480" w:lineRule="auto"/>
              <w:jc w:val="center"/>
              <w:rPr>
                <w:rFonts w:ascii="Arial" w:hAnsi="Arial" w:cs="Arial"/>
                <w:i/>
                <w:sz w:val="16"/>
              </w:rPr>
            </w:pPr>
            <w:r w:rsidRPr="007F3856">
              <w:rPr>
                <w:rFonts w:ascii="Arial" w:hAnsi="Arial" w:cs="Arial"/>
                <w:i/>
                <w:sz w:val="16"/>
              </w:rPr>
              <w:t>n=15</w:t>
            </w:r>
          </w:p>
        </w:tc>
        <w:tc>
          <w:tcPr>
            <w:tcW w:w="1843" w:type="dxa"/>
            <w:tcBorders>
              <w:top w:val="nil"/>
              <w:left w:val="nil"/>
              <w:bottom w:val="nil"/>
              <w:right w:val="nil"/>
            </w:tcBorders>
            <w:vAlign w:val="center"/>
          </w:tcPr>
          <w:p w14:paraId="61E45CDE" w14:textId="77777777" w:rsidR="00B678EE" w:rsidRPr="007F3856" w:rsidRDefault="00B678EE" w:rsidP="00803F11">
            <w:pPr>
              <w:spacing w:after="0" w:line="480" w:lineRule="auto"/>
              <w:jc w:val="center"/>
              <w:rPr>
                <w:rFonts w:ascii="Arial" w:hAnsi="Arial" w:cs="Arial"/>
                <w:i/>
                <w:sz w:val="16"/>
              </w:rPr>
            </w:pPr>
            <w:r w:rsidRPr="007F3856">
              <w:rPr>
                <w:rFonts w:ascii="Arial" w:hAnsi="Arial" w:cs="Arial"/>
                <w:i/>
                <w:sz w:val="16"/>
              </w:rPr>
              <w:t>n=8</w:t>
            </w:r>
          </w:p>
        </w:tc>
        <w:tc>
          <w:tcPr>
            <w:tcW w:w="1843" w:type="dxa"/>
            <w:tcBorders>
              <w:top w:val="nil"/>
              <w:left w:val="nil"/>
              <w:bottom w:val="nil"/>
              <w:right w:val="nil"/>
            </w:tcBorders>
          </w:tcPr>
          <w:p w14:paraId="10CBAAB6" w14:textId="77777777" w:rsidR="00B678EE" w:rsidRPr="007F3856" w:rsidRDefault="00B678EE" w:rsidP="00803F11">
            <w:pPr>
              <w:spacing w:after="0" w:line="480" w:lineRule="auto"/>
              <w:jc w:val="center"/>
              <w:rPr>
                <w:rFonts w:ascii="Arial" w:hAnsi="Arial" w:cs="Arial"/>
                <w:i/>
                <w:sz w:val="16"/>
              </w:rPr>
            </w:pPr>
            <w:r w:rsidRPr="007F3856">
              <w:rPr>
                <w:rFonts w:ascii="Arial" w:hAnsi="Arial" w:cs="Arial"/>
                <w:i/>
                <w:sz w:val="16"/>
              </w:rPr>
              <w:t>n=9</w:t>
            </w:r>
          </w:p>
        </w:tc>
        <w:tc>
          <w:tcPr>
            <w:tcW w:w="992" w:type="dxa"/>
            <w:tcBorders>
              <w:top w:val="nil"/>
              <w:left w:val="nil"/>
              <w:bottom w:val="nil"/>
              <w:right w:val="nil"/>
            </w:tcBorders>
            <w:vAlign w:val="center"/>
          </w:tcPr>
          <w:p w14:paraId="7060B778" w14:textId="77777777" w:rsidR="00B678EE" w:rsidRPr="007F3856" w:rsidRDefault="00B678EE" w:rsidP="00803F11">
            <w:pPr>
              <w:spacing w:after="0" w:line="480" w:lineRule="auto"/>
              <w:jc w:val="center"/>
              <w:rPr>
                <w:rFonts w:ascii="Arial" w:hAnsi="Arial" w:cs="Arial"/>
                <w:i/>
                <w:sz w:val="16"/>
              </w:rPr>
            </w:pPr>
          </w:p>
        </w:tc>
      </w:tr>
      <w:tr w:rsidR="00B678EE" w:rsidRPr="007F3856" w14:paraId="1823402A" w14:textId="77777777" w:rsidTr="00803F11">
        <w:trPr>
          <w:trHeight w:val="255"/>
        </w:trPr>
        <w:tc>
          <w:tcPr>
            <w:tcW w:w="1276" w:type="dxa"/>
            <w:tcBorders>
              <w:top w:val="nil"/>
              <w:left w:val="nil"/>
              <w:bottom w:val="nil"/>
              <w:right w:val="nil"/>
            </w:tcBorders>
          </w:tcPr>
          <w:p w14:paraId="398E4F4F" w14:textId="77777777" w:rsidR="00B678EE" w:rsidRPr="007F3856" w:rsidRDefault="00B678EE" w:rsidP="00803F11">
            <w:pPr>
              <w:spacing w:after="0" w:line="480" w:lineRule="auto"/>
              <w:rPr>
                <w:rFonts w:ascii="Arial" w:hAnsi="Arial" w:cs="Arial"/>
                <w:i/>
                <w:sz w:val="18"/>
              </w:rPr>
            </w:pPr>
            <w:r w:rsidRPr="007F3856">
              <w:rPr>
                <w:rFonts w:ascii="Arial" w:hAnsi="Arial" w:cs="Arial"/>
                <w:i/>
                <w:sz w:val="18"/>
              </w:rPr>
              <w:t xml:space="preserve">    Model 1</w:t>
            </w:r>
            <w:r w:rsidRPr="007F3856">
              <w:rPr>
                <w:rFonts w:ascii="Arial" w:hAnsi="Arial" w:cs="Arial"/>
                <w:i/>
                <w:sz w:val="18"/>
                <w:vertAlign w:val="superscript"/>
              </w:rPr>
              <w:t>a</w:t>
            </w:r>
            <w:r w:rsidRPr="007F3856">
              <w:rPr>
                <w:rFonts w:ascii="Arial" w:hAnsi="Arial" w:cs="Arial"/>
                <w:i/>
                <w:sz w:val="18"/>
              </w:rPr>
              <w:t xml:space="preserve"> </w:t>
            </w:r>
          </w:p>
        </w:tc>
        <w:tc>
          <w:tcPr>
            <w:tcW w:w="1514" w:type="dxa"/>
            <w:tcBorders>
              <w:top w:val="nil"/>
              <w:left w:val="nil"/>
              <w:bottom w:val="nil"/>
              <w:right w:val="nil"/>
            </w:tcBorders>
            <w:vAlign w:val="center"/>
          </w:tcPr>
          <w:p w14:paraId="23854A4A" w14:textId="77777777" w:rsidR="00B678EE" w:rsidRPr="007F3856" w:rsidRDefault="00B678EE" w:rsidP="00803F11">
            <w:pPr>
              <w:spacing w:after="0" w:line="480" w:lineRule="auto"/>
              <w:jc w:val="center"/>
              <w:rPr>
                <w:rFonts w:ascii="Arial" w:hAnsi="Arial" w:cs="Arial"/>
                <w:sz w:val="18"/>
              </w:rPr>
            </w:pPr>
            <w:r w:rsidRPr="007F3856">
              <w:rPr>
                <w:rFonts w:ascii="Arial" w:hAnsi="Arial" w:cs="Arial"/>
                <w:b/>
                <w:sz w:val="18"/>
              </w:rPr>
              <w:t>1.00</w:t>
            </w:r>
          </w:p>
        </w:tc>
        <w:tc>
          <w:tcPr>
            <w:tcW w:w="1888" w:type="dxa"/>
            <w:tcBorders>
              <w:top w:val="nil"/>
              <w:left w:val="nil"/>
              <w:bottom w:val="nil"/>
              <w:right w:val="nil"/>
            </w:tcBorders>
            <w:vAlign w:val="center"/>
          </w:tcPr>
          <w:p w14:paraId="4B7FC263" w14:textId="77777777" w:rsidR="00B678EE" w:rsidRPr="007F3856" w:rsidRDefault="00B678EE" w:rsidP="00803F11">
            <w:pPr>
              <w:spacing w:after="0" w:line="480" w:lineRule="auto"/>
              <w:rPr>
                <w:rFonts w:ascii="Arial" w:hAnsi="Arial" w:cs="Arial"/>
                <w:sz w:val="18"/>
              </w:rPr>
            </w:pPr>
            <w:r w:rsidRPr="007F3856">
              <w:rPr>
                <w:rFonts w:ascii="Arial" w:hAnsi="Arial" w:cs="Arial"/>
                <w:b/>
                <w:sz w:val="18"/>
              </w:rPr>
              <w:t>1.58</w:t>
            </w:r>
            <w:r w:rsidRPr="007F3856">
              <w:rPr>
                <w:rFonts w:ascii="Arial" w:hAnsi="Arial" w:cs="Arial"/>
                <w:sz w:val="18"/>
              </w:rPr>
              <w:t xml:space="preserve"> (0.82-3.04)</w:t>
            </w:r>
          </w:p>
        </w:tc>
        <w:tc>
          <w:tcPr>
            <w:tcW w:w="1843" w:type="dxa"/>
            <w:tcBorders>
              <w:top w:val="nil"/>
              <w:left w:val="nil"/>
              <w:bottom w:val="nil"/>
              <w:right w:val="nil"/>
            </w:tcBorders>
            <w:vAlign w:val="center"/>
          </w:tcPr>
          <w:p w14:paraId="7F513112" w14:textId="77777777" w:rsidR="00B678EE" w:rsidRPr="007F3856" w:rsidRDefault="00B678EE" w:rsidP="00803F11">
            <w:pPr>
              <w:spacing w:after="0" w:line="480" w:lineRule="auto"/>
              <w:rPr>
                <w:rFonts w:ascii="Arial" w:hAnsi="Arial" w:cs="Arial"/>
                <w:sz w:val="18"/>
              </w:rPr>
            </w:pPr>
            <w:r w:rsidRPr="007F3856">
              <w:rPr>
                <w:rFonts w:ascii="Arial" w:hAnsi="Arial" w:cs="Arial"/>
                <w:b/>
                <w:sz w:val="18"/>
              </w:rPr>
              <w:t>2.83</w:t>
            </w:r>
            <w:r w:rsidRPr="007F3856">
              <w:rPr>
                <w:rFonts w:ascii="Arial" w:hAnsi="Arial" w:cs="Arial"/>
                <w:sz w:val="18"/>
              </w:rPr>
              <w:t xml:space="preserve"> (1.26-6.37)*</w:t>
            </w:r>
          </w:p>
        </w:tc>
        <w:tc>
          <w:tcPr>
            <w:tcW w:w="1843" w:type="dxa"/>
            <w:tcBorders>
              <w:top w:val="nil"/>
              <w:left w:val="nil"/>
              <w:bottom w:val="nil"/>
              <w:right w:val="nil"/>
            </w:tcBorders>
          </w:tcPr>
          <w:p w14:paraId="68D468F6"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 xml:space="preserve">3.52 </w:t>
            </w:r>
            <w:r w:rsidRPr="007F3856">
              <w:rPr>
                <w:rFonts w:ascii="Arial" w:hAnsi="Arial" w:cs="Arial"/>
                <w:sz w:val="18"/>
              </w:rPr>
              <w:t>(1.61-7.71)**</w:t>
            </w:r>
          </w:p>
        </w:tc>
        <w:tc>
          <w:tcPr>
            <w:tcW w:w="992" w:type="dxa"/>
            <w:tcBorders>
              <w:top w:val="nil"/>
              <w:left w:val="nil"/>
              <w:bottom w:val="nil"/>
              <w:right w:val="nil"/>
            </w:tcBorders>
            <w:vAlign w:val="center"/>
          </w:tcPr>
          <w:p w14:paraId="37CB9516" w14:textId="77777777" w:rsidR="00B678EE" w:rsidRPr="007F3856" w:rsidRDefault="00B678EE" w:rsidP="00803F11">
            <w:pPr>
              <w:spacing w:after="0" w:line="480" w:lineRule="auto"/>
              <w:jc w:val="center"/>
              <w:rPr>
                <w:rFonts w:ascii="Arial" w:hAnsi="Arial" w:cs="Arial"/>
                <w:sz w:val="18"/>
              </w:rPr>
            </w:pPr>
            <w:r w:rsidRPr="007F3856">
              <w:rPr>
                <w:rFonts w:ascii="Arial" w:eastAsia="Times New Roman" w:hAnsi="Arial" w:cs="Arial"/>
                <w:sz w:val="18"/>
                <w:szCs w:val="21"/>
              </w:rPr>
              <w:t>&lt;.001</w:t>
            </w:r>
          </w:p>
        </w:tc>
      </w:tr>
      <w:tr w:rsidR="00B678EE" w:rsidRPr="007F3856" w14:paraId="3FFC223A" w14:textId="77777777" w:rsidTr="00803F11">
        <w:trPr>
          <w:trHeight w:val="192"/>
        </w:trPr>
        <w:tc>
          <w:tcPr>
            <w:tcW w:w="1276" w:type="dxa"/>
            <w:tcBorders>
              <w:top w:val="nil"/>
              <w:left w:val="nil"/>
              <w:bottom w:val="nil"/>
              <w:right w:val="nil"/>
            </w:tcBorders>
          </w:tcPr>
          <w:p w14:paraId="1B615690" w14:textId="77777777" w:rsidR="00B678EE" w:rsidRPr="007F3856" w:rsidRDefault="00B678EE" w:rsidP="00803F11">
            <w:pPr>
              <w:spacing w:after="0" w:line="480" w:lineRule="auto"/>
              <w:rPr>
                <w:rFonts w:ascii="Arial" w:hAnsi="Arial" w:cs="Arial"/>
                <w:i/>
                <w:sz w:val="18"/>
                <w:vertAlign w:val="superscript"/>
              </w:rPr>
            </w:pPr>
            <w:r w:rsidRPr="007F3856">
              <w:rPr>
                <w:rFonts w:ascii="Arial" w:hAnsi="Arial" w:cs="Arial"/>
                <w:i/>
                <w:sz w:val="18"/>
              </w:rPr>
              <w:t xml:space="preserve">    Model 2</w:t>
            </w:r>
            <w:r w:rsidRPr="007F3856">
              <w:rPr>
                <w:rFonts w:ascii="Arial" w:hAnsi="Arial" w:cs="Arial"/>
                <w:i/>
                <w:sz w:val="18"/>
                <w:vertAlign w:val="superscript"/>
              </w:rPr>
              <w:t>b</w:t>
            </w:r>
          </w:p>
        </w:tc>
        <w:tc>
          <w:tcPr>
            <w:tcW w:w="1514" w:type="dxa"/>
            <w:tcBorders>
              <w:top w:val="nil"/>
              <w:left w:val="nil"/>
              <w:bottom w:val="nil"/>
              <w:right w:val="nil"/>
            </w:tcBorders>
            <w:vAlign w:val="center"/>
          </w:tcPr>
          <w:p w14:paraId="00429AD9" w14:textId="77777777" w:rsidR="00B678EE" w:rsidRPr="007F3856" w:rsidRDefault="00B678EE" w:rsidP="00803F11">
            <w:pPr>
              <w:spacing w:after="0" w:line="480" w:lineRule="auto"/>
              <w:jc w:val="center"/>
              <w:rPr>
                <w:rFonts w:ascii="Arial" w:hAnsi="Arial" w:cs="Arial"/>
                <w:sz w:val="18"/>
              </w:rPr>
            </w:pPr>
            <w:r w:rsidRPr="007F3856">
              <w:rPr>
                <w:rFonts w:ascii="Arial" w:hAnsi="Arial" w:cs="Arial"/>
                <w:b/>
                <w:sz w:val="18"/>
              </w:rPr>
              <w:t>1.00</w:t>
            </w:r>
          </w:p>
        </w:tc>
        <w:tc>
          <w:tcPr>
            <w:tcW w:w="1888" w:type="dxa"/>
            <w:tcBorders>
              <w:top w:val="nil"/>
              <w:left w:val="nil"/>
              <w:bottom w:val="nil"/>
              <w:right w:val="nil"/>
            </w:tcBorders>
            <w:vAlign w:val="center"/>
          </w:tcPr>
          <w:p w14:paraId="163B23B8" w14:textId="77777777" w:rsidR="00B678EE" w:rsidRPr="007F3856" w:rsidRDefault="00B678EE" w:rsidP="00803F11">
            <w:pPr>
              <w:spacing w:after="0" w:line="480" w:lineRule="auto"/>
              <w:rPr>
                <w:rFonts w:ascii="Arial" w:hAnsi="Arial" w:cs="Arial"/>
                <w:sz w:val="18"/>
              </w:rPr>
            </w:pPr>
            <w:r w:rsidRPr="007F3856">
              <w:rPr>
                <w:rFonts w:ascii="Arial" w:hAnsi="Arial" w:cs="Arial"/>
                <w:b/>
                <w:sz w:val="18"/>
              </w:rPr>
              <w:t>1.52</w:t>
            </w:r>
            <w:r w:rsidRPr="007F3856">
              <w:rPr>
                <w:rFonts w:ascii="Arial" w:hAnsi="Arial" w:cs="Arial"/>
                <w:sz w:val="18"/>
              </w:rPr>
              <w:t xml:space="preserve"> (0.79-2.92)</w:t>
            </w:r>
          </w:p>
        </w:tc>
        <w:tc>
          <w:tcPr>
            <w:tcW w:w="1843" w:type="dxa"/>
            <w:tcBorders>
              <w:top w:val="nil"/>
              <w:left w:val="nil"/>
              <w:bottom w:val="nil"/>
              <w:right w:val="nil"/>
            </w:tcBorders>
            <w:vAlign w:val="center"/>
          </w:tcPr>
          <w:p w14:paraId="75D5F5C0" w14:textId="77777777" w:rsidR="00B678EE" w:rsidRPr="007F3856" w:rsidRDefault="00B678EE" w:rsidP="00803F11">
            <w:pPr>
              <w:spacing w:after="0" w:line="480" w:lineRule="auto"/>
              <w:rPr>
                <w:rFonts w:ascii="Arial" w:hAnsi="Arial" w:cs="Arial"/>
                <w:sz w:val="18"/>
              </w:rPr>
            </w:pPr>
            <w:r w:rsidRPr="007F3856">
              <w:rPr>
                <w:rFonts w:ascii="Arial" w:hAnsi="Arial" w:cs="Arial"/>
                <w:b/>
                <w:sz w:val="18"/>
              </w:rPr>
              <w:t>2.54</w:t>
            </w:r>
            <w:r w:rsidRPr="007F3856">
              <w:rPr>
                <w:rFonts w:ascii="Arial" w:hAnsi="Arial" w:cs="Arial"/>
                <w:sz w:val="18"/>
              </w:rPr>
              <w:t xml:space="preserve"> (1.12-5.76)*</w:t>
            </w:r>
          </w:p>
        </w:tc>
        <w:tc>
          <w:tcPr>
            <w:tcW w:w="1843" w:type="dxa"/>
            <w:tcBorders>
              <w:top w:val="nil"/>
              <w:left w:val="nil"/>
              <w:bottom w:val="nil"/>
              <w:right w:val="nil"/>
            </w:tcBorders>
          </w:tcPr>
          <w:p w14:paraId="2C41BFE4"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 xml:space="preserve">2.99 </w:t>
            </w:r>
            <w:r w:rsidRPr="007F3856">
              <w:rPr>
                <w:rFonts w:ascii="Arial" w:hAnsi="Arial" w:cs="Arial"/>
                <w:sz w:val="18"/>
              </w:rPr>
              <w:t>(1.35-6.60)**</w:t>
            </w:r>
          </w:p>
        </w:tc>
        <w:tc>
          <w:tcPr>
            <w:tcW w:w="992" w:type="dxa"/>
            <w:tcBorders>
              <w:top w:val="nil"/>
              <w:left w:val="nil"/>
              <w:bottom w:val="nil"/>
              <w:right w:val="nil"/>
            </w:tcBorders>
            <w:vAlign w:val="center"/>
          </w:tcPr>
          <w:p w14:paraId="716B6484" w14:textId="77777777" w:rsidR="00B678EE" w:rsidRPr="007F3856" w:rsidRDefault="00B678EE" w:rsidP="00803F11">
            <w:pPr>
              <w:spacing w:after="0" w:line="480" w:lineRule="auto"/>
              <w:jc w:val="center"/>
              <w:rPr>
                <w:rFonts w:ascii="Arial" w:hAnsi="Arial" w:cs="Arial"/>
                <w:sz w:val="18"/>
              </w:rPr>
            </w:pPr>
            <w:r w:rsidRPr="007F3856">
              <w:rPr>
                <w:rFonts w:ascii="Arial" w:hAnsi="Arial" w:cs="Arial"/>
                <w:sz w:val="18"/>
              </w:rPr>
              <w:t>.002</w:t>
            </w:r>
          </w:p>
        </w:tc>
      </w:tr>
      <w:tr w:rsidR="00B678EE" w:rsidRPr="007F3856" w14:paraId="22448B9C" w14:textId="77777777" w:rsidTr="00803F11">
        <w:trPr>
          <w:trHeight w:val="91"/>
        </w:trPr>
        <w:tc>
          <w:tcPr>
            <w:tcW w:w="1276" w:type="dxa"/>
            <w:tcBorders>
              <w:top w:val="nil"/>
              <w:left w:val="nil"/>
              <w:bottom w:val="nil"/>
              <w:right w:val="nil"/>
            </w:tcBorders>
          </w:tcPr>
          <w:p w14:paraId="46B9D1BA" w14:textId="77777777" w:rsidR="00B678EE" w:rsidRPr="007F3856" w:rsidRDefault="00B678EE" w:rsidP="00803F11">
            <w:pPr>
              <w:spacing w:after="0" w:line="480" w:lineRule="auto"/>
              <w:rPr>
                <w:rFonts w:ascii="Arial" w:hAnsi="Arial" w:cs="Arial"/>
                <w:i/>
                <w:sz w:val="18"/>
                <w:vertAlign w:val="superscript"/>
              </w:rPr>
            </w:pPr>
            <w:r w:rsidRPr="007F3856">
              <w:rPr>
                <w:rFonts w:ascii="Arial" w:hAnsi="Arial" w:cs="Arial"/>
                <w:i/>
                <w:sz w:val="18"/>
              </w:rPr>
              <w:t xml:space="preserve">    Model 3</w:t>
            </w:r>
            <w:r w:rsidRPr="007F3856">
              <w:rPr>
                <w:rFonts w:ascii="Arial" w:hAnsi="Arial" w:cs="Arial"/>
                <w:i/>
                <w:sz w:val="18"/>
                <w:vertAlign w:val="superscript"/>
              </w:rPr>
              <w:t>c</w:t>
            </w:r>
          </w:p>
        </w:tc>
        <w:tc>
          <w:tcPr>
            <w:tcW w:w="1514" w:type="dxa"/>
            <w:tcBorders>
              <w:top w:val="nil"/>
              <w:left w:val="nil"/>
              <w:bottom w:val="nil"/>
              <w:right w:val="nil"/>
            </w:tcBorders>
            <w:vAlign w:val="center"/>
          </w:tcPr>
          <w:p w14:paraId="61AFB16C" w14:textId="77777777" w:rsidR="00B678EE" w:rsidRPr="007F3856" w:rsidRDefault="00B678EE" w:rsidP="00803F11">
            <w:pPr>
              <w:spacing w:after="0" w:line="480" w:lineRule="auto"/>
              <w:jc w:val="center"/>
              <w:rPr>
                <w:rFonts w:ascii="Arial" w:hAnsi="Arial" w:cs="Arial"/>
                <w:b/>
                <w:sz w:val="18"/>
              </w:rPr>
            </w:pPr>
            <w:r w:rsidRPr="007F3856">
              <w:rPr>
                <w:rFonts w:ascii="Arial" w:hAnsi="Arial" w:cs="Arial"/>
                <w:b/>
                <w:sz w:val="18"/>
              </w:rPr>
              <w:t>1.00</w:t>
            </w:r>
          </w:p>
        </w:tc>
        <w:tc>
          <w:tcPr>
            <w:tcW w:w="1888" w:type="dxa"/>
            <w:tcBorders>
              <w:top w:val="nil"/>
              <w:left w:val="nil"/>
              <w:bottom w:val="nil"/>
              <w:right w:val="nil"/>
            </w:tcBorders>
            <w:vAlign w:val="center"/>
          </w:tcPr>
          <w:p w14:paraId="2C3668CF"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 xml:space="preserve">1.48 </w:t>
            </w:r>
            <w:r w:rsidRPr="007F3856">
              <w:rPr>
                <w:rFonts w:ascii="Arial" w:hAnsi="Arial" w:cs="Arial"/>
                <w:sz w:val="18"/>
              </w:rPr>
              <w:t>(0.77-2.87)</w:t>
            </w:r>
          </w:p>
        </w:tc>
        <w:tc>
          <w:tcPr>
            <w:tcW w:w="1843" w:type="dxa"/>
            <w:tcBorders>
              <w:top w:val="nil"/>
              <w:left w:val="nil"/>
              <w:bottom w:val="nil"/>
              <w:right w:val="nil"/>
            </w:tcBorders>
            <w:vAlign w:val="center"/>
          </w:tcPr>
          <w:p w14:paraId="3E5F883E"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 xml:space="preserve">2.50 </w:t>
            </w:r>
            <w:r w:rsidRPr="007F3856">
              <w:rPr>
                <w:rFonts w:ascii="Arial" w:hAnsi="Arial" w:cs="Arial"/>
                <w:sz w:val="18"/>
              </w:rPr>
              <w:t>(1.10-5.69)*</w:t>
            </w:r>
          </w:p>
        </w:tc>
        <w:tc>
          <w:tcPr>
            <w:tcW w:w="1843" w:type="dxa"/>
            <w:tcBorders>
              <w:top w:val="nil"/>
              <w:left w:val="nil"/>
              <w:bottom w:val="nil"/>
              <w:right w:val="nil"/>
            </w:tcBorders>
          </w:tcPr>
          <w:p w14:paraId="71FA9174"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 xml:space="preserve">2.91 </w:t>
            </w:r>
            <w:r w:rsidRPr="007F3856">
              <w:rPr>
                <w:rFonts w:ascii="Arial" w:hAnsi="Arial" w:cs="Arial"/>
                <w:sz w:val="18"/>
              </w:rPr>
              <w:t>(1.31-6.47)**</w:t>
            </w:r>
          </w:p>
        </w:tc>
        <w:tc>
          <w:tcPr>
            <w:tcW w:w="992" w:type="dxa"/>
            <w:tcBorders>
              <w:top w:val="nil"/>
              <w:left w:val="nil"/>
              <w:bottom w:val="nil"/>
              <w:right w:val="nil"/>
            </w:tcBorders>
            <w:vAlign w:val="center"/>
          </w:tcPr>
          <w:p w14:paraId="34AB14AA" w14:textId="77777777" w:rsidR="00B678EE" w:rsidRPr="007F3856" w:rsidRDefault="00B678EE" w:rsidP="00803F11">
            <w:pPr>
              <w:spacing w:after="0" w:line="480" w:lineRule="auto"/>
              <w:jc w:val="center"/>
              <w:rPr>
                <w:rFonts w:ascii="Arial" w:hAnsi="Arial" w:cs="Arial"/>
                <w:sz w:val="18"/>
              </w:rPr>
            </w:pPr>
            <w:r w:rsidRPr="007F3856">
              <w:rPr>
                <w:rFonts w:ascii="Arial" w:hAnsi="Arial" w:cs="Arial"/>
                <w:sz w:val="18"/>
              </w:rPr>
              <w:t>.003</w:t>
            </w:r>
          </w:p>
        </w:tc>
      </w:tr>
      <w:tr w:rsidR="00B678EE" w:rsidRPr="007F3856" w14:paraId="380CC043" w14:textId="77777777" w:rsidTr="00803F11">
        <w:trPr>
          <w:trHeight w:val="306"/>
        </w:trPr>
        <w:tc>
          <w:tcPr>
            <w:tcW w:w="1276" w:type="dxa"/>
            <w:tcBorders>
              <w:top w:val="nil"/>
              <w:left w:val="nil"/>
              <w:bottom w:val="nil"/>
              <w:right w:val="nil"/>
            </w:tcBorders>
          </w:tcPr>
          <w:p w14:paraId="3AACAEF2" w14:textId="77777777" w:rsidR="00B678EE" w:rsidRPr="007F3856" w:rsidRDefault="00B678EE" w:rsidP="00803F11">
            <w:pPr>
              <w:spacing w:after="0" w:line="480" w:lineRule="auto"/>
              <w:rPr>
                <w:rFonts w:ascii="Arial" w:hAnsi="Arial" w:cs="Arial"/>
                <w:i/>
                <w:sz w:val="18"/>
              </w:rPr>
            </w:pPr>
            <w:r w:rsidRPr="007F3856">
              <w:rPr>
                <w:rFonts w:ascii="Arial" w:hAnsi="Arial" w:cs="Arial"/>
                <w:i/>
                <w:sz w:val="18"/>
              </w:rPr>
              <w:t xml:space="preserve">    Model 4</w:t>
            </w:r>
            <w:r w:rsidRPr="007F3856">
              <w:rPr>
                <w:rFonts w:ascii="Arial" w:hAnsi="Arial" w:cs="Arial"/>
                <w:i/>
                <w:sz w:val="18"/>
                <w:vertAlign w:val="superscript"/>
              </w:rPr>
              <w:t>d</w:t>
            </w:r>
            <w:r w:rsidRPr="007F3856">
              <w:rPr>
                <w:rFonts w:ascii="Arial" w:hAnsi="Arial" w:cs="Arial"/>
                <w:i/>
                <w:sz w:val="18"/>
              </w:rPr>
              <w:t xml:space="preserve"> </w:t>
            </w:r>
          </w:p>
        </w:tc>
        <w:tc>
          <w:tcPr>
            <w:tcW w:w="1514" w:type="dxa"/>
            <w:tcBorders>
              <w:top w:val="nil"/>
              <w:left w:val="nil"/>
              <w:bottom w:val="nil"/>
              <w:right w:val="nil"/>
            </w:tcBorders>
            <w:vAlign w:val="center"/>
          </w:tcPr>
          <w:p w14:paraId="0DC05A80" w14:textId="77777777" w:rsidR="00B678EE" w:rsidRPr="007F3856" w:rsidRDefault="00B678EE" w:rsidP="00803F11">
            <w:pPr>
              <w:spacing w:after="0" w:line="480" w:lineRule="auto"/>
              <w:jc w:val="center"/>
              <w:rPr>
                <w:rFonts w:ascii="Arial" w:hAnsi="Arial" w:cs="Arial"/>
                <w:sz w:val="18"/>
              </w:rPr>
            </w:pPr>
            <w:r w:rsidRPr="007F3856">
              <w:rPr>
                <w:rFonts w:ascii="Arial" w:hAnsi="Arial" w:cs="Arial"/>
                <w:b/>
                <w:sz w:val="18"/>
              </w:rPr>
              <w:t>1.00</w:t>
            </w:r>
          </w:p>
        </w:tc>
        <w:tc>
          <w:tcPr>
            <w:tcW w:w="1888" w:type="dxa"/>
            <w:tcBorders>
              <w:top w:val="nil"/>
              <w:left w:val="nil"/>
              <w:bottom w:val="nil"/>
              <w:right w:val="nil"/>
            </w:tcBorders>
            <w:vAlign w:val="center"/>
          </w:tcPr>
          <w:p w14:paraId="275C9926" w14:textId="77777777" w:rsidR="00B678EE" w:rsidRPr="007F3856" w:rsidRDefault="00B678EE" w:rsidP="00803F11">
            <w:pPr>
              <w:spacing w:after="0" w:line="480" w:lineRule="auto"/>
              <w:rPr>
                <w:rFonts w:ascii="Arial" w:hAnsi="Arial" w:cs="Arial"/>
                <w:sz w:val="18"/>
              </w:rPr>
            </w:pPr>
            <w:r w:rsidRPr="007F3856">
              <w:rPr>
                <w:rFonts w:ascii="Arial" w:hAnsi="Arial" w:cs="Arial"/>
                <w:b/>
                <w:sz w:val="18"/>
              </w:rPr>
              <w:t xml:space="preserve">1.44 </w:t>
            </w:r>
            <w:r w:rsidRPr="007F3856">
              <w:rPr>
                <w:rFonts w:ascii="Arial" w:hAnsi="Arial" w:cs="Arial"/>
                <w:sz w:val="18"/>
              </w:rPr>
              <w:t>(0.74-2.78)</w:t>
            </w:r>
          </w:p>
        </w:tc>
        <w:tc>
          <w:tcPr>
            <w:tcW w:w="1843" w:type="dxa"/>
            <w:tcBorders>
              <w:top w:val="nil"/>
              <w:left w:val="nil"/>
              <w:bottom w:val="nil"/>
              <w:right w:val="nil"/>
            </w:tcBorders>
            <w:vAlign w:val="center"/>
          </w:tcPr>
          <w:p w14:paraId="266C0692" w14:textId="77777777" w:rsidR="00B678EE" w:rsidRPr="007F3856" w:rsidRDefault="00B678EE" w:rsidP="00803F11">
            <w:pPr>
              <w:spacing w:after="0" w:line="480" w:lineRule="auto"/>
              <w:rPr>
                <w:rFonts w:ascii="Arial" w:hAnsi="Arial" w:cs="Arial"/>
                <w:sz w:val="18"/>
              </w:rPr>
            </w:pPr>
            <w:r w:rsidRPr="007F3856">
              <w:rPr>
                <w:rFonts w:ascii="Arial" w:hAnsi="Arial" w:cs="Arial"/>
                <w:b/>
                <w:sz w:val="18"/>
              </w:rPr>
              <w:t>2.25</w:t>
            </w:r>
            <w:r w:rsidRPr="007F3856">
              <w:rPr>
                <w:rFonts w:ascii="Arial" w:hAnsi="Arial" w:cs="Arial"/>
                <w:sz w:val="18"/>
              </w:rPr>
              <w:t xml:space="preserve"> (0.99-5.15)</w:t>
            </w:r>
          </w:p>
        </w:tc>
        <w:tc>
          <w:tcPr>
            <w:tcW w:w="1843" w:type="dxa"/>
            <w:tcBorders>
              <w:top w:val="nil"/>
              <w:left w:val="nil"/>
              <w:bottom w:val="nil"/>
              <w:right w:val="nil"/>
            </w:tcBorders>
          </w:tcPr>
          <w:p w14:paraId="1944D89F"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2.48</w:t>
            </w:r>
            <w:r w:rsidRPr="007F3856">
              <w:rPr>
                <w:rFonts w:ascii="Arial" w:hAnsi="Arial" w:cs="Arial"/>
                <w:sz w:val="18"/>
              </w:rPr>
              <w:t xml:space="preserve"> (1.11-5.56)*</w:t>
            </w:r>
          </w:p>
        </w:tc>
        <w:tc>
          <w:tcPr>
            <w:tcW w:w="992" w:type="dxa"/>
            <w:tcBorders>
              <w:top w:val="nil"/>
              <w:left w:val="nil"/>
              <w:bottom w:val="nil"/>
              <w:right w:val="nil"/>
            </w:tcBorders>
            <w:vAlign w:val="center"/>
          </w:tcPr>
          <w:p w14:paraId="01370D7A" w14:textId="77777777" w:rsidR="00B678EE" w:rsidRPr="007F3856" w:rsidRDefault="00B678EE" w:rsidP="00803F11">
            <w:pPr>
              <w:spacing w:after="0" w:line="480" w:lineRule="auto"/>
              <w:jc w:val="center"/>
              <w:rPr>
                <w:rFonts w:ascii="Arial" w:hAnsi="Arial" w:cs="Arial"/>
                <w:sz w:val="18"/>
              </w:rPr>
            </w:pPr>
            <w:r w:rsidRPr="007F3856">
              <w:rPr>
                <w:rFonts w:ascii="Arial" w:hAnsi="Arial" w:cs="Arial"/>
                <w:sz w:val="18"/>
              </w:rPr>
              <w:t>.011</w:t>
            </w:r>
          </w:p>
        </w:tc>
      </w:tr>
      <w:tr w:rsidR="00B678EE" w:rsidRPr="007F3856" w14:paraId="7A5A7534" w14:textId="77777777" w:rsidTr="00803F11">
        <w:trPr>
          <w:trHeight w:val="89"/>
        </w:trPr>
        <w:tc>
          <w:tcPr>
            <w:tcW w:w="1276" w:type="dxa"/>
            <w:tcBorders>
              <w:top w:val="nil"/>
              <w:left w:val="nil"/>
              <w:bottom w:val="nil"/>
              <w:right w:val="nil"/>
            </w:tcBorders>
          </w:tcPr>
          <w:p w14:paraId="5C3893FE" w14:textId="77777777" w:rsidR="00B678EE" w:rsidRPr="007F3856" w:rsidRDefault="00B678EE" w:rsidP="00803F11">
            <w:pPr>
              <w:spacing w:after="0" w:line="480" w:lineRule="auto"/>
              <w:rPr>
                <w:rFonts w:ascii="Arial" w:hAnsi="Arial" w:cs="Arial"/>
                <w:i/>
                <w:sz w:val="18"/>
              </w:rPr>
            </w:pPr>
            <w:r w:rsidRPr="007F3856">
              <w:rPr>
                <w:rFonts w:ascii="Arial" w:hAnsi="Arial" w:cs="Arial"/>
                <w:sz w:val="18"/>
              </w:rPr>
              <w:t>Diabetes</w:t>
            </w:r>
          </w:p>
        </w:tc>
        <w:tc>
          <w:tcPr>
            <w:tcW w:w="1514" w:type="dxa"/>
            <w:tcBorders>
              <w:top w:val="nil"/>
              <w:left w:val="nil"/>
              <w:bottom w:val="nil"/>
              <w:right w:val="nil"/>
            </w:tcBorders>
            <w:vAlign w:val="center"/>
          </w:tcPr>
          <w:p w14:paraId="019271C9" w14:textId="77777777" w:rsidR="00B678EE" w:rsidRPr="007F3856" w:rsidRDefault="00B678EE" w:rsidP="00803F11">
            <w:pPr>
              <w:spacing w:after="0" w:line="480" w:lineRule="auto"/>
              <w:jc w:val="center"/>
              <w:rPr>
                <w:rFonts w:ascii="Arial" w:hAnsi="Arial" w:cs="Arial"/>
                <w:i/>
                <w:sz w:val="16"/>
              </w:rPr>
            </w:pPr>
            <w:r w:rsidRPr="007F3856">
              <w:rPr>
                <w:rFonts w:ascii="Arial" w:hAnsi="Arial" w:cs="Arial"/>
                <w:i/>
                <w:sz w:val="16"/>
              </w:rPr>
              <w:t>n=82</w:t>
            </w:r>
          </w:p>
        </w:tc>
        <w:tc>
          <w:tcPr>
            <w:tcW w:w="1888" w:type="dxa"/>
            <w:tcBorders>
              <w:top w:val="nil"/>
              <w:left w:val="nil"/>
              <w:bottom w:val="nil"/>
              <w:right w:val="nil"/>
            </w:tcBorders>
            <w:vAlign w:val="center"/>
          </w:tcPr>
          <w:p w14:paraId="6A23DED2" w14:textId="77777777" w:rsidR="00B678EE" w:rsidRPr="007F3856" w:rsidRDefault="00B678EE" w:rsidP="00803F11">
            <w:pPr>
              <w:spacing w:after="0" w:line="480" w:lineRule="auto"/>
              <w:jc w:val="center"/>
              <w:rPr>
                <w:rFonts w:ascii="Arial" w:hAnsi="Arial" w:cs="Arial"/>
                <w:i/>
                <w:sz w:val="16"/>
              </w:rPr>
            </w:pPr>
            <w:r w:rsidRPr="007F3856">
              <w:rPr>
                <w:rFonts w:ascii="Arial" w:hAnsi="Arial" w:cs="Arial"/>
                <w:i/>
                <w:sz w:val="16"/>
              </w:rPr>
              <w:t>n=30</w:t>
            </w:r>
          </w:p>
        </w:tc>
        <w:tc>
          <w:tcPr>
            <w:tcW w:w="1843" w:type="dxa"/>
            <w:tcBorders>
              <w:top w:val="nil"/>
              <w:left w:val="nil"/>
              <w:bottom w:val="nil"/>
              <w:right w:val="nil"/>
            </w:tcBorders>
            <w:vAlign w:val="center"/>
          </w:tcPr>
          <w:p w14:paraId="7D27FDF8" w14:textId="77777777" w:rsidR="00B678EE" w:rsidRPr="007F3856" w:rsidRDefault="00B678EE" w:rsidP="00803F11">
            <w:pPr>
              <w:spacing w:after="0" w:line="480" w:lineRule="auto"/>
              <w:jc w:val="center"/>
              <w:rPr>
                <w:rFonts w:ascii="Arial" w:hAnsi="Arial" w:cs="Arial"/>
                <w:i/>
                <w:sz w:val="16"/>
              </w:rPr>
            </w:pPr>
            <w:r w:rsidRPr="007F3856">
              <w:rPr>
                <w:rFonts w:ascii="Arial" w:hAnsi="Arial" w:cs="Arial"/>
                <w:i/>
                <w:sz w:val="16"/>
              </w:rPr>
              <w:t>n=16</w:t>
            </w:r>
          </w:p>
        </w:tc>
        <w:tc>
          <w:tcPr>
            <w:tcW w:w="1843" w:type="dxa"/>
            <w:tcBorders>
              <w:top w:val="nil"/>
              <w:left w:val="nil"/>
              <w:bottom w:val="nil"/>
              <w:right w:val="nil"/>
            </w:tcBorders>
          </w:tcPr>
          <w:p w14:paraId="02471D0A" w14:textId="77777777" w:rsidR="00B678EE" w:rsidRPr="007F3856" w:rsidRDefault="00B678EE" w:rsidP="00803F11">
            <w:pPr>
              <w:spacing w:after="0" w:line="480" w:lineRule="auto"/>
              <w:jc w:val="center"/>
              <w:rPr>
                <w:rFonts w:ascii="Arial" w:hAnsi="Arial" w:cs="Arial"/>
                <w:i/>
                <w:sz w:val="16"/>
              </w:rPr>
            </w:pPr>
            <w:r w:rsidRPr="007F3856">
              <w:rPr>
                <w:rFonts w:ascii="Arial" w:hAnsi="Arial" w:cs="Arial"/>
                <w:i/>
                <w:sz w:val="16"/>
              </w:rPr>
              <w:t>n=13</w:t>
            </w:r>
          </w:p>
        </w:tc>
        <w:tc>
          <w:tcPr>
            <w:tcW w:w="992" w:type="dxa"/>
            <w:tcBorders>
              <w:top w:val="nil"/>
              <w:left w:val="nil"/>
              <w:bottom w:val="nil"/>
              <w:right w:val="nil"/>
            </w:tcBorders>
            <w:vAlign w:val="center"/>
          </w:tcPr>
          <w:p w14:paraId="7D31CB8A" w14:textId="77777777" w:rsidR="00B678EE" w:rsidRPr="007F3856" w:rsidRDefault="00B678EE" w:rsidP="00803F11">
            <w:pPr>
              <w:spacing w:after="0" w:line="480" w:lineRule="auto"/>
              <w:jc w:val="center"/>
              <w:rPr>
                <w:rFonts w:ascii="Arial" w:hAnsi="Arial" w:cs="Arial"/>
                <w:i/>
                <w:sz w:val="16"/>
              </w:rPr>
            </w:pPr>
          </w:p>
        </w:tc>
      </w:tr>
      <w:tr w:rsidR="00B678EE" w:rsidRPr="007F3856" w14:paraId="6984E63B" w14:textId="77777777" w:rsidTr="00803F11">
        <w:trPr>
          <w:trHeight w:val="255"/>
        </w:trPr>
        <w:tc>
          <w:tcPr>
            <w:tcW w:w="1276" w:type="dxa"/>
            <w:tcBorders>
              <w:top w:val="nil"/>
              <w:left w:val="nil"/>
              <w:bottom w:val="nil"/>
              <w:right w:val="nil"/>
            </w:tcBorders>
          </w:tcPr>
          <w:p w14:paraId="7B4F3769" w14:textId="77777777" w:rsidR="00B678EE" w:rsidRPr="007F3856" w:rsidRDefault="00B678EE" w:rsidP="00803F11">
            <w:pPr>
              <w:spacing w:after="0" w:line="480" w:lineRule="auto"/>
              <w:rPr>
                <w:rFonts w:ascii="Arial" w:hAnsi="Arial" w:cs="Arial"/>
                <w:i/>
                <w:sz w:val="18"/>
              </w:rPr>
            </w:pPr>
            <w:r w:rsidRPr="007F3856">
              <w:rPr>
                <w:rFonts w:ascii="Arial" w:hAnsi="Arial" w:cs="Arial"/>
                <w:i/>
                <w:sz w:val="18"/>
              </w:rPr>
              <w:t xml:space="preserve">    Model 1</w:t>
            </w:r>
            <w:r w:rsidRPr="007F3856">
              <w:rPr>
                <w:rFonts w:ascii="Arial" w:hAnsi="Arial" w:cs="Arial"/>
                <w:i/>
                <w:sz w:val="18"/>
                <w:vertAlign w:val="superscript"/>
              </w:rPr>
              <w:t>a</w:t>
            </w:r>
            <w:r w:rsidRPr="007F3856">
              <w:rPr>
                <w:rFonts w:ascii="Arial" w:hAnsi="Arial" w:cs="Arial"/>
                <w:i/>
                <w:sz w:val="18"/>
              </w:rPr>
              <w:t xml:space="preserve"> </w:t>
            </w:r>
          </w:p>
        </w:tc>
        <w:tc>
          <w:tcPr>
            <w:tcW w:w="1514" w:type="dxa"/>
            <w:tcBorders>
              <w:top w:val="nil"/>
              <w:left w:val="nil"/>
              <w:bottom w:val="nil"/>
              <w:right w:val="nil"/>
            </w:tcBorders>
            <w:vAlign w:val="center"/>
          </w:tcPr>
          <w:p w14:paraId="290DAA29" w14:textId="77777777" w:rsidR="00B678EE" w:rsidRPr="007F3856" w:rsidRDefault="00B678EE" w:rsidP="00803F11">
            <w:pPr>
              <w:spacing w:after="0" w:line="480" w:lineRule="auto"/>
              <w:jc w:val="center"/>
              <w:rPr>
                <w:rFonts w:ascii="Arial" w:hAnsi="Arial" w:cs="Arial"/>
                <w:sz w:val="18"/>
              </w:rPr>
            </w:pPr>
            <w:r w:rsidRPr="007F3856">
              <w:rPr>
                <w:rFonts w:ascii="Arial" w:hAnsi="Arial" w:cs="Arial"/>
                <w:b/>
                <w:sz w:val="18"/>
              </w:rPr>
              <w:t>1.00</w:t>
            </w:r>
          </w:p>
        </w:tc>
        <w:tc>
          <w:tcPr>
            <w:tcW w:w="1888" w:type="dxa"/>
            <w:tcBorders>
              <w:top w:val="nil"/>
              <w:left w:val="nil"/>
              <w:bottom w:val="nil"/>
              <w:right w:val="nil"/>
            </w:tcBorders>
            <w:vAlign w:val="center"/>
          </w:tcPr>
          <w:p w14:paraId="0C45B9D8" w14:textId="77777777" w:rsidR="00B678EE" w:rsidRPr="007F3856" w:rsidRDefault="00B678EE" w:rsidP="00803F11">
            <w:pPr>
              <w:spacing w:after="0" w:line="480" w:lineRule="auto"/>
              <w:rPr>
                <w:rFonts w:ascii="Arial" w:hAnsi="Arial" w:cs="Arial"/>
                <w:sz w:val="18"/>
              </w:rPr>
            </w:pPr>
            <w:r w:rsidRPr="007F3856">
              <w:rPr>
                <w:rFonts w:ascii="Arial" w:hAnsi="Arial" w:cs="Arial"/>
                <w:b/>
                <w:sz w:val="18"/>
              </w:rPr>
              <w:t>0.91</w:t>
            </w:r>
            <w:r w:rsidRPr="007F3856">
              <w:rPr>
                <w:rFonts w:ascii="Arial" w:hAnsi="Arial" w:cs="Arial"/>
                <w:sz w:val="18"/>
              </w:rPr>
              <w:t xml:space="preserve"> (0.60-1.40)</w:t>
            </w:r>
          </w:p>
        </w:tc>
        <w:tc>
          <w:tcPr>
            <w:tcW w:w="1843" w:type="dxa"/>
            <w:tcBorders>
              <w:top w:val="nil"/>
              <w:left w:val="nil"/>
              <w:bottom w:val="nil"/>
              <w:right w:val="nil"/>
            </w:tcBorders>
            <w:vAlign w:val="center"/>
          </w:tcPr>
          <w:p w14:paraId="69F749DD" w14:textId="77777777" w:rsidR="00B678EE" w:rsidRPr="007F3856" w:rsidRDefault="00B678EE" w:rsidP="00803F11">
            <w:pPr>
              <w:spacing w:after="0" w:line="480" w:lineRule="auto"/>
              <w:rPr>
                <w:rFonts w:ascii="Arial" w:hAnsi="Arial" w:cs="Arial"/>
                <w:sz w:val="18"/>
              </w:rPr>
            </w:pPr>
            <w:r w:rsidRPr="007F3856">
              <w:rPr>
                <w:rFonts w:ascii="Arial" w:hAnsi="Arial" w:cs="Arial"/>
                <w:b/>
                <w:sz w:val="18"/>
              </w:rPr>
              <w:t>1.71</w:t>
            </w:r>
            <w:r w:rsidRPr="007F3856">
              <w:rPr>
                <w:rFonts w:ascii="Arial" w:hAnsi="Arial" w:cs="Arial"/>
                <w:sz w:val="18"/>
              </w:rPr>
              <w:t xml:space="preserve"> (0.99-2.94)</w:t>
            </w:r>
          </w:p>
        </w:tc>
        <w:tc>
          <w:tcPr>
            <w:tcW w:w="1843" w:type="dxa"/>
            <w:tcBorders>
              <w:top w:val="nil"/>
              <w:left w:val="nil"/>
              <w:bottom w:val="nil"/>
              <w:right w:val="nil"/>
            </w:tcBorders>
          </w:tcPr>
          <w:p w14:paraId="4ED99E8B"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1.54</w:t>
            </w:r>
            <w:r w:rsidRPr="007F3856">
              <w:rPr>
                <w:rFonts w:ascii="Arial" w:hAnsi="Arial" w:cs="Arial"/>
                <w:sz w:val="18"/>
              </w:rPr>
              <w:t xml:space="preserve"> (0.85-2.80)</w:t>
            </w:r>
          </w:p>
        </w:tc>
        <w:tc>
          <w:tcPr>
            <w:tcW w:w="992" w:type="dxa"/>
            <w:tcBorders>
              <w:top w:val="nil"/>
              <w:left w:val="nil"/>
              <w:bottom w:val="nil"/>
              <w:right w:val="nil"/>
            </w:tcBorders>
            <w:vAlign w:val="center"/>
          </w:tcPr>
          <w:p w14:paraId="0DA40C9F" w14:textId="77777777" w:rsidR="00B678EE" w:rsidRPr="007F3856" w:rsidRDefault="00B678EE" w:rsidP="00803F11">
            <w:pPr>
              <w:spacing w:after="0" w:line="480" w:lineRule="auto"/>
              <w:jc w:val="center"/>
              <w:rPr>
                <w:rFonts w:ascii="Arial" w:hAnsi="Arial" w:cs="Arial"/>
                <w:sz w:val="18"/>
              </w:rPr>
            </w:pPr>
            <w:r w:rsidRPr="007F3856">
              <w:rPr>
                <w:rFonts w:ascii="Arial" w:hAnsi="Arial" w:cs="Arial"/>
                <w:sz w:val="18"/>
              </w:rPr>
              <w:t>.07</w:t>
            </w:r>
          </w:p>
        </w:tc>
      </w:tr>
      <w:tr w:rsidR="00B678EE" w:rsidRPr="007F3856" w14:paraId="21E9A956" w14:textId="77777777" w:rsidTr="00803F11">
        <w:trPr>
          <w:trHeight w:val="255"/>
        </w:trPr>
        <w:tc>
          <w:tcPr>
            <w:tcW w:w="1276" w:type="dxa"/>
            <w:tcBorders>
              <w:top w:val="nil"/>
              <w:left w:val="nil"/>
              <w:bottom w:val="nil"/>
              <w:right w:val="nil"/>
            </w:tcBorders>
          </w:tcPr>
          <w:p w14:paraId="2A8167A9" w14:textId="77777777" w:rsidR="00B678EE" w:rsidRPr="007F3856" w:rsidRDefault="00B678EE" w:rsidP="00803F11">
            <w:pPr>
              <w:spacing w:after="0" w:line="480" w:lineRule="auto"/>
              <w:rPr>
                <w:rFonts w:ascii="Arial" w:hAnsi="Arial" w:cs="Arial"/>
                <w:i/>
                <w:sz w:val="18"/>
                <w:vertAlign w:val="superscript"/>
              </w:rPr>
            </w:pPr>
            <w:r w:rsidRPr="007F3856">
              <w:rPr>
                <w:rFonts w:ascii="Arial" w:hAnsi="Arial" w:cs="Arial"/>
                <w:i/>
                <w:sz w:val="18"/>
              </w:rPr>
              <w:t xml:space="preserve">    Model 2</w:t>
            </w:r>
            <w:r w:rsidRPr="007F3856">
              <w:rPr>
                <w:rFonts w:ascii="Arial" w:hAnsi="Arial" w:cs="Arial"/>
                <w:i/>
                <w:sz w:val="18"/>
                <w:vertAlign w:val="superscript"/>
              </w:rPr>
              <w:t>b</w:t>
            </w:r>
          </w:p>
        </w:tc>
        <w:tc>
          <w:tcPr>
            <w:tcW w:w="1514" w:type="dxa"/>
            <w:tcBorders>
              <w:top w:val="nil"/>
              <w:left w:val="nil"/>
              <w:bottom w:val="nil"/>
              <w:right w:val="nil"/>
            </w:tcBorders>
            <w:vAlign w:val="center"/>
          </w:tcPr>
          <w:p w14:paraId="41728C65" w14:textId="77777777" w:rsidR="00B678EE" w:rsidRPr="007F3856" w:rsidRDefault="00B678EE" w:rsidP="00803F11">
            <w:pPr>
              <w:spacing w:after="0" w:line="480" w:lineRule="auto"/>
              <w:jc w:val="center"/>
              <w:rPr>
                <w:rFonts w:ascii="Arial" w:hAnsi="Arial" w:cs="Arial"/>
                <w:sz w:val="18"/>
              </w:rPr>
            </w:pPr>
            <w:r w:rsidRPr="007F3856">
              <w:rPr>
                <w:rFonts w:ascii="Arial" w:hAnsi="Arial" w:cs="Arial"/>
                <w:b/>
                <w:sz w:val="18"/>
              </w:rPr>
              <w:t>1.00</w:t>
            </w:r>
          </w:p>
        </w:tc>
        <w:tc>
          <w:tcPr>
            <w:tcW w:w="1888" w:type="dxa"/>
            <w:tcBorders>
              <w:top w:val="nil"/>
              <w:left w:val="nil"/>
              <w:bottom w:val="nil"/>
              <w:right w:val="nil"/>
            </w:tcBorders>
            <w:vAlign w:val="center"/>
          </w:tcPr>
          <w:p w14:paraId="6280DBE7"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 xml:space="preserve">0.91 </w:t>
            </w:r>
            <w:r w:rsidRPr="007F3856">
              <w:rPr>
                <w:rFonts w:ascii="Arial" w:hAnsi="Arial" w:cs="Arial"/>
                <w:sz w:val="18"/>
              </w:rPr>
              <w:t>(0.60-1.39)</w:t>
            </w:r>
          </w:p>
        </w:tc>
        <w:tc>
          <w:tcPr>
            <w:tcW w:w="1843" w:type="dxa"/>
            <w:tcBorders>
              <w:top w:val="nil"/>
              <w:left w:val="nil"/>
              <w:bottom w:val="nil"/>
              <w:right w:val="nil"/>
            </w:tcBorders>
            <w:vAlign w:val="center"/>
          </w:tcPr>
          <w:p w14:paraId="04810543"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 xml:space="preserve">1.68 </w:t>
            </w:r>
            <w:r w:rsidRPr="007F3856">
              <w:rPr>
                <w:rFonts w:ascii="Arial" w:hAnsi="Arial" w:cs="Arial"/>
                <w:sz w:val="18"/>
              </w:rPr>
              <w:t>(0.98-2.90)</w:t>
            </w:r>
          </w:p>
        </w:tc>
        <w:tc>
          <w:tcPr>
            <w:tcW w:w="1843" w:type="dxa"/>
            <w:tcBorders>
              <w:top w:val="nil"/>
              <w:left w:val="nil"/>
              <w:bottom w:val="nil"/>
              <w:right w:val="nil"/>
            </w:tcBorders>
          </w:tcPr>
          <w:p w14:paraId="64B394BC"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 xml:space="preserve">1.48 </w:t>
            </w:r>
            <w:r w:rsidRPr="007F3856">
              <w:rPr>
                <w:rFonts w:ascii="Arial" w:hAnsi="Arial" w:cs="Arial"/>
                <w:sz w:val="18"/>
              </w:rPr>
              <w:t>(0.81-2.70)</w:t>
            </w:r>
          </w:p>
        </w:tc>
        <w:tc>
          <w:tcPr>
            <w:tcW w:w="992" w:type="dxa"/>
            <w:tcBorders>
              <w:top w:val="nil"/>
              <w:left w:val="nil"/>
              <w:bottom w:val="nil"/>
              <w:right w:val="nil"/>
            </w:tcBorders>
            <w:vAlign w:val="center"/>
          </w:tcPr>
          <w:p w14:paraId="585DCF61" w14:textId="77777777" w:rsidR="00B678EE" w:rsidRPr="007F3856" w:rsidRDefault="00B678EE" w:rsidP="00803F11">
            <w:pPr>
              <w:spacing w:after="0" w:line="480" w:lineRule="auto"/>
              <w:jc w:val="center"/>
              <w:rPr>
                <w:rFonts w:ascii="Arial" w:hAnsi="Arial" w:cs="Arial"/>
                <w:sz w:val="18"/>
              </w:rPr>
            </w:pPr>
            <w:r w:rsidRPr="007F3856">
              <w:rPr>
                <w:rFonts w:ascii="Arial" w:hAnsi="Arial" w:cs="Arial"/>
                <w:sz w:val="18"/>
              </w:rPr>
              <w:t>.09</w:t>
            </w:r>
          </w:p>
        </w:tc>
      </w:tr>
      <w:tr w:rsidR="00B678EE" w:rsidRPr="007F3856" w14:paraId="41B8FC61" w14:textId="77777777" w:rsidTr="00803F11">
        <w:trPr>
          <w:trHeight w:val="255"/>
        </w:trPr>
        <w:tc>
          <w:tcPr>
            <w:tcW w:w="1276" w:type="dxa"/>
            <w:tcBorders>
              <w:top w:val="nil"/>
              <w:left w:val="nil"/>
              <w:bottom w:val="nil"/>
              <w:right w:val="nil"/>
            </w:tcBorders>
          </w:tcPr>
          <w:p w14:paraId="1C120DB4" w14:textId="77777777" w:rsidR="00B678EE" w:rsidRPr="007F3856" w:rsidRDefault="00B678EE" w:rsidP="00803F11">
            <w:pPr>
              <w:spacing w:after="0" w:line="480" w:lineRule="auto"/>
              <w:rPr>
                <w:rFonts w:ascii="Arial" w:hAnsi="Arial" w:cs="Arial"/>
                <w:i/>
                <w:sz w:val="18"/>
                <w:vertAlign w:val="superscript"/>
              </w:rPr>
            </w:pPr>
            <w:r w:rsidRPr="007F3856">
              <w:rPr>
                <w:rFonts w:ascii="Arial" w:hAnsi="Arial" w:cs="Arial"/>
                <w:i/>
                <w:sz w:val="18"/>
              </w:rPr>
              <w:t xml:space="preserve">    Model 3</w:t>
            </w:r>
            <w:r w:rsidRPr="007F3856">
              <w:rPr>
                <w:rFonts w:ascii="Arial" w:hAnsi="Arial" w:cs="Arial"/>
                <w:i/>
                <w:sz w:val="18"/>
                <w:vertAlign w:val="superscript"/>
              </w:rPr>
              <w:t>c</w:t>
            </w:r>
          </w:p>
        </w:tc>
        <w:tc>
          <w:tcPr>
            <w:tcW w:w="1514" w:type="dxa"/>
            <w:tcBorders>
              <w:top w:val="nil"/>
              <w:left w:val="nil"/>
              <w:bottom w:val="nil"/>
              <w:right w:val="nil"/>
            </w:tcBorders>
            <w:vAlign w:val="center"/>
          </w:tcPr>
          <w:p w14:paraId="7BA47479" w14:textId="77777777" w:rsidR="00B678EE" w:rsidRPr="007F3856" w:rsidRDefault="00B678EE" w:rsidP="00803F11">
            <w:pPr>
              <w:spacing w:after="0" w:line="480" w:lineRule="auto"/>
              <w:jc w:val="center"/>
              <w:rPr>
                <w:rFonts w:ascii="Arial" w:hAnsi="Arial" w:cs="Arial"/>
                <w:b/>
                <w:sz w:val="18"/>
              </w:rPr>
            </w:pPr>
            <w:r w:rsidRPr="007F3856">
              <w:rPr>
                <w:rFonts w:ascii="Arial" w:hAnsi="Arial" w:cs="Arial"/>
                <w:b/>
                <w:sz w:val="18"/>
              </w:rPr>
              <w:t>1.00</w:t>
            </w:r>
          </w:p>
        </w:tc>
        <w:tc>
          <w:tcPr>
            <w:tcW w:w="1888" w:type="dxa"/>
            <w:tcBorders>
              <w:top w:val="nil"/>
              <w:left w:val="nil"/>
              <w:bottom w:val="nil"/>
              <w:right w:val="nil"/>
            </w:tcBorders>
            <w:vAlign w:val="center"/>
          </w:tcPr>
          <w:p w14:paraId="6F154E19"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 xml:space="preserve">0.83 </w:t>
            </w:r>
            <w:r w:rsidRPr="007F3856">
              <w:rPr>
                <w:rFonts w:ascii="Arial" w:hAnsi="Arial" w:cs="Arial"/>
                <w:sz w:val="18"/>
              </w:rPr>
              <w:t>(0.54-1.27)</w:t>
            </w:r>
          </w:p>
        </w:tc>
        <w:tc>
          <w:tcPr>
            <w:tcW w:w="1843" w:type="dxa"/>
            <w:tcBorders>
              <w:top w:val="nil"/>
              <w:left w:val="nil"/>
              <w:bottom w:val="nil"/>
              <w:right w:val="nil"/>
            </w:tcBorders>
            <w:vAlign w:val="center"/>
          </w:tcPr>
          <w:p w14:paraId="1F6216EF"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 xml:space="preserve">1.58 </w:t>
            </w:r>
            <w:r w:rsidRPr="007F3856">
              <w:rPr>
                <w:rFonts w:ascii="Arial" w:hAnsi="Arial" w:cs="Arial"/>
                <w:sz w:val="18"/>
              </w:rPr>
              <w:t>(0.91-2.75)</w:t>
            </w:r>
          </w:p>
        </w:tc>
        <w:tc>
          <w:tcPr>
            <w:tcW w:w="1843" w:type="dxa"/>
            <w:tcBorders>
              <w:top w:val="nil"/>
              <w:left w:val="nil"/>
              <w:bottom w:val="nil"/>
              <w:right w:val="nil"/>
            </w:tcBorders>
          </w:tcPr>
          <w:p w14:paraId="1116A06D" w14:textId="77777777" w:rsidR="00B678EE" w:rsidRPr="007F3856" w:rsidRDefault="00B678EE" w:rsidP="00803F11">
            <w:pPr>
              <w:spacing w:after="0" w:line="480" w:lineRule="auto"/>
              <w:rPr>
                <w:rFonts w:ascii="Arial" w:hAnsi="Arial" w:cs="Arial"/>
                <w:b/>
                <w:sz w:val="18"/>
              </w:rPr>
            </w:pPr>
            <w:r w:rsidRPr="007F3856">
              <w:rPr>
                <w:rFonts w:ascii="Arial" w:hAnsi="Arial" w:cs="Arial"/>
                <w:b/>
                <w:sz w:val="18"/>
              </w:rPr>
              <w:t xml:space="preserve">1.24 </w:t>
            </w:r>
            <w:r w:rsidRPr="007F3856">
              <w:rPr>
                <w:rFonts w:ascii="Arial" w:hAnsi="Arial" w:cs="Arial"/>
                <w:sz w:val="18"/>
              </w:rPr>
              <w:t>(0.67-2.29)</w:t>
            </w:r>
          </w:p>
        </w:tc>
        <w:tc>
          <w:tcPr>
            <w:tcW w:w="992" w:type="dxa"/>
            <w:tcBorders>
              <w:top w:val="nil"/>
              <w:left w:val="nil"/>
              <w:bottom w:val="nil"/>
              <w:right w:val="nil"/>
            </w:tcBorders>
            <w:vAlign w:val="center"/>
          </w:tcPr>
          <w:p w14:paraId="2C1521A8" w14:textId="77777777" w:rsidR="00B678EE" w:rsidRPr="007F3856" w:rsidRDefault="00B678EE" w:rsidP="00803F11">
            <w:pPr>
              <w:spacing w:after="0" w:line="480" w:lineRule="auto"/>
              <w:jc w:val="center"/>
              <w:rPr>
                <w:rFonts w:ascii="Arial" w:hAnsi="Arial" w:cs="Arial"/>
                <w:sz w:val="18"/>
              </w:rPr>
            </w:pPr>
            <w:r w:rsidRPr="007F3856">
              <w:rPr>
                <w:rFonts w:ascii="Arial" w:hAnsi="Arial" w:cs="Arial"/>
                <w:sz w:val="18"/>
              </w:rPr>
              <w:t>.30</w:t>
            </w:r>
          </w:p>
        </w:tc>
      </w:tr>
      <w:tr w:rsidR="00B678EE" w:rsidRPr="007F3856" w14:paraId="31537AB4" w14:textId="77777777" w:rsidTr="00803F11">
        <w:trPr>
          <w:trHeight w:val="255"/>
        </w:trPr>
        <w:tc>
          <w:tcPr>
            <w:tcW w:w="1276" w:type="dxa"/>
            <w:tcBorders>
              <w:top w:val="nil"/>
              <w:left w:val="nil"/>
              <w:bottom w:val="nil"/>
              <w:right w:val="nil"/>
            </w:tcBorders>
          </w:tcPr>
          <w:p w14:paraId="70B6E09D" w14:textId="77777777" w:rsidR="00B678EE" w:rsidRPr="007F3856" w:rsidRDefault="00B678EE" w:rsidP="00803F11">
            <w:pPr>
              <w:spacing w:after="0" w:line="480" w:lineRule="auto"/>
              <w:rPr>
                <w:rFonts w:ascii="Arial" w:hAnsi="Arial" w:cs="Arial"/>
                <w:i/>
                <w:sz w:val="18"/>
              </w:rPr>
            </w:pPr>
            <w:r w:rsidRPr="007F3856">
              <w:rPr>
                <w:rFonts w:ascii="Arial" w:hAnsi="Arial" w:cs="Arial"/>
                <w:i/>
                <w:sz w:val="18"/>
              </w:rPr>
              <w:t xml:space="preserve">    Model 4</w:t>
            </w:r>
            <w:r w:rsidRPr="007F3856">
              <w:rPr>
                <w:rFonts w:ascii="Arial" w:hAnsi="Arial" w:cs="Arial"/>
                <w:i/>
                <w:sz w:val="18"/>
                <w:vertAlign w:val="superscript"/>
              </w:rPr>
              <w:t>d</w:t>
            </w:r>
            <w:r w:rsidRPr="007F3856">
              <w:rPr>
                <w:rFonts w:ascii="Arial" w:hAnsi="Arial" w:cs="Arial"/>
                <w:i/>
                <w:sz w:val="18"/>
              </w:rPr>
              <w:t xml:space="preserve"> </w:t>
            </w:r>
          </w:p>
        </w:tc>
        <w:tc>
          <w:tcPr>
            <w:tcW w:w="1514" w:type="dxa"/>
            <w:tcBorders>
              <w:top w:val="nil"/>
              <w:left w:val="nil"/>
              <w:bottom w:val="nil"/>
              <w:right w:val="nil"/>
            </w:tcBorders>
            <w:vAlign w:val="center"/>
          </w:tcPr>
          <w:p w14:paraId="32D3DCE6" w14:textId="77777777" w:rsidR="00B678EE" w:rsidRPr="007F3856" w:rsidRDefault="00B678EE" w:rsidP="00803F11">
            <w:pPr>
              <w:spacing w:after="0" w:line="480" w:lineRule="auto"/>
              <w:jc w:val="center"/>
              <w:rPr>
                <w:rFonts w:ascii="Arial" w:hAnsi="Arial" w:cs="Arial"/>
                <w:sz w:val="18"/>
              </w:rPr>
            </w:pPr>
            <w:r w:rsidRPr="007F3856">
              <w:rPr>
                <w:rFonts w:ascii="Arial" w:hAnsi="Arial" w:cs="Arial"/>
                <w:b/>
                <w:sz w:val="18"/>
              </w:rPr>
              <w:t>1.00</w:t>
            </w:r>
          </w:p>
        </w:tc>
        <w:tc>
          <w:tcPr>
            <w:tcW w:w="1888" w:type="dxa"/>
            <w:tcBorders>
              <w:top w:val="nil"/>
              <w:left w:val="nil"/>
              <w:bottom w:val="nil"/>
              <w:right w:val="nil"/>
            </w:tcBorders>
            <w:vAlign w:val="center"/>
          </w:tcPr>
          <w:p w14:paraId="04CE32C2" w14:textId="77777777" w:rsidR="00B678EE" w:rsidRPr="007F3856" w:rsidRDefault="00B678EE" w:rsidP="00803F11">
            <w:pPr>
              <w:spacing w:after="0" w:line="480" w:lineRule="auto"/>
              <w:rPr>
                <w:rFonts w:ascii="Arial" w:hAnsi="Arial" w:cs="Arial"/>
                <w:sz w:val="18"/>
              </w:rPr>
            </w:pPr>
            <w:r w:rsidRPr="007F3856">
              <w:rPr>
                <w:rFonts w:ascii="Arial" w:hAnsi="Arial" w:cs="Arial"/>
                <w:b/>
                <w:sz w:val="18"/>
              </w:rPr>
              <w:t>0.83</w:t>
            </w:r>
            <w:r w:rsidRPr="007F3856">
              <w:rPr>
                <w:rFonts w:ascii="Arial" w:hAnsi="Arial" w:cs="Arial"/>
                <w:sz w:val="18"/>
              </w:rPr>
              <w:t xml:space="preserve"> (0.54-1.27)</w:t>
            </w:r>
          </w:p>
        </w:tc>
        <w:tc>
          <w:tcPr>
            <w:tcW w:w="1843" w:type="dxa"/>
            <w:tcBorders>
              <w:top w:val="nil"/>
              <w:left w:val="nil"/>
              <w:bottom w:val="nil"/>
              <w:right w:val="nil"/>
            </w:tcBorders>
            <w:vAlign w:val="center"/>
          </w:tcPr>
          <w:p w14:paraId="757DEFB9" w14:textId="77777777" w:rsidR="00B678EE" w:rsidRPr="007F3856" w:rsidRDefault="00B678EE" w:rsidP="00803F11">
            <w:pPr>
              <w:spacing w:after="0" w:line="480" w:lineRule="auto"/>
              <w:rPr>
                <w:rFonts w:ascii="Arial" w:hAnsi="Arial" w:cs="Arial"/>
                <w:sz w:val="18"/>
              </w:rPr>
            </w:pPr>
            <w:r w:rsidRPr="007F3856">
              <w:rPr>
                <w:rFonts w:ascii="Arial" w:hAnsi="Arial" w:cs="Arial"/>
                <w:b/>
                <w:sz w:val="18"/>
              </w:rPr>
              <w:t>1.52</w:t>
            </w:r>
            <w:r w:rsidRPr="007F3856">
              <w:rPr>
                <w:rFonts w:ascii="Arial" w:hAnsi="Arial" w:cs="Arial"/>
                <w:sz w:val="18"/>
              </w:rPr>
              <w:t xml:space="preserve"> (0.87-2.65)</w:t>
            </w:r>
          </w:p>
        </w:tc>
        <w:tc>
          <w:tcPr>
            <w:tcW w:w="1843" w:type="dxa"/>
            <w:tcBorders>
              <w:top w:val="nil"/>
              <w:left w:val="nil"/>
              <w:bottom w:val="nil"/>
              <w:right w:val="nil"/>
            </w:tcBorders>
          </w:tcPr>
          <w:p w14:paraId="7B6295B2" w14:textId="77777777" w:rsidR="00B678EE" w:rsidRPr="007F3856" w:rsidRDefault="00B678EE" w:rsidP="00803F11">
            <w:pPr>
              <w:spacing w:after="0" w:line="480" w:lineRule="auto"/>
              <w:rPr>
                <w:rFonts w:ascii="Arial" w:hAnsi="Arial" w:cs="Arial"/>
                <w:b/>
                <w:sz w:val="18"/>
              </w:rPr>
            </w:pPr>
            <w:r w:rsidRPr="007F3856">
              <w:rPr>
                <w:rFonts w:ascii="Arial" w:hAnsi="Arial" w:cs="Arial"/>
                <w:b/>
                <w:color w:val="000000"/>
                <w:sz w:val="18"/>
              </w:rPr>
              <w:t>1.21</w:t>
            </w:r>
            <w:r w:rsidRPr="007F3856">
              <w:rPr>
                <w:rFonts w:ascii="Arial" w:hAnsi="Arial" w:cs="Arial"/>
                <w:color w:val="000000"/>
                <w:sz w:val="18"/>
              </w:rPr>
              <w:t xml:space="preserve"> (0.65-2.24)</w:t>
            </w:r>
          </w:p>
        </w:tc>
        <w:tc>
          <w:tcPr>
            <w:tcW w:w="992" w:type="dxa"/>
            <w:tcBorders>
              <w:top w:val="nil"/>
              <w:left w:val="nil"/>
              <w:bottom w:val="nil"/>
              <w:right w:val="nil"/>
            </w:tcBorders>
            <w:vAlign w:val="center"/>
          </w:tcPr>
          <w:p w14:paraId="1015D9DC" w14:textId="77777777" w:rsidR="00B678EE" w:rsidRPr="007F3856" w:rsidRDefault="00B678EE" w:rsidP="00803F11">
            <w:pPr>
              <w:spacing w:after="0" w:line="480" w:lineRule="auto"/>
              <w:jc w:val="center"/>
              <w:rPr>
                <w:rFonts w:ascii="Arial" w:hAnsi="Arial" w:cs="Arial"/>
                <w:color w:val="000000"/>
                <w:sz w:val="18"/>
              </w:rPr>
            </w:pPr>
            <w:r w:rsidRPr="007F3856">
              <w:rPr>
                <w:rFonts w:ascii="Arial" w:hAnsi="Arial" w:cs="Arial"/>
                <w:color w:val="000000"/>
                <w:sz w:val="18"/>
              </w:rPr>
              <w:t>.36</w:t>
            </w:r>
          </w:p>
        </w:tc>
      </w:tr>
      <w:tr w:rsidR="00B678EE" w:rsidRPr="007F3856" w14:paraId="48226678" w14:textId="77777777" w:rsidTr="00803F11">
        <w:trPr>
          <w:trHeight w:val="408"/>
        </w:trPr>
        <w:tc>
          <w:tcPr>
            <w:tcW w:w="9356" w:type="dxa"/>
            <w:gridSpan w:val="6"/>
            <w:tcBorders>
              <w:top w:val="single" w:sz="4" w:space="0" w:color="auto"/>
              <w:left w:val="nil"/>
              <w:bottom w:val="nil"/>
              <w:right w:val="nil"/>
            </w:tcBorders>
          </w:tcPr>
          <w:p w14:paraId="6A97248E" w14:textId="77777777" w:rsidR="00B678EE" w:rsidRPr="007F3856" w:rsidRDefault="00B678EE" w:rsidP="00803F11">
            <w:pPr>
              <w:spacing w:after="0" w:line="480" w:lineRule="auto"/>
              <w:rPr>
                <w:rFonts w:ascii="Arial" w:hAnsi="Arial" w:cs="Arial"/>
                <w:i/>
                <w:sz w:val="18"/>
              </w:rPr>
            </w:pPr>
            <w:r w:rsidRPr="007F3856">
              <w:rPr>
                <w:rFonts w:ascii="Arial" w:hAnsi="Arial" w:cs="Arial"/>
                <w:sz w:val="18"/>
              </w:rPr>
              <w:t xml:space="preserve">*p&lt;.05  **p&lt;.01 </w:t>
            </w:r>
          </w:p>
          <w:p w14:paraId="43623B45" w14:textId="77777777" w:rsidR="00B678EE" w:rsidRPr="007F3856" w:rsidRDefault="00B678EE" w:rsidP="00803F11">
            <w:pPr>
              <w:spacing w:after="0" w:line="480" w:lineRule="auto"/>
              <w:rPr>
                <w:rFonts w:ascii="Arial" w:hAnsi="Arial" w:cs="Arial"/>
                <w:sz w:val="18"/>
              </w:rPr>
            </w:pPr>
            <w:r w:rsidRPr="007F3856">
              <w:rPr>
                <w:rFonts w:ascii="Arial" w:hAnsi="Arial" w:cs="Arial"/>
                <w:sz w:val="18"/>
                <w:vertAlign w:val="superscript"/>
              </w:rPr>
              <w:t xml:space="preserve">a </w:t>
            </w:r>
            <w:r w:rsidRPr="007F3856">
              <w:rPr>
                <w:rFonts w:ascii="Arial" w:hAnsi="Arial" w:cs="Arial"/>
                <w:sz w:val="18"/>
              </w:rPr>
              <w:t>Adjusted for age and sex</w:t>
            </w:r>
          </w:p>
          <w:p w14:paraId="2A889E2F" w14:textId="77777777" w:rsidR="00B678EE" w:rsidRPr="007F3856" w:rsidRDefault="00B678EE" w:rsidP="00803F11">
            <w:pPr>
              <w:spacing w:after="0" w:line="480" w:lineRule="auto"/>
              <w:rPr>
                <w:rFonts w:ascii="Arial" w:hAnsi="Arial" w:cs="Arial"/>
                <w:sz w:val="18"/>
              </w:rPr>
            </w:pPr>
            <w:r w:rsidRPr="007F3856">
              <w:rPr>
                <w:rFonts w:ascii="Arial" w:hAnsi="Arial" w:cs="Arial"/>
                <w:sz w:val="18"/>
                <w:vertAlign w:val="superscript"/>
              </w:rPr>
              <w:t xml:space="preserve">b </w:t>
            </w:r>
            <w:r w:rsidRPr="007F3856">
              <w:rPr>
                <w:rFonts w:ascii="Arial" w:hAnsi="Arial" w:cs="Arial"/>
                <w:sz w:val="18"/>
              </w:rPr>
              <w:t>Further adjusted for SEP (wave 1), neighbourhood cohesion (wave 1) and marital status (wave 1)</w:t>
            </w:r>
          </w:p>
          <w:p w14:paraId="56293BED" w14:textId="77777777" w:rsidR="00B678EE" w:rsidRPr="007F3856" w:rsidRDefault="00B678EE" w:rsidP="00803F11">
            <w:pPr>
              <w:spacing w:after="0" w:line="480" w:lineRule="auto"/>
              <w:rPr>
                <w:rFonts w:ascii="Arial" w:hAnsi="Arial" w:cs="Arial"/>
                <w:sz w:val="18"/>
              </w:rPr>
            </w:pPr>
            <w:r w:rsidRPr="007F3856">
              <w:rPr>
                <w:rFonts w:ascii="Arial" w:hAnsi="Arial" w:cs="Arial"/>
                <w:sz w:val="18"/>
                <w:vertAlign w:val="superscript"/>
              </w:rPr>
              <w:t xml:space="preserve">c </w:t>
            </w:r>
            <w:r w:rsidRPr="007F3856">
              <w:rPr>
                <w:rFonts w:ascii="Arial" w:hAnsi="Arial" w:cs="Arial"/>
                <w:sz w:val="18"/>
              </w:rPr>
              <w:t>Further adjusted for BMI (wave 1) and other chronic diseases at baseline</w:t>
            </w:r>
          </w:p>
          <w:p w14:paraId="06ECDE8C" w14:textId="77777777" w:rsidR="00B678EE" w:rsidRPr="007F3856" w:rsidRDefault="00B678EE" w:rsidP="00803F11">
            <w:pPr>
              <w:spacing w:after="0" w:line="480" w:lineRule="auto"/>
              <w:rPr>
                <w:rFonts w:ascii="Arial" w:hAnsi="Arial" w:cs="Arial"/>
                <w:sz w:val="18"/>
              </w:rPr>
            </w:pPr>
            <w:r w:rsidRPr="007F3856">
              <w:rPr>
                <w:rFonts w:ascii="Arial" w:hAnsi="Arial" w:cs="Arial"/>
                <w:sz w:val="18"/>
                <w:vertAlign w:val="superscript"/>
              </w:rPr>
              <w:t>d</w:t>
            </w:r>
            <w:r w:rsidRPr="007F3856">
              <w:rPr>
                <w:rFonts w:ascii="Arial" w:hAnsi="Arial" w:cs="Arial"/>
                <w:sz w:val="18"/>
              </w:rPr>
              <w:t xml:space="preserve"> Further adjusted for smoking status (wave 2), diet (wave 2) and exercise (wave 2)</w:t>
            </w:r>
          </w:p>
        </w:tc>
      </w:tr>
    </w:tbl>
    <w:p w14:paraId="53C3947D" w14:textId="3FDCDA9E" w:rsidR="00C629C2" w:rsidRPr="007F3856" w:rsidRDefault="00C629C2" w:rsidP="00B678EE">
      <w:pPr>
        <w:spacing w:after="0" w:line="240" w:lineRule="auto"/>
        <w:rPr>
          <w:szCs w:val="24"/>
        </w:rPr>
      </w:pPr>
      <w:r w:rsidRPr="007F3856">
        <w:rPr>
          <w:szCs w:val="24"/>
        </w:rPr>
        <w:lastRenderedPageBreak/>
        <w:br w:type="page"/>
      </w:r>
    </w:p>
    <w:p w14:paraId="289398FB" w14:textId="77777777" w:rsidR="00C629C2" w:rsidRPr="007F3856" w:rsidRDefault="00C629C2" w:rsidP="00C629C2"/>
    <w:p w14:paraId="4B0CE9B8" w14:textId="77777777" w:rsidR="00B678EE" w:rsidRPr="007F3856" w:rsidRDefault="00B678EE" w:rsidP="00C629C2"/>
    <w:tbl>
      <w:tblPr>
        <w:tblStyle w:val="TableGrid"/>
        <w:tblpPr w:leftFromText="180" w:rightFromText="180" w:vertAnchor="page" w:horzAnchor="margin" w:tblpY="1366"/>
        <w:tblW w:w="9360" w:type="dxa"/>
        <w:tblLayout w:type="fixed"/>
        <w:tblLook w:val="04A0" w:firstRow="1" w:lastRow="0" w:firstColumn="1" w:lastColumn="0" w:noHBand="0" w:noVBand="1"/>
      </w:tblPr>
      <w:tblGrid>
        <w:gridCol w:w="1330"/>
        <w:gridCol w:w="1775"/>
        <w:gridCol w:w="2072"/>
        <w:gridCol w:w="2071"/>
        <w:gridCol w:w="2112"/>
      </w:tblGrid>
      <w:tr w:rsidR="00C629C2" w:rsidRPr="007F3856" w14:paraId="17F32561" w14:textId="77777777" w:rsidTr="00903FF8">
        <w:trPr>
          <w:trHeight w:val="585"/>
        </w:trPr>
        <w:tc>
          <w:tcPr>
            <w:tcW w:w="9360" w:type="dxa"/>
            <w:gridSpan w:val="5"/>
            <w:tcBorders>
              <w:left w:val="nil"/>
              <w:bottom w:val="single" w:sz="4" w:space="0" w:color="auto"/>
              <w:right w:val="nil"/>
            </w:tcBorders>
          </w:tcPr>
          <w:p w14:paraId="78BA238F" w14:textId="42B517FF" w:rsidR="00C629C2" w:rsidRPr="007F3856" w:rsidRDefault="00C629C2" w:rsidP="00B678EE">
            <w:pPr>
              <w:spacing w:after="0" w:line="480" w:lineRule="auto"/>
              <w:rPr>
                <w:rFonts w:ascii="Arial" w:hAnsi="Arial" w:cs="Arial"/>
                <w:b/>
                <w:i/>
                <w:sz w:val="18"/>
              </w:rPr>
            </w:pPr>
            <w:r w:rsidRPr="007F3856">
              <w:rPr>
                <w:rFonts w:ascii="Arial" w:hAnsi="Arial" w:cs="Arial"/>
                <w:b/>
                <w:sz w:val="18"/>
              </w:rPr>
              <w:t>Table 3</w:t>
            </w:r>
            <w:r w:rsidR="00B678EE" w:rsidRPr="007F3856">
              <w:rPr>
                <w:rFonts w:ascii="Arial" w:hAnsi="Arial" w:cs="Arial"/>
                <w:b/>
                <w:sz w:val="18"/>
              </w:rPr>
              <w:t xml:space="preserve">  </w:t>
            </w:r>
            <w:r w:rsidRPr="007F3856">
              <w:rPr>
                <w:rFonts w:ascii="Arial" w:hAnsi="Arial" w:cs="Arial"/>
                <w:b/>
                <w:sz w:val="18"/>
              </w:rPr>
              <w:t>Odds Ratios (95% CI) for incident chronic disease according to level of psychological distress</w:t>
            </w:r>
            <w:r w:rsidR="005647C1" w:rsidRPr="007F3856">
              <w:rPr>
                <w:rFonts w:ascii="Arial" w:hAnsi="Arial" w:cs="Arial"/>
                <w:b/>
                <w:sz w:val="18"/>
              </w:rPr>
              <w:t xml:space="preserve"> using</w:t>
            </w:r>
            <w:r w:rsidRPr="007F3856">
              <w:rPr>
                <w:rFonts w:ascii="Arial" w:hAnsi="Arial" w:cs="Arial"/>
                <w:b/>
                <w:sz w:val="18"/>
              </w:rPr>
              <w:t xml:space="preserve"> imputed covariate data (n=25</w:t>
            </w:r>
            <w:r w:rsidR="00B678EE" w:rsidRPr="007F3856">
              <w:rPr>
                <w:rFonts w:ascii="Arial" w:hAnsi="Arial" w:cs="Arial"/>
                <w:b/>
                <w:sz w:val="18"/>
              </w:rPr>
              <w:t>,</w:t>
            </w:r>
            <w:r w:rsidRPr="007F3856">
              <w:rPr>
                <w:rFonts w:ascii="Arial" w:hAnsi="Arial" w:cs="Arial"/>
                <w:b/>
                <w:sz w:val="18"/>
              </w:rPr>
              <w:t>733</w:t>
            </w:r>
            <w:r w:rsidRPr="007F3856">
              <w:rPr>
                <w:rFonts w:ascii="Arial" w:hAnsi="Arial" w:cs="Arial"/>
                <w:b/>
                <w:i/>
                <w:sz w:val="18"/>
              </w:rPr>
              <w:t>)</w:t>
            </w:r>
          </w:p>
        </w:tc>
      </w:tr>
      <w:tr w:rsidR="00C629C2" w:rsidRPr="007F3856" w14:paraId="1C8A31C1" w14:textId="77777777" w:rsidTr="00903FF8">
        <w:trPr>
          <w:trHeight w:val="312"/>
        </w:trPr>
        <w:tc>
          <w:tcPr>
            <w:tcW w:w="1330" w:type="dxa"/>
            <w:vMerge w:val="restart"/>
            <w:tcBorders>
              <w:left w:val="nil"/>
              <w:right w:val="nil"/>
            </w:tcBorders>
            <w:vAlign w:val="center"/>
          </w:tcPr>
          <w:p w14:paraId="65EDBA9A" w14:textId="77777777" w:rsidR="00C629C2" w:rsidRPr="007F3856" w:rsidRDefault="00C629C2" w:rsidP="002E37D2">
            <w:pPr>
              <w:spacing w:after="0" w:line="480" w:lineRule="auto"/>
              <w:jc w:val="center"/>
              <w:rPr>
                <w:rFonts w:ascii="Arial" w:hAnsi="Arial" w:cs="Arial"/>
                <w:sz w:val="18"/>
              </w:rPr>
            </w:pPr>
            <w:r w:rsidRPr="007F3856">
              <w:rPr>
                <w:rFonts w:ascii="Arial" w:hAnsi="Arial" w:cs="Arial"/>
                <w:sz w:val="18"/>
              </w:rPr>
              <w:t>Chronic Disease</w:t>
            </w:r>
          </w:p>
        </w:tc>
        <w:tc>
          <w:tcPr>
            <w:tcW w:w="8030" w:type="dxa"/>
            <w:gridSpan w:val="4"/>
            <w:tcBorders>
              <w:left w:val="nil"/>
              <w:bottom w:val="single" w:sz="4" w:space="0" w:color="auto"/>
              <w:right w:val="nil"/>
            </w:tcBorders>
            <w:vAlign w:val="center"/>
          </w:tcPr>
          <w:p w14:paraId="6C1C80E8" w14:textId="77777777" w:rsidR="00C629C2" w:rsidRPr="007F3856" w:rsidRDefault="00C629C2" w:rsidP="002E37D2">
            <w:pPr>
              <w:spacing w:after="0" w:line="480" w:lineRule="auto"/>
              <w:jc w:val="center"/>
              <w:rPr>
                <w:rFonts w:ascii="Arial" w:hAnsi="Arial" w:cs="Arial"/>
                <w:sz w:val="18"/>
              </w:rPr>
            </w:pPr>
            <w:r w:rsidRPr="007F3856">
              <w:rPr>
                <w:rFonts w:ascii="Arial" w:hAnsi="Arial" w:cs="Arial"/>
                <w:sz w:val="18"/>
              </w:rPr>
              <w:t>Level of Psychological Distress</w:t>
            </w:r>
          </w:p>
        </w:tc>
      </w:tr>
      <w:tr w:rsidR="00C629C2" w:rsidRPr="007F3856" w14:paraId="478714A6" w14:textId="77777777" w:rsidTr="00903FF8">
        <w:trPr>
          <w:trHeight w:val="479"/>
        </w:trPr>
        <w:tc>
          <w:tcPr>
            <w:tcW w:w="1330" w:type="dxa"/>
            <w:vMerge/>
            <w:tcBorders>
              <w:left w:val="nil"/>
              <w:bottom w:val="single" w:sz="4" w:space="0" w:color="auto"/>
              <w:right w:val="nil"/>
            </w:tcBorders>
            <w:vAlign w:val="center"/>
          </w:tcPr>
          <w:p w14:paraId="7CA37B1F" w14:textId="77777777" w:rsidR="00C629C2" w:rsidRPr="007F3856" w:rsidRDefault="00C629C2" w:rsidP="002E37D2">
            <w:pPr>
              <w:spacing w:after="0" w:line="480" w:lineRule="auto"/>
              <w:jc w:val="center"/>
              <w:rPr>
                <w:rFonts w:ascii="Arial" w:hAnsi="Arial" w:cs="Arial"/>
                <w:sz w:val="18"/>
              </w:rPr>
            </w:pPr>
          </w:p>
        </w:tc>
        <w:tc>
          <w:tcPr>
            <w:tcW w:w="1775" w:type="dxa"/>
            <w:tcBorders>
              <w:left w:val="nil"/>
              <w:bottom w:val="single" w:sz="4" w:space="0" w:color="auto"/>
              <w:right w:val="nil"/>
            </w:tcBorders>
            <w:vAlign w:val="center"/>
          </w:tcPr>
          <w:p w14:paraId="26B75571" w14:textId="77777777" w:rsidR="00C629C2" w:rsidRPr="007F3856" w:rsidRDefault="00C629C2" w:rsidP="002E37D2">
            <w:pPr>
              <w:spacing w:after="0" w:line="480" w:lineRule="auto"/>
              <w:jc w:val="center"/>
              <w:rPr>
                <w:rFonts w:ascii="Arial" w:hAnsi="Arial" w:cs="Arial"/>
                <w:sz w:val="18"/>
                <w:szCs w:val="21"/>
              </w:rPr>
            </w:pPr>
            <w:r w:rsidRPr="007F3856">
              <w:rPr>
                <w:rFonts w:ascii="Arial" w:hAnsi="Arial" w:cs="Arial"/>
                <w:sz w:val="18"/>
                <w:szCs w:val="21"/>
              </w:rPr>
              <w:t>Asymptomatic</w:t>
            </w:r>
          </w:p>
        </w:tc>
        <w:tc>
          <w:tcPr>
            <w:tcW w:w="2072" w:type="dxa"/>
            <w:tcBorders>
              <w:left w:val="nil"/>
              <w:bottom w:val="single" w:sz="4" w:space="0" w:color="auto"/>
              <w:right w:val="nil"/>
            </w:tcBorders>
            <w:vAlign w:val="center"/>
          </w:tcPr>
          <w:p w14:paraId="62558938" w14:textId="77777777" w:rsidR="00C629C2" w:rsidRPr="007F3856" w:rsidRDefault="00C629C2" w:rsidP="002E37D2">
            <w:pPr>
              <w:spacing w:after="0" w:line="480" w:lineRule="auto"/>
              <w:jc w:val="center"/>
              <w:rPr>
                <w:rFonts w:ascii="Arial" w:hAnsi="Arial" w:cs="Arial"/>
                <w:sz w:val="18"/>
                <w:szCs w:val="21"/>
              </w:rPr>
            </w:pPr>
            <w:r w:rsidRPr="007F3856">
              <w:rPr>
                <w:rFonts w:ascii="Arial" w:hAnsi="Arial" w:cs="Arial"/>
                <w:sz w:val="18"/>
                <w:szCs w:val="21"/>
              </w:rPr>
              <w:t>Low</w:t>
            </w:r>
          </w:p>
        </w:tc>
        <w:tc>
          <w:tcPr>
            <w:tcW w:w="2071" w:type="dxa"/>
            <w:tcBorders>
              <w:left w:val="nil"/>
              <w:bottom w:val="single" w:sz="4" w:space="0" w:color="auto"/>
              <w:right w:val="nil"/>
            </w:tcBorders>
            <w:vAlign w:val="center"/>
          </w:tcPr>
          <w:p w14:paraId="067E19E4" w14:textId="77777777" w:rsidR="00C629C2" w:rsidRPr="007F3856" w:rsidRDefault="00C629C2" w:rsidP="002E37D2">
            <w:pPr>
              <w:spacing w:after="0" w:line="480" w:lineRule="auto"/>
              <w:jc w:val="center"/>
              <w:rPr>
                <w:rFonts w:ascii="Arial" w:hAnsi="Arial" w:cs="Arial"/>
                <w:sz w:val="18"/>
                <w:szCs w:val="21"/>
              </w:rPr>
            </w:pPr>
            <w:r w:rsidRPr="007F3856">
              <w:rPr>
                <w:rFonts w:ascii="Arial" w:hAnsi="Arial" w:cs="Arial"/>
                <w:sz w:val="18"/>
                <w:szCs w:val="21"/>
              </w:rPr>
              <w:t>Moderate</w:t>
            </w:r>
          </w:p>
        </w:tc>
        <w:tc>
          <w:tcPr>
            <w:tcW w:w="2111" w:type="dxa"/>
            <w:tcBorders>
              <w:left w:val="nil"/>
              <w:bottom w:val="single" w:sz="4" w:space="0" w:color="auto"/>
              <w:right w:val="nil"/>
            </w:tcBorders>
            <w:vAlign w:val="center"/>
          </w:tcPr>
          <w:p w14:paraId="2EB3EC90" w14:textId="77777777" w:rsidR="00C629C2" w:rsidRPr="007F3856" w:rsidRDefault="00C629C2" w:rsidP="002E37D2">
            <w:pPr>
              <w:spacing w:after="0" w:line="480" w:lineRule="auto"/>
              <w:jc w:val="center"/>
              <w:rPr>
                <w:rFonts w:ascii="Arial" w:hAnsi="Arial" w:cs="Arial"/>
                <w:sz w:val="18"/>
                <w:szCs w:val="21"/>
              </w:rPr>
            </w:pPr>
            <w:r w:rsidRPr="007F3856">
              <w:rPr>
                <w:rFonts w:ascii="Arial" w:hAnsi="Arial" w:cs="Arial"/>
                <w:sz w:val="18"/>
                <w:szCs w:val="21"/>
              </w:rPr>
              <w:t>High</w:t>
            </w:r>
          </w:p>
        </w:tc>
      </w:tr>
      <w:tr w:rsidR="00C629C2" w:rsidRPr="007F3856" w14:paraId="7146FA54" w14:textId="77777777" w:rsidTr="00903FF8">
        <w:trPr>
          <w:trHeight w:val="106"/>
        </w:trPr>
        <w:tc>
          <w:tcPr>
            <w:tcW w:w="1330" w:type="dxa"/>
            <w:tcBorders>
              <w:top w:val="nil"/>
              <w:left w:val="nil"/>
              <w:bottom w:val="nil"/>
              <w:right w:val="nil"/>
            </w:tcBorders>
          </w:tcPr>
          <w:p w14:paraId="32B1CA14" w14:textId="77777777" w:rsidR="00C629C2" w:rsidRPr="007F3856" w:rsidRDefault="00C629C2" w:rsidP="002E37D2">
            <w:pPr>
              <w:spacing w:after="0" w:line="240" w:lineRule="auto"/>
              <w:rPr>
                <w:rFonts w:ascii="Arial" w:hAnsi="Arial" w:cs="Arial"/>
                <w:i/>
                <w:sz w:val="18"/>
                <w:szCs w:val="14"/>
              </w:rPr>
            </w:pPr>
          </w:p>
        </w:tc>
        <w:tc>
          <w:tcPr>
            <w:tcW w:w="1775" w:type="dxa"/>
            <w:tcBorders>
              <w:top w:val="nil"/>
              <w:left w:val="nil"/>
              <w:bottom w:val="nil"/>
              <w:right w:val="nil"/>
            </w:tcBorders>
            <w:vAlign w:val="center"/>
          </w:tcPr>
          <w:p w14:paraId="69A22F0A" w14:textId="77777777" w:rsidR="00C629C2" w:rsidRPr="007F3856" w:rsidRDefault="00C629C2" w:rsidP="002E37D2">
            <w:pPr>
              <w:spacing w:after="0" w:line="240" w:lineRule="auto"/>
              <w:jc w:val="center"/>
              <w:rPr>
                <w:rFonts w:ascii="Arial" w:hAnsi="Arial" w:cs="Arial"/>
                <w:b/>
                <w:sz w:val="18"/>
                <w:szCs w:val="14"/>
              </w:rPr>
            </w:pPr>
          </w:p>
        </w:tc>
        <w:tc>
          <w:tcPr>
            <w:tcW w:w="2072" w:type="dxa"/>
            <w:tcBorders>
              <w:top w:val="nil"/>
              <w:left w:val="nil"/>
              <w:bottom w:val="nil"/>
              <w:right w:val="nil"/>
            </w:tcBorders>
            <w:vAlign w:val="center"/>
          </w:tcPr>
          <w:p w14:paraId="0DF3814E" w14:textId="77777777" w:rsidR="00C629C2" w:rsidRPr="007F3856" w:rsidRDefault="00C629C2" w:rsidP="002E37D2">
            <w:pPr>
              <w:spacing w:after="0" w:line="240" w:lineRule="auto"/>
              <w:rPr>
                <w:rFonts w:ascii="Arial" w:hAnsi="Arial" w:cs="Arial"/>
                <w:b/>
                <w:sz w:val="18"/>
                <w:szCs w:val="14"/>
              </w:rPr>
            </w:pPr>
          </w:p>
        </w:tc>
        <w:tc>
          <w:tcPr>
            <w:tcW w:w="2071" w:type="dxa"/>
            <w:tcBorders>
              <w:top w:val="nil"/>
              <w:left w:val="nil"/>
              <w:bottom w:val="nil"/>
              <w:right w:val="nil"/>
            </w:tcBorders>
            <w:vAlign w:val="center"/>
          </w:tcPr>
          <w:p w14:paraId="51B44BAD" w14:textId="77777777" w:rsidR="00C629C2" w:rsidRPr="007F3856" w:rsidRDefault="00C629C2" w:rsidP="002E37D2">
            <w:pPr>
              <w:spacing w:after="0" w:line="240" w:lineRule="auto"/>
              <w:rPr>
                <w:rFonts w:ascii="Arial" w:hAnsi="Arial" w:cs="Arial"/>
                <w:b/>
                <w:sz w:val="18"/>
                <w:szCs w:val="14"/>
              </w:rPr>
            </w:pPr>
          </w:p>
        </w:tc>
        <w:tc>
          <w:tcPr>
            <w:tcW w:w="2111" w:type="dxa"/>
            <w:tcBorders>
              <w:top w:val="nil"/>
              <w:left w:val="nil"/>
              <w:bottom w:val="nil"/>
              <w:right w:val="nil"/>
            </w:tcBorders>
          </w:tcPr>
          <w:p w14:paraId="0CC80A7C" w14:textId="77777777" w:rsidR="00C629C2" w:rsidRPr="007F3856" w:rsidRDefault="00C629C2" w:rsidP="002E37D2">
            <w:pPr>
              <w:spacing w:after="0" w:line="240" w:lineRule="auto"/>
              <w:rPr>
                <w:rFonts w:ascii="Arial" w:hAnsi="Arial" w:cs="Arial"/>
                <w:b/>
                <w:color w:val="000000"/>
                <w:sz w:val="18"/>
                <w:szCs w:val="14"/>
              </w:rPr>
            </w:pPr>
          </w:p>
        </w:tc>
      </w:tr>
      <w:tr w:rsidR="00C629C2" w:rsidRPr="007F3856" w14:paraId="53C45A24" w14:textId="77777777" w:rsidTr="00903FF8">
        <w:trPr>
          <w:trHeight w:val="305"/>
        </w:trPr>
        <w:tc>
          <w:tcPr>
            <w:tcW w:w="1330" w:type="dxa"/>
            <w:tcBorders>
              <w:top w:val="nil"/>
              <w:left w:val="nil"/>
              <w:bottom w:val="nil"/>
              <w:right w:val="nil"/>
            </w:tcBorders>
          </w:tcPr>
          <w:p w14:paraId="40237ADF" w14:textId="77777777" w:rsidR="00C629C2" w:rsidRPr="007F3856" w:rsidRDefault="00C629C2" w:rsidP="002E37D2">
            <w:pPr>
              <w:spacing w:after="0" w:line="480" w:lineRule="auto"/>
              <w:rPr>
                <w:rFonts w:ascii="Arial" w:hAnsi="Arial" w:cs="Arial"/>
                <w:sz w:val="18"/>
              </w:rPr>
            </w:pPr>
            <w:r w:rsidRPr="007F3856">
              <w:rPr>
                <w:rFonts w:ascii="Arial" w:hAnsi="Arial" w:cs="Arial"/>
                <w:sz w:val="18"/>
              </w:rPr>
              <w:t>Arthritis</w:t>
            </w:r>
          </w:p>
        </w:tc>
        <w:tc>
          <w:tcPr>
            <w:tcW w:w="1775" w:type="dxa"/>
            <w:tcBorders>
              <w:top w:val="nil"/>
              <w:left w:val="nil"/>
              <w:bottom w:val="nil"/>
              <w:right w:val="nil"/>
            </w:tcBorders>
            <w:vAlign w:val="center"/>
          </w:tcPr>
          <w:p w14:paraId="2C2D9CD9" w14:textId="77777777" w:rsidR="00C629C2" w:rsidRPr="007F3856" w:rsidRDefault="00C629C2" w:rsidP="002E37D2">
            <w:pPr>
              <w:spacing w:after="0" w:line="480" w:lineRule="auto"/>
              <w:jc w:val="center"/>
              <w:rPr>
                <w:rFonts w:ascii="Arial" w:hAnsi="Arial" w:cs="Arial"/>
                <w:i/>
                <w:sz w:val="18"/>
              </w:rPr>
            </w:pPr>
            <w:r w:rsidRPr="007F3856">
              <w:rPr>
                <w:rFonts w:ascii="Arial" w:hAnsi="Arial" w:cs="Arial"/>
                <w:i/>
                <w:sz w:val="18"/>
              </w:rPr>
              <w:t>n=291</w:t>
            </w:r>
          </w:p>
        </w:tc>
        <w:tc>
          <w:tcPr>
            <w:tcW w:w="2072" w:type="dxa"/>
            <w:tcBorders>
              <w:top w:val="nil"/>
              <w:left w:val="nil"/>
              <w:bottom w:val="nil"/>
              <w:right w:val="nil"/>
            </w:tcBorders>
            <w:vAlign w:val="center"/>
          </w:tcPr>
          <w:p w14:paraId="6CE6F085" w14:textId="77777777" w:rsidR="00C629C2" w:rsidRPr="007F3856" w:rsidRDefault="00C629C2" w:rsidP="002E37D2">
            <w:pPr>
              <w:spacing w:after="0" w:line="480" w:lineRule="auto"/>
              <w:jc w:val="center"/>
              <w:rPr>
                <w:rFonts w:ascii="Arial" w:hAnsi="Arial" w:cs="Arial"/>
                <w:i/>
                <w:sz w:val="18"/>
              </w:rPr>
            </w:pPr>
            <w:r w:rsidRPr="007F3856">
              <w:rPr>
                <w:rFonts w:ascii="Arial" w:hAnsi="Arial" w:cs="Arial"/>
                <w:i/>
                <w:sz w:val="18"/>
              </w:rPr>
              <w:t>n=213</w:t>
            </w:r>
          </w:p>
        </w:tc>
        <w:tc>
          <w:tcPr>
            <w:tcW w:w="2071" w:type="dxa"/>
            <w:tcBorders>
              <w:top w:val="nil"/>
              <w:left w:val="nil"/>
              <w:bottom w:val="nil"/>
              <w:right w:val="nil"/>
            </w:tcBorders>
            <w:vAlign w:val="center"/>
          </w:tcPr>
          <w:p w14:paraId="72A6074A" w14:textId="77777777" w:rsidR="00C629C2" w:rsidRPr="007F3856" w:rsidRDefault="00C629C2" w:rsidP="002E37D2">
            <w:pPr>
              <w:spacing w:after="0" w:line="480" w:lineRule="auto"/>
              <w:jc w:val="center"/>
              <w:rPr>
                <w:rFonts w:ascii="Arial" w:hAnsi="Arial" w:cs="Arial"/>
                <w:i/>
                <w:sz w:val="18"/>
              </w:rPr>
            </w:pPr>
            <w:r w:rsidRPr="007F3856">
              <w:rPr>
                <w:rFonts w:ascii="Arial" w:hAnsi="Arial" w:cs="Arial"/>
                <w:i/>
                <w:sz w:val="18"/>
              </w:rPr>
              <w:t>n=97</w:t>
            </w:r>
          </w:p>
        </w:tc>
        <w:tc>
          <w:tcPr>
            <w:tcW w:w="2111" w:type="dxa"/>
            <w:tcBorders>
              <w:top w:val="nil"/>
              <w:left w:val="nil"/>
              <w:bottom w:val="nil"/>
              <w:right w:val="nil"/>
            </w:tcBorders>
          </w:tcPr>
          <w:p w14:paraId="66728E27" w14:textId="77777777" w:rsidR="00C629C2" w:rsidRPr="007F3856" w:rsidRDefault="00C629C2" w:rsidP="002E37D2">
            <w:pPr>
              <w:spacing w:after="0" w:line="480" w:lineRule="auto"/>
              <w:jc w:val="center"/>
              <w:rPr>
                <w:rFonts w:ascii="Arial" w:hAnsi="Arial" w:cs="Arial"/>
                <w:i/>
                <w:sz w:val="18"/>
              </w:rPr>
            </w:pPr>
            <w:r w:rsidRPr="007F3856">
              <w:rPr>
                <w:rFonts w:ascii="Arial" w:hAnsi="Arial" w:cs="Arial"/>
                <w:i/>
                <w:sz w:val="18"/>
              </w:rPr>
              <w:t>n=91</w:t>
            </w:r>
          </w:p>
        </w:tc>
      </w:tr>
      <w:tr w:rsidR="00C629C2" w:rsidRPr="007F3856" w14:paraId="2F2755D2" w14:textId="77777777" w:rsidTr="00903FF8">
        <w:trPr>
          <w:trHeight w:val="70"/>
        </w:trPr>
        <w:tc>
          <w:tcPr>
            <w:tcW w:w="1330" w:type="dxa"/>
            <w:tcBorders>
              <w:top w:val="nil"/>
              <w:left w:val="nil"/>
              <w:bottom w:val="nil"/>
              <w:right w:val="nil"/>
            </w:tcBorders>
          </w:tcPr>
          <w:p w14:paraId="2EC2E71A" w14:textId="77777777" w:rsidR="00C629C2" w:rsidRPr="007F3856" w:rsidRDefault="00C629C2" w:rsidP="002E37D2">
            <w:pPr>
              <w:spacing w:after="0" w:line="240" w:lineRule="auto"/>
              <w:rPr>
                <w:rFonts w:ascii="Arial" w:hAnsi="Arial" w:cs="Arial"/>
                <w:sz w:val="18"/>
                <w:szCs w:val="6"/>
              </w:rPr>
            </w:pPr>
          </w:p>
        </w:tc>
        <w:tc>
          <w:tcPr>
            <w:tcW w:w="1775" w:type="dxa"/>
            <w:tcBorders>
              <w:top w:val="nil"/>
              <w:left w:val="nil"/>
              <w:bottom w:val="nil"/>
              <w:right w:val="nil"/>
            </w:tcBorders>
            <w:vAlign w:val="center"/>
          </w:tcPr>
          <w:p w14:paraId="0628A9FD" w14:textId="77777777" w:rsidR="00C629C2" w:rsidRPr="007F3856" w:rsidRDefault="00C629C2" w:rsidP="002E37D2">
            <w:pPr>
              <w:spacing w:after="0" w:line="240" w:lineRule="auto"/>
              <w:jc w:val="center"/>
              <w:rPr>
                <w:rFonts w:ascii="Arial" w:hAnsi="Arial" w:cs="Arial"/>
                <w:i/>
                <w:sz w:val="18"/>
                <w:szCs w:val="6"/>
              </w:rPr>
            </w:pPr>
          </w:p>
        </w:tc>
        <w:tc>
          <w:tcPr>
            <w:tcW w:w="2072" w:type="dxa"/>
            <w:tcBorders>
              <w:top w:val="nil"/>
              <w:left w:val="nil"/>
              <w:bottom w:val="nil"/>
              <w:right w:val="nil"/>
            </w:tcBorders>
            <w:vAlign w:val="center"/>
          </w:tcPr>
          <w:p w14:paraId="610E04B5" w14:textId="77777777" w:rsidR="00C629C2" w:rsidRPr="007F3856" w:rsidRDefault="00C629C2" w:rsidP="002E37D2">
            <w:pPr>
              <w:spacing w:after="0" w:line="240" w:lineRule="auto"/>
              <w:jc w:val="center"/>
              <w:rPr>
                <w:rFonts w:ascii="Arial" w:hAnsi="Arial" w:cs="Arial"/>
                <w:i/>
                <w:sz w:val="18"/>
                <w:szCs w:val="6"/>
              </w:rPr>
            </w:pPr>
          </w:p>
        </w:tc>
        <w:tc>
          <w:tcPr>
            <w:tcW w:w="2071" w:type="dxa"/>
            <w:tcBorders>
              <w:top w:val="nil"/>
              <w:left w:val="nil"/>
              <w:bottom w:val="nil"/>
              <w:right w:val="nil"/>
            </w:tcBorders>
            <w:vAlign w:val="center"/>
          </w:tcPr>
          <w:p w14:paraId="71D77DA0" w14:textId="77777777" w:rsidR="00C629C2" w:rsidRPr="007F3856" w:rsidRDefault="00C629C2" w:rsidP="002E37D2">
            <w:pPr>
              <w:spacing w:after="0" w:line="240" w:lineRule="auto"/>
              <w:jc w:val="center"/>
              <w:rPr>
                <w:rFonts w:ascii="Arial" w:hAnsi="Arial" w:cs="Arial"/>
                <w:i/>
                <w:sz w:val="18"/>
                <w:szCs w:val="6"/>
              </w:rPr>
            </w:pPr>
          </w:p>
        </w:tc>
        <w:tc>
          <w:tcPr>
            <w:tcW w:w="2111" w:type="dxa"/>
            <w:tcBorders>
              <w:top w:val="nil"/>
              <w:left w:val="nil"/>
              <w:bottom w:val="nil"/>
              <w:right w:val="nil"/>
            </w:tcBorders>
          </w:tcPr>
          <w:p w14:paraId="72FB5636" w14:textId="77777777" w:rsidR="00C629C2" w:rsidRPr="007F3856" w:rsidRDefault="00C629C2" w:rsidP="002E37D2">
            <w:pPr>
              <w:spacing w:after="0" w:line="240" w:lineRule="auto"/>
              <w:jc w:val="center"/>
              <w:rPr>
                <w:rFonts w:ascii="Arial" w:hAnsi="Arial" w:cs="Arial"/>
                <w:i/>
                <w:sz w:val="18"/>
                <w:szCs w:val="6"/>
              </w:rPr>
            </w:pPr>
          </w:p>
        </w:tc>
      </w:tr>
      <w:tr w:rsidR="00C629C2" w:rsidRPr="007F3856" w14:paraId="72E54CA8" w14:textId="77777777" w:rsidTr="00903FF8">
        <w:trPr>
          <w:trHeight w:val="337"/>
        </w:trPr>
        <w:tc>
          <w:tcPr>
            <w:tcW w:w="1330" w:type="dxa"/>
            <w:tcBorders>
              <w:top w:val="nil"/>
              <w:left w:val="nil"/>
              <w:bottom w:val="nil"/>
              <w:right w:val="nil"/>
            </w:tcBorders>
          </w:tcPr>
          <w:p w14:paraId="13142B0A" w14:textId="77777777" w:rsidR="00C629C2" w:rsidRPr="007F3856" w:rsidRDefault="00C629C2" w:rsidP="002E37D2">
            <w:pPr>
              <w:spacing w:after="0" w:line="480" w:lineRule="auto"/>
              <w:rPr>
                <w:rFonts w:ascii="Arial" w:hAnsi="Arial" w:cs="Arial"/>
                <w:i/>
                <w:sz w:val="18"/>
              </w:rPr>
            </w:pPr>
            <w:r w:rsidRPr="007F3856">
              <w:rPr>
                <w:rFonts w:ascii="Arial" w:hAnsi="Arial" w:cs="Arial"/>
                <w:i/>
                <w:sz w:val="18"/>
              </w:rPr>
              <w:t xml:space="preserve">    Model 1</w:t>
            </w:r>
            <w:r w:rsidRPr="007F3856">
              <w:rPr>
                <w:rFonts w:ascii="Arial" w:hAnsi="Arial" w:cs="Arial"/>
                <w:i/>
                <w:sz w:val="18"/>
                <w:vertAlign w:val="superscript"/>
              </w:rPr>
              <w:t>a</w:t>
            </w:r>
            <w:r w:rsidRPr="007F3856">
              <w:rPr>
                <w:rFonts w:ascii="Arial" w:hAnsi="Arial" w:cs="Arial"/>
                <w:i/>
                <w:sz w:val="18"/>
              </w:rPr>
              <w:t xml:space="preserve"> </w:t>
            </w:r>
          </w:p>
        </w:tc>
        <w:tc>
          <w:tcPr>
            <w:tcW w:w="1775" w:type="dxa"/>
            <w:tcBorders>
              <w:top w:val="nil"/>
              <w:left w:val="nil"/>
              <w:bottom w:val="nil"/>
              <w:right w:val="nil"/>
            </w:tcBorders>
            <w:vAlign w:val="center"/>
          </w:tcPr>
          <w:p w14:paraId="07C3D8A2" w14:textId="77777777" w:rsidR="00C629C2" w:rsidRPr="007F3856" w:rsidRDefault="00C629C2" w:rsidP="002E37D2">
            <w:pPr>
              <w:spacing w:after="0" w:line="480" w:lineRule="auto"/>
              <w:jc w:val="center"/>
              <w:rPr>
                <w:rFonts w:ascii="Arial" w:hAnsi="Arial" w:cs="Arial"/>
                <w:sz w:val="18"/>
              </w:rPr>
            </w:pPr>
            <w:r w:rsidRPr="007F3856">
              <w:rPr>
                <w:rFonts w:ascii="Arial" w:hAnsi="Arial" w:cs="Arial"/>
                <w:b/>
                <w:sz w:val="18"/>
              </w:rPr>
              <w:t>1.00</w:t>
            </w:r>
          </w:p>
        </w:tc>
        <w:tc>
          <w:tcPr>
            <w:tcW w:w="2072" w:type="dxa"/>
            <w:tcBorders>
              <w:top w:val="nil"/>
              <w:left w:val="nil"/>
              <w:bottom w:val="nil"/>
              <w:right w:val="nil"/>
            </w:tcBorders>
            <w:vAlign w:val="center"/>
          </w:tcPr>
          <w:p w14:paraId="7F5A6297" w14:textId="77777777" w:rsidR="00C629C2" w:rsidRPr="007F3856" w:rsidRDefault="00C629C2" w:rsidP="002E37D2">
            <w:pPr>
              <w:spacing w:after="0" w:line="480" w:lineRule="auto"/>
              <w:rPr>
                <w:rFonts w:ascii="Arial" w:hAnsi="Arial" w:cs="Arial"/>
                <w:sz w:val="18"/>
                <w:szCs w:val="21"/>
              </w:rPr>
            </w:pPr>
            <w:r w:rsidRPr="007F3856">
              <w:rPr>
                <w:rFonts w:ascii="Arial" w:hAnsi="Arial" w:cs="Arial"/>
                <w:b/>
                <w:bCs/>
                <w:sz w:val="18"/>
                <w:szCs w:val="21"/>
              </w:rPr>
              <w:t>1.48</w:t>
            </w:r>
            <w:r w:rsidRPr="007F3856">
              <w:rPr>
                <w:rFonts w:ascii="Arial" w:hAnsi="Arial" w:cs="Arial"/>
                <w:sz w:val="18"/>
                <w:szCs w:val="21"/>
              </w:rPr>
              <w:t xml:space="preserve"> (1.22-1.78)**</w:t>
            </w:r>
          </w:p>
        </w:tc>
        <w:tc>
          <w:tcPr>
            <w:tcW w:w="2071" w:type="dxa"/>
            <w:tcBorders>
              <w:top w:val="nil"/>
              <w:left w:val="nil"/>
              <w:bottom w:val="nil"/>
              <w:right w:val="nil"/>
            </w:tcBorders>
            <w:vAlign w:val="center"/>
          </w:tcPr>
          <w:p w14:paraId="49852D58" w14:textId="77777777" w:rsidR="00C629C2" w:rsidRPr="007F3856" w:rsidRDefault="00C629C2" w:rsidP="002E37D2">
            <w:pPr>
              <w:spacing w:after="0" w:line="480" w:lineRule="auto"/>
              <w:rPr>
                <w:rFonts w:ascii="Arial" w:hAnsi="Arial" w:cs="Arial"/>
                <w:sz w:val="18"/>
                <w:szCs w:val="21"/>
              </w:rPr>
            </w:pPr>
            <w:r w:rsidRPr="007F3856">
              <w:rPr>
                <w:rFonts w:ascii="Arial" w:hAnsi="Arial" w:cs="Arial"/>
                <w:b/>
                <w:bCs/>
                <w:sz w:val="18"/>
                <w:szCs w:val="21"/>
              </w:rPr>
              <w:t>1.96</w:t>
            </w:r>
            <w:r w:rsidRPr="007F3856">
              <w:rPr>
                <w:rFonts w:ascii="Arial" w:hAnsi="Arial" w:cs="Arial"/>
                <w:sz w:val="18"/>
                <w:szCs w:val="21"/>
              </w:rPr>
              <w:t xml:space="preserve"> (1.50-2.56)**</w:t>
            </w:r>
          </w:p>
        </w:tc>
        <w:tc>
          <w:tcPr>
            <w:tcW w:w="2111" w:type="dxa"/>
            <w:tcBorders>
              <w:top w:val="nil"/>
              <w:left w:val="nil"/>
              <w:bottom w:val="nil"/>
              <w:right w:val="nil"/>
            </w:tcBorders>
          </w:tcPr>
          <w:p w14:paraId="152977CA" w14:textId="77777777" w:rsidR="00C629C2" w:rsidRPr="007F3856" w:rsidRDefault="00C629C2" w:rsidP="002E37D2">
            <w:pPr>
              <w:spacing w:after="0" w:line="480" w:lineRule="auto"/>
              <w:rPr>
                <w:rFonts w:ascii="Arial" w:hAnsi="Arial" w:cs="Arial"/>
                <w:b/>
                <w:bCs/>
                <w:sz w:val="18"/>
                <w:szCs w:val="21"/>
              </w:rPr>
            </w:pPr>
            <w:r w:rsidRPr="007F3856">
              <w:rPr>
                <w:rFonts w:ascii="Arial" w:hAnsi="Arial" w:cs="Arial"/>
                <w:b/>
                <w:bCs/>
                <w:sz w:val="18"/>
                <w:szCs w:val="21"/>
              </w:rPr>
              <w:t>2.67</w:t>
            </w:r>
            <w:r w:rsidRPr="007F3856">
              <w:rPr>
                <w:rFonts w:ascii="Arial" w:hAnsi="Arial" w:cs="Arial"/>
                <w:sz w:val="18"/>
                <w:szCs w:val="21"/>
              </w:rPr>
              <w:t xml:space="preserve"> (2.07-3.44)**</w:t>
            </w:r>
          </w:p>
        </w:tc>
      </w:tr>
      <w:tr w:rsidR="00C629C2" w:rsidRPr="007F3856" w14:paraId="0A1C0319" w14:textId="77777777" w:rsidTr="00903FF8">
        <w:trPr>
          <w:trHeight w:val="305"/>
        </w:trPr>
        <w:tc>
          <w:tcPr>
            <w:tcW w:w="1330" w:type="dxa"/>
            <w:tcBorders>
              <w:top w:val="nil"/>
              <w:left w:val="nil"/>
              <w:bottom w:val="nil"/>
              <w:right w:val="nil"/>
            </w:tcBorders>
          </w:tcPr>
          <w:p w14:paraId="61BAC5C9" w14:textId="77777777" w:rsidR="00C629C2" w:rsidRPr="007F3856" w:rsidRDefault="00C629C2" w:rsidP="002E37D2">
            <w:pPr>
              <w:spacing w:after="0" w:line="480" w:lineRule="auto"/>
              <w:rPr>
                <w:rFonts w:ascii="Arial" w:hAnsi="Arial" w:cs="Arial"/>
                <w:i/>
                <w:sz w:val="18"/>
              </w:rPr>
            </w:pPr>
            <w:r w:rsidRPr="007F3856">
              <w:rPr>
                <w:rFonts w:ascii="Arial" w:hAnsi="Arial" w:cs="Arial"/>
                <w:i/>
                <w:sz w:val="18"/>
              </w:rPr>
              <w:t xml:space="preserve">    Model 4</w:t>
            </w:r>
            <w:r w:rsidRPr="007F3856">
              <w:rPr>
                <w:rFonts w:ascii="Arial" w:hAnsi="Arial" w:cs="Arial"/>
                <w:i/>
                <w:sz w:val="18"/>
                <w:vertAlign w:val="superscript"/>
              </w:rPr>
              <w:t>b</w:t>
            </w:r>
          </w:p>
        </w:tc>
        <w:tc>
          <w:tcPr>
            <w:tcW w:w="1775" w:type="dxa"/>
            <w:tcBorders>
              <w:top w:val="nil"/>
              <w:left w:val="nil"/>
              <w:bottom w:val="nil"/>
              <w:right w:val="nil"/>
            </w:tcBorders>
            <w:vAlign w:val="center"/>
          </w:tcPr>
          <w:p w14:paraId="55429A7E" w14:textId="77777777" w:rsidR="00C629C2" w:rsidRPr="007F3856" w:rsidRDefault="00C629C2" w:rsidP="002E37D2">
            <w:pPr>
              <w:spacing w:after="0" w:line="480" w:lineRule="auto"/>
              <w:jc w:val="center"/>
              <w:rPr>
                <w:rFonts w:ascii="Arial" w:hAnsi="Arial" w:cs="Arial"/>
                <w:sz w:val="18"/>
              </w:rPr>
            </w:pPr>
            <w:r w:rsidRPr="007F3856">
              <w:rPr>
                <w:rFonts w:ascii="Arial" w:hAnsi="Arial" w:cs="Arial"/>
                <w:b/>
                <w:sz w:val="18"/>
              </w:rPr>
              <w:t>1.00</w:t>
            </w:r>
          </w:p>
        </w:tc>
        <w:tc>
          <w:tcPr>
            <w:tcW w:w="2072" w:type="dxa"/>
            <w:tcBorders>
              <w:top w:val="nil"/>
              <w:left w:val="nil"/>
              <w:bottom w:val="nil"/>
              <w:right w:val="nil"/>
            </w:tcBorders>
            <w:vAlign w:val="center"/>
          </w:tcPr>
          <w:p w14:paraId="772DB1E1" w14:textId="77777777" w:rsidR="00C629C2" w:rsidRPr="007F3856" w:rsidRDefault="00C629C2" w:rsidP="002E37D2">
            <w:pPr>
              <w:spacing w:after="0" w:line="480" w:lineRule="auto"/>
              <w:rPr>
                <w:rFonts w:ascii="Arial" w:hAnsi="Arial" w:cs="Arial"/>
                <w:sz w:val="18"/>
                <w:szCs w:val="21"/>
              </w:rPr>
            </w:pPr>
            <w:r w:rsidRPr="007F3856">
              <w:rPr>
                <w:rFonts w:ascii="Arial" w:hAnsi="Arial" w:cs="Arial"/>
                <w:b/>
                <w:bCs/>
                <w:sz w:val="18"/>
                <w:szCs w:val="21"/>
              </w:rPr>
              <w:t xml:space="preserve">1.43 </w:t>
            </w:r>
            <w:r w:rsidRPr="007F3856">
              <w:rPr>
                <w:rFonts w:ascii="Arial" w:hAnsi="Arial" w:cs="Arial"/>
                <w:sz w:val="18"/>
                <w:szCs w:val="21"/>
              </w:rPr>
              <w:t>(1.18-1.73)**</w:t>
            </w:r>
          </w:p>
        </w:tc>
        <w:tc>
          <w:tcPr>
            <w:tcW w:w="2071" w:type="dxa"/>
            <w:tcBorders>
              <w:top w:val="nil"/>
              <w:left w:val="nil"/>
              <w:bottom w:val="nil"/>
              <w:right w:val="nil"/>
            </w:tcBorders>
            <w:vAlign w:val="center"/>
          </w:tcPr>
          <w:p w14:paraId="2F0E0A56" w14:textId="77777777" w:rsidR="00C629C2" w:rsidRPr="007F3856" w:rsidRDefault="00C629C2" w:rsidP="002E37D2">
            <w:pPr>
              <w:spacing w:after="0" w:line="480" w:lineRule="auto"/>
              <w:rPr>
                <w:rFonts w:ascii="Arial" w:hAnsi="Arial" w:cs="Arial"/>
                <w:sz w:val="18"/>
                <w:szCs w:val="21"/>
              </w:rPr>
            </w:pPr>
            <w:r w:rsidRPr="007F3856">
              <w:rPr>
                <w:rFonts w:ascii="Arial" w:hAnsi="Arial" w:cs="Arial"/>
                <w:b/>
                <w:bCs/>
                <w:sz w:val="18"/>
                <w:szCs w:val="21"/>
              </w:rPr>
              <w:t>1.87</w:t>
            </w:r>
            <w:r w:rsidRPr="007F3856">
              <w:rPr>
                <w:rFonts w:ascii="Arial" w:hAnsi="Arial" w:cs="Arial"/>
                <w:sz w:val="18"/>
                <w:szCs w:val="21"/>
              </w:rPr>
              <w:t xml:space="preserve"> (1.43-2.45)**</w:t>
            </w:r>
          </w:p>
        </w:tc>
        <w:tc>
          <w:tcPr>
            <w:tcW w:w="2111" w:type="dxa"/>
            <w:tcBorders>
              <w:top w:val="nil"/>
              <w:left w:val="nil"/>
              <w:bottom w:val="nil"/>
              <w:right w:val="nil"/>
            </w:tcBorders>
            <w:vAlign w:val="center"/>
          </w:tcPr>
          <w:p w14:paraId="48AF59FC" w14:textId="77777777" w:rsidR="00C629C2" w:rsidRPr="007F3856" w:rsidRDefault="00C629C2" w:rsidP="002E37D2">
            <w:pPr>
              <w:spacing w:after="0" w:line="480" w:lineRule="auto"/>
              <w:rPr>
                <w:rFonts w:ascii="Arial" w:hAnsi="Arial" w:cs="Arial"/>
                <w:b/>
                <w:bCs/>
                <w:sz w:val="18"/>
                <w:szCs w:val="21"/>
              </w:rPr>
            </w:pPr>
            <w:r w:rsidRPr="007F3856">
              <w:rPr>
                <w:rFonts w:ascii="Arial" w:hAnsi="Arial" w:cs="Arial"/>
                <w:b/>
                <w:bCs/>
                <w:sz w:val="18"/>
                <w:szCs w:val="21"/>
              </w:rPr>
              <w:t>2.40</w:t>
            </w:r>
            <w:r w:rsidRPr="007F3856">
              <w:rPr>
                <w:rFonts w:ascii="Arial" w:hAnsi="Arial" w:cs="Arial"/>
                <w:sz w:val="18"/>
                <w:szCs w:val="21"/>
              </w:rPr>
              <w:t xml:space="preserve"> (1.85-3.12)**</w:t>
            </w:r>
          </w:p>
        </w:tc>
      </w:tr>
      <w:tr w:rsidR="00C629C2" w:rsidRPr="007F3856" w14:paraId="6600865B" w14:textId="77777777" w:rsidTr="00903FF8">
        <w:trPr>
          <w:trHeight w:val="106"/>
        </w:trPr>
        <w:tc>
          <w:tcPr>
            <w:tcW w:w="1330" w:type="dxa"/>
            <w:tcBorders>
              <w:top w:val="nil"/>
              <w:left w:val="nil"/>
              <w:bottom w:val="nil"/>
              <w:right w:val="nil"/>
            </w:tcBorders>
          </w:tcPr>
          <w:p w14:paraId="6FAF94CB" w14:textId="77777777" w:rsidR="00C629C2" w:rsidRPr="007F3856" w:rsidRDefault="00C629C2" w:rsidP="002E37D2">
            <w:pPr>
              <w:spacing w:after="0" w:line="240" w:lineRule="auto"/>
              <w:rPr>
                <w:rFonts w:ascii="Arial" w:hAnsi="Arial" w:cs="Arial"/>
                <w:i/>
                <w:sz w:val="18"/>
                <w:szCs w:val="6"/>
              </w:rPr>
            </w:pPr>
          </w:p>
        </w:tc>
        <w:tc>
          <w:tcPr>
            <w:tcW w:w="1775" w:type="dxa"/>
            <w:tcBorders>
              <w:top w:val="nil"/>
              <w:left w:val="nil"/>
              <w:bottom w:val="nil"/>
              <w:right w:val="nil"/>
            </w:tcBorders>
            <w:vAlign w:val="center"/>
          </w:tcPr>
          <w:p w14:paraId="3DEC3139" w14:textId="77777777" w:rsidR="00C629C2" w:rsidRPr="007F3856" w:rsidRDefault="00C629C2" w:rsidP="002E37D2">
            <w:pPr>
              <w:spacing w:after="0" w:line="240" w:lineRule="auto"/>
              <w:jc w:val="center"/>
              <w:rPr>
                <w:rFonts w:ascii="Arial" w:hAnsi="Arial" w:cs="Arial"/>
                <w:b/>
                <w:sz w:val="18"/>
                <w:szCs w:val="6"/>
              </w:rPr>
            </w:pPr>
          </w:p>
        </w:tc>
        <w:tc>
          <w:tcPr>
            <w:tcW w:w="2072" w:type="dxa"/>
            <w:tcBorders>
              <w:top w:val="nil"/>
              <w:left w:val="nil"/>
              <w:bottom w:val="nil"/>
              <w:right w:val="nil"/>
            </w:tcBorders>
            <w:vAlign w:val="center"/>
          </w:tcPr>
          <w:p w14:paraId="29292CC1" w14:textId="77777777" w:rsidR="00C629C2" w:rsidRPr="007F3856" w:rsidRDefault="00C629C2" w:rsidP="002E37D2">
            <w:pPr>
              <w:spacing w:after="0" w:line="240" w:lineRule="auto"/>
              <w:rPr>
                <w:rFonts w:ascii="Arial" w:hAnsi="Arial" w:cs="Arial"/>
                <w:b/>
                <w:sz w:val="18"/>
                <w:szCs w:val="6"/>
              </w:rPr>
            </w:pPr>
          </w:p>
        </w:tc>
        <w:tc>
          <w:tcPr>
            <w:tcW w:w="2071" w:type="dxa"/>
            <w:tcBorders>
              <w:top w:val="nil"/>
              <w:left w:val="nil"/>
              <w:bottom w:val="nil"/>
              <w:right w:val="nil"/>
            </w:tcBorders>
            <w:vAlign w:val="center"/>
          </w:tcPr>
          <w:p w14:paraId="2BA6A1CF" w14:textId="77777777" w:rsidR="00C629C2" w:rsidRPr="007F3856" w:rsidRDefault="00C629C2" w:rsidP="002E37D2">
            <w:pPr>
              <w:spacing w:after="0" w:line="240" w:lineRule="auto"/>
              <w:rPr>
                <w:rFonts w:ascii="Arial" w:hAnsi="Arial" w:cs="Arial"/>
                <w:b/>
                <w:sz w:val="18"/>
                <w:szCs w:val="6"/>
              </w:rPr>
            </w:pPr>
          </w:p>
        </w:tc>
        <w:tc>
          <w:tcPr>
            <w:tcW w:w="2111" w:type="dxa"/>
            <w:tcBorders>
              <w:top w:val="nil"/>
              <w:left w:val="nil"/>
              <w:bottom w:val="nil"/>
              <w:right w:val="nil"/>
            </w:tcBorders>
            <w:vAlign w:val="center"/>
          </w:tcPr>
          <w:p w14:paraId="329A56CB" w14:textId="77777777" w:rsidR="00C629C2" w:rsidRPr="007F3856" w:rsidRDefault="00C629C2" w:rsidP="002E37D2">
            <w:pPr>
              <w:spacing w:after="0" w:line="240" w:lineRule="auto"/>
              <w:rPr>
                <w:rFonts w:ascii="Arial" w:hAnsi="Arial" w:cs="Arial"/>
                <w:b/>
                <w:sz w:val="18"/>
                <w:szCs w:val="6"/>
              </w:rPr>
            </w:pPr>
          </w:p>
        </w:tc>
      </w:tr>
      <w:tr w:rsidR="00C629C2" w:rsidRPr="007F3856" w14:paraId="3BB7879C" w14:textId="77777777" w:rsidTr="00903FF8">
        <w:trPr>
          <w:trHeight w:val="305"/>
        </w:trPr>
        <w:tc>
          <w:tcPr>
            <w:tcW w:w="1330" w:type="dxa"/>
            <w:tcBorders>
              <w:top w:val="nil"/>
              <w:left w:val="nil"/>
              <w:bottom w:val="nil"/>
              <w:right w:val="nil"/>
            </w:tcBorders>
          </w:tcPr>
          <w:p w14:paraId="3D2F3E61" w14:textId="77777777" w:rsidR="00C629C2" w:rsidRPr="007F3856" w:rsidRDefault="00C629C2" w:rsidP="002E37D2">
            <w:pPr>
              <w:spacing w:after="0" w:line="480" w:lineRule="auto"/>
              <w:rPr>
                <w:rFonts w:ascii="Arial" w:hAnsi="Arial" w:cs="Arial"/>
                <w:i/>
                <w:sz w:val="18"/>
              </w:rPr>
            </w:pPr>
            <w:r w:rsidRPr="007F3856">
              <w:rPr>
                <w:rFonts w:ascii="Arial" w:hAnsi="Arial" w:cs="Arial"/>
                <w:sz w:val="18"/>
              </w:rPr>
              <w:t>CVD</w:t>
            </w:r>
          </w:p>
        </w:tc>
        <w:tc>
          <w:tcPr>
            <w:tcW w:w="1775" w:type="dxa"/>
            <w:tcBorders>
              <w:top w:val="nil"/>
              <w:left w:val="nil"/>
              <w:bottom w:val="nil"/>
              <w:right w:val="nil"/>
            </w:tcBorders>
            <w:vAlign w:val="center"/>
          </w:tcPr>
          <w:p w14:paraId="5878E99A" w14:textId="77777777" w:rsidR="00C629C2" w:rsidRPr="007F3856" w:rsidRDefault="00C629C2" w:rsidP="002E37D2">
            <w:pPr>
              <w:spacing w:after="0" w:line="480" w:lineRule="auto"/>
              <w:jc w:val="center"/>
              <w:rPr>
                <w:rFonts w:ascii="Arial" w:hAnsi="Arial" w:cs="Arial"/>
                <w:i/>
                <w:sz w:val="18"/>
              </w:rPr>
            </w:pPr>
            <w:r w:rsidRPr="007F3856">
              <w:rPr>
                <w:rFonts w:ascii="Arial" w:hAnsi="Arial" w:cs="Arial"/>
                <w:i/>
                <w:sz w:val="18"/>
              </w:rPr>
              <w:t>n=136</w:t>
            </w:r>
          </w:p>
        </w:tc>
        <w:tc>
          <w:tcPr>
            <w:tcW w:w="2072" w:type="dxa"/>
            <w:tcBorders>
              <w:top w:val="nil"/>
              <w:left w:val="nil"/>
              <w:bottom w:val="nil"/>
              <w:right w:val="nil"/>
            </w:tcBorders>
            <w:vAlign w:val="center"/>
          </w:tcPr>
          <w:p w14:paraId="31A69509" w14:textId="77777777" w:rsidR="00C629C2" w:rsidRPr="007F3856" w:rsidRDefault="00C629C2" w:rsidP="002E37D2">
            <w:pPr>
              <w:spacing w:after="0" w:line="480" w:lineRule="auto"/>
              <w:jc w:val="center"/>
              <w:rPr>
                <w:rFonts w:ascii="Arial" w:hAnsi="Arial" w:cs="Arial"/>
                <w:i/>
                <w:sz w:val="18"/>
              </w:rPr>
            </w:pPr>
            <w:r w:rsidRPr="007F3856">
              <w:rPr>
                <w:rFonts w:ascii="Arial" w:hAnsi="Arial" w:cs="Arial"/>
                <w:i/>
                <w:sz w:val="18"/>
              </w:rPr>
              <w:t>n=119</w:t>
            </w:r>
          </w:p>
        </w:tc>
        <w:tc>
          <w:tcPr>
            <w:tcW w:w="2071" w:type="dxa"/>
            <w:tcBorders>
              <w:top w:val="nil"/>
              <w:left w:val="nil"/>
              <w:bottom w:val="nil"/>
              <w:right w:val="nil"/>
            </w:tcBorders>
            <w:vAlign w:val="center"/>
          </w:tcPr>
          <w:p w14:paraId="5EB036CF" w14:textId="77777777" w:rsidR="00C629C2" w:rsidRPr="007F3856" w:rsidRDefault="00C629C2" w:rsidP="002E37D2">
            <w:pPr>
              <w:spacing w:after="0" w:line="480" w:lineRule="auto"/>
              <w:jc w:val="center"/>
              <w:rPr>
                <w:rFonts w:ascii="Arial" w:hAnsi="Arial" w:cs="Arial"/>
                <w:i/>
                <w:sz w:val="18"/>
              </w:rPr>
            </w:pPr>
            <w:r w:rsidRPr="007F3856">
              <w:rPr>
                <w:rFonts w:ascii="Arial" w:hAnsi="Arial" w:cs="Arial"/>
                <w:i/>
                <w:sz w:val="18"/>
              </w:rPr>
              <w:t>n=43</w:t>
            </w:r>
          </w:p>
        </w:tc>
        <w:tc>
          <w:tcPr>
            <w:tcW w:w="2111" w:type="dxa"/>
            <w:tcBorders>
              <w:top w:val="nil"/>
              <w:left w:val="nil"/>
              <w:bottom w:val="nil"/>
              <w:right w:val="nil"/>
            </w:tcBorders>
          </w:tcPr>
          <w:p w14:paraId="29339A69" w14:textId="77777777" w:rsidR="00C629C2" w:rsidRPr="007F3856" w:rsidRDefault="00C629C2" w:rsidP="002E37D2">
            <w:pPr>
              <w:spacing w:after="0" w:line="480" w:lineRule="auto"/>
              <w:jc w:val="center"/>
              <w:rPr>
                <w:rFonts w:ascii="Arial" w:hAnsi="Arial" w:cs="Arial"/>
                <w:i/>
                <w:sz w:val="18"/>
              </w:rPr>
            </w:pPr>
            <w:r w:rsidRPr="007F3856">
              <w:rPr>
                <w:rFonts w:ascii="Arial" w:hAnsi="Arial" w:cs="Arial"/>
                <w:i/>
                <w:sz w:val="18"/>
              </w:rPr>
              <w:t>n=50</w:t>
            </w:r>
          </w:p>
        </w:tc>
      </w:tr>
      <w:tr w:rsidR="00C629C2" w:rsidRPr="007F3856" w14:paraId="1C06B8FA" w14:textId="77777777" w:rsidTr="00903FF8">
        <w:trPr>
          <w:trHeight w:val="77"/>
        </w:trPr>
        <w:tc>
          <w:tcPr>
            <w:tcW w:w="1330" w:type="dxa"/>
            <w:tcBorders>
              <w:top w:val="nil"/>
              <w:left w:val="nil"/>
              <w:bottom w:val="nil"/>
              <w:right w:val="nil"/>
            </w:tcBorders>
          </w:tcPr>
          <w:p w14:paraId="0ADA40DE" w14:textId="77777777" w:rsidR="00C629C2" w:rsidRPr="007F3856" w:rsidRDefault="00C629C2" w:rsidP="002E37D2">
            <w:pPr>
              <w:spacing w:after="0" w:line="240" w:lineRule="auto"/>
              <w:rPr>
                <w:rFonts w:ascii="Arial" w:hAnsi="Arial" w:cs="Arial"/>
                <w:sz w:val="18"/>
                <w:szCs w:val="6"/>
              </w:rPr>
            </w:pPr>
          </w:p>
        </w:tc>
        <w:tc>
          <w:tcPr>
            <w:tcW w:w="1775" w:type="dxa"/>
            <w:tcBorders>
              <w:top w:val="nil"/>
              <w:left w:val="nil"/>
              <w:bottom w:val="nil"/>
              <w:right w:val="nil"/>
            </w:tcBorders>
            <w:vAlign w:val="center"/>
          </w:tcPr>
          <w:p w14:paraId="71F74C47" w14:textId="77777777" w:rsidR="00C629C2" w:rsidRPr="007F3856" w:rsidRDefault="00C629C2" w:rsidP="002E37D2">
            <w:pPr>
              <w:spacing w:after="0" w:line="240" w:lineRule="auto"/>
              <w:jc w:val="center"/>
              <w:rPr>
                <w:rFonts w:ascii="Arial" w:hAnsi="Arial" w:cs="Arial"/>
                <w:i/>
                <w:sz w:val="18"/>
                <w:szCs w:val="6"/>
              </w:rPr>
            </w:pPr>
          </w:p>
        </w:tc>
        <w:tc>
          <w:tcPr>
            <w:tcW w:w="2072" w:type="dxa"/>
            <w:tcBorders>
              <w:top w:val="nil"/>
              <w:left w:val="nil"/>
              <w:bottom w:val="nil"/>
              <w:right w:val="nil"/>
            </w:tcBorders>
            <w:vAlign w:val="center"/>
          </w:tcPr>
          <w:p w14:paraId="37363282" w14:textId="77777777" w:rsidR="00C629C2" w:rsidRPr="007F3856" w:rsidRDefault="00C629C2" w:rsidP="002E37D2">
            <w:pPr>
              <w:spacing w:after="0" w:line="240" w:lineRule="auto"/>
              <w:jc w:val="center"/>
              <w:rPr>
                <w:rFonts w:ascii="Arial" w:hAnsi="Arial" w:cs="Arial"/>
                <w:i/>
                <w:sz w:val="18"/>
                <w:szCs w:val="6"/>
              </w:rPr>
            </w:pPr>
          </w:p>
        </w:tc>
        <w:tc>
          <w:tcPr>
            <w:tcW w:w="2071" w:type="dxa"/>
            <w:tcBorders>
              <w:top w:val="nil"/>
              <w:left w:val="nil"/>
              <w:bottom w:val="nil"/>
              <w:right w:val="nil"/>
            </w:tcBorders>
            <w:vAlign w:val="center"/>
          </w:tcPr>
          <w:p w14:paraId="353C82AA" w14:textId="77777777" w:rsidR="00C629C2" w:rsidRPr="007F3856" w:rsidRDefault="00C629C2" w:rsidP="002E37D2">
            <w:pPr>
              <w:spacing w:after="0" w:line="240" w:lineRule="auto"/>
              <w:jc w:val="center"/>
              <w:rPr>
                <w:rFonts w:ascii="Arial" w:hAnsi="Arial" w:cs="Arial"/>
                <w:i/>
                <w:sz w:val="18"/>
                <w:szCs w:val="6"/>
              </w:rPr>
            </w:pPr>
          </w:p>
        </w:tc>
        <w:tc>
          <w:tcPr>
            <w:tcW w:w="2111" w:type="dxa"/>
            <w:tcBorders>
              <w:top w:val="nil"/>
              <w:left w:val="nil"/>
              <w:bottom w:val="nil"/>
              <w:right w:val="nil"/>
            </w:tcBorders>
          </w:tcPr>
          <w:p w14:paraId="6D6D7AA3" w14:textId="77777777" w:rsidR="00C629C2" w:rsidRPr="007F3856" w:rsidRDefault="00C629C2" w:rsidP="002E37D2">
            <w:pPr>
              <w:spacing w:after="0" w:line="240" w:lineRule="auto"/>
              <w:jc w:val="center"/>
              <w:rPr>
                <w:rFonts w:ascii="Arial" w:hAnsi="Arial" w:cs="Arial"/>
                <w:i/>
                <w:sz w:val="18"/>
                <w:szCs w:val="6"/>
              </w:rPr>
            </w:pPr>
          </w:p>
        </w:tc>
      </w:tr>
      <w:tr w:rsidR="00C629C2" w:rsidRPr="007F3856" w14:paraId="0A075F52" w14:textId="77777777" w:rsidTr="00903FF8">
        <w:trPr>
          <w:trHeight w:val="305"/>
        </w:trPr>
        <w:tc>
          <w:tcPr>
            <w:tcW w:w="1330" w:type="dxa"/>
            <w:tcBorders>
              <w:top w:val="nil"/>
              <w:left w:val="nil"/>
              <w:bottom w:val="nil"/>
              <w:right w:val="nil"/>
            </w:tcBorders>
          </w:tcPr>
          <w:p w14:paraId="48F308BD" w14:textId="77777777" w:rsidR="00C629C2" w:rsidRPr="007F3856" w:rsidRDefault="00C629C2" w:rsidP="002E37D2">
            <w:pPr>
              <w:spacing w:after="0" w:line="480" w:lineRule="auto"/>
              <w:rPr>
                <w:rFonts w:ascii="Arial" w:hAnsi="Arial" w:cs="Arial"/>
                <w:i/>
                <w:sz w:val="18"/>
              </w:rPr>
            </w:pPr>
            <w:r w:rsidRPr="007F3856">
              <w:rPr>
                <w:rFonts w:ascii="Arial" w:hAnsi="Arial" w:cs="Arial"/>
                <w:i/>
                <w:sz w:val="18"/>
              </w:rPr>
              <w:t xml:space="preserve">    Model 1</w:t>
            </w:r>
            <w:r w:rsidRPr="007F3856">
              <w:rPr>
                <w:rFonts w:ascii="Arial" w:hAnsi="Arial" w:cs="Arial"/>
                <w:i/>
                <w:sz w:val="18"/>
                <w:vertAlign w:val="superscript"/>
              </w:rPr>
              <w:t>a</w:t>
            </w:r>
            <w:r w:rsidRPr="007F3856">
              <w:rPr>
                <w:rFonts w:ascii="Arial" w:hAnsi="Arial" w:cs="Arial"/>
                <w:i/>
                <w:sz w:val="18"/>
              </w:rPr>
              <w:t xml:space="preserve"> </w:t>
            </w:r>
          </w:p>
        </w:tc>
        <w:tc>
          <w:tcPr>
            <w:tcW w:w="1775" w:type="dxa"/>
            <w:tcBorders>
              <w:top w:val="nil"/>
              <w:left w:val="nil"/>
              <w:bottom w:val="nil"/>
              <w:right w:val="nil"/>
            </w:tcBorders>
            <w:vAlign w:val="center"/>
          </w:tcPr>
          <w:p w14:paraId="2EA32429" w14:textId="77777777" w:rsidR="00C629C2" w:rsidRPr="007F3856" w:rsidRDefault="00C629C2" w:rsidP="002E37D2">
            <w:pPr>
              <w:spacing w:after="0" w:line="480" w:lineRule="auto"/>
              <w:jc w:val="center"/>
              <w:rPr>
                <w:rFonts w:ascii="Arial" w:hAnsi="Arial" w:cs="Arial"/>
                <w:sz w:val="18"/>
              </w:rPr>
            </w:pPr>
            <w:r w:rsidRPr="007F3856">
              <w:rPr>
                <w:rFonts w:ascii="Arial" w:hAnsi="Arial" w:cs="Arial"/>
                <w:b/>
                <w:sz w:val="18"/>
              </w:rPr>
              <w:t>1.00</w:t>
            </w:r>
          </w:p>
        </w:tc>
        <w:tc>
          <w:tcPr>
            <w:tcW w:w="2072" w:type="dxa"/>
            <w:tcBorders>
              <w:top w:val="nil"/>
              <w:left w:val="nil"/>
              <w:bottom w:val="nil"/>
              <w:right w:val="nil"/>
            </w:tcBorders>
            <w:vAlign w:val="center"/>
          </w:tcPr>
          <w:p w14:paraId="43AF0925" w14:textId="77777777" w:rsidR="00C629C2" w:rsidRPr="007F3856" w:rsidRDefault="00C629C2" w:rsidP="002E37D2">
            <w:pPr>
              <w:spacing w:after="0" w:line="480" w:lineRule="auto"/>
              <w:rPr>
                <w:rFonts w:ascii="Arial" w:hAnsi="Arial" w:cs="Arial"/>
                <w:sz w:val="18"/>
                <w:szCs w:val="21"/>
              </w:rPr>
            </w:pPr>
            <w:r w:rsidRPr="007F3856">
              <w:rPr>
                <w:rFonts w:ascii="Arial" w:hAnsi="Arial" w:cs="Arial"/>
                <w:b/>
                <w:bCs/>
                <w:sz w:val="18"/>
                <w:szCs w:val="21"/>
              </w:rPr>
              <w:t>1.75</w:t>
            </w:r>
            <w:r w:rsidRPr="007F3856">
              <w:rPr>
                <w:rFonts w:ascii="Arial" w:hAnsi="Arial" w:cs="Arial"/>
                <w:sz w:val="18"/>
                <w:szCs w:val="21"/>
              </w:rPr>
              <w:t xml:space="preserve"> (1.34-2.27)**</w:t>
            </w:r>
          </w:p>
        </w:tc>
        <w:tc>
          <w:tcPr>
            <w:tcW w:w="2071" w:type="dxa"/>
            <w:tcBorders>
              <w:top w:val="nil"/>
              <w:left w:val="nil"/>
              <w:bottom w:val="nil"/>
              <w:right w:val="nil"/>
            </w:tcBorders>
            <w:vAlign w:val="center"/>
          </w:tcPr>
          <w:p w14:paraId="2CFE9886" w14:textId="77777777" w:rsidR="00C629C2" w:rsidRPr="007F3856" w:rsidRDefault="00C629C2" w:rsidP="002E37D2">
            <w:pPr>
              <w:spacing w:after="0" w:line="480" w:lineRule="auto"/>
              <w:rPr>
                <w:rFonts w:ascii="Arial" w:hAnsi="Arial" w:cs="Arial"/>
                <w:sz w:val="18"/>
                <w:szCs w:val="21"/>
              </w:rPr>
            </w:pPr>
            <w:r w:rsidRPr="007F3856">
              <w:rPr>
                <w:rFonts w:ascii="Arial" w:hAnsi="Arial" w:cs="Arial"/>
                <w:b/>
                <w:bCs/>
                <w:sz w:val="18"/>
                <w:szCs w:val="21"/>
              </w:rPr>
              <w:t>1.88</w:t>
            </w:r>
            <w:r w:rsidRPr="007F3856">
              <w:rPr>
                <w:rFonts w:ascii="Arial" w:hAnsi="Arial" w:cs="Arial"/>
                <w:sz w:val="18"/>
                <w:szCs w:val="21"/>
              </w:rPr>
              <w:t xml:space="preserve"> (1.25-2.81)**</w:t>
            </w:r>
          </w:p>
        </w:tc>
        <w:tc>
          <w:tcPr>
            <w:tcW w:w="2111" w:type="dxa"/>
            <w:tcBorders>
              <w:top w:val="nil"/>
              <w:left w:val="nil"/>
              <w:bottom w:val="nil"/>
              <w:right w:val="nil"/>
            </w:tcBorders>
          </w:tcPr>
          <w:p w14:paraId="3E2E1C7B" w14:textId="77777777" w:rsidR="00C629C2" w:rsidRPr="007F3856" w:rsidRDefault="00C629C2" w:rsidP="002E37D2">
            <w:pPr>
              <w:spacing w:after="0" w:line="480" w:lineRule="auto"/>
              <w:rPr>
                <w:rFonts w:ascii="Arial" w:hAnsi="Arial" w:cs="Arial"/>
                <w:b/>
                <w:bCs/>
                <w:sz w:val="18"/>
                <w:szCs w:val="21"/>
              </w:rPr>
            </w:pPr>
            <w:r w:rsidRPr="007F3856">
              <w:rPr>
                <w:rFonts w:ascii="Arial" w:hAnsi="Arial" w:cs="Arial"/>
                <w:b/>
                <w:bCs/>
                <w:sz w:val="18"/>
                <w:szCs w:val="21"/>
              </w:rPr>
              <w:t>3.22</w:t>
            </w:r>
            <w:r w:rsidRPr="007F3856">
              <w:rPr>
                <w:rFonts w:ascii="Arial" w:hAnsi="Arial" w:cs="Arial"/>
                <w:sz w:val="18"/>
                <w:szCs w:val="21"/>
              </w:rPr>
              <w:t xml:space="preserve"> (2.27-4.57)**</w:t>
            </w:r>
          </w:p>
        </w:tc>
      </w:tr>
      <w:tr w:rsidR="00C629C2" w:rsidRPr="007F3856" w14:paraId="76E7DD9E" w14:textId="77777777" w:rsidTr="00903FF8">
        <w:trPr>
          <w:trHeight w:val="305"/>
        </w:trPr>
        <w:tc>
          <w:tcPr>
            <w:tcW w:w="1330" w:type="dxa"/>
            <w:tcBorders>
              <w:top w:val="nil"/>
              <w:left w:val="nil"/>
              <w:bottom w:val="nil"/>
              <w:right w:val="nil"/>
            </w:tcBorders>
          </w:tcPr>
          <w:p w14:paraId="57E08EF3" w14:textId="77777777" w:rsidR="00C629C2" w:rsidRPr="007F3856" w:rsidRDefault="00C629C2" w:rsidP="002E37D2">
            <w:pPr>
              <w:spacing w:after="0" w:line="480" w:lineRule="auto"/>
              <w:rPr>
                <w:rFonts w:ascii="Arial" w:hAnsi="Arial" w:cs="Arial"/>
                <w:i/>
                <w:sz w:val="18"/>
              </w:rPr>
            </w:pPr>
            <w:r w:rsidRPr="007F3856">
              <w:rPr>
                <w:rFonts w:ascii="Arial" w:hAnsi="Arial" w:cs="Arial"/>
                <w:i/>
                <w:sz w:val="18"/>
              </w:rPr>
              <w:t xml:space="preserve">    Model 4</w:t>
            </w:r>
            <w:r w:rsidRPr="007F3856">
              <w:rPr>
                <w:rFonts w:ascii="Arial" w:hAnsi="Arial" w:cs="Arial"/>
                <w:i/>
                <w:sz w:val="18"/>
                <w:vertAlign w:val="superscript"/>
              </w:rPr>
              <w:t>b</w:t>
            </w:r>
            <w:r w:rsidRPr="007F3856">
              <w:rPr>
                <w:rFonts w:ascii="Arial" w:hAnsi="Arial" w:cs="Arial"/>
                <w:i/>
                <w:sz w:val="18"/>
              </w:rPr>
              <w:t xml:space="preserve"> </w:t>
            </w:r>
          </w:p>
        </w:tc>
        <w:tc>
          <w:tcPr>
            <w:tcW w:w="1775" w:type="dxa"/>
            <w:tcBorders>
              <w:top w:val="nil"/>
              <w:left w:val="nil"/>
              <w:bottom w:val="nil"/>
              <w:right w:val="nil"/>
            </w:tcBorders>
            <w:vAlign w:val="center"/>
          </w:tcPr>
          <w:p w14:paraId="5CD8E907" w14:textId="77777777" w:rsidR="00C629C2" w:rsidRPr="007F3856" w:rsidRDefault="00C629C2" w:rsidP="002E37D2">
            <w:pPr>
              <w:spacing w:after="0" w:line="480" w:lineRule="auto"/>
              <w:jc w:val="center"/>
              <w:rPr>
                <w:rFonts w:ascii="Arial" w:hAnsi="Arial" w:cs="Arial"/>
                <w:sz w:val="18"/>
              </w:rPr>
            </w:pPr>
            <w:r w:rsidRPr="007F3856">
              <w:rPr>
                <w:rFonts w:ascii="Arial" w:hAnsi="Arial" w:cs="Arial"/>
                <w:b/>
                <w:sz w:val="18"/>
              </w:rPr>
              <w:t>1.00</w:t>
            </w:r>
          </w:p>
        </w:tc>
        <w:tc>
          <w:tcPr>
            <w:tcW w:w="2072" w:type="dxa"/>
            <w:tcBorders>
              <w:top w:val="nil"/>
              <w:left w:val="nil"/>
              <w:bottom w:val="nil"/>
              <w:right w:val="nil"/>
            </w:tcBorders>
            <w:vAlign w:val="center"/>
          </w:tcPr>
          <w:p w14:paraId="087088D7" w14:textId="77777777" w:rsidR="00C629C2" w:rsidRPr="007F3856" w:rsidRDefault="00C629C2" w:rsidP="002E37D2">
            <w:pPr>
              <w:spacing w:after="0" w:line="480" w:lineRule="auto"/>
              <w:rPr>
                <w:rFonts w:ascii="Arial" w:hAnsi="Arial" w:cs="Arial"/>
                <w:sz w:val="18"/>
                <w:szCs w:val="21"/>
              </w:rPr>
            </w:pPr>
            <w:r w:rsidRPr="007F3856">
              <w:rPr>
                <w:rFonts w:ascii="Arial" w:hAnsi="Arial" w:cs="Arial"/>
                <w:b/>
                <w:bCs/>
                <w:sz w:val="18"/>
                <w:szCs w:val="21"/>
              </w:rPr>
              <w:t xml:space="preserve">1.63 </w:t>
            </w:r>
            <w:r w:rsidRPr="007F3856">
              <w:rPr>
                <w:rFonts w:ascii="Arial" w:hAnsi="Arial" w:cs="Arial"/>
                <w:sz w:val="18"/>
                <w:szCs w:val="21"/>
              </w:rPr>
              <w:t>(1.25-2.12)**</w:t>
            </w:r>
          </w:p>
        </w:tc>
        <w:tc>
          <w:tcPr>
            <w:tcW w:w="2071" w:type="dxa"/>
            <w:tcBorders>
              <w:top w:val="nil"/>
              <w:left w:val="nil"/>
              <w:bottom w:val="nil"/>
              <w:right w:val="nil"/>
            </w:tcBorders>
            <w:vAlign w:val="center"/>
          </w:tcPr>
          <w:p w14:paraId="603E44AB" w14:textId="77777777" w:rsidR="00C629C2" w:rsidRPr="007F3856" w:rsidRDefault="00C629C2" w:rsidP="002E37D2">
            <w:pPr>
              <w:spacing w:after="0" w:line="480" w:lineRule="auto"/>
              <w:rPr>
                <w:rFonts w:ascii="Arial" w:hAnsi="Arial" w:cs="Arial"/>
                <w:sz w:val="18"/>
                <w:szCs w:val="21"/>
              </w:rPr>
            </w:pPr>
            <w:r w:rsidRPr="007F3856">
              <w:rPr>
                <w:rFonts w:ascii="Arial" w:hAnsi="Arial" w:cs="Arial"/>
                <w:b/>
                <w:bCs/>
                <w:sz w:val="18"/>
                <w:szCs w:val="21"/>
              </w:rPr>
              <w:t>1.68</w:t>
            </w:r>
            <w:r w:rsidRPr="007F3856">
              <w:rPr>
                <w:rFonts w:ascii="Arial" w:hAnsi="Arial" w:cs="Arial"/>
                <w:sz w:val="18"/>
                <w:szCs w:val="21"/>
              </w:rPr>
              <w:t xml:space="preserve"> (1.11-2.52)*</w:t>
            </w:r>
          </w:p>
        </w:tc>
        <w:tc>
          <w:tcPr>
            <w:tcW w:w="2111" w:type="dxa"/>
            <w:tcBorders>
              <w:top w:val="nil"/>
              <w:left w:val="nil"/>
              <w:bottom w:val="nil"/>
              <w:right w:val="nil"/>
            </w:tcBorders>
          </w:tcPr>
          <w:p w14:paraId="4FDD4689" w14:textId="77777777" w:rsidR="00C629C2" w:rsidRPr="007F3856" w:rsidRDefault="00C629C2" w:rsidP="002E37D2">
            <w:pPr>
              <w:spacing w:after="0" w:line="480" w:lineRule="auto"/>
              <w:rPr>
                <w:rFonts w:ascii="Arial" w:hAnsi="Arial" w:cs="Arial"/>
                <w:b/>
                <w:bCs/>
                <w:sz w:val="18"/>
                <w:szCs w:val="21"/>
              </w:rPr>
            </w:pPr>
            <w:r w:rsidRPr="007F3856">
              <w:rPr>
                <w:rFonts w:ascii="Arial" w:hAnsi="Arial" w:cs="Arial"/>
                <w:b/>
                <w:bCs/>
                <w:sz w:val="18"/>
                <w:szCs w:val="21"/>
              </w:rPr>
              <w:t>2.61</w:t>
            </w:r>
            <w:r w:rsidRPr="007F3856">
              <w:rPr>
                <w:rFonts w:ascii="Arial" w:hAnsi="Arial" w:cs="Arial"/>
                <w:sz w:val="18"/>
                <w:szCs w:val="21"/>
              </w:rPr>
              <w:t xml:space="preserve"> (1.82-3.75)**</w:t>
            </w:r>
          </w:p>
        </w:tc>
      </w:tr>
      <w:tr w:rsidR="00C629C2" w:rsidRPr="007F3856" w14:paraId="3BFA42BC" w14:textId="77777777" w:rsidTr="00903FF8">
        <w:trPr>
          <w:trHeight w:val="100"/>
        </w:trPr>
        <w:tc>
          <w:tcPr>
            <w:tcW w:w="1330" w:type="dxa"/>
            <w:tcBorders>
              <w:top w:val="nil"/>
              <w:left w:val="nil"/>
              <w:bottom w:val="nil"/>
              <w:right w:val="nil"/>
            </w:tcBorders>
          </w:tcPr>
          <w:p w14:paraId="382DED29" w14:textId="77777777" w:rsidR="00C629C2" w:rsidRPr="007F3856" w:rsidRDefault="00C629C2" w:rsidP="002E37D2">
            <w:pPr>
              <w:spacing w:after="0" w:line="240" w:lineRule="auto"/>
              <w:rPr>
                <w:rFonts w:ascii="Arial" w:hAnsi="Arial" w:cs="Arial"/>
                <w:i/>
                <w:sz w:val="18"/>
                <w:szCs w:val="6"/>
              </w:rPr>
            </w:pPr>
          </w:p>
        </w:tc>
        <w:tc>
          <w:tcPr>
            <w:tcW w:w="1775" w:type="dxa"/>
            <w:tcBorders>
              <w:top w:val="nil"/>
              <w:left w:val="nil"/>
              <w:bottom w:val="nil"/>
              <w:right w:val="nil"/>
            </w:tcBorders>
            <w:vAlign w:val="center"/>
          </w:tcPr>
          <w:p w14:paraId="54F013FC" w14:textId="77777777" w:rsidR="00C629C2" w:rsidRPr="007F3856" w:rsidRDefault="00C629C2" w:rsidP="002E37D2">
            <w:pPr>
              <w:spacing w:after="0" w:line="240" w:lineRule="auto"/>
              <w:jc w:val="center"/>
              <w:rPr>
                <w:rFonts w:ascii="Arial" w:hAnsi="Arial" w:cs="Arial"/>
                <w:b/>
                <w:sz w:val="18"/>
                <w:szCs w:val="6"/>
              </w:rPr>
            </w:pPr>
          </w:p>
        </w:tc>
        <w:tc>
          <w:tcPr>
            <w:tcW w:w="2072" w:type="dxa"/>
            <w:tcBorders>
              <w:top w:val="nil"/>
              <w:left w:val="nil"/>
              <w:bottom w:val="nil"/>
              <w:right w:val="nil"/>
            </w:tcBorders>
            <w:vAlign w:val="center"/>
          </w:tcPr>
          <w:p w14:paraId="193B9F70" w14:textId="77777777" w:rsidR="00C629C2" w:rsidRPr="007F3856" w:rsidRDefault="00C629C2" w:rsidP="002E37D2">
            <w:pPr>
              <w:spacing w:after="0" w:line="240" w:lineRule="auto"/>
              <w:rPr>
                <w:rFonts w:ascii="Arial" w:hAnsi="Arial" w:cs="Arial"/>
                <w:b/>
                <w:sz w:val="18"/>
                <w:szCs w:val="6"/>
              </w:rPr>
            </w:pPr>
          </w:p>
        </w:tc>
        <w:tc>
          <w:tcPr>
            <w:tcW w:w="2071" w:type="dxa"/>
            <w:tcBorders>
              <w:top w:val="nil"/>
              <w:left w:val="nil"/>
              <w:bottom w:val="nil"/>
              <w:right w:val="nil"/>
            </w:tcBorders>
            <w:vAlign w:val="center"/>
          </w:tcPr>
          <w:p w14:paraId="1F604CF4" w14:textId="77777777" w:rsidR="00C629C2" w:rsidRPr="007F3856" w:rsidRDefault="00C629C2" w:rsidP="002E37D2">
            <w:pPr>
              <w:spacing w:after="0" w:line="240" w:lineRule="auto"/>
              <w:rPr>
                <w:rFonts w:ascii="Arial" w:hAnsi="Arial" w:cs="Arial"/>
                <w:b/>
                <w:sz w:val="18"/>
                <w:szCs w:val="6"/>
              </w:rPr>
            </w:pPr>
          </w:p>
        </w:tc>
        <w:tc>
          <w:tcPr>
            <w:tcW w:w="2111" w:type="dxa"/>
            <w:tcBorders>
              <w:top w:val="nil"/>
              <w:left w:val="nil"/>
              <w:bottom w:val="nil"/>
              <w:right w:val="nil"/>
            </w:tcBorders>
          </w:tcPr>
          <w:p w14:paraId="4C74E822" w14:textId="77777777" w:rsidR="00C629C2" w:rsidRPr="007F3856" w:rsidRDefault="00C629C2" w:rsidP="002E37D2">
            <w:pPr>
              <w:spacing w:after="0" w:line="240" w:lineRule="auto"/>
              <w:rPr>
                <w:rFonts w:ascii="Arial" w:hAnsi="Arial" w:cs="Arial"/>
                <w:b/>
                <w:sz w:val="18"/>
                <w:szCs w:val="6"/>
              </w:rPr>
            </w:pPr>
          </w:p>
        </w:tc>
      </w:tr>
      <w:tr w:rsidR="00C629C2" w:rsidRPr="007F3856" w14:paraId="6D3D18A3" w14:textId="77777777" w:rsidTr="00903FF8">
        <w:trPr>
          <w:trHeight w:val="305"/>
        </w:trPr>
        <w:tc>
          <w:tcPr>
            <w:tcW w:w="1330" w:type="dxa"/>
            <w:tcBorders>
              <w:top w:val="nil"/>
              <w:left w:val="nil"/>
              <w:bottom w:val="nil"/>
              <w:right w:val="nil"/>
            </w:tcBorders>
          </w:tcPr>
          <w:p w14:paraId="0ADEECBC" w14:textId="77777777" w:rsidR="00C629C2" w:rsidRPr="007F3856" w:rsidRDefault="00C629C2" w:rsidP="002E37D2">
            <w:pPr>
              <w:spacing w:after="0" w:line="480" w:lineRule="auto"/>
              <w:rPr>
                <w:rFonts w:ascii="Arial" w:hAnsi="Arial" w:cs="Arial"/>
                <w:i/>
                <w:sz w:val="18"/>
              </w:rPr>
            </w:pPr>
            <w:r w:rsidRPr="007F3856">
              <w:rPr>
                <w:rFonts w:ascii="Arial" w:hAnsi="Arial" w:cs="Arial"/>
                <w:sz w:val="18"/>
              </w:rPr>
              <w:t>COPD</w:t>
            </w:r>
          </w:p>
        </w:tc>
        <w:tc>
          <w:tcPr>
            <w:tcW w:w="1775" w:type="dxa"/>
            <w:tcBorders>
              <w:top w:val="nil"/>
              <w:left w:val="nil"/>
              <w:bottom w:val="nil"/>
              <w:right w:val="nil"/>
            </w:tcBorders>
            <w:vAlign w:val="center"/>
          </w:tcPr>
          <w:p w14:paraId="252C91E2" w14:textId="77777777" w:rsidR="00C629C2" w:rsidRPr="007F3856" w:rsidRDefault="00C629C2" w:rsidP="002E37D2">
            <w:pPr>
              <w:spacing w:after="0" w:line="480" w:lineRule="auto"/>
              <w:jc w:val="center"/>
              <w:rPr>
                <w:rFonts w:ascii="Arial" w:hAnsi="Arial" w:cs="Arial"/>
                <w:i/>
                <w:sz w:val="18"/>
              </w:rPr>
            </w:pPr>
            <w:r w:rsidRPr="007F3856">
              <w:rPr>
                <w:rFonts w:ascii="Arial" w:hAnsi="Arial" w:cs="Arial"/>
                <w:i/>
                <w:sz w:val="18"/>
              </w:rPr>
              <w:t>n=45</w:t>
            </w:r>
          </w:p>
        </w:tc>
        <w:tc>
          <w:tcPr>
            <w:tcW w:w="2072" w:type="dxa"/>
            <w:tcBorders>
              <w:top w:val="nil"/>
              <w:left w:val="nil"/>
              <w:bottom w:val="nil"/>
              <w:right w:val="nil"/>
            </w:tcBorders>
            <w:vAlign w:val="center"/>
          </w:tcPr>
          <w:p w14:paraId="39E55DAC" w14:textId="77777777" w:rsidR="00C629C2" w:rsidRPr="007F3856" w:rsidRDefault="00C629C2" w:rsidP="002E37D2">
            <w:pPr>
              <w:spacing w:after="0" w:line="480" w:lineRule="auto"/>
              <w:jc w:val="center"/>
              <w:rPr>
                <w:rFonts w:ascii="Arial" w:hAnsi="Arial" w:cs="Arial"/>
                <w:i/>
                <w:sz w:val="18"/>
              </w:rPr>
            </w:pPr>
            <w:r w:rsidRPr="007F3856">
              <w:rPr>
                <w:rFonts w:ascii="Arial" w:hAnsi="Arial" w:cs="Arial"/>
                <w:i/>
                <w:sz w:val="18"/>
              </w:rPr>
              <w:t>n=41</w:t>
            </w:r>
          </w:p>
        </w:tc>
        <w:tc>
          <w:tcPr>
            <w:tcW w:w="2071" w:type="dxa"/>
            <w:tcBorders>
              <w:top w:val="nil"/>
              <w:left w:val="nil"/>
              <w:bottom w:val="nil"/>
              <w:right w:val="nil"/>
            </w:tcBorders>
            <w:vAlign w:val="center"/>
          </w:tcPr>
          <w:p w14:paraId="2F476FC5" w14:textId="77777777" w:rsidR="00C629C2" w:rsidRPr="007F3856" w:rsidRDefault="00C629C2" w:rsidP="002E37D2">
            <w:pPr>
              <w:spacing w:after="0" w:line="480" w:lineRule="auto"/>
              <w:jc w:val="center"/>
              <w:rPr>
                <w:rFonts w:ascii="Arial" w:hAnsi="Arial" w:cs="Arial"/>
                <w:i/>
                <w:sz w:val="18"/>
              </w:rPr>
            </w:pPr>
            <w:r w:rsidRPr="007F3856">
              <w:rPr>
                <w:rFonts w:ascii="Arial" w:hAnsi="Arial" w:cs="Arial"/>
                <w:i/>
                <w:sz w:val="18"/>
              </w:rPr>
              <w:t>n=22</w:t>
            </w:r>
          </w:p>
        </w:tc>
        <w:tc>
          <w:tcPr>
            <w:tcW w:w="2111" w:type="dxa"/>
            <w:tcBorders>
              <w:top w:val="nil"/>
              <w:left w:val="nil"/>
              <w:bottom w:val="nil"/>
              <w:right w:val="nil"/>
            </w:tcBorders>
          </w:tcPr>
          <w:p w14:paraId="62979BB3" w14:textId="77777777" w:rsidR="00C629C2" w:rsidRPr="007F3856" w:rsidRDefault="00C629C2" w:rsidP="002E37D2">
            <w:pPr>
              <w:spacing w:after="0" w:line="480" w:lineRule="auto"/>
              <w:jc w:val="center"/>
              <w:rPr>
                <w:rFonts w:ascii="Arial" w:hAnsi="Arial" w:cs="Arial"/>
                <w:i/>
                <w:sz w:val="18"/>
              </w:rPr>
            </w:pPr>
            <w:r w:rsidRPr="007F3856">
              <w:rPr>
                <w:rFonts w:ascii="Arial" w:hAnsi="Arial" w:cs="Arial"/>
                <w:i/>
                <w:sz w:val="18"/>
              </w:rPr>
              <w:t>n=26</w:t>
            </w:r>
          </w:p>
        </w:tc>
      </w:tr>
      <w:tr w:rsidR="00C629C2" w:rsidRPr="007F3856" w14:paraId="5223EAF9" w14:textId="77777777" w:rsidTr="00903FF8">
        <w:trPr>
          <w:trHeight w:val="77"/>
        </w:trPr>
        <w:tc>
          <w:tcPr>
            <w:tcW w:w="1330" w:type="dxa"/>
            <w:tcBorders>
              <w:top w:val="nil"/>
              <w:left w:val="nil"/>
              <w:bottom w:val="nil"/>
              <w:right w:val="nil"/>
            </w:tcBorders>
          </w:tcPr>
          <w:p w14:paraId="5BE713A8" w14:textId="77777777" w:rsidR="00C629C2" w:rsidRPr="007F3856" w:rsidRDefault="00C629C2" w:rsidP="002E37D2">
            <w:pPr>
              <w:spacing w:after="0" w:line="240" w:lineRule="auto"/>
              <w:rPr>
                <w:rFonts w:ascii="Arial" w:hAnsi="Arial" w:cs="Arial"/>
                <w:sz w:val="18"/>
                <w:szCs w:val="6"/>
              </w:rPr>
            </w:pPr>
          </w:p>
        </w:tc>
        <w:tc>
          <w:tcPr>
            <w:tcW w:w="1775" w:type="dxa"/>
            <w:tcBorders>
              <w:top w:val="nil"/>
              <w:left w:val="nil"/>
              <w:bottom w:val="nil"/>
              <w:right w:val="nil"/>
            </w:tcBorders>
            <w:vAlign w:val="center"/>
          </w:tcPr>
          <w:p w14:paraId="4AEA0A58" w14:textId="77777777" w:rsidR="00C629C2" w:rsidRPr="007F3856" w:rsidRDefault="00C629C2" w:rsidP="002E37D2">
            <w:pPr>
              <w:spacing w:after="0" w:line="240" w:lineRule="auto"/>
              <w:jc w:val="center"/>
              <w:rPr>
                <w:rFonts w:ascii="Arial" w:hAnsi="Arial" w:cs="Arial"/>
                <w:i/>
                <w:sz w:val="18"/>
                <w:szCs w:val="6"/>
              </w:rPr>
            </w:pPr>
          </w:p>
        </w:tc>
        <w:tc>
          <w:tcPr>
            <w:tcW w:w="2072" w:type="dxa"/>
            <w:tcBorders>
              <w:top w:val="nil"/>
              <w:left w:val="nil"/>
              <w:bottom w:val="nil"/>
              <w:right w:val="nil"/>
            </w:tcBorders>
            <w:vAlign w:val="center"/>
          </w:tcPr>
          <w:p w14:paraId="0F9BA48B" w14:textId="77777777" w:rsidR="00C629C2" w:rsidRPr="007F3856" w:rsidRDefault="00C629C2" w:rsidP="002E37D2">
            <w:pPr>
              <w:spacing w:after="0" w:line="240" w:lineRule="auto"/>
              <w:jc w:val="center"/>
              <w:rPr>
                <w:rFonts w:ascii="Arial" w:hAnsi="Arial" w:cs="Arial"/>
                <w:i/>
                <w:sz w:val="18"/>
                <w:szCs w:val="6"/>
              </w:rPr>
            </w:pPr>
          </w:p>
        </w:tc>
        <w:tc>
          <w:tcPr>
            <w:tcW w:w="2071" w:type="dxa"/>
            <w:tcBorders>
              <w:top w:val="nil"/>
              <w:left w:val="nil"/>
              <w:bottom w:val="nil"/>
              <w:right w:val="nil"/>
            </w:tcBorders>
            <w:vAlign w:val="center"/>
          </w:tcPr>
          <w:p w14:paraId="6104226A" w14:textId="77777777" w:rsidR="00C629C2" w:rsidRPr="007F3856" w:rsidRDefault="00C629C2" w:rsidP="002E37D2">
            <w:pPr>
              <w:spacing w:after="0" w:line="240" w:lineRule="auto"/>
              <w:jc w:val="center"/>
              <w:rPr>
                <w:rFonts w:ascii="Arial" w:hAnsi="Arial" w:cs="Arial"/>
                <w:i/>
                <w:sz w:val="18"/>
                <w:szCs w:val="6"/>
              </w:rPr>
            </w:pPr>
          </w:p>
        </w:tc>
        <w:tc>
          <w:tcPr>
            <w:tcW w:w="2111" w:type="dxa"/>
            <w:tcBorders>
              <w:top w:val="nil"/>
              <w:left w:val="nil"/>
              <w:bottom w:val="nil"/>
              <w:right w:val="nil"/>
            </w:tcBorders>
          </w:tcPr>
          <w:p w14:paraId="76A92601" w14:textId="77777777" w:rsidR="00C629C2" w:rsidRPr="007F3856" w:rsidRDefault="00C629C2" w:rsidP="002E37D2">
            <w:pPr>
              <w:spacing w:after="0" w:line="240" w:lineRule="auto"/>
              <w:jc w:val="center"/>
              <w:rPr>
                <w:rFonts w:ascii="Arial" w:hAnsi="Arial" w:cs="Arial"/>
                <w:i/>
                <w:sz w:val="18"/>
                <w:szCs w:val="6"/>
              </w:rPr>
            </w:pPr>
          </w:p>
        </w:tc>
      </w:tr>
      <w:tr w:rsidR="00C629C2" w:rsidRPr="007F3856" w14:paraId="4166E98B" w14:textId="77777777" w:rsidTr="00903FF8">
        <w:trPr>
          <w:trHeight w:val="305"/>
        </w:trPr>
        <w:tc>
          <w:tcPr>
            <w:tcW w:w="1330" w:type="dxa"/>
            <w:tcBorders>
              <w:top w:val="nil"/>
              <w:left w:val="nil"/>
              <w:bottom w:val="nil"/>
              <w:right w:val="nil"/>
            </w:tcBorders>
          </w:tcPr>
          <w:p w14:paraId="46FA40FA" w14:textId="77777777" w:rsidR="00C629C2" w:rsidRPr="007F3856" w:rsidRDefault="00C629C2" w:rsidP="002E37D2">
            <w:pPr>
              <w:spacing w:after="0" w:line="480" w:lineRule="auto"/>
              <w:rPr>
                <w:rFonts w:ascii="Arial" w:hAnsi="Arial" w:cs="Arial"/>
                <w:i/>
                <w:sz w:val="18"/>
              </w:rPr>
            </w:pPr>
            <w:r w:rsidRPr="007F3856">
              <w:rPr>
                <w:rFonts w:ascii="Arial" w:hAnsi="Arial" w:cs="Arial"/>
                <w:i/>
                <w:sz w:val="18"/>
              </w:rPr>
              <w:t xml:space="preserve">    Model 1</w:t>
            </w:r>
            <w:r w:rsidRPr="007F3856">
              <w:rPr>
                <w:rFonts w:ascii="Arial" w:hAnsi="Arial" w:cs="Arial"/>
                <w:i/>
                <w:sz w:val="18"/>
                <w:vertAlign w:val="superscript"/>
              </w:rPr>
              <w:t>a</w:t>
            </w:r>
            <w:r w:rsidRPr="007F3856">
              <w:rPr>
                <w:rFonts w:ascii="Arial" w:hAnsi="Arial" w:cs="Arial"/>
                <w:i/>
                <w:sz w:val="18"/>
              </w:rPr>
              <w:t xml:space="preserve"> </w:t>
            </w:r>
          </w:p>
        </w:tc>
        <w:tc>
          <w:tcPr>
            <w:tcW w:w="1775" w:type="dxa"/>
            <w:tcBorders>
              <w:top w:val="nil"/>
              <w:left w:val="nil"/>
              <w:bottom w:val="nil"/>
              <w:right w:val="nil"/>
            </w:tcBorders>
            <w:vAlign w:val="center"/>
          </w:tcPr>
          <w:p w14:paraId="099B8D97" w14:textId="77777777" w:rsidR="00C629C2" w:rsidRPr="007F3856" w:rsidRDefault="00C629C2" w:rsidP="002E37D2">
            <w:pPr>
              <w:spacing w:after="0" w:line="480" w:lineRule="auto"/>
              <w:jc w:val="center"/>
              <w:rPr>
                <w:rFonts w:ascii="Arial" w:hAnsi="Arial" w:cs="Arial"/>
                <w:sz w:val="18"/>
              </w:rPr>
            </w:pPr>
            <w:r w:rsidRPr="007F3856">
              <w:rPr>
                <w:rFonts w:ascii="Arial" w:hAnsi="Arial" w:cs="Arial"/>
                <w:b/>
                <w:sz w:val="18"/>
              </w:rPr>
              <w:t>1.00</w:t>
            </w:r>
          </w:p>
        </w:tc>
        <w:tc>
          <w:tcPr>
            <w:tcW w:w="2072" w:type="dxa"/>
            <w:tcBorders>
              <w:top w:val="nil"/>
              <w:left w:val="nil"/>
              <w:bottom w:val="nil"/>
              <w:right w:val="nil"/>
            </w:tcBorders>
            <w:vAlign w:val="center"/>
          </w:tcPr>
          <w:p w14:paraId="2F939A5F" w14:textId="77777777" w:rsidR="00C629C2" w:rsidRPr="007F3856" w:rsidRDefault="00C629C2" w:rsidP="002E37D2">
            <w:pPr>
              <w:spacing w:after="0" w:line="480" w:lineRule="auto"/>
              <w:rPr>
                <w:rFonts w:ascii="Arial" w:hAnsi="Arial" w:cs="Arial"/>
                <w:sz w:val="18"/>
                <w:szCs w:val="21"/>
              </w:rPr>
            </w:pPr>
            <w:r w:rsidRPr="007F3856">
              <w:rPr>
                <w:rFonts w:ascii="Arial" w:hAnsi="Arial" w:cs="Arial"/>
                <w:b/>
                <w:bCs/>
                <w:sz w:val="18"/>
                <w:szCs w:val="21"/>
              </w:rPr>
              <w:t>1.68</w:t>
            </w:r>
            <w:r w:rsidRPr="007F3856">
              <w:rPr>
                <w:rFonts w:ascii="Arial" w:hAnsi="Arial" w:cs="Arial"/>
                <w:sz w:val="18"/>
                <w:szCs w:val="21"/>
              </w:rPr>
              <w:t xml:space="preserve"> (1.09-2.60)*</w:t>
            </w:r>
          </w:p>
        </w:tc>
        <w:tc>
          <w:tcPr>
            <w:tcW w:w="2071" w:type="dxa"/>
            <w:tcBorders>
              <w:top w:val="nil"/>
              <w:left w:val="nil"/>
              <w:bottom w:val="nil"/>
              <w:right w:val="nil"/>
            </w:tcBorders>
            <w:vAlign w:val="center"/>
          </w:tcPr>
          <w:p w14:paraId="4C95F10C" w14:textId="77777777" w:rsidR="00C629C2" w:rsidRPr="007F3856" w:rsidRDefault="00C629C2" w:rsidP="002E37D2">
            <w:pPr>
              <w:spacing w:after="0" w:line="480" w:lineRule="auto"/>
              <w:rPr>
                <w:rFonts w:ascii="Arial" w:hAnsi="Arial" w:cs="Arial"/>
                <w:sz w:val="18"/>
                <w:szCs w:val="21"/>
              </w:rPr>
            </w:pPr>
            <w:r w:rsidRPr="007F3856">
              <w:rPr>
                <w:rFonts w:ascii="Arial" w:hAnsi="Arial" w:cs="Arial"/>
                <w:b/>
                <w:bCs/>
                <w:sz w:val="18"/>
                <w:szCs w:val="21"/>
              </w:rPr>
              <w:t>2.48</w:t>
            </w:r>
            <w:r w:rsidRPr="007F3856">
              <w:rPr>
                <w:rFonts w:ascii="Arial" w:hAnsi="Arial" w:cs="Arial"/>
                <w:sz w:val="18"/>
                <w:szCs w:val="21"/>
              </w:rPr>
              <w:t xml:space="preserve"> (1.40-4.41)**</w:t>
            </w:r>
          </w:p>
        </w:tc>
        <w:tc>
          <w:tcPr>
            <w:tcW w:w="2111" w:type="dxa"/>
            <w:tcBorders>
              <w:top w:val="nil"/>
              <w:left w:val="nil"/>
              <w:bottom w:val="nil"/>
              <w:right w:val="nil"/>
            </w:tcBorders>
          </w:tcPr>
          <w:p w14:paraId="2F4D3E97" w14:textId="77777777" w:rsidR="00C629C2" w:rsidRPr="007F3856" w:rsidRDefault="00C629C2" w:rsidP="002E37D2">
            <w:pPr>
              <w:spacing w:after="0" w:line="480" w:lineRule="auto"/>
              <w:rPr>
                <w:rFonts w:ascii="Arial" w:hAnsi="Arial" w:cs="Arial"/>
                <w:b/>
                <w:bCs/>
                <w:sz w:val="18"/>
                <w:szCs w:val="21"/>
              </w:rPr>
            </w:pPr>
            <w:r w:rsidRPr="007F3856">
              <w:rPr>
                <w:rFonts w:ascii="Arial" w:hAnsi="Arial" w:cs="Arial"/>
                <w:b/>
                <w:bCs/>
                <w:sz w:val="18"/>
                <w:szCs w:val="21"/>
              </w:rPr>
              <w:t>4.37</w:t>
            </w:r>
            <w:r w:rsidRPr="007F3856">
              <w:rPr>
                <w:rFonts w:ascii="Arial" w:hAnsi="Arial" w:cs="Arial"/>
                <w:sz w:val="18"/>
                <w:szCs w:val="21"/>
              </w:rPr>
              <w:t xml:space="preserve"> (2.66-7.20)**</w:t>
            </w:r>
          </w:p>
        </w:tc>
      </w:tr>
      <w:tr w:rsidR="00C629C2" w:rsidRPr="007F3856" w14:paraId="63E0C9E6" w14:textId="77777777" w:rsidTr="00903FF8">
        <w:trPr>
          <w:trHeight w:val="365"/>
        </w:trPr>
        <w:tc>
          <w:tcPr>
            <w:tcW w:w="1330" w:type="dxa"/>
            <w:tcBorders>
              <w:top w:val="nil"/>
              <w:left w:val="nil"/>
              <w:bottom w:val="nil"/>
              <w:right w:val="nil"/>
            </w:tcBorders>
          </w:tcPr>
          <w:p w14:paraId="241A464D" w14:textId="77777777" w:rsidR="00C629C2" w:rsidRPr="007F3856" w:rsidRDefault="00C629C2" w:rsidP="002E37D2">
            <w:pPr>
              <w:spacing w:after="0" w:line="480" w:lineRule="auto"/>
              <w:rPr>
                <w:rFonts w:ascii="Arial" w:hAnsi="Arial" w:cs="Arial"/>
                <w:i/>
                <w:sz w:val="18"/>
              </w:rPr>
            </w:pPr>
            <w:r w:rsidRPr="007F3856">
              <w:rPr>
                <w:rFonts w:ascii="Arial" w:hAnsi="Arial" w:cs="Arial"/>
                <w:i/>
                <w:sz w:val="18"/>
              </w:rPr>
              <w:t xml:space="preserve">    Model 4</w:t>
            </w:r>
            <w:r w:rsidRPr="007F3856">
              <w:rPr>
                <w:rFonts w:ascii="Arial" w:hAnsi="Arial" w:cs="Arial"/>
                <w:i/>
                <w:sz w:val="18"/>
                <w:vertAlign w:val="superscript"/>
              </w:rPr>
              <w:t>b</w:t>
            </w:r>
            <w:r w:rsidRPr="007F3856">
              <w:rPr>
                <w:rFonts w:ascii="Arial" w:hAnsi="Arial" w:cs="Arial"/>
                <w:i/>
                <w:sz w:val="18"/>
              </w:rPr>
              <w:t xml:space="preserve"> </w:t>
            </w:r>
          </w:p>
        </w:tc>
        <w:tc>
          <w:tcPr>
            <w:tcW w:w="1775" w:type="dxa"/>
            <w:tcBorders>
              <w:top w:val="nil"/>
              <w:left w:val="nil"/>
              <w:bottom w:val="nil"/>
              <w:right w:val="nil"/>
            </w:tcBorders>
            <w:vAlign w:val="center"/>
          </w:tcPr>
          <w:p w14:paraId="1F07B26B" w14:textId="77777777" w:rsidR="00C629C2" w:rsidRPr="007F3856" w:rsidRDefault="00C629C2" w:rsidP="002E37D2">
            <w:pPr>
              <w:spacing w:after="0" w:line="480" w:lineRule="auto"/>
              <w:jc w:val="center"/>
              <w:rPr>
                <w:rFonts w:ascii="Arial" w:hAnsi="Arial" w:cs="Arial"/>
                <w:sz w:val="18"/>
              </w:rPr>
            </w:pPr>
            <w:r w:rsidRPr="007F3856">
              <w:rPr>
                <w:rFonts w:ascii="Arial" w:hAnsi="Arial" w:cs="Arial"/>
                <w:b/>
                <w:sz w:val="18"/>
              </w:rPr>
              <w:t>1.00</w:t>
            </w:r>
          </w:p>
        </w:tc>
        <w:tc>
          <w:tcPr>
            <w:tcW w:w="2072" w:type="dxa"/>
            <w:tcBorders>
              <w:top w:val="nil"/>
              <w:left w:val="nil"/>
              <w:bottom w:val="nil"/>
              <w:right w:val="nil"/>
            </w:tcBorders>
            <w:vAlign w:val="center"/>
          </w:tcPr>
          <w:p w14:paraId="0554806D" w14:textId="77777777" w:rsidR="00C629C2" w:rsidRPr="007F3856" w:rsidRDefault="00C629C2" w:rsidP="002E37D2">
            <w:pPr>
              <w:spacing w:after="0" w:line="480" w:lineRule="auto"/>
              <w:rPr>
                <w:rFonts w:ascii="Arial" w:hAnsi="Arial" w:cs="Arial"/>
                <w:sz w:val="18"/>
                <w:szCs w:val="21"/>
              </w:rPr>
            </w:pPr>
            <w:r w:rsidRPr="007F3856">
              <w:rPr>
                <w:rFonts w:ascii="Arial" w:hAnsi="Arial" w:cs="Arial"/>
                <w:b/>
                <w:bCs/>
                <w:sz w:val="18"/>
                <w:szCs w:val="21"/>
              </w:rPr>
              <w:t xml:space="preserve">1.52 </w:t>
            </w:r>
            <w:r w:rsidRPr="007F3856">
              <w:rPr>
                <w:rFonts w:ascii="Arial" w:hAnsi="Arial" w:cs="Arial"/>
                <w:sz w:val="18"/>
                <w:szCs w:val="21"/>
              </w:rPr>
              <w:t>(0.98-2.36)</w:t>
            </w:r>
          </w:p>
        </w:tc>
        <w:tc>
          <w:tcPr>
            <w:tcW w:w="2071" w:type="dxa"/>
            <w:tcBorders>
              <w:top w:val="nil"/>
              <w:left w:val="nil"/>
              <w:bottom w:val="nil"/>
              <w:right w:val="nil"/>
            </w:tcBorders>
            <w:vAlign w:val="center"/>
          </w:tcPr>
          <w:p w14:paraId="15CF8900" w14:textId="77777777" w:rsidR="00C629C2" w:rsidRPr="007F3856" w:rsidRDefault="00C629C2" w:rsidP="002E37D2">
            <w:pPr>
              <w:spacing w:after="0" w:line="480" w:lineRule="auto"/>
              <w:rPr>
                <w:rFonts w:ascii="Arial" w:hAnsi="Arial" w:cs="Arial"/>
                <w:sz w:val="18"/>
                <w:szCs w:val="21"/>
              </w:rPr>
            </w:pPr>
            <w:r w:rsidRPr="007F3856">
              <w:rPr>
                <w:rFonts w:ascii="Arial" w:hAnsi="Arial" w:cs="Arial"/>
                <w:b/>
                <w:bCs/>
                <w:sz w:val="18"/>
                <w:szCs w:val="21"/>
              </w:rPr>
              <w:t>2.03</w:t>
            </w:r>
            <w:r w:rsidRPr="007F3856">
              <w:rPr>
                <w:rFonts w:ascii="Arial" w:hAnsi="Arial" w:cs="Arial"/>
                <w:sz w:val="18"/>
                <w:szCs w:val="21"/>
              </w:rPr>
              <w:t xml:space="preserve"> (1.13-3.65)*</w:t>
            </w:r>
          </w:p>
        </w:tc>
        <w:tc>
          <w:tcPr>
            <w:tcW w:w="2111" w:type="dxa"/>
            <w:tcBorders>
              <w:top w:val="nil"/>
              <w:left w:val="nil"/>
              <w:bottom w:val="nil"/>
              <w:right w:val="nil"/>
            </w:tcBorders>
          </w:tcPr>
          <w:p w14:paraId="55C78FB4" w14:textId="77777777" w:rsidR="00C629C2" w:rsidRPr="007F3856" w:rsidRDefault="00C629C2" w:rsidP="002E37D2">
            <w:pPr>
              <w:spacing w:after="0" w:line="480" w:lineRule="auto"/>
              <w:rPr>
                <w:rFonts w:ascii="Arial" w:hAnsi="Arial" w:cs="Arial"/>
                <w:b/>
                <w:bCs/>
                <w:sz w:val="18"/>
                <w:szCs w:val="21"/>
              </w:rPr>
            </w:pPr>
            <w:r w:rsidRPr="007F3856">
              <w:rPr>
                <w:rFonts w:ascii="Arial" w:hAnsi="Arial" w:cs="Arial"/>
                <w:b/>
                <w:bCs/>
                <w:sz w:val="18"/>
                <w:szCs w:val="21"/>
              </w:rPr>
              <w:t>3.18</w:t>
            </w:r>
            <w:r w:rsidRPr="007F3856">
              <w:rPr>
                <w:rFonts w:ascii="Arial" w:hAnsi="Arial" w:cs="Arial"/>
                <w:sz w:val="18"/>
                <w:szCs w:val="21"/>
              </w:rPr>
              <w:t xml:space="preserve"> (1.89-5.36)**</w:t>
            </w:r>
          </w:p>
        </w:tc>
      </w:tr>
      <w:tr w:rsidR="00C629C2" w:rsidRPr="007F3856" w14:paraId="1D761B94" w14:textId="77777777" w:rsidTr="00903FF8">
        <w:trPr>
          <w:trHeight w:val="100"/>
        </w:trPr>
        <w:tc>
          <w:tcPr>
            <w:tcW w:w="1330" w:type="dxa"/>
            <w:tcBorders>
              <w:top w:val="nil"/>
              <w:left w:val="nil"/>
              <w:bottom w:val="nil"/>
              <w:right w:val="nil"/>
            </w:tcBorders>
          </w:tcPr>
          <w:p w14:paraId="41AE70C5" w14:textId="77777777" w:rsidR="00C629C2" w:rsidRPr="007F3856" w:rsidRDefault="00C629C2" w:rsidP="002E37D2">
            <w:pPr>
              <w:spacing w:after="0" w:line="240" w:lineRule="auto"/>
              <w:rPr>
                <w:rFonts w:ascii="Arial" w:hAnsi="Arial" w:cs="Arial"/>
                <w:i/>
                <w:sz w:val="18"/>
                <w:szCs w:val="6"/>
              </w:rPr>
            </w:pPr>
          </w:p>
        </w:tc>
        <w:tc>
          <w:tcPr>
            <w:tcW w:w="1775" w:type="dxa"/>
            <w:tcBorders>
              <w:top w:val="nil"/>
              <w:left w:val="nil"/>
              <w:bottom w:val="nil"/>
              <w:right w:val="nil"/>
            </w:tcBorders>
            <w:vAlign w:val="center"/>
          </w:tcPr>
          <w:p w14:paraId="5C2904D7" w14:textId="77777777" w:rsidR="00C629C2" w:rsidRPr="007F3856" w:rsidRDefault="00C629C2" w:rsidP="002E37D2">
            <w:pPr>
              <w:spacing w:after="0" w:line="240" w:lineRule="auto"/>
              <w:jc w:val="center"/>
              <w:rPr>
                <w:rFonts w:ascii="Arial" w:hAnsi="Arial" w:cs="Arial"/>
                <w:b/>
                <w:sz w:val="18"/>
                <w:szCs w:val="6"/>
              </w:rPr>
            </w:pPr>
          </w:p>
        </w:tc>
        <w:tc>
          <w:tcPr>
            <w:tcW w:w="2072" w:type="dxa"/>
            <w:tcBorders>
              <w:top w:val="nil"/>
              <w:left w:val="nil"/>
              <w:bottom w:val="nil"/>
              <w:right w:val="nil"/>
            </w:tcBorders>
            <w:vAlign w:val="center"/>
          </w:tcPr>
          <w:p w14:paraId="2CAB8CB1" w14:textId="77777777" w:rsidR="00C629C2" w:rsidRPr="007F3856" w:rsidRDefault="00C629C2" w:rsidP="002E37D2">
            <w:pPr>
              <w:spacing w:after="0" w:line="240" w:lineRule="auto"/>
              <w:rPr>
                <w:rFonts w:ascii="Arial" w:hAnsi="Arial" w:cs="Arial"/>
                <w:b/>
                <w:sz w:val="18"/>
                <w:szCs w:val="6"/>
              </w:rPr>
            </w:pPr>
          </w:p>
        </w:tc>
        <w:tc>
          <w:tcPr>
            <w:tcW w:w="2071" w:type="dxa"/>
            <w:tcBorders>
              <w:top w:val="nil"/>
              <w:left w:val="nil"/>
              <w:bottom w:val="nil"/>
              <w:right w:val="nil"/>
            </w:tcBorders>
            <w:vAlign w:val="center"/>
          </w:tcPr>
          <w:p w14:paraId="4C411AF2" w14:textId="77777777" w:rsidR="00C629C2" w:rsidRPr="007F3856" w:rsidRDefault="00C629C2" w:rsidP="002E37D2">
            <w:pPr>
              <w:spacing w:after="0" w:line="240" w:lineRule="auto"/>
              <w:rPr>
                <w:rFonts w:ascii="Arial" w:hAnsi="Arial" w:cs="Arial"/>
                <w:b/>
                <w:sz w:val="18"/>
                <w:szCs w:val="6"/>
              </w:rPr>
            </w:pPr>
          </w:p>
        </w:tc>
        <w:tc>
          <w:tcPr>
            <w:tcW w:w="2111" w:type="dxa"/>
            <w:tcBorders>
              <w:top w:val="nil"/>
              <w:left w:val="nil"/>
              <w:bottom w:val="nil"/>
              <w:right w:val="nil"/>
            </w:tcBorders>
            <w:vAlign w:val="center"/>
          </w:tcPr>
          <w:p w14:paraId="78B39C0A" w14:textId="77777777" w:rsidR="00C629C2" w:rsidRPr="007F3856" w:rsidRDefault="00C629C2" w:rsidP="002E37D2">
            <w:pPr>
              <w:spacing w:after="0" w:line="240" w:lineRule="auto"/>
              <w:rPr>
                <w:rFonts w:ascii="Arial" w:hAnsi="Arial" w:cs="Arial"/>
                <w:b/>
                <w:sz w:val="18"/>
                <w:szCs w:val="6"/>
              </w:rPr>
            </w:pPr>
          </w:p>
        </w:tc>
      </w:tr>
      <w:tr w:rsidR="00C629C2" w:rsidRPr="007F3856" w14:paraId="1A5ED471" w14:textId="77777777" w:rsidTr="00903FF8">
        <w:trPr>
          <w:trHeight w:val="106"/>
        </w:trPr>
        <w:tc>
          <w:tcPr>
            <w:tcW w:w="1330" w:type="dxa"/>
            <w:tcBorders>
              <w:top w:val="nil"/>
              <w:left w:val="nil"/>
              <w:bottom w:val="nil"/>
              <w:right w:val="nil"/>
            </w:tcBorders>
          </w:tcPr>
          <w:p w14:paraId="570CBEA0" w14:textId="77777777" w:rsidR="00C629C2" w:rsidRPr="007F3856" w:rsidRDefault="00C629C2" w:rsidP="002E37D2">
            <w:pPr>
              <w:spacing w:after="0" w:line="480" w:lineRule="auto"/>
              <w:rPr>
                <w:rFonts w:ascii="Arial" w:hAnsi="Arial" w:cs="Arial"/>
                <w:i/>
                <w:sz w:val="18"/>
              </w:rPr>
            </w:pPr>
            <w:r w:rsidRPr="007F3856">
              <w:rPr>
                <w:rFonts w:ascii="Arial" w:hAnsi="Arial" w:cs="Arial"/>
                <w:sz w:val="18"/>
              </w:rPr>
              <w:t>Diabetes</w:t>
            </w:r>
          </w:p>
        </w:tc>
        <w:tc>
          <w:tcPr>
            <w:tcW w:w="1775" w:type="dxa"/>
            <w:tcBorders>
              <w:top w:val="nil"/>
              <w:left w:val="nil"/>
              <w:bottom w:val="nil"/>
              <w:right w:val="nil"/>
            </w:tcBorders>
            <w:vAlign w:val="center"/>
          </w:tcPr>
          <w:p w14:paraId="1EF9F35E" w14:textId="77777777" w:rsidR="00C629C2" w:rsidRPr="007F3856" w:rsidRDefault="00C629C2" w:rsidP="002E37D2">
            <w:pPr>
              <w:spacing w:after="0" w:line="480" w:lineRule="auto"/>
              <w:jc w:val="center"/>
              <w:rPr>
                <w:rFonts w:ascii="Arial" w:hAnsi="Arial" w:cs="Arial"/>
                <w:i/>
                <w:sz w:val="18"/>
              </w:rPr>
            </w:pPr>
            <w:r w:rsidRPr="007F3856">
              <w:rPr>
                <w:rFonts w:ascii="Arial" w:hAnsi="Arial" w:cs="Arial"/>
                <w:i/>
                <w:sz w:val="18"/>
              </w:rPr>
              <w:t>n=134</w:t>
            </w:r>
          </w:p>
        </w:tc>
        <w:tc>
          <w:tcPr>
            <w:tcW w:w="2072" w:type="dxa"/>
            <w:tcBorders>
              <w:top w:val="nil"/>
              <w:left w:val="nil"/>
              <w:bottom w:val="nil"/>
              <w:right w:val="nil"/>
            </w:tcBorders>
            <w:vAlign w:val="center"/>
          </w:tcPr>
          <w:p w14:paraId="75FA1E8F" w14:textId="77777777" w:rsidR="00C629C2" w:rsidRPr="007F3856" w:rsidRDefault="00C629C2" w:rsidP="002E37D2">
            <w:pPr>
              <w:spacing w:after="0" w:line="480" w:lineRule="auto"/>
              <w:jc w:val="center"/>
              <w:rPr>
                <w:rFonts w:ascii="Arial" w:hAnsi="Arial" w:cs="Arial"/>
                <w:i/>
                <w:sz w:val="18"/>
              </w:rPr>
            </w:pPr>
            <w:r w:rsidRPr="007F3856">
              <w:rPr>
                <w:rFonts w:ascii="Arial" w:hAnsi="Arial" w:cs="Arial"/>
                <w:i/>
                <w:sz w:val="18"/>
              </w:rPr>
              <w:t>n=75</w:t>
            </w:r>
          </w:p>
        </w:tc>
        <w:tc>
          <w:tcPr>
            <w:tcW w:w="2071" w:type="dxa"/>
            <w:tcBorders>
              <w:top w:val="nil"/>
              <w:left w:val="nil"/>
              <w:bottom w:val="nil"/>
              <w:right w:val="nil"/>
            </w:tcBorders>
            <w:vAlign w:val="center"/>
          </w:tcPr>
          <w:p w14:paraId="177343BF" w14:textId="77777777" w:rsidR="00C629C2" w:rsidRPr="007F3856" w:rsidRDefault="00C629C2" w:rsidP="002E37D2">
            <w:pPr>
              <w:spacing w:after="0" w:line="480" w:lineRule="auto"/>
              <w:jc w:val="center"/>
              <w:rPr>
                <w:rFonts w:ascii="Arial" w:hAnsi="Arial" w:cs="Arial"/>
                <w:i/>
                <w:sz w:val="18"/>
              </w:rPr>
            </w:pPr>
            <w:r w:rsidRPr="007F3856">
              <w:rPr>
                <w:rFonts w:ascii="Arial" w:hAnsi="Arial" w:cs="Arial"/>
                <w:i/>
                <w:sz w:val="18"/>
              </w:rPr>
              <w:t>n=47</w:t>
            </w:r>
          </w:p>
        </w:tc>
        <w:tc>
          <w:tcPr>
            <w:tcW w:w="2111" w:type="dxa"/>
            <w:tcBorders>
              <w:top w:val="nil"/>
              <w:left w:val="nil"/>
              <w:bottom w:val="nil"/>
              <w:right w:val="nil"/>
            </w:tcBorders>
          </w:tcPr>
          <w:p w14:paraId="3BFAAA2A" w14:textId="77777777" w:rsidR="00C629C2" w:rsidRPr="007F3856" w:rsidRDefault="00C629C2" w:rsidP="002E37D2">
            <w:pPr>
              <w:spacing w:after="0" w:line="480" w:lineRule="auto"/>
              <w:jc w:val="center"/>
              <w:rPr>
                <w:rFonts w:ascii="Arial" w:hAnsi="Arial" w:cs="Arial"/>
                <w:i/>
                <w:sz w:val="18"/>
              </w:rPr>
            </w:pPr>
            <w:r w:rsidRPr="007F3856">
              <w:rPr>
                <w:rFonts w:ascii="Arial" w:hAnsi="Arial" w:cs="Arial"/>
                <w:i/>
                <w:sz w:val="18"/>
              </w:rPr>
              <w:t>n=39</w:t>
            </w:r>
          </w:p>
        </w:tc>
      </w:tr>
      <w:tr w:rsidR="00C629C2" w:rsidRPr="007F3856" w14:paraId="1FAFC2F9" w14:textId="77777777" w:rsidTr="00903FF8">
        <w:trPr>
          <w:trHeight w:val="76"/>
        </w:trPr>
        <w:tc>
          <w:tcPr>
            <w:tcW w:w="1330" w:type="dxa"/>
            <w:tcBorders>
              <w:top w:val="nil"/>
              <w:left w:val="nil"/>
              <w:bottom w:val="nil"/>
              <w:right w:val="nil"/>
            </w:tcBorders>
            <w:vAlign w:val="center"/>
          </w:tcPr>
          <w:p w14:paraId="4308BBF5" w14:textId="77777777" w:rsidR="00C629C2" w:rsidRPr="007F3856" w:rsidRDefault="00C629C2" w:rsidP="002E37D2">
            <w:pPr>
              <w:spacing w:after="0" w:line="240" w:lineRule="auto"/>
              <w:jc w:val="center"/>
              <w:rPr>
                <w:rFonts w:ascii="Arial" w:hAnsi="Arial" w:cs="Arial"/>
                <w:sz w:val="18"/>
                <w:szCs w:val="6"/>
              </w:rPr>
            </w:pPr>
          </w:p>
        </w:tc>
        <w:tc>
          <w:tcPr>
            <w:tcW w:w="1775" w:type="dxa"/>
            <w:tcBorders>
              <w:top w:val="nil"/>
              <w:left w:val="nil"/>
              <w:bottom w:val="nil"/>
              <w:right w:val="nil"/>
            </w:tcBorders>
            <w:vAlign w:val="center"/>
          </w:tcPr>
          <w:p w14:paraId="411F75BA" w14:textId="77777777" w:rsidR="00C629C2" w:rsidRPr="007F3856" w:rsidRDefault="00C629C2" w:rsidP="002E37D2">
            <w:pPr>
              <w:spacing w:after="0" w:line="240" w:lineRule="auto"/>
              <w:jc w:val="center"/>
              <w:rPr>
                <w:rFonts w:ascii="Arial" w:hAnsi="Arial" w:cs="Arial"/>
                <w:i/>
                <w:sz w:val="18"/>
                <w:szCs w:val="6"/>
              </w:rPr>
            </w:pPr>
          </w:p>
        </w:tc>
        <w:tc>
          <w:tcPr>
            <w:tcW w:w="2072" w:type="dxa"/>
            <w:tcBorders>
              <w:top w:val="nil"/>
              <w:left w:val="nil"/>
              <w:bottom w:val="nil"/>
              <w:right w:val="nil"/>
            </w:tcBorders>
            <w:vAlign w:val="center"/>
          </w:tcPr>
          <w:p w14:paraId="6EF44499" w14:textId="77777777" w:rsidR="00C629C2" w:rsidRPr="007F3856" w:rsidRDefault="00C629C2" w:rsidP="002E37D2">
            <w:pPr>
              <w:spacing w:after="0" w:line="240" w:lineRule="auto"/>
              <w:jc w:val="center"/>
              <w:rPr>
                <w:rFonts w:ascii="Arial" w:hAnsi="Arial" w:cs="Arial"/>
                <w:i/>
                <w:sz w:val="18"/>
                <w:szCs w:val="6"/>
              </w:rPr>
            </w:pPr>
          </w:p>
        </w:tc>
        <w:tc>
          <w:tcPr>
            <w:tcW w:w="2071" w:type="dxa"/>
            <w:tcBorders>
              <w:top w:val="nil"/>
              <w:left w:val="nil"/>
              <w:bottom w:val="nil"/>
              <w:right w:val="nil"/>
            </w:tcBorders>
            <w:vAlign w:val="center"/>
          </w:tcPr>
          <w:p w14:paraId="2BF88E3B" w14:textId="77777777" w:rsidR="00C629C2" w:rsidRPr="007F3856" w:rsidRDefault="00C629C2" w:rsidP="002E37D2">
            <w:pPr>
              <w:spacing w:after="0" w:line="240" w:lineRule="auto"/>
              <w:jc w:val="center"/>
              <w:rPr>
                <w:rFonts w:ascii="Arial" w:hAnsi="Arial" w:cs="Arial"/>
                <w:i/>
                <w:sz w:val="18"/>
                <w:szCs w:val="6"/>
              </w:rPr>
            </w:pPr>
          </w:p>
        </w:tc>
        <w:tc>
          <w:tcPr>
            <w:tcW w:w="2111" w:type="dxa"/>
            <w:tcBorders>
              <w:top w:val="nil"/>
              <w:left w:val="nil"/>
              <w:bottom w:val="nil"/>
              <w:right w:val="nil"/>
            </w:tcBorders>
            <w:vAlign w:val="center"/>
          </w:tcPr>
          <w:p w14:paraId="79752F98" w14:textId="77777777" w:rsidR="00C629C2" w:rsidRPr="007F3856" w:rsidRDefault="00C629C2" w:rsidP="002E37D2">
            <w:pPr>
              <w:spacing w:after="0" w:line="240" w:lineRule="auto"/>
              <w:jc w:val="center"/>
              <w:rPr>
                <w:rFonts w:ascii="Arial" w:hAnsi="Arial" w:cs="Arial"/>
                <w:i/>
                <w:sz w:val="18"/>
                <w:szCs w:val="6"/>
              </w:rPr>
            </w:pPr>
          </w:p>
        </w:tc>
      </w:tr>
      <w:tr w:rsidR="00C629C2" w:rsidRPr="007F3856" w14:paraId="4400B243" w14:textId="77777777" w:rsidTr="00903FF8">
        <w:trPr>
          <w:trHeight w:val="305"/>
        </w:trPr>
        <w:tc>
          <w:tcPr>
            <w:tcW w:w="1330" w:type="dxa"/>
            <w:tcBorders>
              <w:top w:val="nil"/>
              <w:left w:val="nil"/>
              <w:bottom w:val="nil"/>
              <w:right w:val="nil"/>
            </w:tcBorders>
          </w:tcPr>
          <w:p w14:paraId="34D77B89" w14:textId="77777777" w:rsidR="00C629C2" w:rsidRPr="007F3856" w:rsidRDefault="00C629C2" w:rsidP="002E37D2">
            <w:pPr>
              <w:spacing w:after="0" w:line="480" w:lineRule="auto"/>
              <w:rPr>
                <w:rFonts w:ascii="Arial" w:hAnsi="Arial" w:cs="Arial"/>
                <w:i/>
                <w:sz w:val="18"/>
              </w:rPr>
            </w:pPr>
            <w:r w:rsidRPr="007F3856">
              <w:rPr>
                <w:rFonts w:ascii="Arial" w:hAnsi="Arial" w:cs="Arial"/>
                <w:i/>
                <w:sz w:val="18"/>
              </w:rPr>
              <w:t xml:space="preserve">    Model 1</w:t>
            </w:r>
            <w:r w:rsidRPr="007F3856">
              <w:rPr>
                <w:rFonts w:ascii="Arial" w:hAnsi="Arial" w:cs="Arial"/>
                <w:i/>
                <w:sz w:val="18"/>
                <w:vertAlign w:val="superscript"/>
              </w:rPr>
              <w:t>a</w:t>
            </w:r>
            <w:r w:rsidRPr="007F3856">
              <w:rPr>
                <w:rFonts w:ascii="Arial" w:hAnsi="Arial" w:cs="Arial"/>
                <w:i/>
                <w:sz w:val="18"/>
              </w:rPr>
              <w:t xml:space="preserve"> </w:t>
            </w:r>
          </w:p>
        </w:tc>
        <w:tc>
          <w:tcPr>
            <w:tcW w:w="1775" w:type="dxa"/>
            <w:tcBorders>
              <w:top w:val="nil"/>
              <w:left w:val="nil"/>
              <w:bottom w:val="nil"/>
              <w:right w:val="nil"/>
            </w:tcBorders>
            <w:vAlign w:val="center"/>
          </w:tcPr>
          <w:p w14:paraId="49AB0FA2" w14:textId="77777777" w:rsidR="00C629C2" w:rsidRPr="007F3856" w:rsidRDefault="00C629C2" w:rsidP="002E37D2">
            <w:pPr>
              <w:spacing w:after="0" w:line="480" w:lineRule="auto"/>
              <w:jc w:val="center"/>
              <w:rPr>
                <w:rFonts w:ascii="Arial" w:hAnsi="Arial" w:cs="Arial"/>
                <w:sz w:val="18"/>
              </w:rPr>
            </w:pPr>
            <w:r w:rsidRPr="007F3856">
              <w:rPr>
                <w:rFonts w:ascii="Arial" w:hAnsi="Arial" w:cs="Arial"/>
                <w:b/>
                <w:sz w:val="18"/>
              </w:rPr>
              <w:t>1.00</w:t>
            </w:r>
          </w:p>
        </w:tc>
        <w:tc>
          <w:tcPr>
            <w:tcW w:w="2072" w:type="dxa"/>
            <w:tcBorders>
              <w:top w:val="nil"/>
              <w:left w:val="nil"/>
              <w:bottom w:val="nil"/>
              <w:right w:val="nil"/>
            </w:tcBorders>
            <w:vAlign w:val="center"/>
          </w:tcPr>
          <w:p w14:paraId="4283A406" w14:textId="77777777" w:rsidR="00C629C2" w:rsidRPr="007F3856" w:rsidRDefault="00C629C2" w:rsidP="002E37D2">
            <w:pPr>
              <w:spacing w:after="0" w:line="480" w:lineRule="auto"/>
              <w:rPr>
                <w:rFonts w:ascii="Arial" w:hAnsi="Arial" w:cs="Arial"/>
                <w:sz w:val="18"/>
                <w:szCs w:val="21"/>
              </w:rPr>
            </w:pPr>
            <w:r w:rsidRPr="007F3856">
              <w:rPr>
                <w:rFonts w:ascii="Arial" w:hAnsi="Arial" w:cs="Arial"/>
                <w:b/>
                <w:bCs/>
                <w:sz w:val="18"/>
                <w:szCs w:val="21"/>
              </w:rPr>
              <w:t>1.03</w:t>
            </w:r>
            <w:r w:rsidRPr="007F3856">
              <w:rPr>
                <w:rFonts w:ascii="Arial" w:hAnsi="Arial" w:cs="Arial"/>
                <w:sz w:val="18"/>
                <w:szCs w:val="21"/>
              </w:rPr>
              <w:t xml:space="preserve"> (0.75-1.41)</w:t>
            </w:r>
          </w:p>
        </w:tc>
        <w:tc>
          <w:tcPr>
            <w:tcW w:w="2071" w:type="dxa"/>
            <w:tcBorders>
              <w:top w:val="nil"/>
              <w:left w:val="nil"/>
              <w:bottom w:val="nil"/>
              <w:right w:val="nil"/>
            </w:tcBorders>
            <w:vAlign w:val="center"/>
          </w:tcPr>
          <w:p w14:paraId="4F3862C7" w14:textId="77777777" w:rsidR="00C629C2" w:rsidRPr="007F3856" w:rsidRDefault="00C629C2" w:rsidP="002E37D2">
            <w:pPr>
              <w:spacing w:after="0" w:line="480" w:lineRule="auto"/>
              <w:rPr>
                <w:rFonts w:ascii="Arial" w:hAnsi="Arial" w:cs="Arial"/>
                <w:sz w:val="18"/>
                <w:szCs w:val="21"/>
              </w:rPr>
            </w:pPr>
            <w:r w:rsidRPr="007F3856">
              <w:rPr>
                <w:rFonts w:ascii="Arial" w:hAnsi="Arial" w:cs="Arial"/>
                <w:b/>
                <w:bCs/>
                <w:sz w:val="18"/>
                <w:szCs w:val="21"/>
              </w:rPr>
              <w:t>1.83</w:t>
            </w:r>
            <w:r w:rsidRPr="007F3856">
              <w:rPr>
                <w:rFonts w:ascii="Arial" w:hAnsi="Arial" w:cs="Arial"/>
                <w:sz w:val="18"/>
                <w:szCs w:val="21"/>
              </w:rPr>
              <w:t xml:space="preserve"> (1.25-2.67)**</w:t>
            </w:r>
          </w:p>
        </w:tc>
        <w:tc>
          <w:tcPr>
            <w:tcW w:w="2111" w:type="dxa"/>
            <w:tcBorders>
              <w:top w:val="nil"/>
              <w:left w:val="nil"/>
              <w:bottom w:val="nil"/>
              <w:right w:val="nil"/>
            </w:tcBorders>
          </w:tcPr>
          <w:p w14:paraId="41325C03" w14:textId="77777777" w:rsidR="00C629C2" w:rsidRPr="007F3856" w:rsidRDefault="00C629C2" w:rsidP="002E37D2">
            <w:pPr>
              <w:spacing w:after="0" w:line="480" w:lineRule="auto"/>
              <w:rPr>
                <w:rFonts w:ascii="Arial" w:hAnsi="Arial" w:cs="Arial"/>
                <w:b/>
                <w:bCs/>
                <w:sz w:val="18"/>
                <w:szCs w:val="21"/>
              </w:rPr>
            </w:pPr>
            <w:r w:rsidRPr="007F3856">
              <w:rPr>
                <w:rFonts w:ascii="Arial" w:hAnsi="Arial" w:cs="Arial"/>
                <w:b/>
                <w:bCs/>
                <w:sz w:val="18"/>
                <w:szCs w:val="21"/>
              </w:rPr>
              <w:t>2.09</w:t>
            </w:r>
            <w:r w:rsidRPr="007F3856">
              <w:rPr>
                <w:rFonts w:ascii="Arial" w:hAnsi="Arial" w:cs="Arial"/>
                <w:sz w:val="18"/>
                <w:szCs w:val="21"/>
              </w:rPr>
              <w:t xml:space="preserve"> (1.42-3.08)**</w:t>
            </w:r>
          </w:p>
        </w:tc>
      </w:tr>
      <w:tr w:rsidR="00C629C2" w:rsidRPr="007F3856" w14:paraId="5795A9BD" w14:textId="77777777" w:rsidTr="00903FF8">
        <w:trPr>
          <w:trHeight w:val="305"/>
        </w:trPr>
        <w:tc>
          <w:tcPr>
            <w:tcW w:w="1330" w:type="dxa"/>
            <w:tcBorders>
              <w:top w:val="nil"/>
              <w:left w:val="nil"/>
              <w:bottom w:val="nil"/>
              <w:right w:val="nil"/>
            </w:tcBorders>
          </w:tcPr>
          <w:p w14:paraId="69C37FA4" w14:textId="77777777" w:rsidR="00C629C2" w:rsidRPr="007F3856" w:rsidRDefault="00C629C2" w:rsidP="002E37D2">
            <w:pPr>
              <w:spacing w:after="0" w:line="480" w:lineRule="auto"/>
              <w:rPr>
                <w:rFonts w:ascii="Arial" w:hAnsi="Arial" w:cs="Arial"/>
                <w:i/>
                <w:sz w:val="18"/>
              </w:rPr>
            </w:pPr>
            <w:r w:rsidRPr="007F3856">
              <w:rPr>
                <w:rFonts w:ascii="Arial" w:hAnsi="Arial" w:cs="Arial"/>
                <w:i/>
                <w:sz w:val="18"/>
              </w:rPr>
              <w:t xml:space="preserve">    Model 4</w:t>
            </w:r>
            <w:r w:rsidRPr="007F3856">
              <w:rPr>
                <w:rFonts w:ascii="Arial" w:hAnsi="Arial" w:cs="Arial"/>
                <w:i/>
                <w:sz w:val="18"/>
                <w:vertAlign w:val="superscript"/>
              </w:rPr>
              <w:t>b</w:t>
            </w:r>
            <w:r w:rsidRPr="007F3856">
              <w:rPr>
                <w:rFonts w:ascii="Arial" w:hAnsi="Arial" w:cs="Arial"/>
                <w:i/>
                <w:sz w:val="18"/>
              </w:rPr>
              <w:t xml:space="preserve"> </w:t>
            </w:r>
          </w:p>
        </w:tc>
        <w:tc>
          <w:tcPr>
            <w:tcW w:w="1775" w:type="dxa"/>
            <w:tcBorders>
              <w:top w:val="nil"/>
              <w:left w:val="nil"/>
              <w:bottom w:val="nil"/>
              <w:right w:val="nil"/>
            </w:tcBorders>
            <w:vAlign w:val="center"/>
          </w:tcPr>
          <w:p w14:paraId="0C04A57A" w14:textId="77777777" w:rsidR="00C629C2" w:rsidRPr="007F3856" w:rsidRDefault="00C629C2" w:rsidP="002E37D2">
            <w:pPr>
              <w:spacing w:after="0" w:line="480" w:lineRule="auto"/>
              <w:jc w:val="center"/>
              <w:rPr>
                <w:rFonts w:ascii="Arial" w:hAnsi="Arial" w:cs="Arial"/>
                <w:sz w:val="18"/>
              </w:rPr>
            </w:pPr>
            <w:r w:rsidRPr="007F3856">
              <w:rPr>
                <w:rFonts w:ascii="Arial" w:hAnsi="Arial" w:cs="Arial"/>
                <w:b/>
                <w:sz w:val="18"/>
              </w:rPr>
              <w:t>1.00</w:t>
            </w:r>
          </w:p>
        </w:tc>
        <w:tc>
          <w:tcPr>
            <w:tcW w:w="2072" w:type="dxa"/>
            <w:tcBorders>
              <w:top w:val="nil"/>
              <w:left w:val="nil"/>
              <w:bottom w:val="nil"/>
              <w:right w:val="nil"/>
            </w:tcBorders>
            <w:vAlign w:val="center"/>
          </w:tcPr>
          <w:p w14:paraId="294CE634" w14:textId="77777777" w:rsidR="00C629C2" w:rsidRPr="007F3856" w:rsidRDefault="00C629C2" w:rsidP="002E37D2">
            <w:pPr>
              <w:spacing w:after="0" w:line="480" w:lineRule="auto"/>
              <w:rPr>
                <w:rFonts w:ascii="Arial" w:hAnsi="Arial" w:cs="Arial"/>
                <w:sz w:val="18"/>
                <w:szCs w:val="21"/>
              </w:rPr>
            </w:pPr>
            <w:r w:rsidRPr="007F3856">
              <w:rPr>
                <w:rFonts w:ascii="Arial" w:hAnsi="Arial" w:cs="Arial"/>
                <w:b/>
                <w:bCs/>
                <w:sz w:val="18"/>
                <w:szCs w:val="21"/>
              </w:rPr>
              <w:t>0.92</w:t>
            </w:r>
            <w:r w:rsidRPr="007F3856">
              <w:rPr>
                <w:rFonts w:ascii="Arial" w:hAnsi="Arial" w:cs="Arial"/>
                <w:sz w:val="18"/>
                <w:szCs w:val="21"/>
              </w:rPr>
              <w:t xml:space="preserve"> (0.67-1.26)</w:t>
            </w:r>
          </w:p>
        </w:tc>
        <w:tc>
          <w:tcPr>
            <w:tcW w:w="2071" w:type="dxa"/>
            <w:tcBorders>
              <w:top w:val="nil"/>
              <w:left w:val="nil"/>
              <w:bottom w:val="nil"/>
              <w:right w:val="nil"/>
            </w:tcBorders>
            <w:vAlign w:val="center"/>
          </w:tcPr>
          <w:p w14:paraId="06282B2A" w14:textId="77777777" w:rsidR="00C629C2" w:rsidRPr="007F3856" w:rsidRDefault="00C629C2" w:rsidP="002E37D2">
            <w:pPr>
              <w:spacing w:after="0" w:line="480" w:lineRule="auto"/>
              <w:rPr>
                <w:rFonts w:ascii="Arial" w:hAnsi="Arial" w:cs="Arial"/>
                <w:sz w:val="18"/>
                <w:szCs w:val="21"/>
              </w:rPr>
            </w:pPr>
            <w:r w:rsidRPr="007F3856">
              <w:rPr>
                <w:rFonts w:ascii="Arial" w:hAnsi="Arial" w:cs="Arial"/>
                <w:b/>
                <w:bCs/>
                <w:sz w:val="18"/>
                <w:szCs w:val="21"/>
              </w:rPr>
              <w:t>1.63</w:t>
            </w:r>
            <w:r w:rsidRPr="007F3856">
              <w:rPr>
                <w:rFonts w:ascii="Arial" w:hAnsi="Arial" w:cs="Arial"/>
                <w:sz w:val="18"/>
                <w:szCs w:val="21"/>
              </w:rPr>
              <w:t xml:space="preserve"> (1.10-2.42)*</w:t>
            </w:r>
          </w:p>
        </w:tc>
        <w:tc>
          <w:tcPr>
            <w:tcW w:w="2111" w:type="dxa"/>
            <w:tcBorders>
              <w:top w:val="nil"/>
              <w:left w:val="nil"/>
              <w:bottom w:val="nil"/>
              <w:right w:val="nil"/>
            </w:tcBorders>
          </w:tcPr>
          <w:p w14:paraId="4E0CAEAB" w14:textId="77777777" w:rsidR="00C629C2" w:rsidRPr="007F3856" w:rsidRDefault="00C629C2" w:rsidP="002E37D2">
            <w:pPr>
              <w:spacing w:after="0" w:line="480" w:lineRule="auto"/>
              <w:rPr>
                <w:rFonts w:ascii="Arial" w:hAnsi="Arial" w:cs="Arial"/>
                <w:b/>
                <w:bCs/>
                <w:sz w:val="18"/>
                <w:szCs w:val="21"/>
              </w:rPr>
            </w:pPr>
            <w:r w:rsidRPr="007F3856">
              <w:rPr>
                <w:rFonts w:ascii="Arial" w:hAnsi="Arial" w:cs="Arial"/>
                <w:b/>
                <w:bCs/>
                <w:color w:val="000000"/>
                <w:sz w:val="18"/>
                <w:szCs w:val="21"/>
              </w:rPr>
              <w:t>1.60</w:t>
            </w:r>
            <w:r w:rsidRPr="007F3856">
              <w:rPr>
                <w:rFonts w:ascii="Arial" w:hAnsi="Arial" w:cs="Arial"/>
                <w:color w:val="000000"/>
                <w:sz w:val="18"/>
                <w:szCs w:val="21"/>
              </w:rPr>
              <w:t xml:space="preserve"> (1.07-2.39)*</w:t>
            </w:r>
          </w:p>
        </w:tc>
      </w:tr>
      <w:tr w:rsidR="00C629C2" w:rsidRPr="007F3856" w14:paraId="51C61436" w14:textId="77777777" w:rsidTr="00903FF8">
        <w:trPr>
          <w:trHeight w:val="100"/>
        </w:trPr>
        <w:tc>
          <w:tcPr>
            <w:tcW w:w="1330" w:type="dxa"/>
            <w:tcBorders>
              <w:top w:val="nil"/>
              <w:left w:val="nil"/>
              <w:bottom w:val="single" w:sz="4" w:space="0" w:color="auto"/>
              <w:right w:val="nil"/>
            </w:tcBorders>
          </w:tcPr>
          <w:p w14:paraId="239DACC6" w14:textId="77777777" w:rsidR="00C629C2" w:rsidRPr="007F3856" w:rsidRDefault="00C629C2" w:rsidP="002E37D2">
            <w:pPr>
              <w:spacing w:after="0" w:line="240" w:lineRule="auto"/>
              <w:rPr>
                <w:rFonts w:ascii="Arial" w:hAnsi="Arial" w:cs="Arial"/>
                <w:i/>
                <w:sz w:val="18"/>
                <w:szCs w:val="6"/>
              </w:rPr>
            </w:pPr>
          </w:p>
        </w:tc>
        <w:tc>
          <w:tcPr>
            <w:tcW w:w="1775" w:type="dxa"/>
            <w:tcBorders>
              <w:top w:val="nil"/>
              <w:left w:val="nil"/>
              <w:bottom w:val="single" w:sz="4" w:space="0" w:color="auto"/>
              <w:right w:val="nil"/>
            </w:tcBorders>
            <w:vAlign w:val="center"/>
          </w:tcPr>
          <w:p w14:paraId="72F9FE18" w14:textId="77777777" w:rsidR="00C629C2" w:rsidRPr="007F3856" w:rsidRDefault="00C629C2" w:rsidP="002E37D2">
            <w:pPr>
              <w:spacing w:after="0" w:line="240" w:lineRule="auto"/>
              <w:jc w:val="center"/>
              <w:rPr>
                <w:rFonts w:ascii="Arial" w:hAnsi="Arial" w:cs="Arial"/>
                <w:b/>
                <w:sz w:val="18"/>
                <w:szCs w:val="6"/>
              </w:rPr>
            </w:pPr>
          </w:p>
        </w:tc>
        <w:tc>
          <w:tcPr>
            <w:tcW w:w="2072" w:type="dxa"/>
            <w:tcBorders>
              <w:top w:val="nil"/>
              <w:left w:val="nil"/>
              <w:bottom w:val="single" w:sz="4" w:space="0" w:color="auto"/>
              <w:right w:val="nil"/>
            </w:tcBorders>
            <w:vAlign w:val="center"/>
          </w:tcPr>
          <w:p w14:paraId="7B95DA92" w14:textId="77777777" w:rsidR="00C629C2" w:rsidRPr="007F3856" w:rsidRDefault="00C629C2" w:rsidP="002E37D2">
            <w:pPr>
              <w:spacing w:after="0" w:line="240" w:lineRule="auto"/>
              <w:rPr>
                <w:rFonts w:ascii="Arial" w:hAnsi="Arial" w:cs="Arial"/>
                <w:b/>
                <w:sz w:val="18"/>
                <w:szCs w:val="6"/>
              </w:rPr>
            </w:pPr>
          </w:p>
        </w:tc>
        <w:tc>
          <w:tcPr>
            <w:tcW w:w="2071" w:type="dxa"/>
            <w:tcBorders>
              <w:top w:val="nil"/>
              <w:left w:val="nil"/>
              <w:bottom w:val="single" w:sz="4" w:space="0" w:color="auto"/>
              <w:right w:val="nil"/>
            </w:tcBorders>
            <w:vAlign w:val="center"/>
          </w:tcPr>
          <w:p w14:paraId="3EEF1CFC" w14:textId="77777777" w:rsidR="00C629C2" w:rsidRPr="007F3856" w:rsidRDefault="00C629C2" w:rsidP="002E37D2">
            <w:pPr>
              <w:spacing w:after="0" w:line="240" w:lineRule="auto"/>
              <w:rPr>
                <w:rFonts w:ascii="Arial" w:hAnsi="Arial" w:cs="Arial"/>
                <w:b/>
                <w:sz w:val="18"/>
                <w:szCs w:val="6"/>
              </w:rPr>
            </w:pPr>
          </w:p>
        </w:tc>
        <w:tc>
          <w:tcPr>
            <w:tcW w:w="2111" w:type="dxa"/>
            <w:tcBorders>
              <w:top w:val="nil"/>
              <w:left w:val="nil"/>
              <w:bottom w:val="single" w:sz="4" w:space="0" w:color="auto"/>
              <w:right w:val="nil"/>
            </w:tcBorders>
          </w:tcPr>
          <w:p w14:paraId="7637B274" w14:textId="77777777" w:rsidR="00C629C2" w:rsidRPr="007F3856" w:rsidRDefault="00C629C2" w:rsidP="002E37D2">
            <w:pPr>
              <w:spacing w:after="0" w:line="240" w:lineRule="auto"/>
              <w:rPr>
                <w:rFonts w:ascii="Arial" w:hAnsi="Arial" w:cs="Arial"/>
                <w:b/>
                <w:color w:val="000000"/>
                <w:sz w:val="18"/>
                <w:szCs w:val="6"/>
              </w:rPr>
            </w:pPr>
          </w:p>
        </w:tc>
      </w:tr>
      <w:tr w:rsidR="00C629C2" w:rsidRPr="007F3856" w14:paraId="40F42049" w14:textId="77777777" w:rsidTr="00903FF8">
        <w:trPr>
          <w:trHeight w:val="488"/>
        </w:trPr>
        <w:tc>
          <w:tcPr>
            <w:tcW w:w="9360" w:type="dxa"/>
            <w:gridSpan w:val="5"/>
            <w:tcBorders>
              <w:top w:val="single" w:sz="4" w:space="0" w:color="auto"/>
              <w:left w:val="nil"/>
              <w:bottom w:val="nil"/>
              <w:right w:val="nil"/>
            </w:tcBorders>
          </w:tcPr>
          <w:p w14:paraId="37023010" w14:textId="77777777" w:rsidR="00C629C2" w:rsidRPr="007F3856" w:rsidRDefault="00C629C2" w:rsidP="002E37D2">
            <w:pPr>
              <w:spacing w:after="0" w:line="480" w:lineRule="auto"/>
              <w:rPr>
                <w:rFonts w:ascii="Arial" w:hAnsi="Arial" w:cs="Arial"/>
                <w:i/>
                <w:sz w:val="18"/>
              </w:rPr>
            </w:pPr>
            <w:r w:rsidRPr="007F3856">
              <w:rPr>
                <w:rFonts w:ascii="Arial" w:hAnsi="Arial" w:cs="Arial"/>
                <w:sz w:val="18"/>
              </w:rPr>
              <w:t xml:space="preserve">*p&lt;.05  **p&lt;.01 </w:t>
            </w:r>
          </w:p>
          <w:p w14:paraId="69FAA47C" w14:textId="77777777" w:rsidR="00C629C2" w:rsidRPr="007F3856" w:rsidRDefault="00C629C2" w:rsidP="002E37D2">
            <w:pPr>
              <w:spacing w:after="0" w:line="480" w:lineRule="auto"/>
              <w:rPr>
                <w:rFonts w:ascii="Arial" w:hAnsi="Arial" w:cs="Arial"/>
                <w:sz w:val="18"/>
              </w:rPr>
            </w:pPr>
            <w:r w:rsidRPr="007F3856">
              <w:rPr>
                <w:rFonts w:ascii="Arial" w:hAnsi="Arial" w:cs="Arial"/>
                <w:sz w:val="18"/>
                <w:vertAlign w:val="superscript"/>
              </w:rPr>
              <w:t xml:space="preserve">a </w:t>
            </w:r>
            <w:r w:rsidRPr="007F3856">
              <w:rPr>
                <w:rFonts w:ascii="Arial" w:hAnsi="Arial" w:cs="Arial"/>
                <w:sz w:val="18"/>
              </w:rPr>
              <w:t>Adjusted for age and sex</w:t>
            </w:r>
          </w:p>
          <w:p w14:paraId="4F851E9C" w14:textId="222CD33A" w:rsidR="00C629C2" w:rsidRPr="007F3856" w:rsidRDefault="00C629C2" w:rsidP="002E37D2">
            <w:pPr>
              <w:spacing w:after="0" w:line="480" w:lineRule="auto"/>
              <w:rPr>
                <w:rFonts w:ascii="Arial" w:hAnsi="Arial" w:cs="Arial"/>
                <w:sz w:val="18"/>
              </w:rPr>
            </w:pPr>
            <w:r w:rsidRPr="007F3856">
              <w:rPr>
                <w:rFonts w:ascii="Arial" w:hAnsi="Arial" w:cs="Arial"/>
                <w:sz w:val="18"/>
                <w:vertAlign w:val="superscript"/>
              </w:rPr>
              <w:t>b</w:t>
            </w:r>
            <w:r w:rsidRPr="007F3856">
              <w:rPr>
                <w:rFonts w:ascii="Arial" w:hAnsi="Arial" w:cs="Arial"/>
                <w:sz w:val="18"/>
              </w:rPr>
              <w:t xml:space="preserve"> Further adjusted for SEP (wave 1</w:t>
            </w:r>
            <w:r w:rsidR="00903FF8" w:rsidRPr="007F3856">
              <w:rPr>
                <w:rFonts w:ascii="Arial" w:hAnsi="Arial" w:cs="Arial"/>
                <w:sz w:val="18"/>
              </w:rPr>
              <w:t xml:space="preserve">), neighbourhood cohesion (wave 1), marital status (wave 1), </w:t>
            </w:r>
            <w:r w:rsidRPr="007F3856">
              <w:rPr>
                <w:rFonts w:ascii="Arial" w:hAnsi="Arial" w:cs="Arial"/>
                <w:sz w:val="18"/>
              </w:rPr>
              <w:t>BMI (wave 1), other chronic diseases at baseline, smoking status (wave 2), diet (wave 2) and exercise (wave 2)</w:t>
            </w:r>
          </w:p>
        </w:tc>
      </w:tr>
    </w:tbl>
    <w:p w14:paraId="708773A6" w14:textId="77777777" w:rsidR="00C629C2" w:rsidRPr="007F3856" w:rsidRDefault="00C629C2" w:rsidP="00C629C2"/>
    <w:p w14:paraId="768D8D84" w14:textId="7D662C6F" w:rsidR="0019081A" w:rsidRPr="007F3856" w:rsidRDefault="0019081A">
      <w:pPr>
        <w:spacing w:after="0" w:line="240" w:lineRule="auto"/>
        <w:rPr>
          <w:rFonts w:ascii="Arial" w:hAnsi="Arial" w:cs="Arial"/>
          <w:noProof/>
          <w:szCs w:val="24"/>
          <w:lang w:val="en-US"/>
        </w:rPr>
      </w:pPr>
      <w:r w:rsidRPr="007F3856">
        <w:rPr>
          <w:szCs w:val="24"/>
        </w:rPr>
        <w:br w:type="page"/>
      </w:r>
    </w:p>
    <w:p w14:paraId="2F7B07D3" w14:textId="77777777" w:rsidR="0019081A" w:rsidRPr="007F3856" w:rsidRDefault="0019081A" w:rsidP="0019081A">
      <w:pPr>
        <w:rPr>
          <w:rFonts w:ascii="Times New Roman" w:hAnsi="Times New Roman"/>
          <w:b/>
        </w:rPr>
      </w:pPr>
      <w:r w:rsidRPr="007F3856">
        <w:rPr>
          <w:rFonts w:ascii="Times New Roman" w:hAnsi="Times New Roman"/>
          <w:b/>
        </w:rPr>
        <w:lastRenderedPageBreak/>
        <w:t>Figure. Age- and sex- adjusted odds ratios (ORs) for disease incidence associated with different levels of psychological distress.</w:t>
      </w:r>
    </w:p>
    <w:p w14:paraId="1DE801B2" w14:textId="77777777" w:rsidR="0019081A" w:rsidRPr="007F3856" w:rsidRDefault="0019081A" w:rsidP="0019081A"/>
    <w:p w14:paraId="6895CD8C" w14:textId="2F64A344" w:rsidR="0019081A" w:rsidRPr="007F3856" w:rsidRDefault="00355189" w:rsidP="0019081A">
      <w:r w:rsidRPr="007F3856">
        <w:rPr>
          <w:noProof/>
          <w:lang w:eastAsia="en-GB"/>
        </w:rPr>
        <w:drawing>
          <wp:inline distT="0" distB="0" distL="0" distR="0" wp14:anchorId="209CCCA0" wp14:editId="12B217A4">
            <wp:extent cx="6472362" cy="2703444"/>
            <wp:effectExtent l="0" t="0" r="5080" b="1905"/>
            <wp:docPr id="2" name="Chart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30B6F4C-8E8B-4AC1-B38F-FBD6106DB9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0472D2" w14:textId="43AB7321" w:rsidR="000377E0" w:rsidRPr="00F34758" w:rsidRDefault="00E90D5B" w:rsidP="006E56D3">
      <w:pPr>
        <w:pStyle w:val="EndNoteBibliography"/>
      </w:pPr>
      <w:r w:rsidRPr="007F3856">
        <w:rPr>
          <w:szCs w:val="24"/>
        </w:rPr>
        <w:fldChar w:fldCharType="begin"/>
      </w:r>
      <w:r w:rsidRPr="007F3856">
        <w:rPr>
          <w:szCs w:val="24"/>
        </w:rPr>
        <w:instrText xml:space="preserve"> ADDIN </w:instrText>
      </w:r>
      <w:r w:rsidRPr="007F3856">
        <w:rPr>
          <w:szCs w:val="24"/>
        </w:rPr>
        <w:fldChar w:fldCharType="end"/>
      </w:r>
      <w:r w:rsidR="009A0427" w:rsidRPr="007F3856">
        <w:rPr>
          <w:szCs w:val="24"/>
        </w:rPr>
        <w:fldChar w:fldCharType="begin"/>
      </w:r>
      <w:r w:rsidR="009A0427" w:rsidRPr="007F3856">
        <w:rPr>
          <w:szCs w:val="24"/>
        </w:rPr>
        <w:instrText xml:space="preserve"> ADDIN </w:instrText>
      </w:r>
      <w:r w:rsidR="009A0427" w:rsidRPr="007F3856">
        <w:rPr>
          <w:szCs w:val="24"/>
        </w:rPr>
        <w:fldChar w:fldCharType="end"/>
      </w:r>
    </w:p>
    <w:sectPr w:rsidR="000377E0" w:rsidRPr="00F34758" w:rsidSect="0006348B">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C4E46" w14:textId="77777777" w:rsidR="00FC3410" w:rsidRDefault="00FC3410" w:rsidP="00FE6ADE">
      <w:pPr>
        <w:spacing w:after="0" w:line="240" w:lineRule="auto"/>
      </w:pPr>
      <w:r>
        <w:separator/>
      </w:r>
    </w:p>
  </w:endnote>
  <w:endnote w:type="continuationSeparator" w:id="0">
    <w:p w14:paraId="2F24837B" w14:textId="77777777" w:rsidR="00FC3410" w:rsidRDefault="00FC3410" w:rsidP="00FE6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89F96" w14:textId="0D371FEF" w:rsidR="00556AAF" w:rsidRPr="00523A3E" w:rsidRDefault="00556AAF">
    <w:pPr>
      <w:pStyle w:val="Footer"/>
      <w:rPr>
        <w:rFonts w:ascii="Times New Roman" w:hAnsi="Times New Roman"/>
        <w:sz w:val="24"/>
      </w:rPr>
    </w:pPr>
    <w:r>
      <w:rPr>
        <w:rFonts w:ascii="Times New Roman" w:hAnsi="Times New Roman"/>
        <w:sz w:val="24"/>
      </w:rPr>
      <w:ptab w:relativeTo="margin" w:alignment="center" w:leader="none"/>
    </w:r>
    <w:r w:rsidRPr="00523A3E">
      <w:rPr>
        <w:rFonts w:ascii="Times New Roman" w:hAnsi="Times New Roman"/>
        <w:sz w:val="24"/>
      </w:rPr>
      <w:fldChar w:fldCharType="begin"/>
    </w:r>
    <w:r w:rsidRPr="00523A3E">
      <w:rPr>
        <w:rFonts w:ascii="Times New Roman" w:hAnsi="Times New Roman"/>
        <w:sz w:val="24"/>
      </w:rPr>
      <w:instrText xml:space="preserve"> PAGE   \* MERGEFORMAT </w:instrText>
    </w:r>
    <w:r w:rsidRPr="00523A3E">
      <w:rPr>
        <w:rFonts w:ascii="Times New Roman" w:hAnsi="Times New Roman"/>
        <w:sz w:val="24"/>
      </w:rPr>
      <w:fldChar w:fldCharType="separate"/>
    </w:r>
    <w:r w:rsidR="00156332">
      <w:rPr>
        <w:rFonts w:ascii="Times New Roman" w:hAnsi="Times New Roman"/>
        <w:noProof/>
        <w:sz w:val="24"/>
      </w:rPr>
      <w:t>1</w:t>
    </w:r>
    <w:r w:rsidRPr="00523A3E">
      <w:rPr>
        <w:rFonts w:ascii="Times New Roman" w:hAnsi="Times New Roman"/>
        <w:noProof/>
        <w:sz w:val="24"/>
      </w:rPr>
      <w:fldChar w:fldCharType="end"/>
    </w:r>
  </w:p>
  <w:p w14:paraId="281F128A" w14:textId="77777777" w:rsidR="00556AAF" w:rsidRDefault="00556A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04069" w14:textId="77777777" w:rsidR="00FC3410" w:rsidRDefault="00FC3410" w:rsidP="00FE6ADE">
      <w:pPr>
        <w:spacing w:after="0" w:line="240" w:lineRule="auto"/>
      </w:pPr>
      <w:r>
        <w:separator/>
      </w:r>
    </w:p>
  </w:footnote>
  <w:footnote w:type="continuationSeparator" w:id="0">
    <w:p w14:paraId="37B7706B" w14:textId="77777777" w:rsidR="00FC3410" w:rsidRDefault="00FC3410" w:rsidP="00FE6A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21D9C"/>
    <w:multiLevelType w:val="hybridMultilevel"/>
    <w:tmpl w:val="62D64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12F18"/>
    <w:multiLevelType w:val="hybridMultilevel"/>
    <w:tmpl w:val="DC22A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B7BFB"/>
    <w:multiLevelType w:val="hybridMultilevel"/>
    <w:tmpl w:val="62829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715D77"/>
    <w:multiLevelType w:val="hybridMultilevel"/>
    <w:tmpl w:val="2B5A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865EC2"/>
    <w:multiLevelType w:val="hybridMultilevel"/>
    <w:tmpl w:val="2ECCC41A"/>
    <w:lvl w:ilvl="0" w:tplc="08090001">
      <w:start w:val="1"/>
      <w:numFmt w:val="bullet"/>
      <w:lvlText w:val=""/>
      <w:lvlJc w:val="left"/>
      <w:pPr>
        <w:ind w:left="720" w:hanging="360"/>
      </w:pPr>
      <w:rPr>
        <w:rFonts w:ascii="Symbol" w:hAnsi="Symbol" w:hint="default"/>
      </w:rPr>
    </w:lvl>
    <w:lvl w:ilvl="1" w:tplc="BF666524">
      <w:start w:val="1"/>
      <w:numFmt w:val="bullet"/>
      <w:lvlText w:val="-"/>
      <w:lvlJc w:val="left"/>
      <w:pPr>
        <w:ind w:left="1440" w:hanging="360"/>
      </w:pPr>
      <w:rPr>
        <w:rFonts w:ascii="Courier New" w:hAnsi="Courier New" w:hint="default"/>
      </w:rPr>
    </w:lvl>
    <w:lvl w:ilvl="2" w:tplc="FBEE6F72">
      <w:start w:val="1"/>
      <w:numFmt w:val="bullet"/>
      <w:lvlText w:val=""/>
      <w:lvlJc w:val="left"/>
      <w:pPr>
        <w:ind w:left="1778" w:hanging="360"/>
      </w:pPr>
      <w:rPr>
        <w:rFonts w:ascii="Wingdings" w:hAnsi="Wingdings" w:hint="default"/>
        <w:color w:val="auto"/>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AF0CD6"/>
    <w:multiLevelType w:val="hybridMultilevel"/>
    <w:tmpl w:val="3DF2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sychosomatic Medicine&lt;/Style&gt;&lt;LeftDelim&gt;{&lt;/LeftDelim&gt;&lt;RightDelim&gt;}&lt;/RightDelim&gt;&lt;FontName&gt;Arial&lt;/FontName&gt;&lt;FontSize&gt;11&lt;/FontSize&gt;&lt;ReflistTitle&gt;&lt;style face=&quot;bold&quot;&gt;References&lt;/style&gt;&lt;/ReflistTitle&gt;&lt;StartingRefnum&gt;1&lt;/StartingRefnum&gt;&lt;FirstLineIndent&gt;0&lt;/FirstLineIndent&gt;&lt;HangingIndent&gt;720&lt;/HangingIndent&gt;&lt;LineSpacing&gt;2&lt;/LineSpacing&gt;&lt;SpaceAfter&gt;3&lt;/SpaceAfter&gt;&lt;HyperlinksEnabled&gt;0&lt;/HyperlinksEnabled&gt;&lt;HyperlinksVisible&gt;0&lt;/HyperlinksVisible&gt;&lt;EnableBibliographyCategories&gt;0&lt;/EnableBibliographyCategories&gt;&lt;/ENLayout&gt;"/>
    <w:docVar w:name="EN.Libraries" w:val="&lt;Libraries&gt;&lt;/Libraries&gt;"/>
  </w:docVars>
  <w:rsids>
    <w:rsidRoot w:val="00005A19"/>
    <w:rsid w:val="00005A19"/>
    <w:rsid w:val="0001034D"/>
    <w:rsid w:val="00011BDC"/>
    <w:rsid w:val="00012CA9"/>
    <w:rsid w:val="0002621F"/>
    <w:rsid w:val="000277CA"/>
    <w:rsid w:val="00032001"/>
    <w:rsid w:val="000377E0"/>
    <w:rsid w:val="00040712"/>
    <w:rsid w:val="00041B29"/>
    <w:rsid w:val="00054781"/>
    <w:rsid w:val="000606B7"/>
    <w:rsid w:val="0006348B"/>
    <w:rsid w:val="0006365B"/>
    <w:rsid w:val="0006427C"/>
    <w:rsid w:val="00066D97"/>
    <w:rsid w:val="00071D4E"/>
    <w:rsid w:val="000735F3"/>
    <w:rsid w:val="00074333"/>
    <w:rsid w:val="0008074B"/>
    <w:rsid w:val="0008348B"/>
    <w:rsid w:val="00090BB9"/>
    <w:rsid w:val="0009670A"/>
    <w:rsid w:val="000A3AD1"/>
    <w:rsid w:val="000A7D6E"/>
    <w:rsid w:val="000B3D11"/>
    <w:rsid w:val="000B3FD0"/>
    <w:rsid w:val="000C337B"/>
    <w:rsid w:val="000C36DE"/>
    <w:rsid w:val="000C464F"/>
    <w:rsid w:val="000C65B7"/>
    <w:rsid w:val="000D327C"/>
    <w:rsid w:val="000D3E1D"/>
    <w:rsid w:val="000D419B"/>
    <w:rsid w:val="000D69F3"/>
    <w:rsid w:val="000E4704"/>
    <w:rsid w:val="000E470A"/>
    <w:rsid w:val="000E6153"/>
    <w:rsid w:val="000F07DD"/>
    <w:rsid w:val="000F2ACB"/>
    <w:rsid w:val="000F37D9"/>
    <w:rsid w:val="000F6424"/>
    <w:rsid w:val="000F7191"/>
    <w:rsid w:val="00100B7D"/>
    <w:rsid w:val="00102685"/>
    <w:rsid w:val="00103E4C"/>
    <w:rsid w:val="00105F19"/>
    <w:rsid w:val="00111A9A"/>
    <w:rsid w:val="0011247E"/>
    <w:rsid w:val="00114EB3"/>
    <w:rsid w:val="00114FC3"/>
    <w:rsid w:val="001159A8"/>
    <w:rsid w:val="001163F1"/>
    <w:rsid w:val="001179D2"/>
    <w:rsid w:val="001200CD"/>
    <w:rsid w:val="00120F1E"/>
    <w:rsid w:val="00121C52"/>
    <w:rsid w:val="001360DA"/>
    <w:rsid w:val="00137F37"/>
    <w:rsid w:val="001422E1"/>
    <w:rsid w:val="00144542"/>
    <w:rsid w:val="00145C7F"/>
    <w:rsid w:val="00156332"/>
    <w:rsid w:val="00157AA3"/>
    <w:rsid w:val="00160AB9"/>
    <w:rsid w:val="00165662"/>
    <w:rsid w:val="00177610"/>
    <w:rsid w:val="00181F57"/>
    <w:rsid w:val="001845B6"/>
    <w:rsid w:val="0018527F"/>
    <w:rsid w:val="0019081A"/>
    <w:rsid w:val="001922B6"/>
    <w:rsid w:val="0019234D"/>
    <w:rsid w:val="001A1E72"/>
    <w:rsid w:val="001A2907"/>
    <w:rsid w:val="001A7AD5"/>
    <w:rsid w:val="001B0FC4"/>
    <w:rsid w:val="001B1D22"/>
    <w:rsid w:val="001C2C4C"/>
    <w:rsid w:val="001C3F8E"/>
    <w:rsid w:val="001D1C0D"/>
    <w:rsid w:val="001D32B8"/>
    <w:rsid w:val="001D336F"/>
    <w:rsid w:val="001D7F11"/>
    <w:rsid w:val="001E282A"/>
    <w:rsid w:val="001E580A"/>
    <w:rsid w:val="001F0A01"/>
    <w:rsid w:val="001F0C88"/>
    <w:rsid w:val="001F49B4"/>
    <w:rsid w:val="001F73B3"/>
    <w:rsid w:val="002051E5"/>
    <w:rsid w:val="00213C23"/>
    <w:rsid w:val="00213E7A"/>
    <w:rsid w:val="00216197"/>
    <w:rsid w:val="00217A7B"/>
    <w:rsid w:val="002230A5"/>
    <w:rsid w:val="00226DD3"/>
    <w:rsid w:val="00226F87"/>
    <w:rsid w:val="002278D8"/>
    <w:rsid w:val="00231BFC"/>
    <w:rsid w:val="002336DB"/>
    <w:rsid w:val="002349F2"/>
    <w:rsid w:val="0023510A"/>
    <w:rsid w:val="00240A9B"/>
    <w:rsid w:val="00241A0D"/>
    <w:rsid w:val="00242DC5"/>
    <w:rsid w:val="00242ED6"/>
    <w:rsid w:val="0024301B"/>
    <w:rsid w:val="00243725"/>
    <w:rsid w:val="0025324F"/>
    <w:rsid w:val="00253A61"/>
    <w:rsid w:val="00266B99"/>
    <w:rsid w:val="002707DB"/>
    <w:rsid w:val="0028255C"/>
    <w:rsid w:val="002833AE"/>
    <w:rsid w:val="002945A5"/>
    <w:rsid w:val="00296BCF"/>
    <w:rsid w:val="002A4CF0"/>
    <w:rsid w:val="002A5606"/>
    <w:rsid w:val="002A7EBF"/>
    <w:rsid w:val="002B0E46"/>
    <w:rsid w:val="002B1326"/>
    <w:rsid w:val="002B32BD"/>
    <w:rsid w:val="002B4D58"/>
    <w:rsid w:val="002B62C5"/>
    <w:rsid w:val="002B6E54"/>
    <w:rsid w:val="002C06B1"/>
    <w:rsid w:val="002C1844"/>
    <w:rsid w:val="002C1D54"/>
    <w:rsid w:val="002C5961"/>
    <w:rsid w:val="002D0127"/>
    <w:rsid w:val="002D5897"/>
    <w:rsid w:val="002D6423"/>
    <w:rsid w:val="002D7999"/>
    <w:rsid w:val="002E37D2"/>
    <w:rsid w:val="002E3F55"/>
    <w:rsid w:val="002E70B0"/>
    <w:rsid w:val="002E7FB0"/>
    <w:rsid w:val="002F0682"/>
    <w:rsid w:val="002F0729"/>
    <w:rsid w:val="002F6AA2"/>
    <w:rsid w:val="002F7A09"/>
    <w:rsid w:val="00304689"/>
    <w:rsid w:val="00305B5B"/>
    <w:rsid w:val="00305CD2"/>
    <w:rsid w:val="00306192"/>
    <w:rsid w:val="003064D9"/>
    <w:rsid w:val="003104B8"/>
    <w:rsid w:val="00310790"/>
    <w:rsid w:val="00312B9F"/>
    <w:rsid w:val="003131E8"/>
    <w:rsid w:val="00313FD2"/>
    <w:rsid w:val="00314B9A"/>
    <w:rsid w:val="003232D8"/>
    <w:rsid w:val="00326A08"/>
    <w:rsid w:val="003276CD"/>
    <w:rsid w:val="003337AD"/>
    <w:rsid w:val="00334E66"/>
    <w:rsid w:val="00337215"/>
    <w:rsid w:val="003379E7"/>
    <w:rsid w:val="00337FBE"/>
    <w:rsid w:val="003439E0"/>
    <w:rsid w:val="00344550"/>
    <w:rsid w:val="003465BF"/>
    <w:rsid w:val="00346643"/>
    <w:rsid w:val="0034717B"/>
    <w:rsid w:val="00351181"/>
    <w:rsid w:val="00355189"/>
    <w:rsid w:val="0035628E"/>
    <w:rsid w:val="00357BAF"/>
    <w:rsid w:val="003617E5"/>
    <w:rsid w:val="00365236"/>
    <w:rsid w:val="00365D37"/>
    <w:rsid w:val="003661B0"/>
    <w:rsid w:val="003665F8"/>
    <w:rsid w:val="00371888"/>
    <w:rsid w:val="00371AE8"/>
    <w:rsid w:val="00372EF3"/>
    <w:rsid w:val="003747DB"/>
    <w:rsid w:val="00376597"/>
    <w:rsid w:val="00376A01"/>
    <w:rsid w:val="00383123"/>
    <w:rsid w:val="003859EF"/>
    <w:rsid w:val="00387712"/>
    <w:rsid w:val="003927EB"/>
    <w:rsid w:val="00396231"/>
    <w:rsid w:val="00396879"/>
    <w:rsid w:val="003A0599"/>
    <w:rsid w:val="003A1C78"/>
    <w:rsid w:val="003A206F"/>
    <w:rsid w:val="003A3B74"/>
    <w:rsid w:val="003A693A"/>
    <w:rsid w:val="003B0D39"/>
    <w:rsid w:val="003B0FCF"/>
    <w:rsid w:val="003B38A0"/>
    <w:rsid w:val="003B55F8"/>
    <w:rsid w:val="003B575B"/>
    <w:rsid w:val="003C042C"/>
    <w:rsid w:val="003C4180"/>
    <w:rsid w:val="003C5343"/>
    <w:rsid w:val="003C577C"/>
    <w:rsid w:val="003D4DA1"/>
    <w:rsid w:val="003E09F9"/>
    <w:rsid w:val="003E2787"/>
    <w:rsid w:val="003F35F5"/>
    <w:rsid w:val="003F4087"/>
    <w:rsid w:val="00406747"/>
    <w:rsid w:val="0041045C"/>
    <w:rsid w:val="004131EC"/>
    <w:rsid w:val="0041454A"/>
    <w:rsid w:val="00416117"/>
    <w:rsid w:val="0042007A"/>
    <w:rsid w:val="00420211"/>
    <w:rsid w:val="00421AA9"/>
    <w:rsid w:val="004261E3"/>
    <w:rsid w:val="00426A58"/>
    <w:rsid w:val="00430FA2"/>
    <w:rsid w:val="004325D4"/>
    <w:rsid w:val="00433585"/>
    <w:rsid w:val="00441733"/>
    <w:rsid w:val="0044389D"/>
    <w:rsid w:val="00444523"/>
    <w:rsid w:val="0045264A"/>
    <w:rsid w:val="00452AFE"/>
    <w:rsid w:val="00452B27"/>
    <w:rsid w:val="00457797"/>
    <w:rsid w:val="00463D08"/>
    <w:rsid w:val="004641C4"/>
    <w:rsid w:val="0046433B"/>
    <w:rsid w:val="0046612E"/>
    <w:rsid w:val="004708A9"/>
    <w:rsid w:val="0047524B"/>
    <w:rsid w:val="00475E82"/>
    <w:rsid w:val="004807A8"/>
    <w:rsid w:val="00485021"/>
    <w:rsid w:val="00485557"/>
    <w:rsid w:val="0048683F"/>
    <w:rsid w:val="00490E9C"/>
    <w:rsid w:val="00491358"/>
    <w:rsid w:val="004945EC"/>
    <w:rsid w:val="004964F7"/>
    <w:rsid w:val="004A2CA3"/>
    <w:rsid w:val="004A5059"/>
    <w:rsid w:val="004B440B"/>
    <w:rsid w:val="004B6F94"/>
    <w:rsid w:val="004C3CF7"/>
    <w:rsid w:val="004C3D99"/>
    <w:rsid w:val="004C3EEE"/>
    <w:rsid w:val="004C43E3"/>
    <w:rsid w:val="004D0F47"/>
    <w:rsid w:val="004D1017"/>
    <w:rsid w:val="004D1DF8"/>
    <w:rsid w:val="004D3717"/>
    <w:rsid w:val="004D744B"/>
    <w:rsid w:val="004D7FA4"/>
    <w:rsid w:val="004E092D"/>
    <w:rsid w:val="004E5702"/>
    <w:rsid w:val="004F1CD3"/>
    <w:rsid w:val="004F45F5"/>
    <w:rsid w:val="004F483E"/>
    <w:rsid w:val="00503D9F"/>
    <w:rsid w:val="00506260"/>
    <w:rsid w:val="005077AF"/>
    <w:rsid w:val="00510421"/>
    <w:rsid w:val="00512433"/>
    <w:rsid w:val="00513911"/>
    <w:rsid w:val="005168D8"/>
    <w:rsid w:val="00520053"/>
    <w:rsid w:val="00521B10"/>
    <w:rsid w:val="0052226C"/>
    <w:rsid w:val="00522EB0"/>
    <w:rsid w:val="00523A3E"/>
    <w:rsid w:val="00523D04"/>
    <w:rsid w:val="00526E70"/>
    <w:rsid w:val="00530415"/>
    <w:rsid w:val="00534FA8"/>
    <w:rsid w:val="00535ABE"/>
    <w:rsid w:val="00536341"/>
    <w:rsid w:val="00536F65"/>
    <w:rsid w:val="00537DC6"/>
    <w:rsid w:val="00537F3B"/>
    <w:rsid w:val="005401C2"/>
    <w:rsid w:val="0054550A"/>
    <w:rsid w:val="00551EA7"/>
    <w:rsid w:val="00556AAF"/>
    <w:rsid w:val="00556ADC"/>
    <w:rsid w:val="005647C1"/>
    <w:rsid w:val="0056799F"/>
    <w:rsid w:val="0057200D"/>
    <w:rsid w:val="00572AF9"/>
    <w:rsid w:val="00575656"/>
    <w:rsid w:val="00575CA7"/>
    <w:rsid w:val="00585937"/>
    <w:rsid w:val="005919D3"/>
    <w:rsid w:val="0059476E"/>
    <w:rsid w:val="005A0B56"/>
    <w:rsid w:val="005A3148"/>
    <w:rsid w:val="005A6F32"/>
    <w:rsid w:val="005B03DE"/>
    <w:rsid w:val="005B0E82"/>
    <w:rsid w:val="005B481D"/>
    <w:rsid w:val="005B78D4"/>
    <w:rsid w:val="005B799E"/>
    <w:rsid w:val="005B7AE9"/>
    <w:rsid w:val="005C2FD3"/>
    <w:rsid w:val="005C510D"/>
    <w:rsid w:val="005C6406"/>
    <w:rsid w:val="005D0706"/>
    <w:rsid w:val="005D096E"/>
    <w:rsid w:val="005D1D9E"/>
    <w:rsid w:val="005D2B3A"/>
    <w:rsid w:val="005D3498"/>
    <w:rsid w:val="005D465A"/>
    <w:rsid w:val="005E0E54"/>
    <w:rsid w:val="005E18B4"/>
    <w:rsid w:val="005E2E43"/>
    <w:rsid w:val="005E576A"/>
    <w:rsid w:val="005E615C"/>
    <w:rsid w:val="005F22FB"/>
    <w:rsid w:val="005F2849"/>
    <w:rsid w:val="005F3529"/>
    <w:rsid w:val="005F460E"/>
    <w:rsid w:val="005F7878"/>
    <w:rsid w:val="005F7AC7"/>
    <w:rsid w:val="00606B31"/>
    <w:rsid w:val="006071A6"/>
    <w:rsid w:val="006074AF"/>
    <w:rsid w:val="00610404"/>
    <w:rsid w:val="00611438"/>
    <w:rsid w:val="00625224"/>
    <w:rsid w:val="006255CF"/>
    <w:rsid w:val="006256E4"/>
    <w:rsid w:val="006301B7"/>
    <w:rsid w:val="00632302"/>
    <w:rsid w:val="00633071"/>
    <w:rsid w:val="00634A8F"/>
    <w:rsid w:val="0064013C"/>
    <w:rsid w:val="006412E5"/>
    <w:rsid w:val="00641395"/>
    <w:rsid w:val="006442E6"/>
    <w:rsid w:val="00645158"/>
    <w:rsid w:val="00646743"/>
    <w:rsid w:val="006540C6"/>
    <w:rsid w:val="0065469D"/>
    <w:rsid w:val="006548F7"/>
    <w:rsid w:val="00655CB9"/>
    <w:rsid w:val="006635FC"/>
    <w:rsid w:val="00666A45"/>
    <w:rsid w:val="00672875"/>
    <w:rsid w:val="00672B10"/>
    <w:rsid w:val="0067378A"/>
    <w:rsid w:val="00680764"/>
    <w:rsid w:val="00683925"/>
    <w:rsid w:val="006861AE"/>
    <w:rsid w:val="00687B1D"/>
    <w:rsid w:val="00687D47"/>
    <w:rsid w:val="00693343"/>
    <w:rsid w:val="006938EB"/>
    <w:rsid w:val="00695473"/>
    <w:rsid w:val="00697051"/>
    <w:rsid w:val="0069745E"/>
    <w:rsid w:val="006974DD"/>
    <w:rsid w:val="006A0922"/>
    <w:rsid w:val="006A1026"/>
    <w:rsid w:val="006A3A16"/>
    <w:rsid w:val="006A3E43"/>
    <w:rsid w:val="006A7008"/>
    <w:rsid w:val="006B26AA"/>
    <w:rsid w:val="006B4125"/>
    <w:rsid w:val="006B5818"/>
    <w:rsid w:val="006C1970"/>
    <w:rsid w:val="006C3A02"/>
    <w:rsid w:val="006D089F"/>
    <w:rsid w:val="006D1499"/>
    <w:rsid w:val="006D3A10"/>
    <w:rsid w:val="006D55D9"/>
    <w:rsid w:val="006D62C2"/>
    <w:rsid w:val="006D746E"/>
    <w:rsid w:val="006E0D9E"/>
    <w:rsid w:val="006E4175"/>
    <w:rsid w:val="006E4475"/>
    <w:rsid w:val="006E5661"/>
    <w:rsid w:val="006E56D3"/>
    <w:rsid w:val="006F4D9D"/>
    <w:rsid w:val="006F5FFE"/>
    <w:rsid w:val="00705E9E"/>
    <w:rsid w:val="007110C5"/>
    <w:rsid w:val="00715233"/>
    <w:rsid w:val="007177FF"/>
    <w:rsid w:val="007255DF"/>
    <w:rsid w:val="00726889"/>
    <w:rsid w:val="00734A51"/>
    <w:rsid w:val="00742245"/>
    <w:rsid w:val="007448FB"/>
    <w:rsid w:val="00744C82"/>
    <w:rsid w:val="0075124E"/>
    <w:rsid w:val="0075411E"/>
    <w:rsid w:val="00761A0E"/>
    <w:rsid w:val="00765A95"/>
    <w:rsid w:val="007714C1"/>
    <w:rsid w:val="00772902"/>
    <w:rsid w:val="00773A9A"/>
    <w:rsid w:val="00774A8D"/>
    <w:rsid w:val="00784BE1"/>
    <w:rsid w:val="00790166"/>
    <w:rsid w:val="0079116B"/>
    <w:rsid w:val="007921AA"/>
    <w:rsid w:val="00794770"/>
    <w:rsid w:val="007969D3"/>
    <w:rsid w:val="007A22E6"/>
    <w:rsid w:val="007A44A1"/>
    <w:rsid w:val="007A5D77"/>
    <w:rsid w:val="007A6B2E"/>
    <w:rsid w:val="007A6FB4"/>
    <w:rsid w:val="007A7FBB"/>
    <w:rsid w:val="007B4AAF"/>
    <w:rsid w:val="007C030D"/>
    <w:rsid w:val="007C07DE"/>
    <w:rsid w:val="007C4DFC"/>
    <w:rsid w:val="007C4FEE"/>
    <w:rsid w:val="007C6F93"/>
    <w:rsid w:val="007D6033"/>
    <w:rsid w:val="007E11E6"/>
    <w:rsid w:val="007E1F3D"/>
    <w:rsid w:val="007E56E0"/>
    <w:rsid w:val="007F3856"/>
    <w:rsid w:val="007F7B79"/>
    <w:rsid w:val="008046B4"/>
    <w:rsid w:val="0080486E"/>
    <w:rsid w:val="00807922"/>
    <w:rsid w:val="00810726"/>
    <w:rsid w:val="00813336"/>
    <w:rsid w:val="008224EF"/>
    <w:rsid w:val="00823899"/>
    <w:rsid w:val="0082650A"/>
    <w:rsid w:val="00827C84"/>
    <w:rsid w:val="00833B9E"/>
    <w:rsid w:val="0083621B"/>
    <w:rsid w:val="00840CEA"/>
    <w:rsid w:val="0084540A"/>
    <w:rsid w:val="00851955"/>
    <w:rsid w:val="00860AF8"/>
    <w:rsid w:val="00861C24"/>
    <w:rsid w:val="00863481"/>
    <w:rsid w:val="008636FC"/>
    <w:rsid w:val="00865C98"/>
    <w:rsid w:val="00874ADC"/>
    <w:rsid w:val="0087549D"/>
    <w:rsid w:val="00875D54"/>
    <w:rsid w:val="008764CE"/>
    <w:rsid w:val="00886E9A"/>
    <w:rsid w:val="008973F7"/>
    <w:rsid w:val="008975BD"/>
    <w:rsid w:val="008979D9"/>
    <w:rsid w:val="008A060B"/>
    <w:rsid w:val="008A3433"/>
    <w:rsid w:val="008A7D76"/>
    <w:rsid w:val="008B16DC"/>
    <w:rsid w:val="008B35CE"/>
    <w:rsid w:val="008B4E40"/>
    <w:rsid w:val="008B6207"/>
    <w:rsid w:val="008B66EC"/>
    <w:rsid w:val="008B6886"/>
    <w:rsid w:val="008C278E"/>
    <w:rsid w:val="008C34E7"/>
    <w:rsid w:val="008C4412"/>
    <w:rsid w:val="008C4AE9"/>
    <w:rsid w:val="008C6E62"/>
    <w:rsid w:val="008C6FB4"/>
    <w:rsid w:val="008C7166"/>
    <w:rsid w:val="008D6721"/>
    <w:rsid w:val="008D7467"/>
    <w:rsid w:val="008E2116"/>
    <w:rsid w:val="008E2620"/>
    <w:rsid w:val="008E52A9"/>
    <w:rsid w:val="008F24DA"/>
    <w:rsid w:val="008F4461"/>
    <w:rsid w:val="008F47B4"/>
    <w:rsid w:val="00902AC8"/>
    <w:rsid w:val="00903FF8"/>
    <w:rsid w:val="009171F1"/>
    <w:rsid w:val="00917828"/>
    <w:rsid w:val="00920EA4"/>
    <w:rsid w:val="009328A7"/>
    <w:rsid w:val="009328EE"/>
    <w:rsid w:val="00936CE9"/>
    <w:rsid w:val="0094167B"/>
    <w:rsid w:val="0094253E"/>
    <w:rsid w:val="009454F4"/>
    <w:rsid w:val="009466C7"/>
    <w:rsid w:val="00950E7D"/>
    <w:rsid w:val="00956AFE"/>
    <w:rsid w:val="00977311"/>
    <w:rsid w:val="00980105"/>
    <w:rsid w:val="009807BA"/>
    <w:rsid w:val="00981CFA"/>
    <w:rsid w:val="009827FC"/>
    <w:rsid w:val="0099070D"/>
    <w:rsid w:val="009975E8"/>
    <w:rsid w:val="009A029A"/>
    <w:rsid w:val="009A0427"/>
    <w:rsid w:val="009A27BA"/>
    <w:rsid w:val="009A2979"/>
    <w:rsid w:val="009A54A5"/>
    <w:rsid w:val="009B32C2"/>
    <w:rsid w:val="009C69D8"/>
    <w:rsid w:val="009D1E40"/>
    <w:rsid w:val="009D31A8"/>
    <w:rsid w:val="009D3A02"/>
    <w:rsid w:val="009D489B"/>
    <w:rsid w:val="009D6832"/>
    <w:rsid w:val="009E0377"/>
    <w:rsid w:val="009E1A76"/>
    <w:rsid w:val="009E1ADB"/>
    <w:rsid w:val="009E24BE"/>
    <w:rsid w:val="009E47DF"/>
    <w:rsid w:val="009F1918"/>
    <w:rsid w:val="009F618B"/>
    <w:rsid w:val="009F67E1"/>
    <w:rsid w:val="00A00E97"/>
    <w:rsid w:val="00A0176C"/>
    <w:rsid w:val="00A0533C"/>
    <w:rsid w:val="00A065D1"/>
    <w:rsid w:val="00A117ED"/>
    <w:rsid w:val="00A121AB"/>
    <w:rsid w:val="00A12CBD"/>
    <w:rsid w:val="00A165AC"/>
    <w:rsid w:val="00A32067"/>
    <w:rsid w:val="00A320DA"/>
    <w:rsid w:val="00A3575E"/>
    <w:rsid w:val="00A42602"/>
    <w:rsid w:val="00A42803"/>
    <w:rsid w:val="00A436DC"/>
    <w:rsid w:val="00A44F75"/>
    <w:rsid w:val="00A46920"/>
    <w:rsid w:val="00A4736A"/>
    <w:rsid w:val="00A47ABC"/>
    <w:rsid w:val="00A51E98"/>
    <w:rsid w:val="00A534DD"/>
    <w:rsid w:val="00A54AA1"/>
    <w:rsid w:val="00A55448"/>
    <w:rsid w:val="00A56FE1"/>
    <w:rsid w:val="00A5703F"/>
    <w:rsid w:val="00A618EF"/>
    <w:rsid w:val="00A643A0"/>
    <w:rsid w:val="00A658A4"/>
    <w:rsid w:val="00A67F29"/>
    <w:rsid w:val="00A82BD0"/>
    <w:rsid w:val="00A833D5"/>
    <w:rsid w:val="00A854E9"/>
    <w:rsid w:val="00A86E87"/>
    <w:rsid w:val="00A90C19"/>
    <w:rsid w:val="00A95827"/>
    <w:rsid w:val="00A96A97"/>
    <w:rsid w:val="00AA2039"/>
    <w:rsid w:val="00AA3935"/>
    <w:rsid w:val="00AA47ED"/>
    <w:rsid w:val="00AA5FC1"/>
    <w:rsid w:val="00AA619D"/>
    <w:rsid w:val="00AA7B43"/>
    <w:rsid w:val="00AB15B1"/>
    <w:rsid w:val="00AB1B0D"/>
    <w:rsid w:val="00AB2324"/>
    <w:rsid w:val="00AB498D"/>
    <w:rsid w:val="00AC51CF"/>
    <w:rsid w:val="00AC5FA9"/>
    <w:rsid w:val="00AC76FF"/>
    <w:rsid w:val="00AD0A33"/>
    <w:rsid w:val="00AD1172"/>
    <w:rsid w:val="00AD20DA"/>
    <w:rsid w:val="00AD2275"/>
    <w:rsid w:val="00AD3ADA"/>
    <w:rsid w:val="00AE4B5A"/>
    <w:rsid w:val="00AE56F8"/>
    <w:rsid w:val="00AE5BC0"/>
    <w:rsid w:val="00AE79C0"/>
    <w:rsid w:val="00AF167C"/>
    <w:rsid w:val="00AF33B7"/>
    <w:rsid w:val="00AF470A"/>
    <w:rsid w:val="00B05E7C"/>
    <w:rsid w:val="00B06C19"/>
    <w:rsid w:val="00B0796B"/>
    <w:rsid w:val="00B15951"/>
    <w:rsid w:val="00B1614A"/>
    <w:rsid w:val="00B16F5B"/>
    <w:rsid w:val="00B23341"/>
    <w:rsid w:val="00B23D21"/>
    <w:rsid w:val="00B255ED"/>
    <w:rsid w:val="00B26DCC"/>
    <w:rsid w:val="00B3387F"/>
    <w:rsid w:val="00B33A19"/>
    <w:rsid w:val="00B33CDE"/>
    <w:rsid w:val="00B35A0C"/>
    <w:rsid w:val="00B362F2"/>
    <w:rsid w:val="00B40D14"/>
    <w:rsid w:val="00B431AF"/>
    <w:rsid w:val="00B44472"/>
    <w:rsid w:val="00B44F6C"/>
    <w:rsid w:val="00B5098B"/>
    <w:rsid w:val="00B52A31"/>
    <w:rsid w:val="00B5457A"/>
    <w:rsid w:val="00B54C89"/>
    <w:rsid w:val="00B57305"/>
    <w:rsid w:val="00B57D51"/>
    <w:rsid w:val="00B6086B"/>
    <w:rsid w:val="00B611A5"/>
    <w:rsid w:val="00B62DFA"/>
    <w:rsid w:val="00B659F8"/>
    <w:rsid w:val="00B678EE"/>
    <w:rsid w:val="00B72256"/>
    <w:rsid w:val="00B7279C"/>
    <w:rsid w:val="00B7659E"/>
    <w:rsid w:val="00B82A68"/>
    <w:rsid w:val="00B83798"/>
    <w:rsid w:val="00B83BE6"/>
    <w:rsid w:val="00B85B8D"/>
    <w:rsid w:val="00B92537"/>
    <w:rsid w:val="00B937EE"/>
    <w:rsid w:val="00B95E3A"/>
    <w:rsid w:val="00B97EEB"/>
    <w:rsid w:val="00BA020B"/>
    <w:rsid w:val="00BA5962"/>
    <w:rsid w:val="00BA66A1"/>
    <w:rsid w:val="00BA7CC1"/>
    <w:rsid w:val="00BB1E68"/>
    <w:rsid w:val="00BC4254"/>
    <w:rsid w:val="00BC7685"/>
    <w:rsid w:val="00BD0261"/>
    <w:rsid w:val="00BD16E9"/>
    <w:rsid w:val="00BD2A5B"/>
    <w:rsid w:val="00BD3841"/>
    <w:rsid w:val="00BD44E2"/>
    <w:rsid w:val="00BD48B8"/>
    <w:rsid w:val="00BD6DBF"/>
    <w:rsid w:val="00BE3F30"/>
    <w:rsid w:val="00BE6341"/>
    <w:rsid w:val="00BE7587"/>
    <w:rsid w:val="00BF2F87"/>
    <w:rsid w:val="00BF4D81"/>
    <w:rsid w:val="00BF5919"/>
    <w:rsid w:val="00BF7D56"/>
    <w:rsid w:val="00C025E6"/>
    <w:rsid w:val="00C05A10"/>
    <w:rsid w:val="00C0637E"/>
    <w:rsid w:val="00C07548"/>
    <w:rsid w:val="00C077B2"/>
    <w:rsid w:val="00C10E25"/>
    <w:rsid w:val="00C12AFE"/>
    <w:rsid w:val="00C130CA"/>
    <w:rsid w:val="00C167C3"/>
    <w:rsid w:val="00C17E9D"/>
    <w:rsid w:val="00C2004A"/>
    <w:rsid w:val="00C3007C"/>
    <w:rsid w:val="00C32D02"/>
    <w:rsid w:val="00C34824"/>
    <w:rsid w:val="00C36EF9"/>
    <w:rsid w:val="00C41704"/>
    <w:rsid w:val="00C54D34"/>
    <w:rsid w:val="00C629C2"/>
    <w:rsid w:val="00C63CF0"/>
    <w:rsid w:val="00C64B4E"/>
    <w:rsid w:val="00C652D0"/>
    <w:rsid w:val="00C72C43"/>
    <w:rsid w:val="00C817B8"/>
    <w:rsid w:val="00C834DE"/>
    <w:rsid w:val="00C85AAD"/>
    <w:rsid w:val="00C91890"/>
    <w:rsid w:val="00C93F05"/>
    <w:rsid w:val="00C953B9"/>
    <w:rsid w:val="00C962D6"/>
    <w:rsid w:val="00C976B5"/>
    <w:rsid w:val="00CA2AC9"/>
    <w:rsid w:val="00CA4875"/>
    <w:rsid w:val="00CA5FA3"/>
    <w:rsid w:val="00CA6019"/>
    <w:rsid w:val="00CA69DB"/>
    <w:rsid w:val="00CD4699"/>
    <w:rsid w:val="00CD5BDD"/>
    <w:rsid w:val="00CD5EA1"/>
    <w:rsid w:val="00CD665B"/>
    <w:rsid w:val="00CD7E3E"/>
    <w:rsid w:val="00CE131B"/>
    <w:rsid w:val="00CE1ABB"/>
    <w:rsid w:val="00CE3D88"/>
    <w:rsid w:val="00CE46EE"/>
    <w:rsid w:val="00CE7A94"/>
    <w:rsid w:val="00CF3219"/>
    <w:rsid w:val="00CF5080"/>
    <w:rsid w:val="00CF6F05"/>
    <w:rsid w:val="00D004EB"/>
    <w:rsid w:val="00D0515B"/>
    <w:rsid w:val="00D06257"/>
    <w:rsid w:val="00D110CA"/>
    <w:rsid w:val="00D13F45"/>
    <w:rsid w:val="00D14DB1"/>
    <w:rsid w:val="00D155AB"/>
    <w:rsid w:val="00D16FE9"/>
    <w:rsid w:val="00D1753C"/>
    <w:rsid w:val="00D20D89"/>
    <w:rsid w:val="00D30799"/>
    <w:rsid w:val="00D30FF3"/>
    <w:rsid w:val="00D34EDF"/>
    <w:rsid w:val="00D36410"/>
    <w:rsid w:val="00D36C4D"/>
    <w:rsid w:val="00D4067B"/>
    <w:rsid w:val="00D41ACC"/>
    <w:rsid w:val="00D45979"/>
    <w:rsid w:val="00D5174F"/>
    <w:rsid w:val="00D53B6A"/>
    <w:rsid w:val="00D642CA"/>
    <w:rsid w:val="00D668EA"/>
    <w:rsid w:val="00D67997"/>
    <w:rsid w:val="00D70514"/>
    <w:rsid w:val="00D70D4C"/>
    <w:rsid w:val="00D71D80"/>
    <w:rsid w:val="00D72805"/>
    <w:rsid w:val="00D74EFE"/>
    <w:rsid w:val="00D753A0"/>
    <w:rsid w:val="00D76479"/>
    <w:rsid w:val="00D773A6"/>
    <w:rsid w:val="00D77C9E"/>
    <w:rsid w:val="00D85407"/>
    <w:rsid w:val="00D9616E"/>
    <w:rsid w:val="00D977D5"/>
    <w:rsid w:val="00DA18E2"/>
    <w:rsid w:val="00DA29E4"/>
    <w:rsid w:val="00DA47A8"/>
    <w:rsid w:val="00DA4D84"/>
    <w:rsid w:val="00DA5A67"/>
    <w:rsid w:val="00DA7F19"/>
    <w:rsid w:val="00DB08DD"/>
    <w:rsid w:val="00DB0F0D"/>
    <w:rsid w:val="00DB0F9C"/>
    <w:rsid w:val="00DB10C3"/>
    <w:rsid w:val="00DB4705"/>
    <w:rsid w:val="00DB4BFA"/>
    <w:rsid w:val="00DB4CE6"/>
    <w:rsid w:val="00DB71B4"/>
    <w:rsid w:val="00DB77B1"/>
    <w:rsid w:val="00DB7FED"/>
    <w:rsid w:val="00DC2D29"/>
    <w:rsid w:val="00DC2DF4"/>
    <w:rsid w:val="00DC394E"/>
    <w:rsid w:val="00DC4E49"/>
    <w:rsid w:val="00DD18CB"/>
    <w:rsid w:val="00DD3576"/>
    <w:rsid w:val="00DD36B2"/>
    <w:rsid w:val="00DD3E19"/>
    <w:rsid w:val="00DD67D3"/>
    <w:rsid w:val="00DD6F7D"/>
    <w:rsid w:val="00DE1136"/>
    <w:rsid w:val="00DE11A1"/>
    <w:rsid w:val="00DE14FC"/>
    <w:rsid w:val="00DE1912"/>
    <w:rsid w:val="00DE2300"/>
    <w:rsid w:val="00DE6905"/>
    <w:rsid w:val="00DE729F"/>
    <w:rsid w:val="00DF07AE"/>
    <w:rsid w:val="00DF1386"/>
    <w:rsid w:val="00DF1681"/>
    <w:rsid w:val="00DF1EF5"/>
    <w:rsid w:val="00DF7BCE"/>
    <w:rsid w:val="00E01BB0"/>
    <w:rsid w:val="00E05191"/>
    <w:rsid w:val="00E06C86"/>
    <w:rsid w:val="00E14166"/>
    <w:rsid w:val="00E206EC"/>
    <w:rsid w:val="00E20ED7"/>
    <w:rsid w:val="00E264AD"/>
    <w:rsid w:val="00E30567"/>
    <w:rsid w:val="00E321EA"/>
    <w:rsid w:val="00E34161"/>
    <w:rsid w:val="00E41BB5"/>
    <w:rsid w:val="00E43D5D"/>
    <w:rsid w:val="00E51ABB"/>
    <w:rsid w:val="00E54DE0"/>
    <w:rsid w:val="00E55620"/>
    <w:rsid w:val="00E55E67"/>
    <w:rsid w:val="00E60137"/>
    <w:rsid w:val="00E61F08"/>
    <w:rsid w:val="00E626D4"/>
    <w:rsid w:val="00E64A56"/>
    <w:rsid w:val="00E67B70"/>
    <w:rsid w:val="00E70063"/>
    <w:rsid w:val="00E70B85"/>
    <w:rsid w:val="00E72498"/>
    <w:rsid w:val="00E775A8"/>
    <w:rsid w:val="00E8174D"/>
    <w:rsid w:val="00E8185C"/>
    <w:rsid w:val="00E845DB"/>
    <w:rsid w:val="00E860D3"/>
    <w:rsid w:val="00E90126"/>
    <w:rsid w:val="00E90D5B"/>
    <w:rsid w:val="00E92B08"/>
    <w:rsid w:val="00E93A82"/>
    <w:rsid w:val="00EA218E"/>
    <w:rsid w:val="00EA79E7"/>
    <w:rsid w:val="00EA7F2F"/>
    <w:rsid w:val="00EB34AC"/>
    <w:rsid w:val="00EB370B"/>
    <w:rsid w:val="00EB7CE1"/>
    <w:rsid w:val="00EC34DE"/>
    <w:rsid w:val="00EC54F1"/>
    <w:rsid w:val="00ED0A4F"/>
    <w:rsid w:val="00ED1DA5"/>
    <w:rsid w:val="00ED6F71"/>
    <w:rsid w:val="00EF11F3"/>
    <w:rsid w:val="00EF2881"/>
    <w:rsid w:val="00EF3977"/>
    <w:rsid w:val="00EF4FD6"/>
    <w:rsid w:val="00EF6CD0"/>
    <w:rsid w:val="00F04A33"/>
    <w:rsid w:val="00F07337"/>
    <w:rsid w:val="00F0742C"/>
    <w:rsid w:val="00F121B9"/>
    <w:rsid w:val="00F14846"/>
    <w:rsid w:val="00F16513"/>
    <w:rsid w:val="00F16FA5"/>
    <w:rsid w:val="00F20C03"/>
    <w:rsid w:val="00F21662"/>
    <w:rsid w:val="00F22980"/>
    <w:rsid w:val="00F22A89"/>
    <w:rsid w:val="00F23CA8"/>
    <w:rsid w:val="00F24865"/>
    <w:rsid w:val="00F26B54"/>
    <w:rsid w:val="00F304E5"/>
    <w:rsid w:val="00F311BA"/>
    <w:rsid w:val="00F34758"/>
    <w:rsid w:val="00F40945"/>
    <w:rsid w:val="00F42E5C"/>
    <w:rsid w:val="00F52DE9"/>
    <w:rsid w:val="00F53237"/>
    <w:rsid w:val="00F5379C"/>
    <w:rsid w:val="00F5505F"/>
    <w:rsid w:val="00F554A7"/>
    <w:rsid w:val="00F6091B"/>
    <w:rsid w:val="00F657C9"/>
    <w:rsid w:val="00F72468"/>
    <w:rsid w:val="00F7362D"/>
    <w:rsid w:val="00F80BC8"/>
    <w:rsid w:val="00F82AF3"/>
    <w:rsid w:val="00F838BC"/>
    <w:rsid w:val="00F8785F"/>
    <w:rsid w:val="00F97D72"/>
    <w:rsid w:val="00FA68D6"/>
    <w:rsid w:val="00FB23E9"/>
    <w:rsid w:val="00FB4ECB"/>
    <w:rsid w:val="00FC032D"/>
    <w:rsid w:val="00FC04C8"/>
    <w:rsid w:val="00FC3410"/>
    <w:rsid w:val="00FC545E"/>
    <w:rsid w:val="00FD4EE0"/>
    <w:rsid w:val="00FD5F43"/>
    <w:rsid w:val="00FE08AC"/>
    <w:rsid w:val="00FE6ADE"/>
    <w:rsid w:val="00FE7C86"/>
    <w:rsid w:val="00FF73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1CFECB"/>
  <w15:docId w15:val="{2C6E7093-C0F5-46BE-9273-5626A0D5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32C"/>
    <w:pPr>
      <w:spacing w:after="200" w:line="276" w:lineRule="auto"/>
    </w:pPr>
    <w:rPr>
      <w:sz w:val="22"/>
      <w:szCs w:val="22"/>
      <w:lang w:eastAsia="en-US"/>
    </w:rPr>
  </w:style>
  <w:style w:type="paragraph" w:styleId="Heading1">
    <w:name w:val="heading 1"/>
    <w:basedOn w:val="Normal"/>
    <w:link w:val="Heading1Char"/>
    <w:uiPriority w:val="9"/>
    <w:qFormat/>
    <w:rsid w:val="001D59A3"/>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link w:val="Heading3Char"/>
    <w:uiPriority w:val="9"/>
    <w:qFormat/>
    <w:rsid w:val="001D59A3"/>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2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2F20C2"/>
    <w:pPr>
      <w:ind w:left="720"/>
      <w:contextualSpacing/>
    </w:pPr>
  </w:style>
  <w:style w:type="character" w:styleId="CommentReference">
    <w:name w:val="annotation reference"/>
    <w:uiPriority w:val="99"/>
    <w:semiHidden/>
    <w:unhideWhenUsed/>
    <w:rsid w:val="00C13938"/>
    <w:rPr>
      <w:sz w:val="16"/>
      <w:szCs w:val="16"/>
    </w:rPr>
  </w:style>
  <w:style w:type="paragraph" w:styleId="CommentText">
    <w:name w:val="annotation text"/>
    <w:basedOn w:val="Normal"/>
    <w:link w:val="CommentTextChar"/>
    <w:uiPriority w:val="99"/>
    <w:semiHidden/>
    <w:unhideWhenUsed/>
    <w:rsid w:val="00C13938"/>
    <w:pPr>
      <w:spacing w:line="240" w:lineRule="auto"/>
    </w:pPr>
    <w:rPr>
      <w:sz w:val="20"/>
      <w:szCs w:val="20"/>
    </w:rPr>
  </w:style>
  <w:style w:type="character" w:customStyle="1" w:styleId="CommentTextChar">
    <w:name w:val="Comment Text Char"/>
    <w:link w:val="CommentText"/>
    <w:uiPriority w:val="99"/>
    <w:semiHidden/>
    <w:rsid w:val="00C13938"/>
    <w:rPr>
      <w:sz w:val="20"/>
      <w:szCs w:val="20"/>
    </w:rPr>
  </w:style>
  <w:style w:type="paragraph" w:styleId="CommentSubject">
    <w:name w:val="annotation subject"/>
    <w:basedOn w:val="CommentText"/>
    <w:next w:val="CommentText"/>
    <w:link w:val="CommentSubjectChar"/>
    <w:uiPriority w:val="99"/>
    <w:semiHidden/>
    <w:unhideWhenUsed/>
    <w:rsid w:val="00C13938"/>
    <w:rPr>
      <w:b/>
      <w:bCs/>
    </w:rPr>
  </w:style>
  <w:style w:type="character" w:customStyle="1" w:styleId="CommentSubjectChar">
    <w:name w:val="Comment Subject Char"/>
    <w:link w:val="CommentSubject"/>
    <w:uiPriority w:val="99"/>
    <w:semiHidden/>
    <w:rsid w:val="00C13938"/>
    <w:rPr>
      <w:b/>
      <w:bCs/>
      <w:sz w:val="20"/>
      <w:szCs w:val="20"/>
    </w:rPr>
  </w:style>
  <w:style w:type="paragraph" w:styleId="BalloonText">
    <w:name w:val="Balloon Text"/>
    <w:basedOn w:val="Normal"/>
    <w:link w:val="BalloonTextChar"/>
    <w:uiPriority w:val="99"/>
    <w:semiHidden/>
    <w:unhideWhenUsed/>
    <w:rsid w:val="00C139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13938"/>
    <w:rPr>
      <w:rFonts w:ascii="Tahoma" w:hAnsi="Tahoma" w:cs="Tahoma"/>
      <w:sz w:val="16"/>
      <w:szCs w:val="16"/>
    </w:rPr>
  </w:style>
  <w:style w:type="paragraph" w:styleId="Header">
    <w:name w:val="header"/>
    <w:basedOn w:val="Normal"/>
    <w:link w:val="HeaderChar"/>
    <w:uiPriority w:val="99"/>
    <w:unhideWhenUsed/>
    <w:rsid w:val="002C4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ED9"/>
  </w:style>
  <w:style w:type="paragraph" w:styleId="Footer">
    <w:name w:val="footer"/>
    <w:basedOn w:val="Normal"/>
    <w:link w:val="FooterChar"/>
    <w:uiPriority w:val="99"/>
    <w:unhideWhenUsed/>
    <w:rsid w:val="002C4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ED9"/>
  </w:style>
  <w:style w:type="character" w:styleId="Hyperlink">
    <w:name w:val="Hyperlink"/>
    <w:uiPriority w:val="99"/>
    <w:unhideWhenUsed/>
    <w:rsid w:val="003B6773"/>
    <w:rPr>
      <w:color w:val="0000FF"/>
      <w:u w:val="single"/>
    </w:rPr>
  </w:style>
  <w:style w:type="character" w:styleId="Strong">
    <w:name w:val="Strong"/>
    <w:uiPriority w:val="22"/>
    <w:qFormat/>
    <w:rsid w:val="002F1F98"/>
    <w:rPr>
      <w:b/>
      <w:bCs/>
    </w:rPr>
  </w:style>
  <w:style w:type="table" w:customStyle="1" w:styleId="LightShading1">
    <w:name w:val="Light Shading1"/>
    <w:basedOn w:val="TableNormal"/>
    <w:uiPriority w:val="60"/>
    <w:rsid w:val="0072498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Char">
    <w:name w:val="Heading 1 Char"/>
    <w:link w:val="Heading1"/>
    <w:uiPriority w:val="9"/>
    <w:rsid w:val="001D59A3"/>
    <w:rPr>
      <w:rFonts w:ascii="Times New Roman" w:eastAsia="Times New Roman" w:hAnsi="Times New Roman"/>
      <w:b/>
      <w:bCs/>
      <w:kern w:val="36"/>
      <w:sz w:val="48"/>
      <w:szCs w:val="48"/>
    </w:rPr>
  </w:style>
  <w:style w:type="character" w:customStyle="1" w:styleId="Heading3Char">
    <w:name w:val="Heading 3 Char"/>
    <w:link w:val="Heading3"/>
    <w:uiPriority w:val="9"/>
    <w:rsid w:val="001D59A3"/>
    <w:rPr>
      <w:rFonts w:ascii="Times New Roman" w:eastAsia="Times New Roman" w:hAnsi="Times New Roman"/>
      <w:b/>
      <w:bCs/>
      <w:sz w:val="27"/>
      <w:szCs w:val="27"/>
    </w:rPr>
  </w:style>
  <w:style w:type="character" w:customStyle="1" w:styleId="highlight">
    <w:name w:val="highlight"/>
    <w:rsid w:val="001D59A3"/>
  </w:style>
  <w:style w:type="paragraph" w:styleId="NormalWeb">
    <w:name w:val="Normal (Web)"/>
    <w:basedOn w:val="Normal"/>
    <w:uiPriority w:val="99"/>
    <w:semiHidden/>
    <w:unhideWhenUsed/>
    <w:rsid w:val="001D59A3"/>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3A1C78"/>
    <w:rPr>
      <w:sz w:val="22"/>
      <w:szCs w:val="22"/>
      <w:lang w:eastAsia="en-US"/>
    </w:rPr>
  </w:style>
  <w:style w:type="paragraph" w:customStyle="1" w:styleId="EndNoteBibliographyTitle">
    <w:name w:val="EndNote Bibliography Title"/>
    <w:basedOn w:val="Normal"/>
    <w:link w:val="EndNoteBibliographyTitleChar"/>
    <w:rsid w:val="00D70D4C"/>
    <w:pPr>
      <w:spacing w:after="0"/>
      <w:jc w:val="center"/>
    </w:pPr>
    <w:rPr>
      <w:rFonts w:ascii="Arial" w:hAnsi="Arial" w:cs="Arial"/>
      <w:noProof/>
      <w:lang w:val="en-US"/>
    </w:rPr>
  </w:style>
  <w:style w:type="character" w:customStyle="1" w:styleId="EndNoteBibliographyTitleChar">
    <w:name w:val="EndNote Bibliography Title Char"/>
    <w:link w:val="EndNoteBibliographyTitle"/>
    <w:rsid w:val="00D70D4C"/>
    <w:rPr>
      <w:rFonts w:ascii="Arial" w:hAnsi="Arial" w:cs="Arial"/>
      <w:noProof/>
      <w:sz w:val="22"/>
      <w:szCs w:val="22"/>
      <w:lang w:val="en-US" w:eastAsia="en-US"/>
    </w:rPr>
  </w:style>
  <w:style w:type="paragraph" w:customStyle="1" w:styleId="EndNoteBibliography">
    <w:name w:val="EndNote Bibliography"/>
    <w:basedOn w:val="Normal"/>
    <w:link w:val="EndNoteBibliographyChar"/>
    <w:rsid w:val="00D70D4C"/>
    <w:pPr>
      <w:spacing w:line="480" w:lineRule="auto"/>
    </w:pPr>
    <w:rPr>
      <w:rFonts w:ascii="Arial" w:hAnsi="Arial" w:cs="Arial"/>
      <w:noProof/>
      <w:lang w:val="en-US"/>
    </w:rPr>
  </w:style>
  <w:style w:type="character" w:customStyle="1" w:styleId="EndNoteBibliographyChar">
    <w:name w:val="EndNote Bibliography Char"/>
    <w:link w:val="EndNoteBibliography"/>
    <w:rsid w:val="00D70D4C"/>
    <w:rPr>
      <w:rFonts w:ascii="Arial" w:hAnsi="Arial" w:cs="Arial"/>
      <w:noProof/>
      <w:sz w:val="22"/>
      <w:szCs w:val="22"/>
      <w:lang w:val="en-US" w:eastAsia="en-US"/>
    </w:rPr>
  </w:style>
  <w:style w:type="paragraph" w:styleId="ListParagraph">
    <w:name w:val="List Paragraph"/>
    <w:basedOn w:val="Normal"/>
    <w:uiPriority w:val="34"/>
    <w:qFormat/>
    <w:rsid w:val="00D36410"/>
    <w:pPr>
      <w:spacing w:after="0" w:line="480" w:lineRule="auto"/>
      <w:ind w:left="720"/>
      <w:contextualSpacing/>
    </w:pPr>
    <w:rPr>
      <w:rFonts w:asciiTheme="minorHAnsi" w:eastAsiaTheme="minorHAnsi"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53898">
      <w:bodyDiv w:val="1"/>
      <w:marLeft w:val="0"/>
      <w:marRight w:val="0"/>
      <w:marTop w:val="0"/>
      <w:marBottom w:val="0"/>
      <w:divBdr>
        <w:top w:val="none" w:sz="0" w:space="0" w:color="auto"/>
        <w:left w:val="none" w:sz="0" w:space="0" w:color="auto"/>
        <w:bottom w:val="none" w:sz="0" w:space="0" w:color="auto"/>
        <w:right w:val="none" w:sz="0" w:space="0" w:color="auto"/>
      </w:divBdr>
    </w:div>
    <w:div w:id="493953833">
      <w:bodyDiv w:val="1"/>
      <w:marLeft w:val="0"/>
      <w:marRight w:val="0"/>
      <w:marTop w:val="0"/>
      <w:marBottom w:val="0"/>
      <w:divBdr>
        <w:top w:val="none" w:sz="0" w:space="0" w:color="auto"/>
        <w:left w:val="none" w:sz="0" w:space="0" w:color="auto"/>
        <w:bottom w:val="none" w:sz="0" w:space="0" w:color="auto"/>
        <w:right w:val="none" w:sz="0" w:space="0" w:color="auto"/>
      </w:divBdr>
    </w:div>
    <w:div w:id="1147236689">
      <w:bodyDiv w:val="1"/>
      <w:marLeft w:val="0"/>
      <w:marRight w:val="0"/>
      <w:marTop w:val="0"/>
      <w:marBottom w:val="0"/>
      <w:divBdr>
        <w:top w:val="none" w:sz="0" w:space="0" w:color="auto"/>
        <w:left w:val="none" w:sz="0" w:space="0" w:color="auto"/>
        <w:bottom w:val="none" w:sz="0" w:space="0" w:color="auto"/>
        <w:right w:val="none" w:sz="0" w:space="0" w:color="auto"/>
      </w:divBdr>
      <w:divsChild>
        <w:div w:id="856308055">
          <w:marLeft w:val="0"/>
          <w:marRight w:val="0"/>
          <w:marTop w:val="0"/>
          <w:marBottom w:val="0"/>
          <w:divBdr>
            <w:top w:val="none" w:sz="0" w:space="0" w:color="auto"/>
            <w:left w:val="none" w:sz="0" w:space="0" w:color="auto"/>
            <w:bottom w:val="none" w:sz="0" w:space="0" w:color="auto"/>
            <w:right w:val="none" w:sz="0" w:space="0" w:color="auto"/>
          </w:divBdr>
        </w:div>
        <w:div w:id="1194229058">
          <w:marLeft w:val="0"/>
          <w:marRight w:val="0"/>
          <w:marTop w:val="0"/>
          <w:marBottom w:val="0"/>
          <w:divBdr>
            <w:top w:val="none" w:sz="0" w:space="0" w:color="auto"/>
            <w:left w:val="none" w:sz="0" w:space="0" w:color="auto"/>
            <w:bottom w:val="none" w:sz="0" w:space="0" w:color="auto"/>
            <w:right w:val="none" w:sz="0" w:space="0" w:color="auto"/>
          </w:divBdr>
        </w:div>
        <w:div w:id="1772435521">
          <w:marLeft w:val="0"/>
          <w:marRight w:val="0"/>
          <w:marTop w:val="0"/>
          <w:marBottom w:val="0"/>
          <w:divBdr>
            <w:top w:val="none" w:sz="0" w:space="0" w:color="auto"/>
            <w:left w:val="none" w:sz="0" w:space="0" w:color="auto"/>
            <w:bottom w:val="none" w:sz="0" w:space="0" w:color="auto"/>
            <w:right w:val="none" w:sz="0" w:space="0" w:color="auto"/>
          </w:divBdr>
        </w:div>
        <w:div w:id="2017995484">
          <w:marLeft w:val="0"/>
          <w:marRight w:val="0"/>
          <w:marTop w:val="0"/>
          <w:marBottom w:val="0"/>
          <w:divBdr>
            <w:top w:val="none" w:sz="0" w:space="0" w:color="auto"/>
            <w:left w:val="none" w:sz="0" w:space="0" w:color="auto"/>
            <w:bottom w:val="none" w:sz="0" w:space="0" w:color="auto"/>
            <w:right w:val="none" w:sz="0" w:space="0" w:color="auto"/>
          </w:divBdr>
        </w:div>
      </w:divsChild>
    </w:div>
    <w:div w:id="1159808341">
      <w:bodyDiv w:val="1"/>
      <w:marLeft w:val="0"/>
      <w:marRight w:val="0"/>
      <w:marTop w:val="0"/>
      <w:marBottom w:val="0"/>
      <w:divBdr>
        <w:top w:val="none" w:sz="0" w:space="0" w:color="auto"/>
        <w:left w:val="none" w:sz="0" w:space="0" w:color="auto"/>
        <w:bottom w:val="none" w:sz="0" w:space="0" w:color="auto"/>
        <w:right w:val="none" w:sz="0" w:space="0" w:color="auto"/>
      </w:divBdr>
    </w:div>
    <w:div w:id="1513455365">
      <w:bodyDiv w:val="1"/>
      <w:marLeft w:val="0"/>
      <w:marRight w:val="0"/>
      <w:marTop w:val="0"/>
      <w:marBottom w:val="0"/>
      <w:divBdr>
        <w:top w:val="none" w:sz="0" w:space="0" w:color="auto"/>
        <w:left w:val="none" w:sz="0" w:space="0" w:color="auto"/>
        <w:bottom w:val="none" w:sz="0" w:space="0" w:color="auto"/>
        <w:right w:val="none" w:sz="0" w:space="0" w:color="auto"/>
      </w:divBdr>
      <w:divsChild>
        <w:div w:id="512495892">
          <w:marLeft w:val="0"/>
          <w:marRight w:val="0"/>
          <w:marTop w:val="0"/>
          <w:marBottom w:val="0"/>
          <w:divBdr>
            <w:top w:val="none" w:sz="0" w:space="0" w:color="auto"/>
            <w:left w:val="none" w:sz="0" w:space="0" w:color="auto"/>
            <w:bottom w:val="none" w:sz="0" w:space="0" w:color="auto"/>
            <w:right w:val="none" w:sz="0" w:space="0" w:color="auto"/>
          </w:divBdr>
        </w:div>
        <w:div w:id="804154254">
          <w:marLeft w:val="0"/>
          <w:marRight w:val="0"/>
          <w:marTop w:val="0"/>
          <w:marBottom w:val="0"/>
          <w:divBdr>
            <w:top w:val="none" w:sz="0" w:space="0" w:color="auto"/>
            <w:left w:val="none" w:sz="0" w:space="0" w:color="auto"/>
            <w:bottom w:val="none" w:sz="0" w:space="0" w:color="auto"/>
            <w:right w:val="none" w:sz="0" w:space="0" w:color="auto"/>
          </w:divBdr>
        </w:div>
        <w:div w:id="1046492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ylem\odrive\Charlotte%20Chapel%20Google%20Drive\Psych%20distress,%20SES%20and%20Chronic%20Disease\DATA\Attempt%203%20(Beginning%20Aug%2016)\Figure%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1169763009176766"/>
          <c:y val="6.3791793441371827E-2"/>
          <c:w val="0.70423753692876301"/>
          <c:h val="0.61077317766568828"/>
        </c:manualLayout>
      </c:layout>
      <c:barChart>
        <c:barDir val="col"/>
        <c:grouping val="clustered"/>
        <c:varyColors val="0"/>
        <c:ser>
          <c:idx val="3"/>
          <c:order val="0"/>
          <c:tx>
            <c:strRef>
              <c:f>Results!$B$4</c:f>
              <c:strCache>
                <c:ptCount val="1"/>
                <c:pt idx="0">
                  <c:v>Asymptomatic  </c:v>
                </c:pt>
              </c:strCache>
            </c:strRef>
          </c:tx>
          <c:spPr>
            <a:solidFill>
              <a:schemeClr val="bg1">
                <a:lumMod val="95000"/>
                <a:alpha val="26000"/>
              </a:schemeClr>
            </a:solidFill>
            <a:ln w="6350">
              <a:solidFill>
                <a:schemeClr val="tx1"/>
              </a:solidFill>
              <a:prstDash val="solid"/>
            </a:ln>
            <a:effectLst/>
          </c:spPr>
          <c:invertIfNegative val="0"/>
          <c:cat>
            <c:strRef>
              <c:f>(Results!$A$4,Results!$A$8,Results!$A$12,Results!$A$16)</c:f>
              <c:strCache>
                <c:ptCount val="4"/>
                <c:pt idx="0">
                  <c:v>Arthitis</c:v>
                </c:pt>
                <c:pt idx="1">
                  <c:v>COPD</c:v>
                </c:pt>
                <c:pt idx="2">
                  <c:v>CVD</c:v>
                </c:pt>
                <c:pt idx="3">
                  <c:v>Diabetes</c:v>
                </c:pt>
              </c:strCache>
            </c:strRef>
          </c:cat>
          <c:val>
            <c:numRef>
              <c:f>(Results!$C$4,Results!$C$8,Results!$C$12,Results!$C$16)</c:f>
              <c:numCache>
                <c:formatCode>General</c:formatCode>
                <c:ptCount val="4"/>
                <c:pt idx="0">
                  <c:v>1</c:v>
                </c:pt>
                <c:pt idx="1">
                  <c:v>1</c:v>
                </c:pt>
                <c:pt idx="2">
                  <c:v>1</c:v>
                </c:pt>
                <c:pt idx="3">
                  <c:v>1</c:v>
                </c:pt>
              </c:numCache>
            </c:numRef>
          </c:val>
          <c:extLst xmlns:c16r2="http://schemas.microsoft.com/office/drawing/2015/06/chart">
            <c:ext xmlns:c16="http://schemas.microsoft.com/office/drawing/2014/chart" uri="{C3380CC4-5D6E-409C-BE32-E72D297353CC}">
              <c16:uniqueId val="{00000000-56F6-4196-A043-12AA6700FBB5}"/>
            </c:ext>
          </c:extLst>
        </c:ser>
        <c:ser>
          <c:idx val="0"/>
          <c:order val="1"/>
          <c:tx>
            <c:strRef>
              <c:f>Results!$B$5</c:f>
              <c:strCache>
                <c:ptCount val="1"/>
                <c:pt idx="0">
                  <c:v>Low</c:v>
                </c:pt>
              </c:strCache>
            </c:strRef>
          </c:tx>
          <c:spPr>
            <a:pattFill prst="pct20">
              <a:fgClr>
                <a:schemeClr val="tx1"/>
              </a:fgClr>
              <a:bgClr>
                <a:schemeClr val="bg1"/>
              </a:bgClr>
            </a:pattFill>
            <a:ln>
              <a:solidFill>
                <a:schemeClr val="tx1"/>
              </a:solidFill>
            </a:ln>
            <a:effectLst/>
          </c:spPr>
          <c:invertIfNegative val="0"/>
          <c:errBars>
            <c:errBarType val="both"/>
            <c:errValType val="cust"/>
            <c:noEndCap val="0"/>
            <c:plus>
              <c:numRef>
                <c:f>(Results!$G$5,Results!$G$9,Results!$G$13,Results!$G$17)</c:f>
                <c:numCache>
                  <c:formatCode>General</c:formatCode>
                  <c:ptCount val="4"/>
                  <c:pt idx="0">
                    <c:v>0.41999999999999971</c:v>
                  </c:pt>
                  <c:pt idx="1">
                    <c:v>1.46</c:v>
                  </c:pt>
                  <c:pt idx="2">
                    <c:v>0.66999999999999993</c:v>
                  </c:pt>
                  <c:pt idx="3">
                    <c:v>0.48999999999999988</c:v>
                  </c:pt>
                </c:numCache>
              </c:numRef>
            </c:plus>
            <c:minus>
              <c:numRef>
                <c:f>(Results!$F$5,Results!$F$9,Results!$F$13,Results!$F$17)</c:f>
                <c:numCache>
                  <c:formatCode>General</c:formatCode>
                  <c:ptCount val="4"/>
                  <c:pt idx="0">
                    <c:v>0.33000000000000007</c:v>
                  </c:pt>
                  <c:pt idx="1">
                    <c:v>0.76000000000000012</c:v>
                  </c:pt>
                  <c:pt idx="2">
                    <c:v>0.45999999999999996</c:v>
                  </c:pt>
                  <c:pt idx="3">
                    <c:v>0.31000000000000005</c:v>
                  </c:pt>
                </c:numCache>
              </c:numRef>
            </c:minus>
            <c:spPr>
              <a:noFill/>
              <a:ln w="6350" cap="flat" cmpd="sng" algn="ctr">
                <a:solidFill>
                  <a:srgbClr val="C00000"/>
                </a:solidFill>
                <a:round/>
              </a:ln>
              <a:effectLst/>
            </c:spPr>
          </c:errBars>
          <c:cat>
            <c:strRef>
              <c:f>(Results!$A$4,Results!$A$8,Results!$A$12,Results!$A$16)</c:f>
              <c:strCache>
                <c:ptCount val="4"/>
                <c:pt idx="0">
                  <c:v>Arthitis</c:v>
                </c:pt>
                <c:pt idx="1">
                  <c:v>COPD</c:v>
                </c:pt>
                <c:pt idx="2">
                  <c:v>CVD</c:v>
                </c:pt>
                <c:pt idx="3">
                  <c:v>Diabetes</c:v>
                </c:pt>
              </c:strCache>
            </c:strRef>
          </c:cat>
          <c:val>
            <c:numRef>
              <c:f>(Results!$C$5,Results!$C$9,Results!$C$13,Results!$C$17)</c:f>
              <c:numCache>
                <c:formatCode>General</c:formatCode>
                <c:ptCount val="4"/>
                <c:pt idx="0">
                  <c:v>1.61</c:v>
                </c:pt>
                <c:pt idx="1">
                  <c:v>1.58</c:v>
                </c:pt>
                <c:pt idx="2">
                  <c:v>1.54</c:v>
                </c:pt>
                <c:pt idx="3">
                  <c:v>0.91</c:v>
                </c:pt>
              </c:numCache>
            </c:numRef>
          </c:val>
          <c:extLst xmlns:c16r2="http://schemas.microsoft.com/office/drawing/2015/06/chart">
            <c:ext xmlns:c16="http://schemas.microsoft.com/office/drawing/2014/chart" uri="{C3380CC4-5D6E-409C-BE32-E72D297353CC}">
              <c16:uniqueId val="{00000001-56F6-4196-A043-12AA6700FBB5}"/>
            </c:ext>
          </c:extLst>
        </c:ser>
        <c:ser>
          <c:idx val="1"/>
          <c:order val="2"/>
          <c:tx>
            <c:strRef>
              <c:f>Results!$B$6</c:f>
              <c:strCache>
                <c:ptCount val="1"/>
                <c:pt idx="0">
                  <c:v>Moderate</c:v>
                </c:pt>
              </c:strCache>
            </c:strRef>
          </c:tx>
          <c:spPr>
            <a:pattFill prst="dkUpDiag">
              <a:fgClr>
                <a:schemeClr val="tx1"/>
              </a:fgClr>
              <a:bgClr>
                <a:schemeClr val="bg1"/>
              </a:bgClr>
            </a:pattFill>
            <a:ln>
              <a:solidFill>
                <a:schemeClr val="tx1"/>
              </a:solidFill>
            </a:ln>
            <a:effectLst/>
          </c:spPr>
          <c:invertIfNegative val="0"/>
          <c:errBars>
            <c:errBarType val="both"/>
            <c:errValType val="cust"/>
            <c:noEndCap val="0"/>
            <c:plus>
              <c:numRef>
                <c:f>(Results!$G$6,Results!$G$10,Results!$G$14,Results!$G$18)</c:f>
                <c:numCache>
                  <c:formatCode>General</c:formatCode>
                  <c:ptCount val="4"/>
                  <c:pt idx="0">
                    <c:v>0.76</c:v>
                  </c:pt>
                  <c:pt idx="1">
                    <c:v>3.54</c:v>
                  </c:pt>
                  <c:pt idx="2">
                    <c:v>1.38</c:v>
                  </c:pt>
                  <c:pt idx="3">
                    <c:v>1.23</c:v>
                  </c:pt>
                </c:numCache>
              </c:numRef>
            </c:plus>
            <c:minus>
              <c:numRef>
                <c:f>(Results!$F$6,Results!$F$10,Results!$F$14,Results!$F$18)</c:f>
                <c:numCache>
                  <c:formatCode>General</c:formatCode>
                  <c:ptCount val="4"/>
                  <c:pt idx="0">
                    <c:v>0.53</c:v>
                  </c:pt>
                  <c:pt idx="1">
                    <c:v>1.57</c:v>
                  </c:pt>
                  <c:pt idx="2">
                    <c:v>0.79999999999999982</c:v>
                  </c:pt>
                  <c:pt idx="3">
                    <c:v>0.72</c:v>
                  </c:pt>
                </c:numCache>
              </c:numRef>
            </c:minus>
            <c:spPr>
              <a:noFill/>
              <a:ln w="6350" cap="flat" cmpd="sng" algn="ctr">
                <a:solidFill>
                  <a:srgbClr val="C00000"/>
                </a:solidFill>
                <a:round/>
              </a:ln>
              <a:effectLst/>
            </c:spPr>
          </c:errBars>
          <c:cat>
            <c:strRef>
              <c:f>(Results!$A$4,Results!$A$8,Results!$A$12,Results!$A$16)</c:f>
              <c:strCache>
                <c:ptCount val="4"/>
                <c:pt idx="0">
                  <c:v>Arthitis</c:v>
                </c:pt>
                <c:pt idx="1">
                  <c:v>COPD</c:v>
                </c:pt>
                <c:pt idx="2">
                  <c:v>CVD</c:v>
                </c:pt>
                <c:pt idx="3">
                  <c:v>Diabetes</c:v>
                </c:pt>
              </c:strCache>
            </c:strRef>
          </c:cat>
          <c:val>
            <c:numRef>
              <c:f>(Results!$C$6,Results!$C$10,Results!$C$14,Results!$C$18)</c:f>
              <c:numCache>
                <c:formatCode>General</c:formatCode>
                <c:ptCount val="4"/>
                <c:pt idx="0">
                  <c:v>1.78</c:v>
                </c:pt>
                <c:pt idx="1">
                  <c:v>2.83</c:v>
                </c:pt>
                <c:pt idx="2">
                  <c:v>1.9</c:v>
                </c:pt>
                <c:pt idx="3">
                  <c:v>1.71</c:v>
                </c:pt>
              </c:numCache>
            </c:numRef>
          </c:val>
          <c:extLst xmlns:c16r2="http://schemas.microsoft.com/office/drawing/2015/06/chart">
            <c:ext xmlns:c16="http://schemas.microsoft.com/office/drawing/2014/chart" uri="{C3380CC4-5D6E-409C-BE32-E72D297353CC}">
              <c16:uniqueId val="{00000002-56F6-4196-A043-12AA6700FBB5}"/>
            </c:ext>
          </c:extLst>
        </c:ser>
        <c:ser>
          <c:idx val="2"/>
          <c:order val="3"/>
          <c:tx>
            <c:strRef>
              <c:f>Results!$B$7</c:f>
              <c:strCache>
                <c:ptCount val="1"/>
                <c:pt idx="0">
                  <c:v>High</c:v>
                </c:pt>
              </c:strCache>
            </c:strRef>
          </c:tx>
          <c:spPr>
            <a:pattFill prst="dkHorz">
              <a:fgClr>
                <a:schemeClr val="tx1"/>
              </a:fgClr>
              <a:bgClr>
                <a:schemeClr val="bg1"/>
              </a:bgClr>
            </a:pattFill>
            <a:ln>
              <a:solidFill>
                <a:schemeClr val="tx1"/>
              </a:solidFill>
            </a:ln>
            <a:effectLst/>
          </c:spPr>
          <c:invertIfNegative val="0"/>
          <c:errBars>
            <c:errBarType val="both"/>
            <c:errValType val="cust"/>
            <c:noEndCap val="0"/>
            <c:plus>
              <c:numRef>
                <c:f>(Results!$G$7,Results!$G$11,Results!$G$15,Results!$G$19)</c:f>
                <c:numCache>
                  <c:formatCode>General</c:formatCode>
                  <c:ptCount val="4"/>
                  <c:pt idx="0">
                    <c:v>0.94</c:v>
                  </c:pt>
                  <c:pt idx="1">
                    <c:v>4.1899999999999995</c:v>
                  </c:pt>
                  <c:pt idx="2">
                    <c:v>2.0700000000000003</c:v>
                  </c:pt>
                  <c:pt idx="3">
                    <c:v>1.2599999999999998</c:v>
                  </c:pt>
                </c:numCache>
              </c:numRef>
            </c:plus>
            <c:minus>
              <c:numRef>
                <c:f>(Results!$F$7,Results!$F$11,Results!$F$15,Results!$F$19)</c:f>
                <c:numCache>
                  <c:formatCode>General</c:formatCode>
                  <c:ptCount val="4"/>
                  <c:pt idx="0">
                    <c:v>0.66000000000000014</c:v>
                  </c:pt>
                  <c:pt idx="1">
                    <c:v>1.91</c:v>
                  </c:pt>
                  <c:pt idx="2">
                    <c:v>1.29</c:v>
                  </c:pt>
                  <c:pt idx="3">
                    <c:v>0.69000000000000006</c:v>
                  </c:pt>
                </c:numCache>
              </c:numRef>
            </c:minus>
            <c:spPr>
              <a:noFill/>
              <a:ln w="6350" cap="flat" cmpd="sng" algn="ctr">
                <a:solidFill>
                  <a:srgbClr val="C00000"/>
                </a:solidFill>
                <a:round/>
              </a:ln>
              <a:effectLst/>
            </c:spPr>
          </c:errBars>
          <c:cat>
            <c:strRef>
              <c:f>(Results!$A$4,Results!$A$8,Results!$A$12,Results!$A$16)</c:f>
              <c:strCache>
                <c:ptCount val="4"/>
                <c:pt idx="0">
                  <c:v>Arthitis</c:v>
                </c:pt>
                <c:pt idx="1">
                  <c:v>COPD</c:v>
                </c:pt>
                <c:pt idx="2">
                  <c:v>CVD</c:v>
                </c:pt>
                <c:pt idx="3">
                  <c:v>Diabetes</c:v>
                </c:pt>
              </c:strCache>
            </c:strRef>
          </c:cat>
          <c:val>
            <c:numRef>
              <c:f>(Results!$C$7,Results!$C$11,Results!$C$15,Results!$C$19)</c:f>
              <c:numCache>
                <c:formatCode>General</c:formatCode>
                <c:ptCount val="4"/>
                <c:pt idx="0">
                  <c:v>2.33</c:v>
                </c:pt>
                <c:pt idx="1">
                  <c:v>3.52</c:v>
                </c:pt>
                <c:pt idx="2">
                  <c:v>3.38</c:v>
                </c:pt>
                <c:pt idx="3">
                  <c:v>1.54</c:v>
                </c:pt>
              </c:numCache>
            </c:numRef>
          </c:val>
          <c:extLst xmlns:c16r2="http://schemas.microsoft.com/office/drawing/2015/06/chart">
            <c:ext xmlns:c16="http://schemas.microsoft.com/office/drawing/2014/chart" uri="{C3380CC4-5D6E-409C-BE32-E72D297353CC}">
              <c16:uniqueId val="{00000003-56F6-4196-A043-12AA6700FBB5}"/>
            </c:ext>
          </c:extLst>
        </c:ser>
        <c:dLbls>
          <c:showLegendKey val="0"/>
          <c:showVal val="0"/>
          <c:showCatName val="0"/>
          <c:showSerName val="0"/>
          <c:showPercent val="0"/>
          <c:showBubbleSize val="0"/>
        </c:dLbls>
        <c:gapWidth val="219"/>
        <c:overlap val="-27"/>
        <c:axId val="323301776"/>
        <c:axId val="314161032"/>
      </c:barChart>
      <c:catAx>
        <c:axId val="323301776"/>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Chronic Disease</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14161032"/>
        <c:crosses val="autoZero"/>
        <c:auto val="1"/>
        <c:lblAlgn val="ctr"/>
        <c:lblOffset val="100"/>
        <c:noMultiLvlLbl val="0"/>
      </c:catAx>
      <c:valAx>
        <c:axId val="314161032"/>
        <c:scaling>
          <c:orientation val="minMax"/>
          <c:max val="8"/>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b="1"/>
                  <a:t>OR for Disease Incidence</a:t>
                </a:r>
              </a:p>
            </c:rich>
          </c:tx>
          <c:layout>
            <c:manualLayout>
              <c:xMode val="edge"/>
              <c:yMode val="edge"/>
              <c:x val="6.1861449733882651E-3"/>
              <c:y val="0.1498073326272618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3301776"/>
        <c:crosses val="autoZero"/>
        <c:crossBetween val="between"/>
      </c:valAx>
      <c:spPr>
        <a:noFill/>
        <a:ln w="25400">
          <a:noFill/>
        </a:ln>
        <a:effectLst/>
      </c:spPr>
    </c:plotArea>
    <c:legend>
      <c:legendPos val="r"/>
      <c:layout>
        <c:manualLayout>
          <c:xMode val="edge"/>
          <c:yMode val="edge"/>
          <c:x val="0.79543566669550925"/>
          <c:y val="0.16036504950623243"/>
          <c:w val="0.15488087762024139"/>
          <c:h val="0.3681252968045676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6350"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821F7-ED56-4545-A71F-CA7888D29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15370</Words>
  <Characters>87615</Characters>
  <Application>Microsoft Office Word</Application>
  <DocSecurity>4</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102780</CharactersWithSpaces>
  <SharedDoc>false</SharedDoc>
  <HLinks>
    <vt:vector size="318" baseType="variant">
      <vt:variant>
        <vt:i4>3670125</vt:i4>
      </vt:variant>
      <vt:variant>
        <vt:i4>323</vt:i4>
      </vt:variant>
      <vt:variant>
        <vt:i4>0</vt:i4>
      </vt:variant>
      <vt:variant>
        <vt:i4>5</vt:i4>
      </vt:variant>
      <vt:variant>
        <vt:lpwstr>http://medweb.bham.ac.uk/easdec/prevention/HBA1c &amp; type 2 diabetes.htm</vt:lpwstr>
      </vt:variant>
      <vt:variant>
        <vt:lpwstr/>
      </vt:variant>
      <vt:variant>
        <vt:i4>4194315</vt:i4>
      </vt:variant>
      <vt:variant>
        <vt:i4>317</vt:i4>
      </vt:variant>
      <vt:variant>
        <vt:i4>0</vt:i4>
      </vt:variant>
      <vt:variant>
        <vt:i4>5</vt:i4>
      </vt:variant>
      <vt:variant>
        <vt:lpwstr/>
      </vt:variant>
      <vt:variant>
        <vt:lpwstr>_ENREF_10</vt:lpwstr>
      </vt:variant>
      <vt:variant>
        <vt:i4>4456459</vt:i4>
      </vt:variant>
      <vt:variant>
        <vt:i4>311</vt:i4>
      </vt:variant>
      <vt:variant>
        <vt:i4>0</vt:i4>
      </vt:variant>
      <vt:variant>
        <vt:i4>5</vt:i4>
      </vt:variant>
      <vt:variant>
        <vt:lpwstr/>
      </vt:variant>
      <vt:variant>
        <vt:lpwstr>_ENREF_51</vt:lpwstr>
      </vt:variant>
      <vt:variant>
        <vt:i4>4456459</vt:i4>
      </vt:variant>
      <vt:variant>
        <vt:i4>305</vt:i4>
      </vt:variant>
      <vt:variant>
        <vt:i4>0</vt:i4>
      </vt:variant>
      <vt:variant>
        <vt:i4>5</vt:i4>
      </vt:variant>
      <vt:variant>
        <vt:lpwstr/>
      </vt:variant>
      <vt:variant>
        <vt:lpwstr>_ENREF_50</vt:lpwstr>
      </vt:variant>
      <vt:variant>
        <vt:i4>4521995</vt:i4>
      </vt:variant>
      <vt:variant>
        <vt:i4>297</vt:i4>
      </vt:variant>
      <vt:variant>
        <vt:i4>0</vt:i4>
      </vt:variant>
      <vt:variant>
        <vt:i4>5</vt:i4>
      </vt:variant>
      <vt:variant>
        <vt:lpwstr/>
      </vt:variant>
      <vt:variant>
        <vt:lpwstr>_ENREF_49</vt:lpwstr>
      </vt:variant>
      <vt:variant>
        <vt:i4>4521995</vt:i4>
      </vt:variant>
      <vt:variant>
        <vt:i4>291</vt:i4>
      </vt:variant>
      <vt:variant>
        <vt:i4>0</vt:i4>
      </vt:variant>
      <vt:variant>
        <vt:i4>5</vt:i4>
      </vt:variant>
      <vt:variant>
        <vt:lpwstr/>
      </vt:variant>
      <vt:variant>
        <vt:lpwstr>_ENREF_48</vt:lpwstr>
      </vt:variant>
      <vt:variant>
        <vt:i4>4521995</vt:i4>
      </vt:variant>
      <vt:variant>
        <vt:i4>288</vt:i4>
      </vt:variant>
      <vt:variant>
        <vt:i4>0</vt:i4>
      </vt:variant>
      <vt:variant>
        <vt:i4>5</vt:i4>
      </vt:variant>
      <vt:variant>
        <vt:lpwstr/>
      </vt:variant>
      <vt:variant>
        <vt:lpwstr>_ENREF_47</vt:lpwstr>
      </vt:variant>
      <vt:variant>
        <vt:i4>4521995</vt:i4>
      </vt:variant>
      <vt:variant>
        <vt:i4>280</vt:i4>
      </vt:variant>
      <vt:variant>
        <vt:i4>0</vt:i4>
      </vt:variant>
      <vt:variant>
        <vt:i4>5</vt:i4>
      </vt:variant>
      <vt:variant>
        <vt:lpwstr/>
      </vt:variant>
      <vt:variant>
        <vt:lpwstr>_ENREF_46</vt:lpwstr>
      </vt:variant>
      <vt:variant>
        <vt:i4>4521995</vt:i4>
      </vt:variant>
      <vt:variant>
        <vt:i4>272</vt:i4>
      </vt:variant>
      <vt:variant>
        <vt:i4>0</vt:i4>
      </vt:variant>
      <vt:variant>
        <vt:i4>5</vt:i4>
      </vt:variant>
      <vt:variant>
        <vt:lpwstr/>
      </vt:variant>
      <vt:variant>
        <vt:lpwstr>_ENREF_45</vt:lpwstr>
      </vt:variant>
      <vt:variant>
        <vt:i4>4521995</vt:i4>
      </vt:variant>
      <vt:variant>
        <vt:i4>269</vt:i4>
      </vt:variant>
      <vt:variant>
        <vt:i4>0</vt:i4>
      </vt:variant>
      <vt:variant>
        <vt:i4>5</vt:i4>
      </vt:variant>
      <vt:variant>
        <vt:lpwstr/>
      </vt:variant>
      <vt:variant>
        <vt:lpwstr>_ENREF_44</vt:lpwstr>
      </vt:variant>
      <vt:variant>
        <vt:i4>4587531</vt:i4>
      </vt:variant>
      <vt:variant>
        <vt:i4>261</vt:i4>
      </vt:variant>
      <vt:variant>
        <vt:i4>0</vt:i4>
      </vt:variant>
      <vt:variant>
        <vt:i4>5</vt:i4>
      </vt:variant>
      <vt:variant>
        <vt:lpwstr/>
      </vt:variant>
      <vt:variant>
        <vt:lpwstr>_ENREF_7</vt:lpwstr>
      </vt:variant>
      <vt:variant>
        <vt:i4>4718603</vt:i4>
      </vt:variant>
      <vt:variant>
        <vt:i4>255</vt:i4>
      </vt:variant>
      <vt:variant>
        <vt:i4>0</vt:i4>
      </vt:variant>
      <vt:variant>
        <vt:i4>5</vt:i4>
      </vt:variant>
      <vt:variant>
        <vt:lpwstr/>
      </vt:variant>
      <vt:variant>
        <vt:lpwstr>_ENREF_9</vt:lpwstr>
      </vt:variant>
      <vt:variant>
        <vt:i4>4521995</vt:i4>
      </vt:variant>
      <vt:variant>
        <vt:i4>249</vt:i4>
      </vt:variant>
      <vt:variant>
        <vt:i4>0</vt:i4>
      </vt:variant>
      <vt:variant>
        <vt:i4>5</vt:i4>
      </vt:variant>
      <vt:variant>
        <vt:lpwstr/>
      </vt:variant>
      <vt:variant>
        <vt:lpwstr>_ENREF_43</vt:lpwstr>
      </vt:variant>
      <vt:variant>
        <vt:i4>4521995</vt:i4>
      </vt:variant>
      <vt:variant>
        <vt:i4>246</vt:i4>
      </vt:variant>
      <vt:variant>
        <vt:i4>0</vt:i4>
      </vt:variant>
      <vt:variant>
        <vt:i4>5</vt:i4>
      </vt:variant>
      <vt:variant>
        <vt:lpwstr/>
      </vt:variant>
      <vt:variant>
        <vt:lpwstr>_ENREF_42</vt:lpwstr>
      </vt:variant>
      <vt:variant>
        <vt:i4>4718603</vt:i4>
      </vt:variant>
      <vt:variant>
        <vt:i4>243</vt:i4>
      </vt:variant>
      <vt:variant>
        <vt:i4>0</vt:i4>
      </vt:variant>
      <vt:variant>
        <vt:i4>5</vt:i4>
      </vt:variant>
      <vt:variant>
        <vt:lpwstr/>
      </vt:variant>
      <vt:variant>
        <vt:lpwstr>_ENREF_9</vt:lpwstr>
      </vt:variant>
      <vt:variant>
        <vt:i4>4521995</vt:i4>
      </vt:variant>
      <vt:variant>
        <vt:i4>235</vt:i4>
      </vt:variant>
      <vt:variant>
        <vt:i4>0</vt:i4>
      </vt:variant>
      <vt:variant>
        <vt:i4>5</vt:i4>
      </vt:variant>
      <vt:variant>
        <vt:lpwstr/>
      </vt:variant>
      <vt:variant>
        <vt:lpwstr>_ENREF_41</vt:lpwstr>
      </vt:variant>
      <vt:variant>
        <vt:i4>4521995</vt:i4>
      </vt:variant>
      <vt:variant>
        <vt:i4>229</vt:i4>
      </vt:variant>
      <vt:variant>
        <vt:i4>0</vt:i4>
      </vt:variant>
      <vt:variant>
        <vt:i4>5</vt:i4>
      </vt:variant>
      <vt:variant>
        <vt:lpwstr/>
      </vt:variant>
      <vt:variant>
        <vt:lpwstr>_ENREF_40</vt:lpwstr>
      </vt:variant>
      <vt:variant>
        <vt:i4>4390923</vt:i4>
      </vt:variant>
      <vt:variant>
        <vt:i4>223</vt:i4>
      </vt:variant>
      <vt:variant>
        <vt:i4>0</vt:i4>
      </vt:variant>
      <vt:variant>
        <vt:i4>5</vt:i4>
      </vt:variant>
      <vt:variant>
        <vt:lpwstr/>
      </vt:variant>
      <vt:variant>
        <vt:lpwstr>_ENREF_27</vt:lpwstr>
      </vt:variant>
      <vt:variant>
        <vt:i4>4325387</vt:i4>
      </vt:variant>
      <vt:variant>
        <vt:i4>215</vt:i4>
      </vt:variant>
      <vt:variant>
        <vt:i4>0</vt:i4>
      </vt:variant>
      <vt:variant>
        <vt:i4>5</vt:i4>
      </vt:variant>
      <vt:variant>
        <vt:lpwstr/>
      </vt:variant>
      <vt:variant>
        <vt:lpwstr>_ENREF_39</vt:lpwstr>
      </vt:variant>
      <vt:variant>
        <vt:i4>4325387</vt:i4>
      </vt:variant>
      <vt:variant>
        <vt:i4>207</vt:i4>
      </vt:variant>
      <vt:variant>
        <vt:i4>0</vt:i4>
      </vt:variant>
      <vt:variant>
        <vt:i4>5</vt:i4>
      </vt:variant>
      <vt:variant>
        <vt:lpwstr/>
      </vt:variant>
      <vt:variant>
        <vt:lpwstr>_ENREF_38</vt:lpwstr>
      </vt:variant>
      <vt:variant>
        <vt:i4>4325387</vt:i4>
      </vt:variant>
      <vt:variant>
        <vt:i4>201</vt:i4>
      </vt:variant>
      <vt:variant>
        <vt:i4>0</vt:i4>
      </vt:variant>
      <vt:variant>
        <vt:i4>5</vt:i4>
      </vt:variant>
      <vt:variant>
        <vt:lpwstr/>
      </vt:variant>
      <vt:variant>
        <vt:lpwstr>_ENREF_37</vt:lpwstr>
      </vt:variant>
      <vt:variant>
        <vt:i4>4325387</vt:i4>
      </vt:variant>
      <vt:variant>
        <vt:i4>195</vt:i4>
      </vt:variant>
      <vt:variant>
        <vt:i4>0</vt:i4>
      </vt:variant>
      <vt:variant>
        <vt:i4>5</vt:i4>
      </vt:variant>
      <vt:variant>
        <vt:lpwstr/>
      </vt:variant>
      <vt:variant>
        <vt:lpwstr>_ENREF_37</vt:lpwstr>
      </vt:variant>
      <vt:variant>
        <vt:i4>4325387</vt:i4>
      </vt:variant>
      <vt:variant>
        <vt:i4>192</vt:i4>
      </vt:variant>
      <vt:variant>
        <vt:i4>0</vt:i4>
      </vt:variant>
      <vt:variant>
        <vt:i4>5</vt:i4>
      </vt:variant>
      <vt:variant>
        <vt:lpwstr/>
      </vt:variant>
      <vt:variant>
        <vt:lpwstr>_ENREF_36</vt:lpwstr>
      </vt:variant>
      <vt:variant>
        <vt:i4>4325387</vt:i4>
      </vt:variant>
      <vt:variant>
        <vt:i4>184</vt:i4>
      </vt:variant>
      <vt:variant>
        <vt:i4>0</vt:i4>
      </vt:variant>
      <vt:variant>
        <vt:i4>5</vt:i4>
      </vt:variant>
      <vt:variant>
        <vt:lpwstr/>
      </vt:variant>
      <vt:variant>
        <vt:lpwstr>_ENREF_35</vt:lpwstr>
      </vt:variant>
      <vt:variant>
        <vt:i4>4325387</vt:i4>
      </vt:variant>
      <vt:variant>
        <vt:i4>176</vt:i4>
      </vt:variant>
      <vt:variant>
        <vt:i4>0</vt:i4>
      </vt:variant>
      <vt:variant>
        <vt:i4>5</vt:i4>
      </vt:variant>
      <vt:variant>
        <vt:lpwstr/>
      </vt:variant>
      <vt:variant>
        <vt:lpwstr>_ENREF_34</vt:lpwstr>
      </vt:variant>
      <vt:variant>
        <vt:i4>4325387</vt:i4>
      </vt:variant>
      <vt:variant>
        <vt:i4>170</vt:i4>
      </vt:variant>
      <vt:variant>
        <vt:i4>0</vt:i4>
      </vt:variant>
      <vt:variant>
        <vt:i4>5</vt:i4>
      </vt:variant>
      <vt:variant>
        <vt:lpwstr/>
      </vt:variant>
      <vt:variant>
        <vt:lpwstr>_ENREF_33</vt:lpwstr>
      </vt:variant>
      <vt:variant>
        <vt:i4>4325387</vt:i4>
      </vt:variant>
      <vt:variant>
        <vt:i4>164</vt:i4>
      </vt:variant>
      <vt:variant>
        <vt:i4>0</vt:i4>
      </vt:variant>
      <vt:variant>
        <vt:i4>5</vt:i4>
      </vt:variant>
      <vt:variant>
        <vt:lpwstr/>
      </vt:variant>
      <vt:variant>
        <vt:lpwstr>_ENREF_32</vt:lpwstr>
      </vt:variant>
      <vt:variant>
        <vt:i4>4194315</vt:i4>
      </vt:variant>
      <vt:variant>
        <vt:i4>158</vt:i4>
      </vt:variant>
      <vt:variant>
        <vt:i4>0</vt:i4>
      </vt:variant>
      <vt:variant>
        <vt:i4>5</vt:i4>
      </vt:variant>
      <vt:variant>
        <vt:lpwstr/>
      </vt:variant>
      <vt:variant>
        <vt:lpwstr>_ENREF_16</vt:lpwstr>
      </vt:variant>
      <vt:variant>
        <vt:i4>4325387</vt:i4>
      </vt:variant>
      <vt:variant>
        <vt:i4>152</vt:i4>
      </vt:variant>
      <vt:variant>
        <vt:i4>0</vt:i4>
      </vt:variant>
      <vt:variant>
        <vt:i4>5</vt:i4>
      </vt:variant>
      <vt:variant>
        <vt:lpwstr/>
      </vt:variant>
      <vt:variant>
        <vt:lpwstr>_ENREF_31</vt:lpwstr>
      </vt:variant>
      <vt:variant>
        <vt:i4>4325387</vt:i4>
      </vt:variant>
      <vt:variant>
        <vt:i4>146</vt:i4>
      </vt:variant>
      <vt:variant>
        <vt:i4>0</vt:i4>
      </vt:variant>
      <vt:variant>
        <vt:i4>5</vt:i4>
      </vt:variant>
      <vt:variant>
        <vt:lpwstr/>
      </vt:variant>
      <vt:variant>
        <vt:lpwstr>_ENREF_30</vt:lpwstr>
      </vt:variant>
      <vt:variant>
        <vt:i4>4390923</vt:i4>
      </vt:variant>
      <vt:variant>
        <vt:i4>140</vt:i4>
      </vt:variant>
      <vt:variant>
        <vt:i4>0</vt:i4>
      </vt:variant>
      <vt:variant>
        <vt:i4>5</vt:i4>
      </vt:variant>
      <vt:variant>
        <vt:lpwstr/>
      </vt:variant>
      <vt:variant>
        <vt:lpwstr>_ENREF_29</vt:lpwstr>
      </vt:variant>
      <vt:variant>
        <vt:i4>4390923</vt:i4>
      </vt:variant>
      <vt:variant>
        <vt:i4>137</vt:i4>
      </vt:variant>
      <vt:variant>
        <vt:i4>0</vt:i4>
      </vt:variant>
      <vt:variant>
        <vt:i4>5</vt:i4>
      </vt:variant>
      <vt:variant>
        <vt:lpwstr/>
      </vt:variant>
      <vt:variant>
        <vt:lpwstr>_ENREF_28</vt:lpwstr>
      </vt:variant>
      <vt:variant>
        <vt:i4>4390923</vt:i4>
      </vt:variant>
      <vt:variant>
        <vt:i4>129</vt:i4>
      </vt:variant>
      <vt:variant>
        <vt:i4>0</vt:i4>
      </vt:variant>
      <vt:variant>
        <vt:i4>5</vt:i4>
      </vt:variant>
      <vt:variant>
        <vt:lpwstr/>
      </vt:variant>
      <vt:variant>
        <vt:lpwstr>_ENREF_27</vt:lpwstr>
      </vt:variant>
      <vt:variant>
        <vt:i4>4390923</vt:i4>
      </vt:variant>
      <vt:variant>
        <vt:i4>121</vt:i4>
      </vt:variant>
      <vt:variant>
        <vt:i4>0</vt:i4>
      </vt:variant>
      <vt:variant>
        <vt:i4>5</vt:i4>
      </vt:variant>
      <vt:variant>
        <vt:lpwstr/>
      </vt:variant>
      <vt:variant>
        <vt:lpwstr>_ENREF_26</vt:lpwstr>
      </vt:variant>
      <vt:variant>
        <vt:i4>4390923</vt:i4>
      </vt:variant>
      <vt:variant>
        <vt:i4>115</vt:i4>
      </vt:variant>
      <vt:variant>
        <vt:i4>0</vt:i4>
      </vt:variant>
      <vt:variant>
        <vt:i4>5</vt:i4>
      </vt:variant>
      <vt:variant>
        <vt:lpwstr/>
      </vt:variant>
      <vt:variant>
        <vt:lpwstr>_ENREF_25</vt:lpwstr>
      </vt:variant>
      <vt:variant>
        <vt:i4>4390923</vt:i4>
      </vt:variant>
      <vt:variant>
        <vt:i4>112</vt:i4>
      </vt:variant>
      <vt:variant>
        <vt:i4>0</vt:i4>
      </vt:variant>
      <vt:variant>
        <vt:i4>5</vt:i4>
      </vt:variant>
      <vt:variant>
        <vt:lpwstr/>
      </vt:variant>
      <vt:variant>
        <vt:lpwstr>_ENREF_23</vt:lpwstr>
      </vt:variant>
      <vt:variant>
        <vt:i4>4390923</vt:i4>
      </vt:variant>
      <vt:variant>
        <vt:i4>104</vt:i4>
      </vt:variant>
      <vt:variant>
        <vt:i4>0</vt:i4>
      </vt:variant>
      <vt:variant>
        <vt:i4>5</vt:i4>
      </vt:variant>
      <vt:variant>
        <vt:lpwstr/>
      </vt:variant>
      <vt:variant>
        <vt:lpwstr>_ENREF_24</vt:lpwstr>
      </vt:variant>
      <vt:variant>
        <vt:i4>4390923</vt:i4>
      </vt:variant>
      <vt:variant>
        <vt:i4>98</vt:i4>
      </vt:variant>
      <vt:variant>
        <vt:i4>0</vt:i4>
      </vt:variant>
      <vt:variant>
        <vt:i4>5</vt:i4>
      </vt:variant>
      <vt:variant>
        <vt:lpwstr/>
      </vt:variant>
      <vt:variant>
        <vt:lpwstr>_ENREF_23</vt:lpwstr>
      </vt:variant>
      <vt:variant>
        <vt:i4>4390923</vt:i4>
      </vt:variant>
      <vt:variant>
        <vt:i4>92</vt:i4>
      </vt:variant>
      <vt:variant>
        <vt:i4>0</vt:i4>
      </vt:variant>
      <vt:variant>
        <vt:i4>5</vt:i4>
      </vt:variant>
      <vt:variant>
        <vt:lpwstr/>
      </vt:variant>
      <vt:variant>
        <vt:lpwstr>_ENREF_22</vt:lpwstr>
      </vt:variant>
      <vt:variant>
        <vt:i4>4390923</vt:i4>
      </vt:variant>
      <vt:variant>
        <vt:i4>86</vt:i4>
      </vt:variant>
      <vt:variant>
        <vt:i4>0</vt:i4>
      </vt:variant>
      <vt:variant>
        <vt:i4>5</vt:i4>
      </vt:variant>
      <vt:variant>
        <vt:lpwstr/>
      </vt:variant>
      <vt:variant>
        <vt:lpwstr>_ENREF_21</vt:lpwstr>
      </vt:variant>
      <vt:variant>
        <vt:i4>4390923</vt:i4>
      </vt:variant>
      <vt:variant>
        <vt:i4>80</vt:i4>
      </vt:variant>
      <vt:variant>
        <vt:i4>0</vt:i4>
      </vt:variant>
      <vt:variant>
        <vt:i4>5</vt:i4>
      </vt:variant>
      <vt:variant>
        <vt:lpwstr/>
      </vt:variant>
      <vt:variant>
        <vt:lpwstr>_ENREF_20</vt:lpwstr>
      </vt:variant>
      <vt:variant>
        <vt:i4>4194315</vt:i4>
      </vt:variant>
      <vt:variant>
        <vt:i4>74</vt:i4>
      </vt:variant>
      <vt:variant>
        <vt:i4>0</vt:i4>
      </vt:variant>
      <vt:variant>
        <vt:i4>5</vt:i4>
      </vt:variant>
      <vt:variant>
        <vt:lpwstr/>
      </vt:variant>
      <vt:variant>
        <vt:lpwstr>_ENREF_16</vt:lpwstr>
      </vt:variant>
      <vt:variant>
        <vt:i4>4194315</vt:i4>
      </vt:variant>
      <vt:variant>
        <vt:i4>66</vt:i4>
      </vt:variant>
      <vt:variant>
        <vt:i4>0</vt:i4>
      </vt:variant>
      <vt:variant>
        <vt:i4>5</vt:i4>
      </vt:variant>
      <vt:variant>
        <vt:lpwstr/>
      </vt:variant>
      <vt:variant>
        <vt:lpwstr>_ENREF_10</vt:lpwstr>
      </vt:variant>
      <vt:variant>
        <vt:i4>4718603</vt:i4>
      </vt:variant>
      <vt:variant>
        <vt:i4>58</vt:i4>
      </vt:variant>
      <vt:variant>
        <vt:i4>0</vt:i4>
      </vt:variant>
      <vt:variant>
        <vt:i4>5</vt:i4>
      </vt:variant>
      <vt:variant>
        <vt:lpwstr/>
      </vt:variant>
      <vt:variant>
        <vt:lpwstr>_ENREF_9</vt:lpwstr>
      </vt:variant>
      <vt:variant>
        <vt:i4>4390923</vt:i4>
      </vt:variant>
      <vt:variant>
        <vt:i4>55</vt:i4>
      </vt:variant>
      <vt:variant>
        <vt:i4>0</vt:i4>
      </vt:variant>
      <vt:variant>
        <vt:i4>5</vt:i4>
      </vt:variant>
      <vt:variant>
        <vt:lpwstr/>
      </vt:variant>
      <vt:variant>
        <vt:lpwstr>_ENREF_2</vt:lpwstr>
      </vt:variant>
      <vt:variant>
        <vt:i4>4784139</vt:i4>
      </vt:variant>
      <vt:variant>
        <vt:i4>47</vt:i4>
      </vt:variant>
      <vt:variant>
        <vt:i4>0</vt:i4>
      </vt:variant>
      <vt:variant>
        <vt:i4>5</vt:i4>
      </vt:variant>
      <vt:variant>
        <vt:lpwstr/>
      </vt:variant>
      <vt:variant>
        <vt:lpwstr>_ENREF_8</vt:lpwstr>
      </vt:variant>
      <vt:variant>
        <vt:i4>4587531</vt:i4>
      </vt:variant>
      <vt:variant>
        <vt:i4>44</vt:i4>
      </vt:variant>
      <vt:variant>
        <vt:i4>0</vt:i4>
      </vt:variant>
      <vt:variant>
        <vt:i4>5</vt:i4>
      </vt:variant>
      <vt:variant>
        <vt:lpwstr/>
      </vt:variant>
      <vt:variant>
        <vt:lpwstr>_ENREF_7</vt:lpwstr>
      </vt:variant>
      <vt:variant>
        <vt:i4>4653067</vt:i4>
      </vt:variant>
      <vt:variant>
        <vt:i4>36</vt:i4>
      </vt:variant>
      <vt:variant>
        <vt:i4>0</vt:i4>
      </vt:variant>
      <vt:variant>
        <vt:i4>5</vt:i4>
      </vt:variant>
      <vt:variant>
        <vt:lpwstr/>
      </vt:variant>
      <vt:variant>
        <vt:lpwstr>_ENREF_6</vt:lpwstr>
      </vt:variant>
      <vt:variant>
        <vt:i4>4456459</vt:i4>
      </vt:variant>
      <vt:variant>
        <vt:i4>30</vt:i4>
      </vt:variant>
      <vt:variant>
        <vt:i4>0</vt:i4>
      </vt:variant>
      <vt:variant>
        <vt:i4>5</vt:i4>
      </vt:variant>
      <vt:variant>
        <vt:lpwstr/>
      </vt:variant>
      <vt:variant>
        <vt:lpwstr>_ENREF_5</vt:lpwstr>
      </vt:variant>
      <vt:variant>
        <vt:i4>4521995</vt:i4>
      </vt:variant>
      <vt:variant>
        <vt:i4>24</vt:i4>
      </vt:variant>
      <vt:variant>
        <vt:i4>0</vt:i4>
      </vt:variant>
      <vt:variant>
        <vt:i4>5</vt:i4>
      </vt:variant>
      <vt:variant>
        <vt:lpwstr/>
      </vt:variant>
      <vt:variant>
        <vt:lpwstr>_ENREF_4</vt:lpwstr>
      </vt:variant>
      <vt:variant>
        <vt:i4>4325387</vt:i4>
      </vt:variant>
      <vt:variant>
        <vt:i4>18</vt:i4>
      </vt:variant>
      <vt:variant>
        <vt:i4>0</vt:i4>
      </vt:variant>
      <vt:variant>
        <vt:i4>5</vt:i4>
      </vt:variant>
      <vt:variant>
        <vt:lpwstr/>
      </vt:variant>
      <vt:variant>
        <vt:lpwstr>_ENREF_3</vt:lpwstr>
      </vt:variant>
      <vt:variant>
        <vt:i4>4390923</vt:i4>
      </vt:variant>
      <vt:variant>
        <vt:i4>12</vt:i4>
      </vt:variant>
      <vt:variant>
        <vt:i4>0</vt:i4>
      </vt:variant>
      <vt:variant>
        <vt:i4>5</vt:i4>
      </vt:variant>
      <vt:variant>
        <vt:lpwstr/>
      </vt:variant>
      <vt:variant>
        <vt:lpwstr>_ENREF_2</vt:lpwstr>
      </vt:variant>
      <vt:variant>
        <vt:i4>4194315</vt:i4>
      </vt:variant>
      <vt:variant>
        <vt:i4>4</vt:i4>
      </vt:variant>
      <vt:variant>
        <vt:i4>0</vt:i4>
      </vt:variant>
      <vt:variant>
        <vt:i4>5</vt:i4>
      </vt:variant>
      <vt:variant>
        <vt:lpwstr/>
      </vt:variant>
      <vt:variant>
        <vt:lpwstr>_ENREF_1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 Catharine</dc:creator>
  <cp:keywords/>
  <dc:description/>
  <cp:lastModifiedBy>Karen Drake</cp:lastModifiedBy>
  <cp:revision>2</cp:revision>
  <cp:lastPrinted>2015-01-07T11:20:00Z</cp:lastPrinted>
  <dcterms:created xsi:type="dcterms:W3CDTF">2018-04-12T10:08:00Z</dcterms:created>
  <dcterms:modified xsi:type="dcterms:W3CDTF">2018-04-12T10:08:00Z</dcterms:modified>
</cp:coreProperties>
</file>