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5D4AF1" w14:textId="44BDCA9D" w:rsidR="00583DA4" w:rsidRPr="00A62993" w:rsidRDefault="00C839AC" w:rsidP="00BA4074">
      <w:pPr>
        <w:rPr>
          <w:rFonts w:ascii="Arial" w:eastAsia="Times New Roman" w:hAnsi="Arial" w:cs="Arial"/>
          <w:b/>
        </w:rPr>
      </w:pPr>
      <w:r w:rsidRPr="00A62993">
        <w:rPr>
          <w:rFonts w:ascii="Arial" w:eastAsia="Times New Roman" w:hAnsi="Arial" w:cs="Arial"/>
          <w:b/>
        </w:rPr>
        <w:t>Children with sickle cell anemia with normal TCD and without silent infarcts have a low incidence of new strokes</w:t>
      </w:r>
    </w:p>
    <w:p w14:paraId="5F3439EA" w14:textId="77777777" w:rsidR="00C839AC" w:rsidRPr="00A62993" w:rsidRDefault="00C839AC" w:rsidP="00BA4074">
      <w:pPr>
        <w:rPr>
          <w:rFonts w:ascii="Arial" w:eastAsia="Times New Roman" w:hAnsi="Arial" w:cs="Arial"/>
          <w:b/>
        </w:rPr>
      </w:pPr>
    </w:p>
    <w:p w14:paraId="3210D319" w14:textId="1304D6FD" w:rsidR="00BA4074" w:rsidRPr="00A62993" w:rsidRDefault="00BA4074" w:rsidP="00BA4074">
      <w:pPr>
        <w:rPr>
          <w:rFonts w:ascii="Arial" w:eastAsia="Times New Roman" w:hAnsi="Arial" w:cs="Arial"/>
          <w:vertAlign w:val="superscript"/>
        </w:rPr>
      </w:pPr>
      <w:r w:rsidRPr="00A62993">
        <w:rPr>
          <w:rFonts w:ascii="Arial" w:eastAsia="Times New Roman" w:hAnsi="Arial" w:cs="Arial"/>
        </w:rPr>
        <w:t>Lori C. Jordan</w:t>
      </w:r>
      <w:r w:rsidR="000F46DA">
        <w:rPr>
          <w:rFonts w:ascii="Arial" w:eastAsia="Times New Roman" w:hAnsi="Arial" w:cs="Arial"/>
        </w:rPr>
        <w:t>, MD, PhD</w:t>
      </w:r>
      <w:r w:rsidR="00754E1A" w:rsidRPr="00A62993">
        <w:rPr>
          <w:rFonts w:ascii="Arial" w:eastAsia="Times New Roman" w:hAnsi="Arial" w:cs="Arial"/>
          <w:vertAlign w:val="superscript"/>
        </w:rPr>
        <w:t>1</w:t>
      </w:r>
      <w:r w:rsidRPr="00A62993">
        <w:rPr>
          <w:rFonts w:ascii="Arial" w:eastAsia="Times New Roman" w:hAnsi="Arial" w:cs="Arial"/>
        </w:rPr>
        <w:t xml:space="preserve">, </w:t>
      </w:r>
      <w:r w:rsidR="00133E3D" w:rsidRPr="00A62993">
        <w:rPr>
          <w:rFonts w:ascii="Arial" w:eastAsia="Times New Roman" w:hAnsi="Arial" w:cs="Arial"/>
        </w:rPr>
        <w:t>Dionna O. Roberts</w:t>
      </w:r>
      <w:r w:rsidR="00C02D3B" w:rsidRPr="00A62993">
        <w:rPr>
          <w:rFonts w:ascii="Arial" w:eastAsia="Times New Roman" w:hAnsi="Arial" w:cs="Arial"/>
        </w:rPr>
        <w:t xml:space="preserve"> Williams</w:t>
      </w:r>
      <w:r w:rsidR="000F46DA">
        <w:rPr>
          <w:rFonts w:ascii="Arial" w:eastAsia="Times New Roman" w:hAnsi="Arial" w:cs="Arial"/>
        </w:rPr>
        <w:t>, MPH</w:t>
      </w:r>
      <w:r w:rsidR="00754E1A" w:rsidRPr="00A62993">
        <w:rPr>
          <w:rFonts w:ascii="Arial" w:eastAsia="Times New Roman" w:hAnsi="Arial" w:cs="Arial"/>
          <w:vertAlign w:val="superscript"/>
        </w:rPr>
        <w:t>2</w:t>
      </w:r>
      <w:r w:rsidR="00ED13DB" w:rsidRPr="00A62993">
        <w:rPr>
          <w:rFonts w:ascii="Arial" w:eastAsia="Times New Roman" w:hAnsi="Arial" w:cs="Arial"/>
        </w:rPr>
        <w:t xml:space="preserve">, </w:t>
      </w:r>
      <w:r w:rsidR="00133E3D" w:rsidRPr="00A62993">
        <w:rPr>
          <w:rFonts w:ascii="Arial" w:eastAsia="Times New Roman" w:hAnsi="Arial" w:cs="Arial"/>
        </w:rPr>
        <w:t xml:space="preserve">Mark </w:t>
      </w:r>
      <w:r w:rsidR="00CA19C8" w:rsidRPr="00A62993">
        <w:rPr>
          <w:rFonts w:ascii="Arial" w:eastAsia="Times New Roman" w:hAnsi="Arial" w:cs="Arial"/>
        </w:rPr>
        <w:t xml:space="preserve">J. </w:t>
      </w:r>
      <w:r w:rsidR="00133E3D" w:rsidRPr="00A62993">
        <w:rPr>
          <w:rFonts w:ascii="Arial" w:eastAsia="Times New Roman" w:hAnsi="Arial" w:cs="Arial"/>
        </w:rPr>
        <w:t>Rodeghier</w:t>
      </w:r>
      <w:r w:rsidR="000F46DA">
        <w:rPr>
          <w:rFonts w:ascii="Arial" w:eastAsia="Times New Roman" w:hAnsi="Arial" w:cs="Arial"/>
        </w:rPr>
        <w:t>, PhD</w:t>
      </w:r>
      <w:r w:rsidR="00754E1A" w:rsidRPr="00A62993">
        <w:rPr>
          <w:rFonts w:ascii="Arial" w:eastAsia="Times New Roman" w:hAnsi="Arial" w:cs="Arial"/>
          <w:vertAlign w:val="superscript"/>
        </w:rPr>
        <w:t>3</w:t>
      </w:r>
      <w:r w:rsidR="0000424F" w:rsidRPr="00A62993">
        <w:rPr>
          <w:rFonts w:ascii="Arial" w:eastAsia="Times New Roman" w:hAnsi="Arial" w:cs="Arial"/>
        </w:rPr>
        <w:t xml:space="preserve">, </w:t>
      </w:r>
      <w:r w:rsidRPr="00A62993">
        <w:rPr>
          <w:rFonts w:ascii="Arial" w:eastAsia="Times New Roman" w:hAnsi="Arial" w:cs="Arial"/>
        </w:rPr>
        <w:t>Brittany Covert</w:t>
      </w:r>
      <w:r w:rsidR="000F46DA">
        <w:rPr>
          <w:rFonts w:ascii="Arial" w:eastAsia="Times New Roman" w:hAnsi="Arial" w:cs="Arial"/>
        </w:rPr>
        <w:t>, MDH</w:t>
      </w:r>
      <w:r w:rsidR="00133E3D" w:rsidRPr="00A62993">
        <w:rPr>
          <w:rFonts w:ascii="Arial" w:eastAsia="Times New Roman" w:hAnsi="Arial" w:cs="Arial"/>
          <w:vertAlign w:val="superscript"/>
        </w:rPr>
        <w:t>2</w:t>
      </w:r>
      <w:r w:rsidRPr="00A62993">
        <w:rPr>
          <w:rFonts w:ascii="Arial" w:eastAsia="Times New Roman" w:hAnsi="Arial" w:cs="Arial"/>
        </w:rPr>
        <w:t xml:space="preserve">, </w:t>
      </w:r>
      <w:r w:rsidR="00A357FB" w:rsidRPr="00A62993">
        <w:rPr>
          <w:rFonts w:ascii="Arial" w:eastAsia="Times New Roman" w:hAnsi="Arial" w:cs="Arial"/>
        </w:rPr>
        <w:t xml:space="preserve">Maria R. </w:t>
      </w:r>
      <w:r w:rsidR="00ED13DB" w:rsidRPr="00A62993">
        <w:rPr>
          <w:rFonts w:ascii="Arial" w:eastAsia="Times New Roman" w:hAnsi="Arial" w:cs="Arial"/>
        </w:rPr>
        <w:t>Ponisio</w:t>
      </w:r>
      <w:r w:rsidR="000F46DA">
        <w:rPr>
          <w:rFonts w:ascii="Arial" w:eastAsia="Times New Roman" w:hAnsi="Arial" w:cs="Arial"/>
        </w:rPr>
        <w:t>, MD</w:t>
      </w:r>
      <w:r w:rsidR="00754E1A" w:rsidRPr="00A62993">
        <w:rPr>
          <w:rFonts w:ascii="Arial" w:eastAsia="Times New Roman" w:hAnsi="Arial" w:cs="Arial"/>
          <w:vertAlign w:val="superscript"/>
        </w:rPr>
        <w:t>4</w:t>
      </w:r>
      <w:r w:rsidRPr="00A62993">
        <w:rPr>
          <w:rFonts w:ascii="Arial" w:eastAsia="Times New Roman" w:hAnsi="Arial" w:cs="Arial"/>
        </w:rPr>
        <w:t xml:space="preserve">, James </w:t>
      </w:r>
      <w:r w:rsidR="00ED13DB" w:rsidRPr="00A62993">
        <w:rPr>
          <w:rFonts w:ascii="Arial" w:eastAsia="Times New Roman" w:hAnsi="Arial" w:cs="Arial"/>
        </w:rPr>
        <w:t xml:space="preserve">F. </w:t>
      </w:r>
      <w:r w:rsidRPr="00A62993">
        <w:rPr>
          <w:rFonts w:ascii="Arial" w:eastAsia="Times New Roman" w:hAnsi="Arial" w:cs="Arial"/>
        </w:rPr>
        <w:t>Casella</w:t>
      </w:r>
      <w:r w:rsidR="000F46DA">
        <w:rPr>
          <w:rFonts w:ascii="Arial" w:eastAsia="Times New Roman" w:hAnsi="Arial" w:cs="Arial"/>
        </w:rPr>
        <w:t>, MD</w:t>
      </w:r>
      <w:r w:rsidR="00754E1A" w:rsidRPr="00A62993">
        <w:rPr>
          <w:rFonts w:ascii="Arial" w:eastAsia="Times New Roman" w:hAnsi="Arial" w:cs="Arial"/>
          <w:vertAlign w:val="superscript"/>
        </w:rPr>
        <w:t>5</w:t>
      </w:r>
      <w:r w:rsidRPr="00A62993">
        <w:rPr>
          <w:rFonts w:ascii="Arial" w:eastAsia="Times New Roman" w:hAnsi="Arial" w:cs="Arial"/>
        </w:rPr>
        <w:t>, Robert C. McKinstry</w:t>
      </w:r>
      <w:r w:rsidR="000F46DA">
        <w:rPr>
          <w:rFonts w:ascii="Arial" w:eastAsia="Times New Roman" w:hAnsi="Arial" w:cs="Arial"/>
        </w:rPr>
        <w:t>, MD, PhD</w:t>
      </w:r>
      <w:r w:rsidR="00754E1A" w:rsidRPr="00A62993">
        <w:rPr>
          <w:rFonts w:ascii="Arial" w:eastAsia="Times New Roman" w:hAnsi="Arial" w:cs="Arial"/>
          <w:vertAlign w:val="superscript"/>
        </w:rPr>
        <w:t>6</w:t>
      </w:r>
      <w:r w:rsidRPr="00A62993">
        <w:rPr>
          <w:rFonts w:ascii="Arial" w:eastAsia="Times New Roman" w:hAnsi="Arial" w:cs="Arial"/>
        </w:rPr>
        <w:t xml:space="preserve">, </w:t>
      </w:r>
      <w:r w:rsidR="00AB2277" w:rsidRPr="00A62993">
        <w:rPr>
          <w:rFonts w:ascii="Arial" w:eastAsia="Times New Roman" w:hAnsi="Arial" w:cs="Arial"/>
        </w:rPr>
        <w:t>Michael J. Noetzel</w:t>
      </w:r>
      <w:r w:rsidR="000F46DA">
        <w:rPr>
          <w:rFonts w:ascii="Arial" w:eastAsia="Times New Roman" w:hAnsi="Arial" w:cs="Arial"/>
        </w:rPr>
        <w:t>, MD</w:t>
      </w:r>
      <w:r w:rsidR="00AB2277" w:rsidRPr="00A62993">
        <w:rPr>
          <w:rFonts w:ascii="Arial" w:eastAsia="Times New Roman" w:hAnsi="Arial" w:cs="Arial"/>
          <w:vertAlign w:val="superscript"/>
        </w:rPr>
        <w:t>7</w:t>
      </w:r>
      <w:r w:rsidR="00B53BF2" w:rsidRPr="00A62993">
        <w:rPr>
          <w:rFonts w:ascii="Arial" w:eastAsia="Times New Roman" w:hAnsi="Arial" w:cs="Arial"/>
        </w:rPr>
        <w:t>,</w:t>
      </w:r>
      <w:r w:rsidR="00AB2277" w:rsidRPr="00A62993">
        <w:rPr>
          <w:rFonts w:ascii="Arial" w:eastAsia="Times New Roman" w:hAnsi="Arial" w:cs="Arial"/>
        </w:rPr>
        <w:t xml:space="preserve"> </w:t>
      </w:r>
      <w:r w:rsidRPr="00A62993">
        <w:rPr>
          <w:rFonts w:ascii="Arial" w:eastAsia="Times New Roman" w:hAnsi="Arial" w:cs="Arial"/>
        </w:rPr>
        <w:t xml:space="preserve">Fenella </w:t>
      </w:r>
      <w:r w:rsidR="00ED13DB" w:rsidRPr="00A62993">
        <w:rPr>
          <w:rFonts w:ascii="Arial" w:eastAsia="Times New Roman" w:hAnsi="Arial" w:cs="Arial"/>
        </w:rPr>
        <w:t xml:space="preserve">J. </w:t>
      </w:r>
      <w:r w:rsidRPr="00A62993">
        <w:rPr>
          <w:rFonts w:ascii="Arial" w:eastAsia="Times New Roman" w:hAnsi="Arial" w:cs="Arial"/>
        </w:rPr>
        <w:t>Kirkham</w:t>
      </w:r>
      <w:r w:rsidR="000F46DA">
        <w:rPr>
          <w:rFonts w:ascii="Arial" w:eastAsia="Times New Roman" w:hAnsi="Arial" w:cs="Arial"/>
        </w:rPr>
        <w:t>, MBBS</w:t>
      </w:r>
      <w:r w:rsidR="00AB2277" w:rsidRPr="00A62993">
        <w:rPr>
          <w:rFonts w:ascii="Arial" w:eastAsia="Times New Roman" w:hAnsi="Arial" w:cs="Arial"/>
          <w:vertAlign w:val="superscript"/>
        </w:rPr>
        <w:t>8</w:t>
      </w:r>
      <w:r w:rsidR="00017A04" w:rsidRPr="00A62993">
        <w:rPr>
          <w:rFonts w:ascii="Arial" w:eastAsia="Times New Roman" w:hAnsi="Arial" w:cs="Arial"/>
        </w:rPr>
        <w:t>, Emily</w:t>
      </w:r>
      <w:r w:rsidR="00C13032" w:rsidRPr="00A62993">
        <w:rPr>
          <w:rFonts w:ascii="Arial" w:eastAsia="Times New Roman" w:hAnsi="Arial" w:cs="Arial"/>
        </w:rPr>
        <w:t xml:space="preserve"> R.</w:t>
      </w:r>
      <w:r w:rsidR="00017A04" w:rsidRPr="00A62993">
        <w:rPr>
          <w:rFonts w:ascii="Arial" w:eastAsia="Times New Roman" w:hAnsi="Arial" w:cs="Arial"/>
        </w:rPr>
        <w:t xml:space="preserve"> Meier</w:t>
      </w:r>
      <w:r w:rsidR="000F46DA">
        <w:rPr>
          <w:rFonts w:ascii="Arial" w:eastAsia="Times New Roman" w:hAnsi="Arial" w:cs="Arial"/>
        </w:rPr>
        <w:t>, MD</w:t>
      </w:r>
      <w:r w:rsidR="00AB2277" w:rsidRPr="00A62993">
        <w:rPr>
          <w:rFonts w:ascii="Arial" w:eastAsia="Times New Roman" w:hAnsi="Arial" w:cs="Arial"/>
          <w:vertAlign w:val="superscript"/>
        </w:rPr>
        <w:t>9</w:t>
      </w:r>
      <w:r w:rsidRPr="00A62993">
        <w:rPr>
          <w:rFonts w:ascii="Arial" w:eastAsia="Times New Roman" w:hAnsi="Arial" w:cs="Arial"/>
        </w:rPr>
        <w:t xml:space="preserve">, </w:t>
      </w:r>
      <w:r w:rsidR="00017A04" w:rsidRPr="00A62993">
        <w:rPr>
          <w:rFonts w:ascii="Arial" w:eastAsia="Times New Roman" w:hAnsi="Arial" w:cs="Arial"/>
        </w:rPr>
        <w:t>Beng Fuh</w:t>
      </w:r>
      <w:r w:rsidR="000F46DA">
        <w:rPr>
          <w:rFonts w:ascii="Arial" w:eastAsia="Times New Roman" w:hAnsi="Arial" w:cs="Arial"/>
        </w:rPr>
        <w:t>, MD</w:t>
      </w:r>
      <w:r w:rsidR="00AB2277" w:rsidRPr="00A62993">
        <w:rPr>
          <w:rFonts w:ascii="Arial" w:eastAsia="Times New Roman" w:hAnsi="Arial" w:cs="Arial"/>
          <w:vertAlign w:val="superscript"/>
        </w:rPr>
        <w:t>10</w:t>
      </w:r>
      <w:r w:rsidR="00017A04" w:rsidRPr="00A62993">
        <w:rPr>
          <w:rFonts w:ascii="Arial" w:eastAsia="Times New Roman" w:hAnsi="Arial" w:cs="Arial"/>
        </w:rPr>
        <w:t xml:space="preserve">, Melissa </w:t>
      </w:r>
      <w:r w:rsidR="00BC6F5C" w:rsidRPr="00A62993">
        <w:rPr>
          <w:rFonts w:ascii="Arial" w:eastAsia="Times New Roman" w:hAnsi="Arial" w:cs="Arial"/>
        </w:rPr>
        <w:t>McNaull</w:t>
      </w:r>
      <w:r w:rsidR="000F46DA">
        <w:rPr>
          <w:rFonts w:ascii="Arial" w:eastAsia="Times New Roman" w:hAnsi="Arial" w:cs="Arial"/>
        </w:rPr>
        <w:t>, MD</w:t>
      </w:r>
      <w:r w:rsidR="00AB2277" w:rsidRPr="00A62993">
        <w:rPr>
          <w:rFonts w:ascii="Arial" w:eastAsia="Times New Roman" w:hAnsi="Arial" w:cs="Arial"/>
          <w:vertAlign w:val="superscript"/>
        </w:rPr>
        <w:t>11</w:t>
      </w:r>
      <w:r w:rsidR="00017A04" w:rsidRPr="00A62993">
        <w:rPr>
          <w:rFonts w:ascii="Arial" w:eastAsia="Times New Roman" w:hAnsi="Arial" w:cs="Arial"/>
        </w:rPr>
        <w:t xml:space="preserve">, </w:t>
      </w:r>
      <w:r w:rsidR="001F64F7" w:rsidRPr="00A62993">
        <w:rPr>
          <w:rFonts w:ascii="Arial" w:eastAsia="Times New Roman" w:hAnsi="Arial" w:cs="Arial"/>
        </w:rPr>
        <w:t xml:space="preserve">Sharada </w:t>
      </w:r>
      <w:r w:rsidR="00017A04" w:rsidRPr="00A62993">
        <w:rPr>
          <w:rFonts w:ascii="Arial" w:eastAsia="Times New Roman" w:hAnsi="Arial" w:cs="Arial"/>
        </w:rPr>
        <w:t>Sarnaik</w:t>
      </w:r>
      <w:r w:rsidR="000F46DA">
        <w:rPr>
          <w:rFonts w:ascii="Arial" w:eastAsia="Times New Roman" w:hAnsi="Arial" w:cs="Arial"/>
        </w:rPr>
        <w:t>, MD</w:t>
      </w:r>
      <w:r w:rsidR="00754E1A" w:rsidRPr="00A62993">
        <w:rPr>
          <w:rFonts w:ascii="Arial" w:eastAsia="Times New Roman" w:hAnsi="Arial" w:cs="Arial"/>
          <w:vertAlign w:val="superscript"/>
        </w:rPr>
        <w:t>1</w:t>
      </w:r>
      <w:r w:rsidR="00AB2277" w:rsidRPr="00A62993">
        <w:rPr>
          <w:rFonts w:ascii="Arial" w:eastAsia="Times New Roman" w:hAnsi="Arial" w:cs="Arial"/>
          <w:vertAlign w:val="superscript"/>
        </w:rPr>
        <w:t>2</w:t>
      </w:r>
      <w:r w:rsidR="00017A04" w:rsidRPr="00A62993">
        <w:rPr>
          <w:rFonts w:ascii="Arial" w:eastAsia="Times New Roman" w:hAnsi="Arial" w:cs="Arial"/>
        </w:rPr>
        <w:t>, Suvankar Majumdar</w:t>
      </w:r>
      <w:r w:rsidR="000F46DA">
        <w:rPr>
          <w:rFonts w:ascii="Arial" w:eastAsia="Times New Roman" w:hAnsi="Arial" w:cs="Arial"/>
        </w:rPr>
        <w:t>, MD</w:t>
      </w:r>
      <w:r w:rsidR="00754E1A" w:rsidRPr="00A62993">
        <w:rPr>
          <w:rFonts w:ascii="Arial" w:eastAsia="Times New Roman" w:hAnsi="Arial" w:cs="Arial"/>
          <w:vertAlign w:val="superscript"/>
        </w:rPr>
        <w:t>1</w:t>
      </w:r>
      <w:r w:rsidR="00AB2277" w:rsidRPr="00A62993">
        <w:rPr>
          <w:rFonts w:ascii="Arial" w:eastAsia="Times New Roman" w:hAnsi="Arial" w:cs="Arial"/>
          <w:vertAlign w:val="superscript"/>
        </w:rPr>
        <w:t>3</w:t>
      </w:r>
      <w:r w:rsidR="00017A04" w:rsidRPr="00A62993">
        <w:rPr>
          <w:rFonts w:ascii="Arial" w:eastAsia="Times New Roman" w:hAnsi="Arial" w:cs="Arial"/>
        </w:rPr>
        <w:t>, Tim</w:t>
      </w:r>
      <w:r w:rsidR="00A451E6" w:rsidRPr="00A62993">
        <w:rPr>
          <w:rFonts w:ascii="Arial" w:eastAsia="Times New Roman" w:hAnsi="Arial" w:cs="Arial"/>
        </w:rPr>
        <w:t>othy L.</w:t>
      </w:r>
      <w:r w:rsidR="00017A04" w:rsidRPr="00A62993">
        <w:rPr>
          <w:rFonts w:ascii="Arial" w:eastAsia="Times New Roman" w:hAnsi="Arial" w:cs="Arial"/>
        </w:rPr>
        <w:t xml:space="preserve"> McCavit</w:t>
      </w:r>
      <w:r w:rsidR="000F46DA">
        <w:rPr>
          <w:rFonts w:ascii="Arial" w:eastAsia="Times New Roman" w:hAnsi="Arial" w:cs="Arial"/>
        </w:rPr>
        <w:t>, MD</w:t>
      </w:r>
      <w:r w:rsidR="00754E1A" w:rsidRPr="00A62993">
        <w:rPr>
          <w:rFonts w:ascii="Arial" w:eastAsia="Times New Roman" w:hAnsi="Arial" w:cs="Arial"/>
          <w:vertAlign w:val="superscript"/>
        </w:rPr>
        <w:t>1</w:t>
      </w:r>
      <w:r w:rsidR="00AB2277" w:rsidRPr="00A62993">
        <w:rPr>
          <w:rFonts w:ascii="Arial" w:eastAsia="Times New Roman" w:hAnsi="Arial" w:cs="Arial"/>
          <w:vertAlign w:val="superscript"/>
        </w:rPr>
        <w:t>4</w:t>
      </w:r>
      <w:r w:rsidR="00017A04" w:rsidRPr="00A62993">
        <w:rPr>
          <w:rFonts w:ascii="Arial" w:eastAsia="Times New Roman" w:hAnsi="Arial" w:cs="Arial"/>
        </w:rPr>
        <w:t xml:space="preserve">, </w:t>
      </w:r>
      <w:r w:rsidRPr="00A62993">
        <w:rPr>
          <w:rFonts w:ascii="Arial" w:eastAsia="Times New Roman" w:hAnsi="Arial" w:cs="Arial"/>
        </w:rPr>
        <w:t>Michael R. DeBaun</w:t>
      </w:r>
      <w:r w:rsidR="000F46DA">
        <w:rPr>
          <w:rFonts w:ascii="Arial" w:eastAsia="Times New Roman" w:hAnsi="Arial" w:cs="Arial"/>
        </w:rPr>
        <w:t>, MD, MPH</w:t>
      </w:r>
      <w:r w:rsidR="001E70CD" w:rsidRPr="00A62993">
        <w:rPr>
          <w:rFonts w:ascii="Arial" w:eastAsia="Times New Roman" w:hAnsi="Arial" w:cs="Arial"/>
          <w:vertAlign w:val="superscript"/>
        </w:rPr>
        <w:t>2</w:t>
      </w:r>
    </w:p>
    <w:p w14:paraId="4A7F2DDD" w14:textId="77777777" w:rsidR="00BA4074" w:rsidRPr="00A62993" w:rsidRDefault="00BA4074" w:rsidP="00BA4074">
      <w:pPr>
        <w:rPr>
          <w:rFonts w:ascii="Arial" w:eastAsia="Times New Roman" w:hAnsi="Arial" w:cs="Arial"/>
          <w:b/>
        </w:rPr>
      </w:pPr>
    </w:p>
    <w:p w14:paraId="0C0F5194" w14:textId="77777777" w:rsidR="00125497" w:rsidRPr="00A62993" w:rsidRDefault="00C264DC" w:rsidP="00125497">
      <w:pPr>
        <w:rPr>
          <w:rFonts w:ascii="Arial" w:eastAsia="Times New Roman" w:hAnsi="Arial" w:cs="Arial"/>
          <w:vertAlign w:val="superscript"/>
        </w:rPr>
      </w:pPr>
      <w:r w:rsidRPr="00A62993">
        <w:rPr>
          <w:rFonts w:ascii="Arial" w:eastAsia="Times New Roman" w:hAnsi="Arial" w:cs="Arial"/>
          <w:vertAlign w:val="superscript"/>
        </w:rPr>
        <w:t>1</w:t>
      </w:r>
      <w:r w:rsidR="00125497" w:rsidRPr="00A62993">
        <w:rPr>
          <w:rFonts w:ascii="Arial" w:hAnsi="Arial" w:cs="Arial"/>
        </w:rPr>
        <w:t xml:space="preserve"> Department of Pediatrics, Division of Pediatric Neurology, </w:t>
      </w:r>
      <w:r w:rsidR="00802C4D" w:rsidRPr="00A62993">
        <w:rPr>
          <w:rFonts w:ascii="Arial" w:hAnsi="Arial" w:cs="Arial"/>
        </w:rPr>
        <w:t>Vanderbilt University Medical Center</w:t>
      </w:r>
      <w:r w:rsidR="00125497" w:rsidRPr="00A62993">
        <w:rPr>
          <w:rFonts w:ascii="Arial" w:hAnsi="Arial" w:cs="Arial"/>
        </w:rPr>
        <w:t>, Nashville, TN</w:t>
      </w:r>
    </w:p>
    <w:p w14:paraId="42B94985" w14:textId="77777777" w:rsidR="00C264DC" w:rsidRPr="00A62993" w:rsidRDefault="00C264DC" w:rsidP="00133E3D">
      <w:pPr>
        <w:rPr>
          <w:rFonts w:ascii="Arial" w:hAnsi="Arial" w:cs="Arial"/>
        </w:rPr>
      </w:pPr>
      <w:r w:rsidRPr="00A62993">
        <w:rPr>
          <w:rFonts w:ascii="Arial" w:eastAsia="Times New Roman" w:hAnsi="Arial" w:cs="Arial"/>
          <w:vertAlign w:val="superscript"/>
        </w:rPr>
        <w:t>2</w:t>
      </w:r>
      <w:r w:rsidRPr="00A62993">
        <w:t xml:space="preserve"> </w:t>
      </w:r>
      <w:r w:rsidR="00133E3D" w:rsidRPr="00A62993">
        <w:rPr>
          <w:rFonts w:ascii="Arial" w:hAnsi="Arial" w:cs="Arial"/>
        </w:rPr>
        <w:t>Department of Pediatrics, Division of Hematology/Oncology, Vanderbilt-Meharry Center of Excellence in Sickle Cell Disease, Vanderbilt University Medical Center, Nashville, TN</w:t>
      </w:r>
    </w:p>
    <w:p w14:paraId="59465A57" w14:textId="77777777" w:rsidR="00133E3D" w:rsidRPr="00A62993" w:rsidRDefault="00C264DC" w:rsidP="00BA4074">
      <w:pPr>
        <w:rPr>
          <w:rFonts w:ascii="Arial" w:eastAsia="Times New Roman" w:hAnsi="Arial" w:cs="Arial"/>
        </w:rPr>
      </w:pPr>
      <w:r w:rsidRPr="00A62993">
        <w:rPr>
          <w:rFonts w:ascii="Arial" w:eastAsia="Times New Roman" w:hAnsi="Arial" w:cs="Arial"/>
          <w:vertAlign w:val="superscript"/>
        </w:rPr>
        <w:t>3</w:t>
      </w:r>
      <w:r w:rsidR="00D51DAA" w:rsidRPr="00A62993">
        <w:t xml:space="preserve"> </w:t>
      </w:r>
      <w:r w:rsidR="00133E3D" w:rsidRPr="00A62993">
        <w:rPr>
          <w:rFonts w:ascii="Arial" w:eastAsia="Times New Roman" w:hAnsi="Arial" w:cs="Arial"/>
        </w:rPr>
        <w:t>Independent Statistician; Rodeghier Consultants, Chicago, IL</w:t>
      </w:r>
    </w:p>
    <w:p w14:paraId="7B04B270" w14:textId="77777777" w:rsidR="00C264DC" w:rsidRPr="00A62993" w:rsidRDefault="00C264DC" w:rsidP="00BA4074">
      <w:pPr>
        <w:rPr>
          <w:rFonts w:ascii="Arial" w:eastAsia="Times New Roman" w:hAnsi="Arial" w:cs="Arial"/>
        </w:rPr>
      </w:pPr>
      <w:r w:rsidRPr="00A62993">
        <w:rPr>
          <w:rFonts w:ascii="Arial" w:eastAsia="Times New Roman" w:hAnsi="Arial" w:cs="Arial"/>
          <w:vertAlign w:val="superscript"/>
        </w:rPr>
        <w:t>4</w:t>
      </w:r>
      <w:r w:rsidR="00125497" w:rsidRPr="00A62993">
        <w:rPr>
          <w:rFonts w:ascii="Arial" w:eastAsia="Times New Roman" w:hAnsi="Arial" w:cs="Arial"/>
        </w:rPr>
        <w:t xml:space="preserve"> Department of Radiology, Washington University School of Medicine, St. Louis, MO.</w:t>
      </w:r>
    </w:p>
    <w:p w14:paraId="7E3E7609" w14:textId="77777777" w:rsidR="00C264DC" w:rsidRPr="00A62993" w:rsidRDefault="00C264DC" w:rsidP="00BA4074">
      <w:pPr>
        <w:rPr>
          <w:rFonts w:ascii="Arial" w:eastAsia="Times New Roman" w:hAnsi="Arial" w:cs="Arial"/>
          <w:vertAlign w:val="superscript"/>
        </w:rPr>
      </w:pPr>
      <w:r w:rsidRPr="00A62993">
        <w:rPr>
          <w:rFonts w:ascii="Arial" w:eastAsia="Times New Roman" w:hAnsi="Arial" w:cs="Arial"/>
          <w:vertAlign w:val="superscript"/>
        </w:rPr>
        <w:t>5</w:t>
      </w:r>
      <w:r w:rsidR="00933849" w:rsidRPr="00A62993">
        <w:rPr>
          <w:rFonts w:eastAsia="MS Mincho"/>
          <w:sz w:val="24"/>
          <w:szCs w:val="24"/>
        </w:rPr>
        <w:t xml:space="preserve"> </w:t>
      </w:r>
      <w:r w:rsidR="00933849" w:rsidRPr="00A62993">
        <w:rPr>
          <w:rFonts w:ascii="Arial" w:eastAsia="MS Mincho" w:hAnsi="Arial" w:cs="Arial"/>
        </w:rPr>
        <w:t>Department of Pediatrics, Division of Hematology, the Johns Hopkins University School of Medicine, Baltimore, MD</w:t>
      </w:r>
    </w:p>
    <w:p w14:paraId="3D432125" w14:textId="77777777" w:rsidR="00C264DC" w:rsidRPr="00A62993" w:rsidRDefault="00C264DC" w:rsidP="00BA4074">
      <w:pPr>
        <w:rPr>
          <w:rFonts w:ascii="Arial" w:eastAsia="Times New Roman" w:hAnsi="Arial" w:cs="Arial"/>
        </w:rPr>
      </w:pPr>
      <w:r w:rsidRPr="00A62993">
        <w:rPr>
          <w:rFonts w:ascii="Arial" w:eastAsia="Times New Roman" w:hAnsi="Arial" w:cs="Arial"/>
          <w:vertAlign w:val="superscript"/>
        </w:rPr>
        <w:t>6</w:t>
      </w:r>
      <w:r w:rsidR="00D51DAA" w:rsidRPr="00A62993">
        <w:t xml:space="preserve"> </w:t>
      </w:r>
      <w:r w:rsidR="00D51DAA" w:rsidRPr="00A62993">
        <w:rPr>
          <w:rFonts w:ascii="Arial" w:eastAsia="Times New Roman" w:hAnsi="Arial" w:cs="Arial"/>
        </w:rPr>
        <w:t>Departments of Radiology and Pediatrics, Washington University School of Medicine, St. Louis, MO.</w:t>
      </w:r>
    </w:p>
    <w:p w14:paraId="535B553E" w14:textId="3EE11EB3" w:rsidR="00AB2277" w:rsidRPr="00A62993" w:rsidRDefault="00AB2277" w:rsidP="00BA4074">
      <w:pPr>
        <w:rPr>
          <w:rFonts w:ascii="Arial" w:eastAsia="Times New Roman" w:hAnsi="Arial" w:cs="Arial"/>
        </w:rPr>
      </w:pPr>
      <w:r w:rsidRPr="00A62993">
        <w:rPr>
          <w:rFonts w:ascii="Arial" w:eastAsia="Times New Roman" w:hAnsi="Arial" w:cs="Arial"/>
          <w:vertAlign w:val="superscript"/>
        </w:rPr>
        <w:t>7</w:t>
      </w:r>
      <w:r w:rsidR="00CB399E" w:rsidRPr="00A62993">
        <w:rPr>
          <w:rFonts w:ascii="Arial" w:eastAsia="Times New Roman" w:hAnsi="Arial" w:cs="Arial"/>
          <w:vertAlign w:val="superscript"/>
        </w:rPr>
        <w:t xml:space="preserve"> </w:t>
      </w:r>
      <w:r w:rsidRPr="00A62993">
        <w:rPr>
          <w:rFonts w:ascii="Arial" w:eastAsia="Times New Roman" w:hAnsi="Arial" w:cs="Arial"/>
        </w:rPr>
        <w:t>Departments of Neurology and Pediatrics, Washington University School of Medicine, St Louis, MO.</w:t>
      </w:r>
    </w:p>
    <w:p w14:paraId="71E20C54" w14:textId="7F53DB31" w:rsidR="00C264DC" w:rsidRPr="00A62993" w:rsidRDefault="00AB2277" w:rsidP="00BA4074">
      <w:pPr>
        <w:rPr>
          <w:rFonts w:ascii="Arial" w:eastAsia="Times New Roman" w:hAnsi="Arial" w:cs="Arial"/>
          <w:vertAlign w:val="superscript"/>
        </w:rPr>
      </w:pPr>
      <w:r w:rsidRPr="00A62993">
        <w:rPr>
          <w:rFonts w:ascii="Arial" w:eastAsia="Times New Roman" w:hAnsi="Arial" w:cs="Arial"/>
          <w:vertAlign w:val="superscript"/>
        </w:rPr>
        <w:t>8</w:t>
      </w:r>
      <w:r w:rsidR="00CB399E" w:rsidRPr="00A62993">
        <w:rPr>
          <w:rFonts w:ascii="Arial" w:eastAsia="Times New Roman" w:hAnsi="Arial" w:cs="Arial"/>
          <w:vertAlign w:val="superscript"/>
        </w:rPr>
        <w:t xml:space="preserve"> </w:t>
      </w:r>
      <w:r w:rsidR="006F1122" w:rsidRPr="00A62993">
        <w:rPr>
          <w:rFonts w:ascii="Arial" w:eastAsia="Times New Roman" w:hAnsi="Arial" w:cs="Arial"/>
        </w:rPr>
        <w:t xml:space="preserve">Developmental </w:t>
      </w:r>
      <w:r w:rsidR="00E05039" w:rsidRPr="00A62993">
        <w:rPr>
          <w:rFonts w:ascii="Arial" w:eastAsia="Times New Roman" w:hAnsi="Arial" w:cs="Arial"/>
        </w:rPr>
        <w:t>Neurosciences,</w:t>
      </w:r>
      <w:r w:rsidR="00E05039" w:rsidRPr="00A62993">
        <w:rPr>
          <w:rFonts w:ascii="Arial" w:hAnsi="Arial" w:cs="Arial"/>
        </w:rPr>
        <w:t xml:space="preserve"> </w:t>
      </w:r>
      <w:r w:rsidR="00C264DC" w:rsidRPr="00A62993">
        <w:rPr>
          <w:rFonts w:ascii="Arial" w:hAnsi="Arial" w:cs="Arial"/>
        </w:rPr>
        <w:t>U</w:t>
      </w:r>
      <w:r w:rsidR="00AD33CE" w:rsidRPr="00A62993">
        <w:rPr>
          <w:rFonts w:ascii="Arial" w:hAnsi="Arial" w:cs="Arial"/>
        </w:rPr>
        <w:t xml:space="preserve">niversity </w:t>
      </w:r>
      <w:r w:rsidR="006F1122" w:rsidRPr="00A62993">
        <w:rPr>
          <w:rFonts w:ascii="Arial" w:hAnsi="Arial" w:cs="Arial"/>
        </w:rPr>
        <w:t>C</w:t>
      </w:r>
      <w:r w:rsidR="00AD33CE" w:rsidRPr="00A62993">
        <w:rPr>
          <w:rFonts w:ascii="Arial" w:hAnsi="Arial" w:cs="Arial"/>
        </w:rPr>
        <w:t xml:space="preserve">ollege </w:t>
      </w:r>
      <w:r w:rsidR="006F1122" w:rsidRPr="00A62993">
        <w:rPr>
          <w:rFonts w:ascii="Arial" w:hAnsi="Arial" w:cs="Arial"/>
        </w:rPr>
        <w:t>L</w:t>
      </w:r>
      <w:r w:rsidR="00AD33CE" w:rsidRPr="00A62993">
        <w:rPr>
          <w:rFonts w:ascii="Arial" w:hAnsi="Arial" w:cs="Arial"/>
        </w:rPr>
        <w:t>ondon</w:t>
      </w:r>
      <w:r w:rsidR="006F1122" w:rsidRPr="00A62993">
        <w:rPr>
          <w:rFonts w:ascii="Arial" w:hAnsi="Arial" w:cs="Arial"/>
        </w:rPr>
        <w:t xml:space="preserve"> Great Ormond Street</w:t>
      </w:r>
      <w:r w:rsidR="00C264DC" w:rsidRPr="00A62993">
        <w:rPr>
          <w:rFonts w:ascii="Arial" w:hAnsi="Arial" w:cs="Arial"/>
        </w:rPr>
        <w:t xml:space="preserve"> Institute of Child Health, London UK</w:t>
      </w:r>
    </w:p>
    <w:p w14:paraId="07FFE66F" w14:textId="3E5A0F70" w:rsidR="00C264DC" w:rsidRPr="00A62993" w:rsidRDefault="002A1B0D" w:rsidP="00BA4074">
      <w:pPr>
        <w:rPr>
          <w:rFonts w:ascii="Arial" w:eastAsia="Times New Roman" w:hAnsi="Arial" w:cs="Arial"/>
          <w:vertAlign w:val="superscript"/>
        </w:rPr>
      </w:pPr>
      <w:r w:rsidRPr="00A62993">
        <w:rPr>
          <w:vertAlign w:val="superscript"/>
        </w:rPr>
        <w:t>9</w:t>
      </w:r>
      <w:r w:rsidRPr="00A62993">
        <w:t xml:space="preserve"> </w:t>
      </w:r>
      <w:r w:rsidRPr="00A62993">
        <w:rPr>
          <w:rFonts w:ascii="Arial" w:eastAsia="MS Mincho" w:hAnsi="Arial" w:cs="Arial"/>
        </w:rPr>
        <w:t>Indiana Hemophilia &amp; Thrombosis Center</w:t>
      </w:r>
      <w:r w:rsidR="00765564" w:rsidRPr="00A62993">
        <w:rPr>
          <w:rFonts w:ascii="Arial" w:eastAsia="MS Mincho" w:hAnsi="Arial" w:cs="Arial"/>
        </w:rPr>
        <w:t xml:space="preserve">, </w:t>
      </w:r>
      <w:r w:rsidRPr="00A62993">
        <w:rPr>
          <w:rFonts w:ascii="Arial" w:eastAsia="MS Mincho" w:hAnsi="Arial" w:cs="Arial"/>
        </w:rPr>
        <w:t>Indianapolis, IN</w:t>
      </w:r>
    </w:p>
    <w:p w14:paraId="7F37E3CC" w14:textId="77777777" w:rsidR="00C264DC" w:rsidRPr="00A62993" w:rsidRDefault="00AB2277" w:rsidP="00BA4074">
      <w:pPr>
        <w:rPr>
          <w:rFonts w:ascii="Arial" w:eastAsia="Times New Roman" w:hAnsi="Arial" w:cs="Arial"/>
          <w:vertAlign w:val="superscript"/>
        </w:rPr>
      </w:pPr>
      <w:r w:rsidRPr="00A62993">
        <w:rPr>
          <w:rFonts w:ascii="Arial" w:eastAsia="Times New Roman" w:hAnsi="Arial" w:cs="Arial"/>
          <w:vertAlign w:val="superscript"/>
        </w:rPr>
        <w:t>10</w:t>
      </w:r>
      <w:r w:rsidR="00765564" w:rsidRPr="00A62993">
        <w:rPr>
          <w:rFonts w:eastAsia="MS Mincho"/>
          <w:sz w:val="24"/>
          <w:szCs w:val="24"/>
        </w:rPr>
        <w:t xml:space="preserve"> </w:t>
      </w:r>
      <w:r w:rsidR="00765564" w:rsidRPr="00A62993">
        <w:rPr>
          <w:rFonts w:ascii="Arial" w:eastAsia="MS Mincho" w:hAnsi="Arial" w:cs="Arial"/>
        </w:rPr>
        <w:t xml:space="preserve">Department of Pediatrics, Hematology/Oncology, Brody School of Medicine </w:t>
      </w:r>
      <w:r w:rsidR="0027352D" w:rsidRPr="00A62993">
        <w:rPr>
          <w:rFonts w:ascii="Arial" w:eastAsia="MS Mincho" w:hAnsi="Arial" w:cs="Arial"/>
        </w:rPr>
        <w:t xml:space="preserve">at East Carolina University, </w:t>
      </w:r>
      <w:r w:rsidR="00765564" w:rsidRPr="00A62993">
        <w:rPr>
          <w:rFonts w:ascii="Arial" w:eastAsia="MS Mincho" w:hAnsi="Arial" w:cs="Arial"/>
        </w:rPr>
        <w:t>Greenville, NC</w:t>
      </w:r>
    </w:p>
    <w:p w14:paraId="1E2B0126" w14:textId="6B9C2EBD" w:rsidR="00C264DC" w:rsidRPr="00A62993" w:rsidRDefault="00AB2277" w:rsidP="00BA4074">
      <w:pPr>
        <w:rPr>
          <w:rFonts w:ascii="Arial" w:eastAsia="Times New Roman" w:hAnsi="Arial" w:cs="Arial"/>
          <w:vertAlign w:val="superscript"/>
        </w:rPr>
      </w:pPr>
      <w:r w:rsidRPr="00A62993">
        <w:rPr>
          <w:rFonts w:ascii="Arial" w:eastAsia="Times New Roman" w:hAnsi="Arial" w:cs="Arial"/>
          <w:vertAlign w:val="superscript"/>
        </w:rPr>
        <w:t>11</w:t>
      </w:r>
      <w:r w:rsidR="00D51DAA" w:rsidRPr="00A62993">
        <w:rPr>
          <w:rFonts w:eastAsia="MS Mincho"/>
          <w:sz w:val="24"/>
          <w:szCs w:val="24"/>
        </w:rPr>
        <w:t xml:space="preserve"> </w:t>
      </w:r>
      <w:r w:rsidR="00D51DAA" w:rsidRPr="00A62993">
        <w:rPr>
          <w:rFonts w:ascii="Arial" w:eastAsia="MS Mincho" w:hAnsi="Arial" w:cs="Arial"/>
        </w:rPr>
        <w:t xml:space="preserve">Department of Pediatrics, Hematology/Oncology, </w:t>
      </w:r>
      <w:r w:rsidR="002A1B0D" w:rsidRPr="00A62993">
        <w:rPr>
          <w:rFonts w:ascii="Arial" w:eastAsia="MS Mincho" w:hAnsi="Arial" w:cs="Arial"/>
        </w:rPr>
        <w:t>University of Mississippi Medical Center, Jackson, MS</w:t>
      </w:r>
    </w:p>
    <w:p w14:paraId="72D7C1FA" w14:textId="77777777" w:rsidR="00C264DC" w:rsidRPr="00A62993" w:rsidRDefault="00C264DC" w:rsidP="00BA4074">
      <w:pPr>
        <w:rPr>
          <w:rFonts w:ascii="Arial" w:eastAsia="Times New Roman" w:hAnsi="Arial" w:cs="Arial"/>
          <w:vertAlign w:val="superscript"/>
        </w:rPr>
      </w:pPr>
      <w:r w:rsidRPr="00A62993">
        <w:rPr>
          <w:rFonts w:ascii="Arial" w:eastAsia="Times New Roman" w:hAnsi="Arial" w:cs="Arial"/>
          <w:vertAlign w:val="superscript"/>
        </w:rPr>
        <w:t>1</w:t>
      </w:r>
      <w:r w:rsidR="00AB2277" w:rsidRPr="00A62993">
        <w:rPr>
          <w:rFonts w:ascii="Arial" w:eastAsia="Times New Roman" w:hAnsi="Arial" w:cs="Arial"/>
          <w:vertAlign w:val="superscript"/>
        </w:rPr>
        <w:t>2</w:t>
      </w:r>
      <w:r w:rsidR="00222862" w:rsidRPr="00A62993">
        <w:rPr>
          <w:rFonts w:eastAsia="MS Mincho"/>
          <w:sz w:val="24"/>
          <w:szCs w:val="24"/>
        </w:rPr>
        <w:t xml:space="preserve"> </w:t>
      </w:r>
      <w:r w:rsidR="00222862" w:rsidRPr="00A62993">
        <w:rPr>
          <w:rFonts w:ascii="Arial" w:eastAsia="MS Mincho" w:hAnsi="Arial" w:cs="Arial"/>
        </w:rPr>
        <w:t>Department of Pediatrics, Division of Hematology/Oncology, Wayne State University, Detroit, MI</w:t>
      </w:r>
    </w:p>
    <w:p w14:paraId="5A399658" w14:textId="269DDC8F" w:rsidR="00C264DC" w:rsidRPr="00A62993" w:rsidRDefault="00C264DC" w:rsidP="00BA4074">
      <w:pPr>
        <w:rPr>
          <w:rFonts w:ascii="Arial" w:eastAsia="Times New Roman" w:hAnsi="Arial" w:cs="Arial"/>
          <w:vertAlign w:val="superscript"/>
        </w:rPr>
      </w:pPr>
      <w:r w:rsidRPr="00A62993">
        <w:rPr>
          <w:rFonts w:ascii="Arial" w:eastAsia="Times New Roman" w:hAnsi="Arial" w:cs="Arial"/>
          <w:vertAlign w:val="superscript"/>
        </w:rPr>
        <w:t>1</w:t>
      </w:r>
      <w:r w:rsidR="00AB2277" w:rsidRPr="00A62993">
        <w:rPr>
          <w:rFonts w:ascii="Arial" w:eastAsia="Times New Roman" w:hAnsi="Arial" w:cs="Arial"/>
          <w:vertAlign w:val="superscript"/>
        </w:rPr>
        <w:t>3</w:t>
      </w:r>
      <w:r w:rsidR="00D51DAA" w:rsidRPr="00A62993">
        <w:rPr>
          <w:rFonts w:eastAsia="MS Mincho"/>
          <w:sz w:val="24"/>
          <w:szCs w:val="24"/>
        </w:rPr>
        <w:t xml:space="preserve"> </w:t>
      </w:r>
      <w:r w:rsidR="002A1B0D" w:rsidRPr="00A62993">
        <w:rPr>
          <w:rFonts w:ascii="Arial" w:eastAsia="MS Mincho" w:hAnsi="Arial" w:cs="Arial"/>
        </w:rPr>
        <w:t>Center for Cancer and Blood Disorders</w:t>
      </w:r>
      <w:r w:rsidR="00D51DAA" w:rsidRPr="00A62993">
        <w:rPr>
          <w:rFonts w:ascii="Arial" w:eastAsia="MS Mincho" w:hAnsi="Arial" w:cs="Arial"/>
        </w:rPr>
        <w:t xml:space="preserve">, </w:t>
      </w:r>
      <w:r w:rsidR="002A1B0D" w:rsidRPr="00A62993">
        <w:rPr>
          <w:rFonts w:ascii="Arial" w:eastAsia="MS Mincho" w:hAnsi="Arial" w:cs="Arial"/>
        </w:rPr>
        <w:t>Children’s National Medical Center, Washington DC</w:t>
      </w:r>
    </w:p>
    <w:p w14:paraId="6E4997FD" w14:textId="211F06F1" w:rsidR="00C264DC" w:rsidRPr="00A62993" w:rsidRDefault="00C264DC" w:rsidP="00BA4074">
      <w:pPr>
        <w:rPr>
          <w:rFonts w:ascii="Arial" w:eastAsia="Times New Roman" w:hAnsi="Arial" w:cs="Arial"/>
        </w:rPr>
      </w:pPr>
      <w:r w:rsidRPr="00A62993">
        <w:rPr>
          <w:rFonts w:ascii="Arial" w:eastAsia="Times New Roman" w:hAnsi="Arial" w:cs="Arial"/>
          <w:vertAlign w:val="superscript"/>
        </w:rPr>
        <w:t>1</w:t>
      </w:r>
      <w:r w:rsidR="00AB2277" w:rsidRPr="00A62993">
        <w:rPr>
          <w:rFonts w:ascii="Arial" w:eastAsia="Times New Roman" w:hAnsi="Arial" w:cs="Arial"/>
          <w:vertAlign w:val="superscript"/>
        </w:rPr>
        <w:t>4</w:t>
      </w:r>
      <w:r w:rsidR="00D51DAA" w:rsidRPr="00A62993">
        <w:rPr>
          <w:rFonts w:eastAsia="MS Mincho"/>
          <w:sz w:val="24"/>
          <w:szCs w:val="24"/>
        </w:rPr>
        <w:t xml:space="preserve"> </w:t>
      </w:r>
      <w:r w:rsidR="00A451E6" w:rsidRPr="00A62993">
        <w:rPr>
          <w:rFonts w:ascii="Arial" w:eastAsia="MS Mincho" w:hAnsi="Arial" w:cs="Arial"/>
        </w:rPr>
        <w:t xml:space="preserve">Department of Pediatrics, </w:t>
      </w:r>
      <w:r w:rsidR="00D51DAA" w:rsidRPr="00A62993">
        <w:rPr>
          <w:rFonts w:ascii="Arial" w:eastAsia="MS Mincho" w:hAnsi="Arial" w:cs="Arial"/>
        </w:rPr>
        <w:t xml:space="preserve">Division of Hematology-Oncology,  </w:t>
      </w:r>
      <w:r w:rsidR="002A1B0D" w:rsidRPr="00A62993">
        <w:rPr>
          <w:rFonts w:ascii="Arial" w:eastAsia="MS Mincho" w:hAnsi="Arial" w:cs="Arial"/>
        </w:rPr>
        <w:t>Cook Children’s Hospital</w:t>
      </w:r>
      <w:r w:rsidR="00D51DAA" w:rsidRPr="00A62993">
        <w:rPr>
          <w:rFonts w:ascii="Arial" w:eastAsia="MS Mincho" w:hAnsi="Arial" w:cs="Arial"/>
        </w:rPr>
        <w:t xml:space="preserve">, </w:t>
      </w:r>
      <w:r w:rsidR="002A1B0D" w:rsidRPr="00A62993">
        <w:rPr>
          <w:rFonts w:ascii="Arial" w:eastAsia="MS Mincho" w:hAnsi="Arial" w:cs="Arial"/>
        </w:rPr>
        <w:t>Fort Worth</w:t>
      </w:r>
      <w:r w:rsidR="00D51DAA" w:rsidRPr="00A62993">
        <w:rPr>
          <w:rFonts w:ascii="Arial" w:eastAsia="MS Mincho" w:hAnsi="Arial" w:cs="Arial"/>
        </w:rPr>
        <w:t>, TX</w:t>
      </w:r>
    </w:p>
    <w:p w14:paraId="1858C5F0" w14:textId="77777777" w:rsidR="00FB1C8D" w:rsidRPr="00A62993" w:rsidRDefault="00FB1C8D" w:rsidP="00BA4074">
      <w:pPr>
        <w:rPr>
          <w:rFonts w:ascii="Arial" w:eastAsia="Times New Roman" w:hAnsi="Arial" w:cs="Arial"/>
          <w:b/>
        </w:rPr>
      </w:pPr>
    </w:p>
    <w:p w14:paraId="20AE59F0" w14:textId="77777777" w:rsidR="00CF74A3" w:rsidRPr="00CF0ED9" w:rsidRDefault="00CF74A3" w:rsidP="00CF74A3">
      <w:pPr>
        <w:jc w:val="both"/>
        <w:rPr>
          <w:rFonts w:ascii="Arial" w:hAnsi="Arial" w:cs="Arial"/>
          <w:b/>
        </w:rPr>
      </w:pPr>
      <w:r w:rsidRPr="00A62993">
        <w:rPr>
          <w:rFonts w:ascii="Arial" w:hAnsi="Arial" w:cs="Arial"/>
          <w:b/>
        </w:rPr>
        <w:t xml:space="preserve">Address correspondences to: </w:t>
      </w:r>
      <w:r w:rsidRPr="00A62993">
        <w:rPr>
          <w:rFonts w:ascii="Arial" w:hAnsi="Arial" w:cs="Arial"/>
        </w:rPr>
        <w:t>Michael R. DeBaun, MD, MPH</w:t>
      </w:r>
      <w:r w:rsidRPr="00A62993">
        <w:rPr>
          <w:rFonts w:ascii="Arial" w:hAnsi="Arial" w:cs="Arial"/>
          <w:b/>
        </w:rPr>
        <w:t xml:space="preserve">, </w:t>
      </w:r>
      <w:r w:rsidRPr="00A62993">
        <w:rPr>
          <w:rFonts w:ascii="Arial" w:hAnsi="Arial" w:cs="Arial"/>
        </w:rPr>
        <w:t>Vanderbilt-Meharry-Matthew Walker Center of Excellence in Sickle Cell Disease</w:t>
      </w:r>
      <w:r w:rsidRPr="00A62993">
        <w:rPr>
          <w:rFonts w:ascii="Arial" w:hAnsi="Arial" w:cs="Arial"/>
          <w:b/>
        </w:rPr>
        <w:t xml:space="preserve">, </w:t>
      </w:r>
      <w:r w:rsidRPr="00A62993">
        <w:rPr>
          <w:rFonts w:ascii="Arial" w:hAnsi="Arial" w:cs="Arial"/>
        </w:rPr>
        <w:t>Department of Pediatrics, Vanderbilt University School of Medicine</w:t>
      </w:r>
      <w:r w:rsidRPr="00A62993">
        <w:rPr>
          <w:rFonts w:ascii="Arial" w:hAnsi="Arial" w:cs="Arial"/>
          <w:b/>
        </w:rPr>
        <w:t xml:space="preserve">, </w:t>
      </w:r>
      <w:r w:rsidRPr="00A62993">
        <w:rPr>
          <w:rFonts w:ascii="Arial" w:hAnsi="Arial" w:cs="Arial"/>
        </w:rPr>
        <w:t>2200 Children's Way, 11206 DOT,</w:t>
      </w:r>
      <w:r w:rsidRPr="00A62993">
        <w:rPr>
          <w:rFonts w:ascii="Arial" w:hAnsi="Arial" w:cs="Arial"/>
          <w:b/>
        </w:rPr>
        <w:t xml:space="preserve"> </w:t>
      </w:r>
      <w:r w:rsidRPr="00A62993">
        <w:rPr>
          <w:rFonts w:ascii="Arial" w:hAnsi="Arial" w:cs="Arial"/>
        </w:rPr>
        <w:t xml:space="preserve">Nashville, TN 37232-9000, USA, Phone: 615-875-3040, Fax: 615-875-3055, Email: </w:t>
      </w:r>
      <w:hyperlink r:id="rId8" w:history="1">
        <w:r w:rsidRPr="00CF0ED9">
          <w:rPr>
            <w:rStyle w:val="Hyperlink"/>
            <w:rFonts w:ascii="Arial" w:hAnsi="Arial" w:cs="Arial"/>
            <w:color w:val="auto"/>
            <w:u w:val="none"/>
          </w:rPr>
          <w:t>m.debaun@vanderbilt.edu</w:t>
        </w:r>
      </w:hyperlink>
      <w:r w:rsidRPr="00CF0ED9">
        <w:rPr>
          <w:rFonts w:ascii="Arial" w:hAnsi="Arial" w:cs="Arial"/>
          <w:b/>
        </w:rPr>
        <w:t xml:space="preserve"> </w:t>
      </w:r>
    </w:p>
    <w:p w14:paraId="5BBD062E" w14:textId="77777777" w:rsidR="00BA4074" w:rsidRPr="00A62993" w:rsidRDefault="00BA4074" w:rsidP="00BA4074">
      <w:pPr>
        <w:rPr>
          <w:rFonts w:ascii="Arial" w:eastAsia="Times New Roman" w:hAnsi="Arial" w:cs="Arial"/>
          <w:b/>
        </w:rPr>
      </w:pPr>
    </w:p>
    <w:p w14:paraId="7DA3032D" w14:textId="616FA8D5" w:rsidR="00BA4074" w:rsidRPr="00A62993" w:rsidRDefault="00967209" w:rsidP="00BA4074">
      <w:pPr>
        <w:rPr>
          <w:rFonts w:ascii="Arial" w:eastAsia="Times New Roman" w:hAnsi="Arial" w:cs="Arial"/>
          <w:b/>
        </w:rPr>
      </w:pPr>
      <w:r w:rsidRPr="00A62993">
        <w:rPr>
          <w:rFonts w:ascii="Arial" w:eastAsia="Times New Roman" w:hAnsi="Arial" w:cs="Arial"/>
          <w:b/>
        </w:rPr>
        <w:t xml:space="preserve">Short Title for Running Head: </w:t>
      </w:r>
      <w:r w:rsidR="008C41FC" w:rsidRPr="00A62993">
        <w:rPr>
          <w:rFonts w:ascii="Arial" w:eastAsia="Times New Roman" w:hAnsi="Arial" w:cs="Arial"/>
        </w:rPr>
        <w:t>S</w:t>
      </w:r>
      <w:r w:rsidRPr="00A62993">
        <w:rPr>
          <w:rFonts w:ascii="Arial" w:eastAsia="Times New Roman" w:hAnsi="Arial" w:cs="Arial"/>
        </w:rPr>
        <w:t xml:space="preserve">trokes and </w:t>
      </w:r>
      <w:r w:rsidR="009914CF" w:rsidRPr="00A62993">
        <w:rPr>
          <w:rFonts w:ascii="Arial" w:eastAsia="Times New Roman" w:hAnsi="Arial" w:cs="Arial"/>
        </w:rPr>
        <w:t>normal TCDs</w:t>
      </w:r>
      <w:r w:rsidRPr="00A62993">
        <w:rPr>
          <w:rFonts w:ascii="Arial" w:eastAsia="Times New Roman" w:hAnsi="Arial" w:cs="Arial"/>
        </w:rPr>
        <w:t xml:space="preserve"> in </w:t>
      </w:r>
      <w:r w:rsidR="008C41FC" w:rsidRPr="00A62993">
        <w:rPr>
          <w:rFonts w:ascii="Arial" w:eastAsia="Times New Roman" w:hAnsi="Arial" w:cs="Arial"/>
        </w:rPr>
        <w:t>s</w:t>
      </w:r>
      <w:r w:rsidRPr="00A62993">
        <w:rPr>
          <w:rFonts w:ascii="Arial" w:eastAsia="Times New Roman" w:hAnsi="Arial" w:cs="Arial"/>
        </w:rPr>
        <w:t xml:space="preserve">ickle </w:t>
      </w:r>
      <w:r w:rsidR="008C41FC" w:rsidRPr="00A62993">
        <w:rPr>
          <w:rFonts w:ascii="Arial" w:eastAsia="Times New Roman" w:hAnsi="Arial" w:cs="Arial"/>
        </w:rPr>
        <w:t>c</w:t>
      </w:r>
      <w:r w:rsidRPr="00A62993">
        <w:rPr>
          <w:rFonts w:ascii="Arial" w:eastAsia="Times New Roman" w:hAnsi="Arial" w:cs="Arial"/>
        </w:rPr>
        <w:t xml:space="preserve">ell </w:t>
      </w:r>
      <w:r w:rsidR="008C41FC" w:rsidRPr="00A62993">
        <w:rPr>
          <w:rFonts w:ascii="Arial" w:eastAsia="Times New Roman" w:hAnsi="Arial" w:cs="Arial"/>
        </w:rPr>
        <w:t>anemia</w:t>
      </w:r>
    </w:p>
    <w:p w14:paraId="71BDC7D6" w14:textId="77777777" w:rsidR="007F2BDE" w:rsidRPr="00A62993" w:rsidRDefault="007F2BDE" w:rsidP="00BA4074">
      <w:pPr>
        <w:rPr>
          <w:rFonts w:ascii="Arial" w:eastAsia="Times New Roman" w:hAnsi="Arial" w:cs="Arial"/>
        </w:rPr>
      </w:pPr>
    </w:p>
    <w:p w14:paraId="10FC27D7" w14:textId="56C10E85" w:rsidR="003C1A7C" w:rsidRDefault="00631687" w:rsidP="00BA4074">
      <w:pPr>
        <w:rPr>
          <w:rFonts w:ascii="Arial" w:eastAsia="Times New Roman" w:hAnsi="Arial" w:cs="Arial"/>
        </w:rPr>
      </w:pPr>
      <w:r w:rsidRPr="00A62993">
        <w:rPr>
          <w:rFonts w:ascii="Arial" w:eastAsia="Times New Roman" w:hAnsi="Arial" w:cs="Arial"/>
        </w:rPr>
        <w:t>T</w:t>
      </w:r>
      <w:r w:rsidR="000A09B3" w:rsidRPr="00A62993">
        <w:rPr>
          <w:rFonts w:ascii="Arial" w:eastAsia="Times New Roman" w:hAnsi="Arial" w:cs="Arial"/>
        </w:rPr>
        <w:t>ext word count</w:t>
      </w:r>
      <w:r w:rsidRPr="00A62993">
        <w:rPr>
          <w:rFonts w:ascii="Arial" w:eastAsia="Times New Roman" w:hAnsi="Arial" w:cs="Arial"/>
        </w:rPr>
        <w:t>:</w:t>
      </w:r>
      <w:r w:rsidR="000A09B3" w:rsidRPr="00A62993">
        <w:rPr>
          <w:rFonts w:ascii="Arial" w:eastAsia="Times New Roman" w:hAnsi="Arial" w:cs="Arial"/>
        </w:rPr>
        <w:t xml:space="preserve"> </w:t>
      </w:r>
      <w:r w:rsidR="000F46DA">
        <w:rPr>
          <w:rFonts w:ascii="Arial" w:eastAsia="Times New Roman" w:hAnsi="Arial" w:cs="Arial"/>
        </w:rPr>
        <w:t>4,105</w:t>
      </w:r>
    </w:p>
    <w:p w14:paraId="0B679FAB" w14:textId="357CFBE5" w:rsidR="000A09B3" w:rsidRPr="00A62993" w:rsidRDefault="00631687" w:rsidP="00BA4074">
      <w:pPr>
        <w:rPr>
          <w:rFonts w:ascii="Arial" w:eastAsia="Times New Roman" w:hAnsi="Arial" w:cs="Arial"/>
        </w:rPr>
      </w:pPr>
      <w:r w:rsidRPr="00A62993">
        <w:rPr>
          <w:rFonts w:ascii="Arial" w:eastAsia="Times New Roman" w:hAnsi="Arial" w:cs="Arial"/>
        </w:rPr>
        <w:t>A</w:t>
      </w:r>
      <w:r w:rsidR="000A09B3" w:rsidRPr="00A62993">
        <w:rPr>
          <w:rFonts w:ascii="Arial" w:eastAsia="Times New Roman" w:hAnsi="Arial" w:cs="Arial"/>
        </w:rPr>
        <w:t>bstract word count</w:t>
      </w:r>
      <w:r w:rsidRPr="00A62993">
        <w:rPr>
          <w:rFonts w:ascii="Arial" w:eastAsia="Times New Roman" w:hAnsi="Arial" w:cs="Arial"/>
        </w:rPr>
        <w:t>:</w:t>
      </w:r>
      <w:r w:rsidR="00967209" w:rsidRPr="00A62993">
        <w:rPr>
          <w:rFonts w:ascii="Arial" w:eastAsia="Times New Roman" w:hAnsi="Arial" w:cs="Arial"/>
        </w:rPr>
        <w:t xml:space="preserve"> </w:t>
      </w:r>
      <w:r w:rsidR="00001F1F" w:rsidRPr="00A62993">
        <w:rPr>
          <w:rFonts w:ascii="Arial" w:eastAsia="Times New Roman" w:hAnsi="Arial" w:cs="Arial"/>
        </w:rPr>
        <w:t>24</w:t>
      </w:r>
      <w:r w:rsidR="000C62D9">
        <w:rPr>
          <w:rFonts w:ascii="Arial" w:eastAsia="Times New Roman" w:hAnsi="Arial" w:cs="Arial"/>
        </w:rPr>
        <w:t>4</w:t>
      </w:r>
    </w:p>
    <w:p w14:paraId="21651A1F" w14:textId="7D21AAEB" w:rsidR="000A09B3" w:rsidRPr="00A62993" w:rsidRDefault="00CF0ED9" w:rsidP="00BA4074">
      <w:pPr>
        <w:rPr>
          <w:rFonts w:ascii="Arial" w:eastAsia="Times New Roman" w:hAnsi="Arial" w:cs="Arial"/>
        </w:rPr>
      </w:pPr>
      <w:r>
        <w:rPr>
          <w:rFonts w:ascii="Arial" w:eastAsia="Times New Roman" w:hAnsi="Arial" w:cs="Arial"/>
        </w:rPr>
        <w:t xml:space="preserve">Figure </w:t>
      </w:r>
      <w:r w:rsidR="000A09B3" w:rsidRPr="00A62993">
        <w:rPr>
          <w:rFonts w:ascii="Arial" w:eastAsia="Times New Roman" w:hAnsi="Arial" w:cs="Arial"/>
        </w:rPr>
        <w:t>and table</w:t>
      </w:r>
      <w:r>
        <w:rPr>
          <w:rFonts w:ascii="Arial" w:eastAsia="Times New Roman" w:hAnsi="Arial" w:cs="Arial"/>
        </w:rPr>
        <w:t xml:space="preserve"> count</w:t>
      </w:r>
      <w:r w:rsidR="002516C1" w:rsidRPr="00A62993">
        <w:rPr>
          <w:rFonts w:ascii="Arial" w:eastAsia="Times New Roman" w:hAnsi="Arial" w:cs="Arial"/>
        </w:rPr>
        <w:t xml:space="preserve">: </w:t>
      </w:r>
      <w:r w:rsidR="008D1055" w:rsidRPr="00A62993">
        <w:rPr>
          <w:rFonts w:ascii="Arial" w:eastAsia="Times New Roman" w:hAnsi="Arial" w:cs="Arial"/>
        </w:rPr>
        <w:t>7</w:t>
      </w:r>
      <w:r w:rsidR="006F6F86" w:rsidRPr="00A62993">
        <w:rPr>
          <w:rFonts w:ascii="Arial" w:eastAsia="Times New Roman" w:hAnsi="Arial" w:cs="Arial"/>
        </w:rPr>
        <w:t xml:space="preserve"> and 1 online only supplemental table.</w:t>
      </w:r>
    </w:p>
    <w:p w14:paraId="3EA7D72D" w14:textId="4756DC96" w:rsidR="00BA4074" w:rsidRPr="00A62993" w:rsidRDefault="00BF5DC4" w:rsidP="00BA4074">
      <w:pPr>
        <w:rPr>
          <w:rFonts w:ascii="Arial" w:eastAsia="Times New Roman" w:hAnsi="Arial" w:cs="Arial"/>
        </w:rPr>
      </w:pPr>
      <w:r w:rsidRPr="00A62993">
        <w:rPr>
          <w:rFonts w:ascii="Arial" w:eastAsia="Times New Roman" w:hAnsi="Arial" w:cs="Arial"/>
        </w:rPr>
        <w:t>R</w:t>
      </w:r>
      <w:r w:rsidR="000A09B3" w:rsidRPr="00A62993">
        <w:rPr>
          <w:rFonts w:ascii="Arial" w:eastAsia="Times New Roman" w:hAnsi="Arial" w:cs="Arial"/>
        </w:rPr>
        <w:t>eferences</w:t>
      </w:r>
      <w:r w:rsidR="00967209" w:rsidRPr="00A62993">
        <w:rPr>
          <w:rFonts w:ascii="Arial" w:eastAsia="Times New Roman" w:hAnsi="Arial" w:cs="Arial"/>
        </w:rPr>
        <w:t>:</w:t>
      </w:r>
      <w:r w:rsidR="00065FB0" w:rsidRPr="00A62993">
        <w:rPr>
          <w:rFonts w:ascii="Arial" w:eastAsia="Times New Roman" w:hAnsi="Arial" w:cs="Arial"/>
        </w:rPr>
        <w:t xml:space="preserve"> </w:t>
      </w:r>
      <w:r w:rsidR="00A21662" w:rsidRPr="00A62993">
        <w:rPr>
          <w:rFonts w:ascii="Arial" w:eastAsia="Times New Roman" w:hAnsi="Arial" w:cs="Arial"/>
        </w:rPr>
        <w:t>2</w:t>
      </w:r>
      <w:r w:rsidR="000F46DA">
        <w:rPr>
          <w:rFonts w:ascii="Arial" w:eastAsia="Times New Roman" w:hAnsi="Arial" w:cs="Arial"/>
        </w:rPr>
        <w:t>1</w:t>
      </w:r>
      <w:r w:rsidR="004A2268" w:rsidRPr="00A62993">
        <w:rPr>
          <w:rFonts w:ascii="Arial" w:eastAsia="Times New Roman" w:hAnsi="Arial" w:cs="Arial"/>
        </w:rPr>
        <w:t xml:space="preserve"> </w:t>
      </w:r>
    </w:p>
    <w:p w14:paraId="47F6B0DD" w14:textId="234EA93A" w:rsidR="00BA4074" w:rsidRPr="00A62993" w:rsidRDefault="000F46DA" w:rsidP="00BA4074">
      <w:pPr>
        <w:rPr>
          <w:rFonts w:ascii="Arial" w:eastAsia="Times New Roman" w:hAnsi="Arial" w:cs="Arial"/>
          <w:b/>
        </w:rPr>
      </w:pPr>
      <w:r>
        <w:rPr>
          <w:rFonts w:ascii="Arial" w:eastAsia="Times New Roman" w:hAnsi="Arial" w:cs="Arial"/>
        </w:rPr>
        <w:t>C</w:t>
      </w:r>
      <w:r w:rsidR="00BF5DC4" w:rsidRPr="00A62993">
        <w:rPr>
          <w:rFonts w:ascii="Arial" w:eastAsia="Times New Roman" w:hAnsi="Arial" w:cs="Arial"/>
        </w:rPr>
        <w:t xml:space="preserve">ategory: </w:t>
      </w:r>
      <w:r>
        <w:rPr>
          <w:rFonts w:ascii="Arial" w:eastAsia="Times New Roman" w:hAnsi="Arial" w:cs="Arial"/>
        </w:rPr>
        <w:t xml:space="preserve">Research Article </w:t>
      </w:r>
      <w:r w:rsidR="00BA4074" w:rsidRPr="00A62993">
        <w:rPr>
          <w:rFonts w:ascii="Arial" w:eastAsia="Times New Roman" w:hAnsi="Arial" w:cs="Arial"/>
          <w:b/>
        </w:rPr>
        <w:br w:type="page"/>
      </w:r>
    </w:p>
    <w:p w14:paraId="5DEBEE1E" w14:textId="77777777" w:rsidR="009A3308" w:rsidRPr="00A62993" w:rsidRDefault="00623D6A" w:rsidP="0068289E">
      <w:pPr>
        <w:spacing w:line="480" w:lineRule="auto"/>
        <w:rPr>
          <w:rFonts w:ascii="Arial" w:eastAsia="Times New Roman" w:hAnsi="Arial" w:cs="Arial"/>
          <w:b/>
        </w:rPr>
      </w:pPr>
      <w:r w:rsidRPr="00A62993">
        <w:rPr>
          <w:rFonts w:ascii="Arial" w:eastAsia="Times New Roman" w:hAnsi="Arial" w:cs="Arial"/>
          <w:b/>
        </w:rPr>
        <w:lastRenderedPageBreak/>
        <w:t xml:space="preserve">Key Points: </w:t>
      </w:r>
    </w:p>
    <w:p w14:paraId="17A76345" w14:textId="77777777" w:rsidR="00754C9E" w:rsidRPr="00A62993" w:rsidRDefault="00754C9E" w:rsidP="0068289E">
      <w:pPr>
        <w:spacing w:line="480" w:lineRule="auto"/>
        <w:rPr>
          <w:rFonts w:ascii="Arial" w:eastAsia="Times New Roman" w:hAnsi="Arial" w:cs="Arial"/>
        </w:rPr>
      </w:pPr>
    </w:p>
    <w:p w14:paraId="47CCAD67" w14:textId="1F18DD9B" w:rsidR="00C839AC" w:rsidRPr="00A62993" w:rsidRDefault="00C839AC" w:rsidP="00C839AC">
      <w:pPr>
        <w:pStyle w:val="ListParagraph"/>
        <w:numPr>
          <w:ilvl w:val="0"/>
          <w:numId w:val="6"/>
        </w:numPr>
        <w:spacing w:line="480" w:lineRule="auto"/>
        <w:rPr>
          <w:rFonts w:ascii="Arial" w:eastAsia="Times New Roman" w:hAnsi="Arial" w:cs="Arial"/>
        </w:rPr>
      </w:pPr>
      <w:r w:rsidRPr="00A62993">
        <w:rPr>
          <w:rFonts w:ascii="Arial" w:eastAsia="Times New Roman" w:hAnsi="Arial" w:cs="Arial"/>
        </w:rPr>
        <w:t>Children with SCA with normal TCD and no silent infarcts (SCI) have a lower risk of future CNS events than those with SCI and normal TCD.</w:t>
      </w:r>
    </w:p>
    <w:p w14:paraId="0A78796B" w14:textId="0E5F1AB0" w:rsidR="00754C9E" w:rsidRPr="00A62993" w:rsidRDefault="001969B6" w:rsidP="0068289E">
      <w:pPr>
        <w:pStyle w:val="ListParagraph"/>
        <w:numPr>
          <w:ilvl w:val="0"/>
          <w:numId w:val="6"/>
        </w:numPr>
        <w:spacing w:line="480" w:lineRule="auto"/>
        <w:rPr>
          <w:rFonts w:ascii="Arial" w:eastAsia="Times New Roman" w:hAnsi="Arial" w:cs="Arial"/>
        </w:rPr>
      </w:pPr>
      <w:r w:rsidRPr="00A62993">
        <w:rPr>
          <w:rFonts w:ascii="Arial" w:eastAsia="Times New Roman" w:hAnsi="Arial" w:cs="Arial"/>
        </w:rPr>
        <w:t>P</w:t>
      </w:r>
      <w:r w:rsidR="00754C9E" w:rsidRPr="00A62993">
        <w:rPr>
          <w:rFonts w:ascii="Arial" w:eastAsia="Times New Roman" w:hAnsi="Arial" w:cs="Arial"/>
        </w:rPr>
        <w:t>ediatric neurolo</w:t>
      </w:r>
      <w:r w:rsidRPr="00A62993">
        <w:rPr>
          <w:rFonts w:ascii="Arial" w:eastAsia="Times New Roman" w:hAnsi="Arial" w:cs="Arial"/>
        </w:rPr>
        <w:t>gists</w:t>
      </w:r>
      <w:r w:rsidR="00754C9E" w:rsidRPr="00A62993">
        <w:rPr>
          <w:rFonts w:ascii="Arial" w:eastAsia="Times New Roman" w:hAnsi="Arial" w:cs="Arial"/>
        </w:rPr>
        <w:t xml:space="preserve"> will improve the detection of unrecognized subtle stroke</w:t>
      </w:r>
      <w:r w:rsidR="00FE29E0">
        <w:rPr>
          <w:rFonts w:ascii="Arial" w:eastAsia="Times New Roman" w:hAnsi="Arial" w:cs="Arial"/>
        </w:rPr>
        <w:t>s</w:t>
      </w:r>
      <w:r w:rsidRPr="00A62993">
        <w:rPr>
          <w:rFonts w:ascii="Arial" w:eastAsia="Times New Roman" w:hAnsi="Arial" w:cs="Arial"/>
        </w:rPr>
        <w:t xml:space="preserve"> in children with SCA and </w:t>
      </w:r>
      <w:r w:rsidR="000C5DDD" w:rsidRPr="00A62993">
        <w:rPr>
          <w:rFonts w:ascii="Arial" w:eastAsia="Times New Roman" w:hAnsi="Arial" w:cs="Arial"/>
        </w:rPr>
        <w:t>suspected SC</w:t>
      </w:r>
      <w:r w:rsidR="00FE29E0">
        <w:rPr>
          <w:rFonts w:ascii="Arial" w:eastAsia="Times New Roman" w:hAnsi="Arial" w:cs="Arial"/>
        </w:rPr>
        <w:t>s</w:t>
      </w:r>
      <w:r w:rsidR="000C5DDD" w:rsidRPr="00A62993">
        <w:rPr>
          <w:rFonts w:ascii="Arial" w:eastAsia="Times New Roman" w:hAnsi="Arial" w:cs="Arial"/>
        </w:rPr>
        <w:t>.</w:t>
      </w:r>
    </w:p>
    <w:p w14:paraId="044E8541" w14:textId="308C5E93" w:rsidR="00F46B99" w:rsidRPr="00A62993" w:rsidRDefault="00F46B99" w:rsidP="0068289E">
      <w:pPr>
        <w:spacing w:line="480" w:lineRule="auto"/>
        <w:rPr>
          <w:rFonts w:ascii="Arial" w:eastAsia="Times New Roman" w:hAnsi="Arial" w:cs="Arial"/>
        </w:rPr>
      </w:pPr>
    </w:p>
    <w:p w14:paraId="535AD472" w14:textId="77777777" w:rsidR="00623D6A" w:rsidRPr="00A62993" w:rsidRDefault="00623D6A" w:rsidP="0068289E">
      <w:pPr>
        <w:pStyle w:val="ListParagraph"/>
        <w:numPr>
          <w:ilvl w:val="0"/>
          <w:numId w:val="6"/>
        </w:numPr>
        <w:spacing w:line="480" w:lineRule="auto"/>
        <w:rPr>
          <w:rFonts w:ascii="Arial" w:eastAsia="Times New Roman" w:hAnsi="Arial" w:cs="Arial"/>
        </w:rPr>
      </w:pPr>
      <w:r w:rsidRPr="00A62993">
        <w:rPr>
          <w:rFonts w:ascii="Arial" w:eastAsia="Times New Roman" w:hAnsi="Arial" w:cs="Arial"/>
        </w:rPr>
        <w:br w:type="page"/>
      </w:r>
    </w:p>
    <w:p w14:paraId="5E94FE57" w14:textId="77777777" w:rsidR="002516C1" w:rsidRPr="00A62993" w:rsidRDefault="002516C1" w:rsidP="0068289E">
      <w:pPr>
        <w:spacing w:line="480" w:lineRule="auto"/>
        <w:rPr>
          <w:rFonts w:ascii="Arial" w:eastAsia="Times New Roman" w:hAnsi="Arial" w:cs="Arial"/>
          <w:b/>
        </w:rPr>
      </w:pPr>
      <w:r w:rsidRPr="00A62993">
        <w:rPr>
          <w:rFonts w:ascii="Arial" w:eastAsia="Times New Roman" w:hAnsi="Arial" w:cs="Arial"/>
          <w:b/>
        </w:rPr>
        <w:lastRenderedPageBreak/>
        <w:t xml:space="preserve">Abstract </w:t>
      </w:r>
    </w:p>
    <w:p w14:paraId="14EE4326" w14:textId="09753934" w:rsidR="00FB1C8D" w:rsidRPr="00A62993" w:rsidRDefault="0032400B" w:rsidP="0068289E">
      <w:pPr>
        <w:spacing w:line="480" w:lineRule="auto"/>
        <w:rPr>
          <w:rFonts w:ascii="Arial" w:eastAsia="Times New Roman" w:hAnsi="Arial" w:cs="Arial"/>
        </w:rPr>
      </w:pPr>
      <w:r w:rsidRPr="00A62993">
        <w:rPr>
          <w:rFonts w:ascii="Arial" w:eastAsia="Times New Roman" w:hAnsi="Arial" w:cs="Arial"/>
        </w:rPr>
        <w:t>In a prospective cohort study</w:t>
      </w:r>
      <w:r w:rsidR="00846007" w:rsidRPr="00A62993">
        <w:rPr>
          <w:rFonts w:ascii="Arial" w:eastAsia="Times New Roman" w:hAnsi="Arial" w:cs="Arial"/>
        </w:rPr>
        <w:t>,</w:t>
      </w:r>
      <w:r w:rsidRPr="00A62993">
        <w:rPr>
          <w:rFonts w:ascii="Arial" w:eastAsia="Times New Roman" w:hAnsi="Arial" w:cs="Arial"/>
        </w:rPr>
        <w:t xml:space="preserve"> w</w:t>
      </w:r>
      <w:r w:rsidR="00A86FE8" w:rsidRPr="00A62993">
        <w:rPr>
          <w:rFonts w:ascii="Arial" w:eastAsia="Times New Roman" w:hAnsi="Arial" w:cs="Arial"/>
        </w:rPr>
        <w:t xml:space="preserve">e tested the hypothesis </w:t>
      </w:r>
      <w:r w:rsidR="00940371" w:rsidRPr="00A62993">
        <w:rPr>
          <w:rFonts w:ascii="Arial" w:eastAsia="Times New Roman" w:hAnsi="Arial" w:cs="Arial"/>
        </w:rPr>
        <w:t xml:space="preserve">that </w:t>
      </w:r>
      <w:r w:rsidR="00A86FE8" w:rsidRPr="00A62993">
        <w:rPr>
          <w:rFonts w:ascii="Arial" w:eastAsia="Times New Roman" w:hAnsi="Arial" w:cs="Arial"/>
        </w:rPr>
        <w:t>chi</w:t>
      </w:r>
      <w:r w:rsidR="00546A34" w:rsidRPr="00A62993">
        <w:rPr>
          <w:rFonts w:ascii="Arial" w:eastAsia="Times New Roman" w:hAnsi="Arial" w:cs="Arial"/>
        </w:rPr>
        <w:t>ldren</w:t>
      </w:r>
      <w:r w:rsidRPr="00A62993">
        <w:rPr>
          <w:rFonts w:ascii="Arial" w:eastAsia="Times New Roman" w:hAnsi="Arial" w:cs="Arial"/>
        </w:rPr>
        <w:t xml:space="preserve"> with </w:t>
      </w:r>
      <w:r w:rsidR="00EA2069" w:rsidRPr="00A62993">
        <w:rPr>
          <w:rFonts w:ascii="Arial" w:eastAsia="Times New Roman" w:hAnsi="Arial" w:cs="Arial"/>
        </w:rPr>
        <w:t>sickle cell anemia (</w:t>
      </w:r>
      <w:r w:rsidRPr="00A62993">
        <w:rPr>
          <w:rFonts w:ascii="Arial" w:eastAsia="Times New Roman" w:hAnsi="Arial" w:cs="Arial"/>
        </w:rPr>
        <w:t>SCA</w:t>
      </w:r>
      <w:r w:rsidR="00EA2069" w:rsidRPr="00A62993">
        <w:rPr>
          <w:rFonts w:ascii="Arial" w:eastAsia="Times New Roman" w:hAnsi="Arial" w:cs="Arial"/>
        </w:rPr>
        <w:t>)</w:t>
      </w:r>
      <w:r w:rsidR="00546A34" w:rsidRPr="00A62993">
        <w:rPr>
          <w:rFonts w:ascii="Arial" w:eastAsia="Times New Roman" w:hAnsi="Arial" w:cs="Arial"/>
        </w:rPr>
        <w:t xml:space="preserve"> </w:t>
      </w:r>
      <w:r w:rsidR="00806418" w:rsidRPr="00A62993">
        <w:rPr>
          <w:rFonts w:ascii="Arial" w:eastAsia="Times New Roman" w:hAnsi="Arial" w:cs="Arial"/>
        </w:rPr>
        <w:t xml:space="preserve">with normal transcranial Doppler ultrasound (TCD) velocities and </w:t>
      </w:r>
      <w:r w:rsidR="00471E7E" w:rsidRPr="00A62993">
        <w:rPr>
          <w:rFonts w:ascii="Arial" w:eastAsia="Times New Roman" w:hAnsi="Arial" w:cs="Arial"/>
        </w:rPr>
        <w:t xml:space="preserve">without </w:t>
      </w:r>
      <w:r w:rsidR="00546A34" w:rsidRPr="00A62993">
        <w:rPr>
          <w:rFonts w:ascii="Arial" w:eastAsia="Times New Roman" w:hAnsi="Arial" w:cs="Arial"/>
        </w:rPr>
        <w:t xml:space="preserve">silent </w:t>
      </w:r>
      <w:r w:rsidR="00EA2069" w:rsidRPr="00A62993">
        <w:rPr>
          <w:rFonts w:ascii="Arial" w:eastAsia="Times New Roman" w:hAnsi="Arial" w:cs="Arial"/>
        </w:rPr>
        <w:t>cerebral</w:t>
      </w:r>
      <w:r w:rsidR="005816D3" w:rsidRPr="00A62993">
        <w:rPr>
          <w:rFonts w:ascii="Arial" w:eastAsia="Times New Roman" w:hAnsi="Arial" w:cs="Arial"/>
        </w:rPr>
        <w:t xml:space="preserve"> infarcts</w:t>
      </w:r>
      <w:r w:rsidR="00EA2069" w:rsidRPr="00A62993">
        <w:rPr>
          <w:rFonts w:ascii="Arial" w:eastAsia="Times New Roman" w:hAnsi="Arial" w:cs="Arial"/>
        </w:rPr>
        <w:t xml:space="preserve"> </w:t>
      </w:r>
      <w:r w:rsidR="00806418" w:rsidRPr="00A62993">
        <w:rPr>
          <w:rFonts w:ascii="Arial" w:eastAsia="Times New Roman" w:hAnsi="Arial" w:cs="Arial"/>
        </w:rPr>
        <w:t>(</w:t>
      </w:r>
      <w:r w:rsidR="00EA2069" w:rsidRPr="00A62993">
        <w:rPr>
          <w:rFonts w:ascii="Arial" w:eastAsia="Times New Roman" w:hAnsi="Arial" w:cs="Arial"/>
        </w:rPr>
        <w:t>SCI</w:t>
      </w:r>
      <w:r w:rsidR="000C5DDD" w:rsidRPr="00A62993">
        <w:rPr>
          <w:rFonts w:ascii="Arial" w:eastAsia="Times New Roman" w:hAnsi="Arial" w:cs="Arial"/>
        </w:rPr>
        <w:t>s</w:t>
      </w:r>
      <w:r w:rsidR="005816D3" w:rsidRPr="00A62993">
        <w:rPr>
          <w:rFonts w:ascii="Arial" w:eastAsia="Times New Roman" w:hAnsi="Arial" w:cs="Arial"/>
        </w:rPr>
        <w:t>)</w:t>
      </w:r>
      <w:r w:rsidR="00A86FE8" w:rsidRPr="00A62993">
        <w:rPr>
          <w:rFonts w:ascii="Arial" w:eastAsia="Times New Roman" w:hAnsi="Arial" w:cs="Arial"/>
        </w:rPr>
        <w:t xml:space="preserve"> would have a lower incidence rate </w:t>
      </w:r>
      <w:r w:rsidR="00546A34" w:rsidRPr="00A62993">
        <w:rPr>
          <w:rFonts w:ascii="Arial" w:eastAsia="Times New Roman" w:hAnsi="Arial" w:cs="Arial"/>
        </w:rPr>
        <w:t xml:space="preserve">of </w:t>
      </w:r>
      <w:r w:rsidR="00AA507A" w:rsidRPr="00A62993">
        <w:rPr>
          <w:rFonts w:ascii="Arial" w:eastAsia="Times New Roman" w:hAnsi="Arial" w:cs="Arial"/>
        </w:rPr>
        <w:t xml:space="preserve">new neurological events </w:t>
      </w:r>
      <w:r w:rsidRPr="00A62993">
        <w:rPr>
          <w:rFonts w:ascii="Arial" w:eastAsia="Times New Roman" w:hAnsi="Arial" w:cs="Arial"/>
        </w:rPr>
        <w:t xml:space="preserve">(strokes, seizures or transient ischemic attacks) </w:t>
      </w:r>
      <w:r w:rsidR="00471E7E" w:rsidRPr="00A62993">
        <w:rPr>
          <w:rFonts w:ascii="Arial" w:eastAsia="Times New Roman" w:hAnsi="Arial" w:cs="Arial"/>
        </w:rPr>
        <w:t>when compared to</w:t>
      </w:r>
      <w:r w:rsidR="00A86FE8" w:rsidRPr="00A62993">
        <w:rPr>
          <w:rFonts w:ascii="Arial" w:eastAsia="Times New Roman" w:hAnsi="Arial" w:cs="Arial"/>
        </w:rPr>
        <w:t xml:space="preserve"> children </w:t>
      </w:r>
      <w:r w:rsidR="005816D3" w:rsidRPr="00A62993">
        <w:rPr>
          <w:rFonts w:ascii="Arial" w:eastAsia="Times New Roman" w:hAnsi="Arial" w:cs="Arial"/>
        </w:rPr>
        <w:t xml:space="preserve">with </w:t>
      </w:r>
      <w:r w:rsidR="00A86FE8" w:rsidRPr="00A62993">
        <w:rPr>
          <w:rFonts w:ascii="Arial" w:eastAsia="Times New Roman" w:hAnsi="Arial" w:cs="Arial"/>
        </w:rPr>
        <w:t>normal TCD measurements</w:t>
      </w:r>
      <w:r w:rsidR="00806418" w:rsidRPr="00A62993">
        <w:rPr>
          <w:rFonts w:ascii="Arial" w:eastAsia="Times New Roman" w:hAnsi="Arial" w:cs="Arial"/>
        </w:rPr>
        <w:t xml:space="preserve"> and SCI</w:t>
      </w:r>
      <w:r w:rsidR="00C71FC9" w:rsidRPr="00A62993">
        <w:rPr>
          <w:rFonts w:ascii="Arial" w:eastAsia="Times New Roman" w:hAnsi="Arial" w:cs="Arial"/>
        </w:rPr>
        <w:t>s</w:t>
      </w:r>
      <w:r w:rsidR="005816D3" w:rsidRPr="00A62993">
        <w:rPr>
          <w:rFonts w:ascii="Arial" w:eastAsia="Times New Roman" w:hAnsi="Arial" w:cs="Arial"/>
        </w:rPr>
        <w:t>, not receiving regular blood transfusions</w:t>
      </w:r>
      <w:r w:rsidR="00A86FE8" w:rsidRPr="00A62993">
        <w:rPr>
          <w:rFonts w:ascii="Arial" w:eastAsia="Times New Roman" w:hAnsi="Arial" w:cs="Arial"/>
        </w:rPr>
        <w:t xml:space="preserve">.  </w:t>
      </w:r>
    </w:p>
    <w:p w14:paraId="1392BFBB" w14:textId="0062EE4D" w:rsidR="00FB1C8D" w:rsidRPr="00A62993" w:rsidRDefault="000A7A5A" w:rsidP="0068289E">
      <w:pPr>
        <w:spacing w:before="240" w:line="480" w:lineRule="auto"/>
        <w:rPr>
          <w:rFonts w:ascii="Arial" w:eastAsia="Times New Roman" w:hAnsi="Arial" w:cs="Arial"/>
        </w:rPr>
      </w:pPr>
      <w:r w:rsidRPr="00A62993">
        <w:rPr>
          <w:rFonts w:ascii="Arial" w:eastAsia="Times New Roman" w:hAnsi="Arial" w:cs="Arial"/>
        </w:rPr>
        <w:t>Only n</w:t>
      </w:r>
      <w:r w:rsidR="007B0DAD" w:rsidRPr="00A62993">
        <w:rPr>
          <w:rFonts w:ascii="Arial" w:eastAsia="Times New Roman" w:hAnsi="Arial" w:cs="Arial"/>
        </w:rPr>
        <w:t>on</w:t>
      </w:r>
      <w:r w:rsidR="0075408C" w:rsidRPr="00A62993">
        <w:rPr>
          <w:rFonts w:ascii="Arial" w:eastAsia="Times New Roman" w:hAnsi="Arial" w:cs="Arial"/>
        </w:rPr>
        <w:t>-</w:t>
      </w:r>
      <w:r w:rsidR="007B0DAD" w:rsidRPr="00A62993">
        <w:rPr>
          <w:rFonts w:ascii="Arial" w:eastAsia="Times New Roman" w:hAnsi="Arial" w:cs="Arial"/>
        </w:rPr>
        <w:t xml:space="preserve">randomized </w:t>
      </w:r>
      <w:r w:rsidR="00AA507A" w:rsidRPr="00A62993">
        <w:rPr>
          <w:rFonts w:ascii="Arial" w:eastAsia="Times New Roman" w:hAnsi="Arial" w:cs="Arial"/>
        </w:rPr>
        <w:t>participants</w:t>
      </w:r>
      <w:r w:rsidR="009D7262" w:rsidRPr="00A62993">
        <w:rPr>
          <w:rFonts w:ascii="Arial" w:eastAsia="Times New Roman" w:hAnsi="Arial" w:cs="Arial"/>
        </w:rPr>
        <w:t xml:space="preserve"> from the</w:t>
      </w:r>
      <w:r w:rsidR="00846007" w:rsidRPr="00A62993">
        <w:rPr>
          <w:rFonts w:ascii="Arial" w:eastAsia="Times New Roman" w:hAnsi="Arial" w:cs="Arial"/>
        </w:rPr>
        <w:t xml:space="preserve"> </w:t>
      </w:r>
      <w:r w:rsidR="00846007" w:rsidRPr="00A62993">
        <w:rPr>
          <w:rFonts w:ascii="Arial" w:hAnsi="Arial" w:cs="Arial"/>
        </w:rPr>
        <w:t>Silent Cerebral Infarct Transfusion</w:t>
      </w:r>
      <w:r w:rsidR="009D7262" w:rsidRPr="00A62993">
        <w:rPr>
          <w:rFonts w:ascii="Arial" w:eastAsia="Times New Roman" w:hAnsi="Arial" w:cs="Arial"/>
        </w:rPr>
        <w:t xml:space="preserve"> </w:t>
      </w:r>
      <w:r w:rsidR="00846007" w:rsidRPr="00A62993">
        <w:rPr>
          <w:rFonts w:ascii="Arial" w:eastAsia="Times New Roman" w:hAnsi="Arial" w:cs="Arial"/>
        </w:rPr>
        <w:t>(</w:t>
      </w:r>
      <w:r w:rsidR="002C71B7" w:rsidRPr="00A62993">
        <w:rPr>
          <w:rFonts w:ascii="Arial" w:eastAsia="Times New Roman" w:hAnsi="Arial" w:cs="Arial"/>
        </w:rPr>
        <w:t>SIT</w:t>
      </w:r>
      <w:r w:rsidR="00846007" w:rsidRPr="00A62993">
        <w:rPr>
          <w:rFonts w:ascii="Arial" w:eastAsia="Times New Roman" w:hAnsi="Arial" w:cs="Arial"/>
        </w:rPr>
        <w:t>)</w:t>
      </w:r>
      <w:r w:rsidR="002C71B7" w:rsidRPr="00A62993">
        <w:rPr>
          <w:rFonts w:ascii="Arial" w:eastAsia="Times New Roman" w:hAnsi="Arial" w:cs="Arial"/>
        </w:rPr>
        <w:t xml:space="preserve"> </w:t>
      </w:r>
      <w:r w:rsidR="007B0DAD" w:rsidRPr="00A62993">
        <w:rPr>
          <w:rFonts w:ascii="Arial" w:eastAsia="Times New Roman" w:hAnsi="Arial" w:cs="Arial"/>
        </w:rPr>
        <w:t>Trial</w:t>
      </w:r>
      <w:r w:rsidR="00FB1C8D" w:rsidRPr="00A62993">
        <w:rPr>
          <w:rFonts w:ascii="Arial" w:eastAsia="Times New Roman" w:hAnsi="Arial" w:cs="Arial"/>
        </w:rPr>
        <w:t xml:space="preserve"> </w:t>
      </w:r>
      <w:r w:rsidR="002C71B7" w:rsidRPr="00A62993">
        <w:rPr>
          <w:rFonts w:ascii="Arial" w:eastAsia="Times New Roman" w:hAnsi="Arial" w:cs="Arial"/>
        </w:rPr>
        <w:t>who had</w:t>
      </w:r>
      <w:r w:rsidR="00FB1C8D" w:rsidRPr="00A62993">
        <w:rPr>
          <w:rFonts w:ascii="Arial" w:eastAsia="Times New Roman" w:hAnsi="Arial" w:cs="Arial"/>
        </w:rPr>
        <w:t xml:space="preserve"> </w:t>
      </w:r>
      <w:r w:rsidR="00990737" w:rsidRPr="00A62993">
        <w:rPr>
          <w:rFonts w:ascii="Arial" w:eastAsia="Times New Roman" w:hAnsi="Arial" w:cs="Arial"/>
        </w:rPr>
        <w:t>screening magnetic resonance imaging (MRI)</w:t>
      </w:r>
      <w:r w:rsidR="00AA507A" w:rsidRPr="00A62993">
        <w:rPr>
          <w:rFonts w:ascii="Arial" w:eastAsia="Times New Roman" w:hAnsi="Arial" w:cs="Arial"/>
        </w:rPr>
        <w:t xml:space="preserve"> </w:t>
      </w:r>
      <w:r w:rsidR="00A357FB" w:rsidRPr="00A62993">
        <w:rPr>
          <w:rFonts w:ascii="Arial" w:eastAsia="Times New Roman" w:hAnsi="Arial" w:cs="Arial"/>
        </w:rPr>
        <w:t xml:space="preserve">of the brain </w:t>
      </w:r>
      <w:r w:rsidR="00AA507A" w:rsidRPr="00A62993">
        <w:rPr>
          <w:rFonts w:ascii="Arial" w:eastAsia="Times New Roman" w:hAnsi="Arial" w:cs="Arial"/>
        </w:rPr>
        <w:t>and normal TCD measurement</w:t>
      </w:r>
      <w:r w:rsidR="00B57DBE" w:rsidRPr="00A62993">
        <w:rPr>
          <w:rFonts w:ascii="Arial" w:eastAsia="Times New Roman" w:hAnsi="Arial" w:cs="Arial"/>
        </w:rPr>
        <w:t>s</w:t>
      </w:r>
      <w:r w:rsidR="00940371" w:rsidRPr="00A62993">
        <w:rPr>
          <w:rFonts w:ascii="Arial" w:eastAsia="Times New Roman" w:hAnsi="Arial" w:cs="Arial"/>
        </w:rPr>
        <w:t xml:space="preserve"> were included</w:t>
      </w:r>
      <w:r w:rsidR="00990737" w:rsidRPr="00A62993">
        <w:rPr>
          <w:rFonts w:ascii="Arial" w:eastAsia="Times New Roman" w:hAnsi="Arial" w:cs="Arial"/>
        </w:rPr>
        <w:t>.</w:t>
      </w:r>
      <w:r w:rsidR="001274BB" w:rsidRPr="00A62993">
        <w:rPr>
          <w:rFonts w:ascii="Arial" w:eastAsia="Times New Roman" w:hAnsi="Arial" w:cs="Arial"/>
        </w:rPr>
        <w:t xml:space="preserve"> </w:t>
      </w:r>
      <w:r w:rsidR="006D55D4" w:rsidRPr="00A62993">
        <w:rPr>
          <w:rFonts w:ascii="Arial" w:eastAsia="Times New Roman" w:hAnsi="Arial" w:cs="Arial"/>
        </w:rPr>
        <w:t>Follow</w:t>
      </w:r>
      <w:r w:rsidR="00514416" w:rsidRPr="00A62993">
        <w:rPr>
          <w:rFonts w:ascii="Arial" w:eastAsia="Times New Roman" w:hAnsi="Arial" w:cs="Arial"/>
        </w:rPr>
        <w:t>-</w:t>
      </w:r>
      <w:r w:rsidR="006D55D4" w:rsidRPr="00A62993">
        <w:rPr>
          <w:rFonts w:ascii="Arial" w:eastAsia="Times New Roman" w:hAnsi="Arial" w:cs="Arial"/>
        </w:rPr>
        <w:t xml:space="preserve">up time </w:t>
      </w:r>
      <w:r w:rsidR="00AD47F2" w:rsidRPr="00A62993">
        <w:rPr>
          <w:rFonts w:ascii="Arial" w:eastAsia="Times New Roman" w:hAnsi="Arial" w:cs="Arial"/>
        </w:rPr>
        <w:t xml:space="preserve">ended at the </w:t>
      </w:r>
      <w:r w:rsidR="0032400B" w:rsidRPr="00A62993">
        <w:rPr>
          <w:rFonts w:ascii="Arial" w:eastAsia="Times New Roman" w:hAnsi="Arial" w:cs="Arial"/>
        </w:rPr>
        <w:t xml:space="preserve">time </w:t>
      </w:r>
      <w:r w:rsidR="00AD47F2" w:rsidRPr="00A62993">
        <w:rPr>
          <w:rFonts w:ascii="Arial" w:eastAsia="Times New Roman" w:hAnsi="Arial" w:cs="Arial"/>
        </w:rPr>
        <w:t>of</w:t>
      </w:r>
      <w:r w:rsidR="0032400B" w:rsidRPr="00A62993">
        <w:rPr>
          <w:rFonts w:ascii="Arial" w:eastAsia="Times New Roman" w:hAnsi="Arial" w:cs="Arial"/>
        </w:rPr>
        <w:t xml:space="preserve"> first neurological event, start of regular blood transfusion</w:t>
      </w:r>
      <w:r w:rsidR="008B1704" w:rsidRPr="00A62993">
        <w:rPr>
          <w:rFonts w:ascii="Arial" w:eastAsia="Times New Roman" w:hAnsi="Arial" w:cs="Arial"/>
        </w:rPr>
        <w:t>,</w:t>
      </w:r>
      <w:r w:rsidR="0032400B" w:rsidRPr="00A62993">
        <w:rPr>
          <w:rFonts w:ascii="Arial" w:eastAsia="Times New Roman" w:hAnsi="Arial" w:cs="Arial"/>
        </w:rPr>
        <w:t xml:space="preserve"> or los</w:t>
      </w:r>
      <w:r w:rsidR="00754C9E" w:rsidRPr="00A62993">
        <w:rPr>
          <w:rFonts w:ascii="Arial" w:eastAsia="Times New Roman" w:hAnsi="Arial" w:cs="Arial"/>
        </w:rPr>
        <w:t>s</w:t>
      </w:r>
      <w:r w:rsidR="0032400B" w:rsidRPr="00A62993">
        <w:rPr>
          <w:rFonts w:ascii="Arial" w:eastAsia="Times New Roman" w:hAnsi="Arial" w:cs="Arial"/>
        </w:rPr>
        <w:t xml:space="preserve"> to follow</w:t>
      </w:r>
      <w:r w:rsidR="00514416" w:rsidRPr="00A62993">
        <w:rPr>
          <w:rFonts w:ascii="Arial" w:eastAsia="Times New Roman" w:hAnsi="Arial" w:cs="Arial"/>
        </w:rPr>
        <w:t>-</w:t>
      </w:r>
      <w:r w:rsidR="0032400B" w:rsidRPr="00A62993">
        <w:rPr>
          <w:rFonts w:ascii="Arial" w:eastAsia="Times New Roman" w:hAnsi="Arial" w:cs="Arial"/>
        </w:rPr>
        <w:t xml:space="preserve">up, whichever came first. </w:t>
      </w:r>
      <w:r w:rsidR="00FB1C8D" w:rsidRPr="00A62993">
        <w:rPr>
          <w:rFonts w:ascii="Arial" w:eastAsia="Times New Roman" w:hAnsi="Arial" w:cs="Arial"/>
        </w:rPr>
        <w:t xml:space="preserve">The primary endpoint was </w:t>
      </w:r>
      <w:r w:rsidR="00C140D3" w:rsidRPr="00A62993">
        <w:rPr>
          <w:rFonts w:ascii="Arial" w:eastAsia="Times New Roman" w:hAnsi="Arial" w:cs="Arial"/>
        </w:rPr>
        <w:t xml:space="preserve">a </w:t>
      </w:r>
      <w:r w:rsidR="00FB1C8D" w:rsidRPr="00A62993">
        <w:rPr>
          <w:rFonts w:ascii="Arial" w:eastAsia="Times New Roman" w:hAnsi="Arial" w:cs="Arial"/>
        </w:rPr>
        <w:t>new neurological event</w:t>
      </w:r>
      <w:r w:rsidR="00514416" w:rsidRPr="00A62993">
        <w:rPr>
          <w:rFonts w:ascii="Arial" w:eastAsia="Times New Roman" w:hAnsi="Arial" w:cs="Arial"/>
        </w:rPr>
        <w:t>.</w:t>
      </w:r>
      <w:r w:rsidR="00AA507A" w:rsidRPr="00A62993">
        <w:rPr>
          <w:rFonts w:ascii="Arial" w:eastAsia="Times New Roman" w:hAnsi="Arial" w:cs="Arial"/>
        </w:rPr>
        <w:t xml:space="preserve"> </w:t>
      </w:r>
    </w:p>
    <w:p w14:paraId="7FD221E0" w14:textId="77777777" w:rsidR="00FB1C8D" w:rsidRPr="00A62993" w:rsidRDefault="00FB1C8D" w:rsidP="0068289E">
      <w:pPr>
        <w:spacing w:line="480" w:lineRule="auto"/>
        <w:rPr>
          <w:rFonts w:ascii="Arial" w:eastAsia="Times New Roman" w:hAnsi="Arial" w:cs="Arial"/>
        </w:rPr>
      </w:pPr>
    </w:p>
    <w:p w14:paraId="3B6A9060" w14:textId="3940580B" w:rsidR="00FB1C8D" w:rsidRPr="00A62993" w:rsidRDefault="00AD327E" w:rsidP="0068289E">
      <w:pPr>
        <w:tabs>
          <w:tab w:val="left" w:pos="0"/>
          <w:tab w:val="left" w:pos="720"/>
          <w:tab w:val="left" w:pos="1440"/>
          <w:tab w:val="left" w:pos="2160"/>
          <w:tab w:val="left" w:pos="2880"/>
          <w:tab w:val="left" w:pos="3600"/>
          <w:tab w:val="left" w:pos="4320"/>
        </w:tabs>
        <w:autoSpaceDE w:val="0"/>
        <w:autoSpaceDN w:val="0"/>
        <w:adjustRightInd w:val="0"/>
        <w:spacing w:line="480" w:lineRule="auto"/>
        <w:rPr>
          <w:rFonts w:ascii="Arial" w:eastAsia="Times New Roman" w:hAnsi="Arial" w:cs="Arial"/>
        </w:rPr>
      </w:pPr>
      <w:r w:rsidRPr="00966F10">
        <w:rPr>
          <w:rFonts w:ascii="Arial" w:eastAsia="Times New Roman" w:hAnsi="Arial" w:cs="Arial"/>
        </w:rPr>
        <w:t xml:space="preserve">A total of </w:t>
      </w:r>
      <w:r w:rsidR="00940371" w:rsidRPr="00966F10">
        <w:rPr>
          <w:rFonts w:ascii="Arial" w:eastAsia="Times New Roman" w:hAnsi="Arial" w:cs="Arial"/>
        </w:rPr>
        <w:t>4</w:t>
      </w:r>
      <w:r w:rsidR="001A2642" w:rsidRPr="00966F10">
        <w:rPr>
          <w:rFonts w:ascii="Arial" w:eastAsia="Times New Roman" w:hAnsi="Arial" w:cs="Arial"/>
        </w:rPr>
        <w:t>2</w:t>
      </w:r>
      <w:r w:rsidR="000C7A2F" w:rsidRPr="00966F10">
        <w:rPr>
          <w:rFonts w:ascii="Arial" w:eastAsia="Times New Roman" w:hAnsi="Arial" w:cs="Arial"/>
        </w:rPr>
        <w:t>1</w:t>
      </w:r>
      <w:r w:rsidR="00B31D34" w:rsidRPr="00966F10">
        <w:rPr>
          <w:rFonts w:ascii="Arial" w:eastAsia="Times New Roman" w:hAnsi="Arial" w:cs="Arial"/>
        </w:rPr>
        <w:t xml:space="preserve"> </w:t>
      </w:r>
      <w:r w:rsidRPr="00966F10">
        <w:rPr>
          <w:rFonts w:ascii="Arial" w:eastAsia="Times New Roman" w:hAnsi="Arial" w:cs="Arial"/>
        </w:rPr>
        <w:t xml:space="preserve">participants </w:t>
      </w:r>
      <w:r w:rsidR="006D55D4" w:rsidRPr="00966F10">
        <w:rPr>
          <w:rFonts w:ascii="Arial" w:eastAsia="Times New Roman" w:hAnsi="Arial" w:cs="Arial"/>
        </w:rPr>
        <w:t>were included</w:t>
      </w:r>
      <w:r w:rsidR="005816D3" w:rsidRPr="00966F10">
        <w:rPr>
          <w:rFonts w:ascii="Arial" w:eastAsia="Times New Roman" w:hAnsi="Arial" w:cs="Arial"/>
        </w:rPr>
        <w:t>;</w:t>
      </w:r>
      <w:r w:rsidR="00D97A06" w:rsidRPr="00966F10">
        <w:rPr>
          <w:rFonts w:ascii="Arial" w:eastAsia="Times New Roman" w:hAnsi="Arial" w:cs="Arial"/>
        </w:rPr>
        <w:t xml:space="preserve"> </w:t>
      </w:r>
      <w:r w:rsidR="000C5DDD" w:rsidRPr="003C7836">
        <w:rPr>
          <w:rFonts w:ascii="Arial" w:eastAsia="Times New Roman" w:hAnsi="Arial" w:cs="Arial"/>
        </w:rPr>
        <w:t>6</w:t>
      </w:r>
      <w:r w:rsidR="003C5819" w:rsidRPr="003C7836">
        <w:rPr>
          <w:rFonts w:ascii="Arial" w:eastAsia="Times New Roman" w:hAnsi="Arial" w:cs="Arial"/>
        </w:rPr>
        <w:t>8</w:t>
      </w:r>
      <w:r w:rsidR="000C5DDD" w:rsidRPr="00966F10">
        <w:rPr>
          <w:rFonts w:ascii="Arial" w:eastAsia="Times New Roman" w:hAnsi="Arial" w:cs="Arial"/>
        </w:rPr>
        <w:t xml:space="preserve"> </w:t>
      </w:r>
      <w:r w:rsidR="006D55D4" w:rsidRPr="00966F10">
        <w:rPr>
          <w:rFonts w:ascii="Arial" w:eastAsia="Times New Roman" w:hAnsi="Arial" w:cs="Arial"/>
        </w:rPr>
        <w:t xml:space="preserve">had </w:t>
      </w:r>
      <w:r w:rsidR="003C5819" w:rsidRPr="00966F10">
        <w:rPr>
          <w:rFonts w:ascii="Arial" w:eastAsia="Times New Roman" w:hAnsi="Arial" w:cs="Arial"/>
        </w:rPr>
        <w:t xml:space="preserve">suspected </w:t>
      </w:r>
      <w:r w:rsidR="006D55D4" w:rsidRPr="00966F10">
        <w:rPr>
          <w:rFonts w:ascii="Arial" w:eastAsia="Times New Roman" w:hAnsi="Arial" w:cs="Arial"/>
        </w:rPr>
        <w:t>SCI</w:t>
      </w:r>
      <w:r w:rsidR="000C5DDD" w:rsidRPr="00966F10">
        <w:rPr>
          <w:rFonts w:ascii="Arial" w:eastAsia="Times New Roman" w:hAnsi="Arial" w:cs="Arial"/>
        </w:rPr>
        <w:t xml:space="preserve">s. </w:t>
      </w:r>
      <w:r w:rsidR="0086358A" w:rsidRPr="00966F10">
        <w:rPr>
          <w:rFonts w:ascii="Arial" w:eastAsia="Times New Roman" w:hAnsi="Arial" w:cs="Arial"/>
        </w:rPr>
        <w:t xml:space="preserve">Pediatric </w:t>
      </w:r>
      <w:r w:rsidR="002D373C" w:rsidRPr="00966F10">
        <w:rPr>
          <w:rFonts w:ascii="Arial" w:eastAsia="Times New Roman" w:hAnsi="Arial" w:cs="Arial"/>
        </w:rPr>
        <w:t>n</w:t>
      </w:r>
      <w:r w:rsidR="000C5DDD" w:rsidRPr="00966F10">
        <w:rPr>
          <w:rFonts w:ascii="Arial" w:eastAsia="Times New Roman" w:hAnsi="Arial" w:cs="Arial"/>
        </w:rPr>
        <w:t>eurologists examined 67 of 68 participants with suspected SCI</w:t>
      </w:r>
      <w:r w:rsidR="0086358A" w:rsidRPr="00966F10">
        <w:rPr>
          <w:rFonts w:ascii="Arial" w:eastAsia="Times New Roman" w:hAnsi="Arial" w:cs="Arial"/>
        </w:rPr>
        <w:t>s</w:t>
      </w:r>
      <w:r w:rsidR="000C5DDD" w:rsidRPr="00966F10">
        <w:rPr>
          <w:rFonts w:ascii="Arial" w:eastAsia="Times New Roman" w:hAnsi="Arial" w:cs="Arial"/>
        </w:rPr>
        <w:t xml:space="preserve"> and identified 2 with </w:t>
      </w:r>
      <w:r w:rsidR="001B1C1D" w:rsidRPr="00966F10">
        <w:rPr>
          <w:rFonts w:ascii="Arial" w:eastAsia="Times New Roman" w:hAnsi="Arial" w:cs="Arial"/>
        </w:rPr>
        <w:t xml:space="preserve">overt </w:t>
      </w:r>
      <w:r w:rsidR="000C5DDD" w:rsidRPr="00966F10">
        <w:rPr>
          <w:rFonts w:ascii="Arial" w:eastAsia="Times New Roman" w:hAnsi="Arial" w:cs="Arial"/>
        </w:rPr>
        <w:t>strokes</w:t>
      </w:r>
      <w:r w:rsidR="0086358A" w:rsidRPr="00966F10">
        <w:rPr>
          <w:rFonts w:ascii="Arial" w:eastAsia="Times New Roman" w:hAnsi="Arial" w:cs="Arial"/>
        </w:rPr>
        <w:t xml:space="preserve"> classified as SCI</w:t>
      </w:r>
      <w:r w:rsidR="00C71FC9" w:rsidRPr="00966F10">
        <w:rPr>
          <w:rFonts w:ascii="Arial" w:eastAsia="Times New Roman" w:hAnsi="Arial" w:cs="Arial"/>
        </w:rPr>
        <w:t>s</w:t>
      </w:r>
      <w:r w:rsidR="0086358A" w:rsidRPr="00966F10">
        <w:rPr>
          <w:rFonts w:ascii="Arial" w:eastAsia="Times New Roman" w:hAnsi="Arial" w:cs="Arial"/>
        </w:rPr>
        <w:t xml:space="preserve"> locally</w:t>
      </w:r>
      <w:r w:rsidR="0098701A" w:rsidRPr="00966F10">
        <w:rPr>
          <w:rFonts w:ascii="Arial" w:eastAsia="Times New Roman" w:hAnsi="Arial" w:cs="Arial"/>
        </w:rPr>
        <w:t xml:space="preserve">. </w:t>
      </w:r>
      <w:r w:rsidR="003B698B" w:rsidRPr="00966F10">
        <w:rPr>
          <w:rFonts w:ascii="Arial" w:eastAsia="Times New Roman" w:hAnsi="Arial" w:cs="Arial"/>
        </w:rPr>
        <w:t xml:space="preserve">The mean follow-up was 3.6 years. </w:t>
      </w:r>
      <w:r w:rsidR="00775E1D" w:rsidRPr="00966F10">
        <w:rPr>
          <w:rFonts w:ascii="Arial" w:eastAsia="Times New Roman" w:hAnsi="Arial" w:cs="Arial"/>
        </w:rPr>
        <w:t>The incidence rate</w:t>
      </w:r>
      <w:r w:rsidR="00DE19D7" w:rsidRPr="00966F10">
        <w:rPr>
          <w:rFonts w:ascii="Arial" w:eastAsia="Times New Roman" w:hAnsi="Arial" w:cs="Arial"/>
        </w:rPr>
        <w:t>s</w:t>
      </w:r>
      <w:r w:rsidR="00775E1D" w:rsidRPr="00966F10">
        <w:rPr>
          <w:rFonts w:ascii="Arial" w:eastAsia="Times New Roman" w:hAnsi="Arial" w:cs="Arial"/>
        </w:rPr>
        <w:t xml:space="preserve"> of new neurological event</w:t>
      </w:r>
      <w:r w:rsidR="001A3B2C" w:rsidRPr="00966F10">
        <w:rPr>
          <w:rFonts w:ascii="Arial" w:eastAsia="Times New Roman" w:hAnsi="Arial" w:cs="Arial"/>
        </w:rPr>
        <w:t>s</w:t>
      </w:r>
      <w:r w:rsidR="00775E1D" w:rsidRPr="00966F10">
        <w:rPr>
          <w:rFonts w:ascii="Arial" w:eastAsia="Times New Roman" w:hAnsi="Arial" w:cs="Arial"/>
        </w:rPr>
        <w:t xml:space="preserve"> in</w:t>
      </w:r>
      <w:r w:rsidR="00D97A06" w:rsidRPr="00966F10">
        <w:rPr>
          <w:rFonts w:ascii="Arial" w:eastAsia="Times New Roman" w:hAnsi="Arial" w:cs="Arial"/>
        </w:rPr>
        <w:t xml:space="preserve"> non-transfuse</w:t>
      </w:r>
      <w:r w:rsidR="00514416" w:rsidRPr="00966F10">
        <w:rPr>
          <w:rFonts w:ascii="Arial" w:eastAsia="Times New Roman" w:hAnsi="Arial" w:cs="Arial"/>
        </w:rPr>
        <w:t>d</w:t>
      </w:r>
      <w:r w:rsidR="00775E1D" w:rsidRPr="00966F10">
        <w:rPr>
          <w:rFonts w:ascii="Arial" w:eastAsia="Times New Roman" w:hAnsi="Arial" w:cs="Arial"/>
        </w:rPr>
        <w:t xml:space="preserve"> participants </w:t>
      </w:r>
      <w:r w:rsidR="00BC6F5C" w:rsidRPr="00966F10">
        <w:rPr>
          <w:rFonts w:ascii="Arial" w:eastAsia="Times New Roman" w:hAnsi="Arial" w:cs="Arial"/>
        </w:rPr>
        <w:t xml:space="preserve">with normal TCD values </w:t>
      </w:r>
      <w:r w:rsidR="00775E1D" w:rsidRPr="00966F10">
        <w:rPr>
          <w:rFonts w:ascii="Arial" w:eastAsia="Times New Roman" w:hAnsi="Arial" w:cs="Arial"/>
        </w:rPr>
        <w:t xml:space="preserve">with </w:t>
      </w:r>
      <w:r w:rsidR="00BC6F5C" w:rsidRPr="00966F10">
        <w:rPr>
          <w:rFonts w:ascii="Arial" w:eastAsia="Times New Roman" w:hAnsi="Arial" w:cs="Arial"/>
        </w:rPr>
        <w:t>SCI</w:t>
      </w:r>
      <w:r w:rsidR="0086358A" w:rsidRPr="00966F10">
        <w:rPr>
          <w:rFonts w:ascii="Arial" w:eastAsia="Times New Roman" w:hAnsi="Arial" w:cs="Arial"/>
        </w:rPr>
        <w:t>s</w:t>
      </w:r>
      <w:r w:rsidR="00BC6F5C" w:rsidRPr="00966F10">
        <w:rPr>
          <w:rFonts w:ascii="Arial" w:eastAsia="Times New Roman" w:hAnsi="Arial" w:cs="Arial"/>
        </w:rPr>
        <w:t xml:space="preserve"> </w:t>
      </w:r>
      <w:r w:rsidR="00775E1D" w:rsidRPr="00966F10">
        <w:rPr>
          <w:rFonts w:ascii="Arial" w:eastAsia="Times New Roman" w:hAnsi="Arial" w:cs="Arial"/>
        </w:rPr>
        <w:t>and without SC</w:t>
      </w:r>
      <w:r w:rsidR="00DD152C" w:rsidRPr="00966F10">
        <w:rPr>
          <w:rFonts w:ascii="Arial" w:eastAsia="Times New Roman" w:hAnsi="Arial" w:cs="Arial"/>
        </w:rPr>
        <w:t>I</w:t>
      </w:r>
      <w:r w:rsidR="0086358A" w:rsidRPr="00966F10">
        <w:rPr>
          <w:rFonts w:ascii="Arial" w:eastAsia="Times New Roman" w:hAnsi="Arial" w:cs="Arial"/>
        </w:rPr>
        <w:t>s</w:t>
      </w:r>
      <w:r w:rsidR="0032400B" w:rsidRPr="00966F10">
        <w:rPr>
          <w:rFonts w:ascii="Arial" w:eastAsia="Times New Roman" w:hAnsi="Arial" w:cs="Arial"/>
        </w:rPr>
        <w:t xml:space="preserve"> </w:t>
      </w:r>
      <w:r w:rsidR="00775E1D" w:rsidRPr="00966F10">
        <w:rPr>
          <w:rFonts w:ascii="Arial" w:eastAsia="Times New Roman" w:hAnsi="Arial" w:cs="Arial"/>
        </w:rPr>
        <w:t xml:space="preserve">were </w:t>
      </w:r>
      <w:r w:rsidR="003E62A5" w:rsidRPr="00966F10">
        <w:rPr>
          <w:rFonts w:ascii="Arial" w:eastAsia="Times New Roman" w:hAnsi="Arial" w:cs="Arial"/>
        </w:rPr>
        <w:t>1</w:t>
      </w:r>
      <w:r w:rsidR="006A3CE8" w:rsidRPr="00966F10">
        <w:rPr>
          <w:rFonts w:ascii="Arial" w:eastAsia="Times New Roman" w:hAnsi="Arial" w:cs="Arial"/>
        </w:rPr>
        <w:t>.</w:t>
      </w:r>
      <w:r w:rsidR="003E62A5" w:rsidRPr="00966F10">
        <w:rPr>
          <w:rFonts w:ascii="Arial" w:eastAsia="Times New Roman" w:hAnsi="Arial" w:cs="Arial"/>
        </w:rPr>
        <w:t>71</w:t>
      </w:r>
      <w:r w:rsidR="00775E1D" w:rsidRPr="00966F10">
        <w:rPr>
          <w:rFonts w:ascii="Arial" w:eastAsia="Times New Roman" w:hAnsi="Arial" w:cs="Arial"/>
        </w:rPr>
        <w:t xml:space="preserve"> and </w:t>
      </w:r>
      <w:r w:rsidR="00825CAA" w:rsidRPr="00966F10">
        <w:rPr>
          <w:rFonts w:ascii="Arial" w:eastAsia="Times New Roman" w:hAnsi="Arial" w:cs="Arial"/>
        </w:rPr>
        <w:t>0</w:t>
      </w:r>
      <w:r w:rsidR="00775E1D" w:rsidRPr="00966F10">
        <w:rPr>
          <w:rFonts w:ascii="Arial" w:eastAsia="Times New Roman" w:hAnsi="Arial" w:cs="Arial"/>
        </w:rPr>
        <w:t>.</w:t>
      </w:r>
      <w:r w:rsidR="00825CAA" w:rsidRPr="00966F10">
        <w:rPr>
          <w:rFonts w:ascii="Arial" w:eastAsia="Times New Roman" w:hAnsi="Arial" w:cs="Arial"/>
        </w:rPr>
        <w:t>4</w:t>
      </w:r>
      <w:r w:rsidR="00C740B1" w:rsidRPr="00966F10">
        <w:rPr>
          <w:rFonts w:ascii="Arial" w:eastAsia="Times New Roman" w:hAnsi="Arial" w:cs="Arial"/>
        </w:rPr>
        <w:t>7</w:t>
      </w:r>
      <w:r w:rsidR="00775E1D" w:rsidRPr="00966F10">
        <w:rPr>
          <w:rFonts w:ascii="Arial" w:eastAsia="Times New Roman" w:hAnsi="Arial" w:cs="Arial"/>
        </w:rPr>
        <w:t xml:space="preserve"> neurological events per </w:t>
      </w:r>
      <w:r w:rsidR="00825CAA" w:rsidRPr="00966F10">
        <w:rPr>
          <w:rFonts w:ascii="Arial" w:eastAsia="Times New Roman" w:hAnsi="Arial" w:cs="Arial"/>
        </w:rPr>
        <w:t xml:space="preserve">100 </w:t>
      </w:r>
      <w:r w:rsidR="00775E1D" w:rsidRPr="00966F10">
        <w:rPr>
          <w:rFonts w:ascii="Arial" w:eastAsia="Times New Roman" w:hAnsi="Arial" w:cs="Arial"/>
        </w:rPr>
        <w:t>patient</w:t>
      </w:r>
      <w:r w:rsidR="005816D3" w:rsidRPr="00966F10">
        <w:rPr>
          <w:rFonts w:ascii="Arial" w:eastAsia="Times New Roman" w:hAnsi="Arial" w:cs="Arial"/>
        </w:rPr>
        <w:t>-</w:t>
      </w:r>
      <w:r w:rsidR="00775E1D" w:rsidRPr="00966F10">
        <w:rPr>
          <w:rFonts w:ascii="Arial" w:eastAsia="Times New Roman" w:hAnsi="Arial" w:cs="Arial"/>
        </w:rPr>
        <w:t>year</w:t>
      </w:r>
      <w:r w:rsidR="00825CAA" w:rsidRPr="00966F10">
        <w:rPr>
          <w:rFonts w:ascii="Arial" w:eastAsia="Times New Roman" w:hAnsi="Arial" w:cs="Arial"/>
        </w:rPr>
        <w:t>s</w:t>
      </w:r>
      <w:r w:rsidR="00775E1D" w:rsidRPr="00966F10">
        <w:rPr>
          <w:rFonts w:ascii="Arial" w:eastAsia="Times New Roman" w:hAnsi="Arial" w:cs="Arial"/>
        </w:rPr>
        <w:t>,</w:t>
      </w:r>
      <w:r w:rsidR="0032400B" w:rsidRPr="00966F10">
        <w:rPr>
          <w:rFonts w:ascii="Arial" w:eastAsia="Times New Roman" w:hAnsi="Arial" w:cs="Arial"/>
        </w:rPr>
        <w:t xml:space="preserve"> respectively,</w:t>
      </w:r>
      <w:r w:rsidR="00775E1D" w:rsidRPr="00966F10">
        <w:rPr>
          <w:rFonts w:ascii="Arial" w:eastAsia="Times New Roman" w:hAnsi="Arial" w:cs="Arial"/>
        </w:rPr>
        <w:t xml:space="preserve"> p = 0.0</w:t>
      </w:r>
      <w:r w:rsidR="003E62A5" w:rsidRPr="00966F10">
        <w:rPr>
          <w:rFonts w:ascii="Arial" w:eastAsia="Times New Roman" w:hAnsi="Arial" w:cs="Arial"/>
        </w:rPr>
        <w:t>65</w:t>
      </w:r>
      <w:r w:rsidR="00775E1D" w:rsidRPr="00966F10">
        <w:rPr>
          <w:rFonts w:ascii="Arial" w:eastAsia="Times New Roman" w:hAnsi="Arial" w:cs="Arial"/>
        </w:rPr>
        <w:t>.</w:t>
      </w:r>
      <w:r w:rsidR="00B16A1F" w:rsidRPr="00966F10">
        <w:rPr>
          <w:rFonts w:ascii="Arial" w:eastAsia="Times New Roman" w:hAnsi="Arial" w:cs="Arial"/>
        </w:rPr>
        <w:t xml:space="preserve"> </w:t>
      </w:r>
      <w:r w:rsidR="009B504E" w:rsidRPr="00966F10">
        <w:rPr>
          <w:rFonts w:ascii="Arial" w:eastAsia="Times New Roman" w:hAnsi="Arial" w:cs="Arial"/>
        </w:rPr>
        <w:t xml:space="preserve">A Cox regression model revealed the </w:t>
      </w:r>
      <w:r w:rsidR="00393BBF" w:rsidRPr="00966F10">
        <w:rPr>
          <w:rFonts w:ascii="Arial" w:eastAsia="Times New Roman" w:hAnsi="Arial" w:cs="Arial"/>
        </w:rPr>
        <w:t>absence of</w:t>
      </w:r>
      <w:r w:rsidR="009B504E" w:rsidRPr="00966F10">
        <w:rPr>
          <w:rFonts w:ascii="Arial" w:eastAsia="Times New Roman" w:hAnsi="Arial" w:cs="Arial"/>
        </w:rPr>
        <w:t xml:space="preserve"> SCI</w:t>
      </w:r>
      <w:r w:rsidR="00B31D34" w:rsidRPr="00966F10">
        <w:rPr>
          <w:rFonts w:ascii="Arial" w:eastAsia="Times New Roman" w:hAnsi="Arial" w:cs="Arial"/>
        </w:rPr>
        <w:t>(s)</w:t>
      </w:r>
      <w:r w:rsidR="009B504E" w:rsidRPr="00966F10">
        <w:rPr>
          <w:rFonts w:ascii="Arial" w:eastAsia="Times New Roman" w:hAnsi="Arial" w:cs="Arial"/>
        </w:rPr>
        <w:t xml:space="preserve"> at baseline</w:t>
      </w:r>
      <w:r w:rsidR="00846007" w:rsidRPr="00966F10">
        <w:rPr>
          <w:rFonts w:ascii="Arial" w:eastAsia="Times New Roman" w:hAnsi="Arial" w:cs="Arial"/>
        </w:rPr>
        <w:t xml:space="preserve"> </w:t>
      </w:r>
      <w:r w:rsidR="00C84313" w:rsidRPr="00966F10">
        <w:rPr>
          <w:rFonts w:ascii="Arial" w:eastAsia="Times New Roman" w:hAnsi="Arial" w:cs="Arial"/>
        </w:rPr>
        <w:t>was associated with a</w:t>
      </w:r>
      <w:r w:rsidR="009B504E" w:rsidRPr="00966F10">
        <w:rPr>
          <w:rFonts w:ascii="Arial" w:eastAsia="Times New Roman" w:hAnsi="Arial" w:cs="Arial"/>
        </w:rPr>
        <w:t xml:space="preserve"> </w:t>
      </w:r>
      <w:r w:rsidR="00393BBF" w:rsidRPr="00966F10">
        <w:rPr>
          <w:rFonts w:ascii="Arial" w:eastAsia="Times New Roman" w:hAnsi="Arial" w:cs="Arial"/>
        </w:rPr>
        <w:t>decreased</w:t>
      </w:r>
      <w:r w:rsidR="009B504E" w:rsidRPr="00966F10">
        <w:rPr>
          <w:rFonts w:ascii="Arial" w:eastAsia="Times New Roman" w:hAnsi="Arial" w:cs="Arial"/>
        </w:rPr>
        <w:t xml:space="preserve"> risk of a new neurological event (hazard ratio </w:t>
      </w:r>
      <w:r w:rsidR="00393BBF" w:rsidRPr="00966F10">
        <w:rPr>
          <w:rFonts w:ascii="Arial" w:eastAsia="Times New Roman" w:hAnsi="Arial" w:cs="Arial"/>
        </w:rPr>
        <w:t>0.2</w:t>
      </w:r>
      <w:r w:rsidR="003E62A5" w:rsidRPr="00966F10">
        <w:rPr>
          <w:rFonts w:ascii="Arial" w:eastAsia="Times New Roman" w:hAnsi="Arial" w:cs="Arial"/>
        </w:rPr>
        <w:t>3</w:t>
      </w:r>
      <w:r w:rsidR="00393BBF" w:rsidRPr="00966F10">
        <w:rPr>
          <w:rFonts w:ascii="Arial" w:eastAsia="Times New Roman" w:hAnsi="Arial" w:cs="Arial"/>
        </w:rPr>
        <w:t>1</w:t>
      </w:r>
      <w:r w:rsidR="009B504E" w:rsidRPr="00966F10">
        <w:rPr>
          <w:rFonts w:ascii="Arial" w:eastAsia="Times New Roman" w:hAnsi="Arial" w:cs="Arial"/>
        </w:rPr>
        <w:t xml:space="preserve">, 95% CI </w:t>
      </w:r>
      <w:r w:rsidR="00393BBF" w:rsidRPr="00966F10">
        <w:rPr>
          <w:rFonts w:ascii="Arial" w:eastAsia="Times New Roman" w:hAnsi="Arial" w:cs="Arial"/>
        </w:rPr>
        <w:t>0.0</w:t>
      </w:r>
      <w:r w:rsidR="003E62A5" w:rsidRPr="00966F10">
        <w:rPr>
          <w:rFonts w:ascii="Arial" w:eastAsia="Times New Roman" w:hAnsi="Arial" w:cs="Arial"/>
        </w:rPr>
        <w:t>62</w:t>
      </w:r>
      <w:r w:rsidR="009B504E" w:rsidRPr="00966F10">
        <w:rPr>
          <w:rFonts w:ascii="Arial" w:eastAsia="Times New Roman" w:hAnsi="Arial" w:cs="Arial"/>
        </w:rPr>
        <w:t xml:space="preserve"> – </w:t>
      </w:r>
      <w:r w:rsidR="00393BBF" w:rsidRPr="00966F10">
        <w:rPr>
          <w:rFonts w:ascii="Arial" w:eastAsia="Times New Roman" w:hAnsi="Arial" w:cs="Arial"/>
        </w:rPr>
        <w:t>0.8</w:t>
      </w:r>
      <w:r w:rsidR="003E62A5" w:rsidRPr="00966F10">
        <w:rPr>
          <w:rFonts w:ascii="Arial" w:eastAsia="Times New Roman" w:hAnsi="Arial" w:cs="Arial"/>
        </w:rPr>
        <w:t>58</w:t>
      </w:r>
      <w:r w:rsidR="009B504E" w:rsidRPr="00966F10">
        <w:rPr>
          <w:rFonts w:ascii="Arial" w:eastAsia="Times New Roman" w:hAnsi="Arial" w:cs="Arial"/>
        </w:rPr>
        <w:t>; p=0.0</w:t>
      </w:r>
      <w:r w:rsidR="003E62A5" w:rsidRPr="00966F10">
        <w:rPr>
          <w:rFonts w:ascii="Arial" w:eastAsia="Times New Roman" w:hAnsi="Arial" w:cs="Arial"/>
        </w:rPr>
        <w:t>29</w:t>
      </w:r>
      <w:r w:rsidR="009B504E" w:rsidRPr="00966F10">
        <w:rPr>
          <w:rFonts w:ascii="Arial" w:eastAsia="Times New Roman" w:hAnsi="Arial" w:cs="Arial"/>
        </w:rPr>
        <w:t xml:space="preserve">).  </w:t>
      </w:r>
      <w:r w:rsidR="00323B8D" w:rsidRPr="00966F10">
        <w:rPr>
          <w:rFonts w:ascii="Arial" w:eastAsia="Times New Roman" w:hAnsi="Arial" w:cs="Arial"/>
        </w:rPr>
        <w:t>Children with SCA,</w:t>
      </w:r>
      <w:r w:rsidR="00775E1D" w:rsidRPr="00966F10">
        <w:rPr>
          <w:rFonts w:ascii="Arial" w:eastAsia="Times New Roman" w:hAnsi="Arial" w:cs="Arial"/>
        </w:rPr>
        <w:t xml:space="preserve"> without </w:t>
      </w:r>
      <w:r w:rsidR="00D97A06" w:rsidRPr="00966F10">
        <w:rPr>
          <w:rFonts w:ascii="Arial" w:eastAsia="Times New Roman" w:hAnsi="Arial" w:cs="Arial"/>
        </w:rPr>
        <w:t>SCI</w:t>
      </w:r>
      <w:r w:rsidR="0086358A" w:rsidRPr="00966F10">
        <w:rPr>
          <w:rFonts w:ascii="Arial" w:eastAsia="Times New Roman" w:hAnsi="Arial" w:cs="Arial"/>
        </w:rPr>
        <w:t>s</w:t>
      </w:r>
      <w:r w:rsidR="00323B8D" w:rsidRPr="00966F10">
        <w:rPr>
          <w:rFonts w:ascii="Arial" w:eastAsia="Times New Roman" w:hAnsi="Arial" w:cs="Arial"/>
        </w:rPr>
        <w:t>,</w:t>
      </w:r>
      <w:r w:rsidRPr="00966F10">
        <w:rPr>
          <w:rFonts w:ascii="Arial" w:eastAsia="Times New Roman" w:hAnsi="Arial" w:cs="Arial"/>
        </w:rPr>
        <w:t xml:space="preserve"> and normal TCD measurements have</w:t>
      </w:r>
      <w:r w:rsidR="00775E1D" w:rsidRPr="00966F10">
        <w:rPr>
          <w:rFonts w:ascii="Arial" w:eastAsia="Times New Roman" w:hAnsi="Arial" w:cs="Arial"/>
        </w:rPr>
        <w:t xml:space="preserve"> </w:t>
      </w:r>
      <w:r w:rsidR="00D97A06" w:rsidRPr="00966F10">
        <w:rPr>
          <w:rFonts w:ascii="Arial" w:eastAsia="Times New Roman" w:hAnsi="Arial" w:cs="Arial"/>
        </w:rPr>
        <w:t>a significantly lower rate of new neurological events when compared to those with SCI</w:t>
      </w:r>
      <w:r w:rsidR="0086358A" w:rsidRPr="00966F10">
        <w:rPr>
          <w:rFonts w:ascii="Arial" w:eastAsia="Times New Roman" w:hAnsi="Arial" w:cs="Arial"/>
        </w:rPr>
        <w:t>s</w:t>
      </w:r>
      <w:r w:rsidR="00D97A06" w:rsidRPr="00966F10">
        <w:rPr>
          <w:rFonts w:ascii="Arial" w:eastAsia="Times New Roman" w:hAnsi="Arial" w:cs="Arial"/>
        </w:rPr>
        <w:t xml:space="preserve"> and normal TCD measurements</w:t>
      </w:r>
      <w:r w:rsidRPr="00966F10">
        <w:rPr>
          <w:rFonts w:ascii="Arial" w:eastAsia="Times New Roman" w:hAnsi="Arial" w:cs="Arial"/>
        </w:rPr>
        <w:t>.</w:t>
      </w:r>
    </w:p>
    <w:p w14:paraId="0231926A" w14:textId="77777777" w:rsidR="002516C1" w:rsidRPr="00A62993" w:rsidRDefault="002516C1" w:rsidP="0068289E">
      <w:pPr>
        <w:spacing w:line="480" w:lineRule="auto"/>
        <w:rPr>
          <w:rFonts w:ascii="Arial" w:eastAsia="Times New Roman" w:hAnsi="Arial" w:cs="Arial"/>
          <w:b/>
        </w:rPr>
      </w:pPr>
    </w:p>
    <w:p w14:paraId="42CA9053" w14:textId="0038182A" w:rsidR="002516C1" w:rsidRPr="00A62993" w:rsidRDefault="002516C1" w:rsidP="0068289E">
      <w:pPr>
        <w:spacing w:line="480" w:lineRule="auto"/>
        <w:rPr>
          <w:rFonts w:ascii="Arial" w:eastAsia="Times New Roman" w:hAnsi="Arial" w:cs="Arial"/>
          <w:b/>
        </w:rPr>
      </w:pPr>
      <w:r w:rsidRPr="00A62993">
        <w:rPr>
          <w:rFonts w:ascii="Arial" w:eastAsia="Times New Roman" w:hAnsi="Arial" w:cs="Arial"/>
          <w:b/>
        </w:rPr>
        <w:br w:type="page"/>
      </w:r>
    </w:p>
    <w:p w14:paraId="700F933F" w14:textId="77777777" w:rsidR="00BA4074" w:rsidRPr="009E5CD1" w:rsidRDefault="00BA4074" w:rsidP="0068289E">
      <w:pPr>
        <w:spacing w:line="480" w:lineRule="auto"/>
        <w:rPr>
          <w:rFonts w:ascii="Arial" w:eastAsia="Times New Roman" w:hAnsi="Arial" w:cs="Arial"/>
        </w:rPr>
      </w:pPr>
      <w:r w:rsidRPr="009E5CD1">
        <w:rPr>
          <w:rFonts w:ascii="Arial" w:eastAsia="Times New Roman" w:hAnsi="Arial" w:cs="Arial"/>
          <w:b/>
        </w:rPr>
        <w:lastRenderedPageBreak/>
        <w:t>Introduction</w:t>
      </w:r>
      <w:r w:rsidRPr="009E5CD1">
        <w:rPr>
          <w:rFonts w:ascii="Arial" w:eastAsia="Times New Roman" w:hAnsi="Arial" w:cs="Arial"/>
        </w:rPr>
        <w:t xml:space="preserve"> </w:t>
      </w:r>
    </w:p>
    <w:p w14:paraId="2090D997" w14:textId="77777777" w:rsidR="005A1D5D" w:rsidRPr="009E5CD1" w:rsidRDefault="005A1D5D" w:rsidP="0068289E">
      <w:pPr>
        <w:spacing w:line="480" w:lineRule="auto"/>
        <w:rPr>
          <w:rFonts w:ascii="Arial" w:hAnsi="Arial" w:cs="Arial"/>
        </w:rPr>
      </w:pPr>
    </w:p>
    <w:p w14:paraId="6FF83983" w14:textId="1F7857A8" w:rsidR="00547179" w:rsidRPr="009E5CD1" w:rsidRDefault="00323B8D" w:rsidP="0068289E">
      <w:pPr>
        <w:spacing w:line="480" w:lineRule="auto"/>
        <w:rPr>
          <w:rFonts w:ascii="Arial" w:hAnsi="Arial" w:cs="Arial"/>
        </w:rPr>
      </w:pPr>
      <w:r w:rsidRPr="009E5CD1">
        <w:rPr>
          <w:rFonts w:ascii="Arial" w:hAnsi="Arial" w:cs="Arial"/>
        </w:rPr>
        <w:t>Strokes and other neurological complications in sickle cell anemia (SCA) are a major cause of morbidity in children living in high and low resource settings</w:t>
      </w:r>
      <w:r w:rsidR="00B31D34" w:rsidRPr="009E5CD1">
        <w:rPr>
          <w:rFonts w:ascii="Arial" w:hAnsi="Arial" w:cs="Arial"/>
        </w:rPr>
        <w:t>.</w:t>
      </w:r>
      <w:hyperlink w:anchor="_ENREF_1" w:tooltip="DeBaun, 2016 #11" w:history="1">
        <w:r w:rsidR="00580DFE" w:rsidRPr="003472BD">
          <w:rPr>
            <w:rFonts w:ascii="Arial" w:hAnsi="Arial" w:cs="Arial"/>
          </w:rPr>
          <w:fldChar w:fldCharType="begin"/>
        </w:r>
        <w:r w:rsidR="00580DFE">
          <w:rPr>
            <w:rFonts w:ascii="Arial" w:hAnsi="Arial" w:cs="Arial"/>
          </w:rPr>
          <w:instrText xml:space="preserve"> ADDIN EN.CITE &lt;EndNote&gt;&lt;Cite&gt;&lt;Author&gt;DeBaun&lt;/Author&gt;&lt;Year&gt;2016&lt;/Year&gt;&lt;RecNum&gt;11&lt;/RecNum&gt;&lt;DisplayText&gt;&lt;style face="superscript"&gt;1&lt;/style&gt;&lt;/DisplayText&gt;&lt;record&gt;&lt;rec-number&gt;11&lt;/rec-number&gt;&lt;foreign-keys&gt;&lt;key app="EN" db-id="zpvf2rtr02e9wsezts4x29f1zpaadrstsxfa" timestamp="1499456382"&gt;11&lt;/key&gt;&lt;/foreign-keys&gt;&lt;ref-type name="Journal Article"&gt;17&lt;/ref-type&gt;&lt;contributors&gt;&lt;authors&gt;&lt;author&gt;DeBaun, M. R.&lt;/author&gt;&lt;author&gt;Kirkham, F. J.&lt;/author&gt;&lt;/authors&gt;&lt;/contributors&gt;&lt;auth-address&gt;Department of Pediatrics and Medicine, Division of Hematology/Oncology, and Vanderbilt-Meharry Sickle Cell Center for Excellence, Vanderbilt University School of Medicine, Nashville, TN; and.&amp;#xD;Developmental Neurosciences Unit, UCL Institute of Child Health, London, United Kingdom.&lt;/auth-address&gt;&lt;titles&gt;&lt;title&gt;Central nervous system complications and management in sickle cell disease&lt;/title&gt;&lt;secondary-title&gt;Blood&lt;/secondary-title&gt;&lt;/titles&gt;&lt;periodical&gt;&lt;full-title&gt;Blood&lt;/full-title&gt;&lt;/periodical&gt;&lt;pages&gt;829-38&lt;/pages&gt;&lt;volume&gt;127&lt;/volume&gt;&lt;number&gt;7&lt;/number&gt;&lt;keywords&gt;&lt;keyword&gt;Acute Disease&lt;/keyword&gt;&lt;keyword&gt;Adolescent&lt;/keyword&gt;&lt;keyword&gt;Adult&lt;/keyword&gt;&lt;keyword&gt;Age Factors&lt;/keyword&gt;&lt;keyword&gt;Anemia, Sickle Cell/complications/*therapy&lt;/keyword&gt;&lt;keyword&gt;Brain Infarction/diagnosis/etiology/*prevention &amp;amp; control&lt;/keyword&gt;&lt;keyword&gt;Cerebral Hemorrhage/diagnosis/etiology/*prevention &amp;amp; control&lt;/keyword&gt;&lt;keyword&gt;Chronic Disease&lt;/keyword&gt;&lt;keyword&gt;Headache Disorders/diagnosis/etiology/*prevention &amp;amp; control&lt;/keyword&gt;&lt;keyword&gt;Humans&lt;/keyword&gt;&lt;keyword&gt;Male&lt;/keyword&gt;&lt;/keywords&gt;&lt;dates&gt;&lt;year&gt;2016&lt;/year&gt;&lt;pub-dates&gt;&lt;date&gt;Feb 18&lt;/date&gt;&lt;/pub-dates&gt;&lt;/dates&gt;&lt;isbn&gt;1528-0020 (Electronic)&amp;#xD;0006-4971 (Linking)&lt;/isbn&gt;&lt;accession-num&gt;26758917&lt;/accession-num&gt;&lt;urls&gt;&lt;related-urls&gt;&lt;url&gt;http://www.ncbi.nlm.nih.gov/pubmed/26758917&lt;/url&gt;&lt;/related-urls&gt;&lt;/urls&gt;&lt;electronic-resource-num&gt;10.1182/blood-2015-09-618579&lt;/electronic-resource-num&gt;&lt;/record&gt;&lt;/Cite&gt;&lt;/EndNote&gt;</w:instrText>
        </w:r>
        <w:r w:rsidR="00580DFE" w:rsidRPr="003472BD">
          <w:rPr>
            <w:rFonts w:ascii="Arial" w:hAnsi="Arial" w:cs="Arial"/>
          </w:rPr>
          <w:fldChar w:fldCharType="separate"/>
        </w:r>
        <w:r w:rsidR="00580DFE" w:rsidRPr="00580DFE">
          <w:rPr>
            <w:rFonts w:ascii="Arial" w:hAnsi="Arial" w:cs="Arial"/>
            <w:noProof/>
            <w:vertAlign w:val="superscript"/>
          </w:rPr>
          <w:t>1</w:t>
        </w:r>
        <w:r w:rsidR="00580DFE" w:rsidRPr="003472BD">
          <w:rPr>
            <w:rFonts w:ascii="Arial" w:hAnsi="Arial" w:cs="Arial"/>
          </w:rPr>
          <w:fldChar w:fldCharType="end"/>
        </w:r>
      </w:hyperlink>
      <w:r w:rsidR="00A0602F" w:rsidRPr="009E5CD1">
        <w:rPr>
          <w:rFonts w:ascii="Arial" w:hAnsi="Arial" w:cs="Arial"/>
        </w:rPr>
        <w:t xml:space="preserve"> </w:t>
      </w:r>
      <w:r w:rsidR="00B31D34" w:rsidRPr="009E5CD1">
        <w:rPr>
          <w:rFonts w:ascii="Arial" w:hAnsi="Arial" w:cs="Arial"/>
        </w:rPr>
        <w:t>Strokes are</w:t>
      </w:r>
      <w:r w:rsidRPr="009E5CD1">
        <w:rPr>
          <w:rFonts w:ascii="Arial" w:hAnsi="Arial" w:cs="Arial"/>
        </w:rPr>
        <w:t xml:space="preserve"> still a major risk factor for death in children living in low resource settings where primary and secondary stroke prevention strategies are not </w:t>
      </w:r>
      <w:r w:rsidR="00A0602F" w:rsidRPr="009E5CD1">
        <w:rPr>
          <w:rFonts w:ascii="Arial" w:hAnsi="Arial" w:cs="Arial"/>
        </w:rPr>
        <w:t xml:space="preserve">part of </w:t>
      </w:r>
      <w:r w:rsidRPr="009E5CD1">
        <w:rPr>
          <w:rFonts w:ascii="Arial" w:hAnsi="Arial" w:cs="Arial"/>
        </w:rPr>
        <w:t>routine care.</w:t>
      </w:r>
      <w:r w:rsidR="006E2633" w:rsidRPr="003472BD">
        <w:rPr>
          <w:rFonts w:ascii="Arial" w:hAnsi="Arial" w:cs="Arial"/>
        </w:rPr>
        <w:fldChar w:fldCharType="begin">
          <w:fldData xml:space="preserve">PEVuZE5vdGU+PENpdGU+PEF1dGhvcj5Qb3dhcnM8L0F1dGhvcj48WWVhcj4xOTc4PC9ZZWFyPjxS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</w:fldData>
        </w:fldChar>
      </w:r>
      <w:r w:rsidR="00580DFE">
        <w:rPr>
          <w:rFonts w:ascii="Arial" w:hAnsi="Arial" w:cs="Arial"/>
        </w:rPr>
        <w:instrText xml:space="preserve"> ADDIN EN.CITE </w:instrText>
      </w:r>
      <w:r w:rsidR="00580DFE">
        <w:rPr>
          <w:rFonts w:ascii="Arial" w:hAnsi="Arial" w:cs="Arial"/>
        </w:rPr>
        <w:fldChar w:fldCharType="begin">
          <w:fldData xml:space="preserve">PEVuZE5vdGU+PENpdGU+PEF1dGhvcj5Qb3dhcnM8L0F1dGhvcj48WWVhcj4xOTc4PC9ZZWFyPjxS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</w:fldData>
        </w:fldChar>
      </w:r>
      <w:r w:rsidR="00580DFE">
        <w:rPr>
          <w:rFonts w:ascii="Arial" w:hAnsi="Arial" w:cs="Arial"/>
        </w:rPr>
        <w:instrText xml:space="preserve"> ADDIN EN.CITE.DATA </w:instrText>
      </w:r>
      <w:r w:rsidR="00580DFE">
        <w:rPr>
          <w:rFonts w:ascii="Arial" w:hAnsi="Arial" w:cs="Arial"/>
        </w:rPr>
      </w:r>
      <w:r w:rsidR="00580DFE">
        <w:rPr>
          <w:rFonts w:ascii="Arial" w:hAnsi="Arial" w:cs="Arial"/>
        </w:rPr>
        <w:fldChar w:fldCharType="end"/>
      </w:r>
      <w:r w:rsidR="006E2633" w:rsidRPr="003472BD">
        <w:rPr>
          <w:rFonts w:ascii="Arial" w:hAnsi="Arial" w:cs="Arial"/>
        </w:rPr>
      </w:r>
      <w:r w:rsidR="006E2633" w:rsidRPr="003472BD">
        <w:rPr>
          <w:rFonts w:ascii="Arial" w:hAnsi="Arial" w:cs="Arial"/>
        </w:rPr>
        <w:fldChar w:fldCharType="separate"/>
      </w:r>
      <w:hyperlink w:anchor="_ENREF_2" w:tooltip="Powars, 1978 #25" w:history="1">
        <w:r w:rsidR="00580DFE" w:rsidRPr="00580DFE">
          <w:rPr>
            <w:rFonts w:ascii="Arial" w:hAnsi="Arial" w:cs="Arial"/>
            <w:noProof/>
            <w:vertAlign w:val="superscript"/>
          </w:rPr>
          <w:t>2</w:t>
        </w:r>
      </w:hyperlink>
      <w:r w:rsidR="00580DFE" w:rsidRPr="00580DFE">
        <w:rPr>
          <w:rFonts w:ascii="Arial" w:hAnsi="Arial" w:cs="Arial"/>
          <w:noProof/>
          <w:vertAlign w:val="superscript"/>
        </w:rPr>
        <w:t xml:space="preserve">, </w:t>
      </w:r>
      <w:hyperlink w:anchor="_ENREF_3" w:tooltip="Galadanci, 2015 #26" w:history="1">
        <w:r w:rsidR="00580DFE" w:rsidRPr="00580DFE">
          <w:rPr>
            <w:rFonts w:ascii="Arial" w:hAnsi="Arial" w:cs="Arial"/>
            <w:noProof/>
            <w:vertAlign w:val="superscript"/>
          </w:rPr>
          <w:t>3</w:t>
        </w:r>
      </w:hyperlink>
      <w:r w:rsidR="006E2633" w:rsidRPr="003472BD">
        <w:rPr>
          <w:rFonts w:ascii="Arial" w:hAnsi="Arial" w:cs="Arial"/>
        </w:rPr>
        <w:fldChar w:fldCharType="end"/>
      </w:r>
      <w:r w:rsidRPr="009E5CD1">
        <w:rPr>
          <w:rFonts w:ascii="Arial" w:hAnsi="Arial" w:cs="Arial"/>
        </w:rPr>
        <w:t xml:space="preserve"> </w:t>
      </w:r>
      <w:r w:rsidR="00547179" w:rsidRPr="009E5CD1">
        <w:rPr>
          <w:rFonts w:ascii="Arial" w:hAnsi="Arial" w:cs="Arial"/>
        </w:rPr>
        <w:t>C</w:t>
      </w:r>
      <w:r w:rsidR="004F56E4" w:rsidRPr="009E5CD1">
        <w:rPr>
          <w:rFonts w:ascii="Arial" w:hAnsi="Arial" w:cs="Arial"/>
        </w:rPr>
        <w:t xml:space="preserve">ompletion of </w:t>
      </w:r>
      <w:r w:rsidR="00C7156A" w:rsidRPr="009E5CD1">
        <w:rPr>
          <w:rFonts w:ascii="Arial" w:hAnsi="Arial" w:cs="Arial"/>
        </w:rPr>
        <w:t>six</w:t>
      </w:r>
      <w:r w:rsidR="004F56E4" w:rsidRPr="009E5CD1">
        <w:rPr>
          <w:rFonts w:ascii="Arial" w:hAnsi="Arial" w:cs="Arial"/>
        </w:rPr>
        <w:t xml:space="preserve"> </w:t>
      </w:r>
      <w:r w:rsidR="00547179" w:rsidRPr="009E5CD1">
        <w:rPr>
          <w:rFonts w:ascii="Arial" w:hAnsi="Arial" w:cs="Arial"/>
        </w:rPr>
        <w:t xml:space="preserve">clinical trials in children with </w:t>
      </w:r>
      <w:r w:rsidR="00514416" w:rsidRPr="009E5CD1">
        <w:rPr>
          <w:rFonts w:ascii="Arial" w:hAnsi="Arial" w:cs="Arial"/>
        </w:rPr>
        <w:t xml:space="preserve">SCA </w:t>
      </w:r>
      <w:r w:rsidR="00547179" w:rsidRPr="009E5CD1">
        <w:rPr>
          <w:rFonts w:ascii="Arial" w:hAnsi="Arial" w:cs="Arial"/>
        </w:rPr>
        <w:t>has clearly identified the group of children with the highest risk of initial and recurrent strokes.</w:t>
      </w:r>
      <w:hyperlink w:anchor="_ENREF_4" w:tooltip="Hulbert, 2011 #594" w:history="1">
        <w:r w:rsidR="00580DFE" w:rsidRPr="003472BD">
          <w:rPr>
            <w:rFonts w:ascii="Arial" w:hAnsi="Arial" w:cs="Arial"/>
          </w:rPr>
          <w:fldChar w:fldCharType="begin">
            <w:fldData xml:space="preserve">PEVuZE5vdGU+PENpdGU+PEF1dGhvcj5IdWxiZXJ0PC9BdXRob3I+PFllYXI+MjAxMTwvWWVhcj48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</w:fldData>
          </w:fldChar>
        </w:r>
        <w:r w:rsidR="00580DFE">
          <w:rPr>
            <w:rFonts w:ascii="Arial" w:hAnsi="Arial" w:cs="Arial"/>
          </w:rPr>
          <w:instrText xml:space="preserve"> ADDIN EN.CITE </w:instrText>
        </w:r>
        <w:r w:rsidR="00580DFE">
          <w:rPr>
            <w:rFonts w:ascii="Arial" w:hAnsi="Arial" w:cs="Arial"/>
          </w:rPr>
          <w:fldChar w:fldCharType="begin">
            <w:fldData xml:space="preserve">PEVuZE5vdGU+PENpdGU+PEF1dGhvcj5IdWxiZXJ0PC9BdXRob3I+PFllYXI+MjAxMTwvWWVhcj48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</w:fldData>
          </w:fldChar>
        </w:r>
        <w:r w:rsidR="00580DFE">
          <w:rPr>
            <w:rFonts w:ascii="Arial" w:hAnsi="Arial" w:cs="Arial"/>
          </w:rPr>
          <w:instrText xml:space="preserve"> ADDIN EN.CITE.DATA </w:instrText>
        </w:r>
        <w:r w:rsidR="00580DFE">
          <w:rPr>
            <w:rFonts w:ascii="Arial" w:hAnsi="Arial" w:cs="Arial"/>
          </w:rPr>
        </w:r>
        <w:r w:rsidR="00580DFE">
          <w:rPr>
            <w:rFonts w:ascii="Arial" w:hAnsi="Arial" w:cs="Arial"/>
          </w:rPr>
          <w:fldChar w:fldCharType="end"/>
        </w:r>
        <w:r w:rsidR="00580DFE" w:rsidRPr="003472BD">
          <w:rPr>
            <w:rFonts w:ascii="Arial" w:hAnsi="Arial" w:cs="Arial"/>
          </w:rPr>
        </w:r>
        <w:r w:rsidR="00580DFE" w:rsidRPr="003472BD">
          <w:rPr>
            <w:rFonts w:ascii="Arial" w:hAnsi="Arial" w:cs="Arial"/>
          </w:rPr>
          <w:fldChar w:fldCharType="separate"/>
        </w:r>
        <w:r w:rsidR="00580DFE" w:rsidRPr="00580DFE">
          <w:rPr>
            <w:rFonts w:ascii="Arial" w:hAnsi="Arial" w:cs="Arial"/>
            <w:noProof/>
            <w:vertAlign w:val="superscript"/>
          </w:rPr>
          <w:t>4-8</w:t>
        </w:r>
        <w:r w:rsidR="00580DFE" w:rsidRPr="003472BD">
          <w:rPr>
            <w:rFonts w:ascii="Arial" w:hAnsi="Arial" w:cs="Arial"/>
          </w:rPr>
          <w:fldChar w:fldCharType="end"/>
        </w:r>
      </w:hyperlink>
      <w:r w:rsidR="00547179" w:rsidRPr="009E5CD1">
        <w:rPr>
          <w:rFonts w:ascii="Arial" w:hAnsi="Arial" w:cs="Arial"/>
        </w:rPr>
        <w:t xml:space="preserve"> </w:t>
      </w:r>
      <w:r w:rsidR="00BC6F5C" w:rsidRPr="009E5CD1">
        <w:rPr>
          <w:rFonts w:ascii="Arial" w:hAnsi="Arial" w:cs="Arial"/>
        </w:rPr>
        <w:t xml:space="preserve">A pooled analysis of </w:t>
      </w:r>
      <w:r w:rsidR="00E2639F" w:rsidRPr="009E5CD1">
        <w:rPr>
          <w:rFonts w:ascii="Arial" w:hAnsi="Arial" w:cs="Arial"/>
        </w:rPr>
        <w:t xml:space="preserve">stroke recurrence in </w:t>
      </w:r>
      <w:r w:rsidR="00BC6F5C" w:rsidRPr="009E5CD1">
        <w:rPr>
          <w:rFonts w:ascii="Arial" w:hAnsi="Arial" w:cs="Arial"/>
        </w:rPr>
        <w:t xml:space="preserve">children with </w:t>
      </w:r>
      <w:r w:rsidR="00E2639F" w:rsidRPr="009E5CD1">
        <w:rPr>
          <w:rFonts w:ascii="Arial" w:hAnsi="Arial" w:cs="Arial"/>
        </w:rPr>
        <w:t xml:space="preserve">initial </w:t>
      </w:r>
      <w:r w:rsidR="004662E7" w:rsidRPr="009E5CD1">
        <w:rPr>
          <w:rFonts w:ascii="Arial" w:hAnsi="Arial" w:cs="Arial"/>
        </w:rPr>
        <w:t xml:space="preserve">overt </w:t>
      </w:r>
      <w:r w:rsidR="00BC6F5C" w:rsidRPr="009E5CD1">
        <w:rPr>
          <w:rFonts w:ascii="Arial" w:hAnsi="Arial" w:cs="Arial"/>
        </w:rPr>
        <w:t>stroke</w:t>
      </w:r>
      <w:r w:rsidR="004662E7" w:rsidRPr="009E5CD1">
        <w:rPr>
          <w:rFonts w:ascii="Arial" w:hAnsi="Arial" w:cs="Arial"/>
        </w:rPr>
        <w:t>s</w:t>
      </w:r>
      <w:r w:rsidR="00BC6F5C" w:rsidRPr="009E5CD1">
        <w:rPr>
          <w:rFonts w:ascii="Arial" w:hAnsi="Arial" w:cs="Arial"/>
        </w:rPr>
        <w:t xml:space="preserve"> not receiving any treatment for secondary prevention </w:t>
      </w:r>
      <w:r w:rsidR="00E2639F" w:rsidRPr="009E5CD1">
        <w:rPr>
          <w:rFonts w:ascii="Arial" w:hAnsi="Arial" w:cs="Arial"/>
        </w:rPr>
        <w:t xml:space="preserve">showed that they </w:t>
      </w:r>
      <w:r w:rsidR="00BC6F5C" w:rsidRPr="009E5CD1">
        <w:rPr>
          <w:rFonts w:ascii="Arial" w:hAnsi="Arial" w:cs="Arial"/>
        </w:rPr>
        <w:t>have the highest rate of</w:t>
      </w:r>
      <w:r w:rsidR="00E2639F" w:rsidRPr="009E5CD1">
        <w:rPr>
          <w:rFonts w:ascii="Arial" w:hAnsi="Arial" w:cs="Arial"/>
        </w:rPr>
        <w:t xml:space="preserve"> future stroke</w:t>
      </w:r>
      <w:r w:rsidR="004662E7" w:rsidRPr="009E5CD1">
        <w:rPr>
          <w:rFonts w:ascii="Arial" w:hAnsi="Arial" w:cs="Arial"/>
        </w:rPr>
        <w:t>s</w:t>
      </w:r>
      <w:r w:rsidR="00BC6F5C" w:rsidRPr="009E5CD1">
        <w:rPr>
          <w:rFonts w:ascii="Arial" w:hAnsi="Arial" w:cs="Arial"/>
        </w:rPr>
        <w:t>, 29 events per 100 patient</w:t>
      </w:r>
      <w:r w:rsidR="00E96AEB" w:rsidRPr="009E5CD1">
        <w:rPr>
          <w:rFonts w:ascii="Arial" w:hAnsi="Arial" w:cs="Arial"/>
        </w:rPr>
        <w:t>-</w:t>
      </w:r>
      <w:r w:rsidR="00BC6F5C" w:rsidRPr="009E5CD1">
        <w:rPr>
          <w:rFonts w:ascii="Arial" w:hAnsi="Arial" w:cs="Arial"/>
        </w:rPr>
        <w:t>years.</w:t>
      </w:r>
      <w:hyperlink w:anchor="_ENREF_9" w:tooltip="Kassim, 2015 #23" w:history="1">
        <w:r w:rsidR="00580DFE" w:rsidRPr="003472BD">
          <w:rPr>
            <w:rFonts w:ascii="Arial" w:hAnsi="Arial" w:cs="Arial"/>
          </w:rPr>
          <w:fldChar w:fldCharType="begin"/>
        </w:r>
        <w:r w:rsidR="00580DFE">
          <w:rPr>
            <w:rFonts w:ascii="Arial" w:hAnsi="Arial" w:cs="Arial"/>
          </w:rPr>
          <w:instrText xml:space="preserve"> ADDIN EN.CITE &lt;EndNote&gt;&lt;Cite&gt;&lt;Author&gt;Kassim&lt;/Author&gt;&lt;Year&gt;2015&lt;/Year&gt;&lt;RecNum&gt;23&lt;/RecNum&gt;&lt;DisplayText&gt;&lt;style face="superscript"&gt;9&lt;/style&gt;&lt;/DisplayText&gt;&lt;record&gt;&lt;rec-number&gt;23&lt;/rec-number&gt;&lt;foreign-keys&gt;&lt;key app="EN" db-id="zpvf2rtr02e9wsezts4x29f1zpaadrstsxfa" timestamp="1502914709"&gt;23&lt;/key&gt;&lt;/foreign-keys&gt;&lt;ref-type name="Journal Article"&gt;17&lt;/ref-type&gt;&lt;contributors&gt;&lt;authors&gt;&lt;author&gt;Kassim, A. A.&lt;/author&gt;&lt;author&gt;Galadanci, N. A.&lt;/author&gt;&lt;author&gt;Pruthi, S.&lt;/author&gt;&lt;author&gt;DeBaun, M. R.&lt;/author&gt;&lt;/authors&gt;&lt;/contributors&gt;&lt;auth-address&gt;Department of Hematology/Oncology, Vanderbilt University School of Medicine, Nashville, TN;&amp;#xD;Department of Hematology and Blood Transfusion, Bayero University/Aminu Kano Teaching Hospital, Kano, Nigeria;&amp;#xD;Department of Radiology, and.&amp;#xD;Department of Pediatrics, Vanderbilt University School of Medicine, Nashville, TN.&lt;/auth-address&gt;&lt;titles&gt;&lt;title&gt;How I treat and manage strokes in sickle cell disease&lt;/title&gt;&lt;secondary-title&gt;Blood&lt;/secondary-title&gt;&lt;/titles&gt;&lt;periodical&gt;&lt;full-title&gt;Blood&lt;/full-title&gt;&lt;/periodical&gt;&lt;pages&gt;3401-10&lt;/pages&gt;&lt;volume&gt;125&lt;/volume&gt;&lt;number&gt;22&lt;/number&gt;&lt;keywords&gt;&lt;keyword&gt;Adolescent&lt;/keyword&gt;&lt;keyword&gt;Adult&lt;/keyword&gt;&lt;keyword&gt;Anemia, Sickle Cell/complications/diagnosis/*therapy&lt;/keyword&gt;&lt;keyword&gt;Diagnosis, Differential&lt;/keyword&gt;&lt;keyword&gt;Female&lt;/keyword&gt;&lt;keyword&gt;Humans&lt;/keyword&gt;&lt;keyword&gt;Magnetic Resonance Imaging&lt;/keyword&gt;&lt;keyword&gt;Male&lt;/keyword&gt;&lt;keyword&gt;Neuroimaging&lt;/keyword&gt;&lt;keyword&gt;Stroke/diagnosis/etiology/*therapy&lt;/keyword&gt;&lt;/keywords&gt;&lt;dates&gt;&lt;year&gt;2015&lt;/year&gt;&lt;pub-dates&gt;&lt;date&gt;May 28&lt;/date&gt;&lt;/pub-dates&gt;&lt;/dates&gt;&lt;isbn&gt;1528-0020 (Electronic)&amp;#xD;0006-4971 (Linking)&lt;/isbn&gt;&lt;accession-num&gt;25824688&lt;/accession-num&gt;&lt;urls&gt;&lt;related-urls&gt;&lt;url&gt;http://www.ncbi.nlm.nih.gov/pubmed/25824688&lt;/url&gt;&lt;/related-urls&gt;&lt;/urls&gt;&lt;custom2&gt;PMC4467906&lt;/custom2&gt;&lt;electronic-resource-num&gt;10.1182/blood-2014-09-551564&lt;/electronic-resource-num&gt;&lt;/record&gt;&lt;/Cite&gt;&lt;/EndNote&gt;</w:instrText>
        </w:r>
        <w:r w:rsidR="00580DFE" w:rsidRPr="003472BD">
          <w:rPr>
            <w:rFonts w:ascii="Arial" w:hAnsi="Arial" w:cs="Arial"/>
          </w:rPr>
          <w:fldChar w:fldCharType="separate"/>
        </w:r>
        <w:r w:rsidR="00580DFE" w:rsidRPr="00580DFE">
          <w:rPr>
            <w:rFonts w:ascii="Arial" w:hAnsi="Arial" w:cs="Arial"/>
            <w:noProof/>
            <w:vertAlign w:val="superscript"/>
          </w:rPr>
          <w:t>9</w:t>
        </w:r>
        <w:r w:rsidR="00580DFE" w:rsidRPr="003472BD">
          <w:rPr>
            <w:rFonts w:ascii="Arial" w:hAnsi="Arial" w:cs="Arial"/>
          </w:rPr>
          <w:fldChar w:fldCharType="end"/>
        </w:r>
      </w:hyperlink>
      <w:r w:rsidR="00064D5C" w:rsidRPr="009E5CD1">
        <w:rPr>
          <w:rFonts w:ascii="Arial" w:hAnsi="Arial" w:cs="Arial"/>
        </w:rPr>
        <w:t xml:space="preserve">  </w:t>
      </w:r>
      <w:r w:rsidR="00547179" w:rsidRPr="009E5CD1">
        <w:rPr>
          <w:rFonts w:ascii="Arial" w:hAnsi="Arial" w:cs="Arial"/>
        </w:rPr>
        <w:t>Children with elevated transcranial Doppler</w:t>
      </w:r>
      <w:r w:rsidR="00C02D3B" w:rsidRPr="009E5CD1">
        <w:rPr>
          <w:rFonts w:ascii="Arial" w:hAnsi="Arial" w:cs="Arial"/>
        </w:rPr>
        <w:t xml:space="preserve"> ultrasound</w:t>
      </w:r>
      <w:r w:rsidR="00547179" w:rsidRPr="009E5CD1">
        <w:rPr>
          <w:rFonts w:ascii="Arial" w:hAnsi="Arial" w:cs="Arial"/>
        </w:rPr>
        <w:t xml:space="preserve"> (TCD)</w:t>
      </w:r>
      <w:r w:rsidR="004F3A41" w:rsidRPr="009E5CD1">
        <w:rPr>
          <w:rFonts w:ascii="Arial" w:hAnsi="Arial" w:cs="Arial"/>
        </w:rPr>
        <w:t xml:space="preserve"> velocities who do not receive </w:t>
      </w:r>
      <w:r w:rsidR="00821F66" w:rsidRPr="009E5CD1">
        <w:rPr>
          <w:rFonts w:ascii="Arial" w:hAnsi="Arial" w:cs="Arial"/>
        </w:rPr>
        <w:t>regular long-term</w:t>
      </w:r>
      <w:r w:rsidR="00547179" w:rsidRPr="009E5CD1">
        <w:rPr>
          <w:rFonts w:ascii="Arial" w:hAnsi="Arial" w:cs="Arial"/>
        </w:rPr>
        <w:t xml:space="preserve"> blood transfusion</w:t>
      </w:r>
      <w:r w:rsidR="004F3A41" w:rsidRPr="009E5CD1">
        <w:rPr>
          <w:rFonts w:ascii="Arial" w:hAnsi="Arial" w:cs="Arial"/>
        </w:rPr>
        <w:t>s</w:t>
      </w:r>
      <w:r w:rsidR="00547179" w:rsidRPr="009E5CD1">
        <w:rPr>
          <w:rFonts w:ascii="Arial" w:hAnsi="Arial" w:cs="Arial"/>
        </w:rPr>
        <w:t xml:space="preserve"> have the highest incidence of initial strokes</w:t>
      </w:r>
      <w:r w:rsidR="00E2639F" w:rsidRPr="009E5CD1">
        <w:rPr>
          <w:rFonts w:ascii="Arial" w:hAnsi="Arial" w:cs="Arial"/>
        </w:rPr>
        <w:t>,</w:t>
      </w:r>
      <w:r w:rsidR="004F56E4" w:rsidRPr="009E5CD1">
        <w:rPr>
          <w:rFonts w:ascii="Arial" w:hAnsi="Arial" w:cs="Arial"/>
        </w:rPr>
        <w:t xml:space="preserve"> </w:t>
      </w:r>
      <w:r w:rsidR="00AF7609" w:rsidRPr="009E5CD1">
        <w:rPr>
          <w:rFonts w:ascii="Arial" w:hAnsi="Arial" w:cs="Arial"/>
        </w:rPr>
        <w:t>10.7</w:t>
      </w:r>
      <w:r w:rsidR="004F56E4" w:rsidRPr="009E5CD1">
        <w:rPr>
          <w:rFonts w:ascii="Arial" w:hAnsi="Arial" w:cs="Arial"/>
        </w:rPr>
        <w:t xml:space="preserve"> per 100 patient</w:t>
      </w:r>
      <w:r w:rsidR="00E96AEB" w:rsidRPr="009E5CD1">
        <w:rPr>
          <w:rFonts w:ascii="Arial" w:hAnsi="Arial" w:cs="Arial"/>
        </w:rPr>
        <w:t>-</w:t>
      </w:r>
      <w:r w:rsidR="004F56E4" w:rsidRPr="009E5CD1">
        <w:rPr>
          <w:rFonts w:ascii="Arial" w:hAnsi="Arial" w:cs="Arial"/>
        </w:rPr>
        <w:t>years.</w:t>
      </w:r>
      <w:hyperlink w:anchor="_ENREF_10" w:tooltip="Adams, 2005 #6" w:history="1">
        <w:r w:rsidR="00580DFE" w:rsidRPr="003472BD">
          <w:rPr>
            <w:rFonts w:ascii="Arial" w:hAnsi="Arial" w:cs="Arial"/>
          </w:rPr>
          <w:fldChar w:fldCharType="begin"/>
        </w:r>
        <w:r w:rsidR="00580DFE">
          <w:rPr>
            <w:rFonts w:ascii="Arial" w:hAnsi="Arial" w:cs="Arial"/>
          </w:rPr>
          <w:instrText xml:space="preserve"> ADDIN EN.CITE &lt;EndNote&gt;&lt;Cite&gt;&lt;Author&gt;Adams&lt;/Author&gt;&lt;Year&gt;2005&lt;/Year&gt;&lt;RecNum&gt;6&lt;/RecNum&gt;&lt;DisplayText&gt;&lt;style face="superscript"&gt;10&lt;/style&gt;&lt;/DisplayText&gt;&lt;record&gt;&lt;rec-number&gt;6&lt;/rec-number&gt;&lt;foreign-keys&gt;&lt;key app="EN" db-id="zpvf2rtr02e9wsezts4x29f1zpaadrstsxfa" timestamp="1499455975"&gt;6&lt;/key&gt;&lt;/foreign-keys&gt;&lt;ref-type name="Journal Article"&gt;17&lt;/ref-type&gt;&lt;contributors&gt;&lt;authors&gt;&lt;author&gt;Adams, R. J.&lt;/author&gt;&lt;author&gt;Brambilla, D.&lt;/author&gt;&lt;author&gt;Optimizing Primary Stroke Prevention in Sickle Cell Anemia Trial, Investigators&lt;/author&gt;&lt;/authors&gt;&lt;/contributors&gt;&lt;titles&gt;&lt;title&gt;Discontinuing prophylactic transfusions used to prevent stroke in sickle cell disease&lt;/title&gt;&lt;secondary-title&gt;N Engl J Med&lt;/secondary-title&gt;&lt;/titles&gt;&lt;periodical&gt;&lt;full-title&gt;N Engl J Med&lt;/full-title&gt;&lt;/periodical&gt;&lt;pages&gt;2769-78&lt;/pages&gt;&lt;volume&gt;353&lt;/volume&gt;&lt;number&gt;26&lt;/number&gt;&lt;keywords&gt;&lt;keyword&gt;Adolescent&lt;/keyword&gt;&lt;keyword&gt;Adult&lt;/keyword&gt;&lt;keyword&gt;Anemia, Sickle Cell/complications/*therapy&lt;/keyword&gt;&lt;keyword&gt;Blood Flow Velocity&lt;/keyword&gt;&lt;keyword&gt;*Blood Transfusion&lt;/keyword&gt;&lt;keyword&gt;Brain/blood supply/pathology&lt;/keyword&gt;&lt;keyword&gt;Chelation Therapy&lt;/keyword&gt;&lt;keyword&gt;Child&lt;/keyword&gt;&lt;keyword&gt;Female&lt;/keyword&gt;&lt;keyword&gt;Humans&lt;/keyword&gt;&lt;keyword&gt;Magnetic Resonance Imaging&lt;/keyword&gt;&lt;keyword&gt;Male&lt;/keyword&gt;&lt;keyword&gt;Middle Cerebral Artery/diagnostic imaging/physiopathology&lt;/keyword&gt;&lt;keyword&gt;Risk&lt;/keyword&gt;&lt;keyword&gt;Stroke/etiology/*prevention &amp;amp; control&lt;/keyword&gt;&lt;keyword&gt;Ultrasonography, Doppler, Transcranial&lt;/keyword&gt;&lt;keyword&gt;Withholding Treatment&lt;/keyword&gt;&lt;/keywords&gt;&lt;dates&gt;&lt;year&gt;2005&lt;/year&gt;&lt;pub-dates&gt;&lt;date&gt;Dec 29&lt;/date&gt;&lt;/pub-dates&gt;&lt;/dates&gt;&lt;isbn&gt;1533-4406 (Electronic)&amp;#xD;0028-4793 (Linking)&lt;/isbn&gt;&lt;accession-num&gt;16382063&lt;/accession-num&gt;&lt;urls&gt;&lt;related-urls&gt;&lt;url&gt;http://www.ncbi.nlm.nih.gov/pubmed/16382063&lt;/url&gt;&lt;/related-urls&gt;&lt;/urls&gt;&lt;electronic-resource-num&gt;10.1056/NEJMoa050460&lt;/electronic-resource-num&gt;&lt;/record&gt;&lt;/Cite&gt;&lt;/EndNote&gt;</w:instrText>
        </w:r>
        <w:r w:rsidR="00580DFE" w:rsidRPr="003472BD">
          <w:rPr>
            <w:rFonts w:ascii="Arial" w:hAnsi="Arial" w:cs="Arial"/>
          </w:rPr>
          <w:fldChar w:fldCharType="separate"/>
        </w:r>
        <w:r w:rsidR="00580DFE" w:rsidRPr="00580DFE">
          <w:rPr>
            <w:rFonts w:ascii="Arial" w:hAnsi="Arial" w:cs="Arial"/>
            <w:noProof/>
            <w:vertAlign w:val="superscript"/>
          </w:rPr>
          <w:t>10</w:t>
        </w:r>
        <w:r w:rsidR="00580DFE" w:rsidRPr="003472BD">
          <w:rPr>
            <w:rFonts w:ascii="Arial" w:hAnsi="Arial" w:cs="Arial"/>
          </w:rPr>
          <w:fldChar w:fldCharType="end"/>
        </w:r>
      </w:hyperlink>
      <w:r w:rsidR="004F56E4" w:rsidRPr="009E5CD1">
        <w:rPr>
          <w:rFonts w:ascii="Arial" w:hAnsi="Arial" w:cs="Arial"/>
        </w:rPr>
        <w:t xml:space="preserve"> </w:t>
      </w:r>
      <w:r w:rsidR="00BC6F5C" w:rsidRPr="009E5CD1">
        <w:rPr>
          <w:rFonts w:ascii="Arial" w:hAnsi="Arial" w:cs="Arial"/>
        </w:rPr>
        <w:t>N</w:t>
      </w:r>
      <w:r w:rsidR="00904AA9" w:rsidRPr="009E5CD1">
        <w:rPr>
          <w:rFonts w:ascii="Arial" w:hAnsi="Arial" w:cs="Arial"/>
        </w:rPr>
        <w:t xml:space="preserve">o </w:t>
      </w:r>
      <w:r w:rsidR="0032400B" w:rsidRPr="009E5CD1">
        <w:rPr>
          <w:rFonts w:ascii="Arial" w:hAnsi="Arial" w:cs="Arial"/>
        </w:rPr>
        <w:t>cohort</w:t>
      </w:r>
      <w:r w:rsidR="00904AA9" w:rsidRPr="009E5CD1">
        <w:rPr>
          <w:rFonts w:ascii="Arial" w:hAnsi="Arial" w:cs="Arial"/>
        </w:rPr>
        <w:t xml:space="preserve"> </w:t>
      </w:r>
      <w:r w:rsidR="0032400B" w:rsidRPr="009E5CD1">
        <w:rPr>
          <w:rFonts w:ascii="Arial" w:hAnsi="Arial" w:cs="Arial"/>
        </w:rPr>
        <w:t xml:space="preserve">of </w:t>
      </w:r>
      <w:r w:rsidR="00904AA9" w:rsidRPr="009E5CD1">
        <w:rPr>
          <w:rFonts w:ascii="Arial" w:hAnsi="Arial" w:cs="Arial"/>
        </w:rPr>
        <w:t>children with SCA has</w:t>
      </w:r>
      <w:r w:rsidR="008950CB" w:rsidRPr="009E5CD1">
        <w:rPr>
          <w:rFonts w:ascii="Arial" w:hAnsi="Arial" w:cs="Arial"/>
        </w:rPr>
        <w:t xml:space="preserve"> been</w:t>
      </w:r>
      <w:r w:rsidR="00904AA9" w:rsidRPr="009E5CD1">
        <w:rPr>
          <w:rFonts w:ascii="Arial" w:hAnsi="Arial" w:cs="Arial"/>
        </w:rPr>
        <w:t xml:space="preserve"> identified </w:t>
      </w:r>
      <w:r w:rsidR="008950CB" w:rsidRPr="009E5CD1">
        <w:rPr>
          <w:rFonts w:ascii="Arial" w:hAnsi="Arial" w:cs="Arial"/>
        </w:rPr>
        <w:t xml:space="preserve">with </w:t>
      </w:r>
      <w:r w:rsidR="00904AA9" w:rsidRPr="009E5CD1">
        <w:rPr>
          <w:rFonts w:ascii="Arial" w:hAnsi="Arial" w:cs="Arial"/>
        </w:rPr>
        <w:t>the lowest</w:t>
      </w:r>
      <w:r w:rsidR="00514416" w:rsidRPr="009E5CD1">
        <w:rPr>
          <w:rFonts w:ascii="Arial" w:hAnsi="Arial" w:cs="Arial"/>
        </w:rPr>
        <w:t xml:space="preserve"> stroke</w:t>
      </w:r>
      <w:r w:rsidR="00904AA9" w:rsidRPr="009E5CD1">
        <w:rPr>
          <w:rFonts w:ascii="Arial" w:hAnsi="Arial" w:cs="Arial"/>
        </w:rPr>
        <w:t xml:space="preserve"> incidence rate</w:t>
      </w:r>
      <w:r w:rsidR="008950CB" w:rsidRPr="009E5CD1">
        <w:rPr>
          <w:rFonts w:ascii="Arial" w:hAnsi="Arial" w:cs="Arial"/>
        </w:rPr>
        <w:t xml:space="preserve">. </w:t>
      </w:r>
      <w:r w:rsidR="000A5B29" w:rsidRPr="009E5CD1">
        <w:rPr>
          <w:rFonts w:ascii="Arial" w:hAnsi="Arial" w:cs="Arial"/>
        </w:rPr>
        <w:t>Specifically</w:t>
      </w:r>
      <w:r w:rsidR="008270E1" w:rsidRPr="009E5CD1">
        <w:rPr>
          <w:rFonts w:ascii="Arial" w:hAnsi="Arial" w:cs="Arial"/>
        </w:rPr>
        <w:t>,</w:t>
      </w:r>
      <w:r w:rsidR="000A5B29" w:rsidRPr="009E5CD1">
        <w:rPr>
          <w:rFonts w:ascii="Arial" w:hAnsi="Arial" w:cs="Arial"/>
        </w:rPr>
        <w:t xml:space="preserve"> no multi-center prospective cohort </w:t>
      </w:r>
      <w:r w:rsidR="00806418" w:rsidRPr="009E5CD1">
        <w:rPr>
          <w:rFonts w:ascii="Arial" w:hAnsi="Arial" w:cs="Arial"/>
        </w:rPr>
        <w:t xml:space="preserve">study </w:t>
      </w:r>
      <w:r w:rsidR="000A5B29" w:rsidRPr="009E5CD1">
        <w:rPr>
          <w:rFonts w:ascii="Arial" w:hAnsi="Arial" w:cs="Arial"/>
        </w:rPr>
        <w:t>of children ha</w:t>
      </w:r>
      <w:r w:rsidR="0032400B" w:rsidRPr="009E5CD1">
        <w:rPr>
          <w:rFonts w:ascii="Arial" w:hAnsi="Arial" w:cs="Arial"/>
        </w:rPr>
        <w:t>s determined whether</w:t>
      </w:r>
      <w:r w:rsidR="000A5B29" w:rsidRPr="009E5CD1">
        <w:rPr>
          <w:rFonts w:ascii="Arial" w:hAnsi="Arial" w:cs="Arial"/>
        </w:rPr>
        <w:t xml:space="preserve"> children with a normal TCD measurement (</w:t>
      </w:r>
      <w:r w:rsidR="00F21B3E" w:rsidRPr="009E5CD1">
        <w:rPr>
          <w:rFonts w:ascii="Arial" w:hAnsi="Arial" w:cs="Arial"/>
        </w:rPr>
        <w:t xml:space="preserve">time averaged </w:t>
      </w:r>
      <w:r w:rsidR="008F42E8" w:rsidRPr="009E5CD1">
        <w:rPr>
          <w:rFonts w:ascii="Arial" w:hAnsi="Arial" w:cs="Arial"/>
        </w:rPr>
        <w:t xml:space="preserve">mean </w:t>
      </w:r>
      <w:r w:rsidR="00F21B3E" w:rsidRPr="009E5CD1">
        <w:rPr>
          <w:rFonts w:ascii="Arial" w:hAnsi="Arial" w:cs="Arial"/>
        </w:rPr>
        <w:t>maxim</w:t>
      </w:r>
      <w:r w:rsidR="001938F9" w:rsidRPr="009E5CD1">
        <w:rPr>
          <w:rFonts w:ascii="Arial" w:hAnsi="Arial" w:cs="Arial"/>
        </w:rPr>
        <w:t>um</w:t>
      </w:r>
      <w:r w:rsidR="00F21B3E" w:rsidRPr="009E5CD1">
        <w:rPr>
          <w:rFonts w:ascii="Arial" w:hAnsi="Arial" w:cs="Arial"/>
        </w:rPr>
        <w:t xml:space="preserve"> velocity of </w:t>
      </w:r>
      <w:r w:rsidR="000A5B29" w:rsidRPr="009E5CD1">
        <w:rPr>
          <w:rFonts w:ascii="Arial" w:hAnsi="Arial" w:cs="Arial"/>
        </w:rPr>
        <w:t>&lt; 200 cm/second</w:t>
      </w:r>
      <w:r w:rsidR="00821F66" w:rsidRPr="009E5CD1">
        <w:rPr>
          <w:rFonts w:ascii="Arial" w:hAnsi="Arial" w:cs="Arial"/>
        </w:rPr>
        <w:t>s</w:t>
      </w:r>
      <w:r w:rsidR="004F3A41" w:rsidRPr="009E5CD1">
        <w:rPr>
          <w:rFonts w:ascii="Arial" w:hAnsi="Arial" w:cs="Arial"/>
        </w:rPr>
        <w:t xml:space="preserve">, </w:t>
      </w:r>
      <w:r w:rsidR="000A5B29" w:rsidRPr="009E5CD1">
        <w:rPr>
          <w:rFonts w:ascii="Arial" w:hAnsi="Arial" w:cs="Arial"/>
        </w:rPr>
        <w:t>non-imaging or &lt;185 cm/second</w:t>
      </w:r>
      <w:r w:rsidR="00806418" w:rsidRPr="009E5CD1">
        <w:rPr>
          <w:rFonts w:ascii="Arial" w:hAnsi="Arial" w:cs="Arial"/>
        </w:rPr>
        <w:t>,</w:t>
      </w:r>
      <w:r w:rsidR="000A5B29" w:rsidRPr="009E5CD1">
        <w:rPr>
          <w:rFonts w:ascii="Arial" w:hAnsi="Arial" w:cs="Arial"/>
        </w:rPr>
        <w:t xml:space="preserve"> imaging technique) and absence of </w:t>
      </w:r>
      <w:r w:rsidR="00514416" w:rsidRPr="009E5CD1">
        <w:rPr>
          <w:rFonts w:ascii="Arial" w:hAnsi="Arial" w:cs="Arial"/>
        </w:rPr>
        <w:t>silent cerebral infarct</w:t>
      </w:r>
      <w:r w:rsidR="0086358A" w:rsidRPr="009E5CD1">
        <w:rPr>
          <w:rFonts w:ascii="Arial" w:hAnsi="Arial" w:cs="Arial"/>
        </w:rPr>
        <w:t>s</w:t>
      </w:r>
      <w:r w:rsidR="00514416" w:rsidRPr="009E5CD1">
        <w:rPr>
          <w:rFonts w:ascii="Arial" w:hAnsi="Arial" w:cs="Arial"/>
        </w:rPr>
        <w:t xml:space="preserve"> (</w:t>
      </w:r>
      <w:r w:rsidR="000A5B29" w:rsidRPr="009E5CD1">
        <w:rPr>
          <w:rFonts w:ascii="Arial" w:hAnsi="Arial" w:cs="Arial"/>
        </w:rPr>
        <w:t>SCI</w:t>
      </w:r>
      <w:r w:rsidR="0086358A" w:rsidRPr="009E5CD1">
        <w:rPr>
          <w:rFonts w:ascii="Arial" w:hAnsi="Arial" w:cs="Arial"/>
        </w:rPr>
        <w:t>s</w:t>
      </w:r>
      <w:r w:rsidR="00514416" w:rsidRPr="009E5CD1">
        <w:rPr>
          <w:rFonts w:ascii="Arial" w:hAnsi="Arial" w:cs="Arial"/>
        </w:rPr>
        <w:t>)</w:t>
      </w:r>
      <w:r w:rsidR="0032400B" w:rsidRPr="009E5CD1">
        <w:rPr>
          <w:rFonts w:ascii="Arial" w:hAnsi="Arial" w:cs="Arial"/>
        </w:rPr>
        <w:t xml:space="preserve">, have a </w:t>
      </w:r>
      <w:r w:rsidR="00C7156A" w:rsidRPr="009E5CD1">
        <w:rPr>
          <w:rFonts w:ascii="Arial" w:hAnsi="Arial" w:cs="Arial"/>
        </w:rPr>
        <w:t>l</w:t>
      </w:r>
      <w:r w:rsidR="000A5B29" w:rsidRPr="009E5CD1">
        <w:rPr>
          <w:rFonts w:ascii="Arial" w:hAnsi="Arial" w:cs="Arial"/>
        </w:rPr>
        <w:t>ow rate of strokes or other neurological events</w:t>
      </w:r>
      <w:r w:rsidR="00821F66" w:rsidRPr="009E5CD1">
        <w:rPr>
          <w:rFonts w:ascii="Arial" w:hAnsi="Arial" w:cs="Arial"/>
        </w:rPr>
        <w:t>.</w:t>
      </w:r>
      <w:r w:rsidR="000A5B29" w:rsidRPr="009E5CD1">
        <w:rPr>
          <w:rFonts w:ascii="Arial" w:hAnsi="Arial" w:cs="Arial"/>
        </w:rPr>
        <w:t xml:space="preserve"> </w:t>
      </w:r>
    </w:p>
    <w:p w14:paraId="20C3579E" w14:textId="77777777" w:rsidR="0032400B" w:rsidRPr="009E5CD1" w:rsidRDefault="0032400B" w:rsidP="0068289E">
      <w:pPr>
        <w:spacing w:line="480" w:lineRule="auto"/>
        <w:rPr>
          <w:rFonts w:ascii="Arial" w:hAnsi="Arial" w:cs="Arial"/>
        </w:rPr>
      </w:pPr>
    </w:p>
    <w:p w14:paraId="01051A26" w14:textId="13AEB7D4" w:rsidR="00802E40" w:rsidRPr="009E5CD1" w:rsidRDefault="003F6ADD" w:rsidP="0068289E">
      <w:pPr>
        <w:spacing w:line="480" w:lineRule="auto"/>
        <w:rPr>
          <w:rFonts w:ascii="Arial" w:hAnsi="Arial" w:cs="Arial"/>
        </w:rPr>
      </w:pPr>
      <w:r w:rsidRPr="009E5CD1">
        <w:rPr>
          <w:rFonts w:ascii="Arial" w:hAnsi="Arial" w:cs="Arial"/>
        </w:rPr>
        <w:t>To add</w:t>
      </w:r>
      <w:r w:rsidR="00076564" w:rsidRPr="009E5CD1">
        <w:rPr>
          <w:rFonts w:ascii="Arial" w:hAnsi="Arial" w:cs="Arial"/>
        </w:rPr>
        <w:t>r</w:t>
      </w:r>
      <w:r w:rsidRPr="009E5CD1">
        <w:rPr>
          <w:rFonts w:ascii="Arial" w:hAnsi="Arial" w:cs="Arial"/>
        </w:rPr>
        <w:t>ess the absence of data</w:t>
      </w:r>
      <w:r w:rsidR="00144D12" w:rsidRPr="009E5CD1">
        <w:rPr>
          <w:rFonts w:ascii="Arial" w:hAnsi="Arial" w:cs="Arial"/>
        </w:rPr>
        <w:t xml:space="preserve"> </w:t>
      </w:r>
      <w:r w:rsidR="0032400B" w:rsidRPr="009E5CD1">
        <w:rPr>
          <w:rFonts w:ascii="Arial" w:hAnsi="Arial" w:cs="Arial"/>
        </w:rPr>
        <w:t>estimating</w:t>
      </w:r>
      <w:r w:rsidRPr="009E5CD1">
        <w:rPr>
          <w:rFonts w:ascii="Arial" w:hAnsi="Arial" w:cs="Arial"/>
        </w:rPr>
        <w:t xml:space="preserve"> the </w:t>
      </w:r>
      <w:r w:rsidR="00514416" w:rsidRPr="009E5CD1">
        <w:rPr>
          <w:rFonts w:ascii="Arial" w:hAnsi="Arial" w:cs="Arial"/>
        </w:rPr>
        <w:t xml:space="preserve">stroke </w:t>
      </w:r>
      <w:r w:rsidRPr="009E5CD1">
        <w:rPr>
          <w:rFonts w:ascii="Arial" w:hAnsi="Arial" w:cs="Arial"/>
        </w:rPr>
        <w:t xml:space="preserve">incidence rate </w:t>
      </w:r>
      <w:r w:rsidR="008B1704" w:rsidRPr="009E5CD1">
        <w:rPr>
          <w:rFonts w:ascii="Arial" w:hAnsi="Arial" w:cs="Arial"/>
        </w:rPr>
        <w:t xml:space="preserve">in </w:t>
      </w:r>
      <w:r w:rsidR="008270E1" w:rsidRPr="009E5CD1">
        <w:rPr>
          <w:rFonts w:ascii="Arial" w:hAnsi="Arial" w:cs="Arial"/>
        </w:rPr>
        <w:t xml:space="preserve">SCA </w:t>
      </w:r>
      <w:r w:rsidRPr="009E5CD1">
        <w:rPr>
          <w:rFonts w:ascii="Arial" w:hAnsi="Arial" w:cs="Arial"/>
        </w:rPr>
        <w:t xml:space="preserve">children </w:t>
      </w:r>
      <w:r w:rsidR="00BC6F5C" w:rsidRPr="009E5CD1">
        <w:rPr>
          <w:rFonts w:ascii="Arial" w:hAnsi="Arial" w:cs="Arial"/>
        </w:rPr>
        <w:t xml:space="preserve">with normal TCD measurements and </w:t>
      </w:r>
      <w:r w:rsidR="009215D0" w:rsidRPr="009E5CD1">
        <w:rPr>
          <w:rFonts w:ascii="Arial" w:hAnsi="Arial" w:cs="Arial"/>
        </w:rPr>
        <w:t>without SCI</w:t>
      </w:r>
      <w:r w:rsidR="0086358A" w:rsidRPr="009E5CD1">
        <w:rPr>
          <w:rFonts w:ascii="Arial" w:hAnsi="Arial" w:cs="Arial"/>
        </w:rPr>
        <w:t>s</w:t>
      </w:r>
      <w:r w:rsidR="003C11DC" w:rsidRPr="009E5CD1">
        <w:rPr>
          <w:rFonts w:ascii="Arial" w:hAnsi="Arial" w:cs="Arial"/>
        </w:rPr>
        <w:t>, we designed</w:t>
      </w:r>
      <w:r w:rsidRPr="009E5CD1">
        <w:rPr>
          <w:rFonts w:ascii="Arial" w:hAnsi="Arial" w:cs="Arial"/>
        </w:rPr>
        <w:t xml:space="preserve"> </w:t>
      </w:r>
      <w:r w:rsidR="009215D0" w:rsidRPr="009E5CD1">
        <w:rPr>
          <w:rFonts w:ascii="Arial" w:hAnsi="Arial" w:cs="Arial"/>
        </w:rPr>
        <w:t>a</w:t>
      </w:r>
      <w:r w:rsidR="00660010" w:rsidRPr="009E5CD1">
        <w:rPr>
          <w:rFonts w:ascii="Arial" w:hAnsi="Arial" w:cs="Arial"/>
        </w:rPr>
        <w:t>n ancillary</w:t>
      </w:r>
      <w:r w:rsidR="009215D0" w:rsidRPr="009E5CD1">
        <w:rPr>
          <w:rFonts w:ascii="Arial" w:hAnsi="Arial" w:cs="Arial"/>
        </w:rPr>
        <w:t xml:space="preserve"> prospective cohort study. The original informed consent of the </w:t>
      </w:r>
      <w:r w:rsidR="00DE4DA8" w:rsidRPr="009E5CD1">
        <w:rPr>
          <w:rFonts w:ascii="Arial" w:hAnsi="Arial" w:cs="Arial"/>
        </w:rPr>
        <w:t>Silent Cerebral Infarct Transfusion (</w:t>
      </w:r>
      <w:r w:rsidR="009215D0" w:rsidRPr="009E5CD1">
        <w:rPr>
          <w:rFonts w:ascii="Arial" w:hAnsi="Arial" w:cs="Arial"/>
        </w:rPr>
        <w:t>SIT</w:t>
      </w:r>
      <w:r w:rsidR="00DE4DA8" w:rsidRPr="009E5CD1">
        <w:rPr>
          <w:rFonts w:ascii="Arial" w:hAnsi="Arial" w:cs="Arial"/>
        </w:rPr>
        <w:t>)</w:t>
      </w:r>
      <w:r w:rsidR="009215D0" w:rsidRPr="009E5CD1">
        <w:rPr>
          <w:rFonts w:ascii="Arial" w:hAnsi="Arial" w:cs="Arial"/>
        </w:rPr>
        <w:t xml:space="preserve"> </w:t>
      </w:r>
      <w:r w:rsidR="005113AE" w:rsidRPr="009E5CD1">
        <w:rPr>
          <w:rFonts w:ascii="Arial" w:hAnsi="Arial" w:cs="Arial"/>
        </w:rPr>
        <w:t xml:space="preserve">Trial </w:t>
      </w:r>
      <w:r w:rsidR="009215D0" w:rsidRPr="009E5CD1">
        <w:rPr>
          <w:rFonts w:ascii="Arial" w:hAnsi="Arial" w:cs="Arial"/>
        </w:rPr>
        <w:t xml:space="preserve">included the ability to follow prospectively all participants screened </w:t>
      </w:r>
      <w:r w:rsidR="00005B93" w:rsidRPr="009E5CD1">
        <w:rPr>
          <w:rFonts w:ascii="Arial" w:hAnsi="Arial" w:cs="Arial"/>
        </w:rPr>
        <w:t>and not randomly allocated to blood transfusion or observation</w:t>
      </w:r>
      <w:r w:rsidR="009215D0" w:rsidRPr="009E5CD1">
        <w:rPr>
          <w:rFonts w:ascii="Arial" w:hAnsi="Arial" w:cs="Arial"/>
        </w:rPr>
        <w:t xml:space="preserve">. </w:t>
      </w:r>
      <w:r w:rsidR="00F21B3E" w:rsidRPr="009E5CD1">
        <w:rPr>
          <w:rFonts w:ascii="Arial" w:hAnsi="Arial" w:cs="Arial"/>
        </w:rPr>
        <w:t xml:space="preserve"> The National Institute of Neurological Diseases funded a SIT </w:t>
      </w:r>
      <w:r w:rsidR="005113AE" w:rsidRPr="009E5CD1">
        <w:rPr>
          <w:rFonts w:ascii="Arial" w:hAnsi="Arial" w:cs="Arial"/>
        </w:rPr>
        <w:t xml:space="preserve">Trial </w:t>
      </w:r>
      <w:r w:rsidR="00076564" w:rsidRPr="009E5CD1">
        <w:rPr>
          <w:rFonts w:ascii="Arial" w:hAnsi="Arial" w:cs="Arial"/>
        </w:rPr>
        <w:t>ancillary</w:t>
      </w:r>
      <w:r w:rsidR="00144D12" w:rsidRPr="009E5CD1">
        <w:rPr>
          <w:rFonts w:ascii="Arial" w:hAnsi="Arial" w:cs="Arial"/>
        </w:rPr>
        <w:t xml:space="preserve"> </w:t>
      </w:r>
      <w:r w:rsidR="00806418" w:rsidRPr="009E5CD1">
        <w:rPr>
          <w:rFonts w:ascii="Arial" w:hAnsi="Arial" w:cs="Arial"/>
        </w:rPr>
        <w:t xml:space="preserve">cohort </w:t>
      </w:r>
      <w:r w:rsidR="00144D12" w:rsidRPr="009E5CD1">
        <w:rPr>
          <w:rFonts w:ascii="Arial" w:hAnsi="Arial" w:cs="Arial"/>
        </w:rPr>
        <w:t xml:space="preserve">study </w:t>
      </w:r>
      <w:r w:rsidR="008B1704" w:rsidRPr="009E5CD1">
        <w:rPr>
          <w:rFonts w:ascii="Arial" w:hAnsi="Arial" w:cs="Arial"/>
        </w:rPr>
        <w:t xml:space="preserve">with </w:t>
      </w:r>
      <w:r w:rsidR="00806418" w:rsidRPr="009E5CD1">
        <w:rPr>
          <w:rFonts w:ascii="Arial" w:hAnsi="Arial" w:cs="Arial"/>
        </w:rPr>
        <w:t xml:space="preserve">prospective </w:t>
      </w:r>
      <w:r w:rsidR="008B1704" w:rsidRPr="009E5CD1">
        <w:rPr>
          <w:rFonts w:ascii="Arial" w:hAnsi="Arial" w:cs="Arial"/>
        </w:rPr>
        <w:t>longitudinal follow-up</w:t>
      </w:r>
      <w:r w:rsidR="00806418" w:rsidRPr="009E5CD1">
        <w:rPr>
          <w:rFonts w:ascii="Arial" w:hAnsi="Arial" w:cs="Arial"/>
        </w:rPr>
        <w:t>,</w:t>
      </w:r>
      <w:r w:rsidR="008B1704" w:rsidRPr="009E5CD1">
        <w:rPr>
          <w:rFonts w:ascii="Arial" w:hAnsi="Arial" w:cs="Arial"/>
        </w:rPr>
        <w:t xml:space="preserve"> </w:t>
      </w:r>
      <w:r w:rsidR="00F21B3E" w:rsidRPr="009E5CD1">
        <w:rPr>
          <w:rFonts w:ascii="Arial" w:hAnsi="Arial" w:cs="Arial"/>
        </w:rPr>
        <w:t xml:space="preserve">permitting our team </w:t>
      </w:r>
      <w:r w:rsidR="00005B93" w:rsidRPr="009E5CD1">
        <w:rPr>
          <w:rFonts w:ascii="Arial" w:hAnsi="Arial" w:cs="Arial"/>
        </w:rPr>
        <w:t xml:space="preserve">to test the </w:t>
      </w:r>
      <w:r w:rsidR="003C644A" w:rsidRPr="009E5CD1">
        <w:rPr>
          <w:rFonts w:ascii="Arial" w:hAnsi="Arial" w:cs="Arial"/>
        </w:rPr>
        <w:t>hypothesis</w:t>
      </w:r>
      <w:r w:rsidR="00BA4074" w:rsidRPr="009E5CD1">
        <w:rPr>
          <w:rFonts w:ascii="Arial" w:hAnsi="Arial" w:cs="Arial"/>
        </w:rPr>
        <w:t xml:space="preserve"> </w:t>
      </w:r>
      <w:r w:rsidR="00DC0D2E" w:rsidRPr="009E5CD1">
        <w:rPr>
          <w:rFonts w:ascii="Arial" w:hAnsi="Arial" w:cs="Arial"/>
        </w:rPr>
        <w:t>that</w:t>
      </w:r>
      <w:r w:rsidR="003C644A" w:rsidRPr="009E5CD1">
        <w:rPr>
          <w:rFonts w:ascii="Arial" w:hAnsi="Arial" w:cs="Arial"/>
        </w:rPr>
        <w:t xml:space="preserve"> </w:t>
      </w:r>
      <w:r w:rsidR="008270E1" w:rsidRPr="009E5CD1">
        <w:rPr>
          <w:rFonts w:ascii="Arial" w:hAnsi="Arial" w:cs="Arial"/>
        </w:rPr>
        <w:t xml:space="preserve">SCA </w:t>
      </w:r>
      <w:r w:rsidR="003C644A" w:rsidRPr="009E5CD1">
        <w:rPr>
          <w:rFonts w:ascii="Arial" w:hAnsi="Arial" w:cs="Arial"/>
        </w:rPr>
        <w:t>children</w:t>
      </w:r>
      <w:r w:rsidRPr="009E5CD1">
        <w:rPr>
          <w:rFonts w:ascii="Arial" w:hAnsi="Arial" w:cs="Arial"/>
        </w:rPr>
        <w:t xml:space="preserve"> </w:t>
      </w:r>
      <w:r w:rsidR="009215D0" w:rsidRPr="009E5CD1">
        <w:rPr>
          <w:rFonts w:ascii="Arial" w:hAnsi="Arial" w:cs="Arial"/>
        </w:rPr>
        <w:t>with normal TCD measureme</w:t>
      </w:r>
      <w:r w:rsidR="008B62F6" w:rsidRPr="009E5CD1">
        <w:rPr>
          <w:rFonts w:ascii="Arial" w:hAnsi="Arial" w:cs="Arial"/>
        </w:rPr>
        <w:t>n</w:t>
      </w:r>
      <w:r w:rsidR="009215D0" w:rsidRPr="009E5CD1">
        <w:rPr>
          <w:rFonts w:ascii="Arial" w:hAnsi="Arial" w:cs="Arial"/>
        </w:rPr>
        <w:t>ts</w:t>
      </w:r>
      <w:r w:rsidR="00806418" w:rsidRPr="009E5CD1">
        <w:rPr>
          <w:rFonts w:ascii="Arial" w:hAnsi="Arial" w:cs="Arial"/>
        </w:rPr>
        <w:t xml:space="preserve"> and without SCI</w:t>
      </w:r>
      <w:r w:rsidR="0086358A" w:rsidRPr="009E5CD1">
        <w:rPr>
          <w:rFonts w:ascii="Arial" w:hAnsi="Arial" w:cs="Arial"/>
        </w:rPr>
        <w:t>s</w:t>
      </w:r>
      <w:r w:rsidRPr="009E5CD1">
        <w:rPr>
          <w:rFonts w:ascii="Arial" w:hAnsi="Arial" w:cs="Arial"/>
        </w:rPr>
        <w:t xml:space="preserve"> </w:t>
      </w:r>
      <w:r w:rsidR="003C644A" w:rsidRPr="009E5CD1">
        <w:rPr>
          <w:rFonts w:ascii="Arial" w:hAnsi="Arial" w:cs="Arial"/>
        </w:rPr>
        <w:t xml:space="preserve">would </w:t>
      </w:r>
      <w:r w:rsidR="003C644A" w:rsidRPr="009E5CD1">
        <w:rPr>
          <w:rFonts w:ascii="Arial" w:hAnsi="Arial" w:cs="Arial"/>
        </w:rPr>
        <w:lastRenderedPageBreak/>
        <w:t xml:space="preserve">have a lower incidence of </w:t>
      </w:r>
      <w:r w:rsidR="00076564" w:rsidRPr="009E5CD1">
        <w:rPr>
          <w:rFonts w:ascii="Arial" w:hAnsi="Arial" w:cs="Arial"/>
        </w:rPr>
        <w:t xml:space="preserve">new </w:t>
      </w:r>
      <w:r w:rsidR="00702656" w:rsidRPr="009E5CD1">
        <w:rPr>
          <w:rFonts w:ascii="Arial" w:hAnsi="Arial" w:cs="Arial"/>
        </w:rPr>
        <w:t>neurologic events</w:t>
      </w:r>
      <w:r w:rsidR="009215D0" w:rsidRPr="009E5CD1">
        <w:rPr>
          <w:rFonts w:ascii="Arial" w:hAnsi="Arial" w:cs="Arial"/>
        </w:rPr>
        <w:t xml:space="preserve"> </w:t>
      </w:r>
      <w:r w:rsidR="003C644A" w:rsidRPr="009E5CD1">
        <w:rPr>
          <w:rFonts w:ascii="Arial" w:hAnsi="Arial" w:cs="Arial"/>
        </w:rPr>
        <w:t>than children</w:t>
      </w:r>
      <w:r w:rsidR="00802E40" w:rsidRPr="009E5CD1">
        <w:rPr>
          <w:rFonts w:ascii="Arial" w:hAnsi="Arial" w:cs="Arial"/>
        </w:rPr>
        <w:t xml:space="preserve"> </w:t>
      </w:r>
      <w:r w:rsidR="009215D0" w:rsidRPr="009E5CD1">
        <w:rPr>
          <w:rFonts w:ascii="Arial" w:hAnsi="Arial" w:cs="Arial"/>
        </w:rPr>
        <w:t>with</w:t>
      </w:r>
      <w:r w:rsidRPr="009E5CD1">
        <w:rPr>
          <w:rFonts w:ascii="Arial" w:hAnsi="Arial" w:cs="Arial"/>
        </w:rPr>
        <w:t xml:space="preserve"> SCI</w:t>
      </w:r>
      <w:r w:rsidR="004662E7" w:rsidRPr="009E5CD1">
        <w:rPr>
          <w:rFonts w:ascii="Arial" w:hAnsi="Arial" w:cs="Arial"/>
        </w:rPr>
        <w:t>s</w:t>
      </w:r>
      <w:r w:rsidR="009215D0" w:rsidRPr="009E5CD1">
        <w:rPr>
          <w:rFonts w:ascii="Arial" w:hAnsi="Arial" w:cs="Arial"/>
        </w:rPr>
        <w:t xml:space="preserve"> and normal TCD measurements</w:t>
      </w:r>
      <w:r w:rsidR="00802E40" w:rsidRPr="009E5CD1">
        <w:rPr>
          <w:rFonts w:ascii="Arial" w:hAnsi="Arial" w:cs="Arial"/>
        </w:rPr>
        <w:t>.</w:t>
      </w:r>
    </w:p>
    <w:p w14:paraId="3BC8DDCD" w14:textId="77777777" w:rsidR="00DD152C" w:rsidRPr="009E5CD1" w:rsidRDefault="00DD152C" w:rsidP="0068289E">
      <w:pPr>
        <w:spacing w:line="480" w:lineRule="auto"/>
        <w:rPr>
          <w:rFonts w:ascii="Arial" w:hAnsi="Arial" w:cs="Arial"/>
        </w:rPr>
      </w:pPr>
    </w:p>
    <w:p w14:paraId="23F1CB94" w14:textId="0303B9A9" w:rsidR="00967209" w:rsidRPr="009E5CD1" w:rsidRDefault="00BA4074" w:rsidP="0068289E">
      <w:pPr>
        <w:spacing w:line="480" w:lineRule="auto"/>
        <w:rPr>
          <w:rFonts w:ascii="Arial" w:hAnsi="Arial" w:cs="Arial"/>
          <w:b/>
        </w:rPr>
      </w:pPr>
      <w:r w:rsidRPr="009E5CD1">
        <w:rPr>
          <w:rFonts w:ascii="Arial" w:hAnsi="Arial" w:cs="Arial"/>
          <w:b/>
        </w:rPr>
        <w:t>Methods</w:t>
      </w:r>
      <w:r w:rsidR="00967209" w:rsidRPr="009E5CD1">
        <w:t xml:space="preserve"> </w:t>
      </w:r>
    </w:p>
    <w:p w14:paraId="0E1BC45C" w14:textId="77777777" w:rsidR="00BA4074" w:rsidRPr="009E5CD1" w:rsidRDefault="00BA4074" w:rsidP="0068289E">
      <w:pPr>
        <w:spacing w:line="480" w:lineRule="auto"/>
        <w:rPr>
          <w:rFonts w:ascii="Arial" w:eastAsiaTheme="minorEastAsia" w:hAnsi="Arial" w:cs="Arial"/>
          <w:i/>
        </w:rPr>
      </w:pPr>
      <w:r w:rsidRPr="009E5CD1">
        <w:rPr>
          <w:rFonts w:ascii="Arial" w:eastAsiaTheme="minorEastAsia" w:hAnsi="Arial" w:cs="Arial"/>
          <w:i/>
        </w:rPr>
        <w:t>Study Design</w:t>
      </w:r>
    </w:p>
    <w:p w14:paraId="5A48BDDC" w14:textId="580D66D3" w:rsidR="00BA4074" w:rsidRPr="009E5CD1" w:rsidRDefault="00BA4074" w:rsidP="0068289E">
      <w:pPr>
        <w:spacing w:line="480" w:lineRule="auto"/>
        <w:rPr>
          <w:rFonts w:ascii="Arial" w:eastAsiaTheme="minorEastAsia" w:hAnsi="Arial" w:cs="Arial"/>
        </w:rPr>
      </w:pPr>
      <w:r w:rsidRPr="009E5CD1">
        <w:rPr>
          <w:rFonts w:ascii="Arial" w:eastAsiaTheme="minorEastAsia" w:hAnsi="Arial" w:cs="Arial"/>
        </w:rPr>
        <w:t>The SIT Trial was a multi-center clinical trial in which children with SCA and SCI</w:t>
      </w:r>
      <w:r w:rsidR="0086358A" w:rsidRPr="009E5CD1">
        <w:rPr>
          <w:rFonts w:ascii="Arial" w:eastAsiaTheme="minorEastAsia" w:hAnsi="Arial" w:cs="Arial"/>
        </w:rPr>
        <w:t>s</w:t>
      </w:r>
      <w:r w:rsidRPr="009E5CD1">
        <w:rPr>
          <w:rFonts w:ascii="Arial" w:eastAsiaTheme="minorEastAsia" w:hAnsi="Arial" w:cs="Arial"/>
        </w:rPr>
        <w:t xml:space="preserve"> were randomized to either blood transfusion therapy or observation.</w:t>
      </w:r>
      <w:hyperlink w:anchor="_ENREF_8" w:tooltip="DeBaun, 2014 #10" w:history="1">
        <w:r w:rsidR="00580DFE" w:rsidRPr="003472BD">
          <w:rPr>
            <w:rFonts w:ascii="Arial" w:eastAsiaTheme="minorEastAsia" w:hAnsi="Arial" w:cs="Arial"/>
          </w:rPr>
          <w:fldChar w:fldCharType="begin">
            <w:fldData xml:space="preserve">PEVuZE5vdGU+PENpdGU+PEF1dGhvcj5EZUJhdW48L0F1dGhvcj48WWVhcj4yMDE0PC9ZZWFyPjxS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</w:fldData>
          </w:fldChar>
        </w:r>
        <w:r w:rsidR="00580DFE">
          <w:rPr>
            <w:rFonts w:ascii="Arial" w:eastAsiaTheme="minorEastAsia" w:hAnsi="Arial" w:cs="Arial"/>
          </w:rPr>
          <w:instrText xml:space="preserve"> ADDIN EN.CITE </w:instrText>
        </w:r>
        <w:r w:rsidR="00580DFE">
          <w:rPr>
            <w:rFonts w:ascii="Arial" w:eastAsiaTheme="minorEastAsia" w:hAnsi="Arial" w:cs="Arial"/>
          </w:rPr>
          <w:fldChar w:fldCharType="begin">
            <w:fldData xml:space="preserve">PEVuZE5vdGU+PENpdGU+PEF1dGhvcj5EZUJhdW48L0F1dGhvcj48WWVhcj4yMDE0PC9ZZWFyPjxS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</w:fldData>
          </w:fldChar>
        </w:r>
        <w:r w:rsidR="00580DFE">
          <w:rPr>
            <w:rFonts w:ascii="Arial" w:eastAsiaTheme="minorEastAsia" w:hAnsi="Arial" w:cs="Arial"/>
          </w:rPr>
          <w:instrText xml:space="preserve"> ADDIN EN.CITE.DATA </w:instrText>
        </w:r>
        <w:r w:rsidR="00580DFE">
          <w:rPr>
            <w:rFonts w:ascii="Arial" w:eastAsiaTheme="minorEastAsia" w:hAnsi="Arial" w:cs="Arial"/>
          </w:rPr>
        </w:r>
        <w:r w:rsidR="00580DFE">
          <w:rPr>
            <w:rFonts w:ascii="Arial" w:eastAsiaTheme="minorEastAsia" w:hAnsi="Arial" w:cs="Arial"/>
          </w:rPr>
          <w:fldChar w:fldCharType="end"/>
        </w:r>
        <w:r w:rsidR="00580DFE" w:rsidRPr="003472BD">
          <w:rPr>
            <w:rFonts w:ascii="Arial" w:eastAsiaTheme="minorEastAsia" w:hAnsi="Arial" w:cs="Arial"/>
          </w:rPr>
        </w:r>
        <w:r w:rsidR="00580DFE" w:rsidRPr="003472BD">
          <w:rPr>
            <w:rFonts w:ascii="Arial" w:eastAsiaTheme="minorEastAsia" w:hAnsi="Arial" w:cs="Arial"/>
          </w:rPr>
          <w:fldChar w:fldCharType="separate"/>
        </w:r>
        <w:r w:rsidR="00580DFE" w:rsidRPr="00580DFE">
          <w:rPr>
            <w:rFonts w:ascii="Arial" w:eastAsiaTheme="minorEastAsia" w:hAnsi="Arial" w:cs="Arial"/>
            <w:noProof/>
            <w:vertAlign w:val="superscript"/>
          </w:rPr>
          <w:t>8</w:t>
        </w:r>
        <w:r w:rsidR="00580DFE" w:rsidRPr="003472BD">
          <w:rPr>
            <w:rFonts w:ascii="Arial" w:eastAsiaTheme="minorEastAsia" w:hAnsi="Arial" w:cs="Arial"/>
          </w:rPr>
          <w:fldChar w:fldCharType="end"/>
        </w:r>
      </w:hyperlink>
      <w:r w:rsidRPr="009E5CD1">
        <w:rPr>
          <w:rFonts w:ascii="Arial" w:eastAsiaTheme="minorEastAsia" w:hAnsi="Arial" w:cs="Arial"/>
        </w:rPr>
        <w:t xml:space="preserve"> The trial was approved by Institutional Review Boards (IRB) at all </w:t>
      </w:r>
      <w:r w:rsidR="00C804D6" w:rsidRPr="009E5CD1">
        <w:rPr>
          <w:rFonts w:ascii="Arial" w:eastAsiaTheme="minorEastAsia" w:hAnsi="Arial" w:cs="Arial"/>
        </w:rPr>
        <w:t xml:space="preserve">26 </w:t>
      </w:r>
      <w:r w:rsidRPr="009E5CD1">
        <w:rPr>
          <w:rFonts w:ascii="Arial" w:eastAsiaTheme="minorEastAsia" w:hAnsi="Arial" w:cs="Arial"/>
        </w:rPr>
        <w:t xml:space="preserve">participating institutions and registered at www.clinicaltrials.gov (NCT00072761) and www.ISRCTN.org (ISRCTN52713285). </w:t>
      </w:r>
      <w:r w:rsidR="00C91AD0" w:rsidRPr="009E5CD1">
        <w:rPr>
          <w:rFonts w:ascii="Arial" w:eastAsiaTheme="minorEastAsia" w:hAnsi="Arial" w:cs="Arial"/>
        </w:rPr>
        <w:t>Parents provided written informed consent and participants provided assent</w:t>
      </w:r>
      <w:r w:rsidR="0027352D" w:rsidRPr="009E5CD1">
        <w:rPr>
          <w:rFonts w:ascii="Arial" w:eastAsiaTheme="minorEastAsia" w:hAnsi="Arial" w:cs="Arial"/>
        </w:rPr>
        <w:t xml:space="preserve"> in accordance with local IRB procedures</w:t>
      </w:r>
      <w:r w:rsidR="00C91AD0" w:rsidRPr="009E5CD1">
        <w:rPr>
          <w:rFonts w:ascii="Arial" w:eastAsiaTheme="minorEastAsia" w:hAnsi="Arial" w:cs="Arial"/>
        </w:rPr>
        <w:t xml:space="preserve">. </w:t>
      </w:r>
      <w:r w:rsidRPr="009E5CD1">
        <w:rPr>
          <w:rFonts w:ascii="Arial" w:eastAsiaTheme="minorEastAsia" w:hAnsi="Arial" w:cs="Arial"/>
        </w:rPr>
        <w:t xml:space="preserve">This planned ancillary study was approved by the SIT Trial Executive Committee and reviewed by the Data </w:t>
      </w:r>
      <w:r w:rsidR="00065FB0" w:rsidRPr="009E5CD1">
        <w:rPr>
          <w:rFonts w:ascii="Arial" w:eastAsiaTheme="minorEastAsia" w:hAnsi="Arial" w:cs="Arial"/>
        </w:rPr>
        <w:t xml:space="preserve">and </w:t>
      </w:r>
      <w:r w:rsidRPr="009E5CD1">
        <w:rPr>
          <w:rFonts w:ascii="Arial" w:eastAsiaTheme="minorEastAsia" w:hAnsi="Arial" w:cs="Arial"/>
        </w:rPr>
        <w:t xml:space="preserve">Safety Monitoring Board. </w:t>
      </w:r>
      <w:r w:rsidR="005A2276" w:rsidRPr="009E5CD1">
        <w:rPr>
          <w:rFonts w:ascii="Arial" w:eastAsiaTheme="minorEastAsia" w:hAnsi="Arial" w:cs="Arial"/>
        </w:rPr>
        <w:t>Twenty-three</w:t>
      </w:r>
      <w:r w:rsidR="0000424F" w:rsidRPr="009E5CD1">
        <w:rPr>
          <w:rFonts w:ascii="Arial" w:eastAsiaTheme="minorEastAsia" w:hAnsi="Arial" w:cs="Arial"/>
        </w:rPr>
        <w:t xml:space="preserve"> sites chose to participate in thi</w:t>
      </w:r>
      <w:r w:rsidR="004226E0" w:rsidRPr="009E5CD1">
        <w:rPr>
          <w:rFonts w:ascii="Arial" w:eastAsiaTheme="minorEastAsia" w:hAnsi="Arial" w:cs="Arial"/>
        </w:rPr>
        <w:t>s prospective longitudinal</w:t>
      </w:r>
      <w:r w:rsidR="0000424F" w:rsidRPr="009E5CD1">
        <w:rPr>
          <w:rFonts w:ascii="Arial" w:eastAsiaTheme="minorEastAsia" w:hAnsi="Arial" w:cs="Arial"/>
        </w:rPr>
        <w:t xml:space="preserve"> study of all screened participants. </w:t>
      </w:r>
      <w:r w:rsidR="00622B81" w:rsidRPr="009E5CD1">
        <w:rPr>
          <w:rFonts w:ascii="Arial" w:eastAsiaTheme="minorEastAsia" w:hAnsi="Arial" w:cs="Arial"/>
        </w:rPr>
        <w:t>As part of routine care, p</w:t>
      </w:r>
      <w:r w:rsidR="00005B93" w:rsidRPr="009E5CD1">
        <w:rPr>
          <w:rFonts w:ascii="Arial" w:eastAsiaTheme="minorEastAsia" w:hAnsi="Arial" w:cs="Arial"/>
        </w:rPr>
        <w:t xml:space="preserve">articipants </w:t>
      </w:r>
      <w:r w:rsidR="001C5051" w:rsidRPr="009E5CD1">
        <w:rPr>
          <w:rFonts w:ascii="Arial" w:eastAsiaTheme="minorEastAsia" w:hAnsi="Arial" w:cs="Arial"/>
        </w:rPr>
        <w:t>were followed</w:t>
      </w:r>
      <w:r w:rsidR="004226E0" w:rsidRPr="009E5CD1">
        <w:rPr>
          <w:rFonts w:ascii="Arial" w:eastAsiaTheme="minorEastAsia" w:hAnsi="Arial" w:cs="Arial"/>
        </w:rPr>
        <w:t xml:space="preserve"> from the time of the initial MRI of the brain until a site visit was performed to specifically collect designated data from the medical records</w:t>
      </w:r>
      <w:r w:rsidR="00005B93" w:rsidRPr="009E5CD1">
        <w:rPr>
          <w:rFonts w:ascii="Arial" w:eastAsiaTheme="minorEastAsia" w:hAnsi="Arial" w:cs="Arial"/>
        </w:rPr>
        <w:t>. To ensure uniform collection</w:t>
      </w:r>
      <w:r w:rsidR="00441E8B" w:rsidRPr="009E5CD1">
        <w:rPr>
          <w:rFonts w:ascii="Arial" w:eastAsiaTheme="minorEastAsia" w:hAnsi="Arial" w:cs="Arial"/>
        </w:rPr>
        <w:t xml:space="preserve"> of information</w:t>
      </w:r>
      <w:r w:rsidR="00BC6F5C" w:rsidRPr="009E5CD1">
        <w:rPr>
          <w:rFonts w:ascii="Arial" w:eastAsiaTheme="minorEastAsia" w:hAnsi="Arial" w:cs="Arial"/>
        </w:rPr>
        <w:t>,</w:t>
      </w:r>
      <w:r w:rsidR="0083657D" w:rsidRPr="009E5CD1">
        <w:rPr>
          <w:rFonts w:ascii="Arial" w:eastAsiaTheme="minorEastAsia" w:hAnsi="Arial" w:cs="Arial"/>
        </w:rPr>
        <w:t xml:space="preserve"> </w:t>
      </w:r>
      <w:r w:rsidR="00005B93" w:rsidRPr="009E5CD1">
        <w:rPr>
          <w:rFonts w:ascii="Arial" w:eastAsiaTheme="minorEastAsia" w:hAnsi="Arial" w:cs="Arial"/>
        </w:rPr>
        <w:t>data w</w:t>
      </w:r>
      <w:r w:rsidR="00250ADD" w:rsidRPr="009E5CD1">
        <w:rPr>
          <w:rFonts w:ascii="Arial" w:eastAsiaTheme="minorEastAsia" w:hAnsi="Arial" w:cs="Arial"/>
        </w:rPr>
        <w:t>ere</w:t>
      </w:r>
      <w:r w:rsidR="00005B93" w:rsidRPr="009E5CD1">
        <w:rPr>
          <w:rFonts w:ascii="Arial" w:eastAsiaTheme="minorEastAsia" w:hAnsi="Arial" w:cs="Arial"/>
        </w:rPr>
        <w:t xml:space="preserve"> retrieved from the medical records after a visit </w:t>
      </w:r>
      <w:r w:rsidR="00450513" w:rsidRPr="009E5CD1">
        <w:rPr>
          <w:rFonts w:ascii="Arial" w:eastAsiaTheme="minorEastAsia" w:hAnsi="Arial" w:cs="Arial"/>
        </w:rPr>
        <w:t>from Clinical</w:t>
      </w:r>
      <w:r w:rsidR="00005B93" w:rsidRPr="009E5CD1">
        <w:rPr>
          <w:rFonts w:ascii="Arial" w:eastAsiaTheme="minorEastAsia" w:hAnsi="Arial" w:cs="Arial"/>
        </w:rPr>
        <w:t xml:space="preserve"> </w:t>
      </w:r>
      <w:r w:rsidR="00450513" w:rsidRPr="009E5CD1">
        <w:rPr>
          <w:rFonts w:ascii="Arial" w:eastAsiaTheme="minorEastAsia" w:hAnsi="Arial" w:cs="Arial"/>
        </w:rPr>
        <w:t>Coordinating Center</w:t>
      </w:r>
      <w:r w:rsidR="00005B93" w:rsidRPr="009E5CD1">
        <w:rPr>
          <w:rFonts w:ascii="Arial" w:eastAsiaTheme="minorEastAsia" w:hAnsi="Arial" w:cs="Arial"/>
        </w:rPr>
        <w:t xml:space="preserve"> </w:t>
      </w:r>
      <w:r w:rsidR="00E96AEB" w:rsidRPr="009E5CD1">
        <w:rPr>
          <w:rFonts w:ascii="Arial" w:eastAsiaTheme="minorEastAsia" w:hAnsi="Arial" w:cs="Arial"/>
        </w:rPr>
        <w:t xml:space="preserve">staff </w:t>
      </w:r>
      <w:r w:rsidR="00005B93" w:rsidRPr="009E5CD1">
        <w:rPr>
          <w:rFonts w:ascii="Arial" w:eastAsiaTheme="minorEastAsia" w:hAnsi="Arial" w:cs="Arial"/>
        </w:rPr>
        <w:t>(B. Covert and D. Roberts</w:t>
      </w:r>
      <w:r w:rsidR="00C02D3B" w:rsidRPr="009E5CD1">
        <w:rPr>
          <w:rFonts w:ascii="Arial" w:eastAsiaTheme="minorEastAsia" w:hAnsi="Arial" w:cs="Arial"/>
        </w:rPr>
        <w:t xml:space="preserve"> Williams</w:t>
      </w:r>
      <w:r w:rsidR="00005B93" w:rsidRPr="009E5CD1">
        <w:rPr>
          <w:rFonts w:ascii="Arial" w:eastAsiaTheme="minorEastAsia" w:hAnsi="Arial" w:cs="Arial"/>
        </w:rPr>
        <w:t>)</w:t>
      </w:r>
      <w:r w:rsidR="001E6CEB" w:rsidRPr="009E5CD1">
        <w:rPr>
          <w:rFonts w:ascii="Arial" w:eastAsiaTheme="minorEastAsia" w:hAnsi="Arial" w:cs="Arial"/>
        </w:rPr>
        <w:t xml:space="preserve"> </w:t>
      </w:r>
      <w:r w:rsidR="00441E8B" w:rsidRPr="009E5CD1">
        <w:rPr>
          <w:rFonts w:ascii="Arial" w:eastAsiaTheme="minorEastAsia" w:hAnsi="Arial" w:cs="Arial"/>
        </w:rPr>
        <w:t>who were educated about SC</w:t>
      </w:r>
      <w:r w:rsidR="0083657D" w:rsidRPr="009E5CD1">
        <w:rPr>
          <w:rFonts w:ascii="Arial" w:eastAsiaTheme="minorEastAsia" w:hAnsi="Arial" w:cs="Arial"/>
        </w:rPr>
        <w:t>A</w:t>
      </w:r>
      <w:r w:rsidR="00806418" w:rsidRPr="009E5CD1">
        <w:rPr>
          <w:rFonts w:ascii="Arial" w:eastAsiaTheme="minorEastAsia" w:hAnsi="Arial" w:cs="Arial"/>
        </w:rPr>
        <w:t xml:space="preserve"> and served as research managers for the primary trial</w:t>
      </w:r>
      <w:r w:rsidR="00005B93" w:rsidRPr="009E5CD1">
        <w:rPr>
          <w:rFonts w:ascii="Arial" w:eastAsiaTheme="minorEastAsia" w:hAnsi="Arial" w:cs="Arial"/>
        </w:rPr>
        <w:t xml:space="preserve">. </w:t>
      </w:r>
      <w:r w:rsidR="00A018C3" w:rsidRPr="009E5CD1">
        <w:rPr>
          <w:rFonts w:ascii="Arial" w:eastAsiaTheme="minorEastAsia" w:hAnsi="Arial" w:cs="Arial"/>
        </w:rPr>
        <w:t>D</w:t>
      </w:r>
      <w:r w:rsidR="00005B93" w:rsidRPr="009E5CD1">
        <w:rPr>
          <w:rFonts w:ascii="Arial" w:eastAsiaTheme="minorEastAsia" w:hAnsi="Arial" w:cs="Arial"/>
        </w:rPr>
        <w:t>ata w</w:t>
      </w:r>
      <w:r w:rsidR="00250ADD" w:rsidRPr="009E5CD1">
        <w:rPr>
          <w:rFonts w:ascii="Arial" w:eastAsiaTheme="minorEastAsia" w:hAnsi="Arial" w:cs="Arial"/>
        </w:rPr>
        <w:t>ere</w:t>
      </w:r>
      <w:r w:rsidR="00005B93" w:rsidRPr="009E5CD1">
        <w:rPr>
          <w:rFonts w:ascii="Arial" w:eastAsiaTheme="minorEastAsia" w:hAnsi="Arial" w:cs="Arial"/>
        </w:rPr>
        <w:t xml:space="preserve"> recorded</w:t>
      </w:r>
      <w:r w:rsidR="00441E8B" w:rsidRPr="009E5CD1">
        <w:rPr>
          <w:rFonts w:ascii="Arial" w:eastAsiaTheme="minorEastAsia" w:hAnsi="Arial" w:cs="Arial"/>
        </w:rPr>
        <w:t xml:space="preserve"> on </w:t>
      </w:r>
      <w:r w:rsidR="00A018C3" w:rsidRPr="009E5CD1">
        <w:rPr>
          <w:rFonts w:ascii="Arial" w:eastAsiaTheme="minorEastAsia" w:hAnsi="Arial" w:cs="Arial"/>
        </w:rPr>
        <w:t>case report form</w:t>
      </w:r>
      <w:r w:rsidR="00215538" w:rsidRPr="009E5CD1">
        <w:rPr>
          <w:rFonts w:ascii="Arial" w:eastAsiaTheme="minorEastAsia" w:hAnsi="Arial" w:cs="Arial"/>
        </w:rPr>
        <w:t>s</w:t>
      </w:r>
      <w:r w:rsidR="00441E8B" w:rsidRPr="009E5CD1">
        <w:rPr>
          <w:rFonts w:ascii="Arial" w:eastAsiaTheme="minorEastAsia" w:hAnsi="Arial" w:cs="Arial"/>
        </w:rPr>
        <w:t xml:space="preserve"> and later </w:t>
      </w:r>
      <w:r w:rsidR="00A018C3" w:rsidRPr="009E5CD1">
        <w:rPr>
          <w:rFonts w:ascii="Arial" w:eastAsiaTheme="minorEastAsia" w:hAnsi="Arial" w:cs="Arial"/>
        </w:rPr>
        <w:t>w</w:t>
      </w:r>
      <w:r w:rsidR="0037498A" w:rsidRPr="009E5CD1">
        <w:rPr>
          <w:rFonts w:ascii="Arial" w:eastAsiaTheme="minorEastAsia" w:hAnsi="Arial" w:cs="Arial"/>
        </w:rPr>
        <w:t>ere</w:t>
      </w:r>
      <w:r w:rsidR="00A018C3" w:rsidRPr="009E5CD1">
        <w:rPr>
          <w:rFonts w:ascii="Arial" w:eastAsiaTheme="minorEastAsia" w:hAnsi="Arial" w:cs="Arial"/>
        </w:rPr>
        <w:t xml:space="preserve"> </w:t>
      </w:r>
      <w:r w:rsidR="00441E8B" w:rsidRPr="009E5CD1">
        <w:rPr>
          <w:rFonts w:ascii="Arial" w:eastAsiaTheme="minorEastAsia" w:hAnsi="Arial" w:cs="Arial"/>
        </w:rPr>
        <w:t xml:space="preserve">entered into </w:t>
      </w:r>
      <w:r w:rsidR="00A018C3" w:rsidRPr="009E5CD1">
        <w:rPr>
          <w:rFonts w:ascii="Arial" w:eastAsiaTheme="minorEastAsia" w:hAnsi="Arial" w:cs="Arial"/>
        </w:rPr>
        <w:t xml:space="preserve">a </w:t>
      </w:r>
      <w:r w:rsidR="00441E8B" w:rsidRPr="009E5CD1">
        <w:rPr>
          <w:rFonts w:ascii="Arial" w:eastAsiaTheme="minorEastAsia" w:hAnsi="Arial" w:cs="Arial"/>
        </w:rPr>
        <w:t>REDCap</w:t>
      </w:r>
      <w:r w:rsidR="00A018C3" w:rsidRPr="009E5CD1">
        <w:rPr>
          <w:rFonts w:ascii="Arial" w:eastAsiaTheme="minorEastAsia" w:hAnsi="Arial" w:cs="Arial"/>
        </w:rPr>
        <w:t xml:space="preserve"> database</w:t>
      </w:r>
      <w:r w:rsidR="00441E8B" w:rsidRPr="009E5CD1">
        <w:rPr>
          <w:rFonts w:ascii="Arial" w:eastAsiaTheme="minorEastAsia" w:hAnsi="Arial" w:cs="Arial"/>
        </w:rPr>
        <w:t>. When available</w:t>
      </w:r>
      <w:r w:rsidR="00076564" w:rsidRPr="009E5CD1">
        <w:rPr>
          <w:rFonts w:ascii="Arial" w:eastAsiaTheme="minorEastAsia" w:hAnsi="Arial" w:cs="Arial"/>
        </w:rPr>
        <w:t>,</w:t>
      </w:r>
      <w:r w:rsidR="00441E8B" w:rsidRPr="009E5CD1">
        <w:rPr>
          <w:rFonts w:ascii="Arial" w:eastAsiaTheme="minorEastAsia" w:hAnsi="Arial" w:cs="Arial"/>
        </w:rPr>
        <w:t xml:space="preserve"> source documents for </w:t>
      </w:r>
      <w:r w:rsidR="004F3A41" w:rsidRPr="009E5CD1">
        <w:rPr>
          <w:rFonts w:ascii="Arial" w:eastAsiaTheme="minorEastAsia" w:hAnsi="Arial" w:cs="Arial"/>
        </w:rPr>
        <w:t xml:space="preserve">brain </w:t>
      </w:r>
      <w:r w:rsidR="00441E8B" w:rsidRPr="009E5CD1">
        <w:rPr>
          <w:rFonts w:ascii="Arial" w:eastAsiaTheme="minorEastAsia" w:hAnsi="Arial" w:cs="Arial"/>
        </w:rPr>
        <w:t>MRI</w:t>
      </w:r>
      <w:r w:rsidR="00323B8D" w:rsidRPr="009E5CD1">
        <w:rPr>
          <w:rFonts w:ascii="Arial" w:eastAsiaTheme="minorEastAsia" w:hAnsi="Arial" w:cs="Arial"/>
        </w:rPr>
        <w:t>s</w:t>
      </w:r>
      <w:r w:rsidR="00441E8B" w:rsidRPr="009E5CD1">
        <w:rPr>
          <w:rFonts w:ascii="Arial" w:eastAsiaTheme="minorEastAsia" w:hAnsi="Arial" w:cs="Arial"/>
        </w:rPr>
        <w:t xml:space="preserve"> were obtained, along with source documents f</w:t>
      </w:r>
      <w:r w:rsidR="008B1704" w:rsidRPr="009E5CD1">
        <w:rPr>
          <w:rFonts w:ascii="Arial" w:eastAsiaTheme="minorEastAsia" w:hAnsi="Arial" w:cs="Arial"/>
        </w:rPr>
        <w:t>or</w:t>
      </w:r>
      <w:r w:rsidR="00441E8B" w:rsidRPr="009E5CD1">
        <w:rPr>
          <w:rFonts w:ascii="Arial" w:eastAsiaTheme="minorEastAsia" w:hAnsi="Arial" w:cs="Arial"/>
        </w:rPr>
        <w:t xml:space="preserve"> any clinical event</w:t>
      </w:r>
      <w:r w:rsidR="00323B8D" w:rsidRPr="009E5CD1">
        <w:rPr>
          <w:rFonts w:ascii="Arial" w:eastAsiaTheme="minorEastAsia" w:hAnsi="Arial" w:cs="Arial"/>
        </w:rPr>
        <w:t>s</w:t>
      </w:r>
      <w:r w:rsidR="00441E8B" w:rsidRPr="009E5CD1">
        <w:rPr>
          <w:rFonts w:ascii="Arial" w:eastAsiaTheme="minorEastAsia" w:hAnsi="Arial" w:cs="Arial"/>
        </w:rPr>
        <w:t xml:space="preserve"> </w:t>
      </w:r>
      <w:r w:rsidR="00323B8D" w:rsidRPr="009E5CD1">
        <w:rPr>
          <w:rFonts w:ascii="Arial" w:eastAsiaTheme="minorEastAsia" w:hAnsi="Arial" w:cs="Arial"/>
        </w:rPr>
        <w:t>describ</w:t>
      </w:r>
      <w:r w:rsidR="00B543FE" w:rsidRPr="009E5CD1">
        <w:rPr>
          <w:rFonts w:ascii="Arial" w:eastAsiaTheme="minorEastAsia" w:hAnsi="Arial" w:cs="Arial"/>
        </w:rPr>
        <w:t>ed</w:t>
      </w:r>
      <w:r w:rsidR="0098701A" w:rsidRPr="009E5CD1">
        <w:rPr>
          <w:rFonts w:ascii="Arial" w:eastAsiaTheme="minorEastAsia" w:hAnsi="Arial" w:cs="Arial"/>
        </w:rPr>
        <w:t xml:space="preserve"> </w:t>
      </w:r>
      <w:r w:rsidR="00B543FE" w:rsidRPr="009E5CD1">
        <w:rPr>
          <w:rFonts w:ascii="Arial" w:eastAsiaTheme="minorEastAsia" w:hAnsi="Arial" w:cs="Arial"/>
        </w:rPr>
        <w:t xml:space="preserve">in the medical records as a </w:t>
      </w:r>
      <w:r w:rsidR="0098701A" w:rsidRPr="009E5CD1">
        <w:rPr>
          <w:rFonts w:ascii="Arial" w:eastAsiaTheme="minorEastAsia" w:hAnsi="Arial" w:cs="Arial"/>
        </w:rPr>
        <w:t>possib</w:t>
      </w:r>
      <w:r w:rsidR="00B543FE" w:rsidRPr="009E5CD1">
        <w:rPr>
          <w:rFonts w:ascii="Arial" w:eastAsiaTheme="minorEastAsia" w:hAnsi="Arial" w:cs="Arial"/>
        </w:rPr>
        <w:t>le</w:t>
      </w:r>
      <w:r w:rsidR="0098701A" w:rsidRPr="009E5CD1">
        <w:rPr>
          <w:rFonts w:ascii="Arial" w:eastAsiaTheme="minorEastAsia" w:hAnsi="Arial" w:cs="Arial"/>
        </w:rPr>
        <w:t xml:space="preserve"> stroke</w:t>
      </w:r>
      <w:r w:rsidR="00B543FE" w:rsidRPr="009E5CD1">
        <w:rPr>
          <w:rFonts w:ascii="Arial" w:eastAsiaTheme="minorEastAsia" w:hAnsi="Arial" w:cs="Arial"/>
        </w:rPr>
        <w:t xml:space="preserve">, transient ischemic attack or seizure. </w:t>
      </w:r>
    </w:p>
    <w:p w14:paraId="33A882DB" w14:textId="77777777" w:rsidR="00877F96" w:rsidRPr="009E5CD1" w:rsidRDefault="00877F96" w:rsidP="0068289E">
      <w:pPr>
        <w:spacing w:line="480" w:lineRule="auto"/>
        <w:rPr>
          <w:rFonts w:ascii="Arial" w:eastAsia="Times New Roman" w:hAnsi="Arial" w:cs="Arial"/>
        </w:rPr>
      </w:pPr>
    </w:p>
    <w:p w14:paraId="62B0CE8B" w14:textId="63EA037C" w:rsidR="00F42D67" w:rsidRPr="009E5CD1" w:rsidRDefault="00BA4074" w:rsidP="0068289E">
      <w:pPr>
        <w:spacing w:line="480" w:lineRule="auto"/>
        <w:rPr>
          <w:rFonts w:ascii="Arial" w:eastAsiaTheme="minorEastAsia" w:hAnsi="Arial" w:cs="Arial"/>
        </w:rPr>
      </w:pPr>
      <w:r w:rsidRPr="009E5CD1">
        <w:rPr>
          <w:rFonts w:ascii="Arial" w:eastAsia="Times New Roman" w:hAnsi="Arial" w:cs="Arial"/>
        </w:rPr>
        <w:t xml:space="preserve">The SIT Trial was a two-stage </w:t>
      </w:r>
      <w:r w:rsidR="00F4468D" w:rsidRPr="009E5CD1">
        <w:rPr>
          <w:rFonts w:ascii="Arial" w:eastAsia="Times New Roman" w:hAnsi="Arial" w:cs="Arial"/>
        </w:rPr>
        <w:t>randomized controlled trial</w:t>
      </w:r>
      <w:r w:rsidRPr="009E5CD1">
        <w:rPr>
          <w:rFonts w:ascii="Arial" w:eastAsia="Times New Roman" w:hAnsi="Arial" w:cs="Arial"/>
        </w:rPr>
        <w:t xml:space="preserve">. During the first stage, eligible participants were screened for </w:t>
      </w:r>
      <w:r w:rsidR="002A3406" w:rsidRPr="009E5CD1">
        <w:rPr>
          <w:rFonts w:ascii="Arial" w:eastAsia="Times New Roman" w:hAnsi="Arial" w:cs="Arial"/>
        </w:rPr>
        <w:t>lesions</w:t>
      </w:r>
      <w:r w:rsidR="00AF7609" w:rsidRPr="009E5CD1">
        <w:rPr>
          <w:rFonts w:ascii="Arial" w:eastAsia="Times New Roman" w:hAnsi="Arial" w:cs="Arial"/>
        </w:rPr>
        <w:t xml:space="preserve"> present</w:t>
      </w:r>
      <w:r w:rsidR="008B1704" w:rsidRPr="009E5CD1">
        <w:rPr>
          <w:rFonts w:ascii="Arial" w:eastAsia="Times New Roman" w:hAnsi="Arial" w:cs="Arial"/>
        </w:rPr>
        <w:t xml:space="preserve"> </w:t>
      </w:r>
      <w:r w:rsidR="002A3406" w:rsidRPr="009E5CD1">
        <w:rPr>
          <w:rFonts w:ascii="Arial" w:eastAsia="Times New Roman" w:hAnsi="Arial" w:cs="Arial"/>
        </w:rPr>
        <w:t xml:space="preserve">on brain MRI consistent with </w:t>
      </w:r>
      <w:r w:rsidR="004662E7" w:rsidRPr="009E5CD1">
        <w:rPr>
          <w:rFonts w:ascii="Arial" w:eastAsia="Times New Roman" w:hAnsi="Arial" w:cs="Arial"/>
        </w:rPr>
        <w:t>SCI</w:t>
      </w:r>
      <w:r w:rsidR="00C71FC9" w:rsidRPr="009E5CD1">
        <w:rPr>
          <w:rFonts w:ascii="Arial" w:eastAsia="Times New Roman" w:hAnsi="Arial" w:cs="Arial"/>
        </w:rPr>
        <w:t>s</w:t>
      </w:r>
      <w:r w:rsidRPr="009E5CD1">
        <w:rPr>
          <w:rFonts w:ascii="Arial" w:eastAsia="Times New Roman" w:hAnsi="Arial" w:cs="Arial"/>
        </w:rPr>
        <w:t>.</w:t>
      </w:r>
      <w:hyperlink w:anchor="_ENREF_8" w:tooltip="DeBaun, 2014 #10" w:history="1">
        <w:r w:rsidR="00580DFE" w:rsidRPr="003472BD">
          <w:rPr>
            <w:rFonts w:ascii="Arial" w:eastAsia="Times New Roman" w:hAnsi="Arial" w:cs="Arial"/>
          </w:rPr>
          <w:fldChar w:fldCharType="begin">
            <w:fldData xml:space="preserve">PEVuZE5vdGU+PENpdGU+PEF1dGhvcj5EZUJhdW48L0F1dGhvcj48WWVhcj4yMDE0PC9ZZWFyPjxS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</w:fldData>
          </w:fldChar>
        </w:r>
        <w:r w:rsidR="00580DFE">
          <w:rPr>
            <w:rFonts w:ascii="Arial" w:eastAsia="Times New Roman" w:hAnsi="Arial" w:cs="Arial"/>
          </w:rPr>
          <w:instrText xml:space="preserve"> ADDIN EN.CITE </w:instrText>
        </w:r>
        <w:r w:rsidR="00580DFE">
          <w:rPr>
            <w:rFonts w:ascii="Arial" w:eastAsia="Times New Roman" w:hAnsi="Arial" w:cs="Arial"/>
          </w:rPr>
          <w:fldChar w:fldCharType="begin">
            <w:fldData xml:space="preserve">PEVuZE5vdGU+PENpdGU+PEF1dGhvcj5EZUJhdW48L0F1dGhvcj48WWVhcj4yMDE0PC9ZZWFyPjxS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</w:fldData>
          </w:fldChar>
        </w:r>
        <w:r w:rsidR="00580DFE">
          <w:rPr>
            <w:rFonts w:ascii="Arial" w:eastAsia="Times New Roman" w:hAnsi="Arial" w:cs="Arial"/>
          </w:rPr>
          <w:instrText xml:space="preserve"> ADDIN EN.CITE.DATA </w:instrText>
        </w:r>
        <w:r w:rsidR="00580DFE">
          <w:rPr>
            <w:rFonts w:ascii="Arial" w:eastAsia="Times New Roman" w:hAnsi="Arial" w:cs="Arial"/>
          </w:rPr>
        </w:r>
        <w:r w:rsidR="00580DFE">
          <w:rPr>
            <w:rFonts w:ascii="Arial" w:eastAsia="Times New Roman" w:hAnsi="Arial" w:cs="Arial"/>
          </w:rPr>
          <w:fldChar w:fldCharType="end"/>
        </w:r>
        <w:r w:rsidR="00580DFE" w:rsidRPr="003472BD">
          <w:rPr>
            <w:rFonts w:ascii="Arial" w:eastAsia="Times New Roman" w:hAnsi="Arial" w:cs="Arial"/>
          </w:rPr>
        </w:r>
        <w:r w:rsidR="00580DFE" w:rsidRPr="003472BD">
          <w:rPr>
            <w:rFonts w:ascii="Arial" w:eastAsia="Times New Roman" w:hAnsi="Arial" w:cs="Arial"/>
          </w:rPr>
          <w:fldChar w:fldCharType="separate"/>
        </w:r>
        <w:r w:rsidR="00580DFE" w:rsidRPr="00580DFE">
          <w:rPr>
            <w:rFonts w:ascii="Arial" w:eastAsia="Times New Roman" w:hAnsi="Arial" w:cs="Arial"/>
            <w:noProof/>
            <w:vertAlign w:val="superscript"/>
          </w:rPr>
          <w:t>8</w:t>
        </w:r>
        <w:r w:rsidR="00580DFE" w:rsidRPr="003472BD">
          <w:rPr>
            <w:rFonts w:ascii="Arial" w:eastAsia="Times New Roman" w:hAnsi="Arial" w:cs="Arial"/>
          </w:rPr>
          <w:fldChar w:fldCharType="end"/>
        </w:r>
      </w:hyperlink>
      <w:r w:rsidR="00D6172D" w:rsidRPr="009E5CD1">
        <w:rPr>
          <w:rFonts w:ascii="Arial" w:eastAsia="Times New Roman" w:hAnsi="Arial" w:cs="Arial"/>
        </w:rPr>
        <w:t xml:space="preserve"> </w:t>
      </w:r>
      <w:r w:rsidRPr="009E5CD1">
        <w:rPr>
          <w:rFonts w:ascii="Arial" w:eastAsia="Times New Roman" w:hAnsi="Arial" w:cs="Arial"/>
        </w:rPr>
        <w:t xml:space="preserve">Study screening visits to determine eligibility for the trial included informed consent, a comprehensive medical history, a </w:t>
      </w:r>
      <w:r w:rsidR="00F42D67" w:rsidRPr="009E5CD1">
        <w:rPr>
          <w:rFonts w:ascii="Arial" w:eastAsia="Times New Roman" w:hAnsi="Arial" w:cs="Arial"/>
        </w:rPr>
        <w:t xml:space="preserve">site hematologist’s normal </w:t>
      </w:r>
      <w:r w:rsidRPr="009E5CD1">
        <w:rPr>
          <w:rFonts w:ascii="Arial" w:eastAsia="Times New Roman" w:hAnsi="Arial" w:cs="Arial"/>
        </w:rPr>
        <w:t xml:space="preserve">neurological examination, a screening </w:t>
      </w:r>
      <w:r w:rsidR="00E96AEB" w:rsidRPr="009E5CD1">
        <w:rPr>
          <w:rFonts w:ascii="Arial" w:eastAsia="Times New Roman" w:hAnsi="Arial" w:cs="Arial"/>
        </w:rPr>
        <w:t xml:space="preserve">brain </w:t>
      </w:r>
      <w:r w:rsidR="00450513" w:rsidRPr="009E5CD1">
        <w:rPr>
          <w:rFonts w:ascii="Arial" w:eastAsia="Times New Roman" w:hAnsi="Arial" w:cs="Arial"/>
        </w:rPr>
        <w:t xml:space="preserve">MRI </w:t>
      </w:r>
      <w:r w:rsidR="00450513" w:rsidRPr="009E5CD1">
        <w:rPr>
          <w:rFonts w:ascii="Arial" w:eastAsia="Times New Roman" w:hAnsi="Arial" w:cs="Arial"/>
        </w:rPr>
        <w:lastRenderedPageBreak/>
        <w:t>without</w:t>
      </w:r>
      <w:r w:rsidRPr="009E5CD1">
        <w:rPr>
          <w:rFonts w:ascii="Arial" w:eastAsia="Times New Roman" w:hAnsi="Arial" w:cs="Arial"/>
        </w:rPr>
        <w:t xml:space="preserve"> sedation, a </w:t>
      </w:r>
      <w:r w:rsidR="00C53FB2" w:rsidRPr="009E5CD1">
        <w:rPr>
          <w:rFonts w:ascii="Arial" w:eastAsia="Times New Roman" w:hAnsi="Arial" w:cs="Arial"/>
        </w:rPr>
        <w:t>TCD</w:t>
      </w:r>
      <w:r w:rsidR="00F42D67" w:rsidRPr="009E5CD1">
        <w:rPr>
          <w:rFonts w:ascii="Arial" w:eastAsia="Times New Roman" w:hAnsi="Arial" w:cs="Arial"/>
        </w:rPr>
        <w:t xml:space="preserve"> assessment</w:t>
      </w:r>
      <w:r w:rsidRPr="009E5CD1">
        <w:rPr>
          <w:rFonts w:ascii="Arial" w:eastAsia="Times New Roman" w:hAnsi="Arial" w:cs="Arial"/>
        </w:rPr>
        <w:t>,</w:t>
      </w:r>
      <w:r w:rsidRPr="009E5CD1">
        <w:t xml:space="preserve"> </w:t>
      </w:r>
      <w:r w:rsidRPr="009E5CD1">
        <w:rPr>
          <w:rFonts w:ascii="Arial" w:eastAsia="Times New Roman" w:hAnsi="Arial" w:cs="Arial"/>
        </w:rPr>
        <w:t xml:space="preserve">and completion of the relevant screening case report forms. </w:t>
      </w:r>
      <w:r w:rsidR="00F42D67" w:rsidRPr="009E5CD1">
        <w:rPr>
          <w:rFonts w:ascii="Arial" w:eastAsia="Times New Roman" w:hAnsi="Arial" w:cs="Arial"/>
        </w:rPr>
        <w:t xml:space="preserve">The site neurologist subsequently </w:t>
      </w:r>
      <w:r w:rsidR="00A15DFB" w:rsidRPr="009E5CD1">
        <w:rPr>
          <w:rFonts w:ascii="Arial" w:eastAsia="Times New Roman" w:hAnsi="Arial" w:cs="Arial"/>
        </w:rPr>
        <w:t>evaluated</w:t>
      </w:r>
      <w:r w:rsidR="00F42D67" w:rsidRPr="009E5CD1">
        <w:rPr>
          <w:rFonts w:ascii="Arial" w:eastAsia="Times New Roman" w:hAnsi="Arial" w:cs="Arial"/>
        </w:rPr>
        <w:t xml:space="preserve"> a subgroup of </w:t>
      </w:r>
      <w:r w:rsidR="00FD6293" w:rsidRPr="009E5CD1">
        <w:rPr>
          <w:rFonts w:ascii="Arial" w:eastAsia="Times New Roman" w:hAnsi="Arial" w:cs="Arial"/>
        </w:rPr>
        <w:t>participants</w:t>
      </w:r>
      <w:r w:rsidR="00F42D67" w:rsidRPr="009E5CD1">
        <w:rPr>
          <w:rFonts w:ascii="Arial" w:eastAsia="Times New Roman" w:hAnsi="Arial" w:cs="Arial"/>
        </w:rPr>
        <w:t xml:space="preserve"> with </w:t>
      </w:r>
      <w:r w:rsidR="00FE29E0" w:rsidRPr="009E5CD1">
        <w:rPr>
          <w:rFonts w:ascii="Arial" w:eastAsia="Times New Roman" w:hAnsi="Arial" w:cs="Arial"/>
        </w:rPr>
        <w:t>infarct-</w:t>
      </w:r>
      <w:r w:rsidR="00F42D67" w:rsidRPr="009E5CD1">
        <w:rPr>
          <w:rFonts w:ascii="Arial" w:eastAsia="Times New Roman" w:hAnsi="Arial" w:cs="Arial"/>
        </w:rPr>
        <w:t>like lesions</w:t>
      </w:r>
      <w:r w:rsidR="00D6172D" w:rsidRPr="009E5CD1">
        <w:rPr>
          <w:rFonts w:ascii="Arial" w:eastAsia="Times New Roman" w:hAnsi="Arial" w:cs="Arial"/>
        </w:rPr>
        <w:t xml:space="preserve"> to assess whether the lesions were </w:t>
      </w:r>
      <w:r w:rsidR="009D42B8" w:rsidRPr="009E5CD1">
        <w:rPr>
          <w:rFonts w:ascii="Arial" w:eastAsia="Times New Roman" w:hAnsi="Arial" w:cs="Arial"/>
        </w:rPr>
        <w:t>without a corresponding neurological deficit</w:t>
      </w:r>
      <w:r w:rsidR="00F42D67" w:rsidRPr="009E5CD1">
        <w:rPr>
          <w:rFonts w:ascii="Arial" w:eastAsia="Times New Roman" w:hAnsi="Arial" w:cs="Arial"/>
        </w:rPr>
        <w:t>.  The site neurologists</w:t>
      </w:r>
      <w:r w:rsidR="00A15DFB" w:rsidRPr="009E5CD1">
        <w:rPr>
          <w:rFonts w:ascii="Arial" w:eastAsia="Times New Roman" w:hAnsi="Arial" w:cs="Arial"/>
        </w:rPr>
        <w:t xml:space="preserve"> </w:t>
      </w:r>
      <w:r w:rsidR="00F42D67" w:rsidRPr="009E5CD1">
        <w:rPr>
          <w:rFonts w:ascii="Arial" w:eastAsia="Times New Roman" w:hAnsi="Arial" w:cs="Arial"/>
        </w:rPr>
        <w:t>were</w:t>
      </w:r>
      <w:r w:rsidR="00A018C3" w:rsidRPr="009E5CD1">
        <w:rPr>
          <w:rFonts w:ascii="Arial" w:eastAsia="Times New Roman" w:hAnsi="Arial" w:cs="Arial"/>
        </w:rPr>
        <w:t xml:space="preserve"> </w:t>
      </w:r>
      <w:r w:rsidR="001F470B" w:rsidRPr="009E5CD1">
        <w:rPr>
          <w:rFonts w:ascii="Arial" w:eastAsia="Times New Roman" w:hAnsi="Arial" w:cs="Arial"/>
        </w:rPr>
        <w:t xml:space="preserve">unaware of the </w:t>
      </w:r>
      <w:r w:rsidR="00A15DFB" w:rsidRPr="009E5CD1">
        <w:rPr>
          <w:rFonts w:ascii="Arial" w:eastAsia="Times New Roman" w:hAnsi="Arial" w:cs="Arial"/>
        </w:rPr>
        <w:t xml:space="preserve">MRI </w:t>
      </w:r>
      <w:r w:rsidR="00A018C3" w:rsidRPr="009E5CD1">
        <w:rPr>
          <w:rFonts w:ascii="Arial" w:eastAsia="Times New Roman" w:hAnsi="Arial" w:cs="Arial"/>
        </w:rPr>
        <w:t>findings</w:t>
      </w:r>
      <w:r w:rsidR="00F42D67" w:rsidRPr="009E5CD1">
        <w:rPr>
          <w:rFonts w:ascii="Arial" w:eastAsia="Times New Roman" w:hAnsi="Arial" w:cs="Arial"/>
        </w:rPr>
        <w:t>, but were aware that participants would be referred if a</w:t>
      </w:r>
      <w:r w:rsidR="00FE29E0" w:rsidRPr="009E5CD1">
        <w:rPr>
          <w:rFonts w:ascii="Arial" w:eastAsia="Times New Roman" w:hAnsi="Arial" w:cs="Arial"/>
        </w:rPr>
        <w:t>n</w:t>
      </w:r>
      <w:r w:rsidR="00F42D67" w:rsidRPr="009E5CD1">
        <w:rPr>
          <w:rFonts w:ascii="Arial" w:eastAsia="Times New Roman" w:hAnsi="Arial" w:cs="Arial"/>
        </w:rPr>
        <w:t xml:space="preserve"> </w:t>
      </w:r>
      <w:r w:rsidR="00FE29E0" w:rsidRPr="009E5CD1">
        <w:rPr>
          <w:rFonts w:ascii="Arial" w:eastAsia="Times New Roman" w:hAnsi="Arial" w:cs="Arial"/>
        </w:rPr>
        <w:t>infarct</w:t>
      </w:r>
      <w:r w:rsidR="00524F95" w:rsidRPr="009E5CD1">
        <w:rPr>
          <w:rFonts w:ascii="Arial" w:eastAsia="Times New Roman" w:hAnsi="Arial" w:cs="Arial"/>
        </w:rPr>
        <w:t>-</w:t>
      </w:r>
      <w:r w:rsidR="00D6172D" w:rsidRPr="009E5CD1">
        <w:rPr>
          <w:rFonts w:ascii="Arial" w:eastAsia="Times New Roman" w:hAnsi="Arial" w:cs="Arial"/>
        </w:rPr>
        <w:t xml:space="preserve">like </w:t>
      </w:r>
      <w:r w:rsidR="00F42D67" w:rsidRPr="009E5CD1">
        <w:rPr>
          <w:rFonts w:ascii="Arial" w:eastAsia="Times New Roman" w:hAnsi="Arial" w:cs="Arial"/>
        </w:rPr>
        <w:t>lesion was identified on MRI</w:t>
      </w:r>
      <w:r w:rsidR="00A018C3" w:rsidRPr="009E5CD1">
        <w:rPr>
          <w:rFonts w:ascii="Arial" w:eastAsia="Times New Roman" w:hAnsi="Arial" w:cs="Arial"/>
        </w:rPr>
        <w:t>.</w:t>
      </w:r>
      <w:r w:rsidR="00A15DFB" w:rsidRPr="009E5CD1">
        <w:rPr>
          <w:rFonts w:ascii="Arial" w:hAnsi="Arial" w:cs="Arial"/>
        </w:rPr>
        <w:t xml:space="preserve"> </w:t>
      </w:r>
      <w:r w:rsidR="00460876" w:rsidRPr="009E5CD1">
        <w:rPr>
          <w:rFonts w:ascii="Arial" w:eastAsia="Times New Roman" w:hAnsi="Arial" w:cs="Arial"/>
        </w:rPr>
        <w:t>During the second stage of the trial, participants with documented, non-progressive SCI</w:t>
      </w:r>
      <w:r w:rsidR="0086358A" w:rsidRPr="009E5CD1">
        <w:rPr>
          <w:rFonts w:ascii="Arial" w:eastAsia="Times New Roman" w:hAnsi="Arial" w:cs="Arial"/>
        </w:rPr>
        <w:t>s</w:t>
      </w:r>
      <w:r w:rsidR="00460876" w:rsidRPr="009E5CD1">
        <w:rPr>
          <w:rFonts w:ascii="Arial" w:eastAsia="Times New Roman" w:hAnsi="Arial" w:cs="Arial"/>
        </w:rPr>
        <w:t xml:space="preserve"> and </w:t>
      </w:r>
      <w:r w:rsidR="00D6172D" w:rsidRPr="009E5CD1">
        <w:rPr>
          <w:rFonts w:ascii="Arial" w:eastAsia="Times New Roman" w:hAnsi="Arial" w:cs="Arial"/>
        </w:rPr>
        <w:t>a normal neurological exam</w:t>
      </w:r>
      <w:r w:rsidR="00AF1F20" w:rsidRPr="009E5CD1">
        <w:rPr>
          <w:rFonts w:ascii="Arial" w:eastAsia="Times New Roman" w:hAnsi="Arial" w:cs="Arial"/>
        </w:rPr>
        <w:t>ination</w:t>
      </w:r>
      <w:r w:rsidR="00D6172D" w:rsidRPr="009E5CD1">
        <w:rPr>
          <w:rFonts w:ascii="Arial" w:eastAsia="Times New Roman" w:hAnsi="Arial" w:cs="Arial"/>
        </w:rPr>
        <w:t xml:space="preserve"> as adjudicated by </w:t>
      </w:r>
      <w:r w:rsidR="00F42D67" w:rsidRPr="009E5CD1">
        <w:rPr>
          <w:rFonts w:ascii="Arial" w:eastAsia="Times New Roman" w:hAnsi="Arial" w:cs="Arial"/>
        </w:rPr>
        <w:t xml:space="preserve">the </w:t>
      </w:r>
      <w:r w:rsidR="00D6172D" w:rsidRPr="009E5CD1">
        <w:rPr>
          <w:rFonts w:ascii="Arial" w:eastAsia="Times New Roman" w:hAnsi="Arial" w:cs="Arial"/>
        </w:rPr>
        <w:t xml:space="preserve">trial </w:t>
      </w:r>
      <w:r w:rsidR="00F42D67" w:rsidRPr="009E5CD1">
        <w:rPr>
          <w:rFonts w:ascii="Arial" w:eastAsia="Times New Roman" w:hAnsi="Arial" w:cs="Arial"/>
        </w:rPr>
        <w:t>neurology committee</w:t>
      </w:r>
      <w:r w:rsidR="00460876" w:rsidRPr="009E5CD1">
        <w:rPr>
          <w:rFonts w:ascii="Arial" w:eastAsia="Times New Roman" w:hAnsi="Arial" w:cs="Arial"/>
        </w:rPr>
        <w:t xml:space="preserve"> were randomly allocated to the blood transfusion arm or the observation arm of the trial.  For </w:t>
      </w:r>
      <w:r w:rsidR="00E11D16" w:rsidRPr="009E5CD1">
        <w:rPr>
          <w:rFonts w:ascii="Arial" w:eastAsia="Times New Roman" w:hAnsi="Arial" w:cs="Arial"/>
        </w:rPr>
        <w:t xml:space="preserve">participants that were not </w:t>
      </w:r>
      <w:r w:rsidR="00F42D67" w:rsidRPr="009E5CD1">
        <w:rPr>
          <w:rFonts w:ascii="Arial" w:eastAsia="Times New Roman" w:hAnsi="Arial" w:cs="Arial"/>
        </w:rPr>
        <w:t>randomly allocated</w:t>
      </w:r>
      <w:r w:rsidR="00E11D16" w:rsidRPr="009E5CD1">
        <w:rPr>
          <w:rFonts w:ascii="Arial" w:eastAsia="Times New Roman" w:hAnsi="Arial" w:cs="Arial"/>
        </w:rPr>
        <w:t>,</w:t>
      </w:r>
      <w:r w:rsidR="00F42D67" w:rsidRPr="009E5CD1">
        <w:rPr>
          <w:rFonts w:ascii="Arial" w:eastAsia="Times New Roman" w:hAnsi="Arial" w:cs="Arial"/>
        </w:rPr>
        <w:t xml:space="preserve"> with or without </w:t>
      </w:r>
      <w:r w:rsidR="004662E7" w:rsidRPr="009E5CD1">
        <w:rPr>
          <w:rFonts w:ascii="Arial" w:eastAsia="Times New Roman" w:hAnsi="Arial" w:cs="Arial"/>
        </w:rPr>
        <w:t>SCI</w:t>
      </w:r>
      <w:r w:rsidR="00C71FC9" w:rsidRPr="009E5CD1">
        <w:rPr>
          <w:rFonts w:ascii="Arial" w:eastAsia="Times New Roman" w:hAnsi="Arial" w:cs="Arial"/>
        </w:rPr>
        <w:t>s</w:t>
      </w:r>
      <w:r w:rsidR="00E11D16" w:rsidRPr="009E5CD1">
        <w:rPr>
          <w:rFonts w:ascii="Arial" w:eastAsia="Times New Roman" w:hAnsi="Arial" w:cs="Arial"/>
        </w:rPr>
        <w:t>,</w:t>
      </w:r>
      <w:r w:rsidR="00460876" w:rsidRPr="009E5CD1">
        <w:rPr>
          <w:rFonts w:ascii="Arial" w:eastAsia="Times New Roman" w:hAnsi="Arial" w:cs="Arial"/>
        </w:rPr>
        <w:t xml:space="preserve"> a</w:t>
      </w:r>
      <w:r w:rsidR="008F7433" w:rsidRPr="009E5CD1">
        <w:rPr>
          <w:rFonts w:ascii="Arial" w:eastAsia="Times New Roman" w:hAnsi="Arial" w:cs="Arial"/>
        </w:rPr>
        <w:t xml:space="preserve">ll </w:t>
      </w:r>
      <w:r w:rsidR="00A018C3" w:rsidRPr="009E5CD1">
        <w:rPr>
          <w:rFonts w:ascii="Arial" w:eastAsia="Times New Roman" w:hAnsi="Arial" w:cs="Arial"/>
        </w:rPr>
        <w:t xml:space="preserve">subsequent </w:t>
      </w:r>
      <w:r w:rsidR="008F7433" w:rsidRPr="009E5CD1">
        <w:rPr>
          <w:rFonts w:ascii="Arial" w:eastAsia="Times New Roman" w:hAnsi="Arial" w:cs="Arial"/>
        </w:rPr>
        <w:t>data collected w</w:t>
      </w:r>
      <w:r w:rsidR="004C460F" w:rsidRPr="009E5CD1">
        <w:rPr>
          <w:rFonts w:ascii="Arial" w:eastAsia="Times New Roman" w:hAnsi="Arial" w:cs="Arial"/>
        </w:rPr>
        <w:t>ere</w:t>
      </w:r>
      <w:r w:rsidR="008F7433" w:rsidRPr="009E5CD1">
        <w:rPr>
          <w:rFonts w:ascii="Arial" w:eastAsia="Times New Roman" w:hAnsi="Arial" w:cs="Arial"/>
        </w:rPr>
        <w:t xml:space="preserve"> part of rou</w:t>
      </w:r>
      <w:r w:rsidR="00F42D67" w:rsidRPr="009E5CD1">
        <w:rPr>
          <w:rFonts w:ascii="Arial" w:eastAsia="Times New Roman" w:hAnsi="Arial" w:cs="Arial"/>
        </w:rPr>
        <w:t xml:space="preserve">tine care. </w:t>
      </w:r>
      <w:r w:rsidR="00E307FB" w:rsidRPr="009E5CD1">
        <w:rPr>
          <w:rFonts w:ascii="Arial" w:eastAsia="Times New Roman" w:hAnsi="Arial" w:cs="Arial"/>
        </w:rPr>
        <w:t>The cohort did not include children re</w:t>
      </w:r>
      <w:r w:rsidR="00FE29E0" w:rsidRPr="009E5CD1">
        <w:rPr>
          <w:rFonts w:ascii="Arial" w:eastAsia="Times New Roman" w:hAnsi="Arial" w:cs="Arial"/>
        </w:rPr>
        <w:t>ceiving regular</w:t>
      </w:r>
      <w:r w:rsidR="00E307FB" w:rsidRPr="009E5CD1">
        <w:rPr>
          <w:rFonts w:ascii="Arial" w:eastAsia="Times New Roman" w:hAnsi="Arial" w:cs="Arial"/>
        </w:rPr>
        <w:t xml:space="preserve"> blood transfusion.</w:t>
      </w:r>
    </w:p>
    <w:p w14:paraId="33F0932C" w14:textId="77777777" w:rsidR="005A5F86" w:rsidRPr="009E5CD1" w:rsidRDefault="005A5F86" w:rsidP="0068289E">
      <w:pPr>
        <w:spacing w:line="480" w:lineRule="auto"/>
        <w:rPr>
          <w:rFonts w:ascii="Arial" w:eastAsiaTheme="minorEastAsia" w:hAnsi="Arial" w:cs="Arial"/>
          <w:i/>
        </w:rPr>
      </w:pPr>
    </w:p>
    <w:p w14:paraId="2F4ACF4F" w14:textId="77777777" w:rsidR="00BA4074" w:rsidRPr="009E5CD1" w:rsidRDefault="00BA4074" w:rsidP="0068289E">
      <w:pPr>
        <w:spacing w:line="480" w:lineRule="auto"/>
        <w:rPr>
          <w:rFonts w:ascii="Arial" w:eastAsiaTheme="minorEastAsia" w:hAnsi="Arial" w:cs="Arial"/>
          <w:i/>
        </w:rPr>
      </w:pPr>
      <w:r w:rsidRPr="009E5CD1">
        <w:rPr>
          <w:rFonts w:ascii="Arial" w:eastAsiaTheme="minorEastAsia" w:hAnsi="Arial" w:cs="Arial"/>
          <w:i/>
        </w:rPr>
        <w:t>Participants</w:t>
      </w:r>
    </w:p>
    <w:p w14:paraId="63FFD8BF" w14:textId="30149F4E" w:rsidR="005714D8" w:rsidRPr="009E5CD1" w:rsidRDefault="00BA4074" w:rsidP="0068289E">
      <w:pPr>
        <w:spacing w:line="480" w:lineRule="auto"/>
        <w:rPr>
          <w:rFonts w:ascii="Arial" w:hAnsi="Arial" w:cs="Arial"/>
        </w:rPr>
      </w:pPr>
      <w:r w:rsidRPr="009E5CD1">
        <w:rPr>
          <w:rFonts w:ascii="Arial" w:eastAsiaTheme="minorEastAsia" w:hAnsi="Arial" w:cs="Arial"/>
        </w:rPr>
        <w:t>Inclusion criteria</w:t>
      </w:r>
      <w:r w:rsidR="00F4468D" w:rsidRPr="009E5CD1">
        <w:rPr>
          <w:rFonts w:ascii="Arial" w:eastAsiaTheme="minorEastAsia" w:hAnsi="Arial" w:cs="Arial"/>
        </w:rPr>
        <w:t xml:space="preserve"> for this analysis</w:t>
      </w:r>
      <w:r w:rsidRPr="009E5CD1">
        <w:rPr>
          <w:rFonts w:ascii="Arial" w:eastAsiaTheme="minorEastAsia" w:hAnsi="Arial" w:cs="Arial"/>
        </w:rPr>
        <w:t xml:space="preserve"> </w:t>
      </w:r>
      <w:r w:rsidR="0031342C" w:rsidRPr="009E5CD1">
        <w:rPr>
          <w:rFonts w:ascii="Arial" w:eastAsiaTheme="minorEastAsia" w:hAnsi="Arial" w:cs="Arial"/>
        </w:rPr>
        <w:t>were</w:t>
      </w:r>
      <w:r w:rsidR="002A3406" w:rsidRPr="009E5CD1">
        <w:rPr>
          <w:rFonts w:ascii="Arial" w:eastAsiaTheme="minorEastAsia" w:hAnsi="Arial" w:cs="Arial"/>
        </w:rPr>
        <w:t>:</w:t>
      </w:r>
      <w:r w:rsidRPr="009E5CD1">
        <w:rPr>
          <w:rFonts w:ascii="Arial" w:eastAsiaTheme="minorEastAsia" w:hAnsi="Arial" w:cs="Arial"/>
        </w:rPr>
        <w:t xml:space="preserve"> a confirmed diagnosis of hemoglobin SS or hemoglobin S</w:t>
      </w:r>
      <w:r w:rsidRPr="009E5CD1">
        <w:rPr>
          <w:rFonts w:ascii="Arial" w:eastAsiaTheme="minorEastAsia" w:hAnsi="Arial" w:cs="Arial"/>
          <w:color w:val="000000"/>
        </w:rPr>
        <w:t>β</w:t>
      </w:r>
      <w:r w:rsidRPr="009E5CD1">
        <w:rPr>
          <w:rFonts w:ascii="Arial" w:eastAsiaTheme="minorEastAsia" w:hAnsi="Arial" w:cs="Arial"/>
          <w:vertAlign w:val="superscript"/>
        </w:rPr>
        <w:t xml:space="preserve">o </w:t>
      </w:r>
      <w:r w:rsidRPr="009E5CD1">
        <w:rPr>
          <w:rFonts w:ascii="Arial" w:eastAsiaTheme="minorEastAsia" w:hAnsi="Arial" w:cs="Arial"/>
        </w:rPr>
        <w:t>thalassemia</w:t>
      </w:r>
      <w:r w:rsidR="002A3406" w:rsidRPr="009E5CD1">
        <w:rPr>
          <w:rFonts w:ascii="Arial" w:eastAsiaTheme="minorEastAsia" w:hAnsi="Arial" w:cs="Arial"/>
        </w:rPr>
        <w:t>;</w:t>
      </w:r>
      <w:r w:rsidRPr="009E5CD1">
        <w:rPr>
          <w:rFonts w:ascii="Arial" w:eastAsiaTheme="minorEastAsia" w:hAnsi="Arial" w:cs="Arial"/>
        </w:rPr>
        <w:t xml:space="preserve"> 5 </w:t>
      </w:r>
      <w:r w:rsidR="00215538" w:rsidRPr="009E5CD1">
        <w:rPr>
          <w:rFonts w:ascii="Arial" w:eastAsiaTheme="minorEastAsia" w:hAnsi="Arial" w:cs="Arial"/>
        </w:rPr>
        <w:t>to 15</w:t>
      </w:r>
      <w:r w:rsidRPr="009E5CD1">
        <w:rPr>
          <w:rFonts w:ascii="Arial" w:eastAsiaTheme="minorEastAsia" w:hAnsi="Arial" w:cs="Arial"/>
        </w:rPr>
        <w:t xml:space="preserve"> years</w:t>
      </w:r>
      <w:r w:rsidR="00726EB8" w:rsidRPr="009E5CD1">
        <w:rPr>
          <w:rFonts w:ascii="Arial" w:eastAsiaTheme="minorEastAsia" w:hAnsi="Arial" w:cs="Arial"/>
        </w:rPr>
        <w:t xml:space="preserve"> of age</w:t>
      </w:r>
      <w:r w:rsidR="002A3406" w:rsidRPr="009E5CD1">
        <w:rPr>
          <w:rFonts w:ascii="Arial" w:eastAsiaTheme="minorEastAsia" w:hAnsi="Arial" w:cs="Arial"/>
        </w:rPr>
        <w:t xml:space="preserve"> at study entrance;</w:t>
      </w:r>
      <w:r w:rsidRPr="009E5CD1">
        <w:rPr>
          <w:rFonts w:ascii="Arial" w:eastAsiaTheme="minorEastAsia" w:hAnsi="Arial" w:cs="Arial"/>
        </w:rPr>
        <w:t xml:space="preserve"> informed consent and assent in accordance with local IRBs</w:t>
      </w:r>
      <w:r w:rsidR="005E2339" w:rsidRPr="009E5CD1">
        <w:rPr>
          <w:rFonts w:ascii="Arial" w:eastAsiaTheme="minorEastAsia" w:hAnsi="Arial" w:cs="Arial"/>
        </w:rPr>
        <w:t>;</w:t>
      </w:r>
      <w:r w:rsidR="00E61BA1" w:rsidRPr="009E5CD1">
        <w:rPr>
          <w:rFonts w:ascii="Arial" w:hAnsi="Arial" w:cs="Arial"/>
        </w:rPr>
        <w:t xml:space="preserve"> neuroradiology committee assessment of</w:t>
      </w:r>
      <w:r w:rsidR="006A3944" w:rsidRPr="009E5CD1">
        <w:rPr>
          <w:rFonts w:ascii="Arial" w:hAnsi="Arial" w:cs="Arial"/>
        </w:rPr>
        <w:t xml:space="preserve"> </w:t>
      </w:r>
      <w:r w:rsidRPr="009E5CD1">
        <w:rPr>
          <w:rFonts w:ascii="Arial" w:hAnsi="Arial" w:cs="Arial"/>
        </w:rPr>
        <w:t xml:space="preserve">screening </w:t>
      </w:r>
      <w:r w:rsidR="004F3A41" w:rsidRPr="009E5CD1">
        <w:rPr>
          <w:rFonts w:ascii="Arial" w:hAnsi="Arial" w:cs="Arial"/>
        </w:rPr>
        <w:t xml:space="preserve">brain </w:t>
      </w:r>
      <w:r w:rsidRPr="009E5CD1">
        <w:rPr>
          <w:rFonts w:ascii="Arial" w:hAnsi="Arial" w:cs="Arial"/>
        </w:rPr>
        <w:t>MRI</w:t>
      </w:r>
      <w:r w:rsidR="005E2339" w:rsidRPr="009E5CD1">
        <w:rPr>
          <w:rFonts w:ascii="Arial" w:hAnsi="Arial" w:cs="Arial"/>
        </w:rPr>
        <w:t>;</w:t>
      </w:r>
      <w:r w:rsidR="004226E0" w:rsidRPr="009E5CD1">
        <w:rPr>
          <w:rFonts w:ascii="Arial" w:hAnsi="Arial" w:cs="Arial"/>
        </w:rPr>
        <w:t xml:space="preserve"> and an initial normal TCD measurement (time averaged mean maximum velocity of &lt;200 cm/second, non-imaging or &lt;185 cm/second imaging technique)</w:t>
      </w:r>
      <w:r w:rsidRPr="009E5CD1">
        <w:rPr>
          <w:rFonts w:ascii="Arial" w:hAnsi="Arial" w:cs="Arial"/>
        </w:rPr>
        <w:t>.</w:t>
      </w:r>
      <w:r w:rsidRPr="009E5CD1">
        <w:rPr>
          <w:rFonts w:ascii="Arial" w:eastAsiaTheme="minorEastAsia" w:hAnsi="Arial" w:cs="Arial"/>
        </w:rPr>
        <w:t xml:space="preserve">  Exclusion criteria</w:t>
      </w:r>
      <w:r w:rsidR="00F4468D" w:rsidRPr="009E5CD1">
        <w:rPr>
          <w:rFonts w:ascii="Arial" w:eastAsiaTheme="minorEastAsia" w:hAnsi="Arial" w:cs="Arial"/>
        </w:rPr>
        <w:t xml:space="preserve"> for this analysis</w:t>
      </w:r>
      <w:r w:rsidRPr="009E5CD1">
        <w:rPr>
          <w:rFonts w:ascii="Arial" w:eastAsiaTheme="minorEastAsia" w:hAnsi="Arial" w:cs="Arial"/>
        </w:rPr>
        <w:t xml:space="preserve"> included </w:t>
      </w:r>
      <w:r w:rsidRPr="009E5CD1">
        <w:rPr>
          <w:rFonts w:ascii="Arial" w:hAnsi="Arial" w:cs="Arial"/>
        </w:rPr>
        <w:t>an incomplete or no screening MRI for the SIT Trial</w:t>
      </w:r>
      <w:r w:rsidR="007774DD" w:rsidRPr="009E5CD1">
        <w:rPr>
          <w:rFonts w:ascii="Arial" w:hAnsi="Arial" w:cs="Arial"/>
        </w:rPr>
        <w:t xml:space="preserve">; </w:t>
      </w:r>
      <w:r w:rsidR="004A5D35" w:rsidRPr="009E5CD1">
        <w:rPr>
          <w:rStyle w:val="li-content"/>
          <w:rFonts w:ascii="Arial" w:hAnsi="Arial" w:cs="Arial"/>
        </w:rPr>
        <w:t>history of a focal neurologic event lasting more than 24 hours with medical documentation or history of prior overt stroke</w:t>
      </w:r>
      <w:r w:rsidR="007774DD" w:rsidRPr="009E5CD1">
        <w:rPr>
          <w:rFonts w:ascii="Arial" w:hAnsi="Arial" w:cs="Arial"/>
        </w:rPr>
        <w:t xml:space="preserve">; </w:t>
      </w:r>
      <w:r w:rsidR="00A15DFB" w:rsidRPr="009E5CD1">
        <w:rPr>
          <w:rFonts w:ascii="Arial" w:hAnsi="Arial" w:cs="Arial"/>
        </w:rPr>
        <w:t>epilepsy</w:t>
      </w:r>
      <w:r w:rsidR="007774DD" w:rsidRPr="009E5CD1">
        <w:rPr>
          <w:rFonts w:ascii="Arial" w:hAnsi="Arial" w:cs="Arial"/>
        </w:rPr>
        <w:t>;</w:t>
      </w:r>
      <w:r w:rsidR="000E4AAE" w:rsidRPr="009E5CD1">
        <w:rPr>
          <w:rFonts w:ascii="Arial" w:hAnsi="Arial" w:cs="Arial"/>
        </w:rPr>
        <w:t xml:space="preserve"> less than one year of follow-up </w:t>
      </w:r>
      <w:r w:rsidR="00FE29E0" w:rsidRPr="009E5CD1">
        <w:rPr>
          <w:rFonts w:ascii="Arial" w:hAnsi="Arial" w:cs="Arial"/>
        </w:rPr>
        <w:t xml:space="preserve">at the local center </w:t>
      </w:r>
      <w:r w:rsidR="000E4AAE" w:rsidRPr="009E5CD1">
        <w:rPr>
          <w:rFonts w:ascii="Arial" w:hAnsi="Arial" w:cs="Arial"/>
        </w:rPr>
        <w:t xml:space="preserve">after </w:t>
      </w:r>
      <w:r w:rsidR="00F4468D" w:rsidRPr="009E5CD1">
        <w:rPr>
          <w:rFonts w:ascii="Arial" w:hAnsi="Arial" w:cs="Arial"/>
        </w:rPr>
        <w:t xml:space="preserve">obtaining the </w:t>
      </w:r>
      <w:r w:rsidR="00F27BE3" w:rsidRPr="009E5CD1">
        <w:rPr>
          <w:rFonts w:ascii="Arial" w:hAnsi="Arial" w:cs="Arial"/>
        </w:rPr>
        <w:t>initial</w:t>
      </w:r>
      <w:r w:rsidR="00F4468D" w:rsidRPr="009E5CD1">
        <w:rPr>
          <w:rFonts w:ascii="Arial" w:hAnsi="Arial" w:cs="Arial"/>
        </w:rPr>
        <w:t xml:space="preserve"> </w:t>
      </w:r>
      <w:r w:rsidR="004F3A41" w:rsidRPr="009E5CD1">
        <w:rPr>
          <w:rFonts w:ascii="Arial" w:hAnsi="Arial" w:cs="Arial"/>
        </w:rPr>
        <w:t xml:space="preserve">brain </w:t>
      </w:r>
      <w:r w:rsidR="00F4468D" w:rsidRPr="009E5CD1">
        <w:rPr>
          <w:rFonts w:ascii="Arial" w:hAnsi="Arial" w:cs="Arial"/>
        </w:rPr>
        <w:t>MRI (</w:t>
      </w:r>
      <w:r w:rsidR="000E4AAE" w:rsidRPr="009E5CD1">
        <w:rPr>
          <w:rFonts w:ascii="Arial" w:hAnsi="Arial" w:cs="Arial"/>
        </w:rPr>
        <w:t>screening</w:t>
      </w:r>
      <w:r w:rsidR="00F4468D" w:rsidRPr="009E5CD1">
        <w:rPr>
          <w:rFonts w:ascii="Arial" w:hAnsi="Arial" w:cs="Arial"/>
        </w:rPr>
        <w:t xml:space="preserve"> MRI for SCI)</w:t>
      </w:r>
      <w:r w:rsidR="00AF1F20" w:rsidRPr="009E5CD1">
        <w:rPr>
          <w:rFonts w:ascii="Arial" w:hAnsi="Arial" w:cs="Arial"/>
        </w:rPr>
        <w:t xml:space="preserve"> unless a qualifying neurological event occurred</w:t>
      </w:r>
      <w:r w:rsidR="000E4AAE" w:rsidRPr="009E5CD1">
        <w:rPr>
          <w:rFonts w:ascii="Arial" w:hAnsi="Arial" w:cs="Arial"/>
        </w:rPr>
        <w:t>;</w:t>
      </w:r>
      <w:r w:rsidR="006A3944" w:rsidRPr="009E5CD1">
        <w:rPr>
          <w:rFonts w:ascii="Arial" w:hAnsi="Arial" w:cs="Arial"/>
        </w:rPr>
        <w:t xml:space="preserve"> </w:t>
      </w:r>
      <w:r w:rsidRPr="009E5CD1">
        <w:rPr>
          <w:rFonts w:ascii="Arial" w:hAnsi="Arial" w:cs="Arial"/>
        </w:rPr>
        <w:t>random allocat</w:t>
      </w:r>
      <w:r w:rsidR="006A3944" w:rsidRPr="009E5CD1">
        <w:rPr>
          <w:rFonts w:ascii="Arial" w:hAnsi="Arial" w:cs="Arial"/>
        </w:rPr>
        <w:t>ion</w:t>
      </w:r>
      <w:r w:rsidRPr="009E5CD1">
        <w:rPr>
          <w:rFonts w:ascii="Arial" w:hAnsi="Arial" w:cs="Arial"/>
        </w:rPr>
        <w:t xml:space="preserve"> to transfusion or observation</w:t>
      </w:r>
      <w:r w:rsidR="00A15DFB" w:rsidRPr="009E5CD1">
        <w:rPr>
          <w:rFonts w:ascii="Arial" w:hAnsi="Arial" w:cs="Arial"/>
        </w:rPr>
        <w:t xml:space="preserve"> for </w:t>
      </w:r>
      <w:r w:rsidR="00B5787F" w:rsidRPr="009E5CD1">
        <w:rPr>
          <w:rFonts w:ascii="Arial" w:hAnsi="Arial" w:cs="Arial"/>
        </w:rPr>
        <w:t>the</w:t>
      </w:r>
      <w:r w:rsidR="00A15DFB" w:rsidRPr="009E5CD1">
        <w:rPr>
          <w:rFonts w:ascii="Arial" w:hAnsi="Arial" w:cs="Arial"/>
        </w:rPr>
        <w:t xml:space="preserve"> planned 36 mont</w:t>
      </w:r>
      <w:r w:rsidR="00460876" w:rsidRPr="009E5CD1">
        <w:rPr>
          <w:rFonts w:ascii="Arial" w:hAnsi="Arial" w:cs="Arial"/>
        </w:rPr>
        <w:t>h</w:t>
      </w:r>
      <w:r w:rsidR="00A15DFB" w:rsidRPr="009E5CD1">
        <w:rPr>
          <w:rFonts w:ascii="Arial" w:hAnsi="Arial" w:cs="Arial"/>
        </w:rPr>
        <w:t>s</w:t>
      </w:r>
      <w:r w:rsidRPr="009E5CD1">
        <w:rPr>
          <w:rFonts w:ascii="Arial" w:hAnsi="Arial" w:cs="Arial"/>
        </w:rPr>
        <w:t xml:space="preserve"> </w:t>
      </w:r>
      <w:r w:rsidR="00B5787F" w:rsidRPr="009E5CD1">
        <w:rPr>
          <w:rFonts w:ascii="Arial" w:hAnsi="Arial" w:cs="Arial"/>
        </w:rPr>
        <w:t>of</w:t>
      </w:r>
      <w:r w:rsidR="00021B36" w:rsidRPr="009E5CD1">
        <w:rPr>
          <w:rFonts w:ascii="Arial" w:hAnsi="Arial" w:cs="Arial"/>
        </w:rPr>
        <w:t xml:space="preserve"> </w:t>
      </w:r>
      <w:r w:rsidR="006A3944" w:rsidRPr="009E5CD1">
        <w:rPr>
          <w:rFonts w:ascii="Arial" w:hAnsi="Arial" w:cs="Arial"/>
        </w:rPr>
        <w:t xml:space="preserve">the </w:t>
      </w:r>
      <w:r w:rsidR="00021B36" w:rsidRPr="009E5CD1">
        <w:rPr>
          <w:rFonts w:ascii="Arial" w:hAnsi="Arial" w:cs="Arial"/>
        </w:rPr>
        <w:t xml:space="preserve">SIT Trial </w:t>
      </w:r>
      <w:r w:rsidRPr="009E5CD1">
        <w:rPr>
          <w:rFonts w:ascii="Arial" w:hAnsi="Arial" w:cs="Arial"/>
        </w:rPr>
        <w:t>(N=196).</w:t>
      </w:r>
      <w:r w:rsidR="008F7433" w:rsidRPr="009E5CD1">
        <w:rPr>
          <w:rFonts w:ascii="Arial" w:hAnsi="Arial" w:cs="Arial"/>
        </w:rPr>
        <w:t xml:space="preserve"> </w:t>
      </w:r>
    </w:p>
    <w:p w14:paraId="692B096D" w14:textId="77777777" w:rsidR="005714D8" w:rsidRPr="009E5CD1" w:rsidRDefault="005714D8" w:rsidP="0068289E">
      <w:pPr>
        <w:tabs>
          <w:tab w:val="left" w:pos="8730"/>
        </w:tabs>
        <w:autoSpaceDE w:val="0"/>
        <w:autoSpaceDN w:val="0"/>
        <w:adjustRightInd w:val="0"/>
        <w:spacing w:line="480" w:lineRule="auto"/>
        <w:rPr>
          <w:rFonts w:ascii="Arial" w:eastAsiaTheme="minorEastAsia" w:hAnsi="Arial" w:cs="Arial"/>
        </w:rPr>
      </w:pPr>
    </w:p>
    <w:p w14:paraId="331585F9" w14:textId="77777777" w:rsidR="00BA4074" w:rsidRPr="009E5CD1" w:rsidRDefault="00BA4074" w:rsidP="0068289E">
      <w:pPr>
        <w:tabs>
          <w:tab w:val="left" w:pos="8730"/>
        </w:tabs>
        <w:autoSpaceDE w:val="0"/>
        <w:autoSpaceDN w:val="0"/>
        <w:adjustRightInd w:val="0"/>
        <w:spacing w:line="480" w:lineRule="auto"/>
        <w:rPr>
          <w:rFonts w:ascii="Arial" w:eastAsiaTheme="minorEastAsia" w:hAnsi="Arial" w:cs="Arial"/>
          <w:i/>
        </w:rPr>
      </w:pPr>
      <w:r w:rsidRPr="009E5CD1">
        <w:rPr>
          <w:rFonts w:ascii="Arial" w:eastAsiaTheme="minorEastAsia" w:hAnsi="Arial" w:cs="Arial"/>
          <w:i/>
        </w:rPr>
        <w:t>Primary Outcome</w:t>
      </w:r>
    </w:p>
    <w:p w14:paraId="5BC16019" w14:textId="183C1F6D" w:rsidR="00BA4074" w:rsidRPr="009E5CD1" w:rsidRDefault="00BA4074" w:rsidP="0068289E">
      <w:pPr>
        <w:spacing w:line="480" w:lineRule="auto"/>
        <w:rPr>
          <w:rFonts w:ascii="Arial" w:hAnsi="Arial" w:cs="Arial"/>
        </w:rPr>
      </w:pPr>
      <w:r w:rsidRPr="009E5CD1">
        <w:rPr>
          <w:rFonts w:ascii="Arial" w:hAnsi="Arial" w:cs="Arial"/>
        </w:rPr>
        <w:lastRenderedPageBreak/>
        <w:t xml:space="preserve">The primary outcome </w:t>
      </w:r>
      <w:r w:rsidR="005A5F86" w:rsidRPr="009E5CD1">
        <w:rPr>
          <w:rFonts w:ascii="Arial" w:hAnsi="Arial" w:cs="Arial"/>
        </w:rPr>
        <w:t xml:space="preserve">was </w:t>
      </w:r>
      <w:r w:rsidRPr="009E5CD1">
        <w:rPr>
          <w:rFonts w:ascii="Arial" w:hAnsi="Arial" w:cs="Arial"/>
        </w:rPr>
        <w:t>the incidence of</w:t>
      </w:r>
      <w:r w:rsidR="00F4468D" w:rsidRPr="009E5CD1">
        <w:rPr>
          <w:rFonts w:ascii="Arial" w:hAnsi="Arial" w:cs="Arial"/>
        </w:rPr>
        <w:t xml:space="preserve"> new neurologic events defined as</w:t>
      </w:r>
      <w:r w:rsidRPr="009E5CD1">
        <w:rPr>
          <w:rFonts w:ascii="Arial" w:hAnsi="Arial" w:cs="Arial"/>
        </w:rPr>
        <w:t xml:space="preserve"> stroke</w:t>
      </w:r>
      <w:r w:rsidR="004226E0" w:rsidRPr="009E5CD1">
        <w:rPr>
          <w:rFonts w:ascii="Arial" w:hAnsi="Arial" w:cs="Arial"/>
        </w:rPr>
        <w:t>, seizure</w:t>
      </w:r>
      <w:r w:rsidRPr="009E5CD1">
        <w:rPr>
          <w:rFonts w:ascii="Arial" w:hAnsi="Arial" w:cs="Arial"/>
        </w:rPr>
        <w:t xml:space="preserve"> or transient ischemic attack (TIA)</w:t>
      </w:r>
      <w:r w:rsidR="00C7156A" w:rsidRPr="009E5CD1">
        <w:rPr>
          <w:rFonts w:ascii="Arial" w:hAnsi="Arial" w:cs="Arial"/>
        </w:rPr>
        <w:t xml:space="preserve">. Seizure was included as a new neurological event because </w:t>
      </w:r>
      <w:r w:rsidR="00460876" w:rsidRPr="009E5CD1">
        <w:rPr>
          <w:rFonts w:ascii="Arial" w:hAnsi="Arial" w:cs="Arial"/>
        </w:rPr>
        <w:t xml:space="preserve">seizures </w:t>
      </w:r>
      <w:r w:rsidR="00C7156A" w:rsidRPr="009E5CD1">
        <w:rPr>
          <w:rFonts w:ascii="Arial" w:hAnsi="Arial" w:cs="Arial"/>
        </w:rPr>
        <w:t>may reflect new cerebral ischemia in children with SCA.</w:t>
      </w:r>
      <w:hyperlink w:anchor="_ENREF_11" w:tooltip="Lebensburger, 2011 #1" w:history="1">
        <w:r w:rsidR="00580DFE" w:rsidRPr="003472BD">
          <w:rPr>
            <w:rFonts w:ascii="Arial" w:hAnsi="Arial" w:cs="Arial"/>
          </w:rPr>
          <w:fldChar w:fldCharType="begin">
            <w:fldData xml:space="preserve">PEVuZE5vdGU+PENpdGU+PEF1dGhvcj5MZWJlbnNidXJnZXI8L0F1dGhvcj48WWVhcj4yMDExPC9Z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</w:fldData>
          </w:fldChar>
        </w:r>
        <w:r w:rsidR="00580DFE">
          <w:rPr>
            <w:rFonts w:ascii="Arial" w:hAnsi="Arial" w:cs="Arial"/>
          </w:rPr>
          <w:instrText xml:space="preserve"> ADDIN EN.CITE </w:instrText>
        </w:r>
        <w:r w:rsidR="00580DFE">
          <w:rPr>
            <w:rFonts w:ascii="Arial" w:hAnsi="Arial" w:cs="Arial"/>
          </w:rPr>
          <w:fldChar w:fldCharType="begin">
            <w:fldData xml:space="preserve">PEVuZE5vdGU+PENpdGU+PEF1dGhvcj5MZWJlbnNidXJnZXI8L0F1dGhvcj48WWVhcj4yMDExPC9Z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</w:fldData>
          </w:fldChar>
        </w:r>
        <w:r w:rsidR="00580DFE">
          <w:rPr>
            <w:rFonts w:ascii="Arial" w:hAnsi="Arial" w:cs="Arial"/>
          </w:rPr>
          <w:instrText xml:space="preserve"> ADDIN EN.CITE.DATA </w:instrText>
        </w:r>
        <w:r w:rsidR="00580DFE">
          <w:rPr>
            <w:rFonts w:ascii="Arial" w:hAnsi="Arial" w:cs="Arial"/>
          </w:rPr>
        </w:r>
        <w:r w:rsidR="00580DFE">
          <w:rPr>
            <w:rFonts w:ascii="Arial" w:hAnsi="Arial" w:cs="Arial"/>
          </w:rPr>
          <w:fldChar w:fldCharType="end"/>
        </w:r>
        <w:r w:rsidR="00580DFE" w:rsidRPr="003472BD">
          <w:rPr>
            <w:rFonts w:ascii="Arial" w:hAnsi="Arial" w:cs="Arial"/>
          </w:rPr>
        </w:r>
        <w:r w:rsidR="00580DFE" w:rsidRPr="003472BD">
          <w:rPr>
            <w:rFonts w:ascii="Arial" w:hAnsi="Arial" w:cs="Arial"/>
          </w:rPr>
          <w:fldChar w:fldCharType="separate"/>
        </w:r>
        <w:r w:rsidR="00580DFE" w:rsidRPr="00580DFE">
          <w:rPr>
            <w:rFonts w:ascii="Arial" w:hAnsi="Arial" w:cs="Arial"/>
            <w:noProof/>
            <w:vertAlign w:val="superscript"/>
          </w:rPr>
          <w:t>11-14</w:t>
        </w:r>
        <w:r w:rsidR="00580DFE" w:rsidRPr="003472BD">
          <w:rPr>
            <w:rFonts w:ascii="Arial" w:hAnsi="Arial" w:cs="Arial"/>
          </w:rPr>
          <w:fldChar w:fldCharType="end"/>
        </w:r>
      </w:hyperlink>
      <w:r w:rsidR="00C7156A" w:rsidRPr="009E5CD1">
        <w:rPr>
          <w:rFonts w:ascii="Arial" w:hAnsi="Arial" w:cs="Arial"/>
        </w:rPr>
        <w:t xml:space="preserve"> </w:t>
      </w:r>
    </w:p>
    <w:p w14:paraId="2490733A" w14:textId="77777777" w:rsidR="00BA4074" w:rsidRPr="009E5CD1" w:rsidRDefault="00BA4074" w:rsidP="0068289E">
      <w:pPr>
        <w:spacing w:line="480" w:lineRule="auto"/>
        <w:rPr>
          <w:rFonts w:ascii="Arial" w:hAnsi="Arial" w:cs="Arial"/>
        </w:rPr>
      </w:pPr>
    </w:p>
    <w:p w14:paraId="54A1513C" w14:textId="77777777" w:rsidR="00BA4074" w:rsidRPr="009E5CD1" w:rsidRDefault="00BA4074" w:rsidP="0068289E">
      <w:pPr>
        <w:spacing w:line="480" w:lineRule="auto"/>
        <w:rPr>
          <w:rFonts w:ascii="Arial" w:hAnsi="Arial" w:cs="Arial"/>
        </w:rPr>
      </w:pPr>
      <w:r w:rsidRPr="009E5CD1">
        <w:rPr>
          <w:rFonts w:ascii="Arial" w:hAnsi="Arial" w:cs="Arial"/>
        </w:rPr>
        <w:t>Definitions of cerebrovascular events:</w:t>
      </w:r>
    </w:p>
    <w:p w14:paraId="4BB64A7B" w14:textId="668EB497" w:rsidR="00BA4074" w:rsidRPr="009E5CD1" w:rsidRDefault="00894528" w:rsidP="0068289E">
      <w:pPr>
        <w:tabs>
          <w:tab w:val="left" w:pos="0"/>
          <w:tab w:val="left" w:pos="720"/>
          <w:tab w:val="left" w:pos="1440"/>
          <w:tab w:val="left" w:pos="2160"/>
          <w:tab w:val="left" w:pos="2880"/>
          <w:tab w:val="left" w:pos="3600"/>
          <w:tab w:val="left" w:pos="4320"/>
        </w:tabs>
        <w:autoSpaceDE w:val="0"/>
        <w:autoSpaceDN w:val="0"/>
        <w:adjustRightInd w:val="0"/>
        <w:spacing w:line="480" w:lineRule="auto"/>
        <w:rPr>
          <w:rFonts w:ascii="Arial" w:eastAsia="Times New Roman" w:hAnsi="Arial" w:cs="Arial"/>
        </w:rPr>
      </w:pPr>
      <w:r w:rsidRPr="009E5CD1">
        <w:rPr>
          <w:rFonts w:ascii="Arial" w:eastAsia="Times New Roman" w:hAnsi="Arial" w:cs="Arial"/>
          <w:i/>
        </w:rPr>
        <w:t>Overt</w:t>
      </w:r>
      <w:r w:rsidR="00BA4074" w:rsidRPr="009E5CD1">
        <w:rPr>
          <w:rFonts w:ascii="Arial" w:eastAsia="Times New Roman" w:hAnsi="Arial" w:cs="Arial"/>
          <w:i/>
        </w:rPr>
        <w:t xml:space="preserve"> Stroke</w:t>
      </w:r>
      <w:r w:rsidR="00BA4074" w:rsidRPr="009E5CD1">
        <w:rPr>
          <w:rFonts w:ascii="Arial" w:eastAsia="Times New Roman" w:hAnsi="Arial" w:cs="Arial"/>
        </w:rPr>
        <w:t xml:space="preserve">:  </w:t>
      </w:r>
      <w:r w:rsidR="00CA19C8" w:rsidRPr="009E5CD1">
        <w:rPr>
          <w:rFonts w:ascii="Arial" w:eastAsia="Times New Roman" w:hAnsi="Arial" w:cs="Arial"/>
        </w:rPr>
        <w:t>N</w:t>
      </w:r>
      <w:r w:rsidR="00BA4074" w:rsidRPr="009E5CD1">
        <w:rPr>
          <w:rFonts w:ascii="Arial" w:eastAsia="Times New Roman" w:hAnsi="Arial" w:cs="Arial"/>
        </w:rPr>
        <w:t xml:space="preserve">eurological deficit consistent with a stroke and new </w:t>
      </w:r>
      <w:r w:rsidR="00E814C1" w:rsidRPr="009E5CD1">
        <w:rPr>
          <w:rFonts w:ascii="Arial" w:eastAsia="Times New Roman" w:hAnsi="Arial" w:cs="Arial"/>
        </w:rPr>
        <w:t xml:space="preserve">ischemic or hemorrhagic </w:t>
      </w:r>
      <w:r w:rsidR="00BA4074" w:rsidRPr="009E5CD1">
        <w:rPr>
          <w:rFonts w:ascii="Arial" w:eastAsia="Times New Roman" w:hAnsi="Arial" w:cs="Arial"/>
        </w:rPr>
        <w:t xml:space="preserve">lesion </w:t>
      </w:r>
      <w:r w:rsidR="00E53FCE" w:rsidRPr="009E5CD1">
        <w:rPr>
          <w:rFonts w:ascii="Arial" w:eastAsia="Times New Roman" w:hAnsi="Arial" w:cs="Arial"/>
        </w:rPr>
        <w:t xml:space="preserve">on MRI </w:t>
      </w:r>
      <w:r w:rsidR="00460876" w:rsidRPr="009E5CD1">
        <w:rPr>
          <w:rFonts w:ascii="Arial" w:eastAsia="Times New Roman" w:hAnsi="Arial" w:cs="Arial"/>
        </w:rPr>
        <w:t>that</w:t>
      </w:r>
      <w:r w:rsidR="00BA4074" w:rsidRPr="009E5CD1">
        <w:rPr>
          <w:rFonts w:ascii="Arial" w:eastAsia="Times New Roman" w:hAnsi="Arial" w:cs="Arial"/>
        </w:rPr>
        <w:t xml:space="preserve"> could explain </w:t>
      </w:r>
      <w:r w:rsidR="009433F0" w:rsidRPr="009E5CD1">
        <w:rPr>
          <w:rFonts w:ascii="Arial" w:eastAsia="Times New Roman" w:hAnsi="Arial" w:cs="Arial"/>
        </w:rPr>
        <w:t xml:space="preserve">the </w:t>
      </w:r>
      <w:r w:rsidR="00BA4074" w:rsidRPr="009E5CD1">
        <w:rPr>
          <w:rFonts w:ascii="Arial" w:eastAsia="Times New Roman" w:hAnsi="Arial" w:cs="Arial"/>
        </w:rPr>
        <w:t>deficit</w:t>
      </w:r>
      <w:r w:rsidR="008A7F87" w:rsidRPr="009E5CD1">
        <w:rPr>
          <w:rFonts w:ascii="Arial" w:eastAsia="Times New Roman" w:hAnsi="Arial" w:cs="Arial"/>
        </w:rPr>
        <w:t>.</w:t>
      </w:r>
      <w:r w:rsidR="00BA4074" w:rsidRPr="009E5CD1">
        <w:rPr>
          <w:rFonts w:ascii="Arial" w:eastAsia="Times New Roman" w:hAnsi="Arial" w:cs="Arial"/>
        </w:rPr>
        <w:t xml:space="preserve"> </w:t>
      </w:r>
      <w:r w:rsidR="0031342C" w:rsidRPr="009E5CD1">
        <w:rPr>
          <w:rFonts w:ascii="Arial" w:eastAsia="Times New Roman" w:hAnsi="Arial" w:cs="Arial"/>
        </w:rPr>
        <w:t>Overt s</w:t>
      </w:r>
      <w:r w:rsidR="00BA4074" w:rsidRPr="009E5CD1">
        <w:rPr>
          <w:rFonts w:ascii="Arial" w:eastAsia="Times New Roman" w:hAnsi="Arial" w:cs="Arial"/>
        </w:rPr>
        <w:t xml:space="preserve">trokes were </w:t>
      </w:r>
      <w:r w:rsidR="00E814C1" w:rsidRPr="009E5CD1">
        <w:rPr>
          <w:rFonts w:ascii="Arial" w:eastAsia="Times New Roman" w:hAnsi="Arial" w:cs="Arial"/>
        </w:rPr>
        <w:t>s</w:t>
      </w:r>
      <w:r w:rsidR="00BA4074" w:rsidRPr="009E5CD1">
        <w:rPr>
          <w:rFonts w:ascii="Arial" w:eastAsia="Times New Roman" w:hAnsi="Arial" w:cs="Arial"/>
        </w:rPr>
        <w:t xml:space="preserve">ub-categorized </w:t>
      </w:r>
      <w:r w:rsidR="003923DC" w:rsidRPr="009E5CD1">
        <w:rPr>
          <w:rFonts w:ascii="Arial" w:eastAsia="Times New Roman" w:hAnsi="Arial" w:cs="Arial"/>
        </w:rPr>
        <w:t>as</w:t>
      </w:r>
      <w:r w:rsidR="00BA4074" w:rsidRPr="009E5CD1">
        <w:rPr>
          <w:rFonts w:ascii="Arial" w:eastAsia="Times New Roman" w:hAnsi="Arial" w:cs="Arial"/>
        </w:rPr>
        <w:t xml:space="preserve"> ischemic or hemorrhagic. </w:t>
      </w:r>
    </w:p>
    <w:p w14:paraId="2B5428CD" w14:textId="77777777" w:rsidR="00BA4074" w:rsidRPr="009E5CD1" w:rsidRDefault="00BA4074" w:rsidP="0068289E">
      <w:pPr>
        <w:tabs>
          <w:tab w:val="left" w:pos="0"/>
          <w:tab w:val="left" w:pos="720"/>
          <w:tab w:val="left" w:pos="1440"/>
          <w:tab w:val="left" w:pos="2160"/>
          <w:tab w:val="left" w:pos="2880"/>
          <w:tab w:val="left" w:pos="3600"/>
          <w:tab w:val="left" w:pos="4320"/>
        </w:tabs>
        <w:autoSpaceDE w:val="0"/>
        <w:autoSpaceDN w:val="0"/>
        <w:adjustRightInd w:val="0"/>
        <w:spacing w:line="480" w:lineRule="auto"/>
        <w:rPr>
          <w:rFonts w:ascii="Arial" w:eastAsia="Times New Roman" w:hAnsi="Arial" w:cs="Arial"/>
        </w:rPr>
      </w:pPr>
    </w:p>
    <w:p w14:paraId="6E046053" w14:textId="5F768D56" w:rsidR="00E814C1" w:rsidRPr="009E5CD1" w:rsidRDefault="00E814C1" w:rsidP="0068289E">
      <w:pPr>
        <w:tabs>
          <w:tab w:val="left" w:pos="0"/>
          <w:tab w:val="left" w:pos="720"/>
          <w:tab w:val="left" w:pos="1440"/>
          <w:tab w:val="left" w:pos="2160"/>
          <w:tab w:val="left" w:pos="2880"/>
          <w:tab w:val="left" w:pos="3600"/>
          <w:tab w:val="left" w:pos="4320"/>
        </w:tabs>
        <w:autoSpaceDE w:val="0"/>
        <w:autoSpaceDN w:val="0"/>
        <w:adjustRightInd w:val="0"/>
        <w:spacing w:line="480" w:lineRule="auto"/>
        <w:rPr>
          <w:rFonts w:ascii="Arial" w:eastAsia="Times New Roman" w:hAnsi="Arial" w:cs="Arial"/>
        </w:rPr>
      </w:pPr>
      <w:r w:rsidRPr="009E5CD1">
        <w:rPr>
          <w:rFonts w:ascii="Arial" w:eastAsia="Times New Roman" w:hAnsi="Arial" w:cs="Arial"/>
          <w:i/>
        </w:rPr>
        <w:t>MRI-Negative Stroke</w:t>
      </w:r>
      <w:r w:rsidRPr="009E5CD1">
        <w:rPr>
          <w:rFonts w:ascii="Arial" w:eastAsia="Times New Roman" w:hAnsi="Arial" w:cs="Arial"/>
        </w:rPr>
        <w:t xml:space="preserve">: </w:t>
      </w:r>
      <w:r w:rsidR="00215538" w:rsidRPr="009E5CD1">
        <w:rPr>
          <w:rFonts w:ascii="Arial" w:eastAsia="Times New Roman" w:hAnsi="Arial" w:cs="Arial"/>
        </w:rPr>
        <w:t xml:space="preserve">The SIT Trial Neurology committee </w:t>
      </w:r>
      <w:r w:rsidR="00092CCA" w:rsidRPr="009E5CD1">
        <w:rPr>
          <w:rFonts w:ascii="Arial" w:eastAsia="Times New Roman" w:hAnsi="Arial" w:cs="Arial"/>
        </w:rPr>
        <w:t xml:space="preserve">determined </w:t>
      </w:r>
      <w:r w:rsidR="00FE29E0" w:rsidRPr="009E5CD1">
        <w:rPr>
          <w:rFonts w:ascii="Arial" w:eastAsia="Times New Roman" w:hAnsi="Arial" w:cs="Arial"/>
        </w:rPr>
        <w:t>that</w:t>
      </w:r>
      <w:r w:rsidR="00215538" w:rsidRPr="009E5CD1">
        <w:rPr>
          <w:rFonts w:ascii="Arial" w:eastAsia="Times New Roman" w:hAnsi="Arial" w:cs="Arial"/>
        </w:rPr>
        <w:t xml:space="preserve"> </w:t>
      </w:r>
      <w:r w:rsidR="00092CCA" w:rsidRPr="009E5CD1">
        <w:rPr>
          <w:rFonts w:ascii="Arial" w:eastAsia="Times New Roman" w:hAnsi="Arial" w:cs="Arial"/>
        </w:rPr>
        <w:t>an</w:t>
      </w:r>
      <w:r w:rsidR="00215538" w:rsidRPr="009E5CD1">
        <w:rPr>
          <w:rFonts w:ascii="Arial" w:eastAsia="Times New Roman" w:hAnsi="Arial" w:cs="Arial"/>
        </w:rPr>
        <w:t xml:space="preserve"> event was a</w:t>
      </w:r>
      <w:r w:rsidR="00FE29E0" w:rsidRPr="009E5CD1">
        <w:rPr>
          <w:rFonts w:ascii="Arial" w:eastAsia="Times New Roman" w:hAnsi="Arial" w:cs="Arial"/>
        </w:rPr>
        <w:t>n MRI-negative</w:t>
      </w:r>
      <w:r w:rsidR="00215538" w:rsidRPr="009E5CD1">
        <w:rPr>
          <w:rFonts w:ascii="Arial" w:eastAsia="Times New Roman" w:hAnsi="Arial" w:cs="Arial"/>
        </w:rPr>
        <w:t xml:space="preserve"> stroke based on presentation </w:t>
      </w:r>
      <w:r w:rsidRPr="009E5CD1">
        <w:rPr>
          <w:rFonts w:ascii="Arial" w:eastAsia="Times New Roman" w:hAnsi="Arial" w:cs="Arial"/>
        </w:rPr>
        <w:t>consistent with stroke</w:t>
      </w:r>
      <w:r w:rsidR="00215538" w:rsidRPr="009E5CD1">
        <w:rPr>
          <w:rFonts w:ascii="Arial" w:eastAsia="Times New Roman" w:hAnsi="Arial" w:cs="Arial"/>
        </w:rPr>
        <w:t>,</w:t>
      </w:r>
      <w:r w:rsidR="00092CCA" w:rsidRPr="009E5CD1">
        <w:rPr>
          <w:rFonts w:ascii="Arial" w:eastAsia="Times New Roman" w:hAnsi="Arial" w:cs="Arial"/>
        </w:rPr>
        <w:t xml:space="preserve"> </w:t>
      </w:r>
      <w:r w:rsidRPr="009E5CD1">
        <w:rPr>
          <w:rFonts w:ascii="Arial" w:eastAsia="Times New Roman" w:hAnsi="Arial" w:cs="Arial"/>
        </w:rPr>
        <w:t xml:space="preserve">neurological deficits </w:t>
      </w:r>
      <w:r w:rsidR="00092CCA" w:rsidRPr="009E5CD1">
        <w:rPr>
          <w:rFonts w:ascii="Arial" w:eastAsia="Times New Roman" w:hAnsi="Arial" w:cs="Arial"/>
        </w:rPr>
        <w:t xml:space="preserve">lasting </w:t>
      </w:r>
      <w:r w:rsidRPr="009E5CD1">
        <w:rPr>
          <w:rFonts w:ascii="Arial" w:eastAsia="Times New Roman" w:hAnsi="Arial" w:cs="Arial"/>
        </w:rPr>
        <w:t>for &gt; 24 hours</w:t>
      </w:r>
      <w:r w:rsidR="00215538" w:rsidRPr="009E5CD1">
        <w:rPr>
          <w:rFonts w:ascii="Arial" w:eastAsia="Times New Roman" w:hAnsi="Arial" w:cs="Arial"/>
        </w:rPr>
        <w:t>,</w:t>
      </w:r>
      <w:r w:rsidRPr="009E5CD1">
        <w:rPr>
          <w:rFonts w:ascii="Arial" w:eastAsia="Times New Roman" w:hAnsi="Arial" w:cs="Arial"/>
        </w:rPr>
        <w:t xml:space="preserve"> and negative</w:t>
      </w:r>
      <w:r w:rsidRPr="009E5CD1">
        <w:rPr>
          <w:rFonts w:ascii="Arial" w:hAnsi="Arial" w:cs="Arial"/>
        </w:rPr>
        <w:t xml:space="preserve"> brain </w:t>
      </w:r>
      <w:r w:rsidRPr="009E5CD1">
        <w:rPr>
          <w:rFonts w:ascii="Arial" w:eastAsia="Times New Roman" w:hAnsi="Arial" w:cs="Arial"/>
        </w:rPr>
        <w:t>MRI at the time of evaluation</w:t>
      </w:r>
      <w:r w:rsidR="00215538" w:rsidRPr="009E5CD1">
        <w:rPr>
          <w:rFonts w:ascii="Arial" w:eastAsia="Times New Roman" w:hAnsi="Arial" w:cs="Arial"/>
        </w:rPr>
        <w:t>.</w:t>
      </w:r>
    </w:p>
    <w:p w14:paraId="38D65773" w14:textId="77777777" w:rsidR="00E814C1" w:rsidRPr="009E5CD1" w:rsidRDefault="00E814C1" w:rsidP="0068289E">
      <w:pPr>
        <w:tabs>
          <w:tab w:val="left" w:pos="0"/>
          <w:tab w:val="left" w:pos="720"/>
          <w:tab w:val="left" w:pos="1440"/>
          <w:tab w:val="left" w:pos="2160"/>
          <w:tab w:val="left" w:pos="2880"/>
          <w:tab w:val="left" w:pos="3600"/>
          <w:tab w:val="left" w:pos="4320"/>
        </w:tabs>
        <w:autoSpaceDE w:val="0"/>
        <w:autoSpaceDN w:val="0"/>
        <w:adjustRightInd w:val="0"/>
        <w:spacing w:line="480" w:lineRule="auto"/>
        <w:rPr>
          <w:rFonts w:ascii="Arial" w:eastAsia="Times New Roman" w:hAnsi="Arial" w:cs="Arial"/>
        </w:rPr>
      </w:pPr>
    </w:p>
    <w:p w14:paraId="56AE0B53" w14:textId="66F39D07" w:rsidR="00894528" w:rsidRPr="009E5CD1" w:rsidRDefault="003072A7" w:rsidP="0068289E">
      <w:pPr>
        <w:tabs>
          <w:tab w:val="left" w:pos="0"/>
          <w:tab w:val="left" w:pos="720"/>
          <w:tab w:val="left" w:pos="1440"/>
          <w:tab w:val="left" w:pos="2160"/>
          <w:tab w:val="left" w:pos="2880"/>
          <w:tab w:val="left" w:pos="3600"/>
          <w:tab w:val="left" w:pos="4320"/>
        </w:tabs>
        <w:autoSpaceDE w:val="0"/>
        <w:autoSpaceDN w:val="0"/>
        <w:adjustRightInd w:val="0"/>
        <w:spacing w:line="480" w:lineRule="auto"/>
        <w:rPr>
          <w:rFonts w:ascii="Arial" w:eastAsia="Times New Roman" w:hAnsi="Arial" w:cs="Arial"/>
        </w:rPr>
      </w:pPr>
      <w:r w:rsidRPr="009E5CD1">
        <w:rPr>
          <w:rFonts w:ascii="Arial" w:eastAsia="Times New Roman" w:hAnsi="Arial" w:cs="Arial"/>
          <w:i/>
        </w:rPr>
        <w:t>Silent Cerebral Infarct</w:t>
      </w:r>
      <w:r w:rsidR="005113AE" w:rsidRPr="009E5CD1">
        <w:rPr>
          <w:rFonts w:ascii="Arial" w:eastAsia="Times New Roman" w:hAnsi="Arial" w:cs="Arial"/>
          <w:i/>
        </w:rPr>
        <w:t xml:space="preserve"> (SCI)</w:t>
      </w:r>
      <w:r w:rsidRPr="009E5CD1">
        <w:rPr>
          <w:rFonts w:ascii="Arial" w:eastAsia="Times New Roman" w:hAnsi="Arial" w:cs="Arial"/>
        </w:rPr>
        <w:t xml:space="preserve">: </w:t>
      </w:r>
      <w:r w:rsidR="00092CCA" w:rsidRPr="009E5CD1">
        <w:rPr>
          <w:rFonts w:ascii="Arial" w:eastAsia="Times New Roman" w:hAnsi="Arial" w:cs="Arial"/>
        </w:rPr>
        <w:t>The prese</w:t>
      </w:r>
      <w:r w:rsidR="00084300" w:rsidRPr="009E5CD1">
        <w:rPr>
          <w:rFonts w:ascii="Arial" w:eastAsia="Times New Roman" w:hAnsi="Arial" w:cs="Arial"/>
        </w:rPr>
        <w:t xml:space="preserve">nce of SCI was determined by </w:t>
      </w:r>
      <w:r w:rsidR="00215538" w:rsidRPr="009E5CD1">
        <w:rPr>
          <w:rFonts w:ascii="Arial" w:eastAsia="Times New Roman" w:hAnsi="Arial" w:cs="Arial"/>
        </w:rPr>
        <w:t xml:space="preserve">Neurology Committee </w:t>
      </w:r>
      <w:r w:rsidR="00084300" w:rsidRPr="009E5CD1">
        <w:rPr>
          <w:rFonts w:ascii="Arial" w:eastAsia="Times New Roman" w:hAnsi="Arial" w:cs="Arial"/>
        </w:rPr>
        <w:t>based on:</w:t>
      </w:r>
      <w:r w:rsidR="00C55AFB" w:rsidRPr="009E5CD1">
        <w:rPr>
          <w:rFonts w:ascii="Arial" w:eastAsia="Times New Roman" w:hAnsi="Arial" w:cs="Arial"/>
        </w:rPr>
        <w:t xml:space="preserve"> </w:t>
      </w:r>
      <w:r w:rsidRPr="009E5CD1">
        <w:rPr>
          <w:rFonts w:ascii="Arial" w:eastAsia="Times New Roman" w:hAnsi="Arial" w:cs="Arial"/>
        </w:rPr>
        <w:t xml:space="preserve">1) An infarct-like lesion on screening MRI at least 3 mm in one dimension and visible in two planes on FLAIR T2-weighted images, determined by a consensus of </w:t>
      </w:r>
      <w:r w:rsidR="009A2EE9" w:rsidRPr="009E5CD1">
        <w:rPr>
          <w:rFonts w:ascii="Arial" w:eastAsia="Times New Roman" w:hAnsi="Arial" w:cs="Arial"/>
        </w:rPr>
        <w:t xml:space="preserve">at least </w:t>
      </w:r>
      <w:r w:rsidRPr="009E5CD1">
        <w:rPr>
          <w:rFonts w:ascii="Arial" w:eastAsia="Times New Roman" w:hAnsi="Arial" w:cs="Arial"/>
        </w:rPr>
        <w:t xml:space="preserve">two of the three study neuroradiologists and 2) a </w:t>
      </w:r>
      <w:r w:rsidR="00084300" w:rsidRPr="009E5CD1">
        <w:rPr>
          <w:rFonts w:ascii="Arial" w:eastAsia="Times New Roman" w:hAnsi="Arial" w:cs="Arial"/>
        </w:rPr>
        <w:t>local site</w:t>
      </w:r>
      <w:r w:rsidRPr="009E5CD1">
        <w:rPr>
          <w:rFonts w:ascii="Arial" w:eastAsia="Times New Roman" w:hAnsi="Arial" w:cs="Arial"/>
        </w:rPr>
        <w:t xml:space="preserve"> neurologic examination </w:t>
      </w:r>
      <w:r w:rsidR="00084300" w:rsidRPr="009E5CD1">
        <w:rPr>
          <w:rFonts w:ascii="Arial" w:eastAsia="Times New Roman" w:hAnsi="Arial" w:cs="Arial"/>
        </w:rPr>
        <w:t xml:space="preserve">that was normal </w:t>
      </w:r>
      <w:r w:rsidRPr="009E5CD1">
        <w:rPr>
          <w:rFonts w:ascii="Arial" w:eastAsia="Times New Roman" w:hAnsi="Arial" w:cs="Arial"/>
        </w:rPr>
        <w:t>or an abnormality on neurologic examination that c</w:t>
      </w:r>
      <w:r w:rsidR="00C745A9" w:rsidRPr="009E5CD1">
        <w:rPr>
          <w:rFonts w:ascii="Arial" w:eastAsia="Times New Roman" w:hAnsi="Arial" w:cs="Arial"/>
        </w:rPr>
        <w:t xml:space="preserve">ould not </w:t>
      </w:r>
      <w:r w:rsidRPr="009E5CD1">
        <w:rPr>
          <w:rFonts w:ascii="Arial" w:eastAsia="Times New Roman" w:hAnsi="Arial" w:cs="Arial"/>
        </w:rPr>
        <w:t xml:space="preserve">be explained </w:t>
      </w:r>
      <w:r w:rsidR="00D71BD9" w:rsidRPr="009E5CD1">
        <w:rPr>
          <w:rFonts w:ascii="Arial" w:eastAsia="Times New Roman" w:hAnsi="Arial" w:cs="Arial"/>
        </w:rPr>
        <w:t>based on</w:t>
      </w:r>
      <w:r w:rsidR="00215538" w:rsidRPr="009E5CD1">
        <w:rPr>
          <w:rFonts w:ascii="Arial" w:eastAsia="Times New Roman" w:hAnsi="Arial" w:cs="Arial"/>
        </w:rPr>
        <w:t xml:space="preserve"> </w:t>
      </w:r>
      <w:r w:rsidRPr="009E5CD1">
        <w:rPr>
          <w:rFonts w:ascii="Arial" w:eastAsia="Times New Roman" w:hAnsi="Arial" w:cs="Arial"/>
        </w:rPr>
        <w:t>location of the infarct-like lesion.</w:t>
      </w:r>
      <w:r w:rsidR="00F44E52" w:rsidRPr="009E5CD1">
        <w:rPr>
          <w:rFonts w:ascii="Arial" w:eastAsia="Times New Roman" w:hAnsi="Arial" w:cs="Arial"/>
        </w:rPr>
        <w:t xml:space="preserve"> </w:t>
      </w:r>
      <w:r w:rsidR="00215538" w:rsidRPr="009E5CD1">
        <w:rPr>
          <w:rFonts w:ascii="Arial" w:eastAsia="Times New Roman" w:hAnsi="Arial" w:cs="Arial"/>
        </w:rPr>
        <w:t xml:space="preserve">A subgroup of participants had subtle neurological findings </w:t>
      </w:r>
      <w:r w:rsidR="002A1B0D" w:rsidRPr="009E5CD1">
        <w:rPr>
          <w:rFonts w:ascii="Arial" w:eastAsia="Times New Roman" w:hAnsi="Arial" w:cs="Arial"/>
        </w:rPr>
        <w:t xml:space="preserve">adjudicated as </w:t>
      </w:r>
      <w:r w:rsidR="00C55AFB" w:rsidRPr="009E5CD1">
        <w:rPr>
          <w:rFonts w:ascii="Arial" w:eastAsia="Times New Roman" w:hAnsi="Arial" w:cs="Arial"/>
        </w:rPr>
        <w:t xml:space="preserve">overt </w:t>
      </w:r>
      <w:r w:rsidR="00F44E52" w:rsidRPr="009E5CD1">
        <w:rPr>
          <w:rFonts w:ascii="Arial" w:eastAsia="Times New Roman" w:hAnsi="Arial" w:cs="Arial"/>
        </w:rPr>
        <w:t>stroke</w:t>
      </w:r>
      <w:r w:rsidR="00C55AFB" w:rsidRPr="009E5CD1">
        <w:rPr>
          <w:rFonts w:ascii="Arial" w:eastAsia="Times New Roman" w:hAnsi="Arial" w:cs="Arial"/>
        </w:rPr>
        <w:t>s</w:t>
      </w:r>
      <w:r w:rsidR="00F44E52" w:rsidRPr="009E5CD1">
        <w:rPr>
          <w:rFonts w:ascii="Arial" w:eastAsia="Times New Roman" w:hAnsi="Arial" w:cs="Arial"/>
        </w:rPr>
        <w:t xml:space="preserve"> based on </w:t>
      </w:r>
      <w:r w:rsidR="00C745A9" w:rsidRPr="009E5CD1">
        <w:rPr>
          <w:rFonts w:ascii="Arial" w:eastAsia="Times New Roman" w:hAnsi="Arial" w:cs="Arial"/>
        </w:rPr>
        <w:t xml:space="preserve">the </w:t>
      </w:r>
      <w:r w:rsidR="005578DD" w:rsidRPr="009E5CD1">
        <w:rPr>
          <w:rFonts w:ascii="Arial" w:eastAsia="Times New Roman" w:hAnsi="Arial" w:cs="Arial"/>
        </w:rPr>
        <w:t>SIT Trial Neurology C</w:t>
      </w:r>
      <w:r w:rsidR="00F44E52" w:rsidRPr="009E5CD1">
        <w:rPr>
          <w:rFonts w:ascii="Arial" w:eastAsia="Times New Roman" w:hAnsi="Arial" w:cs="Arial"/>
        </w:rPr>
        <w:t xml:space="preserve">ommittee evaluation of </w:t>
      </w:r>
      <w:r w:rsidR="00527019" w:rsidRPr="009E5CD1">
        <w:rPr>
          <w:rFonts w:ascii="Arial" w:eastAsia="Times New Roman" w:hAnsi="Arial" w:cs="Arial"/>
        </w:rPr>
        <w:t>MRI of the brain</w:t>
      </w:r>
      <w:r w:rsidR="00215538" w:rsidRPr="009E5CD1">
        <w:rPr>
          <w:rFonts w:ascii="Arial" w:eastAsia="Times New Roman" w:hAnsi="Arial" w:cs="Arial"/>
        </w:rPr>
        <w:t xml:space="preserve"> and the local pediatric neurologist’s examination</w:t>
      </w:r>
      <w:r w:rsidR="009215D0" w:rsidRPr="009E5CD1">
        <w:rPr>
          <w:rFonts w:ascii="Arial" w:eastAsia="Times New Roman" w:hAnsi="Arial" w:cs="Arial"/>
        </w:rPr>
        <w:t>. However</w:t>
      </w:r>
      <w:r w:rsidR="00460876" w:rsidRPr="009E5CD1">
        <w:rPr>
          <w:rFonts w:ascii="Arial" w:eastAsia="Times New Roman" w:hAnsi="Arial" w:cs="Arial"/>
        </w:rPr>
        <w:t>,</w:t>
      </w:r>
      <w:r w:rsidR="009215D0" w:rsidRPr="009E5CD1">
        <w:rPr>
          <w:rFonts w:ascii="Arial" w:eastAsia="Times New Roman" w:hAnsi="Arial" w:cs="Arial"/>
        </w:rPr>
        <w:t xml:space="preserve"> these participants were </w:t>
      </w:r>
      <w:r w:rsidR="00090820" w:rsidRPr="009E5CD1">
        <w:rPr>
          <w:rFonts w:ascii="Arial" w:eastAsia="Times New Roman" w:hAnsi="Arial" w:cs="Arial"/>
        </w:rPr>
        <w:t>not deemed</w:t>
      </w:r>
      <w:r w:rsidR="00F44E52" w:rsidRPr="009E5CD1">
        <w:rPr>
          <w:rFonts w:ascii="Arial" w:eastAsia="Times New Roman" w:hAnsi="Arial" w:cs="Arial"/>
        </w:rPr>
        <w:t xml:space="preserve"> to have </w:t>
      </w:r>
      <w:r w:rsidR="00090820" w:rsidRPr="009E5CD1">
        <w:rPr>
          <w:rFonts w:ascii="Arial" w:eastAsia="Times New Roman" w:hAnsi="Arial" w:cs="Arial"/>
        </w:rPr>
        <w:t xml:space="preserve">a </w:t>
      </w:r>
      <w:r w:rsidR="00F44E52" w:rsidRPr="009E5CD1">
        <w:rPr>
          <w:rFonts w:ascii="Arial" w:eastAsia="Times New Roman" w:hAnsi="Arial" w:cs="Arial"/>
        </w:rPr>
        <w:t xml:space="preserve">stroke locally based on </w:t>
      </w:r>
      <w:r w:rsidR="009215D0" w:rsidRPr="009E5CD1">
        <w:rPr>
          <w:rFonts w:ascii="Arial" w:eastAsia="Times New Roman" w:hAnsi="Arial" w:cs="Arial"/>
        </w:rPr>
        <w:t>the</w:t>
      </w:r>
      <w:r w:rsidR="003472BD">
        <w:rPr>
          <w:rFonts w:ascii="Arial" w:eastAsia="Times New Roman" w:hAnsi="Arial" w:cs="Arial"/>
        </w:rPr>
        <w:t xml:space="preserve"> hematologist’s decision not to recommend</w:t>
      </w:r>
      <w:r w:rsidR="009215D0" w:rsidRPr="009E5CD1">
        <w:rPr>
          <w:rFonts w:ascii="Arial" w:eastAsia="Times New Roman" w:hAnsi="Arial" w:cs="Arial"/>
        </w:rPr>
        <w:t xml:space="preserve"> regular blood transfusion</w:t>
      </w:r>
      <w:r w:rsidR="003472BD">
        <w:rPr>
          <w:rFonts w:ascii="Arial" w:eastAsia="Times New Roman" w:hAnsi="Arial" w:cs="Arial"/>
        </w:rPr>
        <w:t xml:space="preserve"> therapy</w:t>
      </w:r>
      <w:r w:rsidR="00C745A9" w:rsidRPr="009E5CD1">
        <w:rPr>
          <w:rFonts w:ascii="Arial" w:eastAsia="Times New Roman" w:hAnsi="Arial" w:cs="Arial"/>
        </w:rPr>
        <w:t>,</w:t>
      </w:r>
      <w:r w:rsidR="009215D0" w:rsidRPr="009E5CD1">
        <w:rPr>
          <w:rFonts w:ascii="Arial" w:eastAsia="Times New Roman" w:hAnsi="Arial" w:cs="Arial"/>
        </w:rPr>
        <w:t xml:space="preserve"> a standard care intervention for secondary prevention of strokes in SCA</w:t>
      </w:r>
      <w:r w:rsidR="005E2339" w:rsidRPr="009E5CD1">
        <w:rPr>
          <w:rFonts w:ascii="Arial" w:eastAsia="Times New Roman" w:hAnsi="Arial" w:cs="Arial"/>
        </w:rPr>
        <w:t xml:space="preserve">, </w:t>
      </w:r>
      <w:r w:rsidR="005E2339" w:rsidRPr="0094540F">
        <w:rPr>
          <w:rFonts w:ascii="Arial" w:eastAsia="Times New Roman" w:hAnsi="Arial" w:cs="Arial"/>
        </w:rPr>
        <w:t>and were thus included in this analysis</w:t>
      </w:r>
      <w:r w:rsidR="00D40611" w:rsidRPr="0094540F">
        <w:rPr>
          <w:rFonts w:ascii="Arial" w:eastAsia="Times New Roman" w:hAnsi="Arial" w:cs="Arial"/>
        </w:rPr>
        <w:t>.</w:t>
      </w:r>
      <w:hyperlink w:anchor="_ENREF_15" w:tooltip="U. S. Department of Health and Human Services, 2014 #17" w:history="1">
        <w:r w:rsidR="00580DFE" w:rsidRPr="0094540F">
          <w:rPr>
            <w:rFonts w:ascii="Arial" w:eastAsia="Times New Roman" w:hAnsi="Arial" w:cs="Arial"/>
          </w:rPr>
          <w:fldChar w:fldCharType="begin"/>
        </w:r>
        <w:r w:rsidR="00580DFE">
          <w:rPr>
            <w:rFonts w:ascii="Arial" w:eastAsia="Times New Roman" w:hAnsi="Arial" w:cs="Arial"/>
          </w:rPr>
          <w:instrText xml:space="preserve"> ADDIN EN.CITE &lt;EndNote&gt;&lt;Cite&gt;&lt;Author&gt;U. S. Department of Health and Human Services&lt;/Author&gt;&lt;Year&gt;2014&lt;/Year&gt;&lt;RecNum&gt;17&lt;/RecNum&gt;&lt;DisplayText&gt;&lt;style face="superscript"&gt;15&lt;/style&gt;&lt;/DisplayText&gt;&lt;record&gt;&lt;rec-number&gt;17&lt;/rec-number&gt;&lt;foreign-keys&gt;&lt;key app="EN" db-id="zpvf2rtr02e9wsezts4x29f1zpaadrstsxfa" timestamp="1499457447"&gt;17&lt;/key&gt;&lt;/foreign-keys&gt;&lt;ref-type name="Government Document"&gt;46&lt;/ref-type&gt;&lt;contributors&gt;&lt;authors&gt;&lt;author&gt;U. S. Department of Health and Human Services, National Institutes of Health, National Heart, Lung, and Blood Institute&lt;/author&gt;&lt;/authors&gt;&lt;secondary-authors&gt;&lt;author&gt;Expert Panel Report&lt;/author&gt;&lt;/secondary-authors&gt;&lt;/contributors&gt;&lt;titles&gt;&lt;title&gt;Evidence Based Management of Sickle Cell Disease&lt;/title&gt;&lt;/titles&gt;&lt;dates&gt;&lt;year&gt;2014&lt;/year&gt;&lt;/dates&gt;&lt;urls&gt;&lt;/urls&gt;&lt;/record&gt;&lt;/Cite&gt;&lt;/EndNote&gt;</w:instrText>
        </w:r>
        <w:r w:rsidR="00580DFE" w:rsidRPr="0094540F">
          <w:rPr>
            <w:rFonts w:ascii="Arial" w:eastAsia="Times New Roman" w:hAnsi="Arial" w:cs="Arial"/>
          </w:rPr>
          <w:fldChar w:fldCharType="separate"/>
        </w:r>
        <w:r w:rsidR="00580DFE" w:rsidRPr="00580DFE">
          <w:rPr>
            <w:rFonts w:ascii="Arial" w:eastAsia="Times New Roman" w:hAnsi="Arial" w:cs="Arial"/>
            <w:noProof/>
            <w:vertAlign w:val="superscript"/>
          </w:rPr>
          <w:t>15</w:t>
        </w:r>
        <w:r w:rsidR="00580DFE" w:rsidRPr="0094540F">
          <w:rPr>
            <w:rFonts w:ascii="Arial" w:eastAsia="Times New Roman" w:hAnsi="Arial" w:cs="Arial"/>
          </w:rPr>
          <w:fldChar w:fldCharType="end"/>
        </w:r>
      </w:hyperlink>
      <w:r w:rsidR="00AF7609" w:rsidRPr="009E5CD1">
        <w:rPr>
          <w:rFonts w:ascii="Arial" w:eastAsia="Times New Roman" w:hAnsi="Arial" w:cs="Arial"/>
        </w:rPr>
        <w:t xml:space="preserve"> </w:t>
      </w:r>
    </w:p>
    <w:p w14:paraId="6DF55A99" w14:textId="77777777" w:rsidR="00894528" w:rsidRPr="009E5CD1" w:rsidRDefault="00894528" w:rsidP="0068289E">
      <w:pPr>
        <w:tabs>
          <w:tab w:val="left" w:pos="0"/>
          <w:tab w:val="left" w:pos="720"/>
          <w:tab w:val="left" w:pos="1440"/>
          <w:tab w:val="left" w:pos="2160"/>
          <w:tab w:val="left" w:pos="2880"/>
          <w:tab w:val="left" w:pos="3600"/>
          <w:tab w:val="left" w:pos="4320"/>
        </w:tabs>
        <w:autoSpaceDE w:val="0"/>
        <w:autoSpaceDN w:val="0"/>
        <w:adjustRightInd w:val="0"/>
        <w:spacing w:line="480" w:lineRule="auto"/>
        <w:rPr>
          <w:rFonts w:ascii="Arial" w:eastAsia="Times New Roman" w:hAnsi="Arial" w:cs="Arial"/>
        </w:rPr>
      </w:pPr>
    </w:p>
    <w:p w14:paraId="35689828" w14:textId="74862E8B" w:rsidR="00BA4074" w:rsidRPr="009E5CD1" w:rsidRDefault="00BA4074" w:rsidP="0068289E">
      <w:pPr>
        <w:tabs>
          <w:tab w:val="left" w:pos="0"/>
          <w:tab w:val="left" w:pos="720"/>
          <w:tab w:val="left" w:pos="1440"/>
          <w:tab w:val="left" w:pos="2160"/>
          <w:tab w:val="left" w:pos="2880"/>
          <w:tab w:val="left" w:pos="3600"/>
          <w:tab w:val="left" w:pos="4320"/>
        </w:tabs>
        <w:autoSpaceDE w:val="0"/>
        <w:autoSpaceDN w:val="0"/>
        <w:adjustRightInd w:val="0"/>
        <w:spacing w:line="480" w:lineRule="auto"/>
        <w:rPr>
          <w:rFonts w:ascii="Arial" w:eastAsia="Times New Roman" w:hAnsi="Arial" w:cs="Arial"/>
        </w:rPr>
      </w:pPr>
      <w:r w:rsidRPr="009E5CD1">
        <w:rPr>
          <w:rFonts w:ascii="Arial" w:eastAsia="Times New Roman" w:hAnsi="Arial" w:cs="Arial"/>
          <w:i/>
        </w:rPr>
        <w:lastRenderedPageBreak/>
        <w:t>Transient Ischemic Attack</w:t>
      </w:r>
      <w:r w:rsidR="00C745A9" w:rsidRPr="009E5CD1">
        <w:rPr>
          <w:rFonts w:ascii="Arial" w:eastAsia="Times New Roman" w:hAnsi="Arial" w:cs="Arial"/>
          <w:i/>
        </w:rPr>
        <w:t xml:space="preserve"> (TIA)</w:t>
      </w:r>
      <w:r w:rsidRPr="009E5CD1">
        <w:rPr>
          <w:rFonts w:ascii="Arial" w:eastAsia="Times New Roman" w:hAnsi="Arial" w:cs="Arial"/>
        </w:rPr>
        <w:t xml:space="preserve">: </w:t>
      </w:r>
      <w:r w:rsidR="00784305" w:rsidRPr="009E5CD1">
        <w:rPr>
          <w:rFonts w:ascii="Arial" w:eastAsia="Times New Roman" w:hAnsi="Arial" w:cs="Arial"/>
        </w:rPr>
        <w:t>Clinical picture consistent with stroke and n</w:t>
      </w:r>
      <w:r w:rsidRPr="009E5CD1">
        <w:rPr>
          <w:rFonts w:ascii="Arial" w:eastAsia="Times New Roman" w:hAnsi="Arial" w:cs="Arial"/>
        </w:rPr>
        <w:t xml:space="preserve">eurological deficit for &lt; 24 hours and negative </w:t>
      </w:r>
      <w:r w:rsidR="00B5787F" w:rsidRPr="009E5CD1">
        <w:rPr>
          <w:rFonts w:ascii="Arial" w:eastAsia="Times New Roman" w:hAnsi="Arial" w:cs="Arial"/>
        </w:rPr>
        <w:t xml:space="preserve">brain </w:t>
      </w:r>
      <w:r w:rsidRPr="009E5CD1">
        <w:rPr>
          <w:rFonts w:ascii="Arial" w:eastAsia="Times New Roman" w:hAnsi="Arial" w:cs="Arial"/>
        </w:rPr>
        <w:t>MRI</w:t>
      </w:r>
      <w:r w:rsidR="00784305" w:rsidRPr="009E5CD1">
        <w:rPr>
          <w:rFonts w:ascii="Arial" w:eastAsia="Times New Roman" w:hAnsi="Arial" w:cs="Arial"/>
        </w:rPr>
        <w:t>.</w:t>
      </w:r>
    </w:p>
    <w:p w14:paraId="08A2158B" w14:textId="77777777" w:rsidR="00BA4074" w:rsidRPr="009E5CD1" w:rsidRDefault="00BA4074" w:rsidP="0068289E">
      <w:pPr>
        <w:tabs>
          <w:tab w:val="left" w:pos="0"/>
          <w:tab w:val="left" w:pos="720"/>
          <w:tab w:val="left" w:pos="1440"/>
          <w:tab w:val="left" w:pos="2160"/>
          <w:tab w:val="left" w:pos="2880"/>
          <w:tab w:val="left" w:pos="3600"/>
          <w:tab w:val="left" w:pos="4320"/>
        </w:tabs>
        <w:autoSpaceDE w:val="0"/>
        <w:autoSpaceDN w:val="0"/>
        <w:adjustRightInd w:val="0"/>
        <w:spacing w:line="480" w:lineRule="auto"/>
        <w:rPr>
          <w:rFonts w:ascii="Arial" w:eastAsia="Times New Roman" w:hAnsi="Arial" w:cs="Arial"/>
        </w:rPr>
      </w:pPr>
    </w:p>
    <w:p w14:paraId="4D213542" w14:textId="77777777" w:rsidR="00BA4074" w:rsidRPr="009E5CD1" w:rsidRDefault="00CA6232" w:rsidP="0068289E">
      <w:pPr>
        <w:spacing w:line="480" w:lineRule="auto"/>
        <w:rPr>
          <w:rFonts w:ascii="Arial" w:hAnsi="Arial" w:cs="Arial"/>
          <w:i/>
        </w:rPr>
      </w:pPr>
      <w:r w:rsidRPr="009E5CD1">
        <w:rPr>
          <w:rFonts w:ascii="Arial" w:hAnsi="Arial" w:cs="Arial"/>
          <w:i/>
        </w:rPr>
        <w:t>New Seizure:</w:t>
      </w:r>
      <w:r w:rsidR="00BA4074" w:rsidRPr="009E5CD1">
        <w:rPr>
          <w:rFonts w:ascii="Arial" w:hAnsi="Arial" w:cs="Arial"/>
        </w:rPr>
        <w:t xml:space="preserve"> </w:t>
      </w:r>
      <w:r w:rsidR="00CA19C8" w:rsidRPr="009E5CD1">
        <w:rPr>
          <w:rFonts w:ascii="Arial" w:hAnsi="Arial" w:cs="Arial"/>
        </w:rPr>
        <w:t>F</w:t>
      </w:r>
      <w:r w:rsidR="00BA4074" w:rsidRPr="009E5CD1">
        <w:rPr>
          <w:rFonts w:ascii="Arial" w:hAnsi="Arial" w:cs="Arial"/>
        </w:rPr>
        <w:t xml:space="preserve">ocal or generalized seizure occurring in a child without a history of </w:t>
      </w:r>
      <w:r w:rsidR="00877F96" w:rsidRPr="009E5CD1">
        <w:rPr>
          <w:rFonts w:ascii="Arial" w:hAnsi="Arial" w:cs="Arial"/>
        </w:rPr>
        <w:t>epilepsy</w:t>
      </w:r>
      <w:r w:rsidR="00BA4074" w:rsidRPr="009E5CD1">
        <w:rPr>
          <w:rFonts w:ascii="Arial" w:hAnsi="Arial" w:cs="Arial"/>
        </w:rPr>
        <w:t xml:space="preserve"> at the time of study entry.</w:t>
      </w:r>
      <w:r w:rsidR="00D7080D" w:rsidRPr="009E5CD1">
        <w:rPr>
          <w:rFonts w:ascii="Arial" w:hAnsi="Arial" w:cs="Arial"/>
        </w:rPr>
        <w:t xml:space="preserve"> </w:t>
      </w:r>
    </w:p>
    <w:p w14:paraId="0E0514EC" w14:textId="77777777" w:rsidR="00B91862" w:rsidRPr="009E5CD1" w:rsidRDefault="00B91862" w:rsidP="0068289E">
      <w:pPr>
        <w:spacing w:line="480" w:lineRule="auto"/>
        <w:rPr>
          <w:rFonts w:ascii="Arial" w:hAnsi="Arial" w:cs="Arial"/>
          <w:i/>
        </w:rPr>
      </w:pPr>
    </w:p>
    <w:p w14:paraId="74006372" w14:textId="5896EC0B" w:rsidR="008B481F" w:rsidRPr="009E5CD1" w:rsidRDefault="008B481F" w:rsidP="0068289E">
      <w:pPr>
        <w:spacing w:line="480" w:lineRule="auto"/>
        <w:rPr>
          <w:rFonts w:ascii="Arial" w:hAnsi="Arial" w:cs="Arial"/>
        </w:rPr>
      </w:pPr>
      <w:r w:rsidRPr="009E5CD1">
        <w:rPr>
          <w:rFonts w:ascii="Arial" w:hAnsi="Arial" w:cs="Arial"/>
          <w:i/>
        </w:rPr>
        <w:t xml:space="preserve">Neurology examination: </w:t>
      </w:r>
      <w:r w:rsidR="005E30A7" w:rsidRPr="009E5CD1">
        <w:rPr>
          <w:rFonts w:ascii="Arial" w:hAnsi="Arial" w:cs="Arial"/>
        </w:rPr>
        <w:t>A pediatric neurologist completed t</w:t>
      </w:r>
      <w:r w:rsidRPr="009E5CD1">
        <w:rPr>
          <w:rFonts w:ascii="Arial" w:hAnsi="Arial" w:cs="Arial"/>
        </w:rPr>
        <w:t xml:space="preserve">he standardized neurological examination </w:t>
      </w:r>
      <w:r w:rsidR="00372850" w:rsidRPr="009E5CD1">
        <w:rPr>
          <w:rFonts w:ascii="Arial" w:hAnsi="Arial" w:cs="Arial"/>
        </w:rPr>
        <w:t>at each study site</w:t>
      </w:r>
      <w:r w:rsidRPr="009E5CD1">
        <w:rPr>
          <w:rFonts w:ascii="Arial" w:hAnsi="Arial" w:cs="Arial"/>
        </w:rPr>
        <w:t xml:space="preserve"> </w:t>
      </w:r>
      <w:r w:rsidR="003A6BB4" w:rsidRPr="009E5CD1">
        <w:rPr>
          <w:rFonts w:ascii="Arial" w:hAnsi="Arial" w:cs="Arial"/>
        </w:rPr>
        <w:t xml:space="preserve">to determine eligibility for the SIT Trial </w:t>
      </w:r>
      <w:r w:rsidRPr="009E5CD1">
        <w:rPr>
          <w:rFonts w:ascii="Arial" w:hAnsi="Arial" w:cs="Arial"/>
        </w:rPr>
        <w:t>using the Pediatric Stroke Outcome Measure (PSOM). The PSOM is a validated, reliable outcome measure</w:t>
      </w:r>
      <w:hyperlink w:anchor="_ENREF_16" w:tooltip="Kitchen, 2012 #15" w:history="1">
        <w:r w:rsidR="00580DFE" w:rsidRPr="003472BD">
          <w:rPr>
            <w:rFonts w:ascii="Arial" w:hAnsi="Arial" w:cs="Arial"/>
          </w:rPr>
          <w:fldChar w:fldCharType="begin"/>
        </w:r>
        <w:r w:rsidR="00580DFE">
          <w:rPr>
            <w:rFonts w:ascii="Arial" w:hAnsi="Arial" w:cs="Arial"/>
          </w:rPr>
          <w:instrText xml:space="preserve"> ADDIN EN.CITE &lt;EndNote&gt;&lt;Cite&gt;&lt;Author&gt;Kitchen&lt;/Author&gt;&lt;Year&gt;2012&lt;/Year&gt;&lt;RecNum&gt;15&lt;/RecNum&gt;&lt;DisplayText&gt;&lt;style face="superscript"&gt;16&lt;/style&gt;&lt;/DisplayText&gt;&lt;record&gt;&lt;rec-number&gt;15&lt;/rec-number&gt;&lt;foreign-keys&gt;&lt;key app="EN" db-id="zpvf2rtr02e9wsezts4x29f1zpaadrstsxfa" timestamp="1499456660"&gt;15&lt;/key&gt;&lt;/foreign-keys&gt;&lt;ref-type name="Journal Article"&gt;17&lt;/ref-type&gt;&lt;contributors&gt;&lt;authors&gt;&lt;author&gt;Kitchen, L.&lt;/author&gt;&lt;author&gt;Westmacott, R.&lt;/author&gt;&lt;author&gt;Friefeld, S.&lt;/author&gt;&lt;author&gt;MacGregor, D.&lt;/author&gt;&lt;author&gt;Curtis, R.&lt;/author&gt;&lt;author&gt;Allen, A.&lt;/author&gt;&lt;author&gt;Yau, I.&lt;/author&gt;&lt;author&gt;Askalan, R.&lt;/author&gt;&lt;author&gt;Moharir, M.&lt;/author&gt;&lt;author&gt;Domi, T.&lt;/author&gt;&lt;author&gt;deVeber, G.&lt;/author&gt;&lt;/authors&gt;&lt;/contributors&gt;&lt;auth-address&gt;Children&amp;apos;s Stroke Program, The Hospital for Sick Children, Toronto, Canada.&lt;/auth-address&gt;&lt;titles&gt;&lt;title&gt;The pediatric stroke outcome measure: a validation and reliability study&lt;/title&gt;&lt;secondary-title&gt;Stroke&lt;/secondary-title&gt;&lt;/titles&gt;&lt;periodical&gt;&lt;full-title&gt;Stroke&lt;/full-title&gt;&lt;/periodical&gt;&lt;pages&gt;1602-8&lt;/pages&gt;&lt;volume&gt;43&lt;/volume&gt;&lt;number&gt;6&lt;/number&gt;&lt;keywords&gt;&lt;keyword&gt;Adolescent&lt;/keyword&gt;&lt;keyword&gt;Adult&lt;/keyword&gt;&lt;keyword&gt;Child&lt;/keyword&gt;&lt;keyword&gt;Child, Preschool&lt;/keyword&gt;&lt;keyword&gt;Female&lt;/keyword&gt;&lt;keyword&gt;Follow-Up Studies&lt;/keyword&gt;&lt;keyword&gt;Humans&lt;/keyword&gt;&lt;keyword&gt;Infant&lt;/keyword&gt;&lt;keyword&gt;Infant, Newborn&lt;/keyword&gt;&lt;keyword&gt;Male&lt;/keyword&gt;&lt;keyword&gt;Nervous System Diseases/*etiology/mortality&lt;/keyword&gt;&lt;keyword&gt;Stroke/*complications/mortality&lt;/keyword&gt;&lt;keyword&gt;Survivors&lt;/keyword&gt;&lt;/keywords&gt;&lt;dates&gt;&lt;year&gt;2012&lt;/year&gt;&lt;pub-dates&gt;&lt;date&gt;Jun&lt;/date&gt;&lt;/pub-dates&gt;&lt;/dates&gt;&lt;isbn&gt;1524-4628 (Electronic)&amp;#xD;0039-2499 (Linking)&lt;/isbn&gt;&lt;accession-num&gt;22474056&lt;/accession-num&gt;&lt;urls&gt;&lt;related-urls&gt;&lt;url&gt;http://www.ncbi.nlm.nih.gov/pubmed/22474056&lt;/url&gt;&lt;/related-urls&gt;&lt;/urls&gt;&lt;electronic-resource-num&gt;10.1161/STROKEAHA.111.639583&lt;/electronic-resource-num&gt;&lt;/record&gt;&lt;/Cite&gt;&lt;/EndNote&gt;</w:instrText>
        </w:r>
        <w:r w:rsidR="00580DFE" w:rsidRPr="003472BD">
          <w:rPr>
            <w:rFonts w:ascii="Arial" w:hAnsi="Arial" w:cs="Arial"/>
          </w:rPr>
          <w:fldChar w:fldCharType="separate"/>
        </w:r>
        <w:r w:rsidR="00580DFE" w:rsidRPr="00580DFE">
          <w:rPr>
            <w:rFonts w:ascii="Arial" w:hAnsi="Arial" w:cs="Arial"/>
            <w:noProof/>
            <w:vertAlign w:val="superscript"/>
          </w:rPr>
          <w:t>16</w:t>
        </w:r>
        <w:r w:rsidR="00580DFE" w:rsidRPr="003472BD">
          <w:rPr>
            <w:rFonts w:ascii="Arial" w:hAnsi="Arial" w:cs="Arial"/>
          </w:rPr>
          <w:fldChar w:fldCharType="end"/>
        </w:r>
      </w:hyperlink>
      <w:r w:rsidRPr="009E5CD1">
        <w:rPr>
          <w:rFonts w:ascii="Arial" w:hAnsi="Arial" w:cs="Arial"/>
        </w:rPr>
        <w:t xml:space="preserve"> that consists of standard neurological examination items (mental status, cranial nerves, motor, sensory, cerebellar and gait). At the conclusion of the PSOM, the clinician completes a summary of impressions that measures neurological function across five subscales: sensorimotor (right and left)</w:t>
      </w:r>
      <w:r w:rsidR="004F3A41" w:rsidRPr="009E5CD1">
        <w:rPr>
          <w:rFonts w:ascii="Arial" w:hAnsi="Arial" w:cs="Arial"/>
        </w:rPr>
        <w:t>,</w:t>
      </w:r>
      <w:r w:rsidRPr="009E5CD1">
        <w:rPr>
          <w:rFonts w:ascii="Arial" w:hAnsi="Arial" w:cs="Arial"/>
        </w:rPr>
        <w:t xml:space="preserve"> language comprehension, language production</w:t>
      </w:r>
      <w:r w:rsidR="005113AE" w:rsidRPr="009E5CD1">
        <w:rPr>
          <w:rFonts w:ascii="Arial" w:hAnsi="Arial" w:cs="Arial"/>
        </w:rPr>
        <w:t xml:space="preserve"> and</w:t>
      </w:r>
      <w:r w:rsidRPr="009E5CD1">
        <w:rPr>
          <w:rFonts w:ascii="Arial" w:hAnsi="Arial" w:cs="Arial"/>
        </w:rPr>
        <w:t xml:space="preserve"> cognitive or behavioral deficit. The total PSOM is summed from the individual </w:t>
      </w:r>
      <w:r w:rsidR="00C745A9" w:rsidRPr="009E5CD1">
        <w:rPr>
          <w:rFonts w:ascii="Arial" w:hAnsi="Arial" w:cs="Arial"/>
        </w:rPr>
        <w:t>five</w:t>
      </w:r>
      <w:r w:rsidRPr="009E5CD1">
        <w:rPr>
          <w:rFonts w:ascii="Arial" w:hAnsi="Arial" w:cs="Arial"/>
        </w:rPr>
        <w:t xml:space="preserve"> sub-scales ranging from 0 (no deficits) to a maximum score of 10.</w:t>
      </w:r>
    </w:p>
    <w:p w14:paraId="4DF3F1B7" w14:textId="77777777" w:rsidR="008B481F" w:rsidRPr="009E5CD1" w:rsidRDefault="008B481F" w:rsidP="0068289E">
      <w:pPr>
        <w:spacing w:line="480" w:lineRule="auto"/>
        <w:rPr>
          <w:rFonts w:ascii="Arial" w:hAnsi="Arial" w:cs="Arial"/>
        </w:rPr>
      </w:pPr>
    </w:p>
    <w:p w14:paraId="228CE980" w14:textId="77777777" w:rsidR="003923DC" w:rsidRPr="009E5CD1" w:rsidRDefault="003923DC" w:rsidP="0068289E">
      <w:pPr>
        <w:spacing w:line="480" w:lineRule="auto"/>
        <w:rPr>
          <w:rFonts w:ascii="Arial" w:hAnsi="Arial" w:cs="Arial"/>
          <w:i/>
        </w:rPr>
      </w:pPr>
      <w:r w:rsidRPr="009E5CD1">
        <w:rPr>
          <w:rFonts w:ascii="Arial" w:hAnsi="Arial" w:cs="Arial"/>
          <w:i/>
        </w:rPr>
        <w:t>Study Procedures</w:t>
      </w:r>
    </w:p>
    <w:p w14:paraId="12E69C2F" w14:textId="7468A0FE" w:rsidR="00BA4074" w:rsidRPr="009E5CD1" w:rsidRDefault="00BA4074" w:rsidP="0068289E">
      <w:pPr>
        <w:spacing w:line="480" w:lineRule="auto"/>
        <w:rPr>
          <w:rFonts w:ascii="Arial" w:hAnsi="Arial" w:cs="Arial"/>
        </w:rPr>
      </w:pPr>
      <w:r w:rsidRPr="009E5CD1">
        <w:rPr>
          <w:rFonts w:ascii="Arial" w:hAnsi="Arial" w:cs="Arial"/>
        </w:rPr>
        <w:t xml:space="preserve">Study </w:t>
      </w:r>
      <w:r w:rsidR="00A9726B" w:rsidRPr="009E5CD1">
        <w:rPr>
          <w:rFonts w:ascii="Arial" w:hAnsi="Arial" w:cs="Arial"/>
        </w:rPr>
        <w:t xml:space="preserve">managers </w:t>
      </w:r>
      <w:r w:rsidRPr="009E5CD1">
        <w:rPr>
          <w:rFonts w:ascii="Arial" w:hAnsi="Arial" w:cs="Arial"/>
        </w:rPr>
        <w:t xml:space="preserve">visited each site and collected </w:t>
      </w:r>
      <w:r w:rsidR="009138C8" w:rsidRPr="009E5CD1">
        <w:rPr>
          <w:rFonts w:ascii="Arial" w:hAnsi="Arial" w:cs="Arial"/>
        </w:rPr>
        <w:t>follow-up</w:t>
      </w:r>
      <w:r w:rsidRPr="009E5CD1">
        <w:rPr>
          <w:rFonts w:ascii="Arial" w:hAnsi="Arial" w:cs="Arial"/>
        </w:rPr>
        <w:t xml:space="preserve"> data including but not limited to clinic, hospital and radiology records on all participants. </w:t>
      </w:r>
      <w:r w:rsidR="00117336" w:rsidRPr="009E5CD1">
        <w:rPr>
          <w:rFonts w:ascii="Arial" w:hAnsi="Arial" w:cs="Arial"/>
        </w:rPr>
        <w:t xml:space="preserve">Site visits were conducted from </w:t>
      </w:r>
      <w:r w:rsidR="00D45C7F" w:rsidRPr="009E5CD1">
        <w:rPr>
          <w:rFonts w:ascii="Arial" w:hAnsi="Arial" w:cs="Arial"/>
        </w:rPr>
        <w:t xml:space="preserve">February 2010 </w:t>
      </w:r>
      <w:r w:rsidR="00117336" w:rsidRPr="009E5CD1">
        <w:rPr>
          <w:rFonts w:ascii="Arial" w:hAnsi="Arial" w:cs="Arial"/>
        </w:rPr>
        <w:t>to</w:t>
      </w:r>
      <w:r w:rsidR="00D45C7F" w:rsidRPr="009E5CD1">
        <w:rPr>
          <w:rFonts w:ascii="Arial" w:hAnsi="Arial" w:cs="Arial"/>
        </w:rPr>
        <w:t xml:space="preserve"> August 2011</w:t>
      </w:r>
      <w:r w:rsidR="00117336" w:rsidRPr="009E5CD1">
        <w:rPr>
          <w:rFonts w:ascii="Arial" w:hAnsi="Arial" w:cs="Arial"/>
        </w:rPr>
        <w:t xml:space="preserve">. </w:t>
      </w:r>
      <w:r w:rsidR="00215538" w:rsidRPr="009E5CD1">
        <w:rPr>
          <w:rFonts w:ascii="Arial" w:hAnsi="Arial" w:cs="Arial"/>
        </w:rPr>
        <w:t>The study neurologist (LCJ) and the trial principal investigator (MRD)</w:t>
      </w:r>
      <w:r w:rsidR="009A2215" w:rsidRPr="009E5CD1">
        <w:rPr>
          <w:rFonts w:ascii="Arial" w:hAnsi="Arial" w:cs="Arial"/>
        </w:rPr>
        <w:t xml:space="preserve"> </w:t>
      </w:r>
      <w:r w:rsidR="00AB3D1D" w:rsidRPr="009E5CD1">
        <w:rPr>
          <w:rFonts w:ascii="Arial" w:hAnsi="Arial" w:cs="Arial"/>
        </w:rPr>
        <w:t xml:space="preserve">independently </w:t>
      </w:r>
      <w:r w:rsidR="009A2215" w:rsidRPr="009E5CD1">
        <w:rPr>
          <w:rFonts w:ascii="Arial" w:hAnsi="Arial" w:cs="Arial"/>
        </w:rPr>
        <w:t>reviewed all source documents and reports in participants with suspected neurological events</w:t>
      </w:r>
      <w:r w:rsidR="00AB3D1D" w:rsidRPr="009E5CD1">
        <w:rPr>
          <w:rFonts w:ascii="Arial" w:hAnsi="Arial" w:cs="Arial"/>
        </w:rPr>
        <w:t>. Disagreements</w:t>
      </w:r>
      <w:r w:rsidR="009A2215" w:rsidRPr="009E5CD1">
        <w:rPr>
          <w:rFonts w:ascii="Arial" w:hAnsi="Arial" w:cs="Arial"/>
        </w:rPr>
        <w:t xml:space="preserve"> regarding the presence or absence of a neurological event</w:t>
      </w:r>
      <w:r w:rsidR="00AB3D1D" w:rsidRPr="009E5CD1">
        <w:rPr>
          <w:rFonts w:ascii="Arial" w:hAnsi="Arial" w:cs="Arial"/>
        </w:rPr>
        <w:t xml:space="preserve"> were resolved by consensus</w:t>
      </w:r>
      <w:r w:rsidR="00215538" w:rsidRPr="009E5CD1">
        <w:rPr>
          <w:rFonts w:ascii="Arial" w:hAnsi="Arial" w:cs="Arial"/>
        </w:rPr>
        <w:t xml:space="preserve">. </w:t>
      </w:r>
      <w:r w:rsidR="00084300" w:rsidRPr="009E5CD1">
        <w:rPr>
          <w:rFonts w:ascii="Arial" w:hAnsi="Arial" w:cs="Arial"/>
        </w:rPr>
        <w:t>T</w:t>
      </w:r>
      <w:r w:rsidRPr="009E5CD1">
        <w:rPr>
          <w:rFonts w:ascii="Arial" w:hAnsi="Arial" w:cs="Arial"/>
        </w:rPr>
        <w:t xml:space="preserve">he final diagnosis for </w:t>
      </w:r>
      <w:r w:rsidR="00FE29E0" w:rsidRPr="009E5CD1">
        <w:rPr>
          <w:rFonts w:ascii="Arial" w:hAnsi="Arial" w:cs="Arial"/>
        </w:rPr>
        <w:t xml:space="preserve">each </w:t>
      </w:r>
      <w:r w:rsidRPr="009E5CD1">
        <w:rPr>
          <w:rFonts w:ascii="Arial" w:hAnsi="Arial" w:cs="Arial"/>
        </w:rPr>
        <w:t xml:space="preserve">clinical neurological event was based on information in the medical chart as well as </w:t>
      </w:r>
      <w:r w:rsidR="00D71BD9" w:rsidRPr="009E5CD1">
        <w:rPr>
          <w:rFonts w:ascii="Arial" w:hAnsi="Arial" w:cs="Arial"/>
        </w:rPr>
        <w:t xml:space="preserve">the </w:t>
      </w:r>
      <w:r w:rsidR="009538F7" w:rsidRPr="009E5CD1">
        <w:rPr>
          <w:rFonts w:ascii="Arial" w:hAnsi="Arial" w:cs="Arial"/>
        </w:rPr>
        <w:t>MRI</w:t>
      </w:r>
      <w:r w:rsidR="00D71BD9" w:rsidRPr="009E5CD1">
        <w:rPr>
          <w:rFonts w:ascii="Arial" w:hAnsi="Arial" w:cs="Arial"/>
        </w:rPr>
        <w:t xml:space="preserve"> of the brain</w:t>
      </w:r>
      <w:r w:rsidRPr="009E5CD1">
        <w:rPr>
          <w:rFonts w:ascii="Arial" w:hAnsi="Arial" w:cs="Arial"/>
        </w:rPr>
        <w:t xml:space="preserve">. </w:t>
      </w:r>
      <w:r w:rsidR="00D66B26" w:rsidRPr="009E5CD1">
        <w:rPr>
          <w:rFonts w:ascii="Arial" w:hAnsi="Arial" w:cs="Arial"/>
        </w:rPr>
        <w:t>H</w:t>
      </w:r>
      <w:r w:rsidRPr="009E5CD1">
        <w:rPr>
          <w:rFonts w:ascii="Arial" w:hAnsi="Arial" w:cs="Arial"/>
        </w:rPr>
        <w:t>ead CT was not considered adequate to distinguish an ischemic stroke from a TIA.</w:t>
      </w:r>
    </w:p>
    <w:p w14:paraId="340271E5" w14:textId="77777777" w:rsidR="00BA4074" w:rsidRPr="009E5CD1" w:rsidRDefault="00BA4074" w:rsidP="0068289E">
      <w:pPr>
        <w:spacing w:line="480" w:lineRule="auto"/>
        <w:rPr>
          <w:rFonts w:ascii="Arial" w:hAnsi="Arial" w:cs="Arial"/>
        </w:rPr>
      </w:pPr>
    </w:p>
    <w:p w14:paraId="5CD82838" w14:textId="77777777" w:rsidR="00BA4074" w:rsidRPr="009E5CD1" w:rsidRDefault="00883AC9" w:rsidP="0068289E">
      <w:pPr>
        <w:spacing w:line="480" w:lineRule="auto"/>
        <w:rPr>
          <w:rFonts w:ascii="Arial" w:eastAsiaTheme="minorEastAsia" w:hAnsi="Arial" w:cs="Arial"/>
        </w:rPr>
      </w:pPr>
      <w:r w:rsidRPr="009E5CD1">
        <w:rPr>
          <w:rFonts w:ascii="Arial" w:eastAsiaTheme="minorEastAsia" w:hAnsi="Arial" w:cs="Arial"/>
          <w:i/>
        </w:rPr>
        <w:lastRenderedPageBreak/>
        <w:t>Sample Characteristics</w:t>
      </w:r>
      <w:r w:rsidR="00BA4074" w:rsidRPr="009E5CD1">
        <w:rPr>
          <w:rFonts w:ascii="Arial" w:eastAsiaTheme="minorEastAsia" w:hAnsi="Arial" w:cs="Arial"/>
          <w:b/>
        </w:rPr>
        <w:t xml:space="preserve"> </w:t>
      </w:r>
    </w:p>
    <w:p w14:paraId="6B8BD7DD" w14:textId="139C8ECF" w:rsidR="00BA4074" w:rsidRPr="009E5CD1" w:rsidRDefault="00BA4074" w:rsidP="0068289E">
      <w:pPr>
        <w:spacing w:line="480" w:lineRule="auto"/>
        <w:rPr>
          <w:rFonts w:ascii="Arial" w:hAnsi="Arial" w:cs="Arial"/>
        </w:rPr>
      </w:pPr>
      <w:r w:rsidRPr="009E5CD1">
        <w:rPr>
          <w:rFonts w:ascii="Arial" w:hAnsi="Arial" w:cs="Arial"/>
        </w:rPr>
        <w:t xml:space="preserve">The sampling frame for this study was the population of children that completed a screening </w:t>
      </w:r>
      <w:r w:rsidR="00583224" w:rsidRPr="009E5CD1">
        <w:rPr>
          <w:rFonts w:ascii="Arial" w:hAnsi="Arial" w:cs="Arial"/>
        </w:rPr>
        <w:t xml:space="preserve">brain </w:t>
      </w:r>
      <w:r w:rsidRPr="009E5CD1">
        <w:rPr>
          <w:rFonts w:ascii="Arial" w:hAnsi="Arial" w:cs="Arial"/>
        </w:rPr>
        <w:t>MRI for the SIT Trial</w:t>
      </w:r>
      <w:r w:rsidR="00E86657" w:rsidRPr="009E5CD1">
        <w:rPr>
          <w:rFonts w:ascii="Arial" w:hAnsi="Arial" w:cs="Arial"/>
        </w:rPr>
        <w:t>,</w:t>
      </w:r>
      <w:r w:rsidR="00784305" w:rsidRPr="009E5CD1">
        <w:rPr>
          <w:rFonts w:ascii="Arial" w:hAnsi="Arial" w:cs="Arial"/>
        </w:rPr>
        <w:t xml:space="preserve"> </w:t>
      </w:r>
      <w:r w:rsidR="00CA326D" w:rsidRPr="009E5CD1">
        <w:rPr>
          <w:rFonts w:ascii="Arial" w:hAnsi="Arial" w:cs="Arial"/>
        </w:rPr>
        <w:t>had at least one TCD measurement, an</w:t>
      </w:r>
      <w:r w:rsidR="00076564" w:rsidRPr="009E5CD1">
        <w:rPr>
          <w:rFonts w:ascii="Arial" w:hAnsi="Arial" w:cs="Arial"/>
        </w:rPr>
        <w:t>d</w:t>
      </w:r>
      <w:r w:rsidR="00CA326D" w:rsidRPr="009E5CD1">
        <w:rPr>
          <w:rFonts w:ascii="Arial" w:hAnsi="Arial" w:cs="Arial"/>
        </w:rPr>
        <w:t xml:space="preserve"> were followed</w:t>
      </w:r>
      <w:r w:rsidR="001F6502" w:rsidRPr="009E5CD1">
        <w:rPr>
          <w:rFonts w:ascii="Arial" w:hAnsi="Arial" w:cs="Arial"/>
        </w:rPr>
        <w:t xml:space="preserve"> until they developed a neurological event</w:t>
      </w:r>
      <w:r w:rsidR="00CA326D" w:rsidRPr="009E5CD1">
        <w:rPr>
          <w:rFonts w:ascii="Arial" w:hAnsi="Arial" w:cs="Arial"/>
        </w:rPr>
        <w:t xml:space="preserve"> </w:t>
      </w:r>
      <w:r w:rsidR="001F6502" w:rsidRPr="009E5CD1">
        <w:rPr>
          <w:rFonts w:ascii="Arial" w:hAnsi="Arial" w:cs="Arial"/>
        </w:rPr>
        <w:t xml:space="preserve">or </w:t>
      </w:r>
      <w:r w:rsidR="00CA326D" w:rsidRPr="009E5CD1">
        <w:rPr>
          <w:rFonts w:ascii="Arial" w:hAnsi="Arial" w:cs="Arial"/>
        </w:rPr>
        <w:t xml:space="preserve">for at least a year after signing the informed consent. </w:t>
      </w:r>
      <w:r w:rsidR="00E86657" w:rsidRPr="009E5CD1">
        <w:rPr>
          <w:rFonts w:ascii="Arial" w:hAnsi="Arial" w:cs="Arial"/>
        </w:rPr>
        <w:t>Follow</w:t>
      </w:r>
      <w:r w:rsidR="00784305" w:rsidRPr="009E5CD1">
        <w:rPr>
          <w:rFonts w:ascii="Arial" w:hAnsi="Arial" w:cs="Arial"/>
        </w:rPr>
        <w:t>-up</w:t>
      </w:r>
      <w:r w:rsidR="00E86657" w:rsidRPr="009E5CD1">
        <w:rPr>
          <w:rFonts w:ascii="Arial" w:hAnsi="Arial" w:cs="Arial"/>
        </w:rPr>
        <w:t xml:space="preserve"> time was based on date of initial MRI of the brain until first neurological event, start of blood transfusion</w:t>
      </w:r>
      <w:r w:rsidR="00C745A9" w:rsidRPr="009E5CD1">
        <w:rPr>
          <w:rFonts w:ascii="Arial" w:hAnsi="Arial" w:cs="Arial"/>
        </w:rPr>
        <w:t>,</w:t>
      </w:r>
      <w:r w:rsidR="00E86657" w:rsidRPr="009E5CD1">
        <w:rPr>
          <w:rFonts w:ascii="Arial" w:hAnsi="Arial" w:cs="Arial"/>
        </w:rPr>
        <w:t xml:space="preserve"> or last day of follow</w:t>
      </w:r>
      <w:r w:rsidR="00AF7609" w:rsidRPr="009E5CD1">
        <w:rPr>
          <w:rFonts w:ascii="Arial" w:hAnsi="Arial" w:cs="Arial"/>
        </w:rPr>
        <w:t>-</w:t>
      </w:r>
      <w:r w:rsidR="00E86657" w:rsidRPr="009E5CD1">
        <w:rPr>
          <w:rFonts w:ascii="Arial" w:hAnsi="Arial" w:cs="Arial"/>
        </w:rPr>
        <w:t>up, whichever came first.</w:t>
      </w:r>
      <w:r w:rsidR="001938F9" w:rsidRPr="009E5CD1">
        <w:rPr>
          <w:rFonts w:ascii="Arial" w:hAnsi="Arial" w:cs="Arial"/>
        </w:rPr>
        <w:t xml:space="preserve"> Participants with initial or subsequent abnormal TCD measurements (time averaged mean of maximum velocity of </w:t>
      </w:r>
      <w:r w:rsidR="00E545C0" w:rsidRPr="009E5CD1">
        <w:rPr>
          <w:rFonts w:ascii="Arial" w:hAnsi="Arial" w:cs="Arial"/>
          <w:u w:val="single"/>
        </w:rPr>
        <w:t>&gt;</w:t>
      </w:r>
      <w:r w:rsidR="00E545C0" w:rsidRPr="009E5CD1">
        <w:rPr>
          <w:rFonts w:ascii="Arial" w:hAnsi="Arial" w:cs="Arial"/>
        </w:rPr>
        <w:t xml:space="preserve"> 200 cm/second</w:t>
      </w:r>
      <w:r w:rsidR="001938F9" w:rsidRPr="009E5CD1">
        <w:rPr>
          <w:rFonts w:ascii="Arial" w:hAnsi="Arial" w:cs="Arial"/>
        </w:rPr>
        <w:t xml:space="preserve"> non-imaging</w:t>
      </w:r>
      <w:r w:rsidR="00E545C0" w:rsidRPr="009E5CD1">
        <w:rPr>
          <w:rFonts w:ascii="Arial" w:hAnsi="Arial" w:cs="Arial"/>
        </w:rPr>
        <w:t xml:space="preserve"> TCD or</w:t>
      </w:r>
      <w:r w:rsidR="001938F9" w:rsidRPr="009E5CD1">
        <w:rPr>
          <w:rFonts w:ascii="Arial" w:hAnsi="Arial" w:cs="Arial"/>
        </w:rPr>
        <w:t xml:space="preserve"> </w:t>
      </w:r>
      <w:r w:rsidR="00E545C0" w:rsidRPr="009E5CD1">
        <w:rPr>
          <w:rFonts w:ascii="Arial" w:hAnsi="Arial" w:cs="Arial"/>
          <w:u w:val="single"/>
        </w:rPr>
        <w:t>&gt;</w:t>
      </w:r>
      <w:r w:rsidR="001938F9" w:rsidRPr="009E5CD1">
        <w:rPr>
          <w:rFonts w:ascii="Arial" w:hAnsi="Arial" w:cs="Arial"/>
        </w:rPr>
        <w:t>185 cm/second imaging technique) were excluded.</w:t>
      </w:r>
    </w:p>
    <w:p w14:paraId="6EE52C39" w14:textId="77777777" w:rsidR="00C745A9" w:rsidRPr="009E5CD1" w:rsidRDefault="00C745A9" w:rsidP="0068289E">
      <w:pPr>
        <w:spacing w:line="480" w:lineRule="auto"/>
        <w:rPr>
          <w:rFonts w:ascii="Arial" w:hAnsi="Arial" w:cs="Arial"/>
        </w:rPr>
      </w:pPr>
    </w:p>
    <w:p w14:paraId="68DE791F" w14:textId="77777777" w:rsidR="00C615C7" w:rsidRPr="009E5CD1" w:rsidRDefault="00C615C7" w:rsidP="0068289E">
      <w:pPr>
        <w:spacing w:line="480" w:lineRule="auto"/>
        <w:rPr>
          <w:rFonts w:ascii="Arial" w:hAnsi="Arial" w:cs="Arial"/>
          <w:i/>
        </w:rPr>
      </w:pPr>
      <w:r w:rsidRPr="009E5CD1">
        <w:rPr>
          <w:rFonts w:ascii="Arial" w:hAnsi="Arial" w:cs="Arial"/>
          <w:i/>
        </w:rPr>
        <w:t>Statistical Methods</w:t>
      </w:r>
    </w:p>
    <w:p w14:paraId="39D98230" w14:textId="69D4E9AE" w:rsidR="00C615C7" w:rsidRPr="009E5CD1" w:rsidRDefault="00C615C7" w:rsidP="0068289E">
      <w:pPr>
        <w:spacing w:line="480" w:lineRule="auto"/>
        <w:rPr>
          <w:rFonts w:ascii="Arial" w:hAnsi="Arial" w:cs="Arial"/>
        </w:rPr>
      </w:pPr>
      <w:r w:rsidRPr="009E5CD1">
        <w:rPr>
          <w:rFonts w:ascii="Arial" w:hAnsi="Arial" w:cs="Arial"/>
        </w:rPr>
        <w:t>Data analysis was performed using SPSS, version 2</w:t>
      </w:r>
      <w:r w:rsidR="006B1466" w:rsidRPr="009E5CD1">
        <w:rPr>
          <w:rFonts w:ascii="Arial" w:hAnsi="Arial" w:cs="Arial"/>
        </w:rPr>
        <w:t>4</w:t>
      </w:r>
      <w:r w:rsidRPr="009E5CD1">
        <w:rPr>
          <w:rFonts w:ascii="Arial" w:hAnsi="Arial" w:cs="Arial"/>
        </w:rPr>
        <w:t xml:space="preserve">.0 (IBM, </w:t>
      </w:r>
      <w:r w:rsidR="006B1466" w:rsidRPr="009E5CD1">
        <w:rPr>
          <w:rFonts w:ascii="Arial" w:hAnsi="Arial" w:cs="Arial"/>
        </w:rPr>
        <w:t>Armonk</w:t>
      </w:r>
      <w:r w:rsidRPr="009E5CD1">
        <w:rPr>
          <w:rFonts w:ascii="Arial" w:hAnsi="Arial" w:cs="Arial"/>
        </w:rPr>
        <w:t xml:space="preserve">, </w:t>
      </w:r>
      <w:r w:rsidR="006B1466" w:rsidRPr="009E5CD1">
        <w:rPr>
          <w:rFonts w:ascii="Arial" w:hAnsi="Arial" w:cs="Arial"/>
        </w:rPr>
        <w:t>NY</w:t>
      </w:r>
      <w:r w:rsidRPr="009E5CD1">
        <w:rPr>
          <w:rFonts w:ascii="Arial" w:hAnsi="Arial" w:cs="Arial"/>
        </w:rPr>
        <w:t xml:space="preserve">). The relationship between the demographic and </w:t>
      </w:r>
      <w:r w:rsidR="00822D2F" w:rsidRPr="009E5CD1">
        <w:rPr>
          <w:rFonts w:ascii="Arial" w:hAnsi="Arial" w:cs="Arial"/>
        </w:rPr>
        <w:t>pre</w:t>
      </w:r>
      <w:r w:rsidR="003923DC" w:rsidRPr="009E5CD1">
        <w:rPr>
          <w:rFonts w:ascii="Arial" w:hAnsi="Arial" w:cs="Arial"/>
        </w:rPr>
        <w:t>-</w:t>
      </w:r>
      <w:r w:rsidR="00822D2F" w:rsidRPr="009E5CD1">
        <w:rPr>
          <w:rFonts w:ascii="Arial" w:hAnsi="Arial" w:cs="Arial"/>
        </w:rPr>
        <w:t xml:space="preserve">specified </w:t>
      </w:r>
      <w:r w:rsidRPr="009E5CD1">
        <w:rPr>
          <w:rFonts w:ascii="Arial" w:hAnsi="Arial" w:cs="Arial"/>
        </w:rPr>
        <w:t xml:space="preserve">clinical covariates </w:t>
      </w:r>
      <w:r w:rsidR="00822D2F" w:rsidRPr="009E5CD1">
        <w:rPr>
          <w:rFonts w:ascii="Arial" w:hAnsi="Arial" w:cs="Arial"/>
        </w:rPr>
        <w:t xml:space="preserve">(age, gender, systolic blood pressure, steady state hemoglobin, reticulocyte count, presence or absence of infarct-like lesion at baseline) </w:t>
      </w:r>
      <w:r w:rsidR="0073608F" w:rsidRPr="009E5CD1">
        <w:rPr>
          <w:rFonts w:ascii="Arial" w:hAnsi="Arial" w:cs="Arial"/>
        </w:rPr>
        <w:t>for</w:t>
      </w:r>
      <w:r w:rsidRPr="009E5CD1">
        <w:rPr>
          <w:rFonts w:ascii="Arial" w:hAnsi="Arial" w:cs="Arial"/>
        </w:rPr>
        <w:t xml:space="preserve"> those with and without a new neurological event was assessed by chi-square test</w:t>
      </w:r>
      <w:r w:rsidR="006B1466" w:rsidRPr="009E5CD1">
        <w:rPr>
          <w:rFonts w:ascii="Arial" w:hAnsi="Arial" w:cs="Arial"/>
        </w:rPr>
        <w:t xml:space="preserve"> or Fisher’s exact test for categorical covariate</w:t>
      </w:r>
      <w:r w:rsidR="0073608F" w:rsidRPr="009E5CD1">
        <w:rPr>
          <w:rFonts w:ascii="Arial" w:hAnsi="Arial" w:cs="Arial"/>
        </w:rPr>
        <w:t>s</w:t>
      </w:r>
      <w:r w:rsidR="006B1466" w:rsidRPr="009E5CD1">
        <w:rPr>
          <w:rFonts w:ascii="Arial" w:hAnsi="Arial" w:cs="Arial"/>
        </w:rPr>
        <w:t>, and</w:t>
      </w:r>
      <w:r w:rsidRPr="009E5CD1">
        <w:rPr>
          <w:rFonts w:ascii="Arial" w:hAnsi="Arial" w:cs="Arial"/>
        </w:rPr>
        <w:t xml:space="preserve"> a t-test for continuous covariates</w:t>
      </w:r>
      <w:r w:rsidR="0073608F" w:rsidRPr="009E5CD1">
        <w:rPr>
          <w:rFonts w:ascii="Arial" w:hAnsi="Arial" w:cs="Arial"/>
        </w:rPr>
        <w:t xml:space="preserve">. </w:t>
      </w:r>
      <w:r w:rsidR="00790129" w:rsidRPr="009E5CD1">
        <w:rPr>
          <w:rFonts w:ascii="Arial" w:eastAsia="Times New Roman" w:hAnsi="Arial" w:cs="Arial"/>
        </w:rPr>
        <w:t>For the incidence calculation, only the first neurological event was utilized for a total of</w:t>
      </w:r>
      <w:r w:rsidR="005E30A7" w:rsidRPr="009E5CD1">
        <w:rPr>
          <w:rFonts w:ascii="Arial" w:eastAsia="Times New Roman" w:hAnsi="Arial" w:cs="Arial"/>
        </w:rPr>
        <w:t xml:space="preserve"> </w:t>
      </w:r>
      <w:r w:rsidR="006B1466" w:rsidRPr="009E5CD1">
        <w:rPr>
          <w:rFonts w:ascii="Arial" w:eastAsia="Times New Roman" w:hAnsi="Arial" w:cs="Arial"/>
        </w:rPr>
        <w:t>1</w:t>
      </w:r>
      <w:r w:rsidR="003E62A5" w:rsidRPr="009E5CD1">
        <w:rPr>
          <w:rFonts w:ascii="Arial" w:eastAsia="Times New Roman" w:hAnsi="Arial" w:cs="Arial"/>
        </w:rPr>
        <w:t>0</w:t>
      </w:r>
      <w:r w:rsidR="00790129" w:rsidRPr="009E5CD1">
        <w:rPr>
          <w:rFonts w:ascii="Arial" w:eastAsia="Times New Roman" w:hAnsi="Arial" w:cs="Arial"/>
        </w:rPr>
        <w:t xml:space="preserve"> events.</w:t>
      </w:r>
    </w:p>
    <w:p w14:paraId="686442CD" w14:textId="77777777" w:rsidR="00C615C7" w:rsidRPr="009E5CD1" w:rsidRDefault="00C615C7" w:rsidP="0068289E">
      <w:pPr>
        <w:spacing w:line="480" w:lineRule="auto"/>
        <w:rPr>
          <w:rFonts w:ascii="Arial" w:hAnsi="Arial" w:cs="Arial"/>
        </w:rPr>
      </w:pPr>
    </w:p>
    <w:p w14:paraId="6A866264" w14:textId="15D884A1" w:rsidR="00AF1F20" w:rsidRPr="009E5CD1" w:rsidRDefault="00C615C7" w:rsidP="00AF1F20">
      <w:pPr>
        <w:spacing w:line="480" w:lineRule="auto"/>
        <w:rPr>
          <w:color w:val="1F497D" w:themeColor="dark2"/>
        </w:rPr>
      </w:pPr>
      <w:r w:rsidRPr="009E5CD1">
        <w:rPr>
          <w:rFonts w:ascii="Arial" w:hAnsi="Arial" w:cs="Arial"/>
        </w:rPr>
        <w:t xml:space="preserve">Assessment of the association between those with or without </w:t>
      </w:r>
      <w:r w:rsidR="00656B68" w:rsidRPr="009E5CD1">
        <w:rPr>
          <w:rFonts w:ascii="Arial" w:hAnsi="Arial" w:cs="Arial"/>
        </w:rPr>
        <w:t>SCI</w:t>
      </w:r>
      <w:r w:rsidRPr="009E5CD1">
        <w:rPr>
          <w:rFonts w:ascii="Arial" w:hAnsi="Arial" w:cs="Arial"/>
        </w:rPr>
        <w:t xml:space="preserve"> at baseline and a new event was investigated using Kaplan-Meier product-limit estimation and then </w:t>
      </w:r>
      <w:r w:rsidR="006B1466" w:rsidRPr="009E5CD1">
        <w:rPr>
          <w:rFonts w:ascii="Arial" w:hAnsi="Arial" w:cs="Arial"/>
        </w:rPr>
        <w:t xml:space="preserve">Cox </w:t>
      </w:r>
      <w:r w:rsidRPr="009E5CD1">
        <w:rPr>
          <w:rFonts w:ascii="Arial" w:hAnsi="Arial" w:cs="Arial"/>
        </w:rPr>
        <w:t>regression</w:t>
      </w:r>
      <w:r w:rsidR="0030273A" w:rsidRPr="009E5CD1">
        <w:rPr>
          <w:rFonts w:ascii="Arial" w:hAnsi="Arial" w:cs="Arial"/>
        </w:rPr>
        <w:t xml:space="preserve"> model</w:t>
      </w:r>
      <w:r w:rsidRPr="009E5CD1">
        <w:rPr>
          <w:rFonts w:ascii="Arial" w:hAnsi="Arial" w:cs="Arial"/>
        </w:rPr>
        <w:t xml:space="preserve">. </w:t>
      </w:r>
      <w:r w:rsidR="006B1466" w:rsidRPr="009E5CD1">
        <w:rPr>
          <w:rFonts w:ascii="Arial" w:hAnsi="Arial" w:cs="Arial"/>
        </w:rPr>
        <w:t>The incidence rate of new events was compared with a mid-P exact test.  Due to the small number of new neurological events, which rules out the inclusion of the full set of variables directly in the Cox regression</w:t>
      </w:r>
      <w:r w:rsidR="0030273A" w:rsidRPr="009E5CD1">
        <w:rPr>
          <w:rFonts w:ascii="Arial" w:hAnsi="Arial" w:cs="Arial"/>
        </w:rPr>
        <w:t xml:space="preserve"> model</w:t>
      </w:r>
      <w:r w:rsidR="006B1466" w:rsidRPr="009E5CD1">
        <w:rPr>
          <w:rFonts w:ascii="Arial" w:hAnsi="Arial" w:cs="Arial"/>
        </w:rPr>
        <w:t xml:space="preserve">, a propensity score was first calculated with logistic regression for the presence or absence of </w:t>
      </w:r>
      <w:r w:rsidR="00BA50CD" w:rsidRPr="009E5CD1">
        <w:rPr>
          <w:rFonts w:ascii="Arial" w:hAnsi="Arial" w:cs="Arial"/>
        </w:rPr>
        <w:t xml:space="preserve">SCI </w:t>
      </w:r>
      <w:r w:rsidR="006B1466" w:rsidRPr="009E5CD1">
        <w:rPr>
          <w:rFonts w:ascii="Arial" w:hAnsi="Arial" w:cs="Arial"/>
        </w:rPr>
        <w:t xml:space="preserve">at baseline, using the </w:t>
      </w:r>
      <w:r w:rsidR="000A6AFD" w:rsidRPr="009E5CD1">
        <w:rPr>
          <w:rFonts w:ascii="Arial" w:hAnsi="Arial" w:cs="Arial"/>
        </w:rPr>
        <w:t>other c</w:t>
      </w:r>
      <w:r w:rsidR="006B1466" w:rsidRPr="009E5CD1">
        <w:rPr>
          <w:rFonts w:ascii="Arial" w:hAnsi="Arial" w:cs="Arial"/>
        </w:rPr>
        <w:t xml:space="preserve">ovariates. The score was the </w:t>
      </w:r>
      <w:r w:rsidR="000A6AFD" w:rsidRPr="009E5CD1">
        <w:rPr>
          <w:rFonts w:ascii="Arial" w:hAnsi="Arial" w:cs="Arial"/>
        </w:rPr>
        <w:t xml:space="preserve">predicted </w:t>
      </w:r>
      <w:r w:rsidR="006B1466" w:rsidRPr="009E5CD1">
        <w:rPr>
          <w:rFonts w:ascii="Arial" w:hAnsi="Arial" w:cs="Arial"/>
        </w:rPr>
        <w:t>probability</w:t>
      </w:r>
      <w:r w:rsidR="000A6AFD" w:rsidRPr="009E5CD1">
        <w:rPr>
          <w:rFonts w:ascii="Arial" w:hAnsi="Arial" w:cs="Arial"/>
        </w:rPr>
        <w:t xml:space="preserve"> </w:t>
      </w:r>
      <w:r w:rsidR="006B1466" w:rsidRPr="009E5CD1">
        <w:rPr>
          <w:rFonts w:ascii="Arial" w:hAnsi="Arial" w:cs="Arial"/>
        </w:rPr>
        <w:t xml:space="preserve">of </w:t>
      </w:r>
      <w:r w:rsidR="00C745A9" w:rsidRPr="009E5CD1">
        <w:rPr>
          <w:rFonts w:ascii="Arial" w:hAnsi="Arial" w:cs="Arial"/>
        </w:rPr>
        <w:t>SCI</w:t>
      </w:r>
      <w:r w:rsidR="006B1466" w:rsidRPr="009E5CD1">
        <w:rPr>
          <w:rFonts w:ascii="Arial" w:hAnsi="Arial" w:cs="Arial"/>
        </w:rPr>
        <w:t xml:space="preserve">. A Cox regression model was then </w:t>
      </w:r>
      <w:r w:rsidR="000A6AFD" w:rsidRPr="009E5CD1">
        <w:rPr>
          <w:rFonts w:ascii="Arial" w:hAnsi="Arial" w:cs="Arial"/>
        </w:rPr>
        <w:t>estimated</w:t>
      </w:r>
      <w:r w:rsidR="006B1466" w:rsidRPr="009E5CD1">
        <w:rPr>
          <w:rFonts w:ascii="Arial" w:hAnsi="Arial" w:cs="Arial"/>
        </w:rPr>
        <w:t xml:space="preserve"> with only the propensity score and the </w:t>
      </w:r>
      <w:r w:rsidR="00C745A9" w:rsidRPr="009E5CD1">
        <w:rPr>
          <w:rFonts w:ascii="Arial" w:hAnsi="Arial" w:cs="Arial"/>
        </w:rPr>
        <w:t>SCI</w:t>
      </w:r>
      <w:r w:rsidR="006B1466" w:rsidRPr="009E5CD1">
        <w:rPr>
          <w:rFonts w:ascii="Arial" w:hAnsi="Arial" w:cs="Arial"/>
        </w:rPr>
        <w:t xml:space="preserve"> covariate</w:t>
      </w:r>
      <w:r w:rsidR="008F42E8" w:rsidRPr="009E5CD1">
        <w:rPr>
          <w:rFonts w:ascii="Arial" w:hAnsi="Arial" w:cs="Arial"/>
        </w:rPr>
        <w:t>,</w:t>
      </w:r>
      <w:r w:rsidR="00F12F4F" w:rsidRPr="009E5CD1">
        <w:rPr>
          <w:rFonts w:ascii="Arial" w:hAnsi="Arial" w:cs="Arial"/>
        </w:rPr>
        <w:t xml:space="preserve"> comparing</w:t>
      </w:r>
      <w:r w:rsidR="008F42E8" w:rsidRPr="009E5CD1">
        <w:rPr>
          <w:rFonts w:ascii="Arial" w:hAnsi="Arial" w:cs="Arial"/>
        </w:rPr>
        <w:t xml:space="preserve"> </w:t>
      </w:r>
      <w:r w:rsidR="0086358A" w:rsidRPr="009E5CD1">
        <w:rPr>
          <w:rFonts w:ascii="Arial" w:hAnsi="Arial" w:cs="Arial"/>
        </w:rPr>
        <w:t>children with SCA,</w:t>
      </w:r>
      <w:r w:rsidR="008F42E8" w:rsidRPr="009E5CD1">
        <w:rPr>
          <w:rFonts w:ascii="Arial" w:hAnsi="Arial" w:cs="Arial"/>
        </w:rPr>
        <w:t xml:space="preserve"> normal TCD</w:t>
      </w:r>
      <w:r w:rsidR="0086358A" w:rsidRPr="009E5CD1">
        <w:rPr>
          <w:rFonts w:ascii="Arial" w:hAnsi="Arial" w:cs="Arial"/>
        </w:rPr>
        <w:t xml:space="preserve"> velocities</w:t>
      </w:r>
      <w:r w:rsidR="008F42E8" w:rsidRPr="009E5CD1">
        <w:rPr>
          <w:rFonts w:ascii="Arial" w:hAnsi="Arial" w:cs="Arial"/>
        </w:rPr>
        <w:t xml:space="preserve"> and SCI</w:t>
      </w:r>
      <w:r w:rsidR="0086358A" w:rsidRPr="009E5CD1">
        <w:rPr>
          <w:rFonts w:ascii="Arial" w:hAnsi="Arial" w:cs="Arial"/>
        </w:rPr>
        <w:t>s</w:t>
      </w:r>
      <w:r w:rsidR="008F42E8" w:rsidRPr="009E5CD1">
        <w:rPr>
          <w:rFonts w:ascii="Arial" w:hAnsi="Arial" w:cs="Arial"/>
        </w:rPr>
        <w:t xml:space="preserve"> (reference population) to children with normal TCD </w:t>
      </w:r>
      <w:r w:rsidR="0086358A" w:rsidRPr="009E5CD1">
        <w:rPr>
          <w:rFonts w:ascii="Arial" w:hAnsi="Arial" w:cs="Arial"/>
        </w:rPr>
        <w:t xml:space="preserve">velocities </w:t>
      </w:r>
      <w:r w:rsidR="008F42E8" w:rsidRPr="009E5CD1">
        <w:rPr>
          <w:rFonts w:ascii="Arial" w:hAnsi="Arial" w:cs="Arial"/>
        </w:rPr>
        <w:t>and no SCI</w:t>
      </w:r>
      <w:r w:rsidR="0086358A" w:rsidRPr="009E5CD1">
        <w:rPr>
          <w:rFonts w:ascii="Arial" w:hAnsi="Arial" w:cs="Arial"/>
        </w:rPr>
        <w:t>s</w:t>
      </w:r>
      <w:r w:rsidR="00AE79FE" w:rsidRPr="009E5CD1">
        <w:rPr>
          <w:rFonts w:ascii="Arial" w:hAnsi="Arial" w:cs="Arial"/>
        </w:rPr>
        <w:t>.</w:t>
      </w:r>
      <w:r w:rsidR="006B1466" w:rsidRPr="009E5CD1">
        <w:rPr>
          <w:rFonts w:ascii="Arial" w:hAnsi="Arial" w:cs="Arial"/>
        </w:rPr>
        <w:t xml:space="preserve"> </w:t>
      </w:r>
      <w:r w:rsidR="00AE79FE" w:rsidRPr="009E5CD1">
        <w:rPr>
          <w:rFonts w:ascii="Arial" w:hAnsi="Arial" w:cs="Arial"/>
        </w:rPr>
        <w:lastRenderedPageBreak/>
        <w:t>T</w:t>
      </w:r>
      <w:r w:rsidR="006B1466" w:rsidRPr="009E5CD1">
        <w:rPr>
          <w:rFonts w:ascii="Arial" w:hAnsi="Arial" w:cs="Arial"/>
        </w:rPr>
        <w:t>his approach effectively allow</w:t>
      </w:r>
      <w:r w:rsidR="00784305" w:rsidRPr="009E5CD1">
        <w:rPr>
          <w:rFonts w:ascii="Arial" w:hAnsi="Arial" w:cs="Arial"/>
        </w:rPr>
        <w:t xml:space="preserve">ed </w:t>
      </w:r>
      <w:r w:rsidR="006B1466" w:rsidRPr="009E5CD1">
        <w:rPr>
          <w:rFonts w:ascii="Arial" w:hAnsi="Arial" w:cs="Arial"/>
        </w:rPr>
        <w:t>the inclusion of all covariates</w:t>
      </w:r>
      <w:r w:rsidR="005E643F" w:rsidRPr="009E5CD1">
        <w:rPr>
          <w:rFonts w:ascii="Arial" w:hAnsi="Arial" w:cs="Arial"/>
        </w:rPr>
        <w:t xml:space="preserve"> previously identified as risk factor</w:t>
      </w:r>
      <w:r w:rsidR="00983CC4" w:rsidRPr="009E5CD1">
        <w:rPr>
          <w:rFonts w:ascii="Arial" w:hAnsi="Arial" w:cs="Arial"/>
        </w:rPr>
        <w:t>s</w:t>
      </w:r>
      <w:r w:rsidR="005E643F" w:rsidRPr="009E5CD1">
        <w:rPr>
          <w:rFonts w:ascii="Arial" w:hAnsi="Arial" w:cs="Arial"/>
        </w:rPr>
        <w:t xml:space="preserve"> for SCI</w:t>
      </w:r>
      <w:r w:rsidR="00C71FC9" w:rsidRPr="009E5CD1">
        <w:rPr>
          <w:rFonts w:ascii="Arial" w:hAnsi="Arial" w:cs="Arial"/>
        </w:rPr>
        <w:t>s</w:t>
      </w:r>
      <w:r w:rsidR="005E643F" w:rsidRPr="009E5CD1">
        <w:rPr>
          <w:rFonts w:ascii="Arial" w:hAnsi="Arial" w:cs="Arial"/>
        </w:rPr>
        <w:t xml:space="preserve"> (age, sex, baseline hemoglobin level, systolic blood pressure</w:t>
      </w:r>
      <w:r w:rsidR="00F12F4F" w:rsidRPr="009E5CD1">
        <w:rPr>
          <w:rFonts w:ascii="Arial" w:hAnsi="Arial" w:cs="Arial"/>
        </w:rPr>
        <w:t>, and reticulocyte count</w:t>
      </w:r>
      <w:r w:rsidR="005E643F" w:rsidRPr="009E5CD1">
        <w:rPr>
          <w:rFonts w:ascii="Arial" w:hAnsi="Arial" w:cs="Arial"/>
        </w:rPr>
        <w:t>)</w:t>
      </w:r>
      <w:r w:rsidR="006B1466" w:rsidRPr="009E5CD1">
        <w:rPr>
          <w:rFonts w:ascii="Arial" w:hAnsi="Arial" w:cs="Arial"/>
        </w:rPr>
        <w:t>,</w:t>
      </w:r>
      <w:hyperlink w:anchor="_ENREF_17" w:tooltip="van Domburg, 2014 #16" w:history="1">
        <w:r w:rsidR="00580DFE" w:rsidRPr="003472BD">
          <w:rPr>
            <w:rFonts w:ascii="Arial" w:hAnsi="Arial" w:cs="Arial"/>
          </w:rPr>
          <w:fldChar w:fldCharType="begin"/>
        </w:r>
        <w:r w:rsidR="00580DFE">
          <w:rPr>
            <w:rFonts w:ascii="Arial" w:hAnsi="Arial" w:cs="Arial"/>
          </w:rPr>
          <w:instrText xml:space="preserve"> ADDIN EN.CITE &lt;EndNote&gt;&lt;Cite&gt;&lt;Author&gt;van Domburg&lt;/Author&gt;&lt;Year&gt;2014&lt;/Year&gt;&lt;RecNum&gt;16&lt;/RecNum&gt;&lt;DisplayText&gt;&lt;style face="superscript"&gt;17&lt;/style&gt;&lt;/DisplayText&gt;&lt;record&gt;&lt;rec-number&gt;16&lt;/rec-number&gt;&lt;foreign-keys&gt;&lt;key app="EN" db-id="zpvf2rtr02e9wsezts4x29f1zpaadrstsxfa" timestamp="1499456707"&gt;16&lt;/key&gt;&lt;/foreign-keys&gt;&lt;ref-type name="Journal Article"&gt;17&lt;/ref-type&gt;&lt;contributors&gt;&lt;authors&gt;&lt;author&gt;van Domburg, R.&lt;/author&gt;&lt;author&gt;Hoeks, S.&lt;/author&gt;&lt;author&gt;Kardys, I.&lt;/author&gt;&lt;author&gt;Lenzen, M.&lt;/author&gt;&lt;author&gt;Boersma, E.&lt;/author&gt;&lt;/authors&gt;&lt;/contributors&gt;&lt;auth-address&gt;Erasmus Medical Center, Rotterdam, The Netherlands.&lt;/auth-address&gt;&lt;titles&gt;&lt;title&gt;Tools and techniques--statistics: how many variables are allowed in the logistic and Cox regression models?&lt;/title&gt;&lt;secondary-title&gt;EuroIntervention&lt;/secondary-title&gt;&lt;/titles&gt;&lt;periodical&gt;&lt;full-title&gt;EuroIntervention&lt;/full-title&gt;&lt;/periodical&gt;&lt;pages&gt;1472-3&lt;/pages&gt;&lt;volume&gt;9&lt;/volume&gt;&lt;number&gt;12&lt;/number&gt;&lt;keywords&gt;&lt;keyword&gt;*Data Interpretation, Statistical&lt;/keyword&gt;&lt;keyword&gt;Humans&lt;/keyword&gt;&lt;keyword&gt;Logistic Models&lt;/keyword&gt;&lt;keyword&gt;*Models, Statistical&lt;/keyword&gt;&lt;keyword&gt;Multivariate Analysis&lt;/keyword&gt;&lt;keyword&gt;Proportional Hazards Models&lt;/keyword&gt;&lt;keyword&gt;Reproducibility of Results&lt;/keyword&gt;&lt;keyword&gt;Research Design/*statistics &amp;amp; numerical data&lt;/keyword&gt;&lt;/keywords&gt;&lt;dates&gt;&lt;year&gt;2014&lt;/year&gt;&lt;/dates&gt;&lt;isbn&gt;1969-6213 (Electronic)&amp;#xD;1774-024X (Linking)&lt;/isbn&gt;&lt;accession-num&gt;24755387&lt;/accession-num&gt;&lt;urls&gt;&lt;related-urls&gt;&lt;url&gt;http://www.ncbi.nlm.nih.gov/pubmed/24755387&lt;/url&gt;&lt;/related-urls&gt;&lt;/urls&gt;&lt;electronic-resource-num&gt;10.4244/EIJV9I12A245&lt;/electronic-resource-num&gt;&lt;/record&gt;&lt;/Cite&gt;&lt;/EndNote&gt;</w:instrText>
        </w:r>
        <w:r w:rsidR="00580DFE" w:rsidRPr="003472BD">
          <w:rPr>
            <w:rFonts w:ascii="Arial" w:hAnsi="Arial" w:cs="Arial"/>
          </w:rPr>
          <w:fldChar w:fldCharType="separate"/>
        </w:r>
        <w:r w:rsidR="00580DFE" w:rsidRPr="00580DFE">
          <w:rPr>
            <w:rFonts w:ascii="Arial" w:hAnsi="Arial" w:cs="Arial"/>
            <w:noProof/>
            <w:vertAlign w:val="superscript"/>
          </w:rPr>
          <w:t>17</w:t>
        </w:r>
        <w:r w:rsidR="00580DFE" w:rsidRPr="003472BD">
          <w:rPr>
            <w:rFonts w:ascii="Arial" w:hAnsi="Arial" w:cs="Arial"/>
          </w:rPr>
          <w:fldChar w:fldCharType="end"/>
        </w:r>
      </w:hyperlink>
      <w:r w:rsidR="00AE79FE" w:rsidRPr="009E5CD1">
        <w:rPr>
          <w:rFonts w:ascii="Arial" w:hAnsi="Arial" w:cs="Arial"/>
        </w:rPr>
        <w:t xml:space="preserve"> even </w:t>
      </w:r>
      <w:r w:rsidR="009C176F" w:rsidRPr="009E5CD1">
        <w:t xml:space="preserve"> </w:t>
      </w:r>
      <w:r w:rsidR="006B1466" w:rsidRPr="009E5CD1">
        <w:rPr>
          <w:rFonts w:ascii="Arial" w:hAnsi="Arial" w:cs="Arial"/>
        </w:rPr>
        <w:t>though</w:t>
      </w:r>
      <w:r w:rsidR="00AE79FE" w:rsidRPr="009E5CD1">
        <w:rPr>
          <w:rFonts w:ascii="Arial" w:hAnsi="Arial" w:cs="Arial"/>
        </w:rPr>
        <w:t xml:space="preserve"> this</w:t>
      </w:r>
      <w:r w:rsidR="006B1466" w:rsidRPr="009E5CD1">
        <w:rPr>
          <w:rFonts w:ascii="Arial" w:hAnsi="Arial" w:cs="Arial"/>
        </w:rPr>
        <w:t xml:space="preserve"> </w:t>
      </w:r>
      <w:r w:rsidR="00784305" w:rsidRPr="009E5CD1">
        <w:rPr>
          <w:rFonts w:ascii="Arial" w:hAnsi="Arial" w:cs="Arial"/>
        </w:rPr>
        <w:t xml:space="preserve">was </w:t>
      </w:r>
      <w:r w:rsidR="006B1466" w:rsidRPr="009E5CD1">
        <w:rPr>
          <w:rFonts w:ascii="Arial" w:hAnsi="Arial" w:cs="Arial"/>
        </w:rPr>
        <w:t xml:space="preserve">not a direct measure of their association with a new neurological event. </w:t>
      </w:r>
      <w:r w:rsidRPr="009E5CD1">
        <w:rPr>
          <w:rFonts w:ascii="Arial" w:hAnsi="Arial" w:cs="Arial"/>
        </w:rPr>
        <w:t xml:space="preserve">An analysis of various residual statistics identified no cases with a large influence on the model results. </w:t>
      </w:r>
      <w:r w:rsidR="00393BBF" w:rsidRPr="009E5CD1">
        <w:rPr>
          <w:rFonts w:ascii="Arial" w:hAnsi="Arial" w:cs="Arial"/>
        </w:rPr>
        <w:t>A h</w:t>
      </w:r>
      <w:r w:rsidR="008F42E8" w:rsidRPr="009E5CD1">
        <w:rPr>
          <w:rFonts w:ascii="Arial" w:hAnsi="Arial" w:cs="Arial"/>
        </w:rPr>
        <w:t xml:space="preserve">azard ratio &lt; 1.0 that also excludes 1.0 in the 95% confidence interval </w:t>
      </w:r>
      <w:r w:rsidR="00F12F4F" w:rsidRPr="009E5CD1">
        <w:rPr>
          <w:rFonts w:ascii="Arial" w:hAnsi="Arial" w:cs="Arial"/>
        </w:rPr>
        <w:t xml:space="preserve">indicates </w:t>
      </w:r>
      <w:r w:rsidR="008F42E8" w:rsidRPr="009E5CD1">
        <w:rPr>
          <w:rFonts w:ascii="Arial" w:hAnsi="Arial" w:cs="Arial"/>
        </w:rPr>
        <w:t>a statistical</w:t>
      </w:r>
      <w:r w:rsidR="00393BBF" w:rsidRPr="009E5CD1">
        <w:rPr>
          <w:rFonts w:ascii="Arial" w:hAnsi="Arial" w:cs="Arial"/>
        </w:rPr>
        <w:t>ly</w:t>
      </w:r>
      <w:r w:rsidR="008F42E8" w:rsidRPr="009E5CD1">
        <w:rPr>
          <w:rFonts w:ascii="Arial" w:hAnsi="Arial" w:cs="Arial"/>
        </w:rPr>
        <w:t xml:space="preserve"> significant decrease</w:t>
      </w:r>
      <w:r w:rsidR="00393BBF" w:rsidRPr="009E5CD1">
        <w:rPr>
          <w:rFonts w:ascii="Arial" w:hAnsi="Arial" w:cs="Arial"/>
        </w:rPr>
        <w:t>d</w:t>
      </w:r>
      <w:r w:rsidR="008F42E8" w:rsidRPr="009E5CD1">
        <w:rPr>
          <w:rFonts w:ascii="Arial" w:hAnsi="Arial" w:cs="Arial"/>
        </w:rPr>
        <w:t xml:space="preserve"> risk of future neurological events when compared to the reference category (</w:t>
      </w:r>
      <w:r w:rsidR="0030273A" w:rsidRPr="009E5CD1">
        <w:rPr>
          <w:rFonts w:ascii="Arial" w:hAnsi="Arial" w:cs="Arial"/>
        </w:rPr>
        <w:t>children with SCA</w:t>
      </w:r>
      <w:r w:rsidR="00084300" w:rsidRPr="009E5CD1">
        <w:rPr>
          <w:rFonts w:ascii="Arial" w:hAnsi="Arial" w:cs="Arial"/>
        </w:rPr>
        <w:t>,</w:t>
      </w:r>
      <w:r w:rsidR="008F42E8" w:rsidRPr="009E5CD1">
        <w:rPr>
          <w:rFonts w:ascii="Arial" w:hAnsi="Arial" w:cs="Arial"/>
        </w:rPr>
        <w:t xml:space="preserve"> normal TCD</w:t>
      </w:r>
      <w:r w:rsidR="00084300" w:rsidRPr="009E5CD1">
        <w:rPr>
          <w:rFonts w:ascii="Arial" w:hAnsi="Arial" w:cs="Arial"/>
        </w:rPr>
        <w:t>,</w:t>
      </w:r>
      <w:r w:rsidR="008F42E8" w:rsidRPr="009E5CD1">
        <w:rPr>
          <w:rFonts w:ascii="Arial" w:hAnsi="Arial" w:cs="Arial"/>
        </w:rPr>
        <w:t xml:space="preserve"> and SCI</w:t>
      </w:r>
      <w:r w:rsidR="0030273A" w:rsidRPr="009E5CD1">
        <w:rPr>
          <w:rFonts w:ascii="Arial" w:hAnsi="Arial" w:cs="Arial"/>
        </w:rPr>
        <w:t>s</w:t>
      </w:r>
      <w:r w:rsidR="008F42E8" w:rsidRPr="009E5CD1">
        <w:rPr>
          <w:rFonts w:ascii="Arial" w:hAnsi="Arial" w:cs="Arial"/>
        </w:rPr>
        <w:t>)</w:t>
      </w:r>
      <w:r w:rsidR="00C745A9" w:rsidRPr="009E5CD1">
        <w:rPr>
          <w:rFonts w:ascii="Arial" w:hAnsi="Arial" w:cs="Arial"/>
        </w:rPr>
        <w:t>.</w:t>
      </w:r>
      <w:r w:rsidR="00AF1F20" w:rsidRPr="009E5CD1">
        <w:rPr>
          <w:rFonts w:ascii="Arial" w:hAnsi="Arial" w:cs="Arial"/>
        </w:rPr>
        <w:t xml:space="preserve"> Analyses were performed to determine if any significant differences existed between those children included in the analysis and those excluded because of one of the following: absence of TCD value, </w:t>
      </w:r>
      <w:r w:rsidR="0030273A" w:rsidRPr="009E5CD1">
        <w:rPr>
          <w:rFonts w:ascii="Arial" w:hAnsi="Arial" w:cs="Arial"/>
        </w:rPr>
        <w:t xml:space="preserve">or </w:t>
      </w:r>
      <w:r w:rsidR="00AF1F20" w:rsidRPr="009E5CD1">
        <w:rPr>
          <w:rFonts w:ascii="Arial" w:hAnsi="Arial" w:cs="Arial"/>
        </w:rPr>
        <w:t>no follow up after initial evaluation.  No systematic or clinically important differences were observed in the following parameters:</w:t>
      </w:r>
      <w:r w:rsidR="00AF1F20" w:rsidRPr="009E5CD1">
        <w:t xml:space="preserve"> </w:t>
      </w:r>
      <w:r w:rsidR="00AF1F20" w:rsidRPr="009E5CD1">
        <w:rPr>
          <w:rFonts w:ascii="Arial" w:hAnsi="Arial" w:cs="Arial"/>
        </w:rPr>
        <w:t>age, sex, systolic blood pressure, white blood cell count or steady state hemoglobin</w:t>
      </w:r>
      <w:r w:rsidR="00780EBC" w:rsidRPr="009E5CD1">
        <w:rPr>
          <w:rFonts w:ascii="Arial" w:hAnsi="Arial" w:cs="Arial"/>
        </w:rPr>
        <w:t xml:space="preserve"> (Supplemental Table).</w:t>
      </w:r>
    </w:p>
    <w:p w14:paraId="2F99B63B" w14:textId="77777777" w:rsidR="00967209" w:rsidRPr="009E5CD1" w:rsidRDefault="00967209" w:rsidP="0068289E">
      <w:pPr>
        <w:spacing w:line="480" w:lineRule="auto"/>
        <w:rPr>
          <w:rFonts w:ascii="Arial" w:hAnsi="Arial" w:cs="Arial"/>
        </w:rPr>
      </w:pPr>
    </w:p>
    <w:p w14:paraId="4BB4AB7C" w14:textId="77777777" w:rsidR="00390AD8" w:rsidRPr="009E5CD1" w:rsidRDefault="00390AD8" w:rsidP="0068289E">
      <w:pPr>
        <w:tabs>
          <w:tab w:val="left" w:pos="0"/>
          <w:tab w:val="left" w:pos="720"/>
          <w:tab w:val="left" w:pos="1440"/>
          <w:tab w:val="left" w:pos="2160"/>
          <w:tab w:val="left" w:pos="2880"/>
          <w:tab w:val="left" w:pos="3600"/>
          <w:tab w:val="left" w:pos="4320"/>
        </w:tabs>
        <w:autoSpaceDE w:val="0"/>
        <w:autoSpaceDN w:val="0"/>
        <w:adjustRightInd w:val="0"/>
        <w:spacing w:line="480" w:lineRule="auto"/>
        <w:rPr>
          <w:rFonts w:ascii="Arial" w:eastAsia="Times New Roman" w:hAnsi="Arial" w:cs="Arial"/>
          <w:b/>
        </w:rPr>
      </w:pPr>
      <w:r w:rsidRPr="009E5CD1">
        <w:rPr>
          <w:rFonts w:ascii="Arial" w:eastAsia="Times New Roman" w:hAnsi="Arial" w:cs="Arial"/>
          <w:b/>
        </w:rPr>
        <w:t>Results</w:t>
      </w:r>
    </w:p>
    <w:p w14:paraId="6D239BD2" w14:textId="77777777" w:rsidR="004A1624" w:rsidRPr="009E5CD1" w:rsidRDefault="004A1624" w:rsidP="0068289E">
      <w:pPr>
        <w:tabs>
          <w:tab w:val="left" w:pos="0"/>
          <w:tab w:val="left" w:pos="720"/>
          <w:tab w:val="left" w:pos="1440"/>
          <w:tab w:val="left" w:pos="2160"/>
          <w:tab w:val="left" w:pos="2880"/>
          <w:tab w:val="left" w:pos="3600"/>
          <w:tab w:val="left" w:pos="4320"/>
        </w:tabs>
        <w:autoSpaceDE w:val="0"/>
        <w:autoSpaceDN w:val="0"/>
        <w:adjustRightInd w:val="0"/>
        <w:spacing w:line="480" w:lineRule="auto"/>
        <w:rPr>
          <w:rFonts w:ascii="Arial" w:eastAsia="Times New Roman" w:hAnsi="Arial" w:cs="Arial"/>
          <w:i/>
        </w:rPr>
      </w:pPr>
      <w:r w:rsidRPr="009E5CD1">
        <w:rPr>
          <w:rFonts w:ascii="Arial" w:eastAsia="Times New Roman" w:hAnsi="Arial" w:cs="Arial"/>
          <w:i/>
        </w:rPr>
        <w:t>Demographics</w:t>
      </w:r>
    </w:p>
    <w:p w14:paraId="45D70D39" w14:textId="10E8955E" w:rsidR="00370AE6" w:rsidRPr="009E5CD1" w:rsidRDefault="0043644A" w:rsidP="0068289E">
      <w:pPr>
        <w:tabs>
          <w:tab w:val="left" w:pos="0"/>
          <w:tab w:val="left" w:pos="720"/>
          <w:tab w:val="left" w:pos="1440"/>
          <w:tab w:val="left" w:pos="2160"/>
          <w:tab w:val="left" w:pos="2880"/>
          <w:tab w:val="left" w:pos="3600"/>
          <w:tab w:val="left" w:pos="4320"/>
        </w:tabs>
        <w:autoSpaceDE w:val="0"/>
        <w:autoSpaceDN w:val="0"/>
        <w:adjustRightInd w:val="0"/>
        <w:spacing w:line="480" w:lineRule="auto"/>
        <w:rPr>
          <w:rFonts w:ascii="Arial" w:eastAsia="Times New Roman" w:hAnsi="Arial" w:cs="Arial"/>
        </w:rPr>
      </w:pPr>
      <w:r w:rsidRPr="009E5CD1">
        <w:rPr>
          <w:rFonts w:ascii="Arial" w:eastAsia="Times New Roman" w:hAnsi="Arial" w:cs="Arial"/>
        </w:rPr>
        <w:t xml:space="preserve">In the SIT Trial, </w:t>
      </w:r>
      <w:r w:rsidR="00CE0B93" w:rsidRPr="009E5CD1">
        <w:rPr>
          <w:rFonts w:ascii="Arial" w:eastAsia="Times New Roman" w:hAnsi="Arial" w:cs="Arial"/>
        </w:rPr>
        <w:t xml:space="preserve">1176 </w:t>
      </w:r>
      <w:r w:rsidR="00426506" w:rsidRPr="009E5CD1">
        <w:rPr>
          <w:rFonts w:ascii="Arial" w:eastAsia="Times New Roman" w:hAnsi="Arial" w:cs="Arial"/>
        </w:rPr>
        <w:t xml:space="preserve">children consented for screening, </w:t>
      </w:r>
      <w:r w:rsidR="00CE0B93" w:rsidRPr="009E5CD1">
        <w:rPr>
          <w:rFonts w:ascii="Arial" w:eastAsia="Times New Roman" w:hAnsi="Arial" w:cs="Arial"/>
        </w:rPr>
        <w:t xml:space="preserve">1063 </w:t>
      </w:r>
      <w:r w:rsidR="00426506" w:rsidRPr="009E5CD1">
        <w:rPr>
          <w:rFonts w:ascii="Arial" w:eastAsia="Times New Roman" w:hAnsi="Arial" w:cs="Arial"/>
        </w:rPr>
        <w:t xml:space="preserve">completed the screening </w:t>
      </w:r>
      <w:r w:rsidR="00456044" w:rsidRPr="009E5CD1">
        <w:rPr>
          <w:rFonts w:ascii="Arial" w:eastAsia="Times New Roman" w:hAnsi="Arial" w:cs="Arial"/>
        </w:rPr>
        <w:t xml:space="preserve">brain </w:t>
      </w:r>
      <w:r w:rsidR="00426506" w:rsidRPr="009E5CD1">
        <w:rPr>
          <w:rFonts w:ascii="Arial" w:eastAsia="Times New Roman" w:hAnsi="Arial" w:cs="Arial"/>
        </w:rPr>
        <w:t>MRI and 196 were randomized</w:t>
      </w:r>
      <w:r w:rsidR="00221774" w:rsidRPr="009E5CD1">
        <w:rPr>
          <w:rFonts w:ascii="Arial" w:eastAsia="Times New Roman" w:hAnsi="Arial" w:cs="Arial"/>
        </w:rPr>
        <w:t xml:space="preserve"> between </w:t>
      </w:r>
      <w:r w:rsidR="009213BC" w:rsidRPr="009E5CD1">
        <w:rPr>
          <w:rFonts w:ascii="Arial" w:eastAsia="Times New Roman" w:hAnsi="Arial" w:cs="Arial"/>
        </w:rPr>
        <w:t>04/2005</w:t>
      </w:r>
      <w:r w:rsidR="00221774" w:rsidRPr="009E5CD1">
        <w:rPr>
          <w:rFonts w:ascii="Arial" w:eastAsia="Times New Roman" w:hAnsi="Arial" w:cs="Arial"/>
        </w:rPr>
        <w:t xml:space="preserve"> and </w:t>
      </w:r>
      <w:r w:rsidR="009213BC" w:rsidRPr="009E5CD1">
        <w:rPr>
          <w:rFonts w:ascii="Arial" w:eastAsia="Times New Roman" w:hAnsi="Arial" w:cs="Arial"/>
        </w:rPr>
        <w:t>05/2010</w:t>
      </w:r>
      <w:r w:rsidR="00426506" w:rsidRPr="009E5CD1">
        <w:rPr>
          <w:rFonts w:ascii="Arial" w:eastAsia="Times New Roman" w:hAnsi="Arial" w:cs="Arial"/>
        </w:rPr>
        <w:t xml:space="preserve">. Of the </w:t>
      </w:r>
      <w:r w:rsidR="00CE0B93" w:rsidRPr="009E5CD1">
        <w:rPr>
          <w:rFonts w:ascii="Arial" w:eastAsia="Times New Roman" w:hAnsi="Arial" w:cs="Arial"/>
        </w:rPr>
        <w:t>867</w:t>
      </w:r>
      <w:r w:rsidR="0069481B" w:rsidRPr="009E5CD1">
        <w:rPr>
          <w:rFonts w:ascii="Arial" w:eastAsia="Times New Roman" w:hAnsi="Arial" w:cs="Arial"/>
        </w:rPr>
        <w:t xml:space="preserve"> </w:t>
      </w:r>
      <w:r w:rsidR="00426506" w:rsidRPr="009E5CD1">
        <w:rPr>
          <w:rFonts w:ascii="Arial" w:eastAsia="Times New Roman" w:hAnsi="Arial" w:cs="Arial"/>
        </w:rPr>
        <w:t xml:space="preserve">children that had </w:t>
      </w:r>
      <w:r w:rsidR="00784305" w:rsidRPr="009E5CD1">
        <w:rPr>
          <w:rFonts w:ascii="Arial" w:eastAsia="Times New Roman" w:hAnsi="Arial" w:cs="Arial"/>
        </w:rPr>
        <w:t>a</w:t>
      </w:r>
      <w:r w:rsidR="00426506" w:rsidRPr="009E5CD1">
        <w:rPr>
          <w:rFonts w:ascii="Arial" w:eastAsia="Times New Roman" w:hAnsi="Arial" w:cs="Arial"/>
        </w:rPr>
        <w:t xml:space="preserve"> screening </w:t>
      </w:r>
      <w:r w:rsidR="00456044" w:rsidRPr="009E5CD1">
        <w:rPr>
          <w:rFonts w:ascii="Arial" w:eastAsia="Times New Roman" w:hAnsi="Arial" w:cs="Arial"/>
        </w:rPr>
        <w:t xml:space="preserve">brain </w:t>
      </w:r>
      <w:r w:rsidR="00426506" w:rsidRPr="009E5CD1">
        <w:rPr>
          <w:rFonts w:ascii="Arial" w:eastAsia="Times New Roman" w:hAnsi="Arial" w:cs="Arial"/>
        </w:rPr>
        <w:t xml:space="preserve">MRI and were not randomly allocated to blood transfusion or observation, </w:t>
      </w:r>
      <w:r w:rsidR="004C7623" w:rsidRPr="009E5CD1">
        <w:rPr>
          <w:rFonts w:ascii="Arial" w:eastAsia="Times New Roman" w:hAnsi="Arial" w:cs="Arial"/>
        </w:rPr>
        <w:t xml:space="preserve">135 were at sites that elected not to participate in this </w:t>
      </w:r>
      <w:r w:rsidR="00967987" w:rsidRPr="009E5CD1">
        <w:rPr>
          <w:rFonts w:ascii="Arial" w:eastAsia="Times New Roman" w:hAnsi="Arial" w:cs="Arial"/>
        </w:rPr>
        <w:t>ancillary cohort study</w:t>
      </w:r>
      <w:r w:rsidR="004C7623" w:rsidRPr="009E5CD1">
        <w:rPr>
          <w:rFonts w:ascii="Arial" w:eastAsia="Times New Roman" w:hAnsi="Arial" w:cs="Arial"/>
        </w:rPr>
        <w:t xml:space="preserve"> and 95 had no </w:t>
      </w:r>
      <w:r w:rsidR="00426506" w:rsidRPr="009E5CD1">
        <w:rPr>
          <w:rFonts w:ascii="Arial" w:eastAsia="Times New Roman" w:hAnsi="Arial" w:cs="Arial"/>
        </w:rPr>
        <w:t>follow</w:t>
      </w:r>
      <w:r w:rsidRPr="009E5CD1">
        <w:rPr>
          <w:rFonts w:ascii="Arial" w:eastAsia="Times New Roman" w:hAnsi="Arial" w:cs="Arial"/>
        </w:rPr>
        <w:t>-</w:t>
      </w:r>
      <w:r w:rsidR="00426506" w:rsidRPr="009E5CD1">
        <w:rPr>
          <w:rFonts w:ascii="Arial" w:eastAsia="Times New Roman" w:hAnsi="Arial" w:cs="Arial"/>
        </w:rPr>
        <w:t xml:space="preserve">up </w:t>
      </w:r>
      <w:r w:rsidR="004C7623" w:rsidRPr="009E5CD1">
        <w:rPr>
          <w:rFonts w:ascii="Arial" w:eastAsia="Times New Roman" w:hAnsi="Arial" w:cs="Arial"/>
        </w:rPr>
        <w:t xml:space="preserve">available. Thus, </w:t>
      </w:r>
      <w:r w:rsidR="00967987" w:rsidRPr="009E5CD1">
        <w:rPr>
          <w:rFonts w:ascii="Arial" w:eastAsia="Times New Roman" w:hAnsi="Arial" w:cs="Arial"/>
        </w:rPr>
        <w:t xml:space="preserve">of </w:t>
      </w:r>
      <w:r w:rsidR="008115D6" w:rsidRPr="009E5CD1">
        <w:rPr>
          <w:rFonts w:ascii="Arial" w:eastAsia="Times New Roman" w:hAnsi="Arial" w:cs="Arial"/>
        </w:rPr>
        <w:t>6</w:t>
      </w:r>
      <w:r w:rsidR="003F6AF7" w:rsidRPr="009E5CD1">
        <w:rPr>
          <w:rFonts w:ascii="Arial" w:eastAsia="Times New Roman" w:hAnsi="Arial" w:cs="Arial"/>
        </w:rPr>
        <w:t>3</w:t>
      </w:r>
      <w:r w:rsidR="00231CA9" w:rsidRPr="009E5CD1">
        <w:rPr>
          <w:rFonts w:ascii="Arial" w:eastAsia="Times New Roman" w:hAnsi="Arial" w:cs="Arial"/>
        </w:rPr>
        <w:t>7</w:t>
      </w:r>
      <w:r w:rsidR="00240B37" w:rsidRPr="009E5CD1">
        <w:rPr>
          <w:rFonts w:ascii="Arial" w:eastAsia="Times New Roman" w:hAnsi="Arial" w:cs="Arial"/>
        </w:rPr>
        <w:t xml:space="preserve"> </w:t>
      </w:r>
      <w:r w:rsidR="00967987" w:rsidRPr="009E5CD1">
        <w:rPr>
          <w:rFonts w:ascii="Arial" w:eastAsia="Times New Roman" w:hAnsi="Arial" w:cs="Arial"/>
        </w:rPr>
        <w:t xml:space="preserve">eligible </w:t>
      </w:r>
      <w:r w:rsidR="00240B37" w:rsidRPr="009E5CD1">
        <w:rPr>
          <w:rFonts w:ascii="Arial" w:eastAsia="Times New Roman" w:hAnsi="Arial" w:cs="Arial"/>
        </w:rPr>
        <w:t>children</w:t>
      </w:r>
      <w:r w:rsidR="003F6AF7" w:rsidRPr="009E5CD1">
        <w:rPr>
          <w:rFonts w:ascii="Arial" w:eastAsia="Times New Roman" w:hAnsi="Arial" w:cs="Arial"/>
        </w:rPr>
        <w:t xml:space="preserve"> </w:t>
      </w:r>
      <w:r w:rsidR="00426506" w:rsidRPr="009E5CD1">
        <w:rPr>
          <w:rFonts w:ascii="Arial" w:eastAsia="Times New Roman" w:hAnsi="Arial" w:cs="Arial"/>
        </w:rPr>
        <w:t>(</w:t>
      </w:r>
      <w:r w:rsidR="00704380" w:rsidRPr="009E5CD1">
        <w:rPr>
          <w:rFonts w:ascii="Arial" w:eastAsia="Times New Roman" w:hAnsi="Arial" w:cs="Arial"/>
        </w:rPr>
        <w:t>7</w:t>
      </w:r>
      <w:r w:rsidR="003F6AF7" w:rsidRPr="009E5CD1">
        <w:rPr>
          <w:rFonts w:ascii="Arial" w:eastAsia="Times New Roman" w:hAnsi="Arial" w:cs="Arial"/>
        </w:rPr>
        <w:t>3</w:t>
      </w:r>
      <w:r w:rsidR="00704380" w:rsidRPr="009E5CD1">
        <w:rPr>
          <w:rFonts w:ascii="Arial" w:eastAsia="Times New Roman" w:hAnsi="Arial" w:cs="Arial"/>
        </w:rPr>
        <w:t>.</w:t>
      </w:r>
      <w:r w:rsidR="003F6AF7" w:rsidRPr="009E5CD1">
        <w:rPr>
          <w:rFonts w:ascii="Arial" w:eastAsia="Times New Roman" w:hAnsi="Arial" w:cs="Arial"/>
        </w:rPr>
        <w:t>4</w:t>
      </w:r>
      <w:r w:rsidR="00426506" w:rsidRPr="009E5CD1">
        <w:rPr>
          <w:rFonts w:ascii="Arial" w:eastAsia="Times New Roman" w:hAnsi="Arial" w:cs="Arial"/>
        </w:rPr>
        <w:t>%)</w:t>
      </w:r>
      <w:r w:rsidR="00967987" w:rsidRPr="009E5CD1">
        <w:rPr>
          <w:rFonts w:ascii="Arial" w:eastAsia="Times New Roman" w:hAnsi="Arial" w:cs="Arial"/>
        </w:rPr>
        <w:t>,</w:t>
      </w:r>
      <w:r w:rsidR="009E3A4C" w:rsidRPr="009E5CD1">
        <w:rPr>
          <w:rFonts w:ascii="Arial" w:eastAsia="Times New Roman" w:hAnsi="Arial" w:cs="Arial"/>
        </w:rPr>
        <w:t xml:space="preserve"> </w:t>
      </w:r>
      <w:r w:rsidR="00993133" w:rsidRPr="009E5CD1">
        <w:rPr>
          <w:rFonts w:ascii="Arial" w:eastAsia="Times New Roman" w:hAnsi="Arial" w:cs="Arial"/>
        </w:rPr>
        <w:t>42</w:t>
      </w:r>
      <w:r w:rsidR="003E62A5" w:rsidRPr="009E5CD1">
        <w:rPr>
          <w:rFonts w:ascii="Arial" w:eastAsia="Times New Roman" w:hAnsi="Arial" w:cs="Arial"/>
        </w:rPr>
        <w:t>1</w:t>
      </w:r>
      <w:r w:rsidR="00993133" w:rsidRPr="009E5CD1">
        <w:rPr>
          <w:rFonts w:ascii="Arial" w:eastAsia="Times New Roman" w:hAnsi="Arial" w:cs="Arial"/>
        </w:rPr>
        <w:t xml:space="preserve"> had a </w:t>
      </w:r>
      <w:r w:rsidR="00784305" w:rsidRPr="009E5CD1">
        <w:rPr>
          <w:rFonts w:ascii="Arial" w:eastAsia="Times New Roman" w:hAnsi="Arial" w:cs="Arial"/>
        </w:rPr>
        <w:t xml:space="preserve">normal </w:t>
      </w:r>
      <w:r w:rsidR="00993133" w:rsidRPr="009E5CD1">
        <w:rPr>
          <w:rFonts w:ascii="Arial" w:eastAsia="Times New Roman" w:hAnsi="Arial" w:cs="Arial"/>
        </w:rPr>
        <w:t>TCD value and follow-up of at least one year until a site visit or start of chronic transfusion</w:t>
      </w:r>
      <w:r w:rsidR="00784305" w:rsidRPr="009E5CD1">
        <w:rPr>
          <w:rFonts w:ascii="Arial" w:eastAsia="Times New Roman" w:hAnsi="Arial" w:cs="Arial"/>
        </w:rPr>
        <w:t xml:space="preserve"> therapy</w:t>
      </w:r>
      <w:r w:rsidR="00844488" w:rsidRPr="009E5CD1">
        <w:rPr>
          <w:rFonts w:ascii="Arial" w:eastAsia="Times New Roman" w:hAnsi="Arial" w:cs="Arial"/>
        </w:rPr>
        <w:t xml:space="preserve"> (Figure 1)</w:t>
      </w:r>
      <w:r w:rsidR="00993133" w:rsidRPr="009E5CD1">
        <w:rPr>
          <w:rFonts w:ascii="Arial" w:eastAsia="Times New Roman" w:hAnsi="Arial" w:cs="Arial"/>
        </w:rPr>
        <w:t>.</w:t>
      </w:r>
      <w:r w:rsidR="00240B37" w:rsidRPr="009E5CD1">
        <w:rPr>
          <w:rFonts w:ascii="Arial" w:eastAsia="Times New Roman" w:hAnsi="Arial" w:cs="Arial"/>
        </w:rPr>
        <w:t xml:space="preserve"> </w:t>
      </w:r>
      <w:r w:rsidR="00751B2E" w:rsidRPr="009E5CD1">
        <w:rPr>
          <w:rFonts w:ascii="Arial" w:eastAsia="Times New Roman" w:hAnsi="Arial" w:cs="Arial"/>
        </w:rPr>
        <w:t xml:space="preserve">Demographic features of children with and without a new neurological event are presented in Table 1. </w:t>
      </w:r>
      <w:r w:rsidR="008115D6" w:rsidRPr="009E5CD1">
        <w:rPr>
          <w:rFonts w:ascii="Arial" w:eastAsia="Times New Roman" w:hAnsi="Arial" w:cs="Arial"/>
        </w:rPr>
        <w:t xml:space="preserve">Of the </w:t>
      </w:r>
      <w:r w:rsidR="00993133" w:rsidRPr="009E5CD1">
        <w:rPr>
          <w:rFonts w:ascii="Arial" w:eastAsia="Times New Roman" w:hAnsi="Arial" w:cs="Arial"/>
        </w:rPr>
        <w:t>42</w:t>
      </w:r>
      <w:r w:rsidR="003E62A5" w:rsidRPr="009E5CD1">
        <w:rPr>
          <w:rFonts w:ascii="Arial" w:eastAsia="Times New Roman" w:hAnsi="Arial" w:cs="Arial"/>
        </w:rPr>
        <w:t>1</w:t>
      </w:r>
      <w:r w:rsidR="00784305" w:rsidRPr="009E5CD1">
        <w:rPr>
          <w:rFonts w:ascii="Arial" w:eastAsia="Times New Roman" w:hAnsi="Arial" w:cs="Arial"/>
        </w:rPr>
        <w:t xml:space="preserve"> children</w:t>
      </w:r>
      <w:r w:rsidR="008115D6" w:rsidRPr="009E5CD1">
        <w:rPr>
          <w:rFonts w:ascii="Arial" w:eastAsia="Times New Roman" w:hAnsi="Arial" w:cs="Arial"/>
        </w:rPr>
        <w:t xml:space="preserve">, </w:t>
      </w:r>
      <w:r w:rsidR="00993133" w:rsidRPr="009E5CD1">
        <w:rPr>
          <w:rFonts w:ascii="Arial" w:eastAsia="Times New Roman" w:hAnsi="Arial" w:cs="Arial"/>
        </w:rPr>
        <w:t>6</w:t>
      </w:r>
      <w:r w:rsidR="003E62A5" w:rsidRPr="009E5CD1">
        <w:rPr>
          <w:rFonts w:ascii="Arial" w:eastAsia="Times New Roman" w:hAnsi="Arial" w:cs="Arial"/>
        </w:rPr>
        <w:t>8</w:t>
      </w:r>
      <w:r w:rsidR="00177CC0" w:rsidRPr="009E5CD1">
        <w:rPr>
          <w:rFonts w:ascii="Arial" w:eastAsia="Times New Roman" w:hAnsi="Arial" w:cs="Arial"/>
        </w:rPr>
        <w:t xml:space="preserve"> (</w:t>
      </w:r>
      <w:r w:rsidR="008115D6" w:rsidRPr="009E5CD1">
        <w:rPr>
          <w:rFonts w:ascii="Arial" w:eastAsia="Times New Roman" w:hAnsi="Arial" w:cs="Arial"/>
        </w:rPr>
        <w:t>1</w:t>
      </w:r>
      <w:r w:rsidR="00E24882" w:rsidRPr="009E5CD1">
        <w:rPr>
          <w:rFonts w:ascii="Arial" w:eastAsia="Times New Roman" w:hAnsi="Arial" w:cs="Arial"/>
        </w:rPr>
        <w:t>6</w:t>
      </w:r>
      <w:r w:rsidR="008115D6" w:rsidRPr="009E5CD1">
        <w:rPr>
          <w:rFonts w:ascii="Arial" w:eastAsia="Times New Roman" w:hAnsi="Arial" w:cs="Arial"/>
        </w:rPr>
        <w:t>.</w:t>
      </w:r>
      <w:r w:rsidR="003E62A5" w:rsidRPr="009E5CD1">
        <w:rPr>
          <w:rFonts w:ascii="Arial" w:eastAsia="Times New Roman" w:hAnsi="Arial" w:cs="Arial"/>
        </w:rPr>
        <w:t>2</w:t>
      </w:r>
      <w:r w:rsidR="008115D6" w:rsidRPr="009E5CD1">
        <w:rPr>
          <w:rFonts w:ascii="Arial" w:eastAsia="Times New Roman" w:hAnsi="Arial" w:cs="Arial"/>
        </w:rPr>
        <w:t>%</w:t>
      </w:r>
      <w:r w:rsidR="00177CC0" w:rsidRPr="009E5CD1">
        <w:rPr>
          <w:rFonts w:ascii="Arial" w:eastAsia="Times New Roman" w:hAnsi="Arial" w:cs="Arial"/>
        </w:rPr>
        <w:t>)</w:t>
      </w:r>
      <w:r w:rsidR="008115D6" w:rsidRPr="009E5CD1">
        <w:rPr>
          <w:rFonts w:ascii="Arial" w:eastAsia="Times New Roman" w:hAnsi="Arial" w:cs="Arial"/>
        </w:rPr>
        <w:t xml:space="preserve"> had a</w:t>
      </w:r>
      <w:r w:rsidR="00D142EE" w:rsidRPr="009E5CD1">
        <w:rPr>
          <w:rFonts w:ascii="Arial" w:eastAsia="Times New Roman" w:hAnsi="Arial" w:cs="Arial"/>
        </w:rPr>
        <w:t xml:space="preserve"> baseline screening </w:t>
      </w:r>
      <w:r w:rsidR="00583224" w:rsidRPr="009E5CD1">
        <w:rPr>
          <w:rFonts w:ascii="Arial" w:eastAsia="Times New Roman" w:hAnsi="Arial" w:cs="Arial"/>
        </w:rPr>
        <w:t xml:space="preserve">brain </w:t>
      </w:r>
      <w:r w:rsidR="00D142EE" w:rsidRPr="009E5CD1">
        <w:rPr>
          <w:rFonts w:ascii="Arial" w:eastAsia="Times New Roman" w:hAnsi="Arial" w:cs="Arial"/>
        </w:rPr>
        <w:t>MRI</w:t>
      </w:r>
      <w:r w:rsidR="00E13F3A" w:rsidRPr="009E5CD1">
        <w:rPr>
          <w:rFonts w:ascii="Arial" w:eastAsia="Times New Roman" w:hAnsi="Arial" w:cs="Arial"/>
        </w:rPr>
        <w:t xml:space="preserve"> that demonstrated ischemic lesions</w:t>
      </w:r>
      <w:r w:rsidR="00064D5C" w:rsidRPr="003472BD">
        <w:rPr>
          <w:rFonts w:ascii="Arial" w:eastAsia="Times New Roman" w:hAnsi="Arial" w:cs="Arial"/>
        </w:rPr>
        <w:fldChar w:fldCharType="begin">
          <w:fldData xml:space="preserve">PEVuZE5vdGU+PENpdGU+PEF1dGhvcj5EZUJhdW48L0F1dGhvcj48WWVhcj4yMDE0PC9ZZWFyPjxS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</w:fldData>
        </w:fldChar>
      </w:r>
      <w:r w:rsidR="00580DFE">
        <w:rPr>
          <w:rFonts w:ascii="Arial" w:eastAsia="Times New Roman" w:hAnsi="Arial" w:cs="Arial"/>
        </w:rPr>
        <w:instrText xml:space="preserve"> ADDIN EN.CITE </w:instrText>
      </w:r>
      <w:r w:rsidR="00580DFE">
        <w:rPr>
          <w:rFonts w:ascii="Arial" w:eastAsia="Times New Roman" w:hAnsi="Arial" w:cs="Arial"/>
        </w:rPr>
        <w:fldChar w:fldCharType="begin">
          <w:fldData xml:space="preserve">PEVuZE5vdGU+PENpdGU+PEF1dGhvcj5EZUJhdW48L0F1dGhvcj48WWVhcj4yMDE0PC9ZZWFyPjxS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</w:fldData>
        </w:fldChar>
      </w:r>
      <w:r w:rsidR="00580DFE">
        <w:rPr>
          <w:rFonts w:ascii="Arial" w:eastAsia="Times New Roman" w:hAnsi="Arial" w:cs="Arial"/>
        </w:rPr>
        <w:instrText xml:space="preserve"> ADDIN EN.CITE.DATA </w:instrText>
      </w:r>
      <w:r w:rsidR="00580DFE">
        <w:rPr>
          <w:rFonts w:ascii="Arial" w:eastAsia="Times New Roman" w:hAnsi="Arial" w:cs="Arial"/>
        </w:rPr>
      </w:r>
      <w:r w:rsidR="00580DFE">
        <w:rPr>
          <w:rFonts w:ascii="Arial" w:eastAsia="Times New Roman" w:hAnsi="Arial" w:cs="Arial"/>
        </w:rPr>
        <w:fldChar w:fldCharType="end"/>
      </w:r>
      <w:r w:rsidR="00064D5C" w:rsidRPr="003472BD">
        <w:rPr>
          <w:rFonts w:ascii="Arial" w:eastAsia="Times New Roman" w:hAnsi="Arial" w:cs="Arial"/>
        </w:rPr>
      </w:r>
      <w:r w:rsidR="00064D5C" w:rsidRPr="003472BD">
        <w:rPr>
          <w:rFonts w:ascii="Arial" w:eastAsia="Times New Roman" w:hAnsi="Arial" w:cs="Arial"/>
        </w:rPr>
        <w:fldChar w:fldCharType="separate"/>
      </w:r>
      <w:hyperlink w:anchor="_ENREF_8" w:tooltip="DeBaun, 2014 #10" w:history="1">
        <w:r w:rsidR="00580DFE" w:rsidRPr="00580DFE">
          <w:rPr>
            <w:rFonts w:ascii="Arial" w:eastAsia="Times New Roman" w:hAnsi="Arial" w:cs="Arial"/>
            <w:noProof/>
            <w:vertAlign w:val="superscript"/>
          </w:rPr>
          <w:t>8</w:t>
        </w:r>
      </w:hyperlink>
      <w:r w:rsidR="00580DFE" w:rsidRPr="00580DFE">
        <w:rPr>
          <w:rFonts w:ascii="Arial" w:eastAsia="Times New Roman" w:hAnsi="Arial" w:cs="Arial"/>
          <w:noProof/>
          <w:vertAlign w:val="superscript"/>
        </w:rPr>
        <w:t xml:space="preserve">, </w:t>
      </w:r>
      <w:hyperlink w:anchor="_ENREF_18" w:tooltip="Roberts, 2014 #24" w:history="1">
        <w:r w:rsidR="00580DFE" w:rsidRPr="00580DFE">
          <w:rPr>
            <w:rFonts w:ascii="Arial" w:eastAsia="Times New Roman" w:hAnsi="Arial" w:cs="Arial"/>
            <w:noProof/>
            <w:vertAlign w:val="superscript"/>
          </w:rPr>
          <w:t>18</w:t>
        </w:r>
      </w:hyperlink>
      <w:r w:rsidR="00064D5C" w:rsidRPr="003472BD">
        <w:rPr>
          <w:rFonts w:ascii="Arial" w:eastAsia="Times New Roman" w:hAnsi="Arial" w:cs="Arial"/>
        </w:rPr>
        <w:fldChar w:fldCharType="end"/>
      </w:r>
      <w:r w:rsidR="008F75D1" w:rsidRPr="009E5CD1">
        <w:rPr>
          <w:rFonts w:ascii="Arial" w:eastAsia="Times New Roman" w:hAnsi="Arial" w:cs="Arial"/>
        </w:rPr>
        <w:t xml:space="preserve"> </w:t>
      </w:r>
      <w:r w:rsidR="00784305" w:rsidRPr="009E5CD1">
        <w:rPr>
          <w:rFonts w:ascii="Arial" w:eastAsia="Times New Roman" w:hAnsi="Arial" w:cs="Arial"/>
        </w:rPr>
        <w:t xml:space="preserve">and were </w:t>
      </w:r>
      <w:r w:rsidR="00F44E52" w:rsidRPr="009E5CD1">
        <w:rPr>
          <w:rFonts w:ascii="Arial" w:eastAsia="Times New Roman" w:hAnsi="Arial" w:cs="Arial"/>
        </w:rPr>
        <w:t>determined locally as having SCI</w:t>
      </w:r>
      <w:r w:rsidR="004662E7" w:rsidRPr="009E5CD1">
        <w:rPr>
          <w:rFonts w:ascii="Arial" w:eastAsia="Times New Roman" w:hAnsi="Arial" w:cs="Arial"/>
        </w:rPr>
        <w:t>(s)</w:t>
      </w:r>
      <w:r w:rsidR="00F44E52" w:rsidRPr="009E5CD1">
        <w:rPr>
          <w:rFonts w:ascii="Arial" w:eastAsia="Times New Roman" w:hAnsi="Arial" w:cs="Arial"/>
        </w:rPr>
        <w:t>. However</w:t>
      </w:r>
      <w:r w:rsidR="00856798" w:rsidRPr="009E5CD1">
        <w:rPr>
          <w:rFonts w:ascii="Arial" w:eastAsia="Times New Roman" w:hAnsi="Arial" w:cs="Arial"/>
        </w:rPr>
        <w:t>,</w:t>
      </w:r>
      <w:r w:rsidR="00F44E52" w:rsidRPr="009E5CD1">
        <w:rPr>
          <w:rFonts w:ascii="Arial" w:eastAsia="Times New Roman" w:hAnsi="Arial" w:cs="Arial"/>
        </w:rPr>
        <w:t xml:space="preserve"> further review </w:t>
      </w:r>
      <w:r w:rsidR="00FE29E0" w:rsidRPr="009E5CD1">
        <w:rPr>
          <w:rFonts w:ascii="Arial" w:eastAsia="Times New Roman" w:hAnsi="Arial" w:cs="Arial"/>
        </w:rPr>
        <w:t>by</w:t>
      </w:r>
      <w:r w:rsidR="00F44E52" w:rsidRPr="009E5CD1">
        <w:rPr>
          <w:rFonts w:ascii="Arial" w:eastAsia="Times New Roman" w:hAnsi="Arial" w:cs="Arial"/>
        </w:rPr>
        <w:t xml:space="preserve"> the SIT trial neurology committee indicated that </w:t>
      </w:r>
      <w:r w:rsidR="00C745A9" w:rsidRPr="009E5CD1">
        <w:rPr>
          <w:rFonts w:ascii="Arial" w:eastAsia="Times New Roman" w:hAnsi="Arial" w:cs="Arial"/>
        </w:rPr>
        <w:t>two</w:t>
      </w:r>
      <w:r w:rsidR="00F44E52" w:rsidRPr="009E5CD1">
        <w:rPr>
          <w:rFonts w:ascii="Arial" w:eastAsia="Times New Roman" w:hAnsi="Arial" w:cs="Arial"/>
        </w:rPr>
        <w:t xml:space="preserve"> </w:t>
      </w:r>
      <w:r w:rsidR="00BC7A26" w:rsidRPr="009E5CD1">
        <w:rPr>
          <w:rFonts w:ascii="Arial" w:eastAsia="Times New Roman" w:hAnsi="Arial" w:cs="Arial"/>
        </w:rPr>
        <w:t>participants</w:t>
      </w:r>
      <w:r w:rsidR="00F44E52" w:rsidRPr="009E5CD1">
        <w:rPr>
          <w:rFonts w:ascii="Arial" w:eastAsia="Times New Roman" w:hAnsi="Arial" w:cs="Arial"/>
        </w:rPr>
        <w:t xml:space="preserve"> </w:t>
      </w:r>
      <w:r w:rsidR="00BC7A26" w:rsidRPr="009E5CD1">
        <w:rPr>
          <w:rFonts w:ascii="Arial" w:eastAsia="Times New Roman" w:hAnsi="Arial" w:cs="Arial"/>
        </w:rPr>
        <w:t>s</w:t>
      </w:r>
      <w:r w:rsidR="00F44E52" w:rsidRPr="009E5CD1">
        <w:rPr>
          <w:rFonts w:ascii="Arial" w:eastAsia="Times New Roman" w:hAnsi="Arial" w:cs="Arial"/>
        </w:rPr>
        <w:t xml:space="preserve">hould be considered as meeting the definition </w:t>
      </w:r>
      <w:r w:rsidR="00BC7A26" w:rsidRPr="009E5CD1">
        <w:rPr>
          <w:rFonts w:ascii="Arial" w:eastAsia="Times New Roman" w:hAnsi="Arial" w:cs="Arial"/>
        </w:rPr>
        <w:t xml:space="preserve">of stroke, although </w:t>
      </w:r>
      <w:r w:rsidR="00727677" w:rsidRPr="009E5CD1">
        <w:rPr>
          <w:rFonts w:ascii="Arial" w:eastAsia="Times New Roman" w:hAnsi="Arial" w:cs="Arial"/>
        </w:rPr>
        <w:t xml:space="preserve">neurological findings were </w:t>
      </w:r>
      <w:r w:rsidR="00BC7A26" w:rsidRPr="009E5CD1">
        <w:rPr>
          <w:rFonts w:ascii="Arial" w:eastAsia="Times New Roman" w:hAnsi="Arial" w:cs="Arial"/>
        </w:rPr>
        <w:t>subtle (n=</w:t>
      </w:r>
      <w:r w:rsidR="00BE2CE4" w:rsidRPr="009E5CD1">
        <w:rPr>
          <w:rFonts w:ascii="Arial" w:eastAsia="Times New Roman" w:hAnsi="Arial" w:cs="Arial"/>
        </w:rPr>
        <w:t>2</w:t>
      </w:r>
      <w:r w:rsidR="00BC7A26" w:rsidRPr="009E5CD1">
        <w:rPr>
          <w:rFonts w:ascii="Arial" w:eastAsia="Times New Roman" w:hAnsi="Arial" w:cs="Arial"/>
        </w:rPr>
        <w:t>)</w:t>
      </w:r>
      <w:r w:rsidR="002118EF" w:rsidRPr="009E5CD1">
        <w:rPr>
          <w:rFonts w:ascii="Arial" w:eastAsia="Times New Roman" w:hAnsi="Arial" w:cs="Arial"/>
        </w:rPr>
        <w:t>.</w:t>
      </w:r>
      <w:r w:rsidR="00BC7A26" w:rsidRPr="009E5CD1">
        <w:rPr>
          <w:rFonts w:ascii="Arial" w:eastAsia="Times New Roman" w:hAnsi="Arial" w:cs="Arial"/>
        </w:rPr>
        <w:t xml:space="preserve"> In </w:t>
      </w:r>
      <w:r w:rsidR="00BE2CE4" w:rsidRPr="009E5CD1">
        <w:rPr>
          <w:rFonts w:ascii="Arial" w:eastAsia="Times New Roman" w:hAnsi="Arial" w:cs="Arial"/>
        </w:rPr>
        <w:t xml:space="preserve">the two </w:t>
      </w:r>
      <w:r w:rsidR="00BC7A26" w:rsidRPr="009E5CD1">
        <w:rPr>
          <w:rFonts w:ascii="Arial" w:eastAsia="Times New Roman" w:hAnsi="Arial" w:cs="Arial"/>
        </w:rPr>
        <w:t xml:space="preserve">cases where the </w:t>
      </w:r>
      <w:r w:rsidR="00BC7A26" w:rsidRPr="009E5CD1">
        <w:rPr>
          <w:rFonts w:ascii="Arial" w:eastAsia="Times New Roman" w:hAnsi="Arial" w:cs="Arial"/>
        </w:rPr>
        <w:lastRenderedPageBreak/>
        <w:t>neurology adjudication committee indicated a stroke</w:t>
      </w:r>
      <w:r w:rsidR="00370AE6" w:rsidRPr="009E5CD1">
        <w:rPr>
          <w:rFonts w:ascii="Arial" w:eastAsia="Times New Roman" w:hAnsi="Arial" w:cs="Arial"/>
        </w:rPr>
        <w:t xml:space="preserve"> at baseline</w:t>
      </w:r>
      <w:r w:rsidR="004C1651" w:rsidRPr="009E5CD1">
        <w:rPr>
          <w:rFonts w:ascii="Arial" w:eastAsia="Times New Roman" w:hAnsi="Arial" w:cs="Arial"/>
        </w:rPr>
        <w:t>;</w:t>
      </w:r>
      <w:r w:rsidR="004260F3" w:rsidRPr="009E5CD1">
        <w:rPr>
          <w:rFonts w:ascii="Arial" w:eastAsia="Times New Roman" w:hAnsi="Arial" w:cs="Arial"/>
        </w:rPr>
        <w:t xml:space="preserve"> although subtle</w:t>
      </w:r>
      <w:r w:rsidR="00BC7A26" w:rsidRPr="009E5CD1">
        <w:rPr>
          <w:rFonts w:ascii="Arial" w:eastAsia="Times New Roman" w:hAnsi="Arial" w:cs="Arial"/>
        </w:rPr>
        <w:t xml:space="preserve">, the local site </w:t>
      </w:r>
      <w:r w:rsidR="00784305" w:rsidRPr="009E5CD1">
        <w:rPr>
          <w:rFonts w:ascii="Arial" w:eastAsia="Times New Roman" w:hAnsi="Arial" w:cs="Arial"/>
        </w:rPr>
        <w:t>hematology</w:t>
      </w:r>
      <w:r w:rsidR="00877F96" w:rsidRPr="009E5CD1">
        <w:rPr>
          <w:rFonts w:ascii="Arial" w:eastAsia="Times New Roman" w:hAnsi="Arial" w:cs="Arial"/>
        </w:rPr>
        <w:t xml:space="preserve"> physicians</w:t>
      </w:r>
      <w:r w:rsidR="00BC7A26" w:rsidRPr="009E5CD1">
        <w:rPr>
          <w:rFonts w:ascii="Arial" w:eastAsia="Times New Roman" w:hAnsi="Arial" w:cs="Arial"/>
        </w:rPr>
        <w:t xml:space="preserve"> </w:t>
      </w:r>
      <w:r w:rsidR="00751B2E" w:rsidRPr="009E5CD1">
        <w:rPr>
          <w:rFonts w:ascii="Arial" w:eastAsia="Times New Roman" w:hAnsi="Arial" w:cs="Arial"/>
        </w:rPr>
        <w:t>did not consider the participant</w:t>
      </w:r>
      <w:r w:rsidR="00FE29E0" w:rsidRPr="009E5CD1">
        <w:rPr>
          <w:rFonts w:ascii="Arial" w:eastAsia="Times New Roman" w:hAnsi="Arial" w:cs="Arial"/>
        </w:rPr>
        <w:t>s</w:t>
      </w:r>
      <w:r w:rsidR="00751B2E" w:rsidRPr="009E5CD1">
        <w:rPr>
          <w:rFonts w:ascii="Arial" w:eastAsia="Times New Roman" w:hAnsi="Arial" w:cs="Arial"/>
        </w:rPr>
        <w:t xml:space="preserve"> as having a stroke, but rather having SCI</w:t>
      </w:r>
      <w:r w:rsidR="00C745A9" w:rsidRPr="009E5CD1">
        <w:rPr>
          <w:rFonts w:ascii="Arial" w:eastAsia="Times New Roman" w:hAnsi="Arial" w:cs="Arial"/>
        </w:rPr>
        <w:t>,</w:t>
      </w:r>
      <w:r w:rsidR="00751B2E" w:rsidRPr="009E5CD1">
        <w:rPr>
          <w:rFonts w:ascii="Arial" w:eastAsia="Times New Roman" w:hAnsi="Arial" w:cs="Arial"/>
        </w:rPr>
        <w:t xml:space="preserve"> and elected not to offer regular blood transfusion therapy, as would be standard care</w:t>
      </w:r>
      <w:r w:rsidR="00784305" w:rsidRPr="009E5CD1">
        <w:rPr>
          <w:rFonts w:ascii="Arial" w:eastAsia="Times New Roman" w:hAnsi="Arial" w:cs="Arial"/>
        </w:rPr>
        <w:t xml:space="preserve"> for an overt stroke</w:t>
      </w:r>
      <w:r w:rsidR="003B698B" w:rsidRPr="009E5CD1">
        <w:rPr>
          <w:rFonts w:ascii="Arial" w:eastAsia="Times New Roman" w:hAnsi="Arial" w:cs="Arial"/>
        </w:rPr>
        <w:t>.</w:t>
      </w:r>
      <w:r w:rsidR="00D938CC" w:rsidRPr="009E5CD1">
        <w:rPr>
          <w:rFonts w:ascii="Arial" w:eastAsia="Times New Roman" w:hAnsi="Arial" w:cs="Arial"/>
        </w:rPr>
        <w:t xml:space="preserve"> </w:t>
      </w:r>
    </w:p>
    <w:p w14:paraId="3B4EE272" w14:textId="77777777" w:rsidR="00370AE6" w:rsidRPr="009E5CD1" w:rsidRDefault="00370AE6" w:rsidP="0068289E">
      <w:pPr>
        <w:tabs>
          <w:tab w:val="left" w:pos="0"/>
          <w:tab w:val="left" w:pos="720"/>
          <w:tab w:val="left" w:pos="1440"/>
          <w:tab w:val="left" w:pos="2160"/>
          <w:tab w:val="left" w:pos="2880"/>
          <w:tab w:val="left" w:pos="3600"/>
          <w:tab w:val="left" w:pos="4320"/>
        </w:tabs>
        <w:autoSpaceDE w:val="0"/>
        <w:autoSpaceDN w:val="0"/>
        <w:adjustRightInd w:val="0"/>
        <w:spacing w:line="480" w:lineRule="auto"/>
        <w:rPr>
          <w:rFonts w:ascii="Arial" w:eastAsia="Times New Roman" w:hAnsi="Arial" w:cs="Arial"/>
        </w:rPr>
      </w:pPr>
    </w:p>
    <w:p w14:paraId="3A439EC0" w14:textId="77777777" w:rsidR="00120322" w:rsidRPr="009E5CD1" w:rsidRDefault="00120322" w:rsidP="0068289E">
      <w:pPr>
        <w:tabs>
          <w:tab w:val="left" w:pos="0"/>
          <w:tab w:val="left" w:pos="720"/>
          <w:tab w:val="left" w:pos="1440"/>
          <w:tab w:val="left" w:pos="2160"/>
          <w:tab w:val="left" w:pos="2880"/>
          <w:tab w:val="left" w:pos="3600"/>
          <w:tab w:val="left" w:pos="4320"/>
        </w:tabs>
        <w:autoSpaceDE w:val="0"/>
        <w:autoSpaceDN w:val="0"/>
        <w:adjustRightInd w:val="0"/>
        <w:spacing w:line="480" w:lineRule="auto"/>
        <w:rPr>
          <w:rFonts w:ascii="Arial" w:eastAsia="Times New Roman" w:hAnsi="Arial" w:cs="Arial"/>
          <w:b/>
        </w:rPr>
      </w:pPr>
      <w:r w:rsidRPr="009E5CD1">
        <w:rPr>
          <w:rFonts w:ascii="Arial" w:eastAsia="Times New Roman" w:hAnsi="Arial" w:cs="Arial"/>
          <w:b/>
        </w:rPr>
        <w:t>Presence of silent cerebral infarct was associated with a higher incidence of future neurological events</w:t>
      </w:r>
    </w:p>
    <w:p w14:paraId="4F2DF4A8" w14:textId="50A0A9B5" w:rsidR="00F44E52" w:rsidRPr="009E5CD1" w:rsidRDefault="00120322" w:rsidP="0068289E">
      <w:pPr>
        <w:tabs>
          <w:tab w:val="left" w:pos="0"/>
          <w:tab w:val="left" w:pos="720"/>
          <w:tab w:val="left" w:pos="1440"/>
          <w:tab w:val="left" w:pos="2160"/>
          <w:tab w:val="left" w:pos="2880"/>
          <w:tab w:val="left" w:pos="3600"/>
          <w:tab w:val="left" w:pos="4320"/>
        </w:tabs>
        <w:autoSpaceDE w:val="0"/>
        <w:autoSpaceDN w:val="0"/>
        <w:adjustRightInd w:val="0"/>
        <w:spacing w:line="480" w:lineRule="auto"/>
        <w:rPr>
          <w:rFonts w:ascii="Arial" w:eastAsia="Times New Roman" w:hAnsi="Arial" w:cs="Arial"/>
        </w:rPr>
      </w:pPr>
      <w:bookmarkStart w:id="0" w:name="_GoBack"/>
      <w:bookmarkEnd w:id="0"/>
      <w:r w:rsidRPr="0017762A">
        <w:rPr>
          <w:rFonts w:ascii="Arial" w:eastAsia="Times New Roman" w:hAnsi="Arial" w:cs="Arial"/>
        </w:rPr>
        <w:t>Of the 1</w:t>
      </w:r>
      <w:r w:rsidR="003E62A5" w:rsidRPr="0017762A">
        <w:rPr>
          <w:rFonts w:ascii="Arial" w:eastAsia="Times New Roman" w:hAnsi="Arial" w:cs="Arial"/>
        </w:rPr>
        <w:t>0</w:t>
      </w:r>
      <w:r w:rsidRPr="0017762A">
        <w:rPr>
          <w:rFonts w:ascii="Arial" w:eastAsia="Times New Roman" w:hAnsi="Arial" w:cs="Arial"/>
        </w:rPr>
        <w:t xml:space="preserve"> children with new neurological events, </w:t>
      </w:r>
      <w:r w:rsidR="003E62A5" w:rsidRPr="0017762A">
        <w:rPr>
          <w:rFonts w:ascii="Arial" w:eastAsia="Times New Roman" w:hAnsi="Arial" w:cs="Arial"/>
        </w:rPr>
        <w:t>5</w:t>
      </w:r>
      <w:r w:rsidRPr="0017762A">
        <w:rPr>
          <w:rFonts w:ascii="Arial" w:eastAsia="Times New Roman" w:hAnsi="Arial" w:cs="Arial"/>
        </w:rPr>
        <w:t>.</w:t>
      </w:r>
      <w:r w:rsidR="003E62A5" w:rsidRPr="0017762A">
        <w:rPr>
          <w:rFonts w:ascii="Arial" w:eastAsia="Times New Roman" w:hAnsi="Arial" w:cs="Arial"/>
        </w:rPr>
        <w:t>9</w:t>
      </w:r>
      <w:r w:rsidRPr="0017762A">
        <w:rPr>
          <w:rFonts w:ascii="Arial" w:eastAsia="Times New Roman" w:hAnsi="Arial" w:cs="Arial"/>
        </w:rPr>
        <w:t>%</w:t>
      </w:r>
      <w:r w:rsidR="0030273A" w:rsidRPr="0017762A">
        <w:rPr>
          <w:rFonts w:ascii="Arial" w:eastAsia="Times New Roman" w:hAnsi="Arial" w:cs="Arial"/>
        </w:rPr>
        <w:t xml:space="preserve"> (4 of 6</w:t>
      </w:r>
      <w:r w:rsidR="006A5E86" w:rsidRPr="0017762A">
        <w:rPr>
          <w:rFonts w:ascii="Arial" w:eastAsia="Times New Roman" w:hAnsi="Arial" w:cs="Arial"/>
        </w:rPr>
        <w:t>8</w:t>
      </w:r>
      <w:r w:rsidR="00E01CB4" w:rsidRPr="0017762A">
        <w:rPr>
          <w:rFonts w:ascii="Arial" w:eastAsia="Times New Roman" w:hAnsi="Arial" w:cs="Arial"/>
        </w:rPr>
        <w:t>)</w:t>
      </w:r>
      <w:r w:rsidRPr="0017762A">
        <w:rPr>
          <w:rFonts w:ascii="Arial" w:eastAsia="Times New Roman" w:hAnsi="Arial" w:cs="Arial"/>
        </w:rPr>
        <w:t xml:space="preserve"> were in the group </w:t>
      </w:r>
      <w:r w:rsidR="0030273A" w:rsidRPr="0017762A">
        <w:rPr>
          <w:rFonts w:ascii="Arial" w:eastAsia="Times New Roman" w:hAnsi="Arial" w:cs="Arial"/>
        </w:rPr>
        <w:t>with SCIs</w:t>
      </w:r>
      <w:r w:rsidRPr="0017762A">
        <w:rPr>
          <w:rFonts w:ascii="Arial" w:eastAsia="Times New Roman" w:hAnsi="Arial" w:cs="Arial"/>
        </w:rPr>
        <w:t xml:space="preserve"> at baseline compared to 1.7</w:t>
      </w:r>
      <w:r w:rsidRPr="009D0664">
        <w:rPr>
          <w:rFonts w:ascii="Arial" w:eastAsia="Times New Roman" w:hAnsi="Arial" w:cs="Arial"/>
        </w:rPr>
        <w:t>%</w:t>
      </w:r>
      <w:r w:rsidR="0030273A" w:rsidRPr="009D0664">
        <w:rPr>
          <w:rFonts w:ascii="Arial" w:eastAsia="Times New Roman" w:hAnsi="Arial" w:cs="Arial"/>
        </w:rPr>
        <w:t xml:space="preserve"> (6 of </w:t>
      </w:r>
      <w:r w:rsidR="006A5E86" w:rsidRPr="009D0664">
        <w:rPr>
          <w:rFonts w:ascii="Arial" w:eastAsia="Times New Roman" w:hAnsi="Arial" w:cs="Arial"/>
        </w:rPr>
        <w:t>353</w:t>
      </w:r>
      <w:r w:rsidR="00E01CB4" w:rsidRPr="009D0664">
        <w:rPr>
          <w:rFonts w:ascii="Arial" w:eastAsia="Times New Roman" w:hAnsi="Arial" w:cs="Arial"/>
        </w:rPr>
        <w:t>)</w:t>
      </w:r>
      <w:r w:rsidRPr="009D0664">
        <w:rPr>
          <w:rFonts w:ascii="Arial" w:eastAsia="Times New Roman" w:hAnsi="Arial" w:cs="Arial"/>
        </w:rPr>
        <w:t xml:space="preserve"> in the group w</w:t>
      </w:r>
      <w:r w:rsidRPr="009E5CD1">
        <w:rPr>
          <w:rFonts w:ascii="Arial" w:eastAsia="Times New Roman" w:hAnsi="Arial" w:cs="Arial"/>
        </w:rPr>
        <w:t xml:space="preserve">ith a negative </w:t>
      </w:r>
      <w:r w:rsidR="00456044" w:rsidRPr="009E5CD1">
        <w:rPr>
          <w:rFonts w:ascii="Arial" w:eastAsia="Times New Roman" w:hAnsi="Arial" w:cs="Arial"/>
        </w:rPr>
        <w:t xml:space="preserve">brain </w:t>
      </w:r>
      <w:r w:rsidRPr="009E5CD1">
        <w:rPr>
          <w:rFonts w:ascii="Arial" w:eastAsia="Times New Roman" w:hAnsi="Arial" w:cs="Arial"/>
        </w:rPr>
        <w:t>MRI at baseline (p=0.0</w:t>
      </w:r>
      <w:r w:rsidR="003E62A5" w:rsidRPr="009E5CD1">
        <w:rPr>
          <w:rFonts w:ascii="Arial" w:eastAsia="Times New Roman" w:hAnsi="Arial" w:cs="Arial"/>
        </w:rPr>
        <w:t>6</w:t>
      </w:r>
      <w:r w:rsidR="00E24882" w:rsidRPr="009E5CD1">
        <w:rPr>
          <w:rFonts w:ascii="Arial" w:eastAsia="Times New Roman" w:hAnsi="Arial" w:cs="Arial"/>
        </w:rPr>
        <w:t>1</w:t>
      </w:r>
      <w:r w:rsidRPr="009E5CD1">
        <w:rPr>
          <w:rFonts w:ascii="Arial" w:eastAsia="Times New Roman" w:hAnsi="Arial" w:cs="Arial"/>
        </w:rPr>
        <w:t xml:space="preserve">). </w:t>
      </w:r>
      <w:r w:rsidR="00C51834" w:rsidRPr="009E5CD1">
        <w:rPr>
          <w:rFonts w:ascii="Arial" w:eastAsia="Times New Roman" w:hAnsi="Arial" w:cs="Arial"/>
        </w:rPr>
        <w:t>Details of each of the 10 children with a new neurological event at follow-up are</w:t>
      </w:r>
      <w:r w:rsidR="00B31D34" w:rsidRPr="009E5CD1">
        <w:rPr>
          <w:rFonts w:ascii="Arial" w:eastAsia="Times New Roman" w:hAnsi="Arial" w:cs="Arial"/>
        </w:rPr>
        <w:t xml:space="preserve"> shown</w:t>
      </w:r>
      <w:r w:rsidR="00C51834" w:rsidRPr="009E5CD1">
        <w:rPr>
          <w:rFonts w:ascii="Arial" w:eastAsia="Times New Roman" w:hAnsi="Arial" w:cs="Arial"/>
        </w:rPr>
        <w:t xml:space="preserve"> in Table 2. </w:t>
      </w:r>
      <w:r w:rsidRPr="009E5CD1">
        <w:rPr>
          <w:rFonts w:ascii="Arial" w:eastAsia="Times New Roman" w:hAnsi="Arial" w:cs="Arial"/>
        </w:rPr>
        <w:t xml:space="preserve">The incidence rate of new events for those with and without </w:t>
      </w:r>
      <w:r w:rsidR="004662E7" w:rsidRPr="009E5CD1">
        <w:rPr>
          <w:rFonts w:ascii="Arial" w:eastAsia="Times New Roman" w:hAnsi="Arial" w:cs="Arial"/>
        </w:rPr>
        <w:t>SCIs</w:t>
      </w:r>
      <w:r w:rsidRPr="009E5CD1">
        <w:rPr>
          <w:rFonts w:ascii="Arial" w:eastAsia="Times New Roman" w:hAnsi="Arial" w:cs="Arial"/>
        </w:rPr>
        <w:t xml:space="preserve"> at baseline </w:t>
      </w:r>
      <w:r w:rsidR="00790AC4" w:rsidRPr="009E5CD1">
        <w:rPr>
          <w:rFonts w:ascii="Arial" w:eastAsia="Times New Roman" w:hAnsi="Arial" w:cs="Arial"/>
        </w:rPr>
        <w:t xml:space="preserve">(Table 1) </w:t>
      </w:r>
      <w:r w:rsidRPr="009E5CD1">
        <w:rPr>
          <w:rFonts w:ascii="Arial" w:eastAsia="Times New Roman" w:hAnsi="Arial" w:cs="Arial"/>
        </w:rPr>
        <w:t xml:space="preserve">was </w:t>
      </w:r>
      <w:r w:rsidR="00D7361D" w:rsidRPr="009E5CD1">
        <w:rPr>
          <w:rFonts w:ascii="Arial" w:eastAsia="Times New Roman" w:hAnsi="Arial" w:cs="Arial"/>
        </w:rPr>
        <w:t>1</w:t>
      </w:r>
      <w:r w:rsidR="00B16A1F" w:rsidRPr="009E5CD1">
        <w:rPr>
          <w:rFonts w:ascii="Arial" w:eastAsia="Times New Roman" w:hAnsi="Arial" w:cs="Arial"/>
        </w:rPr>
        <w:t>.</w:t>
      </w:r>
      <w:r w:rsidR="00D7361D" w:rsidRPr="009E5CD1">
        <w:rPr>
          <w:rFonts w:ascii="Arial" w:eastAsia="Times New Roman" w:hAnsi="Arial" w:cs="Arial"/>
        </w:rPr>
        <w:t>71</w:t>
      </w:r>
      <w:r w:rsidR="002472ED" w:rsidRPr="009E5CD1">
        <w:rPr>
          <w:rFonts w:ascii="Arial" w:eastAsia="Times New Roman" w:hAnsi="Arial" w:cs="Arial"/>
        </w:rPr>
        <w:t xml:space="preserve"> (</w:t>
      </w:r>
      <w:r w:rsidR="00D7361D" w:rsidRPr="009E5CD1">
        <w:rPr>
          <w:rFonts w:ascii="Arial" w:eastAsia="Times New Roman" w:hAnsi="Arial" w:cs="Arial"/>
        </w:rPr>
        <w:t>4</w:t>
      </w:r>
      <w:r w:rsidR="002472ED" w:rsidRPr="009E5CD1">
        <w:rPr>
          <w:rFonts w:ascii="Arial" w:eastAsia="Times New Roman" w:hAnsi="Arial" w:cs="Arial"/>
        </w:rPr>
        <w:t xml:space="preserve"> events in </w:t>
      </w:r>
      <w:r w:rsidR="009F3FC1" w:rsidRPr="009E5CD1">
        <w:rPr>
          <w:rFonts w:ascii="Arial" w:eastAsia="Times New Roman" w:hAnsi="Arial" w:cs="Arial"/>
        </w:rPr>
        <w:t>234.</w:t>
      </w:r>
      <w:r w:rsidR="00D7361D" w:rsidRPr="009E5CD1">
        <w:rPr>
          <w:rFonts w:ascii="Arial" w:eastAsia="Times New Roman" w:hAnsi="Arial" w:cs="Arial"/>
        </w:rPr>
        <w:t>2</w:t>
      </w:r>
      <w:r w:rsidR="002472ED" w:rsidRPr="009E5CD1">
        <w:rPr>
          <w:rFonts w:ascii="Arial" w:eastAsia="Times New Roman" w:hAnsi="Arial" w:cs="Arial"/>
        </w:rPr>
        <w:t xml:space="preserve"> patient</w:t>
      </w:r>
      <w:r w:rsidR="00804B36" w:rsidRPr="009E5CD1">
        <w:rPr>
          <w:rFonts w:ascii="Arial" w:eastAsia="Times New Roman" w:hAnsi="Arial" w:cs="Arial"/>
        </w:rPr>
        <w:t>-</w:t>
      </w:r>
      <w:r w:rsidR="002472ED" w:rsidRPr="009E5CD1">
        <w:rPr>
          <w:rFonts w:ascii="Arial" w:eastAsia="Times New Roman" w:hAnsi="Arial" w:cs="Arial"/>
        </w:rPr>
        <w:t>years)</w:t>
      </w:r>
      <w:r w:rsidRPr="009E5CD1">
        <w:rPr>
          <w:rFonts w:ascii="Arial" w:eastAsia="Times New Roman" w:hAnsi="Arial" w:cs="Arial"/>
        </w:rPr>
        <w:t xml:space="preserve"> and </w:t>
      </w:r>
      <w:r w:rsidR="00B16A1F" w:rsidRPr="009E5CD1">
        <w:rPr>
          <w:rFonts w:ascii="Arial" w:eastAsia="Times New Roman" w:hAnsi="Arial" w:cs="Arial"/>
        </w:rPr>
        <w:t>0</w:t>
      </w:r>
      <w:r w:rsidR="00B12A6A" w:rsidRPr="009E5CD1">
        <w:rPr>
          <w:rFonts w:ascii="Arial" w:eastAsia="Times New Roman" w:hAnsi="Arial" w:cs="Arial"/>
        </w:rPr>
        <w:t>.</w:t>
      </w:r>
      <w:r w:rsidR="00B16A1F" w:rsidRPr="009E5CD1">
        <w:rPr>
          <w:rFonts w:ascii="Arial" w:eastAsia="Times New Roman" w:hAnsi="Arial" w:cs="Arial"/>
        </w:rPr>
        <w:t>4</w:t>
      </w:r>
      <w:r w:rsidR="007A5878" w:rsidRPr="009E5CD1">
        <w:rPr>
          <w:rFonts w:ascii="Arial" w:eastAsia="Times New Roman" w:hAnsi="Arial" w:cs="Arial"/>
        </w:rPr>
        <w:t>7</w:t>
      </w:r>
      <w:r w:rsidR="00B12A6A" w:rsidRPr="009E5CD1">
        <w:rPr>
          <w:rFonts w:ascii="Arial" w:eastAsia="Times New Roman" w:hAnsi="Arial" w:cs="Arial"/>
        </w:rPr>
        <w:t xml:space="preserve"> per 100 patient</w:t>
      </w:r>
      <w:r w:rsidR="00804B36" w:rsidRPr="009E5CD1">
        <w:rPr>
          <w:rFonts w:ascii="Arial" w:eastAsia="Times New Roman" w:hAnsi="Arial" w:cs="Arial"/>
        </w:rPr>
        <w:t>-</w:t>
      </w:r>
      <w:r w:rsidR="00B12A6A" w:rsidRPr="009E5CD1">
        <w:rPr>
          <w:rFonts w:ascii="Arial" w:eastAsia="Times New Roman" w:hAnsi="Arial" w:cs="Arial"/>
        </w:rPr>
        <w:t>years</w:t>
      </w:r>
      <w:r w:rsidR="002472ED" w:rsidRPr="009E5CD1">
        <w:rPr>
          <w:rFonts w:ascii="Arial" w:eastAsia="Times New Roman" w:hAnsi="Arial" w:cs="Arial"/>
        </w:rPr>
        <w:t xml:space="preserve"> (</w:t>
      </w:r>
      <w:r w:rsidR="009F3FC1" w:rsidRPr="009E5CD1">
        <w:rPr>
          <w:rFonts w:ascii="Arial" w:eastAsia="Times New Roman" w:hAnsi="Arial" w:cs="Arial"/>
        </w:rPr>
        <w:t>6</w:t>
      </w:r>
      <w:r w:rsidR="002472ED" w:rsidRPr="009E5CD1">
        <w:rPr>
          <w:rFonts w:ascii="Arial" w:eastAsia="Times New Roman" w:hAnsi="Arial" w:cs="Arial"/>
        </w:rPr>
        <w:t xml:space="preserve"> events in </w:t>
      </w:r>
      <w:r w:rsidR="009F3FC1" w:rsidRPr="009E5CD1">
        <w:rPr>
          <w:rFonts w:ascii="Arial" w:eastAsia="Times New Roman" w:hAnsi="Arial" w:cs="Arial"/>
        </w:rPr>
        <w:t>1286.2</w:t>
      </w:r>
      <w:r w:rsidR="002472ED" w:rsidRPr="009E5CD1">
        <w:rPr>
          <w:rFonts w:ascii="Arial" w:eastAsia="Times New Roman" w:hAnsi="Arial" w:cs="Arial"/>
        </w:rPr>
        <w:t xml:space="preserve"> patient</w:t>
      </w:r>
      <w:r w:rsidR="00804B36" w:rsidRPr="009E5CD1">
        <w:rPr>
          <w:rFonts w:ascii="Arial" w:eastAsia="Times New Roman" w:hAnsi="Arial" w:cs="Arial"/>
        </w:rPr>
        <w:t>-</w:t>
      </w:r>
      <w:r w:rsidR="002472ED" w:rsidRPr="009E5CD1">
        <w:rPr>
          <w:rFonts w:ascii="Arial" w:eastAsia="Times New Roman" w:hAnsi="Arial" w:cs="Arial"/>
        </w:rPr>
        <w:t>years)</w:t>
      </w:r>
      <w:r w:rsidR="00B12A6A" w:rsidRPr="009E5CD1">
        <w:rPr>
          <w:rFonts w:ascii="Arial" w:eastAsia="Times New Roman" w:hAnsi="Arial" w:cs="Arial"/>
        </w:rPr>
        <w:t>, respectively (p=0.</w:t>
      </w:r>
      <w:r w:rsidR="00E24882" w:rsidRPr="009E5CD1">
        <w:rPr>
          <w:rFonts w:ascii="Arial" w:eastAsia="Times New Roman" w:hAnsi="Arial" w:cs="Arial"/>
        </w:rPr>
        <w:t>0</w:t>
      </w:r>
      <w:r w:rsidR="00D7361D" w:rsidRPr="009E5CD1">
        <w:rPr>
          <w:rFonts w:ascii="Arial" w:eastAsia="Times New Roman" w:hAnsi="Arial" w:cs="Arial"/>
        </w:rPr>
        <w:t>65</w:t>
      </w:r>
      <w:r w:rsidR="00B12A6A" w:rsidRPr="009E5CD1">
        <w:rPr>
          <w:rFonts w:ascii="Arial" w:eastAsia="Times New Roman" w:hAnsi="Arial" w:cs="Arial"/>
        </w:rPr>
        <w:t xml:space="preserve">). </w:t>
      </w:r>
      <w:r w:rsidR="006C6604" w:rsidRPr="009E5CD1">
        <w:rPr>
          <w:rFonts w:ascii="Arial" w:eastAsia="Times New Roman" w:hAnsi="Arial" w:cs="Arial"/>
        </w:rPr>
        <w:t>Figure 2 shows the proportion of children that remain stroke-free</w:t>
      </w:r>
      <w:r w:rsidR="00D63386" w:rsidRPr="009E5CD1">
        <w:rPr>
          <w:rFonts w:ascii="Arial" w:eastAsia="Times New Roman" w:hAnsi="Arial" w:cs="Arial"/>
        </w:rPr>
        <w:t>/neurological event-free</w:t>
      </w:r>
      <w:r w:rsidR="006C6604" w:rsidRPr="009E5CD1">
        <w:rPr>
          <w:rFonts w:ascii="Arial" w:eastAsia="Times New Roman" w:hAnsi="Arial" w:cs="Arial"/>
        </w:rPr>
        <w:t xml:space="preserve"> ove</w:t>
      </w:r>
      <w:r w:rsidR="00E01CB4" w:rsidRPr="009E5CD1">
        <w:rPr>
          <w:rFonts w:ascii="Arial" w:eastAsia="Times New Roman" w:hAnsi="Arial" w:cs="Arial"/>
        </w:rPr>
        <w:t xml:space="preserve">r time.  After a mean follow-up of 3.6 years in this group of 421 children </w:t>
      </w:r>
      <w:r w:rsidR="006C6604" w:rsidRPr="009E5CD1">
        <w:rPr>
          <w:rFonts w:ascii="Arial" w:eastAsia="Times New Roman" w:hAnsi="Arial" w:cs="Arial"/>
        </w:rPr>
        <w:t>with SCA,</w:t>
      </w:r>
      <w:r w:rsidR="00E01CB4" w:rsidRPr="009E5CD1">
        <w:rPr>
          <w:rFonts w:ascii="Arial" w:eastAsia="Times New Roman" w:hAnsi="Arial" w:cs="Arial"/>
        </w:rPr>
        <w:t xml:space="preserve"> of those with</w:t>
      </w:r>
      <w:r w:rsidR="006C6604" w:rsidRPr="009E5CD1">
        <w:rPr>
          <w:rFonts w:ascii="Arial" w:eastAsia="Times New Roman" w:hAnsi="Arial" w:cs="Arial"/>
        </w:rPr>
        <w:t xml:space="preserve"> normal TCD </w:t>
      </w:r>
      <w:r w:rsidR="00E01CB4" w:rsidRPr="009E5CD1">
        <w:rPr>
          <w:rFonts w:ascii="Arial" w:eastAsia="Times New Roman" w:hAnsi="Arial" w:cs="Arial"/>
        </w:rPr>
        <w:t xml:space="preserve">velocities </w:t>
      </w:r>
      <w:r w:rsidR="006C6604" w:rsidRPr="009E5CD1">
        <w:rPr>
          <w:rFonts w:ascii="Arial" w:eastAsia="Times New Roman" w:hAnsi="Arial" w:cs="Arial"/>
        </w:rPr>
        <w:t xml:space="preserve">and </w:t>
      </w:r>
      <w:r w:rsidR="004662E7" w:rsidRPr="009E5CD1">
        <w:rPr>
          <w:rFonts w:ascii="Arial" w:eastAsia="Times New Roman" w:hAnsi="Arial" w:cs="Arial"/>
        </w:rPr>
        <w:t>SCIs</w:t>
      </w:r>
      <w:r w:rsidR="006C6604" w:rsidRPr="009E5CD1">
        <w:rPr>
          <w:rFonts w:ascii="Arial" w:eastAsia="Times New Roman" w:hAnsi="Arial" w:cs="Arial"/>
        </w:rPr>
        <w:t xml:space="preserve">, </w:t>
      </w:r>
      <w:r w:rsidR="00780EBC" w:rsidRPr="009E5CD1">
        <w:rPr>
          <w:rFonts w:ascii="Arial" w:eastAsia="Times New Roman" w:hAnsi="Arial" w:cs="Arial"/>
        </w:rPr>
        <w:t>6</w:t>
      </w:r>
      <w:r w:rsidR="006C6604" w:rsidRPr="009E5CD1">
        <w:rPr>
          <w:rFonts w:ascii="Arial" w:eastAsia="Times New Roman" w:hAnsi="Arial" w:cs="Arial"/>
        </w:rPr>
        <w:t xml:space="preserve">.5% </w:t>
      </w:r>
      <w:r w:rsidR="00780EBC" w:rsidRPr="009E5CD1">
        <w:rPr>
          <w:rFonts w:ascii="Arial" w:eastAsia="Times New Roman" w:hAnsi="Arial" w:cs="Arial"/>
        </w:rPr>
        <w:t xml:space="preserve">had a </w:t>
      </w:r>
      <w:r w:rsidR="00D63386" w:rsidRPr="009E5CD1">
        <w:rPr>
          <w:rFonts w:ascii="Arial" w:eastAsia="Times New Roman" w:hAnsi="Arial" w:cs="Arial"/>
        </w:rPr>
        <w:t>neurological event</w:t>
      </w:r>
      <w:r w:rsidR="005070A2" w:rsidRPr="009E5CD1">
        <w:rPr>
          <w:rFonts w:ascii="Arial" w:eastAsia="Times New Roman" w:hAnsi="Arial" w:cs="Arial"/>
        </w:rPr>
        <w:t xml:space="preserve">, </w:t>
      </w:r>
      <w:r w:rsidR="00FE29E0" w:rsidRPr="009E5CD1">
        <w:rPr>
          <w:rFonts w:ascii="Arial" w:eastAsia="Times New Roman" w:hAnsi="Arial" w:cs="Arial"/>
        </w:rPr>
        <w:t>By comparison</w:t>
      </w:r>
      <w:r w:rsidR="006C6604" w:rsidRPr="009E5CD1">
        <w:rPr>
          <w:rFonts w:ascii="Arial" w:eastAsia="Times New Roman" w:hAnsi="Arial" w:cs="Arial"/>
        </w:rPr>
        <w:t xml:space="preserve">, </w:t>
      </w:r>
      <w:r w:rsidR="009829B0" w:rsidRPr="009E5CD1">
        <w:rPr>
          <w:rFonts w:ascii="Arial" w:eastAsia="Times New Roman" w:hAnsi="Arial" w:cs="Arial"/>
        </w:rPr>
        <w:t>the group</w:t>
      </w:r>
      <w:r w:rsidR="003B2CE4" w:rsidRPr="009E5CD1">
        <w:rPr>
          <w:rFonts w:ascii="Arial" w:eastAsia="Times New Roman" w:hAnsi="Arial" w:cs="Arial"/>
        </w:rPr>
        <w:t xml:space="preserve"> </w:t>
      </w:r>
      <w:r w:rsidR="006C6604" w:rsidRPr="009E5CD1">
        <w:rPr>
          <w:rFonts w:ascii="Arial" w:eastAsia="Times New Roman" w:hAnsi="Arial" w:cs="Arial"/>
        </w:rPr>
        <w:t>children with normal TCD</w:t>
      </w:r>
      <w:r w:rsidR="009829B0" w:rsidRPr="009E5CD1">
        <w:rPr>
          <w:rFonts w:ascii="Arial" w:eastAsia="Times New Roman" w:hAnsi="Arial" w:cs="Arial"/>
        </w:rPr>
        <w:t xml:space="preserve"> velocities</w:t>
      </w:r>
      <w:r w:rsidR="006C6604" w:rsidRPr="009E5CD1">
        <w:rPr>
          <w:rFonts w:ascii="Arial" w:eastAsia="Times New Roman" w:hAnsi="Arial" w:cs="Arial"/>
        </w:rPr>
        <w:t xml:space="preserve"> and no SCI</w:t>
      </w:r>
      <w:r w:rsidR="004662E7" w:rsidRPr="009E5CD1">
        <w:rPr>
          <w:rFonts w:ascii="Arial" w:eastAsia="Times New Roman" w:hAnsi="Arial" w:cs="Arial"/>
        </w:rPr>
        <w:t>s</w:t>
      </w:r>
      <w:r w:rsidR="006C6604" w:rsidRPr="009E5CD1">
        <w:rPr>
          <w:rFonts w:ascii="Arial" w:eastAsia="Times New Roman" w:hAnsi="Arial" w:cs="Arial"/>
        </w:rPr>
        <w:t xml:space="preserve"> ha</w:t>
      </w:r>
      <w:r w:rsidR="00D0186C" w:rsidRPr="009E5CD1">
        <w:rPr>
          <w:rFonts w:ascii="Arial" w:eastAsia="Times New Roman" w:hAnsi="Arial" w:cs="Arial"/>
        </w:rPr>
        <w:t>d</w:t>
      </w:r>
      <w:r w:rsidR="006C6604" w:rsidRPr="009E5CD1">
        <w:rPr>
          <w:rFonts w:ascii="Arial" w:eastAsia="Times New Roman" w:hAnsi="Arial" w:cs="Arial"/>
        </w:rPr>
        <w:t xml:space="preserve"> </w:t>
      </w:r>
      <w:r w:rsidR="00084300" w:rsidRPr="009E5CD1">
        <w:rPr>
          <w:rFonts w:ascii="Arial" w:eastAsia="Times New Roman" w:hAnsi="Arial" w:cs="Arial"/>
        </w:rPr>
        <w:t>better</w:t>
      </w:r>
      <w:r w:rsidR="009829B0" w:rsidRPr="009E5CD1">
        <w:rPr>
          <w:rFonts w:ascii="Arial" w:eastAsia="Times New Roman" w:hAnsi="Arial" w:cs="Arial"/>
        </w:rPr>
        <w:t xml:space="preserve"> neurological outcomes</w:t>
      </w:r>
      <w:r w:rsidR="00D0186C" w:rsidRPr="009E5CD1">
        <w:rPr>
          <w:rFonts w:ascii="Arial" w:eastAsia="Times New Roman" w:hAnsi="Arial" w:cs="Arial"/>
        </w:rPr>
        <w:t>,</w:t>
      </w:r>
      <w:r w:rsidR="006C6604" w:rsidRPr="009E5CD1">
        <w:rPr>
          <w:rFonts w:ascii="Arial" w:eastAsia="Times New Roman" w:hAnsi="Arial" w:cs="Arial"/>
        </w:rPr>
        <w:t xml:space="preserve"> </w:t>
      </w:r>
      <w:r w:rsidR="00780EBC" w:rsidRPr="009E5CD1">
        <w:rPr>
          <w:rFonts w:ascii="Arial" w:eastAsia="Times New Roman" w:hAnsi="Arial" w:cs="Arial"/>
        </w:rPr>
        <w:t>only 1.3</w:t>
      </w:r>
      <w:r w:rsidR="006C6604" w:rsidRPr="009E5CD1">
        <w:rPr>
          <w:rFonts w:ascii="Arial" w:eastAsia="Times New Roman" w:hAnsi="Arial" w:cs="Arial"/>
        </w:rPr>
        <w:t>%</w:t>
      </w:r>
      <w:r w:rsidR="009829B0" w:rsidRPr="009E5CD1">
        <w:rPr>
          <w:rFonts w:ascii="Arial" w:eastAsia="Times New Roman" w:hAnsi="Arial" w:cs="Arial"/>
        </w:rPr>
        <w:t xml:space="preserve"> </w:t>
      </w:r>
      <w:r w:rsidR="00780EBC" w:rsidRPr="009E5CD1">
        <w:rPr>
          <w:rFonts w:ascii="Arial" w:eastAsia="Times New Roman" w:hAnsi="Arial" w:cs="Arial"/>
        </w:rPr>
        <w:t xml:space="preserve">had a </w:t>
      </w:r>
      <w:r w:rsidR="00D63386" w:rsidRPr="009E5CD1">
        <w:rPr>
          <w:rFonts w:ascii="Arial" w:eastAsia="Times New Roman" w:hAnsi="Arial" w:cs="Arial"/>
        </w:rPr>
        <w:t>neurological event</w:t>
      </w:r>
      <w:r w:rsidR="006C6604" w:rsidRPr="009E5CD1">
        <w:rPr>
          <w:rFonts w:ascii="Arial" w:eastAsia="Times New Roman" w:hAnsi="Arial" w:cs="Arial"/>
        </w:rPr>
        <w:t xml:space="preserve">, </w:t>
      </w:r>
      <w:r w:rsidR="005070A2" w:rsidRPr="009E5CD1">
        <w:rPr>
          <w:rFonts w:ascii="Arial" w:eastAsia="Times New Roman" w:hAnsi="Arial" w:cs="Arial"/>
        </w:rPr>
        <w:t>(</w:t>
      </w:r>
      <w:r w:rsidR="006C6604" w:rsidRPr="009E5CD1">
        <w:rPr>
          <w:rFonts w:ascii="Arial" w:eastAsia="Times New Roman" w:hAnsi="Arial" w:cs="Arial"/>
        </w:rPr>
        <w:t>95% CI:</w:t>
      </w:r>
      <w:r w:rsidR="005070A2" w:rsidRPr="009E5CD1">
        <w:rPr>
          <w:rFonts w:ascii="Arial" w:eastAsia="Times New Roman" w:hAnsi="Arial" w:cs="Arial"/>
        </w:rPr>
        <w:t xml:space="preserve"> </w:t>
      </w:r>
      <w:r w:rsidR="00780EBC" w:rsidRPr="009E5CD1">
        <w:rPr>
          <w:rFonts w:ascii="Arial" w:eastAsia="Times New Roman" w:hAnsi="Arial" w:cs="Arial"/>
        </w:rPr>
        <w:t>0.5-3.4</w:t>
      </w:r>
      <w:r w:rsidR="006C6604" w:rsidRPr="009E5CD1">
        <w:rPr>
          <w:rFonts w:ascii="Arial" w:eastAsia="Times New Roman" w:hAnsi="Arial" w:cs="Arial"/>
        </w:rPr>
        <w:t>%</w:t>
      </w:r>
      <w:r w:rsidR="005070A2" w:rsidRPr="009E5CD1">
        <w:rPr>
          <w:rFonts w:ascii="Arial" w:eastAsia="Times New Roman" w:hAnsi="Arial" w:cs="Arial"/>
        </w:rPr>
        <w:t>)</w:t>
      </w:r>
      <w:r w:rsidR="006C6604" w:rsidRPr="009E5CD1">
        <w:rPr>
          <w:rFonts w:ascii="Arial" w:eastAsia="Times New Roman" w:hAnsi="Arial" w:cs="Arial"/>
        </w:rPr>
        <w:t xml:space="preserve"> l</w:t>
      </w:r>
      <w:r w:rsidR="00F87B52" w:rsidRPr="009E5CD1">
        <w:rPr>
          <w:rFonts w:ascii="Arial" w:eastAsia="Times New Roman" w:hAnsi="Arial" w:cs="Arial"/>
        </w:rPr>
        <w:t>og rank test, p=0.0</w:t>
      </w:r>
      <w:r w:rsidR="00D7361D" w:rsidRPr="009E5CD1">
        <w:rPr>
          <w:rFonts w:ascii="Arial" w:eastAsia="Times New Roman" w:hAnsi="Arial" w:cs="Arial"/>
        </w:rPr>
        <w:t>32</w:t>
      </w:r>
      <w:r w:rsidR="00F87B52" w:rsidRPr="009E5CD1">
        <w:rPr>
          <w:rFonts w:ascii="Arial" w:eastAsia="Times New Roman" w:hAnsi="Arial" w:cs="Arial"/>
        </w:rPr>
        <w:t>. A Cox regression model</w:t>
      </w:r>
      <w:r w:rsidR="00E24882" w:rsidRPr="009E5CD1">
        <w:rPr>
          <w:rFonts w:ascii="Arial" w:eastAsia="Times New Roman" w:hAnsi="Arial" w:cs="Arial"/>
        </w:rPr>
        <w:t>, including</w:t>
      </w:r>
      <w:r w:rsidR="00F87B52" w:rsidRPr="009E5CD1">
        <w:rPr>
          <w:rFonts w:ascii="Arial" w:eastAsia="Times New Roman" w:hAnsi="Arial" w:cs="Arial"/>
        </w:rPr>
        <w:t xml:space="preserve"> a propensity score for SCI at baseline</w:t>
      </w:r>
      <w:r w:rsidR="00790AC4" w:rsidRPr="009E5CD1">
        <w:rPr>
          <w:rFonts w:ascii="Arial" w:eastAsia="Times New Roman" w:hAnsi="Arial" w:cs="Arial"/>
        </w:rPr>
        <w:t xml:space="preserve"> (Table 3)</w:t>
      </w:r>
      <w:r w:rsidR="00E24882" w:rsidRPr="009E5CD1">
        <w:rPr>
          <w:rFonts w:ascii="Arial" w:eastAsia="Times New Roman" w:hAnsi="Arial" w:cs="Arial"/>
        </w:rPr>
        <w:t>, found that</w:t>
      </w:r>
      <w:r w:rsidR="00F87B52" w:rsidRPr="009E5CD1">
        <w:rPr>
          <w:rFonts w:ascii="Arial" w:eastAsia="Times New Roman" w:hAnsi="Arial" w:cs="Arial"/>
        </w:rPr>
        <w:t xml:space="preserve"> </w:t>
      </w:r>
      <w:r w:rsidR="009F3FC1" w:rsidRPr="009E5CD1">
        <w:rPr>
          <w:rFonts w:ascii="Arial" w:eastAsia="Times New Roman" w:hAnsi="Arial" w:cs="Arial"/>
        </w:rPr>
        <w:t xml:space="preserve">absence </w:t>
      </w:r>
      <w:r w:rsidR="00F87B52" w:rsidRPr="009E5CD1">
        <w:rPr>
          <w:rFonts w:ascii="Arial" w:eastAsia="Times New Roman" w:hAnsi="Arial" w:cs="Arial"/>
        </w:rPr>
        <w:t xml:space="preserve">of a silent infarct at baseline was associated with a </w:t>
      </w:r>
      <w:r w:rsidR="009F3FC1" w:rsidRPr="009E5CD1">
        <w:rPr>
          <w:rFonts w:ascii="Arial" w:eastAsia="Times New Roman" w:hAnsi="Arial" w:cs="Arial"/>
        </w:rPr>
        <w:t>de</w:t>
      </w:r>
      <w:r w:rsidR="00F87B52" w:rsidRPr="009E5CD1">
        <w:rPr>
          <w:rFonts w:ascii="Arial" w:eastAsia="Times New Roman" w:hAnsi="Arial" w:cs="Arial"/>
        </w:rPr>
        <w:t xml:space="preserve">creased risk of a new neurological event (hazard ratio </w:t>
      </w:r>
      <w:r w:rsidR="009F3FC1" w:rsidRPr="009E5CD1">
        <w:rPr>
          <w:rFonts w:ascii="Arial" w:eastAsia="Times New Roman" w:hAnsi="Arial" w:cs="Arial"/>
        </w:rPr>
        <w:t>0.2</w:t>
      </w:r>
      <w:r w:rsidR="00D7361D" w:rsidRPr="009E5CD1">
        <w:rPr>
          <w:rFonts w:ascii="Arial" w:eastAsia="Times New Roman" w:hAnsi="Arial" w:cs="Arial"/>
        </w:rPr>
        <w:t>3</w:t>
      </w:r>
      <w:r w:rsidR="009F3FC1" w:rsidRPr="009E5CD1">
        <w:rPr>
          <w:rFonts w:ascii="Arial" w:eastAsia="Times New Roman" w:hAnsi="Arial" w:cs="Arial"/>
        </w:rPr>
        <w:t>1</w:t>
      </w:r>
      <w:r w:rsidR="00E018DA" w:rsidRPr="009E5CD1">
        <w:rPr>
          <w:rFonts w:ascii="Arial" w:eastAsia="Times New Roman" w:hAnsi="Arial" w:cs="Arial"/>
        </w:rPr>
        <w:t>,</w:t>
      </w:r>
      <w:r w:rsidR="00F87B52" w:rsidRPr="009E5CD1">
        <w:rPr>
          <w:rFonts w:ascii="Arial" w:eastAsia="Times New Roman" w:hAnsi="Arial" w:cs="Arial"/>
        </w:rPr>
        <w:t xml:space="preserve"> 95% CI</w:t>
      </w:r>
      <w:r w:rsidR="009F3FC1" w:rsidRPr="009E5CD1">
        <w:rPr>
          <w:rFonts w:ascii="Arial" w:eastAsia="Times New Roman" w:hAnsi="Arial" w:cs="Arial"/>
        </w:rPr>
        <w:t xml:space="preserve"> 0.0</w:t>
      </w:r>
      <w:r w:rsidR="00D7361D" w:rsidRPr="009E5CD1">
        <w:rPr>
          <w:rFonts w:ascii="Arial" w:eastAsia="Times New Roman" w:hAnsi="Arial" w:cs="Arial"/>
        </w:rPr>
        <w:t>62</w:t>
      </w:r>
      <w:r w:rsidR="005070A2" w:rsidRPr="009E5CD1">
        <w:rPr>
          <w:rFonts w:ascii="Arial" w:eastAsia="Times New Roman" w:hAnsi="Arial" w:cs="Arial"/>
        </w:rPr>
        <w:t>-</w:t>
      </w:r>
      <w:r w:rsidR="009F3FC1" w:rsidRPr="009E5CD1">
        <w:rPr>
          <w:rFonts w:ascii="Arial" w:eastAsia="Times New Roman" w:hAnsi="Arial" w:cs="Arial"/>
        </w:rPr>
        <w:t>0.8</w:t>
      </w:r>
      <w:r w:rsidR="00D7361D" w:rsidRPr="009E5CD1">
        <w:rPr>
          <w:rFonts w:ascii="Arial" w:eastAsia="Times New Roman" w:hAnsi="Arial" w:cs="Arial"/>
        </w:rPr>
        <w:t>58</w:t>
      </w:r>
      <w:r w:rsidR="00F87B52" w:rsidRPr="009E5CD1">
        <w:rPr>
          <w:rFonts w:ascii="Arial" w:eastAsia="Times New Roman" w:hAnsi="Arial" w:cs="Arial"/>
        </w:rPr>
        <w:t>; p=0.0</w:t>
      </w:r>
      <w:r w:rsidR="00D7361D" w:rsidRPr="009E5CD1">
        <w:rPr>
          <w:rFonts w:ascii="Arial" w:eastAsia="Times New Roman" w:hAnsi="Arial" w:cs="Arial"/>
        </w:rPr>
        <w:t>29</w:t>
      </w:r>
      <w:r w:rsidR="00F87B52" w:rsidRPr="009E5CD1">
        <w:rPr>
          <w:rFonts w:ascii="Arial" w:eastAsia="Times New Roman" w:hAnsi="Arial" w:cs="Arial"/>
        </w:rPr>
        <w:t>).</w:t>
      </w:r>
      <w:r w:rsidR="000E547A" w:rsidRPr="009E5CD1">
        <w:rPr>
          <w:rFonts w:ascii="Arial" w:eastAsia="Times New Roman" w:hAnsi="Arial" w:cs="Arial"/>
        </w:rPr>
        <w:t xml:space="preserve">  </w:t>
      </w:r>
    </w:p>
    <w:p w14:paraId="310FA0C2" w14:textId="77777777" w:rsidR="000E547A" w:rsidRPr="009E5CD1" w:rsidRDefault="000E547A" w:rsidP="0068289E">
      <w:pPr>
        <w:tabs>
          <w:tab w:val="left" w:pos="0"/>
          <w:tab w:val="left" w:pos="720"/>
          <w:tab w:val="left" w:pos="1440"/>
          <w:tab w:val="left" w:pos="2160"/>
          <w:tab w:val="left" w:pos="2880"/>
          <w:tab w:val="left" w:pos="3600"/>
          <w:tab w:val="left" w:pos="4320"/>
        </w:tabs>
        <w:autoSpaceDE w:val="0"/>
        <w:autoSpaceDN w:val="0"/>
        <w:adjustRightInd w:val="0"/>
        <w:spacing w:line="480" w:lineRule="auto"/>
        <w:rPr>
          <w:rFonts w:ascii="Arial" w:eastAsia="Times New Roman" w:hAnsi="Arial" w:cs="Arial"/>
          <w:b/>
        </w:rPr>
      </w:pPr>
    </w:p>
    <w:p w14:paraId="3F96F025" w14:textId="5AE0A310" w:rsidR="000E547A" w:rsidRPr="009E5CD1" w:rsidRDefault="0025799A" w:rsidP="0068289E">
      <w:pPr>
        <w:tabs>
          <w:tab w:val="left" w:pos="0"/>
          <w:tab w:val="left" w:pos="720"/>
          <w:tab w:val="left" w:pos="1440"/>
          <w:tab w:val="left" w:pos="2160"/>
          <w:tab w:val="left" w:pos="2880"/>
          <w:tab w:val="left" w:pos="3600"/>
          <w:tab w:val="left" w:pos="4320"/>
        </w:tabs>
        <w:autoSpaceDE w:val="0"/>
        <w:autoSpaceDN w:val="0"/>
        <w:adjustRightInd w:val="0"/>
        <w:spacing w:line="480" w:lineRule="auto"/>
        <w:rPr>
          <w:rFonts w:ascii="Arial" w:eastAsia="Times New Roman" w:hAnsi="Arial" w:cs="Arial"/>
          <w:b/>
        </w:rPr>
      </w:pPr>
      <w:r w:rsidRPr="009E5CD1">
        <w:rPr>
          <w:rFonts w:ascii="Arial" w:eastAsia="Times New Roman" w:hAnsi="Arial" w:cs="Arial"/>
          <w:b/>
        </w:rPr>
        <w:t xml:space="preserve">Neurologists add value to detect subtle strokes in children believed to have </w:t>
      </w:r>
      <w:r w:rsidR="000E547A" w:rsidRPr="009E5CD1">
        <w:rPr>
          <w:rFonts w:ascii="Arial" w:eastAsia="Times New Roman" w:hAnsi="Arial" w:cs="Arial"/>
          <w:b/>
        </w:rPr>
        <w:t>silent cerebral infarcts</w:t>
      </w:r>
    </w:p>
    <w:p w14:paraId="1C8781BA" w14:textId="50FC664B" w:rsidR="00E545C0" w:rsidRDefault="000E547A" w:rsidP="0068289E">
      <w:pPr>
        <w:tabs>
          <w:tab w:val="left" w:pos="0"/>
          <w:tab w:val="left" w:pos="720"/>
          <w:tab w:val="left" w:pos="1440"/>
          <w:tab w:val="left" w:pos="2160"/>
          <w:tab w:val="left" w:pos="2880"/>
          <w:tab w:val="left" w:pos="3600"/>
          <w:tab w:val="left" w:pos="4320"/>
        </w:tabs>
        <w:autoSpaceDE w:val="0"/>
        <w:autoSpaceDN w:val="0"/>
        <w:adjustRightInd w:val="0"/>
        <w:spacing w:line="480" w:lineRule="auto"/>
        <w:rPr>
          <w:rFonts w:ascii="Arial" w:eastAsia="Times New Roman" w:hAnsi="Arial" w:cs="Arial"/>
        </w:rPr>
      </w:pPr>
      <w:r w:rsidRPr="009E5CD1">
        <w:rPr>
          <w:rFonts w:ascii="Arial" w:eastAsia="Times New Roman" w:hAnsi="Arial" w:cs="Arial"/>
        </w:rPr>
        <w:t>Due to the un</w:t>
      </w:r>
      <w:r w:rsidR="00F91A62" w:rsidRPr="009E5CD1">
        <w:rPr>
          <w:rFonts w:ascii="Arial" w:eastAsia="Times New Roman" w:hAnsi="Arial" w:cs="Arial"/>
        </w:rPr>
        <w:t xml:space="preserve">ique study design, we were able </w:t>
      </w:r>
      <w:r w:rsidR="009F3FC1" w:rsidRPr="009E5CD1">
        <w:rPr>
          <w:rFonts w:ascii="Arial" w:eastAsia="Times New Roman" w:hAnsi="Arial" w:cs="Arial"/>
        </w:rPr>
        <w:t xml:space="preserve">to </w:t>
      </w:r>
      <w:r w:rsidR="00E545C0" w:rsidRPr="009E5CD1">
        <w:rPr>
          <w:rFonts w:ascii="Arial" w:eastAsia="Times New Roman" w:hAnsi="Arial" w:cs="Arial"/>
        </w:rPr>
        <w:t>compare the site hematologist</w:t>
      </w:r>
      <w:r w:rsidR="001A0C23" w:rsidRPr="009E5CD1">
        <w:rPr>
          <w:rFonts w:ascii="Arial" w:eastAsia="Times New Roman" w:hAnsi="Arial" w:cs="Arial"/>
        </w:rPr>
        <w:t>’</w:t>
      </w:r>
      <w:r w:rsidR="00E545C0" w:rsidRPr="009E5CD1">
        <w:rPr>
          <w:rFonts w:ascii="Arial" w:eastAsia="Times New Roman" w:hAnsi="Arial" w:cs="Arial"/>
        </w:rPr>
        <w:t>s neurological assessment of n</w:t>
      </w:r>
      <w:r w:rsidR="008E3F05" w:rsidRPr="009E5CD1">
        <w:rPr>
          <w:rFonts w:ascii="Arial" w:eastAsia="Times New Roman" w:hAnsi="Arial" w:cs="Arial"/>
        </w:rPr>
        <w:t xml:space="preserve">ormal </w:t>
      </w:r>
      <w:r w:rsidR="001A0C23" w:rsidRPr="009E5CD1">
        <w:rPr>
          <w:rFonts w:ascii="Arial" w:eastAsia="Times New Roman" w:hAnsi="Arial" w:cs="Arial"/>
        </w:rPr>
        <w:t xml:space="preserve">examination </w:t>
      </w:r>
      <w:r w:rsidR="008E3F05" w:rsidRPr="009E5CD1">
        <w:rPr>
          <w:rFonts w:ascii="Arial" w:eastAsia="Times New Roman" w:hAnsi="Arial" w:cs="Arial"/>
        </w:rPr>
        <w:t xml:space="preserve">(an entry criterion) to the site </w:t>
      </w:r>
      <w:r w:rsidR="00E545C0" w:rsidRPr="009E5CD1">
        <w:rPr>
          <w:rFonts w:ascii="Arial" w:eastAsia="Times New Roman" w:hAnsi="Arial" w:cs="Arial"/>
        </w:rPr>
        <w:t>pe</w:t>
      </w:r>
      <w:r w:rsidR="008E3F05" w:rsidRPr="009E5CD1">
        <w:rPr>
          <w:rFonts w:ascii="Arial" w:eastAsia="Times New Roman" w:hAnsi="Arial" w:cs="Arial"/>
        </w:rPr>
        <w:t>diatric neurologist’s examination</w:t>
      </w:r>
      <w:r w:rsidR="00E545C0" w:rsidRPr="009E5CD1">
        <w:rPr>
          <w:rFonts w:ascii="Arial" w:eastAsia="Times New Roman" w:hAnsi="Arial" w:cs="Arial"/>
        </w:rPr>
        <w:t xml:space="preserve"> in children with </w:t>
      </w:r>
      <w:r w:rsidR="00476711" w:rsidRPr="009E5CD1">
        <w:rPr>
          <w:rFonts w:ascii="Arial" w:eastAsia="Times New Roman" w:hAnsi="Arial" w:cs="Arial"/>
        </w:rPr>
        <w:t>an infarct-like lesion on MRI</w:t>
      </w:r>
      <w:r w:rsidR="00524F95" w:rsidRPr="009E5CD1">
        <w:rPr>
          <w:rFonts w:ascii="Arial" w:eastAsia="Times New Roman" w:hAnsi="Arial" w:cs="Arial"/>
        </w:rPr>
        <w:t xml:space="preserve"> in 67 of 68 children</w:t>
      </w:r>
      <w:r w:rsidR="00877F96" w:rsidRPr="009E5CD1">
        <w:rPr>
          <w:rFonts w:ascii="Arial" w:eastAsia="Times New Roman" w:hAnsi="Arial" w:cs="Arial"/>
        </w:rPr>
        <w:t>.</w:t>
      </w:r>
      <w:r w:rsidR="009D42B8" w:rsidRPr="009E5CD1">
        <w:rPr>
          <w:rFonts w:ascii="Arial" w:eastAsia="Times New Roman" w:hAnsi="Arial" w:cs="Arial"/>
        </w:rPr>
        <w:t xml:space="preserve"> One child did not </w:t>
      </w:r>
      <w:r w:rsidR="009D42B8" w:rsidRPr="009E5CD1">
        <w:rPr>
          <w:rFonts w:ascii="Arial" w:eastAsia="Times New Roman" w:hAnsi="Arial" w:cs="Arial"/>
        </w:rPr>
        <w:lastRenderedPageBreak/>
        <w:t>have a neurological examination</w:t>
      </w:r>
      <w:r w:rsidR="0025799A" w:rsidRPr="009E5CD1">
        <w:rPr>
          <w:rFonts w:ascii="Arial" w:eastAsia="Times New Roman" w:hAnsi="Arial" w:cs="Arial"/>
        </w:rPr>
        <w:t xml:space="preserve"> by a site neurologist</w:t>
      </w:r>
      <w:r w:rsidR="005E2339" w:rsidRPr="009E5CD1">
        <w:rPr>
          <w:rFonts w:ascii="Arial" w:eastAsia="Times New Roman" w:hAnsi="Arial" w:cs="Arial"/>
        </w:rPr>
        <w:t>.</w:t>
      </w:r>
      <w:r w:rsidR="00F91A62" w:rsidRPr="009E5CD1">
        <w:rPr>
          <w:rFonts w:ascii="Arial" w:eastAsia="Times New Roman" w:hAnsi="Arial" w:cs="Arial"/>
        </w:rPr>
        <w:t xml:space="preserve"> </w:t>
      </w:r>
      <w:r w:rsidR="00A4594C" w:rsidRPr="009E5CD1">
        <w:rPr>
          <w:rFonts w:ascii="Arial" w:eastAsia="Times New Roman" w:hAnsi="Arial" w:cs="Arial"/>
        </w:rPr>
        <w:t xml:space="preserve">Nearly </w:t>
      </w:r>
      <w:r w:rsidR="0081652D" w:rsidRPr="009E5CD1">
        <w:rPr>
          <w:rFonts w:ascii="Arial" w:eastAsia="Times New Roman" w:hAnsi="Arial" w:cs="Arial"/>
        </w:rPr>
        <w:t xml:space="preserve">3% (2 of </w:t>
      </w:r>
      <w:r w:rsidR="00F15ED9" w:rsidRPr="009E5CD1">
        <w:rPr>
          <w:rFonts w:ascii="Arial" w:eastAsia="Times New Roman" w:hAnsi="Arial" w:cs="Arial"/>
        </w:rPr>
        <w:t>6</w:t>
      </w:r>
      <w:r w:rsidR="00524F95" w:rsidRPr="009E5CD1">
        <w:rPr>
          <w:rFonts w:ascii="Arial" w:eastAsia="Times New Roman" w:hAnsi="Arial" w:cs="Arial"/>
        </w:rPr>
        <w:t>7</w:t>
      </w:r>
      <w:r w:rsidR="0081652D" w:rsidRPr="009E5CD1">
        <w:rPr>
          <w:rFonts w:ascii="Arial" w:eastAsia="Times New Roman" w:hAnsi="Arial" w:cs="Arial"/>
        </w:rPr>
        <w:t xml:space="preserve">) of the children </w:t>
      </w:r>
      <w:r w:rsidR="005A5F86" w:rsidRPr="009E5CD1">
        <w:rPr>
          <w:rFonts w:ascii="Arial" w:eastAsia="Times New Roman" w:hAnsi="Arial" w:cs="Arial"/>
        </w:rPr>
        <w:t xml:space="preserve">with a hematologist’s assessment of a normal examination </w:t>
      </w:r>
      <w:r w:rsidR="003472BD">
        <w:rPr>
          <w:rFonts w:ascii="Arial" w:eastAsia="Times New Roman" w:hAnsi="Arial" w:cs="Arial"/>
        </w:rPr>
        <w:t>would have been re</w:t>
      </w:r>
      <w:r w:rsidR="0081652D" w:rsidRPr="009E5CD1">
        <w:rPr>
          <w:rFonts w:ascii="Arial" w:eastAsia="Times New Roman" w:hAnsi="Arial" w:cs="Arial"/>
        </w:rPr>
        <w:t>-classified as</w:t>
      </w:r>
      <w:r w:rsidR="00F91A62" w:rsidRPr="009E5CD1">
        <w:rPr>
          <w:rFonts w:ascii="Arial" w:eastAsia="Times New Roman" w:hAnsi="Arial" w:cs="Arial"/>
        </w:rPr>
        <w:t xml:space="preserve"> having a </w:t>
      </w:r>
      <w:r w:rsidR="0081652D" w:rsidRPr="009E5CD1">
        <w:rPr>
          <w:rFonts w:ascii="Arial" w:eastAsia="Times New Roman" w:hAnsi="Arial" w:cs="Arial"/>
        </w:rPr>
        <w:t xml:space="preserve">stroke </w:t>
      </w:r>
      <w:r w:rsidR="00F91A62" w:rsidRPr="009E5CD1">
        <w:rPr>
          <w:rFonts w:ascii="Arial" w:eastAsia="Times New Roman" w:hAnsi="Arial" w:cs="Arial"/>
        </w:rPr>
        <w:t>based on</w:t>
      </w:r>
      <w:r w:rsidR="005210AA" w:rsidRPr="009E5CD1">
        <w:rPr>
          <w:rFonts w:ascii="Arial" w:eastAsia="Times New Roman" w:hAnsi="Arial" w:cs="Arial"/>
        </w:rPr>
        <w:t xml:space="preserve"> the site pediatric </w:t>
      </w:r>
      <w:r w:rsidR="0081652D" w:rsidRPr="009E5CD1">
        <w:rPr>
          <w:rFonts w:ascii="Arial" w:eastAsia="Times New Roman" w:hAnsi="Arial" w:cs="Arial"/>
        </w:rPr>
        <w:t>neurolog</w:t>
      </w:r>
      <w:r w:rsidR="005210AA" w:rsidRPr="009E5CD1">
        <w:rPr>
          <w:rFonts w:ascii="Arial" w:eastAsia="Times New Roman" w:hAnsi="Arial" w:cs="Arial"/>
        </w:rPr>
        <w:t>ist’s</w:t>
      </w:r>
      <w:r w:rsidR="0081652D" w:rsidRPr="009E5CD1">
        <w:rPr>
          <w:rFonts w:ascii="Arial" w:eastAsia="Times New Roman" w:hAnsi="Arial" w:cs="Arial"/>
        </w:rPr>
        <w:t xml:space="preserve"> </w:t>
      </w:r>
      <w:r w:rsidR="00E86657" w:rsidRPr="009E5CD1">
        <w:rPr>
          <w:rFonts w:ascii="Arial" w:eastAsia="Times New Roman" w:hAnsi="Arial" w:cs="Arial"/>
        </w:rPr>
        <w:t>evaluation</w:t>
      </w:r>
      <w:r w:rsidR="005210AA" w:rsidRPr="009E5CD1">
        <w:rPr>
          <w:rFonts w:ascii="Arial" w:eastAsia="Times New Roman" w:hAnsi="Arial" w:cs="Arial"/>
        </w:rPr>
        <w:t xml:space="preserve"> and neurology committee</w:t>
      </w:r>
      <w:r w:rsidR="008E3F05" w:rsidRPr="009E5CD1">
        <w:rPr>
          <w:rFonts w:ascii="Arial" w:eastAsia="Times New Roman" w:hAnsi="Arial" w:cs="Arial"/>
        </w:rPr>
        <w:t xml:space="preserve"> adjudication</w:t>
      </w:r>
      <w:r w:rsidR="00CA326D" w:rsidRPr="009E5CD1">
        <w:rPr>
          <w:rFonts w:ascii="Arial" w:eastAsia="Times New Roman" w:hAnsi="Arial" w:cs="Arial"/>
        </w:rPr>
        <w:t>.</w:t>
      </w:r>
      <w:r w:rsidR="00E545C0" w:rsidRPr="009E5CD1">
        <w:rPr>
          <w:rFonts w:ascii="Arial" w:eastAsia="Times New Roman" w:hAnsi="Arial" w:cs="Arial"/>
        </w:rPr>
        <w:t xml:space="preserve"> </w:t>
      </w:r>
      <w:r w:rsidR="008E3F05" w:rsidRPr="009E5CD1">
        <w:rPr>
          <w:rFonts w:ascii="Arial" w:eastAsia="Times New Roman" w:hAnsi="Arial" w:cs="Arial"/>
        </w:rPr>
        <w:t>Despite the central committee’s review,</w:t>
      </w:r>
      <w:r w:rsidR="00E545C0" w:rsidRPr="009E5CD1">
        <w:rPr>
          <w:rFonts w:ascii="Arial" w:eastAsia="Times New Roman" w:hAnsi="Arial" w:cs="Arial"/>
        </w:rPr>
        <w:t xml:space="preserve"> the site hematologists still considered these </w:t>
      </w:r>
      <w:r w:rsidR="00527019" w:rsidRPr="009E5CD1">
        <w:rPr>
          <w:rFonts w:ascii="Arial" w:eastAsia="Times New Roman" w:hAnsi="Arial" w:cs="Arial"/>
        </w:rPr>
        <w:t>two</w:t>
      </w:r>
      <w:r w:rsidR="00E545C0" w:rsidRPr="009E5CD1">
        <w:rPr>
          <w:rFonts w:ascii="Arial" w:eastAsia="Times New Roman" w:hAnsi="Arial" w:cs="Arial"/>
        </w:rPr>
        <w:t xml:space="preserve"> individuals as having SCI</w:t>
      </w:r>
      <w:r w:rsidR="00C71FC9" w:rsidRPr="009E5CD1">
        <w:rPr>
          <w:rFonts w:ascii="Arial" w:eastAsia="Times New Roman" w:hAnsi="Arial" w:cs="Arial"/>
        </w:rPr>
        <w:t>s</w:t>
      </w:r>
      <w:r w:rsidR="00E545C0" w:rsidRPr="009E5CD1">
        <w:rPr>
          <w:rFonts w:ascii="Arial" w:eastAsia="Times New Roman" w:hAnsi="Arial" w:cs="Arial"/>
        </w:rPr>
        <w:t xml:space="preserve"> and not strokes</w:t>
      </w:r>
      <w:r w:rsidR="005A5F86" w:rsidRPr="009E5CD1">
        <w:rPr>
          <w:rFonts w:ascii="Arial" w:eastAsia="Times New Roman" w:hAnsi="Arial" w:cs="Arial"/>
        </w:rPr>
        <w:t>,</w:t>
      </w:r>
      <w:r w:rsidR="008E3F05" w:rsidRPr="009E5CD1">
        <w:rPr>
          <w:rFonts w:ascii="Arial" w:eastAsia="Times New Roman" w:hAnsi="Arial" w:cs="Arial"/>
        </w:rPr>
        <w:t xml:space="preserve"> and elected not to put these children on regular blood transfusion therapy or hydroxyurea therapy</w:t>
      </w:r>
      <w:r w:rsidR="00E545C0" w:rsidRPr="009E5CD1">
        <w:rPr>
          <w:rFonts w:ascii="Arial" w:eastAsia="Times New Roman" w:hAnsi="Arial" w:cs="Arial"/>
        </w:rPr>
        <w:t>.</w:t>
      </w:r>
      <w:r w:rsidR="00F15ED9" w:rsidRPr="009E5CD1">
        <w:rPr>
          <w:rFonts w:ascii="Arial" w:eastAsia="Times New Roman" w:hAnsi="Arial" w:cs="Arial"/>
        </w:rPr>
        <w:t xml:space="preserve"> </w:t>
      </w:r>
      <w:r w:rsidR="00A0119D" w:rsidRPr="00DD2011">
        <w:rPr>
          <w:rFonts w:ascii="Arial" w:eastAsia="Times New Roman" w:hAnsi="Arial" w:cs="Arial"/>
          <w:highlight w:val="yellow"/>
        </w:rPr>
        <w:t>For our results to mimic clinical practice, we utilized the hematologist’s neurological examination and their classification of SCIs in our primary analysis.</w:t>
      </w:r>
      <w:r w:rsidR="00A0119D" w:rsidRPr="00A0119D">
        <w:rPr>
          <w:rFonts w:ascii="Arial" w:eastAsia="Times New Roman" w:hAnsi="Arial" w:cs="Arial"/>
        </w:rPr>
        <w:t xml:space="preserve">  </w:t>
      </w:r>
      <w:r w:rsidR="00A0119D" w:rsidRPr="00DD2011">
        <w:rPr>
          <w:rFonts w:ascii="Arial" w:eastAsia="Times New Roman" w:hAnsi="Arial" w:cs="Arial"/>
          <w:highlight w:val="yellow"/>
        </w:rPr>
        <w:t xml:space="preserve">However, given </w:t>
      </w:r>
      <w:r w:rsidR="00A0119D" w:rsidRPr="00A204A9">
        <w:rPr>
          <w:rFonts w:ascii="Arial" w:eastAsia="Times New Roman" w:hAnsi="Arial" w:cs="Arial"/>
          <w:highlight w:val="yellow"/>
        </w:rPr>
        <w:t xml:space="preserve">the discordance between the pediatric hematologist’s and neurologist’s evaluation for stroke, we reanalyzed the data with the pediatric neurologist’s </w:t>
      </w:r>
      <w:r w:rsidR="00841879">
        <w:rPr>
          <w:rFonts w:ascii="Arial" w:eastAsia="Times New Roman" w:hAnsi="Arial" w:cs="Arial"/>
          <w:highlight w:val="yellow"/>
        </w:rPr>
        <w:t xml:space="preserve">and neurology committee’s </w:t>
      </w:r>
      <w:r w:rsidR="00A0119D" w:rsidRPr="00A204A9">
        <w:rPr>
          <w:rFonts w:ascii="Arial" w:eastAsia="Times New Roman" w:hAnsi="Arial" w:cs="Arial"/>
          <w:highlight w:val="yellow"/>
        </w:rPr>
        <w:t xml:space="preserve">evaluation.  Two children were re-classified as having strokes and not a SCI. With exclusion of these two children from the SCI group, 3.0% </w:t>
      </w:r>
      <w:r w:rsidR="00DD2011">
        <w:rPr>
          <w:rFonts w:ascii="Arial" w:eastAsia="Times New Roman" w:hAnsi="Arial" w:cs="Arial"/>
          <w:highlight w:val="yellow"/>
        </w:rPr>
        <w:t xml:space="preserve">(2 of 66) </w:t>
      </w:r>
      <w:r w:rsidR="00A0119D" w:rsidRPr="00A204A9">
        <w:rPr>
          <w:rFonts w:ascii="Arial" w:eastAsia="Times New Roman" w:hAnsi="Arial" w:cs="Arial"/>
          <w:highlight w:val="yellow"/>
        </w:rPr>
        <w:t xml:space="preserve">and 1.7% </w:t>
      </w:r>
      <w:r w:rsidR="00DD2011">
        <w:rPr>
          <w:rFonts w:ascii="Arial" w:eastAsia="Times New Roman" w:hAnsi="Arial" w:cs="Arial"/>
          <w:highlight w:val="yellow"/>
        </w:rPr>
        <w:t>(6 of 353)</w:t>
      </w:r>
      <w:r w:rsidR="00A0119D" w:rsidRPr="00A204A9">
        <w:rPr>
          <w:rFonts w:ascii="Arial" w:eastAsia="Times New Roman" w:hAnsi="Arial" w:cs="Arial"/>
          <w:highlight w:val="yellow"/>
        </w:rPr>
        <w:t xml:space="preserve"> developed neurological events with and without pre-existing SCIs, p=0.618 and the log rank test was p=0.447.</w:t>
      </w:r>
      <w:r w:rsidR="00A0119D" w:rsidRPr="00A204A9">
        <w:rPr>
          <w:rFonts w:ascii="Arial" w:eastAsia="Times New Roman" w:hAnsi="Arial" w:cs="Arial"/>
        </w:rPr>
        <w:t xml:space="preserve">  </w:t>
      </w:r>
    </w:p>
    <w:p w14:paraId="0AB2A12D" w14:textId="77777777" w:rsidR="009D0664" w:rsidRPr="009E5CD1" w:rsidRDefault="009D0664" w:rsidP="0068289E">
      <w:pPr>
        <w:tabs>
          <w:tab w:val="left" w:pos="0"/>
          <w:tab w:val="left" w:pos="720"/>
          <w:tab w:val="left" w:pos="1440"/>
          <w:tab w:val="left" w:pos="2160"/>
          <w:tab w:val="left" w:pos="2880"/>
          <w:tab w:val="left" w:pos="3600"/>
          <w:tab w:val="left" w:pos="4320"/>
        </w:tabs>
        <w:autoSpaceDE w:val="0"/>
        <w:autoSpaceDN w:val="0"/>
        <w:adjustRightInd w:val="0"/>
        <w:spacing w:line="480" w:lineRule="auto"/>
        <w:rPr>
          <w:rFonts w:ascii="Arial" w:eastAsia="Times New Roman" w:hAnsi="Arial" w:cs="Arial"/>
        </w:rPr>
      </w:pPr>
    </w:p>
    <w:p w14:paraId="15887E96" w14:textId="0DD77BE7" w:rsidR="00E545C0" w:rsidRPr="009E5CD1" w:rsidRDefault="009D0664" w:rsidP="0068289E">
      <w:pPr>
        <w:tabs>
          <w:tab w:val="left" w:pos="0"/>
          <w:tab w:val="left" w:pos="720"/>
          <w:tab w:val="left" w:pos="1440"/>
          <w:tab w:val="left" w:pos="2160"/>
          <w:tab w:val="left" w:pos="2880"/>
          <w:tab w:val="left" w:pos="3600"/>
          <w:tab w:val="left" w:pos="4320"/>
        </w:tabs>
        <w:autoSpaceDE w:val="0"/>
        <w:autoSpaceDN w:val="0"/>
        <w:adjustRightInd w:val="0"/>
        <w:spacing w:line="480" w:lineRule="auto"/>
        <w:rPr>
          <w:rFonts w:ascii="Arial" w:eastAsia="Times New Roman" w:hAnsi="Arial" w:cs="Arial"/>
        </w:rPr>
      </w:pPr>
      <w:r w:rsidRPr="009D0664">
        <w:rPr>
          <w:rFonts w:ascii="Arial" w:eastAsia="Times New Roman" w:hAnsi="Arial" w:cs="Arial"/>
          <w:highlight w:val="yellow"/>
        </w:rPr>
        <w:t xml:space="preserve">The site neurologists, without the benefit of the MRI of the brain also had challenges in identifying a child with a stroke, when compared to the neurology committee that had access to both site neurologist’s examination and the MRI of the brain revealing the location of the cerebral infarct. The site neurologists graded 30% (20 of 67) of the neurological examinations as abnormal (PSOM &gt;0). Site neurologists recorded significant concerns about two children with total PSOM &gt;1.5; only one of the two children was confirmed as having a stroke. The other child was not a native English speaker and the examination was challenging with concerns regarding language and cognition; however, there were no focal motor or sensory findings, and a SCI-like lesion was not present on imaging. There were moderate concerns about two children (total PSOM =1). In the two children, the neurology committee confirmed one child had a stroke based on subtle right hemiparesis, and one child had significant cognitive difficulties, but not a confirmed stroke.  Site neurologists graded the remaining 16 children as having very mild </w:t>
      </w:r>
      <w:r w:rsidRPr="009D0664">
        <w:rPr>
          <w:rFonts w:ascii="Arial" w:eastAsia="Times New Roman" w:hAnsi="Arial" w:cs="Arial"/>
          <w:highlight w:val="yellow"/>
        </w:rPr>
        <w:lastRenderedPageBreak/>
        <w:t>abnormalities on examination (PSOM = 0.5 for cognitive or language concerns). The SIT Trial Neurology committee did not adjudicate any of these 16 children as having a stroke.</w:t>
      </w:r>
    </w:p>
    <w:p w14:paraId="5EFDA115" w14:textId="77777777" w:rsidR="00B40585" w:rsidRPr="009E5CD1" w:rsidRDefault="00B40585" w:rsidP="0068289E">
      <w:pPr>
        <w:tabs>
          <w:tab w:val="left" w:pos="0"/>
          <w:tab w:val="left" w:pos="720"/>
          <w:tab w:val="left" w:pos="1440"/>
          <w:tab w:val="left" w:pos="2160"/>
          <w:tab w:val="left" w:pos="2880"/>
          <w:tab w:val="left" w:pos="3600"/>
          <w:tab w:val="left" w:pos="4320"/>
        </w:tabs>
        <w:autoSpaceDE w:val="0"/>
        <w:autoSpaceDN w:val="0"/>
        <w:adjustRightInd w:val="0"/>
        <w:spacing w:line="480" w:lineRule="auto"/>
        <w:rPr>
          <w:rFonts w:ascii="Arial" w:eastAsia="Times New Roman" w:hAnsi="Arial" w:cs="Arial"/>
        </w:rPr>
      </w:pPr>
    </w:p>
    <w:p w14:paraId="4319932C" w14:textId="77777777" w:rsidR="00EC7B6A" w:rsidRPr="009E5CD1" w:rsidRDefault="00751B2E" w:rsidP="0068289E">
      <w:pPr>
        <w:tabs>
          <w:tab w:val="left" w:pos="0"/>
          <w:tab w:val="left" w:pos="720"/>
          <w:tab w:val="left" w:pos="1440"/>
          <w:tab w:val="left" w:pos="2160"/>
          <w:tab w:val="left" w:pos="2880"/>
          <w:tab w:val="left" w:pos="3600"/>
          <w:tab w:val="left" w:pos="4320"/>
        </w:tabs>
        <w:autoSpaceDE w:val="0"/>
        <w:autoSpaceDN w:val="0"/>
        <w:adjustRightInd w:val="0"/>
        <w:spacing w:line="480" w:lineRule="auto"/>
        <w:rPr>
          <w:rFonts w:ascii="Arial" w:eastAsia="Times New Roman" w:hAnsi="Arial" w:cs="Arial"/>
          <w:b/>
        </w:rPr>
      </w:pPr>
      <w:r w:rsidRPr="009E5CD1">
        <w:rPr>
          <w:rFonts w:ascii="Arial" w:eastAsia="Times New Roman" w:hAnsi="Arial" w:cs="Arial"/>
          <w:b/>
        </w:rPr>
        <w:t>Discussion</w:t>
      </w:r>
    </w:p>
    <w:p w14:paraId="472FD214" w14:textId="3283FB99" w:rsidR="00951D29" w:rsidRPr="009E5CD1" w:rsidRDefault="00830399" w:rsidP="0068289E">
      <w:pPr>
        <w:tabs>
          <w:tab w:val="left" w:pos="0"/>
          <w:tab w:val="left" w:pos="720"/>
          <w:tab w:val="left" w:pos="1440"/>
          <w:tab w:val="left" w:pos="2160"/>
          <w:tab w:val="left" w:pos="2880"/>
          <w:tab w:val="left" w:pos="3600"/>
          <w:tab w:val="left" w:pos="4320"/>
        </w:tabs>
        <w:autoSpaceDE w:val="0"/>
        <w:autoSpaceDN w:val="0"/>
        <w:adjustRightInd w:val="0"/>
        <w:spacing w:line="480" w:lineRule="auto"/>
        <w:rPr>
          <w:rFonts w:ascii="Arial" w:eastAsia="Times New Roman" w:hAnsi="Arial" w:cs="Arial"/>
        </w:rPr>
      </w:pPr>
      <w:r w:rsidRPr="009E5CD1">
        <w:rPr>
          <w:rFonts w:ascii="Arial" w:eastAsia="Times New Roman" w:hAnsi="Arial" w:cs="Arial"/>
        </w:rPr>
        <w:t xml:space="preserve">The </w:t>
      </w:r>
      <w:r w:rsidR="00F81B18" w:rsidRPr="009E5CD1">
        <w:rPr>
          <w:rFonts w:ascii="Arial" w:eastAsia="Times New Roman" w:hAnsi="Arial" w:cs="Arial"/>
        </w:rPr>
        <w:t>goal</w:t>
      </w:r>
      <w:r w:rsidRPr="009E5CD1">
        <w:rPr>
          <w:rFonts w:ascii="Arial" w:eastAsia="Times New Roman" w:hAnsi="Arial" w:cs="Arial"/>
        </w:rPr>
        <w:t xml:space="preserve"> of clinical trials for primary and secondary stroke risk in children with SCA is to identify the subgroup of children at</w:t>
      </w:r>
      <w:r w:rsidR="000F7B46" w:rsidRPr="009E5CD1">
        <w:rPr>
          <w:rFonts w:ascii="Arial" w:eastAsia="Times New Roman" w:hAnsi="Arial" w:cs="Arial"/>
        </w:rPr>
        <w:t xml:space="preserve"> the</w:t>
      </w:r>
      <w:r w:rsidRPr="009E5CD1">
        <w:rPr>
          <w:rFonts w:ascii="Arial" w:eastAsia="Times New Roman" w:hAnsi="Arial" w:cs="Arial"/>
        </w:rPr>
        <w:t xml:space="preserve"> </w:t>
      </w:r>
      <w:r w:rsidR="00C178AD" w:rsidRPr="009E5CD1">
        <w:rPr>
          <w:rFonts w:ascii="Arial" w:eastAsia="Times New Roman" w:hAnsi="Arial" w:cs="Arial"/>
        </w:rPr>
        <w:t xml:space="preserve">highest </w:t>
      </w:r>
      <w:r w:rsidRPr="009E5CD1">
        <w:rPr>
          <w:rFonts w:ascii="Arial" w:eastAsia="Times New Roman" w:hAnsi="Arial" w:cs="Arial"/>
        </w:rPr>
        <w:t>risk for future neurological injury</w:t>
      </w:r>
      <w:r w:rsidR="00BF5B21" w:rsidRPr="009E5CD1">
        <w:rPr>
          <w:rFonts w:ascii="Arial" w:eastAsia="Times New Roman" w:hAnsi="Arial" w:cs="Arial"/>
        </w:rPr>
        <w:t>,</w:t>
      </w:r>
      <w:r w:rsidR="00C178AD" w:rsidRPr="009E5CD1">
        <w:rPr>
          <w:rFonts w:ascii="Arial" w:eastAsia="Times New Roman" w:hAnsi="Arial" w:cs="Arial"/>
        </w:rPr>
        <w:t xml:space="preserve"> and to determine whether an intervention (blood</w:t>
      </w:r>
      <w:r w:rsidR="00EC7B6A" w:rsidRPr="009E5CD1">
        <w:rPr>
          <w:rFonts w:ascii="Arial" w:eastAsia="Times New Roman" w:hAnsi="Arial" w:cs="Arial"/>
        </w:rPr>
        <w:t xml:space="preserve"> transfusion</w:t>
      </w:r>
      <w:r w:rsidR="00C178AD" w:rsidRPr="009E5CD1">
        <w:rPr>
          <w:rFonts w:ascii="Arial" w:eastAsia="Times New Roman" w:hAnsi="Arial" w:cs="Arial"/>
        </w:rPr>
        <w:t>, hydroxyurea or both) prevent</w:t>
      </w:r>
      <w:r w:rsidR="00C47DE5" w:rsidRPr="009E5CD1">
        <w:rPr>
          <w:rFonts w:ascii="Arial" w:eastAsia="Times New Roman" w:hAnsi="Arial" w:cs="Arial"/>
        </w:rPr>
        <w:t>s</w:t>
      </w:r>
      <w:r w:rsidR="00C178AD" w:rsidRPr="009E5CD1">
        <w:rPr>
          <w:rFonts w:ascii="Arial" w:eastAsia="Times New Roman" w:hAnsi="Arial" w:cs="Arial"/>
        </w:rPr>
        <w:t xml:space="preserve"> </w:t>
      </w:r>
      <w:r w:rsidR="00EC7B6A" w:rsidRPr="009E5CD1">
        <w:rPr>
          <w:rFonts w:ascii="Arial" w:eastAsia="Times New Roman" w:hAnsi="Arial" w:cs="Arial"/>
        </w:rPr>
        <w:t xml:space="preserve">overt </w:t>
      </w:r>
      <w:r w:rsidR="00C178AD" w:rsidRPr="009E5CD1">
        <w:rPr>
          <w:rFonts w:ascii="Arial" w:eastAsia="Times New Roman" w:hAnsi="Arial" w:cs="Arial"/>
        </w:rPr>
        <w:t xml:space="preserve">stroke or infarct </w:t>
      </w:r>
      <w:r w:rsidR="00F81B18" w:rsidRPr="009E5CD1">
        <w:rPr>
          <w:rFonts w:ascii="Arial" w:eastAsia="Times New Roman" w:hAnsi="Arial" w:cs="Arial"/>
        </w:rPr>
        <w:t>recurrence.</w:t>
      </w:r>
      <w:r w:rsidRPr="009E5CD1">
        <w:rPr>
          <w:rFonts w:ascii="Arial" w:eastAsia="Times New Roman" w:hAnsi="Arial" w:cs="Arial"/>
        </w:rPr>
        <w:t xml:space="preserve">  After completion of </w:t>
      </w:r>
      <w:r w:rsidR="00C47DE5" w:rsidRPr="009E5CD1">
        <w:rPr>
          <w:rFonts w:ascii="Arial" w:eastAsia="Times New Roman" w:hAnsi="Arial" w:cs="Arial"/>
        </w:rPr>
        <w:t>six</w:t>
      </w:r>
      <w:r w:rsidRPr="009E5CD1">
        <w:rPr>
          <w:rFonts w:ascii="Arial" w:eastAsia="Times New Roman" w:hAnsi="Arial" w:cs="Arial"/>
        </w:rPr>
        <w:t xml:space="preserve"> clinical trials in children with SCA,</w:t>
      </w:r>
      <w:r w:rsidR="003472BD">
        <w:rPr>
          <w:rFonts w:ascii="Arial" w:eastAsia="Times New Roman" w:hAnsi="Arial" w:cs="Arial"/>
        </w:rPr>
        <w:t xml:space="preserve"> children with strokes, SCIs, and abnormal TCD velocities have higher rates of neurological events when compared to children without strokes, SCIs and normal TCD velocities. </w:t>
      </w:r>
      <w:r w:rsidRPr="009E5CD1">
        <w:rPr>
          <w:rFonts w:ascii="Arial" w:eastAsia="Times New Roman" w:hAnsi="Arial" w:cs="Arial"/>
        </w:rPr>
        <w:t xml:space="preserve">. However, we have less evidence </w:t>
      </w:r>
      <w:r w:rsidR="00337B1E" w:rsidRPr="009E5CD1">
        <w:rPr>
          <w:rFonts w:ascii="Arial" w:eastAsia="Times New Roman" w:hAnsi="Arial" w:cs="Arial"/>
        </w:rPr>
        <w:t xml:space="preserve">to identify </w:t>
      </w:r>
      <w:r w:rsidR="009F3FC1" w:rsidRPr="009E5CD1">
        <w:rPr>
          <w:rFonts w:ascii="Arial" w:eastAsia="Times New Roman" w:hAnsi="Arial" w:cs="Arial"/>
        </w:rPr>
        <w:t xml:space="preserve">those </w:t>
      </w:r>
      <w:r w:rsidRPr="009E5CD1">
        <w:rPr>
          <w:rFonts w:ascii="Arial" w:eastAsia="Times New Roman" w:hAnsi="Arial" w:cs="Arial"/>
        </w:rPr>
        <w:t xml:space="preserve">at low risk for future neurological events because </w:t>
      </w:r>
      <w:r w:rsidR="00337B1E" w:rsidRPr="009E5CD1">
        <w:rPr>
          <w:rFonts w:ascii="Arial" w:eastAsia="Times New Roman" w:hAnsi="Arial" w:cs="Arial"/>
        </w:rPr>
        <w:t>children believed to be at low risk for neurological events</w:t>
      </w:r>
      <w:r w:rsidRPr="009E5CD1">
        <w:rPr>
          <w:rFonts w:ascii="Arial" w:eastAsia="Times New Roman" w:hAnsi="Arial" w:cs="Arial"/>
        </w:rPr>
        <w:t xml:space="preserve"> have been excluded from these controlled trials. </w:t>
      </w:r>
      <w:r w:rsidR="002767E5">
        <w:rPr>
          <w:rFonts w:ascii="Arial" w:eastAsia="Times New Roman" w:hAnsi="Arial" w:cs="Arial"/>
          <w:highlight w:val="yellow"/>
        </w:rPr>
        <w:t>W</w:t>
      </w:r>
      <w:r w:rsidR="00751B2E" w:rsidRPr="003C7836">
        <w:rPr>
          <w:rFonts w:ascii="Arial" w:eastAsia="Times New Roman" w:hAnsi="Arial" w:cs="Arial"/>
          <w:highlight w:val="yellow"/>
        </w:rPr>
        <w:t xml:space="preserve">e have demonstrated in a prospective multi-center </w:t>
      </w:r>
      <w:r w:rsidR="00337B1E" w:rsidRPr="003C7836">
        <w:rPr>
          <w:rFonts w:ascii="Arial" w:eastAsia="Times New Roman" w:hAnsi="Arial" w:cs="Arial"/>
          <w:highlight w:val="yellow"/>
        </w:rPr>
        <w:t>observational study</w:t>
      </w:r>
      <w:r w:rsidR="00751B2E" w:rsidRPr="003C7836">
        <w:rPr>
          <w:rFonts w:ascii="Arial" w:eastAsia="Times New Roman" w:hAnsi="Arial" w:cs="Arial"/>
          <w:highlight w:val="yellow"/>
        </w:rPr>
        <w:t xml:space="preserve"> the </w:t>
      </w:r>
      <w:r w:rsidRPr="003C7836">
        <w:rPr>
          <w:rFonts w:ascii="Arial" w:eastAsia="Times New Roman" w:hAnsi="Arial" w:cs="Arial"/>
          <w:highlight w:val="yellow"/>
        </w:rPr>
        <w:t>low</w:t>
      </w:r>
      <w:r w:rsidR="00AE2A66" w:rsidRPr="003C7836">
        <w:rPr>
          <w:rFonts w:ascii="Arial" w:eastAsia="Times New Roman" w:hAnsi="Arial" w:cs="Arial"/>
          <w:highlight w:val="yellow"/>
        </w:rPr>
        <w:t>er</w:t>
      </w:r>
      <w:r w:rsidRPr="003C7836">
        <w:rPr>
          <w:rFonts w:ascii="Arial" w:eastAsia="Times New Roman" w:hAnsi="Arial" w:cs="Arial"/>
          <w:highlight w:val="yellow"/>
        </w:rPr>
        <w:t xml:space="preserve"> </w:t>
      </w:r>
      <w:r w:rsidR="00751B2E" w:rsidRPr="003C7836">
        <w:rPr>
          <w:rFonts w:ascii="Arial" w:eastAsia="Times New Roman" w:hAnsi="Arial" w:cs="Arial"/>
          <w:highlight w:val="yellow"/>
        </w:rPr>
        <w:t>incidence rate of overt neurological events (stroke, TIA, seizures)</w:t>
      </w:r>
      <w:r w:rsidRPr="003C7836">
        <w:rPr>
          <w:rFonts w:ascii="Arial" w:eastAsia="Times New Roman" w:hAnsi="Arial" w:cs="Arial"/>
          <w:highlight w:val="yellow"/>
        </w:rPr>
        <w:t xml:space="preserve"> in</w:t>
      </w:r>
      <w:r w:rsidR="00751B2E" w:rsidRPr="003C7836">
        <w:rPr>
          <w:rFonts w:ascii="Arial" w:eastAsia="Times New Roman" w:hAnsi="Arial" w:cs="Arial"/>
          <w:highlight w:val="yellow"/>
        </w:rPr>
        <w:t xml:space="preserve"> children</w:t>
      </w:r>
      <w:r w:rsidR="00782EFF" w:rsidRPr="003C7836">
        <w:rPr>
          <w:rFonts w:ascii="Arial" w:eastAsia="Times New Roman" w:hAnsi="Arial" w:cs="Arial"/>
          <w:highlight w:val="yellow"/>
        </w:rPr>
        <w:t xml:space="preserve"> with normal TCD measurements and</w:t>
      </w:r>
      <w:r w:rsidR="00751B2E" w:rsidRPr="003C7836">
        <w:rPr>
          <w:rFonts w:ascii="Arial" w:eastAsia="Times New Roman" w:hAnsi="Arial" w:cs="Arial"/>
          <w:highlight w:val="yellow"/>
        </w:rPr>
        <w:t xml:space="preserve"> </w:t>
      </w:r>
      <w:r w:rsidR="00782EFF" w:rsidRPr="003C7836">
        <w:rPr>
          <w:rFonts w:ascii="Arial" w:eastAsia="Times New Roman" w:hAnsi="Arial" w:cs="Arial"/>
          <w:highlight w:val="yellow"/>
        </w:rPr>
        <w:t>without SCI</w:t>
      </w:r>
      <w:r w:rsidR="004662E7" w:rsidRPr="003C7836">
        <w:rPr>
          <w:rFonts w:ascii="Arial" w:eastAsia="Times New Roman" w:hAnsi="Arial" w:cs="Arial"/>
          <w:highlight w:val="yellow"/>
        </w:rPr>
        <w:t>s</w:t>
      </w:r>
      <w:r w:rsidR="00782EFF" w:rsidRPr="003C7836">
        <w:rPr>
          <w:rFonts w:ascii="Arial" w:eastAsia="Times New Roman" w:hAnsi="Arial" w:cs="Arial"/>
          <w:highlight w:val="yellow"/>
        </w:rPr>
        <w:t>,</w:t>
      </w:r>
      <w:r w:rsidR="00AE2A66" w:rsidRPr="003C7836">
        <w:rPr>
          <w:rFonts w:ascii="Arial" w:eastAsia="Times New Roman" w:hAnsi="Arial" w:cs="Arial"/>
          <w:highlight w:val="yellow"/>
        </w:rPr>
        <w:t xml:space="preserve"> when compared to children </w:t>
      </w:r>
      <w:r w:rsidR="00782EFF" w:rsidRPr="003C7836">
        <w:rPr>
          <w:rFonts w:ascii="Arial" w:eastAsia="Times New Roman" w:hAnsi="Arial" w:cs="Arial"/>
          <w:highlight w:val="yellow"/>
        </w:rPr>
        <w:t>with normal TCD measurements and SCI</w:t>
      </w:r>
      <w:r w:rsidR="004662E7" w:rsidRPr="003C7836">
        <w:rPr>
          <w:rFonts w:ascii="Arial" w:eastAsia="Times New Roman" w:hAnsi="Arial" w:cs="Arial"/>
          <w:highlight w:val="yellow"/>
        </w:rPr>
        <w:t>s</w:t>
      </w:r>
      <w:r w:rsidR="00C178AD" w:rsidRPr="003C7836">
        <w:rPr>
          <w:rFonts w:ascii="Arial" w:eastAsia="Times New Roman" w:hAnsi="Arial" w:cs="Arial"/>
          <w:highlight w:val="yellow"/>
        </w:rPr>
        <w:t>.</w:t>
      </w:r>
      <w:r w:rsidR="00951D29" w:rsidRPr="009E5CD1">
        <w:rPr>
          <w:rFonts w:ascii="Arial" w:eastAsia="Times New Roman" w:hAnsi="Arial" w:cs="Arial"/>
        </w:rPr>
        <w:t xml:space="preserve"> </w:t>
      </w:r>
      <w:r w:rsidR="00782EFF" w:rsidRPr="009E5CD1">
        <w:rPr>
          <w:rFonts w:ascii="Arial" w:eastAsia="Times New Roman" w:hAnsi="Arial" w:cs="Arial"/>
        </w:rPr>
        <w:t xml:space="preserve">However, even in children with SCA considered to have </w:t>
      </w:r>
      <w:r w:rsidR="00951D29" w:rsidRPr="009E5CD1">
        <w:rPr>
          <w:rFonts w:ascii="Arial" w:eastAsia="Times New Roman" w:hAnsi="Arial" w:cs="Arial"/>
        </w:rPr>
        <w:t xml:space="preserve">the </w:t>
      </w:r>
      <w:r w:rsidR="00A8772C" w:rsidRPr="009E5CD1">
        <w:rPr>
          <w:rFonts w:ascii="Arial" w:eastAsia="Times New Roman" w:hAnsi="Arial" w:cs="Arial"/>
        </w:rPr>
        <w:t xml:space="preserve">lowest stroke risk, </w:t>
      </w:r>
      <w:r w:rsidR="00782EFF" w:rsidRPr="009E5CD1">
        <w:rPr>
          <w:rFonts w:ascii="Arial" w:eastAsia="Times New Roman" w:hAnsi="Arial" w:cs="Arial"/>
        </w:rPr>
        <w:t xml:space="preserve">their </w:t>
      </w:r>
      <w:r w:rsidR="00A8772C" w:rsidRPr="009E5CD1">
        <w:rPr>
          <w:rFonts w:ascii="Arial" w:eastAsia="Times New Roman" w:hAnsi="Arial" w:cs="Arial"/>
        </w:rPr>
        <w:t xml:space="preserve">stroke </w:t>
      </w:r>
      <w:r w:rsidR="00782EFF" w:rsidRPr="009E5CD1">
        <w:rPr>
          <w:rFonts w:ascii="Arial" w:eastAsia="Times New Roman" w:hAnsi="Arial" w:cs="Arial"/>
        </w:rPr>
        <w:t>incidence rate</w:t>
      </w:r>
      <w:r w:rsidR="00951D29" w:rsidRPr="009E5CD1">
        <w:rPr>
          <w:rFonts w:ascii="Arial" w:eastAsia="Times New Roman" w:hAnsi="Arial" w:cs="Arial"/>
        </w:rPr>
        <w:t xml:space="preserve"> </w:t>
      </w:r>
      <w:r w:rsidR="003B260E" w:rsidRPr="009E5CD1">
        <w:rPr>
          <w:rFonts w:ascii="Arial" w:eastAsia="Times New Roman" w:hAnsi="Arial" w:cs="Arial"/>
        </w:rPr>
        <w:t>is still</w:t>
      </w:r>
      <w:r w:rsidR="00951D29" w:rsidRPr="009E5CD1">
        <w:rPr>
          <w:rFonts w:ascii="Arial" w:eastAsia="Times New Roman" w:hAnsi="Arial" w:cs="Arial"/>
        </w:rPr>
        <w:t xml:space="preserve"> at least </w:t>
      </w:r>
      <w:r w:rsidR="004E6F07" w:rsidRPr="009E5CD1">
        <w:rPr>
          <w:rFonts w:ascii="Arial" w:eastAsia="Times New Roman" w:hAnsi="Arial" w:cs="Arial"/>
        </w:rPr>
        <w:t>100-times</w:t>
      </w:r>
      <w:r w:rsidR="00951D29" w:rsidRPr="009E5CD1">
        <w:rPr>
          <w:rFonts w:ascii="Arial" w:eastAsia="Times New Roman" w:hAnsi="Arial" w:cs="Arial"/>
        </w:rPr>
        <w:t xml:space="preserve"> higher </w:t>
      </w:r>
      <w:r w:rsidR="004750EF" w:rsidRPr="009E5CD1">
        <w:rPr>
          <w:rFonts w:ascii="Arial" w:eastAsia="Times New Roman" w:hAnsi="Arial" w:cs="Arial"/>
        </w:rPr>
        <w:t>at 0.47 per 100 patient</w:t>
      </w:r>
      <w:r w:rsidR="00804B36" w:rsidRPr="009E5CD1">
        <w:rPr>
          <w:rFonts w:ascii="Arial" w:eastAsia="Times New Roman" w:hAnsi="Arial" w:cs="Arial"/>
        </w:rPr>
        <w:t>-</w:t>
      </w:r>
      <w:r w:rsidR="004750EF" w:rsidRPr="009E5CD1">
        <w:rPr>
          <w:rFonts w:ascii="Arial" w:eastAsia="Times New Roman" w:hAnsi="Arial" w:cs="Arial"/>
        </w:rPr>
        <w:t xml:space="preserve">years </w:t>
      </w:r>
      <w:r w:rsidR="00951D29" w:rsidRPr="009E5CD1">
        <w:rPr>
          <w:rFonts w:ascii="Arial" w:eastAsia="Times New Roman" w:hAnsi="Arial" w:cs="Arial"/>
        </w:rPr>
        <w:t xml:space="preserve">than </w:t>
      </w:r>
      <w:r w:rsidR="004750EF" w:rsidRPr="009E5CD1">
        <w:rPr>
          <w:rFonts w:ascii="Arial" w:eastAsia="Times New Roman" w:hAnsi="Arial" w:cs="Arial"/>
        </w:rPr>
        <w:t>the</w:t>
      </w:r>
      <w:r w:rsidR="00A8772C" w:rsidRPr="009E5CD1">
        <w:rPr>
          <w:rFonts w:ascii="Arial" w:eastAsia="Times New Roman" w:hAnsi="Arial" w:cs="Arial"/>
        </w:rPr>
        <w:t xml:space="preserve"> stroke</w:t>
      </w:r>
      <w:r w:rsidR="004750EF" w:rsidRPr="009E5CD1">
        <w:rPr>
          <w:rFonts w:ascii="Arial" w:eastAsia="Times New Roman" w:hAnsi="Arial" w:cs="Arial"/>
        </w:rPr>
        <w:t xml:space="preserve"> incidence rate </w:t>
      </w:r>
      <w:r w:rsidR="00951D29" w:rsidRPr="009E5CD1">
        <w:rPr>
          <w:rFonts w:ascii="Arial" w:eastAsia="Times New Roman" w:hAnsi="Arial" w:cs="Arial"/>
        </w:rPr>
        <w:t>in the general population of children without SCA, 0.003 per 100 patient-years</w:t>
      </w:r>
      <w:r w:rsidR="004750EF" w:rsidRPr="009E5CD1">
        <w:rPr>
          <w:rFonts w:ascii="Arial" w:eastAsia="Times New Roman" w:hAnsi="Arial" w:cs="Arial"/>
        </w:rPr>
        <w:t>.</w:t>
      </w:r>
      <w:hyperlink w:anchor="_ENREF_19" w:tooltip="Agrawal, 2009 #22" w:history="1">
        <w:r w:rsidR="00580DFE" w:rsidRPr="003472BD">
          <w:rPr>
            <w:rFonts w:ascii="Arial" w:eastAsia="Times New Roman" w:hAnsi="Arial" w:cs="Arial"/>
          </w:rPr>
          <w:fldChar w:fldCharType="begin"/>
        </w:r>
        <w:r w:rsidR="00580DFE">
          <w:rPr>
            <w:rFonts w:ascii="Arial" w:eastAsia="Times New Roman" w:hAnsi="Arial" w:cs="Arial"/>
          </w:rPr>
          <w:instrText xml:space="preserve"> ADDIN EN.CITE &lt;EndNote&gt;&lt;Cite&gt;&lt;Author&gt;Agrawal&lt;/Author&gt;&lt;Year&gt;2009&lt;/Year&gt;&lt;RecNum&gt;20&lt;/RecNum&gt;&lt;DisplayText&gt;&lt;style face="superscript"&gt;19&lt;/style&gt;&lt;/DisplayText&gt;&lt;record&gt;&lt;rec-number&gt;20&lt;/rec-number&gt;&lt;foreign-keys&gt;&lt;key app="EN" db-id="zpvf2rtr02e9wsezts4x29f1zpaadrstsxfa" timestamp="1499457609"&gt;20&lt;/key&gt;&lt;/foreign-keys&gt;&lt;ref-type name="Journal Article"&gt;17&lt;/ref-type&gt;&lt;contributors&gt;&lt;authors&gt;&lt;author&gt;Agrawal, N.&lt;/author&gt;&lt;author&gt;Johnston, S. C.&lt;/author&gt;&lt;author&gt;Wu, Y. W.&lt;/author&gt;&lt;author&gt;Sidney, S.&lt;/author&gt;&lt;author&gt;Fullerton, H. J.&lt;/author&gt;&lt;/authors&gt;&lt;/contributors&gt;&lt;auth-address&gt;Department of Pediatrics, University of California, San Francisco, San Francisco, Calif 94143-0114, USA.&lt;/auth-address&gt;&lt;titles&gt;&lt;title&gt;Imaging data reveal a higher pediatric stroke incidence than prior US estimates&lt;/title&gt;&lt;secondary-title&gt;Stroke&lt;/secondary-title&gt;&lt;/titles&gt;&lt;periodical&gt;&lt;full-title&gt;Stroke&lt;/full-title&gt;&lt;/periodical&gt;&lt;pages&gt;3415-21&lt;/pages&gt;&lt;volume&gt;40&lt;/volume&gt;&lt;number&gt;11&lt;/number&gt;&lt;keywords&gt;&lt;keyword&gt;Adolescent&lt;/keyword&gt;&lt;keyword&gt;Child&lt;/keyword&gt;&lt;keyword&gt;Cohort Studies&lt;/keyword&gt;&lt;keyword&gt;Diagnostic Imaging/*standards/statistics &amp;amp; numerical data&lt;/keyword&gt;&lt;keyword&gt;Humans&lt;/keyword&gt;&lt;keyword&gt;Incidence&lt;/keyword&gt;&lt;keyword&gt;Infant&lt;/keyword&gt;&lt;keyword&gt;Infant, Newborn&lt;/keyword&gt;&lt;keyword&gt;International Classification of Diseases/*standards/statistics &amp;amp; numerical data&lt;/keyword&gt;&lt;keyword&gt;Retrospective Studies&lt;/keyword&gt;&lt;keyword&gt;Stroke/*diagnosis/*epidemiology&lt;/keyword&gt;&lt;keyword&gt;United States/epidemiology&lt;/keyword&gt;&lt;keyword&gt;Young Adult&lt;/keyword&gt;&lt;/keywords&gt;&lt;dates&gt;&lt;year&gt;2009&lt;/year&gt;&lt;pub-dates&gt;&lt;date&gt;Nov&lt;/date&gt;&lt;/pub-dates&gt;&lt;/dates&gt;&lt;isbn&gt;1524-4628 (Electronic)&amp;#xD;0039-2499 (Linking)&lt;/isbn&gt;&lt;accession-num&gt;19762687&lt;/accession-num&gt;&lt;urls&gt;&lt;related-urls&gt;&lt;url&gt;http://www.ncbi.nlm.nih.gov/pubmed/19762687&lt;/url&gt;&lt;/related-urls&gt;&lt;/urls&gt;&lt;custom2&gt;PMC3387270&lt;/custom2&gt;&lt;electronic-resource-num&gt;10.1161/STROKEAHA.109.564633&lt;/electronic-resource-num&gt;&lt;/record&gt;&lt;/Cite&gt;&lt;/EndNote&gt;</w:instrText>
        </w:r>
        <w:r w:rsidR="00580DFE" w:rsidRPr="003472BD">
          <w:rPr>
            <w:rFonts w:ascii="Arial" w:eastAsia="Times New Roman" w:hAnsi="Arial" w:cs="Arial"/>
          </w:rPr>
          <w:fldChar w:fldCharType="separate"/>
        </w:r>
        <w:r w:rsidR="00580DFE" w:rsidRPr="00580DFE">
          <w:rPr>
            <w:rFonts w:ascii="Arial" w:eastAsia="Times New Roman" w:hAnsi="Arial" w:cs="Arial"/>
            <w:noProof/>
            <w:vertAlign w:val="superscript"/>
          </w:rPr>
          <w:t>19</w:t>
        </w:r>
        <w:r w:rsidR="00580DFE" w:rsidRPr="003472BD">
          <w:rPr>
            <w:rFonts w:ascii="Arial" w:eastAsia="Times New Roman" w:hAnsi="Arial" w:cs="Arial"/>
          </w:rPr>
          <w:fldChar w:fldCharType="end"/>
        </w:r>
      </w:hyperlink>
      <w:r w:rsidR="00951D29" w:rsidRPr="009E5CD1">
        <w:rPr>
          <w:rFonts w:ascii="Arial" w:eastAsia="Times New Roman" w:hAnsi="Arial" w:cs="Arial"/>
        </w:rPr>
        <w:t xml:space="preserve"> </w:t>
      </w:r>
    </w:p>
    <w:p w14:paraId="109B33F7" w14:textId="77777777" w:rsidR="002472ED" w:rsidRPr="009E5CD1" w:rsidRDefault="002472ED" w:rsidP="0068289E">
      <w:pPr>
        <w:tabs>
          <w:tab w:val="left" w:pos="0"/>
          <w:tab w:val="left" w:pos="720"/>
          <w:tab w:val="left" w:pos="1440"/>
          <w:tab w:val="left" w:pos="2160"/>
          <w:tab w:val="left" w:pos="2880"/>
          <w:tab w:val="left" w:pos="3600"/>
          <w:tab w:val="left" w:pos="4320"/>
        </w:tabs>
        <w:autoSpaceDE w:val="0"/>
        <w:autoSpaceDN w:val="0"/>
        <w:adjustRightInd w:val="0"/>
        <w:spacing w:line="480" w:lineRule="auto"/>
        <w:rPr>
          <w:rFonts w:ascii="Arial" w:eastAsia="Times New Roman" w:hAnsi="Arial" w:cs="Arial"/>
        </w:rPr>
      </w:pPr>
    </w:p>
    <w:p w14:paraId="2D255762" w14:textId="4B47AF4E" w:rsidR="002472ED" w:rsidRPr="009E5CD1" w:rsidRDefault="002472ED" w:rsidP="0068289E">
      <w:pPr>
        <w:spacing w:line="480" w:lineRule="auto"/>
      </w:pPr>
      <w:r w:rsidRPr="009E5CD1">
        <w:rPr>
          <w:rFonts w:ascii="Arial" w:eastAsia="Times New Roman" w:hAnsi="Arial" w:cs="Arial"/>
        </w:rPr>
        <w:t>The rate of all new neurological events for those children with SCI</w:t>
      </w:r>
      <w:r w:rsidR="00C71FC9" w:rsidRPr="009E5CD1">
        <w:rPr>
          <w:rFonts w:ascii="Arial" w:eastAsia="Times New Roman" w:hAnsi="Arial" w:cs="Arial"/>
        </w:rPr>
        <w:t>s</w:t>
      </w:r>
      <w:r w:rsidRPr="009E5CD1">
        <w:rPr>
          <w:rFonts w:ascii="Arial" w:eastAsia="Times New Roman" w:hAnsi="Arial" w:cs="Arial"/>
        </w:rPr>
        <w:t xml:space="preserve"> and normal TCD measurements was </w:t>
      </w:r>
      <w:r w:rsidR="00FE29E0" w:rsidRPr="009E5CD1">
        <w:rPr>
          <w:rFonts w:ascii="Arial" w:eastAsia="Times New Roman" w:hAnsi="Arial" w:cs="Arial"/>
        </w:rPr>
        <w:t>similar to</w:t>
      </w:r>
      <w:r w:rsidRPr="009E5CD1">
        <w:rPr>
          <w:rFonts w:ascii="Arial" w:eastAsia="Times New Roman" w:hAnsi="Arial" w:cs="Arial"/>
        </w:rPr>
        <w:t xml:space="preserve"> the rate in the group of children in the SIT </w:t>
      </w:r>
      <w:r w:rsidR="00664BBE" w:rsidRPr="009E5CD1">
        <w:rPr>
          <w:rFonts w:ascii="Arial" w:eastAsia="Times New Roman" w:hAnsi="Arial" w:cs="Arial"/>
        </w:rPr>
        <w:t xml:space="preserve">Trial </w:t>
      </w:r>
      <w:r w:rsidR="00FE29E0" w:rsidRPr="009E5CD1">
        <w:rPr>
          <w:rFonts w:ascii="Arial" w:eastAsia="Times New Roman" w:hAnsi="Arial" w:cs="Arial"/>
        </w:rPr>
        <w:t xml:space="preserve">randomized cohort </w:t>
      </w:r>
      <w:r w:rsidRPr="009E5CD1">
        <w:rPr>
          <w:rFonts w:ascii="Arial" w:eastAsia="Times New Roman" w:hAnsi="Arial" w:cs="Arial"/>
        </w:rPr>
        <w:t xml:space="preserve">that did not receive treatment (observation group).  In the observation arm </w:t>
      </w:r>
      <w:r w:rsidR="00FC403D" w:rsidRPr="009E5CD1">
        <w:rPr>
          <w:rFonts w:ascii="Arial" w:eastAsia="Times New Roman" w:hAnsi="Arial" w:cs="Arial"/>
        </w:rPr>
        <w:t xml:space="preserve">of the SIT trial </w:t>
      </w:r>
      <w:r w:rsidRPr="009E5CD1">
        <w:rPr>
          <w:rFonts w:ascii="Arial" w:eastAsia="Times New Roman" w:hAnsi="Arial" w:cs="Arial"/>
        </w:rPr>
        <w:t>based on intention to treat analysis, the incidence rate of neurological</w:t>
      </w:r>
      <w:r w:rsidR="009F3FC1" w:rsidRPr="009E5CD1">
        <w:rPr>
          <w:rFonts w:ascii="Arial" w:eastAsia="Times New Roman" w:hAnsi="Arial" w:cs="Arial"/>
        </w:rPr>
        <w:t xml:space="preserve"> events</w:t>
      </w:r>
      <w:r w:rsidRPr="009E5CD1">
        <w:rPr>
          <w:rFonts w:ascii="Arial" w:eastAsia="Times New Roman" w:hAnsi="Arial" w:cs="Arial"/>
        </w:rPr>
        <w:t xml:space="preserve"> was 3.1 events per 100 patient</w:t>
      </w:r>
      <w:r w:rsidR="00804B36" w:rsidRPr="009E5CD1">
        <w:rPr>
          <w:rFonts w:ascii="Arial" w:eastAsia="Times New Roman" w:hAnsi="Arial" w:cs="Arial"/>
        </w:rPr>
        <w:t>-</w:t>
      </w:r>
      <w:r w:rsidRPr="009E5CD1">
        <w:rPr>
          <w:rFonts w:ascii="Arial" w:eastAsia="Times New Roman" w:hAnsi="Arial" w:cs="Arial"/>
        </w:rPr>
        <w:t xml:space="preserve">years (7 strokes, 2 TIAs, </w:t>
      </w:r>
      <w:r w:rsidR="00FC403D" w:rsidRPr="009E5CD1">
        <w:rPr>
          <w:rFonts w:ascii="Arial" w:eastAsia="Times New Roman" w:hAnsi="Arial" w:cs="Arial"/>
        </w:rPr>
        <w:t xml:space="preserve">0 </w:t>
      </w:r>
      <w:r w:rsidRPr="009E5CD1">
        <w:rPr>
          <w:rFonts w:ascii="Arial" w:eastAsia="Times New Roman" w:hAnsi="Arial" w:cs="Arial"/>
        </w:rPr>
        <w:t xml:space="preserve">seizures in 289 total patient-years) compared to the current analysis of </w:t>
      </w:r>
      <w:r w:rsidR="00A8772C" w:rsidRPr="009E5CD1">
        <w:rPr>
          <w:rFonts w:ascii="Arial" w:eastAsia="Times New Roman" w:hAnsi="Arial" w:cs="Arial"/>
        </w:rPr>
        <w:t>1</w:t>
      </w:r>
      <w:r w:rsidRPr="009E5CD1">
        <w:rPr>
          <w:rFonts w:ascii="Arial" w:eastAsia="Times New Roman" w:hAnsi="Arial" w:cs="Arial"/>
        </w:rPr>
        <w:t>.</w:t>
      </w:r>
      <w:r w:rsidR="00A8772C" w:rsidRPr="009E5CD1">
        <w:rPr>
          <w:rFonts w:ascii="Arial" w:eastAsia="Times New Roman" w:hAnsi="Arial" w:cs="Arial"/>
        </w:rPr>
        <w:t>7</w:t>
      </w:r>
      <w:r w:rsidRPr="009E5CD1">
        <w:rPr>
          <w:rFonts w:ascii="Arial" w:eastAsia="Times New Roman" w:hAnsi="Arial" w:cs="Arial"/>
        </w:rPr>
        <w:t xml:space="preserve"> events per 100 patient</w:t>
      </w:r>
      <w:r w:rsidR="00804B36" w:rsidRPr="009E5CD1">
        <w:rPr>
          <w:rFonts w:ascii="Arial" w:eastAsia="Times New Roman" w:hAnsi="Arial" w:cs="Arial"/>
        </w:rPr>
        <w:t>-</w:t>
      </w:r>
      <w:r w:rsidRPr="003E67DA">
        <w:rPr>
          <w:rFonts w:ascii="Arial" w:eastAsia="Times New Roman" w:hAnsi="Arial" w:cs="Arial"/>
        </w:rPr>
        <w:t>years</w:t>
      </w:r>
      <w:r w:rsidR="003472BD" w:rsidRPr="003E67DA">
        <w:rPr>
          <w:rFonts w:ascii="Arial" w:eastAsia="Times New Roman" w:hAnsi="Arial" w:cs="Arial"/>
        </w:rPr>
        <w:t xml:space="preserve"> (</w:t>
      </w:r>
      <w:r w:rsidR="003E67DA" w:rsidRPr="003C7836">
        <w:rPr>
          <w:rFonts w:ascii="Arial" w:eastAsia="Times New Roman" w:hAnsi="Arial" w:cs="Arial"/>
        </w:rPr>
        <w:t>5</w:t>
      </w:r>
      <w:r w:rsidR="003472BD" w:rsidRPr="003E67DA">
        <w:rPr>
          <w:rFonts w:ascii="Arial" w:eastAsia="Times New Roman" w:hAnsi="Arial" w:cs="Arial"/>
        </w:rPr>
        <w:t xml:space="preserve"> strokes, </w:t>
      </w:r>
      <w:r w:rsidR="003E67DA" w:rsidRPr="003C7836">
        <w:rPr>
          <w:rFonts w:ascii="Arial" w:eastAsia="Times New Roman" w:hAnsi="Arial" w:cs="Arial"/>
        </w:rPr>
        <w:t>3</w:t>
      </w:r>
      <w:r w:rsidR="003472BD" w:rsidRPr="003E67DA">
        <w:rPr>
          <w:rFonts w:ascii="Arial" w:eastAsia="Times New Roman" w:hAnsi="Arial" w:cs="Arial"/>
        </w:rPr>
        <w:t xml:space="preserve"> TIAS and </w:t>
      </w:r>
      <w:r w:rsidR="003E67DA" w:rsidRPr="003C7836">
        <w:rPr>
          <w:rFonts w:ascii="Arial" w:eastAsia="Times New Roman" w:hAnsi="Arial" w:cs="Arial"/>
        </w:rPr>
        <w:t>2</w:t>
      </w:r>
      <w:r w:rsidR="003472BD" w:rsidRPr="003E67DA">
        <w:rPr>
          <w:rFonts w:ascii="Arial" w:eastAsia="Times New Roman" w:hAnsi="Arial" w:cs="Arial"/>
        </w:rPr>
        <w:t xml:space="preserve"> seizures)</w:t>
      </w:r>
      <w:r w:rsidR="00A8772C" w:rsidRPr="003E67DA">
        <w:rPr>
          <w:rFonts w:ascii="Arial" w:eastAsia="Times New Roman" w:hAnsi="Arial" w:cs="Arial"/>
        </w:rPr>
        <w:t xml:space="preserve"> in children</w:t>
      </w:r>
      <w:r w:rsidR="00A8772C" w:rsidRPr="009E5CD1">
        <w:rPr>
          <w:rFonts w:ascii="Arial" w:eastAsia="Times New Roman" w:hAnsi="Arial" w:cs="Arial"/>
        </w:rPr>
        <w:t xml:space="preserve"> with </w:t>
      </w:r>
      <w:r w:rsidR="00A8772C" w:rsidRPr="009E5CD1">
        <w:rPr>
          <w:rFonts w:ascii="Arial" w:eastAsia="Times New Roman" w:hAnsi="Arial" w:cs="Arial"/>
        </w:rPr>
        <w:lastRenderedPageBreak/>
        <w:t>SCI</w:t>
      </w:r>
      <w:r w:rsidR="004662E7" w:rsidRPr="009E5CD1">
        <w:rPr>
          <w:rFonts w:ascii="Arial" w:eastAsia="Times New Roman" w:hAnsi="Arial" w:cs="Arial"/>
        </w:rPr>
        <w:t>s</w:t>
      </w:r>
      <w:r w:rsidR="00A8772C" w:rsidRPr="009E5CD1">
        <w:rPr>
          <w:rFonts w:ascii="Arial" w:eastAsia="Times New Roman" w:hAnsi="Arial" w:cs="Arial"/>
        </w:rPr>
        <w:t xml:space="preserve"> and normal TCD values</w:t>
      </w:r>
      <w:r w:rsidRPr="009E5CD1">
        <w:rPr>
          <w:rFonts w:ascii="Arial" w:eastAsia="Times New Roman" w:hAnsi="Arial" w:cs="Arial"/>
        </w:rPr>
        <w:t>. We also compare</w:t>
      </w:r>
      <w:r w:rsidR="00FE29E0" w:rsidRPr="009E5CD1">
        <w:rPr>
          <w:rFonts w:ascii="Arial" w:eastAsia="Times New Roman" w:hAnsi="Arial" w:cs="Arial"/>
        </w:rPr>
        <w:t>d</w:t>
      </w:r>
      <w:r w:rsidRPr="009E5CD1">
        <w:rPr>
          <w:rFonts w:ascii="Arial" w:eastAsia="Times New Roman" w:hAnsi="Arial" w:cs="Arial"/>
        </w:rPr>
        <w:t xml:space="preserve"> our findings to previously published studies of children with SCA (Figure </w:t>
      </w:r>
      <w:r w:rsidR="009F3FC1" w:rsidRPr="009E5CD1">
        <w:rPr>
          <w:rFonts w:ascii="Arial" w:eastAsia="Times New Roman" w:hAnsi="Arial" w:cs="Arial"/>
        </w:rPr>
        <w:t>3</w:t>
      </w:r>
      <w:r w:rsidRPr="009E5CD1">
        <w:rPr>
          <w:rFonts w:ascii="Arial" w:eastAsia="Times New Roman" w:hAnsi="Arial" w:cs="Arial"/>
        </w:rPr>
        <w:t>).</w:t>
      </w:r>
    </w:p>
    <w:p w14:paraId="0C961D7A" w14:textId="77777777" w:rsidR="008E0414" w:rsidRPr="009E5CD1" w:rsidRDefault="003066D1" w:rsidP="0068289E">
      <w:pPr>
        <w:tabs>
          <w:tab w:val="left" w:pos="0"/>
          <w:tab w:val="left" w:pos="720"/>
          <w:tab w:val="left" w:pos="1440"/>
          <w:tab w:val="left" w:pos="2160"/>
          <w:tab w:val="left" w:pos="2880"/>
          <w:tab w:val="left" w:pos="3600"/>
          <w:tab w:val="left" w:pos="4320"/>
        </w:tabs>
        <w:autoSpaceDE w:val="0"/>
        <w:autoSpaceDN w:val="0"/>
        <w:adjustRightInd w:val="0"/>
        <w:spacing w:line="480" w:lineRule="auto"/>
        <w:rPr>
          <w:rFonts w:ascii="Arial" w:eastAsia="Times New Roman" w:hAnsi="Arial" w:cs="Arial"/>
        </w:rPr>
      </w:pPr>
      <w:r w:rsidRPr="009E5CD1">
        <w:rPr>
          <w:rFonts w:ascii="Arial" w:eastAsia="Times New Roman" w:hAnsi="Arial" w:cs="Arial"/>
        </w:rPr>
        <w:t xml:space="preserve"> </w:t>
      </w:r>
    </w:p>
    <w:p w14:paraId="14D41470" w14:textId="290CE9E4" w:rsidR="00C12BE7" w:rsidRDefault="00B45BD5">
      <w:pPr>
        <w:shd w:val="clear" w:color="auto" w:fill="FFFFFF"/>
        <w:spacing w:line="480" w:lineRule="auto"/>
        <w:rPr>
          <w:rFonts w:ascii="Arial" w:eastAsia="Times New Roman" w:hAnsi="Arial" w:cs="Arial"/>
        </w:rPr>
      </w:pPr>
      <w:r w:rsidRPr="009E5CD1">
        <w:rPr>
          <w:rFonts w:ascii="Arial" w:eastAsia="Times New Roman" w:hAnsi="Arial" w:cs="Arial"/>
        </w:rPr>
        <w:t>In children with SCA, a neurolog</w:t>
      </w:r>
      <w:r w:rsidR="00C47DE5" w:rsidRPr="009E5CD1">
        <w:rPr>
          <w:rFonts w:ascii="Arial" w:eastAsia="Times New Roman" w:hAnsi="Arial" w:cs="Arial"/>
        </w:rPr>
        <w:t>ical</w:t>
      </w:r>
      <w:r w:rsidRPr="009E5CD1">
        <w:rPr>
          <w:rFonts w:ascii="Arial" w:eastAsia="Times New Roman" w:hAnsi="Arial" w:cs="Arial"/>
        </w:rPr>
        <w:t xml:space="preserve"> examination to define a stroke is often challenging even for an experienced pediatric neurologist. In a child with SCA, an accurate assessment of the </w:t>
      </w:r>
      <w:r w:rsidR="00C47DE5" w:rsidRPr="009E5CD1">
        <w:rPr>
          <w:rFonts w:ascii="Arial" w:eastAsia="Times New Roman" w:hAnsi="Arial" w:cs="Arial"/>
        </w:rPr>
        <w:t xml:space="preserve">neurological </w:t>
      </w:r>
      <w:r w:rsidRPr="009E5CD1">
        <w:rPr>
          <w:rFonts w:ascii="Arial" w:eastAsia="Times New Roman" w:hAnsi="Arial" w:cs="Arial"/>
        </w:rPr>
        <w:t xml:space="preserve">status </w:t>
      </w:r>
      <w:r w:rsidR="00C47DE5" w:rsidRPr="009E5CD1">
        <w:rPr>
          <w:rFonts w:ascii="Arial" w:eastAsia="Times New Roman" w:hAnsi="Arial" w:cs="Arial"/>
        </w:rPr>
        <w:t xml:space="preserve">to determine the presence of </w:t>
      </w:r>
      <w:r w:rsidRPr="009E5CD1">
        <w:rPr>
          <w:rFonts w:ascii="Arial" w:eastAsia="Times New Roman" w:hAnsi="Arial" w:cs="Arial"/>
        </w:rPr>
        <w:t>stroke, SCI</w:t>
      </w:r>
      <w:r w:rsidR="004662E7" w:rsidRPr="009E5CD1">
        <w:rPr>
          <w:rFonts w:ascii="Arial" w:eastAsia="Times New Roman" w:hAnsi="Arial" w:cs="Arial"/>
        </w:rPr>
        <w:t>s</w:t>
      </w:r>
      <w:r w:rsidRPr="009E5CD1">
        <w:rPr>
          <w:rFonts w:ascii="Arial" w:eastAsia="Times New Roman" w:hAnsi="Arial" w:cs="Arial"/>
        </w:rPr>
        <w:t>, or neither requires a complete history, e</w:t>
      </w:r>
      <w:r w:rsidR="00D40611" w:rsidRPr="009E5CD1">
        <w:rPr>
          <w:rFonts w:ascii="Arial" w:eastAsia="Times New Roman" w:hAnsi="Arial" w:cs="Arial"/>
        </w:rPr>
        <w:t>xamination and MRI of the brain</w:t>
      </w:r>
      <w:r w:rsidR="00E808B6" w:rsidRPr="003C7836">
        <w:rPr>
          <w:rFonts w:ascii="Times New Roman" w:eastAsia="Times New Roman" w:hAnsi="Times New Roman" w:cs="Times New Roman"/>
        </w:rPr>
        <w:t>.</w:t>
      </w:r>
      <w:hyperlink w:anchor="_ENREF_20" w:tooltip="Glauser, 1995 #21" w:history="1">
        <w:r w:rsidR="00580DFE" w:rsidRPr="003C7836">
          <w:rPr>
            <w:rFonts w:ascii="Times New Roman" w:eastAsia="Times New Roman" w:hAnsi="Times New Roman" w:cs="Times New Roman"/>
          </w:rPr>
          <w:fldChar w:fldCharType="begin"/>
        </w:r>
        <w:r w:rsidR="00580DFE">
          <w:rPr>
            <w:rFonts w:ascii="Times New Roman" w:eastAsia="Times New Roman" w:hAnsi="Times New Roman" w:cs="Times New Roman"/>
          </w:rPr>
          <w:instrText xml:space="preserve"> ADDIN EN.CITE &lt;EndNote&gt;&lt;Cite&gt;&lt;Author&gt;Glauser&lt;/Author&gt;&lt;Year&gt;1995&lt;/Year&gt;&lt;RecNum&gt;21&lt;/RecNum&gt;&lt;DisplayText&gt;&lt;style face="superscript"&gt;20&lt;/style&gt;&lt;/DisplayText&gt;&lt;record&gt;&lt;rec-number&gt;21&lt;/rec-number&gt;&lt;foreign-keys&gt;&lt;key app="EN" db-id="zpvf2rtr02e9wsezts4x29f1zpaadrstsxfa" timestamp="1499457637"&gt;21&lt;/key&gt;&lt;/foreign-keys&gt;&lt;ref-type name="Journal Article"&gt;17&lt;/ref-type&gt;&lt;contributors&gt;&lt;authors&gt;&lt;author&gt;Glauser, T. A.&lt;/author&gt;&lt;author&gt;Siegel, M. J.&lt;/author&gt;&lt;author&gt;Lee, B. C.&lt;/author&gt;&lt;author&gt;DeBaun, M. R.&lt;/author&gt;&lt;/authors&gt;&lt;/contributors&gt;&lt;auth-address&gt;Department of Pediatrics, Children&amp;apos;s Hospital Medical Center, Cincinnati, OH, USA.&lt;/auth-address&gt;&lt;titles&gt;&lt;title&gt;Accuracy of neurologic examination and history in detecting evidence of MRI-diagnosed cerebral infarctions in children with sickle cell hemoglobinopathy&lt;/title&gt;&lt;secondary-title&gt;J Child Neurol&lt;/secondary-title&gt;&lt;/titles&gt;&lt;periodical&gt;&lt;full-title&gt;J Child Neurol&lt;/full-title&gt;&lt;abbr-1&gt;Journal of child neurology&lt;/abbr-1&gt;&lt;/periodical&gt;&lt;pages&gt;88-92&lt;/pages&gt;&lt;volume&gt;10&lt;/volume&gt;&lt;number&gt;2&lt;/number&gt;&lt;keywords&gt;&lt;keyword&gt;Adolescent&lt;/keyword&gt;&lt;keyword&gt;Adult&lt;/keyword&gt;&lt;keyword&gt;Anemia, Sickle Cell/*complications/diagnosis&lt;/keyword&gt;&lt;keyword&gt;Brain Damage, Chronic/diagnosis/etiology&lt;/keyword&gt;&lt;keyword&gt;Cerebral Infarction/diagnosis/*etiology&lt;/keyword&gt;&lt;keyword&gt;Child&lt;/keyword&gt;&lt;keyword&gt;Cohort Studies&lt;/keyword&gt;&lt;keyword&gt;Disability Evaluation&lt;/keyword&gt;&lt;keyword&gt;Dominance, Cerebral/physiology&lt;/keyword&gt;&lt;keyword&gt;Female&lt;/keyword&gt;&lt;keyword&gt;Hemoglobin SC Disease/*complications/diagnosis&lt;/keyword&gt;&lt;keyword&gt;Humans&lt;/keyword&gt;&lt;keyword&gt;*Magnetic Resonance Imaging&lt;/keyword&gt;&lt;keyword&gt;Male&lt;/keyword&gt;&lt;keyword&gt;*Neurologic Examination&lt;/keyword&gt;&lt;keyword&gt;Reference Values&lt;/keyword&gt;&lt;/keywords&gt;&lt;dates&gt;&lt;year&gt;1995&lt;/year&gt;&lt;pub-dates&gt;&lt;date&gt;Mar&lt;/date&gt;&lt;/pub-dates&gt;&lt;/dates&gt;&lt;isbn&gt;0883-0738 (Print)&amp;#xD;0883-0738 (Linking)&lt;/isbn&gt;&lt;accession-num&gt;7782614&lt;/accession-num&gt;&lt;urls&gt;&lt;related-urls&gt;&lt;url&gt;http://www.ncbi.nlm.nih.gov/pubmed/7782614&lt;/url&gt;&lt;/related-urls&gt;&lt;/urls&gt;&lt;electronic-resource-num&gt;10.1177/088307389501000203&lt;/electronic-resource-num&gt;&lt;/record&gt;&lt;/Cite&gt;&lt;/EndNote&gt;</w:instrText>
        </w:r>
        <w:r w:rsidR="00580DFE" w:rsidRPr="003C7836">
          <w:rPr>
            <w:rFonts w:ascii="Times New Roman" w:eastAsia="Times New Roman" w:hAnsi="Times New Roman" w:cs="Times New Roman"/>
          </w:rPr>
          <w:fldChar w:fldCharType="separate"/>
        </w:r>
        <w:r w:rsidR="00580DFE" w:rsidRPr="00580DFE">
          <w:rPr>
            <w:rFonts w:ascii="Times New Roman" w:eastAsia="Times New Roman" w:hAnsi="Times New Roman" w:cs="Times New Roman"/>
            <w:noProof/>
            <w:vertAlign w:val="superscript"/>
          </w:rPr>
          <w:t>20</w:t>
        </w:r>
        <w:r w:rsidR="00580DFE" w:rsidRPr="003C7836">
          <w:rPr>
            <w:rFonts w:ascii="Times New Roman" w:eastAsia="Times New Roman" w:hAnsi="Times New Roman" w:cs="Times New Roman"/>
          </w:rPr>
          <w:fldChar w:fldCharType="end"/>
        </w:r>
      </w:hyperlink>
      <w:r w:rsidR="00E808B6" w:rsidRPr="003C7836">
        <w:rPr>
          <w:rFonts w:ascii="Times New Roman" w:eastAsia="Times New Roman" w:hAnsi="Times New Roman" w:cs="Times New Roman"/>
        </w:rPr>
        <w:t xml:space="preserve"> </w:t>
      </w:r>
      <w:r w:rsidRPr="009E5CD1">
        <w:rPr>
          <w:rFonts w:ascii="Arial" w:eastAsia="Times New Roman" w:hAnsi="Arial" w:cs="Arial"/>
        </w:rPr>
        <w:t xml:space="preserve"> In the SIT </w:t>
      </w:r>
      <w:r w:rsidR="00FD34B3" w:rsidRPr="009E5CD1">
        <w:rPr>
          <w:rFonts w:ascii="Arial" w:eastAsia="Times New Roman" w:hAnsi="Arial" w:cs="Arial"/>
        </w:rPr>
        <w:t>Trial</w:t>
      </w:r>
      <w:r w:rsidRPr="009E5CD1">
        <w:rPr>
          <w:rFonts w:ascii="Arial" w:eastAsia="Times New Roman" w:hAnsi="Arial" w:cs="Arial"/>
        </w:rPr>
        <w:t xml:space="preserve">, site neurologists were aware of the eligibility </w:t>
      </w:r>
      <w:r w:rsidR="00782EFF" w:rsidRPr="009E5CD1">
        <w:rPr>
          <w:rFonts w:ascii="Arial" w:eastAsia="Times New Roman" w:hAnsi="Arial" w:cs="Arial"/>
        </w:rPr>
        <w:t xml:space="preserve">criterion </w:t>
      </w:r>
      <w:r w:rsidR="00E61BA1" w:rsidRPr="009E5CD1">
        <w:rPr>
          <w:rFonts w:ascii="Arial" w:eastAsia="Times New Roman" w:hAnsi="Arial" w:cs="Arial"/>
        </w:rPr>
        <w:t xml:space="preserve">excluding </w:t>
      </w:r>
      <w:r w:rsidRPr="009E5CD1">
        <w:rPr>
          <w:rFonts w:ascii="Arial" w:eastAsia="Times New Roman" w:hAnsi="Arial" w:cs="Arial"/>
        </w:rPr>
        <w:t xml:space="preserve">children with a stroke, but </w:t>
      </w:r>
      <w:r w:rsidR="009B296E" w:rsidRPr="009E5CD1">
        <w:rPr>
          <w:rFonts w:ascii="Arial" w:eastAsia="Times New Roman" w:hAnsi="Arial" w:cs="Arial"/>
        </w:rPr>
        <w:t xml:space="preserve">were </w:t>
      </w:r>
      <w:r w:rsidRPr="009E5CD1">
        <w:rPr>
          <w:rFonts w:ascii="Arial" w:eastAsia="Times New Roman" w:hAnsi="Arial" w:cs="Arial"/>
        </w:rPr>
        <w:t xml:space="preserve">unaware of MRI findings or at least location of </w:t>
      </w:r>
      <w:r w:rsidR="00782EFF" w:rsidRPr="009E5CD1">
        <w:rPr>
          <w:rFonts w:ascii="Arial" w:eastAsia="Times New Roman" w:hAnsi="Arial" w:cs="Arial"/>
        </w:rPr>
        <w:t xml:space="preserve">the suspected </w:t>
      </w:r>
      <w:r w:rsidR="004662E7" w:rsidRPr="009E5CD1">
        <w:rPr>
          <w:rFonts w:ascii="Arial" w:eastAsia="Times New Roman" w:hAnsi="Arial" w:cs="Arial"/>
        </w:rPr>
        <w:t xml:space="preserve">SCIs </w:t>
      </w:r>
      <w:r w:rsidRPr="009E5CD1">
        <w:rPr>
          <w:rFonts w:ascii="Arial" w:eastAsia="Times New Roman" w:hAnsi="Arial" w:cs="Arial"/>
        </w:rPr>
        <w:t xml:space="preserve">when examining a child. Only members of the </w:t>
      </w:r>
      <w:r w:rsidR="00086DF2" w:rsidRPr="009E5CD1">
        <w:rPr>
          <w:rFonts w:ascii="Arial" w:eastAsia="Times New Roman" w:hAnsi="Arial" w:cs="Arial"/>
        </w:rPr>
        <w:t>SIT Trial N</w:t>
      </w:r>
      <w:r w:rsidRPr="009E5CD1">
        <w:rPr>
          <w:rFonts w:ascii="Arial" w:eastAsia="Times New Roman" w:hAnsi="Arial" w:cs="Arial"/>
        </w:rPr>
        <w:t xml:space="preserve">eurology committee had the full benefit of knowing the location of the </w:t>
      </w:r>
      <w:r w:rsidR="00782EFF" w:rsidRPr="009E5CD1">
        <w:rPr>
          <w:rFonts w:ascii="Arial" w:eastAsia="Times New Roman" w:hAnsi="Arial" w:cs="Arial"/>
        </w:rPr>
        <w:t>SCI</w:t>
      </w:r>
      <w:r w:rsidR="00C71FC9" w:rsidRPr="009E5CD1">
        <w:rPr>
          <w:rFonts w:ascii="Arial" w:eastAsia="Times New Roman" w:hAnsi="Arial" w:cs="Arial"/>
        </w:rPr>
        <w:t>(s)</w:t>
      </w:r>
      <w:r w:rsidR="00782EFF" w:rsidRPr="009E5CD1">
        <w:rPr>
          <w:rFonts w:ascii="Arial" w:eastAsia="Times New Roman" w:hAnsi="Arial" w:cs="Arial"/>
        </w:rPr>
        <w:t xml:space="preserve"> </w:t>
      </w:r>
      <w:r w:rsidRPr="009E5CD1">
        <w:rPr>
          <w:rFonts w:ascii="Arial" w:eastAsia="Times New Roman" w:hAnsi="Arial" w:cs="Arial"/>
        </w:rPr>
        <w:t>along with the ability to review the neurological examination</w:t>
      </w:r>
      <w:r w:rsidR="00C47DE5" w:rsidRPr="009E5CD1">
        <w:rPr>
          <w:rFonts w:ascii="Arial" w:eastAsia="Times New Roman" w:hAnsi="Arial" w:cs="Arial"/>
        </w:rPr>
        <w:t>.</w:t>
      </w:r>
      <w:r w:rsidRPr="009E5CD1">
        <w:rPr>
          <w:rFonts w:ascii="Arial" w:eastAsia="Times New Roman" w:hAnsi="Arial" w:cs="Arial"/>
        </w:rPr>
        <w:t xml:space="preserve"> In clinical practice, these data support the importance of </w:t>
      </w:r>
      <w:r w:rsidR="009A2215" w:rsidRPr="009E5CD1">
        <w:rPr>
          <w:rFonts w:ascii="Arial" w:eastAsia="Times New Roman" w:hAnsi="Arial" w:cs="Arial"/>
        </w:rPr>
        <w:t xml:space="preserve">a </w:t>
      </w:r>
      <w:r w:rsidR="00F61AD1" w:rsidRPr="009E5CD1">
        <w:rPr>
          <w:rFonts w:ascii="Arial" w:eastAsia="Times New Roman" w:hAnsi="Arial" w:cs="Arial"/>
        </w:rPr>
        <w:t>pediatric neurologist</w:t>
      </w:r>
      <w:r w:rsidR="009A2215" w:rsidRPr="009E5CD1">
        <w:rPr>
          <w:rFonts w:ascii="Arial" w:eastAsia="Times New Roman" w:hAnsi="Arial" w:cs="Arial"/>
        </w:rPr>
        <w:t xml:space="preserve"> both examining the child</w:t>
      </w:r>
      <w:r w:rsidRPr="009E5CD1">
        <w:rPr>
          <w:rFonts w:ascii="Arial" w:eastAsia="Times New Roman" w:hAnsi="Arial" w:cs="Arial"/>
        </w:rPr>
        <w:t xml:space="preserve">, </w:t>
      </w:r>
      <w:r w:rsidR="009A2215" w:rsidRPr="009E5CD1">
        <w:rPr>
          <w:rFonts w:ascii="Arial" w:eastAsia="Times New Roman" w:hAnsi="Arial" w:cs="Arial"/>
        </w:rPr>
        <w:t xml:space="preserve">and reviewing the </w:t>
      </w:r>
      <w:r w:rsidRPr="009E5CD1">
        <w:rPr>
          <w:rFonts w:ascii="Arial" w:eastAsia="Times New Roman" w:hAnsi="Arial" w:cs="Arial"/>
        </w:rPr>
        <w:t>MRI findings</w:t>
      </w:r>
      <w:r w:rsidR="006A5E86" w:rsidRPr="009E5CD1">
        <w:rPr>
          <w:rFonts w:ascii="Arial" w:eastAsia="Times New Roman" w:hAnsi="Arial" w:cs="Arial"/>
        </w:rPr>
        <w:t xml:space="preserve"> in a child with </w:t>
      </w:r>
      <w:r w:rsidR="0042501D" w:rsidRPr="009E5CD1">
        <w:rPr>
          <w:rFonts w:ascii="Arial" w:eastAsia="Times New Roman" w:hAnsi="Arial" w:cs="Arial"/>
        </w:rPr>
        <w:t>silent cerebral infarct-l</w:t>
      </w:r>
      <w:r w:rsidR="006A5E86" w:rsidRPr="009E5CD1">
        <w:rPr>
          <w:rFonts w:ascii="Arial" w:eastAsia="Times New Roman" w:hAnsi="Arial" w:cs="Arial"/>
        </w:rPr>
        <w:t>ike lesion</w:t>
      </w:r>
      <w:r w:rsidR="001E23B9" w:rsidRPr="009E5CD1">
        <w:rPr>
          <w:rFonts w:ascii="Arial" w:eastAsia="Times New Roman" w:hAnsi="Arial" w:cs="Arial"/>
        </w:rPr>
        <w:t>s</w:t>
      </w:r>
      <w:r w:rsidR="006A5E86" w:rsidRPr="009E5CD1">
        <w:rPr>
          <w:rFonts w:ascii="Arial" w:eastAsia="Times New Roman" w:hAnsi="Arial" w:cs="Arial"/>
        </w:rPr>
        <w:t>,</w:t>
      </w:r>
      <w:r w:rsidRPr="009E5CD1">
        <w:rPr>
          <w:rFonts w:ascii="Arial" w:eastAsia="Times New Roman" w:hAnsi="Arial" w:cs="Arial"/>
        </w:rPr>
        <w:t xml:space="preserve"> to</w:t>
      </w:r>
      <w:r w:rsidR="009A2215" w:rsidRPr="009E5CD1">
        <w:rPr>
          <w:rFonts w:ascii="Arial" w:eastAsia="Times New Roman" w:hAnsi="Arial" w:cs="Arial"/>
        </w:rPr>
        <w:t xml:space="preserve"> distinguish between a </w:t>
      </w:r>
      <w:r w:rsidR="006A5E86" w:rsidRPr="009E5CD1">
        <w:rPr>
          <w:rFonts w:ascii="Arial" w:eastAsia="Times New Roman" w:hAnsi="Arial" w:cs="Arial"/>
        </w:rPr>
        <w:t>child with SCI</w:t>
      </w:r>
      <w:r w:rsidR="0042501D" w:rsidRPr="009E5CD1">
        <w:rPr>
          <w:rFonts w:ascii="Arial" w:eastAsia="Times New Roman" w:hAnsi="Arial" w:cs="Arial"/>
        </w:rPr>
        <w:t>(s) and strokes</w:t>
      </w:r>
      <w:r w:rsidRPr="009E5CD1">
        <w:rPr>
          <w:rFonts w:ascii="Arial" w:eastAsia="Times New Roman" w:hAnsi="Arial" w:cs="Arial"/>
        </w:rPr>
        <w:t xml:space="preserve">.  </w:t>
      </w:r>
      <w:r w:rsidR="00C12BE7">
        <w:rPr>
          <w:rFonts w:ascii="Arial" w:eastAsia="Times New Roman" w:hAnsi="Arial" w:cs="Arial"/>
        </w:rPr>
        <w:t xml:space="preserve"> The experience in this observational study, was similar to that in the</w:t>
      </w:r>
      <w:r w:rsidRPr="009E5CD1">
        <w:rPr>
          <w:rFonts w:ascii="Arial" w:eastAsia="Times New Roman" w:hAnsi="Arial" w:cs="Arial"/>
        </w:rPr>
        <w:t xml:space="preserve">, the SIT Trial </w:t>
      </w:r>
      <w:r w:rsidR="00C12BE7">
        <w:rPr>
          <w:rFonts w:ascii="Arial" w:eastAsia="Times New Roman" w:hAnsi="Arial" w:cs="Arial"/>
        </w:rPr>
        <w:t>where the N</w:t>
      </w:r>
      <w:r w:rsidRPr="009E5CD1">
        <w:rPr>
          <w:rFonts w:ascii="Arial" w:eastAsia="Times New Roman" w:hAnsi="Arial" w:cs="Arial"/>
        </w:rPr>
        <w:t>eurology</w:t>
      </w:r>
      <w:r w:rsidR="00A204A9">
        <w:rPr>
          <w:rFonts w:ascii="Arial" w:eastAsia="Times New Roman" w:hAnsi="Arial" w:cs="Arial"/>
        </w:rPr>
        <w:t xml:space="preserve"> </w:t>
      </w:r>
      <w:r w:rsidR="00C12BE7">
        <w:rPr>
          <w:rFonts w:ascii="Arial" w:eastAsia="Times New Roman" w:hAnsi="Arial" w:cs="Arial"/>
        </w:rPr>
        <w:t>C</w:t>
      </w:r>
      <w:r w:rsidR="00C12BE7" w:rsidRPr="009E5CD1">
        <w:rPr>
          <w:rFonts w:ascii="Arial" w:eastAsia="Times New Roman" w:hAnsi="Arial" w:cs="Arial"/>
        </w:rPr>
        <w:t xml:space="preserve">ommittee </w:t>
      </w:r>
      <w:r w:rsidRPr="009E5CD1">
        <w:rPr>
          <w:rFonts w:ascii="Arial" w:eastAsia="Times New Roman" w:hAnsi="Arial" w:cs="Arial"/>
        </w:rPr>
        <w:t xml:space="preserve">later reclassified </w:t>
      </w:r>
      <w:r w:rsidR="00B34D39" w:rsidRPr="009E5CD1">
        <w:rPr>
          <w:rFonts w:ascii="Arial" w:eastAsia="Times New Roman" w:hAnsi="Arial" w:cs="Arial"/>
        </w:rPr>
        <w:t xml:space="preserve">7% </w:t>
      </w:r>
      <w:r w:rsidR="00EC7B6A" w:rsidRPr="009E5CD1">
        <w:rPr>
          <w:rFonts w:ascii="Arial" w:eastAsia="Times New Roman" w:hAnsi="Arial" w:cs="Arial"/>
        </w:rPr>
        <w:t xml:space="preserve">of </w:t>
      </w:r>
      <w:r w:rsidRPr="009E5CD1">
        <w:rPr>
          <w:rFonts w:ascii="Arial" w:eastAsia="Times New Roman" w:hAnsi="Arial" w:cs="Arial"/>
        </w:rPr>
        <w:t xml:space="preserve">the children </w:t>
      </w:r>
      <w:r w:rsidR="005C0D2D" w:rsidRPr="009E5CD1">
        <w:rPr>
          <w:rFonts w:ascii="Arial" w:eastAsia="Times New Roman" w:hAnsi="Arial" w:cs="Arial"/>
        </w:rPr>
        <w:t xml:space="preserve">initially </w:t>
      </w:r>
      <w:r w:rsidRPr="009E5CD1">
        <w:rPr>
          <w:rFonts w:ascii="Arial" w:eastAsia="Times New Roman" w:hAnsi="Arial" w:cs="Arial"/>
        </w:rPr>
        <w:t xml:space="preserve">identified as </w:t>
      </w:r>
      <w:r w:rsidR="00D40611" w:rsidRPr="009E5CD1">
        <w:rPr>
          <w:rFonts w:ascii="Arial" w:eastAsia="Times New Roman" w:hAnsi="Arial" w:cs="Arial"/>
        </w:rPr>
        <w:t>having SCI</w:t>
      </w:r>
      <w:r w:rsidR="004662E7" w:rsidRPr="009E5CD1">
        <w:rPr>
          <w:rFonts w:ascii="Arial" w:eastAsia="Times New Roman" w:hAnsi="Arial" w:cs="Arial"/>
        </w:rPr>
        <w:t>s</w:t>
      </w:r>
      <w:r w:rsidR="005C0D2D" w:rsidRPr="009E5CD1">
        <w:rPr>
          <w:rFonts w:ascii="Arial" w:eastAsia="Times New Roman" w:hAnsi="Arial" w:cs="Arial"/>
        </w:rPr>
        <w:t xml:space="preserve"> as having an overt stroke based on the neurology evaluation and review of MRI of the brain</w:t>
      </w:r>
      <w:r w:rsidR="00B34D39" w:rsidRPr="009E5CD1">
        <w:rPr>
          <w:rFonts w:ascii="Arial" w:eastAsia="Times New Roman" w:hAnsi="Arial" w:cs="Arial"/>
        </w:rPr>
        <w:t>.</w:t>
      </w:r>
      <w:hyperlink w:anchor="_ENREF_8" w:tooltip="DeBaun, 2014 #10" w:history="1">
        <w:r w:rsidR="00580DFE" w:rsidRPr="003472BD">
          <w:rPr>
            <w:rFonts w:ascii="Arial" w:eastAsia="Times New Roman" w:hAnsi="Arial" w:cs="Arial"/>
          </w:rPr>
          <w:fldChar w:fldCharType="begin">
            <w:fldData xml:space="preserve">PEVuZE5vdGU+PENpdGU+PEF1dGhvcj5EZUJhdW48L0F1dGhvcj48WWVhcj4yMDE0PC9ZZWFyPjxS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</w:fldData>
          </w:fldChar>
        </w:r>
        <w:r w:rsidR="00580DFE">
          <w:rPr>
            <w:rFonts w:ascii="Arial" w:eastAsia="Times New Roman" w:hAnsi="Arial" w:cs="Arial"/>
          </w:rPr>
          <w:instrText xml:space="preserve"> ADDIN EN.CITE </w:instrText>
        </w:r>
        <w:r w:rsidR="00580DFE">
          <w:rPr>
            <w:rFonts w:ascii="Arial" w:eastAsia="Times New Roman" w:hAnsi="Arial" w:cs="Arial"/>
          </w:rPr>
          <w:fldChar w:fldCharType="begin">
            <w:fldData xml:space="preserve">PEVuZE5vdGU+PENpdGU+PEF1dGhvcj5EZUJhdW48L0F1dGhvcj48WWVhcj4yMDE0PC9ZZWFyPjxS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</w:fldData>
          </w:fldChar>
        </w:r>
        <w:r w:rsidR="00580DFE">
          <w:rPr>
            <w:rFonts w:ascii="Arial" w:eastAsia="Times New Roman" w:hAnsi="Arial" w:cs="Arial"/>
          </w:rPr>
          <w:instrText xml:space="preserve"> ADDIN EN.CITE.DATA </w:instrText>
        </w:r>
        <w:r w:rsidR="00580DFE">
          <w:rPr>
            <w:rFonts w:ascii="Arial" w:eastAsia="Times New Roman" w:hAnsi="Arial" w:cs="Arial"/>
          </w:rPr>
        </w:r>
        <w:r w:rsidR="00580DFE">
          <w:rPr>
            <w:rFonts w:ascii="Arial" w:eastAsia="Times New Roman" w:hAnsi="Arial" w:cs="Arial"/>
          </w:rPr>
          <w:fldChar w:fldCharType="end"/>
        </w:r>
        <w:r w:rsidR="00580DFE" w:rsidRPr="003472BD">
          <w:rPr>
            <w:rFonts w:ascii="Arial" w:eastAsia="Times New Roman" w:hAnsi="Arial" w:cs="Arial"/>
          </w:rPr>
        </w:r>
        <w:r w:rsidR="00580DFE" w:rsidRPr="003472BD">
          <w:rPr>
            <w:rFonts w:ascii="Arial" w:eastAsia="Times New Roman" w:hAnsi="Arial" w:cs="Arial"/>
          </w:rPr>
          <w:fldChar w:fldCharType="separate"/>
        </w:r>
        <w:r w:rsidR="00580DFE" w:rsidRPr="00580DFE">
          <w:rPr>
            <w:rFonts w:ascii="Arial" w:eastAsia="Times New Roman" w:hAnsi="Arial" w:cs="Arial"/>
            <w:noProof/>
            <w:vertAlign w:val="superscript"/>
          </w:rPr>
          <w:t>8</w:t>
        </w:r>
        <w:r w:rsidR="00580DFE" w:rsidRPr="003472BD">
          <w:rPr>
            <w:rFonts w:ascii="Arial" w:eastAsia="Times New Roman" w:hAnsi="Arial" w:cs="Arial"/>
          </w:rPr>
          <w:fldChar w:fldCharType="end"/>
        </w:r>
      </w:hyperlink>
      <w:r w:rsidR="00B34D39" w:rsidRPr="009E5CD1">
        <w:rPr>
          <w:rFonts w:ascii="Arial" w:eastAsia="Times New Roman" w:hAnsi="Arial" w:cs="Arial"/>
        </w:rPr>
        <w:t xml:space="preserve">  </w:t>
      </w:r>
    </w:p>
    <w:p w14:paraId="46A3A913" w14:textId="77777777" w:rsidR="00C12BE7" w:rsidRDefault="00C12BE7">
      <w:pPr>
        <w:shd w:val="clear" w:color="auto" w:fill="FFFFFF"/>
        <w:spacing w:line="480" w:lineRule="auto"/>
        <w:rPr>
          <w:rFonts w:ascii="Arial" w:eastAsia="Times New Roman" w:hAnsi="Arial" w:cs="Arial"/>
        </w:rPr>
      </w:pPr>
    </w:p>
    <w:p w14:paraId="75F580BF" w14:textId="558698DD" w:rsidR="00EB42FA" w:rsidRPr="003C7836" w:rsidRDefault="00C12BE7">
      <w:pPr>
        <w:shd w:val="clear" w:color="auto" w:fill="FFFFFF"/>
        <w:spacing w:line="480" w:lineRule="auto"/>
        <w:rPr>
          <w:rFonts w:ascii="Arial" w:eastAsia="Times New Roman" w:hAnsi="Arial" w:cs="Arial"/>
          <w:color w:val="575757"/>
        </w:rPr>
      </w:pPr>
      <w:r>
        <w:rPr>
          <w:rFonts w:ascii="Arial" w:eastAsia="Times New Roman" w:hAnsi="Arial" w:cs="Arial"/>
        </w:rPr>
        <w:t xml:space="preserve">The main point that the current study and the SIT </w:t>
      </w:r>
      <w:r w:rsidR="003E67DA">
        <w:rPr>
          <w:rFonts w:ascii="Arial" w:eastAsia="Times New Roman" w:hAnsi="Arial" w:cs="Arial"/>
        </w:rPr>
        <w:t xml:space="preserve">Trial </w:t>
      </w:r>
      <w:r>
        <w:rPr>
          <w:rFonts w:ascii="Arial" w:eastAsia="Times New Roman" w:hAnsi="Arial" w:cs="Arial"/>
        </w:rPr>
        <w:t xml:space="preserve">underscores is </w:t>
      </w:r>
      <w:r w:rsidR="00B34512" w:rsidRPr="009E5CD1">
        <w:rPr>
          <w:rFonts w:ascii="Arial" w:eastAsia="Times New Roman" w:hAnsi="Arial" w:cs="Arial"/>
        </w:rPr>
        <w:t>the</w:t>
      </w:r>
      <w:r w:rsidR="00B34D39" w:rsidRPr="009E5CD1">
        <w:rPr>
          <w:rFonts w:ascii="Arial" w:eastAsia="Times New Roman" w:hAnsi="Arial" w:cs="Arial"/>
        </w:rPr>
        <w:t xml:space="preserve"> importance of </w:t>
      </w:r>
      <w:r w:rsidR="00F373E8" w:rsidRPr="009E5CD1">
        <w:rPr>
          <w:rFonts w:ascii="Arial" w:eastAsia="Times New Roman" w:hAnsi="Arial" w:cs="Arial"/>
        </w:rPr>
        <w:t xml:space="preserve">a </w:t>
      </w:r>
      <w:r w:rsidR="00B34D39" w:rsidRPr="009E5CD1">
        <w:rPr>
          <w:rFonts w:ascii="Arial" w:eastAsia="Times New Roman" w:hAnsi="Arial" w:cs="Arial"/>
        </w:rPr>
        <w:t>pediatric neurology examination for all children with suspected SCI</w:t>
      </w:r>
      <w:r w:rsidR="004662E7" w:rsidRPr="009E5CD1">
        <w:rPr>
          <w:rFonts w:ascii="Arial" w:eastAsia="Times New Roman" w:hAnsi="Arial" w:cs="Arial"/>
        </w:rPr>
        <w:t>s</w:t>
      </w:r>
      <w:r w:rsidR="000E547A" w:rsidRPr="009E5CD1">
        <w:rPr>
          <w:rFonts w:ascii="Arial" w:eastAsia="Times New Roman" w:hAnsi="Arial" w:cs="Arial"/>
        </w:rPr>
        <w:t xml:space="preserve"> because without </w:t>
      </w:r>
      <w:r w:rsidR="00F373E8" w:rsidRPr="009E5CD1">
        <w:rPr>
          <w:rFonts w:ascii="Arial" w:eastAsia="Times New Roman" w:hAnsi="Arial" w:cs="Arial"/>
        </w:rPr>
        <w:t>a</w:t>
      </w:r>
      <w:r w:rsidR="000E547A" w:rsidRPr="009E5CD1">
        <w:rPr>
          <w:rFonts w:ascii="Arial" w:eastAsia="Times New Roman" w:hAnsi="Arial" w:cs="Arial"/>
        </w:rPr>
        <w:t xml:space="preserve"> formal </w:t>
      </w:r>
      <w:r w:rsidR="00951D29" w:rsidRPr="009E5CD1">
        <w:rPr>
          <w:rFonts w:ascii="Arial" w:eastAsia="Times New Roman" w:hAnsi="Arial" w:cs="Arial"/>
        </w:rPr>
        <w:t xml:space="preserve">evaluation of all of the available data (history, </w:t>
      </w:r>
      <w:r w:rsidR="00F373E8" w:rsidRPr="009E5CD1">
        <w:rPr>
          <w:rFonts w:ascii="Arial" w:eastAsia="Times New Roman" w:hAnsi="Arial" w:cs="Arial"/>
        </w:rPr>
        <w:t xml:space="preserve">neurological </w:t>
      </w:r>
      <w:r w:rsidR="00951D29" w:rsidRPr="009E5CD1">
        <w:rPr>
          <w:rFonts w:ascii="Arial" w:eastAsia="Times New Roman" w:hAnsi="Arial" w:cs="Arial"/>
        </w:rPr>
        <w:t>examination and review of the MRI of the brain)</w:t>
      </w:r>
      <w:r w:rsidR="003E67DA">
        <w:rPr>
          <w:rFonts w:ascii="Arial" w:eastAsia="Times New Roman" w:hAnsi="Arial" w:cs="Arial"/>
        </w:rPr>
        <w:t xml:space="preserve">, </w:t>
      </w:r>
      <w:r w:rsidRPr="000C62D9">
        <w:rPr>
          <w:rFonts w:ascii="Arial" w:eastAsia="Times New Roman" w:hAnsi="Arial" w:cs="Arial"/>
        </w:rPr>
        <w:t xml:space="preserve">a defined proportion of children with strokes will be mis-classified as having SCI. </w:t>
      </w:r>
      <w:r w:rsidR="003E67DA" w:rsidRPr="000C62D9">
        <w:rPr>
          <w:rFonts w:ascii="Arial" w:eastAsia="Times New Roman" w:hAnsi="Arial" w:cs="Arial"/>
        </w:rPr>
        <w:t>A</w:t>
      </w:r>
      <w:r w:rsidRPr="000C62D9">
        <w:rPr>
          <w:rFonts w:ascii="Arial" w:eastAsia="Times New Roman" w:hAnsi="Arial" w:cs="Arial"/>
        </w:rPr>
        <w:t xml:space="preserve"> cor</w:t>
      </w:r>
      <w:r>
        <w:rPr>
          <w:rFonts w:ascii="Arial" w:eastAsia="Times New Roman" w:hAnsi="Arial" w:cs="Arial"/>
        </w:rPr>
        <w:t>rect diagnosis of stroke or SCI is important because</w:t>
      </w:r>
      <w:r w:rsidR="003E67DA">
        <w:rPr>
          <w:rFonts w:ascii="Arial" w:eastAsia="Times New Roman" w:hAnsi="Arial" w:cs="Arial"/>
        </w:rPr>
        <w:t xml:space="preserve">, </w:t>
      </w:r>
      <w:r>
        <w:rPr>
          <w:rFonts w:ascii="Arial" w:eastAsia="Times New Roman" w:hAnsi="Arial" w:cs="Arial"/>
        </w:rPr>
        <w:t>if</w:t>
      </w:r>
      <w:r w:rsidR="00B34D39" w:rsidRPr="009E5CD1">
        <w:rPr>
          <w:rFonts w:ascii="Arial" w:eastAsia="Times New Roman" w:hAnsi="Arial" w:cs="Arial"/>
        </w:rPr>
        <w:t xml:space="preserve"> children with strokes are misclassified as hav</w:t>
      </w:r>
      <w:r w:rsidR="007F4886" w:rsidRPr="009E5CD1">
        <w:rPr>
          <w:rFonts w:ascii="Arial" w:eastAsia="Times New Roman" w:hAnsi="Arial" w:cs="Arial"/>
        </w:rPr>
        <w:t>ing SCI</w:t>
      </w:r>
      <w:r w:rsidR="004662E7" w:rsidRPr="009E5CD1">
        <w:rPr>
          <w:rFonts w:ascii="Arial" w:eastAsia="Times New Roman" w:hAnsi="Arial" w:cs="Arial"/>
        </w:rPr>
        <w:t>(s)</w:t>
      </w:r>
      <w:r>
        <w:rPr>
          <w:rFonts w:ascii="Arial" w:eastAsia="Times New Roman" w:hAnsi="Arial" w:cs="Arial"/>
        </w:rPr>
        <w:t>,</w:t>
      </w:r>
      <w:r w:rsidR="007F4886" w:rsidRPr="009E5CD1">
        <w:rPr>
          <w:rFonts w:ascii="Arial" w:eastAsia="Times New Roman" w:hAnsi="Arial" w:cs="Arial"/>
        </w:rPr>
        <w:t xml:space="preserve"> then </w:t>
      </w:r>
      <w:r w:rsidR="00B34D39" w:rsidRPr="009E5CD1">
        <w:rPr>
          <w:rFonts w:ascii="Arial" w:eastAsia="Times New Roman" w:hAnsi="Arial" w:cs="Arial"/>
        </w:rPr>
        <w:t xml:space="preserve">parents may be less </w:t>
      </w:r>
      <w:r w:rsidR="00B34512" w:rsidRPr="009E5CD1">
        <w:rPr>
          <w:rFonts w:ascii="Arial" w:eastAsia="Times New Roman" w:hAnsi="Arial" w:cs="Arial"/>
        </w:rPr>
        <w:t>inclined</w:t>
      </w:r>
      <w:r w:rsidR="00B34D39" w:rsidRPr="009E5CD1">
        <w:rPr>
          <w:rFonts w:ascii="Arial" w:eastAsia="Times New Roman" w:hAnsi="Arial" w:cs="Arial"/>
        </w:rPr>
        <w:t xml:space="preserve"> to </w:t>
      </w:r>
      <w:r w:rsidR="00FC403D" w:rsidRPr="009E5CD1">
        <w:rPr>
          <w:rFonts w:ascii="Arial" w:eastAsia="Times New Roman" w:hAnsi="Arial" w:cs="Arial"/>
        </w:rPr>
        <w:t>implement</w:t>
      </w:r>
      <w:r w:rsidR="00B34D39" w:rsidRPr="009E5CD1">
        <w:rPr>
          <w:rFonts w:ascii="Arial" w:eastAsia="Times New Roman" w:hAnsi="Arial" w:cs="Arial"/>
        </w:rPr>
        <w:t xml:space="preserve"> regular blood transfusion therapy</w:t>
      </w:r>
      <w:r w:rsidR="003E67DA">
        <w:rPr>
          <w:rFonts w:ascii="Arial" w:eastAsia="Times New Roman" w:hAnsi="Arial" w:cs="Arial"/>
        </w:rPr>
        <w:t xml:space="preserve"> for secondary prevention. </w:t>
      </w:r>
      <w:r w:rsidR="005E2339" w:rsidRPr="009E5CD1">
        <w:rPr>
          <w:rFonts w:ascii="Arial" w:eastAsia="Times New Roman" w:hAnsi="Arial" w:cs="Arial"/>
        </w:rPr>
        <w:t>Thirteen</w:t>
      </w:r>
      <w:r w:rsidR="00EC7B6A" w:rsidRPr="009E5CD1">
        <w:rPr>
          <w:rFonts w:ascii="Arial" w:eastAsia="Times New Roman" w:hAnsi="Arial" w:cs="Arial"/>
        </w:rPr>
        <w:t xml:space="preserve"> children with SCI</w:t>
      </w:r>
      <w:r w:rsidR="004662E7" w:rsidRPr="009E5CD1">
        <w:rPr>
          <w:rFonts w:ascii="Arial" w:eastAsia="Times New Roman" w:hAnsi="Arial" w:cs="Arial"/>
        </w:rPr>
        <w:t>s</w:t>
      </w:r>
      <w:r w:rsidR="00EC7B6A" w:rsidRPr="009E5CD1">
        <w:rPr>
          <w:rFonts w:ascii="Arial" w:eastAsia="Times New Roman" w:hAnsi="Arial" w:cs="Arial"/>
        </w:rPr>
        <w:t xml:space="preserve"> must be treated </w:t>
      </w:r>
      <w:r w:rsidR="00B34D39" w:rsidRPr="009E5CD1">
        <w:rPr>
          <w:rFonts w:ascii="Arial" w:eastAsia="Times New Roman" w:hAnsi="Arial" w:cs="Arial"/>
        </w:rPr>
        <w:t>to avoid one</w:t>
      </w:r>
      <w:r w:rsidR="00FD34B3" w:rsidRPr="009E5CD1">
        <w:rPr>
          <w:rFonts w:ascii="Arial" w:eastAsia="Times New Roman" w:hAnsi="Arial" w:cs="Arial"/>
        </w:rPr>
        <w:t xml:space="preserve"> </w:t>
      </w:r>
      <w:r w:rsidR="00FC403D" w:rsidRPr="009E5CD1">
        <w:rPr>
          <w:rFonts w:ascii="Arial" w:eastAsia="Times New Roman" w:hAnsi="Arial" w:cs="Arial"/>
        </w:rPr>
        <w:t>SCI</w:t>
      </w:r>
      <w:r w:rsidR="00C178AD" w:rsidRPr="009E5CD1">
        <w:rPr>
          <w:rFonts w:ascii="Arial" w:eastAsia="Times New Roman" w:hAnsi="Arial" w:cs="Arial"/>
        </w:rPr>
        <w:t xml:space="preserve"> recurrence</w:t>
      </w:r>
      <w:r w:rsidR="00EC7B6A" w:rsidRPr="009E5CD1">
        <w:rPr>
          <w:rFonts w:ascii="Arial" w:eastAsia="Times New Roman" w:hAnsi="Arial" w:cs="Arial"/>
        </w:rPr>
        <w:t>.</w:t>
      </w:r>
      <w:r w:rsidR="00B82A37" w:rsidRPr="009E5CD1">
        <w:rPr>
          <w:rFonts w:ascii="Arial" w:eastAsia="Times New Roman" w:hAnsi="Arial" w:cs="Arial"/>
          <w:vertAlign w:val="superscript"/>
        </w:rPr>
        <w:t>5</w:t>
      </w:r>
      <w:r w:rsidR="00EC7B6A" w:rsidRPr="009E5CD1">
        <w:rPr>
          <w:rFonts w:ascii="Arial" w:eastAsia="Times New Roman" w:hAnsi="Arial" w:cs="Arial"/>
        </w:rPr>
        <w:t xml:space="preserve"> By comparison</w:t>
      </w:r>
      <w:r w:rsidR="00F27BE3" w:rsidRPr="009E5CD1">
        <w:rPr>
          <w:rFonts w:ascii="Arial" w:eastAsia="Times New Roman" w:hAnsi="Arial" w:cs="Arial"/>
        </w:rPr>
        <w:t xml:space="preserve">, with </w:t>
      </w:r>
      <w:r w:rsidR="0059468C" w:rsidRPr="009E5CD1">
        <w:rPr>
          <w:rFonts w:ascii="Arial" w:eastAsia="Times New Roman" w:hAnsi="Arial" w:cs="Arial"/>
        </w:rPr>
        <w:t>stroke</w:t>
      </w:r>
      <w:r w:rsidR="00B82A37" w:rsidRPr="009E5CD1">
        <w:rPr>
          <w:rFonts w:ascii="Arial" w:eastAsia="Times New Roman" w:hAnsi="Arial" w:cs="Arial"/>
        </w:rPr>
        <w:t>,</w:t>
      </w:r>
      <w:r w:rsidR="0059468C" w:rsidRPr="009E5CD1">
        <w:rPr>
          <w:rFonts w:ascii="Arial" w:eastAsia="Times New Roman" w:hAnsi="Arial" w:cs="Arial"/>
        </w:rPr>
        <w:t xml:space="preserve"> the n</w:t>
      </w:r>
      <w:r w:rsidR="00E6281E" w:rsidRPr="009E5CD1">
        <w:rPr>
          <w:rFonts w:ascii="Arial" w:eastAsia="Times New Roman" w:hAnsi="Arial" w:cs="Arial"/>
        </w:rPr>
        <w:t xml:space="preserve">umber needed to treat to avoid one </w:t>
      </w:r>
      <w:r w:rsidR="0059468C" w:rsidRPr="009E5CD1">
        <w:rPr>
          <w:rFonts w:ascii="Arial" w:eastAsia="Times New Roman" w:hAnsi="Arial" w:cs="Arial"/>
        </w:rPr>
        <w:t xml:space="preserve">infarct </w:t>
      </w:r>
      <w:r w:rsidR="0059468C" w:rsidRPr="009E5CD1">
        <w:rPr>
          <w:rFonts w:ascii="Arial" w:eastAsia="Times New Roman" w:hAnsi="Arial" w:cs="Arial"/>
        </w:rPr>
        <w:lastRenderedPageBreak/>
        <w:t>recurren</w:t>
      </w:r>
      <w:r w:rsidR="004750EF" w:rsidRPr="009E5CD1">
        <w:rPr>
          <w:rFonts w:ascii="Arial" w:eastAsia="Times New Roman" w:hAnsi="Arial" w:cs="Arial"/>
        </w:rPr>
        <w:t>ce</w:t>
      </w:r>
      <w:r w:rsidR="0059468C" w:rsidRPr="009E5CD1">
        <w:rPr>
          <w:rFonts w:ascii="Arial" w:eastAsia="Times New Roman" w:hAnsi="Arial" w:cs="Arial"/>
        </w:rPr>
        <w:t xml:space="preserve"> drops to </w:t>
      </w:r>
      <w:r w:rsidR="0018796E" w:rsidRPr="009E5CD1">
        <w:rPr>
          <w:rFonts w:ascii="Arial" w:eastAsia="Times New Roman" w:hAnsi="Arial" w:cs="Arial"/>
        </w:rPr>
        <w:t>approximately</w:t>
      </w:r>
      <w:r w:rsidR="00F60490" w:rsidRPr="009E5CD1">
        <w:rPr>
          <w:rFonts w:ascii="Arial" w:eastAsia="Times New Roman" w:hAnsi="Arial" w:cs="Arial"/>
        </w:rPr>
        <w:t xml:space="preserve"> </w:t>
      </w:r>
      <w:r w:rsidR="00C47DE5" w:rsidRPr="009E5CD1">
        <w:rPr>
          <w:rFonts w:ascii="Arial" w:eastAsia="Times New Roman" w:hAnsi="Arial" w:cs="Arial"/>
        </w:rPr>
        <w:t xml:space="preserve">four </w:t>
      </w:r>
      <w:r w:rsidR="0059468C" w:rsidRPr="009E5CD1">
        <w:rPr>
          <w:rFonts w:ascii="Arial" w:eastAsia="Times New Roman" w:hAnsi="Arial" w:cs="Arial"/>
        </w:rPr>
        <w:t>children</w:t>
      </w:r>
      <w:r w:rsidR="003E67DA">
        <w:rPr>
          <w:rFonts w:ascii="Arial" w:eastAsia="Times New Roman" w:hAnsi="Arial" w:cs="Arial"/>
        </w:rPr>
        <w:t xml:space="preserve">, </w:t>
      </w:r>
      <w:r w:rsidR="004F2658">
        <w:rPr>
          <w:rFonts w:ascii="Arial" w:eastAsia="Times New Roman" w:hAnsi="Arial" w:cs="Arial"/>
        </w:rPr>
        <w:t>based on a</w:t>
      </w:r>
      <w:r w:rsidR="000516BE" w:rsidRPr="009E5CD1">
        <w:rPr>
          <w:rFonts w:ascii="Arial" w:eastAsia="Times New Roman" w:hAnsi="Arial" w:cs="Arial"/>
        </w:rPr>
        <w:t xml:space="preserve"> </w:t>
      </w:r>
      <w:r w:rsidR="00E6281E" w:rsidRPr="009E5CD1">
        <w:rPr>
          <w:rFonts w:ascii="Arial" w:eastAsia="Times New Roman" w:hAnsi="Arial" w:cs="Arial"/>
        </w:rPr>
        <w:t xml:space="preserve">pooled analysis of recent studies </w:t>
      </w:r>
      <w:r w:rsidR="003E67DA">
        <w:rPr>
          <w:rFonts w:ascii="Arial" w:eastAsia="Times New Roman" w:hAnsi="Arial" w:cs="Arial"/>
        </w:rPr>
        <w:t xml:space="preserve">that </w:t>
      </w:r>
      <w:r w:rsidR="00E6281E" w:rsidRPr="009E5CD1">
        <w:rPr>
          <w:rFonts w:ascii="Arial" w:eastAsia="Times New Roman" w:hAnsi="Arial" w:cs="Arial"/>
        </w:rPr>
        <w:t xml:space="preserve">revealed </w:t>
      </w:r>
      <w:r w:rsidR="00A41795" w:rsidRPr="009E5CD1">
        <w:rPr>
          <w:rFonts w:ascii="Arial" w:eastAsia="Times New Roman" w:hAnsi="Arial" w:cs="Arial"/>
        </w:rPr>
        <w:t xml:space="preserve">that the </w:t>
      </w:r>
      <w:r w:rsidR="0018796E" w:rsidRPr="009E5CD1">
        <w:rPr>
          <w:rFonts w:ascii="Arial" w:eastAsia="Times New Roman" w:hAnsi="Arial" w:cs="Arial"/>
        </w:rPr>
        <w:t xml:space="preserve">absolute risk of </w:t>
      </w:r>
      <w:r w:rsidR="005E2339" w:rsidRPr="009E5CD1">
        <w:rPr>
          <w:rFonts w:ascii="Arial" w:eastAsia="Times New Roman" w:hAnsi="Arial" w:cs="Arial"/>
        </w:rPr>
        <w:t xml:space="preserve">overt </w:t>
      </w:r>
      <w:r w:rsidR="0018796E" w:rsidRPr="009E5CD1">
        <w:rPr>
          <w:rFonts w:ascii="Arial" w:eastAsia="Times New Roman" w:hAnsi="Arial" w:cs="Arial"/>
        </w:rPr>
        <w:t xml:space="preserve">stroke recurrence with </w:t>
      </w:r>
      <w:r w:rsidR="00F60490" w:rsidRPr="009E5CD1">
        <w:rPr>
          <w:rFonts w:ascii="Arial" w:eastAsia="Times New Roman" w:hAnsi="Arial" w:cs="Arial"/>
        </w:rPr>
        <w:t xml:space="preserve">and without transfusion </w:t>
      </w:r>
      <w:r w:rsidR="0018796E" w:rsidRPr="009E5CD1">
        <w:rPr>
          <w:rFonts w:ascii="Arial" w:eastAsia="Times New Roman" w:hAnsi="Arial" w:cs="Arial"/>
        </w:rPr>
        <w:t>is approximately 2</w:t>
      </w:r>
      <w:r w:rsidR="000E32D3" w:rsidRPr="009E5CD1">
        <w:rPr>
          <w:rFonts w:ascii="Arial" w:eastAsia="Times New Roman" w:hAnsi="Arial" w:cs="Arial"/>
        </w:rPr>
        <w:t xml:space="preserve"> per 100 patient-years</w:t>
      </w:r>
      <w:r w:rsidR="0018796E" w:rsidRPr="009E5CD1">
        <w:rPr>
          <w:rFonts w:ascii="Arial" w:eastAsia="Times New Roman" w:hAnsi="Arial" w:cs="Arial"/>
        </w:rPr>
        <w:t xml:space="preserve"> </w:t>
      </w:r>
      <w:r w:rsidR="00F60490" w:rsidRPr="009E5CD1">
        <w:rPr>
          <w:rFonts w:ascii="Arial" w:eastAsia="Times New Roman" w:hAnsi="Arial" w:cs="Arial"/>
        </w:rPr>
        <w:t xml:space="preserve">and </w:t>
      </w:r>
      <w:r w:rsidR="0018796E" w:rsidRPr="009E5CD1">
        <w:rPr>
          <w:rFonts w:ascii="Arial" w:eastAsia="Times New Roman" w:hAnsi="Arial" w:cs="Arial"/>
        </w:rPr>
        <w:t>29</w:t>
      </w:r>
      <w:r w:rsidR="000E32D3" w:rsidRPr="009E5CD1">
        <w:rPr>
          <w:rFonts w:ascii="Arial" w:eastAsia="Times New Roman" w:hAnsi="Arial" w:cs="Arial"/>
        </w:rPr>
        <w:t xml:space="preserve"> per 100 patient-years, re</w:t>
      </w:r>
      <w:r w:rsidR="00F60490" w:rsidRPr="009E5CD1">
        <w:rPr>
          <w:rFonts w:ascii="Arial" w:eastAsia="Times New Roman" w:hAnsi="Arial" w:cs="Arial"/>
        </w:rPr>
        <w:t>spectively</w:t>
      </w:r>
      <w:r w:rsidR="000E547A" w:rsidRPr="009E5CD1">
        <w:rPr>
          <w:rFonts w:ascii="Arial" w:eastAsia="Times New Roman" w:hAnsi="Arial" w:cs="Arial"/>
        </w:rPr>
        <w:t>.</w:t>
      </w:r>
      <w:hyperlink w:anchor="_ENREF_9" w:tooltip="Kassim, 2015 #23" w:history="1">
        <w:r w:rsidR="00580DFE" w:rsidRPr="00906D91">
          <w:rPr>
            <w:rFonts w:ascii="Arial" w:eastAsia="Times New Roman" w:hAnsi="Arial" w:cs="Arial"/>
          </w:rPr>
          <w:fldChar w:fldCharType="begin"/>
        </w:r>
        <w:r w:rsidR="00580DFE">
          <w:rPr>
            <w:rFonts w:ascii="Arial" w:eastAsia="Times New Roman" w:hAnsi="Arial" w:cs="Arial"/>
          </w:rPr>
          <w:instrText xml:space="preserve"> ADDIN EN.CITE &lt;EndNote&gt;&lt;Cite&gt;&lt;Author&gt;Kassim&lt;/Author&gt;&lt;Year&gt;2015&lt;/Year&gt;&lt;RecNum&gt;23&lt;/RecNum&gt;&lt;DisplayText&gt;&lt;style face="superscript"&gt;9&lt;/style&gt;&lt;/DisplayText&gt;&lt;record&gt;&lt;rec-number&gt;23&lt;/rec-number&gt;&lt;foreign-keys&gt;&lt;key app="EN" db-id="zpvf2rtr02e9wsezts4x29f1zpaadrstsxfa" timestamp="1502914709"&gt;23&lt;/key&gt;&lt;/foreign-keys&gt;&lt;ref-type name="Journal Article"&gt;17&lt;/ref-type&gt;&lt;contributors&gt;&lt;authors&gt;&lt;author&gt;Kassim, A. A.&lt;/author&gt;&lt;author&gt;Galadanci, N. A.&lt;/author&gt;&lt;author&gt;Pruthi, S.&lt;/author&gt;&lt;author&gt;DeBaun, M. R.&lt;/author&gt;&lt;/authors&gt;&lt;/contributors&gt;&lt;auth-address&gt;Department of Hematology/Oncology, Vanderbilt University School of Medicine, Nashville, TN;&amp;#xD;Department of Hematology and Blood Transfusion, Bayero University/Aminu Kano Teaching Hospital, Kano, Nigeria;&amp;#xD;Department of Radiology, and.&amp;#xD;Department of Pediatrics, Vanderbilt University School of Medicine, Nashville, TN.&lt;/auth-address&gt;&lt;titles&gt;&lt;title&gt;How I treat and manage strokes in sickle cell disease&lt;/title&gt;&lt;secondary-title&gt;Blood&lt;/secondary-title&gt;&lt;/titles&gt;&lt;periodical&gt;&lt;full-title&gt;Blood&lt;/full-title&gt;&lt;/periodical&gt;&lt;pages&gt;3401-10&lt;/pages&gt;&lt;volume&gt;125&lt;/volume&gt;&lt;number&gt;22&lt;/number&gt;&lt;keywords&gt;&lt;keyword&gt;Adolescent&lt;/keyword&gt;&lt;keyword&gt;Adult&lt;/keyword&gt;&lt;keyword&gt;Anemia, Sickle Cell/complications/diagnosis/*therapy&lt;/keyword&gt;&lt;keyword&gt;Diagnosis, Differential&lt;/keyword&gt;&lt;keyword&gt;Female&lt;/keyword&gt;&lt;keyword&gt;Humans&lt;/keyword&gt;&lt;keyword&gt;Magnetic Resonance Imaging&lt;/keyword&gt;&lt;keyword&gt;Male&lt;/keyword&gt;&lt;keyword&gt;Neuroimaging&lt;/keyword&gt;&lt;keyword&gt;Stroke/diagnosis/etiology/*therapy&lt;/keyword&gt;&lt;/keywords&gt;&lt;dates&gt;&lt;year&gt;2015&lt;/year&gt;&lt;pub-dates&gt;&lt;date&gt;May 28&lt;/date&gt;&lt;/pub-dates&gt;&lt;/dates&gt;&lt;isbn&gt;1528-0020 (Electronic)&amp;#xD;0006-4971 (Linking)&lt;/isbn&gt;&lt;accession-num&gt;25824688&lt;/accession-num&gt;&lt;urls&gt;&lt;related-urls&gt;&lt;url&gt;http://www.ncbi.nlm.nih.gov/pubmed/25824688&lt;/url&gt;&lt;/related-urls&gt;&lt;/urls&gt;&lt;custom2&gt;PMC4467906&lt;/custom2&gt;&lt;electronic-resource-num&gt;10.1182/blood-2014-09-551564&lt;/electronic-resource-num&gt;&lt;/record&gt;&lt;/Cite&gt;&lt;/EndNote&gt;</w:instrText>
        </w:r>
        <w:r w:rsidR="00580DFE" w:rsidRPr="00906D91">
          <w:rPr>
            <w:rFonts w:ascii="Arial" w:eastAsia="Times New Roman" w:hAnsi="Arial" w:cs="Arial"/>
          </w:rPr>
          <w:fldChar w:fldCharType="separate"/>
        </w:r>
        <w:r w:rsidR="00580DFE" w:rsidRPr="00580DFE">
          <w:rPr>
            <w:rFonts w:ascii="Arial" w:eastAsia="Times New Roman" w:hAnsi="Arial" w:cs="Arial"/>
            <w:noProof/>
            <w:vertAlign w:val="superscript"/>
          </w:rPr>
          <w:t>9</w:t>
        </w:r>
        <w:r w:rsidR="00580DFE" w:rsidRPr="00906D91">
          <w:rPr>
            <w:rFonts w:ascii="Arial" w:eastAsia="Times New Roman" w:hAnsi="Arial" w:cs="Arial"/>
          </w:rPr>
          <w:fldChar w:fldCharType="end"/>
        </w:r>
      </w:hyperlink>
      <w:r w:rsidR="00287DC6" w:rsidRPr="009E5CD1">
        <w:rPr>
          <w:rFonts w:ascii="Arial" w:eastAsia="Times New Roman" w:hAnsi="Arial" w:cs="Arial"/>
        </w:rPr>
        <w:t xml:space="preserve"> </w:t>
      </w:r>
    </w:p>
    <w:p w14:paraId="66591EC3" w14:textId="18149134" w:rsidR="00EB42FA" w:rsidRPr="009E5CD1" w:rsidRDefault="00EB42FA">
      <w:pPr>
        <w:tabs>
          <w:tab w:val="left" w:pos="0"/>
          <w:tab w:val="left" w:pos="720"/>
          <w:tab w:val="left" w:pos="1440"/>
          <w:tab w:val="left" w:pos="2160"/>
          <w:tab w:val="left" w:pos="2880"/>
          <w:tab w:val="left" w:pos="3600"/>
          <w:tab w:val="left" w:pos="4320"/>
        </w:tabs>
        <w:autoSpaceDE w:val="0"/>
        <w:autoSpaceDN w:val="0"/>
        <w:adjustRightInd w:val="0"/>
        <w:spacing w:line="480" w:lineRule="auto"/>
        <w:rPr>
          <w:rFonts w:ascii="Arial" w:eastAsia="Times New Roman" w:hAnsi="Arial" w:cs="Arial"/>
        </w:rPr>
      </w:pPr>
    </w:p>
    <w:p w14:paraId="331C5530" w14:textId="77777777" w:rsidR="00462872" w:rsidRDefault="006A2C54" w:rsidP="003C7836">
      <w:pPr>
        <w:pStyle w:val="HTMLPreformatted"/>
        <w:spacing w:line="480" w:lineRule="auto"/>
        <w:rPr>
          <w:rFonts w:ascii="Arial" w:eastAsia="Times New Roman" w:hAnsi="Arial" w:cs="Arial"/>
          <w:sz w:val="22"/>
          <w:szCs w:val="22"/>
        </w:rPr>
      </w:pPr>
      <w:r w:rsidRPr="003C7836">
        <w:rPr>
          <w:rFonts w:ascii="Arial" w:eastAsia="Times New Roman" w:hAnsi="Arial" w:cs="Arial"/>
          <w:sz w:val="22"/>
          <w:szCs w:val="22"/>
        </w:rPr>
        <w:t>As anticipated</w:t>
      </w:r>
      <w:r w:rsidR="00F373E8" w:rsidRPr="003C7836">
        <w:rPr>
          <w:rFonts w:ascii="Arial" w:eastAsia="Times New Roman" w:hAnsi="Arial" w:cs="Arial"/>
          <w:sz w:val="22"/>
          <w:szCs w:val="22"/>
        </w:rPr>
        <w:t>,</w:t>
      </w:r>
      <w:r w:rsidRPr="003C7836">
        <w:rPr>
          <w:rFonts w:ascii="Arial" w:eastAsia="Times New Roman" w:hAnsi="Arial" w:cs="Arial"/>
          <w:sz w:val="22"/>
          <w:szCs w:val="22"/>
        </w:rPr>
        <w:t xml:space="preserve"> this ancillary study had several strengths and limitations. Our prospective multi-center cohort included the largest number of children with SCA followed for an average of 3 years. Thus our results are generalizable to children with SCA and normal TCD measurements with and without SCI</w:t>
      </w:r>
      <w:r w:rsidR="004662E7" w:rsidRPr="003C7836">
        <w:rPr>
          <w:rFonts w:ascii="Arial" w:eastAsia="Times New Roman" w:hAnsi="Arial" w:cs="Arial"/>
          <w:sz w:val="22"/>
          <w:szCs w:val="22"/>
        </w:rPr>
        <w:t>s</w:t>
      </w:r>
      <w:r w:rsidRPr="003C7836">
        <w:rPr>
          <w:rFonts w:ascii="Arial" w:eastAsia="Times New Roman" w:hAnsi="Arial" w:cs="Arial"/>
          <w:sz w:val="22"/>
          <w:szCs w:val="22"/>
        </w:rPr>
        <w:t>, the former group (normal TCD and no SCI</w:t>
      </w:r>
      <w:r w:rsidR="004662E7" w:rsidRPr="003C7836">
        <w:rPr>
          <w:rFonts w:ascii="Arial" w:eastAsia="Times New Roman" w:hAnsi="Arial" w:cs="Arial"/>
          <w:sz w:val="22"/>
          <w:szCs w:val="22"/>
        </w:rPr>
        <w:t>s</w:t>
      </w:r>
      <w:r w:rsidRPr="003C7836">
        <w:rPr>
          <w:rFonts w:ascii="Arial" w:eastAsia="Times New Roman" w:hAnsi="Arial" w:cs="Arial"/>
          <w:sz w:val="22"/>
          <w:szCs w:val="22"/>
        </w:rPr>
        <w:t xml:space="preserve">) never having been evaluated prospectively in a multi-site study. </w:t>
      </w:r>
    </w:p>
    <w:p w14:paraId="579BF328" w14:textId="7EC035F2" w:rsidR="00966F10" w:rsidRPr="003C7836" w:rsidRDefault="00966F10" w:rsidP="003C7836">
      <w:pPr>
        <w:pStyle w:val="HTMLPreformatted"/>
        <w:spacing w:line="480" w:lineRule="auto"/>
        <w:rPr>
          <w:rFonts w:ascii="Arial" w:hAnsi="Arial" w:cs="Arial"/>
          <w:color w:val="000000"/>
          <w:sz w:val="22"/>
          <w:szCs w:val="22"/>
        </w:rPr>
      </w:pPr>
    </w:p>
    <w:p w14:paraId="7EC86786" w14:textId="7746DD4E" w:rsidR="00E17DD5" w:rsidRPr="00E17DD5" w:rsidRDefault="00E17DD5" w:rsidP="00E17DD5">
      <w:pPr>
        <w:spacing w:line="480" w:lineRule="auto"/>
        <w:rPr>
          <w:rFonts w:ascii="Arial" w:hAnsi="Arial" w:cs="Arial"/>
        </w:rPr>
      </w:pPr>
      <w:r w:rsidRPr="00707229">
        <w:rPr>
          <w:rFonts w:ascii="Arial" w:hAnsi="Arial" w:cs="Arial"/>
          <w:highlight w:val="yellow"/>
        </w:rPr>
        <w:t xml:space="preserve">To reflect clinical practice, we utilized the hematologist’s neurological examination and their classification of SCIs.  We excluded the research evaluation of the site neurologists that identified an abnormal neurological finding in 30% of the participants and the neurology committee’s adjudication, neither of which would be considered standard care and do not reflect clinical practice. The site neurologist did not have the benefit of the MRI when examining the patient and neurology committee had a panel of pediatric stroke experts to discuss the nuances of the case. However, when we used the site neurologist’s examination and neurology committee adjudication and reclassified two children with subtle neurological findings as having strokes, the incidence of neurological events was still nearly double that in the group with pre-existing SCIs and normal TCD velocities when compared to the group with no SCI and normal TCD velocities, but no longer statistically significant.  Despite being the largest cohort of children ever evaluated to include both a pediatric hematologist’s and a pediatric neurologist’s neurological examination, the small number of new neurological events in our cohort is a weakness. However, based on the strengths of the study design (planned ancillary study of a NIH multi-center clinical trial, central adjudication of all MRIs of the brain, and standardized medical record extraction) our data provide compelling evidence that the absence of SCIs in </w:t>
      </w:r>
      <w:r w:rsidRPr="00707229">
        <w:rPr>
          <w:rFonts w:ascii="Arial" w:hAnsi="Arial" w:cs="Arial"/>
          <w:highlight w:val="yellow"/>
        </w:rPr>
        <w:lastRenderedPageBreak/>
        <w:t>children with normal TCD velocities have a lower risk of future neurological events when compared to children with SCI and normal TCD velocities.</w:t>
      </w:r>
    </w:p>
    <w:p w14:paraId="147BBEDF" w14:textId="77777777" w:rsidR="00966F10" w:rsidRPr="00E17DD5" w:rsidRDefault="00966F10" w:rsidP="00E17D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Arial" w:hAnsi="Arial" w:cs="Arial"/>
          <w:b/>
          <w:color w:val="000000"/>
        </w:rPr>
      </w:pPr>
    </w:p>
    <w:p w14:paraId="1AC9F6A8" w14:textId="74A4E9F3" w:rsidR="00056B22" w:rsidRPr="009E5CD1" w:rsidRDefault="00F81B18" w:rsidP="00E17DD5">
      <w:pPr>
        <w:tabs>
          <w:tab w:val="left" w:pos="0"/>
          <w:tab w:val="left" w:pos="720"/>
          <w:tab w:val="left" w:pos="1440"/>
          <w:tab w:val="left" w:pos="2160"/>
          <w:tab w:val="left" w:pos="2880"/>
          <w:tab w:val="left" w:pos="3600"/>
          <w:tab w:val="left" w:pos="4320"/>
        </w:tabs>
        <w:autoSpaceDE w:val="0"/>
        <w:autoSpaceDN w:val="0"/>
        <w:adjustRightInd w:val="0"/>
        <w:spacing w:line="480" w:lineRule="auto"/>
        <w:rPr>
          <w:rFonts w:ascii="Arial" w:eastAsia="Times New Roman" w:hAnsi="Arial" w:cs="Arial"/>
        </w:rPr>
      </w:pPr>
      <w:r w:rsidRPr="00E17DD5">
        <w:rPr>
          <w:rFonts w:ascii="Arial" w:eastAsia="Times New Roman" w:hAnsi="Arial" w:cs="Arial"/>
        </w:rPr>
        <w:t>O</w:t>
      </w:r>
      <w:r w:rsidR="0018796E" w:rsidRPr="00E17DD5">
        <w:rPr>
          <w:rFonts w:ascii="Arial" w:eastAsia="Times New Roman" w:hAnsi="Arial" w:cs="Arial"/>
        </w:rPr>
        <w:t xml:space="preserve">ur </w:t>
      </w:r>
      <w:r w:rsidR="004920F8" w:rsidRPr="00E17DD5">
        <w:rPr>
          <w:rFonts w:ascii="Arial" w:eastAsia="Times New Roman" w:hAnsi="Arial" w:cs="Arial"/>
        </w:rPr>
        <w:t>analysis under</w:t>
      </w:r>
      <w:r w:rsidR="0018796E" w:rsidRPr="00E17DD5">
        <w:rPr>
          <w:rFonts w:ascii="Arial" w:eastAsia="Times New Roman" w:hAnsi="Arial" w:cs="Arial"/>
        </w:rPr>
        <w:t>-estimate</w:t>
      </w:r>
      <w:r w:rsidR="001B531B" w:rsidRPr="00E17DD5">
        <w:rPr>
          <w:rFonts w:ascii="Arial" w:eastAsia="Times New Roman" w:hAnsi="Arial" w:cs="Arial"/>
        </w:rPr>
        <w:t>s</w:t>
      </w:r>
      <w:r w:rsidR="00C069EF" w:rsidRPr="00E17DD5">
        <w:rPr>
          <w:rFonts w:ascii="Arial" w:eastAsia="Times New Roman" w:hAnsi="Arial" w:cs="Arial"/>
        </w:rPr>
        <w:t xml:space="preserve"> </w:t>
      </w:r>
      <w:r w:rsidR="0018796E" w:rsidRPr="00E17DD5">
        <w:rPr>
          <w:rFonts w:ascii="Arial" w:eastAsia="Times New Roman" w:hAnsi="Arial" w:cs="Arial"/>
        </w:rPr>
        <w:t xml:space="preserve">the true incidence of new </w:t>
      </w:r>
      <w:r w:rsidR="00906D91" w:rsidRPr="00E17DD5">
        <w:rPr>
          <w:rFonts w:ascii="Arial" w:eastAsia="Times New Roman" w:hAnsi="Arial" w:cs="Arial"/>
        </w:rPr>
        <w:t>silent</w:t>
      </w:r>
      <w:r w:rsidR="0018796E" w:rsidRPr="00E17DD5">
        <w:rPr>
          <w:rFonts w:ascii="Arial" w:eastAsia="Times New Roman" w:hAnsi="Arial" w:cs="Arial"/>
        </w:rPr>
        <w:t xml:space="preserve"> infarcts</w:t>
      </w:r>
      <w:r w:rsidR="00C069EF" w:rsidRPr="00E17DD5">
        <w:rPr>
          <w:rFonts w:ascii="Arial" w:eastAsia="Times New Roman" w:hAnsi="Arial" w:cs="Arial"/>
        </w:rPr>
        <w:t xml:space="preserve"> because we </w:t>
      </w:r>
      <w:r w:rsidR="00216DA1" w:rsidRPr="00E17DD5">
        <w:rPr>
          <w:rFonts w:ascii="Arial" w:eastAsia="Times New Roman" w:hAnsi="Arial" w:cs="Arial"/>
        </w:rPr>
        <w:t xml:space="preserve">did not </w:t>
      </w:r>
      <w:r w:rsidR="00216DA1" w:rsidRPr="009E5CD1">
        <w:rPr>
          <w:rFonts w:ascii="Arial" w:eastAsia="Times New Roman" w:hAnsi="Arial" w:cs="Arial"/>
        </w:rPr>
        <w:t xml:space="preserve">include new </w:t>
      </w:r>
      <w:r w:rsidR="000C656A" w:rsidRPr="009E5CD1">
        <w:rPr>
          <w:rFonts w:ascii="Arial" w:eastAsia="Times New Roman" w:hAnsi="Arial" w:cs="Arial"/>
        </w:rPr>
        <w:t xml:space="preserve">or progressive </w:t>
      </w:r>
      <w:r w:rsidR="00450513" w:rsidRPr="009E5CD1">
        <w:rPr>
          <w:rFonts w:ascii="Arial" w:eastAsia="Times New Roman" w:hAnsi="Arial" w:cs="Arial"/>
        </w:rPr>
        <w:t>SCI</w:t>
      </w:r>
      <w:r w:rsidR="004662E7" w:rsidRPr="009E5CD1">
        <w:rPr>
          <w:rFonts w:ascii="Arial" w:eastAsia="Times New Roman" w:hAnsi="Arial" w:cs="Arial"/>
        </w:rPr>
        <w:t>s</w:t>
      </w:r>
      <w:r w:rsidR="001B531B" w:rsidRPr="009E5CD1">
        <w:rPr>
          <w:rFonts w:ascii="Arial" w:eastAsia="Times New Roman" w:hAnsi="Arial" w:cs="Arial"/>
        </w:rPr>
        <w:t>. New or progressive SCIs can only be</w:t>
      </w:r>
      <w:r w:rsidR="00450513" w:rsidRPr="009E5CD1">
        <w:rPr>
          <w:rFonts w:ascii="Arial" w:eastAsia="Times New Roman" w:hAnsi="Arial" w:cs="Arial"/>
        </w:rPr>
        <w:t xml:space="preserve"> detected with brain MRI,</w:t>
      </w:r>
      <w:r w:rsidR="00660010" w:rsidRPr="009E5CD1">
        <w:rPr>
          <w:rFonts w:ascii="Arial" w:eastAsia="Times New Roman" w:hAnsi="Arial" w:cs="Arial"/>
        </w:rPr>
        <w:t xml:space="preserve"> and follow-up MRIs were not routinely done</w:t>
      </w:r>
      <w:r w:rsidR="0018796E" w:rsidRPr="009E5CD1">
        <w:rPr>
          <w:rFonts w:ascii="Arial" w:eastAsia="Times New Roman" w:hAnsi="Arial" w:cs="Arial"/>
        </w:rPr>
        <w:t>.</w:t>
      </w:r>
      <w:r w:rsidR="00F60490" w:rsidRPr="009E5CD1">
        <w:rPr>
          <w:rFonts w:ascii="Arial" w:eastAsia="Times New Roman" w:hAnsi="Arial" w:cs="Arial"/>
        </w:rPr>
        <w:t xml:space="preserve"> </w:t>
      </w:r>
      <w:r w:rsidR="0018796E" w:rsidRPr="009E5CD1">
        <w:rPr>
          <w:rFonts w:ascii="Arial" w:eastAsia="Times New Roman" w:hAnsi="Arial" w:cs="Arial"/>
        </w:rPr>
        <w:t xml:space="preserve">We elected to include children with TIAs and new onset seizures as evidence of </w:t>
      </w:r>
      <w:r w:rsidR="00216DA1" w:rsidRPr="009E5CD1">
        <w:rPr>
          <w:rFonts w:ascii="Arial" w:eastAsia="Times New Roman" w:hAnsi="Arial" w:cs="Arial"/>
        </w:rPr>
        <w:t>at least transient ischemia</w:t>
      </w:r>
      <w:r w:rsidR="0018796E" w:rsidRPr="009E5CD1">
        <w:rPr>
          <w:rFonts w:ascii="Arial" w:eastAsia="Times New Roman" w:hAnsi="Arial" w:cs="Arial"/>
        </w:rPr>
        <w:t xml:space="preserve"> of the brain</w:t>
      </w:r>
      <w:r w:rsidR="00F42112" w:rsidRPr="009E5CD1">
        <w:rPr>
          <w:rFonts w:ascii="Arial" w:eastAsia="Times New Roman" w:hAnsi="Arial" w:cs="Arial"/>
        </w:rPr>
        <w:t xml:space="preserve"> </w:t>
      </w:r>
      <w:r w:rsidRPr="009E5CD1">
        <w:rPr>
          <w:rFonts w:ascii="Arial" w:eastAsia="Times New Roman" w:hAnsi="Arial" w:cs="Arial"/>
        </w:rPr>
        <w:t>because</w:t>
      </w:r>
      <w:r w:rsidR="00F42112" w:rsidRPr="009E5CD1">
        <w:rPr>
          <w:rFonts w:ascii="Arial" w:eastAsia="Times New Roman" w:hAnsi="Arial" w:cs="Arial"/>
        </w:rPr>
        <w:t xml:space="preserve"> our patient population</w:t>
      </w:r>
      <w:r w:rsidRPr="009E5CD1">
        <w:rPr>
          <w:rFonts w:ascii="Arial" w:eastAsia="Times New Roman" w:hAnsi="Arial" w:cs="Arial"/>
        </w:rPr>
        <w:t>s</w:t>
      </w:r>
      <w:r w:rsidR="00F42112" w:rsidRPr="009E5CD1">
        <w:rPr>
          <w:rFonts w:ascii="Arial" w:eastAsia="Times New Roman" w:hAnsi="Arial" w:cs="Arial"/>
        </w:rPr>
        <w:t xml:space="preserve"> were pre-selected to </w:t>
      </w:r>
      <w:r w:rsidR="0059468C" w:rsidRPr="009E5CD1">
        <w:rPr>
          <w:rFonts w:ascii="Arial" w:eastAsia="Times New Roman" w:hAnsi="Arial" w:cs="Arial"/>
        </w:rPr>
        <w:t xml:space="preserve">exclude </w:t>
      </w:r>
      <w:r w:rsidR="00216DA1" w:rsidRPr="009E5CD1">
        <w:rPr>
          <w:rFonts w:ascii="Arial" w:eastAsia="Times New Roman" w:hAnsi="Arial" w:cs="Arial"/>
        </w:rPr>
        <w:t xml:space="preserve">children with </w:t>
      </w:r>
      <w:r w:rsidR="00F42112" w:rsidRPr="009E5CD1">
        <w:rPr>
          <w:rFonts w:ascii="Arial" w:eastAsia="Times New Roman" w:hAnsi="Arial" w:cs="Arial"/>
        </w:rPr>
        <w:t>prior neurological symptoms or epilepsy</w:t>
      </w:r>
      <w:r w:rsidRPr="009E5CD1">
        <w:rPr>
          <w:rFonts w:ascii="Arial" w:eastAsia="Times New Roman" w:hAnsi="Arial" w:cs="Arial"/>
        </w:rPr>
        <w:t>;</w:t>
      </w:r>
      <w:r w:rsidR="00F42112" w:rsidRPr="009E5CD1">
        <w:rPr>
          <w:rFonts w:ascii="Arial" w:eastAsia="Times New Roman" w:hAnsi="Arial" w:cs="Arial"/>
        </w:rPr>
        <w:t xml:space="preserve"> thus</w:t>
      </w:r>
      <w:r w:rsidRPr="009E5CD1">
        <w:rPr>
          <w:rFonts w:ascii="Arial" w:eastAsia="Times New Roman" w:hAnsi="Arial" w:cs="Arial"/>
        </w:rPr>
        <w:t>,</w:t>
      </w:r>
      <w:r w:rsidR="00F42112" w:rsidRPr="009E5CD1">
        <w:rPr>
          <w:rFonts w:ascii="Arial" w:eastAsia="Times New Roman" w:hAnsi="Arial" w:cs="Arial"/>
        </w:rPr>
        <w:t xml:space="preserve"> the presence of either or both would indicate </w:t>
      </w:r>
      <w:r w:rsidRPr="009E5CD1">
        <w:rPr>
          <w:rFonts w:ascii="Arial" w:eastAsia="Times New Roman" w:hAnsi="Arial" w:cs="Arial"/>
        </w:rPr>
        <w:t xml:space="preserve">a </w:t>
      </w:r>
      <w:r w:rsidR="00F42112" w:rsidRPr="009E5CD1">
        <w:rPr>
          <w:rFonts w:ascii="Arial" w:eastAsia="Times New Roman" w:hAnsi="Arial" w:cs="Arial"/>
        </w:rPr>
        <w:t>brain at risk for concurrent or future ischemic injury.</w:t>
      </w:r>
      <w:r w:rsidR="0018796E" w:rsidRPr="009E5CD1">
        <w:rPr>
          <w:rFonts w:ascii="Arial" w:eastAsia="Times New Roman" w:hAnsi="Arial" w:cs="Arial"/>
        </w:rPr>
        <w:t xml:space="preserve"> </w:t>
      </w:r>
      <w:r w:rsidR="002A221B" w:rsidRPr="009E5CD1">
        <w:rPr>
          <w:rFonts w:ascii="Arial" w:eastAsia="Times New Roman" w:hAnsi="Arial" w:cs="Arial"/>
        </w:rPr>
        <w:t>More data are needed on TIA in children with SCA using modern imaging and modern definitions of TIA to understand stroke-risk following TIA.</w:t>
      </w:r>
      <w:r w:rsidR="009D6C43" w:rsidRPr="009E5CD1">
        <w:rPr>
          <w:rFonts w:ascii="Arial" w:eastAsia="Times New Roman" w:hAnsi="Arial" w:cs="Arial"/>
        </w:rPr>
        <w:t xml:space="preserve"> </w:t>
      </w:r>
      <w:r w:rsidR="000C656A" w:rsidRPr="009E5CD1">
        <w:rPr>
          <w:rFonts w:ascii="Arial" w:eastAsia="Times New Roman" w:hAnsi="Arial" w:cs="Arial"/>
        </w:rPr>
        <w:t>Given the small number of children</w:t>
      </w:r>
      <w:r w:rsidR="00F373E8" w:rsidRPr="009E5CD1">
        <w:rPr>
          <w:rFonts w:ascii="Arial" w:eastAsia="Times New Roman" w:hAnsi="Arial" w:cs="Arial"/>
        </w:rPr>
        <w:t xml:space="preserve"> taking</w:t>
      </w:r>
      <w:r w:rsidR="000C656A" w:rsidRPr="009E5CD1">
        <w:rPr>
          <w:rFonts w:ascii="Arial" w:eastAsia="Times New Roman" w:hAnsi="Arial" w:cs="Arial"/>
        </w:rPr>
        <w:t xml:space="preserve"> hydroxyurea at the time of the neurological event, no </w:t>
      </w:r>
      <w:r w:rsidR="00F42112" w:rsidRPr="009E5CD1">
        <w:rPr>
          <w:rFonts w:ascii="Arial" w:eastAsia="Times New Roman" w:hAnsi="Arial" w:cs="Arial"/>
        </w:rPr>
        <w:t xml:space="preserve">inference can be made </w:t>
      </w:r>
      <w:r w:rsidR="0059468C" w:rsidRPr="009E5CD1">
        <w:rPr>
          <w:rFonts w:ascii="Arial" w:eastAsia="Times New Roman" w:hAnsi="Arial" w:cs="Arial"/>
        </w:rPr>
        <w:t>regarding</w:t>
      </w:r>
      <w:r w:rsidR="00F42112" w:rsidRPr="009E5CD1">
        <w:rPr>
          <w:rFonts w:ascii="Arial" w:eastAsia="Times New Roman" w:hAnsi="Arial" w:cs="Arial"/>
        </w:rPr>
        <w:t xml:space="preserve"> whether hydroxyurea decreased the incidence of neurological events in children with SCI</w:t>
      </w:r>
      <w:r w:rsidR="004662E7" w:rsidRPr="009E5CD1">
        <w:rPr>
          <w:rFonts w:ascii="Arial" w:eastAsia="Times New Roman" w:hAnsi="Arial" w:cs="Arial"/>
        </w:rPr>
        <w:t>s</w:t>
      </w:r>
      <w:r w:rsidR="00F42112" w:rsidRPr="009E5CD1">
        <w:rPr>
          <w:rFonts w:ascii="Arial" w:eastAsia="Times New Roman" w:hAnsi="Arial" w:cs="Arial"/>
        </w:rPr>
        <w:t xml:space="preserve"> and normal TCD measurements. </w:t>
      </w:r>
      <w:r w:rsidR="00E6281E" w:rsidRPr="009E5CD1">
        <w:rPr>
          <w:rFonts w:ascii="Arial" w:eastAsia="Times New Roman" w:hAnsi="Arial" w:cs="Arial"/>
        </w:rPr>
        <w:t xml:space="preserve"> We only analyzed data in the non</w:t>
      </w:r>
      <w:r w:rsidRPr="009E5CD1">
        <w:rPr>
          <w:rFonts w:ascii="Arial" w:eastAsia="Times New Roman" w:hAnsi="Arial" w:cs="Arial"/>
        </w:rPr>
        <w:t>-</w:t>
      </w:r>
      <w:r w:rsidR="00E6281E" w:rsidRPr="009E5CD1">
        <w:rPr>
          <w:rFonts w:ascii="Arial" w:eastAsia="Times New Roman" w:hAnsi="Arial" w:cs="Arial"/>
        </w:rPr>
        <w:t>randomized SIT cohort with both a</w:t>
      </w:r>
      <w:r w:rsidR="00142AB0" w:rsidRPr="009E5CD1">
        <w:rPr>
          <w:rFonts w:ascii="Arial" w:eastAsia="Times New Roman" w:hAnsi="Arial" w:cs="Arial"/>
        </w:rPr>
        <w:t xml:space="preserve"> brain</w:t>
      </w:r>
      <w:r w:rsidR="00E6281E" w:rsidRPr="009E5CD1">
        <w:rPr>
          <w:rFonts w:ascii="Arial" w:eastAsia="Times New Roman" w:hAnsi="Arial" w:cs="Arial"/>
        </w:rPr>
        <w:t xml:space="preserve"> MRI and normal TCD </w:t>
      </w:r>
      <w:r w:rsidRPr="009E5CD1">
        <w:rPr>
          <w:rFonts w:ascii="Arial" w:eastAsia="Times New Roman" w:hAnsi="Arial" w:cs="Arial"/>
        </w:rPr>
        <w:t>measurements</w:t>
      </w:r>
      <w:r w:rsidR="00E6281E" w:rsidRPr="009E5CD1">
        <w:rPr>
          <w:rFonts w:ascii="Arial" w:eastAsia="Times New Roman" w:hAnsi="Arial" w:cs="Arial"/>
        </w:rPr>
        <w:t>. Presumably</w:t>
      </w:r>
      <w:r w:rsidR="00523E78" w:rsidRPr="009E5CD1">
        <w:rPr>
          <w:rFonts w:ascii="Arial" w:eastAsia="Times New Roman" w:hAnsi="Arial" w:cs="Arial"/>
        </w:rPr>
        <w:t>,</w:t>
      </w:r>
      <w:r w:rsidR="00E6281E" w:rsidRPr="009E5CD1">
        <w:rPr>
          <w:rFonts w:ascii="Arial" w:eastAsia="Times New Roman" w:hAnsi="Arial" w:cs="Arial"/>
        </w:rPr>
        <w:t xml:space="preserve"> children with only abnormal TCD measurement</w:t>
      </w:r>
      <w:r w:rsidR="004750EF" w:rsidRPr="009E5CD1">
        <w:rPr>
          <w:rFonts w:ascii="Arial" w:eastAsia="Times New Roman" w:hAnsi="Arial" w:cs="Arial"/>
        </w:rPr>
        <w:t>s</w:t>
      </w:r>
      <w:r w:rsidR="00E6281E" w:rsidRPr="009E5CD1">
        <w:rPr>
          <w:rFonts w:ascii="Arial" w:eastAsia="Times New Roman" w:hAnsi="Arial" w:cs="Arial"/>
        </w:rPr>
        <w:t xml:space="preserve"> or those with both SCI</w:t>
      </w:r>
      <w:r w:rsidR="004662E7" w:rsidRPr="009E5CD1">
        <w:rPr>
          <w:rFonts w:ascii="Arial" w:eastAsia="Times New Roman" w:hAnsi="Arial" w:cs="Arial"/>
        </w:rPr>
        <w:t>s</w:t>
      </w:r>
      <w:r w:rsidR="00E6281E" w:rsidRPr="009E5CD1">
        <w:rPr>
          <w:rFonts w:ascii="Arial" w:eastAsia="Times New Roman" w:hAnsi="Arial" w:cs="Arial"/>
        </w:rPr>
        <w:t xml:space="preserve"> and abnormal TCD measurements had high</w:t>
      </w:r>
      <w:r w:rsidR="00142AB0" w:rsidRPr="009E5CD1">
        <w:rPr>
          <w:rFonts w:ascii="Arial" w:eastAsia="Times New Roman" w:hAnsi="Arial" w:cs="Arial"/>
        </w:rPr>
        <w:t>er</w:t>
      </w:r>
      <w:r w:rsidR="00E6281E" w:rsidRPr="009E5CD1">
        <w:rPr>
          <w:rFonts w:ascii="Arial" w:eastAsia="Times New Roman" w:hAnsi="Arial" w:cs="Arial"/>
        </w:rPr>
        <w:t xml:space="preserve"> rates of future neurological </w:t>
      </w:r>
      <w:r w:rsidR="00A41795" w:rsidRPr="009E5CD1">
        <w:rPr>
          <w:rFonts w:ascii="Arial" w:eastAsia="Times New Roman" w:hAnsi="Arial" w:cs="Arial"/>
        </w:rPr>
        <w:t>events</w:t>
      </w:r>
      <w:r w:rsidR="00CC424A" w:rsidRPr="009E5CD1">
        <w:rPr>
          <w:rFonts w:ascii="Arial" w:eastAsia="Times New Roman" w:hAnsi="Arial" w:cs="Arial"/>
        </w:rPr>
        <w:t xml:space="preserve"> </w:t>
      </w:r>
      <w:r w:rsidR="00CC424A" w:rsidRPr="003C7836">
        <w:rPr>
          <w:rFonts w:ascii="Arial" w:eastAsia="Times New Roman" w:hAnsi="Arial" w:cs="Arial"/>
          <w:highlight w:val="yellow"/>
        </w:rPr>
        <w:t>based on prior studies that included children with abnormal TCDs</w:t>
      </w:r>
      <w:r w:rsidR="003841DC">
        <w:rPr>
          <w:rFonts w:ascii="Arial" w:eastAsia="Times New Roman" w:hAnsi="Arial" w:cs="Arial"/>
          <w:highlight w:val="yellow"/>
        </w:rPr>
        <w:t>.</w:t>
      </w:r>
      <w:r w:rsidR="00580DFE">
        <w:rPr>
          <w:rFonts w:ascii="Arial" w:eastAsia="Times New Roman" w:hAnsi="Arial" w:cs="Arial"/>
          <w:highlight w:val="yellow"/>
        </w:rPr>
        <w:fldChar w:fldCharType="begin">
          <w:fldData xml:space="preserve">PEVuZE5vdGU+PENpdGU+PEF1dGhvcj5QZWdlbG93PC9BdXRob3I+PFllYXI+MjAwMjwvWWVhcj48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</w:fldData>
        </w:fldChar>
      </w:r>
      <w:r w:rsidR="00580DFE">
        <w:rPr>
          <w:rFonts w:ascii="Arial" w:eastAsia="Times New Roman" w:hAnsi="Arial" w:cs="Arial"/>
          <w:highlight w:val="yellow"/>
        </w:rPr>
        <w:instrText xml:space="preserve"> ADDIN EN.CITE </w:instrText>
      </w:r>
      <w:r w:rsidR="00580DFE">
        <w:rPr>
          <w:rFonts w:ascii="Arial" w:eastAsia="Times New Roman" w:hAnsi="Arial" w:cs="Arial"/>
          <w:highlight w:val="yellow"/>
        </w:rPr>
        <w:fldChar w:fldCharType="begin">
          <w:fldData xml:space="preserve">PEVuZE5vdGU+PENpdGU+PEF1dGhvcj5QZWdlbG93PC9BdXRob3I+PFllYXI+MjAwMjwvWWVhcj48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</w:fldData>
        </w:fldChar>
      </w:r>
      <w:r w:rsidR="00580DFE">
        <w:rPr>
          <w:rFonts w:ascii="Arial" w:eastAsia="Times New Roman" w:hAnsi="Arial" w:cs="Arial"/>
          <w:highlight w:val="yellow"/>
        </w:rPr>
        <w:instrText xml:space="preserve"> ADDIN EN.CITE.DATA </w:instrText>
      </w:r>
      <w:r w:rsidR="00580DFE">
        <w:rPr>
          <w:rFonts w:ascii="Arial" w:eastAsia="Times New Roman" w:hAnsi="Arial" w:cs="Arial"/>
          <w:highlight w:val="yellow"/>
        </w:rPr>
      </w:r>
      <w:r w:rsidR="00580DFE">
        <w:rPr>
          <w:rFonts w:ascii="Arial" w:eastAsia="Times New Roman" w:hAnsi="Arial" w:cs="Arial"/>
          <w:highlight w:val="yellow"/>
        </w:rPr>
        <w:fldChar w:fldCharType="end"/>
      </w:r>
      <w:r w:rsidR="00580DFE">
        <w:rPr>
          <w:rFonts w:ascii="Arial" w:eastAsia="Times New Roman" w:hAnsi="Arial" w:cs="Arial"/>
          <w:highlight w:val="yellow"/>
        </w:rPr>
      </w:r>
      <w:r w:rsidR="00580DFE">
        <w:rPr>
          <w:rFonts w:ascii="Arial" w:eastAsia="Times New Roman" w:hAnsi="Arial" w:cs="Arial"/>
          <w:highlight w:val="yellow"/>
        </w:rPr>
        <w:fldChar w:fldCharType="separate"/>
      </w:r>
      <w:hyperlink w:anchor="_ENREF_13" w:tooltip="Pegelow, 2002 #617" w:history="1">
        <w:r w:rsidR="00580DFE" w:rsidRPr="00580DFE">
          <w:rPr>
            <w:rFonts w:ascii="Arial" w:eastAsia="Times New Roman" w:hAnsi="Arial" w:cs="Arial"/>
            <w:noProof/>
            <w:highlight w:val="yellow"/>
            <w:vertAlign w:val="superscript"/>
          </w:rPr>
          <w:t>13</w:t>
        </w:r>
      </w:hyperlink>
      <w:r w:rsidR="00580DFE" w:rsidRPr="00580DFE">
        <w:rPr>
          <w:rFonts w:ascii="Arial" w:eastAsia="Times New Roman" w:hAnsi="Arial" w:cs="Arial"/>
          <w:noProof/>
          <w:highlight w:val="yellow"/>
          <w:vertAlign w:val="superscript"/>
        </w:rPr>
        <w:t xml:space="preserve">, </w:t>
      </w:r>
      <w:hyperlink w:anchor="_ENREF_21" w:tooltip="Abboud, 2011 #619" w:history="1">
        <w:r w:rsidR="00580DFE" w:rsidRPr="00580DFE">
          <w:rPr>
            <w:rFonts w:ascii="Arial" w:eastAsia="Times New Roman" w:hAnsi="Arial" w:cs="Arial"/>
            <w:noProof/>
            <w:highlight w:val="yellow"/>
            <w:vertAlign w:val="superscript"/>
          </w:rPr>
          <w:t>21</w:t>
        </w:r>
      </w:hyperlink>
      <w:r w:rsidR="00580DFE">
        <w:rPr>
          <w:rFonts w:ascii="Arial" w:eastAsia="Times New Roman" w:hAnsi="Arial" w:cs="Arial"/>
          <w:highlight w:val="yellow"/>
        </w:rPr>
        <w:fldChar w:fldCharType="end"/>
      </w:r>
      <w:r w:rsidR="00E6281E" w:rsidRPr="003C7836">
        <w:rPr>
          <w:rFonts w:ascii="Arial" w:eastAsia="Times New Roman" w:hAnsi="Arial" w:cs="Arial"/>
          <w:highlight w:val="yellow"/>
        </w:rPr>
        <w:t xml:space="preserve">  However, </w:t>
      </w:r>
      <w:r w:rsidR="00BE3F9E" w:rsidRPr="003C7836">
        <w:rPr>
          <w:rFonts w:ascii="Arial" w:eastAsia="Times New Roman" w:hAnsi="Arial" w:cs="Arial"/>
          <w:highlight w:val="yellow"/>
        </w:rPr>
        <w:t>the SIT Trial entry criteri</w:t>
      </w:r>
      <w:r w:rsidR="000C62D9" w:rsidRPr="000C62D9">
        <w:rPr>
          <w:rFonts w:ascii="Arial" w:eastAsia="Times New Roman" w:hAnsi="Arial" w:cs="Arial"/>
          <w:highlight w:val="yellow"/>
        </w:rPr>
        <w:t>a</w:t>
      </w:r>
      <w:r w:rsidR="00BE3F9E" w:rsidRPr="003C7836">
        <w:rPr>
          <w:rFonts w:ascii="Arial" w:eastAsia="Times New Roman" w:hAnsi="Arial" w:cs="Arial"/>
          <w:highlight w:val="yellow"/>
        </w:rPr>
        <w:t xml:space="preserve"> excluded children with abnormal TCD values because they would have been offered regular blood transfusion therapy. Consequently, we have limited data in this population.</w:t>
      </w:r>
    </w:p>
    <w:p w14:paraId="284398EB" w14:textId="77777777" w:rsidR="00C67710" w:rsidRPr="009E5CD1" w:rsidRDefault="00C67710" w:rsidP="0068289E">
      <w:pPr>
        <w:tabs>
          <w:tab w:val="left" w:pos="0"/>
          <w:tab w:val="left" w:pos="720"/>
          <w:tab w:val="left" w:pos="1440"/>
          <w:tab w:val="left" w:pos="2160"/>
          <w:tab w:val="left" w:pos="2880"/>
          <w:tab w:val="left" w:pos="3600"/>
          <w:tab w:val="left" w:pos="4320"/>
        </w:tabs>
        <w:autoSpaceDE w:val="0"/>
        <w:autoSpaceDN w:val="0"/>
        <w:adjustRightInd w:val="0"/>
        <w:spacing w:line="480" w:lineRule="auto"/>
        <w:rPr>
          <w:rFonts w:ascii="Arial" w:eastAsia="Times New Roman" w:hAnsi="Arial" w:cs="Arial"/>
        </w:rPr>
      </w:pPr>
    </w:p>
    <w:p w14:paraId="444E37D4" w14:textId="2163CDBB" w:rsidR="007E2AFA" w:rsidRPr="009E5CD1" w:rsidRDefault="00615A58" w:rsidP="0068289E">
      <w:pPr>
        <w:tabs>
          <w:tab w:val="left" w:pos="0"/>
          <w:tab w:val="left" w:pos="720"/>
          <w:tab w:val="left" w:pos="1440"/>
          <w:tab w:val="left" w:pos="2160"/>
          <w:tab w:val="left" w:pos="2880"/>
          <w:tab w:val="left" w:pos="3600"/>
          <w:tab w:val="left" w:pos="4320"/>
        </w:tabs>
        <w:autoSpaceDE w:val="0"/>
        <w:autoSpaceDN w:val="0"/>
        <w:adjustRightInd w:val="0"/>
        <w:spacing w:line="480" w:lineRule="auto"/>
        <w:rPr>
          <w:rFonts w:ascii="Arial" w:eastAsia="Times New Roman" w:hAnsi="Arial" w:cs="Arial"/>
        </w:rPr>
      </w:pPr>
      <w:r w:rsidRPr="009E5CD1">
        <w:rPr>
          <w:rFonts w:ascii="Arial" w:eastAsia="Times New Roman" w:hAnsi="Arial" w:cs="Arial"/>
        </w:rPr>
        <w:t>In children with SCA screened for participation in a clinical trial</w:t>
      </w:r>
      <w:r w:rsidR="004920F8" w:rsidRPr="009E5CD1">
        <w:rPr>
          <w:rFonts w:ascii="Arial" w:eastAsia="Times New Roman" w:hAnsi="Arial" w:cs="Arial"/>
        </w:rPr>
        <w:t>,</w:t>
      </w:r>
      <w:r w:rsidRPr="009E5CD1">
        <w:rPr>
          <w:rFonts w:ascii="Arial" w:eastAsia="Times New Roman" w:hAnsi="Arial" w:cs="Arial"/>
        </w:rPr>
        <w:t xml:space="preserve"> and followed </w:t>
      </w:r>
      <w:r w:rsidR="00951D29" w:rsidRPr="009E5CD1">
        <w:rPr>
          <w:rFonts w:ascii="Arial" w:eastAsia="Times New Roman" w:hAnsi="Arial" w:cs="Arial"/>
        </w:rPr>
        <w:t xml:space="preserve">prospectively </w:t>
      </w:r>
      <w:r w:rsidRPr="009E5CD1">
        <w:rPr>
          <w:rFonts w:ascii="Arial" w:eastAsia="Times New Roman" w:hAnsi="Arial" w:cs="Arial"/>
        </w:rPr>
        <w:t>while receiving routine clinical care, we have shown those</w:t>
      </w:r>
      <w:r w:rsidR="003C0B1A" w:rsidRPr="009E5CD1">
        <w:rPr>
          <w:rFonts w:ascii="Arial" w:eastAsia="Times New Roman" w:hAnsi="Arial" w:cs="Arial"/>
        </w:rPr>
        <w:t xml:space="preserve"> with</w:t>
      </w:r>
      <w:r w:rsidRPr="009E5CD1">
        <w:rPr>
          <w:rFonts w:ascii="Arial" w:eastAsia="Times New Roman" w:hAnsi="Arial" w:cs="Arial"/>
        </w:rPr>
        <w:t xml:space="preserve"> </w:t>
      </w:r>
      <w:r w:rsidR="00F42112" w:rsidRPr="009E5CD1">
        <w:rPr>
          <w:rFonts w:ascii="Arial" w:eastAsia="Times New Roman" w:hAnsi="Arial" w:cs="Arial"/>
        </w:rPr>
        <w:t>normal TCD measurements</w:t>
      </w:r>
      <w:r w:rsidR="000C656A" w:rsidRPr="009E5CD1">
        <w:rPr>
          <w:rFonts w:ascii="Arial" w:eastAsia="Times New Roman" w:hAnsi="Arial" w:cs="Arial"/>
        </w:rPr>
        <w:t xml:space="preserve"> and without SCI</w:t>
      </w:r>
      <w:r w:rsidR="004662E7" w:rsidRPr="009E5CD1">
        <w:rPr>
          <w:rFonts w:ascii="Arial" w:eastAsia="Times New Roman" w:hAnsi="Arial" w:cs="Arial"/>
        </w:rPr>
        <w:t>s</w:t>
      </w:r>
      <w:r w:rsidR="00F42112" w:rsidRPr="009E5CD1">
        <w:rPr>
          <w:rFonts w:ascii="Arial" w:eastAsia="Times New Roman" w:hAnsi="Arial" w:cs="Arial"/>
        </w:rPr>
        <w:t xml:space="preserve"> have </w:t>
      </w:r>
      <w:r w:rsidRPr="009E5CD1">
        <w:rPr>
          <w:rFonts w:ascii="Arial" w:eastAsia="Times New Roman" w:hAnsi="Arial" w:cs="Arial"/>
        </w:rPr>
        <w:t>a significantly lower incidence of new neurological events (stroke, TIA or seizure)</w:t>
      </w:r>
      <w:r w:rsidR="00F42112" w:rsidRPr="009E5CD1">
        <w:rPr>
          <w:rFonts w:ascii="Arial" w:eastAsia="Times New Roman" w:hAnsi="Arial" w:cs="Arial"/>
        </w:rPr>
        <w:t xml:space="preserve"> than children with SCI</w:t>
      </w:r>
      <w:r w:rsidR="004662E7" w:rsidRPr="009E5CD1">
        <w:rPr>
          <w:rFonts w:ascii="Arial" w:eastAsia="Times New Roman" w:hAnsi="Arial" w:cs="Arial"/>
        </w:rPr>
        <w:t>s</w:t>
      </w:r>
      <w:r w:rsidR="00F42112" w:rsidRPr="009E5CD1">
        <w:rPr>
          <w:rFonts w:ascii="Arial" w:eastAsia="Times New Roman" w:hAnsi="Arial" w:cs="Arial"/>
        </w:rPr>
        <w:t xml:space="preserve"> and normal TCD measurements</w:t>
      </w:r>
      <w:r w:rsidR="00951D29" w:rsidRPr="009E5CD1">
        <w:rPr>
          <w:rFonts w:ascii="Arial" w:eastAsia="Times New Roman" w:hAnsi="Arial" w:cs="Arial"/>
        </w:rPr>
        <w:t xml:space="preserve">. Although </w:t>
      </w:r>
      <w:r w:rsidR="009D42B8" w:rsidRPr="009E5CD1">
        <w:rPr>
          <w:rFonts w:ascii="Arial" w:eastAsia="Times New Roman" w:hAnsi="Arial" w:cs="Arial"/>
        </w:rPr>
        <w:t>children with no SCI</w:t>
      </w:r>
      <w:r w:rsidR="004662E7" w:rsidRPr="009E5CD1">
        <w:rPr>
          <w:rFonts w:ascii="Arial" w:eastAsia="Times New Roman" w:hAnsi="Arial" w:cs="Arial"/>
        </w:rPr>
        <w:t>s</w:t>
      </w:r>
      <w:r w:rsidR="009D42B8" w:rsidRPr="009E5CD1">
        <w:rPr>
          <w:rFonts w:ascii="Arial" w:eastAsia="Times New Roman" w:hAnsi="Arial" w:cs="Arial"/>
        </w:rPr>
        <w:t xml:space="preserve"> and normal TCD measurements</w:t>
      </w:r>
      <w:r w:rsidR="00951D29" w:rsidRPr="009E5CD1">
        <w:rPr>
          <w:rFonts w:ascii="Arial" w:eastAsia="Times New Roman" w:hAnsi="Arial" w:cs="Arial"/>
        </w:rPr>
        <w:t xml:space="preserve"> represent the lowest </w:t>
      </w:r>
      <w:r w:rsidR="00F373E8" w:rsidRPr="009E5CD1">
        <w:rPr>
          <w:rFonts w:ascii="Arial" w:eastAsia="Times New Roman" w:hAnsi="Arial" w:cs="Arial"/>
        </w:rPr>
        <w:t xml:space="preserve">risk </w:t>
      </w:r>
      <w:r w:rsidR="00951D29" w:rsidRPr="009E5CD1">
        <w:rPr>
          <w:rFonts w:ascii="Arial" w:eastAsia="Times New Roman" w:hAnsi="Arial" w:cs="Arial"/>
        </w:rPr>
        <w:t xml:space="preserve">group for future strokes, their </w:t>
      </w:r>
      <w:r w:rsidR="00951D29" w:rsidRPr="009E5CD1">
        <w:rPr>
          <w:rFonts w:ascii="Arial" w:eastAsia="Times New Roman" w:hAnsi="Arial" w:cs="Arial"/>
        </w:rPr>
        <w:lastRenderedPageBreak/>
        <w:t xml:space="preserve">rate of strokes is at least </w:t>
      </w:r>
      <w:r w:rsidR="00CC78AD" w:rsidRPr="009E5CD1">
        <w:rPr>
          <w:rFonts w:ascii="Arial" w:eastAsia="Times New Roman" w:hAnsi="Arial" w:cs="Arial"/>
        </w:rPr>
        <w:t>100-times</w:t>
      </w:r>
      <w:r w:rsidR="00951D29" w:rsidRPr="009E5CD1">
        <w:rPr>
          <w:rFonts w:ascii="Arial" w:eastAsia="Times New Roman" w:hAnsi="Arial" w:cs="Arial"/>
        </w:rPr>
        <w:t xml:space="preserve"> greater than </w:t>
      </w:r>
      <w:r w:rsidR="004750EF" w:rsidRPr="009E5CD1">
        <w:rPr>
          <w:rFonts w:ascii="Arial" w:eastAsia="Times New Roman" w:hAnsi="Arial" w:cs="Arial"/>
        </w:rPr>
        <w:t xml:space="preserve">the general population of </w:t>
      </w:r>
      <w:r w:rsidR="00951D29" w:rsidRPr="009E5CD1">
        <w:rPr>
          <w:rFonts w:ascii="Arial" w:eastAsia="Times New Roman" w:hAnsi="Arial" w:cs="Arial"/>
        </w:rPr>
        <w:t>children without SCA</w:t>
      </w:r>
      <w:r w:rsidR="00F42112" w:rsidRPr="009E5CD1">
        <w:rPr>
          <w:rFonts w:ascii="Arial" w:eastAsia="Times New Roman" w:hAnsi="Arial" w:cs="Arial"/>
        </w:rPr>
        <w:t xml:space="preserve">. </w:t>
      </w:r>
      <w:r w:rsidR="00523E78" w:rsidRPr="009E5CD1">
        <w:rPr>
          <w:rFonts w:ascii="Arial" w:eastAsia="Times New Roman" w:hAnsi="Arial" w:cs="Arial"/>
        </w:rPr>
        <w:t xml:space="preserve">Our </w:t>
      </w:r>
      <w:r w:rsidR="004740DA" w:rsidRPr="009E5CD1">
        <w:rPr>
          <w:rFonts w:ascii="Arial" w:eastAsia="Times New Roman" w:hAnsi="Arial" w:cs="Arial"/>
        </w:rPr>
        <w:t>results</w:t>
      </w:r>
      <w:r w:rsidR="00523E78" w:rsidRPr="009E5CD1">
        <w:rPr>
          <w:rFonts w:ascii="Arial" w:eastAsia="Times New Roman" w:hAnsi="Arial" w:cs="Arial"/>
        </w:rPr>
        <w:t xml:space="preserve"> and th</w:t>
      </w:r>
      <w:r w:rsidR="004740DA" w:rsidRPr="009E5CD1">
        <w:rPr>
          <w:rFonts w:ascii="Arial" w:eastAsia="Times New Roman" w:hAnsi="Arial" w:cs="Arial"/>
        </w:rPr>
        <w:t>ose</w:t>
      </w:r>
      <w:r w:rsidR="00523E78" w:rsidRPr="009E5CD1">
        <w:rPr>
          <w:rFonts w:ascii="Arial" w:eastAsia="Times New Roman" w:hAnsi="Arial" w:cs="Arial"/>
        </w:rPr>
        <w:t xml:space="preserve"> of the SIT Trial </w:t>
      </w:r>
      <w:r w:rsidR="001B531B" w:rsidRPr="009E5CD1">
        <w:rPr>
          <w:rFonts w:ascii="Arial" w:eastAsia="Times New Roman" w:hAnsi="Arial" w:cs="Arial"/>
        </w:rPr>
        <w:t>argue</w:t>
      </w:r>
      <w:r w:rsidR="00523E78" w:rsidRPr="009E5CD1">
        <w:rPr>
          <w:rFonts w:ascii="Arial" w:eastAsia="Times New Roman" w:hAnsi="Arial" w:cs="Arial"/>
        </w:rPr>
        <w:t xml:space="preserve"> for at least one screening MRI during childhood to assess for infarct-like lesions</w:t>
      </w:r>
      <w:r w:rsidR="004740DA" w:rsidRPr="009E5CD1">
        <w:rPr>
          <w:rFonts w:ascii="Arial" w:eastAsia="Times New Roman" w:hAnsi="Arial" w:cs="Arial"/>
        </w:rPr>
        <w:t xml:space="preserve"> and for stratification of future stroke risk in children with normal TCD velocities</w:t>
      </w:r>
      <w:r w:rsidR="00523E78" w:rsidRPr="009E5CD1">
        <w:rPr>
          <w:rFonts w:ascii="Arial" w:eastAsia="Times New Roman" w:hAnsi="Arial" w:cs="Arial"/>
        </w:rPr>
        <w:t xml:space="preserve">. </w:t>
      </w:r>
      <w:r w:rsidR="00F42112" w:rsidRPr="009E5CD1">
        <w:rPr>
          <w:rFonts w:ascii="Arial" w:eastAsia="Times New Roman" w:hAnsi="Arial" w:cs="Arial"/>
        </w:rPr>
        <w:t xml:space="preserve">Further, </w:t>
      </w:r>
      <w:r w:rsidR="00E808B6" w:rsidRPr="009E5CD1">
        <w:rPr>
          <w:rFonts w:ascii="Arial" w:eastAsia="Times New Roman" w:hAnsi="Arial" w:cs="Arial"/>
        </w:rPr>
        <w:t xml:space="preserve">we provided </w:t>
      </w:r>
      <w:r w:rsidR="00C069EF" w:rsidRPr="009E5CD1">
        <w:rPr>
          <w:rFonts w:ascii="Arial" w:eastAsia="Times New Roman" w:hAnsi="Arial" w:cs="Arial"/>
        </w:rPr>
        <w:t>strong</w:t>
      </w:r>
      <w:r w:rsidR="00D40611" w:rsidRPr="009E5CD1">
        <w:rPr>
          <w:rFonts w:ascii="Arial" w:eastAsia="Times New Roman" w:hAnsi="Arial" w:cs="Arial"/>
        </w:rPr>
        <w:t xml:space="preserve"> evidence </w:t>
      </w:r>
      <w:r w:rsidR="001D3F4D" w:rsidRPr="009E5CD1">
        <w:rPr>
          <w:rFonts w:ascii="Arial" w:eastAsia="Times New Roman" w:hAnsi="Arial" w:cs="Arial"/>
        </w:rPr>
        <w:t>for the value of a</w:t>
      </w:r>
      <w:r w:rsidR="001E23B9" w:rsidRPr="009E5CD1">
        <w:rPr>
          <w:rFonts w:ascii="Arial" w:eastAsia="Times New Roman" w:hAnsi="Arial" w:cs="Arial"/>
        </w:rPr>
        <w:t>n evaluation by a</w:t>
      </w:r>
      <w:r w:rsidR="001D3F4D" w:rsidRPr="009E5CD1">
        <w:rPr>
          <w:rFonts w:ascii="Arial" w:eastAsia="Times New Roman" w:hAnsi="Arial" w:cs="Arial"/>
        </w:rPr>
        <w:t xml:space="preserve"> pediatric neurologist </w:t>
      </w:r>
      <w:r w:rsidR="0030273A" w:rsidRPr="009E5CD1">
        <w:rPr>
          <w:rFonts w:ascii="Arial" w:eastAsia="Times New Roman" w:hAnsi="Arial" w:cs="Arial"/>
        </w:rPr>
        <w:t xml:space="preserve">to exclude strokes in children with </w:t>
      </w:r>
      <w:r w:rsidR="001E23B9" w:rsidRPr="009E5CD1">
        <w:rPr>
          <w:rFonts w:ascii="Arial" w:eastAsia="Times New Roman" w:hAnsi="Arial" w:cs="Arial"/>
        </w:rPr>
        <w:t>infarct-like lesions on MRI of the brain that might otherwise be classified as SCIs if subtle neurological deficits are unrecognized.</w:t>
      </w:r>
    </w:p>
    <w:p w14:paraId="07C08C4C" w14:textId="77777777" w:rsidR="007747B4" w:rsidRPr="00A62993" w:rsidRDefault="007747B4" w:rsidP="0068289E">
      <w:pPr>
        <w:spacing w:line="480" w:lineRule="auto"/>
        <w:rPr>
          <w:rFonts w:ascii="Arial" w:eastAsia="Times New Roman" w:hAnsi="Arial" w:cs="Arial"/>
          <w:b/>
        </w:rPr>
      </w:pPr>
    </w:p>
    <w:p w14:paraId="00D2EFA5" w14:textId="77777777" w:rsidR="0016126C" w:rsidRPr="00A62993" w:rsidRDefault="0016126C" w:rsidP="0068289E">
      <w:pPr>
        <w:tabs>
          <w:tab w:val="left" w:pos="0"/>
          <w:tab w:val="left" w:pos="720"/>
          <w:tab w:val="left" w:pos="1440"/>
          <w:tab w:val="left" w:pos="2160"/>
          <w:tab w:val="left" w:pos="2880"/>
          <w:tab w:val="left" w:pos="3600"/>
          <w:tab w:val="left" w:pos="4320"/>
        </w:tabs>
        <w:autoSpaceDE w:val="0"/>
        <w:autoSpaceDN w:val="0"/>
        <w:adjustRightInd w:val="0"/>
        <w:spacing w:line="480" w:lineRule="auto"/>
        <w:rPr>
          <w:rFonts w:ascii="Arial" w:eastAsia="Times New Roman" w:hAnsi="Arial" w:cs="Arial"/>
          <w:b/>
        </w:rPr>
      </w:pPr>
      <w:r w:rsidRPr="00A62993">
        <w:rPr>
          <w:rFonts w:ascii="Arial" w:eastAsia="Times New Roman" w:hAnsi="Arial" w:cs="Arial"/>
          <w:b/>
        </w:rPr>
        <w:t>Acknowledgments</w:t>
      </w:r>
    </w:p>
    <w:p w14:paraId="37402A9D" w14:textId="4B041D84" w:rsidR="00B017E6" w:rsidRPr="00A62993" w:rsidRDefault="00CE7E93" w:rsidP="0068289E">
      <w:pPr>
        <w:tabs>
          <w:tab w:val="left" w:pos="0"/>
          <w:tab w:val="left" w:pos="720"/>
          <w:tab w:val="left" w:pos="1440"/>
          <w:tab w:val="left" w:pos="2160"/>
          <w:tab w:val="left" w:pos="2880"/>
          <w:tab w:val="left" w:pos="3600"/>
          <w:tab w:val="left" w:pos="4320"/>
        </w:tabs>
        <w:autoSpaceDE w:val="0"/>
        <w:autoSpaceDN w:val="0"/>
        <w:adjustRightInd w:val="0"/>
        <w:spacing w:line="480" w:lineRule="auto"/>
        <w:rPr>
          <w:rFonts w:ascii="Arial" w:eastAsia="Times New Roman" w:hAnsi="Arial" w:cs="Arial"/>
          <w:b/>
        </w:rPr>
      </w:pPr>
      <w:r w:rsidRPr="00A62993">
        <w:rPr>
          <w:rFonts w:ascii="Arial" w:hAnsi="Arial" w:cs="Arial"/>
        </w:rPr>
        <w:t>SIT Trial, 5U01-NS042804, MRD, American Recovery Reinvestment ACT supplementary grant funded by NINDS (3U01NS042804-06S1)</w:t>
      </w:r>
      <w:r w:rsidR="00E248B3" w:rsidRPr="00A62993">
        <w:rPr>
          <w:rFonts w:ascii="Arial" w:hAnsi="Arial" w:cs="Arial"/>
        </w:rPr>
        <w:t>, MRD</w:t>
      </w:r>
      <w:r w:rsidRPr="00A62993">
        <w:rPr>
          <w:rFonts w:ascii="Arial" w:hAnsi="Arial" w:cs="Arial"/>
        </w:rPr>
        <w:t>.</w:t>
      </w:r>
      <w:r w:rsidR="0030273A" w:rsidRPr="00A62993">
        <w:rPr>
          <w:rFonts w:ascii="Arial" w:hAnsi="Arial" w:cs="Arial"/>
        </w:rPr>
        <w:t xml:space="preserve"> We are also </w:t>
      </w:r>
      <w:r w:rsidR="009829B0" w:rsidRPr="00A62993">
        <w:rPr>
          <w:rFonts w:ascii="Arial" w:hAnsi="Arial" w:cs="Arial"/>
        </w:rPr>
        <w:t>thank</w:t>
      </w:r>
      <w:r w:rsidR="0030273A" w:rsidRPr="00A62993">
        <w:rPr>
          <w:rFonts w:ascii="Arial" w:hAnsi="Arial" w:cs="Arial"/>
        </w:rPr>
        <w:t xml:space="preserve"> our families that participated in the trial, the coordinators</w:t>
      </w:r>
      <w:r w:rsidR="009829B0" w:rsidRPr="00A62993">
        <w:rPr>
          <w:rFonts w:ascii="Arial" w:hAnsi="Arial" w:cs="Arial"/>
        </w:rPr>
        <w:t xml:space="preserve"> and team</w:t>
      </w:r>
      <w:r w:rsidR="00CF0ED9">
        <w:rPr>
          <w:rFonts w:ascii="Arial" w:hAnsi="Arial" w:cs="Arial"/>
        </w:rPr>
        <w:t>s</w:t>
      </w:r>
      <w:r w:rsidR="009829B0" w:rsidRPr="00A62993">
        <w:rPr>
          <w:rFonts w:ascii="Arial" w:hAnsi="Arial" w:cs="Arial"/>
        </w:rPr>
        <w:t xml:space="preserve"> </w:t>
      </w:r>
      <w:r w:rsidR="0030273A" w:rsidRPr="00A62993">
        <w:rPr>
          <w:rFonts w:ascii="Arial" w:hAnsi="Arial" w:cs="Arial"/>
        </w:rPr>
        <w:t xml:space="preserve">at </w:t>
      </w:r>
      <w:r w:rsidR="00CF0ED9">
        <w:rPr>
          <w:rFonts w:ascii="Arial" w:hAnsi="Arial" w:cs="Arial"/>
        </w:rPr>
        <w:t xml:space="preserve">study </w:t>
      </w:r>
      <w:r w:rsidR="009829B0" w:rsidRPr="00A62993">
        <w:rPr>
          <w:rFonts w:ascii="Arial" w:hAnsi="Arial" w:cs="Arial"/>
        </w:rPr>
        <w:t>site</w:t>
      </w:r>
      <w:r w:rsidR="00CF0ED9">
        <w:rPr>
          <w:rFonts w:ascii="Arial" w:hAnsi="Arial" w:cs="Arial"/>
        </w:rPr>
        <w:t>s</w:t>
      </w:r>
      <w:r w:rsidR="009829B0" w:rsidRPr="00A62993">
        <w:rPr>
          <w:rFonts w:ascii="Arial" w:hAnsi="Arial" w:cs="Arial"/>
        </w:rPr>
        <w:t>, and Cindy T</w:t>
      </w:r>
      <w:r w:rsidR="0030273A" w:rsidRPr="00A62993">
        <w:rPr>
          <w:rFonts w:ascii="Arial" w:hAnsi="Arial" w:cs="Arial"/>
        </w:rPr>
        <w:t>errill from Washington University Scho</w:t>
      </w:r>
      <w:r w:rsidR="00D71BD9" w:rsidRPr="00A62993">
        <w:rPr>
          <w:rFonts w:ascii="Arial" w:hAnsi="Arial" w:cs="Arial"/>
        </w:rPr>
        <w:t xml:space="preserve">ol of Medicine </w:t>
      </w:r>
      <w:r w:rsidR="00D807FC">
        <w:rPr>
          <w:rFonts w:ascii="Arial" w:hAnsi="Arial" w:cs="Arial"/>
        </w:rPr>
        <w:t>who</w:t>
      </w:r>
      <w:r w:rsidR="00D71BD9" w:rsidRPr="00A62993">
        <w:rPr>
          <w:rFonts w:ascii="Arial" w:hAnsi="Arial" w:cs="Arial"/>
        </w:rPr>
        <w:t xml:space="preserve"> worked tire</w:t>
      </w:r>
      <w:r w:rsidR="0030273A" w:rsidRPr="00A62993">
        <w:rPr>
          <w:rFonts w:ascii="Arial" w:hAnsi="Arial" w:cs="Arial"/>
        </w:rPr>
        <w:t>less</w:t>
      </w:r>
      <w:r w:rsidR="00D71BD9" w:rsidRPr="00A62993">
        <w:rPr>
          <w:rFonts w:ascii="Arial" w:hAnsi="Arial" w:cs="Arial"/>
        </w:rPr>
        <w:t>ly</w:t>
      </w:r>
      <w:r w:rsidR="0030273A" w:rsidRPr="00A62993">
        <w:rPr>
          <w:rFonts w:ascii="Arial" w:hAnsi="Arial" w:cs="Arial"/>
        </w:rPr>
        <w:t xml:space="preserve"> on the planning and the day to da</w:t>
      </w:r>
      <w:r w:rsidR="001B1C1D" w:rsidRPr="00A62993">
        <w:rPr>
          <w:rFonts w:ascii="Arial" w:hAnsi="Arial" w:cs="Arial"/>
        </w:rPr>
        <w:t>y</w:t>
      </w:r>
      <w:r w:rsidR="0030273A" w:rsidRPr="00A62993">
        <w:rPr>
          <w:rFonts w:ascii="Arial" w:hAnsi="Arial" w:cs="Arial"/>
        </w:rPr>
        <w:t xml:space="preserve"> management of the trial.</w:t>
      </w:r>
    </w:p>
    <w:p w14:paraId="33AFA02E" w14:textId="77777777" w:rsidR="0016126C" w:rsidRPr="00A62993" w:rsidRDefault="0016126C" w:rsidP="0068289E">
      <w:pPr>
        <w:tabs>
          <w:tab w:val="left" w:pos="0"/>
          <w:tab w:val="left" w:pos="720"/>
          <w:tab w:val="left" w:pos="1440"/>
          <w:tab w:val="left" w:pos="2160"/>
          <w:tab w:val="left" w:pos="2880"/>
          <w:tab w:val="left" w:pos="3600"/>
          <w:tab w:val="left" w:pos="4320"/>
        </w:tabs>
        <w:autoSpaceDE w:val="0"/>
        <w:autoSpaceDN w:val="0"/>
        <w:adjustRightInd w:val="0"/>
        <w:spacing w:line="480" w:lineRule="auto"/>
        <w:rPr>
          <w:rFonts w:ascii="Arial" w:eastAsia="Times New Roman" w:hAnsi="Arial" w:cs="Arial"/>
          <w:b/>
        </w:rPr>
      </w:pPr>
    </w:p>
    <w:p w14:paraId="10B17DFE" w14:textId="77777777" w:rsidR="00AD33CE" w:rsidRPr="00A62993" w:rsidRDefault="0016126C" w:rsidP="0068289E">
      <w:pPr>
        <w:tabs>
          <w:tab w:val="left" w:pos="0"/>
          <w:tab w:val="left" w:pos="720"/>
          <w:tab w:val="left" w:pos="1440"/>
          <w:tab w:val="left" w:pos="2160"/>
          <w:tab w:val="left" w:pos="2880"/>
          <w:tab w:val="left" w:pos="3600"/>
          <w:tab w:val="left" w:pos="4320"/>
        </w:tabs>
        <w:autoSpaceDE w:val="0"/>
        <w:autoSpaceDN w:val="0"/>
        <w:adjustRightInd w:val="0"/>
        <w:spacing w:line="480" w:lineRule="auto"/>
        <w:rPr>
          <w:rFonts w:ascii="Arial" w:eastAsia="Times New Roman" w:hAnsi="Arial" w:cs="Arial"/>
          <w:b/>
        </w:rPr>
      </w:pPr>
      <w:r w:rsidRPr="00A62993">
        <w:rPr>
          <w:rFonts w:ascii="Arial" w:eastAsia="Times New Roman" w:hAnsi="Arial" w:cs="Arial"/>
          <w:b/>
        </w:rPr>
        <w:t xml:space="preserve">Authorship </w:t>
      </w:r>
    </w:p>
    <w:p w14:paraId="73A0CD2A" w14:textId="22D9DAA0" w:rsidR="0016126C" w:rsidRPr="00A62993" w:rsidRDefault="0016126C" w:rsidP="0068289E">
      <w:pPr>
        <w:tabs>
          <w:tab w:val="left" w:pos="0"/>
          <w:tab w:val="left" w:pos="720"/>
          <w:tab w:val="left" w:pos="1440"/>
          <w:tab w:val="left" w:pos="2160"/>
          <w:tab w:val="left" w:pos="2880"/>
          <w:tab w:val="left" w:pos="3600"/>
          <w:tab w:val="left" w:pos="4320"/>
        </w:tabs>
        <w:autoSpaceDE w:val="0"/>
        <w:autoSpaceDN w:val="0"/>
        <w:adjustRightInd w:val="0"/>
        <w:spacing w:line="480" w:lineRule="auto"/>
        <w:rPr>
          <w:rFonts w:ascii="Arial" w:eastAsia="Times New Roman" w:hAnsi="Arial" w:cs="Arial"/>
          <w:b/>
        </w:rPr>
      </w:pPr>
      <w:r w:rsidRPr="00A62993">
        <w:rPr>
          <w:rFonts w:ascii="Arial" w:eastAsia="Times New Roman" w:hAnsi="Arial" w:cs="Arial"/>
          <w:b/>
        </w:rPr>
        <w:t>Contribution</w:t>
      </w:r>
      <w:r w:rsidR="00CF0ED9">
        <w:rPr>
          <w:rFonts w:ascii="Arial" w:eastAsia="Times New Roman" w:hAnsi="Arial" w:cs="Arial"/>
          <w:b/>
        </w:rPr>
        <w:t>s</w:t>
      </w:r>
    </w:p>
    <w:p w14:paraId="7AEBB6E5" w14:textId="68C07179" w:rsidR="0016126C" w:rsidRPr="00A62993" w:rsidRDefault="006F6F86" w:rsidP="0068289E">
      <w:pPr>
        <w:spacing w:line="480" w:lineRule="auto"/>
        <w:rPr>
          <w:rFonts w:ascii="Arial" w:eastAsia="Times New Roman" w:hAnsi="Arial" w:cs="Arial"/>
        </w:rPr>
      </w:pPr>
      <w:r w:rsidRPr="00A62993">
        <w:rPr>
          <w:rFonts w:ascii="Arial" w:eastAsia="Times New Roman" w:hAnsi="Arial" w:cs="Arial"/>
          <w:b/>
        </w:rPr>
        <w:t xml:space="preserve">M.R.D, </w:t>
      </w:r>
      <w:r w:rsidR="0016126C" w:rsidRPr="00A62993">
        <w:rPr>
          <w:rFonts w:ascii="Arial" w:eastAsia="Times New Roman" w:hAnsi="Arial" w:cs="Arial"/>
          <w:b/>
        </w:rPr>
        <w:t>L</w:t>
      </w:r>
      <w:r w:rsidRPr="00A62993">
        <w:rPr>
          <w:rFonts w:ascii="Arial" w:eastAsia="Times New Roman" w:hAnsi="Arial" w:cs="Arial"/>
          <w:b/>
        </w:rPr>
        <w:t xml:space="preserve">. </w:t>
      </w:r>
      <w:r w:rsidR="0016126C" w:rsidRPr="00A62993">
        <w:rPr>
          <w:rFonts w:ascii="Arial" w:eastAsia="Times New Roman" w:hAnsi="Arial" w:cs="Arial"/>
          <w:b/>
        </w:rPr>
        <w:t>C. J</w:t>
      </w:r>
      <w:r w:rsidR="0016126C" w:rsidRPr="00A62993">
        <w:rPr>
          <w:rFonts w:ascii="Arial" w:eastAsia="Times New Roman" w:hAnsi="Arial" w:cs="Arial"/>
        </w:rPr>
        <w:t>:</w:t>
      </w:r>
      <w:r w:rsidR="0016126C" w:rsidRPr="00A62993">
        <w:rPr>
          <w:rFonts w:ascii="Arial" w:hAnsi="Arial" w:cs="Arial"/>
        </w:rPr>
        <w:t xml:space="preserve"> </w:t>
      </w:r>
      <w:r w:rsidR="0016126C" w:rsidRPr="00A62993">
        <w:rPr>
          <w:rFonts w:ascii="Arial" w:eastAsia="Times New Roman" w:hAnsi="Arial" w:cs="Arial"/>
        </w:rPr>
        <w:t xml:space="preserve">designed research, performed research, analyzed and interpreted data, wrote </w:t>
      </w:r>
      <w:r w:rsidR="00B32293" w:rsidRPr="00A62993">
        <w:rPr>
          <w:rFonts w:ascii="Arial" w:eastAsia="Times New Roman" w:hAnsi="Arial" w:cs="Arial"/>
        </w:rPr>
        <w:t xml:space="preserve">the first draft </w:t>
      </w:r>
      <w:r w:rsidR="0016126C" w:rsidRPr="00A62993">
        <w:rPr>
          <w:rFonts w:ascii="Arial" w:eastAsia="Times New Roman" w:hAnsi="Arial" w:cs="Arial"/>
        </w:rPr>
        <w:t>and critically revised the manuscript</w:t>
      </w:r>
    </w:p>
    <w:p w14:paraId="5343CD21" w14:textId="09639B70" w:rsidR="0016126C" w:rsidRPr="00A62993" w:rsidRDefault="0016126C" w:rsidP="0068289E">
      <w:pPr>
        <w:spacing w:line="480" w:lineRule="auto"/>
        <w:rPr>
          <w:rFonts w:ascii="Arial" w:eastAsia="Times New Roman" w:hAnsi="Arial" w:cs="Arial"/>
        </w:rPr>
      </w:pPr>
      <w:r w:rsidRPr="00A62993">
        <w:rPr>
          <w:rFonts w:ascii="Arial" w:eastAsia="Times New Roman" w:hAnsi="Arial" w:cs="Arial"/>
          <w:b/>
        </w:rPr>
        <w:t>M</w:t>
      </w:r>
      <w:r w:rsidR="004F6B58" w:rsidRPr="00A62993">
        <w:rPr>
          <w:rFonts w:ascii="Arial" w:eastAsia="Times New Roman" w:hAnsi="Arial" w:cs="Arial"/>
          <w:b/>
        </w:rPr>
        <w:t>.</w:t>
      </w:r>
      <w:r w:rsidR="00C81A22" w:rsidRPr="00A62993">
        <w:rPr>
          <w:rFonts w:ascii="Arial" w:eastAsia="Times New Roman" w:hAnsi="Arial" w:cs="Arial"/>
          <w:b/>
        </w:rPr>
        <w:t>J.</w:t>
      </w:r>
      <w:r w:rsidRPr="00A62993">
        <w:rPr>
          <w:rFonts w:ascii="Arial" w:eastAsia="Times New Roman" w:hAnsi="Arial" w:cs="Arial"/>
          <w:b/>
        </w:rPr>
        <w:t>R</w:t>
      </w:r>
      <w:r w:rsidR="004F6B58" w:rsidRPr="00A62993">
        <w:rPr>
          <w:rFonts w:ascii="Arial" w:eastAsia="Times New Roman" w:hAnsi="Arial" w:cs="Arial"/>
          <w:b/>
        </w:rPr>
        <w:t>.</w:t>
      </w:r>
      <w:r w:rsidRPr="00A62993">
        <w:rPr>
          <w:rFonts w:ascii="Arial" w:eastAsia="Times New Roman" w:hAnsi="Arial" w:cs="Arial"/>
        </w:rPr>
        <w:t xml:space="preserve">: analyzed and interpreted data, </w:t>
      </w:r>
      <w:r w:rsidRPr="00A62993">
        <w:rPr>
          <w:rFonts w:ascii="Arial" w:hAnsi="Arial" w:cs="Arial"/>
        </w:rPr>
        <w:t>performed statistical analysis,</w:t>
      </w:r>
      <w:r w:rsidR="0046408F" w:rsidRPr="00A62993">
        <w:rPr>
          <w:rFonts w:ascii="Arial" w:hAnsi="Arial" w:cs="Arial"/>
        </w:rPr>
        <w:t xml:space="preserve"> </w:t>
      </w:r>
      <w:r w:rsidR="009A2044" w:rsidRPr="00A62993">
        <w:rPr>
          <w:rFonts w:ascii="Arial" w:hAnsi="Arial" w:cs="Arial"/>
        </w:rPr>
        <w:t xml:space="preserve">wrote </w:t>
      </w:r>
      <w:r w:rsidR="00B32293" w:rsidRPr="00A62993">
        <w:rPr>
          <w:rFonts w:ascii="Arial" w:hAnsi="Arial" w:cs="Arial"/>
        </w:rPr>
        <w:t xml:space="preserve">the first draft </w:t>
      </w:r>
      <w:r w:rsidRPr="00A62993">
        <w:rPr>
          <w:rFonts w:ascii="Arial" w:eastAsia="Times New Roman" w:hAnsi="Arial" w:cs="Arial"/>
        </w:rPr>
        <w:t>and critically revised the manuscript</w:t>
      </w:r>
    </w:p>
    <w:p w14:paraId="6B2140DB" w14:textId="65C545A5" w:rsidR="0016126C" w:rsidRPr="00A62993" w:rsidRDefault="0016126C" w:rsidP="0068289E">
      <w:pPr>
        <w:spacing w:line="480" w:lineRule="auto"/>
        <w:rPr>
          <w:rFonts w:ascii="Arial" w:eastAsia="Times New Roman" w:hAnsi="Arial" w:cs="Arial"/>
        </w:rPr>
      </w:pPr>
      <w:r w:rsidRPr="00A62993">
        <w:rPr>
          <w:rFonts w:ascii="Arial" w:eastAsia="Times New Roman" w:hAnsi="Arial" w:cs="Arial"/>
          <w:b/>
        </w:rPr>
        <w:t>B</w:t>
      </w:r>
      <w:r w:rsidR="004F6B58" w:rsidRPr="00A62993">
        <w:rPr>
          <w:rFonts w:ascii="Arial" w:eastAsia="Times New Roman" w:hAnsi="Arial" w:cs="Arial"/>
          <w:b/>
        </w:rPr>
        <w:t>.</w:t>
      </w:r>
      <w:r w:rsidRPr="00A62993">
        <w:rPr>
          <w:rFonts w:ascii="Arial" w:eastAsia="Times New Roman" w:hAnsi="Arial" w:cs="Arial"/>
          <w:b/>
        </w:rPr>
        <w:t>C</w:t>
      </w:r>
      <w:r w:rsidR="004F6B58" w:rsidRPr="00A62993">
        <w:rPr>
          <w:rFonts w:ascii="Arial" w:eastAsia="Times New Roman" w:hAnsi="Arial" w:cs="Arial"/>
          <w:b/>
        </w:rPr>
        <w:t>., J.F.C., D.O.</w:t>
      </w:r>
      <w:r w:rsidRPr="00A62993">
        <w:rPr>
          <w:rFonts w:ascii="Arial" w:eastAsia="Times New Roman" w:hAnsi="Arial" w:cs="Arial"/>
        </w:rPr>
        <w:t>: collected data and critically revised the manuscript</w:t>
      </w:r>
    </w:p>
    <w:p w14:paraId="7D40215A" w14:textId="674DC92F" w:rsidR="0016126C" w:rsidRPr="00A62993" w:rsidRDefault="004F6B58" w:rsidP="0068289E">
      <w:pPr>
        <w:spacing w:line="480" w:lineRule="auto"/>
        <w:rPr>
          <w:rFonts w:ascii="Arial" w:eastAsia="Times New Roman" w:hAnsi="Arial" w:cs="Arial"/>
          <w:b/>
        </w:rPr>
      </w:pPr>
      <w:r w:rsidRPr="00A62993">
        <w:rPr>
          <w:rFonts w:ascii="Arial" w:eastAsia="Times New Roman" w:hAnsi="Arial" w:cs="Arial"/>
          <w:b/>
        </w:rPr>
        <w:t xml:space="preserve">B.F., F.J.K., E.R.M., M.M., R.C.M., S.M., M.J.N, </w:t>
      </w:r>
      <w:r w:rsidR="0016126C" w:rsidRPr="00A62993">
        <w:rPr>
          <w:rFonts w:ascii="Arial" w:eastAsia="Times New Roman" w:hAnsi="Arial" w:cs="Arial"/>
          <w:b/>
        </w:rPr>
        <w:t>T</w:t>
      </w:r>
      <w:r w:rsidR="006F6F86" w:rsidRPr="00A62993">
        <w:rPr>
          <w:rFonts w:ascii="Arial" w:eastAsia="Times New Roman" w:hAnsi="Arial" w:cs="Arial"/>
          <w:b/>
        </w:rPr>
        <w:t>.</w:t>
      </w:r>
      <w:r w:rsidR="00007152" w:rsidRPr="00A62993">
        <w:rPr>
          <w:rFonts w:ascii="Arial" w:eastAsia="Times New Roman" w:hAnsi="Arial" w:cs="Arial"/>
          <w:b/>
        </w:rPr>
        <w:t>L.</w:t>
      </w:r>
      <w:r w:rsidR="0016126C" w:rsidRPr="00A62993">
        <w:rPr>
          <w:rFonts w:ascii="Arial" w:eastAsia="Times New Roman" w:hAnsi="Arial" w:cs="Arial"/>
          <w:b/>
        </w:rPr>
        <w:t>M</w:t>
      </w:r>
      <w:r w:rsidR="006F6F86" w:rsidRPr="00A62993">
        <w:rPr>
          <w:rFonts w:ascii="Arial" w:eastAsia="Times New Roman" w:hAnsi="Arial" w:cs="Arial"/>
          <w:b/>
        </w:rPr>
        <w:t>.</w:t>
      </w:r>
      <w:r w:rsidRPr="00A62993">
        <w:rPr>
          <w:rFonts w:ascii="Arial" w:eastAsia="Times New Roman" w:hAnsi="Arial" w:cs="Arial"/>
          <w:b/>
        </w:rPr>
        <w:t>, M.R.P., S.S.</w:t>
      </w:r>
      <w:r w:rsidR="00903CA8" w:rsidRPr="00A62993">
        <w:rPr>
          <w:rFonts w:ascii="Arial" w:eastAsia="Times New Roman" w:hAnsi="Arial" w:cs="Arial"/>
          <w:b/>
        </w:rPr>
        <w:t xml:space="preserve">: </w:t>
      </w:r>
      <w:r w:rsidR="00903CA8" w:rsidRPr="00A62993">
        <w:rPr>
          <w:rFonts w:ascii="Arial" w:eastAsia="Times New Roman" w:hAnsi="Arial" w:cs="Arial"/>
        </w:rPr>
        <w:t>critically revised the manuscript</w:t>
      </w:r>
    </w:p>
    <w:p w14:paraId="315A7963" w14:textId="77777777" w:rsidR="0016126C" w:rsidRPr="00A62993" w:rsidRDefault="0016126C" w:rsidP="0068289E">
      <w:pPr>
        <w:tabs>
          <w:tab w:val="left" w:pos="0"/>
          <w:tab w:val="left" w:pos="720"/>
          <w:tab w:val="left" w:pos="1440"/>
          <w:tab w:val="left" w:pos="2160"/>
          <w:tab w:val="left" w:pos="2880"/>
          <w:tab w:val="left" w:pos="3600"/>
          <w:tab w:val="left" w:pos="4320"/>
        </w:tabs>
        <w:autoSpaceDE w:val="0"/>
        <w:autoSpaceDN w:val="0"/>
        <w:adjustRightInd w:val="0"/>
        <w:spacing w:line="480" w:lineRule="auto"/>
        <w:rPr>
          <w:rFonts w:ascii="Arial" w:eastAsia="Times New Roman" w:hAnsi="Arial" w:cs="Arial"/>
          <w:b/>
        </w:rPr>
      </w:pPr>
    </w:p>
    <w:p w14:paraId="76EFA82C" w14:textId="3BBE5956" w:rsidR="0016126C" w:rsidRPr="00A62993" w:rsidRDefault="0016126C" w:rsidP="0068289E">
      <w:pPr>
        <w:tabs>
          <w:tab w:val="left" w:pos="0"/>
          <w:tab w:val="left" w:pos="720"/>
          <w:tab w:val="left" w:pos="1440"/>
          <w:tab w:val="left" w:pos="2160"/>
          <w:tab w:val="left" w:pos="2880"/>
          <w:tab w:val="left" w:pos="3600"/>
          <w:tab w:val="left" w:pos="4320"/>
        </w:tabs>
        <w:autoSpaceDE w:val="0"/>
        <w:autoSpaceDN w:val="0"/>
        <w:adjustRightInd w:val="0"/>
        <w:spacing w:line="480" w:lineRule="auto"/>
        <w:rPr>
          <w:rFonts w:ascii="Arial" w:eastAsia="Times New Roman" w:hAnsi="Arial" w:cs="Arial"/>
          <w:b/>
        </w:rPr>
      </w:pPr>
      <w:r w:rsidRPr="00A62993">
        <w:rPr>
          <w:rFonts w:ascii="Arial" w:eastAsia="Times New Roman" w:hAnsi="Arial" w:cs="Arial"/>
          <w:b/>
        </w:rPr>
        <w:t>Conflict of Interest Disclosure</w:t>
      </w:r>
    </w:p>
    <w:p w14:paraId="63139EB0" w14:textId="77777777" w:rsidR="0016126C" w:rsidRPr="00A62993" w:rsidRDefault="004B3174" w:rsidP="0068289E">
      <w:pPr>
        <w:spacing w:line="480" w:lineRule="auto"/>
        <w:rPr>
          <w:rFonts w:ascii="Arial" w:eastAsia="Times New Roman" w:hAnsi="Arial" w:cs="Arial"/>
          <w:b/>
        </w:rPr>
      </w:pPr>
      <w:r w:rsidRPr="00A62993">
        <w:rPr>
          <w:rFonts w:ascii="Arial" w:eastAsia="Times New Roman" w:hAnsi="Arial" w:cs="Arial"/>
        </w:rPr>
        <w:t xml:space="preserve">The authors declare no competing financial interests </w:t>
      </w:r>
      <w:r w:rsidR="0016126C" w:rsidRPr="00A62993">
        <w:rPr>
          <w:rFonts w:ascii="Arial" w:eastAsia="Times New Roman" w:hAnsi="Arial" w:cs="Arial"/>
          <w:b/>
        </w:rPr>
        <w:br w:type="page"/>
      </w:r>
    </w:p>
    <w:p w14:paraId="02BBA5C6" w14:textId="77777777" w:rsidR="0016126C" w:rsidRPr="00A62993" w:rsidRDefault="0016126C" w:rsidP="0068289E">
      <w:pPr>
        <w:tabs>
          <w:tab w:val="left" w:pos="720"/>
          <w:tab w:val="left" w:pos="1440"/>
          <w:tab w:val="left" w:pos="2160"/>
          <w:tab w:val="left" w:pos="2880"/>
          <w:tab w:val="left" w:pos="3600"/>
          <w:tab w:val="left" w:pos="4320"/>
        </w:tabs>
        <w:autoSpaceDE w:val="0"/>
        <w:autoSpaceDN w:val="0"/>
        <w:adjustRightInd w:val="0"/>
        <w:spacing w:line="480" w:lineRule="auto"/>
        <w:ind w:left="630" w:hanging="630"/>
        <w:rPr>
          <w:rFonts w:ascii="Arial" w:eastAsia="Times New Roman" w:hAnsi="Arial" w:cs="Arial"/>
          <w:b/>
        </w:rPr>
      </w:pPr>
      <w:r w:rsidRPr="00A62993">
        <w:rPr>
          <w:rFonts w:ascii="Arial" w:eastAsia="Times New Roman" w:hAnsi="Arial" w:cs="Arial"/>
          <w:b/>
        </w:rPr>
        <w:lastRenderedPageBreak/>
        <w:t>References</w:t>
      </w:r>
    </w:p>
    <w:p w14:paraId="7FD24EFF" w14:textId="77777777" w:rsidR="00580DFE" w:rsidRPr="00707229" w:rsidRDefault="004A5D35" w:rsidP="00580DFE">
      <w:pPr>
        <w:pStyle w:val="EndNoteBibliography"/>
        <w:ind w:left="720" w:hanging="720"/>
        <w:rPr>
          <w:rFonts w:ascii="Arial" w:hAnsi="Arial" w:cs="Arial"/>
        </w:rPr>
      </w:pPr>
      <w:r w:rsidRPr="00707229">
        <w:rPr>
          <w:rFonts w:ascii="Arial" w:eastAsia="Times New Roman" w:hAnsi="Arial" w:cs="Arial"/>
        </w:rPr>
        <w:fldChar w:fldCharType="begin"/>
      </w:r>
      <w:r w:rsidR="000D4AD3" w:rsidRPr="00707229">
        <w:rPr>
          <w:rFonts w:ascii="Arial" w:eastAsia="Times New Roman" w:hAnsi="Arial" w:cs="Arial"/>
        </w:rPr>
        <w:instrText xml:space="preserve"> ADDIN EN.REFLIST </w:instrText>
      </w:r>
      <w:r w:rsidRPr="00707229">
        <w:rPr>
          <w:rFonts w:ascii="Arial" w:eastAsia="Times New Roman" w:hAnsi="Arial" w:cs="Arial"/>
        </w:rPr>
        <w:fldChar w:fldCharType="separate"/>
      </w:r>
      <w:bookmarkStart w:id="1" w:name="_ENREF_1"/>
      <w:r w:rsidR="00580DFE" w:rsidRPr="00707229">
        <w:rPr>
          <w:rFonts w:ascii="Arial" w:hAnsi="Arial" w:cs="Arial"/>
        </w:rPr>
        <w:t>1.</w:t>
      </w:r>
      <w:r w:rsidR="00580DFE" w:rsidRPr="00707229">
        <w:rPr>
          <w:rFonts w:ascii="Arial" w:hAnsi="Arial" w:cs="Arial"/>
        </w:rPr>
        <w:tab/>
        <w:t xml:space="preserve">DeBaun MR, Kirkham FJ. Central nervous system complications and management in sickle cell disease. </w:t>
      </w:r>
      <w:r w:rsidR="00580DFE" w:rsidRPr="00707229">
        <w:rPr>
          <w:rFonts w:ascii="Arial" w:hAnsi="Arial" w:cs="Arial"/>
          <w:i/>
        </w:rPr>
        <w:t>Blood</w:t>
      </w:r>
      <w:r w:rsidR="00580DFE" w:rsidRPr="00707229">
        <w:rPr>
          <w:rFonts w:ascii="Arial" w:hAnsi="Arial" w:cs="Arial"/>
        </w:rPr>
        <w:t>. 2016;127:829-838</w:t>
      </w:r>
      <w:bookmarkEnd w:id="1"/>
    </w:p>
    <w:p w14:paraId="7C8DBED6" w14:textId="77777777" w:rsidR="00580DFE" w:rsidRPr="00707229" w:rsidRDefault="00580DFE" w:rsidP="00580DFE">
      <w:pPr>
        <w:pStyle w:val="EndNoteBibliography"/>
        <w:ind w:left="720" w:hanging="720"/>
        <w:rPr>
          <w:rFonts w:ascii="Arial" w:hAnsi="Arial" w:cs="Arial"/>
        </w:rPr>
      </w:pPr>
      <w:bookmarkStart w:id="2" w:name="_ENREF_2"/>
      <w:r w:rsidRPr="00707229">
        <w:rPr>
          <w:rFonts w:ascii="Arial" w:hAnsi="Arial" w:cs="Arial"/>
        </w:rPr>
        <w:t>2.</w:t>
      </w:r>
      <w:r w:rsidRPr="00707229">
        <w:rPr>
          <w:rFonts w:ascii="Arial" w:hAnsi="Arial" w:cs="Arial"/>
        </w:rPr>
        <w:tab/>
        <w:t xml:space="preserve">Powars D, Wilson B, Imbus C, Pegelow C, Allen J. The natural history of stroke in sickle cell disease. </w:t>
      </w:r>
      <w:r w:rsidRPr="00707229">
        <w:rPr>
          <w:rFonts w:ascii="Arial" w:hAnsi="Arial" w:cs="Arial"/>
          <w:i/>
        </w:rPr>
        <w:t>Am J Med</w:t>
      </w:r>
      <w:r w:rsidRPr="00707229">
        <w:rPr>
          <w:rFonts w:ascii="Arial" w:hAnsi="Arial" w:cs="Arial"/>
        </w:rPr>
        <w:t>. 1978;65:461-471</w:t>
      </w:r>
      <w:bookmarkEnd w:id="2"/>
    </w:p>
    <w:p w14:paraId="5EA36547" w14:textId="77777777" w:rsidR="00580DFE" w:rsidRPr="00707229" w:rsidRDefault="00580DFE" w:rsidP="00580DFE">
      <w:pPr>
        <w:pStyle w:val="EndNoteBibliography"/>
        <w:ind w:left="720" w:hanging="720"/>
        <w:rPr>
          <w:rFonts w:ascii="Arial" w:hAnsi="Arial" w:cs="Arial"/>
        </w:rPr>
      </w:pPr>
      <w:bookmarkStart w:id="3" w:name="_ENREF_3"/>
      <w:r w:rsidRPr="00707229">
        <w:rPr>
          <w:rFonts w:ascii="Arial" w:hAnsi="Arial" w:cs="Arial"/>
        </w:rPr>
        <w:t>3.</w:t>
      </w:r>
      <w:r w:rsidRPr="00707229">
        <w:rPr>
          <w:rFonts w:ascii="Arial" w:hAnsi="Arial" w:cs="Arial"/>
        </w:rPr>
        <w:tab/>
        <w:t xml:space="preserve">Galadanci NA, Abdullahi SU, Tabari MA, Abubakar S, Belonwu R, Salihu A, et al. Primary stroke prevention in nigerian children with sickle cell disease (spin): Challenges of conducting a feasibility trial. </w:t>
      </w:r>
      <w:r w:rsidRPr="00707229">
        <w:rPr>
          <w:rFonts w:ascii="Arial" w:hAnsi="Arial" w:cs="Arial"/>
          <w:i/>
        </w:rPr>
        <w:t>Pediatr Blood Cancer</w:t>
      </w:r>
      <w:r w:rsidRPr="00707229">
        <w:rPr>
          <w:rFonts w:ascii="Arial" w:hAnsi="Arial" w:cs="Arial"/>
        </w:rPr>
        <w:t>. 2015;62:395-401</w:t>
      </w:r>
      <w:bookmarkEnd w:id="3"/>
    </w:p>
    <w:p w14:paraId="2EEF91F2" w14:textId="77777777" w:rsidR="00580DFE" w:rsidRPr="00707229" w:rsidRDefault="00580DFE" w:rsidP="00580DFE">
      <w:pPr>
        <w:pStyle w:val="EndNoteBibliography"/>
        <w:ind w:left="720" w:hanging="720"/>
        <w:rPr>
          <w:rFonts w:ascii="Arial" w:hAnsi="Arial" w:cs="Arial"/>
        </w:rPr>
      </w:pPr>
      <w:bookmarkStart w:id="4" w:name="_ENREF_4"/>
      <w:r w:rsidRPr="00707229">
        <w:rPr>
          <w:rFonts w:ascii="Arial" w:hAnsi="Arial" w:cs="Arial"/>
        </w:rPr>
        <w:t>4.</w:t>
      </w:r>
      <w:r w:rsidRPr="00707229">
        <w:rPr>
          <w:rFonts w:ascii="Arial" w:hAnsi="Arial" w:cs="Arial"/>
        </w:rPr>
        <w:tab/>
        <w:t xml:space="preserve">Hulbert ML, McKinstry RC, Lacey JL, Moran CJ, Panepinto JA, Thompson AA, et al. Silent cerebral infarcts occur despite regular blood transfusion therapy after first strokes in children with sickle cell disease. </w:t>
      </w:r>
      <w:r w:rsidRPr="00707229">
        <w:rPr>
          <w:rFonts w:ascii="Arial" w:hAnsi="Arial" w:cs="Arial"/>
          <w:i/>
        </w:rPr>
        <w:t>Blood</w:t>
      </w:r>
      <w:r w:rsidRPr="00707229">
        <w:rPr>
          <w:rFonts w:ascii="Arial" w:hAnsi="Arial" w:cs="Arial"/>
        </w:rPr>
        <w:t>. 2011;117:772-779</w:t>
      </w:r>
      <w:bookmarkEnd w:id="4"/>
    </w:p>
    <w:p w14:paraId="7C1903A4" w14:textId="77777777" w:rsidR="00580DFE" w:rsidRPr="00707229" w:rsidRDefault="00580DFE" w:rsidP="00580DFE">
      <w:pPr>
        <w:pStyle w:val="EndNoteBibliography"/>
        <w:ind w:left="720" w:hanging="720"/>
        <w:rPr>
          <w:rFonts w:ascii="Arial" w:hAnsi="Arial" w:cs="Arial"/>
        </w:rPr>
      </w:pPr>
      <w:bookmarkStart w:id="5" w:name="_ENREF_5"/>
      <w:r w:rsidRPr="00707229">
        <w:rPr>
          <w:rFonts w:ascii="Arial" w:hAnsi="Arial" w:cs="Arial"/>
        </w:rPr>
        <w:t>5.</w:t>
      </w:r>
      <w:r w:rsidRPr="00707229">
        <w:rPr>
          <w:rFonts w:ascii="Arial" w:hAnsi="Arial" w:cs="Arial"/>
        </w:rPr>
        <w:tab/>
        <w:t xml:space="preserve">Adams RJ, McKie VC, Brambilla D, Carl E, Gallagher D, Nichols FT, et al. Stroke prevention trial in sickle cell anemia. </w:t>
      </w:r>
      <w:r w:rsidRPr="00707229">
        <w:rPr>
          <w:rFonts w:ascii="Arial" w:hAnsi="Arial" w:cs="Arial"/>
          <w:i/>
        </w:rPr>
        <w:t>Control Clin Trials</w:t>
      </w:r>
      <w:r w:rsidRPr="00707229">
        <w:rPr>
          <w:rFonts w:ascii="Arial" w:hAnsi="Arial" w:cs="Arial"/>
        </w:rPr>
        <w:t>. 1998;19:110-129</w:t>
      </w:r>
      <w:bookmarkEnd w:id="5"/>
    </w:p>
    <w:p w14:paraId="5311381C" w14:textId="77777777" w:rsidR="00580DFE" w:rsidRPr="00707229" w:rsidRDefault="00580DFE" w:rsidP="00580DFE">
      <w:pPr>
        <w:pStyle w:val="EndNoteBibliography"/>
        <w:ind w:left="720" w:hanging="720"/>
        <w:rPr>
          <w:rFonts w:ascii="Arial" w:hAnsi="Arial" w:cs="Arial"/>
        </w:rPr>
      </w:pPr>
      <w:bookmarkStart w:id="6" w:name="_ENREF_6"/>
      <w:r w:rsidRPr="00707229">
        <w:rPr>
          <w:rFonts w:ascii="Arial" w:hAnsi="Arial" w:cs="Arial"/>
        </w:rPr>
        <w:t>6.</w:t>
      </w:r>
      <w:r w:rsidRPr="00707229">
        <w:rPr>
          <w:rFonts w:ascii="Arial" w:hAnsi="Arial" w:cs="Arial"/>
        </w:rPr>
        <w:tab/>
        <w:t xml:space="preserve">Helton KJ, Adams RJ, Kesler KL, Lockhart A, Aygun B, Driscoll C, et al. Magnetic resonance imaging/angiography and transcranial doppler velocities in sickle cell anemia: Results from the switch trial. </w:t>
      </w:r>
      <w:r w:rsidRPr="00707229">
        <w:rPr>
          <w:rFonts w:ascii="Arial" w:hAnsi="Arial" w:cs="Arial"/>
          <w:i/>
        </w:rPr>
        <w:t>Blood</w:t>
      </w:r>
      <w:r w:rsidRPr="00707229">
        <w:rPr>
          <w:rFonts w:ascii="Arial" w:hAnsi="Arial" w:cs="Arial"/>
        </w:rPr>
        <w:t>. 2014;124:891-898</w:t>
      </w:r>
      <w:bookmarkEnd w:id="6"/>
    </w:p>
    <w:p w14:paraId="4EA9CA34" w14:textId="77777777" w:rsidR="00580DFE" w:rsidRPr="00707229" w:rsidRDefault="00580DFE" w:rsidP="00580DFE">
      <w:pPr>
        <w:pStyle w:val="EndNoteBibliography"/>
        <w:ind w:left="720" w:hanging="720"/>
        <w:rPr>
          <w:rFonts w:ascii="Arial" w:hAnsi="Arial" w:cs="Arial"/>
        </w:rPr>
      </w:pPr>
      <w:bookmarkStart w:id="7" w:name="_ENREF_7"/>
      <w:r w:rsidRPr="00707229">
        <w:rPr>
          <w:rFonts w:ascii="Arial" w:hAnsi="Arial" w:cs="Arial"/>
        </w:rPr>
        <w:t>7.</w:t>
      </w:r>
      <w:r w:rsidRPr="00707229">
        <w:rPr>
          <w:rFonts w:ascii="Arial" w:hAnsi="Arial" w:cs="Arial"/>
        </w:rPr>
        <w:tab/>
        <w:t xml:space="preserve">Ware RE, Davis BR, Schultz WH, Brown RC, Aygun B, Sarnaik S, et al. Hydroxycarbamide versus chronic transfusion for maintenance of transcranial doppler flow velocities in children with sickle cell anaemia-tcd with transfusions changing to hydroxyurea (twitch): A multicentre, open-label, phase 3, non-inferiority trial. </w:t>
      </w:r>
      <w:r w:rsidRPr="00707229">
        <w:rPr>
          <w:rFonts w:ascii="Arial" w:hAnsi="Arial" w:cs="Arial"/>
          <w:i/>
        </w:rPr>
        <w:t>Lancet</w:t>
      </w:r>
      <w:r w:rsidRPr="00707229">
        <w:rPr>
          <w:rFonts w:ascii="Arial" w:hAnsi="Arial" w:cs="Arial"/>
        </w:rPr>
        <w:t>. 2016;387:661-670</w:t>
      </w:r>
      <w:bookmarkEnd w:id="7"/>
    </w:p>
    <w:p w14:paraId="2C1F7F7E" w14:textId="77777777" w:rsidR="00580DFE" w:rsidRPr="00707229" w:rsidRDefault="00580DFE" w:rsidP="00580DFE">
      <w:pPr>
        <w:pStyle w:val="EndNoteBibliography"/>
        <w:ind w:left="720" w:hanging="720"/>
        <w:rPr>
          <w:rFonts w:ascii="Arial" w:hAnsi="Arial" w:cs="Arial"/>
        </w:rPr>
      </w:pPr>
      <w:bookmarkStart w:id="8" w:name="_ENREF_8"/>
      <w:r w:rsidRPr="00707229">
        <w:rPr>
          <w:rFonts w:ascii="Arial" w:hAnsi="Arial" w:cs="Arial"/>
        </w:rPr>
        <w:t>8.</w:t>
      </w:r>
      <w:r w:rsidRPr="00707229">
        <w:rPr>
          <w:rFonts w:ascii="Arial" w:hAnsi="Arial" w:cs="Arial"/>
        </w:rPr>
        <w:tab/>
        <w:t xml:space="preserve">DeBaun MR, Gordon M, McKinstry RC, Noetzel MJ, White DA, Sarnaik SA, et al. Controlled trial of transfusions for silent cerebral infarcts in sickle cell anemia. </w:t>
      </w:r>
      <w:r w:rsidRPr="00707229">
        <w:rPr>
          <w:rFonts w:ascii="Arial" w:hAnsi="Arial" w:cs="Arial"/>
          <w:i/>
        </w:rPr>
        <w:t>N Engl J Med</w:t>
      </w:r>
      <w:r w:rsidRPr="00707229">
        <w:rPr>
          <w:rFonts w:ascii="Arial" w:hAnsi="Arial" w:cs="Arial"/>
        </w:rPr>
        <w:t>. 2014;371:699-710</w:t>
      </w:r>
      <w:bookmarkEnd w:id="8"/>
    </w:p>
    <w:p w14:paraId="0883F013" w14:textId="77777777" w:rsidR="00580DFE" w:rsidRPr="00707229" w:rsidRDefault="00580DFE" w:rsidP="00580DFE">
      <w:pPr>
        <w:pStyle w:val="EndNoteBibliography"/>
        <w:ind w:left="720" w:hanging="720"/>
        <w:rPr>
          <w:rFonts w:ascii="Arial" w:hAnsi="Arial" w:cs="Arial"/>
        </w:rPr>
      </w:pPr>
      <w:bookmarkStart w:id="9" w:name="_ENREF_9"/>
      <w:r w:rsidRPr="00707229">
        <w:rPr>
          <w:rFonts w:ascii="Arial" w:hAnsi="Arial" w:cs="Arial"/>
        </w:rPr>
        <w:t>9.</w:t>
      </w:r>
      <w:r w:rsidRPr="00707229">
        <w:rPr>
          <w:rFonts w:ascii="Arial" w:hAnsi="Arial" w:cs="Arial"/>
        </w:rPr>
        <w:tab/>
        <w:t xml:space="preserve">Kassim AA, Galadanci NA, Pruthi S, DeBaun MR. How i treat and manage strokes in sickle cell disease. </w:t>
      </w:r>
      <w:r w:rsidRPr="00707229">
        <w:rPr>
          <w:rFonts w:ascii="Arial" w:hAnsi="Arial" w:cs="Arial"/>
          <w:i/>
        </w:rPr>
        <w:t>Blood</w:t>
      </w:r>
      <w:r w:rsidRPr="00707229">
        <w:rPr>
          <w:rFonts w:ascii="Arial" w:hAnsi="Arial" w:cs="Arial"/>
        </w:rPr>
        <w:t>. 2015;125:3401-3410</w:t>
      </w:r>
      <w:bookmarkEnd w:id="9"/>
    </w:p>
    <w:p w14:paraId="690567BE" w14:textId="77777777" w:rsidR="00580DFE" w:rsidRPr="00707229" w:rsidRDefault="00580DFE" w:rsidP="00580DFE">
      <w:pPr>
        <w:pStyle w:val="EndNoteBibliography"/>
        <w:ind w:left="720" w:hanging="720"/>
        <w:rPr>
          <w:rFonts w:ascii="Arial" w:hAnsi="Arial" w:cs="Arial"/>
        </w:rPr>
      </w:pPr>
      <w:bookmarkStart w:id="10" w:name="_ENREF_10"/>
      <w:r w:rsidRPr="00707229">
        <w:rPr>
          <w:rFonts w:ascii="Arial" w:hAnsi="Arial" w:cs="Arial"/>
        </w:rPr>
        <w:t>10.</w:t>
      </w:r>
      <w:r w:rsidRPr="00707229">
        <w:rPr>
          <w:rFonts w:ascii="Arial" w:hAnsi="Arial" w:cs="Arial"/>
        </w:rPr>
        <w:tab/>
        <w:t xml:space="preserve">Adams RJ, Brambilla D, Optimizing Primary Stroke Prevention in Sickle Cell Anemia Trial I. Discontinuing prophylactic transfusions used to prevent stroke in sickle cell disease. </w:t>
      </w:r>
      <w:r w:rsidRPr="00707229">
        <w:rPr>
          <w:rFonts w:ascii="Arial" w:hAnsi="Arial" w:cs="Arial"/>
          <w:i/>
        </w:rPr>
        <w:t>N Engl J Med</w:t>
      </w:r>
      <w:r w:rsidRPr="00707229">
        <w:rPr>
          <w:rFonts w:ascii="Arial" w:hAnsi="Arial" w:cs="Arial"/>
        </w:rPr>
        <w:t>. 2005;353:2769-2778</w:t>
      </w:r>
      <w:bookmarkEnd w:id="10"/>
    </w:p>
    <w:p w14:paraId="71F0E0D1" w14:textId="77777777" w:rsidR="00580DFE" w:rsidRPr="00707229" w:rsidRDefault="00580DFE" w:rsidP="00580DFE">
      <w:pPr>
        <w:pStyle w:val="EndNoteBibliography"/>
        <w:ind w:left="720" w:hanging="720"/>
        <w:rPr>
          <w:rFonts w:ascii="Arial" w:hAnsi="Arial" w:cs="Arial"/>
        </w:rPr>
      </w:pPr>
      <w:bookmarkStart w:id="11" w:name="_ENREF_11"/>
      <w:r w:rsidRPr="00707229">
        <w:rPr>
          <w:rFonts w:ascii="Arial" w:hAnsi="Arial" w:cs="Arial"/>
        </w:rPr>
        <w:t>11.</w:t>
      </w:r>
      <w:r w:rsidRPr="00707229">
        <w:rPr>
          <w:rFonts w:ascii="Arial" w:hAnsi="Arial" w:cs="Arial"/>
        </w:rPr>
        <w:tab/>
        <w:t xml:space="preserve">Lebensburger JD, Hilliard LM, McGrath TM, Fineberg NS, Howard TH. Laboratory and clinical correlates for magnetic resonance imaging (mri) abnormalities in pediatric sickle cell anemia. </w:t>
      </w:r>
      <w:r w:rsidRPr="00707229">
        <w:rPr>
          <w:rFonts w:ascii="Arial" w:hAnsi="Arial" w:cs="Arial"/>
          <w:i/>
        </w:rPr>
        <w:t>Journal of child neurology</w:t>
      </w:r>
      <w:r w:rsidRPr="00707229">
        <w:rPr>
          <w:rFonts w:ascii="Arial" w:hAnsi="Arial" w:cs="Arial"/>
        </w:rPr>
        <w:t>. 2011;26:1260-1264</w:t>
      </w:r>
      <w:bookmarkEnd w:id="11"/>
    </w:p>
    <w:p w14:paraId="5F473AB3" w14:textId="77777777" w:rsidR="00580DFE" w:rsidRPr="00707229" w:rsidRDefault="00580DFE" w:rsidP="00580DFE">
      <w:pPr>
        <w:pStyle w:val="EndNoteBibliography"/>
        <w:ind w:left="720" w:hanging="720"/>
        <w:rPr>
          <w:rFonts w:ascii="Arial" w:hAnsi="Arial" w:cs="Arial"/>
        </w:rPr>
      </w:pPr>
      <w:bookmarkStart w:id="12" w:name="_ENREF_12"/>
      <w:r w:rsidRPr="00707229">
        <w:rPr>
          <w:rFonts w:ascii="Arial" w:hAnsi="Arial" w:cs="Arial"/>
        </w:rPr>
        <w:t>12.</w:t>
      </w:r>
      <w:r w:rsidRPr="00707229">
        <w:rPr>
          <w:rFonts w:ascii="Arial" w:hAnsi="Arial" w:cs="Arial"/>
        </w:rPr>
        <w:tab/>
        <w:t xml:space="preserve">Prengler M, Pavlakis SG, Boyd S, Connelly A, Calamante F, Chong WK, et al. Sickle cell disease: Ischemia and seizures. </w:t>
      </w:r>
      <w:r w:rsidRPr="00707229">
        <w:rPr>
          <w:rFonts w:ascii="Arial" w:hAnsi="Arial" w:cs="Arial"/>
          <w:i/>
        </w:rPr>
        <w:t>Annals of neurology</w:t>
      </w:r>
      <w:r w:rsidRPr="00707229">
        <w:rPr>
          <w:rFonts w:ascii="Arial" w:hAnsi="Arial" w:cs="Arial"/>
        </w:rPr>
        <w:t>. 2005;58:290-302</w:t>
      </w:r>
      <w:bookmarkEnd w:id="12"/>
    </w:p>
    <w:p w14:paraId="5A421740" w14:textId="77777777" w:rsidR="00580DFE" w:rsidRPr="00707229" w:rsidRDefault="00580DFE" w:rsidP="00580DFE">
      <w:pPr>
        <w:pStyle w:val="EndNoteBibliography"/>
        <w:ind w:left="720" w:hanging="720"/>
        <w:rPr>
          <w:rFonts w:ascii="Arial" w:hAnsi="Arial" w:cs="Arial"/>
        </w:rPr>
      </w:pPr>
      <w:bookmarkStart w:id="13" w:name="_ENREF_13"/>
      <w:r w:rsidRPr="00707229">
        <w:rPr>
          <w:rFonts w:ascii="Arial" w:hAnsi="Arial" w:cs="Arial"/>
        </w:rPr>
        <w:t>13.</w:t>
      </w:r>
      <w:r w:rsidRPr="00707229">
        <w:rPr>
          <w:rFonts w:ascii="Arial" w:hAnsi="Arial" w:cs="Arial"/>
        </w:rPr>
        <w:tab/>
        <w:t xml:space="preserve">Pegelow CH, Macklin EA, Moser FG, Wang WC, Bello JA, Miller ST, et al. Longitudinal changes in brain magnetic resonance imaging findings in children with sickle cell disease. </w:t>
      </w:r>
      <w:r w:rsidRPr="00707229">
        <w:rPr>
          <w:rFonts w:ascii="Arial" w:hAnsi="Arial" w:cs="Arial"/>
          <w:i/>
        </w:rPr>
        <w:t>Blood</w:t>
      </w:r>
      <w:r w:rsidRPr="00707229">
        <w:rPr>
          <w:rFonts w:ascii="Arial" w:hAnsi="Arial" w:cs="Arial"/>
        </w:rPr>
        <w:t>. 2002;99:3014-3018</w:t>
      </w:r>
      <w:bookmarkEnd w:id="13"/>
    </w:p>
    <w:p w14:paraId="64A70135" w14:textId="77777777" w:rsidR="00580DFE" w:rsidRPr="00707229" w:rsidRDefault="00580DFE" w:rsidP="00580DFE">
      <w:pPr>
        <w:pStyle w:val="EndNoteBibliography"/>
        <w:ind w:left="720" w:hanging="720"/>
        <w:rPr>
          <w:rFonts w:ascii="Arial" w:hAnsi="Arial" w:cs="Arial"/>
        </w:rPr>
      </w:pPr>
      <w:bookmarkStart w:id="14" w:name="_ENREF_14"/>
      <w:r w:rsidRPr="00707229">
        <w:rPr>
          <w:rFonts w:ascii="Arial" w:hAnsi="Arial" w:cs="Arial"/>
        </w:rPr>
        <w:t>14.</w:t>
      </w:r>
      <w:r w:rsidRPr="00707229">
        <w:rPr>
          <w:rFonts w:ascii="Arial" w:hAnsi="Arial" w:cs="Arial"/>
        </w:rPr>
        <w:tab/>
        <w:t xml:space="preserve">Kinney TR, Sleeper LA, Wang WC, Zimmerman RA, Pegelow CH, Ohene-Frempong K, et al. Silent cerebral infarcts in sickle cell anemia: A risk factor analysis. The cooperative study of sickle cell disease. </w:t>
      </w:r>
      <w:r w:rsidRPr="00707229">
        <w:rPr>
          <w:rFonts w:ascii="Arial" w:hAnsi="Arial" w:cs="Arial"/>
          <w:i/>
        </w:rPr>
        <w:t>Pediatrics</w:t>
      </w:r>
      <w:r w:rsidRPr="00707229">
        <w:rPr>
          <w:rFonts w:ascii="Arial" w:hAnsi="Arial" w:cs="Arial"/>
        </w:rPr>
        <w:t>. 1999;103:640-645</w:t>
      </w:r>
      <w:bookmarkEnd w:id="14"/>
    </w:p>
    <w:p w14:paraId="1C26952A" w14:textId="77777777" w:rsidR="00580DFE" w:rsidRPr="00707229" w:rsidRDefault="00580DFE" w:rsidP="00580DFE">
      <w:pPr>
        <w:pStyle w:val="EndNoteBibliography"/>
        <w:ind w:left="720" w:hanging="720"/>
        <w:rPr>
          <w:rFonts w:ascii="Arial" w:hAnsi="Arial" w:cs="Arial"/>
        </w:rPr>
      </w:pPr>
      <w:bookmarkStart w:id="15" w:name="_ENREF_15"/>
      <w:r w:rsidRPr="00707229">
        <w:rPr>
          <w:rFonts w:ascii="Arial" w:hAnsi="Arial" w:cs="Arial"/>
        </w:rPr>
        <w:t>15.</w:t>
      </w:r>
      <w:r w:rsidRPr="00707229">
        <w:rPr>
          <w:rFonts w:ascii="Arial" w:hAnsi="Arial" w:cs="Arial"/>
        </w:rPr>
        <w:tab/>
        <w:t>U. S. Department of Health and Human Services NIoH, National Heart, Lung, and Blood Institute. Evidence based management of sickle cell disease. 2014</w:t>
      </w:r>
      <w:bookmarkEnd w:id="15"/>
    </w:p>
    <w:p w14:paraId="245AD3B0" w14:textId="77777777" w:rsidR="00580DFE" w:rsidRPr="00707229" w:rsidRDefault="00580DFE" w:rsidP="00580DFE">
      <w:pPr>
        <w:pStyle w:val="EndNoteBibliography"/>
        <w:ind w:left="720" w:hanging="720"/>
        <w:rPr>
          <w:rFonts w:ascii="Arial" w:hAnsi="Arial" w:cs="Arial"/>
        </w:rPr>
      </w:pPr>
      <w:bookmarkStart w:id="16" w:name="_ENREF_16"/>
      <w:r w:rsidRPr="00707229">
        <w:rPr>
          <w:rFonts w:ascii="Arial" w:hAnsi="Arial" w:cs="Arial"/>
        </w:rPr>
        <w:t>16.</w:t>
      </w:r>
      <w:r w:rsidRPr="00707229">
        <w:rPr>
          <w:rFonts w:ascii="Arial" w:hAnsi="Arial" w:cs="Arial"/>
        </w:rPr>
        <w:tab/>
        <w:t xml:space="preserve">Kitchen L, Westmacott R, Friefeld S, MacGregor D, Curtis R, Allen A, et al. The pediatric stroke outcome measure: A validation and reliability study. </w:t>
      </w:r>
      <w:r w:rsidRPr="00707229">
        <w:rPr>
          <w:rFonts w:ascii="Arial" w:hAnsi="Arial" w:cs="Arial"/>
          <w:i/>
        </w:rPr>
        <w:t>Stroke</w:t>
      </w:r>
      <w:r w:rsidRPr="00707229">
        <w:rPr>
          <w:rFonts w:ascii="Arial" w:hAnsi="Arial" w:cs="Arial"/>
        </w:rPr>
        <w:t>. 2012;43:1602-1608</w:t>
      </w:r>
      <w:bookmarkEnd w:id="16"/>
    </w:p>
    <w:p w14:paraId="340787FF" w14:textId="77777777" w:rsidR="00580DFE" w:rsidRPr="00707229" w:rsidRDefault="00580DFE" w:rsidP="00580DFE">
      <w:pPr>
        <w:pStyle w:val="EndNoteBibliography"/>
        <w:ind w:left="720" w:hanging="720"/>
        <w:rPr>
          <w:rFonts w:ascii="Arial" w:hAnsi="Arial" w:cs="Arial"/>
        </w:rPr>
      </w:pPr>
      <w:bookmarkStart w:id="17" w:name="_ENREF_17"/>
      <w:r w:rsidRPr="00707229">
        <w:rPr>
          <w:rFonts w:ascii="Arial" w:hAnsi="Arial" w:cs="Arial"/>
        </w:rPr>
        <w:t>17.</w:t>
      </w:r>
      <w:r w:rsidRPr="00707229">
        <w:rPr>
          <w:rFonts w:ascii="Arial" w:hAnsi="Arial" w:cs="Arial"/>
        </w:rPr>
        <w:tab/>
        <w:t xml:space="preserve">van Domburg R, Hoeks S, Kardys I, Lenzen M, Boersma E. Tools and techniques--statistics: How many variables are allowed in the logistic and cox regression models? </w:t>
      </w:r>
      <w:r w:rsidRPr="00707229">
        <w:rPr>
          <w:rFonts w:ascii="Arial" w:hAnsi="Arial" w:cs="Arial"/>
          <w:i/>
        </w:rPr>
        <w:t>EuroIntervention</w:t>
      </w:r>
      <w:r w:rsidRPr="00707229">
        <w:rPr>
          <w:rFonts w:ascii="Arial" w:hAnsi="Arial" w:cs="Arial"/>
        </w:rPr>
        <w:t>. 2014;9:1472-1473</w:t>
      </w:r>
      <w:bookmarkEnd w:id="17"/>
    </w:p>
    <w:p w14:paraId="41AD1812" w14:textId="77777777" w:rsidR="00580DFE" w:rsidRPr="00707229" w:rsidRDefault="00580DFE" w:rsidP="00580DFE">
      <w:pPr>
        <w:pStyle w:val="EndNoteBibliography"/>
        <w:ind w:left="720" w:hanging="720"/>
        <w:rPr>
          <w:rFonts w:ascii="Arial" w:hAnsi="Arial" w:cs="Arial"/>
        </w:rPr>
      </w:pPr>
      <w:bookmarkStart w:id="18" w:name="_ENREF_18"/>
      <w:r w:rsidRPr="00707229">
        <w:rPr>
          <w:rFonts w:ascii="Arial" w:hAnsi="Arial" w:cs="Arial"/>
        </w:rPr>
        <w:t>18.</w:t>
      </w:r>
      <w:r w:rsidRPr="00707229">
        <w:rPr>
          <w:rFonts w:ascii="Arial" w:hAnsi="Arial" w:cs="Arial"/>
        </w:rPr>
        <w:tab/>
        <w:t xml:space="preserve">Roberts DO, Covert B, Rodeghier MJ, Parmar N, DeBaun MR, Thompson AA, et al. Randomization is not associated with socio-economic and demographic factors in a </w:t>
      </w:r>
      <w:r w:rsidRPr="00707229">
        <w:rPr>
          <w:rFonts w:ascii="Arial" w:hAnsi="Arial" w:cs="Arial"/>
        </w:rPr>
        <w:lastRenderedPageBreak/>
        <w:t xml:space="preserve">multi-center clinical trial of children with sickle cell anemia. </w:t>
      </w:r>
      <w:r w:rsidRPr="00707229">
        <w:rPr>
          <w:rFonts w:ascii="Arial" w:hAnsi="Arial" w:cs="Arial"/>
          <w:i/>
        </w:rPr>
        <w:t>Pediatr Blood Cancer</w:t>
      </w:r>
      <w:r w:rsidRPr="00707229">
        <w:rPr>
          <w:rFonts w:ascii="Arial" w:hAnsi="Arial" w:cs="Arial"/>
        </w:rPr>
        <w:t>. 2014;61:1529-1535</w:t>
      </w:r>
      <w:bookmarkEnd w:id="18"/>
    </w:p>
    <w:p w14:paraId="7F2F512E" w14:textId="77777777" w:rsidR="00580DFE" w:rsidRPr="00707229" w:rsidRDefault="00580DFE" w:rsidP="00580DFE">
      <w:pPr>
        <w:pStyle w:val="EndNoteBibliography"/>
        <w:ind w:left="720" w:hanging="720"/>
        <w:rPr>
          <w:rFonts w:ascii="Arial" w:hAnsi="Arial" w:cs="Arial"/>
        </w:rPr>
      </w:pPr>
      <w:bookmarkStart w:id="19" w:name="_ENREF_19"/>
      <w:r w:rsidRPr="00707229">
        <w:rPr>
          <w:rFonts w:ascii="Arial" w:hAnsi="Arial" w:cs="Arial"/>
        </w:rPr>
        <w:t>19.</w:t>
      </w:r>
      <w:r w:rsidRPr="00707229">
        <w:rPr>
          <w:rFonts w:ascii="Arial" w:hAnsi="Arial" w:cs="Arial"/>
        </w:rPr>
        <w:tab/>
        <w:t xml:space="preserve">Agrawal N, Johnston SC, Wu YW, Sidney S, Fullerton HJ. Imaging data reveal a higher pediatric stroke incidence than prior us estimates. </w:t>
      </w:r>
      <w:r w:rsidRPr="00707229">
        <w:rPr>
          <w:rFonts w:ascii="Arial" w:hAnsi="Arial" w:cs="Arial"/>
          <w:i/>
        </w:rPr>
        <w:t>Stroke</w:t>
      </w:r>
      <w:r w:rsidRPr="00707229">
        <w:rPr>
          <w:rFonts w:ascii="Arial" w:hAnsi="Arial" w:cs="Arial"/>
        </w:rPr>
        <w:t>. 2009;40:3415-3421</w:t>
      </w:r>
      <w:bookmarkEnd w:id="19"/>
    </w:p>
    <w:p w14:paraId="2C81381B" w14:textId="77777777" w:rsidR="00580DFE" w:rsidRPr="00707229" w:rsidRDefault="00580DFE" w:rsidP="00580DFE">
      <w:pPr>
        <w:pStyle w:val="EndNoteBibliography"/>
        <w:ind w:left="720" w:hanging="720"/>
        <w:rPr>
          <w:rFonts w:ascii="Arial" w:hAnsi="Arial" w:cs="Arial"/>
        </w:rPr>
      </w:pPr>
      <w:bookmarkStart w:id="20" w:name="_ENREF_20"/>
      <w:r w:rsidRPr="00707229">
        <w:rPr>
          <w:rFonts w:ascii="Arial" w:hAnsi="Arial" w:cs="Arial"/>
        </w:rPr>
        <w:t>20.</w:t>
      </w:r>
      <w:r w:rsidRPr="00707229">
        <w:rPr>
          <w:rFonts w:ascii="Arial" w:hAnsi="Arial" w:cs="Arial"/>
        </w:rPr>
        <w:tab/>
        <w:t xml:space="preserve">Glauser TA, Siegel MJ, Lee BC, DeBaun MR. Accuracy of neurologic examination and history in detecting evidence of mri-diagnosed cerebral infarctions in children with sickle cell hemoglobinopathy. </w:t>
      </w:r>
      <w:r w:rsidRPr="00707229">
        <w:rPr>
          <w:rFonts w:ascii="Arial" w:hAnsi="Arial" w:cs="Arial"/>
          <w:i/>
        </w:rPr>
        <w:t>Journal of child neurology</w:t>
      </w:r>
      <w:r w:rsidRPr="00707229">
        <w:rPr>
          <w:rFonts w:ascii="Arial" w:hAnsi="Arial" w:cs="Arial"/>
        </w:rPr>
        <w:t>. 1995;10:88-92</w:t>
      </w:r>
      <w:bookmarkEnd w:id="20"/>
    </w:p>
    <w:p w14:paraId="16EAB7BE" w14:textId="77777777" w:rsidR="00580DFE" w:rsidRPr="00707229" w:rsidRDefault="00580DFE" w:rsidP="00580DFE">
      <w:pPr>
        <w:pStyle w:val="EndNoteBibliography"/>
        <w:ind w:left="720" w:hanging="720"/>
        <w:rPr>
          <w:rFonts w:ascii="Arial" w:hAnsi="Arial" w:cs="Arial"/>
        </w:rPr>
      </w:pPr>
      <w:bookmarkStart w:id="21" w:name="_ENREF_21"/>
      <w:r w:rsidRPr="00707229">
        <w:rPr>
          <w:rFonts w:ascii="Arial" w:hAnsi="Arial" w:cs="Arial"/>
        </w:rPr>
        <w:t>21.</w:t>
      </w:r>
      <w:r w:rsidRPr="00707229">
        <w:rPr>
          <w:rFonts w:ascii="Arial" w:hAnsi="Arial" w:cs="Arial"/>
        </w:rPr>
        <w:tab/>
        <w:t xml:space="preserve">Abboud MR, Yim E, Musallam KM, Adams RJ, Investigators SIS. Discontinuing prophylactic transfusions increases the risk of silent brain infarction in children with sickle cell disease: Data from stop ii. </w:t>
      </w:r>
      <w:r w:rsidRPr="00707229">
        <w:rPr>
          <w:rFonts w:ascii="Arial" w:hAnsi="Arial" w:cs="Arial"/>
          <w:i/>
        </w:rPr>
        <w:t>Blood</w:t>
      </w:r>
      <w:r w:rsidRPr="00707229">
        <w:rPr>
          <w:rFonts w:ascii="Arial" w:hAnsi="Arial" w:cs="Arial"/>
        </w:rPr>
        <w:t>. 2011;118:894-898</w:t>
      </w:r>
      <w:bookmarkEnd w:id="21"/>
    </w:p>
    <w:p w14:paraId="3D7E7102" w14:textId="11EB9CCA" w:rsidR="0016126C" w:rsidRPr="00A62993" w:rsidRDefault="004A5D35" w:rsidP="00D807FC">
      <w:pPr>
        <w:spacing w:line="480" w:lineRule="auto"/>
        <w:ind w:left="630" w:hanging="630"/>
        <w:rPr>
          <w:rFonts w:ascii="Arial" w:eastAsia="Times New Roman" w:hAnsi="Arial" w:cs="Arial"/>
          <w:b/>
        </w:rPr>
      </w:pPr>
      <w:r w:rsidRPr="00707229">
        <w:rPr>
          <w:rFonts w:ascii="Arial" w:eastAsia="Times New Roman" w:hAnsi="Arial" w:cs="Arial"/>
        </w:rPr>
        <w:fldChar w:fldCharType="end"/>
      </w:r>
    </w:p>
    <w:p w14:paraId="36C22089" w14:textId="77777777" w:rsidR="0016126C" w:rsidRPr="00A62993" w:rsidRDefault="0016126C">
      <w:pPr>
        <w:rPr>
          <w:rFonts w:ascii="Arial" w:eastAsia="Times New Roman" w:hAnsi="Arial" w:cs="Arial"/>
          <w:b/>
        </w:rPr>
      </w:pPr>
      <w:r w:rsidRPr="00A62993">
        <w:rPr>
          <w:rFonts w:ascii="Arial" w:eastAsia="Times New Roman" w:hAnsi="Arial" w:cs="Arial"/>
          <w:b/>
        </w:rPr>
        <w:br w:type="page"/>
      </w:r>
    </w:p>
    <w:p w14:paraId="5066F432" w14:textId="77777777" w:rsidR="004A5E36" w:rsidRPr="00A62993" w:rsidRDefault="004A5E36" w:rsidP="00735467">
      <w:pPr>
        <w:tabs>
          <w:tab w:val="left" w:pos="0"/>
          <w:tab w:val="left" w:pos="720"/>
          <w:tab w:val="left" w:pos="1440"/>
          <w:tab w:val="left" w:pos="2160"/>
          <w:tab w:val="left" w:pos="2880"/>
          <w:tab w:val="left" w:pos="3600"/>
          <w:tab w:val="left" w:pos="4320"/>
        </w:tabs>
        <w:autoSpaceDE w:val="0"/>
        <w:autoSpaceDN w:val="0"/>
        <w:adjustRightInd w:val="0"/>
        <w:spacing w:line="276" w:lineRule="auto"/>
        <w:rPr>
          <w:rFonts w:ascii="Arial" w:eastAsia="Times New Roman" w:hAnsi="Arial" w:cs="Arial"/>
          <w:b/>
        </w:rPr>
      </w:pPr>
      <w:r w:rsidRPr="00A62993">
        <w:rPr>
          <w:rFonts w:ascii="Arial" w:eastAsia="Times New Roman" w:hAnsi="Arial" w:cs="Arial"/>
          <w:b/>
        </w:rPr>
        <w:lastRenderedPageBreak/>
        <w:t>Tables</w:t>
      </w:r>
      <w:r w:rsidR="008C41FC" w:rsidRPr="00A62993">
        <w:rPr>
          <w:rFonts w:ascii="Arial" w:eastAsia="Times New Roman" w:hAnsi="Arial" w:cs="Arial"/>
          <w:b/>
        </w:rPr>
        <w:t>,</w:t>
      </w:r>
      <w:r w:rsidRPr="00A62993">
        <w:rPr>
          <w:rFonts w:ascii="Arial" w:eastAsia="Times New Roman" w:hAnsi="Arial" w:cs="Arial"/>
          <w:b/>
        </w:rPr>
        <w:t xml:space="preserve"> Figure Legends</w:t>
      </w:r>
      <w:r w:rsidR="008C41FC" w:rsidRPr="00A62993">
        <w:rPr>
          <w:rFonts w:ascii="Arial" w:eastAsia="Times New Roman" w:hAnsi="Arial" w:cs="Arial"/>
          <w:b/>
        </w:rPr>
        <w:t>,</w:t>
      </w:r>
      <w:r w:rsidRPr="00A62993">
        <w:rPr>
          <w:rFonts w:ascii="Arial" w:eastAsia="Times New Roman" w:hAnsi="Arial" w:cs="Arial"/>
          <w:b/>
        </w:rPr>
        <w:t xml:space="preserve"> and Figures.</w:t>
      </w:r>
    </w:p>
    <w:p w14:paraId="18B3067F" w14:textId="77777777" w:rsidR="004A5E36" w:rsidRPr="00A62993" w:rsidRDefault="004A5E36" w:rsidP="00735467">
      <w:pPr>
        <w:tabs>
          <w:tab w:val="left" w:pos="0"/>
          <w:tab w:val="left" w:pos="720"/>
          <w:tab w:val="left" w:pos="1440"/>
          <w:tab w:val="left" w:pos="2160"/>
          <w:tab w:val="left" w:pos="2880"/>
          <w:tab w:val="left" w:pos="3600"/>
          <w:tab w:val="left" w:pos="4320"/>
        </w:tabs>
        <w:autoSpaceDE w:val="0"/>
        <w:autoSpaceDN w:val="0"/>
        <w:adjustRightInd w:val="0"/>
        <w:spacing w:line="276" w:lineRule="auto"/>
        <w:rPr>
          <w:rFonts w:ascii="Arial" w:eastAsia="Times New Roman" w:hAnsi="Arial" w:cs="Arial"/>
          <w:b/>
        </w:rPr>
      </w:pPr>
    </w:p>
    <w:p w14:paraId="270CF1EE" w14:textId="57918262" w:rsidR="00B30906" w:rsidRPr="00A62993" w:rsidRDefault="00B30906" w:rsidP="00735467">
      <w:pPr>
        <w:pBdr>
          <w:bottom w:val="single" w:sz="4" w:space="1" w:color="auto"/>
        </w:pBdr>
        <w:tabs>
          <w:tab w:val="left" w:pos="0"/>
          <w:tab w:val="left" w:pos="720"/>
          <w:tab w:val="left" w:pos="1440"/>
          <w:tab w:val="left" w:pos="2160"/>
          <w:tab w:val="left" w:pos="2880"/>
          <w:tab w:val="left" w:pos="3600"/>
          <w:tab w:val="left" w:pos="4320"/>
        </w:tabs>
        <w:autoSpaceDE w:val="0"/>
        <w:autoSpaceDN w:val="0"/>
        <w:adjustRightInd w:val="0"/>
        <w:spacing w:line="276" w:lineRule="auto"/>
        <w:rPr>
          <w:rFonts w:ascii="Arial" w:eastAsia="Times New Roman" w:hAnsi="Arial" w:cs="Arial"/>
          <w:b/>
        </w:rPr>
      </w:pPr>
      <w:r w:rsidRPr="00A62993">
        <w:rPr>
          <w:rFonts w:ascii="Arial" w:eastAsia="Times New Roman" w:hAnsi="Arial" w:cs="Arial"/>
          <w:b/>
        </w:rPr>
        <w:t>Table 1. Demographics of the cohort</w:t>
      </w:r>
      <w:r w:rsidR="000C656A" w:rsidRPr="00A62993">
        <w:rPr>
          <w:rFonts w:ascii="Arial" w:eastAsia="Times New Roman" w:hAnsi="Arial" w:cs="Arial"/>
          <w:b/>
        </w:rPr>
        <w:t xml:space="preserve"> of children with normal transcranial Doppler (TCD) measurements (</w:t>
      </w:r>
      <w:r w:rsidR="000C656A" w:rsidRPr="00A62993">
        <w:rPr>
          <w:rFonts w:ascii="Arial" w:hAnsi="Arial" w:cs="Arial"/>
          <w:b/>
        </w:rPr>
        <w:t>time averaged mean maximum velocity of &lt; 200 cm/second, non-imaging or &lt; 185 cm/second imaging technique)</w:t>
      </w:r>
      <w:r w:rsidRPr="00A62993">
        <w:rPr>
          <w:rFonts w:ascii="Arial" w:eastAsia="Times New Roman" w:hAnsi="Arial" w:cs="Arial"/>
          <w:b/>
        </w:rPr>
        <w:t xml:space="preserve"> stratified by negative or positive MRI (n=42</w:t>
      </w:r>
      <w:r w:rsidR="00F3580B" w:rsidRPr="00A62993">
        <w:rPr>
          <w:rFonts w:ascii="Arial" w:eastAsia="Times New Roman" w:hAnsi="Arial" w:cs="Arial"/>
          <w:b/>
        </w:rPr>
        <w:t>1</w:t>
      </w:r>
      <w:r w:rsidRPr="00A62993">
        <w:rPr>
          <w:rFonts w:ascii="Arial" w:eastAsia="Times New Roman" w:hAnsi="Arial" w:cs="Arial"/>
          <w: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2250"/>
        <w:gridCol w:w="2166"/>
        <w:gridCol w:w="1434"/>
      </w:tblGrid>
      <w:tr w:rsidR="00B30906" w:rsidRPr="00A62993" w14:paraId="09EC89F9" w14:textId="77777777" w:rsidTr="00A220ED">
        <w:tc>
          <w:tcPr>
            <w:tcW w:w="3510" w:type="dxa"/>
            <w:tcBorders>
              <w:bottom w:val="single" w:sz="4" w:space="0" w:color="auto"/>
            </w:tcBorders>
          </w:tcPr>
          <w:p w14:paraId="36AA0F5A" w14:textId="77777777" w:rsidR="00B30906" w:rsidRPr="002E6775" w:rsidRDefault="00B30906" w:rsidP="00735467">
            <w:pPr>
              <w:tabs>
                <w:tab w:val="left" w:pos="0"/>
                <w:tab w:val="left" w:pos="720"/>
                <w:tab w:val="left" w:pos="1440"/>
                <w:tab w:val="left" w:pos="2160"/>
                <w:tab w:val="left" w:pos="2880"/>
                <w:tab w:val="left" w:pos="3600"/>
                <w:tab w:val="left" w:pos="4320"/>
              </w:tabs>
              <w:autoSpaceDE w:val="0"/>
              <w:autoSpaceDN w:val="0"/>
              <w:adjustRightInd w:val="0"/>
              <w:spacing w:line="276" w:lineRule="auto"/>
              <w:rPr>
                <w:rFonts w:ascii="Arial" w:eastAsia="Times New Roman" w:hAnsi="Arial" w:cs="Arial"/>
              </w:rPr>
            </w:pPr>
            <w:r w:rsidRPr="002E6775">
              <w:rPr>
                <w:rFonts w:ascii="Arial" w:eastAsia="Times New Roman" w:hAnsi="Arial" w:cs="Arial"/>
              </w:rPr>
              <w:t>Variable*</w:t>
            </w:r>
          </w:p>
        </w:tc>
        <w:tc>
          <w:tcPr>
            <w:tcW w:w="2250" w:type="dxa"/>
            <w:tcBorders>
              <w:bottom w:val="single" w:sz="4" w:space="0" w:color="auto"/>
            </w:tcBorders>
          </w:tcPr>
          <w:p w14:paraId="351BCC02" w14:textId="6144CA4F" w:rsidR="00B30906" w:rsidRPr="002E6775" w:rsidRDefault="001E443F" w:rsidP="00735467">
            <w:pPr>
              <w:tabs>
                <w:tab w:val="left" w:pos="0"/>
                <w:tab w:val="left" w:pos="720"/>
                <w:tab w:val="left" w:pos="1440"/>
                <w:tab w:val="left" w:pos="2160"/>
                <w:tab w:val="left" w:pos="2880"/>
                <w:tab w:val="left" w:pos="3600"/>
                <w:tab w:val="left" w:pos="4320"/>
              </w:tabs>
              <w:autoSpaceDE w:val="0"/>
              <w:autoSpaceDN w:val="0"/>
              <w:adjustRightInd w:val="0"/>
              <w:spacing w:line="276" w:lineRule="auto"/>
              <w:rPr>
                <w:rFonts w:ascii="Arial" w:eastAsia="Times New Roman" w:hAnsi="Arial" w:cs="Arial"/>
              </w:rPr>
            </w:pPr>
            <w:r w:rsidRPr="002E6775">
              <w:rPr>
                <w:rFonts w:ascii="Arial" w:eastAsia="Times New Roman" w:hAnsi="Arial" w:cs="Arial"/>
              </w:rPr>
              <w:t xml:space="preserve">Normal </w:t>
            </w:r>
            <w:r w:rsidR="00B30906" w:rsidRPr="002E6775">
              <w:rPr>
                <w:rFonts w:ascii="Arial" w:eastAsia="Times New Roman" w:hAnsi="Arial" w:cs="Arial"/>
              </w:rPr>
              <w:t>TCD</w:t>
            </w:r>
            <w:r w:rsidR="002D373C" w:rsidRPr="002E6775">
              <w:rPr>
                <w:rFonts w:ascii="Arial" w:eastAsia="Times New Roman" w:hAnsi="Arial" w:cs="Arial"/>
              </w:rPr>
              <w:t xml:space="preserve"> measur</w:t>
            </w:r>
            <w:r w:rsidR="00A21662" w:rsidRPr="002E6775">
              <w:rPr>
                <w:rFonts w:ascii="Arial" w:eastAsia="Times New Roman" w:hAnsi="Arial" w:cs="Arial"/>
              </w:rPr>
              <w:t>e</w:t>
            </w:r>
            <w:r w:rsidR="002D373C" w:rsidRPr="002E6775">
              <w:rPr>
                <w:rFonts w:ascii="Arial" w:eastAsia="Times New Roman" w:hAnsi="Arial" w:cs="Arial"/>
              </w:rPr>
              <w:t>ments</w:t>
            </w:r>
            <w:r w:rsidR="00B30906" w:rsidRPr="002E6775">
              <w:rPr>
                <w:rFonts w:ascii="Arial" w:eastAsia="Times New Roman" w:hAnsi="Arial" w:cs="Arial"/>
              </w:rPr>
              <w:t xml:space="preserve">, </w:t>
            </w:r>
            <w:r w:rsidRPr="002E6775">
              <w:rPr>
                <w:rFonts w:ascii="Arial" w:eastAsia="Times New Roman" w:hAnsi="Arial" w:cs="Arial"/>
              </w:rPr>
              <w:t xml:space="preserve">no evidence of silent cerebral infarct </w:t>
            </w:r>
            <w:r w:rsidR="00B30906" w:rsidRPr="002E6775">
              <w:rPr>
                <w:rFonts w:ascii="Arial" w:eastAsia="Times New Roman" w:hAnsi="Arial" w:cs="Arial"/>
              </w:rPr>
              <w:t>MRI (n=35</w:t>
            </w:r>
            <w:r w:rsidR="00CF4019" w:rsidRPr="002E6775">
              <w:rPr>
                <w:rFonts w:ascii="Arial" w:eastAsia="Times New Roman" w:hAnsi="Arial" w:cs="Arial"/>
              </w:rPr>
              <w:t>3</w:t>
            </w:r>
            <w:r w:rsidR="00B30906" w:rsidRPr="002E6775">
              <w:rPr>
                <w:rFonts w:ascii="Arial" w:eastAsia="Times New Roman" w:hAnsi="Arial" w:cs="Arial"/>
              </w:rPr>
              <w:t>)</w:t>
            </w:r>
          </w:p>
        </w:tc>
        <w:tc>
          <w:tcPr>
            <w:tcW w:w="2166" w:type="dxa"/>
            <w:tcBorders>
              <w:bottom w:val="single" w:sz="4" w:space="0" w:color="auto"/>
            </w:tcBorders>
          </w:tcPr>
          <w:p w14:paraId="066E3A2D" w14:textId="7AEF1E06" w:rsidR="00B30906" w:rsidRPr="002E6775" w:rsidRDefault="001E443F" w:rsidP="00735467">
            <w:pPr>
              <w:tabs>
                <w:tab w:val="left" w:pos="0"/>
                <w:tab w:val="left" w:pos="720"/>
                <w:tab w:val="left" w:pos="1440"/>
                <w:tab w:val="left" w:pos="2160"/>
                <w:tab w:val="left" w:pos="2880"/>
                <w:tab w:val="left" w:pos="3600"/>
                <w:tab w:val="left" w:pos="4320"/>
              </w:tabs>
              <w:autoSpaceDE w:val="0"/>
              <w:autoSpaceDN w:val="0"/>
              <w:adjustRightInd w:val="0"/>
              <w:spacing w:line="276" w:lineRule="auto"/>
              <w:rPr>
                <w:rFonts w:ascii="Arial" w:eastAsia="Times New Roman" w:hAnsi="Arial" w:cs="Arial"/>
              </w:rPr>
            </w:pPr>
            <w:r w:rsidRPr="002E6775">
              <w:rPr>
                <w:rFonts w:ascii="Arial" w:eastAsia="Times New Roman" w:hAnsi="Arial" w:cs="Arial"/>
              </w:rPr>
              <w:t xml:space="preserve">Normal </w:t>
            </w:r>
            <w:r w:rsidR="00B30906" w:rsidRPr="002E6775">
              <w:rPr>
                <w:rFonts w:ascii="Arial" w:eastAsia="Times New Roman" w:hAnsi="Arial" w:cs="Arial"/>
              </w:rPr>
              <w:t>TCD</w:t>
            </w:r>
            <w:r w:rsidR="002D373C" w:rsidRPr="002E6775">
              <w:rPr>
                <w:rFonts w:ascii="Arial" w:eastAsia="Times New Roman" w:hAnsi="Arial" w:cs="Arial"/>
              </w:rPr>
              <w:t xml:space="preserve"> measurements</w:t>
            </w:r>
            <w:r w:rsidR="00B30906" w:rsidRPr="002E6775">
              <w:rPr>
                <w:rFonts w:ascii="Arial" w:eastAsia="Times New Roman" w:hAnsi="Arial" w:cs="Arial"/>
              </w:rPr>
              <w:t xml:space="preserve">, </w:t>
            </w:r>
            <w:r w:rsidRPr="002E6775">
              <w:rPr>
                <w:rFonts w:ascii="Arial" w:eastAsia="Times New Roman" w:hAnsi="Arial" w:cs="Arial"/>
              </w:rPr>
              <w:t>evidence of silent cerebral infarct</w:t>
            </w:r>
            <w:r w:rsidR="00B30906" w:rsidRPr="002E6775">
              <w:rPr>
                <w:rFonts w:ascii="Arial" w:eastAsia="Times New Roman" w:hAnsi="Arial" w:cs="Arial"/>
              </w:rPr>
              <w:t xml:space="preserve"> (n=6</w:t>
            </w:r>
            <w:r w:rsidR="00DC4B45" w:rsidRPr="002E6775">
              <w:rPr>
                <w:rFonts w:ascii="Arial" w:eastAsia="Times New Roman" w:hAnsi="Arial" w:cs="Arial"/>
              </w:rPr>
              <w:t>8</w:t>
            </w:r>
            <w:r w:rsidR="00B30906" w:rsidRPr="002E6775">
              <w:rPr>
                <w:rFonts w:ascii="Arial" w:eastAsia="Times New Roman" w:hAnsi="Arial" w:cs="Arial"/>
              </w:rPr>
              <w:t>)</w:t>
            </w:r>
          </w:p>
        </w:tc>
        <w:tc>
          <w:tcPr>
            <w:tcW w:w="1434" w:type="dxa"/>
            <w:tcBorders>
              <w:bottom w:val="single" w:sz="4" w:space="0" w:color="auto"/>
            </w:tcBorders>
          </w:tcPr>
          <w:p w14:paraId="4DBA94D5" w14:textId="77777777" w:rsidR="00B30906" w:rsidRPr="002E6775" w:rsidRDefault="00B30906" w:rsidP="00735467">
            <w:pPr>
              <w:tabs>
                <w:tab w:val="left" w:pos="0"/>
                <w:tab w:val="left" w:pos="720"/>
                <w:tab w:val="left" w:pos="1440"/>
                <w:tab w:val="left" w:pos="2160"/>
                <w:tab w:val="left" w:pos="2880"/>
                <w:tab w:val="left" w:pos="3600"/>
                <w:tab w:val="left" w:pos="4320"/>
              </w:tabs>
              <w:autoSpaceDE w:val="0"/>
              <w:autoSpaceDN w:val="0"/>
              <w:adjustRightInd w:val="0"/>
              <w:spacing w:line="276" w:lineRule="auto"/>
              <w:rPr>
                <w:rFonts w:ascii="Arial" w:eastAsia="Times New Roman" w:hAnsi="Arial" w:cs="Arial"/>
              </w:rPr>
            </w:pPr>
            <w:r w:rsidRPr="002E6775">
              <w:rPr>
                <w:rFonts w:ascii="Arial" w:eastAsia="Times New Roman" w:hAnsi="Arial" w:cs="Arial"/>
              </w:rPr>
              <w:t>P Value*</w:t>
            </w:r>
          </w:p>
        </w:tc>
      </w:tr>
      <w:tr w:rsidR="00B30906" w:rsidRPr="00A62993" w14:paraId="122ABAEA" w14:textId="77777777" w:rsidTr="00A220ED">
        <w:tc>
          <w:tcPr>
            <w:tcW w:w="3510" w:type="dxa"/>
            <w:tcBorders>
              <w:top w:val="single" w:sz="4" w:space="0" w:color="auto"/>
            </w:tcBorders>
          </w:tcPr>
          <w:p w14:paraId="5275B9B9" w14:textId="77777777" w:rsidR="00B30906" w:rsidRPr="00A62993" w:rsidRDefault="00B30906" w:rsidP="00735467">
            <w:pPr>
              <w:tabs>
                <w:tab w:val="left" w:pos="0"/>
                <w:tab w:val="left" w:pos="720"/>
                <w:tab w:val="left" w:pos="1440"/>
                <w:tab w:val="left" w:pos="2160"/>
                <w:tab w:val="left" w:pos="2880"/>
                <w:tab w:val="left" w:pos="3600"/>
                <w:tab w:val="left" w:pos="4320"/>
              </w:tabs>
              <w:autoSpaceDE w:val="0"/>
              <w:autoSpaceDN w:val="0"/>
              <w:adjustRightInd w:val="0"/>
              <w:spacing w:line="276" w:lineRule="auto"/>
              <w:rPr>
                <w:rFonts w:ascii="Arial" w:eastAsia="Times New Roman" w:hAnsi="Arial" w:cs="Arial"/>
              </w:rPr>
            </w:pPr>
            <w:r w:rsidRPr="00A62993">
              <w:rPr>
                <w:rFonts w:ascii="Arial" w:eastAsia="Times New Roman" w:hAnsi="Arial" w:cs="Arial"/>
              </w:rPr>
              <w:t>Age at registration</w:t>
            </w:r>
          </w:p>
        </w:tc>
        <w:tc>
          <w:tcPr>
            <w:tcW w:w="2250" w:type="dxa"/>
            <w:tcBorders>
              <w:top w:val="single" w:sz="4" w:space="0" w:color="auto"/>
            </w:tcBorders>
          </w:tcPr>
          <w:p w14:paraId="0962C4C1" w14:textId="77777777" w:rsidR="00B30906" w:rsidRPr="00A62993" w:rsidRDefault="00B30906" w:rsidP="00735467">
            <w:pPr>
              <w:tabs>
                <w:tab w:val="left" w:pos="0"/>
                <w:tab w:val="left" w:pos="720"/>
                <w:tab w:val="left" w:pos="1440"/>
                <w:tab w:val="left" w:pos="2160"/>
                <w:tab w:val="left" w:pos="2880"/>
                <w:tab w:val="left" w:pos="3600"/>
                <w:tab w:val="left" w:pos="4320"/>
              </w:tabs>
              <w:autoSpaceDE w:val="0"/>
              <w:autoSpaceDN w:val="0"/>
              <w:adjustRightInd w:val="0"/>
              <w:spacing w:line="276" w:lineRule="auto"/>
              <w:rPr>
                <w:rFonts w:ascii="Arial" w:eastAsia="Times New Roman" w:hAnsi="Arial" w:cs="Arial"/>
              </w:rPr>
            </w:pPr>
            <w:r w:rsidRPr="00A62993">
              <w:rPr>
                <w:rFonts w:ascii="Arial" w:eastAsia="Times New Roman" w:hAnsi="Arial" w:cs="Arial"/>
              </w:rPr>
              <w:t>8.</w:t>
            </w:r>
            <w:r w:rsidR="00F145CB" w:rsidRPr="00A62993">
              <w:rPr>
                <w:rFonts w:ascii="Arial" w:eastAsia="Times New Roman" w:hAnsi="Arial" w:cs="Arial"/>
              </w:rPr>
              <w:t>9</w:t>
            </w:r>
            <w:r w:rsidRPr="00A62993">
              <w:rPr>
                <w:rFonts w:ascii="Arial" w:eastAsia="Times New Roman" w:hAnsi="Arial" w:cs="Arial"/>
              </w:rPr>
              <w:t xml:space="preserve"> (2.4)</w:t>
            </w:r>
          </w:p>
        </w:tc>
        <w:tc>
          <w:tcPr>
            <w:tcW w:w="2166" w:type="dxa"/>
            <w:tcBorders>
              <w:top w:val="single" w:sz="4" w:space="0" w:color="auto"/>
            </w:tcBorders>
          </w:tcPr>
          <w:p w14:paraId="2D22CBB9" w14:textId="77777777" w:rsidR="00B30906" w:rsidRPr="00A62993" w:rsidRDefault="00B30906" w:rsidP="00735467">
            <w:pPr>
              <w:tabs>
                <w:tab w:val="left" w:pos="0"/>
                <w:tab w:val="left" w:pos="720"/>
                <w:tab w:val="left" w:pos="1440"/>
                <w:tab w:val="left" w:pos="2160"/>
                <w:tab w:val="left" w:pos="2880"/>
                <w:tab w:val="left" w:pos="3600"/>
                <w:tab w:val="left" w:pos="4320"/>
              </w:tabs>
              <w:autoSpaceDE w:val="0"/>
              <w:autoSpaceDN w:val="0"/>
              <w:adjustRightInd w:val="0"/>
              <w:spacing w:line="276" w:lineRule="auto"/>
              <w:rPr>
                <w:rFonts w:ascii="Arial" w:eastAsia="Times New Roman" w:hAnsi="Arial" w:cs="Arial"/>
              </w:rPr>
            </w:pPr>
            <w:r w:rsidRPr="00A62993">
              <w:rPr>
                <w:rFonts w:ascii="Arial" w:eastAsia="Times New Roman" w:hAnsi="Arial" w:cs="Arial"/>
              </w:rPr>
              <w:t>9.</w:t>
            </w:r>
            <w:r w:rsidR="003C580B" w:rsidRPr="00A62993">
              <w:rPr>
                <w:rFonts w:ascii="Arial" w:eastAsia="Times New Roman" w:hAnsi="Arial" w:cs="Arial"/>
              </w:rPr>
              <w:t>1</w:t>
            </w:r>
            <w:r w:rsidRPr="00A62993">
              <w:rPr>
                <w:rFonts w:ascii="Arial" w:eastAsia="Times New Roman" w:hAnsi="Arial" w:cs="Arial"/>
              </w:rPr>
              <w:t xml:space="preserve"> (2.</w:t>
            </w:r>
            <w:r w:rsidR="00DC4B45" w:rsidRPr="00A62993">
              <w:rPr>
                <w:rFonts w:ascii="Arial" w:eastAsia="Times New Roman" w:hAnsi="Arial" w:cs="Arial"/>
              </w:rPr>
              <w:t>6</w:t>
            </w:r>
            <w:r w:rsidRPr="00A62993">
              <w:rPr>
                <w:rFonts w:ascii="Arial" w:eastAsia="Times New Roman" w:hAnsi="Arial" w:cs="Arial"/>
              </w:rPr>
              <w:t>)</w:t>
            </w:r>
          </w:p>
        </w:tc>
        <w:tc>
          <w:tcPr>
            <w:tcW w:w="1434" w:type="dxa"/>
            <w:tcBorders>
              <w:top w:val="single" w:sz="4" w:space="0" w:color="auto"/>
            </w:tcBorders>
          </w:tcPr>
          <w:p w14:paraId="2AEE471C" w14:textId="77777777" w:rsidR="00B30906" w:rsidRPr="00A62993" w:rsidRDefault="00B30906" w:rsidP="00735467">
            <w:pPr>
              <w:tabs>
                <w:tab w:val="left" w:pos="0"/>
                <w:tab w:val="left" w:pos="720"/>
                <w:tab w:val="left" w:pos="1440"/>
                <w:tab w:val="left" w:pos="2160"/>
                <w:tab w:val="left" w:pos="2880"/>
                <w:tab w:val="left" w:pos="3600"/>
                <w:tab w:val="left" w:pos="4320"/>
              </w:tabs>
              <w:autoSpaceDE w:val="0"/>
              <w:autoSpaceDN w:val="0"/>
              <w:adjustRightInd w:val="0"/>
              <w:spacing w:line="276" w:lineRule="auto"/>
              <w:rPr>
                <w:rFonts w:ascii="Arial" w:eastAsia="Times New Roman" w:hAnsi="Arial" w:cs="Arial"/>
              </w:rPr>
            </w:pPr>
            <w:r w:rsidRPr="00A62993">
              <w:rPr>
                <w:rFonts w:ascii="Arial" w:eastAsia="Times New Roman" w:hAnsi="Arial" w:cs="Arial"/>
              </w:rPr>
              <w:t>0.</w:t>
            </w:r>
            <w:r w:rsidR="00DC4B45" w:rsidRPr="00A62993">
              <w:rPr>
                <w:rFonts w:ascii="Arial" w:eastAsia="Times New Roman" w:hAnsi="Arial" w:cs="Arial"/>
              </w:rPr>
              <w:t>437</w:t>
            </w:r>
          </w:p>
        </w:tc>
      </w:tr>
      <w:tr w:rsidR="00B30906" w:rsidRPr="00A62993" w14:paraId="7E2934DD" w14:textId="77777777" w:rsidTr="00A220ED">
        <w:tc>
          <w:tcPr>
            <w:tcW w:w="3510" w:type="dxa"/>
          </w:tcPr>
          <w:p w14:paraId="0C517043" w14:textId="77777777" w:rsidR="00B30906" w:rsidRPr="00A62993" w:rsidRDefault="00B30906" w:rsidP="00735467">
            <w:pPr>
              <w:tabs>
                <w:tab w:val="left" w:pos="0"/>
                <w:tab w:val="left" w:pos="720"/>
                <w:tab w:val="left" w:pos="1440"/>
                <w:tab w:val="left" w:pos="2160"/>
                <w:tab w:val="left" w:pos="2880"/>
                <w:tab w:val="left" w:pos="3600"/>
                <w:tab w:val="left" w:pos="4320"/>
              </w:tabs>
              <w:autoSpaceDE w:val="0"/>
              <w:autoSpaceDN w:val="0"/>
              <w:adjustRightInd w:val="0"/>
              <w:spacing w:line="276" w:lineRule="auto"/>
              <w:rPr>
                <w:rFonts w:ascii="Arial" w:eastAsia="Times New Roman" w:hAnsi="Arial" w:cs="Arial"/>
              </w:rPr>
            </w:pPr>
            <w:r w:rsidRPr="00A62993">
              <w:rPr>
                <w:rFonts w:ascii="Arial" w:eastAsia="Times New Roman" w:hAnsi="Arial" w:cs="Arial"/>
              </w:rPr>
              <w:t>Sex, Male (%)</w:t>
            </w:r>
          </w:p>
        </w:tc>
        <w:tc>
          <w:tcPr>
            <w:tcW w:w="2250" w:type="dxa"/>
          </w:tcPr>
          <w:p w14:paraId="2B4C783B" w14:textId="77777777" w:rsidR="00B30906" w:rsidRPr="00A62993" w:rsidRDefault="00B30906" w:rsidP="00735467">
            <w:pPr>
              <w:tabs>
                <w:tab w:val="left" w:pos="0"/>
                <w:tab w:val="left" w:pos="720"/>
                <w:tab w:val="left" w:pos="1440"/>
                <w:tab w:val="left" w:pos="2160"/>
                <w:tab w:val="left" w:pos="2880"/>
                <w:tab w:val="left" w:pos="3600"/>
                <w:tab w:val="left" w:pos="4320"/>
              </w:tabs>
              <w:autoSpaceDE w:val="0"/>
              <w:autoSpaceDN w:val="0"/>
              <w:adjustRightInd w:val="0"/>
              <w:spacing w:line="276" w:lineRule="auto"/>
              <w:rPr>
                <w:rFonts w:ascii="Arial" w:eastAsia="Times New Roman" w:hAnsi="Arial" w:cs="Arial"/>
              </w:rPr>
            </w:pPr>
            <w:r w:rsidRPr="00A62993">
              <w:rPr>
                <w:rFonts w:ascii="Arial" w:eastAsia="Times New Roman" w:hAnsi="Arial" w:cs="Arial"/>
              </w:rPr>
              <w:t>49.</w:t>
            </w:r>
            <w:r w:rsidR="00F145CB" w:rsidRPr="00A62993">
              <w:rPr>
                <w:rFonts w:ascii="Arial" w:eastAsia="Times New Roman" w:hAnsi="Arial" w:cs="Arial"/>
              </w:rPr>
              <w:t>6</w:t>
            </w:r>
          </w:p>
        </w:tc>
        <w:tc>
          <w:tcPr>
            <w:tcW w:w="2166" w:type="dxa"/>
          </w:tcPr>
          <w:p w14:paraId="2FAD4A9F" w14:textId="77777777" w:rsidR="00B30906" w:rsidRPr="00A62993" w:rsidRDefault="00B30906" w:rsidP="00735467">
            <w:pPr>
              <w:tabs>
                <w:tab w:val="left" w:pos="0"/>
                <w:tab w:val="left" w:pos="720"/>
                <w:tab w:val="left" w:pos="1440"/>
                <w:tab w:val="left" w:pos="2160"/>
                <w:tab w:val="left" w:pos="2880"/>
                <w:tab w:val="left" w:pos="3600"/>
                <w:tab w:val="left" w:pos="4320"/>
              </w:tabs>
              <w:autoSpaceDE w:val="0"/>
              <w:autoSpaceDN w:val="0"/>
              <w:adjustRightInd w:val="0"/>
              <w:spacing w:line="276" w:lineRule="auto"/>
              <w:rPr>
                <w:rFonts w:ascii="Arial" w:eastAsia="Times New Roman" w:hAnsi="Arial" w:cs="Arial"/>
              </w:rPr>
            </w:pPr>
            <w:r w:rsidRPr="00A62993">
              <w:rPr>
                <w:rFonts w:ascii="Arial" w:eastAsia="Times New Roman" w:hAnsi="Arial" w:cs="Arial"/>
              </w:rPr>
              <w:t>5</w:t>
            </w:r>
            <w:r w:rsidR="00DC4B45" w:rsidRPr="00A62993">
              <w:rPr>
                <w:rFonts w:ascii="Arial" w:eastAsia="Times New Roman" w:hAnsi="Arial" w:cs="Arial"/>
              </w:rPr>
              <w:t>4</w:t>
            </w:r>
            <w:r w:rsidRPr="00A62993">
              <w:rPr>
                <w:rFonts w:ascii="Arial" w:eastAsia="Times New Roman" w:hAnsi="Arial" w:cs="Arial"/>
              </w:rPr>
              <w:t>.</w:t>
            </w:r>
            <w:r w:rsidR="00DC4B45" w:rsidRPr="00A62993">
              <w:rPr>
                <w:rFonts w:ascii="Arial" w:eastAsia="Times New Roman" w:hAnsi="Arial" w:cs="Arial"/>
              </w:rPr>
              <w:t>4</w:t>
            </w:r>
          </w:p>
        </w:tc>
        <w:tc>
          <w:tcPr>
            <w:tcW w:w="1434" w:type="dxa"/>
          </w:tcPr>
          <w:p w14:paraId="261491C7" w14:textId="77777777" w:rsidR="00B30906" w:rsidRPr="00A62993" w:rsidRDefault="00B30906" w:rsidP="00735467">
            <w:pPr>
              <w:tabs>
                <w:tab w:val="left" w:pos="0"/>
                <w:tab w:val="left" w:pos="720"/>
                <w:tab w:val="left" w:pos="1440"/>
                <w:tab w:val="left" w:pos="2160"/>
                <w:tab w:val="left" w:pos="2880"/>
                <w:tab w:val="left" w:pos="3600"/>
                <w:tab w:val="left" w:pos="4320"/>
              </w:tabs>
              <w:autoSpaceDE w:val="0"/>
              <w:autoSpaceDN w:val="0"/>
              <w:adjustRightInd w:val="0"/>
              <w:spacing w:line="276" w:lineRule="auto"/>
              <w:rPr>
                <w:rFonts w:ascii="Arial" w:eastAsia="Times New Roman" w:hAnsi="Arial" w:cs="Arial"/>
              </w:rPr>
            </w:pPr>
            <w:r w:rsidRPr="00A62993">
              <w:rPr>
                <w:rFonts w:ascii="Arial" w:eastAsia="Times New Roman" w:hAnsi="Arial" w:cs="Arial"/>
              </w:rPr>
              <w:t>0.</w:t>
            </w:r>
            <w:r w:rsidR="00F145CB" w:rsidRPr="00A62993">
              <w:rPr>
                <w:rFonts w:ascii="Arial" w:eastAsia="Times New Roman" w:hAnsi="Arial" w:cs="Arial"/>
              </w:rPr>
              <w:t>4</w:t>
            </w:r>
            <w:r w:rsidR="00DC4B45" w:rsidRPr="00A62993">
              <w:rPr>
                <w:rFonts w:ascii="Arial" w:eastAsia="Times New Roman" w:hAnsi="Arial" w:cs="Arial"/>
              </w:rPr>
              <w:t>65</w:t>
            </w:r>
          </w:p>
        </w:tc>
      </w:tr>
      <w:tr w:rsidR="00B30906" w:rsidRPr="00A62993" w14:paraId="6376933E" w14:textId="77777777" w:rsidTr="00A220ED">
        <w:tc>
          <w:tcPr>
            <w:tcW w:w="3510" w:type="dxa"/>
          </w:tcPr>
          <w:p w14:paraId="0DDDFD9F" w14:textId="77777777" w:rsidR="00B30906" w:rsidRPr="00A62993" w:rsidRDefault="00B30906" w:rsidP="00735467">
            <w:pPr>
              <w:tabs>
                <w:tab w:val="left" w:pos="0"/>
                <w:tab w:val="left" w:pos="720"/>
                <w:tab w:val="left" w:pos="1440"/>
                <w:tab w:val="left" w:pos="2160"/>
                <w:tab w:val="left" w:pos="2880"/>
                <w:tab w:val="left" w:pos="3600"/>
                <w:tab w:val="left" w:pos="4320"/>
              </w:tabs>
              <w:autoSpaceDE w:val="0"/>
              <w:autoSpaceDN w:val="0"/>
              <w:adjustRightInd w:val="0"/>
              <w:spacing w:line="276" w:lineRule="auto"/>
              <w:rPr>
                <w:rFonts w:ascii="Arial" w:eastAsia="Times New Roman" w:hAnsi="Arial" w:cs="Arial"/>
              </w:rPr>
            </w:pPr>
            <w:r w:rsidRPr="00A62993">
              <w:rPr>
                <w:rFonts w:ascii="Arial" w:hAnsi="Arial" w:cs="Arial"/>
              </w:rPr>
              <w:t>Systolic blood pressure (n=41</w:t>
            </w:r>
            <w:r w:rsidR="00DC4B45" w:rsidRPr="00A62993">
              <w:rPr>
                <w:rFonts w:ascii="Arial" w:hAnsi="Arial" w:cs="Arial"/>
              </w:rPr>
              <w:t>6</w:t>
            </w:r>
            <w:r w:rsidRPr="00A62993">
              <w:rPr>
                <w:rFonts w:ascii="Arial" w:hAnsi="Arial" w:cs="Arial"/>
              </w:rPr>
              <w:t>)</w:t>
            </w:r>
          </w:p>
        </w:tc>
        <w:tc>
          <w:tcPr>
            <w:tcW w:w="2250" w:type="dxa"/>
          </w:tcPr>
          <w:p w14:paraId="18576FA4" w14:textId="77777777" w:rsidR="00B30906" w:rsidRPr="00A62993" w:rsidRDefault="00B30906" w:rsidP="00735467">
            <w:pPr>
              <w:tabs>
                <w:tab w:val="left" w:pos="0"/>
                <w:tab w:val="left" w:pos="720"/>
                <w:tab w:val="left" w:pos="1440"/>
                <w:tab w:val="left" w:pos="2160"/>
                <w:tab w:val="left" w:pos="2880"/>
                <w:tab w:val="left" w:pos="3600"/>
                <w:tab w:val="left" w:pos="4320"/>
              </w:tabs>
              <w:autoSpaceDE w:val="0"/>
              <w:autoSpaceDN w:val="0"/>
              <w:adjustRightInd w:val="0"/>
              <w:spacing w:line="276" w:lineRule="auto"/>
              <w:rPr>
                <w:rFonts w:ascii="Arial" w:eastAsia="Times New Roman" w:hAnsi="Arial" w:cs="Arial"/>
              </w:rPr>
            </w:pPr>
            <w:r w:rsidRPr="00A62993">
              <w:rPr>
                <w:rFonts w:ascii="Arial" w:hAnsi="Arial" w:cs="Arial"/>
              </w:rPr>
              <w:t>107.5 (11.8)</w:t>
            </w:r>
          </w:p>
        </w:tc>
        <w:tc>
          <w:tcPr>
            <w:tcW w:w="2166" w:type="dxa"/>
          </w:tcPr>
          <w:p w14:paraId="6D62A6DD" w14:textId="77777777" w:rsidR="00B30906" w:rsidRPr="00A62993" w:rsidRDefault="00B30906" w:rsidP="00735467">
            <w:pPr>
              <w:tabs>
                <w:tab w:val="left" w:pos="0"/>
                <w:tab w:val="left" w:pos="720"/>
                <w:tab w:val="left" w:pos="1440"/>
                <w:tab w:val="left" w:pos="2160"/>
                <w:tab w:val="left" w:pos="2880"/>
                <w:tab w:val="left" w:pos="3600"/>
                <w:tab w:val="left" w:pos="4320"/>
              </w:tabs>
              <w:autoSpaceDE w:val="0"/>
              <w:autoSpaceDN w:val="0"/>
              <w:adjustRightInd w:val="0"/>
              <w:spacing w:line="276" w:lineRule="auto"/>
              <w:rPr>
                <w:rFonts w:ascii="Arial" w:eastAsia="Times New Roman" w:hAnsi="Arial" w:cs="Arial"/>
              </w:rPr>
            </w:pPr>
            <w:r w:rsidRPr="00A62993">
              <w:rPr>
                <w:rFonts w:ascii="Arial" w:hAnsi="Arial" w:cs="Arial"/>
              </w:rPr>
              <w:t>110.</w:t>
            </w:r>
            <w:r w:rsidR="00DC4B45" w:rsidRPr="00A62993">
              <w:rPr>
                <w:rFonts w:ascii="Arial" w:hAnsi="Arial" w:cs="Arial"/>
              </w:rPr>
              <w:t>6</w:t>
            </w:r>
            <w:r w:rsidRPr="00A62993">
              <w:rPr>
                <w:rFonts w:ascii="Arial" w:hAnsi="Arial" w:cs="Arial"/>
              </w:rPr>
              <w:t xml:space="preserve"> (10.5)</w:t>
            </w:r>
          </w:p>
        </w:tc>
        <w:tc>
          <w:tcPr>
            <w:tcW w:w="1434" w:type="dxa"/>
          </w:tcPr>
          <w:p w14:paraId="7CA866A4" w14:textId="77777777" w:rsidR="00B30906" w:rsidRPr="00A62993" w:rsidRDefault="00B30906" w:rsidP="00735467">
            <w:pPr>
              <w:tabs>
                <w:tab w:val="left" w:pos="0"/>
                <w:tab w:val="left" w:pos="720"/>
                <w:tab w:val="left" w:pos="1440"/>
                <w:tab w:val="left" w:pos="2160"/>
                <w:tab w:val="left" w:pos="2880"/>
                <w:tab w:val="left" w:pos="3600"/>
                <w:tab w:val="left" w:pos="4320"/>
              </w:tabs>
              <w:autoSpaceDE w:val="0"/>
              <w:autoSpaceDN w:val="0"/>
              <w:adjustRightInd w:val="0"/>
              <w:spacing w:line="276" w:lineRule="auto"/>
              <w:rPr>
                <w:rFonts w:ascii="Arial" w:eastAsia="Times New Roman" w:hAnsi="Arial" w:cs="Arial"/>
              </w:rPr>
            </w:pPr>
            <w:r w:rsidRPr="00A62993">
              <w:rPr>
                <w:rFonts w:ascii="Arial" w:hAnsi="Arial" w:cs="Arial"/>
              </w:rPr>
              <w:t>0.0</w:t>
            </w:r>
            <w:r w:rsidR="00DC4B45" w:rsidRPr="00A62993">
              <w:rPr>
                <w:rFonts w:ascii="Arial" w:hAnsi="Arial" w:cs="Arial"/>
              </w:rPr>
              <w:t>44</w:t>
            </w:r>
          </w:p>
        </w:tc>
      </w:tr>
      <w:tr w:rsidR="00B30906" w:rsidRPr="00A62993" w14:paraId="7810BEAD" w14:textId="77777777" w:rsidTr="00A220ED">
        <w:tc>
          <w:tcPr>
            <w:tcW w:w="3510" w:type="dxa"/>
          </w:tcPr>
          <w:p w14:paraId="56FBA07E" w14:textId="77777777" w:rsidR="00B30906" w:rsidRPr="00A62993" w:rsidRDefault="00B30906" w:rsidP="00735467">
            <w:pPr>
              <w:tabs>
                <w:tab w:val="left" w:pos="0"/>
                <w:tab w:val="left" w:pos="720"/>
                <w:tab w:val="left" w:pos="1440"/>
                <w:tab w:val="left" w:pos="2160"/>
                <w:tab w:val="left" w:pos="2880"/>
                <w:tab w:val="left" w:pos="3600"/>
                <w:tab w:val="left" w:pos="4320"/>
              </w:tabs>
              <w:autoSpaceDE w:val="0"/>
              <w:autoSpaceDN w:val="0"/>
              <w:adjustRightInd w:val="0"/>
              <w:spacing w:line="276" w:lineRule="auto"/>
              <w:rPr>
                <w:rFonts w:ascii="Arial" w:eastAsia="Times New Roman" w:hAnsi="Arial" w:cs="Arial"/>
              </w:rPr>
            </w:pPr>
            <w:r w:rsidRPr="00A62993">
              <w:rPr>
                <w:rFonts w:ascii="Arial" w:eastAsia="Times New Roman" w:hAnsi="Arial" w:cs="Arial"/>
              </w:rPr>
              <w:t>Steady state hemoglobin</w:t>
            </w:r>
          </w:p>
        </w:tc>
        <w:tc>
          <w:tcPr>
            <w:tcW w:w="2250" w:type="dxa"/>
          </w:tcPr>
          <w:p w14:paraId="0E48DBFE" w14:textId="77777777" w:rsidR="00B30906" w:rsidRPr="00A62993" w:rsidRDefault="00B30906" w:rsidP="00735467">
            <w:pPr>
              <w:tabs>
                <w:tab w:val="left" w:pos="0"/>
                <w:tab w:val="left" w:pos="720"/>
                <w:tab w:val="left" w:pos="1440"/>
                <w:tab w:val="left" w:pos="2160"/>
                <w:tab w:val="left" w:pos="2880"/>
                <w:tab w:val="left" w:pos="3600"/>
                <w:tab w:val="left" w:pos="4320"/>
              </w:tabs>
              <w:autoSpaceDE w:val="0"/>
              <w:autoSpaceDN w:val="0"/>
              <w:adjustRightInd w:val="0"/>
              <w:spacing w:line="276" w:lineRule="auto"/>
              <w:rPr>
                <w:rFonts w:ascii="Arial" w:eastAsia="Times New Roman" w:hAnsi="Arial" w:cs="Arial"/>
              </w:rPr>
            </w:pPr>
            <w:r w:rsidRPr="00A62993">
              <w:rPr>
                <w:rFonts w:ascii="Arial" w:eastAsia="Times New Roman" w:hAnsi="Arial" w:cs="Arial"/>
              </w:rPr>
              <w:t>8.3 (1.2)</w:t>
            </w:r>
          </w:p>
        </w:tc>
        <w:tc>
          <w:tcPr>
            <w:tcW w:w="2166" w:type="dxa"/>
          </w:tcPr>
          <w:p w14:paraId="1C2C4710" w14:textId="77777777" w:rsidR="00B30906" w:rsidRPr="00A62993" w:rsidRDefault="00B30906" w:rsidP="00735467">
            <w:pPr>
              <w:tabs>
                <w:tab w:val="left" w:pos="0"/>
                <w:tab w:val="left" w:pos="720"/>
                <w:tab w:val="left" w:pos="1440"/>
                <w:tab w:val="left" w:pos="2160"/>
                <w:tab w:val="left" w:pos="2880"/>
                <w:tab w:val="left" w:pos="3600"/>
                <w:tab w:val="left" w:pos="4320"/>
              </w:tabs>
              <w:autoSpaceDE w:val="0"/>
              <w:autoSpaceDN w:val="0"/>
              <w:adjustRightInd w:val="0"/>
              <w:spacing w:line="276" w:lineRule="auto"/>
              <w:rPr>
                <w:rFonts w:ascii="Arial" w:eastAsia="Times New Roman" w:hAnsi="Arial" w:cs="Arial"/>
              </w:rPr>
            </w:pPr>
            <w:r w:rsidRPr="00A62993">
              <w:rPr>
                <w:rFonts w:ascii="Arial" w:eastAsia="Times New Roman" w:hAnsi="Arial" w:cs="Arial"/>
              </w:rPr>
              <w:t>7.9 (1.0)</w:t>
            </w:r>
          </w:p>
        </w:tc>
        <w:tc>
          <w:tcPr>
            <w:tcW w:w="1434" w:type="dxa"/>
          </w:tcPr>
          <w:p w14:paraId="69AEF598" w14:textId="77777777" w:rsidR="00B30906" w:rsidRPr="00A62993" w:rsidRDefault="00B30906" w:rsidP="00735467">
            <w:pPr>
              <w:tabs>
                <w:tab w:val="left" w:pos="0"/>
                <w:tab w:val="left" w:pos="720"/>
                <w:tab w:val="left" w:pos="1440"/>
                <w:tab w:val="left" w:pos="2160"/>
                <w:tab w:val="left" w:pos="2880"/>
                <w:tab w:val="left" w:pos="3600"/>
                <w:tab w:val="left" w:pos="4320"/>
              </w:tabs>
              <w:autoSpaceDE w:val="0"/>
              <w:autoSpaceDN w:val="0"/>
              <w:adjustRightInd w:val="0"/>
              <w:spacing w:line="276" w:lineRule="auto"/>
              <w:rPr>
                <w:rFonts w:ascii="Arial" w:eastAsia="Times New Roman" w:hAnsi="Arial" w:cs="Arial"/>
              </w:rPr>
            </w:pPr>
            <w:r w:rsidRPr="00A62993">
              <w:rPr>
                <w:rFonts w:ascii="Arial" w:eastAsia="Times New Roman" w:hAnsi="Arial" w:cs="Arial"/>
              </w:rPr>
              <w:t>0.00</w:t>
            </w:r>
            <w:r w:rsidR="00DC4B45" w:rsidRPr="00A62993">
              <w:rPr>
                <w:rFonts w:ascii="Arial" w:eastAsia="Times New Roman" w:hAnsi="Arial" w:cs="Arial"/>
              </w:rPr>
              <w:t>6</w:t>
            </w:r>
          </w:p>
        </w:tc>
      </w:tr>
      <w:tr w:rsidR="00B30906" w:rsidRPr="00A62993" w14:paraId="398ED727" w14:textId="77777777" w:rsidTr="00A220ED">
        <w:tc>
          <w:tcPr>
            <w:tcW w:w="3510" w:type="dxa"/>
          </w:tcPr>
          <w:p w14:paraId="356FF9B8" w14:textId="6096BEA1" w:rsidR="00B30906" w:rsidRPr="00A62993" w:rsidRDefault="00B30906" w:rsidP="00735467">
            <w:pPr>
              <w:tabs>
                <w:tab w:val="left" w:pos="0"/>
                <w:tab w:val="left" w:pos="720"/>
                <w:tab w:val="left" w:pos="1440"/>
                <w:tab w:val="left" w:pos="2160"/>
                <w:tab w:val="left" w:pos="2880"/>
                <w:tab w:val="left" w:pos="3600"/>
                <w:tab w:val="left" w:pos="4320"/>
              </w:tabs>
              <w:autoSpaceDE w:val="0"/>
              <w:autoSpaceDN w:val="0"/>
              <w:adjustRightInd w:val="0"/>
              <w:spacing w:line="276" w:lineRule="auto"/>
              <w:rPr>
                <w:rFonts w:ascii="Arial" w:eastAsia="Times New Roman" w:hAnsi="Arial" w:cs="Arial"/>
              </w:rPr>
            </w:pPr>
            <w:r w:rsidRPr="00A62993">
              <w:rPr>
                <w:rFonts w:ascii="Arial" w:eastAsia="Times New Roman" w:hAnsi="Arial" w:cs="Arial"/>
              </w:rPr>
              <w:t>Reticulocytes</w:t>
            </w:r>
            <w:r w:rsidR="0023413F" w:rsidRPr="00A62993">
              <w:rPr>
                <w:rFonts w:ascii="Arial" w:eastAsia="Times New Roman" w:hAnsi="Arial" w:cs="Arial"/>
              </w:rPr>
              <w:t xml:space="preserve"> (%)</w:t>
            </w:r>
            <w:r w:rsidRPr="00A62993">
              <w:rPr>
                <w:rFonts w:ascii="Arial" w:eastAsia="Times New Roman" w:hAnsi="Arial" w:cs="Arial"/>
              </w:rPr>
              <w:t xml:space="preserve"> (n=41</w:t>
            </w:r>
            <w:r w:rsidR="00DC4B45" w:rsidRPr="00A62993">
              <w:rPr>
                <w:rFonts w:ascii="Arial" w:eastAsia="Times New Roman" w:hAnsi="Arial" w:cs="Arial"/>
              </w:rPr>
              <w:t>8</w:t>
            </w:r>
            <w:r w:rsidRPr="00A62993">
              <w:rPr>
                <w:rFonts w:ascii="Arial" w:eastAsia="Times New Roman" w:hAnsi="Arial" w:cs="Arial"/>
              </w:rPr>
              <w:t>)</w:t>
            </w:r>
          </w:p>
        </w:tc>
        <w:tc>
          <w:tcPr>
            <w:tcW w:w="2250" w:type="dxa"/>
          </w:tcPr>
          <w:p w14:paraId="23CBDFE3" w14:textId="77777777" w:rsidR="00B30906" w:rsidRPr="00A62993" w:rsidRDefault="00B30906" w:rsidP="00735467">
            <w:pPr>
              <w:tabs>
                <w:tab w:val="left" w:pos="0"/>
                <w:tab w:val="left" w:pos="720"/>
                <w:tab w:val="left" w:pos="1440"/>
                <w:tab w:val="left" w:pos="2160"/>
                <w:tab w:val="left" w:pos="2880"/>
                <w:tab w:val="left" w:pos="3600"/>
                <w:tab w:val="left" w:pos="4320"/>
              </w:tabs>
              <w:autoSpaceDE w:val="0"/>
              <w:autoSpaceDN w:val="0"/>
              <w:adjustRightInd w:val="0"/>
              <w:spacing w:line="276" w:lineRule="auto"/>
              <w:rPr>
                <w:rFonts w:ascii="Arial" w:eastAsia="Times New Roman" w:hAnsi="Arial" w:cs="Arial"/>
              </w:rPr>
            </w:pPr>
            <w:r w:rsidRPr="00A62993">
              <w:rPr>
                <w:rFonts w:ascii="Arial" w:eastAsia="Times New Roman" w:hAnsi="Arial" w:cs="Arial"/>
              </w:rPr>
              <w:t>11.6 (5.6)</w:t>
            </w:r>
          </w:p>
        </w:tc>
        <w:tc>
          <w:tcPr>
            <w:tcW w:w="2166" w:type="dxa"/>
          </w:tcPr>
          <w:p w14:paraId="5F58CB59" w14:textId="77777777" w:rsidR="00B30906" w:rsidRPr="00A62993" w:rsidRDefault="00B30906" w:rsidP="00735467">
            <w:pPr>
              <w:tabs>
                <w:tab w:val="left" w:pos="0"/>
                <w:tab w:val="left" w:pos="720"/>
                <w:tab w:val="left" w:pos="1440"/>
                <w:tab w:val="left" w:pos="2160"/>
                <w:tab w:val="left" w:pos="2880"/>
                <w:tab w:val="left" w:pos="3600"/>
                <w:tab w:val="left" w:pos="4320"/>
              </w:tabs>
              <w:autoSpaceDE w:val="0"/>
              <w:autoSpaceDN w:val="0"/>
              <w:adjustRightInd w:val="0"/>
              <w:spacing w:line="276" w:lineRule="auto"/>
              <w:rPr>
                <w:rFonts w:ascii="Arial" w:eastAsia="Times New Roman" w:hAnsi="Arial" w:cs="Arial"/>
              </w:rPr>
            </w:pPr>
            <w:r w:rsidRPr="00A62993">
              <w:rPr>
                <w:rFonts w:ascii="Arial" w:eastAsia="Times New Roman" w:hAnsi="Arial" w:cs="Arial"/>
              </w:rPr>
              <w:t>14.3 (6.</w:t>
            </w:r>
            <w:r w:rsidR="00F145CB" w:rsidRPr="00A62993">
              <w:rPr>
                <w:rFonts w:ascii="Arial" w:eastAsia="Times New Roman" w:hAnsi="Arial" w:cs="Arial"/>
              </w:rPr>
              <w:t>3</w:t>
            </w:r>
            <w:r w:rsidRPr="00A62993">
              <w:rPr>
                <w:rFonts w:ascii="Arial" w:eastAsia="Times New Roman" w:hAnsi="Arial" w:cs="Arial"/>
              </w:rPr>
              <w:t>)</w:t>
            </w:r>
          </w:p>
        </w:tc>
        <w:tc>
          <w:tcPr>
            <w:tcW w:w="1434" w:type="dxa"/>
          </w:tcPr>
          <w:p w14:paraId="6C7E04E6" w14:textId="77777777" w:rsidR="00B30906" w:rsidRPr="00A62993" w:rsidRDefault="00B30906" w:rsidP="00735467">
            <w:pPr>
              <w:tabs>
                <w:tab w:val="left" w:pos="0"/>
                <w:tab w:val="left" w:pos="720"/>
                <w:tab w:val="left" w:pos="1440"/>
                <w:tab w:val="left" w:pos="2160"/>
                <w:tab w:val="left" w:pos="2880"/>
                <w:tab w:val="left" w:pos="3600"/>
                <w:tab w:val="left" w:pos="4320"/>
              </w:tabs>
              <w:autoSpaceDE w:val="0"/>
              <w:autoSpaceDN w:val="0"/>
              <w:adjustRightInd w:val="0"/>
              <w:spacing w:line="276" w:lineRule="auto"/>
              <w:rPr>
                <w:rFonts w:ascii="Arial" w:eastAsia="Times New Roman" w:hAnsi="Arial" w:cs="Arial"/>
              </w:rPr>
            </w:pPr>
            <w:r w:rsidRPr="00A62993">
              <w:rPr>
                <w:rFonts w:ascii="Arial" w:hAnsi="Arial" w:cs="Arial"/>
              </w:rPr>
              <w:t>&lt;0.001</w:t>
            </w:r>
          </w:p>
        </w:tc>
      </w:tr>
      <w:tr w:rsidR="00B30906" w:rsidRPr="00A62993" w14:paraId="55D0D056" w14:textId="77777777" w:rsidTr="00A220ED">
        <w:tc>
          <w:tcPr>
            <w:tcW w:w="3510" w:type="dxa"/>
          </w:tcPr>
          <w:p w14:paraId="37E0C6B7" w14:textId="77777777" w:rsidR="00B30906" w:rsidRPr="00A62993" w:rsidRDefault="00B30906" w:rsidP="00735467">
            <w:pPr>
              <w:tabs>
                <w:tab w:val="left" w:pos="0"/>
                <w:tab w:val="left" w:pos="720"/>
                <w:tab w:val="left" w:pos="1440"/>
                <w:tab w:val="left" w:pos="2160"/>
                <w:tab w:val="left" w:pos="2880"/>
                <w:tab w:val="left" w:pos="3600"/>
                <w:tab w:val="left" w:pos="4320"/>
              </w:tabs>
              <w:autoSpaceDE w:val="0"/>
              <w:autoSpaceDN w:val="0"/>
              <w:adjustRightInd w:val="0"/>
              <w:spacing w:line="276" w:lineRule="auto"/>
              <w:rPr>
                <w:rFonts w:ascii="Arial" w:eastAsia="Times New Roman" w:hAnsi="Arial" w:cs="Arial"/>
              </w:rPr>
            </w:pPr>
            <w:r w:rsidRPr="00A62993">
              <w:rPr>
                <w:rFonts w:ascii="Arial" w:eastAsia="Times New Roman" w:hAnsi="Arial" w:cs="Arial"/>
              </w:rPr>
              <w:t xml:space="preserve">Hydroxyurea use before end of follow-up (%) </w:t>
            </w:r>
          </w:p>
        </w:tc>
        <w:tc>
          <w:tcPr>
            <w:tcW w:w="2250" w:type="dxa"/>
          </w:tcPr>
          <w:p w14:paraId="45342243" w14:textId="77777777" w:rsidR="00B30906" w:rsidRPr="00A62993" w:rsidRDefault="00B30906" w:rsidP="00735467">
            <w:pPr>
              <w:tabs>
                <w:tab w:val="left" w:pos="0"/>
                <w:tab w:val="left" w:pos="720"/>
                <w:tab w:val="left" w:pos="1440"/>
                <w:tab w:val="left" w:pos="2160"/>
                <w:tab w:val="left" w:pos="2880"/>
                <w:tab w:val="left" w:pos="3600"/>
                <w:tab w:val="left" w:pos="4320"/>
              </w:tabs>
              <w:autoSpaceDE w:val="0"/>
              <w:autoSpaceDN w:val="0"/>
              <w:adjustRightInd w:val="0"/>
              <w:spacing w:line="276" w:lineRule="auto"/>
              <w:rPr>
                <w:rFonts w:ascii="Arial" w:eastAsia="Times New Roman" w:hAnsi="Arial" w:cs="Arial"/>
              </w:rPr>
            </w:pPr>
            <w:r w:rsidRPr="00A62993">
              <w:rPr>
                <w:rFonts w:ascii="Arial" w:eastAsia="Times New Roman" w:hAnsi="Arial" w:cs="Arial"/>
              </w:rPr>
              <w:t>2</w:t>
            </w:r>
            <w:r w:rsidR="00F145CB" w:rsidRPr="00A62993">
              <w:rPr>
                <w:rFonts w:ascii="Arial" w:eastAsia="Times New Roman" w:hAnsi="Arial" w:cs="Arial"/>
              </w:rPr>
              <w:t>5</w:t>
            </w:r>
            <w:r w:rsidRPr="00A62993">
              <w:rPr>
                <w:rFonts w:ascii="Arial" w:eastAsia="Times New Roman" w:hAnsi="Arial" w:cs="Arial"/>
              </w:rPr>
              <w:t>.</w:t>
            </w:r>
            <w:r w:rsidR="00E95FF5" w:rsidRPr="00A62993">
              <w:rPr>
                <w:rFonts w:ascii="Arial" w:eastAsia="Times New Roman" w:hAnsi="Arial" w:cs="Arial"/>
              </w:rPr>
              <w:t>2</w:t>
            </w:r>
          </w:p>
        </w:tc>
        <w:tc>
          <w:tcPr>
            <w:tcW w:w="2166" w:type="dxa"/>
          </w:tcPr>
          <w:p w14:paraId="7C133EA0" w14:textId="77777777" w:rsidR="00B30906" w:rsidRPr="00A62993" w:rsidRDefault="00B30906" w:rsidP="00735467">
            <w:pPr>
              <w:tabs>
                <w:tab w:val="left" w:pos="0"/>
                <w:tab w:val="left" w:pos="720"/>
                <w:tab w:val="left" w:pos="1440"/>
                <w:tab w:val="left" w:pos="2160"/>
                <w:tab w:val="left" w:pos="2880"/>
                <w:tab w:val="left" w:pos="3600"/>
                <w:tab w:val="left" w:pos="4320"/>
              </w:tabs>
              <w:autoSpaceDE w:val="0"/>
              <w:autoSpaceDN w:val="0"/>
              <w:adjustRightInd w:val="0"/>
              <w:spacing w:line="276" w:lineRule="auto"/>
              <w:rPr>
                <w:rFonts w:ascii="Arial" w:eastAsia="Times New Roman" w:hAnsi="Arial" w:cs="Arial"/>
              </w:rPr>
            </w:pPr>
            <w:r w:rsidRPr="00A62993">
              <w:rPr>
                <w:rFonts w:ascii="Arial" w:eastAsia="Times New Roman" w:hAnsi="Arial" w:cs="Arial"/>
              </w:rPr>
              <w:t>2</w:t>
            </w:r>
            <w:r w:rsidR="00E95FF5" w:rsidRPr="00A62993">
              <w:rPr>
                <w:rFonts w:ascii="Arial" w:eastAsia="Times New Roman" w:hAnsi="Arial" w:cs="Arial"/>
              </w:rPr>
              <w:t>3</w:t>
            </w:r>
            <w:r w:rsidRPr="00A62993">
              <w:rPr>
                <w:rFonts w:ascii="Arial" w:eastAsia="Times New Roman" w:hAnsi="Arial" w:cs="Arial"/>
              </w:rPr>
              <w:t>.</w:t>
            </w:r>
            <w:r w:rsidR="00DC4B45" w:rsidRPr="00A62993">
              <w:rPr>
                <w:rFonts w:ascii="Arial" w:eastAsia="Times New Roman" w:hAnsi="Arial" w:cs="Arial"/>
              </w:rPr>
              <w:t>5</w:t>
            </w:r>
          </w:p>
        </w:tc>
        <w:tc>
          <w:tcPr>
            <w:tcW w:w="1434" w:type="dxa"/>
          </w:tcPr>
          <w:p w14:paraId="09567B9C" w14:textId="77777777" w:rsidR="00B30906" w:rsidRPr="00A62993" w:rsidRDefault="00B30906" w:rsidP="00735467">
            <w:pPr>
              <w:tabs>
                <w:tab w:val="left" w:pos="0"/>
                <w:tab w:val="left" w:pos="720"/>
                <w:tab w:val="left" w:pos="1440"/>
                <w:tab w:val="left" w:pos="2160"/>
                <w:tab w:val="left" w:pos="2880"/>
                <w:tab w:val="left" w:pos="3600"/>
                <w:tab w:val="left" w:pos="4320"/>
              </w:tabs>
              <w:autoSpaceDE w:val="0"/>
              <w:autoSpaceDN w:val="0"/>
              <w:adjustRightInd w:val="0"/>
              <w:spacing w:line="276" w:lineRule="auto"/>
              <w:rPr>
                <w:rFonts w:ascii="Arial" w:eastAsia="Times New Roman" w:hAnsi="Arial" w:cs="Arial"/>
              </w:rPr>
            </w:pPr>
            <w:r w:rsidRPr="00A62993">
              <w:rPr>
                <w:rFonts w:ascii="Arial" w:eastAsia="Times New Roman" w:hAnsi="Arial" w:cs="Arial"/>
              </w:rPr>
              <w:t>0.</w:t>
            </w:r>
            <w:r w:rsidR="00E95FF5" w:rsidRPr="00A62993">
              <w:rPr>
                <w:rFonts w:ascii="Arial" w:eastAsia="Times New Roman" w:hAnsi="Arial" w:cs="Arial"/>
              </w:rPr>
              <w:t>7</w:t>
            </w:r>
            <w:r w:rsidR="00DC4B45" w:rsidRPr="00A62993">
              <w:rPr>
                <w:rFonts w:ascii="Arial" w:eastAsia="Times New Roman" w:hAnsi="Arial" w:cs="Arial"/>
              </w:rPr>
              <w:t>69</w:t>
            </w:r>
          </w:p>
        </w:tc>
      </w:tr>
      <w:tr w:rsidR="00B30906" w:rsidRPr="00A62993" w14:paraId="2F1286B8" w14:textId="77777777" w:rsidTr="00A220ED">
        <w:tc>
          <w:tcPr>
            <w:tcW w:w="3510" w:type="dxa"/>
          </w:tcPr>
          <w:p w14:paraId="46D543B7" w14:textId="77777777" w:rsidR="00B30906" w:rsidRPr="00A62993" w:rsidRDefault="00B30906" w:rsidP="00735467">
            <w:pPr>
              <w:tabs>
                <w:tab w:val="left" w:pos="0"/>
                <w:tab w:val="left" w:pos="720"/>
                <w:tab w:val="left" w:pos="1440"/>
                <w:tab w:val="left" w:pos="2160"/>
                <w:tab w:val="left" w:pos="2880"/>
                <w:tab w:val="left" w:pos="3600"/>
                <w:tab w:val="left" w:pos="4320"/>
              </w:tabs>
              <w:autoSpaceDE w:val="0"/>
              <w:autoSpaceDN w:val="0"/>
              <w:adjustRightInd w:val="0"/>
              <w:spacing w:line="276" w:lineRule="auto"/>
              <w:rPr>
                <w:rFonts w:ascii="Arial" w:eastAsia="Times New Roman" w:hAnsi="Arial" w:cs="Arial"/>
              </w:rPr>
            </w:pPr>
            <w:r w:rsidRPr="00A62993">
              <w:rPr>
                <w:rFonts w:ascii="Arial" w:eastAsia="Times New Roman" w:hAnsi="Arial" w:cs="Arial"/>
              </w:rPr>
              <w:t>Chronic transfusion before end of follow-up (%)</w:t>
            </w:r>
          </w:p>
        </w:tc>
        <w:tc>
          <w:tcPr>
            <w:tcW w:w="2250" w:type="dxa"/>
          </w:tcPr>
          <w:p w14:paraId="7E93A077" w14:textId="77777777" w:rsidR="00B30906" w:rsidRPr="00A62993" w:rsidRDefault="00B30906" w:rsidP="00735467">
            <w:pPr>
              <w:tabs>
                <w:tab w:val="left" w:pos="0"/>
                <w:tab w:val="left" w:pos="720"/>
                <w:tab w:val="left" w:pos="1440"/>
                <w:tab w:val="left" w:pos="2160"/>
                <w:tab w:val="left" w:pos="2880"/>
                <w:tab w:val="left" w:pos="3600"/>
                <w:tab w:val="left" w:pos="4320"/>
              </w:tabs>
              <w:autoSpaceDE w:val="0"/>
              <w:autoSpaceDN w:val="0"/>
              <w:adjustRightInd w:val="0"/>
              <w:spacing w:line="276" w:lineRule="auto"/>
              <w:rPr>
                <w:rFonts w:ascii="Arial" w:eastAsia="Times New Roman" w:hAnsi="Arial" w:cs="Arial"/>
              </w:rPr>
            </w:pPr>
            <w:r w:rsidRPr="00A62993">
              <w:rPr>
                <w:rFonts w:ascii="Arial" w:eastAsia="Times New Roman" w:hAnsi="Arial" w:cs="Arial"/>
              </w:rPr>
              <w:t>4.8</w:t>
            </w:r>
          </w:p>
        </w:tc>
        <w:tc>
          <w:tcPr>
            <w:tcW w:w="2166" w:type="dxa"/>
          </w:tcPr>
          <w:p w14:paraId="007FDF09" w14:textId="77777777" w:rsidR="00B30906" w:rsidRPr="00A62993" w:rsidRDefault="00B30906" w:rsidP="00735467">
            <w:pPr>
              <w:tabs>
                <w:tab w:val="left" w:pos="0"/>
                <w:tab w:val="left" w:pos="720"/>
                <w:tab w:val="left" w:pos="1440"/>
                <w:tab w:val="left" w:pos="2160"/>
                <w:tab w:val="left" w:pos="2880"/>
                <w:tab w:val="left" w:pos="3600"/>
                <w:tab w:val="left" w:pos="4320"/>
              </w:tabs>
              <w:autoSpaceDE w:val="0"/>
              <w:autoSpaceDN w:val="0"/>
              <w:adjustRightInd w:val="0"/>
              <w:spacing w:line="276" w:lineRule="auto"/>
              <w:rPr>
                <w:rFonts w:ascii="Arial" w:eastAsia="Times New Roman" w:hAnsi="Arial" w:cs="Arial"/>
              </w:rPr>
            </w:pPr>
            <w:r w:rsidRPr="00A62993">
              <w:rPr>
                <w:rFonts w:ascii="Arial" w:eastAsia="Times New Roman" w:hAnsi="Arial" w:cs="Arial"/>
              </w:rPr>
              <w:t>7.</w:t>
            </w:r>
            <w:r w:rsidR="00DC4B45" w:rsidRPr="00A62993">
              <w:rPr>
                <w:rFonts w:ascii="Arial" w:eastAsia="Times New Roman" w:hAnsi="Arial" w:cs="Arial"/>
              </w:rPr>
              <w:t>4</w:t>
            </w:r>
          </w:p>
        </w:tc>
        <w:tc>
          <w:tcPr>
            <w:tcW w:w="1434" w:type="dxa"/>
          </w:tcPr>
          <w:p w14:paraId="449BFBAA" w14:textId="77777777" w:rsidR="00B30906" w:rsidRPr="00A62993" w:rsidRDefault="00B30906" w:rsidP="00735467">
            <w:pPr>
              <w:tabs>
                <w:tab w:val="left" w:pos="0"/>
                <w:tab w:val="left" w:pos="720"/>
                <w:tab w:val="left" w:pos="1440"/>
                <w:tab w:val="left" w:pos="2160"/>
                <w:tab w:val="left" w:pos="2880"/>
                <w:tab w:val="left" w:pos="3600"/>
                <w:tab w:val="left" w:pos="4320"/>
              </w:tabs>
              <w:autoSpaceDE w:val="0"/>
              <w:autoSpaceDN w:val="0"/>
              <w:adjustRightInd w:val="0"/>
              <w:spacing w:line="276" w:lineRule="auto"/>
              <w:rPr>
                <w:rFonts w:ascii="Arial" w:eastAsia="Times New Roman" w:hAnsi="Arial" w:cs="Arial"/>
              </w:rPr>
            </w:pPr>
            <w:r w:rsidRPr="00A62993">
              <w:rPr>
                <w:rFonts w:ascii="Arial" w:eastAsia="Times New Roman" w:hAnsi="Arial" w:cs="Arial"/>
              </w:rPr>
              <w:t>0.3</w:t>
            </w:r>
            <w:r w:rsidR="00DC4B45" w:rsidRPr="00A62993">
              <w:rPr>
                <w:rFonts w:ascii="Arial" w:eastAsia="Times New Roman" w:hAnsi="Arial" w:cs="Arial"/>
              </w:rPr>
              <w:t>75#</w:t>
            </w:r>
          </w:p>
        </w:tc>
      </w:tr>
      <w:tr w:rsidR="00B30906" w:rsidRPr="00A62993" w14:paraId="18C4B9DA" w14:textId="77777777" w:rsidTr="00A220ED">
        <w:tc>
          <w:tcPr>
            <w:tcW w:w="3510" w:type="dxa"/>
          </w:tcPr>
          <w:p w14:paraId="74C71D9A" w14:textId="77777777" w:rsidR="00B30906" w:rsidRPr="00A62993" w:rsidRDefault="00B30906" w:rsidP="00735467">
            <w:pPr>
              <w:tabs>
                <w:tab w:val="left" w:pos="0"/>
                <w:tab w:val="left" w:pos="720"/>
                <w:tab w:val="left" w:pos="1440"/>
                <w:tab w:val="left" w:pos="2160"/>
                <w:tab w:val="left" w:pos="2880"/>
                <w:tab w:val="left" w:pos="3600"/>
                <w:tab w:val="left" w:pos="4320"/>
              </w:tabs>
              <w:autoSpaceDE w:val="0"/>
              <w:autoSpaceDN w:val="0"/>
              <w:adjustRightInd w:val="0"/>
              <w:spacing w:line="276" w:lineRule="auto"/>
              <w:rPr>
                <w:rFonts w:ascii="Arial" w:eastAsia="Times New Roman" w:hAnsi="Arial" w:cs="Arial"/>
              </w:rPr>
            </w:pPr>
            <w:r w:rsidRPr="00A62993">
              <w:rPr>
                <w:rFonts w:ascii="Arial" w:eastAsia="Times New Roman" w:hAnsi="Arial" w:cs="Arial"/>
              </w:rPr>
              <w:t xml:space="preserve">Follow-up time until event, end-of study, or chronic transfusion, years </w:t>
            </w:r>
          </w:p>
        </w:tc>
        <w:tc>
          <w:tcPr>
            <w:tcW w:w="2250" w:type="dxa"/>
          </w:tcPr>
          <w:p w14:paraId="15C79835" w14:textId="77777777" w:rsidR="00B30906" w:rsidRPr="00A62993" w:rsidRDefault="00B30906" w:rsidP="00735467">
            <w:pPr>
              <w:tabs>
                <w:tab w:val="left" w:pos="0"/>
                <w:tab w:val="left" w:pos="720"/>
                <w:tab w:val="left" w:pos="1440"/>
                <w:tab w:val="left" w:pos="2160"/>
                <w:tab w:val="left" w:pos="2880"/>
                <w:tab w:val="left" w:pos="3600"/>
                <w:tab w:val="left" w:pos="4320"/>
              </w:tabs>
              <w:autoSpaceDE w:val="0"/>
              <w:autoSpaceDN w:val="0"/>
              <w:adjustRightInd w:val="0"/>
              <w:spacing w:line="276" w:lineRule="auto"/>
              <w:rPr>
                <w:rFonts w:ascii="Arial" w:eastAsia="Times New Roman" w:hAnsi="Arial" w:cs="Arial"/>
              </w:rPr>
            </w:pPr>
            <w:r w:rsidRPr="00A62993">
              <w:rPr>
                <w:rFonts w:ascii="Arial" w:eastAsia="Times New Roman" w:hAnsi="Arial" w:cs="Arial"/>
              </w:rPr>
              <w:t>3.6 (1.3)</w:t>
            </w:r>
          </w:p>
        </w:tc>
        <w:tc>
          <w:tcPr>
            <w:tcW w:w="2166" w:type="dxa"/>
          </w:tcPr>
          <w:p w14:paraId="2526D517" w14:textId="77777777" w:rsidR="00B30906" w:rsidRPr="00A62993" w:rsidRDefault="00DC4B45" w:rsidP="00735467">
            <w:pPr>
              <w:tabs>
                <w:tab w:val="left" w:pos="0"/>
                <w:tab w:val="left" w:pos="720"/>
                <w:tab w:val="left" w:pos="1440"/>
                <w:tab w:val="left" w:pos="2160"/>
                <w:tab w:val="left" w:pos="2880"/>
                <w:tab w:val="left" w:pos="3600"/>
                <w:tab w:val="left" w:pos="4320"/>
              </w:tabs>
              <w:autoSpaceDE w:val="0"/>
              <w:autoSpaceDN w:val="0"/>
              <w:adjustRightInd w:val="0"/>
              <w:spacing w:line="276" w:lineRule="auto"/>
              <w:rPr>
                <w:rFonts w:ascii="Arial" w:eastAsia="Times New Roman" w:hAnsi="Arial" w:cs="Arial"/>
              </w:rPr>
            </w:pPr>
            <w:r w:rsidRPr="00A62993">
              <w:rPr>
                <w:rFonts w:ascii="Arial" w:eastAsia="Times New Roman" w:hAnsi="Arial" w:cs="Arial"/>
              </w:rPr>
              <w:t>3.4 (1.5</w:t>
            </w:r>
            <w:r w:rsidR="00B30906" w:rsidRPr="00A62993">
              <w:rPr>
                <w:rFonts w:ascii="Arial" w:eastAsia="Times New Roman" w:hAnsi="Arial" w:cs="Arial"/>
              </w:rPr>
              <w:t>)</w:t>
            </w:r>
          </w:p>
        </w:tc>
        <w:tc>
          <w:tcPr>
            <w:tcW w:w="1434" w:type="dxa"/>
          </w:tcPr>
          <w:p w14:paraId="5DC990CC" w14:textId="77777777" w:rsidR="00B30906" w:rsidRPr="00A62993" w:rsidRDefault="00B30906" w:rsidP="00735467">
            <w:pPr>
              <w:tabs>
                <w:tab w:val="left" w:pos="0"/>
                <w:tab w:val="left" w:pos="720"/>
                <w:tab w:val="left" w:pos="1440"/>
                <w:tab w:val="left" w:pos="2160"/>
                <w:tab w:val="left" w:pos="2880"/>
                <w:tab w:val="left" w:pos="3600"/>
                <w:tab w:val="left" w:pos="4320"/>
              </w:tabs>
              <w:autoSpaceDE w:val="0"/>
              <w:autoSpaceDN w:val="0"/>
              <w:adjustRightInd w:val="0"/>
              <w:spacing w:line="276" w:lineRule="auto"/>
              <w:rPr>
                <w:rFonts w:ascii="Arial" w:eastAsia="Times New Roman" w:hAnsi="Arial" w:cs="Arial"/>
              </w:rPr>
            </w:pPr>
            <w:r w:rsidRPr="00A62993">
              <w:rPr>
                <w:rFonts w:ascii="Arial" w:eastAsia="Times New Roman" w:hAnsi="Arial" w:cs="Arial"/>
              </w:rPr>
              <w:t>0.</w:t>
            </w:r>
            <w:r w:rsidR="00DC4B45" w:rsidRPr="00A62993">
              <w:rPr>
                <w:rFonts w:ascii="Arial" w:eastAsia="Times New Roman" w:hAnsi="Arial" w:cs="Arial"/>
              </w:rPr>
              <w:t>270</w:t>
            </w:r>
          </w:p>
        </w:tc>
      </w:tr>
      <w:tr w:rsidR="00B30906" w:rsidRPr="00A62993" w14:paraId="4C7F17AA" w14:textId="77777777" w:rsidTr="00A220ED">
        <w:tc>
          <w:tcPr>
            <w:tcW w:w="3510" w:type="dxa"/>
          </w:tcPr>
          <w:p w14:paraId="4E1AAE92" w14:textId="37BD9771" w:rsidR="00B30906" w:rsidRPr="00A62993" w:rsidRDefault="00B30906" w:rsidP="00735467">
            <w:pPr>
              <w:tabs>
                <w:tab w:val="left" w:pos="0"/>
                <w:tab w:val="left" w:pos="720"/>
                <w:tab w:val="left" w:pos="1440"/>
                <w:tab w:val="left" w:pos="2160"/>
                <w:tab w:val="left" w:pos="2880"/>
                <w:tab w:val="left" w:pos="3600"/>
                <w:tab w:val="left" w:pos="4320"/>
              </w:tabs>
              <w:autoSpaceDE w:val="0"/>
              <w:autoSpaceDN w:val="0"/>
              <w:adjustRightInd w:val="0"/>
              <w:spacing w:line="276" w:lineRule="auto"/>
              <w:rPr>
                <w:rFonts w:ascii="Arial" w:hAnsi="Arial" w:cs="Arial"/>
              </w:rPr>
            </w:pPr>
            <w:r w:rsidRPr="00A62993">
              <w:rPr>
                <w:rFonts w:ascii="Arial" w:hAnsi="Arial" w:cs="Arial"/>
              </w:rPr>
              <w:t xml:space="preserve">New </w:t>
            </w:r>
            <w:r w:rsidR="005F4098" w:rsidRPr="00A62993">
              <w:rPr>
                <w:rFonts w:ascii="Arial" w:hAnsi="Arial" w:cs="Arial"/>
              </w:rPr>
              <w:t>neurological event (stroke, seizure or TIA)</w:t>
            </w:r>
            <w:r w:rsidRPr="00A62993">
              <w:rPr>
                <w:rFonts w:ascii="Arial" w:hAnsi="Arial" w:cs="Arial"/>
              </w:rPr>
              <w:t xml:space="preserve"> (%)</w:t>
            </w:r>
          </w:p>
        </w:tc>
        <w:tc>
          <w:tcPr>
            <w:tcW w:w="2250" w:type="dxa"/>
          </w:tcPr>
          <w:p w14:paraId="70A7F0BA" w14:textId="77777777" w:rsidR="00B30906" w:rsidRPr="00A62993" w:rsidRDefault="00B30906" w:rsidP="00735467">
            <w:pPr>
              <w:tabs>
                <w:tab w:val="left" w:pos="0"/>
                <w:tab w:val="left" w:pos="720"/>
                <w:tab w:val="left" w:pos="1440"/>
                <w:tab w:val="left" w:pos="2160"/>
                <w:tab w:val="left" w:pos="2880"/>
                <w:tab w:val="left" w:pos="3600"/>
                <w:tab w:val="left" w:pos="4320"/>
              </w:tabs>
              <w:autoSpaceDE w:val="0"/>
              <w:autoSpaceDN w:val="0"/>
              <w:adjustRightInd w:val="0"/>
              <w:spacing w:line="276" w:lineRule="auto"/>
              <w:rPr>
                <w:rFonts w:ascii="Arial" w:hAnsi="Arial" w:cs="Arial"/>
              </w:rPr>
            </w:pPr>
            <w:r w:rsidRPr="00A62993">
              <w:rPr>
                <w:rFonts w:ascii="Arial" w:hAnsi="Arial" w:cs="Arial"/>
              </w:rPr>
              <w:t>1.7</w:t>
            </w:r>
          </w:p>
        </w:tc>
        <w:tc>
          <w:tcPr>
            <w:tcW w:w="2166" w:type="dxa"/>
          </w:tcPr>
          <w:p w14:paraId="75CAF9AA" w14:textId="77777777" w:rsidR="00B30906" w:rsidRPr="00A62993" w:rsidRDefault="00DC4B45" w:rsidP="00735467">
            <w:pPr>
              <w:tabs>
                <w:tab w:val="left" w:pos="0"/>
                <w:tab w:val="left" w:pos="720"/>
                <w:tab w:val="left" w:pos="1440"/>
                <w:tab w:val="left" w:pos="2160"/>
                <w:tab w:val="left" w:pos="2880"/>
                <w:tab w:val="left" w:pos="3600"/>
                <w:tab w:val="left" w:pos="4320"/>
              </w:tabs>
              <w:autoSpaceDE w:val="0"/>
              <w:autoSpaceDN w:val="0"/>
              <w:adjustRightInd w:val="0"/>
              <w:spacing w:line="276" w:lineRule="auto"/>
              <w:rPr>
                <w:rFonts w:ascii="Arial" w:hAnsi="Arial" w:cs="Arial"/>
              </w:rPr>
            </w:pPr>
            <w:r w:rsidRPr="00A62993">
              <w:rPr>
                <w:rFonts w:ascii="Arial" w:hAnsi="Arial" w:cs="Arial"/>
              </w:rPr>
              <w:t>5</w:t>
            </w:r>
            <w:r w:rsidR="00B30906" w:rsidRPr="00A62993">
              <w:rPr>
                <w:rFonts w:ascii="Arial" w:hAnsi="Arial" w:cs="Arial"/>
              </w:rPr>
              <w:t>.</w:t>
            </w:r>
            <w:r w:rsidRPr="00A62993">
              <w:rPr>
                <w:rFonts w:ascii="Arial" w:hAnsi="Arial" w:cs="Arial"/>
              </w:rPr>
              <w:t>9</w:t>
            </w:r>
          </w:p>
        </w:tc>
        <w:tc>
          <w:tcPr>
            <w:tcW w:w="1434" w:type="dxa"/>
          </w:tcPr>
          <w:p w14:paraId="06D8F6C2" w14:textId="77777777" w:rsidR="00B30906" w:rsidRPr="00A62993" w:rsidRDefault="00B30906" w:rsidP="00735467">
            <w:pPr>
              <w:tabs>
                <w:tab w:val="left" w:pos="0"/>
                <w:tab w:val="left" w:pos="720"/>
                <w:tab w:val="left" w:pos="1440"/>
                <w:tab w:val="left" w:pos="2160"/>
                <w:tab w:val="left" w:pos="2880"/>
                <w:tab w:val="left" w:pos="3600"/>
                <w:tab w:val="left" w:pos="4320"/>
              </w:tabs>
              <w:autoSpaceDE w:val="0"/>
              <w:autoSpaceDN w:val="0"/>
              <w:adjustRightInd w:val="0"/>
              <w:spacing w:line="276" w:lineRule="auto"/>
              <w:rPr>
                <w:rFonts w:ascii="Arial" w:hAnsi="Arial" w:cs="Arial"/>
              </w:rPr>
            </w:pPr>
            <w:r w:rsidRPr="00A62993">
              <w:rPr>
                <w:rFonts w:ascii="Arial" w:hAnsi="Arial" w:cs="Arial"/>
              </w:rPr>
              <w:t>0.0</w:t>
            </w:r>
            <w:r w:rsidR="00DC4B45" w:rsidRPr="00A62993">
              <w:rPr>
                <w:rFonts w:ascii="Arial" w:hAnsi="Arial" w:cs="Arial"/>
              </w:rPr>
              <w:t>6</w:t>
            </w:r>
            <w:r w:rsidR="00F145CB" w:rsidRPr="00A62993">
              <w:rPr>
                <w:rFonts w:ascii="Arial" w:hAnsi="Arial" w:cs="Arial"/>
              </w:rPr>
              <w:t>1</w:t>
            </w:r>
            <w:r w:rsidRPr="00A62993">
              <w:rPr>
                <w:rFonts w:ascii="Arial" w:hAnsi="Arial" w:cs="Arial"/>
              </w:rPr>
              <w:t>#</w:t>
            </w:r>
          </w:p>
        </w:tc>
      </w:tr>
      <w:tr w:rsidR="00B30906" w:rsidRPr="00A62993" w14:paraId="0FCC913E" w14:textId="77777777" w:rsidTr="00A220ED">
        <w:tc>
          <w:tcPr>
            <w:tcW w:w="3510" w:type="dxa"/>
            <w:tcBorders>
              <w:bottom w:val="single" w:sz="4" w:space="0" w:color="auto"/>
            </w:tcBorders>
          </w:tcPr>
          <w:p w14:paraId="42BBAE86" w14:textId="4ED6BFB0" w:rsidR="00B30906" w:rsidRPr="00A62993" w:rsidRDefault="00B30906" w:rsidP="00735467">
            <w:pPr>
              <w:tabs>
                <w:tab w:val="left" w:pos="0"/>
                <w:tab w:val="left" w:pos="720"/>
                <w:tab w:val="left" w:pos="1440"/>
                <w:tab w:val="left" w:pos="2160"/>
                <w:tab w:val="left" w:pos="2880"/>
                <w:tab w:val="left" w:pos="3600"/>
                <w:tab w:val="left" w:pos="4320"/>
              </w:tabs>
              <w:autoSpaceDE w:val="0"/>
              <w:autoSpaceDN w:val="0"/>
              <w:adjustRightInd w:val="0"/>
              <w:spacing w:line="276" w:lineRule="auto"/>
              <w:rPr>
                <w:rFonts w:ascii="Arial" w:hAnsi="Arial" w:cs="Arial"/>
              </w:rPr>
            </w:pPr>
            <w:r w:rsidRPr="00A62993">
              <w:rPr>
                <w:rFonts w:ascii="Arial" w:hAnsi="Arial" w:cs="Arial"/>
              </w:rPr>
              <w:t xml:space="preserve">Incidence rate, new </w:t>
            </w:r>
            <w:r w:rsidR="005F4098" w:rsidRPr="00A62993">
              <w:rPr>
                <w:rFonts w:ascii="Arial" w:hAnsi="Arial" w:cs="Arial"/>
              </w:rPr>
              <w:t>neurological event</w:t>
            </w:r>
            <w:r w:rsidR="00742CDB" w:rsidRPr="00A62993">
              <w:rPr>
                <w:rFonts w:ascii="Arial" w:hAnsi="Arial" w:cs="Arial"/>
              </w:rPr>
              <w:t>s</w:t>
            </w:r>
            <w:r w:rsidR="005F4098" w:rsidRPr="00A62993">
              <w:rPr>
                <w:rFonts w:ascii="Arial" w:hAnsi="Arial" w:cs="Arial"/>
              </w:rPr>
              <w:t xml:space="preserve"> </w:t>
            </w:r>
            <w:r w:rsidRPr="00A62993">
              <w:rPr>
                <w:rFonts w:ascii="Arial" w:hAnsi="Arial" w:cs="Arial"/>
              </w:rPr>
              <w:t>(events/100 patient</w:t>
            </w:r>
            <w:r w:rsidR="00804B36" w:rsidRPr="00A62993">
              <w:rPr>
                <w:rFonts w:ascii="Arial" w:hAnsi="Arial" w:cs="Arial"/>
              </w:rPr>
              <w:t>-</w:t>
            </w:r>
            <w:r w:rsidRPr="00A62993">
              <w:rPr>
                <w:rFonts w:ascii="Arial" w:hAnsi="Arial" w:cs="Arial"/>
              </w:rPr>
              <w:t xml:space="preserve"> years)</w:t>
            </w:r>
            <w:r w:rsidR="009A65A8" w:rsidRPr="00A62993">
              <w:rPr>
                <w:rFonts w:ascii="Arial" w:hAnsi="Arial" w:cs="Arial"/>
              </w:rPr>
              <w:t>, 95% confidence interval</w:t>
            </w:r>
          </w:p>
        </w:tc>
        <w:tc>
          <w:tcPr>
            <w:tcW w:w="2250" w:type="dxa"/>
            <w:tcBorders>
              <w:bottom w:val="single" w:sz="4" w:space="0" w:color="auto"/>
            </w:tcBorders>
          </w:tcPr>
          <w:p w14:paraId="35231562" w14:textId="4A29B94F" w:rsidR="00264C5F" w:rsidRPr="00A62993" w:rsidRDefault="00264C5F" w:rsidP="00735467">
            <w:pPr>
              <w:tabs>
                <w:tab w:val="left" w:pos="0"/>
                <w:tab w:val="left" w:pos="720"/>
                <w:tab w:val="left" w:pos="1440"/>
                <w:tab w:val="left" w:pos="2160"/>
                <w:tab w:val="left" w:pos="2880"/>
                <w:tab w:val="left" w:pos="3600"/>
                <w:tab w:val="left" w:pos="4320"/>
              </w:tabs>
              <w:autoSpaceDE w:val="0"/>
              <w:autoSpaceDN w:val="0"/>
              <w:adjustRightInd w:val="0"/>
              <w:spacing w:line="276" w:lineRule="auto"/>
              <w:rPr>
                <w:rFonts w:ascii="Arial" w:hAnsi="Arial" w:cs="Arial"/>
              </w:rPr>
            </w:pPr>
            <w:r w:rsidRPr="00A62993">
              <w:rPr>
                <w:rFonts w:ascii="Arial" w:hAnsi="Arial" w:cs="Arial"/>
              </w:rPr>
              <w:t>0.47 (</w:t>
            </w:r>
            <w:r w:rsidR="009A65A8" w:rsidRPr="00A62993">
              <w:rPr>
                <w:rFonts w:ascii="Arial" w:hAnsi="Arial" w:cs="Arial"/>
              </w:rPr>
              <w:t>0.17 – 1.02</w:t>
            </w:r>
            <w:r w:rsidRPr="00A62993">
              <w:rPr>
                <w:rFonts w:ascii="Arial" w:hAnsi="Arial" w:cs="Arial"/>
              </w:rPr>
              <w:t>)</w:t>
            </w:r>
          </w:p>
        </w:tc>
        <w:tc>
          <w:tcPr>
            <w:tcW w:w="2166" w:type="dxa"/>
            <w:tcBorders>
              <w:bottom w:val="single" w:sz="4" w:space="0" w:color="auto"/>
            </w:tcBorders>
          </w:tcPr>
          <w:p w14:paraId="1DF82E1D" w14:textId="06432AA1" w:rsidR="00264C5F" w:rsidRPr="00A62993" w:rsidRDefault="00B877F4" w:rsidP="00735467">
            <w:pPr>
              <w:tabs>
                <w:tab w:val="left" w:pos="0"/>
                <w:tab w:val="left" w:pos="720"/>
                <w:tab w:val="left" w:pos="1440"/>
                <w:tab w:val="left" w:pos="2160"/>
                <w:tab w:val="left" w:pos="2880"/>
                <w:tab w:val="left" w:pos="3600"/>
                <w:tab w:val="left" w:pos="4320"/>
              </w:tabs>
              <w:autoSpaceDE w:val="0"/>
              <w:autoSpaceDN w:val="0"/>
              <w:adjustRightInd w:val="0"/>
              <w:spacing w:line="276" w:lineRule="auto"/>
              <w:rPr>
                <w:rFonts w:ascii="Arial" w:hAnsi="Arial" w:cs="Arial"/>
              </w:rPr>
            </w:pPr>
            <w:r w:rsidRPr="00A62993">
              <w:rPr>
                <w:rFonts w:ascii="Arial" w:hAnsi="Arial" w:cs="Arial"/>
              </w:rPr>
              <w:t>1</w:t>
            </w:r>
            <w:r w:rsidR="00264C5F" w:rsidRPr="00A62993">
              <w:rPr>
                <w:rFonts w:ascii="Arial" w:hAnsi="Arial" w:cs="Arial"/>
              </w:rPr>
              <w:t>.</w:t>
            </w:r>
            <w:r w:rsidRPr="00A62993">
              <w:rPr>
                <w:rFonts w:ascii="Arial" w:hAnsi="Arial" w:cs="Arial"/>
              </w:rPr>
              <w:t>71</w:t>
            </w:r>
            <w:r w:rsidR="00264C5F" w:rsidRPr="00A62993">
              <w:rPr>
                <w:rFonts w:ascii="Arial" w:hAnsi="Arial" w:cs="Arial"/>
              </w:rPr>
              <w:t xml:space="preserve"> (</w:t>
            </w:r>
            <w:r w:rsidR="009A65A8" w:rsidRPr="00A62993">
              <w:rPr>
                <w:rFonts w:ascii="Arial" w:hAnsi="Arial" w:cs="Arial"/>
              </w:rPr>
              <w:t>0.46 – 4.37</w:t>
            </w:r>
            <w:r w:rsidR="00264C5F" w:rsidRPr="00A62993">
              <w:rPr>
                <w:rFonts w:ascii="Arial" w:hAnsi="Arial" w:cs="Arial"/>
              </w:rPr>
              <w:t>)</w:t>
            </w:r>
          </w:p>
        </w:tc>
        <w:tc>
          <w:tcPr>
            <w:tcW w:w="1434" w:type="dxa"/>
            <w:tcBorders>
              <w:bottom w:val="single" w:sz="4" w:space="0" w:color="auto"/>
            </w:tcBorders>
          </w:tcPr>
          <w:p w14:paraId="550DDC62" w14:textId="606EC1D2" w:rsidR="00B30906" w:rsidRPr="00A62993" w:rsidRDefault="00B30906" w:rsidP="00735467">
            <w:pPr>
              <w:tabs>
                <w:tab w:val="left" w:pos="0"/>
                <w:tab w:val="left" w:pos="720"/>
                <w:tab w:val="left" w:pos="1440"/>
                <w:tab w:val="left" w:pos="2160"/>
                <w:tab w:val="left" w:pos="2880"/>
                <w:tab w:val="left" w:pos="3600"/>
                <w:tab w:val="left" w:pos="4320"/>
              </w:tabs>
              <w:autoSpaceDE w:val="0"/>
              <w:autoSpaceDN w:val="0"/>
              <w:adjustRightInd w:val="0"/>
              <w:spacing w:line="276" w:lineRule="auto"/>
              <w:rPr>
                <w:rFonts w:ascii="Arial" w:hAnsi="Arial" w:cs="Arial"/>
              </w:rPr>
            </w:pPr>
            <w:r w:rsidRPr="00A62993">
              <w:rPr>
                <w:rFonts w:ascii="Arial" w:hAnsi="Arial" w:cs="Arial"/>
              </w:rPr>
              <w:t>0.</w:t>
            </w:r>
            <w:r w:rsidR="00AF5791" w:rsidRPr="00A62993">
              <w:rPr>
                <w:rFonts w:ascii="Arial" w:hAnsi="Arial" w:cs="Arial"/>
              </w:rPr>
              <w:t>0</w:t>
            </w:r>
            <w:r w:rsidR="00B877F4" w:rsidRPr="00A62993">
              <w:rPr>
                <w:rFonts w:ascii="Arial" w:hAnsi="Arial" w:cs="Arial"/>
              </w:rPr>
              <w:t>65</w:t>
            </w:r>
            <w:r w:rsidRPr="00A62993">
              <w:rPr>
                <w:rFonts w:ascii="Arial" w:hAnsi="Arial" w:cs="Arial"/>
              </w:rPr>
              <w:t>§</w:t>
            </w:r>
          </w:p>
        </w:tc>
      </w:tr>
    </w:tbl>
    <w:p w14:paraId="35ECB1BE" w14:textId="77777777" w:rsidR="00B30906" w:rsidRPr="00A62993" w:rsidRDefault="00B30906" w:rsidP="00735467">
      <w:pPr>
        <w:tabs>
          <w:tab w:val="left" w:pos="0"/>
          <w:tab w:val="left" w:pos="720"/>
          <w:tab w:val="left" w:pos="1440"/>
          <w:tab w:val="left" w:pos="2160"/>
          <w:tab w:val="left" w:pos="2880"/>
          <w:tab w:val="left" w:pos="3600"/>
          <w:tab w:val="left" w:pos="4320"/>
        </w:tabs>
        <w:autoSpaceDE w:val="0"/>
        <w:autoSpaceDN w:val="0"/>
        <w:adjustRightInd w:val="0"/>
        <w:spacing w:line="276" w:lineRule="auto"/>
        <w:rPr>
          <w:rFonts w:ascii="Arial" w:eastAsia="Times New Roman" w:hAnsi="Arial" w:cs="Arial"/>
        </w:rPr>
      </w:pPr>
      <w:r w:rsidRPr="00A62993">
        <w:rPr>
          <w:rFonts w:ascii="Arial" w:eastAsia="Times New Roman" w:hAnsi="Arial" w:cs="Arial"/>
        </w:rPr>
        <w:t>*</w:t>
      </w:r>
      <w:r w:rsidR="00DC4B45" w:rsidRPr="00A62993">
        <w:rPr>
          <w:rFonts w:ascii="Arial" w:eastAsia="Times New Roman" w:hAnsi="Arial" w:cs="Arial"/>
        </w:rPr>
        <w:t xml:space="preserve"> </w:t>
      </w:r>
      <w:r w:rsidRPr="00A62993">
        <w:rPr>
          <w:rFonts w:ascii="Arial" w:eastAsia="Times New Roman" w:hAnsi="Arial" w:cs="Arial"/>
        </w:rPr>
        <w:t>Mean and standard deviation or chi-square test unless otherwise noted</w:t>
      </w:r>
    </w:p>
    <w:p w14:paraId="546BA508" w14:textId="77777777" w:rsidR="00B30906" w:rsidRPr="00A62993" w:rsidRDefault="00B30906" w:rsidP="00735467">
      <w:pPr>
        <w:tabs>
          <w:tab w:val="left" w:pos="0"/>
          <w:tab w:val="left" w:pos="720"/>
          <w:tab w:val="left" w:pos="1440"/>
          <w:tab w:val="left" w:pos="2160"/>
          <w:tab w:val="left" w:pos="2880"/>
          <w:tab w:val="left" w:pos="3600"/>
          <w:tab w:val="left" w:pos="4320"/>
        </w:tabs>
        <w:autoSpaceDE w:val="0"/>
        <w:autoSpaceDN w:val="0"/>
        <w:adjustRightInd w:val="0"/>
        <w:spacing w:line="276" w:lineRule="auto"/>
        <w:rPr>
          <w:rFonts w:ascii="Arial" w:eastAsia="Times New Roman" w:hAnsi="Arial" w:cs="Arial"/>
        </w:rPr>
      </w:pPr>
      <w:r w:rsidRPr="00A62993">
        <w:rPr>
          <w:rFonts w:ascii="Arial" w:eastAsia="Times New Roman" w:hAnsi="Arial" w:cs="Arial"/>
          <w:vertAlign w:val="superscript"/>
        </w:rPr>
        <w:t>#</w:t>
      </w:r>
      <w:r w:rsidRPr="00A62993">
        <w:rPr>
          <w:rFonts w:ascii="Arial" w:eastAsia="Times New Roman" w:hAnsi="Arial" w:cs="Arial"/>
        </w:rPr>
        <w:t xml:space="preserve"> Fisher’s exact test</w:t>
      </w:r>
    </w:p>
    <w:p w14:paraId="40A70A09" w14:textId="77777777" w:rsidR="00395961" w:rsidRPr="00A62993" w:rsidRDefault="00B30906" w:rsidP="008B1704">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Arial" w:hAnsi="Arial" w:cs="Arial"/>
        </w:rPr>
      </w:pPr>
      <w:r w:rsidRPr="00A62993">
        <w:rPr>
          <w:rFonts w:ascii="Arial" w:hAnsi="Arial" w:cs="Arial"/>
        </w:rPr>
        <w:t>§ Mid-p exact test</w:t>
      </w:r>
    </w:p>
    <w:p w14:paraId="1D4D8C58" w14:textId="77777777" w:rsidR="00501FF2" w:rsidRPr="00A62993" w:rsidRDefault="00501FF2">
      <w:pPr>
        <w:rPr>
          <w:rFonts w:ascii="Arial" w:eastAsia="Times New Roman" w:hAnsi="Arial" w:cs="Arial"/>
          <w:b/>
        </w:rPr>
        <w:sectPr w:rsidR="00501FF2" w:rsidRPr="00A62993" w:rsidSect="00F3580B">
          <w:footerReference w:type="default" r:id="rId9"/>
          <w:pgSz w:w="12240" w:h="15840"/>
          <w:pgMar w:top="1440" w:right="1440" w:bottom="1440" w:left="1440" w:header="720" w:footer="720" w:gutter="0"/>
          <w:cols w:space="720"/>
          <w:docGrid w:linePitch="360"/>
        </w:sectPr>
      </w:pPr>
    </w:p>
    <w:p w14:paraId="1399BBD8" w14:textId="72787380" w:rsidR="00F3580B" w:rsidRPr="00A62993" w:rsidRDefault="00F3580B" w:rsidP="00F3580B">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Arial" w:eastAsia="Times New Roman" w:hAnsi="Arial" w:cs="Arial"/>
          <w:b/>
        </w:rPr>
      </w:pPr>
      <w:r w:rsidRPr="00A62993">
        <w:rPr>
          <w:rFonts w:ascii="Arial" w:eastAsia="Times New Roman" w:hAnsi="Arial" w:cs="Arial"/>
          <w:b/>
        </w:rPr>
        <w:lastRenderedPageBreak/>
        <w:t xml:space="preserve">Table 2. Participants with normal TCD measurements </w:t>
      </w:r>
      <w:r w:rsidRPr="00A62993">
        <w:rPr>
          <w:rFonts w:ascii="Arial" w:eastAsia="Calibri" w:hAnsi="Arial" w:cs="Arial"/>
          <w:b/>
        </w:rPr>
        <w:t xml:space="preserve">(time averaged mean maximum velocity of &lt; 200 cm/second, non-imaging or &lt; 185 cm/second imaging technique) and </w:t>
      </w:r>
      <w:r w:rsidR="005C0D2D" w:rsidRPr="00A62993">
        <w:rPr>
          <w:rFonts w:ascii="Arial" w:eastAsia="Calibri" w:hAnsi="Arial" w:cs="Arial"/>
          <w:b/>
        </w:rPr>
        <w:t xml:space="preserve">study screening </w:t>
      </w:r>
      <w:r w:rsidRPr="00A62993">
        <w:rPr>
          <w:rFonts w:ascii="Arial" w:eastAsia="Calibri" w:hAnsi="Arial" w:cs="Arial"/>
          <w:b/>
        </w:rPr>
        <w:t>magnetic resonance image (MRI)of the brain that subsequently developed a</w:t>
      </w:r>
      <w:r w:rsidRPr="00A62993">
        <w:rPr>
          <w:rFonts w:ascii="Arial" w:eastAsia="Times New Roman" w:hAnsi="Arial" w:cs="Arial"/>
          <w:b/>
        </w:rPr>
        <w:t xml:space="preserve"> new stroke, seizure  or transient ischemic </w:t>
      </w:r>
      <w:r w:rsidR="005C0D2D" w:rsidRPr="00A62993">
        <w:rPr>
          <w:rFonts w:ascii="Arial" w:eastAsia="Times New Roman" w:hAnsi="Arial" w:cs="Arial"/>
          <w:b/>
        </w:rPr>
        <w:t>attack.</w:t>
      </w:r>
    </w:p>
    <w:tbl>
      <w:tblPr>
        <w:tblStyle w:val="TableGrid1"/>
        <w:tblW w:w="14116" w:type="dxa"/>
        <w:tblInd w:w="-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8"/>
        <w:gridCol w:w="1080"/>
        <w:gridCol w:w="900"/>
        <w:gridCol w:w="180"/>
        <w:gridCol w:w="990"/>
        <w:gridCol w:w="720"/>
        <w:gridCol w:w="90"/>
        <w:gridCol w:w="1062"/>
        <w:gridCol w:w="1098"/>
        <w:gridCol w:w="1098"/>
        <w:gridCol w:w="990"/>
        <w:gridCol w:w="1530"/>
        <w:gridCol w:w="1530"/>
        <w:gridCol w:w="360"/>
        <w:gridCol w:w="1710"/>
      </w:tblGrid>
      <w:tr w:rsidR="00C2416B" w:rsidRPr="0094540F" w14:paraId="1EA13967" w14:textId="77777777" w:rsidTr="003C7836">
        <w:tc>
          <w:tcPr>
            <w:tcW w:w="778" w:type="dxa"/>
            <w:tcBorders>
              <w:top w:val="single" w:sz="4" w:space="0" w:color="auto"/>
              <w:bottom w:val="single" w:sz="4" w:space="0" w:color="auto"/>
            </w:tcBorders>
          </w:tcPr>
          <w:p w14:paraId="0BC80299" w14:textId="77777777" w:rsidR="00C2416B" w:rsidRPr="003C7836" w:rsidRDefault="00C2416B" w:rsidP="00C2416B">
            <w:pPr>
              <w:rPr>
                <w:rFonts w:ascii="Arial" w:eastAsia="Calibri" w:hAnsi="Arial" w:cs="Arial"/>
                <w:sz w:val="17"/>
                <w:szCs w:val="17"/>
              </w:rPr>
            </w:pPr>
            <w:r w:rsidRPr="003C7836">
              <w:rPr>
                <w:rFonts w:ascii="Arial" w:eastAsia="Calibri" w:hAnsi="Arial" w:cs="Arial"/>
                <w:sz w:val="17"/>
                <w:szCs w:val="17"/>
              </w:rPr>
              <w:t>Age (years)</w:t>
            </w:r>
          </w:p>
        </w:tc>
        <w:tc>
          <w:tcPr>
            <w:tcW w:w="1080" w:type="dxa"/>
            <w:tcBorders>
              <w:top w:val="single" w:sz="4" w:space="0" w:color="auto"/>
              <w:bottom w:val="single" w:sz="4" w:space="0" w:color="auto"/>
            </w:tcBorders>
          </w:tcPr>
          <w:p w14:paraId="131852BE" w14:textId="3257E3DA" w:rsidR="00C2416B" w:rsidRPr="003C7836" w:rsidRDefault="00C2416B" w:rsidP="00C2416B">
            <w:pPr>
              <w:tabs>
                <w:tab w:val="left" w:pos="0"/>
                <w:tab w:val="left" w:pos="720"/>
                <w:tab w:val="left" w:pos="1440"/>
                <w:tab w:val="left" w:pos="2160"/>
                <w:tab w:val="left" w:pos="2880"/>
                <w:tab w:val="left" w:pos="3600"/>
                <w:tab w:val="left" w:pos="4320"/>
              </w:tabs>
              <w:autoSpaceDE w:val="0"/>
              <w:autoSpaceDN w:val="0"/>
              <w:adjustRightInd w:val="0"/>
              <w:spacing w:line="240" w:lineRule="atLeast"/>
              <w:jc w:val="center"/>
              <w:rPr>
                <w:rFonts w:ascii="Arial" w:eastAsia="Times New Roman" w:hAnsi="Arial" w:cs="Arial"/>
                <w:sz w:val="17"/>
                <w:szCs w:val="17"/>
              </w:rPr>
            </w:pPr>
            <w:r w:rsidRPr="003C7836">
              <w:rPr>
                <w:rFonts w:ascii="Arial" w:eastAsia="Times New Roman" w:hAnsi="Arial" w:cs="Arial"/>
                <w:sz w:val="17"/>
                <w:szCs w:val="17"/>
              </w:rPr>
              <w:t>SCI at screening</w:t>
            </w:r>
          </w:p>
        </w:tc>
        <w:tc>
          <w:tcPr>
            <w:tcW w:w="1080" w:type="dxa"/>
            <w:gridSpan w:val="2"/>
            <w:tcBorders>
              <w:top w:val="single" w:sz="4" w:space="0" w:color="auto"/>
              <w:bottom w:val="single" w:sz="4" w:space="0" w:color="auto"/>
            </w:tcBorders>
          </w:tcPr>
          <w:p w14:paraId="272B0E7A" w14:textId="11BA7D7D" w:rsidR="00C2416B" w:rsidRPr="003C7836" w:rsidRDefault="00C2416B" w:rsidP="00C2416B">
            <w:pPr>
              <w:tabs>
                <w:tab w:val="left" w:pos="0"/>
                <w:tab w:val="left" w:pos="720"/>
                <w:tab w:val="left" w:pos="1440"/>
                <w:tab w:val="left" w:pos="2160"/>
                <w:tab w:val="left" w:pos="2880"/>
                <w:tab w:val="left" w:pos="3600"/>
                <w:tab w:val="left" w:pos="4320"/>
              </w:tabs>
              <w:autoSpaceDE w:val="0"/>
              <w:autoSpaceDN w:val="0"/>
              <w:adjustRightInd w:val="0"/>
              <w:spacing w:line="240" w:lineRule="atLeast"/>
              <w:jc w:val="center"/>
              <w:rPr>
                <w:rFonts w:ascii="Arial" w:eastAsia="Calibri" w:hAnsi="Arial" w:cs="Arial"/>
                <w:sz w:val="17"/>
                <w:szCs w:val="17"/>
              </w:rPr>
            </w:pPr>
            <w:r w:rsidRPr="003C7836">
              <w:rPr>
                <w:rFonts w:ascii="Arial" w:eastAsia="Calibri" w:hAnsi="Arial" w:cs="Arial"/>
                <w:sz w:val="17"/>
                <w:szCs w:val="17"/>
              </w:rPr>
              <w:t>Subtle Stroke at screening</w:t>
            </w:r>
          </w:p>
        </w:tc>
        <w:tc>
          <w:tcPr>
            <w:tcW w:w="990" w:type="dxa"/>
            <w:tcBorders>
              <w:top w:val="single" w:sz="4" w:space="0" w:color="auto"/>
              <w:bottom w:val="single" w:sz="4" w:space="0" w:color="auto"/>
            </w:tcBorders>
          </w:tcPr>
          <w:p w14:paraId="39D734CA" w14:textId="77777777" w:rsidR="00C2416B" w:rsidRPr="003C7836" w:rsidRDefault="00C2416B" w:rsidP="00C2416B">
            <w:pPr>
              <w:tabs>
                <w:tab w:val="left" w:pos="0"/>
                <w:tab w:val="left" w:pos="720"/>
                <w:tab w:val="left" w:pos="1440"/>
                <w:tab w:val="left" w:pos="2160"/>
                <w:tab w:val="left" w:pos="2880"/>
                <w:tab w:val="left" w:pos="3600"/>
                <w:tab w:val="left" w:pos="4320"/>
              </w:tabs>
              <w:autoSpaceDE w:val="0"/>
              <w:autoSpaceDN w:val="0"/>
              <w:adjustRightInd w:val="0"/>
              <w:spacing w:line="240" w:lineRule="atLeast"/>
              <w:jc w:val="center"/>
              <w:rPr>
                <w:rFonts w:ascii="Arial" w:eastAsia="Times New Roman" w:hAnsi="Arial" w:cs="Arial"/>
                <w:sz w:val="17"/>
                <w:szCs w:val="17"/>
              </w:rPr>
            </w:pPr>
            <w:r w:rsidRPr="003C7836">
              <w:rPr>
                <w:rFonts w:ascii="Arial" w:eastAsia="Times New Roman" w:hAnsi="Arial" w:cs="Arial"/>
                <w:sz w:val="17"/>
                <w:szCs w:val="17"/>
              </w:rPr>
              <w:t>Baseline SBP</w:t>
            </w:r>
          </w:p>
        </w:tc>
        <w:tc>
          <w:tcPr>
            <w:tcW w:w="810" w:type="dxa"/>
            <w:gridSpan w:val="2"/>
            <w:tcBorders>
              <w:top w:val="single" w:sz="4" w:space="0" w:color="auto"/>
              <w:bottom w:val="single" w:sz="4" w:space="0" w:color="auto"/>
            </w:tcBorders>
          </w:tcPr>
          <w:p w14:paraId="1010F464" w14:textId="317485E2" w:rsidR="00C2416B" w:rsidRPr="003C7836" w:rsidRDefault="00C2416B" w:rsidP="00C2416B">
            <w:pPr>
              <w:tabs>
                <w:tab w:val="left" w:pos="0"/>
                <w:tab w:val="left" w:pos="720"/>
                <w:tab w:val="left" w:pos="1440"/>
                <w:tab w:val="left" w:pos="2160"/>
                <w:tab w:val="left" w:pos="2880"/>
                <w:tab w:val="left" w:pos="3600"/>
                <w:tab w:val="left" w:pos="4320"/>
              </w:tabs>
              <w:autoSpaceDE w:val="0"/>
              <w:autoSpaceDN w:val="0"/>
              <w:adjustRightInd w:val="0"/>
              <w:spacing w:line="240" w:lineRule="atLeast"/>
              <w:jc w:val="center"/>
              <w:rPr>
                <w:rFonts w:ascii="Arial" w:eastAsia="Times New Roman" w:hAnsi="Arial" w:cs="Arial"/>
                <w:sz w:val="17"/>
                <w:szCs w:val="17"/>
              </w:rPr>
            </w:pPr>
            <w:r w:rsidRPr="003C7836">
              <w:rPr>
                <w:rFonts w:ascii="Arial" w:eastAsia="Times New Roman" w:hAnsi="Arial" w:cs="Arial"/>
                <w:sz w:val="17"/>
                <w:szCs w:val="17"/>
              </w:rPr>
              <w:t>Steady State Hb</w:t>
            </w:r>
          </w:p>
        </w:tc>
        <w:tc>
          <w:tcPr>
            <w:tcW w:w="1062" w:type="dxa"/>
            <w:tcBorders>
              <w:top w:val="single" w:sz="4" w:space="0" w:color="auto"/>
              <w:bottom w:val="single" w:sz="4" w:space="0" w:color="auto"/>
            </w:tcBorders>
          </w:tcPr>
          <w:p w14:paraId="757C4CFC" w14:textId="56DC2BCE" w:rsidR="00C2416B" w:rsidRPr="003C7836" w:rsidRDefault="00C2416B" w:rsidP="00C2416B">
            <w:pPr>
              <w:tabs>
                <w:tab w:val="left" w:pos="0"/>
                <w:tab w:val="left" w:pos="720"/>
                <w:tab w:val="left" w:pos="1440"/>
                <w:tab w:val="left" w:pos="2160"/>
                <w:tab w:val="left" w:pos="2880"/>
                <w:tab w:val="left" w:pos="3600"/>
                <w:tab w:val="left" w:pos="4320"/>
              </w:tabs>
              <w:autoSpaceDE w:val="0"/>
              <w:autoSpaceDN w:val="0"/>
              <w:adjustRightInd w:val="0"/>
              <w:spacing w:line="240" w:lineRule="atLeast"/>
              <w:jc w:val="center"/>
              <w:rPr>
                <w:rFonts w:ascii="Arial" w:eastAsia="Times New Roman" w:hAnsi="Arial" w:cs="Arial"/>
                <w:sz w:val="17"/>
                <w:szCs w:val="17"/>
              </w:rPr>
            </w:pPr>
            <w:r w:rsidRPr="003C7836">
              <w:rPr>
                <w:rFonts w:ascii="Arial" w:eastAsia="Times New Roman" w:hAnsi="Arial" w:cs="Arial"/>
                <w:sz w:val="17"/>
                <w:szCs w:val="17"/>
              </w:rPr>
              <w:t>Baseline TCD*</w:t>
            </w:r>
          </w:p>
          <w:p w14:paraId="3CA24347" w14:textId="77777777" w:rsidR="00C2416B" w:rsidRPr="003C7836" w:rsidRDefault="00C2416B" w:rsidP="00C2416B">
            <w:pPr>
              <w:tabs>
                <w:tab w:val="left" w:pos="0"/>
                <w:tab w:val="left" w:pos="720"/>
                <w:tab w:val="left" w:pos="1440"/>
                <w:tab w:val="left" w:pos="2160"/>
                <w:tab w:val="left" w:pos="2880"/>
                <w:tab w:val="left" w:pos="3600"/>
                <w:tab w:val="left" w:pos="4320"/>
              </w:tabs>
              <w:autoSpaceDE w:val="0"/>
              <w:autoSpaceDN w:val="0"/>
              <w:adjustRightInd w:val="0"/>
              <w:spacing w:line="240" w:lineRule="atLeast"/>
              <w:jc w:val="center"/>
              <w:rPr>
                <w:rFonts w:ascii="Arial" w:eastAsia="Times New Roman" w:hAnsi="Arial" w:cs="Arial"/>
                <w:sz w:val="17"/>
                <w:szCs w:val="17"/>
              </w:rPr>
            </w:pPr>
            <w:r w:rsidRPr="003C7836">
              <w:rPr>
                <w:rFonts w:ascii="Arial" w:eastAsia="Times New Roman" w:hAnsi="Arial" w:cs="Arial"/>
                <w:sz w:val="17"/>
                <w:szCs w:val="17"/>
              </w:rPr>
              <w:t>(cm/s)</w:t>
            </w:r>
          </w:p>
        </w:tc>
        <w:tc>
          <w:tcPr>
            <w:tcW w:w="1098" w:type="dxa"/>
            <w:tcBorders>
              <w:top w:val="single" w:sz="4" w:space="0" w:color="auto"/>
              <w:bottom w:val="single" w:sz="4" w:space="0" w:color="auto"/>
            </w:tcBorders>
          </w:tcPr>
          <w:p w14:paraId="7FB5191A" w14:textId="77777777" w:rsidR="00C2416B" w:rsidRPr="003C7836" w:rsidRDefault="00C2416B" w:rsidP="00C2416B">
            <w:pPr>
              <w:tabs>
                <w:tab w:val="left" w:pos="0"/>
                <w:tab w:val="left" w:pos="720"/>
                <w:tab w:val="left" w:pos="1440"/>
                <w:tab w:val="left" w:pos="2160"/>
                <w:tab w:val="left" w:pos="2880"/>
                <w:tab w:val="left" w:pos="3600"/>
                <w:tab w:val="left" w:pos="4320"/>
              </w:tabs>
              <w:autoSpaceDE w:val="0"/>
              <w:autoSpaceDN w:val="0"/>
              <w:adjustRightInd w:val="0"/>
              <w:spacing w:line="240" w:lineRule="atLeast"/>
              <w:jc w:val="center"/>
              <w:rPr>
                <w:rFonts w:ascii="Arial" w:eastAsia="Times New Roman" w:hAnsi="Arial" w:cs="Arial"/>
                <w:sz w:val="17"/>
                <w:szCs w:val="17"/>
              </w:rPr>
            </w:pPr>
            <w:r w:rsidRPr="003C7836">
              <w:rPr>
                <w:rFonts w:ascii="Arial" w:eastAsia="Times New Roman" w:hAnsi="Arial" w:cs="Arial"/>
                <w:sz w:val="17"/>
                <w:szCs w:val="17"/>
              </w:rPr>
              <w:t>Follow Up</w:t>
            </w:r>
          </w:p>
          <w:p w14:paraId="0F2446FF" w14:textId="77777777" w:rsidR="00C2416B" w:rsidRPr="003C7836" w:rsidRDefault="00C2416B" w:rsidP="00C2416B">
            <w:pPr>
              <w:tabs>
                <w:tab w:val="left" w:pos="0"/>
                <w:tab w:val="left" w:pos="720"/>
                <w:tab w:val="left" w:pos="1440"/>
                <w:tab w:val="left" w:pos="2160"/>
                <w:tab w:val="left" w:pos="2880"/>
                <w:tab w:val="left" w:pos="3600"/>
                <w:tab w:val="left" w:pos="4320"/>
              </w:tabs>
              <w:autoSpaceDE w:val="0"/>
              <w:autoSpaceDN w:val="0"/>
              <w:adjustRightInd w:val="0"/>
              <w:spacing w:line="240" w:lineRule="atLeast"/>
              <w:jc w:val="center"/>
              <w:rPr>
                <w:rFonts w:ascii="Arial" w:eastAsia="Times New Roman" w:hAnsi="Arial" w:cs="Arial"/>
                <w:sz w:val="17"/>
                <w:szCs w:val="17"/>
              </w:rPr>
            </w:pPr>
            <w:r w:rsidRPr="003C7836">
              <w:rPr>
                <w:rFonts w:ascii="Arial" w:eastAsia="Times New Roman" w:hAnsi="Arial" w:cs="Arial"/>
                <w:sz w:val="17"/>
                <w:szCs w:val="17"/>
              </w:rPr>
              <w:t>TCD</w:t>
            </w:r>
          </w:p>
          <w:p w14:paraId="499E5792" w14:textId="61771360" w:rsidR="00C2416B" w:rsidRPr="003C7836" w:rsidRDefault="00C2416B" w:rsidP="00C2416B">
            <w:pPr>
              <w:tabs>
                <w:tab w:val="left" w:pos="0"/>
                <w:tab w:val="left" w:pos="720"/>
                <w:tab w:val="left" w:pos="1440"/>
                <w:tab w:val="left" w:pos="2160"/>
                <w:tab w:val="left" w:pos="2880"/>
                <w:tab w:val="left" w:pos="3600"/>
                <w:tab w:val="left" w:pos="4320"/>
              </w:tabs>
              <w:autoSpaceDE w:val="0"/>
              <w:autoSpaceDN w:val="0"/>
              <w:adjustRightInd w:val="0"/>
              <w:spacing w:line="240" w:lineRule="atLeast"/>
              <w:jc w:val="center"/>
              <w:rPr>
                <w:rFonts w:ascii="Arial" w:eastAsia="Times New Roman" w:hAnsi="Arial" w:cs="Arial"/>
                <w:sz w:val="17"/>
                <w:szCs w:val="17"/>
              </w:rPr>
            </w:pPr>
            <w:r w:rsidRPr="003C7836">
              <w:rPr>
                <w:rFonts w:ascii="Arial" w:eastAsia="Times New Roman" w:hAnsi="Arial" w:cs="Arial"/>
                <w:sz w:val="17"/>
                <w:szCs w:val="17"/>
              </w:rPr>
              <w:t>(cm/s)</w:t>
            </w:r>
          </w:p>
        </w:tc>
        <w:tc>
          <w:tcPr>
            <w:tcW w:w="1098" w:type="dxa"/>
            <w:tcBorders>
              <w:top w:val="single" w:sz="4" w:space="0" w:color="auto"/>
              <w:bottom w:val="single" w:sz="4" w:space="0" w:color="auto"/>
            </w:tcBorders>
          </w:tcPr>
          <w:p w14:paraId="37FBCBA4" w14:textId="4DF3576F" w:rsidR="00C2416B" w:rsidRPr="003C7836" w:rsidRDefault="00C2416B">
            <w:pPr>
              <w:tabs>
                <w:tab w:val="left" w:pos="0"/>
                <w:tab w:val="left" w:pos="720"/>
                <w:tab w:val="left" w:pos="1440"/>
                <w:tab w:val="left" w:pos="2160"/>
                <w:tab w:val="left" w:pos="2880"/>
                <w:tab w:val="left" w:pos="3600"/>
                <w:tab w:val="left" w:pos="4320"/>
              </w:tabs>
              <w:autoSpaceDE w:val="0"/>
              <w:autoSpaceDN w:val="0"/>
              <w:adjustRightInd w:val="0"/>
              <w:spacing w:line="240" w:lineRule="atLeast"/>
              <w:jc w:val="center"/>
              <w:rPr>
                <w:rFonts w:ascii="Arial" w:eastAsia="Times New Roman" w:hAnsi="Arial" w:cs="Arial"/>
                <w:sz w:val="17"/>
                <w:szCs w:val="17"/>
                <w:highlight w:val="yellow"/>
              </w:rPr>
            </w:pPr>
            <w:r w:rsidRPr="003C7836">
              <w:rPr>
                <w:rFonts w:ascii="Arial" w:eastAsia="Times New Roman" w:hAnsi="Arial" w:cs="Arial"/>
                <w:sz w:val="17"/>
                <w:szCs w:val="17"/>
                <w:highlight w:val="yellow"/>
              </w:rPr>
              <w:t xml:space="preserve">Time from Baseline </w:t>
            </w:r>
            <w:r w:rsidR="00E76A36" w:rsidRPr="003C7836">
              <w:rPr>
                <w:rFonts w:ascii="Arial" w:eastAsia="Times New Roman" w:hAnsi="Arial" w:cs="Arial"/>
                <w:sz w:val="17"/>
                <w:szCs w:val="17"/>
                <w:highlight w:val="yellow"/>
              </w:rPr>
              <w:t>TCD to follow-</w:t>
            </w:r>
            <w:r w:rsidRPr="003C7836">
              <w:rPr>
                <w:rFonts w:ascii="Arial" w:eastAsia="Times New Roman" w:hAnsi="Arial" w:cs="Arial"/>
                <w:sz w:val="17"/>
                <w:szCs w:val="17"/>
                <w:highlight w:val="yellow"/>
              </w:rPr>
              <w:t>up TCD (years)</w:t>
            </w:r>
            <w:r w:rsidR="00E76A36" w:rsidRPr="003C7836">
              <w:rPr>
                <w:rFonts w:ascii="Arial" w:eastAsia="Times New Roman" w:hAnsi="Arial" w:cs="Arial"/>
                <w:sz w:val="17"/>
                <w:szCs w:val="17"/>
                <w:highlight w:val="yellow"/>
              </w:rPr>
              <w:t>**</w:t>
            </w:r>
          </w:p>
        </w:tc>
        <w:tc>
          <w:tcPr>
            <w:tcW w:w="990" w:type="dxa"/>
            <w:tcBorders>
              <w:top w:val="single" w:sz="4" w:space="0" w:color="auto"/>
              <w:bottom w:val="single" w:sz="4" w:space="0" w:color="auto"/>
            </w:tcBorders>
          </w:tcPr>
          <w:p w14:paraId="71CA1C43" w14:textId="1F50C746" w:rsidR="00C2416B" w:rsidRPr="0094540F" w:rsidDel="00C2416B" w:rsidRDefault="00C2416B" w:rsidP="00C2416B">
            <w:pPr>
              <w:tabs>
                <w:tab w:val="left" w:pos="0"/>
                <w:tab w:val="left" w:pos="720"/>
                <w:tab w:val="left" w:pos="1440"/>
                <w:tab w:val="left" w:pos="2160"/>
                <w:tab w:val="left" w:pos="2880"/>
                <w:tab w:val="left" w:pos="3600"/>
                <w:tab w:val="left" w:pos="4320"/>
              </w:tabs>
              <w:autoSpaceDE w:val="0"/>
              <w:autoSpaceDN w:val="0"/>
              <w:adjustRightInd w:val="0"/>
              <w:spacing w:line="240" w:lineRule="atLeast"/>
              <w:jc w:val="center"/>
              <w:rPr>
                <w:rFonts w:ascii="Arial" w:eastAsia="Calibri" w:hAnsi="Arial" w:cs="Arial"/>
                <w:sz w:val="17"/>
                <w:szCs w:val="17"/>
              </w:rPr>
            </w:pPr>
            <w:r w:rsidRPr="000D71E1">
              <w:rPr>
                <w:rFonts w:ascii="Arial" w:eastAsia="Times New Roman" w:hAnsi="Arial" w:cs="Arial"/>
                <w:sz w:val="17"/>
                <w:szCs w:val="17"/>
              </w:rPr>
              <w:t>Time from screening MRI to endpoint (years)</w:t>
            </w:r>
          </w:p>
        </w:tc>
        <w:tc>
          <w:tcPr>
            <w:tcW w:w="1530" w:type="dxa"/>
            <w:tcBorders>
              <w:top w:val="single" w:sz="4" w:space="0" w:color="auto"/>
              <w:bottom w:val="single" w:sz="4" w:space="0" w:color="auto"/>
            </w:tcBorders>
          </w:tcPr>
          <w:p w14:paraId="54667730" w14:textId="47D1570E" w:rsidR="00C2416B" w:rsidRPr="003C7836" w:rsidRDefault="00C2416B" w:rsidP="00C2416B">
            <w:pPr>
              <w:tabs>
                <w:tab w:val="left" w:pos="0"/>
                <w:tab w:val="left" w:pos="720"/>
                <w:tab w:val="left" w:pos="1440"/>
                <w:tab w:val="left" w:pos="2160"/>
                <w:tab w:val="left" w:pos="2880"/>
                <w:tab w:val="left" w:pos="3600"/>
                <w:tab w:val="left" w:pos="4320"/>
              </w:tabs>
              <w:autoSpaceDE w:val="0"/>
              <w:autoSpaceDN w:val="0"/>
              <w:adjustRightInd w:val="0"/>
              <w:spacing w:line="240" w:lineRule="atLeast"/>
              <w:jc w:val="center"/>
              <w:rPr>
                <w:rFonts w:ascii="Arial" w:eastAsia="Calibri" w:hAnsi="Arial" w:cs="Arial"/>
                <w:sz w:val="17"/>
                <w:szCs w:val="17"/>
              </w:rPr>
            </w:pPr>
            <w:r w:rsidRPr="003C7836">
              <w:rPr>
                <w:rFonts w:ascii="Arial" w:eastAsia="Calibri" w:hAnsi="Arial" w:cs="Arial"/>
                <w:sz w:val="17"/>
                <w:szCs w:val="17"/>
              </w:rPr>
              <w:t xml:space="preserve">Type of </w:t>
            </w:r>
            <w:r>
              <w:rPr>
                <w:rFonts w:ascii="Arial" w:eastAsia="Calibri" w:hAnsi="Arial" w:cs="Arial"/>
                <w:sz w:val="17"/>
                <w:szCs w:val="17"/>
              </w:rPr>
              <w:t xml:space="preserve">Neurological </w:t>
            </w:r>
            <w:r w:rsidRPr="003C7836">
              <w:rPr>
                <w:rFonts w:ascii="Arial" w:eastAsia="Calibri" w:hAnsi="Arial" w:cs="Arial"/>
                <w:sz w:val="17"/>
                <w:szCs w:val="17"/>
              </w:rPr>
              <w:t>Event</w:t>
            </w:r>
          </w:p>
        </w:tc>
        <w:tc>
          <w:tcPr>
            <w:tcW w:w="1890" w:type="dxa"/>
            <w:gridSpan w:val="2"/>
            <w:tcBorders>
              <w:top w:val="single" w:sz="4" w:space="0" w:color="auto"/>
              <w:bottom w:val="single" w:sz="4" w:space="0" w:color="auto"/>
            </w:tcBorders>
          </w:tcPr>
          <w:p w14:paraId="79F75A6E" w14:textId="77777777" w:rsidR="00C2416B" w:rsidRPr="003C7836" w:rsidRDefault="00C2416B" w:rsidP="00C2416B">
            <w:pPr>
              <w:tabs>
                <w:tab w:val="left" w:pos="0"/>
                <w:tab w:val="left" w:pos="720"/>
                <w:tab w:val="left" w:pos="1440"/>
                <w:tab w:val="left" w:pos="2160"/>
                <w:tab w:val="left" w:pos="2880"/>
                <w:tab w:val="left" w:pos="3600"/>
                <w:tab w:val="left" w:pos="4320"/>
              </w:tabs>
              <w:autoSpaceDE w:val="0"/>
              <w:autoSpaceDN w:val="0"/>
              <w:adjustRightInd w:val="0"/>
              <w:spacing w:line="240" w:lineRule="atLeast"/>
              <w:jc w:val="center"/>
              <w:rPr>
                <w:rFonts w:ascii="Arial" w:eastAsia="Calibri" w:hAnsi="Arial" w:cs="Arial"/>
                <w:sz w:val="17"/>
                <w:szCs w:val="17"/>
              </w:rPr>
            </w:pPr>
            <w:r w:rsidRPr="003C7836">
              <w:rPr>
                <w:rFonts w:ascii="Arial" w:eastAsia="Calibri" w:hAnsi="Arial" w:cs="Arial"/>
                <w:sz w:val="17"/>
                <w:szCs w:val="17"/>
              </w:rPr>
              <w:t>Medical events proximate to Neuro Event</w:t>
            </w:r>
          </w:p>
        </w:tc>
        <w:tc>
          <w:tcPr>
            <w:tcW w:w="1710" w:type="dxa"/>
            <w:tcBorders>
              <w:top w:val="single" w:sz="4" w:space="0" w:color="auto"/>
              <w:bottom w:val="single" w:sz="4" w:space="0" w:color="auto"/>
            </w:tcBorders>
          </w:tcPr>
          <w:p w14:paraId="215520AE" w14:textId="7508ECDC" w:rsidR="00C2416B" w:rsidRPr="003C7836" w:rsidRDefault="00C2416B" w:rsidP="00C2416B">
            <w:pPr>
              <w:tabs>
                <w:tab w:val="left" w:pos="0"/>
                <w:tab w:val="left" w:pos="720"/>
                <w:tab w:val="left" w:pos="1440"/>
                <w:tab w:val="left" w:pos="2160"/>
                <w:tab w:val="left" w:pos="2880"/>
                <w:tab w:val="left" w:pos="3600"/>
                <w:tab w:val="left" w:pos="4320"/>
              </w:tabs>
              <w:autoSpaceDE w:val="0"/>
              <w:autoSpaceDN w:val="0"/>
              <w:adjustRightInd w:val="0"/>
              <w:spacing w:line="240" w:lineRule="atLeast"/>
              <w:jc w:val="center"/>
              <w:rPr>
                <w:rFonts w:ascii="Arial" w:eastAsia="Calibri" w:hAnsi="Arial" w:cs="Arial"/>
                <w:sz w:val="17"/>
                <w:szCs w:val="17"/>
              </w:rPr>
            </w:pPr>
            <w:r w:rsidRPr="003C7836">
              <w:rPr>
                <w:rFonts w:ascii="Arial" w:eastAsia="Calibri" w:hAnsi="Arial" w:cs="Arial"/>
                <w:sz w:val="17"/>
                <w:szCs w:val="17"/>
              </w:rPr>
              <w:t>On hydroxyurea (age started, after screening, before neurological event)</w:t>
            </w:r>
          </w:p>
        </w:tc>
      </w:tr>
      <w:tr w:rsidR="00C2416B" w:rsidRPr="0094540F" w14:paraId="7050F2BE" w14:textId="77777777" w:rsidTr="003C7836">
        <w:tc>
          <w:tcPr>
            <w:tcW w:w="778" w:type="dxa"/>
            <w:tcBorders>
              <w:top w:val="single" w:sz="4" w:space="0" w:color="auto"/>
            </w:tcBorders>
          </w:tcPr>
          <w:p w14:paraId="2A23F7D1" w14:textId="77777777" w:rsidR="00C2416B" w:rsidRPr="003C7836" w:rsidRDefault="00C2416B" w:rsidP="00C2416B">
            <w:pPr>
              <w:rPr>
                <w:rFonts w:ascii="Arial" w:eastAsia="Calibri" w:hAnsi="Arial" w:cs="Arial"/>
                <w:sz w:val="17"/>
                <w:szCs w:val="17"/>
              </w:rPr>
            </w:pPr>
            <w:r w:rsidRPr="003C7836">
              <w:rPr>
                <w:rFonts w:ascii="Arial" w:eastAsia="Calibri" w:hAnsi="Arial" w:cs="Arial"/>
                <w:sz w:val="17"/>
                <w:szCs w:val="17"/>
              </w:rPr>
              <w:t>5.99</w:t>
            </w:r>
          </w:p>
        </w:tc>
        <w:tc>
          <w:tcPr>
            <w:tcW w:w="1080" w:type="dxa"/>
            <w:tcBorders>
              <w:top w:val="single" w:sz="4" w:space="0" w:color="auto"/>
            </w:tcBorders>
          </w:tcPr>
          <w:p w14:paraId="40E6C6C5" w14:textId="77777777" w:rsidR="00C2416B" w:rsidRPr="003C7836" w:rsidRDefault="00C2416B" w:rsidP="00C2416B">
            <w:pPr>
              <w:tabs>
                <w:tab w:val="left" w:pos="0"/>
                <w:tab w:val="left" w:pos="720"/>
                <w:tab w:val="left" w:pos="1440"/>
                <w:tab w:val="left" w:pos="2160"/>
                <w:tab w:val="left" w:pos="2880"/>
                <w:tab w:val="left" w:pos="3600"/>
                <w:tab w:val="left" w:pos="4320"/>
              </w:tabs>
              <w:autoSpaceDE w:val="0"/>
              <w:autoSpaceDN w:val="0"/>
              <w:adjustRightInd w:val="0"/>
              <w:spacing w:line="240" w:lineRule="atLeast"/>
              <w:jc w:val="center"/>
              <w:rPr>
                <w:rFonts w:ascii="Arial" w:eastAsia="Times New Roman" w:hAnsi="Arial" w:cs="Arial"/>
                <w:sz w:val="17"/>
                <w:szCs w:val="17"/>
              </w:rPr>
            </w:pPr>
            <w:r w:rsidRPr="003C7836">
              <w:rPr>
                <w:rFonts w:ascii="Arial" w:eastAsia="Times New Roman" w:hAnsi="Arial" w:cs="Arial"/>
                <w:sz w:val="17"/>
                <w:szCs w:val="17"/>
              </w:rPr>
              <w:t>Yes</w:t>
            </w:r>
          </w:p>
        </w:tc>
        <w:tc>
          <w:tcPr>
            <w:tcW w:w="900" w:type="dxa"/>
            <w:tcBorders>
              <w:top w:val="single" w:sz="4" w:space="0" w:color="auto"/>
            </w:tcBorders>
          </w:tcPr>
          <w:p w14:paraId="70645618" w14:textId="77777777" w:rsidR="00C2416B" w:rsidRPr="003C7836" w:rsidRDefault="00C2416B" w:rsidP="00C2416B">
            <w:pPr>
              <w:tabs>
                <w:tab w:val="left" w:pos="0"/>
                <w:tab w:val="left" w:pos="720"/>
                <w:tab w:val="left" w:pos="1440"/>
                <w:tab w:val="left" w:pos="2160"/>
                <w:tab w:val="left" w:pos="2880"/>
                <w:tab w:val="left" w:pos="3600"/>
                <w:tab w:val="left" w:pos="4320"/>
              </w:tabs>
              <w:autoSpaceDE w:val="0"/>
              <w:autoSpaceDN w:val="0"/>
              <w:adjustRightInd w:val="0"/>
              <w:spacing w:line="240" w:lineRule="atLeast"/>
              <w:jc w:val="center"/>
              <w:rPr>
                <w:rFonts w:ascii="Arial" w:eastAsia="Calibri" w:hAnsi="Arial" w:cs="Arial"/>
                <w:sz w:val="17"/>
                <w:szCs w:val="17"/>
              </w:rPr>
            </w:pPr>
            <w:r w:rsidRPr="003C7836">
              <w:rPr>
                <w:rFonts w:ascii="Arial" w:eastAsia="Calibri" w:hAnsi="Arial" w:cs="Arial"/>
                <w:sz w:val="17"/>
                <w:szCs w:val="17"/>
              </w:rPr>
              <w:t>No</w:t>
            </w:r>
          </w:p>
        </w:tc>
        <w:tc>
          <w:tcPr>
            <w:tcW w:w="1170" w:type="dxa"/>
            <w:gridSpan w:val="2"/>
            <w:tcBorders>
              <w:top w:val="single" w:sz="4" w:space="0" w:color="auto"/>
            </w:tcBorders>
          </w:tcPr>
          <w:p w14:paraId="5447D173" w14:textId="77777777" w:rsidR="00C2416B" w:rsidRPr="003C7836" w:rsidRDefault="00C2416B" w:rsidP="00C2416B">
            <w:pPr>
              <w:tabs>
                <w:tab w:val="left" w:pos="0"/>
                <w:tab w:val="left" w:pos="720"/>
                <w:tab w:val="left" w:pos="1440"/>
                <w:tab w:val="left" w:pos="2160"/>
                <w:tab w:val="left" w:pos="2880"/>
                <w:tab w:val="left" w:pos="3600"/>
                <w:tab w:val="left" w:pos="4320"/>
              </w:tabs>
              <w:autoSpaceDE w:val="0"/>
              <w:autoSpaceDN w:val="0"/>
              <w:adjustRightInd w:val="0"/>
              <w:spacing w:line="240" w:lineRule="atLeast"/>
              <w:jc w:val="center"/>
              <w:rPr>
                <w:rFonts w:ascii="Arial" w:eastAsia="Times New Roman" w:hAnsi="Arial" w:cs="Arial"/>
                <w:sz w:val="17"/>
                <w:szCs w:val="17"/>
              </w:rPr>
            </w:pPr>
            <w:r w:rsidRPr="003C7836">
              <w:rPr>
                <w:rFonts w:ascii="Arial" w:eastAsia="Times New Roman" w:hAnsi="Arial" w:cs="Arial"/>
                <w:sz w:val="17"/>
                <w:szCs w:val="17"/>
              </w:rPr>
              <w:t>97</w:t>
            </w:r>
          </w:p>
        </w:tc>
        <w:tc>
          <w:tcPr>
            <w:tcW w:w="810" w:type="dxa"/>
            <w:gridSpan w:val="2"/>
            <w:tcBorders>
              <w:top w:val="single" w:sz="4" w:space="0" w:color="auto"/>
            </w:tcBorders>
          </w:tcPr>
          <w:p w14:paraId="623B16FF" w14:textId="77777777" w:rsidR="00C2416B" w:rsidRPr="003C7836" w:rsidRDefault="00C2416B" w:rsidP="00C2416B">
            <w:pPr>
              <w:tabs>
                <w:tab w:val="left" w:pos="0"/>
                <w:tab w:val="left" w:pos="720"/>
                <w:tab w:val="left" w:pos="1440"/>
                <w:tab w:val="left" w:pos="2160"/>
                <w:tab w:val="left" w:pos="2880"/>
                <w:tab w:val="left" w:pos="3600"/>
                <w:tab w:val="left" w:pos="4320"/>
              </w:tabs>
              <w:autoSpaceDE w:val="0"/>
              <w:autoSpaceDN w:val="0"/>
              <w:adjustRightInd w:val="0"/>
              <w:spacing w:line="240" w:lineRule="atLeast"/>
              <w:jc w:val="center"/>
              <w:rPr>
                <w:rFonts w:ascii="Arial" w:eastAsia="Times New Roman" w:hAnsi="Arial" w:cs="Arial"/>
                <w:sz w:val="17"/>
                <w:szCs w:val="17"/>
              </w:rPr>
            </w:pPr>
            <w:r w:rsidRPr="003C7836">
              <w:rPr>
                <w:rFonts w:ascii="Arial" w:eastAsia="Times New Roman" w:hAnsi="Arial" w:cs="Arial"/>
                <w:sz w:val="17"/>
                <w:szCs w:val="17"/>
              </w:rPr>
              <w:t>9.2</w:t>
            </w:r>
          </w:p>
        </w:tc>
        <w:tc>
          <w:tcPr>
            <w:tcW w:w="1062" w:type="dxa"/>
            <w:tcBorders>
              <w:top w:val="single" w:sz="4" w:space="0" w:color="auto"/>
            </w:tcBorders>
          </w:tcPr>
          <w:p w14:paraId="0FEE15E6" w14:textId="77777777" w:rsidR="00C2416B" w:rsidRPr="003C7836" w:rsidRDefault="00C2416B" w:rsidP="00C2416B">
            <w:pPr>
              <w:tabs>
                <w:tab w:val="left" w:pos="0"/>
                <w:tab w:val="left" w:pos="720"/>
                <w:tab w:val="left" w:pos="1440"/>
                <w:tab w:val="left" w:pos="2160"/>
                <w:tab w:val="left" w:pos="2880"/>
                <w:tab w:val="left" w:pos="3600"/>
                <w:tab w:val="left" w:pos="4320"/>
              </w:tabs>
              <w:autoSpaceDE w:val="0"/>
              <w:autoSpaceDN w:val="0"/>
              <w:adjustRightInd w:val="0"/>
              <w:spacing w:line="240" w:lineRule="atLeast"/>
              <w:jc w:val="center"/>
              <w:rPr>
                <w:rFonts w:ascii="Arial" w:eastAsia="Times New Roman" w:hAnsi="Arial" w:cs="Arial"/>
                <w:sz w:val="17"/>
                <w:szCs w:val="17"/>
              </w:rPr>
            </w:pPr>
            <w:r w:rsidRPr="003C7836">
              <w:rPr>
                <w:rFonts w:ascii="Arial" w:eastAsia="Times New Roman" w:hAnsi="Arial" w:cs="Arial"/>
                <w:sz w:val="17"/>
                <w:szCs w:val="17"/>
              </w:rPr>
              <w:t>184</w:t>
            </w:r>
          </w:p>
        </w:tc>
        <w:tc>
          <w:tcPr>
            <w:tcW w:w="1098" w:type="dxa"/>
            <w:tcBorders>
              <w:top w:val="single" w:sz="4" w:space="0" w:color="auto"/>
            </w:tcBorders>
          </w:tcPr>
          <w:p w14:paraId="3BC1813B" w14:textId="235F13E5" w:rsidR="00C2416B" w:rsidRPr="003C7836" w:rsidRDefault="00C2416B" w:rsidP="00C2416B">
            <w:pPr>
              <w:tabs>
                <w:tab w:val="left" w:pos="0"/>
                <w:tab w:val="left" w:pos="720"/>
                <w:tab w:val="left" w:pos="1440"/>
                <w:tab w:val="left" w:pos="2160"/>
                <w:tab w:val="left" w:pos="2880"/>
                <w:tab w:val="left" w:pos="3600"/>
                <w:tab w:val="left" w:pos="4320"/>
              </w:tabs>
              <w:autoSpaceDE w:val="0"/>
              <w:autoSpaceDN w:val="0"/>
              <w:adjustRightInd w:val="0"/>
              <w:spacing w:line="240" w:lineRule="atLeast"/>
              <w:jc w:val="center"/>
              <w:rPr>
                <w:rFonts w:ascii="Arial" w:eastAsia="Times New Roman" w:hAnsi="Arial" w:cs="Arial"/>
                <w:sz w:val="17"/>
                <w:szCs w:val="17"/>
              </w:rPr>
            </w:pPr>
            <w:r w:rsidRPr="0094540F">
              <w:rPr>
                <w:rFonts w:ascii="Arial" w:eastAsia="Times New Roman" w:hAnsi="Arial" w:cs="Arial"/>
                <w:sz w:val="17"/>
                <w:szCs w:val="17"/>
              </w:rPr>
              <w:t>186</w:t>
            </w:r>
          </w:p>
        </w:tc>
        <w:tc>
          <w:tcPr>
            <w:tcW w:w="1098" w:type="dxa"/>
            <w:tcBorders>
              <w:top w:val="single" w:sz="4" w:space="0" w:color="auto"/>
            </w:tcBorders>
          </w:tcPr>
          <w:p w14:paraId="3BCAC331" w14:textId="0B6E0D0D" w:rsidR="00C2416B" w:rsidRPr="003C7836" w:rsidRDefault="00E76A36" w:rsidP="00C2416B">
            <w:pPr>
              <w:tabs>
                <w:tab w:val="left" w:pos="0"/>
                <w:tab w:val="left" w:pos="720"/>
                <w:tab w:val="left" w:pos="1440"/>
                <w:tab w:val="left" w:pos="2160"/>
                <w:tab w:val="left" w:pos="2880"/>
                <w:tab w:val="left" w:pos="3600"/>
                <w:tab w:val="left" w:pos="4320"/>
              </w:tabs>
              <w:autoSpaceDE w:val="0"/>
              <w:autoSpaceDN w:val="0"/>
              <w:adjustRightInd w:val="0"/>
              <w:spacing w:line="240" w:lineRule="atLeast"/>
              <w:jc w:val="center"/>
              <w:rPr>
                <w:rFonts w:ascii="Arial" w:eastAsia="Times New Roman" w:hAnsi="Arial" w:cs="Arial"/>
                <w:sz w:val="17"/>
                <w:szCs w:val="17"/>
                <w:highlight w:val="yellow"/>
              </w:rPr>
            </w:pPr>
            <w:r w:rsidRPr="003C7836">
              <w:rPr>
                <w:rFonts w:ascii="Arial" w:eastAsia="Times New Roman" w:hAnsi="Arial" w:cs="Arial"/>
                <w:sz w:val="17"/>
                <w:szCs w:val="17"/>
                <w:highlight w:val="yellow"/>
              </w:rPr>
              <w:t>0.01</w:t>
            </w:r>
          </w:p>
        </w:tc>
        <w:tc>
          <w:tcPr>
            <w:tcW w:w="990" w:type="dxa"/>
            <w:tcBorders>
              <w:top w:val="single" w:sz="4" w:space="0" w:color="auto"/>
            </w:tcBorders>
          </w:tcPr>
          <w:p w14:paraId="4D084A52" w14:textId="78F984D2" w:rsidR="00C2416B" w:rsidRPr="0094540F" w:rsidDel="00C2416B" w:rsidRDefault="00C2416B" w:rsidP="00C2416B">
            <w:pPr>
              <w:tabs>
                <w:tab w:val="left" w:pos="0"/>
                <w:tab w:val="left" w:pos="720"/>
                <w:tab w:val="left" w:pos="1440"/>
                <w:tab w:val="left" w:pos="2160"/>
                <w:tab w:val="left" w:pos="2880"/>
                <w:tab w:val="left" w:pos="3600"/>
                <w:tab w:val="left" w:pos="4320"/>
              </w:tabs>
              <w:autoSpaceDE w:val="0"/>
              <w:autoSpaceDN w:val="0"/>
              <w:adjustRightInd w:val="0"/>
              <w:spacing w:line="240" w:lineRule="atLeast"/>
              <w:jc w:val="center"/>
              <w:rPr>
                <w:rFonts w:ascii="Arial" w:eastAsia="Calibri" w:hAnsi="Arial" w:cs="Arial"/>
                <w:sz w:val="17"/>
                <w:szCs w:val="17"/>
              </w:rPr>
            </w:pPr>
            <w:r w:rsidRPr="000D71E1">
              <w:rPr>
                <w:rFonts w:ascii="Arial" w:eastAsia="Times New Roman" w:hAnsi="Arial" w:cs="Arial"/>
                <w:sz w:val="17"/>
                <w:szCs w:val="17"/>
              </w:rPr>
              <w:t>0.04</w:t>
            </w:r>
          </w:p>
        </w:tc>
        <w:tc>
          <w:tcPr>
            <w:tcW w:w="1530" w:type="dxa"/>
            <w:tcBorders>
              <w:top w:val="single" w:sz="4" w:space="0" w:color="auto"/>
            </w:tcBorders>
          </w:tcPr>
          <w:p w14:paraId="0E33D80F" w14:textId="77777777" w:rsidR="00C2416B" w:rsidRPr="003C7836" w:rsidRDefault="00C2416B" w:rsidP="00C2416B">
            <w:pPr>
              <w:tabs>
                <w:tab w:val="left" w:pos="0"/>
                <w:tab w:val="left" w:pos="720"/>
                <w:tab w:val="left" w:pos="1440"/>
                <w:tab w:val="left" w:pos="2160"/>
                <w:tab w:val="left" w:pos="2880"/>
                <w:tab w:val="left" w:pos="3600"/>
                <w:tab w:val="left" w:pos="4320"/>
              </w:tabs>
              <w:autoSpaceDE w:val="0"/>
              <w:autoSpaceDN w:val="0"/>
              <w:adjustRightInd w:val="0"/>
              <w:spacing w:line="240" w:lineRule="atLeast"/>
              <w:jc w:val="center"/>
              <w:rPr>
                <w:rFonts w:ascii="Arial" w:eastAsia="Calibri" w:hAnsi="Arial" w:cs="Arial"/>
                <w:sz w:val="17"/>
                <w:szCs w:val="17"/>
              </w:rPr>
            </w:pPr>
            <w:r w:rsidRPr="003C7836">
              <w:rPr>
                <w:rFonts w:ascii="Arial" w:eastAsia="Calibri" w:hAnsi="Arial" w:cs="Arial"/>
                <w:sz w:val="17"/>
                <w:szCs w:val="17"/>
              </w:rPr>
              <w:t>Ischemic Stroke</w:t>
            </w:r>
          </w:p>
        </w:tc>
        <w:tc>
          <w:tcPr>
            <w:tcW w:w="1530" w:type="dxa"/>
            <w:tcBorders>
              <w:top w:val="single" w:sz="4" w:space="0" w:color="auto"/>
            </w:tcBorders>
          </w:tcPr>
          <w:p w14:paraId="75F47FE7" w14:textId="327ED45D" w:rsidR="00C2416B" w:rsidRPr="003C7836" w:rsidRDefault="00C2416B" w:rsidP="00C2416B">
            <w:pPr>
              <w:tabs>
                <w:tab w:val="left" w:pos="0"/>
                <w:tab w:val="left" w:pos="720"/>
                <w:tab w:val="left" w:pos="1440"/>
                <w:tab w:val="left" w:pos="2160"/>
                <w:tab w:val="left" w:pos="2880"/>
                <w:tab w:val="left" w:pos="3600"/>
                <w:tab w:val="left" w:pos="4320"/>
              </w:tabs>
              <w:autoSpaceDE w:val="0"/>
              <w:autoSpaceDN w:val="0"/>
              <w:adjustRightInd w:val="0"/>
              <w:spacing w:line="240" w:lineRule="atLeast"/>
              <w:jc w:val="center"/>
              <w:rPr>
                <w:rFonts w:ascii="Arial" w:eastAsia="Calibri" w:hAnsi="Arial" w:cs="Arial"/>
                <w:sz w:val="17"/>
                <w:szCs w:val="17"/>
              </w:rPr>
            </w:pPr>
            <w:r w:rsidRPr="003C7836">
              <w:rPr>
                <w:rFonts w:ascii="Arial" w:eastAsia="Calibri" w:hAnsi="Arial" w:cs="Arial"/>
                <w:sz w:val="17"/>
                <w:szCs w:val="17"/>
              </w:rPr>
              <w:t>None</w:t>
            </w:r>
          </w:p>
        </w:tc>
        <w:tc>
          <w:tcPr>
            <w:tcW w:w="2070" w:type="dxa"/>
            <w:gridSpan w:val="2"/>
            <w:tcBorders>
              <w:top w:val="single" w:sz="4" w:space="0" w:color="auto"/>
            </w:tcBorders>
          </w:tcPr>
          <w:p w14:paraId="3FDBB38F" w14:textId="77777777" w:rsidR="00C2416B" w:rsidRPr="003C7836" w:rsidRDefault="00C2416B" w:rsidP="00C2416B">
            <w:pPr>
              <w:tabs>
                <w:tab w:val="left" w:pos="0"/>
                <w:tab w:val="left" w:pos="720"/>
                <w:tab w:val="left" w:pos="1440"/>
                <w:tab w:val="left" w:pos="2160"/>
                <w:tab w:val="left" w:pos="2880"/>
                <w:tab w:val="left" w:pos="3600"/>
                <w:tab w:val="left" w:pos="4320"/>
              </w:tabs>
              <w:autoSpaceDE w:val="0"/>
              <w:autoSpaceDN w:val="0"/>
              <w:adjustRightInd w:val="0"/>
              <w:spacing w:line="240" w:lineRule="atLeast"/>
              <w:jc w:val="center"/>
              <w:rPr>
                <w:rFonts w:ascii="Arial" w:eastAsia="Calibri" w:hAnsi="Arial" w:cs="Arial"/>
                <w:sz w:val="17"/>
                <w:szCs w:val="17"/>
              </w:rPr>
            </w:pPr>
            <w:r w:rsidRPr="003C7836">
              <w:rPr>
                <w:rFonts w:ascii="Arial" w:eastAsia="Calibri" w:hAnsi="Arial" w:cs="Arial"/>
                <w:sz w:val="17"/>
                <w:szCs w:val="17"/>
              </w:rPr>
              <w:t>No</w:t>
            </w:r>
          </w:p>
        </w:tc>
      </w:tr>
      <w:tr w:rsidR="00C2416B" w:rsidRPr="0094540F" w14:paraId="73F95A6F" w14:textId="77777777" w:rsidTr="003C7836">
        <w:tc>
          <w:tcPr>
            <w:tcW w:w="778" w:type="dxa"/>
          </w:tcPr>
          <w:p w14:paraId="6C7D5849" w14:textId="77777777" w:rsidR="00C2416B" w:rsidRPr="003C7836" w:rsidRDefault="00C2416B" w:rsidP="00C2416B">
            <w:pPr>
              <w:rPr>
                <w:rFonts w:ascii="Arial" w:eastAsia="Calibri" w:hAnsi="Arial" w:cs="Arial"/>
                <w:sz w:val="17"/>
                <w:szCs w:val="17"/>
              </w:rPr>
            </w:pPr>
            <w:r w:rsidRPr="003C7836">
              <w:rPr>
                <w:rFonts w:ascii="Arial" w:eastAsia="Calibri" w:hAnsi="Arial" w:cs="Arial"/>
                <w:sz w:val="17"/>
                <w:szCs w:val="17"/>
              </w:rPr>
              <w:t>10.68</w:t>
            </w:r>
          </w:p>
        </w:tc>
        <w:tc>
          <w:tcPr>
            <w:tcW w:w="1080" w:type="dxa"/>
          </w:tcPr>
          <w:p w14:paraId="1FB0CCB3" w14:textId="77777777" w:rsidR="00C2416B" w:rsidRPr="003C7836" w:rsidRDefault="00C2416B" w:rsidP="00C2416B">
            <w:pPr>
              <w:tabs>
                <w:tab w:val="left" w:pos="0"/>
                <w:tab w:val="left" w:pos="720"/>
                <w:tab w:val="left" w:pos="1440"/>
                <w:tab w:val="left" w:pos="2160"/>
                <w:tab w:val="left" w:pos="2880"/>
                <w:tab w:val="left" w:pos="3600"/>
                <w:tab w:val="left" w:pos="4320"/>
              </w:tabs>
              <w:autoSpaceDE w:val="0"/>
              <w:autoSpaceDN w:val="0"/>
              <w:adjustRightInd w:val="0"/>
              <w:spacing w:line="240" w:lineRule="atLeast"/>
              <w:jc w:val="center"/>
              <w:rPr>
                <w:rFonts w:ascii="Arial" w:eastAsia="Times New Roman" w:hAnsi="Arial" w:cs="Arial"/>
                <w:sz w:val="17"/>
                <w:szCs w:val="17"/>
              </w:rPr>
            </w:pPr>
            <w:r w:rsidRPr="003C7836">
              <w:rPr>
                <w:rFonts w:ascii="Arial" w:eastAsia="Times New Roman" w:hAnsi="Arial" w:cs="Arial"/>
                <w:sz w:val="17"/>
                <w:szCs w:val="17"/>
              </w:rPr>
              <w:t>Yes</w:t>
            </w:r>
          </w:p>
        </w:tc>
        <w:tc>
          <w:tcPr>
            <w:tcW w:w="900" w:type="dxa"/>
          </w:tcPr>
          <w:p w14:paraId="5CA9C352" w14:textId="77777777" w:rsidR="00C2416B" w:rsidRPr="003C7836" w:rsidRDefault="00C2416B" w:rsidP="00C2416B">
            <w:pPr>
              <w:tabs>
                <w:tab w:val="left" w:pos="0"/>
                <w:tab w:val="left" w:pos="720"/>
                <w:tab w:val="left" w:pos="1440"/>
                <w:tab w:val="left" w:pos="2160"/>
                <w:tab w:val="left" w:pos="2880"/>
                <w:tab w:val="left" w:pos="3600"/>
                <w:tab w:val="left" w:pos="4320"/>
              </w:tabs>
              <w:autoSpaceDE w:val="0"/>
              <w:autoSpaceDN w:val="0"/>
              <w:adjustRightInd w:val="0"/>
              <w:spacing w:line="240" w:lineRule="atLeast"/>
              <w:jc w:val="center"/>
              <w:rPr>
                <w:rFonts w:ascii="Arial" w:eastAsia="Calibri" w:hAnsi="Arial" w:cs="Arial"/>
                <w:sz w:val="17"/>
                <w:szCs w:val="17"/>
              </w:rPr>
            </w:pPr>
            <w:r w:rsidRPr="003C7836">
              <w:rPr>
                <w:rFonts w:ascii="Arial" w:eastAsia="Calibri" w:hAnsi="Arial" w:cs="Arial"/>
                <w:sz w:val="17"/>
                <w:szCs w:val="17"/>
              </w:rPr>
              <w:t>Yes</w:t>
            </w:r>
          </w:p>
        </w:tc>
        <w:tc>
          <w:tcPr>
            <w:tcW w:w="1170" w:type="dxa"/>
            <w:gridSpan w:val="2"/>
          </w:tcPr>
          <w:p w14:paraId="77B707E3" w14:textId="77777777" w:rsidR="00C2416B" w:rsidRPr="003C7836" w:rsidRDefault="00C2416B" w:rsidP="00C2416B">
            <w:pPr>
              <w:tabs>
                <w:tab w:val="left" w:pos="0"/>
                <w:tab w:val="left" w:pos="720"/>
                <w:tab w:val="left" w:pos="1440"/>
                <w:tab w:val="left" w:pos="2160"/>
                <w:tab w:val="left" w:pos="2880"/>
                <w:tab w:val="left" w:pos="3600"/>
                <w:tab w:val="left" w:pos="4320"/>
              </w:tabs>
              <w:autoSpaceDE w:val="0"/>
              <w:autoSpaceDN w:val="0"/>
              <w:adjustRightInd w:val="0"/>
              <w:spacing w:line="240" w:lineRule="atLeast"/>
              <w:jc w:val="center"/>
              <w:rPr>
                <w:rFonts w:ascii="Arial" w:eastAsia="Times New Roman" w:hAnsi="Arial" w:cs="Arial"/>
                <w:sz w:val="17"/>
                <w:szCs w:val="17"/>
              </w:rPr>
            </w:pPr>
            <w:r w:rsidRPr="003C7836">
              <w:rPr>
                <w:rFonts w:ascii="Arial" w:eastAsia="Times New Roman" w:hAnsi="Arial" w:cs="Arial"/>
                <w:sz w:val="17"/>
                <w:szCs w:val="17"/>
              </w:rPr>
              <w:t>109</w:t>
            </w:r>
          </w:p>
        </w:tc>
        <w:tc>
          <w:tcPr>
            <w:tcW w:w="810" w:type="dxa"/>
            <w:gridSpan w:val="2"/>
          </w:tcPr>
          <w:p w14:paraId="43B68D45" w14:textId="77777777" w:rsidR="00C2416B" w:rsidRPr="003C7836" w:rsidRDefault="00C2416B" w:rsidP="00C2416B">
            <w:pPr>
              <w:tabs>
                <w:tab w:val="left" w:pos="0"/>
                <w:tab w:val="left" w:pos="720"/>
                <w:tab w:val="left" w:pos="1440"/>
                <w:tab w:val="left" w:pos="2160"/>
                <w:tab w:val="left" w:pos="2880"/>
                <w:tab w:val="left" w:pos="3600"/>
                <w:tab w:val="left" w:pos="4320"/>
              </w:tabs>
              <w:autoSpaceDE w:val="0"/>
              <w:autoSpaceDN w:val="0"/>
              <w:adjustRightInd w:val="0"/>
              <w:spacing w:line="240" w:lineRule="atLeast"/>
              <w:jc w:val="center"/>
              <w:rPr>
                <w:rFonts w:ascii="Arial" w:eastAsia="Times New Roman" w:hAnsi="Arial" w:cs="Arial"/>
                <w:sz w:val="17"/>
                <w:szCs w:val="17"/>
              </w:rPr>
            </w:pPr>
            <w:r w:rsidRPr="003C7836">
              <w:rPr>
                <w:rFonts w:ascii="Arial" w:eastAsia="Times New Roman" w:hAnsi="Arial" w:cs="Arial"/>
                <w:sz w:val="17"/>
                <w:szCs w:val="17"/>
              </w:rPr>
              <w:t>7.7</w:t>
            </w:r>
          </w:p>
        </w:tc>
        <w:tc>
          <w:tcPr>
            <w:tcW w:w="1062" w:type="dxa"/>
          </w:tcPr>
          <w:p w14:paraId="4D566901" w14:textId="77777777" w:rsidR="00C2416B" w:rsidRPr="003C7836" w:rsidRDefault="00C2416B" w:rsidP="00C2416B">
            <w:pPr>
              <w:tabs>
                <w:tab w:val="left" w:pos="0"/>
                <w:tab w:val="left" w:pos="720"/>
                <w:tab w:val="left" w:pos="1440"/>
                <w:tab w:val="left" w:pos="2160"/>
                <w:tab w:val="left" w:pos="2880"/>
                <w:tab w:val="left" w:pos="3600"/>
                <w:tab w:val="left" w:pos="4320"/>
              </w:tabs>
              <w:autoSpaceDE w:val="0"/>
              <w:autoSpaceDN w:val="0"/>
              <w:adjustRightInd w:val="0"/>
              <w:spacing w:line="240" w:lineRule="atLeast"/>
              <w:jc w:val="center"/>
              <w:rPr>
                <w:rFonts w:ascii="Arial" w:eastAsia="Times New Roman" w:hAnsi="Arial" w:cs="Arial"/>
                <w:sz w:val="17"/>
                <w:szCs w:val="17"/>
              </w:rPr>
            </w:pPr>
            <w:r w:rsidRPr="003C7836">
              <w:rPr>
                <w:rFonts w:ascii="Arial" w:eastAsia="Times New Roman" w:hAnsi="Arial" w:cs="Arial"/>
                <w:sz w:val="17"/>
                <w:szCs w:val="17"/>
              </w:rPr>
              <w:t>118</w:t>
            </w:r>
          </w:p>
        </w:tc>
        <w:tc>
          <w:tcPr>
            <w:tcW w:w="1098" w:type="dxa"/>
          </w:tcPr>
          <w:p w14:paraId="2CBDEF65" w14:textId="70B9AA73" w:rsidR="00C2416B" w:rsidRPr="003C7836" w:rsidRDefault="00C2416B" w:rsidP="00C2416B">
            <w:pPr>
              <w:tabs>
                <w:tab w:val="left" w:pos="0"/>
                <w:tab w:val="left" w:pos="720"/>
                <w:tab w:val="left" w:pos="1440"/>
                <w:tab w:val="left" w:pos="2160"/>
                <w:tab w:val="left" w:pos="2880"/>
                <w:tab w:val="left" w:pos="3600"/>
                <w:tab w:val="left" w:pos="4320"/>
              </w:tabs>
              <w:autoSpaceDE w:val="0"/>
              <w:autoSpaceDN w:val="0"/>
              <w:adjustRightInd w:val="0"/>
              <w:spacing w:line="240" w:lineRule="atLeast"/>
              <w:jc w:val="center"/>
              <w:rPr>
                <w:rFonts w:ascii="Arial" w:eastAsia="Times New Roman" w:hAnsi="Arial" w:cs="Arial"/>
                <w:sz w:val="17"/>
                <w:szCs w:val="17"/>
              </w:rPr>
            </w:pPr>
            <w:r w:rsidRPr="0094540F">
              <w:rPr>
                <w:rFonts w:ascii="Arial" w:eastAsia="Times New Roman" w:hAnsi="Arial" w:cs="Arial"/>
                <w:sz w:val="17"/>
                <w:szCs w:val="17"/>
              </w:rPr>
              <w:t>140</w:t>
            </w:r>
          </w:p>
        </w:tc>
        <w:tc>
          <w:tcPr>
            <w:tcW w:w="1098" w:type="dxa"/>
          </w:tcPr>
          <w:p w14:paraId="07073C82" w14:textId="17F76964" w:rsidR="00C2416B" w:rsidRPr="003C7836" w:rsidRDefault="00E76A36" w:rsidP="00C2416B">
            <w:pPr>
              <w:tabs>
                <w:tab w:val="left" w:pos="0"/>
                <w:tab w:val="left" w:pos="720"/>
                <w:tab w:val="left" w:pos="1440"/>
                <w:tab w:val="left" w:pos="2160"/>
                <w:tab w:val="left" w:pos="2880"/>
                <w:tab w:val="left" w:pos="3600"/>
                <w:tab w:val="left" w:pos="4320"/>
              </w:tabs>
              <w:autoSpaceDE w:val="0"/>
              <w:autoSpaceDN w:val="0"/>
              <w:adjustRightInd w:val="0"/>
              <w:spacing w:line="240" w:lineRule="atLeast"/>
              <w:jc w:val="center"/>
              <w:rPr>
                <w:rFonts w:ascii="Arial" w:eastAsia="Times New Roman" w:hAnsi="Arial" w:cs="Arial"/>
                <w:sz w:val="17"/>
                <w:szCs w:val="17"/>
                <w:highlight w:val="yellow"/>
              </w:rPr>
            </w:pPr>
            <w:r w:rsidRPr="003C7836">
              <w:rPr>
                <w:rFonts w:ascii="Arial" w:eastAsia="Times New Roman" w:hAnsi="Arial" w:cs="Arial"/>
                <w:sz w:val="17"/>
                <w:szCs w:val="17"/>
                <w:highlight w:val="yellow"/>
              </w:rPr>
              <w:t>0.25</w:t>
            </w:r>
          </w:p>
        </w:tc>
        <w:tc>
          <w:tcPr>
            <w:tcW w:w="990" w:type="dxa"/>
          </w:tcPr>
          <w:p w14:paraId="7CC5585E" w14:textId="17695591" w:rsidR="00C2416B" w:rsidRPr="0094540F" w:rsidDel="00C2416B" w:rsidRDefault="00C2416B" w:rsidP="00C2416B">
            <w:pPr>
              <w:tabs>
                <w:tab w:val="left" w:pos="0"/>
                <w:tab w:val="left" w:pos="720"/>
                <w:tab w:val="left" w:pos="1440"/>
                <w:tab w:val="left" w:pos="2160"/>
                <w:tab w:val="left" w:pos="2880"/>
                <w:tab w:val="left" w:pos="3600"/>
                <w:tab w:val="left" w:pos="4320"/>
              </w:tabs>
              <w:autoSpaceDE w:val="0"/>
              <w:autoSpaceDN w:val="0"/>
              <w:adjustRightInd w:val="0"/>
              <w:spacing w:line="240" w:lineRule="atLeast"/>
              <w:jc w:val="center"/>
              <w:rPr>
                <w:rFonts w:ascii="Arial" w:eastAsia="Calibri" w:hAnsi="Arial" w:cs="Arial"/>
                <w:sz w:val="17"/>
                <w:szCs w:val="17"/>
              </w:rPr>
            </w:pPr>
            <w:r w:rsidRPr="000D71E1">
              <w:rPr>
                <w:rFonts w:ascii="Arial" w:eastAsia="Times New Roman" w:hAnsi="Arial" w:cs="Arial"/>
                <w:sz w:val="17"/>
                <w:szCs w:val="17"/>
              </w:rPr>
              <w:t>0.50</w:t>
            </w:r>
          </w:p>
        </w:tc>
        <w:tc>
          <w:tcPr>
            <w:tcW w:w="1530" w:type="dxa"/>
          </w:tcPr>
          <w:p w14:paraId="5E3ECAB2" w14:textId="77777777" w:rsidR="00C2416B" w:rsidRPr="003C7836" w:rsidRDefault="00C2416B" w:rsidP="00C2416B">
            <w:pPr>
              <w:tabs>
                <w:tab w:val="left" w:pos="0"/>
                <w:tab w:val="left" w:pos="720"/>
                <w:tab w:val="left" w:pos="1440"/>
                <w:tab w:val="left" w:pos="2160"/>
                <w:tab w:val="left" w:pos="2880"/>
                <w:tab w:val="left" w:pos="3600"/>
                <w:tab w:val="left" w:pos="4320"/>
              </w:tabs>
              <w:autoSpaceDE w:val="0"/>
              <w:autoSpaceDN w:val="0"/>
              <w:adjustRightInd w:val="0"/>
              <w:spacing w:line="240" w:lineRule="atLeast"/>
              <w:jc w:val="center"/>
              <w:rPr>
                <w:rFonts w:ascii="Arial" w:eastAsia="Calibri" w:hAnsi="Arial" w:cs="Arial"/>
                <w:sz w:val="17"/>
                <w:szCs w:val="17"/>
              </w:rPr>
            </w:pPr>
            <w:r w:rsidRPr="003C7836">
              <w:rPr>
                <w:rFonts w:ascii="Arial" w:eastAsia="Calibri" w:hAnsi="Arial" w:cs="Arial"/>
                <w:sz w:val="17"/>
                <w:szCs w:val="17"/>
              </w:rPr>
              <w:t>Ischemic Stroke</w:t>
            </w:r>
          </w:p>
        </w:tc>
        <w:tc>
          <w:tcPr>
            <w:tcW w:w="1530" w:type="dxa"/>
          </w:tcPr>
          <w:p w14:paraId="29F304AE" w14:textId="77777777" w:rsidR="00C2416B" w:rsidRPr="003C7836" w:rsidRDefault="00C2416B" w:rsidP="00C2416B">
            <w:pPr>
              <w:tabs>
                <w:tab w:val="left" w:pos="0"/>
                <w:tab w:val="left" w:pos="720"/>
                <w:tab w:val="left" w:pos="1440"/>
                <w:tab w:val="left" w:pos="2160"/>
                <w:tab w:val="left" w:pos="2880"/>
                <w:tab w:val="left" w:pos="3600"/>
                <w:tab w:val="left" w:pos="4320"/>
              </w:tabs>
              <w:autoSpaceDE w:val="0"/>
              <w:autoSpaceDN w:val="0"/>
              <w:adjustRightInd w:val="0"/>
              <w:spacing w:line="240" w:lineRule="atLeast"/>
              <w:jc w:val="center"/>
              <w:rPr>
                <w:rFonts w:ascii="Arial" w:eastAsia="Calibri" w:hAnsi="Arial" w:cs="Arial"/>
                <w:sz w:val="17"/>
                <w:szCs w:val="17"/>
              </w:rPr>
            </w:pPr>
            <w:r w:rsidRPr="003C7836">
              <w:rPr>
                <w:rFonts w:ascii="Arial" w:eastAsia="Calibri" w:hAnsi="Arial" w:cs="Arial"/>
                <w:sz w:val="17"/>
                <w:szCs w:val="17"/>
              </w:rPr>
              <w:t>Pain crisis</w:t>
            </w:r>
          </w:p>
        </w:tc>
        <w:tc>
          <w:tcPr>
            <w:tcW w:w="2070" w:type="dxa"/>
            <w:gridSpan w:val="2"/>
          </w:tcPr>
          <w:p w14:paraId="6B073DE8" w14:textId="77777777" w:rsidR="00C2416B" w:rsidRPr="003C7836" w:rsidRDefault="00C2416B" w:rsidP="00C2416B">
            <w:pPr>
              <w:tabs>
                <w:tab w:val="left" w:pos="0"/>
                <w:tab w:val="left" w:pos="720"/>
                <w:tab w:val="left" w:pos="1440"/>
                <w:tab w:val="left" w:pos="2160"/>
                <w:tab w:val="left" w:pos="2880"/>
                <w:tab w:val="left" w:pos="3600"/>
                <w:tab w:val="left" w:pos="4320"/>
              </w:tabs>
              <w:autoSpaceDE w:val="0"/>
              <w:autoSpaceDN w:val="0"/>
              <w:adjustRightInd w:val="0"/>
              <w:spacing w:line="240" w:lineRule="atLeast"/>
              <w:jc w:val="center"/>
              <w:rPr>
                <w:rFonts w:ascii="Arial" w:eastAsia="Calibri" w:hAnsi="Arial" w:cs="Arial"/>
                <w:sz w:val="17"/>
                <w:szCs w:val="17"/>
              </w:rPr>
            </w:pPr>
            <w:r w:rsidRPr="003C7836">
              <w:rPr>
                <w:rFonts w:ascii="Arial" w:eastAsia="Calibri" w:hAnsi="Arial" w:cs="Arial"/>
                <w:sz w:val="17"/>
                <w:szCs w:val="17"/>
              </w:rPr>
              <w:t>No</w:t>
            </w:r>
          </w:p>
        </w:tc>
      </w:tr>
      <w:tr w:rsidR="00C2416B" w:rsidRPr="0094540F" w14:paraId="6D214406" w14:textId="77777777" w:rsidTr="003C7836">
        <w:tc>
          <w:tcPr>
            <w:tcW w:w="778" w:type="dxa"/>
          </w:tcPr>
          <w:p w14:paraId="4B45542E" w14:textId="42033441" w:rsidR="00C2416B" w:rsidRPr="003C7836" w:rsidRDefault="00C2416B" w:rsidP="00C2416B">
            <w:pPr>
              <w:rPr>
                <w:rFonts w:ascii="Arial" w:eastAsia="Calibri" w:hAnsi="Arial" w:cs="Arial"/>
                <w:sz w:val="17"/>
                <w:szCs w:val="17"/>
              </w:rPr>
            </w:pPr>
            <w:r w:rsidRPr="003C7836">
              <w:rPr>
                <w:rFonts w:ascii="Arial" w:hAnsi="Arial" w:cs="Arial"/>
                <w:sz w:val="17"/>
                <w:szCs w:val="17"/>
              </w:rPr>
              <w:t>12.88</w:t>
            </w:r>
          </w:p>
        </w:tc>
        <w:tc>
          <w:tcPr>
            <w:tcW w:w="1080" w:type="dxa"/>
          </w:tcPr>
          <w:p w14:paraId="3DBB538F" w14:textId="0FF88B31" w:rsidR="00C2416B" w:rsidRPr="003C7836" w:rsidRDefault="00C2416B" w:rsidP="00C2416B">
            <w:pPr>
              <w:tabs>
                <w:tab w:val="left" w:pos="0"/>
                <w:tab w:val="left" w:pos="720"/>
                <w:tab w:val="left" w:pos="1440"/>
                <w:tab w:val="left" w:pos="2160"/>
                <w:tab w:val="left" w:pos="2880"/>
                <w:tab w:val="left" w:pos="3600"/>
                <w:tab w:val="left" w:pos="4320"/>
              </w:tabs>
              <w:autoSpaceDE w:val="0"/>
              <w:autoSpaceDN w:val="0"/>
              <w:adjustRightInd w:val="0"/>
              <w:spacing w:line="240" w:lineRule="atLeast"/>
              <w:jc w:val="center"/>
              <w:rPr>
                <w:rFonts w:ascii="Arial" w:eastAsia="Calibri" w:hAnsi="Arial" w:cs="Arial"/>
                <w:sz w:val="17"/>
                <w:szCs w:val="17"/>
              </w:rPr>
            </w:pPr>
            <w:r w:rsidRPr="003C7836">
              <w:rPr>
                <w:rFonts w:ascii="Arial" w:hAnsi="Arial" w:cs="Arial"/>
                <w:sz w:val="17"/>
                <w:szCs w:val="17"/>
              </w:rPr>
              <w:t>Yes</w:t>
            </w:r>
          </w:p>
        </w:tc>
        <w:tc>
          <w:tcPr>
            <w:tcW w:w="900" w:type="dxa"/>
          </w:tcPr>
          <w:p w14:paraId="56816F89" w14:textId="4D0087A7" w:rsidR="00C2416B" w:rsidRPr="003C7836" w:rsidRDefault="00C2416B" w:rsidP="00C2416B">
            <w:pPr>
              <w:tabs>
                <w:tab w:val="left" w:pos="0"/>
                <w:tab w:val="left" w:pos="720"/>
                <w:tab w:val="left" w:pos="1440"/>
                <w:tab w:val="left" w:pos="2160"/>
                <w:tab w:val="left" w:pos="2880"/>
                <w:tab w:val="left" w:pos="3600"/>
                <w:tab w:val="left" w:pos="4320"/>
              </w:tabs>
              <w:autoSpaceDE w:val="0"/>
              <w:autoSpaceDN w:val="0"/>
              <w:adjustRightInd w:val="0"/>
              <w:spacing w:line="240" w:lineRule="atLeast"/>
              <w:jc w:val="center"/>
              <w:rPr>
                <w:rFonts w:ascii="Arial" w:eastAsia="Calibri" w:hAnsi="Arial" w:cs="Arial"/>
                <w:sz w:val="17"/>
                <w:szCs w:val="17"/>
              </w:rPr>
            </w:pPr>
            <w:r w:rsidRPr="003C7836">
              <w:rPr>
                <w:rFonts w:ascii="Arial" w:hAnsi="Arial" w:cs="Arial"/>
                <w:sz w:val="17"/>
                <w:szCs w:val="17"/>
              </w:rPr>
              <w:t>No</w:t>
            </w:r>
          </w:p>
        </w:tc>
        <w:tc>
          <w:tcPr>
            <w:tcW w:w="1170" w:type="dxa"/>
            <w:gridSpan w:val="2"/>
          </w:tcPr>
          <w:p w14:paraId="3EA0CBC3" w14:textId="2860FBFE" w:rsidR="00C2416B" w:rsidRPr="003C7836" w:rsidRDefault="00C2416B" w:rsidP="00C2416B">
            <w:pPr>
              <w:tabs>
                <w:tab w:val="left" w:pos="0"/>
                <w:tab w:val="left" w:pos="720"/>
                <w:tab w:val="left" w:pos="1440"/>
                <w:tab w:val="left" w:pos="2160"/>
                <w:tab w:val="left" w:pos="2880"/>
                <w:tab w:val="left" w:pos="3600"/>
                <w:tab w:val="left" w:pos="4320"/>
              </w:tabs>
              <w:autoSpaceDE w:val="0"/>
              <w:autoSpaceDN w:val="0"/>
              <w:adjustRightInd w:val="0"/>
              <w:spacing w:line="240" w:lineRule="atLeast"/>
              <w:jc w:val="center"/>
              <w:rPr>
                <w:rFonts w:ascii="Arial" w:eastAsia="Calibri" w:hAnsi="Arial" w:cs="Arial"/>
                <w:sz w:val="17"/>
                <w:szCs w:val="17"/>
              </w:rPr>
            </w:pPr>
            <w:r w:rsidRPr="003C7836">
              <w:rPr>
                <w:rFonts w:ascii="Arial" w:hAnsi="Arial" w:cs="Arial"/>
                <w:sz w:val="17"/>
                <w:szCs w:val="17"/>
              </w:rPr>
              <w:t>115</w:t>
            </w:r>
          </w:p>
        </w:tc>
        <w:tc>
          <w:tcPr>
            <w:tcW w:w="810" w:type="dxa"/>
            <w:gridSpan w:val="2"/>
          </w:tcPr>
          <w:p w14:paraId="39B5CE62" w14:textId="2BB00F73" w:rsidR="00C2416B" w:rsidRPr="003C7836" w:rsidRDefault="00C2416B" w:rsidP="00C2416B">
            <w:pPr>
              <w:tabs>
                <w:tab w:val="left" w:pos="0"/>
                <w:tab w:val="left" w:pos="720"/>
                <w:tab w:val="left" w:pos="1440"/>
                <w:tab w:val="left" w:pos="2160"/>
                <w:tab w:val="left" w:pos="2880"/>
                <w:tab w:val="left" w:pos="3600"/>
                <w:tab w:val="left" w:pos="4320"/>
              </w:tabs>
              <w:autoSpaceDE w:val="0"/>
              <w:autoSpaceDN w:val="0"/>
              <w:adjustRightInd w:val="0"/>
              <w:spacing w:line="240" w:lineRule="atLeast"/>
              <w:jc w:val="center"/>
              <w:rPr>
                <w:rFonts w:ascii="Arial" w:eastAsia="Calibri" w:hAnsi="Arial" w:cs="Arial"/>
                <w:sz w:val="17"/>
                <w:szCs w:val="17"/>
              </w:rPr>
            </w:pPr>
            <w:r w:rsidRPr="003C7836">
              <w:rPr>
                <w:rFonts w:ascii="Arial" w:hAnsi="Arial" w:cs="Arial"/>
                <w:sz w:val="17"/>
                <w:szCs w:val="17"/>
              </w:rPr>
              <w:t>8.5</w:t>
            </w:r>
          </w:p>
        </w:tc>
        <w:tc>
          <w:tcPr>
            <w:tcW w:w="1062" w:type="dxa"/>
          </w:tcPr>
          <w:p w14:paraId="0EBB5794" w14:textId="1C4D6FE4" w:rsidR="00C2416B" w:rsidRPr="003C7836" w:rsidRDefault="00C2416B" w:rsidP="00C2416B">
            <w:pPr>
              <w:tabs>
                <w:tab w:val="left" w:pos="0"/>
                <w:tab w:val="left" w:pos="720"/>
                <w:tab w:val="left" w:pos="1440"/>
                <w:tab w:val="left" w:pos="2160"/>
                <w:tab w:val="left" w:pos="2880"/>
                <w:tab w:val="left" w:pos="3600"/>
                <w:tab w:val="left" w:pos="4320"/>
              </w:tabs>
              <w:autoSpaceDE w:val="0"/>
              <w:autoSpaceDN w:val="0"/>
              <w:adjustRightInd w:val="0"/>
              <w:spacing w:line="240" w:lineRule="atLeast"/>
              <w:jc w:val="center"/>
              <w:rPr>
                <w:rFonts w:ascii="Arial" w:eastAsia="Calibri" w:hAnsi="Arial" w:cs="Arial"/>
                <w:sz w:val="17"/>
                <w:szCs w:val="17"/>
              </w:rPr>
            </w:pPr>
            <w:r w:rsidRPr="003C7836">
              <w:rPr>
                <w:rFonts w:ascii="Arial" w:hAnsi="Arial" w:cs="Arial"/>
                <w:sz w:val="17"/>
                <w:szCs w:val="17"/>
              </w:rPr>
              <w:t>122</w:t>
            </w:r>
          </w:p>
        </w:tc>
        <w:tc>
          <w:tcPr>
            <w:tcW w:w="1098" w:type="dxa"/>
          </w:tcPr>
          <w:p w14:paraId="423140AA" w14:textId="07995359" w:rsidR="00C2416B" w:rsidRPr="003C7836" w:rsidRDefault="00C2416B" w:rsidP="00C2416B">
            <w:pPr>
              <w:tabs>
                <w:tab w:val="left" w:pos="0"/>
                <w:tab w:val="left" w:pos="720"/>
                <w:tab w:val="left" w:pos="1440"/>
                <w:tab w:val="left" w:pos="2160"/>
                <w:tab w:val="left" w:pos="2880"/>
                <w:tab w:val="left" w:pos="3600"/>
                <w:tab w:val="left" w:pos="4320"/>
              </w:tabs>
              <w:autoSpaceDE w:val="0"/>
              <w:autoSpaceDN w:val="0"/>
              <w:adjustRightInd w:val="0"/>
              <w:spacing w:line="240" w:lineRule="atLeast"/>
              <w:jc w:val="center"/>
              <w:rPr>
                <w:rFonts w:ascii="Arial" w:hAnsi="Arial" w:cs="Arial"/>
                <w:sz w:val="17"/>
                <w:szCs w:val="17"/>
                <w:highlight w:val="yellow"/>
              </w:rPr>
            </w:pPr>
            <w:r w:rsidRPr="003C7836">
              <w:rPr>
                <w:rFonts w:ascii="Arial" w:hAnsi="Arial" w:cs="Arial"/>
                <w:sz w:val="17"/>
                <w:szCs w:val="17"/>
              </w:rPr>
              <w:t>97</w:t>
            </w:r>
          </w:p>
        </w:tc>
        <w:tc>
          <w:tcPr>
            <w:tcW w:w="1098" w:type="dxa"/>
          </w:tcPr>
          <w:p w14:paraId="441B714D" w14:textId="0992E79D" w:rsidR="00C2416B" w:rsidRPr="003C7836" w:rsidRDefault="00E76A36" w:rsidP="00C2416B">
            <w:pPr>
              <w:tabs>
                <w:tab w:val="left" w:pos="0"/>
                <w:tab w:val="left" w:pos="720"/>
                <w:tab w:val="left" w:pos="1440"/>
                <w:tab w:val="left" w:pos="2160"/>
                <w:tab w:val="left" w:pos="2880"/>
                <w:tab w:val="left" w:pos="3600"/>
                <w:tab w:val="left" w:pos="4320"/>
              </w:tabs>
              <w:autoSpaceDE w:val="0"/>
              <w:autoSpaceDN w:val="0"/>
              <w:adjustRightInd w:val="0"/>
              <w:spacing w:line="240" w:lineRule="atLeast"/>
              <w:jc w:val="center"/>
              <w:rPr>
                <w:rFonts w:ascii="Arial" w:eastAsia="Calibri" w:hAnsi="Arial" w:cs="Arial"/>
                <w:sz w:val="17"/>
                <w:szCs w:val="17"/>
                <w:highlight w:val="yellow"/>
              </w:rPr>
            </w:pPr>
            <w:r w:rsidRPr="003C7836">
              <w:rPr>
                <w:rFonts w:ascii="Arial" w:hAnsi="Arial" w:cs="Arial"/>
                <w:sz w:val="17"/>
                <w:szCs w:val="17"/>
                <w:highlight w:val="yellow"/>
              </w:rPr>
              <w:t>1.0</w:t>
            </w:r>
          </w:p>
        </w:tc>
        <w:tc>
          <w:tcPr>
            <w:tcW w:w="990" w:type="dxa"/>
          </w:tcPr>
          <w:p w14:paraId="47DABE91" w14:textId="3F045718" w:rsidR="00C2416B" w:rsidRPr="0094540F" w:rsidDel="00C2416B" w:rsidRDefault="00C2416B" w:rsidP="00C2416B">
            <w:pPr>
              <w:tabs>
                <w:tab w:val="left" w:pos="0"/>
                <w:tab w:val="left" w:pos="720"/>
                <w:tab w:val="left" w:pos="1440"/>
                <w:tab w:val="left" w:pos="2160"/>
                <w:tab w:val="left" w:pos="2880"/>
                <w:tab w:val="left" w:pos="3600"/>
                <w:tab w:val="left" w:pos="4320"/>
              </w:tabs>
              <w:autoSpaceDE w:val="0"/>
              <w:autoSpaceDN w:val="0"/>
              <w:adjustRightInd w:val="0"/>
              <w:spacing w:line="240" w:lineRule="atLeast"/>
              <w:jc w:val="center"/>
              <w:rPr>
                <w:rFonts w:ascii="Arial" w:hAnsi="Arial" w:cs="Arial"/>
                <w:sz w:val="17"/>
                <w:szCs w:val="17"/>
              </w:rPr>
            </w:pPr>
            <w:r w:rsidRPr="000D71E1">
              <w:rPr>
                <w:rFonts w:ascii="Arial" w:hAnsi="Arial" w:cs="Arial"/>
                <w:sz w:val="17"/>
                <w:szCs w:val="17"/>
              </w:rPr>
              <w:t>2.88</w:t>
            </w:r>
          </w:p>
        </w:tc>
        <w:tc>
          <w:tcPr>
            <w:tcW w:w="1530" w:type="dxa"/>
          </w:tcPr>
          <w:p w14:paraId="1E3C7B85" w14:textId="5F48681D" w:rsidR="00C2416B" w:rsidRPr="003C7836" w:rsidRDefault="00C2416B" w:rsidP="00C2416B">
            <w:pPr>
              <w:tabs>
                <w:tab w:val="left" w:pos="0"/>
                <w:tab w:val="left" w:pos="720"/>
                <w:tab w:val="left" w:pos="1440"/>
                <w:tab w:val="left" w:pos="2160"/>
                <w:tab w:val="left" w:pos="2880"/>
                <w:tab w:val="left" w:pos="3600"/>
                <w:tab w:val="left" w:pos="4320"/>
              </w:tabs>
              <w:autoSpaceDE w:val="0"/>
              <w:autoSpaceDN w:val="0"/>
              <w:adjustRightInd w:val="0"/>
              <w:spacing w:line="240" w:lineRule="atLeast"/>
              <w:jc w:val="center"/>
              <w:rPr>
                <w:rFonts w:ascii="Arial" w:eastAsia="Calibri" w:hAnsi="Arial" w:cs="Arial"/>
                <w:sz w:val="17"/>
                <w:szCs w:val="17"/>
              </w:rPr>
            </w:pPr>
            <w:r w:rsidRPr="003C7836">
              <w:rPr>
                <w:rFonts w:ascii="Arial" w:hAnsi="Arial" w:cs="Arial"/>
                <w:sz w:val="17"/>
                <w:szCs w:val="17"/>
              </w:rPr>
              <w:t>TIA (2)</w:t>
            </w:r>
            <w:r>
              <w:rPr>
                <w:rFonts w:ascii="Arial" w:hAnsi="Arial" w:cs="Arial"/>
                <w:sz w:val="17"/>
                <w:szCs w:val="17"/>
              </w:rPr>
              <w:t>╪</w:t>
            </w:r>
          </w:p>
        </w:tc>
        <w:tc>
          <w:tcPr>
            <w:tcW w:w="1530" w:type="dxa"/>
          </w:tcPr>
          <w:p w14:paraId="115B5B49" w14:textId="1502C9ED" w:rsidR="00C2416B" w:rsidRPr="003C7836" w:rsidRDefault="00C2416B" w:rsidP="00C2416B">
            <w:pPr>
              <w:tabs>
                <w:tab w:val="left" w:pos="0"/>
                <w:tab w:val="left" w:pos="720"/>
                <w:tab w:val="left" w:pos="1440"/>
                <w:tab w:val="left" w:pos="2160"/>
                <w:tab w:val="left" w:pos="2880"/>
                <w:tab w:val="left" w:pos="3600"/>
                <w:tab w:val="left" w:pos="4320"/>
              </w:tabs>
              <w:autoSpaceDE w:val="0"/>
              <w:autoSpaceDN w:val="0"/>
              <w:adjustRightInd w:val="0"/>
              <w:spacing w:line="240" w:lineRule="atLeast"/>
              <w:jc w:val="center"/>
              <w:rPr>
                <w:rFonts w:ascii="Arial" w:eastAsia="Calibri" w:hAnsi="Arial" w:cs="Arial"/>
                <w:sz w:val="17"/>
                <w:szCs w:val="17"/>
              </w:rPr>
            </w:pPr>
            <w:r w:rsidRPr="003C7836">
              <w:rPr>
                <w:rFonts w:ascii="Arial" w:hAnsi="Arial" w:cs="Arial"/>
                <w:sz w:val="17"/>
                <w:szCs w:val="17"/>
              </w:rPr>
              <w:t>None</w:t>
            </w:r>
          </w:p>
        </w:tc>
        <w:tc>
          <w:tcPr>
            <w:tcW w:w="2070" w:type="dxa"/>
            <w:gridSpan w:val="2"/>
          </w:tcPr>
          <w:p w14:paraId="78C9BB4F" w14:textId="27093828" w:rsidR="00C2416B" w:rsidRPr="003C7836" w:rsidRDefault="00C2416B" w:rsidP="00C2416B">
            <w:pPr>
              <w:tabs>
                <w:tab w:val="left" w:pos="0"/>
                <w:tab w:val="left" w:pos="720"/>
                <w:tab w:val="left" w:pos="1440"/>
                <w:tab w:val="left" w:pos="2160"/>
                <w:tab w:val="left" w:pos="2880"/>
                <w:tab w:val="left" w:pos="3600"/>
                <w:tab w:val="left" w:pos="4320"/>
              </w:tabs>
              <w:autoSpaceDE w:val="0"/>
              <w:autoSpaceDN w:val="0"/>
              <w:adjustRightInd w:val="0"/>
              <w:spacing w:line="240" w:lineRule="atLeast"/>
              <w:jc w:val="center"/>
              <w:rPr>
                <w:rFonts w:ascii="Arial" w:eastAsia="Calibri" w:hAnsi="Arial" w:cs="Arial"/>
                <w:sz w:val="17"/>
                <w:szCs w:val="17"/>
              </w:rPr>
            </w:pPr>
            <w:r w:rsidRPr="003C7836">
              <w:rPr>
                <w:rFonts w:ascii="Arial" w:hAnsi="Arial" w:cs="Arial"/>
                <w:sz w:val="17"/>
                <w:szCs w:val="17"/>
              </w:rPr>
              <w:t>No</w:t>
            </w:r>
          </w:p>
        </w:tc>
      </w:tr>
      <w:tr w:rsidR="00C2416B" w:rsidRPr="0094540F" w14:paraId="5B35A3EF" w14:textId="77777777" w:rsidTr="003C7836">
        <w:tc>
          <w:tcPr>
            <w:tcW w:w="778" w:type="dxa"/>
          </w:tcPr>
          <w:p w14:paraId="02504E72" w14:textId="3F9E8C62" w:rsidR="00C2416B" w:rsidRPr="003C7836" w:rsidRDefault="00C2416B" w:rsidP="00C2416B">
            <w:pPr>
              <w:rPr>
                <w:rFonts w:ascii="Arial" w:eastAsia="Calibri" w:hAnsi="Arial" w:cs="Arial"/>
                <w:sz w:val="17"/>
                <w:szCs w:val="17"/>
              </w:rPr>
            </w:pPr>
            <w:r w:rsidRPr="003C7836">
              <w:rPr>
                <w:rFonts w:ascii="Arial" w:hAnsi="Arial" w:cs="Arial"/>
                <w:sz w:val="17"/>
                <w:szCs w:val="17"/>
              </w:rPr>
              <w:t>11.01</w:t>
            </w:r>
          </w:p>
        </w:tc>
        <w:tc>
          <w:tcPr>
            <w:tcW w:w="1080" w:type="dxa"/>
          </w:tcPr>
          <w:p w14:paraId="5DDE269B" w14:textId="407C60A5" w:rsidR="00C2416B" w:rsidRPr="003C7836" w:rsidRDefault="00C2416B" w:rsidP="00C2416B">
            <w:pPr>
              <w:tabs>
                <w:tab w:val="left" w:pos="0"/>
                <w:tab w:val="left" w:pos="720"/>
                <w:tab w:val="left" w:pos="1440"/>
                <w:tab w:val="left" w:pos="2160"/>
                <w:tab w:val="left" w:pos="2880"/>
                <w:tab w:val="left" w:pos="3600"/>
                <w:tab w:val="left" w:pos="4320"/>
              </w:tabs>
              <w:autoSpaceDE w:val="0"/>
              <w:autoSpaceDN w:val="0"/>
              <w:adjustRightInd w:val="0"/>
              <w:spacing w:line="240" w:lineRule="atLeast"/>
              <w:jc w:val="center"/>
              <w:rPr>
                <w:rFonts w:ascii="Arial" w:eastAsia="Calibri" w:hAnsi="Arial" w:cs="Arial"/>
                <w:sz w:val="17"/>
                <w:szCs w:val="17"/>
              </w:rPr>
            </w:pPr>
            <w:r w:rsidRPr="003C7836">
              <w:rPr>
                <w:rFonts w:ascii="Arial" w:hAnsi="Arial" w:cs="Arial"/>
                <w:sz w:val="17"/>
                <w:szCs w:val="17"/>
              </w:rPr>
              <w:t>Yes</w:t>
            </w:r>
          </w:p>
        </w:tc>
        <w:tc>
          <w:tcPr>
            <w:tcW w:w="900" w:type="dxa"/>
          </w:tcPr>
          <w:p w14:paraId="2E7BF52F" w14:textId="7E9479FF" w:rsidR="00C2416B" w:rsidRPr="003C7836" w:rsidRDefault="00C2416B" w:rsidP="00C2416B">
            <w:pPr>
              <w:tabs>
                <w:tab w:val="left" w:pos="0"/>
                <w:tab w:val="left" w:pos="720"/>
                <w:tab w:val="left" w:pos="1440"/>
                <w:tab w:val="left" w:pos="2160"/>
                <w:tab w:val="left" w:pos="2880"/>
                <w:tab w:val="left" w:pos="3600"/>
                <w:tab w:val="left" w:pos="4320"/>
              </w:tabs>
              <w:autoSpaceDE w:val="0"/>
              <w:autoSpaceDN w:val="0"/>
              <w:adjustRightInd w:val="0"/>
              <w:spacing w:line="240" w:lineRule="atLeast"/>
              <w:jc w:val="center"/>
              <w:rPr>
                <w:rFonts w:ascii="Arial" w:eastAsia="Calibri" w:hAnsi="Arial" w:cs="Arial"/>
                <w:sz w:val="17"/>
                <w:szCs w:val="17"/>
              </w:rPr>
            </w:pPr>
            <w:r w:rsidRPr="003C7836">
              <w:rPr>
                <w:rFonts w:ascii="Arial" w:hAnsi="Arial" w:cs="Arial"/>
                <w:sz w:val="17"/>
                <w:szCs w:val="17"/>
              </w:rPr>
              <w:t>Yes</w:t>
            </w:r>
          </w:p>
        </w:tc>
        <w:tc>
          <w:tcPr>
            <w:tcW w:w="1170" w:type="dxa"/>
            <w:gridSpan w:val="2"/>
          </w:tcPr>
          <w:p w14:paraId="6479D3A1" w14:textId="21192699" w:rsidR="00C2416B" w:rsidRPr="003C7836" w:rsidRDefault="00C2416B" w:rsidP="00C2416B">
            <w:pPr>
              <w:tabs>
                <w:tab w:val="left" w:pos="0"/>
                <w:tab w:val="left" w:pos="720"/>
                <w:tab w:val="left" w:pos="1440"/>
                <w:tab w:val="left" w:pos="2160"/>
                <w:tab w:val="left" w:pos="2880"/>
                <w:tab w:val="left" w:pos="3600"/>
                <w:tab w:val="left" w:pos="4320"/>
              </w:tabs>
              <w:autoSpaceDE w:val="0"/>
              <w:autoSpaceDN w:val="0"/>
              <w:adjustRightInd w:val="0"/>
              <w:spacing w:line="240" w:lineRule="atLeast"/>
              <w:jc w:val="center"/>
              <w:rPr>
                <w:rFonts w:ascii="Arial" w:eastAsia="Calibri" w:hAnsi="Arial" w:cs="Arial"/>
                <w:sz w:val="17"/>
                <w:szCs w:val="17"/>
              </w:rPr>
            </w:pPr>
            <w:r w:rsidRPr="003C7836">
              <w:rPr>
                <w:rFonts w:ascii="Arial" w:hAnsi="Arial" w:cs="Arial"/>
                <w:sz w:val="17"/>
                <w:szCs w:val="17"/>
              </w:rPr>
              <w:t>110</w:t>
            </w:r>
          </w:p>
        </w:tc>
        <w:tc>
          <w:tcPr>
            <w:tcW w:w="810" w:type="dxa"/>
            <w:gridSpan w:val="2"/>
          </w:tcPr>
          <w:p w14:paraId="30B8B33D" w14:textId="5CEA71E7" w:rsidR="00C2416B" w:rsidRPr="003C7836" w:rsidRDefault="00C2416B" w:rsidP="00C2416B">
            <w:pPr>
              <w:tabs>
                <w:tab w:val="left" w:pos="0"/>
                <w:tab w:val="left" w:pos="720"/>
                <w:tab w:val="left" w:pos="1440"/>
                <w:tab w:val="left" w:pos="2160"/>
                <w:tab w:val="left" w:pos="2880"/>
                <w:tab w:val="left" w:pos="3600"/>
                <w:tab w:val="left" w:pos="4320"/>
              </w:tabs>
              <w:autoSpaceDE w:val="0"/>
              <w:autoSpaceDN w:val="0"/>
              <w:adjustRightInd w:val="0"/>
              <w:spacing w:line="240" w:lineRule="atLeast"/>
              <w:jc w:val="center"/>
              <w:rPr>
                <w:rFonts w:ascii="Arial" w:eastAsia="Calibri" w:hAnsi="Arial" w:cs="Arial"/>
                <w:sz w:val="17"/>
                <w:szCs w:val="17"/>
              </w:rPr>
            </w:pPr>
            <w:r w:rsidRPr="003C7836">
              <w:rPr>
                <w:rFonts w:ascii="Arial" w:hAnsi="Arial" w:cs="Arial"/>
                <w:sz w:val="17"/>
                <w:szCs w:val="17"/>
              </w:rPr>
              <w:t>8.6</w:t>
            </w:r>
          </w:p>
        </w:tc>
        <w:tc>
          <w:tcPr>
            <w:tcW w:w="1062" w:type="dxa"/>
          </w:tcPr>
          <w:p w14:paraId="38C0E648" w14:textId="29209F35" w:rsidR="00C2416B" w:rsidRPr="003C7836" w:rsidRDefault="00C2416B" w:rsidP="00C2416B">
            <w:pPr>
              <w:tabs>
                <w:tab w:val="left" w:pos="0"/>
                <w:tab w:val="left" w:pos="720"/>
                <w:tab w:val="left" w:pos="1440"/>
                <w:tab w:val="left" w:pos="2160"/>
                <w:tab w:val="left" w:pos="2880"/>
                <w:tab w:val="left" w:pos="3600"/>
                <w:tab w:val="left" w:pos="4320"/>
              </w:tabs>
              <w:autoSpaceDE w:val="0"/>
              <w:autoSpaceDN w:val="0"/>
              <w:adjustRightInd w:val="0"/>
              <w:spacing w:line="240" w:lineRule="atLeast"/>
              <w:jc w:val="center"/>
              <w:rPr>
                <w:rFonts w:ascii="Arial" w:eastAsia="Calibri" w:hAnsi="Arial" w:cs="Arial"/>
                <w:sz w:val="17"/>
                <w:szCs w:val="17"/>
              </w:rPr>
            </w:pPr>
            <w:r w:rsidRPr="003C7836">
              <w:rPr>
                <w:rFonts w:ascii="Arial" w:hAnsi="Arial" w:cs="Arial"/>
                <w:sz w:val="17"/>
                <w:szCs w:val="17"/>
              </w:rPr>
              <w:t>158</w:t>
            </w:r>
          </w:p>
        </w:tc>
        <w:tc>
          <w:tcPr>
            <w:tcW w:w="1098" w:type="dxa"/>
          </w:tcPr>
          <w:p w14:paraId="3B4A9D67" w14:textId="5D13651C" w:rsidR="00C2416B" w:rsidRPr="003C7836" w:rsidRDefault="00C2416B" w:rsidP="00C2416B">
            <w:pPr>
              <w:tabs>
                <w:tab w:val="left" w:pos="0"/>
                <w:tab w:val="left" w:pos="720"/>
                <w:tab w:val="left" w:pos="1440"/>
                <w:tab w:val="left" w:pos="2160"/>
                <w:tab w:val="left" w:pos="2880"/>
                <w:tab w:val="left" w:pos="3600"/>
                <w:tab w:val="left" w:pos="4320"/>
              </w:tabs>
              <w:autoSpaceDE w:val="0"/>
              <w:autoSpaceDN w:val="0"/>
              <w:adjustRightInd w:val="0"/>
              <w:spacing w:line="240" w:lineRule="atLeast"/>
              <w:jc w:val="center"/>
              <w:rPr>
                <w:rFonts w:ascii="Arial" w:hAnsi="Arial" w:cs="Arial"/>
                <w:sz w:val="17"/>
                <w:szCs w:val="17"/>
              </w:rPr>
            </w:pPr>
            <w:r w:rsidRPr="003C7836">
              <w:rPr>
                <w:rFonts w:ascii="Arial" w:hAnsi="Arial" w:cs="Arial"/>
                <w:sz w:val="17"/>
                <w:szCs w:val="17"/>
              </w:rPr>
              <w:t>96</w:t>
            </w:r>
          </w:p>
        </w:tc>
        <w:tc>
          <w:tcPr>
            <w:tcW w:w="1098" w:type="dxa"/>
          </w:tcPr>
          <w:p w14:paraId="5B4F17B2" w14:textId="63CC340C" w:rsidR="00C2416B" w:rsidRPr="003C7836" w:rsidRDefault="00E76A36" w:rsidP="00C2416B">
            <w:pPr>
              <w:tabs>
                <w:tab w:val="left" w:pos="0"/>
                <w:tab w:val="left" w:pos="720"/>
                <w:tab w:val="left" w:pos="1440"/>
                <w:tab w:val="left" w:pos="2160"/>
                <w:tab w:val="left" w:pos="2880"/>
                <w:tab w:val="left" w:pos="3600"/>
                <w:tab w:val="left" w:pos="4320"/>
              </w:tabs>
              <w:autoSpaceDE w:val="0"/>
              <w:autoSpaceDN w:val="0"/>
              <w:adjustRightInd w:val="0"/>
              <w:spacing w:line="240" w:lineRule="atLeast"/>
              <w:jc w:val="center"/>
              <w:rPr>
                <w:rFonts w:ascii="Arial" w:eastAsia="Calibri" w:hAnsi="Arial" w:cs="Arial"/>
                <w:sz w:val="17"/>
                <w:szCs w:val="17"/>
                <w:highlight w:val="yellow"/>
              </w:rPr>
            </w:pPr>
            <w:r w:rsidRPr="003C7836">
              <w:rPr>
                <w:rFonts w:ascii="Arial" w:hAnsi="Arial" w:cs="Arial"/>
                <w:sz w:val="17"/>
                <w:szCs w:val="17"/>
                <w:highlight w:val="yellow"/>
              </w:rPr>
              <w:t>2.08</w:t>
            </w:r>
          </w:p>
        </w:tc>
        <w:tc>
          <w:tcPr>
            <w:tcW w:w="990" w:type="dxa"/>
          </w:tcPr>
          <w:p w14:paraId="42ECF44A" w14:textId="248E0F22" w:rsidR="00C2416B" w:rsidRPr="0094540F" w:rsidDel="00C2416B" w:rsidRDefault="00C2416B" w:rsidP="00C2416B">
            <w:pPr>
              <w:tabs>
                <w:tab w:val="left" w:pos="0"/>
                <w:tab w:val="left" w:pos="720"/>
                <w:tab w:val="left" w:pos="1440"/>
                <w:tab w:val="left" w:pos="2160"/>
                <w:tab w:val="left" w:pos="2880"/>
                <w:tab w:val="left" w:pos="3600"/>
                <w:tab w:val="left" w:pos="4320"/>
              </w:tabs>
              <w:autoSpaceDE w:val="0"/>
              <w:autoSpaceDN w:val="0"/>
              <w:adjustRightInd w:val="0"/>
              <w:spacing w:line="240" w:lineRule="atLeast"/>
              <w:jc w:val="center"/>
              <w:rPr>
                <w:rFonts w:ascii="Arial" w:hAnsi="Arial" w:cs="Arial"/>
                <w:sz w:val="17"/>
                <w:szCs w:val="17"/>
              </w:rPr>
            </w:pPr>
            <w:r w:rsidRPr="000D71E1">
              <w:rPr>
                <w:rFonts w:ascii="Arial" w:hAnsi="Arial" w:cs="Arial"/>
                <w:sz w:val="17"/>
                <w:szCs w:val="17"/>
              </w:rPr>
              <w:t>0.30</w:t>
            </w:r>
          </w:p>
        </w:tc>
        <w:tc>
          <w:tcPr>
            <w:tcW w:w="1530" w:type="dxa"/>
          </w:tcPr>
          <w:p w14:paraId="14A1E178" w14:textId="1BA7FAF8" w:rsidR="00C2416B" w:rsidRPr="003C7836" w:rsidRDefault="00C2416B" w:rsidP="00C2416B">
            <w:pPr>
              <w:tabs>
                <w:tab w:val="left" w:pos="0"/>
                <w:tab w:val="left" w:pos="720"/>
                <w:tab w:val="left" w:pos="1440"/>
                <w:tab w:val="left" w:pos="2160"/>
                <w:tab w:val="left" w:pos="2880"/>
                <w:tab w:val="left" w:pos="3600"/>
                <w:tab w:val="left" w:pos="4320"/>
              </w:tabs>
              <w:autoSpaceDE w:val="0"/>
              <w:autoSpaceDN w:val="0"/>
              <w:adjustRightInd w:val="0"/>
              <w:spacing w:line="240" w:lineRule="atLeast"/>
              <w:jc w:val="center"/>
              <w:rPr>
                <w:rFonts w:ascii="Arial" w:eastAsia="Calibri" w:hAnsi="Arial" w:cs="Arial"/>
                <w:sz w:val="17"/>
                <w:szCs w:val="17"/>
              </w:rPr>
            </w:pPr>
            <w:r w:rsidRPr="003C7836">
              <w:rPr>
                <w:rFonts w:ascii="Arial" w:hAnsi="Arial" w:cs="Arial"/>
                <w:sz w:val="17"/>
                <w:szCs w:val="17"/>
              </w:rPr>
              <w:t>Seizure</w:t>
            </w:r>
          </w:p>
        </w:tc>
        <w:tc>
          <w:tcPr>
            <w:tcW w:w="1530" w:type="dxa"/>
          </w:tcPr>
          <w:p w14:paraId="21537669" w14:textId="1653B857" w:rsidR="00C2416B" w:rsidRPr="003C7836" w:rsidRDefault="00C2416B" w:rsidP="00C2416B">
            <w:pPr>
              <w:tabs>
                <w:tab w:val="left" w:pos="0"/>
                <w:tab w:val="left" w:pos="720"/>
                <w:tab w:val="left" w:pos="1440"/>
                <w:tab w:val="left" w:pos="2160"/>
                <w:tab w:val="left" w:pos="2880"/>
                <w:tab w:val="left" w:pos="3600"/>
                <w:tab w:val="left" w:pos="4320"/>
              </w:tabs>
              <w:autoSpaceDE w:val="0"/>
              <w:autoSpaceDN w:val="0"/>
              <w:adjustRightInd w:val="0"/>
              <w:spacing w:line="240" w:lineRule="atLeast"/>
              <w:jc w:val="center"/>
              <w:rPr>
                <w:rFonts w:ascii="Arial" w:eastAsia="Calibri" w:hAnsi="Arial" w:cs="Arial"/>
                <w:sz w:val="17"/>
                <w:szCs w:val="17"/>
              </w:rPr>
            </w:pPr>
            <w:r w:rsidRPr="003C7836">
              <w:rPr>
                <w:rFonts w:ascii="Arial" w:hAnsi="Arial" w:cs="Arial"/>
                <w:sz w:val="17"/>
                <w:szCs w:val="17"/>
              </w:rPr>
              <w:t>None</w:t>
            </w:r>
          </w:p>
        </w:tc>
        <w:tc>
          <w:tcPr>
            <w:tcW w:w="2070" w:type="dxa"/>
            <w:gridSpan w:val="2"/>
          </w:tcPr>
          <w:p w14:paraId="19F26E5E" w14:textId="24D39695" w:rsidR="00C2416B" w:rsidRPr="003C7836" w:rsidRDefault="00C2416B" w:rsidP="00C2416B">
            <w:pPr>
              <w:tabs>
                <w:tab w:val="left" w:pos="0"/>
                <w:tab w:val="left" w:pos="720"/>
                <w:tab w:val="left" w:pos="1440"/>
                <w:tab w:val="left" w:pos="2160"/>
                <w:tab w:val="left" w:pos="2880"/>
                <w:tab w:val="left" w:pos="3600"/>
                <w:tab w:val="left" w:pos="4320"/>
              </w:tabs>
              <w:autoSpaceDE w:val="0"/>
              <w:autoSpaceDN w:val="0"/>
              <w:adjustRightInd w:val="0"/>
              <w:spacing w:line="240" w:lineRule="atLeast"/>
              <w:jc w:val="center"/>
              <w:rPr>
                <w:rFonts w:ascii="Arial" w:eastAsia="Calibri" w:hAnsi="Arial" w:cs="Arial"/>
                <w:sz w:val="17"/>
                <w:szCs w:val="17"/>
              </w:rPr>
            </w:pPr>
            <w:r w:rsidRPr="003C7836">
              <w:rPr>
                <w:rFonts w:ascii="Arial" w:hAnsi="Arial" w:cs="Arial"/>
                <w:sz w:val="17"/>
                <w:szCs w:val="17"/>
              </w:rPr>
              <w:t>No</w:t>
            </w:r>
          </w:p>
        </w:tc>
      </w:tr>
      <w:tr w:rsidR="00C2416B" w:rsidRPr="0094540F" w14:paraId="4FDD9647" w14:textId="77777777" w:rsidTr="003C7836">
        <w:tc>
          <w:tcPr>
            <w:tcW w:w="778" w:type="dxa"/>
          </w:tcPr>
          <w:p w14:paraId="400F39A1" w14:textId="77777777" w:rsidR="00C2416B" w:rsidRPr="003C7836" w:rsidRDefault="00C2416B" w:rsidP="00C2416B">
            <w:pPr>
              <w:rPr>
                <w:rFonts w:ascii="Arial" w:eastAsia="Calibri" w:hAnsi="Arial" w:cs="Arial"/>
                <w:sz w:val="17"/>
                <w:szCs w:val="17"/>
              </w:rPr>
            </w:pPr>
            <w:r w:rsidRPr="003C7836">
              <w:rPr>
                <w:rFonts w:ascii="Arial" w:eastAsia="Calibri" w:hAnsi="Arial" w:cs="Arial"/>
                <w:sz w:val="17"/>
                <w:szCs w:val="17"/>
              </w:rPr>
              <w:t>5.15</w:t>
            </w:r>
          </w:p>
        </w:tc>
        <w:tc>
          <w:tcPr>
            <w:tcW w:w="1080" w:type="dxa"/>
          </w:tcPr>
          <w:p w14:paraId="23229F25" w14:textId="77777777" w:rsidR="00C2416B" w:rsidRPr="003C7836" w:rsidRDefault="00C2416B" w:rsidP="00C2416B">
            <w:pPr>
              <w:tabs>
                <w:tab w:val="left" w:pos="0"/>
                <w:tab w:val="left" w:pos="720"/>
                <w:tab w:val="left" w:pos="1440"/>
                <w:tab w:val="left" w:pos="2160"/>
                <w:tab w:val="left" w:pos="2880"/>
                <w:tab w:val="left" w:pos="3600"/>
                <w:tab w:val="left" w:pos="4320"/>
              </w:tabs>
              <w:autoSpaceDE w:val="0"/>
              <w:autoSpaceDN w:val="0"/>
              <w:adjustRightInd w:val="0"/>
              <w:spacing w:line="240" w:lineRule="atLeast"/>
              <w:jc w:val="center"/>
              <w:rPr>
                <w:rFonts w:ascii="Arial" w:eastAsia="Calibri" w:hAnsi="Arial" w:cs="Arial"/>
                <w:sz w:val="17"/>
                <w:szCs w:val="17"/>
              </w:rPr>
            </w:pPr>
            <w:r w:rsidRPr="003C7836">
              <w:rPr>
                <w:rFonts w:ascii="Arial" w:eastAsia="Calibri" w:hAnsi="Arial" w:cs="Arial"/>
                <w:sz w:val="17"/>
                <w:szCs w:val="17"/>
              </w:rPr>
              <w:t>No</w:t>
            </w:r>
          </w:p>
        </w:tc>
        <w:tc>
          <w:tcPr>
            <w:tcW w:w="900" w:type="dxa"/>
          </w:tcPr>
          <w:p w14:paraId="02401720" w14:textId="77777777" w:rsidR="00C2416B" w:rsidRPr="003C7836" w:rsidRDefault="00C2416B" w:rsidP="00C2416B">
            <w:pPr>
              <w:tabs>
                <w:tab w:val="left" w:pos="0"/>
                <w:tab w:val="left" w:pos="720"/>
                <w:tab w:val="left" w:pos="1440"/>
                <w:tab w:val="left" w:pos="2160"/>
                <w:tab w:val="left" w:pos="2880"/>
                <w:tab w:val="left" w:pos="3600"/>
                <w:tab w:val="left" w:pos="4320"/>
              </w:tabs>
              <w:autoSpaceDE w:val="0"/>
              <w:autoSpaceDN w:val="0"/>
              <w:adjustRightInd w:val="0"/>
              <w:spacing w:line="240" w:lineRule="atLeast"/>
              <w:jc w:val="center"/>
              <w:rPr>
                <w:rFonts w:ascii="Arial" w:eastAsia="Calibri" w:hAnsi="Arial" w:cs="Arial"/>
                <w:sz w:val="17"/>
                <w:szCs w:val="17"/>
              </w:rPr>
            </w:pPr>
            <w:r w:rsidRPr="003C7836">
              <w:rPr>
                <w:rFonts w:ascii="Arial" w:eastAsia="Calibri" w:hAnsi="Arial" w:cs="Arial"/>
                <w:sz w:val="17"/>
                <w:szCs w:val="17"/>
              </w:rPr>
              <w:t>No</w:t>
            </w:r>
          </w:p>
        </w:tc>
        <w:tc>
          <w:tcPr>
            <w:tcW w:w="1170" w:type="dxa"/>
            <w:gridSpan w:val="2"/>
          </w:tcPr>
          <w:p w14:paraId="6FC3E171" w14:textId="77777777" w:rsidR="00C2416B" w:rsidRPr="003C7836" w:rsidRDefault="00C2416B" w:rsidP="00C2416B">
            <w:pPr>
              <w:tabs>
                <w:tab w:val="left" w:pos="0"/>
                <w:tab w:val="left" w:pos="720"/>
                <w:tab w:val="left" w:pos="1440"/>
                <w:tab w:val="left" w:pos="2160"/>
                <w:tab w:val="left" w:pos="2880"/>
                <w:tab w:val="left" w:pos="3600"/>
                <w:tab w:val="left" w:pos="4320"/>
              </w:tabs>
              <w:autoSpaceDE w:val="0"/>
              <w:autoSpaceDN w:val="0"/>
              <w:adjustRightInd w:val="0"/>
              <w:spacing w:line="240" w:lineRule="atLeast"/>
              <w:jc w:val="center"/>
              <w:rPr>
                <w:rFonts w:ascii="Arial" w:eastAsia="Calibri" w:hAnsi="Arial" w:cs="Arial"/>
                <w:sz w:val="17"/>
                <w:szCs w:val="17"/>
              </w:rPr>
            </w:pPr>
            <w:r w:rsidRPr="003C7836">
              <w:rPr>
                <w:rFonts w:ascii="Arial" w:eastAsia="Calibri" w:hAnsi="Arial" w:cs="Arial"/>
                <w:sz w:val="17"/>
                <w:szCs w:val="17"/>
              </w:rPr>
              <w:t>95</w:t>
            </w:r>
          </w:p>
        </w:tc>
        <w:tc>
          <w:tcPr>
            <w:tcW w:w="810" w:type="dxa"/>
            <w:gridSpan w:val="2"/>
          </w:tcPr>
          <w:p w14:paraId="48AC9C72" w14:textId="77777777" w:rsidR="00C2416B" w:rsidRPr="003C7836" w:rsidRDefault="00C2416B" w:rsidP="00C2416B">
            <w:pPr>
              <w:tabs>
                <w:tab w:val="left" w:pos="0"/>
                <w:tab w:val="left" w:pos="720"/>
                <w:tab w:val="left" w:pos="1440"/>
                <w:tab w:val="left" w:pos="2160"/>
                <w:tab w:val="left" w:pos="2880"/>
                <w:tab w:val="left" w:pos="3600"/>
                <w:tab w:val="left" w:pos="4320"/>
              </w:tabs>
              <w:autoSpaceDE w:val="0"/>
              <w:autoSpaceDN w:val="0"/>
              <w:adjustRightInd w:val="0"/>
              <w:spacing w:line="240" w:lineRule="atLeast"/>
              <w:jc w:val="center"/>
              <w:rPr>
                <w:rFonts w:ascii="Arial" w:eastAsia="Calibri" w:hAnsi="Arial" w:cs="Arial"/>
                <w:sz w:val="17"/>
                <w:szCs w:val="17"/>
              </w:rPr>
            </w:pPr>
            <w:r w:rsidRPr="003C7836">
              <w:rPr>
                <w:rFonts w:ascii="Arial" w:eastAsia="Calibri" w:hAnsi="Arial" w:cs="Arial"/>
                <w:sz w:val="17"/>
                <w:szCs w:val="17"/>
              </w:rPr>
              <w:t>9.1</w:t>
            </w:r>
          </w:p>
        </w:tc>
        <w:tc>
          <w:tcPr>
            <w:tcW w:w="1062" w:type="dxa"/>
          </w:tcPr>
          <w:p w14:paraId="20FA9DA7" w14:textId="77777777" w:rsidR="00C2416B" w:rsidRPr="003C7836" w:rsidRDefault="00C2416B" w:rsidP="00C2416B">
            <w:pPr>
              <w:tabs>
                <w:tab w:val="left" w:pos="0"/>
                <w:tab w:val="left" w:pos="720"/>
                <w:tab w:val="left" w:pos="1440"/>
                <w:tab w:val="left" w:pos="2160"/>
                <w:tab w:val="left" w:pos="2880"/>
                <w:tab w:val="left" w:pos="3600"/>
                <w:tab w:val="left" w:pos="4320"/>
              </w:tabs>
              <w:autoSpaceDE w:val="0"/>
              <w:autoSpaceDN w:val="0"/>
              <w:adjustRightInd w:val="0"/>
              <w:spacing w:line="240" w:lineRule="atLeast"/>
              <w:jc w:val="center"/>
              <w:rPr>
                <w:rFonts w:ascii="Arial" w:eastAsia="Calibri" w:hAnsi="Arial" w:cs="Arial"/>
                <w:sz w:val="17"/>
                <w:szCs w:val="17"/>
              </w:rPr>
            </w:pPr>
            <w:r w:rsidRPr="003C7836">
              <w:rPr>
                <w:rFonts w:ascii="Arial" w:eastAsia="Calibri" w:hAnsi="Arial" w:cs="Arial"/>
                <w:sz w:val="17"/>
                <w:szCs w:val="17"/>
              </w:rPr>
              <w:t>105</w:t>
            </w:r>
          </w:p>
        </w:tc>
        <w:tc>
          <w:tcPr>
            <w:tcW w:w="1098" w:type="dxa"/>
          </w:tcPr>
          <w:p w14:paraId="6EF37129" w14:textId="4518502D" w:rsidR="00C2416B" w:rsidRPr="003C7836" w:rsidRDefault="00C2416B" w:rsidP="00C2416B">
            <w:pPr>
              <w:tabs>
                <w:tab w:val="left" w:pos="0"/>
                <w:tab w:val="left" w:pos="720"/>
                <w:tab w:val="left" w:pos="1440"/>
                <w:tab w:val="left" w:pos="2160"/>
                <w:tab w:val="left" w:pos="2880"/>
                <w:tab w:val="left" w:pos="3600"/>
                <w:tab w:val="left" w:pos="4320"/>
              </w:tabs>
              <w:autoSpaceDE w:val="0"/>
              <w:autoSpaceDN w:val="0"/>
              <w:adjustRightInd w:val="0"/>
              <w:spacing w:line="240" w:lineRule="atLeast"/>
              <w:jc w:val="center"/>
              <w:rPr>
                <w:rFonts w:ascii="Arial" w:eastAsia="Calibri" w:hAnsi="Arial" w:cs="Arial"/>
                <w:sz w:val="17"/>
                <w:szCs w:val="17"/>
              </w:rPr>
            </w:pPr>
            <w:r w:rsidRPr="0094540F">
              <w:rPr>
                <w:rFonts w:ascii="Arial" w:eastAsia="Calibri" w:hAnsi="Arial" w:cs="Arial"/>
                <w:sz w:val="17"/>
                <w:szCs w:val="17"/>
              </w:rPr>
              <w:t>NA</w:t>
            </w:r>
          </w:p>
        </w:tc>
        <w:tc>
          <w:tcPr>
            <w:tcW w:w="1098" w:type="dxa"/>
          </w:tcPr>
          <w:p w14:paraId="497EDA25" w14:textId="2BF58B2D" w:rsidR="00C2416B" w:rsidRPr="003C7836" w:rsidRDefault="00E76A36" w:rsidP="00C2416B">
            <w:pPr>
              <w:tabs>
                <w:tab w:val="left" w:pos="0"/>
                <w:tab w:val="left" w:pos="720"/>
                <w:tab w:val="left" w:pos="1440"/>
                <w:tab w:val="left" w:pos="2160"/>
                <w:tab w:val="left" w:pos="2880"/>
                <w:tab w:val="left" w:pos="3600"/>
                <w:tab w:val="left" w:pos="4320"/>
              </w:tabs>
              <w:autoSpaceDE w:val="0"/>
              <w:autoSpaceDN w:val="0"/>
              <w:adjustRightInd w:val="0"/>
              <w:spacing w:line="240" w:lineRule="atLeast"/>
              <w:jc w:val="center"/>
              <w:rPr>
                <w:rFonts w:ascii="Arial" w:eastAsia="Calibri" w:hAnsi="Arial" w:cs="Arial"/>
                <w:sz w:val="17"/>
                <w:szCs w:val="17"/>
                <w:highlight w:val="yellow"/>
              </w:rPr>
            </w:pPr>
            <w:r w:rsidRPr="003C7836">
              <w:rPr>
                <w:rFonts w:ascii="Arial" w:eastAsia="Calibri" w:hAnsi="Arial" w:cs="Arial"/>
                <w:sz w:val="17"/>
                <w:szCs w:val="17"/>
                <w:highlight w:val="yellow"/>
              </w:rPr>
              <w:t>NA</w:t>
            </w:r>
          </w:p>
        </w:tc>
        <w:tc>
          <w:tcPr>
            <w:tcW w:w="990" w:type="dxa"/>
          </w:tcPr>
          <w:p w14:paraId="09BB6299" w14:textId="78E755E7" w:rsidR="00C2416B" w:rsidRPr="0094540F" w:rsidDel="00C2416B" w:rsidRDefault="00C2416B" w:rsidP="00C2416B">
            <w:pPr>
              <w:tabs>
                <w:tab w:val="left" w:pos="0"/>
                <w:tab w:val="left" w:pos="720"/>
                <w:tab w:val="left" w:pos="1440"/>
                <w:tab w:val="left" w:pos="2160"/>
                <w:tab w:val="left" w:pos="2880"/>
                <w:tab w:val="left" w:pos="3600"/>
                <w:tab w:val="left" w:pos="4320"/>
              </w:tabs>
              <w:autoSpaceDE w:val="0"/>
              <w:autoSpaceDN w:val="0"/>
              <w:adjustRightInd w:val="0"/>
              <w:spacing w:line="240" w:lineRule="atLeast"/>
              <w:jc w:val="center"/>
              <w:rPr>
                <w:rFonts w:ascii="Arial" w:eastAsia="Calibri" w:hAnsi="Arial" w:cs="Arial"/>
                <w:sz w:val="17"/>
                <w:szCs w:val="17"/>
              </w:rPr>
            </w:pPr>
            <w:r w:rsidRPr="000D71E1">
              <w:rPr>
                <w:rFonts w:ascii="Arial" w:eastAsia="Calibri" w:hAnsi="Arial" w:cs="Arial"/>
                <w:sz w:val="17"/>
                <w:szCs w:val="17"/>
              </w:rPr>
              <w:t>2.55</w:t>
            </w:r>
          </w:p>
        </w:tc>
        <w:tc>
          <w:tcPr>
            <w:tcW w:w="1530" w:type="dxa"/>
          </w:tcPr>
          <w:p w14:paraId="307A125C" w14:textId="77777777" w:rsidR="00C2416B" w:rsidRPr="003C7836" w:rsidRDefault="00C2416B" w:rsidP="00C2416B">
            <w:pPr>
              <w:tabs>
                <w:tab w:val="left" w:pos="0"/>
                <w:tab w:val="left" w:pos="720"/>
                <w:tab w:val="left" w:pos="1440"/>
                <w:tab w:val="left" w:pos="2160"/>
                <w:tab w:val="left" w:pos="2880"/>
                <w:tab w:val="left" w:pos="3600"/>
                <w:tab w:val="left" w:pos="4320"/>
              </w:tabs>
              <w:autoSpaceDE w:val="0"/>
              <w:autoSpaceDN w:val="0"/>
              <w:adjustRightInd w:val="0"/>
              <w:spacing w:line="240" w:lineRule="atLeast"/>
              <w:jc w:val="center"/>
              <w:rPr>
                <w:rFonts w:ascii="Arial" w:eastAsia="Calibri" w:hAnsi="Arial" w:cs="Arial"/>
                <w:sz w:val="17"/>
                <w:szCs w:val="17"/>
              </w:rPr>
            </w:pPr>
            <w:r w:rsidRPr="003C7836">
              <w:rPr>
                <w:rFonts w:ascii="Arial" w:eastAsia="Calibri" w:hAnsi="Arial" w:cs="Arial"/>
                <w:sz w:val="17"/>
                <w:szCs w:val="17"/>
              </w:rPr>
              <w:t>Ischemic Stroke</w:t>
            </w:r>
          </w:p>
        </w:tc>
        <w:tc>
          <w:tcPr>
            <w:tcW w:w="1530" w:type="dxa"/>
          </w:tcPr>
          <w:p w14:paraId="561F2192" w14:textId="77777777" w:rsidR="00C2416B" w:rsidRPr="003C7836" w:rsidRDefault="00C2416B" w:rsidP="00C2416B">
            <w:pPr>
              <w:tabs>
                <w:tab w:val="left" w:pos="0"/>
                <w:tab w:val="left" w:pos="720"/>
                <w:tab w:val="left" w:pos="1440"/>
                <w:tab w:val="left" w:pos="2160"/>
                <w:tab w:val="left" w:pos="2880"/>
                <w:tab w:val="left" w:pos="3600"/>
                <w:tab w:val="left" w:pos="4320"/>
              </w:tabs>
              <w:autoSpaceDE w:val="0"/>
              <w:autoSpaceDN w:val="0"/>
              <w:adjustRightInd w:val="0"/>
              <w:spacing w:line="240" w:lineRule="atLeast"/>
              <w:jc w:val="center"/>
              <w:rPr>
                <w:rFonts w:ascii="Arial" w:eastAsia="Calibri" w:hAnsi="Arial" w:cs="Arial"/>
                <w:sz w:val="17"/>
                <w:szCs w:val="17"/>
              </w:rPr>
            </w:pPr>
            <w:r w:rsidRPr="003C7836">
              <w:rPr>
                <w:rFonts w:ascii="Arial" w:eastAsia="Calibri" w:hAnsi="Arial" w:cs="Arial"/>
                <w:sz w:val="17"/>
                <w:szCs w:val="17"/>
              </w:rPr>
              <w:t>ACS, new intracranial stenosis</w:t>
            </w:r>
          </w:p>
        </w:tc>
        <w:tc>
          <w:tcPr>
            <w:tcW w:w="2070" w:type="dxa"/>
            <w:gridSpan w:val="2"/>
          </w:tcPr>
          <w:p w14:paraId="0357C931" w14:textId="77777777" w:rsidR="00C2416B" w:rsidRPr="003C7836" w:rsidRDefault="00C2416B" w:rsidP="00C2416B">
            <w:pPr>
              <w:tabs>
                <w:tab w:val="left" w:pos="0"/>
                <w:tab w:val="left" w:pos="720"/>
                <w:tab w:val="left" w:pos="1440"/>
                <w:tab w:val="left" w:pos="2160"/>
                <w:tab w:val="left" w:pos="2880"/>
                <w:tab w:val="left" w:pos="3600"/>
                <w:tab w:val="left" w:pos="4320"/>
              </w:tabs>
              <w:autoSpaceDE w:val="0"/>
              <w:autoSpaceDN w:val="0"/>
              <w:adjustRightInd w:val="0"/>
              <w:spacing w:line="240" w:lineRule="atLeast"/>
              <w:jc w:val="center"/>
              <w:rPr>
                <w:rFonts w:ascii="Arial" w:eastAsia="Calibri" w:hAnsi="Arial" w:cs="Arial"/>
                <w:sz w:val="17"/>
                <w:szCs w:val="17"/>
              </w:rPr>
            </w:pPr>
            <w:r w:rsidRPr="003C7836">
              <w:rPr>
                <w:rFonts w:ascii="Arial" w:eastAsia="Calibri" w:hAnsi="Arial" w:cs="Arial"/>
                <w:sz w:val="17"/>
                <w:szCs w:val="17"/>
              </w:rPr>
              <w:t>No</w:t>
            </w:r>
          </w:p>
        </w:tc>
      </w:tr>
      <w:tr w:rsidR="00C2416B" w:rsidRPr="0094540F" w14:paraId="3C8E6BF4" w14:textId="77777777" w:rsidTr="003C7836">
        <w:tc>
          <w:tcPr>
            <w:tcW w:w="778" w:type="dxa"/>
          </w:tcPr>
          <w:p w14:paraId="02DAF9D6" w14:textId="77777777" w:rsidR="00C2416B" w:rsidRPr="003C7836" w:rsidRDefault="00C2416B" w:rsidP="00C2416B">
            <w:pPr>
              <w:rPr>
                <w:rFonts w:ascii="Arial" w:eastAsia="Calibri" w:hAnsi="Arial" w:cs="Arial"/>
                <w:sz w:val="17"/>
                <w:szCs w:val="17"/>
              </w:rPr>
            </w:pPr>
            <w:r w:rsidRPr="003C7836">
              <w:rPr>
                <w:rFonts w:ascii="Arial" w:eastAsia="Calibri" w:hAnsi="Arial" w:cs="Arial"/>
                <w:sz w:val="17"/>
                <w:szCs w:val="17"/>
              </w:rPr>
              <w:t>6.97</w:t>
            </w:r>
          </w:p>
        </w:tc>
        <w:tc>
          <w:tcPr>
            <w:tcW w:w="1080" w:type="dxa"/>
          </w:tcPr>
          <w:p w14:paraId="25AF4AA1" w14:textId="77777777" w:rsidR="00C2416B" w:rsidRPr="003C7836" w:rsidRDefault="00C2416B" w:rsidP="00C2416B">
            <w:pPr>
              <w:tabs>
                <w:tab w:val="left" w:pos="0"/>
                <w:tab w:val="left" w:pos="720"/>
                <w:tab w:val="left" w:pos="1440"/>
                <w:tab w:val="left" w:pos="2160"/>
                <w:tab w:val="left" w:pos="2880"/>
                <w:tab w:val="left" w:pos="3600"/>
                <w:tab w:val="left" w:pos="4320"/>
              </w:tabs>
              <w:autoSpaceDE w:val="0"/>
              <w:autoSpaceDN w:val="0"/>
              <w:adjustRightInd w:val="0"/>
              <w:spacing w:line="240" w:lineRule="atLeast"/>
              <w:jc w:val="center"/>
              <w:rPr>
                <w:rFonts w:ascii="Arial" w:eastAsia="Times New Roman" w:hAnsi="Arial" w:cs="Arial"/>
                <w:sz w:val="17"/>
                <w:szCs w:val="17"/>
              </w:rPr>
            </w:pPr>
            <w:r w:rsidRPr="003C7836">
              <w:rPr>
                <w:rFonts w:ascii="Arial" w:eastAsia="Calibri" w:hAnsi="Arial" w:cs="Arial"/>
                <w:sz w:val="17"/>
                <w:szCs w:val="17"/>
              </w:rPr>
              <w:t>No</w:t>
            </w:r>
          </w:p>
        </w:tc>
        <w:tc>
          <w:tcPr>
            <w:tcW w:w="900" w:type="dxa"/>
          </w:tcPr>
          <w:p w14:paraId="50CECBB2" w14:textId="77777777" w:rsidR="00C2416B" w:rsidRPr="003C7836" w:rsidRDefault="00C2416B" w:rsidP="00C2416B">
            <w:pPr>
              <w:tabs>
                <w:tab w:val="left" w:pos="0"/>
                <w:tab w:val="left" w:pos="720"/>
                <w:tab w:val="left" w:pos="1440"/>
                <w:tab w:val="left" w:pos="2160"/>
                <w:tab w:val="left" w:pos="2880"/>
                <w:tab w:val="left" w:pos="3600"/>
                <w:tab w:val="left" w:pos="4320"/>
              </w:tabs>
              <w:autoSpaceDE w:val="0"/>
              <w:autoSpaceDN w:val="0"/>
              <w:adjustRightInd w:val="0"/>
              <w:spacing w:line="240" w:lineRule="atLeast"/>
              <w:jc w:val="center"/>
              <w:rPr>
                <w:rFonts w:ascii="Arial" w:eastAsia="Calibri" w:hAnsi="Arial" w:cs="Arial"/>
                <w:sz w:val="17"/>
                <w:szCs w:val="17"/>
              </w:rPr>
            </w:pPr>
            <w:r w:rsidRPr="003C7836">
              <w:rPr>
                <w:rFonts w:ascii="Arial" w:eastAsia="Calibri" w:hAnsi="Arial" w:cs="Arial"/>
                <w:sz w:val="17"/>
                <w:szCs w:val="17"/>
              </w:rPr>
              <w:t>No</w:t>
            </w:r>
          </w:p>
        </w:tc>
        <w:tc>
          <w:tcPr>
            <w:tcW w:w="1170" w:type="dxa"/>
            <w:gridSpan w:val="2"/>
          </w:tcPr>
          <w:p w14:paraId="286947E7" w14:textId="77777777" w:rsidR="00C2416B" w:rsidRPr="003C7836" w:rsidRDefault="00C2416B" w:rsidP="00C2416B">
            <w:pPr>
              <w:tabs>
                <w:tab w:val="left" w:pos="0"/>
                <w:tab w:val="left" w:pos="720"/>
                <w:tab w:val="left" w:pos="1440"/>
                <w:tab w:val="left" w:pos="2160"/>
                <w:tab w:val="left" w:pos="2880"/>
                <w:tab w:val="left" w:pos="3600"/>
                <w:tab w:val="left" w:pos="4320"/>
              </w:tabs>
              <w:autoSpaceDE w:val="0"/>
              <w:autoSpaceDN w:val="0"/>
              <w:adjustRightInd w:val="0"/>
              <w:spacing w:line="240" w:lineRule="atLeast"/>
              <w:jc w:val="center"/>
              <w:rPr>
                <w:rFonts w:ascii="Arial" w:eastAsia="Times New Roman" w:hAnsi="Arial" w:cs="Arial"/>
                <w:sz w:val="17"/>
                <w:szCs w:val="17"/>
              </w:rPr>
            </w:pPr>
            <w:r w:rsidRPr="003C7836">
              <w:rPr>
                <w:rFonts w:ascii="Arial" w:eastAsia="Calibri" w:hAnsi="Arial" w:cs="Arial"/>
                <w:sz w:val="17"/>
                <w:szCs w:val="17"/>
              </w:rPr>
              <w:t>108</w:t>
            </w:r>
          </w:p>
        </w:tc>
        <w:tc>
          <w:tcPr>
            <w:tcW w:w="810" w:type="dxa"/>
            <w:gridSpan w:val="2"/>
          </w:tcPr>
          <w:p w14:paraId="69F83365" w14:textId="77777777" w:rsidR="00C2416B" w:rsidRPr="003C7836" w:rsidRDefault="00C2416B" w:rsidP="00C2416B">
            <w:pPr>
              <w:tabs>
                <w:tab w:val="left" w:pos="0"/>
                <w:tab w:val="left" w:pos="720"/>
                <w:tab w:val="left" w:pos="1440"/>
                <w:tab w:val="left" w:pos="2160"/>
                <w:tab w:val="left" w:pos="2880"/>
                <w:tab w:val="left" w:pos="3600"/>
                <w:tab w:val="left" w:pos="4320"/>
              </w:tabs>
              <w:autoSpaceDE w:val="0"/>
              <w:autoSpaceDN w:val="0"/>
              <w:adjustRightInd w:val="0"/>
              <w:spacing w:line="240" w:lineRule="atLeast"/>
              <w:jc w:val="center"/>
              <w:rPr>
                <w:rFonts w:ascii="Arial" w:eastAsia="Times New Roman" w:hAnsi="Arial" w:cs="Arial"/>
                <w:sz w:val="17"/>
                <w:szCs w:val="17"/>
              </w:rPr>
            </w:pPr>
            <w:r w:rsidRPr="003C7836">
              <w:rPr>
                <w:rFonts w:ascii="Arial" w:eastAsia="Calibri" w:hAnsi="Arial" w:cs="Arial"/>
                <w:sz w:val="17"/>
                <w:szCs w:val="17"/>
              </w:rPr>
              <w:t>6.7</w:t>
            </w:r>
          </w:p>
        </w:tc>
        <w:tc>
          <w:tcPr>
            <w:tcW w:w="1062" w:type="dxa"/>
          </w:tcPr>
          <w:p w14:paraId="71D898A8" w14:textId="77777777" w:rsidR="00C2416B" w:rsidRPr="003C7836" w:rsidRDefault="00C2416B" w:rsidP="00C2416B">
            <w:pPr>
              <w:tabs>
                <w:tab w:val="left" w:pos="0"/>
                <w:tab w:val="left" w:pos="720"/>
                <w:tab w:val="left" w:pos="1440"/>
                <w:tab w:val="left" w:pos="2160"/>
                <w:tab w:val="left" w:pos="2880"/>
                <w:tab w:val="left" w:pos="3600"/>
                <w:tab w:val="left" w:pos="4320"/>
              </w:tabs>
              <w:autoSpaceDE w:val="0"/>
              <w:autoSpaceDN w:val="0"/>
              <w:adjustRightInd w:val="0"/>
              <w:spacing w:line="240" w:lineRule="atLeast"/>
              <w:jc w:val="center"/>
              <w:rPr>
                <w:rFonts w:ascii="Arial" w:eastAsia="Times New Roman" w:hAnsi="Arial" w:cs="Arial"/>
                <w:sz w:val="17"/>
                <w:szCs w:val="17"/>
              </w:rPr>
            </w:pPr>
            <w:r w:rsidRPr="003C7836">
              <w:rPr>
                <w:rFonts w:ascii="Arial" w:eastAsia="Calibri" w:hAnsi="Arial" w:cs="Arial"/>
                <w:sz w:val="17"/>
                <w:szCs w:val="17"/>
              </w:rPr>
              <w:t>163</w:t>
            </w:r>
          </w:p>
        </w:tc>
        <w:tc>
          <w:tcPr>
            <w:tcW w:w="1098" w:type="dxa"/>
          </w:tcPr>
          <w:p w14:paraId="6ED47DAC" w14:textId="1D367FF2" w:rsidR="00C2416B" w:rsidRPr="003C7836" w:rsidRDefault="00C2416B" w:rsidP="00C2416B">
            <w:pPr>
              <w:tabs>
                <w:tab w:val="left" w:pos="0"/>
                <w:tab w:val="left" w:pos="720"/>
                <w:tab w:val="left" w:pos="1440"/>
                <w:tab w:val="left" w:pos="2160"/>
                <w:tab w:val="left" w:pos="2880"/>
                <w:tab w:val="left" w:pos="3600"/>
                <w:tab w:val="left" w:pos="4320"/>
              </w:tabs>
              <w:autoSpaceDE w:val="0"/>
              <w:autoSpaceDN w:val="0"/>
              <w:adjustRightInd w:val="0"/>
              <w:spacing w:line="240" w:lineRule="atLeast"/>
              <w:jc w:val="center"/>
              <w:rPr>
                <w:rFonts w:ascii="Arial" w:eastAsia="Calibri" w:hAnsi="Arial" w:cs="Arial"/>
                <w:sz w:val="17"/>
                <w:szCs w:val="17"/>
              </w:rPr>
            </w:pPr>
            <w:r w:rsidRPr="0094540F">
              <w:rPr>
                <w:rFonts w:ascii="Arial" w:eastAsia="Calibri" w:hAnsi="Arial" w:cs="Arial"/>
                <w:sz w:val="17"/>
                <w:szCs w:val="17"/>
              </w:rPr>
              <w:t>NA</w:t>
            </w:r>
          </w:p>
        </w:tc>
        <w:tc>
          <w:tcPr>
            <w:tcW w:w="1098" w:type="dxa"/>
          </w:tcPr>
          <w:p w14:paraId="1D65659C" w14:textId="05E8F686" w:rsidR="00C2416B" w:rsidRPr="003C7836" w:rsidRDefault="00E76A36" w:rsidP="00C2416B">
            <w:pPr>
              <w:tabs>
                <w:tab w:val="left" w:pos="0"/>
                <w:tab w:val="left" w:pos="720"/>
                <w:tab w:val="left" w:pos="1440"/>
                <w:tab w:val="left" w:pos="2160"/>
                <w:tab w:val="left" w:pos="2880"/>
                <w:tab w:val="left" w:pos="3600"/>
                <w:tab w:val="left" w:pos="4320"/>
              </w:tabs>
              <w:autoSpaceDE w:val="0"/>
              <w:autoSpaceDN w:val="0"/>
              <w:adjustRightInd w:val="0"/>
              <w:spacing w:line="240" w:lineRule="atLeast"/>
              <w:jc w:val="center"/>
              <w:rPr>
                <w:rFonts w:ascii="Arial" w:eastAsia="Times New Roman" w:hAnsi="Arial" w:cs="Arial"/>
                <w:sz w:val="17"/>
                <w:szCs w:val="17"/>
                <w:highlight w:val="yellow"/>
              </w:rPr>
            </w:pPr>
            <w:r w:rsidRPr="003C7836">
              <w:rPr>
                <w:rFonts w:ascii="Arial" w:eastAsia="Calibri" w:hAnsi="Arial" w:cs="Arial"/>
                <w:sz w:val="17"/>
                <w:szCs w:val="17"/>
                <w:highlight w:val="yellow"/>
              </w:rPr>
              <w:t>NA</w:t>
            </w:r>
          </w:p>
        </w:tc>
        <w:tc>
          <w:tcPr>
            <w:tcW w:w="990" w:type="dxa"/>
          </w:tcPr>
          <w:p w14:paraId="59216E7A" w14:textId="5DD774DB" w:rsidR="00C2416B" w:rsidRPr="0094540F" w:rsidDel="00C2416B" w:rsidRDefault="00C2416B" w:rsidP="00C2416B">
            <w:pPr>
              <w:tabs>
                <w:tab w:val="left" w:pos="0"/>
                <w:tab w:val="left" w:pos="720"/>
                <w:tab w:val="left" w:pos="1440"/>
                <w:tab w:val="left" w:pos="2160"/>
                <w:tab w:val="left" w:pos="2880"/>
                <w:tab w:val="left" w:pos="3600"/>
                <w:tab w:val="left" w:pos="4320"/>
              </w:tabs>
              <w:autoSpaceDE w:val="0"/>
              <w:autoSpaceDN w:val="0"/>
              <w:adjustRightInd w:val="0"/>
              <w:spacing w:line="240" w:lineRule="atLeast"/>
              <w:jc w:val="center"/>
              <w:rPr>
                <w:rFonts w:ascii="Arial" w:eastAsia="Calibri" w:hAnsi="Arial" w:cs="Arial"/>
                <w:sz w:val="17"/>
                <w:szCs w:val="17"/>
              </w:rPr>
            </w:pPr>
            <w:r w:rsidRPr="000D71E1">
              <w:rPr>
                <w:rFonts w:ascii="Arial" w:eastAsia="Calibri" w:hAnsi="Arial" w:cs="Arial"/>
                <w:sz w:val="17"/>
                <w:szCs w:val="17"/>
              </w:rPr>
              <w:t>3.32</w:t>
            </w:r>
          </w:p>
        </w:tc>
        <w:tc>
          <w:tcPr>
            <w:tcW w:w="1530" w:type="dxa"/>
          </w:tcPr>
          <w:p w14:paraId="21526670" w14:textId="77777777" w:rsidR="00C2416B" w:rsidRPr="003C7836" w:rsidRDefault="00C2416B" w:rsidP="00C2416B">
            <w:pPr>
              <w:tabs>
                <w:tab w:val="left" w:pos="0"/>
                <w:tab w:val="left" w:pos="720"/>
                <w:tab w:val="left" w:pos="1440"/>
                <w:tab w:val="left" w:pos="2160"/>
                <w:tab w:val="left" w:pos="2880"/>
                <w:tab w:val="left" w:pos="3600"/>
                <w:tab w:val="left" w:pos="4320"/>
              </w:tabs>
              <w:autoSpaceDE w:val="0"/>
              <w:autoSpaceDN w:val="0"/>
              <w:adjustRightInd w:val="0"/>
              <w:spacing w:line="240" w:lineRule="atLeast"/>
              <w:jc w:val="center"/>
              <w:rPr>
                <w:rFonts w:ascii="Arial" w:eastAsia="Calibri" w:hAnsi="Arial" w:cs="Arial"/>
                <w:sz w:val="17"/>
                <w:szCs w:val="17"/>
              </w:rPr>
            </w:pPr>
            <w:r w:rsidRPr="003C7836">
              <w:rPr>
                <w:rFonts w:ascii="Arial" w:eastAsia="Calibri" w:hAnsi="Arial" w:cs="Arial"/>
                <w:sz w:val="17"/>
                <w:szCs w:val="17"/>
              </w:rPr>
              <w:t>Ischemic Stroke</w:t>
            </w:r>
          </w:p>
        </w:tc>
        <w:tc>
          <w:tcPr>
            <w:tcW w:w="1530" w:type="dxa"/>
          </w:tcPr>
          <w:p w14:paraId="7130A6C8" w14:textId="53ECD12E" w:rsidR="00C2416B" w:rsidRPr="003C7836" w:rsidRDefault="00C2416B" w:rsidP="00C2416B">
            <w:pPr>
              <w:tabs>
                <w:tab w:val="left" w:pos="0"/>
                <w:tab w:val="left" w:pos="720"/>
                <w:tab w:val="left" w:pos="1440"/>
                <w:tab w:val="left" w:pos="2160"/>
                <w:tab w:val="left" w:pos="2880"/>
                <w:tab w:val="left" w:pos="3600"/>
                <w:tab w:val="left" w:pos="4320"/>
              </w:tabs>
              <w:autoSpaceDE w:val="0"/>
              <w:autoSpaceDN w:val="0"/>
              <w:adjustRightInd w:val="0"/>
              <w:spacing w:line="240" w:lineRule="atLeast"/>
              <w:jc w:val="center"/>
              <w:rPr>
                <w:rFonts w:ascii="Arial" w:eastAsia="Calibri" w:hAnsi="Arial" w:cs="Arial"/>
                <w:sz w:val="17"/>
                <w:szCs w:val="17"/>
              </w:rPr>
            </w:pPr>
            <w:r w:rsidRPr="003C7836">
              <w:rPr>
                <w:rFonts w:ascii="Arial" w:eastAsia="Calibri" w:hAnsi="Arial" w:cs="Arial"/>
                <w:sz w:val="17"/>
                <w:szCs w:val="17"/>
              </w:rPr>
              <w:t xml:space="preserve">None </w:t>
            </w:r>
          </w:p>
        </w:tc>
        <w:tc>
          <w:tcPr>
            <w:tcW w:w="2070" w:type="dxa"/>
            <w:gridSpan w:val="2"/>
          </w:tcPr>
          <w:p w14:paraId="727B4D86" w14:textId="77777777" w:rsidR="00C2416B" w:rsidRPr="003C7836" w:rsidRDefault="00C2416B" w:rsidP="00C2416B">
            <w:pPr>
              <w:tabs>
                <w:tab w:val="left" w:pos="0"/>
                <w:tab w:val="left" w:pos="720"/>
                <w:tab w:val="left" w:pos="1440"/>
                <w:tab w:val="left" w:pos="2160"/>
                <w:tab w:val="left" w:pos="2880"/>
                <w:tab w:val="left" w:pos="3600"/>
                <w:tab w:val="left" w:pos="4320"/>
              </w:tabs>
              <w:autoSpaceDE w:val="0"/>
              <w:autoSpaceDN w:val="0"/>
              <w:adjustRightInd w:val="0"/>
              <w:spacing w:line="240" w:lineRule="atLeast"/>
              <w:jc w:val="center"/>
              <w:rPr>
                <w:rFonts w:ascii="Arial" w:eastAsia="Calibri" w:hAnsi="Arial" w:cs="Arial"/>
                <w:sz w:val="17"/>
                <w:szCs w:val="17"/>
              </w:rPr>
            </w:pPr>
            <w:r w:rsidRPr="003C7836">
              <w:rPr>
                <w:rFonts w:ascii="Arial" w:eastAsia="Calibri" w:hAnsi="Arial" w:cs="Arial"/>
                <w:sz w:val="17"/>
                <w:szCs w:val="17"/>
              </w:rPr>
              <w:t>No</w:t>
            </w:r>
          </w:p>
        </w:tc>
      </w:tr>
      <w:tr w:rsidR="00C2416B" w:rsidRPr="0094540F" w14:paraId="0C076481" w14:textId="77777777" w:rsidTr="003C7836">
        <w:tc>
          <w:tcPr>
            <w:tcW w:w="778" w:type="dxa"/>
          </w:tcPr>
          <w:p w14:paraId="3ED03FE4" w14:textId="77777777" w:rsidR="00C2416B" w:rsidRPr="003C7836" w:rsidRDefault="00C2416B" w:rsidP="00C2416B">
            <w:pPr>
              <w:rPr>
                <w:rFonts w:ascii="Arial" w:eastAsia="Calibri" w:hAnsi="Arial" w:cs="Arial"/>
                <w:sz w:val="17"/>
                <w:szCs w:val="17"/>
              </w:rPr>
            </w:pPr>
            <w:r w:rsidRPr="003C7836">
              <w:rPr>
                <w:rFonts w:ascii="Arial" w:eastAsia="Calibri" w:hAnsi="Arial" w:cs="Arial"/>
                <w:sz w:val="17"/>
                <w:szCs w:val="17"/>
              </w:rPr>
              <w:t>7.21</w:t>
            </w:r>
          </w:p>
        </w:tc>
        <w:tc>
          <w:tcPr>
            <w:tcW w:w="1080" w:type="dxa"/>
          </w:tcPr>
          <w:p w14:paraId="562FD5E8" w14:textId="77777777" w:rsidR="00C2416B" w:rsidRPr="003C7836" w:rsidRDefault="00C2416B" w:rsidP="00C2416B">
            <w:pPr>
              <w:tabs>
                <w:tab w:val="left" w:pos="0"/>
                <w:tab w:val="left" w:pos="720"/>
                <w:tab w:val="left" w:pos="1440"/>
                <w:tab w:val="left" w:pos="2160"/>
                <w:tab w:val="left" w:pos="2880"/>
                <w:tab w:val="left" w:pos="3600"/>
                <w:tab w:val="left" w:pos="4320"/>
              </w:tabs>
              <w:autoSpaceDE w:val="0"/>
              <w:autoSpaceDN w:val="0"/>
              <w:adjustRightInd w:val="0"/>
              <w:spacing w:line="240" w:lineRule="atLeast"/>
              <w:jc w:val="center"/>
              <w:rPr>
                <w:rFonts w:ascii="Arial" w:eastAsia="Times New Roman" w:hAnsi="Arial" w:cs="Arial"/>
                <w:sz w:val="17"/>
                <w:szCs w:val="17"/>
              </w:rPr>
            </w:pPr>
            <w:r w:rsidRPr="003C7836">
              <w:rPr>
                <w:rFonts w:ascii="Arial" w:eastAsia="Calibri" w:hAnsi="Arial" w:cs="Arial"/>
                <w:sz w:val="17"/>
                <w:szCs w:val="17"/>
              </w:rPr>
              <w:t>No</w:t>
            </w:r>
          </w:p>
        </w:tc>
        <w:tc>
          <w:tcPr>
            <w:tcW w:w="900" w:type="dxa"/>
          </w:tcPr>
          <w:p w14:paraId="042E1B72" w14:textId="77777777" w:rsidR="00C2416B" w:rsidRPr="003C7836" w:rsidRDefault="00C2416B" w:rsidP="00C2416B">
            <w:pPr>
              <w:tabs>
                <w:tab w:val="left" w:pos="0"/>
                <w:tab w:val="left" w:pos="720"/>
                <w:tab w:val="left" w:pos="1440"/>
                <w:tab w:val="left" w:pos="2160"/>
                <w:tab w:val="left" w:pos="2880"/>
                <w:tab w:val="left" w:pos="3600"/>
                <w:tab w:val="left" w:pos="4320"/>
              </w:tabs>
              <w:autoSpaceDE w:val="0"/>
              <w:autoSpaceDN w:val="0"/>
              <w:adjustRightInd w:val="0"/>
              <w:spacing w:line="240" w:lineRule="atLeast"/>
              <w:jc w:val="center"/>
              <w:rPr>
                <w:rFonts w:ascii="Arial" w:eastAsia="Calibri" w:hAnsi="Arial" w:cs="Arial"/>
                <w:sz w:val="17"/>
                <w:szCs w:val="17"/>
              </w:rPr>
            </w:pPr>
            <w:r w:rsidRPr="003C7836">
              <w:rPr>
                <w:rFonts w:ascii="Arial" w:eastAsia="Calibri" w:hAnsi="Arial" w:cs="Arial"/>
                <w:sz w:val="17"/>
                <w:szCs w:val="17"/>
              </w:rPr>
              <w:t>No</w:t>
            </w:r>
          </w:p>
        </w:tc>
        <w:tc>
          <w:tcPr>
            <w:tcW w:w="1170" w:type="dxa"/>
            <w:gridSpan w:val="2"/>
          </w:tcPr>
          <w:p w14:paraId="77DFA90C" w14:textId="77777777" w:rsidR="00C2416B" w:rsidRPr="003C7836" w:rsidRDefault="00C2416B" w:rsidP="00C2416B">
            <w:pPr>
              <w:tabs>
                <w:tab w:val="left" w:pos="0"/>
                <w:tab w:val="left" w:pos="720"/>
                <w:tab w:val="left" w:pos="1440"/>
                <w:tab w:val="left" w:pos="2160"/>
                <w:tab w:val="left" w:pos="2880"/>
                <w:tab w:val="left" w:pos="3600"/>
                <w:tab w:val="left" w:pos="4320"/>
              </w:tabs>
              <w:autoSpaceDE w:val="0"/>
              <w:autoSpaceDN w:val="0"/>
              <w:adjustRightInd w:val="0"/>
              <w:spacing w:line="240" w:lineRule="atLeast"/>
              <w:jc w:val="center"/>
              <w:rPr>
                <w:rFonts w:ascii="Arial" w:eastAsia="Times New Roman" w:hAnsi="Arial" w:cs="Arial"/>
                <w:sz w:val="17"/>
                <w:szCs w:val="17"/>
              </w:rPr>
            </w:pPr>
            <w:r w:rsidRPr="003C7836">
              <w:rPr>
                <w:rFonts w:ascii="Arial" w:eastAsia="Calibri" w:hAnsi="Arial" w:cs="Arial"/>
                <w:sz w:val="17"/>
                <w:szCs w:val="17"/>
              </w:rPr>
              <w:t>107</w:t>
            </w:r>
          </w:p>
        </w:tc>
        <w:tc>
          <w:tcPr>
            <w:tcW w:w="810" w:type="dxa"/>
            <w:gridSpan w:val="2"/>
          </w:tcPr>
          <w:p w14:paraId="5A6519E2" w14:textId="77777777" w:rsidR="00C2416B" w:rsidRPr="003C7836" w:rsidRDefault="00C2416B" w:rsidP="00C2416B">
            <w:pPr>
              <w:tabs>
                <w:tab w:val="left" w:pos="0"/>
                <w:tab w:val="left" w:pos="720"/>
                <w:tab w:val="left" w:pos="1440"/>
                <w:tab w:val="left" w:pos="2160"/>
                <w:tab w:val="left" w:pos="2880"/>
                <w:tab w:val="left" w:pos="3600"/>
                <w:tab w:val="left" w:pos="4320"/>
              </w:tabs>
              <w:autoSpaceDE w:val="0"/>
              <w:autoSpaceDN w:val="0"/>
              <w:adjustRightInd w:val="0"/>
              <w:spacing w:line="240" w:lineRule="atLeast"/>
              <w:jc w:val="center"/>
              <w:rPr>
                <w:rFonts w:ascii="Arial" w:eastAsia="Times New Roman" w:hAnsi="Arial" w:cs="Arial"/>
                <w:sz w:val="17"/>
                <w:szCs w:val="17"/>
              </w:rPr>
            </w:pPr>
            <w:r w:rsidRPr="003C7836">
              <w:rPr>
                <w:rFonts w:ascii="Arial" w:eastAsia="Calibri" w:hAnsi="Arial" w:cs="Arial"/>
                <w:sz w:val="17"/>
                <w:szCs w:val="17"/>
              </w:rPr>
              <w:t>8.8</w:t>
            </w:r>
          </w:p>
        </w:tc>
        <w:tc>
          <w:tcPr>
            <w:tcW w:w="1062" w:type="dxa"/>
          </w:tcPr>
          <w:p w14:paraId="739EDBEC" w14:textId="77777777" w:rsidR="00C2416B" w:rsidRPr="003C7836" w:rsidRDefault="00C2416B" w:rsidP="00C2416B">
            <w:pPr>
              <w:tabs>
                <w:tab w:val="left" w:pos="0"/>
                <w:tab w:val="left" w:pos="720"/>
                <w:tab w:val="left" w:pos="1440"/>
                <w:tab w:val="left" w:pos="2160"/>
                <w:tab w:val="left" w:pos="2880"/>
                <w:tab w:val="left" w:pos="3600"/>
                <w:tab w:val="left" w:pos="4320"/>
              </w:tabs>
              <w:autoSpaceDE w:val="0"/>
              <w:autoSpaceDN w:val="0"/>
              <w:adjustRightInd w:val="0"/>
              <w:spacing w:line="240" w:lineRule="atLeast"/>
              <w:jc w:val="center"/>
              <w:rPr>
                <w:rFonts w:ascii="Arial" w:eastAsia="Times New Roman" w:hAnsi="Arial" w:cs="Arial"/>
                <w:sz w:val="17"/>
                <w:szCs w:val="17"/>
              </w:rPr>
            </w:pPr>
            <w:r w:rsidRPr="003C7836">
              <w:rPr>
                <w:rFonts w:ascii="Arial" w:eastAsia="Calibri" w:hAnsi="Arial" w:cs="Arial"/>
                <w:sz w:val="17"/>
                <w:szCs w:val="17"/>
              </w:rPr>
              <w:t>90</w:t>
            </w:r>
          </w:p>
        </w:tc>
        <w:tc>
          <w:tcPr>
            <w:tcW w:w="1098" w:type="dxa"/>
          </w:tcPr>
          <w:p w14:paraId="5F114384" w14:textId="458C0E30" w:rsidR="00C2416B" w:rsidRPr="003C7836" w:rsidRDefault="00C2416B" w:rsidP="00C2416B">
            <w:pPr>
              <w:tabs>
                <w:tab w:val="left" w:pos="0"/>
                <w:tab w:val="left" w:pos="720"/>
                <w:tab w:val="left" w:pos="1440"/>
                <w:tab w:val="left" w:pos="2160"/>
                <w:tab w:val="left" w:pos="2880"/>
                <w:tab w:val="left" w:pos="3600"/>
                <w:tab w:val="left" w:pos="4320"/>
              </w:tabs>
              <w:autoSpaceDE w:val="0"/>
              <w:autoSpaceDN w:val="0"/>
              <w:adjustRightInd w:val="0"/>
              <w:spacing w:line="240" w:lineRule="atLeast"/>
              <w:jc w:val="center"/>
              <w:rPr>
                <w:rFonts w:ascii="Arial" w:eastAsia="Calibri" w:hAnsi="Arial" w:cs="Arial"/>
                <w:sz w:val="17"/>
                <w:szCs w:val="17"/>
              </w:rPr>
            </w:pPr>
            <w:r w:rsidRPr="0094540F">
              <w:rPr>
                <w:rFonts w:ascii="Arial" w:eastAsia="Calibri" w:hAnsi="Arial" w:cs="Arial"/>
                <w:sz w:val="17"/>
                <w:szCs w:val="17"/>
              </w:rPr>
              <w:t>NA</w:t>
            </w:r>
          </w:p>
        </w:tc>
        <w:tc>
          <w:tcPr>
            <w:tcW w:w="1098" w:type="dxa"/>
          </w:tcPr>
          <w:p w14:paraId="3067F15C" w14:textId="5546167F" w:rsidR="00C2416B" w:rsidRPr="003C7836" w:rsidRDefault="00E76A36" w:rsidP="00C2416B">
            <w:pPr>
              <w:tabs>
                <w:tab w:val="left" w:pos="0"/>
                <w:tab w:val="left" w:pos="720"/>
                <w:tab w:val="left" w:pos="1440"/>
                <w:tab w:val="left" w:pos="2160"/>
                <w:tab w:val="left" w:pos="2880"/>
                <w:tab w:val="left" w:pos="3600"/>
                <w:tab w:val="left" w:pos="4320"/>
              </w:tabs>
              <w:autoSpaceDE w:val="0"/>
              <w:autoSpaceDN w:val="0"/>
              <w:adjustRightInd w:val="0"/>
              <w:spacing w:line="240" w:lineRule="atLeast"/>
              <w:jc w:val="center"/>
              <w:rPr>
                <w:rFonts w:ascii="Arial" w:eastAsia="Times New Roman" w:hAnsi="Arial" w:cs="Arial"/>
                <w:sz w:val="17"/>
                <w:szCs w:val="17"/>
                <w:highlight w:val="yellow"/>
              </w:rPr>
            </w:pPr>
            <w:r w:rsidRPr="003C7836">
              <w:rPr>
                <w:rFonts w:ascii="Arial" w:eastAsia="Calibri" w:hAnsi="Arial" w:cs="Arial"/>
                <w:sz w:val="17"/>
                <w:szCs w:val="17"/>
                <w:highlight w:val="yellow"/>
              </w:rPr>
              <w:t>NA</w:t>
            </w:r>
          </w:p>
        </w:tc>
        <w:tc>
          <w:tcPr>
            <w:tcW w:w="990" w:type="dxa"/>
          </w:tcPr>
          <w:p w14:paraId="4F653442" w14:textId="2DAACBCD" w:rsidR="00C2416B" w:rsidRPr="0094540F" w:rsidDel="00C2416B" w:rsidRDefault="00C2416B" w:rsidP="00C2416B">
            <w:pPr>
              <w:tabs>
                <w:tab w:val="left" w:pos="0"/>
                <w:tab w:val="left" w:pos="720"/>
                <w:tab w:val="left" w:pos="1440"/>
                <w:tab w:val="left" w:pos="2160"/>
                <w:tab w:val="left" w:pos="2880"/>
                <w:tab w:val="left" w:pos="3600"/>
                <w:tab w:val="left" w:pos="4320"/>
              </w:tabs>
              <w:autoSpaceDE w:val="0"/>
              <w:autoSpaceDN w:val="0"/>
              <w:adjustRightInd w:val="0"/>
              <w:spacing w:line="240" w:lineRule="atLeast"/>
              <w:jc w:val="center"/>
              <w:rPr>
                <w:rFonts w:ascii="Arial" w:eastAsia="Calibri" w:hAnsi="Arial" w:cs="Arial"/>
                <w:sz w:val="17"/>
                <w:szCs w:val="17"/>
              </w:rPr>
            </w:pPr>
            <w:r w:rsidRPr="000D71E1">
              <w:rPr>
                <w:rFonts w:ascii="Arial" w:eastAsia="Calibri" w:hAnsi="Arial" w:cs="Arial"/>
                <w:sz w:val="17"/>
                <w:szCs w:val="17"/>
              </w:rPr>
              <w:t>5.68</w:t>
            </w:r>
          </w:p>
        </w:tc>
        <w:tc>
          <w:tcPr>
            <w:tcW w:w="1530" w:type="dxa"/>
          </w:tcPr>
          <w:p w14:paraId="72AAEC99" w14:textId="77777777" w:rsidR="00C2416B" w:rsidRPr="003C7836" w:rsidRDefault="00C2416B" w:rsidP="00C2416B">
            <w:pPr>
              <w:tabs>
                <w:tab w:val="left" w:pos="0"/>
                <w:tab w:val="left" w:pos="720"/>
                <w:tab w:val="left" w:pos="1440"/>
                <w:tab w:val="left" w:pos="2160"/>
                <w:tab w:val="left" w:pos="2880"/>
                <w:tab w:val="left" w:pos="3600"/>
                <w:tab w:val="left" w:pos="4320"/>
              </w:tabs>
              <w:autoSpaceDE w:val="0"/>
              <w:autoSpaceDN w:val="0"/>
              <w:adjustRightInd w:val="0"/>
              <w:spacing w:line="240" w:lineRule="atLeast"/>
              <w:jc w:val="center"/>
              <w:rPr>
                <w:rFonts w:ascii="Arial" w:eastAsia="Calibri" w:hAnsi="Arial" w:cs="Arial"/>
                <w:sz w:val="17"/>
                <w:szCs w:val="17"/>
              </w:rPr>
            </w:pPr>
            <w:r w:rsidRPr="003C7836">
              <w:rPr>
                <w:rFonts w:ascii="Arial" w:eastAsia="Calibri" w:hAnsi="Arial" w:cs="Arial"/>
                <w:sz w:val="17"/>
                <w:szCs w:val="17"/>
              </w:rPr>
              <w:t>Ischemic Stroke</w:t>
            </w:r>
          </w:p>
        </w:tc>
        <w:tc>
          <w:tcPr>
            <w:tcW w:w="1530" w:type="dxa"/>
          </w:tcPr>
          <w:p w14:paraId="2243AC09" w14:textId="4E3014AA" w:rsidR="00C2416B" w:rsidRPr="003C7836" w:rsidRDefault="00C2416B" w:rsidP="00C2416B">
            <w:pPr>
              <w:tabs>
                <w:tab w:val="left" w:pos="0"/>
                <w:tab w:val="left" w:pos="720"/>
                <w:tab w:val="left" w:pos="1440"/>
                <w:tab w:val="left" w:pos="2160"/>
                <w:tab w:val="left" w:pos="2880"/>
                <w:tab w:val="left" w:pos="3600"/>
                <w:tab w:val="left" w:pos="4320"/>
              </w:tabs>
              <w:autoSpaceDE w:val="0"/>
              <w:autoSpaceDN w:val="0"/>
              <w:adjustRightInd w:val="0"/>
              <w:spacing w:line="240" w:lineRule="atLeast"/>
              <w:jc w:val="center"/>
              <w:rPr>
                <w:rFonts w:ascii="Arial" w:eastAsia="Calibri" w:hAnsi="Arial" w:cs="Arial"/>
                <w:sz w:val="17"/>
                <w:szCs w:val="17"/>
              </w:rPr>
            </w:pPr>
            <w:r w:rsidRPr="003C7836">
              <w:rPr>
                <w:rFonts w:ascii="Arial" w:eastAsia="Calibri" w:hAnsi="Arial" w:cs="Arial"/>
                <w:sz w:val="17"/>
                <w:szCs w:val="17"/>
              </w:rPr>
              <w:t>None</w:t>
            </w:r>
          </w:p>
        </w:tc>
        <w:tc>
          <w:tcPr>
            <w:tcW w:w="2070" w:type="dxa"/>
            <w:gridSpan w:val="2"/>
          </w:tcPr>
          <w:p w14:paraId="192B91E4" w14:textId="77777777" w:rsidR="00C2416B" w:rsidRPr="003C7836" w:rsidRDefault="00C2416B" w:rsidP="00C2416B">
            <w:pPr>
              <w:tabs>
                <w:tab w:val="left" w:pos="0"/>
                <w:tab w:val="left" w:pos="720"/>
                <w:tab w:val="left" w:pos="1440"/>
                <w:tab w:val="left" w:pos="2160"/>
                <w:tab w:val="left" w:pos="2880"/>
                <w:tab w:val="left" w:pos="3600"/>
                <w:tab w:val="left" w:pos="4320"/>
              </w:tabs>
              <w:autoSpaceDE w:val="0"/>
              <w:autoSpaceDN w:val="0"/>
              <w:adjustRightInd w:val="0"/>
              <w:spacing w:line="240" w:lineRule="atLeast"/>
              <w:jc w:val="center"/>
              <w:rPr>
                <w:rFonts w:ascii="Arial" w:eastAsia="Calibri" w:hAnsi="Arial" w:cs="Arial"/>
                <w:sz w:val="17"/>
                <w:szCs w:val="17"/>
              </w:rPr>
            </w:pPr>
            <w:r w:rsidRPr="003C7836">
              <w:rPr>
                <w:rFonts w:ascii="Arial" w:eastAsia="Calibri" w:hAnsi="Arial" w:cs="Arial"/>
                <w:sz w:val="17"/>
                <w:szCs w:val="17"/>
              </w:rPr>
              <w:t>Yes (8.15)</w:t>
            </w:r>
          </w:p>
        </w:tc>
      </w:tr>
      <w:tr w:rsidR="00C2416B" w:rsidRPr="0094540F" w14:paraId="7DF91AC4" w14:textId="77777777" w:rsidTr="003C7836">
        <w:tc>
          <w:tcPr>
            <w:tcW w:w="778" w:type="dxa"/>
          </w:tcPr>
          <w:p w14:paraId="12A75812" w14:textId="77777777" w:rsidR="00C2416B" w:rsidRPr="003C7836" w:rsidRDefault="00C2416B" w:rsidP="00C2416B">
            <w:pPr>
              <w:rPr>
                <w:rFonts w:ascii="Arial" w:eastAsia="Calibri" w:hAnsi="Arial" w:cs="Arial"/>
                <w:sz w:val="17"/>
                <w:szCs w:val="17"/>
              </w:rPr>
            </w:pPr>
            <w:r w:rsidRPr="003C7836">
              <w:rPr>
                <w:rFonts w:ascii="Arial" w:eastAsia="Calibri" w:hAnsi="Arial" w:cs="Arial"/>
                <w:sz w:val="17"/>
                <w:szCs w:val="17"/>
              </w:rPr>
              <w:t>5.07</w:t>
            </w:r>
          </w:p>
        </w:tc>
        <w:tc>
          <w:tcPr>
            <w:tcW w:w="1080" w:type="dxa"/>
          </w:tcPr>
          <w:p w14:paraId="38EA6EA6" w14:textId="77777777" w:rsidR="00C2416B" w:rsidRPr="003C7836" w:rsidRDefault="00C2416B" w:rsidP="00C2416B">
            <w:pPr>
              <w:tabs>
                <w:tab w:val="left" w:pos="0"/>
                <w:tab w:val="left" w:pos="720"/>
                <w:tab w:val="left" w:pos="1440"/>
                <w:tab w:val="left" w:pos="2160"/>
                <w:tab w:val="left" w:pos="2880"/>
                <w:tab w:val="left" w:pos="3600"/>
                <w:tab w:val="left" w:pos="4320"/>
              </w:tabs>
              <w:autoSpaceDE w:val="0"/>
              <w:autoSpaceDN w:val="0"/>
              <w:adjustRightInd w:val="0"/>
              <w:spacing w:line="240" w:lineRule="atLeast"/>
              <w:jc w:val="center"/>
              <w:rPr>
                <w:rFonts w:ascii="Arial" w:eastAsia="Times New Roman" w:hAnsi="Arial" w:cs="Arial"/>
                <w:sz w:val="17"/>
                <w:szCs w:val="17"/>
              </w:rPr>
            </w:pPr>
            <w:r w:rsidRPr="003C7836">
              <w:rPr>
                <w:rFonts w:ascii="Arial" w:eastAsia="Times New Roman" w:hAnsi="Arial" w:cs="Arial"/>
                <w:sz w:val="17"/>
                <w:szCs w:val="17"/>
              </w:rPr>
              <w:t>No</w:t>
            </w:r>
          </w:p>
        </w:tc>
        <w:tc>
          <w:tcPr>
            <w:tcW w:w="900" w:type="dxa"/>
          </w:tcPr>
          <w:p w14:paraId="14A3B46B" w14:textId="77777777" w:rsidR="00C2416B" w:rsidRPr="003C7836" w:rsidRDefault="00C2416B" w:rsidP="00C2416B">
            <w:pPr>
              <w:tabs>
                <w:tab w:val="left" w:pos="0"/>
                <w:tab w:val="left" w:pos="720"/>
                <w:tab w:val="left" w:pos="1440"/>
                <w:tab w:val="left" w:pos="2160"/>
                <w:tab w:val="left" w:pos="2880"/>
                <w:tab w:val="left" w:pos="3600"/>
                <w:tab w:val="left" w:pos="4320"/>
              </w:tabs>
              <w:autoSpaceDE w:val="0"/>
              <w:autoSpaceDN w:val="0"/>
              <w:adjustRightInd w:val="0"/>
              <w:spacing w:line="240" w:lineRule="atLeast"/>
              <w:jc w:val="center"/>
              <w:rPr>
                <w:rFonts w:ascii="Arial" w:eastAsia="Calibri" w:hAnsi="Arial" w:cs="Arial"/>
                <w:sz w:val="17"/>
                <w:szCs w:val="17"/>
              </w:rPr>
            </w:pPr>
            <w:r w:rsidRPr="003C7836">
              <w:rPr>
                <w:rFonts w:ascii="Arial" w:eastAsia="Calibri" w:hAnsi="Arial" w:cs="Arial"/>
                <w:sz w:val="17"/>
                <w:szCs w:val="17"/>
              </w:rPr>
              <w:t>No</w:t>
            </w:r>
          </w:p>
        </w:tc>
        <w:tc>
          <w:tcPr>
            <w:tcW w:w="1170" w:type="dxa"/>
            <w:gridSpan w:val="2"/>
          </w:tcPr>
          <w:p w14:paraId="674D25BD" w14:textId="77777777" w:rsidR="00C2416B" w:rsidRPr="003C7836" w:rsidRDefault="00C2416B" w:rsidP="00C2416B">
            <w:pPr>
              <w:tabs>
                <w:tab w:val="left" w:pos="0"/>
                <w:tab w:val="left" w:pos="720"/>
                <w:tab w:val="left" w:pos="1440"/>
                <w:tab w:val="left" w:pos="2160"/>
                <w:tab w:val="left" w:pos="2880"/>
                <w:tab w:val="left" w:pos="3600"/>
                <w:tab w:val="left" w:pos="4320"/>
              </w:tabs>
              <w:autoSpaceDE w:val="0"/>
              <w:autoSpaceDN w:val="0"/>
              <w:adjustRightInd w:val="0"/>
              <w:spacing w:line="240" w:lineRule="atLeast"/>
              <w:jc w:val="center"/>
              <w:rPr>
                <w:rFonts w:ascii="Arial" w:eastAsia="Times New Roman" w:hAnsi="Arial" w:cs="Arial"/>
                <w:sz w:val="17"/>
                <w:szCs w:val="17"/>
              </w:rPr>
            </w:pPr>
            <w:r w:rsidRPr="003C7836">
              <w:rPr>
                <w:rFonts w:ascii="Arial" w:eastAsia="Times New Roman" w:hAnsi="Arial" w:cs="Arial"/>
                <w:sz w:val="17"/>
                <w:szCs w:val="17"/>
              </w:rPr>
              <w:t>100</w:t>
            </w:r>
          </w:p>
        </w:tc>
        <w:tc>
          <w:tcPr>
            <w:tcW w:w="810" w:type="dxa"/>
            <w:gridSpan w:val="2"/>
          </w:tcPr>
          <w:p w14:paraId="15ADBEB2" w14:textId="77777777" w:rsidR="00C2416B" w:rsidRPr="003C7836" w:rsidRDefault="00C2416B" w:rsidP="00C2416B">
            <w:pPr>
              <w:tabs>
                <w:tab w:val="left" w:pos="0"/>
                <w:tab w:val="left" w:pos="720"/>
                <w:tab w:val="left" w:pos="1440"/>
                <w:tab w:val="left" w:pos="2160"/>
                <w:tab w:val="left" w:pos="2880"/>
                <w:tab w:val="left" w:pos="3600"/>
                <w:tab w:val="left" w:pos="4320"/>
              </w:tabs>
              <w:autoSpaceDE w:val="0"/>
              <w:autoSpaceDN w:val="0"/>
              <w:adjustRightInd w:val="0"/>
              <w:spacing w:line="240" w:lineRule="atLeast"/>
              <w:jc w:val="center"/>
              <w:rPr>
                <w:rFonts w:ascii="Arial" w:eastAsia="Times New Roman" w:hAnsi="Arial" w:cs="Arial"/>
                <w:sz w:val="17"/>
                <w:szCs w:val="17"/>
              </w:rPr>
            </w:pPr>
            <w:r w:rsidRPr="003C7836">
              <w:rPr>
                <w:rFonts w:ascii="Arial" w:eastAsia="Times New Roman" w:hAnsi="Arial" w:cs="Arial"/>
                <w:sz w:val="17"/>
                <w:szCs w:val="17"/>
              </w:rPr>
              <w:t>10.4</w:t>
            </w:r>
          </w:p>
        </w:tc>
        <w:tc>
          <w:tcPr>
            <w:tcW w:w="1062" w:type="dxa"/>
          </w:tcPr>
          <w:p w14:paraId="45796FE1" w14:textId="77777777" w:rsidR="00C2416B" w:rsidRPr="003C7836" w:rsidRDefault="00C2416B" w:rsidP="00C2416B">
            <w:pPr>
              <w:tabs>
                <w:tab w:val="left" w:pos="0"/>
                <w:tab w:val="left" w:pos="720"/>
                <w:tab w:val="left" w:pos="1440"/>
                <w:tab w:val="left" w:pos="2160"/>
                <w:tab w:val="left" w:pos="2880"/>
                <w:tab w:val="left" w:pos="3600"/>
                <w:tab w:val="left" w:pos="4320"/>
              </w:tabs>
              <w:autoSpaceDE w:val="0"/>
              <w:autoSpaceDN w:val="0"/>
              <w:adjustRightInd w:val="0"/>
              <w:spacing w:line="240" w:lineRule="atLeast"/>
              <w:jc w:val="center"/>
              <w:rPr>
                <w:rFonts w:ascii="Arial" w:eastAsia="Times New Roman" w:hAnsi="Arial" w:cs="Arial"/>
                <w:sz w:val="17"/>
                <w:szCs w:val="17"/>
              </w:rPr>
            </w:pPr>
            <w:r w:rsidRPr="003C7836">
              <w:rPr>
                <w:rFonts w:ascii="Arial" w:eastAsia="Times New Roman" w:hAnsi="Arial" w:cs="Arial"/>
                <w:sz w:val="17"/>
                <w:szCs w:val="17"/>
              </w:rPr>
              <w:t>84</w:t>
            </w:r>
          </w:p>
        </w:tc>
        <w:tc>
          <w:tcPr>
            <w:tcW w:w="1098" w:type="dxa"/>
          </w:tcPr>
          <w:p w14:paraId="31BEC994" w14:textId="16B8BD37" w:rsidR="00C2416B" w:rsidRPr="003C7836" w:rsidRDefault="00E76A36" w:rsidP="00C2416B">
            <w:pPr>
              <w:tabs>
                <w:tab w:val="left" w:pos="0"/>
                <w:tab w:val="left" w:pos="720"/>
                <w:tab w:val="left" w:pos="1440"/>
                <w:tab w:val="left" w:pos="2160"/>
                <w:tab w:val="left" w:pos="2880"/>
                <w:tab w:val="left" w:pos="3600"/>
                <w:tab w:val="left" w:pos="4320"/>
              </w:tabs>
              <w:autoSpaceDE w:val="0"/>
              <w:autoSpaceDN w:val="0"/>
              <w:adjustRightInd w:val="0"/>
              <w:spacing w:line="240" w:lineRule="atLeast"/>
              <w:jc w:val="center"/>
              <w:rPr>
                <w:rFonts w:ascii="Arial" w:eastAsia="Times New Roman" w:hAnsi="Arial" w:cs="Arial"/>
                <w:sz w:val="17"/>
                <w:szCs w:val="17"/>
              </w:rPr>
            </w:pPr>
            <w:r>
              <w:rPr>
                <w:rFonts w:ascii="Arial" w:eastAsia="Times New Roman" w:hAnsi="Arial" w:cs="Arial"/>
                <w:sz w:val="17"/>
                <w:szCs w:val="17"/>
              </w:rPr>
              <w:t>93</w:t>
            </w:r>
          </w:p>
        </w:tc>
        <w:tc>
          <w:tcPr>
            <w:tcW w:w="1098" w:type="dxa"/>
          </w:tcPr>
          <w:p w14:paraId="5EC5F3F0" w14:textId="7CD9D93B" w:rsidR="00C2416B" w:rsidRPr="003C7836" w:rsidRDefault="00E76A36" w:rsidP="00C2416B">
            <w:pPr>
              <w:tabs>
                <w:tab w:val="left" w:pos="0"/>
                <w:tab w:val="left" w:pos="720"/>
                <w:tab w:val="left" w:pos="1440"/>
                <w:tab w:val="left" w:pos="2160"/>
                <w:tab w:val="left" w:pos="2880"/>
                <w:tab w:val="left" w:pos="3600"/>
                <w:tab w:val="left" w:pos="4320"/>
              </w:tabs>
              <w:autoSpaceDE w:val="0"/>
              <w:autoSpaceDN w:val="0"/>
              <w:adjustRightInd w:val="0"/>
              <w:spacing w:line="240" w:lineRule="atLeast"/>
              <w:jc w:val="center"/>
              <w:rPr>
                <w:rFonts w:ascii="Arial" w:eastAsia="Times New Roman" w:hAnsi="Arial" w:cs="Arial"/>
                <w:sz w:val="17"/>
                <w:szCs w:val="17"/>
                <w:highlight w:val="yellow"/>
              </w:rPr>
            </w:pPr>
            <w:r w:rsidRPr="003C7836">
              <w:rPr>
                <w:rFonts w:ascii="Arial" w:eastAsia="Times New Roman" w:hAnsi="Arial" w:cs="Arial"/>
                <w:sz w:val="17"/>
                <w:szCs w:val="17"/>
                <w:highlight w:val="yellow"/>
              </w:rPr>
              <w:t>1.25</w:t>
            </w:r>
          </w:p>
        </w:tc>
        <w:tc>
          <w:tcPr>
            <w:tcW w:w="990" w:type="dxa"/>
          </w:tcPr>
          <w:p w14:paraId="2AB8B339" w14:textId="0C5953F0" w:rsidR="00C2416B" w:rsidRPr="0094540F" w:rsidDel="00C2416B" w:rsidRDefault="00C2416B" w:rsidP="00C2416B">
            <w:pPr>
              <w:tabs>
                <w:tab w:val="left" w:pos="0"/>
                <w:tab w:val="left" w:pos="720"/>
                <w:tab w:val="left" w:pos="1440"/>
                <w:tab w:val="left" w:pos="2160"/>
                <w:tab w:val="left" w:pos="2880"/>
                <w:tab w:val="left" w:pos="3600"/>
                <w:tab w:val="left" w:pos="4320"/>
              </w:tabs>
              <w:autoSpaceDE w:val="0"/>
              <w:autoSpaceDN w:val="0"/>
              <w:adjustRightInd w:val="0"/>
              <w:spacing w:line="240" w:lineRule="atLeast"/>
              <w:jc w:val="center"/>
              <w:rPr>
                <w:rFonts w:ascii="Arial" w:eastAsia="Calibri" w:hAnsi="Arial" w:cs="Arial"/>
                <w:sz w:val="17"/>
                <w:szCs w:val="17"/>
              </w:rPr>
            </w:pPr>
            <w:r w:rsidRPr="000D71E1">
              <w:rPr>
                <w:rFonts w:ascii="Arial" w:eastAsia="Times New Roman" w:hAnsi="Arial" w:cs="Arial"/>
                <w:sz w:val="17"/>
                <w:szCs w:val="17"/>
              </w:rPr>
              <w:t>1.83</w:t>
            </w:r>
          </w:p>
        </w:tc>
        <w:tc>
          <w:tcPr>
            <w:tcW w:w="1530" w:type="dxa"/>
          </w:tcPr>
          <w:p w14:paraId="15C514AA" w14:textId="77777777" w:rsidR="00C2416B" w:rsidRPr="003C7836" w:rsidRDefault="00C2416B" w:rsidP="00C2416B">
            <w:pPr>
              <w:tabs>
                <w:tab w:val="left" w:pos="0"/>
                <w:tab w:val="left" w:pos="720"/>
                <w:tab w:val="left" w:pos="1440"/>
                <w:tab w:val="left" w:pos="2160"/>
                <w:tab w:val="left" w:pos="2880"/>
                <w:tab w:val="left" w:pos="3600"/>
                <w:tab w:val="left" w:pos="4320"/>
              </w:tabs>
              <w:autoSpaceDE w:val="0"/>
              <w:autoSpaceDN w:val="0"/>
              <w:adjustRightInd w:val="0"/>
              <w:spacing w:line="240" w:lineRule="atLeast"/>
              <w:jc w:val="center"/>
              <w:rPr>
                <w:rFonts w:ascii="Arial" w:eastAsia="Calibri" w:hAnsi="Arial" w:cs="Arial"/>
                <w:sz w:val="17"/>
                <w:szCs w:val="17"/>
              </w:rPr>
            </w:pPr>
            <w:r w:rsidRPr="003C7836">
              <w:rPr>
                <w:rFonts w:ascii="Arial" w:eastAsia="Calibri" w:hAnsi="Arial" w:cs="Arial"/>
                <w:sz w:val="17"/>
                <w:szCs w:val="17"/>
              </w:rPr>
              <w:t>TIA</w:t>
            </w:r>
          </w:p>
        </w:tc>
        <w:tc>
          <w:tcPr>
            <w:tcW w:w="1530" w:type="dxa"/>
          </w:tcPr>
          <w:p w14:paraId="44B68C35" w14:textId="77777777" w:rsidR="00C2416B" w:rsidRPr="003C7836" w:rsidRDefault="00C2416B" w:rsidP="00C2416B">
            <w:pPr>
              <w:tabs>
                <w:tab w:val="left" w:pos="0"/>
                <w:tab w:val="left" w:pos="720"/>
                <w:tab w:val="left" w:pos="1440"/>
                <w:tab w:val="left" w:pos="2160"/>
                <w:tab w:val="left" w:pos="2880"/>
                <w:tab w:val="left" w:pos="3600"/>
                <w:tab w:val="left" w:pos="4320"/>
              </w:tabs>
              <w:autoSpaceDE w:val="0"/>
              <w:autoSpaceDN w:val="0"/>
              <w:adjustRightInd w:val="0"/>
              <w:spacing w:line="240" w:lineRule="atLeast"/>
              <w:jc w:val="center"/>
              <w:rPr>
                <w:rFonts w:ascii="Arial" w:eastAsia="Calibri" w:hAnsi="Arial" w:cs="Arial"/>
                <w:sz w:val="17"/>
                <w:szCs w:val="17"/>
              </w:rPr>
            </w:pPr>
            <w:r w:rsidRPr="003C7836">
              <w:rPr>
                <w:rFonts w:ascii="Arial" w:eastAsia="Calibri" w:hAnsi="Arial" w:cs="Arial"/>
                <w:sz w:val="17"/>
                <w:szCs w:val="17"/>
              </w:rPr>
              <w:t>Pain crisis</w:t>
            </w:r>
          </w:p>
        </w:tc>
        <w:tc>
          <w:tcPr>
            <w:tcW w:w="2070" w:type="dxa"/>
            <w:gridSpan w:val="2"/>
          </w:tcPr>
          <w:p w14:paraId="2A2DADEA" w14:textId="77777777" w:rsidR="00C2416B" w:rsidRPr="003C7836" w:rsidRDefault="00C2416B" w:rsidP="00C2416B">
            <w:pPr>
              <w:tabs>
                <w:tab w:val="left" w:pos="0"/>
                <w:tab w:val="left" w:pos="720"/>
                <w:tab w:val="left" w:pos="1440"/>
                <w:tab w:val="left" w:pos="2160"/>
                <w:tab w:val="left" w:pos="2880"/>
                <w:tab w:val="left" w:pos="3600"/>
                <w:tab w:val="left" w:pos="4320"/>
              </w:tabs>
              <w:autoSpaceDE w:val="0"/>
              <w:autoSpaceDN w:val="0"/>
              <w:adjustRightInd w:val="0"/>
              <w:spacing w:line="240" w:lineRule="atLeast"/>
              <w:jc w:val="center"/>
              <w:rPr>
                <w:rFonts w:ascii="Arial" w:eastAsia="Calibri" w:hAnsi="Arial" w:cs="Arial"/>
                <w:sz w:val="17"/>
                <w:szCs w:val="17"/>
              </w:rPr>
            </w:pPr>
            <w:r w:rsidRPr="003C7836">
              <w:rPr>
                <w:rFonts w:ascii="Arial" w:eastAsia="Calibri" w:hAnsi="Arial" w:cs="Arial"/>
                <w:sz w:val="17"/>
                <w:szCs w:val="17"/>
              </w:rPr>
              <w:t xml:space="preserve">Yes (6.05) </w:t>
            </w:r>
          </w:p>
        </w:tc>
      </w:tr>
      <w:tr w:rsidR="00C2416B" w:rsidRPr="0094540F" w14:paraId="6F199E94" w14:textId="77777777" w:rsidTr="003C7836">
        <w:tc>
          <w:tcPr>
            <w:tcW w:w="778" w:type="dxa"/>
          </w:tcPr>
          <w:p w14:paraId="5884C185" w14:textId="77777777" w:rsidR="00C2416B" w:rsidRPr="003C7836" w:rsidRDefault="00C2416B" w:rsidP="00C2416B">
            <w:pPr>
              <w:rPr>
                <w:rFonts w:ascii="Arial" w:eastAsia="Calibri" w:hAnsi="Arial" w:cs="Arial"/>
                <w:sz w:val="17"/>
                <w:szCs w:val="17"/>
              </w:rPr>
            </w:pPr>
            <w:r w:rsidRPr="003C7836">
              <w:rPr>
                <w:rFonts w:ascii="Arial" w:eastAsia="Calibri" w:hAnsi="Arial" w:cs="Arial"/>
                <w:sz w:val="17"/>
                <w:szCs w:val="17"/>
              </w:rPr>
              <w:t>11.84</w:t>
            </w:r>
          </w:p>
        </w:tc>
        <w:tc>
          <w:tcPr>
            <w:tcW w:w="1080" w:type="dxa"/>
          </w:tcPr>
          <w:p w14:paraId="7800EFF1" w14:textId="77777777" w:rsidR="00C2416B" w:rsidRPr="003C7836" w:rsidRDefault="00C2416B" w:rsidP="00C2416B">
            <w:pPr>
              <w:tabs>
                <w:tab w:val="left" w:pos="0"/>
                <w:tab w:val="left" w:pos="720"/>
                <w:tab w:val="left" w:pos="1440"/>
                <w:tab w:val="left" w:pos="2160"/>
                <w:tab w:val="left" w:pos="2880"/>
                <w:tab w:val="left" w:pos="3600"/>
                <w:tab w:val="left" w:pos="4320"/>
              </w:tabs>
              <w:autoSpaceDE w:val="0"/>
              <w:autoSpaceDN w:val="0"/>
              <w:adjustRightInd w:val="0"/>
              <w:spacing w:line="240" w:lineRule="atLeast"/>
              <w:jc w:val="center"/>
              <w:rPr>
                <w:rFonts w:ascii="Arial" w:eastAsia="Times New Roman" w:hAnsi="Arial" w:cs="Arial"/>
                <w:sz w:val="17"/>
                <w:szCs w:val="17"/>
              </w:rPr>
            </w:pPr>
            <w:r w:rsidRPr="003C7836">
              <w:rPr>
                <w:rFonts w:ascii="Arial" w:eastAsia="Times New Roman" w:hAnsi="Arial" w:cs="Arial"/>
                <w:sz w:val="17"/>
                <w:szCs w:val="17"/>
              </w:rPr>
              <w:t>No</w:t>
            </w:r>
          </w:p>
        </w:tc>
        <w:tc>
          <w:tcPr>
            <w:tcW w:w="900" w:type="dxa"/>
          </w:tcPr>
          <w:p w14:paraId="5701EE94" w14:textId="77777777" w:rsidR="00C2416B" w:rsidRPr="003C7836" w:rsidRDefault="00C2416B" w:rsidP="00C2416B">
            <w:pPr>
              <w:tabs>
                <w:tab w:val="left" w:pos="0"/>
                <w:tab w:val="left" w:pos="720"/>
                <w:tab w:val="left" w:pos="1440"/>
                <w:tab w:val="left" w:pos="2160"/>
                <w:tab w:val="left" w:pos="2880"/>
                <w:tab w:val="left" w:pos="3600"/>
                <w:tab w:val="left" w:pos="4320"/>
              </w:tabs>
              <w:autoSpaceDE w:val="0"/>
              <w:autoSpaceDN w:val="0"/>
              <w:adjustRightInd w:val="0"/>
              <w:spacing w:line="240" w:lineRule="atLeast"/>
              <w:jc w:val="center"/>
              <w:rPr>
                <w:rFonts w:ascii="Arial" w:eastAsia="Calibri" w:hAnsi="Arial" w:cs="Arial"/>
                <w:sz w:val="17"/>
                <w:szCs w:val="17"/>
              </w:rPr>
            </w:pPr>
            <w:r w:rsidRPr="003C7836">
              <w:rPr>
                <w:rFonts w:ascii="Arial" w:eastAsia="Calibri" w:hAnsi="Arial" w:cs="Arial"/>
                <w:sz w:val="17"/>
                <w:szCs w:val="17"/>
              </w:rPr>
              <w:t>No</w:t>
            </w:r>
          </w:p>
        </w:tc>
        <w:tc>
          <w:tcPr>
            <w:tcW w:w="1170" w:type="dxa"/>
            <w:gridSpan w:val="2"/>
          </w:tcPr>
          <w:p w14:paraId="002A91B1" w14:textId="77777777" w:rsidR="00C2416B" w:rsidRPr="003C7836" w:rsidRDefault="00C2416B" w:rsidP="00C2416B">
            <w:pPr>
              <w:tabs>
                <w:tab w:val="left" w:pos="0"/>
                <w:tab w:val="left" w:pos="720"/>
                <w:tab w:val="left" w:pos="1440"/>
                <w:tab w:val="left" w:pos="2160"/>
                <w:tab w:val="left" w:pos="2880"/>
                <w:tab w:val="left" w:pos="3600"/>
                <w:tab w:val="left" w:pos="4320"/>
              </w:tabs>
              <w:autoSpaceDE w:val="0"/>
              <w:autoSpaceDN w:val="0"/>
              <w:adjustRightInd w:val="0"/>
              <w:spacing w:line="240" w:lineRule="atLeast"/>
              <w:jc w:val="center"/>
              <w:rPr>
                <w:rFonts w:ascii="Arial" w:eastAsia="Times New Roman" w:hAnsi="Arial" w:cs="Arial"/>
                <w:sz w:val="17"/>
                <w:szCs w:val="17"/>
              </w:rPr>
            </w:pPr>
            <w:r w:rsidRPr="003C7836">
              <w:rPr>
                <w:rFonts w:ascii="Arial" w:eastAsia="Times New Roman" w:hAnsi="Arial" w:cs="Arial"/>
                <w:sz w:val="17"/>
                <w:szCs w:val="17"/>
              </w:rPr>
              <w:t>109</w:t>
            </w:r>
          </w:p>
        </w:tc>
        <w:tc>
          <w:tcPr>
            <w:tcW w:w="810" w:type="dxa"/>
            <w:gridSpan w:val="2"/>
          </w:tcPr>
          <w:p w14:paraId="7C23D251" w14:textId="77777777" w:rsidR="00C2416B" w:rsidRPr="003C7836" w:rsidRDefault="00C2416B" w:rsidP="00C2416B">
            <w:pPr>
              <w:tabs>
                <w:tab w:val="left" w:pos="0"/>
                <w:tab w:val="left" w:pos="720"/>
                <w:tab w:val="left" w:pos="1440"/>
                <w:tab w:val="left" w:pos="2160"/>
                <w:tab w:val="left" w:pos="2880"/>
                <w:tab w:val="left" w:pos="3600"/>
                <w:tab w:val="left" w:pos="4320"/>
              </w:tabs>
              <w:autoSpaceDE w:val="0"/>
              <w:autoSpaceDN w:val="0"/>
              <w:adjustRightInd w:val="0"/>
              <w:spacing w:line="240" w:lineRule="atLeast"/>
              <w:jc w:val="center"/>
              <w:rPr>
                <w:rFonts w:ascii="Arial" w:eastAsia="Times New Roman" w:hAnsi="Arial" w:cs="Arial"/>
                <w:sz w:val="17"/>
                <w:szCs w:val="17"/>
              </w:rPr>
            </w:pPr>
            <w:r w:rsidRPr="003C7836">
              <w:rPr>
                <w:rFonts w:ascii="Arial" w:eastAsia="Times New Roman" w:hAnsi="Arial" w:cs="Arial"/>
                <w:sz w:val="17"/>
                <w:szCs w:val="17"/>
              </w:rPr>
              <w:t>8.5</w:t>
            </w:r>
          </w:p>
        </w:tc>
        <w:tc>
          <w:tcPr>
            <w:tcW w:w="1062" w:type="dxa"/>
          </w:tcPr>
          <w:p w14:paraId="05487547" w14:textId="77777777" w:rsidR="00C2416B" w:rsidRPr="003C7836" w:rsidRDefault="00C2416B" w:rsidP="00C2416B">
            <w:pPr>
              <w:tabs>
                <w:tab w:val="left" w:pos="0"/>
                <w:tab w:val="left" w:pos="720"/>
                <w:tab w:val="left" w:pos="1440"/>
                <w:tab w:val="left" w:pos="2160"/>
                <w:tab w:val="left" w:pos="2880"/>
                <w:tab w:val="left" w:pos="3600"/>
                <w:tab w:val="left" w:pos="4320"/>
              </w:tabs>
              <w:autoSpaceDE w:val="0"/>
              <w:autoSpaceDN w:val="0"/>
              <w:adjustRightInd w:val="0"/>
              <w:spacing w:line="240" w:lineRule="atLeast"/>
              <w:jc w:val="center"/>
              <w:rPr>
                <w:rFonts w:ascii="Arial" w:eastAsia="Times New Roman" w:hAnsi="Arial" w:cs="Arial"/>
                <w:sz w:val="17"/>
                <w:szCs w:val="17"/>
              </w:rPr>
            </w:pPr>
            <w:r w:rsidRPr="003C7836">
              <w:rPr>
                <w:rFonts w:ascii="Arial" w:eastAsia="Times New Roman" w:hAnsi="Arial" w:cs="Arial"/>
                <w:sz w:val="17"/>
                <w:szCs w:val="17"/>
              </w:rPr>
              <w:t>92</w:t>
            </w:r>
          </w:p>
        </w:tc>
        <w:tc>
          <w:tcPr>
            <w:tcW w:w="1098" w:type="dxa"/>
          </w:tcPr>
          <w:p w14:paraId="07A2E44E" w14:textId="4C8B6285" w:rsidR="00C2416B" w:rsidRPr="003C7836" w:rsidRDefault="00C2416B" w:rsidP="00C2416B">
            <w:pPr>
              <w:tabs>
                <w:tab w:val="left" w:pos="0"/>
                <w:tab w:val="left" w:pos="720"/>
                <w:tab w:val="left" w:pos="1440"/>
                <w:tab w:val="left" w:pos="2160"/>
                <w:tab w:val="left" w:pos="2880"/>
                <w:tab w:val="left" w:pos="3600"/>
                <w:tab w:val="left" w:pos="4320"/>
              </w:tabs>
              <w:autoSpaceDE w:val="0"/>
              <w:autoSpaceDN w:val="0"/>
              <w:adjustRightInd w:val="0"/>
              <w:spacing w:line="240" w:lineRule="atLeast"/>
              <w:jc w:val="center"/>
              <w:rPr>
                <w:rFonts w:ascii="Arial" w:eastAsia="Times New Roman" w:hAnsi="Arial" w:cs="Arial"/>
                <w:sz w:val="17"/>
                <w:szCs w:val="17"/>
              </w:rPr>
            </w:pPr>
            <w:r w:rsidRPr="0094540F">
              <w:rPr>
                <w:rFonts w:ascii="Arial" w:eastAsia="Times New Roman" w:hAnsi="Arial" w:cs="Arial"/>
                <w:sz w:val="17"/>
                <w:szCs w:val="17"/>
              </w:rPr>
              <w:t>NA</w:t>
            </w:r>
          </w:p>
        </w:tc>
        <w:tc>
          <w:tcPr>
            <w:tcW w:w="1098" w:type="dxa"/>
          </w:tcPr>
          <w:p w14:paraId="47C7CC6E" w14:textId="4C6F9722" w:rsidR="00C2416B" w:rsidRPr="003C7836" w:rsidRDefault="00E76A36" w:rsidP="00C2416B">
            <w:pPr>
              <w:tabs>
                <w:tab w:val="left" w:pos="0"/>
                <w:tab w:val="left" w:pos="720"/>
                <w:tab w:val="left" w:pos="1440"/>
                <w:tab w:val="left" w:pos="2160"/>
                <w:tab w:val="left" w:pos="2880"/>
                <w:tab w:val="left" w:pos="3600"/>
                <w:tab w:val="left" w:pos="4320"/>
              </w:tabs>
              <w:autoSpaceDE w:val="0"/>
              <w:autoSpaceDN w:val="0"/>
              <w:adjustRightInd w:val="0"/>
              <w:spacing w:line="240" w:lineRule="atLeast"/>
              <w:jc w:val="center"/>
              <w:rPr>
                <w:rFonts w:ascii="Arial" w:eastAsia="Times New Roman" w:hAnsi="Arial" w:cs="Arial"/>
                <w:sz w:val="17"/>
                <w:szCs w:val="17"/>
                <w:highlight w:val="yellow"/>
              </w:rPr>
            </w:pPr>
            <w:r w:rsidRPr="003C7836">
              <w:rPr>
                <w:rFonts w:ascii="Arial" w:eastAsia="Times New Roman" w:hAnsi="Arial" w:cs="Arial"/>
                <w:sz w:val="17"/>
                <w:szCs w:val="17"/>
                <w:highlight w:val="yellow"/>
              </w:rPr>
              <w:t>NA</w:t>
            </w:r>
          </w:p>
        </w:tc>
        <w:tc>
          <w:tcPr>
            <w:tcW w:w="990" w:type="dxa"/>
          </w:tcPr>
          <w:p w14:paraId="0FD14F3A" w14:textId="59F5D735" w:rsidR="00C2416B" w:rsidRPr="0094540F" w:rsidDel="00C2416B" w:rsidRDefault="00C2416B" w:rsidP="00C2416B">
            <w:pPr>
              <w:tabs>
                <w:tab w:val="left" w:pos="0"/>
                <w:tab w:val="left" w:pos="720"/>
                <w:tab w:val="left" w:pos="1440"/>
                <w:tab w:val="left" w:pos="2160"/>
                <w:tab w:val="left" w:pos="2880"/>
                <w:tab w:val="left" w:pos="3600"/>
                <w:tab w:val="left" w:pos="4320"/>
              </w:tabs>
              <w:autoSpaceDE w:val="0"/>
              <w:autoSpaceDN w:val="0"/>
              <w:adjustRightInd w:val="0"/>
              <w:spacing w:line="240" w:lineRule="atLeast"/>
              <w:jc w:val="center"/>
              <w:rPr>
                <w:rFonts w:ascii="Arial" w:eastAsia="Calibri" w:hAnsi="Arial" w:cs="Arial"/>
                <w:sz w:val="17"/>
                <w:szCs w:val="17"/>
              </w:rPr>
            </w:pPr>
            <w:r w:rsidRPr="000D71E1">
              <w:rPr>
                <w:rFonts w:ascii="Arial" w:eastAsia="Times New Roman" w:hAnsi="Arial" w:cs="Arial"/>
                <w:sz w:val="17"/>
                <w:szCs w:val="17"/>
              </w:rPr>
              <w:t>1.30</w:t>
            </w:r>
          </w:p>
        </w:tc>
        <w:tc>
          <w:tcPr>
            <w:tcW w:w="1530" w:type="dxa"/>
          </w:tcPr>
          <w:p w14:paraId="616DF153" w14:textId="77777777" w:rsidR="00C2416B" w:rsidRPr="003C7836" w:rsidRDefault="00C2416B" w:rsidP="00C2416B">
            <w:pPr>
              <w:tabs>
                <w:tab w:val="left" w:pos="0"/>
                <w:tab w:val="left" w:pos="720"/>
                <w:tab w:val="left" w:pos="1440"/>
                <w:tab w:val="left" w:pos="2160"/>
                <w:tab w:val="left" w:pos="2880"/>
                <w:tab w:val="left" w:pos="3600"/>
                <w:tab w:val="left" w:pos="4320"/>
              </w:tabs>
              <w:autoSpaceDE w:val="0"/>
              <w:autoSpaceDN w:val="0"/>
              <w:adjustRightInd w:val="0"/>
              <w:spacing w:line="240" w:lineRule="atLeast"/>
              <w:jc w:val="center"/>
              <w:rPr>
                <w:rFonts w:ascii="Arial" w:eastAsia="Calibri" w:hAnsi="Arial" w:cs="Arial"/>
                <w:sz w:val="17"/>
                <w:szCs w:val="17"/>
              </w:rPr>
            </w:pPr>
            <w:r w:rsidRPr="003C7836">
              <w:rPr>
                <w:rFonts w:ascii="Arial" w:eastAsia="Calibri" w:hAnsi="Arial" w:cs="Arial"/>
                <w:sz w:val="17"/>
                <w:szCs w:val="17"/>
              </w:rPr>
              <w:t>TIA</w:t>
            </w:r>
          </w:p>
        </w:tc>
        <w:tc>
          <w:tcPr>
            <w:tcW w:w="1530" w:type="dxa"/>
          </w:tcPr>
          <w:p w14:paraId="51CFDCE9" w14:textId="77777777" w:rsidR="00C2416B" w:rsidRPr="003C7836" w:rsidRDefault="00C2416B" w:rsidP="00C2416B">
            <w:pPr>
              <w:tabs>
                <w:tab w:val="left" w:pos="0"/>
                <w:tab w:val="left" w:pos="720"/>
                <w:tab w:val="left" w:pos="1440"/>
                <w:tab w:val="left" w:pos="2160"/>
                <w:tab w:val="left" w:pos="2880"/>
                <w:tab w:val="left" w:pos="3600"/>
                <w:tab w:val="left" w:pos="4320"/>
              </w:tabs>
              <w:autoSpaceDE w:val="0"/>
              <w:autoSpaceDN w:val="0"/>
              <w:adjustRightInd w:val="0"/>
              <w:spacing w:line="240" w:lineRule="atLeast"/>
              <w:jc w:val="center"/>
              <w:rPr>
                <w:rFonts w:ascii="Arial" w:eastAsia="Calibri" w:hAnsi="Arial" w:cs="Arial"/>
                <w:sz w:val="17"/>
                <w:szCs w:val="17"/>
              </w:rPr>
            </w:pPr>
            <w:r w:rsidRPr="003C7836">
              <w:rPr>
                <w:rFonts w:ascii="Arial" w:eastAsia="Calibri" w:hAnsi="Arial" w:cs="Arial"/>
                <w:sz w:val="17"/>
                <w:szCs w:val="17"/>
              </w:rPr>
              <w:t>Febrile, elevated WBC, low Hb (7.2)</w:t>
            </w:r>
          </w:p>
        </w:tc>
        <w:tc>
          <w:tcPr>
            <w:tcW w:w="2070" w:type="dxa"/>
            <w:gridSpan w:val="2"/>
          </w:tcPr>
          <w:p w14:paraId="2E5AB5BB" w14:textId="77777777" w:rsidR="00C2416B" w:rsidRPr="003C7836" w:rsidRDefault="00C2416B" w:rsidP="00C2416B">
            <w:pPr>
              <w:tabs>
                <w:tab w:val="left" w:pos="0"/>
                <w:tab w:val="left" w:pos="720"/>
                <w:tab w:val="left" w:pos="1440"/>
                <w:tab w:val="left" w:pos="2160"/>
                <w:tab w:val="left" w:pos="2880"/>
                <w:tab w:val="left" w:pos="3600"/>
                <w:tab w:val="left" w:pos="4320"/>
              </w:tabs>
              <w:autoSpaceDE w:val="0"/>
              <w:autoSpaceDN w:val="0"/>
              <w:adjustRightInd w:val="0"/>
              <w:spacing w:line="240" w:lineRule="atLeast"/>
              <w:jc w:val="center"/>
              <w:rPr>
                <w:rFonts w:ascii="Arial" w:eastAsia="Calibri" w:hAnsi="Arial" w:cs="Arial"/>
                <w:sz w:val="17"/>
                <w:szCs w:val="17"/>
              </w:rPr>
            </w:pPr>
            <w:r w:rsidRPr="003C7836">
              <w:rPr>
                <w:rFonts w:ascii="Arial" w:eastAsia="Calibri" w:hAnsi="Arial" w:cs="Arial"/>
                <w:sz w:val="17"/>
                <w:szCs w:val="17"/>
              </w:rPr>
              <w:t>No</w:t>
            </w:r>
          </w:p>
        </w:tc>
      </w:tr>
      <w:tr w:rsidR="00C2416B" w:rsidRPr="0094540F" w14:paraId="6EE23940" w14:textId="77777777" w:rsidTr="003C7836">
        <w:tc>
          <w:tcPr>
            <w:tcW w:w="778" w:type="dxa"/>
            <w:tcBorders>
              <w:bottom w:val="single" w:sz="4" w:space="0" w:color="auto"/>
            </w:tcBorders>
          </w:tcPr>
          <w:p w14:paraId="247B22B6" w14:textId="3F21A495" w:rsidR="00C2416B" w:rsidRPr="003C7836" w:rsidRDefault="00C2416B" w:rsidP="00C2416B">
            <w:pPr>
              <w:rPr>
                <w:rFonts w:ascii="Arial" w:eastAsia="Calibri" w:hAnsi="Arial" w:cs="Arial"/>
                <w:sz w:val="17"/>
                <w:szCs w:val="17"/>
              </w:rPr>
            </w:pPr>
            <w:r w:rsidRPr="003C7836">
              <w:rPr>
                <w:rFonts w:ascii="Arial" w:hAnsi="Arial" w:cs="Arial"/>
                <w:sz w:val="17"/>
                <w:szCs w:val="17"/>
              </w:rPr>
              <w:t>8.33</w:t>
            </w:r>
          </w:p>
        </w:tc>
        <w:tc>
          <w:tcPr>
            <w:tcW w:w="1080" w:type="dxa"/>
            <w:tcBorders>
              <w:bottom w:val="single" w:sz="4" w:space="0" w:color="auto"/>
            </w:tcBorders>
          </w:tcPr>
          <w:p w14:paraId="22EF6820" w14:textId="08B3BDED" w:rsidR="00C2416B" w:rsidRPr="003C7836" w:rsidRDefault="00C2416B" w:rsidP="00C2416B">
            <w:pPr>
              <w:tabs>
                <w:tab w:val="left" w:pos="0"/>
                <w:tab w:val="left" w:pos="720"/>
                <w:tab w:val="left" w:pos="1440"/>
                <w:tab w:val="left" w:pos="2160"/>
                <w:tab w:val="left" w:pos="2880"/>
                <w:tab w:val="left" w:pos="3600"/>
                <w:tab w:val="left" w:pos="4320"/>
              </w:tabs>
              <w:autoSpaceDE w:val="0"/>
              <w:autoSpaceDN w:val="0"/>
              <w:adjustRightInd w:val="0"/>
              <w:spacing w:line="240" w:lineRule="atLeast"/>
              <w:jc w:val="center"/>
              <w:rPr>
                <w:rFonts w:ascii="Arial" w:eastAsia="Times New Roman" w:hAnsi="Arial" w:cs="Arial"/>
                <w:sz w:val="17"/>
                <w:szCs w:val="17"/>
              </w:rPr>
            </w:pPr>
            <w:r w:rsidRPr="003C7836">
              <w:rPr>
                <w:rFonts w:ascii="Arial" w:hAnsi="Arial" w:cs="Arial"/>
                <w:sz w:val="17"/>
                <w:szCs w:val="17"/>
              </w:rPr>
              <w:t>No</w:t>
            </w:r>
          </w:p>
        </w:tc>
        <w:tc>
          <w:tcPr>
            <w:tcW w:w="900" w:type="dxa"/>
            <w:tcBorders>
              <w:bottom w:val="single" w:sz="4" w:space="0" w:color="auto"/>
            </w:tcBorders>
          </w:tcPr>
          <w:p w14:paraId="557A5C74" w14:textId="7289DFBF" w:rsidR="00C2416B" w:rsidRPr="003C7836" w:rsidRDefault="00C2416B" w:rsidP="00C2416B">
            <w:pPr>
              <w:tabs>
                <w:tab w:val="left" w:pos="0"/>
                <w:tab w:val="left" w:pos="720"/>
                <w:tab w:val="left" w:pos="1440"/>
                <w:tab w:val="left" w:pos="2160"/>
                <w:tab w:val="left" w:pos="2880"/>
                <w:tab w:val="left" w:pos="3600"/>
                <w:tab w:val="left" w:pos="4320"/>
              </w:tabs>
              <w:autoSpaceDE w:val="0"/>
              <w:autoSpaceDN w:val="0"/>
              <w:adjustRightInd w:val="0"/>
              <w:spacing w:line="240" w:lineRule="atLeast"/>
              <w:jc w:val="center"/>
              <w:rPr>
                <w:rFonts w:ascii="Arial" w:eastAsia="Calibri" w:hAnsi="Arial" w:cs="Arial"/>
                <w:sz w:val="17"/>
                <w:szCs w:val="17"/>
              </w:rPr>
            </w:pPr>
            <w:r w:rsidRPr="003C7836">
              <w:rPr>
                <w:rFonts w:ascii="Arial" w:hAnsi="Arial" w:cs="Arial"/>
                <w:sz w:val="17"/>
                <w:szCs w:val="17"/>
              </w:rPr>
              <w:t>No</w:t>
            </w:r>
          </w:p>
        </w:tc>
        <w:tc>
          <w:tcPr>
            <w:tcW w:w="1170" w:type="dxa"/>
            <w:gridSpan w:val="2"/>
            <w:tcBorders>
              <w:bottom w:val="single" w:sz="4" w:space="0" w:color="auto"/>
            </w:tcBorders>
          </w:tcPr>
          <w:p w14:paraId="5239BD42" w14:textId="2E599A80" w:rsidR="00C2416B" w:rsidRPr="003C7836" w:rsidRDefault="00C2416B" w:rsidP="00C2416B">
            <w:pPr>
              <w:tabs>
                <w:tab w:val="left" w:pos="0"/>
                <w:tab w:val="left" w:pos="720"/>
                <w:tab w:val="left" w:pos="1440"/>
                <w:tab w:val="left" w:pos="2160"/>
                <w:tab w:val="left" w:pos="2880"/>
                <w:tab w:val="left" w:pos="3600"/>
                <w:tab w:val="left" w:pos="4320"/>
              </w:tabs>
              <w:autoSpaceDE w:val="0"/>
              <w:autoSpaceDN w:val="0"/>
              <w:adjustRightInd w:val="0"/>
              <w:spacing w:line="240" w:lineRule="atLeast"/>
              <w:jc w:val="center"/>
              <w:rPr>
                <w:rFonts w:ascii="Arial" w:eastAsia="Times New Roman" w:hAnsi="Arial" w:cs="Arial"/>
                <w:sz w:val="17"/>
                <w:szCs w:val="17"/>
              </w:rPr>
            </w:pPr>
            <w:r w:rsidRPr="003C7836">
              <w:rPr>
                <w:rFonts w:ascii="Arial" w:hAnsi="Arial" w:cs="Arial"/>
                <w:sz w:val="17"/>
                <w:szCs w:val="17"/>
              </w:rPr>
              <w:t>108</w:t>
            </w:r>
          </w:p>
        </w:tc>
        <w:tc>
          <w:tcPr>
            <w:tcW w:w="720" w:type="dxa"/>
            <w:tcBorders>
              <w:bottom w:val="single" w:sz="4" w:space="0" w:color="auto"/>
            </w:tcBorders>
          </w:tcPr>
          <w:p w14:paraId="0C1E7521" w14:textId="3E88DA92" w:rsidR="00C2416B" w:rsidRPr="003C7836" w:rsidRDefault="00C2416B" w:rsidP="00C2416B">
            <w:pPr>
              <w:tabs>
                <w:tab w:val="left" w:pos="0"/>
                <w:tab w:val="left" w:pos="720"/>
                <w:tab w:val="left" w:pos="1440"/>
                <w:tab w:val="left" w:pos="2160"/>
                <w:tab w:val="left" w:pos="2880"/>
                <w:tab w:val="left" w:pos="3600"/>
                <w:tab w:val="left" w:pos="4320"/>
              </w:tabs>
              <w:autoSpaceDE w:val="0"/>
              <w:autoSpaceDN w:val="0"/>
              <w:adjustRightInd w:val="0"/>
              <w:spacing w:line="240" w:lineRule="atLeast"/>
              <w:jc w:val="center"/>
              <w:rPr>
                <w:rFonts w:ascii="Arial" w:eastAsia="Times New Roman" w:hAnsi="Arial" w:cs="Arial"/>
                <w:sz w:val="17"/>
                <w:szCs w:val="17"/>
              </w:rPr>
            </w:pPr>
            <w:r w:rsidRPr="003C7836">
              <w:rPr>
                <w:rFonts w:ascii="Arial" w:hAnsi="Arial" w:cs="Arial"/>
                <w:sz w:val="17"/>
                <w:szCs w:val="17"/>
              </w:rPr>
              <w:t>7.4</w:t>
            </w:r>
          </w:p>
        </w:tc>
        <w:tc>
          <w:tcPr>
            <w:tcW w:w="1152" w:type="dxa"/>
            <w:gridSpan w:val="2"/>
            <w:tcBorders>
              <w:bottom w:val="single" w:sz="4" w:space="0" w:color="auto"/>
            </w:tcBorders>
          </w:tcPr>
          <w:p w14:paraId="078038E6" w14:textId="2335E41D" w:rsidR="00C2416B" w:rsidRPr="003C7836" w:rsidRDefault="00C2416B" w:rsidP="00C2416B">
            <w:pPr>
              <w:tabs>
                <w:tab w:val="left" w:pos="0"/>
                <w:tab w:val="left" w:pos="720"/>
                <w:tab w:val="left" w:pos="1440"/>
                <w:tab w:val="left" w:pos="2160"/>
                <w:tab w:val="left" w:pos="2880"/>
                <w:tab w:val="left" w:pos="3600"/>
                <w:tab w:val="left" w:pos="4320"/>
              </w:tabs>
              <w:autoSpaceDE w:val="0"/>
              <w:autoSpaceDN w:val="0"/>
              <w:adjustRightInd w:val="0"/>
              <w:spacing w:line="240" w:lineRule="atLeast"/>
              <w:jc w:val="center"/>
              <w:rPr>
                <w:rFonts w:ascii="Arial" w:eastAsia="Times New Roman" w:hAnsi="Arial" w:cs="Arial"/>
                <w:sz w:val="17"/>
                <w:szCs w:val="17"/>
              </w:rPr>
            </w:pPr>
            <w:r w:rsidRPr="003C7836">
              <w:rPr>
                <w:rFonts w:ascii="Arial" w:hAnsi="Arial" w:cs="Arial"/>
                <w:sz w:val="17"/>
                <w:szCs w:val="17"/>
              </w:rPr>
              <w:t>138</w:t>
            </w:r>
          </w:p>
        </w:tc>
        <w:tc>
          <w:tcPr>
            <w:tcW w:w="1098" w:type="dxa"/>
            <w:tcBorders>
              <w:bottom w:val="single" w:sz="4" w:space="0" w:color="auto"/>
            </w:tcBorders>
          </w:tcPr>
          <w:p w14:paraId="71E9D617" w14:textId="0CE3A5E3" w:rsidR="00C2416B" w:rsidRPr="003C7836" w:rsidRDefault="00C2416B" w:rsidP="00C2416B">
            <w:pPr>
              <w:tabs>
                <w:tab w:val="left" w:pos="0"/>
                <w:tab w:val="left" w:pos="720"/>
                <w:tab w:val="left" w:pos="1440"/>
                <w:tab w:val="left" w:pos="2160"/>
                <w:tab w:val="left" w:pos="2880"/>
                <w:tab w:val="left" w:pos="3600"/>
                <w:tab w:val="left" w:pos="4320"/>
              </w:tabs>
              <w:autoSpaceDE w:val="0"/>
              <w:autoSpaceDN w:val="0"/>
              <w:adjustRightInd w:val="0"/>
              <w:spacing w:line="240" w:lineRule="atLeast"/>
              <w:jc w:val="center"/>
              <w:rPr>
                <w:rFonts w:ascii="Arial" w:hAnsi="Arial" w:cs="Arial"/>
                <w:sz w:val="17"/>
                <w:szCs w:val="17"/>
              </w:rPr>
            </w:pPr>
            <w:r w:rsidRPr="003C7836">
              <w:rPr>
                <w:rFonts w:ascii="Arial" w:hAnsi="Arial" w:cs="Arial"/>
                <w:sz w:val="17"/>
                <w:szCs w:val="17"/>
              </w:rPr>
              <w:t>93</w:t>
            </w:r>
          </w:p>
        </w:tc>
        <w:tc>
          <w:tcPr>
            <w:tcW w:w="1098" w:type="dxa"/>
            <w:tcBorders>
              <w:bottom w:val="single" w:sz="4" w:space="0" w:color="auto"/>
            </w:tcBorders>
          </w:tcPr>
          <w:p w14:paraId="5D139516" w14:textId="7005C000" w:rsidR="00C2416B" w:rsidRPr="003C7836" w:rsidRDefault="00E76A36" w:rsidP="00C2416B">
            <w:pPr>
              <w:tabs>
                <w:tab w:val="left" w:pos="0"/>
                <w:tab w:val="left" w:pos="720"/>
                <w:tab w:val="left" w:pos="1440"/>
                <w:tab w:val="left" w:pos="2160"/>
                <w:tab w:val="left" w:pos="2880"/>
                <w:tab w:val="left" w:pos="3600"/>
                <w:tab w:val="left" w:pos="4320"/>
              </w:tabs>
              <w:autoSpaceDE w:val="0"/>
              <w:autoSpaceDN w:val="0"/>
              <w:adjustRightInd w:val="0"/>
              <w:spacing w:line="240" w:lineRule="atLeast"/>
              <w:jc w:val="center"/>
              <w:rPr>
                <w:rFonts w:ascii="Arial" w:eastAsia="Times New Roman" w:hAnsi="Arial" w:cs="Arial"/>
                <w:sz w:val="17"/>
                <w:szCs w:val="17"/>
                <w:highlight w:val="yellow"/>
              </w:rPr>
            </w:pPr>
            <w:r w:rsidRPr="003C7836">
              <w:rPr>
                <w:rFonts w:ascii="Arial" w:hAnsi="Arial" w:cs="Arial"/>
                <w:sz w:val="17"/>
                <w:szCs w:val="17"/>
                <w:highlight w:val="yellow"/>
              </w:rPr>
              <w:t>1.41</w:t>
            </w:r>
          </w:p>
        </w:tc>
        <w:tc>
          <w:tcPr>
            <w:tcW w:w="990" w:type="dxa"/>
            <w:tcBorders>
              <w:bottom w:val="single" w:sz="4" w:space="0" w:color="auto"/>
            </w:tcBorders>
          </w:tcPr>
          <w:p w14:paraId="06123D60" w14:textId="474DEEDC" w:rsidR="00C2416B" w:rsidRPr="0094540F" w:rsidDel="00C2416B" w:rsidRDefault="00C2416B" w:rsidP="00C2416B">
            <w:pPr>
              <w:tabs>
                <w:tab w:val="left" w:pos="0"/>
                <w:tab w:val="left" w:pos="720"/>
                <w:tab w:val="left" w:pos="1440"/>
                <w:tab w:val="left" w:pos="2160"/>
                <w:tab w:val="left" w:pos="2880"/>
                <w:tab w:val="left" w:pos="3600"/>
                <w:tab w:val="left" w:pos="4320"/>
              </w:tabs>
              <w:autoSpaceDE w:val="0"/>
              <w:autoSpaceDN w:val="0"/>
              <w:adjustRightInd w:val="0"/>
              <w:spacing w:line="240" w:lineRule="atLeast"/>
              <w:jc w:val="center"/>
              <w:rPr>
                <w:rFonts w:ascii="Arial" w:hAnsi="Arial" w:cs="Arial"/>
                <w:sz w:val="17"/>
                <w:szCs w:val="17"/>
              </w:rPr>
            </w:pPr>
            <w:r w:rsidRPr="000D71E1">
              <w:rPr>
                <w:rFonts w:ascii="Arial" w:hAnsi="Arial" w:cs="Arial"/>
                <w:sz w:val="17"/>
                <w:szCs w:val="17"/>
              </w:rPr>
              <w:t>2.25</w:t>
            </w:r>
          </w:p>
        </w:tc>
        <w:tc>
          <w:tcPr>
            <w:tcW w:w="1530" w:type="dxa"/>
            <w:tcBorders>
              <w:bottom w:val="single" w:sz="4" w:space="0" w:color="auto"/>
            </w:tcBorders>
          </w:tcPr>
          <w:p w14:paraId="0D2505CF" w14:textId="6EDCFC45" w:rsidR="00C2416B" w:rsidRPr="003C7836" w:rsidRDefault="00C2416B" w:rsidP="00C2416B">
            <w:pPr>
              <w:tabs>
                <w:tab w:val="left" w:pos="0"/>
                <w:tab w:val="left" w:pos="720"/>
                <w:tab w:val="left" w:pos="1440"/>
                <w:tab w:val="left" w:pos="2160"/>
                <w:tab w:val="left" w:pos="2880"/>
                <w:tab w:val="left" w:pos="3600"/>
                <w:tab w:val="left" w:pos="4320"/>
              </w:tabs>
              <w:autoSpaceDE w:val="0"/>
              <w:autoSpaceDN w:val="0"/>
              <w:adjustRightInd w:val="0"/>
              <w:spacing w:line="240" w:lineRule="atLeast"/>
              <w:jc w:val="center"/>
              <w:rPr>
                <w:rFonts w:ascii="Arial" w:eastAsia="Calibri" w:hAnsi="Arial" w:cs="Arial"/>
                <w:sz w:val="17"/>
                <w:szCs w:val="17"/>
              </w:rPr>
            </w:pPr>
            <w:r w:rsidRPr="003C7836">
              <w:rPr>
                <w:rFonts w:ascii="Arial" w:hAnsi="Arial" w:cs="Arial"/>
                <w:sz w:val="17"/>
                <w:szCs w:val="17"/>
              </w:rPr>
              <w:t>Seizure</w:t>
            </w:r>
          </w:p>
        </w:tc>
        <w:tc>
          <w:tcPr>
            <w:tcW w:w="1530" w:type="dxa"/>
            <w:tcBorders>
              <w:bottom w:val="single" w:sz="4" w:space="0" w:color="auto"/>
            </w:tcBorders>
          </w:tcPr>
          <w:p w14:paraId="605C8B9F" w14:textId="1B6EE967" w:rsidR="00C2416B" w:rsidRPr="003C7836" w:rsidRDefault="00C2416B" w:rsidP="00C2416B">
            <w:pPr>
              <w:tabs>
                <w:tab w:val="left" w:pos="0"/>
                <w:tab w:val="left" w:pos="720"/>
                <w:tab w:val="left" w:pos="1440"/>
                <w:tab w:val="left" w:pos="2160"/>
                <w:tab w:val="left" w:pos="2880"/>
                <w:tab w:val="left" w:pos="3600"/>
                <w:tab w:val="left" w:pos="4320"/>
              </w:tabs>
              <w:autoSpaceDE w:val="0"/>
              <w:autoSpaceDN w:val="0"/>
              <w:adjustRightInd w:val="0"/>
              <w:spacing w:line="240" w:lineRule="atLeast"/>
              <w:jc w:val="center"/>
              <w:rPr>
                <w:rFonts w:ascii="Arial" w:eastAsia="Calibri" w:hAnsi="Arial" w:cs="Arial"/>
                <w:sz w:val="17"/>
                <w:szCs w:val="17"/>
              </w:rPr>
            </w:pPr>
            <w:r w:rsidRPr="003C7836">
              <w:rPr>
                <w:rFonts w:ascii="Arial" w:hAnsi="Arial" w:cs="Arial"/>
                <w:sz w:val="17"/>
                <w:szCs w:val="17"/>
              </w:rPr>
              <w:t>None</w:t>
            </w:r>
          </w:p>
        </w:tc>
        <w:tc>
          <w:tcPr>
            <w:tcW w:w="2070" w:type="dxa"/>
            <w:gridSpan w:val="2"/>
            <w:tcBorders>
              <w:bottom w:val="single" w:sz="4" w:space="0" w:color="auto"/>
            </w:tcBorders>
          </w:tcPr>
          <w:p w14:paraId="59654028" w14:textId="08FCE7E4" w:rsidR="00C2416B" w:rsidRPr="003C7836" w:rsidRDefault="00C2416B" w:rsidP="00C2416B">
            <w:pPr>
              <w:tabs>
                <w:tab w:val="left" w:pos="0"/>
                <w:tab w:val="left" w:pos="720"/>
                <w:tab w:val="left" w:pos="1440"/>
                <w:tab w:val="left" w:pos="2160"/>
                <w:tab w:val="left" w:pos="2880"/>
                <w:tab w:val="left" w:pos="3600"/>
                <w:tab w:val="left" w:pos="4320"/>
              </w:tabs>
              <w:autoSpaceDE w:val="0"/>
              <w:autoSpaceDN w:val="0"/>
              <w:adjustRightInd w:val="0"/>
              <w:spacing w:line="240" w:lineRule="atLeast"/>
              <w:jc w:val="center"/>
              <w:rPr>
                <w:rFonts w:ascii="Arial" w:eastAsia="Calibri" w:hAnsi="Arial" w:cs="Arial"/>
                <w:sz w:val="17"/>
                <w:szCs w:val="17"/>
              </w:rPr>
            </w:pPr>
            <w:r w:rsidRPr="003C7836">
              <w:rPr>
                <w:rFonts w:ascii="Arial" w:hAnsi="Arial" w:cs="Arial"/>
                <w:sz w:val="17"/>
                <w:szCs w:val="17"/>
              </w:rPr>
              <w:t>Yes (9.82)</w:t>
            </w:r>
          </w:p>
        </w:tc>
      </w:tr>
    </w:tbl>
    <w:p w14:paraId="77BB2F87" w14:textId="77777777" w:rsidR="00F3580B" w:rsidRPr="003C7836" w:rsidRDefault="00F3580B" w:rsidP="00F3580B">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Arial" w:eastAsia="Times New Roman" w:hAnsi="Arial" w:cs="Arial"/>
          <w:sz w:val="17"/>
          <w:szCs w:val="17"/>
        </w:rPr>
      </w:pPr>
    </w:p>
    <w:p w14:paraId="381EEC7E" w14:textId="77777777" w:rsidR="004A5E36" w:rsidRPr="003C7836" w:rsidRDefault="00407D81" w:rsidP="004A5E36">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Arial" w:eastAsia="Times New Roman" w:hAnsi="Arial" w:cs="Arial"/>
          <w:sz w:val="17"/>
          <w:szCs w:val="17"/>
        </w:rPr>
      </w:pPr>
      <w:r w:rsidRPr="003C7836">
        <w:rPr>
          <w:rFonts w:ascii="Arial" w:eastAsia="Times New Roman" w:hAnsi="Arial" w:cs="Arial"/>
          <w:sz w:val="17"/>
          <w:szCs w:val="17"/>
        </w:rPr>
        <w:t xml:space="preserve">TIA = transient ischemic attack, SBP = systolic blood pressure, Hb = hemoglobin, TCD = transcranial Doppler, SCI = silent cerebral infarct, MRI = magnetic resonance imaging, </w:t>
      </w:r>
      <w:r w:rsidR="00C24AA7" w:rsidRPr="003C7836">
        <w:rPr>
          <w:rFonts w:ascii="Arial" w:eastAsia="Times New Roman" w:hAnsi="Arial" w:cs="Arial"/>
          <w:sz w:val="17"/>
          <w:szCs w:val="17"/>
        </w:rPr>
        <w:t>NA = not available</w:t>
      </w:r>
    </w:p>
    <w:p w14:paraId="619D7006" w14:textId="1087DF4E" w:rsidR="00214FDF" w:rsidRPr="003C7836" w:rsidRDefault="00214FDF" w:rsidP="004A5E36">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Arial" w:eastAsia="Times New Roman" w:hAnsi="Arial" w:cs="Arial"/>
          <w:sz w:val="17"/>
          <w:szCs w:val="17"/>
        </w:rPr>
      </w:pPr>
      <w:r w:rsidRPr="003C7836">
        <w:rPr>
          <w:rFonts w:ascii="Arial" w:eastAsia="Times New Roman" w:hAnsi="Arial" w:cs="Arial"/>
          <w:sz w:val="17"/>
          <w:szCs w:val="17"/>
        </w:rPr>
        <w:t xml:space="preserve">*TCD values are the </w:t>
      </w:r>
      <w:r w:rsidR="000E32D3" w:rsidRPr="003C7836">
        <w:rPr>
          <w:rFonts w:ascii="Arial" w:eastAsia="Times New Roman" w:hAnsi="Arial" w:cs="Arial"/>
          <w:sz w:val="17"/>
          <w:szCs w:val="17"/>
        </w:rPr>
        <w:t xml:space="preserve">time averaged maximum velocity </w:t>
      </w:r>
      <w:r w:rsidRPr="003C7836">
        <w:rPr>
          <w:rFonts w:ascii="Arial" w:eastAsia="Times New Roman" w:hAnsi="Arial" w:cs="Arial"/>
          <w:sz w:val="17"/>
          <w:szCs w:val="17"/>
        </w:rPr>
        <w:t xml:space="preserve">of the terminal portion of the </w:t>
      </w:r>
      <w:r w:rsidR="000E32D3" w:rsidRPr="003C7836">
        <w:rPr>
          <w:rFonts w:ascii="Arial" w:eastAsia="Times New Roman" w:hAnsi="Arial" w:cs="Arial"/>
          <w:sz w:val="17"/>
          <w:szCs w:val="17"/>
        </w:rPr>
        <w:t>internal carotid artery</w:t>
      </w:r>
      <w:r w:rsidRPr="003C7836">
        <w:rPr>
          <w:rFonts w:ascii="Arial" w:eastAsia="Times New Roman" w:hAnsi="Arial" w:cs="Arial"/>
          <w:sz w:val="17"/>
          <w:szCs w:val="17"/>
        </w:rPr>
        <w:t xml:space="preserve"> or proximal </w:t>
      </w:r>
      <w:r w:rsidR="000E32D3" w:rsidRPr="003C7836">
        <w:rPr>
          <w:rFonts w:ascii="Arial" w:eastAsia="Times New Roman" w:hAnsi="Arial" w:cs="Arial"/>
          <w:sz w:val="17"/>
          <w:szCs w:val="17"/>
        </w:rPr>
        <w:t>middle cerebral artery</w:t>
      </w:r>
      <w:r w:rsidRPr="003C7836">
        <w:rPr>
          <w:rFonts w:ascii="Arial" w:eastAsia="Times New Roman" w:hAnsi="Arial" w:cs="Arial"/>
          <w:sz w:val="17"/>
          <w:szCs w:val="17"/>
        </w:rPr>
        <w:t>, whichever was greater.</w:t>
      </w:r>
    </w:p>
    <w:p w14:paraId="1B73FBA9" w14:textId="39C9CC62" w:rsidR="00E76A36" w:rsidRDefault="00E76A36" w:rsidP="004A5E36">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Arial" w:eastAsia="Times New Roman" w:hAnsi="Arial" w:cs="Arial"/>
          <w:sz w:val="17"/>
          <w:szCs w:val="17"/>
        </w:rPr>
      </w:pPr>
      <w:r>
        <w:rPr>
          <w:rFonts w:ascii="Arial" w:eastAsia="Times New Roman" w:hAnsi="Arial" w:cs="Arial"/>
          <w:sz w:val="17"/>
          <w:szCs w:val="17"/>
        </w:rPr>
        <w:t>** Follow up TCD closest to neurological event</w:t>
      </w:r>
    </w:p>
    <w:p w14:paraId="15636A6E" w14:textId="63B114B3" w:rsidR="008D1055" w:rsidRPr="003C7836" w:rsidRDefault="00C2416B" w:rsidP="004A5E36">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Arial" w:eastAsia="Times New Roman" w:hAnsi="Arial" w:cs="Arial"/>
          <w:sz w:val="17"/>
          <w:szCs w:val="17"/>
        </w:rPr>
      </w:pPr>
      <w:r>
        <w:rPr>
          <w:rFonts w:ascii="Arial" w:eastAsia="Times New Roman" w:hAnsi="Arial" w:cs="Arial"/>
          <w:sz w:val="17"/>
          <w:szCs w:val="17"/>
        </w:rPr>
        <w:t>╪ Two TIAs</w:t>
      </w:r>
    </w:p>
    <w:p w14:paraId="21F6AA78" w14:textId="77777777" w:rsidR="002C4BA3" w:rsidRPr="003C7836" w:rsidRDefault="002C4BA3" w:rsidP="002C4BA3">
      <w:pPr>
        <w:spacing w:before="100" w:beforeAutospacing="1" w:after="100" w:afterAutospacing="1"/>
        <w:rPr>
          <w:rFonts w:ascii="Arial" w:hAnsi="Arial" w:cs="Arial"/>
          <w:color w:val="000000"/>
          <w:sz w:val="17"/>
          <w:szCs w:val="17"/>
        </w:rPr>
      </w:pPr>
    </w:p>
    <w:p w14:paraId="0EF69364" w14:textId="77777777" w:rsidR="002C4BA3" w:rsidRPr="003C7836" w:rsidRDefault="002C4BA3" w:rsidP="002C4BA3">
      <w:pPr>
        <w:spacing w:before="100" w:beforeAutospacing="1" w:after="100" w:afterAutospacing="1"/>
        <w:rPr>
          <w:rFonts w:ascii="Arial" w:hAnsi="Arial" w:cs="Arial"/>
          <w:color w:val="000000"/>
          <w:sz w:val="17"/>
          <w:szCs w:val="17"/>
        </w:rPr>
      </w:pPr>
    </w:p>
    <w:p w14:paraId="74B97180" w14:textId="77777777" w:rsidR="00501FF2" w:rsidRPr="00A62993" w:rsidRDefault="00501FF2">
      <w:pPr>
        <w:rPr>
          <w:rFonts w:ascii="Arial" w:eastAsia="Times New Roman" w:hAnsi="Arial" w:cs="Arial"/>
          <w:b/>
        </w:rPr>
        <w:sectPr w:rsidR="00501FF2" w:rsidRPr="00A62993" w:rsidSect="00501FF2">
          <w:pgSz w:w="15840" w:h="12240" w:orient="landscape"/>
          <w:pgMar w:top="1440" w:right="1440" w:bottom="1440" w:left="1440" w:header="720" w:footer="720" w:gutter="0"/>
          <w:cols w:space="720"/>
          <w:docGrid w:linePitch="360"/>
        </w:sectPr>
      </w:pPr>
    </w:p>
    <w:p w14:paraId="248115FB" w14:textId="01F0249E" w:rsidR="001E70CD" w:rsidRPr="00A62993" w:rsidRDefault="001E70CD">
      <w:pPr>
        <w:rPr>
          <w:rFonts w:ascii="Arial" w:eastAsia="Times New Roman" w:hAnsi="Arial" w:cs="Arial"/>
          <w:b/>
        </w:rPr>
      </w:pPr>
    </w:p>
    <w:p w14:paraId="07350FEF" w14:textId="5885A0CC" w:rsidR="004A5E36" w:rsidRPr="00A62993" w:rsidRDefault="004A5E36" w:rsidP="00ED747D">
      <w:pPr>
        <w:pBdr>
          <w:bottom w:val="single" w:sz="4" w:space="1" w:color="auto"/>
        </w:pBd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Arial" w:hAnsi="Arial" w:cs="Arial"/>
        </w:rPr>
      </w:pPr>
      <w:r w:rsidRPr="00A62993">
        <w:rPr>
          <w:rFonts w:ascii="Arial" w:eastAsia="Times New Roman" w:hAnsi="Arial" w:cs="Arial"/>
          <w:b/>
        </w:rPr>
        <w:t xml:space="preserve">Table </w:t>
      </w:r>
      <w:r w:rsidR="008D1055" w:rsidRPr="00A62993">
        <w:rPr>
          <w:rFonts w:ascii="Arial" w:eastAsia="Times New Roman" w:hAnsi="Arial" w:cs="Arial"/>
          <w:b/>
        </w:rPr>
        <w:t>3</w:t>
      </w:r>
      <w:r w:rsidR="00ED747D" w:rsidRPr="00A62993">
        <w:rPr>
          <w:rFonts w:ascii="Arial" w:eastAsia="Times New Roman" w:hAnsi="Arial" w:cs="Arial"/>
          <w:b/>
        </w:rPr>
        <w:t xml:space="preserve">. </w:t>
      </w:r>
      <w:r w:rsidR="0032595C" w:rsidRPr="00A62993">
        <w:rPr>
          <w:rFonts w:ascii="Arial" w:eastAsia="Times New Roman" w:hAnsi="Arial" w:cs="Arial"/>
          <w:b/>
        </w:rPr>
        <w:t>Cox regression</w:t>
      </w:r>
      <w:r w:rsidRPr="00A62993">
        <w:rPr>
          <w:rFonts w:ascii="Arial" w:eastAsia="Times New Roman" w:hAnsi="Arial" w:cs="Arial"/>
          <w:b/>
        </w:rPr>
        <w:t xml:space="preserve"> </w:t>
      </w:r>
      <w:r w:rsidR="008C41FC" w:rsidRPr="00A62993">
        <w:rPr>
          <w:rFonts w:ascii="Arial" w:eastAsia="Times New Roman" w:hAnsi="Arial" w:cs="Arial"/>
          <w:b/>
        </w:rPr>
        <w:t>m</w:t>
      </w:r>
      <w:r w:rsidRPr="00A62993">
        <w:rPr>
          <w:rFonts w:ascii="Arial" w:eastAsia="Times New Roman" w:hAnsi="Arial" w:cs="Arial"/>
          <w:b/>
        </w:rPr>
        <w:t>odel</w:t>
      </w:r>
      <w:r w:rsidR="0032595C" w:rsidRPr="00A62993">
        <w:rPr>
          <w:rFonts w:ascii="Arial" w:eastAsia="Times New Roman" w:hAnsi="Arial" w:cs="Arial"/>
          <w:b/>
        </w:rPr>
        <w:t xml:space="preserve"> </w:t>
      </w:r>
      <w:r w:rsidRPr="00A62993">
        <w:rPr>
          <w:rFonts w:ascii="Arial" w:eastAsia="Times New Roman" w:hAnsi="Arial" w:cs="Arial"/>
          <w:b/>
        </w:rPr>
        <w:t xml:space="preserve">for </w:t>
      </w:r>
      <w:r w:rsidR="0032595C" w:rsidRPr="00A62993">
        <w:rPr>
          <w:rFonts w:ascii="Arial" w:eastAsia="Times New Roman" w:hAnsi="Arial" w:cs="Arial"/>
          <w:b/>
        </w:rPr>
        <w:t>new neurological event</w:t>
      </w:r>
      <w:r w:rsidR="005E643F" w:rsidRPr="00A62993">
        <w:rPr>
          <w:rFonts w:ascii="Arial" w:eastAsia="Times New Roman" w:hAnsi="Arial" w:cs="Arial"/>
          <w:b/>
        </w:rPr>
        <w:t xml:space="preserve"> </w:t>
      </w:r>
      <w:r w:rsidR="005E643F" w:rsidRPr="00A62993">
        <w:rPr>
          <w:rFonts w:ascii="Arial" w:eastAsia="Times New Roman" w:hAnsi="Arial" w:cs="Arial"/>
        </w:rPr>
        <w:t>(strokes, seizu</w:t>
      </w:r>
      <w:r w:rsidR="004226E0" w:rsidRPr="00A62993">
        <w:rPr>
          <w:rFonts w:ascii="Arial" w:eastAsia="Times New Roman" w:hAnsi="Arial" w:cs="Arial"/>
        </w:rPr>
        <w:t xml:space="preserve">res, transient </w:t>
      </w:r>
      <w:r w:rsidR="004226E0" w:rsidRPr="00A62993">
        <w:rPr>
          <w:rFonts w:ascii="Arial" w:eastAsia="Times New Roman" w:hAnsi="Arial" w:cs="Arial"/>
          <w:b/>
        </w:rPr>
        <w:t>ischemic attack</w:t>
      </w:r>
      <w:r w:rsidR="005E643F" w:rsidRPr="00A62993">
        <w:rPr>
          <w:rFonts w:ascii="Arial" w:eastAsia="Times New Roman" w:hAnsi="Arial" w:cs="Arial"/>
          <w:b/>
        </w:rPr>
        <w:t>) in 41</w:t>
      </w:r>
      <w:r w:rsidR="0065403B" w:rsidRPr="00A62993">
        <w:rPr>
          <w:rFonts w:ascii="Arial" w:eastAsia="Times New Roman" w:hAnsi="Arial" w:cs="Arial"/>
          <w:b/>
        </w:rPr>
        <w:t>3</w:t>
      </w:r>
      <w:r w:rsidR="005E643F" w:rsidRPr="00A62993">
        <w:rPr>
          <w:rFonts w:ascii="Arial" w:eastAsia="Times New Roman" w:hAnsi="Arial" w:cs="Arial"/>
          <w:b/>
        </w:rPr>
        <w:t xml:space="preserve"> children with normal transcranial Doppler</w:t>
      </w:r>
      <w:r w:rsidR="004226E0" w:rsidRPr="00A62993">
        <w:rPr>
          <w:rFonts w:ascii="Arial" w:eastAsia="Times New Roman" w:hAnsi="Arial" w:cs="Arial"/>
          <w:b/>
        </w:rPr>
        <w:t xml:space="preserve"> (TCD)</w:t>
      </w:r>
      <w:r w:rsidR="005E643F" w:rsidRPr="00A62993">
        <w:rPr>
          <w:rFonts w:ascii="Arial" w:eastAsia="Times New Roman" w:hAnsi="Arial" w:cs="Arial"/>
          <w:b/>
        </w:rPr>
        <w:t xml:space="preserve"> measurements and assessment of silent cerebral infarcts (SCI</w:t>
      </w:r>
      <w:r w:rsidR="004662E7" w:rsidRPr="00A62993">
        <w:rPr>
          <w:rFonts w:ascii="Arial" w:eastAsia="Times New Roman" w:hAnsi="Arial" w:cs="Arial"/>
          <w:b/>
        </w:rPr>
        <w:t>s</w:t>
      </w:r>
      <w:r w:rsidR="005E643F" w:rsidRPr="00A62993">
        <w:rPr>
          <w:rFonts w:ascii="Arial" w:eastAsia="Times New Roman" w:hAnsi="Arial" w:cs="Arial"/>
          <w:b/>
        </w:rPr>
        <w:t>).</w:t>
      </w:r>
      <w:r w:rsidR="005E643F" w:rsidRPr="00A62993">
        <w:rPr>
          <w:rFonts w:ascii="Arial" w:eastAsia="Times New Roman" w:hAnsi="Arial" w:cs="Arial"/>
        </w:rPr>
        <w:t xml:space="preserve"> </w:t>
      </w:r>
    </w:p>
    <w:p w14:paraId="19B0FDD2" w14:textId="77777777" w:rsidR="004F1798" w:rsidRPr="00A62993" w:rsidRDefault="004F1798" w:rsidP="00ED747D">
      <w:pPr>
        <w:pBdr>
          <w:bottom w:val="single" w:sz="4" w:space="1" w:color="auto"/>
        </w:pBd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Arial" w:eastAsia="Times New Roman"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3"/>
        <w:gridCol w:w="1777"/>
        <w:gridCol w:w="2507"/>
        <w:gridCol w:w="1853"/>
      </w:tblGrid>
      <w:tr w:rsidR="004A5E36" w:rsidRPr="00A62993" w14:paraId="59E43026" w14:textId="77777777" w:rsidTr="002E6775">
        <w:tc>
          <w:tcPr>
            <w:tcW w:w="3305" w:type="dxa"/>
            <w:tcBorders>
              <w:bottom w:val="single" w:sz="4" w:space="0" w:color="auto"/>
            </w:tcBorders>
          </w:tcPr>
          <w:p w14:paraId="36062B65" w14:textId="77777777" w:rsidR="004A5E36" w:rsidRPr="00A62993" w:rsidRDefault="00B30906" w:rsidP="00ED747D">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Arial" w:eastAsia="Times New Roman" w:hAnsi="Arial" w:cs="Arial"/>
              </w:rPr>
            </w:pPr>
            <w:r w:rsidRPr="00A62993">
              <w:rPr>
                <w:rFonts w:ascii="Arial" w:eastAsia="Times New Roman" w:hAnsi="Arial" w:cs="Arial"/>
              </w:rPr>
              <w:t>Variable</w:t>
            </w:r>
          </w:p>
        </w:tc>
        <w:tc>
          <w:tcPr>
            <w:tcW w:w="1813" w:type="dxa"/>
            <w:tcBorders>
              <w:bottom w:val="single" w:sz="4" w:space="0" w:color="auto"/>
            </w:tcBorders>
          </w:tcPr>
          <w:p w14:paraId="25BB8DD2" w14:textId="77777777" w:rsidR="004A5E36" w:rsidRPr="00A62993" w:rsidRDefault="00B30906" w:rsidP="0075408C">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Arial" w:eastAsia="Times New Roman" w:hAnsi="Arial" w:cs="Arial"/>
              </w:rPr>
            </w:pPr>
            <w:r w:rsidRPr="00A62993">
              <w:rPr>
                <w:rFonts w:ascii="Arial" w:eastAsia="Times New Roman" w:hAnsi="Arial" w:cs="Arial"/>
              </w:rPr>
              <w:t>Hazard ratio</w:t>
            </w:r>
          </w:p>
        </w:tc>
        <w:tc>
          <w:tcPr>
            <w:tcW w:w="2559" w:type="dxa"/>
            <w:tcBorders>
              <w:bottom w:val="single" w:sz="4" w:space="0" w:color="auto"/>
            </w:tcBorders>
          </w:tcPr>
          <w:p w14:paraId="273C79BF" w14:textId="77777777" w:rsidR="004A5E36" w:rsidRPr="00A62993" w:rsidRDefault="00B30906" w:rsidP="0075408C">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Arial" w:eastAsia="Times New Roman" w:hAnsi="Arial" w:cs="Arial"/>
              </w:rPr>
            </w:pPr>
            <w:r w:rsidRPr="00A62993">
              <w:rPr>
                <w:rFonts w:ascii="Arial" w:eastAsia="Times New Roman" w:hAnsi="Arial" w:cs="Arial"/>
              </w:rPr>
              <w:t>95% confidence interval</w:t>
            </w:r>
          </w:p>
        </w:tc>
        <w:tc>
          <w:tcPr>
            <w:tcW w:w="1899" w:type="dxa"/>
            <w:tcBorders>
              <w:bottom w:val="single" w:sz="4" w:space="0" w:color="auto"/>
            </w:tcBorders>
          </w:tcPr>
          <w:p w14:paraId="561760AA" w14:textId="77777777" w:rsidR="004A5E36" w:rsidRPr="00A62993" w:rsidRDefault="004A5E36" w:rsidP="0075408C">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Arial" w:eastAsia="Times New Roman" w:hAnsi="Arial" w:cs="Arial"/>
              </w:rPr>
            </w:pPr>
            <w:r w:rsidRPr="00A62993">
              <w:rPr>
                <w:rFonts w:ascii="Arial" w:eastAsia="Times New Roman" w:hAnsi="Arial" w:cs="Arial"/>
              </w:rPr>
              <w:t xml:space="preserve">P </w:t>
            </w:r>
            <w:r w:rsidR="00B30906" w:rsidRPr="00A62993">
              <w:rPr>
                <w:rFonts w:ascii="Arial" w:eastAsia="Times New Roman" w:hAnsi="Arial" w:cs="Arial"/>
              </w:rPr>
              <w:t>v</w:t>
            </w:r>
            <w:r w:rsidRPr="00A62993">
              <w:rPr>
                <w:rFonts w:ascii="Arial" w:eastAsia="Times New Roman" w:hAnsi="Arial" w:cs="Arial"/>
              </w:rPr>
              <w:t>alue</w:t>
            </w:r>
          </w:p>
        </w:tc>
      </w:tr>
      <w:tr w:rsidR="004A5E36" w:rsidRPr="00A62993" w14:paraId="14221008" w14:textId="77777777" w:rsidTr="002E6775">
        <w:tc>
          <w:tcPr>
            <w:tcW w:w="3305" w:type="dxa"/>
            <w:tcBorders>
              <w:top w:val="single" w:sz="4" w:space="0" w:color="auto"/>
            </w:tcBorders>
          </w:tcPr>
          <w:p w14:paraId="22180C34" w14:textId="77777777" w:rsidR="004A5E36" w:rsidRPr="00A62993" w:rsidRDefault="00B30906" w:rsidP="0075408C">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Arial" w:eastAsia="Times New Roman" w:hAnsi="Arial" w:cs="Arial"/>
              </w:rPr>
            </w:pPr>
            <w:r w:rsidRPr="00A62993">
              <w:rPr>
                <w:rFonts w:ascii="Arial" w:eastAsia="Times New Roman" w:hAnsi="Arial" w:cs="Arial"/>
              </w:rPr>
              <w:t>Propensity score</w:t>
            </w:r>
          </w:p>
        </w:tc>
        <w:tc>
          <w:tcPr>
            <w:tcW w:w="1813" w:type="dxa"/>
            <w:tcBorders>
              <w:top w:val="single" w:sz="4" w:space="0" w:color="auto"/>
            </w:tcBorders>
          </w:tcPr>
          <w:p w14:paraId="0F98FE09" w14:textId="735E32EA" w:rsidR="004A5E36" w:rsidRPr="00A62993" w:rsidRDefault="00B30906" w:rsidP="0075408C">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Arial" w:eastAsia="Times New Roman" w:hAnsi="Arial" w:cs="Arial"/>
              </w:rPr>
            </w:pPr>
            <w:r w:rsidRPr="00A62993">
              <w:rPr>
                <w:rFonts w:ascii="Arial" w:eastAsia="Times New Roman" w:hAnsi="Arial" w:cs="Arial"/>
              </w:rPr>
              <w:t>0.</w:t>
            </w:r>
            <w:r w:rsidR="00E018DA" w:rsidRPr="00A62993">
              <w:rPr>
                <w:rFonts w:ascii="Arial" w:eastAsia="Times New Roman" w:hAnsi="Arial" w:cs="Arial"/>
              </w:rPr>
              <w:t>0</w:t>
            </w:r>
            <w:r w:rsidR="009A65A8" w:rsidRPr="00A62993">
              <w:rPr>
                <w:rFonts w:ascii="Arial" w:eastAsia="Times New Roman" w:hAnsi="Arial" w:cs="Arial"/>
              </w:rPr>
              <w:t>1</w:t>
            </w:r>
            <w:r w:rsidR="0044127A" w:rsidRPr="00A62993">
              <w:rPr>
                <w:rFonts w:ascii="Arial" w:eastAsia="Times New Roman" w:hAnsi="Arial" w:cs="Arial"/>
              </w:rPr>
              <w:t>0</w:t>
            </w:r>
          </w:p>
        </w:tc>
        <w:tc>
          <w:tcPr>
            <w:tcW w:w="2559" w:type="dxa"/>
            <w:tcBorders>
              <w:top w:val="single" w:sz="4" w:space="0" w:color="auto"/>
            </w:tcBorders>
          </w:tcPr>
          <w:p w14:paraId="7B565C42" w14:textId="0A64F192" w:rsidR="004A5E36" w:rsidRPr="00A62993" w:rsidRDefault="004A5E36" w:rsidP="0075408C">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Arial" w:eastAsia="Times New Roman" w:hAnsi="Arial" w:cs="Arial"/>
              </w:rPr>
            </w:pPr>
            <w:r w:rsidRPr="00A62993">
              <w:rPr>
                <w:rFonts w:ascii="Arial" w:eastAsia="Times New Roman" w:hAnsi="Arial" w:cs="Arial"/>
              </w:rPr>
              <w:t>0.</w:t>
            </w:r>
            <w:r w:rsidR="00B30906" w:rsidRPr="00A62993">
              <w:rPr>
                <w:rFonts w:ascii="Arial" w:eastAsia="Times New Roman" w:hAnsi="Arial" w:cs="Arial"/>
              </w:rPr>
              <w:t>00 –</w:t>
            </w:r>
            <w:r w:rsidRPr="00A62993">
              <w:rPr>
                <w:rFonts w:ascii="Arial" w:eastAsia="Times New Roman" w:hAnsi="Arial" w:cs="Arial"/>
              </w:rPr>
              <w:t xml:space="preserve"> </w:t>
            </w:r>
            <w:r w:rsidR="009A65A8" w:rsidRPr="00A62993">
              <w:rPr>
                <w:rFonts w:ascii="Arial" w:eastAsia="Times New Roman" w:hAnsi="Arial" w:cs="Arial"/>
              </w:rPr>
              <w:t>159</w:t>
            </w:r>
            <w:r w:rsidR="00B30906" w:rsidRPr="00A62993">
              <w:rPr>
                <w:rFonts w:ascii="Arial" w:eastAsia="Times New Roman" w:hAnsi="Arial" w:cs="Arial"/>
              </w:rPr>
              <w:t>.</w:t>
            </w:r>
            <w:r w:rsidR="009A65A8" w:rsidRPr="00A62993">
              <w:rPr>
                <w:rFonts w:ascii="Arial" w:eastAsia="Times New Roman" w:hAnsi="Arial" w:cs="Arial"/>
              </w:rPr>
              <w:t>1</w:t>
            </w:r>
            <w:r w:rsidR="00E018DA" w:rsidRPr="00A62993">
              <w:rPr>
                <w:rFonts w:ascii="Arial" w:eastAsia="Times New Roman" w:hAnsi="Arial" w:cs="Arial"/>
              </w:rPr>
              <w:t>8</w:t>
            </w:r>
          </w:p>
        </w:tc>
        <w:tc>
          <w:tcPr>
            <w:tcW w:w="1899" w:type="dxa"/>
            <w:tcBorders>
              <w:top w:val="single" w:sz="4" w:space="0" w:color="auto"/>
            </w:tcBorders>
          </w:tcPr>
          <w:p w14:paraId="3B1E4AA3" w14:textId="576FC945" w:rsidR="004A5E36" w:rsidRPr="00A62993" w:rsidRDefault="004A5E36" w:rsidP="0075408C">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Arial" w:eastAsia="Times New Roman" w:hAnsi="Arial" w:cs="Arial"/>
              </w:rPr>
            </w:pPr>
            <w:r w:rsidRPr="00A62993">
              <w:rPr>
                <w:rFonts w:ascii="Arial" w:eastAsia="Times New Roman" w:hAnsi="Arial" w:cs="Arial"/>
              </w:rPr>
              <w:t>0.</w:t>
            </w:r>
            <w:r w:rsidR="009A65A8" w:rsidRPr="00A62993">
              <w:rPr>
                <w:rFonts w:ascii="Arial" w:eastAsia="Times New Roman" w:hAnsi="Arial" w:cs="Arial"/>
              </w:rPr>
              <w:t>352</w:t>
            </w:r>
          </w:p>
        </w:tc>
      </w:tr>
      <w:tr w:rsidR="004A5E36" w:rsidRPr="00A62993" w14:paraId="05815E1C" w14:textId="77777777" w:rsidTr="008B1704">
        <w:tc>
          <w:tcPr>
            <w:tcW w:w="3305" w:type="dxa"/>
            <w:tcBorders>
              <w:bottom w:val="single" w:sz="4" w:space="0" w:color="auto"/>
            </w:tcBorders>
          </w:tcPr>
          <w:p w14:paraId="79CDBAF3" w14:textId="77777777" w:rsidR="004A5E36" w:rsidRPr="00A62993" w:rsidRDefault="00393BBF" w:rsidP="0075408C">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Arial" w:eastAsia="Times New Roman" w:hAnsi="Arial" w:cs="Arial"/>
              </w:rPr>
            </w:pPr>
            <w:r w:rsidRPr="00A62993">
              <w:rPr>
                <w:rFonts w:ascii="Arial" w:eastAsia="Times New Roman" w:hAnsi="Arial" w:cs="Arial"/>
              </w:rPr>
              <w:t>No s</w:t>
            </w:r>
            <w:r w:rsidR="004A5E36" w:rsidRPr="00A62993">
              <w:rPr>
                <w:rFonts w:ascii="Arial" w:eastAsia="Times New Roman" w:hAnsi="Arial" w:cs="Arial"/>
              </w:rPr>
              <w:t>ilent infarct at baseline</w:t>
            </w:r>
          </w:p>
        </w:tc>
        <w:tc>
          <w:tcPr>
            <w:tcW w:w="1813" w:type="dxa"/>
            <w:tcBorders>
              <w:bottom w:val="single" w:sz="4" w:space="0" w:color="auto"/>
            </w:tcBorders>
          </w:tcPr>
          <w:p w14:paraId="6489F762" w14:textId="4DF94BA9" w:rsidR="004A5E36" w:rsidRPr="00A62993" w:rsidRDefault="0055134A" w:rsidP="0075408C">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Arial" w:eastAsia="Times New Roman" w:hAnsi="Arial" w:cs="Arial"/>
              </w:rPr>
            </w:pPr>
            <w:r w:rsidRPr="00A62993">
              <w:rPr>
                <w:rFonts w:ascii="Arial" w:eastAsia="Times New Roman" w:hAnsi="Arial" w:cs="Arial"/>
              </w:rPr>
              <w:t>0.2</w:t>
            </w:r>
            <w:r w:rsidR="009A65A8" w:rsidRPr="00A62993">
              <w:rPr>
                <w:rFonts w:ascii="Arial" w:eastAsia="Times New Roman" w:hAnsi="Arial" w:cs="Arial"/>
              </w:rPr>
              <w:t>3</w:t>
            </w:r>
            <w:r w:rsidR="0044127A" w:rsidRPr="00A62993">
              <w:rPr>
                <w:rFonts w:ascii="Arial" w:eastAsia="Times New Roman" w:hAnsi="Arial" w:cs="Arial"/>
              </w:rPr>
              <w:t>1</w:t>
            </w:r>
          </w:p>
        </w:tc>
        <w:tc>
          <w:tcPr>
            <w:tcW w:w="2559" w:type="dxa"/>
            <w:tcBorders>
              <w:bottom w:val="single" w:sz="4" w:space="0" w:color="auto"/>
            </w:tcBorders>
          </w:tcPr>
          <w:p w14:paraId="1BE4553A" w14:textId="0C932DBC" w:rsidR="004A5E36" w:rsidRPr="00A62993" w:rsidRDefault="00393BBF" w:rsidP="0075408C">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Arial" w:eastAsia="Times New Roman" w:hAnsi="Arial" w:cs="Arial"/>
              </w:rPr>
            </w:pPr>
            <w:r w:rsidRPr="00A62993">
              <w:rPr>
                <w:rFonts w:ascii="Arial" w:eastAsia="Times New Roman" w:hAnsi="Arial" w:cs="Arial"/>
              </w:rPr>
              <w:t xml:space="preserve"> 0.0</w:t>
            </w:r>
            <w:r w:rsidR="009A65A8" w:rsidRPr="00A62993">
              <w:rPr>
                <w:rFonts w:ascii="Arial" w:eastAsia="Times New Roman" w:hAnsi="Arial" w:cs="Arial"/>
              </w:rPr>
              <w:t>6</w:t>
            </w:r>
            <w:r w:rsidR="0044127A" w:rsidRPr="00A62993">
              <w:rPr>
                <w:rFonts w:ascii="Arial" w:eastAsia="Times New Roman" w:hAnsi="Arial" w:cs="Arial"/>
              </w:rPr>
              <w:t>2</w:t>
            </w:r>
            <w:r w:rsidRPr="00A62993">
              <w:rPr>
                <w:rFonts w:ascii="Arial" w:eastAsia="Times New Roman" w:hAnsi="Arial" w:cs="Arial"/>
              </w:rPr>
              <w:t xml:space="preserve"> - 0.8</w:t>
            </w:r>
            <w:r w:rsidR="0044127A" w:rsidRPr="00A62993">
              <w:rPr>
                <w:rFonts w:ascii="Arial" w:eastAsia="Times New Roman" w:hAnsi="Arial" w:cs="Arial"/>
              </w:rPr>
              <w:t>58</w:t>
            </w:r>
            <w:r w:rsidRPr="00A62993">
              <w:rPr>
                <w:rFonts w:ascii="Arial" w:eastAsia="Times New Roman" w:hAnsi="Arial" w:cs="Arial"/>
              </w:rPr>
              <w:t xml:space="preserve"> </w:t>
            </w:r>
          </w:p>
        </w:tc>
        <w:tc>
          <w:tcPr>
            <w:tcW w:w="1899" w:type="dxa"/>
            <w:tcBorders>
              <w:bottom w:val="single" w:sz="4" w:space="0" w:color="auto"/>
            </w:tcBorders>
          </w:tcPr>
          <w:p w14:paraId="21A657C1" w14:textId="0BE89206" w:rsidR="004A5E36" w:rsidRPr="00A62993" w:rsidRDefault="004A5E36" w:rsidP="0075408C">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Arial" w:eastAsia="Times New Roman" w:hAnsi="Arial" w:cs="Arial"/>
              </w:rPr>
            </w:pPr>
            <w:r w:rsidRPr="00A62993">
              <w:rPr>
                <w:rFonts w:ascii="Arial" w:eastAsia="Times New Roman" w:hAnsi="Arial" w:cs="Arial"/>
              </w:rPr>
              <w:t>0.0</w:t>
            </w:r>
            <w:r w:rsidR="009A65A8" w:rsidRPr="00A62993">
              <w:rPr>
                <w:rFonts w:ascii="Arial" w:eastAsia="Times New Roman" w:hAnsi="Arial" w:cs="Arial"/>
              </w:rPr>
              <w:t>29</w:t>
            </w:r>
          </w:p>
        </w:tc>
      </w:tr>
    </w:tbl>
    <w:p w14:paraId="4F04073A" w14:textId="77777777" w:rsidR="004A5E36" w:rsidRPr="00A62993" w:rsidRDefault="004A5E36" w:rsidP="004A5E36">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Arial" w:eastAsia="Times New Roman" w:hAnsi="Arial" w:cs="Arial"/>
          <w:b/>
        </w:rPr>
      </w:pPr>
    </w:p>
    <w:p w14:paraId="4A459342" w14:textId="3E0F758E" w:rsidR="006F6F86" w:rsidRPr="00A62993" w:rsidRDefault="006F6F86" w:rsidP="006F6F86">
      <w:pPr>
        <w:pBdr>
          <w:bottom w:val="single" w:sz="4" w:space="1" w:color="auto"/>
        </w:pBd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Arial" w:hAnsi="Arial" w:cs="Arial"/>
        </w:rPr>
      </w:pPr>
      <w:r w:rsidRPr="00A62993">
        <w:rPr>
          <w:rFonts w:ascii="Arial" w:hAnsi="Arial" w:cs="Arial"/>
        </w:rPr>
        <w:t>Due to the small number of new neurological events, a propensity score was first calculated with logistic regression for the presence or absence of a silent infarct at baseline, using the other covariates. The score was the predicted probability of a SCI. A Cox regression model was then estimated with only the propensity score and the SCI covariate, children with normal TCD</w:t>
      </w:r>
      <w:r w:rsidR="002D373C" w:rsidRPr="00A62993">
        <w:rPr>
          <w:rFonts w:ascii="Arial" w:hAnsi="Arial" w:cs="Arial"/>
        </w:rPr>
        <w:t xml:space="preserve"> velocities</w:t>
      </w:r>
      <w:r w:rsidRPr="00A62993">
        <w:rPr>
          <w:rFonts w:ascii="Arial" w:hAnsi="Arial" w:cs="Arial"/>
        </w:rPr>
        <w:t xml:space="preserve"> and SCI</w:t>
      </w:r>
      <w:r w:rsidR="004662E7" w:rsidRPr="00A62993">
        <w:rPr>
          <w:rFonts w:ascii="Arial" w:hAnsi="Arial" w:cs="Arial"/>
        </w:rPr>
        <w:t>s</w:t>
      </w:r>
      <w:r w:rsidRPr="00A62993">
        <w:rPr>
          <w:rFonts w:ascii="Arial" w:hAnsi="Arial" w:cs="Arial"/>
        </w:rPr>
        <w:t xml:space="preserve"> (reference population) were compared to children with normal TCD</w:t>
      </w:r>
      <w:r w:rsidR="002D373C" w:rsidRPr="00A62993">
        <w:rPr>
          <w:rFonts w:ascii="Arial" w:hAnsi="Arial" w:cs="Arial"/>
        </w:rPr>
        <w:t xml:space="preserve"> velocities</w:t>
      </w:r>
      <w:r w:rsidRPr="00A62993">
        <w:rPr>
          <w:rFonts w:ascii="Arial" w:hAnsi="Arial" w:cs="Arial"/>
        </w:rPr>
        <w:t xml:space="preserve"> and no SCI</w:t>
      </w:r>
      <w:r w:rsidR="004662E7" w:rsidRPr="00A62993">
        <w:rPr>
          <w:rFonts w:ascii="Arial" w:hAnsi="Arial" w:cs="Arial"/>
        </w:rPr>
        <w:t>s</w:t>
      </w:r>
      <w:r w:rsidRPr="00A62993">
        <w:rPr>
          <w:rFonts w:ascii="Arial" w:hAnsi="Arial" w:cs="Arial"/>
        </w:rPr>
        <w:t>; this approach effectively allowed the inclusion of all covariates previously identified as a risk factor for SCI (age, sex, baseline hemoglobin level, systolic blood pressure and reticulocyte count).</w:t>
      </w:r>
    </w:p>
    <w:p w14:paraId="6896189B" w14:textId="77777777" w:rsidR="004A5E36" w:rsidRPr="00A62993" w:rsidRDefault="004A5E36" w:rsidP="004A5E36">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Arial" w:eastAsia="Times New Roman" w:hAnsi="Arial" w:cs="Arial"/>
        </w:rPr>
      </w:pPr>
    </w:p>
    <w:p w14:paraId="613AD8A9" w14:textId="77777777" w:rsidR="001E70CD" w:rsidRPr="00A62993" w:rsidRDefault="001E70CD">
      <w:pPr>
        <w:rPr>
          <w:rFonts w:ascii="Arial" w:eastAsia="Times New Roman" w:hAnsi="Arial" w:cs="Arial"/>
          <w:b/>
        </w:rPr>
      </w:pPr>
      <w:r w:rsidRPr="00A62993">
        <w:rPr>
          <w:rFonts w:ascii="Arial" w:eastAsia="Times New Roman" w:hAnsi="Arial" w:cs="Arial"/>
          <w:b/>
        </w:rPr>
        <w:br w:type="page"/>
      </w:r>
    </w:p>
    <w:p w14:paraId="2996A9E1" w14:textId="27A3B93C" w:rsidR="004A5E36" w:rsidRPr="00A62993" w:rsidRDefault="004A5E36" w:rsidP="008B1704">
      <w:pPr>
        <w:pBdr>
          <w:bottom w:val="single" w:sz="4" w:space="2" w:color="auto"/>
        </w:pBd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Arial" w:eastAsia="Times New Roman" w:hAnsi="Arial" w:cs="Arial"/>
          <w:b/>
        </w:rPr>
      </w:pPr>
      <w:r w:rsidRPr="00A62993">
        <w:rPr>
          <w:rFonts w:ascii="Arial" w:eastAsia="Times New Roman" w:hAnsi="Arial" w:cs="Arial"/>
          <w:b/>
        </w:rPr>
        <w:lastRenderedPageBreak/>
        <w:t xml:space="preserve">Table </w:t>
      </w:r>
      <w:r w:rsidR="008D1055" w:rsidRPr="00A62993">
        <w:rPr>
          <w:rFonts w:ascii="Arial" w:eastAsia="Times New Roman" w:hAnsi="Arial" w:cs="Arial"/>
          <w:b/>
        </w:rPr>
        <w:t>4</w:t>
      </w:r>
      <w:r w:rsidRPr="00A62993">
        <w:rPr>
          <w:rFonts w:ascii="Arial" w:eastAsia="Times New Roman" w:hAnsi="Arial" w:cs="Arial"/>
          <w:b/>
        </w:rPr>
        <w:t xml:space="preserve">. New </w:t>
      </w:r>
      <w:r w:rsidR="008C41FC" w:rsidRPr="00A62993">
        <w:rPr>
          <w:rFonts w:ascii="Arial" w:eastAsia="Times New Roman" w:hAnsi="Arial" w:cs="Arial"/>
          <w:b/>
        </w:rPr>
        <w:t>o</w:t>
      </w:r>
      <w:r w:rsidRPr="00A62993">
        <w:rPr>
          <w:rFonts w:ascii="Arial" w:eastAsia="Times New Roman" w:hAnsi="Arial" w:cs="Arial"/>
          <w:b/>
        </w:rPr>
        <w:t xml:space="preserve">nset </w:t>
      </w:r>
      <w:r w:rsidR="008C41FC" w:rsidRPr="00A62993">
        <w:rPr>
          <w:rFonts w:ascii="Arial" w:eastAsia="Times New Roman" w:hAnsi="Arial" w:cs="Arial"/>
          <w:b/>
        </w:rPr>
        <w:t>s</w:t>
      </w:r>
      <w:r w:rsidRPr="00A62993">
        <w:rPr>
          <w:rFonts w:ascii="Arial" w:eastAsia="Times New Roman" w:hAnsi="Arial" w:cs="Arial"/>
          <w:b/>
        </w:rPr>
        <w:t xml:space="preserve">eizures and </w:t>
      </w:r>
      <w:r w:rsidR="008C41FC" w:rsidRPr="00A62993">
        <w:rPr>
          <w:rFonts w:ascii="Arial" w:eastAsia="Times New Roman" w:hAnsi="Arial" w:cs="Arial"/>
          <w:b/>
        </w:rPr>
        <w:t>r</w:t>
      </w:r>
      <w:r w:rsidRPr="00A62993">
        <w:rPr>
          <w:rFonts w:ascii="Arial" w:eastAsia="Times New Roman" w:hAnsi="Arial" w:cs="Arial"/>
          <w:b/>
        </w:rPr>
        <w:t xml:space="preserve">elationship to </w:t>
      </w:r>
      <w:r w:rsidR="008C41FC" w:rsidRPr="00A62993">
        <w:rPr>
          <w:rFonts w:ascii="Arial" w:eastAsia="Times New Roman" w:hAnsi="Arial" w:cs="Arial"/>
          <w:b/>
        </w:rPr>
        <w:t>b</w:t>
      </w:r>
      <w:r w:rsidRPr="00A62993">
        <w:rPr>
          <w:rFonts w:ascii="Arial" w:eastAsia="Times New Roman" w:hAnsi="Arial" w:cs="Arial"/>
          <w:b/>
        </w:rPr>
        <w:t xml:space="preserve">rain </w:t>
      </w:r>
      <w:r w:rsidR="008C41FC" w:rsidRPr="00A62993">
        <w:rPr>
          <w:rFonts w:ascii="Arial" w:eastAsia="Times New Roman" w:hAnsi="Arial" w:cs="Arial"/>
          <w:b/>
        </w:rPr>
        <w:t>i</w:t>
      </w:r>
      <w:r w:rsidRPr="00A62993">
        <w:rPr>
          <w:rFonts w:ascii="Arial" w:eastAsia="Times New Roman" w:hAnsi="Arial" w:cs="Arial"/>
          <w:b/>
        </w:rPr>
        <w:t xml:space="preserve">njury </w:t>
      </w:r>
      <w:r w:rsidR="000C656A" w:rsidRPr="00A62993">
        <w:rPr>
          <w:rFonts w:ascii="Arial" w:eastAsia="Times New Roman" w:hAnsi="Arial" w:cs="Arial"/>
          <w:b/>
        </w:rPr>
        <w:t xml:space="preserve">in the </w:t>
      </w:r>
      <w:r w:rsidR="00A304EE">
        <w:rPr>
          <w:rFonts w:ascii="Arial" w:eastAsia="Times New Roman" w:hAnsi="Arial" w:cs="Arial"/>
          <w:b/>
        </w:rPr>
        <w:t>2</w:t>
      </w:r>
      <w:r w:rsidR="00A304EE" w:rsidRPr="00A62993">
        <w:rPr>
          <w:rFonts w:ascii="Arial" w:eastAsia="Times New Roman" w:hAnsi="Arial" w:cs="Arial"/>
          <w:b/>
        </w:rPr>
        <w:t xml:space="preserve"> </w:t>
      </w:r>
      <w:r w:rsidR="00A23E74" w:rsidRPr="00A62993">
        <w:rPr>
          <w:rFonts w:ascii="Arial" w:eastAsia="Times New Roman" w:hAnsi="Arial" w:cs="Arial"/>
          <w:b/>
        </w:rPr>
        <w:t>participants</w:t>
      </w:r>
    </w:p>
    <w:tbl>
      <w:tblPr>
        <w:tblStyle w:val="TableGrid"/>
        <w:tblW w:w="10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
        <w:gridCol w:w="1530"/>
        <w:gridCol w:w="2070"/>
        <w:gridCol w:w="2687"/>
        <w:gridCol w:w="2983"/>
      </w:tblGrid>
      <w:tr w:rsidR="004A5E36" w:rsidRPr="00A62993" w14:paraId="18FC74AF" w14:textId="77777777" w:rsidTr="003C7836">
        <w:tc>
          <w:tcPr>
            <w:tcW w:w="1080" w:type="dxa"/>
            <w:tcBorders>
              <w:bottom w:val="single" w:sz="4" w:space="0" w:color="auto"/>
            </w:tcBorders>
          </w:tcPr>
          <w:p w14:paraId="560D85B0" w14:textId="2F87F741" w:rsidR="00F373E8" w:rsidRPr="002E6775" w:rsidRDefault="00F373E8" w:rsidP="00F373E8">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Arial" w:eastAsia="Times New Roman" w:hAnsi="Arial" w:cs="Arial"/>
              </w:rPr>
            </w:pPr>
            <w:r w:rsidRPr="002E6775">
              <w:rPr>
                <w:rFonts w:ascii="Arial" w:eastAsia="Times New Roman" w:hAnsi="Arial" w:cs="Arial"/>
              </w:rPr>
              <w:t xml:space="preserve">Age </w:t>
            </w:r>
          </w:p>
          <w:p w14:paraId="13FFF874" w14:textId="54838EE3" w:rsidR="004A5E36" w:rsidRPr="002E6775" w:rsidRDefault="00F373E8" w:rsidP="00F373E8">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Arial" w:eastAsia="Times New Roman" w:hAnsi="Arial" w:cs="Arial"/>
              </w:rPr>
            </w:pPr>
            <w:r w:rsidRPr="002E6775">
              <w:rPr>
                <w:rFonts w:ascii="Arial" w:eastAsia="Times New Roman" w:hAnsi="Arial" w:cs="Arial"/>
              </w:rPr>
              <w:t>(years)</w:t>
            </w:r>
          </w:p>
        </w:tc>
        <w:tc>
          <w:tcPr>
            <w:tcW w:w="1530" w:type="dxa"/>
            <w:tcBorders>
              <w:bottom w:val="single" w:sz="4" w:space="0" w:color="auto"/>
            </w:tcBorders>
          </w:tcPr>
          <w:p w14:paraId="5DEB3A34" w14:textId="77777777" w:rsidR="004A5E36" w:rsidRPr="002E6775" w:rsidRDefault="004A5E36" w:rsidP="0075408C">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Arial" w:eastAsia="Times New Roman" w:hAnsi="Arial" w:cs="Arial"/>
              </w:rPr>
            </w:pPr>
            <w:r w:rsidRPr="002E6775">
              <w:rPr>
                <w:rFonts w:ascii="Arial" w:eastAsia="Times New Roman" w:hAnsi="Arial" w:cs="Arial"/>
              </w:rPr>
              <w:t>Baseline MRI</w:t>
            </w:r>
          </w:p>
        </w:tc>
        <w:tc>
          <w:tcPr>
            <w:tcW w:w="2070" w:type="dxa"/>
            <w:tcBorders>
              <w:bottom w:val="single" w:sz="4" w:space="0" w:color="auto"/>
            </w:tcBorders>
          </w:tcPr>
          <w:p w14:paraId="2424C258" w14:textId="77777777" w:rsidR="004A5E36" w:rsidRPr="002E6775" w:rsidRDefault="004A5E36" w:rsidP="0075408C">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Arial" w:eastAsia="Times New Roman" w:hAnsi="Arial" w:cs="Arial"/>
              </w:rPr>
            </w:pPr>
            <w:r w:rsidRPr="002E6775">
              <w:rPr>
                <w:rFonts w:ascii="Arial" w:eastAsia="Times New Roman" w:hAnsi="Arial" w:cs="Arial"/>
              </w:rPr>
              <w:t>Baseline Neuro Exam*</w:t>
            </w:r>
          </w:p>
        </w:tc>
        <w:tc>
          <w:tcPr>
            <w:tcW w:w="2687" w:type="dxa"/>
            <w:tcBorders>
              <w:bottom w:val="single" w:sz="4" w:space="0" w:color="auto"/>
            </w:tcBorders>
          </w:tcPr>
          <w:p w14:paraId="31408190" w14:textId="77777777" w:rsidR="004A5E36" w:rsidRPr="002E6775" w:rsidRDefault="004A5E36" w:rsidP="0075408C">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Arial" w:eastAsia="Times New Roman" w:hAnsi="Arial" w:cs="Arial"/>
              </w:rPr>
            </w:pPr>
            <w:r w:rsidRPr="002E6775">
              <w:rPr>
                <w:rFonts w:ascii="Arial" w:eastAsia="Times New Roman" w:hAnsi="Arial" w:cs="Arial"/>
              </w:rPr>
              <w:t>New Brain Injury Present at time of seizure</w:t>
            </w:r>
          </w:p>
        </w:tc>
        <w:tc>
          <w:tcPr>
            <w:tcW w:w="2983" w:type="dxa"/>
            <w:tcBorders>
              <w:bottom w:val="single" w:sz="4" w:space="0" w:color="auto"/>
            </w:tcBorders>
          </w:tcPr>
          <w:p w14:paraId="12B731C1" w14:textId="77777777" w:rsidR="004A5E36" w:rsidRPr="002E6775" w:rsidRDefault="004A5E36" w:rsidP="0075408C">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Arial" w:eastAsia="Times New Roman" w:hAnsi="Arial" w:cs="Arial"/>
              </w:rPr>
            </w:pPr>
            <w:r w:rsidRPr="002E6775">
              <w:rPr>
                <w:rFonts w:ascii="Arial" w:eastAsia="Times New Roman" w:hAnsi="Arial" w:cs="Arial"/>
              </w:rPr>
              <w:t>Seizure Type</w:t>
            </w:r>
          </w:p>
        </w:tc>
      </w:tr>
      <w:tr w:rsidR="004A5E36" w:rsidRPr="00A62993" w14:paraId="5FE86F23" w14:textId="77777777" w:rsidTr="003C7836">
        <w:tc>
          <w:tcPr>
            <w:tcW w:w="1080" w:type="dxa"/>
            <w:tcBorders>
              <w:top w:val="single" w:sz="4" w:space="0" w:color="auto"/>
            </w:tcBorders>
          </w:tcPr>
          <w:p w14:paraId="28152090" w14:textId="0E253F59" w:rsidR="004A5E36" w:rsidRPr="00A62993" w:rsidRDefault="00F373E8" w:rsidP="00F373E8">
            <w:pPr>
              <w:rPr>
                <w:rFonts w:ascii="Arial" w:eastAsia="Times New Roman" w:hAnsi="Arial" w:cs="Arial"/>
              </w:rPr>
            </w:pPr>
            <w:r w:rsidRPr="00A62993">
              <w:rPr>
                <w:rFonts w:ascii="Arial" w:eastAsia="Times New Roman" w:hAnsi="Arial" w:cs="Arial"/>
              </w:rPr>
              <w:t>11.01</w:t>
            </w:r>
          </w:p>
        </w:tc>
        <w:tc>
          <w:tcPr>
            <w:tcW w:w="1530" w:type="dxa"/>
            <w:tcBorders>
              <w:top w:val="single" w:sz="4" w:space="0" w:color="auto"/>
            </w:tcBorders>
          </w:tcPr>
          <w:p w14:paraId="4D8EF6A0" w14:textId="77777777" w:rsidR="004A5E36" w:rsidRPr="00A62993" w:rsidRDefault="004A5E36" w:rsidP="0075408C">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Arial" w:eastAsia="Times New Roman" w:hAnsi="Arial" w:cs="Arial"/>
              </w:rPr>
            </w:pPr>
            <w:r w:rsidRPr="00A62993">
              <w:rPr>
                <w:rFonts w:ascii="Arial" w:eastAsia="Times New Roman" w:hAnsi="Arial" w:cs="Arial"/>
              </w:rPr>
              <w:t>Bilateral old infarcts</w:t>
            </w:r>
          </w:p>
        </w:tc>
        <w:tc>
          <w:tcPr>
            <w:tcW w:w="2070" w:type="dxa"/>
            <w:tcBorders>
              <w:top w:val="single" w:sz="4" w:space="0" w:color="auto"/>
            </w:tcBorders>
          </w:tcPr>
          <w:p w14:paraId="00982874" w14:textId="50B12CCE" w:rsidR="004A5E36" w:rsidRPr="00A62993" w:rsidRDefault="004A5E36" w:rsidP="0075408C">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Arial" w:eastAsia="Times New Roman" w:hAnsi="Arial" w:cs="Arial"/>
              </w:rPr>
            </w:pPr>
            <w:r w:rsidRPr="00A62993">
              <w:rPr>
                <w:rFonts w:ascii="Arial" w:eastAsia="Times New Roman" w:hAnsi="Arial" w:cs="Arial"/>
              </w:rPr>
              <w:t xml:space="preserve">Abnormal, </w:t>
            </w:r>
            <w:r w:rsidR="003E67DA">
              <w:rPr>
                <w:rFonts w:ascii="Arial" w:eastAsia="Times New Roman" w:hAnsi="Arial" w:cs="Arial"/>
              </w:rPr>
              <w:t>sub</w:t>
            </w:r>
            <w:r w:rsidR="000C62D9">
              <w:rPr>
                <w:rFonts w:ascii="Arial" w:eastAsia="Times New Roman" w:hAnsi="Arial" w:cs="Arial"/>
              </w:rPr>
              <w:t>t</w:t>
            </w:r>
            <w:r w:rsidR="003E67DA">
              <w:rPr>
                <w:rFonts w:ascii="Arial" w:eastAsia="Times New Roman" w:hAnsi="Arial" w:cs="Arial"/>
              </w:rPr>
              <w:t xml:space="preserve">le </w:t>
            </w:r>
            <w:r w:rsidRPr="00A62993">
              <w:rPr>
                <w:rFonts w:ascii="Arial" w:eastAsia="Times New Roman" w:hAnsi="Arial" w:cs="Arial"/>
              </w:rPr>
              <w:t>hemiparesis*</w:t>
            </w:r>
          </w:p>
        </w:tc>
        <w:tc>
          <w:tcPr>
            <w:tcW w:w="2687" w:type="dxa"/>
            <w:tcBorders>
              <w:top w:val="single" w:sz="4" w:space="0" w:color="auto"/>
            </w:tcBorders>
          </w:tcPr>
          <w:p w14:paraId="685492D3" w14:textId="77777777" w:rsidR="004A5E36" w:rsidRPr="00A62993" w:rsidRDefault="004A5E36" w:rsidP="0075408C">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Arial" w:eastAsia="Times New Roman" w:hAnsi="Arial" w:cs="Arial"/>
              </w:rPr>
            </w:pPr>
            <w:r w:rsidRPr="00A62993">
              <w:rPr>
                <w:rFonts w:ascii="Arial" w:eastAsia="Times New Roman" w:hAnsi="Arial" w:cs="Arial"/>
              </w:rPr>
              <w:t>No</w:t>
            </w:r>
          </w:p>
        </w:tc>
        <w:tc>
          <w:tcPr>
            <w:tcW w:w="2983" w:type="dxa"/>
            <w:tcBorders>
              <w:top w:val="single" w:sz="4" w:space="0" w:color="auto"/>
            </w:tcBorders>
          </w:tcPr>
          <w:p w14:paraId="0F919AB3" w14:textId="77777777" w:rsidR="004A5E36" w:rsidRPr="00A62993" w:rsidRDefault="004A5E36" w:rsidP="0075408C">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Arial" w:eastAsia="Times New Roman" w:hAnsi="Arial" w:cs="Arial"/>
              </w:rPr>
            </w:pPr>
            <w:r w:rsidRPr="00A62993">
              <w:rPr>
                <w:rFonts w:ascii="Arial" w:eastAsia="Times New Roman" w:hAnsi="Arial" w:cs="Arial"/>
              </w:rPr>
              <w:t>Unclear, “tonic clonic”</w:t>
            </w:r>
          </w:p>
        </w:tc>
      </w:tr>
      <w:tr w:rsidR="004A5E36" w:rsidRPr="00A62993" w14:paraId="2C4EE047" w14:textId="77777777" w:rsidTr="003C7836">
        <w:tc>
          <w:tcPr>
            <w:tcW w:w="1080" w:type="dxa"/>
            <w:tcBorders>
              <w:bottom w:val="single" w:sz="4" w:space="0" w:color="auto"/>
            </w:tcBorders>
          </w:tcPr>
          <w:p w14:paraId="380A6F9A" w14:textId="6F6A73D5" w:rsidR="004A5E36" w:rsidRPr="00A62993" w:rsidRDefault="00F373E8" w:rsidP="00F373E8">
            <w:pPr>
              <w:rPr>
                <w:rFonts w:ascii="Arial" w:eastAsia="Times New Roman" w:hAnsi="Arial" w:cs="Arial"/>
              </w:rPr>
            </w:pPr>
            <w:r w:rsidRPr="00A62993">
              <w:rPr>
                <w:rFonts w:ascii="Arial" w:hAnsi="Arial" w:cs="Arial"/>
                <w:color w:val="000000"/>
              </w:rPr>
              <w:t>8.33</w:t>
            </w:r>
          </w:p>
        </w:tc>
        <w:tc>
          <w:tcPr>
            <w:tcW w:w="1530" w:type="dxa"/>
            <w:tcBorders>
              <w:bottom w:val="single" w:sz="4" w:space="0" w:color="auto"/>
            </w:tcBorders>
          </w:tcPr>
          <w:p w14:paraId="036830D4" w14:textId="442B3254" w:rsidR="004A5E36" w:rsidRPr="00A62993" w:rsidRDefault="004A5E36" w:rsidP="002118EF">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Arial" w:eastAsia="Times New Roman" w:hAnsi="Arial" w:cs="Arial"/>
              </w:rPr>
            </w:pPr>
            <w:r w:rsidRPr="00A62993">
              <w:rPr>
                <w:rFonts w:ascii="Arial" w:eastAsia="Times New Roman" w:hAnsi="Arial" w:cs="Arial"/>
              </w:rPr>
              <w:t>No</w:t>
            </w:r>
            <w:r w:rsidR="002118EF" w:rsidRPr="00A62993">
              <w:rPr>
                <w:rFonts w:ascii="Arial" w:eastAsia="Times New Roman" w:hAnsi="Arial" w:cs="Arial"/>
              </w:rPr>
              <w:t>rmal</w:t>
            </w:r>
          </w:p>
        </w:tc>
        <w:tc>
          <w:tcPr>
            <w:tcW w:w="2070" w:type="dxa"/>
            <w:tcBorders>
              <w:bottom w:val="single" w:sz="4" w:space="0" w:color="auto"/>
            </w:tcBorders>
          </w:tcPr>
          <w:p w14:paraId="4F25EC3D" w14:textId="77777777" w:rsidR="004A5E36" w:rsidRPr="00A62993" w:rsidRDefault="004A5E36" w:rsidP="0075408C">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Arial" w:eastAsia="Times New Roman" w:hAnsi="Arial" w:cs="Arial"/>
              </w:rPr>
            </w:pPr>
            <w:r w:rsidRPr="00A62993">
              <w:rPr>
                <w:rFonts w:ascii="Arial" w:eastAsia="Times New Roman" w:hAnsi="Arial" w:cs="Arial"/>
              </w:rPr>
              <w:t>Normal</w:t>
            </w:r>
          </w:p>
        </w:tc>
        <w:tc>
          <w:tcPr>
            <w:tcW w:w="2687" w:type="dxa"/>
            <w:tcBorders>
              <w:bottom w:val="single" w:sz="4" w:space="0" w:color="auto"/>
            </w:tcBorders>
          </w:tcPr>
          <w:p w14:paraId="7CE4B4FA" w14:textId="77777777" w:rsidR="004A5E36" w:rsidRPr="00A62993" w:rsidRDefault="004A5E36" w:rsidP="0075408C">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Arial" w:eastAsia="Times New Roman" w:hAnsi="Arial" w:cs="Arial"/>
              </w:rPr>
            </w:pPr>
            <w:r w:rsidRPr="00A62993">
              <w:rPr>
                <w:rFonts w:ascii="Arial" w:eastAsia="Times New Roman" w:hAnsi="Arial" w:cs="Arial"/>
              </w:rPr>
              <w:t>Yes. New SCI since screening MRI, not acute</w:t>
            </w:r>
          </w:p>
        </w:tc>
        <w:tc>
          <w:tcPr>
            <w:tcW w:w="2983" w:type="dxa"/>
            <w:tcBorders>
              <w:bottom w:val="single" w:sz="4" w:space="0" w:color="auto"/>
            </w:tcBorders>
          </w:tcPr>
          <w:p w14:paraId="6CFFCC56" w14:textId="77777777" w:rsidR="004A5E36" w:rsidRPr="00A62993" w:rsidRDefault="004A5E36" w:rsidP="0075408C">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Arial" w:eastAsia="Times New Roman" w:hAnsi="Arial" w:cs="Arial"/>
              </w:rPr>
            </w:pPr>
            <w:r w:rsidRPr="000C62D9">
              <w:rPr>
                <w:rFonts w:ascii="Arial" w:eastAsia="Times New Roman" w:hAnsi="Arial" w:cs="Arial"/>
              </w:rPr>
              <w:t>Generalized</w:t>
            </w:r>
          </w:p>
        </w:tc>
      </w:tr>
    </w:tbl>
    <w:p w14:paraId="68FEBFF5" w14:textId="166D7648" w:rsidR="004A5E36" w:rsidRPr="00A62993" w:rsidRDefault="004A5E36" w:rsidP="004A5E36">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Arial" w:eastAsia="Times New Roman" w:hAnsi="Arial" w:cs="Arial"/>
        </w:rPr>
      </w:pPr>
      <w:r w:rsidRPr="00A62993">
        <w:rPr>
          <w:rFonts w:ascii="Arial" w:eastAsia="Times New Roman" w:hAnsi="Arial" w:cs="Arial"/>
        </w:rPr>
        <w:t>*Th</w:t>
      </w:r>
      <w:r w:rsidR="00CC2D86" w:rsidRPr="00A62993">
        <w:rPr>
          <w:rFonts w:ascii="Arial" w:eastAsia="Times New Roman" w:hAnsi="Arial" w:cs="Arial"/>
        </w:rPr>
        <w:t>is</w:t>
      </w:r>
      <w:r w:rsidRPr="00A62993">
        <w:rPr>
          <w:rFonts w:ascii="Arial" w:eastAsia="Times New Roman" w:hAnsi="Arial" w:cs="Arial"/>
        </w:rPr>
        <w:t xml:space="preserve"> child</w:t>
      </w:r>
      <w:r w:rsidR="00CC2D86" w:rsidRPr="00A62993">
        <w:rPr>
          <w:rFonts w:ascii="Arial" w:eastAsia="Times New Roman" w:hAnsi="Arial" w:cs="Arial"/>
        </w:rPr>
        <w:t xml:space="preserve"> was</w:t>
      </w:r>
      <w:r w:rsidRPr="00A62993">
        <w:rPr>
          <w:rFonts w:ascii="Arial" w:eastAsia="Times New Roman" w:hAnsi="Arial" w:cs="Arial"/>
        </w:rPr>
        <w:t xml:space="preserve"> felt to have a normal neurological exam</w:t>
      </w:r>
      <w:r w:rsidR="00AF1F20" w:rsidRPr="00A62993">
        <w:rPr>
          <w:rFonts w:ascii="Arial" w:eastAsia="Times New Roman" w:hAnsi="Arial" w:cs="Arial"/>
        </w:rPr>
        <w:t>ination</w:t>
      </w:r>
      <w:r w:rsidRPr="00A62993">
        <w:rPr>
          <w:rFonts w:ascii="Arial" w:eastAsia="Times New Roman" w:hAnsi="Arial" w:cs="Arial"/>
        </w:rPr>
        <w:t xml:space="preserve"> according to their hematologist prior to screening MRI. </w:t>
      </w:r>
      <w:r w:rsidR="00CC2D86" w:rsidRPr="00A62993">
        <w:rPr>
          <w:rFonts w:ascii="Arial" w:eastAsia="Times New Roman" w:hAnsi="Arial" w:cs="Arial"/>
        </w:rPr>
        <w:t>The child</w:t>
      </w:r>
      <w:r w:rsidRPr="00A62993">
        <w:rPr>
          <w:rFonts w:ascii="Arial" w:eastAsia="Times New Roman" w:hAnsi="Arial" w:cs="Arial"/>
        </w:rPr>
        <w:t xml:space="preserve"> then had </w:t>
      </w:r>
      <w:r w:rsidR="007B69BC" w:rsidRPr="00A62993">
        <w:rPr>
          <w:rFonts w:ascii="Arial" w:eastAsia="Times New Roman" w:hAnsi="Arial" w:cs="Arial"/>
        </w:rPr>
        <w:t xml:space="preserve">a </w:t>
      </w:r>
      <w:r w:rsidRPr="00A62993">
        <w:rPr>
          <w:rFonts w:ascii="Arial" w:eastAsia="Times New Roman" w:hAnsi="Arial" w:cs="Arial"/>
        </w:rPr>
        <w:t>standardized neurological exam</w:t>
      </w:r>
      <w:r w:rsidR="00AF1F20" w:rsidRPr="00A62993">
        <w:rPr>
          <w:rFonts w:ascii="Arial" w:eastAsia="Times New Roman" w:hAnsi="Arial" w:cs="Arial"/>
        </w:rPr>
        <w:t>ination</w:t>
      </w:r>
      <w:r w:rsidRPr="00A62993">
        <w:rPr>
          <w:rFonts w:ascii="Arial" w:eastAsia="Times New Roman" w:hAnsi="Arial" w:cs="Arial"/>
        </w:rPr>
        <w:t xml:space="preserve"> by a study pediatric neurologist that noted abnormalities </w:t>
      </w:r>
      <w:r w:rsidR="00B779A4" w:rsidRPr="00A62993">
        <w:rPr>
          <w:rFonts w:ascii="Arial" w:eastAsia="Times New Roman" w:hAnsi="Arial" w:cs="Arial"/>
        </w:rPr>
        <w:t xml:space="preserve">of a </w:t>
      </w:r>
      <w:r w:rsidRPr="00A62993">
        <w:rPr>
          <w:rFonts w:ascii="Arial" w:eastAsia="Times New Roman" w:hAnsi="Arial" w:cs="Arial"/>
        </w:rPr>
        <w:t>subtle hemiparesis.</w:t>
      </w:r>
    </w:p>
    <w:p w14:paraId="101714BD" w14:textId="77777777" w:rsidR="004A5E36" w:rsidRPr="00A62993" w:rsidRDefault="004A5E36" w:rsidP="004A5E36">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Arial" w:eastAsia="Times New Roman" w:hAnsi="Arial" w:cs="Arial"/>
          <w:b/>
        </w:rPr>
      </w:pPr>
    </w:p>
    <w:p w14:paraId="60835E5D" w14:textId="77777777" w:rsidR="004A5E36" w:rsidRPr="00A62993" w:rsidRDefault="004A5E36" w:rsidP="004A5E36">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Arial" w:eastAsia="Times New Roman" w:hAnsi="Arial" w:cs="Arial"/>
        </w:rPr>
      </w:pPr>
    </w:p>
    <w:p w14:paraId="2AC80F78" w14:textId="77777777" w:rsidR="004A5E36" w:rsidRPr="00A62993" w:rsidRDefault="004A5E36" w:rsidP="004A5E36">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Arial" w:eastAsia="Times New Roman" w:hAnsi="Arial" w:cs="Arial"/>
        </w:rPr>
      </w:pPr>
    </w:p>
    <w:p w14:paraId="580647D5" w14:textId="77777777" w:rsidR="00911FF0" w:rsidRPr="00A62993" w:rsidRDefault="004A5E36" w:rsidP="003A7C4F">
      <w:pPr>
        <w:rPr>
          <w:rFonts w:ascii="Arial" w:eastAsia="Times New Roman" w:hAnsi="Arial" w:cs="Arial"/>
          <w:b/>
          <w:u w:val="single"/>
        </w:rPr>
      </w:pPr>
      <w:r w:rsidRPr="00A62993">
        <w:rPr>
          <w:rFonts w:ascii="Arial" w:eastAsia="Times New Roman" w:hAnsi="Arial" w:cs="Arial"/>
          <w:b/>
        </w:rPr>
        <w:br w:type="page"/>
      </w:r>
      <w:r w:rsidR="00C57459" w:rsidRPr="00A62993">
        <w:rPr>
          <w:rFonts w:ascii="Arial" w:eastAsia="Times New Roman" w:hAnsi="Arial" w:cs="Arial"/>
          <w:b/>
          <w:u w:val="single"/>
        </w:rPr>
        <w:lastRenderedPageBreak/>
        <w:t>Figure Legends</w:t>
      </w:r>
    </w:p>
    <w:p w14:paraId="03FE9D09" w14:textId="77777777" w:rsidR="007B69BC" w:rsidRPr="00A62993" w:rsidRDefault="007B69BC" w:rsidP="003A7C4F">
      <w:pPr>
        <w:rPr>
          <w:rFonts w:ascii="Arial" w:eastAsia="Times New Roman" w:hAnsi="Arial" w:cs="Arial"/>
          <w:b/>
          <w:u w:val="single"/>
        </w:rPr>
      </w:pPr>
    </w:p>
    <w:p w14:paraId="7CF35F5D" w14:textId="51DB0723" w:rsidR="00E60282" w:rsidRPr="00A62993" w:rsidRDefault="00C57459" w:rsidP="00390AD8">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Arial" w:eastAsia="Times New Roman" w:hAnsi="Arial" w:cs="Arial"/>
        </w:rPr>
      </w:pPr>
      <w:r w:rsidRPr="00A62993">
        <w:rPr>
          <w:rFonts w:ascii="Arial" w:eastAsia="Times New Roman" w:hAnsi="Arial" w:cs="Arial"/>
          <w:b/>
        </w:rPr>
        <w:t xml:space="preserve">Figure </w:t>
      </w:r>
      <w:r w:rsidR="00844488" w:rsidRPr="00A62993">
        <w:rPr>
          <w:rFonts w:ascii="Arial" w:eastAsia="Times New Roman" w:hAnsi="Arial" w:cs="Arial"/>
          <w:b/>
        </w:rPr>
        <w:t>1</w:t>
      </w:r>
      <w:r w:rsidRPr="00A62993">
        <w:rPr>
          <w:rFonts w:ascii="Arial" w:eastAsia="Times New Roman" w:hAnsi="Arial" w:cs="Arial"/>
          <w:b/>
        </w:rPr>
        <w:t>.</w:t>
      </w:r>
      <w:r w:rsidR="00862853" w:rsidRPr="00A62993">
        <w:rPr>
          <w:rFonts w:ascii="Arial" w:eastAsia="Times New Roman" w:hAnsi="Arial" w:cs="Arial"/>
          <w:b/>
        </w:rPr>
        <w:t xml:space="preserve"> </w:t>
      </w:r>
      <w:r w:rsidR="00CF1703" w:rsidRPr="00A62993">
        <w:rPr>
          <w:rFonts w:ascii="Arial" w:eastAsia="Times New Roman" w:hAnsi="Arial" w:cs="Arial"/>
          <w:b/>
        </w:rPr>
        <w:t xml:space="preserve">Study Flow Diagram. </w:t>
      </w:r>
      <w:r w:rsidR="00CF1703" w:rsidRPr="00A62993">
        <w:rPr>
          <w:rFonts w:ascii="Arial" w:eastAsia="Times New Roman" w:hAnsi="Arial" w:cs="Arial"/>
        </w:rPr>
        <w:t xml:space="preserve">The diagram </w:t>
      </w:r>
      <w:r w:rsidR="00E60282" w:rsidRPr="00A62993">
        <w:rPr>
          <w:rFonts w:ascii="Arial" w:eastAsia="Times New Roman" w:hAnsi="Arial" w:cs="Arial"/>
        </w:rPr>
        <w:t xml:space="preserve">shows study participants from </w:t>
      </w:r>
      <w:r w:rsidR="00C94D1C" w:rsidRPr="00A62993">
        <w:rPr>
          <w:rFonts w:ascii="Arial" w:eastAsia="Times New Roman" w:hAnsi="Arial" w:cs="Arial"/>
        </w:rPr>
        <w:t>Silent Cerebral Infarct Trial depicting the number of participants initially</w:t>
      </w:r>
      <w:r w:rsidR="00CF1703" w:rsidRPr="00A62993">
        <w:rPr>
          <w:rFonts w:ascii="Arial" w:eastAsia="Times New Roman" w:hAnsi="Arial" w:cs="Arial"/>
        </w:rPr>
        <w:t xml:space="preserve"> screen</w:t>
      </w:r>
      <w:r w:rsidR="00C94D1C" w:rsidRPr="00A62993">
        <w:rPr>
          <w:rFonts w:ascii="Arial" w:eastAsia="Times New Roman" w:hAnsi="Arial" w:cs="Arial"/>
        </w:rPr>
        <w:t xml:space="preserve">ed for silent cerebral infarct and those not randomly allocated but followed prospectively and receiving standard care. </w:t>
      </w:r>
    </w:p>
    <w:p w14:paraId="1F9E7084" w14:textId="3AF2CE5B" w:rsidR="003B4FF7" w:rsidRPr="00A62993" w:rsidRDefault="003B4FF7" w:rsidP="00390AD8">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Arial" w:eastAsia="Times New Roman" w:hAnsi="Arial" w:cs="Arial"/>
        </w:rPr>
      </w:pPr>
    </w:p>
    <w:p w14:paraId="0FE33AD9" w14:textId="26162CF3" w:rsidR="00844488" w:rsidRPr="00A62993" w:rsidRDefault="00844488" w:rsidP="00390AD8">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Arial" w:eastAsia="Times New Roman" w:hAnsi="Arial" w:cs="Arial"/>
        </w:rPr>
      </w:pPr>
      <w:r w:rsidRPr="00A62993">
        <w:rPr>
          <w:rFonts w:ascii="Arial" w:eastAsia="Times New Roman" w:hAnsi="Arial" w:cs="Arial"/>
          <w:b/>
        </w:rPr>
        <w:t>Figure 2. Kaplan-Meier Plot.</w:t>
      </w:r>
      <w:r w:rsidRPr="00A62993">
        <w:rPr>
          <w:rFonts w:ascii="Arial" w:eastAsia="Times New Roman" w:hAnsi="Arial" w:cs="Arial"/>
        </w:rPr>
        <w:t xml:space="preserve"> Time to first neurological event (stroke, seizure, transient ischemic attack TIA for children with normal transcranial Doppler ultrasound measurements (time averaged mean maximum velocity of &lt; 200 cm/second, non-imaging or &lt; 185 cm/second imaging technique) and with (n=68) and without silent cerebral infarct</w:t>
      </w:r>
      <w:r w:rsidR="004662E7" w:rsidRPr="00A62993">
        <w:rPr>
          <w:rFonts w:ascii="Arial" w:eastAsia="Times New Roman" w:hAnsi="Arial" w:cs="Arial"/>
        </w:rPr>
        <w:t>s</w:t>
      </w:r>
      <w:r w:rsidRPr="00A62993">
        <w:rPr>
          <w:rFonts w:ascii="Arial" w:eastAsia="Times New Roman" w:hAnsi="Arial" w:cs="Arial"/>
        </w:rPr>
        <w:t xml:space="preserve"> (SCI</w:t>
      </w:r>
      <w:r w:rsidR="004662E7" w:rsidRPr="00A62993">
        <w:rPr>
          <w:rFonts w:ascii="Arial" w:eastAsia="Times New Roman" w:hAnsi="Arial" w:cs="Arial"/>
        </w:rPr>
        <w:t>s</w:t>
      </w:r>
      <w:r w:rsidRPr="00A62993">
        <w:rPr>
          <w:rFonts w:ascii="Arial" w:eastAsia="Times New Roman" w:hAnsi="Arial" w:cs="Arial"/>
        </w:rPr>
        <w:t>) on MRI (n=353).</w:t>
      </w:r>
    </w:p>
    <w:p w14:paraId="12D3043D" w14:textId="77777777" w:rsidR="00844488" w:rsidRPr="00A62993" w:rsidRDefault="00844488" w:rsidP="00390AD8">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Arial" w:eastAsia="Times New Roman" w:hAnsi="Arial" w:cs="Arial"/>
        </w:rPr>
      </w:pPr>
    </w:p>
    <w:p w14:paraId="50589FA2" w14:textId="75B85F9B" w:rsidR="003B4FF7" w:rsidRDefault="003B4FF7" w:rsidP="00390AD8">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Arial" w:eastAsia="Times New Roman" w:hAnsi="Arial" w:cs="Arial"/>
        </w:rPr>
      </w:pPr>
      <w:r w:rsidRPr="00A62993">
        <w:rPr>
          <w:rFonts w:ascii="Arial" w:eastAsia="Times New Roman" w:hAnsi="Arial" w:cs="Arial"/>
          <w:b/>
        </w:rPr>
        <w:t>Figure 3.</w:t>
      </w:r>
      <w:r w:rsidRPr="00A62993">
        <w:rPr>
          <w:rFonts w:ascii="Arial" w:eastAsia="Times New Roman" w:hAnsi="Arial" w:cs="Arial"/>
        </w:rPr>
        <w:t xml:space="preserve"> </w:t>
      </w:r>
      <w:r w:rsidRPr="00A62993">
        <w:rPr>
          <w:rFonts w:ascii="Arial" w:eastAsia="Times New Roman" w:hAnsi="Arial" w:cs="Arial"/>
          <w:b/>
        </w:rPr>
        <w:t>Comparison of the incidence of new neurological events in different groups of children with SCA.</w:t>
      </w:r>
      <w:r w:rsidR="00216DA1" w:rsidRPr="00A62993">
        <w:rPr>
          <w:rFonts w:ascii="Arial" w:eastAsia="Times New Roman" w:hAnsi="Arial" w:cs="Arial"/>
        </w:rPr>
        <w:t xml:space="preserve"> </w:t>
      </w:r>
      <w:r w:rsidR="009D690E" w:rsidRPr="00A62993">
        <w:rPr>
          <w:rFonts w:ascii="Arial" w:eastAsia="Times New Roman" w:hAnsi="Arial" w:cs="Arial"/>
        </w:rPr>
        <w:t>In a hypothetical cohort of 1</w:t>
      </w:r>
      <w:r w:rsidR="00315778" w:rsidRPr="00A62993">
        <w:rPr>
          <w:rFonts w:ascii="Arial" w:eastAsia="Times New Roman" w:hAnsi="Arial" w:cs="Arial"/>
        </w:rPr>
        <w:t>,</w:t>
      </w:r>
      <w:r w:rsidR="009D690E" w:rsidRPr="00A62993">
        <w:rPr>
          <w:rFonts w:ascii="Arial" w:eastAsia="Times New Roman" w:hAnsi="Arial" w:cs="Arial"/>
        </w:rPr>
        <w:t>000 children followed for 3 years</w:t>
      </w:r>
      <w:r w:rsidR="00BA6F65" w:rsidRPr="00A62993">
        <w:rPr>
          <w:rFonts w:ascii="Arial" w:eastAsia="Times New Roman" w:hAnsi="Arial" w:cs="Arial"/>
        </w:rPr>
        <w:t>,</w:t>
      </w:r>
      <w:r w:rsidR="009D690E" w:rsidRPr="00A62993">
        <w:rPr>
          <w:rFonts w:ascii="Arial" w:eastAsia="Times New Roman" w:hAnsi="Arial" w:cs="Arial"/>
        </w:rPr>
        <w:t xml:space="preserve"> </w:t>
      </w:r>
      <w:r w:rsidR="000D5E5C" w:rsidRPr="00A62993">
        <w:rPr>
          <w:rFonts w:ascii="Arial" w:eastAsia="Times New Roman" w:hAnsi="Arial" w:cs="Arial"/>
        </w:rPr>
        <w:t xml:space="preserve">we report the cumulative number of </w:t>
      </w:r>
      <w:r w:rsidR="009D690E" w:rsidRPr="00A62993">
        <w:rPr>
          <w:rFonts w:ascii="Arial" w:eastAsia="Times New Roman" w:hAnsi="Arial" w:cs="Arial"/>
        </w:rPr>
        <w:t xml:space="preserve">new </w:t>
      </w:r>
      <w:r w:rsidR="00950A4F" w:rsidRPr="00A62993">
        <w:rPr>
          <w:rFonts w:ascii="Arial" w:eastAsia="Times New Roman" w:hAnsi="Arial" w:cs="Arial"/>
        </w:rPr>
        <w:t xml:space="preserve">neurological </w:t>
      </w:r>
      <w:r w:rsidR="009D690E" w:rsidRPr="00A62993">
        <w:rPr>
          <w:rFonts w:ascii="Arial" w:eastAsia="Times New Roman" w:hAnsi="Arial" w:cs="Arial"/>
        </w:rPr>
        <w:t>events</w:t>
      </w:r>
      <w:r w:rsidR="000D5E5C" w:rsidRPr="00A62993">
        <w:rPr>
          <w:rFonts w:ascii="Arial" w:eastAsia="Times New Roman" w:hAnsi="Arial" w:cs="Arial"/>
        </w:rPr>
        <w:t>.  W</w:t>
      </w:r>
      <w:r w:rsidR="009D690E" w:rsidRPr="00A62993">
        <w:rPr>
          <w:rFonts w:ascii="Arial" w:eastAsia="Times New Roman" w:hAnsi="Arial" w:cs="Arial"/>
        </w:rPr>
        <w:t xml:space="preserve">e </w:t>
      </w:r>
      <w:r w:rsidR="00950A4F" w:rsidRPr="00A62993">
        <w:rPr>
          <w:rFonts w:ascii="Arial" w:eastAsia="Times New Roman" w:hAnsi="Arial" w:cs="Arial"/>
        </w:rPr>
        <w:t>compared data from the current study to p</w:t>
      </w:r>
      <w:r w:rsidR="009D690E" w:rsidRPr="00A62993">
        <w:rPr>
          <w:rFonts w:ascii="Arial" w:eastAsia="Times New Roman" w:hAnsi="Arial" w:cs="Arial"/>
        </w:rPr>
        <w:t xml:space="preserve">ublished </w:t>
      </w:r>
      <w:r w:rsidR="00950A4F" w:rsidRPr="00A62993">
        <w:rPr>
          <w:rFonts w:ascii="Arial" w:eastAsia="Times New Roman" w:hAnsi="Arial" w:cs="Arial"/>
        </w:rPr>
        <w:t>stroke</w:t>
      </w:r>
      <w:r w:rsidR="009D690E" w:rsidRPr="00A62993">
        <w:rPr>
          <w:rFonts w:ascii="Arial" w:eastAsia="Times New Roman" w:hAnsi="Arial" w:cs="Arial"/>
        </w:rPr>
        <w:t xml:space="preserve"> rates </w:t>
      </w:r>
      <w:r w:rsidR="00AE2A66" w:rsidRPr="00A62993">
        <w:rPr>
          <w:rFonts w:ascii="Arial" w:eastAsia="Times New Roman" w:hAnsi="Arial" w:cs="Arial"/>
        </w:rPr>
        <w:t>from the STOP trial</w:t>
      </w:r>
      <w:r w:rsidR="00950A4F" w:rsidRPr="00A62993">
        <w:rPr>
          <w:rFonts w:ascii="Arial" w:eastAsia="Times New Roman" w:hAnsi="Arial" w:cs="Arial"/>
        </w:rPr>
        <w:t xml:space="preserve">, </w:t>
      </w:r>
      <w:r w:rsidR="00AE2A66" w:rsidRPr="00A62993">
        <w:rPr>
          <w:rFonts w:ascii="Arial" w:eastAsia="Times New Roman" w:hAnsi="Arial" w:cs="Arial"/>
        </w:rPr>
        <w:t xml:space="preserve">children with </w:t>
      </w:r>
      <w:r w:rsidR="000D5E5C" w:rsidRPr="00A62993">
        <w:rPr>
          <w:rFonts w:ascii="Arial" w:eastAsia="Times New Roman" w:hAnsi="Arial" w:cs="Arial"/>
        </w:rPr>
        <w:t xml:space="preserve">abnormal </w:t>
      </w:r>
      <w:r w:rsidR="00AE2A66" w:rsidRPr="00A62993">
        <w:rPr>
          <w:rFonts w:ascii="Arial" w:eastAsia="Times New Roman" w:hAnsi="Arial" w:cs="Arial"/>
        </w:rPr>
        <w:t>transcranial Doppler (TCD)</w:t>
      </w:r>
      <w:r w:rsidR="000D5E5C" w:rsidRPr="00A62993">
        <w:rPr>
          <w:rFonts w:ascii="Arial" w:eastAsia="Times New Roman" w:hAnsi="Arial" w:cs="Arial"/>
        </w:rPr>
        <w:t xml:space="preserve"> ultrasound </w:t>
      </w:r>
      <w:r w:rsidR="00C71FC9" w:rsidRPr="00A62993">
        <w:rPr>
          <w:rFonts w:ascii="Arial" w:eastAsia="Times New Roman" w:hAnsi="Arial" w:cs="Arial"/>
        </w:rPr>
        <w:t xml:space="preserve">measurement </w:t>
      </w:r>
      <w:r w:rsidR="000D5E5C" w:rsidRPr="00A62993">
        <w:rPr>
          <w:rFonts w:ascii="Arial" w:eastAsia="Times New Roman" w:hAnsi="Arial" w:cs="Arial"/>
        </w:rPr>
        <w:t>defined as:</w:t>
      </w:r>
      <w:r w:rsidR="00AE2A66" w:rsidRPr="00A62993">
        <w:rPr>
          <w:rFonts w:ascii="Arial" w:eastAsia="Times New Roman" w:hAnsi="Arial" w:cs="Arial"/>
        </w:rPr>
        <w:t xml:space="preserve"> </w:t>
      </w:r>
      <w:r w:rsidR="00AE2A66" w:rsidRPr="00A62993">
        <w:rPr>
          <w:rFonts w:ascii="Arial" w:hAnsi="Arial" w:cs="Arial"/>
        </w:rPr>
        <w:t xml:space="preserve">time averaged mean maximum velocity of </w:t>
      </w:r>
      <w:r w:rsidR="00AE2A66" w:rsidRPr="00A62993">
        <w:rPr>
          <w:rFonts w:ascii="Arial" w:hAnsi="Arial" w:cs="Arial"/>
          <w:u w:val="single"/>
        </w:rPr>
        <w:t>&gt;</w:t>
      </w:r>
      <w:r w:rsidR="00AE2A66" w:rsidRPr="00A62993">
        <w:rPr>
          <w:rFonts w:ascii="Arial" w:hAnsi="Arial" w:cs="Arial"/>
        </w:rPr>
        <w:t xml:space="preserve"> 200 cm/</w:t>
      </w:r>
      <w:r w:rsidR="001B1C1D" w:rsidRPr="00A62993">
        <w:rPr>
          <w:rFonts w:ascii="Arial" w:hAnsi="Arial" w:cs="Arial"/>
        </w:rPr>
        <w:t>second</w:t>
      </w:r>
      <w:r w:rsidR="001B1C1D" w:rsidRPr="00A62993">
        <w:rPr>
          <w:rFonts w:ascii="Arial" w:eastAsia="Times New Roman" w:hAnsi="Arial" w:cs="Arial"/>
        </w:rPr>
        <w:t>,</w:t>
      </w:r>
      <w:r w:rsidR="00AE2A66" w:rsidRPr="00A62993">
        <w:rPr>
          <w:rFonts w:ascii="Arial" w:eastAsia="Times New Roman" w:hAnsi="Arial" w:cs="Arial"/>
        </w:rPr>
        <w:t xml:space="preserve"> treated and not treated with regular blood transfusion therapy</w:t>
      </w:r>
      <w:r w:rsidR="00950A4F" w:rsidRPr="00A62993">
        <w:rPr>
          <w:rFonts w:ascii="Arial" w:eastAsia="Times New Roman" w:hAnsi="Arial" w:cs="Arial"/>
        </w:rPr>
        <w:t xml:space="preserve"> and to the stroke rate in general population of children</w:t>
      </w:r>
      <w:r w:rsidR="009D690E" w:rsidRPr="00A62993">
        <w:rPr>
          <w:rFonts w:ascii="Arial" w:eastAsia="Times New Roman" w:hAnsi="Arial" w:cs="Arial"/>
        </w:rPr>
        <w:t xml:space="preserve">. The figure depicts the </w:t>
      </w:r>
      <w:r w:rsidR="003C5F47" w:rsidRPr="00A62993">
        <w:rPr>
          <w:rFonts w:ascii="Arial" w:eastAsia="Times New Roman" w:hAnsi="Arial" w:cs="Arial"/>
        </w:rPr>
        <w:t xml:space="preserve">cumulative </w:t>
      </w:r>
      <w:r w:rsidR="002832C8" w:rsidRPr="00A62993">
        <w:rPr>
          <w:rFonts w:ascii="Arial" w:eastAsia="Times New Roman" w:hAnsi="Arial" w:cs="Arial"/>
        </w:rPr>
        <w:t>number of neurological events</w:t>
      </w:r>
      <w:r w:rsidR="00C870EF" w:rsidRPr="00A62993">
        <w:rPr>
          <w:rFonts w:ascii="Arial" w:eastAsia="Times New Roman" w:hAnsi="Arial" w:cs="Arial"/>
        </w:rPr>
        <w:t>;</w:t>
      </w:r>
      <w:r w:rsidR="002832C8" w:rsidRPr="00A62993">
        <w:rPr>
          <w:rFonts w:ascii="Arial" w:eastAsia="Times New Roman" w:hAnsi="Arial" w:cs="Arial"/>
        </w:rPr>
        <w:t xml:space="preserve"> </w:t>
      </w:r>
      <w:r w:rsidR="00BA6F65" w:rsidRPr="00A62993">
        <w:rPr>
          <w:rFonts w:ascii="Arial" w:eastAsia="Times New Roman" w:hAnsi="Arial" w:cs="Arial"/>
        </w:rPr>
        <w:t>all numbers are the cumulative events per 1,000 children followed for 3 years. The groups are</w:t>
      </w:r>
      <w:r w:rsidR="009D690E" w:rsidRPr="00A62993">
        <w:rPr>
          <w:rFonts w:ascii="Arial" w:eastAsia="Times New Roman" w:hAnsi="Arial" w:cs="Arial"/>
        </w:rPr>
        <w:t xml:space="preserve"> </w:t>
      </w:r>
      <w:r w:rsidR="003C5F47" w:rsidRPr="00A62993">
        <w:rPr>
          <w:rFonts w:ascii="Arial" w:eastAsia="Times New Roman" w:hAnsi="Arial" w:cs="Arial"/>
        </w:rPr>
        <w:t>(</w:t>
      </w:r>
      <w:r w:rsidR="002832C8" w:rsidRPr="00A62993">
        <w:rPr>
          <w:rFonts w:ascii="Arial" w:eastAsia="Times New Roman" w:hAnsi="Arial" w:cs="Arial"/>
        </w:rPr>
        <w:t>a</w:t>
      </w:r>
      <w:r w:rsidR="003C5F47" w:rsidRPr="00A62993">
        <w:rPr>
          <w:rFonts w:ascii="Arial" w:eastAsia="Times New Roman" w:hAnsi="Arial" w:cs="Arial"/>
        </w:rPr>
        <w:t xml:space="preserve">) </w:t>
      </w:r>
      <w:r w:rsidR="002832C8" w:rsidRPr="00A62993">
        <w:rPr>
          <w:rFonts w:ascii="Arial" w:eastAsia="Times New Roman" w:hAnsi="Arial" w:cs="Arial"/>
        </w:rPr>
        <w:t xml:space="preserve">abnormal </w:t>
      </w:r>
      <w:r w:rsidR="003C5F47" w:rsidRPr="00A62993">
        <w:rPr>
          <w:rFonts w:ascii="Arial" w:eastAsia="Times New Roman" w:hAnsi="Arial" w:cs="Arial"/>
        </w:rPr>
        <w:t>TCD</w:t>
      </w:r>
      <w:r w:rsidR="002D373C" w:rsidRPr="00A62993">
        <w:rPr>
          <w:rFonts w:ascii="Arial" w:eastAsia="Times New Roman" w:hAnsi="Arial" w:cs="Arial"/>
        </w:rPr>
        <w:t xml:space="preserve"> velocities</w:t>
      </w:r>
      <w:r w:rsidR="003C5F47" w:rsidRPr="00A62993">
        <w:rPr>
          <w:rFonts w:ascii="Arial" w:eastAsia="Times New Roman" w:hAnsi="Arial" w:cs="Arial"/>
        </w:rPr>
        <w:t xml:space="preserve">, </w:t>
      </w:r>
      <w:r w:rsidR="009D690E" w:rsidRPr="00A62993">
        <w:rPr>
          <w:rFonts w:ascii="Arial" w:eastAsia="Times New Roman" w:hAnsi="Arial" w:cs="Arial"/>
        </w:rPr>
        <w:t>no silent cerebral infarcts (SCI</w:t>
      </w:r>
      <w:r w:rsidR="004662E7" w:rsidRPr="00A62993">
        <w:rPr>
          <w:rFonts w:ascii="Arial" w:eastAsia="Times New Roman" w:hAnsi="Arial" w:cs="Arial"/>
        </w:rPr>
        <w:t>s</w:t>
      </w:r>
      <w:r w:rsidR="009D690E" w:rsidRPr="00A62993">
        <w:rPr>
          <w:rFonts w:ascii="Arial" w:eastAsia="Times New Roman" w:hAnsi="Arial" w:cs="Arial"/>
        </w:rPr>
        <w:t xml:space="preserve">) </w:t>
      </w:r>
      <w:r w:rsidR="003C5F47" w:rsidRPr="00A62993">
        <w:rPr>
          <w:rFonts w:ascii="Arial" w:eastAsia="Times New Roman" w:hAnsi="Arial" w:cs="Arial"/>
        </w:rPr>
        <w:t xml:space="preserve">not </w:t>
      </w:r>
      <w:r w:rsidR="009D690E" w:rsidRPr="00A62993">
        <w:rPr>
          <w:rFonts w:ascii="Arial" w:eastAsia="Times New Roman" w:hAnsi="Arial" w:cs="Arial"/>
        </w:rPr>
        <w:t>on blood transfusion</w:t>
      </w:r>
      <w:r w:rsidR="003C5F47" w:rsidRPr="00A62993">
        <w:rPr>
          <w:rFonts w:ascii="Arial" w:eastAsia="Times New Roman" w:hAnsi="Arial" w:cs="Arial"/>
        </w:rPr>
        <w:t xml:space="preserve"> – </w:t>
      </w:r>
      <w:r w:rsidR="002832C8" w:rsidRPr="00A62993">
        <w:rPr>
          <w:rFonts w:ascii="Arial" w:eastAsia="Times New Roman" w:hAnsi="Arial" w:cs="Arial"/>
        </w:rPr>
        <w:t xml:space="preserve">289 </w:t>
      </w:r>
      <w:r w:rsidR="00BA6F65" w:rsidRPr="00A62993">
        <w:rPr>
          <w:rFonts w:ascii="Arial" w:eastAsia="Times New Roman" w:hAnsi="Arial" w:cs="Arial"/>
        </w:rPr>
        <w:t>stroke</w:t>
      </w:r>
      <w:r w:rsidR="00315778" w:rsidRPr="00A62993">
        <w:rPr>
          <w:rFonts w:ascii="Arial" w:eastAsia="Times New Roman" w:hAnsi="Arial" w:cs="Arial"/>
        </w:rPr>
        <w:t xml:space="preserve"> </w:t>
      </w:r>
      <w:r w:rsidR="00BA6F65" w:rsidRPr="00A62993">
        <w:rPr>
          <w:rFonts w:ascii="Arial" w:eastAsia="Times New Roman" w:hAnsi="Arial" w:cs="Arial"/>
        </w:rPr>
        <w:t>events</w:t>
      </w:r>
      <w:r w:rsidR="003C5F47" w:rsidRPr="00A62993">
        <w:rPr>
          <w:rFonts w:ascii="Arial" w:eastAsia="Times New Roman" w:hAnsi="Arial" w:cs="Arial"/>
        </w:rPr>
        <w:t>,</w:t>
      </w:r>
      <w:hyperlink w:anchor="_ENREF_5" w:tooltip="Adams, 1998 #5" w:history="1">
        <w:r w:rsidR="00580DFE" w:rsidRPr="00A62993">
          <w:rPr>
            <w:rFonts w:ascii="Arial" w:eastAsia="Times New Roman" w:hAnsi="Arial" w:cs="Arial"/>
          </w:rPr>
          <w:fldChar w:fldCharType="begin">
            <w:fldData xml:space="preserve">PEVuZE5vdGU+PENpdGU+PEF1dGhvcj5BZGFtczwvQXV0aG9yPjxZZWFyPjE5OTg8L1llYXI+PFJl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</w:fldData>
          </w:fldChar>
        </w:r>
        <w:r w:rsidR="00580DFE">
          <w:rPr>
            <w:rFonts w:ascii="Arial" w:eastAsia="Times New Roman" w:hAnsi="Arial" w:cs="Arial"/>
          </w:rPr>
          <w:instrText xml:space="preserve"> ADDIN EN.CITE </w:instrText>
        </w:r>
        <w:r w:rsidR="00580DFE">
          <w:rPr>
            <w:rFonts w:ascii="Arial" w:eastAsia="Times New Roman" w:hAnsi="Arial" w:cs="Arial"/>
          </w:rPr>
          <w:fldChar w:fldCharType="begin">
            <w:fldData xml:space="preserve">PEVuZE5vdGU+PENpdGU+PEF1dGhvcj5BZGFtczwvQXV0aG9yPjxZZWFyPjE5OTg8L1llYXI+PFJl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</w:fldData>
          </w:fldChar>
        </w:r>
        <w:r w:rsidR="00580DFE">
          <w:rPr>
            <w:rFonts w:ascii="Arial" w:eastAsia="Times New Roman" w:hAnsi="Arial" w:cs="Arial"/>
          </w:rPr>
          <w:instrText xml:space="preserve"> ADDIN EN.CITE.DATA </w:instrText>
        </w:r>
        <w:r w:rsidR="00580DFE">
          <w:rPr>
            <w:rFonts w:ascii="Arial" w:eastAsia="Times New Roman" w:hAnsi="Arial" w:cs="Arial"/>
          </w:rPr>
        </w:r>
        <w:r w:rsidR="00580DFE">
          <w:rPr>
            <w:rFonts w:ascii="Arial" w:eastAsia="Times New Roman" w:hAnsi="Arial" w:cs="Arial"/>
          </w:rPr>
          <w:fldChar w:fldCharType="end"/>
        </w:r>
        <w:r w:rsidR="00580DFE" w:rsidRPr="00A62993">
          <w:rPr>
            <w:rFonts w:ascii="Arial" w:eastAsia="Times New Roman" w:hAnsi="Arial" w:cs="Arial"/>
          </w:rPr>
        </w:r>
        <w:r w:rsidR="00580DFE" w:rsidRPr="00A62993">
          <w:rPr>
            <w:rFonts w:ascii="Arial" w:eastAsia="Times New Roman" w:hAnsi="Arial" w:cs="Arial"/>
          </w:rPr>
          <w:fldChar w:fldCharType="separate"/>
        </w:r>
        <w:r w:rsidR="00580DFE" w:rsidRPr="00580DFE">
          <w:rPr>
            <w:rFonts w:ascii="Arial" w:eastAsia="Times New Roman" w:hAnsi="Arial" w:cs="Arial"/>
            <w:noProof/>
            <w:vertAlign w:val="superscript"/>
          </w:rPr>
          <w:t>5</w:t>
        </w:r>
        <w:r w:rsidR="00580DFE" w:rsidRPr="00A62993">
          <w:rPr>
            <w:rFonts w:ascii="Arial" w:eastAsia="Times New Roman" w:hAnsi="Arial" w:cs="Arial"/>
          </w:rPr>
          <w:fldChar w:fldCharType="end"/>
        </w:r>
      </w:hyperlink>
      <w:r w:rsidR="003C5F47" w:rsidRPr="00A62993">
        <w:rPr>
          <w:rFonts w:ascii="Arial" w:eastAsia="Times New Roman" w:hAnsi="Arial" w:cs="Arial"/>
        </w:rPr>
        <w:t xml:space="preserve"> (</w:t>
      </w:r>
      <w:r w:rsidR="002832C8" w:rsidRPr="00A62993">
        <w:rPr>
          <w:rFonts w:ascii="Arial" w:eastAsia="Times New Roman" w:hAnsi="Arial" w:cs="Arial"/>
        </w:rPr>
        <w:t>b</w:t>
      </w:r>
      <w:r w:rsidR="003C5F47" w:rsidRPr="00A62993">
        <w:rPr>
          <w:rFonts w:ascii="Arial" w:eastAsia="Times New Roman" w:hAnsi="Arial" w:cs="Arial"/>
        </w:rPr>
        <w:t>) normal TCD</w:t>
      </w:r>
      <w:r w:rsidR="002D373C" w:rsidRPr="00A62993">
        <w:rPr>
          <w:rFonts w:ascii="Arial" w:eastAsia="Times New Roman" w:hAnsi="Arial" w:cs="Arial"/>
        </w:rPr>
        <w:t xml:space="preserve"> velocities</w:t>
      </w:r>
      <w:r w:rsidR="003C5F47" w:rsidRPr="00A62993">
        <w:rPr>
          <w:rFonts w:ascii="Arial" w:eastAsia="Times New Roman" w:hAnsi="Arial" w:cs="Arial"/>
        </w:rPr>
        <w:t>, SCI</w:t>
      </w:r>
      <w:r w:rsidR="004662E7" w:rsidRPr="00A62993">
        <w:rPr>
          <w:rFonts w:ascii="Arial" w:eastAsia="Times New Roman" w:hAnsi="Arial" w:cs="Arial"/>
        </w:rPr>
        <w:t>s</w:t>
      </w:r>
      <w:r w:rsidR="003C5F47" w:rsidRPr="00A62993">
        <w:rPr>
          <w:rFonts w:ascii="Arial" w:eastAsia="Times New Roman" w:hAnsi="Arial" w:cs="Arial"/>
        </w:rPr>
        <w:t xml:space="preserve">, not on blood transfusion – </w:t>
      </w:r>
      <w:r w:rsidR="002832C8" w:rsidRPr="00A62993">
        <w:rPr>
          <w:rFonts w:ascii="Arial" w:eastAsia="Times New Roman" w:hAnsi="Arial" w:cs="Arial"/>
        </w:rPr>
        <w:t>50 events</w:t>
      </w:r>
      <w:r w:rsidR="00315778" w:rsidRPr="00A62993">
        <w:rPr>
          <w:rFonts w:ascii="Arial" w:eastAsia="Times New Roman" w:hAnsi="Arial" w:cs="Arial"/>
        </w:rPr>
        <w:t xml:space="preserve"> -</w:t>
      </w:r>
      <w:r w:rsidR="003C5F47" w:rsidRPr="00A62993">
        <w:rPr>
          <w:rFonts w:ascii="Arial" w:eastAsia="Times New Roman" w:hAnsi="Arial" w:cs="Arial"/>
        </w:rPr>
        <w:t>current study</w:t>
      </w:r>
      <w:r w:rsidR="002E6775">
        <w:rPr>
          <w:rFonts w:ascii="Arial" w:eastAsia="Times New Roman" w:hAnsi="Arial" w:cs="Arial"/>
        </w:rPr>
        <w:t>,</w:t>
      </w:r>
      <w:r w:rsidR="00950A4F" w:rsidRPr="00A62993">
        <w:rPr>
          <w:rFonts w:ascii="Arial" w:eastAsia="Times New Roman" w:hAnsi="Arial" w:cs="Arial"/>
        </w:rPr>
        <w:t xml:space="preserve"> events are stroke, TIA and seizure</w:t>
      </w:r>
      <w:r w:rsidR="003C5F47" w:rsidRPr="00A62993">
        <w:rPr>
          <w:rFonts w:ascii="Arial" w:eastAsia="Times New Roman" w:hAnsi="Arial" w:cs="Arial"/>
        </w:rPr>
        <w:t>, (</w:t>
      </w:r>
      <w:r w:rsidR="002832C8" w:rsidRPr="00A62993">
        <w:rPr>
          <w:rFonts w:ascii="Arial" w:eastAsia="Times New Roman" w:hAnsi="Arial" w:cs="Arial"/>
        </w:rPr>
        <w:t>c</w:t>
      </w:r>
      <w:r w:rsidR="003C5F47" w:rsidRPr="00A62993">
        <w:rPr>
          <w:rFonts w:ascii="Arial" w:eastAsia="Times New Roman" w:hAnsi="Arial" w:cs="Arial"/>
        </w:rPr>
        <w:t xml:space="preserve">) </w:t>
      </w:r>
      <w:r w:rsidR="002832C8" w:rsidRPr="00A62993">
        <w:rPr>
          <w:rFonts w:ascii="Arial" w:eastAsia="Times New Roman" w:hAnsi="Arial" w:cs="Arial"/>
        </w:rPr>
        <w:t xml:space="preserve">abnormal </w:t>
      </w:r>
      <w:r w:rsidR="003C5F47" w:rsidRPr="00A62993">
        <w:rPr>
          <w:rFonts w:ascii="Arial" w:eastAsia="Times New Roman" w:hAnsi="Arial" w:cs="Arial"/>
        </w:rPr>
        <w:t xml:space="preserve">TCD, no SCI, on blood transfusion </w:t>
      </w:r>
      <w:r w:rsidR="002E6775">
        <w:rPr>
          <w:rFonts w:ascii="Arial" w:eastAsia="Times New Roman" w:hAnsi="Arial" w:cs="Arial"/>
        </w:rPr>
        <w:t xml:space="preserve">- </w:t>
      </w:r>
      <w:r w:rsidR="00A57488" w:rsidRPr="00A62993">
        <w:rPr>
          <w:rFonts w:ascii="Arial" w:eastAsia="Times New Roman" w:hAnsi="Arial" w:cs="Arial"/>
        </w:rPr>
        <w:t>27</w:t>
      </w:r>
      <w:r w:rsidR="00315778" w:rsidRPr="00A62993">
        <w:rPr>
          <w:rFonts w:ascii="Arial" w:eastAsia="Times New Roman" w:hAnsi="Arial" w:cs="Arial"/>
        </w:rPr>
        <w:t xml:space="preserve"> </w:t>
      </w:r>
      <w:r w:rsidR="00950A4F" w:rsidRPr="00A62993">
        <w:rPr>
          <w:rFonts w:ascii="Arial" w:eastAsia="Times New Roman" w:hAnsi="Arial" w:cs="Arial"/>
        </w:rPr>
        <w:t xml:space="preserve">stroke </w:t>
      </w:r>
      <w:r w:rsidR="00BA6F65" w:rsidRPr="00A62993">
        <w:rPr>
          <w:rFonts w:ascii="Arial" w:eastAsia="Times New Roman" w:hAnsi="Arial" w:cs="Arial"/>
        </w:rPr>
        <w:t>events</w:t>
      </w:r>
      <w:r w:rsidR="00C870EF" w:rsidRPr="00A62993">
        <w:rPr>
          <w:rFonts w:ascii="Arial" w:eastAsia="Times New Roman" w:hAnsi="Arial" w:cs="Arial"/>
        </w:rPr>
        <w:t>,</w:t>
      </w:r>
      <w:hyperlink w:anchor="_ENREF_5" w:tooltip="Adams, 1998 #5" w:history="1">
        <w:r w:rsidR="00580DFE" w:rsidRPr="00A62993">
          <w:rPr>
            <w:rFonts w:ascii="Arial" w:eastAsia="Times New Roman" w:hAnsi="Arial" w:cs="Arial"/>
          </w:rPr>
          <w:fldChar w:fldCharType="begin">
            <w:fldData xml:space="preserve">PEVuZE5vdGU+PENpdGU+PEF1dGhvcj5BZGFtczwvQXV0aG9yPjxZZWFyPjE5OTg8L1llYXI+PFJl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</w:fldData>
          </w:fldChar>
        </w:r>
        <w:r w:rsidR="00580DFE">
          <w:rPr>
            <w:rFonts w:ascii="Arial" w:eastAsia="Times New Roman" w:hAnsi="Arial" w:cs="Arial"/>
          </w:rPr>
          <w:instrText xml:space="preserve"> ADDIN EN.CITE </w:instrText>
        </w:r>
        <w:r w:rsidR="00580DFE">
          <w:rPr>
            <w:rFonts w:ascii="Arial" w:eastAsia="Times New Roman" w:hAnsi="Arial" w:cs="Arial"/>
          </w:rPr>
          <w:fldChar w:fldCharType="begin">
            <w:fldData xml:space="preserve">PEVuZE5vdGU+PENpdGU+PEF1dGhvcj5BZGFtczwvQXV0aG9yPjxZZWFyPjE5OTg8L1llYXI+PFJl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</w:fldData>
          </w:fldChar>
        </w:r>
        <w:r w:rsidR="00580DFE">
          <w:rPr>
            <w:rFonts w:ascii="Arial" w:eastAsia="Times New Roman" w:hAnsi="Arial" w:cs="Arial"/>
          </w:rPr>
          <w:instrText xml:space="preserve"> ADDIN EN.CITE.DATA </w:instrText>
        </w:r>
        <w:r w:rsidR="00580DFE">
          <w:rPr>
            <w:rFonts w:ascii="Arial" w:eastAsia="Times New Roman" w:hAnsi="Arial" w:cs="Arial"/>
          </w:rPr>
        </w:r>
        <w:r w:rsidR="00580DFE">
          <w:rPr>
            <w:rFonts w:ascii="Arial" w:eastAsia="Times New Roman" w:hAnsi="Arial" w:cs="Arial"/>
          </w:rPr>
          <w:fldChar w:fldCharType="end"/>
        </w:r>
        <w:r w:rsidR="00580DFE" w:rsidRPr="00A62993">
          <w:rPr>
            <w:rFonts w:ascii="Arial" w:eastAsia="Times New Roman" w:hAnsi="Arial" w:cs="Arial"/>
          </w:rPr>
        </w:r>
        <w:r w:rsidR="00580DFE" w:rsidRPr="00A62993">
          <w:rPr>
            <w:rFonts w:ascii="Arial" w:eastAsia="Times New Roman" w:hAnsi="Arial" w:cs="Arial"/>
          </w:rPr>
          <w:fldChar w:fldCharType="separate"/>
        </w:r>
        <w:r w:rsidR="00580DFE" w:rsidRPr="00580DFE">
          <w:rPr>
            <w:rFonts w:ascii="Arial" w:eastAsia="Times New Roman" w:hAnsi="Arial" w:cs="Arial"/>
            <w:noProof/>
            <w:vertAlign w:val="superscript"/>
          </w:rPr>
          <w:t>5</w:t>
        </w:r>
        <w:r w:rsidR="00580DFE" w:rsidRPr="00A62993">
          <w:rPr>
            <w:rFonts w:ascii="Arial" w:eastAsia="Times New Roman" w:hAnsi="Arial" w:cs="Arial"/>
          </w:rPr>
          <w:fldChar w:fldCharType="end"/>
        </w:r>
      </w:hyperlink>
      <w:r w:rsidR="002832C8" w:rsidRPr="00A62993">
        <w:rPr>
          <w:rFonts w:ascii="Arial" w:eastAsia="Times New Roman" w:hAnsi="Arial" w:cs="Arial"/>
        </w:rPr>
        <w:t xml:space="preserve"> (d)</w:t>
      </w:r>
      <w:r w:rsidR="003C5F47" w:rsidRPr="00A62993">
        <w:rPr>
          <w:rFonts w:ascii="Arial" w:eastAsia="Times New Roman" w:hAnsi="Arial" w:cs="Arial"/>
        </w:rPr>
        <w:t xml:space="preserve"> norma</w:t>
      </w:r>
      <w:r w:rsidR="00A57488" w:rsidRPr="00A62993">
        <w:rPr>
          <w:rFonts w:ascii="Arial" w:eastAsia="Times New Roman" w:hAnsi="Arial" w:cs="Arial"/>
        </w:rPr>
        <w:t>l TCD</w:t>
      </w:r>
      <w:r w:rsidR="002D373C" w:rsidRPr="00A62993">
        <w:rPr>
          <w:rFonts w:ascii="Arial" w:eastAsia="Times New Roman" w:hAnsi="Arial" w:cs="Arial"/>
        </w:rPr>
        <w:t xml:space="preserve"> velocities</w:t>
      </w:r>
      <w:r w:rsidR="00A57488" w:rsidRPr="00A62993">
        <w:rPr>
          <w:rFonts w:ascii="Arial" w:eastAsia="Times New Roman" w:hAnsi="Arial" w:cs="Arial"/>
        </w:rPr>
        <w:t>, no SCI, no transfusion</w:t>
      </w:r>
      <w:r w:rsidR="002E6775">
        <w:rPr>
          <w:rFonts w:ascii="Arial" w:eastAsia="Times New Roman" w:hAnsi="Arial" w:cs="Arial"/>
        </w:rPr>
        <w:t xml:space="preserve"> -</w:t>
      </w:r>
      <w:r w:rsidR="00BA6F65" w:rsidRPr="00A62993">
        <w:rPr>
          <w:rFonts w:ascii="Arial" w:eastAsia="Times New Roman" w:hAnsi="Arial" w:cs="Arial"/>
        </w:rPr>
        <w:t xml:space="preserve"> </w:t>
      </w:r>
      <w:r w:rsidR="00A57488" w:rsidRPr="00A62993">
        <w:rPr>
          <w:rFonts w:ascii="Arial" w:eastAsia="Times New Roman" w:hAnsi="Arial" w:cs="Arial"/>
        </w:rPr>
        <w:t>14</w:t>
      </w:r>
      <w:r w:rsidR="003C5F47" w:rsidRPr="00A62993">
        <w:rPr>
          <w:rFonts w:ascii="Arial" w:eastAsia="Times New Roman" w:hAnsi="Arial" w:cs="Arial"/>
        </w:rPr>
        <w:t xml:space="preserve"> events</w:t>
      </w:r>
      <w:r w:rsidR="002E6775">
        <w:rPr>
          <w:rFonts w:ascii="Arial" w:eastAsia="Times New Roman" w:hAnsi="Arial" w:cs="Arial"/>
        </w:rPr>
        <w:t xml:space="preserve">, </w:t>
      </w:r>
      <w:r w:rsidR="002832C8" w:rsidRPr="00A62993">
        <w:rPr>
          <w:rFonts w:ascii="Arial" w:eastAsia="Times New Roman" w:hAnsi="Arial" w:cs="Arial"/>
        </w:rPr>
        <w:t>current study</w:t>
      </w:r>
      <w:r w:rsidR="00950A4F" w:rsidRPr="00A62993">
        <w:rPr>
          <w:rFonts w:ascii="Arial" w:eastAsia="Times New Roman" w:hAnsi="Arial" w:cs="Arial"/>
        </w:rPr>
        <w:t xml:space="preserve"> - events are stroke, TIA and seizure</w:t>
      </w:r>
      <w:r w:rsidR="002832C8" w:rsidRPr="00A62993">
        <w:rPr>
          <w:rFonts w:ascii="Arial" w:eastAsia="Times New Roman" w:hAnsi="Arial" w:cs="Arial"/>
        </w:rPr>
        <w:t xml:space="preserve">, (e) </w:t>
      </w:r>
      <w:r w:rsidR="009D690E" w:rsidRPr="00A62993">
        <w:rPr>
          <w:rFonts w:ascii="Arial" w:eastAsia="Times New Roman" w:hAnsi="Arial" w:cs="Arial"/>
        </w:rPr>
        <w:t>children with</w:t>
      </w:r>
      <w:r w:rsidR="003C5F47" w:rsidRPr="00A62993">
        <w:rPr>
          <w:rFonts w:ascii="Arial" w:eastAsia="Times New Roman" w:hAnsi="Arial" w:cs="Arial"/>
        </w:rPr>
        <w:t xml:space="preserve"> strokes</w:t>
      </w:r>
      <w:r w:rsidR="009D690E" w:rsidRPr="00A62993">
        <w:rPr>
          <w:rFonts w:ascii="Arial" w:eastAsia="Times New Roman" w:hAnsi="Arial" w:cs="Arial"/>
        </w:rPr>
        <w:t xml:space="preserve"> </w:t>
      </w:r>
      <w:r w:rsidR="002832C8" w:rsidRPr="00A62993">
        <w:rPr>
          <w:rFonts w:ascii="Arial" w:eastAsia="Times New Roman" w:hAnsi="Arial" w:cs="Arial"/>
        </w:rPr>
        <w:t xml:space="preserve">in the general population </w:t>
      </w:r>
      <w:r w:rsidR="003C5F47" w:rsidRPr="00A62993">
        <w:rPr>
          <w:rFonts w:ascii="Arial" w:eastAsia="Times New Roman" w:hAnsi="Arial" w:cs="Arial"/>
        </w:rPr>
        <w:t xml:space="preserve">without SCA </w:t>
      </w:r>
      <w:r w:rsidR="002E6775">
        <w:rPr>
          <w:rFonts w:ascii="Arial" w:eastAsia="Times New Roman" w:hAnsi="Arial" w:cs="Arial"/>
        </w:rPr>
        <w:t xml:space="preserve">- </w:t>
      </w:r>
      <w:r w:rsidR="003C5F47" w:rsidRPr="00A62993">
        <w:rPr>
          <w:rFonts w:ascii="Arial" w:eastAsia="Times New Roman" w:hAnsi="Arial" w:cs="Arial"/>
        </w:rPr>
        <w:t>0.</w:t>
      </w:r>
      <w:r w:rsidR="00950A4F" w:rsidRPr="00A62993">
        <w:rPr>
          <w:rFonts w:ascii="Arial" w:eastAsia="Times New Roman" w:hAnsi="Arial" w:cs="Arial"/>
        </w:rPr>
        <w:t>15</w:t>
      </w:r>
      <w:r w:rsidR="003C5F47" w:rsidRPr="00A62993">
        <w:rPr>
          <w:rFonts w:ascii="Arial" w:eastAsia="Times New Roman" w:hAnsi="Arial" w:cs="Arial"/>
        </w:rPr>
        <w:t xml:space="preserve"> </w:t>
      </w:r>
      <w:r w:rsidR="00BA6F65" w:rsidRPr="00A62993">
        <w:rPr>
          <w:rFonts w:ascii="Arial" w:eastAsia="Times New Roman" w:hAnsi="Arial" w:cs="Arial"/>
        </w:rPr>
        <w:t>stroke events</w:t>
      </w:r>
      <w:r w:rsidR="003C5F47" w:rsidRPr="00A62993">
        <w:rPr>
          <w:rFonts w:ascii="Arial" w:eastAsia="Times New Roman" w:hAnsi="Arial" w:cs="Arial"/>
        </w:rPr>
        <w:t>.</w:t>
      </w:r>
      <w:hyperlink w:anchor="_ENREF_19" w:tooltip="Agrawal, 2009 #22" w:history="1">
        <w:r w:rsidR="00580DFE" w:rsidRPr="00A62993">
          <w:rPr>
            <w:rFonts w:ascii="Arial" w:eastAsia="Times New Roman" w:hAnsi="Arial" w:cs="Arial"/>
          </w:rPr>
          <w:fldChar w:fldCharType="begin"/>
        </w:r>
        <w:r w:rsidR="00580DFE">
          <w:rPr>
            <w:rFonts w:ascii="Arial" w:eastAsia="Times New Roman" w:hAnsi="Arial" w:cs="Arial"/>
          </w:rPr>
          <w:instrText xml:space="preserve"> ADDIN EN.CITE &lt;EndNote&gt;&lt;Cite&gt;&lt;Author&gt;Agrawal&lt;/Author&gt;&lt;Year&gt;2009&lt;/Year&gt;&lt;RecNum&gt;22&lt;/RecNum&gt;&lt;DisplayText&gt;&lt;style face="superscript"&gt;19&lt;/style&gt;&lt;/DisplayText&gt;&lt;record&gt;&lt;rec-number&gt;22&lt;/rec-number&gt;&lt;foreign-keys&gt;&lt;key app="EN" db-id="zpvf2rtr02e9wsezts4x29f1zpaadrstsxfa" timestamp="1499457952"&gt;22&lt;/key&gt;&lt;/foreign-keys&gt;&lt;ref-type name="Journal Article"&gt;17&lt;/ref-type&gt;&lt;contributors&gt;&lt;authors&gt;&lt;author&gt;Agrawal, N.&lt;/author&gt;&lt;author&gt;Johnston, S. C.&lt;/author&gt;&lt;author&gt;Wu, Y. W.&lt;/author&gt;&lt;author&gt;Sidney, S.&lt;/author&gt;&lt;author&gt;Fullerton, H. J.&lt;/author&gt;&lt;/authors&gt;&lt;/contributors&gt;&lt;auth-address&gt;Department of Pediatrics, University of California, San Francisco, San Francisco, Calif 94143-0114, USA.&lt;/auth-address&gt;&lt;titles&gt;&lt;title&gt;Imaging data reveal a higher pediatric stroke incidence than prior US estimates&lt;/title&gt;&lt;secondary-title&gt;Stroke&lt;/secondary-title&gt;&lt;/titles&gt;&lt;periodical&gt;&lt;full-title&gt;Stroke&lt;/full-title&gt;&lt;/periodical&gt;&lt;pages&gt;3415-21&lt;/pages&gt;&lt;volume&gt;40&lt;/volume&gt;&lt;number&gt;11&lt;/number&gt;&lt;keywords&gt;&lt;keyword&gt;Adolescent&lt;/keyword&gt;&lt;keyword&gt;Child&lt;/keyword&gt;&lt;keyword&gt;Cohort Studies&lt;/keyword&gt;&lt;keyword&gt;Diagnostic Imaging/*standards/statistics &amp;amp; numerical data&lt;/keyword&gt;&lt;keyword&gt;Humans&lt;/keyword&gt;&lt;keyword&gt;Incidence&lt;/keyword&gt;&lt;keyword&gt;Infant&lt;/keyword&gt;&lt;keyword&gt;Infant, Newborn&lt;/keyword&gt;&lt;keyword&gt;International Classification of Diseases/*standards/statistics &amp;amp; numerical data&lt;/keyword&gt;&lt;keyword&gt;Retrospective Studies&lt;/keyword&gt;&lt;keyword&gt;Stroke/*diagnosis/*epidemiology&lt;/keyword&gt;&lt;keyword&gt;United States/epidemiology&lt;/keyword&gt;&lt;keyword&gt;Young Adult&lt;/keyword&gt;&lt;/keywords&gt;&lt;dates&gt;&lt;year&gt;2009&lt;/year&gt;&lt;pub-dates&gt;&lt;date&gt;Nov&lt;/date&gt;&lt;/pub-dates&gt;&lt;/dates&gt;&lt;isbn&gt;1524-4628 (Electronic)&amp;#xD;0039-2499 (Linking)&lt;/isbn&gt;&lt;accession-num&gt;19762687&lt;/accession-num&gt;&lt;urls&gt;&lt;related-urls&gt;&lt;url&gt;http://www.ncbi.nlm.nih.gov/pubmed/19762687&lt;/url&gt;&lt;/related-urls&gt;&lt;/urls&gt;&lt;custom2&gt;PMC3387270&lt;/custom2&gt;&lt;electronic-resource-num&gt;10.1161/STROKEAHA.109.564633&lt;/electronic-resource-num&gt;&lt;/record&gt;&lt;/Cite&gt;&lt;/EndNote&gt;</w:instrText>
        </w:r>
        <w:r w:rsidR="00580DFE" w:rsidRPr="00A62993">
          <w:rPr>
            <w:rFonts w:ascii="Arial" w:eastAsia="Times New Roman" w:hAnsi="Arial" w:cs="Arial"/>
          </w:rPr>
          <w:fldChar w:fldCharType="separate"/>
        </w:r>
        <w:r w:rsidR="00580DFE" w:rsidRPr="00580DFE">
          <w:rPr>
            <w:rFonts w:ascii="Arial" w:eastAsia="Times New Roman" w:hAnsi="Arial" w:cs="Arial"/>
            <w:noProof/>
            <w:vertAlign w:val="superscript"/>
          </w:rPr>
          <w:t>19</w:t>
        </w:r>
        <w:r w:rsidR="00580DFE" w:rsidRPr="00A62993">
          <w:rPr>
            <w:rFonts w:ascii="Arial" w:eastAsia="Times New Roman" w:hAnsi="Arial" w:cs="Arial"/>
          </w:rPr>
          <w:fldChar w:fldCharType="end"/>
        </w:r>
      </w:hyperlink>
      <w:r w:rsidR="006E2633" w:rsidRPr="00A62993">
        <w:rPr>
          <w:rFonts w:ascii="Arial" w:eastAsia="Times New Roman" w:hAnsi="Arial" w:cs="Arial"/>
        </w:rPr>
        <w:t xml:space="preserve">  </w:t>
      </w:r>
      <w:r w:rsidR="00C94D1C" w:rsidRPr="00A62993">
        <w:rPr>
          <w:rFonts w:ascii="Arial" w:eastAsia="Times New Roman" w:hAnsi="Arial" w:cs="Arial"/>
        </w:rPr>
        <w:t>Thus</w:t>
      </w:r>
      <w:r w:rsidR="00FB37E2" w:rsidRPr="00A62993">
        <w:rPr>
          <w:rFonts w:ascii="Arial" w:eastAsia="Times New Roman" w:hAnsi="Arial" w:cs="Arial"/>
        </w:rPr>
        <w:t>,</w:t>
      </w:r>
      <w:r w:rsidR="00C94D1C" w:rsidRPr="00A62993">
        <w:rPr>
          <w:rFonts w:ascii="Arial" w:eastAsia="Times New Roman" w:hAnsi="Arial" w:cs="Arial"/>
        </w:rPr>
        <w:t xml:space="preserve"> </w:t>
      </w:r>
      <w:r w:rsidR="00AE2A66" w:rsidRPr="00A62993">
        <w:rPr>
          <w:rFonts w:ascii="Arial" w:eastAsia="Times New Roman" w:hAnsi="Arial" w:cs="Arial"/>
        </w:rPr>
        <w:t xml:space="preserve">even </w:t>
      </w:r>
      <w:r w:rsidR="00C94D1C" w:rsidRPr="00A62993">
        <w:rPr>
          <w:rFonts w:ascii="Arial" w:eastAsia="Times New Roman" w:hAnsi="Arial" w:cs="Arial"/>
        </w:rPr>
        <w:t>children</w:t>
      </w:r>
      <w:r w:rsidR="00AE2A66" w:rsidRPr="00A62993">
        <w:rPr>
          <w:rFonts w:ascii="Arial" w:eastAsia="Times New Roman" w:hAnsi="Arial" w:cs="Arial"/>
        </w:rPr>
        <w:t xml:space="preserve"> </w:t>
      </w:r>
      <w:r w:rsidR="00FB37E2" w:rsidRPr="00A62993">
        <w:rPr>
          <w:rFonts w:ascii="Arial" w:eastAsia="Times New Roman" w:hAnsi="Arial" w:cs="Arial"/>
        </w:rPr>
        <w:t xml:space="preserve">with </w:t>
      </w:r>
      <w:r w:rsidR="00AE2A66" w:rsidRPr="00A62993">
        <w:rPr>
          <w:rFonts w:ascii="Arial" w:eastAsia="Times New Roman" w:hAnsi="Arial" w:cs="Arial"/>
        </w:rPr>
        <w:t>SCA</w:t>
      </w:r>
      <w:r w:rsidR="00C94D1C" w:rsidRPr="00A62993">
        <w:rPr>
          <w:rFonts w:ascii="Arial" w:eastAsia="Times New Roman" w:hAnsi="Arial" w:cs="Arial"/>
        </w:rPr>
        <w:t xml:space="preserve"> in the lowest risk group for strokes (normal TCD</w:t>
      </w:r>
      <w:r w:rsidR="002D373C" w:rsidRPr="00A62993">
        <w:rPr>
          <w:rFonts w:ascii="Arial" w:eastAsia="Times New Roman" w:hAnsi="Arial" w:cs="Arial"/>
        </w:rPr>
        <w:t xml:space="preserve"> velocities</w:t>
      </w:r>
      <w:r w:rsidR="00C94D1C" w:rsidRPr="00A62993">
        <w:rPr>
          <w:rFonts w:ascii="Arial" w:eastAsia="Times New Roman" w:hAnsi="Arial" w:cs="Arial"/>
        </w:rPr>
        <w:t>, no SCI, no transfusion</w:t>
      </w:r>
      <w:r w:rsidR="005070A2" w:rsidRPr="00A62993">
        <w:rPr>
          <w:rFonts w:ascii="Arial" w:eastAsia="Times New Roman" w:hAnsi="Arial" w:cs="Arial"/>
        </w:rPr>
        <w:t xml:space="preserve">), have </w:t>
      </w:r>
      <w:r w:rsidR="00BA6F65" w:rsidRPr="00A62993">
        <w:rPr>
          <w:rFonts w:ascii="Arial" w:eastAsia="Times New Roman" w:hAnsi="Arial" w:cs="Arial"/>
        </w:rPr>
        <w:t xml:space="preserve">approximately a </w:t>
      </w:r>
      <w:r w:rsidR="005070A2" w:rsidRPr="00A62993">
        <w:rPr>
          <w:rFonts w:ascii="Arial" w:eastAsia="Times New Roman" w:hAnsi="Arial" w:cs="Arial"/>
        </w:rPr>
        <w:t>100</w:t>
      </w:r>
      <w:r w:rsidR="004F1798" w:rsidRPr="00A62993">
        <w:rPr>
          <w:rFonts w:ascii="Arial" w:eastAsia="Times New Roman" w:hAnsi="Arial" w:cs="Arial"/>
        </w:rPr>
        <w:t>-</w:t>
      </w:r>
      <w:r w:rsidR="00C94D1C" w:rsidRPr="00A62993">
        <w:rPr>
          <w:rFonts w:ascii="Arial" w:eastAsia="Times New Roman" w:hAnsi="Arial" w:cs="Arial"/>
        </w:rPr>
        <w:t>fold increase in risk of strokes when compared to the general population of children without SCA.</w:t>
      </w:r>
      <w:r w:rsidR="00C94D1C">
        <w:rPr>
          <w:rFonts w:ascii="Arial" w:eastAsia="Times New Roman" w:hAnsi="Arial" w:cs="Arial"/>
        </w:rPr>
        <w:t xml:space="preserve"> </w:t>
      </w:r>
    </w:p>
    <w:p w14:paraId="72F0D779" w14:textId="77777777" w:rsidR="0055537D" w:rsidRDefault="0055537D">
      <w:pPr>
        <w:rPr>
          <w:rFonts w:ascii="Arial" w:eastAsia="Times New Roman" w:hAnsi="Arial" w:cs="Arial"/>
        </w:rPr>
      </w:pPr>
      <w:r>
        <w:rPr>
          <w:rFonts w:ascii="Arial" w:eastAsia="Times New Roman" w:hAnsi="Arial" w:cs="Arial"/>
        </w:rPr>
        <w:br w:type="page"/>
      </w:r>
    </w:p>
    <w:p w14:paraId="4B127252" w14:textId="55970AB5" w:rsidR="00E60282" w:rsidRDefault="00395961" w:rsidP="009D42B8">
      <w:pPr>
        <w:rPr>
          <w:rFonts w:ascii="Arial" w:eastAsia="Times New Roman" w:hAnsi="Arial" w:cs="Arial"/>
          <w:b/>
        </w:rPr>
      </w:pPr>
      <w:r>
        <w:rPr>
          <w:rFonts w:ascii="Arial" w:eastAsia="Times New Roman" w:hAnsi="Arial" w:cs="Arial"/>
          <w:b/>
        </w:rPr>
        <w:lastRenderedPageBreak/>
        <w:t>Fi</w:t>
      </w:r>
      <w:r w:rsidR="00E60282" w:rsidRPr="009304CA">
        <w:rPr>
          <w:rFonts w:ascii="Arial" w:eastAsia="Times New Roman" w:hAnsi="Arial" w:cs="Arial"/>
          <w:b/>
        </w:rPr>
        <w:t>gure</w:t>
      </w:r>
      <w:r>
        <w:rPr>
          <w:rFonts w:ascii="Arial" w:eastAsia="Times New Roman" w:hAnsi="Arial" w:cs="Arial"/>
          <w:b/>
        </w:rPr>
        <w:t xml:space="preserve"> </w:t>
      </w:r>
      <w:r w:rsidR="00844488">
        <w:rPr>
          <w:rFonts w:ascii="Arial" w:eastAsia="Times New Roman" w:hAnsi="Arial" w:cs="Arial"/>
          <w:b/>
        </w:rPr>
        <w:t>1</w:t>
      </w:r>
      <w:r>
        <w:rPr>
          <w:rFonts w:ascii="Arial" w:eastAsia="Times New Roman" w:hAnsi="Arial" w:cs="Arial"/>
          <w:b/>
        </w:rPr>
        <w:t>.</w:t>
      </w:r>
      <w:r w:rsidR="00693879">
        <w:rPr>
          <w:rFonts w:ascii="Arial" w:eastAsia="Times New Roman" w:hAnsi="Arial" w:cs="Arial"/>
          <w:b/>
        </w:rPr>
        <w:t xml:space="preserve"> </w:t>
      </w:r>
    </w:p>
    <w:p w14:paraId="388BE7E9" w14:textId="77777777" w:rsidR="00EB57A2" w:rsidRPr="009304CA" w:rsidRDefault="00EB57A2" w:rsidP="009D42B8">
      <w:pPr>
        <w:rPr>
          <w:rFonts w:ascii="Arial" w:eastAsia="Times New Roman" w:hAnsi="Arial" w:cs="Arial"/>
          <w:b/>
        </w:rPr>
      </w:pPr>
    </w:p>
    <w:p w14:paraId="4CE1A25E" w14:textId="125A9828" w:rsidR="003B4FF7" w:rsidRDefault="00EB57A2">
      <w:pPr>
        <w:rPr>
          <w:rFonts w:ascii="Arial" w:eastAsia="Times New Roman" w:hAnsi="Arial" w:cs="Arial"/>
        </w:rPr>
      </w:pPr>
      <w:r>
        <w:rPr>
          <w:rFonts w:ascii="Arial" w:eastAsia="Times New Roman" w:hAnsi="Arial" w:cs="Arial"/>
          <w:noProof/>
        </w:rPr>
        <w:drawing>
          <wp:inline distT="0" distB="0" distL="0" distR="0" wp14:anchorId="135C8AF7" wp14:editId="1F476E2E">
            <wp:extent cx="5943600" cy="7639050"/>
            <wp:effectExtent l="0" t="0" r="0" b="0"/>
            <wp:docPr id="2" name="Picture 2" descr="U:\Longitudinal MRI and Stroke in SITT_8.16.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Longitudinal MRI and Stroke in SITT_8.16.2017.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7639050"/>
                    </a:xfrm>
                    <a:prstGeom prst="rect">
                      <a:avLst/>
                    </a:prstGeom>
                    <a:noFill/>
                    <a:ln>
                      <a:noFill/>
                    </a:ln>
                  </pic:spPr>
                </pic:pic>
              </a:graphicData>
            </a:graphic>
          </wp:inline>
        </w:drawing>
      </w:r>
      <w:r w:rsidR="003B4FF7">
        <w:rPr>
          <w:rFonts w:ascii="Arial" w:eastAsia="Times New Roman" w:hAnsi="Arial" w:cs="Arial"/>
        </w:rPr>
        <w:br w:type="page"/>
      </w:r>
    </w:p>
    <w:p w14:paraId="30D101A9" w14:textId="77777777" w:rsidR="000C62D9" w:rsidRDefault="00844488" w:rsidP="00844488">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Arial" w:eastAsia="Times New Roman" w:hAnsi="Arial" w:cs="Arial"/>
        </w:rPr>
      </w:pPr>
      <w:r w:rsidRPr="008B1704">
        <w:rPr>
          <w:rFonts w:ascii="Arial" w:eastAsia="Times New Roman" w:hAnsi="Arial" w:cs="Arial"/>
          <w:b/>
        </w:rPr>
        <w:lastRenderedPageBreak/>
        <w:t xml:space="preserve">Figure </w:t>
      </w:r>
      <w:r>
        <w:rPr>
          <w:rFonts w:ascii="Arial" w:eastAsia="Times New Roman" w:hAnsi="Arial" w:cs="Arial"/>
          <w:b/>
        </w:rPr>
        <w:t>2</w:t>
      </w:r>
      <w:r>
        <w:rPr>
          <w:rFonts w:ascii="Arial" w:eastAsia="Times New Roman" w:hAnsi="Arial" w:cs="Arial"/>
        </w:rPr>
        <w:t xml:space="preserve">. </w:t>
      </w:r>
    </w:p>
    <w:p w14:paraId="334DA378" w14:textId="4EECCDAA" w:rsidR="00844488" w:rsidRDefault="000C62D9" w:rsidP="00844488">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Arial" w:eastAsia="Times New Roman" w:hAnsi="Arial" w:cs="Arial"/>
        </w:rPr>
      </w:pPr>
      <w:r>
        <w:rPr>
          <w:rFonts w:ascii="Arial" w:eastAsia="Times New Roman" w:hAnsi="Arial" w:cs="Arial"/>
          <w:noProof/>
        </w:rPr>
        <w:drawing>
          <wp:inline distT="0" distB="0" distL="0" distR="0" wp14:anchorId="22D267F1" wp14:editId="365E9126">
            <wp:extent cx="5753100" cy="47167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rvival curve SCI and New Event Aug. 2017.tif"/>
                    <pic:cNvPicPr/>
                  </pic:nvPicPr>
                  <pic:blipFill>
                    <a:blip r:embed="rId11">
                      <a:extLst>
                        <a:ext uri="{28A0092B-C50C-407E-A947-70E740481C1C}">
                          <a14:useLocalDpi xmlns:a14="http://schemas.microsoft.com/office/drawing/2010/main" val="0"/>
                        </a:ext>
                      </a:extLst>
                    </a:blip>
                    <a:stretch>
                      <a:fillRect/>
                    </a:stretch>
                  </pic:blipFill>
                  <pic:spPr>
                    <a:xfrm>
                      <a:off x="0" y="0"/>
                      <a:ext cx="5753100" cy="4716780"/>
                    </a:xfrm>
                    <a:prstGeom prst="rect">
                      <a:avLst/>
                    </a:prstGeom>
                  </pic:spPr>
                </pic:pic>
              </a:graphicData>
            </a:graphic>
          </wp:inline>
        </w:drawing>
      </w:r>
    </w:p>
    <w:p w14:paraId="65D16FAA" w14:textId="667B6962" w:rsidR="00844488" w:rsidRDefault="00844488" w:rsidP="00E60282">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Arial" w:eastAsia="Times New Roman" w:hAnsi="Arial" w:cs="Arial"/>
          <w:b/>
        </w:rPr>
      </w:pPr>
    </w:p>
    <w:p w14:paraId="2A4B1DF4" w14:textId="77777777" w:rsidR="00844488" w:rsidRDefault="00844488">
      <w:pPr>
        <w:rPr>
          <w:rFonts w:ascii="Arial" w:eastAsia="Times New Roman" w:hAnsi="Arial" w:cs="Arial"/>
          <w:b/>
        </w:rPr>
      </w:pPr>
      <w:r>
        <w:rPr>
          <w:rFonts w:ascii="Arial" w:eastAsia="Times New Roman" w:hAnsi="Arial" w:cs="Arial"/>
          <w:b/>
        </w:rPr>
        <w:br w:type="page"/>
      </w:r>
    </w:p>
    <w:p w14:paraId="071EBDDA" w14:textId="2A1A11CB" w:rsidR="00091497" w:rsidRDefault="003B4FF7" w:rsidP="00E60282">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Arial" w:eastAsia="Times New Roman" w:hAnsi="Arial" w:cs="Arial"/>
        </w:rPr>
      </w:pPr>
      <w:r w:rsidRPr="009D42B8">
        <w:rPr>
          <w:rFonts w:ascii="Arial" w:eastAsia="Times New Roman" w:hAnsi="Arial" w:cs="Arial"/>
          <w:b/>
        </w:rPr>
        <w:lastRenderedPageBreak/>
        <w:t>Figure 3</w:t>
      </w:r>
      <w:r>
        <w:rPr>
          <w:rFonts w:ascii="Arial" w:eastAsia="Times New Roman" w:hAnsi="Arial" w:cs="Arial"/>
        </w:rPr>
        <w:t xml:space="preserve">. </w:t>
      </w:r>
    </w:p>
    <w:p w14:paraId="41661588" w14:textId="77777777" w:rsidR="009F3FC1" w:rsidRDefault="009F3FC1" w:rsidP="00E60282">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Arial" w:eastAsia="Times New Roman" w:hAnsi="Arial" w:cs="Arial"/>
        </w:rPr>
      </w:pPr>
    </w:p>
    <w:p w14:paraId="0454EB3C" w14:textId="381D2B6F" w:rsidR="009F3FC1" w:rsidRPr="00DA32AB" w:rsidRDefault="00C870EF" w:rsidP="00E60282">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Arial" w:eastAsia="Times New Roman" w:hAnsi="Arial" w:cs="Arial"/>
        </w:rPr>
      </w:pPr>
      <w:r>
        <w:rPr>
          <w:rFonts w:ascii="Arial" w:eastAsia="Times New Roman" w:hAnsi="Arial" w:cs="Arial"/>
          <w:noProof/>
        </w:rPr>
        <w:drawing>
          <wp:inline distT="0" distB="0" distL="0" distR="0" wp14:anchorId="70FC2555" wp14:editId="347EA0E4">
            <wp:extent cx="5943600" cy="35763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mulative infarcts for various studies version 8-27-17.tif"/>
                    <pic:cNvPicPr/>
                  </pic:nvPicPr>
                  <pic:blipFill>
                    <a:blip r:embed="rId12">
                      <a:extLst>
                        <a:ext uri="{28A0092B-C50C-407E-A947-70E740481C1C}">
                          <a14:useLocalDpi xmlns:a14="http://schemas.microsoft.com/office/drawing/2010/main" val="0"/>
                        </a:ext>
                      </a:extLst>
                    </a:blip>
                    <a:stretch>
                      <a:fillRect/>
                    </a:stretch>
                  </pic:blipFill>
                  <pic:spPr>
                    <a:xfrm>
                      <a:off x="0" y="0"/>
                      <a:ext cx="5943600" cy="3576320"/>
                    </a:xfrm>
                    <a:prstGeom prst="rect">
                      <a:avLst/>
                    </a:prstGeom>
                  </pic:spPr>
                </pic:pic>
              </a:graphicData>
            </a:graphic>
          </wp:inline>
        </w:drawing>
      </w:r>
    </w:p>
    <w:sectPr w:rsidR="009F3FC1" w:rsidRPr="00DA32AB" w:rsidSect="00F3580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EFE393" w14:textId="77777777" w:rsidR="00965145" w:rsidRDefault="00965145" w:rsidP="00B307F2">
      <w:r>
        <w:separator/>
      </w:r>
    </w:p>
  </w:endnote>
  <w:endnote w:type="continuationSeparator" w:id="0">
    <w:p w14:paraId="2656CED2" w14:textId="77777777" w:rsidR="00965145" w:rsidRDefault="00965145" w:rsidP="00B307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auto"/>
    <w:pitch w:val="variable"/>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6697381"/>
      <w:docPartObj>
        <w:docPartGallery w:val="Page Numbers (Bottom of Page)"/>
        <w:docPartUnique/>
      </w:docPartObj>
    </w:sdtPr>
    <w:sdtEndPr>
      <w:rPr>
        <w:noProof/>
      </w:rPr>
    </w:sdtEndPr>
    <w:sdtContent>
      <w:p w14:paraId="7FC2FCA4" w14:textId="5EF7B209" w:rsidR="007F5027" w:rsidRDefault="007F5027">
        <w:pPr>
          <w:pStyle w:val="Footer"/>
          <w:jc w:val="center"/>
        </w:pPr>
        <w:r>
          <w:fldChar w:fldCharType="begin"/>
        </w:r>
        <w:r>
          <w:instrText xml:space="preserve"> PAGE   \* MERGEFORMAT </w:instrText>
        </w:r>
        <w:r>
          <w:fldChar w:fldCharType="separate"/>
        </w:r>
        <w:r w:rsidR="00A74854">
          <w:rPr>
            <w:noProof/>
          </w:rPr>
          <w:t>11</w:t>
        </w:r>
        <w:r>
          <w:rPr>
            <w:noProof/>
          </w:rPr>
          <w:fldChar w:fldCharType="end"/>
        </w:r>
      </w:p>
    </w:sdtContent>
  </w:sdt>
  <w:p w14:paraId="76632A91" w14:textId="77777777" w:rsidR="007F5027" w:rsidRDefault="007F50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1E8F2B" w14:textId="77777777" w:rsidR="00965145" w:rsidRDefault="00965145" w:rsidP="00B307F2">
      <w:r>
        <w:separator/>
      </w:r>
    </w:p>
  </w:footnote>
  <w:footnote w:type="continuationSeparator" w:id="0">
    <w:p w14:paraId="2EB057AC" w14:textId="77777777" w:rsidR="00965145" w:rsidRDefault="00965145" w:rsidP="00B307F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477DBE"/>
    <w:multiLevelType w:val="hybridMultilevel"/>
    <w:tmpl w:val="8CF64A66"/>
    <w:lvl w:ilvl="0" w:tplc="052A8276">
      <w:numFmt w:val="bullet"/>
      <w:lvlText w:val=""/>
      <w:lvlJc w:val="left"/>
      <w:pPr>
        <w:ind w:left="1080" w:hanging="360"/>
      </w:pPr>
      <w:rPr>
        <w:rFonts w:ascii="Symbol" w:eastAsia="Times New Roman"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D5F0906"/>
    <w:multiLevelType w:val="hybridMultilevel"/>
    <w:tmpl w:val="AA3C5542"/>
    <w:lvl w:ilvl="0" w:tplc="C88AFCEC">
      <w:start w:val="1"/>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FF916B4"/>
    <w:multiLevelType w:val="hybridMultilevel"/>
    <w:tmpl w:val="5C966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3410F51"/>
    <w:multiLevelType w:val="hybridMultilevel"/>
    <w:tmpl w:val="228A54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7FC4CF9"/>
    <w:multiLevelType w:val="hybridMultilevel"/>
    <w:tmpl w:val="8EA6E678"/>
    <w:lvl w:ilvl="0" w:tplc="4A5E60C2">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5C22C5"/>
    <w:multiLevelType w:val="hybridMultilevel"/>
    <w:tmpl w:val="F3F6CD3A"/>
    <w:lvl w:ilvl="0" w:tplc="0BC2897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B053CB2"/>
    <w:multiLevelType w:val="hybridMultilevel"/>
    <w:tmpl w:val="1A5A3EA4"/>
    <w:lvl w:ilvl="0" w:tplc="0142B43C">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0"/>
  </w:num>
  <w:num w:numId="4">
    <w:abstractNumId w:val="4"/>
  </w:num>
  <w:num w:numId="5">
    <w:abstractNumId w:val="2"/>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Strok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552dww9rc5vw5he0zeoxe0enerxavt9pa9vv&quot;&gt;My EndNote Library&lt;record-ids&gt;&lt;item&gt;594&lt;/item&gt;&lt;item&gt;617&lt;/item&gt;&lt;item&gt;619&lt;/item&gt;&lt;/record-ids&gt;&lt;/item&gt;&lt;/Libraries&gt;"/>
  </w:docVars>
  <w:rsids>
    <w:rsidRoot w:val="00B44632"/>
    <w:rsid w:val="00001563"/>
    <w:rsid w:val="00001D7E"/>
    <w:rsid w:val="00001F1F"/>
    <w:rsid w:val="00002B69"/>
    <w:rsid w:val="00002D0D"/>
    <w:rsid w:val="0000424F"/>
    <w:rsid w:val="00005B93"/>
    <w:rsid w:val="00007152"/>
    <w:rsid w:val="00011475"/>
    <w:rsid w:val="00012657"/>
    <w:rsid w:val="0001298F"/>
    <w:rsid w:val="00012F6F"/>
    <w:rsid w:val="00017A04"/>
    <w:rsid w:val="00020971"/>
    <w:rsid w:val="000217BB"/>
    <w:rsid w:val="00021B36"/>
    <w:rsid w:val="00021B6D"/>
    <w:rsid w:val="00023707"/>
    <w:rsid w:val="00023F9F"/>
    <w:rsid w:val="00026BA0"/>
    <w:rsid w:val="00035AFA"/>
    <w:rsid w:val="0003693E"/>
    <w:rsid w:val="00037006"/>
    <w:rsid w:val="00037E17"/>
    <w:rsid w:val="00037F1D"/>
    <w:rsid w:val="000404FA"/>
    <w:rsid w:val="00040EE5"/>
    <w:rsid w:val="000432FF"/>
    <w:rsid w:val="00044F06"/>
    <w:rsid w:val="000516BE"/>
    <w:rsid w:val="00053E09"/>
    <w:rsid w:val="00054EEF"/>
    <w:rsid w:val="00056B22"/>
    <w:rsid w:val="00057CD4"/>
    <w:rsid w:val="00064D5C"/>
    <w:rsid w:val="00065E1E"/>
    <w:rsid w:val="00065FB0"/>
    <w:rsid w:val="0006630A"/>
    <w:rsid w:val="00066612"/>
    <w:rsid w:val="00072DB8"/>
    <w:rsid w:val="00076564"/>
    <w:rsid w:val="00083A72"/>
    <w:rsid w:val="00083FE2"/>
    <w:rsid w:val="00084300"/>
    <w:rsid w:val="000867ED"/>
    <w:rsid w:val="00086DF2"/>
    <w:rsid w:val="00090820"/>
    <w:rsid w:val="00091497"/>
    <w:rsid w:val="00092CCA"/>
    <w:rsid w:val="00093516"/>
    <w:rsid w:val="00094978"/>
    <w:rsid w:val="000A09B3"/>
    <w:rsid w:val="000A36BE"/>
    <w:rsid w:val="000A5B29"/>
    <w:rsid w:val="000A6AFD"/>
    <w:rsid w:val="000A77AA"/>
    <w:rsid w:val="000A7A5A"/>
    <w:rsid w:val="000B1CDC"/>
    <w:rsid w:val="000B2C41"/>
    <w:rsid w:val="000B499A"/>
    <w:rsid w:val="000B4D2B"/>
    <w:rsid w:val="000C5DDD"/>
    <w:rsid w:val="000C62D9"/>
    <w:rsid w:val="000C656A"/>
    <w:rsid w:val="000C6D59"/>
    <w:rsid w:val="000C7A2F"/>
    <w:rsid w:val="000D03B0"/>
    <w:rsid w:val="000D4AD3"/>
    <w:rsid w:val="000D5E5C"/>
    <w:rsid w:val="000D7D4B"/>
    <w:rsid w:val="000E0319"/>
    <w:rsid w:val="000E09AD"/>
    <w:rsid w:val="000E32D3"/>
    <w:rsid w:val="000E4AAE"/>
    <w:rsid w:val="000E547A"/>
    <w:rsid w:val="000F191D"/>
    <w:rsid w:val="000F3FCC"/>
    <w:rsid w:val="000F46DA"/>
    <w:rsid w:val="000F4F5F"/>
    <w:rsid w:val="000F5840"/>
    <w:rsid w:val="000F59D3"/>
    <w:rsid w:val="000F7B46"/>
    <w:rsid w:val="00100D75"/>
    <w:rsid w:val="001031D4"/>
    <w:rsid w:val="0010331E"/>
    <w:rsid w:val="001106C4"/>
    <w:rsid w:val="00112FFE"/>
    <w:rsid w:val="00117336"/>
    <w:rsid w:val="00120322"/>
    <w:rsid w:val="00124A69"/>
    <w:rsid w:val="00125497"/>
    <w:rsid w:val="001274BB"/>
    <w:rsid w:val="0012771F"/>
    <w:rsid w:val="00133E3D"/>
    <w:rsid w:val="00140B3D"/>
    <w:rsid w:val="00141930"/>
    <w:rsid w:val="00141F1D"/>
    <w:rsid w:val="00142AB0"/>
    <w:rsid w:val="00144D12"/>
    <w:rsid w:val="00146C13"/>
    <w:rsid w:val="0016126C"/>
    <w:rsid w:val="00161724"/>
    <w:rsid w:val="001631CC"/>
    <w:rsid w:val="00170B3D"/>
    <w:rsid w:val="0017762A"/>
    <w:rsid w:val="00177CC0"/>
    <w:rsid w:val="00180B15"/>
    <w:rsid w:val="00181D3A"/>
    <w:rsid w:val="0018204B"/>
    <w:rsid w:val="0018796E"/>
    <w:rsid w:val="00187F18"/>
    <w:rsid w:val="0019224C"/>
    <w:rsid w:val="001938F9"/>
    <w:rsid w:val="00194AD7"/>
    <w:rsid w:val="00195EFD"/>
    <w:rsid w:val="0019647E"/>
    <w:rsid w:val="001969B6"/>
    <w:rsid w:val="0019749F"/>
    <w:rsid w:val="001A0C23"/>
    <w:rsid w:val="001A2642"/>
    <w:rsid w:val="001A30C3"/>
    <w:rsid w:val="001A3B2C"/>
    <w:rsid w:val="001A4FD8"/>
    <w:rsid w:val="001A7235"/>
    <w:rsid w:val="001B1C1D"/>
    <w:rsid w:val="001B531B"/>
    <w:rsid w:val="001B6ABA"/>
    <w:rsid w:val="001C29ED"/>
    <w:rsid w:val="001C5051"/>
    <w:rsid w:val="001C6819"/>
    <w:rsid w:val="001C75C7"/>
    <w:rsid w:val="001D0B9E"/>
    <w:rsid w:val="001D3F4D"/>
    <w:rsid w:val="001E0074"/>
    <w:rsid w:val="001E23B9"/>
    <w:rsid w:val="001E3184"/>
    <w:rsid w:val="001E39C6"/>
    <w:rsid w:val="001E443F"/>
    <w:rsid w:val="001E599B"/>
    <w:rsid w:val="001E6CEB"/>
    <w:rsid w:val="001E70CD"/>
    <w:rsid w:val="001F3543"/>
    <w:rsid w:val="001F470B"/>
    <w:rsid w:val="001F629A"/>
    <w:rsid w:val="001F64F7"/>
    <w:rsid w:val="001F6502"/>
    <w:rsid w:val="001F6E62"/>
    <w:rsid w:val="00200A60"/>
    <w:rsid w:val="002032B0"/>
    <w:rsid w:val="00205741"/>
    <w:rsid w:val="00207DA5"/>
    <w:rsid w:val="00207EBC"/>
    <w:rsid w:val="0021149A"/>
    <w:rsid w:val="002118EF"/>
    <w:rsid w:val="002130C6"/>
    <w:rsid w:val="00214FDF"/>
    <w:rsid w:val="00215538"/>
    <w:rsid w:val="00215B6D"/>
    <w:rsid w:val="00216DA1"/>
    <w:rsid w:val="00221774"/>
    <w:rsid w:val="00222862"/>
    <w:rsid w:val="00223815"/>
    <w:rsid w:val="002260FD"/>
    <w:rsid w:val="0022729A"/>
    <w:rsid w:val="00227655"/>
    <w:rsid w:val="00231899"/>
    <w:rsid w:val="00231CA9"/>
    <w:rsid w:val="0023413F"/>
    <w:rsid w:val="00240B37"/>
    <w:rsid w:val="00241AAA"/>
    <w:rsid w:val="0024327D"/>
    <w:rsid w:val="00243D6E"/>
    <w:rsid w:val="002472ED"/>
    <w:rsid w:val="0024780E"/>
    <w:rsid w:val="00250ADD"/>
    <w:rsid w:val="00250B42"/>
    <w:rsid w:val="002516C1"/>
    <w:rsid w:val="002563F3"/>
    <w:rsid w:val="00256A95"/>
    <w:rsid w:val="0025799A"/>
    <w:rsid w:val="002603E9"/>
    <w:rsid w:val="00264C5F"/>
    <w:rsid w:val="00266A34"/>
    <w:rsid w:val="002679F4"/>
    <w:rsid w:val="002734EB"/>
    <w:rsid w:val="0027352D"/>
    <w:rsid w:val="00274617"/>
    <w:rsid w:val="0027517E"/>
    <w:rsid w:val="002757F0"/>
    <w:rsid w:val="002767E5"/>
    <w:rsid w:val="00276B3A"/>
    <w:rsid w:val="002832C8"/>
    <w:rsid w:val="00283B51"/>
    <w:rsid w:val="00287DC6"/>
    <w:rsid w:val="0029230D"/>
    <w:rsid w:val="002955AB"/>
    <w:rsid w:val="002A0FF0"/>
    <w:rsid w:val="002A1B0D"/>
    <w:rsid w:val="002A221B"/>
    <w:rsid w:val="002A27BB"/>
    <w:rsid w:val="002A3406"/>
    <w:rsid w:val="002A5705"/>
    <w:rsid w:val="002A6D29"/>
    <w:rsid w:val="002A6D8D"/>
    <w:rsid w:val="002A7824"/>
    <w:rsid w:val="002B2F57"/>
    <w:rsid w:val="002B69E2"/>
    <w:rsid w:val="002B73C2"/>
    <w:rsid w:val="002C0168"/>
    <w:rsid w:val="002C2DA4"/>
    <w:rsid w:val="002C4BA3"/>
    <w:rsid w:val="002C7067"/>
    <w:rsid w:val="002C71B7"/>
    <w:rsid w:val="002C79EF"/>
    <w:rsid w:val="002D2AF3"/>
    <w:rsid w:val="002D373C"/>
    <w:rsid w:val="002D61CC"/>
    <w:rsid w:val="002D7B94"/>
    <w:rsid w:val="002E2CFB"/>
    <w:rsid w:val="002E6775"/>
    <w:rsid w:val="002E6960"/>
    <w:rsid w:val="002E7983"/>
    <w:rsid w:val="002E7F95"/>
    <w:rsid w:val="002F0DBA"/>
    <w:rsid w:val="002F1E4D"/>
    <w:rsid w:val="002F3520"/>
    <w:rsid w:val="002F38EA"/>
    <w:rsid w:val="002F50BD"/>
    <w:rsid w:val="002F7B7E"/>
    <w:rsid w:val="00300BC3"/>
    <w:rsid w:val="0030273A"/>
    <w:rsid w:val="003034ED"/>
    <w:rsid w:val="003051F0"/>
    <w:rsid w:val="003066D1"/>
    <w:rsid w:val="00306893"/>
    <w:rsid w:val="003072A7"/>
    <w:rsid w:val="0030780E"/>
    <w:rsid w:val="0031342C"/>
    <w:rsid w:val="00315778"/>
    <w:rsid w:val="00322845"/>
    <w:rsid w:val="00322EF3"/>
    <w:rsid w:val="003233F3"/>
    <w:rsid w:val="00323B8D"/>
    <w:rsid w:val="0032400B"/>
    <w:rsid w:val="0032413E"/>
    <w:rsid w:val="0032595C"/>
    <w:rsid w:val="00326D79"/>
    <w:rsid w:val="00337B1E"/>
    <w:rsid w:val="003445BB"/>
    <w:rsid w:val="00346CF8"/>
    <w:rsid w:val="003472BD"/>
    <w:rsid w:val="00352F6F"/>
    <w:rsid w:val="003539BA"/>
    <w:rsid w:val="00355BF5"/>
    <w:rsid w:val="00357453"/>
    <w:rsid w:val="00361CCE"/>
    <w:rsid w:val="00363AD4"/>
    <w:rsid w:val="00370AE6"/>
    <w:rsid w:val="00371F7E"/>
    <w:rsid w:val="0037232E"/>
    <w:rsid w:val="00372850"/>
    <w:rsid w:val="00373467"/>
    <w:rsid w:val="0037498A"/>
    <w:rsid w:val="0037725F"/>
    <w:rsid w:val="00377D40"/>
    <w:rsid w:val="003841DC"/>
    <w:rsid w:val="00385046"/>
    <w:rsid w:val="00386405"/>
    <w:rsid w:val="00386FAF"/>
    <w:rsid w:val="003878CB"/>
    <w:rsid w:val="00390AD8"/>
    <w:rsid w:val="003911A3"/>
    <w:rsid w:val="003923DC"/>
    <w:rsid w:val="00393672"/>
    <w:rsid w:val="00393BBF"/>
    <w:rsid w:val="00395961"/>
    <w:rsid w:val="003A0E1D"/>
    <w:rsid w:val="003A1122"/>
    <w:rsid w:val="003A2230"/>
    <w:rsid w:val="003A5B04"/>
    <w:rsid w:val="003A6420"/>
    <w:rsid w:val="003A6BB4"/>
    <w:rsid w:val="003A7C4F"/>
    <w:rsid w:val="003B260E"/>
    <w:rsid w:val="003B2CE4"/>
    <w:rsid w:val="003B4DC3"/>
    <w:rsid w:val="003B4FF7"/>
    <w:rsid w:val="003B698B"/>
    <w:rsid w:val="003B6B47"/>
    <w:rsid w:val="003B7E37"/>
    <w:rsid w:val="003C0B1A"/>
    <w:rsid w:val="003C11DC"/>
    <w:rsid w:val="003C1A7C"/>
    <w:rsid w:val="003C1DE6"/>
    <w:rsid w:val="003C4190"/>
    <w:rsid w:val="003C580B"/>
    <w:rsid w:val="003C5819"/>
    <w:rsid w:val="003C5F47"/>
    <w:rsid w:val="003C644A"/>
    <w:rsid w:val="003C67EE"/>
    <w:rsid w:val="003C7836"/>
    <w:rsid w:val="003C794C"/>
    <w:rsid w:val="003C7D3C"/>
    <w:rsid w:val="003D4D2F"/>
    <w:rsid w:val="003D4E41"/>
    <w:rsid w:val="003D6846"/>
    <w:rsid w:val="003D6985"/>
    <w:rsid w:val="003E62A5"/>
    <w:rsid w:val="003E63AA"/>
    <w:rsid w:val="003E67DA"/>
    <w:rsid w:val="003F0779"/>
    <w:rsid w:val="003F56FE"/>
    <w:rsid w:val="003F6ADD"/>
    <w:rsid w:val="003F6AF7"/>
    <w:rsid w:val="003F7297"/>
    <w:rsid w:val="00403DAC"/>
    <w:rsid w:val="00404ACF"/>
    <w:rsid w:val="00407D81"/>
    <w:rsid w:val="00415A43"/>
    <w:rsid w:val="00415D47"/>
    <w:rsid w:val="00416C17"/>
    <w:rsid w:val="00417D61"/>
    <w:rsid w:val="004226E0"/>
    <w:rsid w:val="0042486E"/>
    <w:rsid w:val="00424D69"/>
    <w:rsid w:val="0042501D"/>
    <w:rsid w:val="004260F3"/>
    <w:rsid w:val="00426506"/>
    <w:rsid w:val="00426C8D"/>
    <w:rsid w:val="004353CF"/>
    <w:rsid w:val="0043644A"/>
    <w:rsid w:val="00436C50"/>
    <w:rsid w:val="00437227"/>
    <w:rsid w:val="0044127A"/>
    <w:rsid w:val="00441E8B"/>
    <w:rsid w:val="00443154"/>
    <w:rsid w:val="0044352A"/>
    <w:rsid w:val="00443F47"/>
    <w:rsid w:val="00450513"/>
    <w:rsid w:val="00451027"/>
    <w:rsid w:val="0045391A"/>
    <w:rsid w:val="00454AAC"/>
    <w:rsid w:val="00456044"/>
    <w:rsid w:val="00460876"/>
    <w:rsid w:val="00460B90"/>
    <w:rsid w:val="004624B5"/>
    <w:rsid w:val="00462872"/>
    <w:rsid w:val="00464072"/>
    <w:rsid w:val="0046408F"/>
    <w:rsid w:val="004651C6"/>
    <w:rsid w:val="00465C05"/>
    <w:rsid w:val="004662E7"/>
    <w:rsid w:val="00471E7E"/>
    <w:rsid w:val="00473D44"/>
    <w:rsid w:val="004740DA"/>
    <w:rsid w:val="004743FC"/>
    <w:rsid w:val="004750EF"/>
    <w:rsid w:val="004755A8"/>
    <w:rsid w:val="00476711"/>
    <w:rsid w:val="0048377B"/>
    <w:rsid w:val="004920F8"/>
    <w:rsid w:val="00493337"/>
    <w:rsid w:val="00493E09"/>
    <w:rsid w:val="00493FAC"/>
    <w:rsid w:val="004A1624"/>
    <w:rsid w:val="004A2268"/>
    <w:rsid w:val="004A4FE0"/>
    <w:rsid w:val="004A5D35"/>
    <w:rsid w:val="004A5E36"/>
    <w:rsid w:val="004B2970"/>
    <w:rsid w:val="004B3174"/>
    <w:rsid w:val="004B43F2"/>
    <w:rsid w:val="004B5183"/>
    <w:rsid w:val="004B718E"/>
    <w:rsid w:val="004C1651"/>
    <w:rsid w:val="004C460F"/>
    <w:rsid w:val="004C6A75"/>
    <w:rsid w:val="004C7623"/>
    <w:rsid w:val="004D5DB6"/>
    <w:rsid w:val="004E1B07"/>
    <w:rsid w:val="004E6F07"/>
    <w:rsid w:val="004F1798"/>
    <w:rsid w:val="004F2658"/>
    <w:rsid w:val="004F3A41"/>
    <w:rsid w:val="004F5056"/>
    <w:rsid w:val="004F56E4"/>
    <w:rsid w:val="004F56EF"/>
    <w:rsid w:val="004F6149"/>
    <w:rsid w:val="004F6B58"/>
    <w:rsid w:val="00501FF2"/>
    <w:rsid w:val="00502320"/>
    <w:rsid w:val="00503086"/>
    <w:rsid w:val="00503D8F"/>
    <w:rsid w:val="0050692A"/>
    <w:rsid w:val="005070A2"/>
    <w:rsid w:val="0051055A"/>
    <w:rsid w:val="005113AE"/>
    <w:rsid w:val="00514416"/>
    <w:rsid w:val="00520DA5"/>
    <w:rsid w:val="005210AA"/>
    <w:rsid w:val="00521688"/>
    <w:rsid w:val="00521EB8"/>
    <w:rsid w:val="005224C3"/>
    <w:rsid w:val="00523E78"/>
    <w:rsid w:val="00524F95"/>
    <w:rsid w:val="00525776"/>
    <w:rsid w:val="00526EED"/>
    <w:rsid w:val="00527019"/>
    <w:rsid w:val="0052772E"/>
    <w:rsid w:val="005327CA"/>
    <w:rsid w:val="00533D2F"/>
    <w:rsid w:val="00537CF2"/>
    <w:rsid w:val="00540F3E"/>
    <w:rsid w:val="00546A34"/>
    <w:rsid w:val="00546D28"/>
    <w:rsid w:val="00547179"/>
    <w:rsid w:val="0055134A"/>
    <w:rsid w:val="00552F3B"/>
    <w:rsid w:val="00554140"/>
    <w:rsid w:val="0055537D"/>
    <w:rsid w:val="00556685"/>
    <w:rsid w:val="005578DD"/>
    <w:rsid w:val="005714D8"/>
    <w:rsid w:val="0058068F"/>
    <w:rsid w:val="00580DFE"/>
    <w:rsid w:val="005816D3"/>
    <w:rsid w:val="00582954"/>
    <w:rsid w:val="00583224"/>
    <w:rsid w:val="0058381C"/>
    <w:rsid w:val="00583DA4"/>
    <w:rsid w:val="00583E68"/>
    <w:rsid w:val="00584D25"/>
    <w:rsid w:val="00586E66"/>
    <w:rsid w:val="0059468C"/>
    <w:rsid w:val="00594C95"/>
    <w:rsid w:val="005959D2"/>
    <w:rsid w:val="00596810"/>
    <w:rsid w:val="005A085C"/>
    <w:rsid w:val="005A14B7"/>
    <w:rsid w:val="005A1D5D"/>
    <w:rsid w:val="005A1E89"/>
    <w:rsid w:val="005A2276"/>
    <w:rsid w:val="005A5F86"/>
    <w:rsid w:val="005A6219"/>
    <w:rsid w:val="005B034C"/>
    <w:rsid w:val="005B23C3"/>
    <w:rsid w:val="005B36A5"/>
    <w:rsid w:val="005B3D95"/>
    <w:rsid w:val="005B4AEF"/>
    <w:rsid w:val="005B6093"/>
    <w:rsid w:val="005B7C70"/>
    <w:rsid w:val="005C0D2D"/>
    <w:rsid w:val="005C0D81"/>
    <w:rsid w:val="005C3BE9"/>
    <w:rsid w:val="005C429A"/>
    <w:rsid w:val="005C4B97"/>
    <w:rsid w:val="005D1E6A"/>
    <w:rsid w:val="005D2024"/>
    <w:rsid w:val="005D5A22"/>
    <w:rsid w:val="005D6660"/>
    <w:rsid w:val="005E2339"/>
    <w:rsid w:val="005E30A7"/>
    <w:rsid w:val="005E3983"/>
    <w:rsid w:val="005E4961"/>
    <w:rsid w:val="005E5C8C"/>
    <w:rsid w:val="005E643F"/>
    <w:rsid w:val="005E79F8"/>
    <w:rsid w:val="005F1146"/>
    <w:rsid w:val="005F204E"/>
    <w:rsid w:val="005F4098"/>
    <w:rsid w:val="005F5CBB"/>
    <w:rsid w:val="006105AA"/>
    <w:rsid w:val="006137DA"/>
    <w:rsid w:val="0061407E"/>
    <w:rsid w:val="00615A58"/>
    <w:rsid w:val="0061681E"/>
    <w:rsid w:val="00617E7D"/>
    <w:rsid w:val="006218CF"/>
    <w:rsid w:val="00621A72"/>
    <w:rsid w:val="00622B81"/>
    <w:rsid w:val="00623707"/>
    <w:rsid w:val="00623C44"/>
    <w:rsid w:val="00623D6A"/>
    <w:rsid w:val="0062490D"/>
    <w:rsid w:val="00631687"/>
    <w:rsid w:val="00640254"/>
    <w:rsid w:val="0064271C"/>
    <w:rsid w:val="00644B60"/>
    <w:rsid w:val="00644B90"/>
    <w:rsid w:val="0064512C"/>
    <w:rsid w:val="00647385"/>
    <w:rsid w:val="0065403B"/>
    <w:rsid w:val="00654AF6"/>
    <w:rsid w:val="00655ED7"/>
    <w:rsid w:val="00656B68"/>
    <w:rsid w:val="00660010"/>
    <w:rsid w:val="006601DA"/>
    <w:rsid w:val="00662DC6"/>
    <w:rsid w:val="00664BBE"/>
    <w:rsid w:val="00664BE2"/>
    <w:rsid w:val="00666C65"/>
    <w:rsid w:val="0066792D"/>
    <w:rsid w:val="0067085E"/>
    <w:rsid w:val="00672881"/>
    <w:rsid w:val="00672EFB"/>
    <w:rsid w:val="00674CD6"/>
    <w:rsid w:val="006765A6"/>
    <w:rsid w:val="00676B56"/>
    <w:rsid w:val="0068251D"/>
    <w:rsid w:val="0068289E"/>
    <w:rsid w:val="006855BC"/>
    <w:rsid w:val="00686D33"/>
    <w:rsid w:val="00691ECC"/>
    <w:rsid w:val="00693879"/>
    <w:rsid w:val="006945AA"/>
    <w:rsid w:val="0069481B"/>
    <w:rsid w:val="006A068A"/>
    <w:rsid w:val="006A2C54"/>
    <w:rsid w:val="006A3944"/>
    <w:rsid w:val="006A3CE8"/>
    <w:rsid w:val="006A5E86"/>
    <w:rsid w:val="006B1466"/>
    <w:rsid w:val="006B410A"/>
    <w:rsid w:val="006B5244"/>
    <w:rsid w:val="006B61B8"/>
    <w:rsid w:val="006B6D23"/>
    <w:rsid w:val="006C2B2B"/>
    <w:rsid w:val="006C6604"/>
    <w:rsid w:val="006C7DDB"/>
    <w:rsid w:val="006D288E"/>
    <w:rsid w:val="006D2D22"/>
    <w:rsid w:val="006D55D4"/>
    <w:rsid w:val="006E0438"/>
    <w:rsid w:val="006E1DAC"/>
    <w:rsid w:val="006E2633"/>
    <w:rsid w:val="006E2BBC"/>
    <w:rsid w:val="006E5394"/>
    <w:rsid w:val="006F1122"/>
    <w:rsid w:val="006F491F"/>
    <w:rsid w:val="006F585C"/>
    <w:rsid w:val="006F6F86"/>
    <w:rsid w:val="006F70B1"/>
    <w:rsid w:val="00700B85"/>
    <w:rsid w:val="00700D89"/>
    <w:rsid w:val="00700ED4"/>
    <w:rsid w:val="00702656"/>
    <w:rsid w:val="00704380"/>
    <w:rsid w:val="007052C6"/>
    <w:rsid w:val="00707229"/>
    <w:rsid w:val="00713A7C"/>
    <w:rsid w:val="00714E35"/>
    <w:rsid w:val="00723115"/>
    <w:rsid w:val="0072534D"/>
    <w:rsid w:val="00726EB8"/>
    <w:rsid w:val="00727677"/>
    <w:rsid w:val="007326FA"/>
    <w:rsid w:val="00733304"/>
    <w:rsid w:val="00735467"/>
    <w:rsid w:val="0073608F"/>
    <w:rsid w:val="00741691"/>
    <w:rsid w:val="00742CDB"/>
    <w:rsid w:val="007468C3"/>
    <w:rsid w:val="00747A17"/>
    <w:rsid w:val="007505B3"/>
    <w:rsid w:val="00751B2E"/>
    <w:rsid w:val="0075408C"/>
    <w:rsid w:val="00754C9E"/>
    <w:rsid w:val="00754E1A"/>
    <w:rsid w:val="0075700F"/>
    <w:rsid w:val="00765564"/>
    <w:rsid w:val="00766E6D"/>
    <w:rsid w:val="0076795F"/>
    <w:rsid w:val="007703C2"/>
    <w:rsid w:val="00770D32"/>
    <w:rsid w:val="00773A24"/>
    <w:rsid w:val="007747B4"/>
    <w:rsid w:val="00774FA5"/>
    <w:rsid w:val="00775E1D"/>
    <w:rsid w:val="007774DD"/>
    <w:rsid w:val="00777A0B"/>
    <w:rsid w:val="00780EBC"/>
    <w:rsid w:val="00781FC6"/>
    <w:rsid w:val="00782EFF"/>
    <w:rsid w:val="0078420D"/>
    <w:rsid w:val="00784305"/>
    <w:rsid w:val="00785F9A"/>
    <w:rsid w:val="00786EDD"/>
    <w:rsid w:val="00787FE3"/>
    <w:rsid w:val="00790129"/>
    <w:rsid w:val="00790AC4"/>
    <w:rsid w:val="00791B0A"/>
    <w:rsid w:val="00794393"/>
    <w:rsid w:val="007A3796"/>
    <w:rsid w:val="007A44DB"/>
    <w:rsid w:val="007A5878"/>
    <w:rsid w:val="007A74FD"/>
    <w:rsid w:val="007B0DAD"/>
    <w:rsid w:val="007B1790"/>
    <w:rsid w:val="007B22A6"/>
    <w:rsid w:val="007B4484"/>
    <w:rsid w:val="007B48E2"/>
    <w:rsid w:val="007B69BC"/>
    <w:rsid w:val="007C060A"/>
    <w:rsid w:val="007C0876"/>
    <w:rsid w:val="007C3FCD"/>
    <w:rsid w:val="007C43B0"/>
    <w:rsid w:val="007C4F16"/>
    <w:rsid w:val="007D41AB"/>
    <w:rsid w:val="007D4B4D"/>
    <w:rsid w:val="007D6C58"/>
    <w:rsid w:val="007D6DE9"/>
    <w:rsid w:val="007E2AFA"/>
    <w:rsid w:val="007E4026"/>
    <w:rsid w:val="007E4E8A"/>
    <w:rsid w:val="007F05B2"/>
    <w:rsid w:val="007F0877"/>
    <w:rsid w:val="007F127A"/>
    <w:rsid w:val="007F215C"/>
    <w:rsid w:val="007F2BDE"/>
    <w:rsid w:val="007F3F1E"/>
    <w:rsid w:val="007F4886"/>
    <w:rsid w:val="007F5027"/>
    <w:rsid w:val="00802C4D"/>
    <w:rsid w:val="00802E40"/>
    <w:rsid w:val="00804B36"/>
    <w:rsid w:val="00806418"/>
    <w:rsid w:val="00807948"/>
    <w:rsid w:val="008115D6"/>
    <w:rsid w:val="00815166"/>
    <w:rsid w:val="0081652D"/>
    <w:rsid w:val="0081712F"/>
    <w:rsid w:val="00820261"/>
    <w:rsid w:val="00821F66"/>
    <w:rsid w:val="00822D2F"/>
    <w:rsid w:val="00823205"/>
    <w:rsid w:val="00825CAA"/>
    <w:rsid w:val="008270E1"/>
    <w:rsid w:val="00830399"/>
    <w:rsid w:val="0083347C"/>
    <w:rsid w:val="00833D0B"/>
    <w:rsid w:val="008348D6"/>
    <w:rsid w:val="00834BAD"/>
    <w:rsid w:val="0083657D"/>
    <w:rsid w:val="00841879"/>
    <w:rsid w:val="008422B6"/>
    <w:rsid w:val="00842A32"/>
    <w:rsid w:val="00842A57"/>
    <w:rsid w:val="00844488"/>
    <w:rsid w:val="00846007"/>
    <w:rsid w:val="00854D6B"/>
    <w:rsid w:val="00855A57"/>
    <w:rsid w:val="00855BA3"/>
    <w:rsid w:val="00856798"/>
    <w:rsid w:val="00862853"/>
    <w:rsid w:val="0086358A"/>
    <w:rsid w:val="00863C26"/>
    <w:rsid w:val="0086684D"/>
    <w:rsid w:val="008677F4"/>
    <w:rsid w:val="0087085E"/>
    <w:rsid w:val="00873E58"/>
    <w:rsid w:val="00873FAF"/>
    <w:rsid w:val="0087434A"/>
    <w:rsid w:val="00877F96"/>
    <w:rsid w:val="0088346E"/>
    <w:rsid w:val="00883535"/>
    <w:rsid w:val="00883AC9"/>
    <w:rsid w:val="00883D25"/>
    <w:rsid w:val="00887EF2"/>
    <w:rsid w:val="008918A7"/>
    <w:rsid w:val="00892C9E"/>
    <w:rsid w:val="00894528"/>
    <w:rsid w:val="00894F38"/>
    <w:rsid w:val="008950CB"/>
    <w:rsid w:val="008A03F9"/>
    <w:rsid w:val="008A10D2"/>
    <w:rsid w:val="008A48E3"/>
    <w:rsid w:val="008A6D20"/>
    <w:rsid w:val="008A7F87"/>
    <w:rsid w:val="008B158B"/>
    <w:rsid w:val="008B1704"/>
    <w:rsid w:val="008B481F"/>
    <w:rsid w:val="008B62F6"/>
    <w:rsid w:val="008C26B4"/>
    <w:rsid w:val="008C41FC"/>
    <w:rsid w:val="008C43D2"/>
    <w:rsid w:val="008C4A12"/>
    <w:rsid w:val="008C60F4"/>
    <w:rsid w:val="008D1055"/>
    <w:rsid w:val="008D118D"/>
    <w:rsid w:val="008D138D"/>
    <w:rsid w:val="008D284D"/>
    <w:rsid w:val="008D3E6D"/>
    <w:rsid w:val="008E0414"/>
    <w:rsid w:val="008E0424"/>
    <w:rsid w:val="008E3F05"/>
    <w:rsid w:val="008E3F77"/>
    <w:rsid w:val="008E7F72"/>
    <w:rsid w:val="008F0214"/>
    <w:rsid w:val="008F19CE"/>
    <w:rsid w:val="008F3F54"/>
    <w:rsid w:val="008F42E8"/>
    <w:rsid w:val="008F4910"/>
    <w:rsid w:val="008F6262"/>
    <w:rsid w:val="008F7433"/>
    <w:rsid w:val="008F75D1"/>
    <w:rsid w:val="008F7EBA"/>
    <w:rsid w:val="00903CA8"/>
    <w:rsid w:val="00904AA9"/>
    <w:rsid w:val="00906D91"/>
    <w:rsid w:val="00906F5D"/>
    <w:rsid w:val="00911FF0"/>
    <w:rsid w:val="00912A76"/>
    <w:rsid w:val="009138C8"/>
    <w:rsid w:val="00913978"/>
    <w:rsid w:val="0091776F"/>
    <w:rsid w:val="009213BC"/>
    <w:rsid w:val="009215D0"/>
    <w:rsid w:val="00927F38"/>
    <w:rsid w:val="009304CA"/>
    <w:rsid w:val="00933849"/>
    <w:rsid w:val="00936517"/>
    <w:rsid w:val="00940371"/>
    <w:rsid w:val="009433F0"/>
    <w:rsid w:val="00944248"/>
    <w:rsid w:val="0094540F"/>
    <w:rsid w:val="00947E8E"/>
    <w:rsid w:val="00950A4F"/>
    <w:rsid w:val="00951D29"/>
    <w:rsid w:val="009538F7"/>
    <w:rsid w:val="009553C0"/>
    <w:rsid w:val="00965145"/>
    <w:rsid w:val="00966F10"/>
    <w:rsid w:val="00967209"/>
    <w:rsid w:val="00967987"/>
    <w:rsid w:val="00973160"/>
    <w:rsid w:val="00974854"/>
    <w:rsid w:val="00975AD6"/>
    <w:rsid w:val="00975E65"/>
    <w:rsid w:val="00976BA9"/>
    <w:rsid w:val="009829B0"/>
    <w:rsid w:val="00982A79"/>
    <w:rsid w:val="009837B4"/>
    <w:rsid w:val="00983CC4"/>
    <w:rsid w:val="00984235"/>
    <w:rsid w:val="0098541C"/>
    <w:rsid w:val="0098701A"/>
    <w:rsid w:val="00990737"/>
    <w:rsid w:val="009914CF"/>
    <w:rsid w:val="00991854"/>
    <w:rsid w:val="00992121"/>
    <w:rsid w:val="00993062"/>
    <w:rsid w:val="00993133"/>
    <w:rsid w:val="009960DF"/>
    <w:rsid w:val="009A2044"/>
    <w:rsid w:val="009A2215"/>
    <w:rsid w:val="009A2B51"/>
    <w:rsid w:val="009A2EE9"/>
    <w:rsid w:val="009A3308"/>
    <w:rsid w:val="009A5E1E"/>
    <w:rsid w:val="009A65A8"/>
    <w:rsid w:val="009B24E0"/>
    <w:rsid w:val="009B296E"/>
    <w:rsid w:val="009B43E6"/>
    <w:rsid w:val="009B504E"/>
    <w:rsid w:val="009B5191"/>
    <w:rsid w:val="009C10F3"/>
    <w:rsid w:val="009C176F"/>
    <w:rsid w:val="009C5730"/>
    <w:rsid w:val="009D0533"/>
    <w:rsid w:val="009D0664"/>
    <w:rsid w:val="009D23D3"/>
    <w:rsid w:val="009D37FF"/>
    <w:rsid w:val="009D42B8"/>
    <w:rsid w:val="009D5692"/>
    <w:rsid w:val="009D5F07"/>
    <w:rsid w:val="009D690E"/>
    <w:rsid w:val="009D6C43"/>
    <w:rsid w:val="009D7262"/>
    <w:rsid w:val="009D7FDA"/>
    <w:rsid w:val="009E3A4C"/>
    <w:rsid w:val="009E5CD1"/>
    <w:rsid w:val="009F3FC1"/>
    <w:rsid w:val="00A0083A"/>
    <w:rsid w:val="00A0119D"/>
    <w:rsid w:val="00A018C3"/>
    <w:rsid w:val="00A01F5C"/>
    <w:rsid w:val="00A02B57"/>
    <w:rsid w:val="00A034A7"/>
    <w:rsid w:val="00A053F2"/>
    <w:rsid w:val="00A0602F"/>
    <w:rsid w:val="00A0607D"/>
    <w:rsid w:val="00A118FE"/>
    <w:rsid w:val="00A14645"/>
    <w:rsid w:val="00A15DFB"/>
    <w:rsid w:val="00A204A9"/>
    <w:rsid w:val="00A21662"/>
    <w:rsid w:val="00A220ED"/>
    <w:rsid w:val="00A2390D"/>
    <w:rsid w:val="00A23C26"/>
    <w:rsid w:val="00A23E74"/>
    <w:rsid w:val="00A27958"/>
    <w:rsid w:val="00A304EE"/>
    <w:rsid w:val="00A30FBF"/>
    <w:rsid w:val="00A357FB"/>
    <w:rsid w:val="00A36715"/>
    <w:rsid w:val="00A41795"/>
    <w:rsid w:val="00A451E6"/>
    <w:rsid w:val="00A4594C"/>
    <w:rsid w:val="00A46441"/>
    <w:rsid w:val="00A50286"/>
    <w:rsid w:val="00A512C1"/>
    <w:rsid w:val="00A57488"/>
    <w:rsid w:val="00A57714"/>
    <w:rsid w:val="00A579DA"/>
    <w:rsid w:val="00A57B5C"/>
    <w:rsid w:val="00A61CBA"/>
    <w:rsid w:val="00A62993"/>
    <w:rsid w:val="00A6336E"/>
    <w:rsid w:val="00A65A60"/>
    <w:rsid w:val="00A7020A"/>
    <w:rsid w:val="00A71D86"/>
    <w:rsid w:val="00A72A2D"/>
    <w:rsid w:val="00A74854"/>
    <w:rsid w:val="00A75E06"/>
    <w:rsid w:val="00A76BAF"/>
    <w:rsid w:val="00A76DD2"/>
    <w:rsid w:val="00A80B25"/>
    <w:rsid w:val="00A86FE8"/>
    <w:rsid w:val="00A8772C"/>
    <w:rsid w:val="00A942F5"/>
    <w:rsid w:val="00A949FF"/>
    <w:rsid w:val="00A9726B"/>
    <w:rsid w:val="00AA507A"/>
    <w:rsid w:val="00AA53AE"/>
    <w:rsid w:val="00AB0493"/>
    <w:rsid w:val="00AB2277"/>
    <w:rsid w:val="00AB2B94"/>
    <w:rsid w:val="00AB3D1D"/>
    <w:rsid w:val="00AB522B"/>
    <w:rsid w:val="00AB73D7"/>
    <w:rsid w:val="00AC1E77"/>
    <w:rsid w:val="00AC4A69"/>
    <w:rsid w:val="00AC4D5B"/>
    <w:rsid w:val="00AC4F77"/>
    <w:rsid w:val="00AD327E"/>
    <w:rsid w:val="00AD336D"/>
    <w:rsid w:val="00AD33CE"/>
    <w:rsid w:val="00AD47F2"/>
    <w:rsid w:val="00AE2A66"/>
    <w:rsid w:val="00AE3DD7"/>
    <w:rsid w:val="00AE79FE"/>
    <w:rsid w:val="00AF0EB7"/>
    <w:rsid w:val="00AF18F7"/>
    <w:rsid w:val="00AF1F20"/>
    <w:rsid w:val="00AF27D9"/>
    <w:rsid w:val="00AF463D"/>
    <w:rsid w:val="00AF5791"/>
    <w:rsid w:val="00AF7609"/>
    <w:rsid w:val="00B00146"/>
    <w:rsid w:val="00B01559"/>
    <w:rsid w:val="00B017E6"/>
    <w:rsid w:val="00B03FCC"/>
    <w:rsid w:val="00B04741"/>
    <w:rsid w:val="00B12A6A"/>
    <w:rsid w:val="00B16A1F"/>
    <w:rsid w:val="00B17276"/>
    <w:rsid w:val="00B243AB"/>
    <w:rsid w:val="00B271C5"/>
    <w:rsid w:val="00B307F2"/>
    <w:rsid w:val="00B30906"/>
    <w:rsid w:val="00B31D34"/>
    <w:rsid w:val="00B32293"/>
    <w:rsid w:val="00B33CA0"/>
    <w:rsid w:val="00B34512"/>
    <w:rsid w:val="00B34D39"/>
    <w:rsid w:val="00B40585"/>
    <w:rsid w:val="00B41CE3"/>
    <w:rsid w:val="00B424A9"/>
    <w:rsid w:val="00B44632"/>
    <w:rsid w:val="00B44747"/>
    <w:rsid w:val="00B4505A"/>
    <w:rsid w:val="00B457C4"/>
    <w:rsid w:val="00B45BD5"/>
    <w:rsid w:val="00B508D4"/>
    <w:rsid w:val="00B53BF2"/>
    <w:rsid w:val="00B543FE"/>
    <w:rsid w:val="00B5787F"/>
    <w:rsid w:val="00B57DBE"/>
    <w:rsid w:val="00B613D9"/>
    <w:rsid w:val="00B65149"/>
    <w:rsid w:val="00B66C23"/>
    <w:rsid w:val="00B6720D"/>
    <w:rsid w:val="00B67B55"/>
    <w:rsid w:val="00B720B9"/>
    <w:rsid w:val="00B779A4"/>
    <w:rsid w:val="00B82A37"/>
    <w:rsid w:val="00B85497"/>
    <w:rsid w:val="00B85B13"/>
    <w:rsid w:val="00B877F4"/>
    <w:rsid w:val="00B91862"/>
    <w:rsid w:val="00B9323C"/>
    <w:rsid w:val="00BA0112"/>
    <w:rsid w:val="00BA4074"/>
    <w:rsid w:val="00BA50CD"/>
    <w:rsid w:val="00BA513A"/>
    <w:rsid w:val="00BA6F65"/>
    <w:rsid w:val="00BA7C7B"/>
    <w:rsid w:val="00BB0344"/>
    <w:rsid w:val="00BB0C1C"/>
    <w:rsid w:val="00BB2A76"/>
    <w:rsid w:val="00BB3619"/>
    <w:rsid w:val="00BB3AE4"/>
    <w:rsid w:val="00BC4228"/>
    <w:rsid w:val="00BC637B"/>
    <w:rsid w:val="00BC696F"/>
    <w:rsid w:val="00BC6F5C"/>
    <w:rsid w:val="00BC78F7"/>
    <w:rsid w:val="00BC7A26"/>
    <w:rsid w:val="00BD2CB2"/>
    <w:rsid w:val="00BD3E42"/>
    <w:rsid w:val="00BD618B"/>
    <w:rsid w:val="00BE2CE4"/>
    <w:rsid w:val="00BE3F9E"/>
    <w:rsid w:val="00BE41A6"/>
    <w:rsid w:val="00BE4A7A"/>
    <w:rsid w:val="00BE507A"/>
    <w:rsid w:val="00BF2250"/>
    <w:rsid w:val="00BF2EE0"/>
    <w:rsid w:val="00BF397B"/>
    <w:rsid w:val="00BF40A9"/>
    <w:rsid w:val="00BF5B21"/>
    <w:rsid w:val="00BF5DC4"/>
    <w:rsid w:val="00BF6478"/>
    <w:rsid w:val="00C0002F"/>
    <w:rsid w:val="00C02D3B"/>
    <w:rsid w:val="00C0660F"/>
    <w:rsid w:val="00C069EF"/>
    <w:rsid w:val="00C12BE7"/>
    <w:rsid w:val="00C13032"/>
    <w:rsid w:val="00C140D3"/>
    <w:rsid w:val="00C1489D"/>
    <w:rsid w:val="00C15B4C"/>
    <w:rsid w:val="00C17375"/>
    <w:rsid w:val="00C176C9"/>
    <w:rsid w:val="00C178AD"/>
    <w:rsid w:val="00C22429"/>
    <w:rsid w:val="00C2416B"/>
    <w:rsid w:val="00C24AA7"/>
    <w:rsid w:val="00C24B44"/>
    <w:rsid w:val="00C264DC"/>
    <w:rsid w:val="00C264E8"/>
    <w:rsid w:val="00C27747"/>
    <w:rsid w:val="00C3359F"/>
    <w:rsid w:val="00C426BE"/>
    <w:rsid w:val="00C43BDA"/>
    <w:rsid w:val="00C43CB4"/>
    <w:rsid w:val="00C47DE5"/>
    <w:rsid w:val="00C47F66"/>
    <w:rsid w:val="00C50CC1"/>
    <w:rsid w:val="00C51834"/>
    <w:rsid w:val="00C53FB2"/>
    <w:rsid w:val="00C54124"/>
    <w:rsid w:val="00C55AFB"/>
    <w:rsid w:val="00C56D5F"/>
    <w:rsid w:val="00C57459"/>
    <w:rsid w:val="00C610EC"/>
    <w:rsid w:val="00C615C7"/>
    <w:rsid w:val="00C64103"/>
    <w:rsid w:val="00C67687"/>
    <w:rsid w:val="00C67710"/>
    <w:rsid w:val="00C70271"/>
    <w:rsid w:val="00C70CA9"/>
    <w:rsid w:val="00C7156A"/>
    <w:rsid w:val="00C71FC9"/>
    <w:rsid w:val="00C740B1"/>
    <w:rsid w:val="00C745A9"/>
    <w:rsid w:val="00C764FC"/>
    <w:rsid w:val="00C774DD"/>
    <w:rsid w:val="00C778DC"/>
    <w:rsid w:val="00C804D6"/>
    <w:rsid w:val="00C816EC"/>
    <w:rsid w:val="00C81A22"/>
    <w:rsid w:val="00C82025"/>
    <w:rsid w:val="00C839AC"/>
    <w:rsid w:val="00C84313"/>
    <w:rsid w:val="00C84765"/>
    <w:rsid w:val="00C84CE7"/>
    <w:rsid w:val="00C870EF"/>
    <w:rsid w:val="00C873C7"/>
    <w:rsid w:val="00C911B4"/>
    <w:rsid w:val="00C915F4"/>
    <w:rsid w:val="00C91AD0"/>
    <w:rsid w:val="00C92881"/>
    <w:rsid w:val="00C932C9"/>
    <w:rsid w:val="00C9335A"/>
    <w:rsid w:val="00C94D1C"/>
    <w:rsid w:val="00C95294"/>
    <w:rsid w:val="00C95910"/>
    <w:rsid w:val="00CA19C8"/>
    <w:rsid w:val="00CA326D"/>
    <w:rsid w:val="00CA3D6D"/>
    <w:rsid w:val="00CA6232"/>
    <w:rsid w:val="00CA68BC"/>
    <w:rsid w:val="00CB399E"/>
    <w:rsid w:val="00CC2D86"/>
    <w:rsid w:val="00CC3E8A"/>
    <w:rsid w:val="00CC424A"/>
    <w:rsid w:val="00CC78AD"/>
    <w:rsid w:val="00CC7B3C"/>
    <w:rsid w:val="00CD27FA"/>
    <w:rsid w:val="00CD2CEE"/>
    <w:rsid w:val="00CD58B0"/>
    <w:rsid w:val="00CD5ECF"/>
    <w:rsid w:val="00CE0B93"/>
    <w:rsid w:val="00CE1574"/>
    <w:rsid w:val="00CE222B"/>
    <w:rsid w:val="00CE7E93"/>
    <w:rsid w:val="00CF0AE7"/>
    <w:rsid w:val="00CF0ED9"/>
    <w:rsid w:val="00CF1703"/>
    <w:rsid w:val="00CF4019"/>
    <w:rsid w:val="00CF74A3"/>
    <w:rsid w:val="00D0186C"/>
    <w:rsid w:val="00D142EE"/>
    <w:rsid w:val="00D16E6A"/>
    <w:rsid w:val="00D25F40"/>
    <w:rsid w:val="00D2740D"/>
    <w:rsid w:val="00D33AF0"/>
    <w:rsid w:val="00D33C44"/>
    <w:rsid w:val="00D3797B"/>
    <w:rsid w:val="00D40611"/>
    <w:rsid w:val="00D430D3"/>
    <w:rsid w:val="00D45C7F"/>
    <w:rsid w:val="00D46F2F"/>
    <w:rsid w:val="00D47952"/>
    <w:rsid w:val="00D51DAA"/>
    <w:rsid w:val="00D524F0"/>
    <w:rsid w:val="00D55F98"/>
    <w:rsid w:val="00D56A0C"/>
    <w:rsid w:val="00D6172D"/>
    <w:rsid w:val="00D63386"/>
    <w:rsid w:val="00D64989"/>
    <w:rsid w:val="00D66B26"/>
    <w:rsid w:val="00D671E8"/>
    <w:rsid w:val="00D70589"/>
    <w:rsid w:val="00D7080D"/>
    <w:rsid w:val="00D715F2"/>
    <w:rsid w:val="00D71BD9"/>
    <w:rsid w:val="00D7361D"/>
    <w:rsid w:val="00D746FB"/>
    <w:rsid w:val="00D74AF7"/>
    <w:rsid w:val="00D764BF"/>
    <w:rsid w:val="00D773CC"/>
    <w:rsid w:val="00D807FC"/>
    <w:rsid w:val="00D83DAD"/>
    <w:rsid w:val="00D846E3"/>
    <w:rsid w:val="00D85AD6"/>
    <w:rsid w:val="00D90BCA"/>
    <w:rsid w:val="00D938CC"/>
    <w:rsid w:val="00D9418C"/>
    <w:rsid w:val="00D955A2"/>
    <w:rsid w:val="00D97942"/>
    <w:rsid w:val="00D97A06"/>
    <w:rsid w:val="00DA2A78"/>
    <w:rsid w:val="00DA2D82"/>
    <w:rsid w:val="00DA32AB"/>
    <w:rsid w:val="00DA3E9D"/>
    <w:rsid w:val="00DA4A7D"/>
    <w:rsid w:val="00DA5999"/>
    <w:rsid w:val="00DA6B9D"/>
    <w:rsid w:val="00DB2132"/>
    <w:rsid w:val="00DB5CDC"/>
    <w:rsid w:val="00DC0D2E"/>
    <w:rsid w:val="00DC1B51"/>
    <w:rsid w:val="00DC3E27"/>
    <w:rsid w:val="00DC4B45"/>
    <w:rsid w:val="00DC5153"/>
    <w:rsid w:val="00DC654F"/>
    <w:rsid w:val="00DC67CF"/>
    <w:rsid w:val="00DD0706"/>
    <w:rsid w:val="00DD152C"/>
    <w:rsid w:val="00DD2011"/>
    <w:rsid w:val="00DD31E9"/>
    <w:rsid w:val="00DD362F"/>
    <w:rsid w:val="00DD4889"/>
    <w:rsid w:val="00DD4906"/>
    <w:rsid w:val="00DD5286"/>
    <w:rsid w:val="00DE005A"/>
    <w:rsid w:val="00DE19D7"/>
    <w:rsid w:val="00DE42F7"/>
    <w:rsid w:val="00DE4DA8"/>
    <w:rsid w:val="00DE5B8F"/>
    <w:rsid w:val="00DF10EE"/>
    <w:rsid w:val="00DF639F"/>
    <w:rsid w:val="00DF6549"/>
    <w:rsid w:val="00E010DE"/>
    <w:rsid w:val="00E018DA"/>
    <w:rsid w:val="00E01C2F"/>
    <w:rsid w:val="00E01CB4"/>
    <w:rsid w:val="00E03F14"/>
    <w:rsid w:val="00E05039"/>
    <w:rsid w:val="00E05359"/>
    <w:rsid w:val="00E10057"/>
    <w:rsid w:val="00E11D16"/>
    <w:rsid w:val="00E135D3"/>
    <w:rsid w:val="00E13D26"/>
    <w:rsid w:val="00E13F3A"/>
    <w:rsid w:val="00E150DC"/>
    <w:rsid w:val="00E17DD5"/>
    <w:rsid w:val="00E24882"/>
    <w:rsid w:val="00E248B3"/>
    <w:rsid w:val="00E2639F"/>
    <w:rsid w:val="00E27C24"/>
    <w:rsid w:val="00E27E3F"/>
    <w:rsid w:val="00E307FB"/>
    <w:rsid w:val="00E32BDB"/>
    <w:rsid w:val="00E33671"/>
    <w:rsid w:val="00E339E4"/>
    <w:rsid w:val="00E33AF9"/>
    <w:rsid w:val="00E373C2"/>
    <w:rsid w:val="00E4253F"/>
    <w:rsid w:val="00E46D57"/>
    <w:rsid w:val="00E5048A"/>
    <w:rsid w:val="00E5174F"/>
    <w:rsid w:val="00E53152"/>
    <w:rsid w:val="00E53FCE"/>
    <w:rsid w:val="00E545C0"/>
    <w:rsid w:val="00E566F2"/>
    <w:rsid w:val="00E57784"/>
    <w:rsid w:val="00E60282"/>
    <w:rsid w:val="00E61849"/>
    <w:rsid w:val="00E61BA1"/>
    <w:rsid w:val="00E6281E"/>
    <w:rsid w:val="00E70664"/>
    <w:rsid w:val="00E73C9D"/>
    <w:rsid w:val="00E743E6"/>
    <w:rsid w:val="00E76A36"/>
    <w:rsid w:val="00E7702C"/>
    <w:rsid w:val="00E808B6"/>
    <w:rsid w:val="00E814C1"/>
    <w:rsid w:val="00E82C6F"/>
    <w:rsid w:val="00E82D59"/>
    <w:rsid w:val="00E86657"/>
    <w:rsid w:val="00E911F4"/>
    <w:rsid w:val="00E91E33"/>
    <w:rsid w:val="00E95FF5"/>
    <w:rsid w:val="00E96AEB"/>
    <w:rsid w:val="00E974F4"/>
    <w:rsid w:val="00E97738"/>
    <w:rsid w:val="00EA1D2A"/>
    <w:rsid w:val="00EA2069"/>
    <w:rsid w:val="00EA3327"/>
    <w:rsid w:val="00EA4032"/>
    <w:rsid w:val="00EA53A4"/>
    <w:rsid w:val="00EA6102"/>
    <w:rsid w:val="00EB18C4"/>
    <w:rsid w:val="00EB22EF"/>
    <w:rsid w:val="00EB3738"/>
    <w:rsid w:val="00EB42FA"/>
    <w:rsid w:val="00EB57A2"/>
    <w:rsid w:val="00EC220A"/>
    <w:rsid w:val="00EC2FBA"/>
    <w:rsid w:val="00EC3C01"/>
    <w:rsid w:val="00EC7B6A"/>
    <w:rsid w:val="00ED13DB"/>
    <w:rsid w:val="00ED2DFC"/>
    <w:rsid w:val="00ED62E8"/>
    <w:rsid w:val="00ED747D"/>
    <w:rsid w:val="00EE2454"/>
    <w:rsid w:val="00EE3AB7"/>
    <w:rsid w:val="00EE69EB"/>
    <w:rsid w:val="00EF09D2"/>
    <w:rsid w:val="00EF691C"/>
    <w:rsid w:val="00F01218"/>
    <w:rsid w:val="00F10517"/>
    <w:rsid w:val="00F10AA9"/>
    <w:rsid w:val="00F10F5F"/>
    <w:rsid w:val="00F129E5"/>
    <w:rsid w:val="00F12F4F"/>
    <w:rsid w:val="00F13304"/>
    <w:rsid w:val="00F145CB"/>
    <w:rsid w:val="00F15ED9"/>
    <w:rsid w:val="00F1796F"/>
    <w:rsid w:val="00F21B3E"/>
    <w:rsid w:val="00F24914"/>
    <w:rsid w:val="00F253D1"/>
    <w:rsid w:val="00F27BA3"/>
    <w:rsid w:val="00F27BE3"/>
    <w:rsid w:val="00F30F7F"/>
    <w:rsid w:val="00F3580B"/>
    <w:rsid w:val="00F36327"/>
    <w:rsid w:val="00F363AA"/>
    <w:rsid w:val="00F373E8"/>
    <w:rsid w:val="00F403C0"/>
    <w:rsid w:val="00F42112"/>
    <w:rsid w:val="00F42D67"/>
    <w:rsid w:val="00F4468D"/>
    <w:rsid w:val="00F44E52"/>
    <w:rsid w:val="00F4527C"/>
    <w:rsid w:val="00F46B99"/>
    <w:rsid w:val="00F51C3E"/>
    <w:rsid w:val="00F60490"/>
    <w:rsid w:val="00F61AD1"/>
    <w:rsid w:val="00F64C0A"/>
    <w:rsid w:val="00F71686"/>
    <w:rsid w:val="00F73A42"/>
    <w:rsid w:val="00F76846"/>
    <w:rsid w:val="00F80A9C"/>
    <w:rsid w:val="00F80F36"/>
    <w:rsid w:val="00F81B18"/>
    <w:rsid w:val="00F8206D"/>
    <w:rsid w:val="00F87B52"/>
    <w:rsid w:val="00F90A13"/>
    <w:rsid w:val="00F91A62"/>
    <w:rsid w:val="00F91A97"/>
    <w:rsid w:val="00F91EC7"/>
    <w:rsid w:val="00FA14BF"/>
    <w:rsid w:val="00FA3380"/>
    <w:rsid w:val="00FA4EFB"/>
    <w:rsid w:val="00FA7E9A"/>
    <w:rsid w:val="00FB135E"/>
    <w:rsid w:val="00FB14FF"/>
    <w:rsid w:val="00FB1C8D"/>
    <w:rsid w:val="00FB2C86"/>
    <w:rsid w:val="00FB37E2"/>
    <w:rsid w:val="00FB6D7E"/>
    <w:rsid w:val="00FC1CA6"/>
    <w:rsid w:val="00FC403D"/>
    <w:rsid w:val="00FC47FC"/>
    <w:rsid w:val="00FC7C6B"/>
    <w:rsid w:val="00FD34B3"/>
    <w:rsid w:val="00FD6293"/>
    <w:rsid w:val="00FD7D26"/>
    <w:rsid w:val="00FE21A5"/>
    <w:rsid w:val="00FE29E0"/>
    <w:rsid w:val="00FE378E"/>
    <w:rsid w:val="00FE3B7A"/>
    <w:rsid w:val="00FE538A"/>
    <w:rsid w:val="00FF66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169835"/>
  <w15:docId w15:val="{AE387DC1-42ED-4E07-95F6-07FBA29962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2549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C56D5F"/>
    <w:rPr>
      <w:sz w:val="16"/>
      <w:szCs w:val="16"/>
    </w:rPr>
  </w:style>
  <w:style w:type="paragraph" w:styleId="CommentText">
    <w:name w:val="annotation text"/>
    <w:basedOn w:val="Normal"/>
    <w:link w:val="CommentTextChar"/>
    <w:uiPriority w:val="99"/>
    <w:unhideWhenUsed/>
    <w:rsid w:val="00C56D5F"/>
    <w:rPr>
      <w:sz w:val="20"/>
      <w:szCs w:val="20"/>
    </w:rPr>
  </w:style>
  <w:style w:type="character" w:customStyle="1" w:styleId="CommentTextChar">
    <w:name w:val="Comment Text Char"/>
    <w:basedOn w:val="DefaultParagraphFont"/>
    <w:link w:val="CommentText"/>
    <w:uiPriority w:val="99"/>
    <w:rsid w:val="00C56D5F"/>
    <w:rPr>
      <w:sz w:val="20"/>
      <w:szCs w:val="20"/>
    </w:rPr>
  </w:style>
  <w:style w:type="paragraph" w:styleId="CommentSubject">
    <w:name w:val="annotation subject"/>
    <w:basedOn w:val="CommentText"/>
    <w:next w:val="CommentText"/>
    <w:link w:val="CommentSubjectChar"/>
    <w:uiPriority w:val="99"/>
    <w:semiHidden/>
    <w:unhideWhenUsed/>
    <w:rsid w:val="00C56D5F"/>
    <w:rPr>
      <w:b/>
      <w:bCs/>
    </w:rPr>
  </w:style>
  <w:style w:type="character" w:customStyle="1" w:styleId="CommentSubjectChar">
    <w:name w:val="Comment Subject Char"/>
    <w:basedOn w:val="CommentTextChar"/>
    <w:link w:val="CommentSubject"/>
    <w:uiPriority w:val="99"/>
    <w:semiHidden/>
    <w:rsid w:val="00C56D5F"/>
    <w:rPr>
      <w:b/>
      <w:bCs/>
      <w:sz w:val="20"/>
      <w:szCs w:val="20"/>
    </w:rPr>
  </w:style>
  <w:style w:type="paragraph" w:styleId="BalloonText">
    <w:name w:val="Balloon Text"/>
    <w:basedOn w:val="Normal"/>
    <w:link w:val="BalloonTextChar"/>
    <w:uiPriority w:val="99"/>
    <w:semiHidden/>
    <w:unhideWhenUsed/>
    <w:rsid w:val="00C56D5F"/>
    <w:rPr>
      <w:rFonts w:ascii="Tahoma" w:hAnsi="Tahoma" w:cs="Tahoma"/>
      <w:sz w:val="16"/>
      <w:szCs w:val="16"/>
    </w:rPr>
  </w:style>
  <w:style w:type="character" w:customStyle="1" w:styleId="BalloonTextChar">
    <w:name w:val="Balloon Text Char"/>
    <w:basedOn w:val="DefaultParagraphFont"/>
    <w:link w:val="BalloonText"/>
    <w:uiPriority w:val="99"/>
    <w:semiHidden/>
    <w:rsid w:val="00C56D5F"/>
    <w:rPr>
      <w:rFonts w:ascii="Tahoma" w:hAnsi="Tahoma" w:cs="Tahoma"/>
      <w:sz w:val="16"/>
      <w:szCs w:val="16"/>
    </w:rPr>
  </w:style>
  <w:style w:type="table" w:styleId="TableGrid">
    <w:name w:val="Table Grid"/>
    <w:basedOn w:val="TableNormal"/>
    <w:uiPriority w:val="59"/>
    <w:rsid w:val="001277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0002F"/>
    <w:pPr>
      <w:ind w:left="720"/>
      <w:contextualSpacing/>
    </w:pPr>
  </w:style>
  <w:style w:type="paragraph" w:styleId="Revision">
    <w:name w:val="Revision"/>
    <w:hidden/>
    <w:uiPriority w:val="99"/>
    <w:semiHidden/>
    <w:rsid w:val="005B7C70"/>
  </w:style>
  <w:style w:type="paragraph" w:styleId="Header">
    <w:name w:val="header"/>
    <w:basedOn w:val="Normal"/>
    <w:link w:val="HeaderChar"/>
    <w:uiPriority w:val="99"/>
    <w:unhideWhenUsed/>
    <w:rsid w:val="00B307F2"/>
    <w:pPr>
      <w:tabs>
        <w:tab w:val="center" w:pos="4680"/>
        <w:tab w:val="right" w:pos="9360"/>
      </w:tabs>
    </w:pPr>
  </w:style>
  <w:style w:type="character" w:customStyle="1" w:styleId="HeaderChar">
    <w:name w:val="Header Char"/>
    <w:basedOn w:val="DefaultParagraphFont"/>
    <w:link w:val="Header"/>
    <w:uiPriority w:val="99"/>
    <w:rsid w:val="00B307F2"/>
  </w:style>
  <w:style w:type="paragraph" w:styleId="Footer">
    <w:name w:val="footer"/>
    <w:basedOn w:val="Normal"/>
    <w:link w:val="FooterChar"/>
    <w:uiPriority w:val="99"/>
    <w:unhideWhenUsed/>
    <w:rsid w:val="00B307F2"/>
    <w:pPr>
      <w:tabs>
        <w:tab w:val="center" w:pos="4680"/>
        <w:tab w:val="right" w:pos="9360"/>
      </w:tabs>
    </w:pPr>
  </w:style>
  <w:style w:type="character" w:customStyle="1" w:styleId="FooterChar">
    <w:name w:val="Footer Char"/>
    <w:basedOn w:val="DefaultParagraphFont"/>
    <w:link w:val="Footer"/>
    <w:uiPriority w:val="99"/>
    <w:rsid w:val="00B307F2"/>
  </w:style>
  <w:style w:type="character" w:styleId="Hyperlink">
    <w:name w:val="Hyperlink"/>
    <w:uiPriority w:val="99"/>
    <w:unhideWhenUsed/>
    <w:rsid w:val="00CF74A3"/>
    <w:rPr>
      <w:color w:val="0000FF"/>
      <w:u w:val="single"/>
    </w:rPr>
  </w:style>
  <w:style w:type="paragraph" w:styleId="NormalWeb">
    <w:name w:val="Normal (Web)"/>
    <w:basedOn w:val="Normal"/>
    <w:uiPriority w:val="99"/>
    <w:semiHidden/>
    <w:unhideWhenUsed/>
    <w:rsid w:val="00623D6A"/>
    <w:pPr>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uiPriority w:val="20"/>
    <w:qFormat/>
    <w:rsid w:val="00623D6A"/>
    <w:rPr>
      <w:i/>
      <w:iCs/>
    </w:rPr>
  </w:style>
  <w:style w:type="character" w:customStyle="1" w:styleId="apple-converted-space">
    <w:name w:val="apple-converted-space"/>
    <w:basedOn w:val="DefaultParagraphFont"/>
    <w:rsid w:val="00623D6A"/>
  </w:style>
  <w:style w:type="character" w:customStyle="1" w:styleId="li-content">
    <w:name w:val="li-content"/>
    <w:basedOn w:val="DefaultParagraphFont"/>
    <w:rsid w:val="007774DD"/>
    <w:rPr>
      <w:color w:val="000000"/>
    </w:rPr>
  </w:style>
  <w:style w:type="character" w:customStyle="1" w:styleId="jrnl">
    <w:name w:val="jrnl"/>
    <w:basedOn w:val="DefaultParagraphFont"/>
    <w:rsid w:val="00D7080D"/>
  </w:style>
  <w:style w:type="paragraph" w:customStyle="1" w:styleId="EndNoteBibliographyTitle">
    <w:name w:val="EndNote Bibliography Title"/>
    <w:basedOn w:val="Normal"/>
    <w:link w:val="EndNoteBibliographyTitleChar"/>
    <w:rsid w:val="00947E8E"/>
    <w:pPr>
      <w:jc w:val="center"/>
    </w:pPr>
    <w:rPr>
      <w:rFonts w:ascii="Calibri" w:hAnsi="Calibri"/>
      <w:noProof/>
    </w:rPr>
  </w:style>
  <w:style w:type="character" w:customStyle="1" w:styleId="EndNoteBibliographyTitleChar">
    <w:name w:val="EndNote Bibliography Title Char"/>
    <w:basedOn w:val="DefaultParagraphFont"/>
    <w:link w:val="EndNoteBibliographyTitle"/>
    <w:rsid w:val="00947E8E"/>
    <w:rPr>
      <w:rFonts w:ascii="Calibri" w:hAnsi="Calibri"/>
      <w:noProof/>
    </w:rPr>
  </w:style>
  <w:style w:type="paragraph" w:customStyle="1" w:styleId="EndNoteBibliography">
    <w:name w:val="EndNote Bibliography"/>
    <w:basedOn w:val="Normal"/>
    <w:link w:val="EndNoteBibliographyChar"/>
    <w:rsid w:val="00947E8E"/>
    <w:rPr>
      <w:rFonts w:ascii="Calibri" w:hAnsi="Calibri"/>
      <w:noProof/>
    </w:rPr>
  </w:style>
  <w:style w:type="character" w:customStyle="1" w:styleId="EndNoteBibliographyChar">
    <w:name w:val="EndNote Bibliography Char"/>
    <w:basedOn w:val="DefaultParagraphFont"/>
    <w:link w:val="EndNoteBibliography"/>
    <w:rsid w:val="00947E8E"/>
    <w:rPr>
      <w:rFonts w:ascii="Calibri" w:hAnsi="Calibri"/>
      <w:noProof/>
    </w:rPr>
  </w:style>
  <w:style w:type="table" w:customStyle="1" w:styleId="TableGrid1">
    <w:name w:val="Table Grid1"/>
    <w:basedOn w:val="TableNormal"/>
    <w:next w:val="TableGrid"/>
    <w:uiPriority w:val="59"/>
    <w:rsid w:val="00F358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966F10"/>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66F10"/>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67930">
      <w:bodyDiv w:val="1"/>
      <w:marLeft w:val="0"/>
      <w:marRight w:val="0"/>
      <w:marTop w:val="0"/>
      <w:marBottom w:val="0"/>
      <w:divBdr>
        <w:top w:val="none" w:sz="0" w:space="0" w:color="auto"/>
        <w:left w:val="none" w:sz="0" w:space="0" w:color="auto"/>
        <w:bottom w:val="none" w:sz="0" w:space="0" w:color="auto"/>
        <w:right w:val="none" w:sz="0" w:space="0" w:color="auto"/>
      </w:divBdr>
    </w:div>
    <w:div w:id="11496821">
      <w:bodyDiv w:val="1"/>
      <w:marLeft w:val="0"/>
      <w:marRight w:val="0"/>
      <w:marTop w:val="0"/>
      <w:marBottom w:val="0"/>
      <w:divBdr>
        <w:top w:val="none" w:sz="0" w:space="0" w:color="auto"/>
        <w:left w:val="none" w:sz="0" w:space="0" w:color="auto"/>
        <w:bottom w:val="none" w:sz="0" w:space="0" w:color="auto"/>
        <w:right w:val="none" w:sz="0" w:space="0" w:color="auto"/>
      </w:divBdr>
    </w:div>
    <w:div w:id="57822161">
      <w:bodyDiv w:val="1"/>
      <w:marLeft w:val="0"/>
      <w:marRight w:val="0"/>
      <w:marTop w:val="0"/>
      <w:marBottom w:val="0"/>
      <w:divBdr>
        <w:top w:val="none" w:sz="0" w:space="0" w:color="auto"/>
        <w:left w:val="none" w:sz="0" w:space="0" w:color="auto"/>
        <w:bottom w:val="none" w:sz="0" w:space="0" w:color="auto"/>
        <w:right w:val="none" w:sz="0" w:space="0" w:color="auto"/>
      </w:divBdr>
      <w:divsChild>
        <w:div w:id="720982248">
          <w:marLeft w:val="0"/>
          <w:marRight w:val="0"/>
          <w:marTop w:val="0"/>
          <w:marBottom w:val="0"/>
          <w:divBdr>
            <w:top w:val="none" w:sz="0" w:space="0" w:color="auto"/>
            <w:left w:val="none" w:sz="0" w:space="0" w:color="auto"/>
            <w:bottom w:val="none" w:sz="0" w:space="0" w:color="auto"/>
            <w:right w:val="none" w:sz="0" w:space="0" w:color="auto"/>
          </w:divBdr>
          <w:divsChild>
            <w:div w:id="203700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5986">
      <w:bodyDiv w:val="1"/>
      <w:marLeft w:val="0"/>
      <w:marRight w:val="0"/>
      <w:marTop w:val="0"/>
      <w:marBottom w:val="0"/>
      <w:divBdr>
        <w:top w:val="none" w:sz="0" w:space="0" w:color="auto"/>
        <w:left w:val="none" w:sz="0" w:space="0" w:color="auto"/>
        <w:bottom w:val="none" w:sz="0" w:space="0" w:color="auto"/>
        <w:right w:val="none" w:sz="0" w:space="0" w:color="auto"/>
      </w:divBdr>
    </w:div>
    <w:div w:id="126626804">
      <w:bodyDiv w:val="1"/>
      <w:marLeft w:val="0"/>
      <w:marRight w:val="0"/>
      <w:marTop w:val="0"/>
      <w:marBottom w:val="0"/>
      <w:divBdr>
        <w:top w:val="none" w:sz="0" w:space="0" w:color="auto"/>
        <w:left w:val="none" w:sz="0" w:space="0" w:color="auto"/>
        <w:bottom w:val="none" w:sz="0" w:space="0" w:color="auto"/>
        <w:right w:val="none" w:sz="0" w:space="0" w:color="auto"/>
      </w:divBdr>
    </w:div>
    <w:div w:id="147481661">
      <w:bodyDiv w:val="1"/>
      <w:marLeft w:val="0"/>
      <w:marRight w:val="0"/>
      <w:marTop w:val="0"/>
      <w:marBottom w:val="0"/>
      <w:divBdr>
        <w:top w:val="none" w:sz="0" w:space="0" w:color="auto"/>
        <w:left w:val="none" w:sz="0" w:space="0" w:color="auto"/>
        <w:bottom w:val="none" w:sz="0" w:space="0" w:color="auto"/>
        <w:right w:val="none" w:sz="0" w:space="0" w:color="auto"/>
      </w:divBdr>
      <w:divsChild>
        <w:div w:id="2001229997">
          <w:marLeft w:val="0"/>
          <w:marRight w:val="0"/>
          <w:marTop w:val="150"/>
          <w:marBottom w:val="0"/>
          <w:divBdr>
            <w:top w:val="none" w:sz="0" w:space="0" w:color="auto"/>
            <w:left w:val="none" w:sz="0" w:space="0" w:color="auto"/>
            <w:bottom w:val="none" w:sz="0" w:space="0" w:color="auto"/>
            <w:right w:val="none" w:sz="0" w:space="0" w:color="auto"/>
          </w:divBdr>
          <w:divsChild>
            <w:div w:id="533230119">
              <w:marLeft w:val="0"/>
              <w:marRight w:val="0"/>
              <w:marTop w:val="0"/>
              <w:marBottom w:val="0"/>
              <w:divBdr>
                <w:top w:val="none" w:sz="0" w:space="0" w:color="auto"/>
                <w:left w:val="none" w:sz="0" w:space="0" w:color="auto"/>
                <w:bottom w:val="none" w:sz="0" w:space="0" w:color="auto"/>
                <w:right w:val="none" w:sz="0" w:space="0" w:color="auto"/>
              </w:divBdr>
              <w:divsChild>
                <w:div w:id="29186989">
                  <w:marLeft w:val="0"/>
                  <w:marRight w:val="0"/>
                  <w:marTop w:val="0"/>
                  <w:marBottom w:val="0"/>
                  <w:divBdr>
                    <w:top w:val="none" w:sz="0" w:space="0" w:color="auto"/>
                    <w:left w:val="none" w:sz="0" w:space="0" w:color="auto"/>
                    <w:bottom w:val="none" w:sz="0" w:space="0" w:color="auto"/>
                    <w:right w:val="none" w:sz="0" w:space="0" w:color="auto"/>
                  </w:divBdr>
                  <w:divsChild>
                    <w:div w:id="10003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287092">
      <w:bodyDiv w:val="1"/>
      <w:marLeft w:val="0"/>
      <w:marRight w:val="0"/>
      <w:marTop w:val="0"/>
      <w:marBottom w:val="0"/>
      <w:divBdr>
        <w:top w:val="none" w:sz="0" w:space="0" w:color="auto"/>
        <w:left w:val="none" w:sz="0" w:space="0" w:color="auto"/>
        <w:bottom w:val="none" w:sz="0" w:space="0" w:color="auto"/>
        <w:right w:val="none" w:sz="0" w:space="0" w:color="auto"/>
      </w:divBdr>
      <w:divsChild>
        <w:div w:id="1269964389">
          <w:marLeft w:val="0"/>
          <w:marRight w:val="0"/>
          <w:marTop w:val="0"/>
          <w:marBottom w:val="0"/>
          <w:divBdr>
            <w:top w:val="none" w:sz="0" w:space="0" w:color="auto"/>
            <w:left w:val="none" w:sz="0" w:space="0" w:color="auto"/>
            <w:bottom w:val="none" w:sz="0" w:space="0" w:color="auto"/>
            <w:right w:val="none" w:sz="0" w:space="0" w:color="auto"/>
          </w:divBdr>
          <w:divsChild>
            <w:div w:id="35311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16837">
      <w:bodyDiv w:val="1"/>
      <w:marLeft w:val="0"/>
      <w:marRight w:val="0"/>
      <w:marTop w:val="0"/>
      <w:marBottom w:val="0"/>
      <w:divBdr>
        <w:top w:val="none" w:sz="0" w:space="0" w:color="auto"/>
        <w:left w:val="none" w:sz="0" w:space="0" w:color="auto"/>
        <w:bottom w:val="none" w:sz="0" w:space="0" w:color="auto"/>
        <w:right w:val="none" w:sz="0" w:space="0" w:color="auto"/>
      </w:divBdr>
    </w:div>
    <w:div w:id="278336770">
      <w:bodyDiv w:val="1"/>
      <w:marLeft w:val="0"/>
      <w:marRight w:val="0"/>
      <w:marTop w:val="0"/>
      <w:marBottom w:val="0"/>
      <w:divBdr>
        <w:top w:val="none" w:sz="0" w:space="0" w:color="auto"/>
        <w:left w:val="none" w:sz="0" w:space="0" w:color="auto"/>
        <w:bottom w:val="none" w:sz="0" w:space="0" w:color="auto"/>
        <w:right w:val="none" w:sz="0" w:space="0" w:color="auto"/>
      </w:divBdr>
    </w:div>
    <w:div w:id="284972000">
      <w:bodyDiv w:val="1"/>
      <w:marLeft w:val="0"/>
      <w:marRight w:val="0"/>
      <w:marTop w:val="0"/>
      <w:marBottom w:val="0"/>
      <w:divBdr>
        <w:top w:val="none" w:sz="0" w:space="0" w:color="auto"/>
        <w:left w:val="none" w:sz="0" w:space="0" w:color="auto"/>
        <w:bottom w:val="none" w:sz="0" w:space="0" w:color="auto"/>
        <w:right w:val="none" w:sz="0" w:space="0" w:color="auto"/>
      </w:divBdr>
    </w:div>
    <w:div w:id="431825838">
      <w:bodyDiv w:val="1"/>
      <w:marLeft w:val="0"/>
      <w:marRight w:val="0"/>
      <w:marTop w:val="0"/>
      <w:marBottom w:val="0"/>
      <w:divBdr>
        <w:top w:val="none" w:sz="0" w:space="0" w:color="auto"/>
        <w:left w:val="none" w:sz="0" w:space="0" w:color="auto"/>
        <w:bottom w:val="none" w:sz="0" w:space="0" w:color="auto"/>
        <w:right w:val="none" w:sz="0" w:space="0" w:color="auto"/>
      </w:divBdr>
    </w:div>
    <w:div w:id="459689431">
      <w:bodyDiv w:val="1"/>
      <w:marLeft w:val="0"/>
      <w:marRight w:val="0"/>
      <w:marTop w:val="0"/>
      <w:marBottom w:val="0"/>
      <w:divBdr>
        <w:top w:val="none" w:sz="0" w:space="0" w:color="auto"/>
        <w:left w:val="none" w:sz="0" w:space="0" w:color="auto"/>
        <w:bottom w:val="none" w:sz="0" w:space="0" w:color="auto"/>
        <w:right w:val="none" w:sz="0" w:space="0" w:color="auto"/>
      </w:divBdr>
    </w:div>
    <w:div w:id="473840962">
      <w:bodyDiv w:val="1"/>
      <w:marLeft w:val="0"/>
      <w:marRight w:val="0"/>
      <w:marTop w:val="0"/>
      <w:marBottom w:val="0"/>
      <w:divBdr>
        <w:top w:val="none" w:sz="0" w:space="0" w:color="auto"/>
        <w:left w:val="none" w:sz="0" w:space="0" w:color="auto"/>
        <w:bottom w:val="none" w:sz="0" w:space="0" w:color="auto"/>
        <w:right w:val="none" w:sz="0" w:space="0" w:color="auto"/>
      </w:divBdr>
    </w:div>
    <w:div w:id="488641875">
      <w:bodyDiv w:val="1"/>
      <w:marLeft w:val="0"/>
      <w:marRight w:val="0"/>
      <w:marTop w:val="0"/>
      <w:marBottom w:val="0"/>
      <w:divBdr>
        <w:top w:val="none" w:sz="0" w:space="0" w:color="auto"/>
        <w:left w:val="none" w:sz="0" w:space="0" w:color="auto"/>
        <w:bottom w:val="none" w:sz="0" w:space="0" w:color="auto"/>
        <w:right w:val="none" w:sz="0" w:space="0" w:color="auto"/>
      </w:divBdr>
    </w:div>
    <w:div w:id="502746805">
      <w:bodyDiv w:val="1"/>
      <w:marLeft w:val="0"/>
      <w:marRight w:val="0"/>
      <w:marTop w:val="0"/>
      <w:marBottom w:val="0"/>
      <w:divBdr>
        <w:top w:val="none" w:sz="0" w:space="0" w:color="auto"/>
        <w:left w:val="none" w:sz="0" w:space="0" w:color="auto"/>
        <w:bottom w:val="none" w:sz="0" w:space="0" w:color="auto"/>
        <w:right w:val="none" w:sz="0" w:space="0" w:color="auto"/>
      </w:divBdr>
    </w:div>
    <w:div w:id="542526807">
      <w:bodyDiv w:val="1"/>
      <w:marLeft w:val="0"/>
      <w:marRight w:val="0"/>
      <w:marTop w:val="0"/>
      <w:marBottom w:val="0"/>
      <w:divBdr>
        <w:top w:val="none" w:sz="0" w:space="0" w:color="auto"/>
        <w:left w:val="none" w:sz="0" w:space="0" w:color="auto"/>
        <w:bottom w:val="none" w:sz="0" w:space="0" w:color="auto"/>
        <w:right w:val="none" w:sz="0" w:space="0" w:color="auto"/>
      </w:divBdr>
    </w:div>
    <w:div w:id="560874101">
      <w:bodyDiv w:val="1"/>
      <w:marLeft w:val="0"/>
      <w:marRight w:val="0"/>
      <w:marTop w:val="0"/>
      <w:marBottom w:val="0"/>
      <w:divBdr>
        <w:top w:val="none" w:sz="0" w:space="0" w:color="auto"/>
        <w:left w:val="none" w:sz="0" w:space="0" w:color="auto"/>
        <w:bottom w:val="none" w:sz="0" w:space="0" w:color="auto"/>
        <w:right w:val="none" w:sz="0" w:space="0" w:color="auto"/>
      </w:divBdr>
    </w:div>
    <w:div w:id="591354050">
      <w:bodyDiv w:val="1"/>
      <w:marLeft w:val="0"/>
      <w:marRight w:val="0"/>
      <w:marTop w:val="0"/>
      <w:marBottom w:val="0"/>
      <w:divBdr>
        <w:top w:val="none" w:sz="0" w:space="0" w:color="auto"/>
        <w:left w:val="none" w:sz="0" w:space="0" w:color="auto"/>
        <w:bottom w:val="none" w:sz="0" w:space="0" w:color="auto"/>
        <w:right w:val="none" w:sz="0" w:space="0" w:color="auto"/>
      </w:divBdr>
    </w:div>
    <w:div w:id="785779003">
      <w:bodyDiv w:val="1"/>
      <w:marLeft w:val="0"/>
      <w:marRight w:val="0"/>
      <w:marTop w:val="0"/>
      <w:marBottom w:val="0"/>
      <w:divBdr>
        <w:top w:val="none" w:sz="0" w:space="0" w:color="auto"/>
        <w:left w:val="none" w:sz="0" w:space="0" w:color="auto"/>
        <w:bottom w:val="none" w:sz="0" w:space="0" w:color="auto"/>
        <w:right w:val="none" w:sz="0" w:space="0" w:color="auto"/>
      </w:divBdr>
    </w:div>
    <w:div w:id="796802595">
      <w:bodyDiv w:val="1"/>
      <w:marLeft w:val="0"/>
      <w:marRight w:val="0"/>
      <w:marTop w:val="0"/>
      <w:marBottom w:val="0"/>
      <w:divBdr>
        <w:top w:val="none" w:sz="0" w:space="0" w:color="auto"/>
        <w:left w:val="none" w:sz="0" w:space="0" w:color="auto"/>
        <w:bottom w:val="none" w:sz="0" w:space="0" w:color="auto"/>
        <w:right w:val="none" w:sz="0" w:space="0" w:color="auto"/>
      </w:divBdr>
    </w:div>
    <w:div w:id="939684789">
      <w:bodyDiv w:val="1"/>
      <w:marLeft w:val="0"/>
      <w:marRight w:val="0"/>
      <w:marTop w:val="0"/>
      <w:marBottom w:val="0"/>
      <w:divBdr>
        <w:top w:val="none" w:sz="0" w:space="0" w:color="auto"/>
        <w:left w:val="none" w:sz="0" w:space="0" w:color="auto"/>
        <w:bottom w:val="none" w:sz="0" w:space="0" w:color="auto"/>
        <w:right w:val="none" w:sz="0" w:space="0" w:color="auto"/>
      </w:divBdr>
    </w:div>
    <w:div w:id="1057827312">
      <w:bodyDiv w:val="1"/>
      <w:marLeft w:val="0"/>
      <w:marRight w:val="0"/>
      <w:marTop w:val="0"/>
      <w:marBottom w:val="0"/>
      <w:divBdr>
        <w:top w:val="none" w:sz="0" w:space="0" w:color="auto"/>
        <w:left w:val="none" w:sz="0" w:space="0" w:color="auto"/>
        <w:bottom w:val="none" w:sz="0" w:space="0" w:color="auto"/>
        <w:right w:val="none" w:sz="0" w:space="0" w:color="auto"/>
      </w:divBdr>
    </w:div>
    <w:div w:id="1155335619">
      <w:bodyDiv w:val="1"/>
      <w:marLeft w:val="0"/>
      <w:marRight w:val="0"/>
      <w:marTop w:val="0"/>
      <w:marBottom w:val="0"/>
      <w:divBdr>
        <w:top w:val="none" w:sz="0" w:space="0" w:color="auto"/>
        <w:left w:val="none" w:sz="0" w:space="0" w:color="auto"/>
        <w:bottom w:val="none" w:sz="0" w:space="0" w:color="auto"/>
        <w:right w:val="none" w:sz="0" w:space="0" w:color="auto"/>
      </w:divBdr>
    </w:div>
    <w:div w:id="1171793387">
      <w:bodyDiv w:val="1"/>
      <w:marLeft w:val="0"/>
      <w:marRight w:val="0"/>
      <w:marTop w:val="0"/>
      <w:marBottom w:val="0"/>
      <w:divBdr>
        <w:top w:val="none" w:sz="0" w:space="0" w:color="auto"/>
        <w:left w:val="none" w:sz="0" w:space="0" w:color="auto"/>
        <w:bottom w:val="none" w:sz="0" w:space="0" w:color="auto"/>
        <w:right w:val="none" w:sz="0" w:space="0" w:color="auto"/>
      </w:divBdr>
    </w:div>
    <w:div w:id="1189951423">
      <w:bodyDiv w:val="1"/>
      <w:marLeft w:val="0"/>
      <w:marRight w:val="0"/>
      <w:marTop w:val="0"/>
      <w:marBottom w:val="0"/>
      <w:divBdr>
        <w:top w:val="none" w:sz="0" w:space="0" w:color="auto"/>
        <w:left w:val="none" w:sz="0" w:space="0" w:color="auto"/>
        <w:bottom w:val="none" w:sz="0" w:space="0" w:color="auto"/>
        <w:right w:val="none" w:sz="0" w:space="0" w:color="auto"/>
      </w:divBdr>
    </w:div>
    <w:div w:id="1344669980">
      <w:bodyDiv w:val="1"/>
      <w:marLeft w:val="0"/>
      <w:marRight w:val="0"/>
      <w:marTop w:val="0"/>
      <w:marBottom w:val="0"/>
      <w:divBdr>
        <w:top w:val="none" w:sz="0" w:space="0" w:color="auto"/>
        <w:left w:val="none" w:sz="0" w:space="0" w:color="auto"/>
        <w:bottom w:val="none" w:sz="0" w:space="0" w:color="auto"/>
        <w:right w:val="none" w:sz="0" w:space="0" w:color="auto"/>
      </w:divBdr>
    </w:div>
    <w:div w:id="1403017068">
      <w:bodyDiv w:val="1"/>
      <w:marLeft w:val="0"/>
      <w:marRight w:val="0"/>
      <w:marTop w:val="0"/>
      <w:marBottom w:val="0"/>
      <w:divBdr>
        <w:top w:val="none" w:sz="0" w:space="0" w:color="auto"/>
        <w:left w:val="none" w:sz="0" w:space="0" w:color="auto"/>
        <w:bottom w:val="none" w:sz="0" w:space="0" w:color="auto"/>
        <w:right w:val="none" w:sz="0" w:space="0" w:color="auto"/>
      </w:divBdr>
    </w:div>
    <w:div w:id="1469590926">
      <w:bodyDiv w:val="1"/>
      <w:marLeft w:val="0"/>
      <w:marRight w:val="0"/>
      <w:marTop w:val="0"/>
      <w:marBottom w:val="0"/>
      <w:divBdr>
        <w:top w:val="none" w:sz="0" w:space="0" w:color="auto"/>
        <w:left w:val="none" w:sz="0" w:space="0" w:color="auto"/>
        <w:bottom w:val="none" w:sz="0" w:space="0" w:color="auto"/>
        <w:right w:val="none" w:sz="0" w:space="0" w:color="auto"/>
      </w:divBdr>
    </w:div>
    <w:div w:id="1477453895">
      <w:bodyDiv w:val="1"/>
      <w:marLeft w:val="0"/>
      <w:marRight w:val="0"/>
      <w:marTop w:val="0"/>
      <w:marBottom w:val="0"/>
      <w:divBdr>
        <w:top w:val="none" w:sz="0" w:space="0" w:color="auto"/>
        <w:left w:val="none" w:sz="0" w:space="0" w:color="auto"/>
        <w:bottom w:val="none" w:sz="0" w:space="0" w:color="auto"/>
        <w:right w:val="none" w:sz="0" w:space="0" w:color="auto"/>
      </w:divBdr>
    </w:div>
    <w:div w:id="1595632147">
      <w:bodyDiv w:val="1"/>
      <w:marLeft w:val="0"/>
      <w:marRight w:val="0"/>
      <w:marTop w:val="0"/>
      <w:marBottom w:val="0"/>
      <w:divBdr>
        <w:top w:val="none" w:sz="0" w:space="0" w:color="auto"/>
        <w:left w:val="none" w:sz="0" w:space="0" w:color="auto"/>
        <w:bottom w:val="none" w:sz="0" w:space="0" w:color="auto"/>
        <w:right w:val="none" w:sz="0" w:space="0" w:color="auto"/>
      </w:divBdr>
    </w:div>
    <w:div w:id="1631204486">
      <w:bodyDiv w:val="1"/>
      <w:marLeft w:val="0"/>
      <w:marRight w:val="0"/>
      <w:marTop w:val="0"/>
      <w:marBottom w:val="0"/>
      <w:divBdr>
        <w:top w:val="none" w:sz="0" w:space="0" w:color="auto"/>
        <w:left w:val="none" w:sz="0" w:space="0" w:color="auto"/>
        <w:bottom w:val="none" w:sz="0" w:space="0" w:color="auto"/>
        <w:right w:val="none" w:sz="0" w:space="0" w:color="auto"/>
      </w:divBdr>
    </w:div>
    <w:div w:id="1681393919">
      <w:bodyDiv w:val="1"/>
      <w:marLeft w:val="0"/>
      <w:marRight w:val="0"/>
      <w:marTop w:val="0"/>
      <w:marBottom w:val="0"/>
      <w:divBdr>
        <w:top w:val="none" w:sz="0" w:space="0" w:color="auto"/>
        <w:left w:val="none" w:sz="0" w:space="0" w:color="auto"/>
        <w:bottom w:val="none" w:sz="0" w:space="0" w:color="auto"/>
        <w:right w:val="none" w:sz="0" w:space="0" w:color="auto"/>
      </w:divBdr>
    </w:div>
    <w:div w:id="1741637212">
      <w:bodyDiv w:val="1"/>
      <w:marLeft w:val="0"/>
      <w:marRight w:val="0"/>
      <w:marTop w:val="0"/>
      <w:marBottom w:val="0"/>
      <w:divBdr>
        <w:top w:val="none" w:sz="0" w:space="0" w:color="auto"/>
        <w:left w:val="none" w:sz="0" w:space="0" w:color="auto"/>
        <w:bottom w:val="none" w:sz="0" w:space="0" w:color="auto"/>
        <w:right w:val="none" w:sz="0" w:space="0" w:color="auto"/>
      </w:divBdr>
    </w:div>
    <w:div w:id="1766221554">
      <w:bodyDiv w:val="1"/>
      <w:marLeft w:val="0"/>
      <w:marRight w:val="0"/>
      <w:marTop w:val="0"/>
      <w:marBottom w:val="0"/>
      <w:divBdr>
        <w:top w:val="none" w:sz="0" w:space="0" w:color="auto"/>
        <w:left w:val="none" w:sz="0" w:space="0" w:color="auto"/>
        <w:bottom w:val="none" w:sz="0" w:space="0" w:color="auto"/>
        <w:right w:val="none" w:sz="0" w:space="0" w:color="auto"/>
      </w:divBdr>
      <w:divsChild>
        <w:div w:id="1763795424">
          <w:marLeft w:val="0"/>
          <w:marRight w:val="0"/>
          <w:marTop w:val="0"/>
          <w:marBottom w:val="0"/>
          <w:divBdr>
            <w:top w:val="none" w:sz="0" w:space="0" w:color="auto"/>
            <w:left w:val="none" w:sz="0" w:space="0" w:color="auto"/>
            <w:bottom w:val="none" w:sz="0" w:space="0" w:color="auto"/>
            <w:right w:val="none" w:sz="0" w:space="0" w:color="auto"/>
          </w:divBdr>
          <w:divsChild>
            <w:div w:id="40292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191987">
      <w:bodyDiv w:val="1"/>
      <w:marLeft w:val="0"/>
      <w:marRight w:val="0"/>
      <w:marTop w:val="0"/>
      <w:marBottom w:val="0"/>
      <w:divBdr>
        <w:top w:val="none" w:sz="0" w:space="0" w:color="auto"/>
        <w:left w:val="none" w:sz="0" w:space="0" w:color="auto"/>
        <w:bottom w:val="none" w:sz="0" w:space="0" w:color="auto"/>
        <w:right w:val="none" w:sz="0" w:space="0" w:color="auto"/>
      </w:divBdr>
    </w:div>
    <w:div w:id="1824617859">
      <w:bodyDiv w:val="1"/>
      <w:marLeft w:val="0"/>
      <w:marRight w:val="0"/>
      <w:marTop w:val="0"/>
      <w:marBottom w:val="0"/>
      <w:divBdr>
        <w:top w:val="none" w:sz="0" w:space="0" w:color="auto"/>
        <w:left w:val="none" w:sz="0" w:space="0" w:color="auto"/>
        <w:bottom w:val="none" w:sz="0" w:space="0" w:color="auto"/>
        <w:right w:val="none" w:sz="0" w:space="0" w:color="auto"/>
      </w:divBdr>
    </w:div>
    <w:div w:id="1883662942">
      <w:bodyDiv w:val="1"/>
      <w:marLeft w:val="0"/>
      <w:marRight w:val="0"/>
      <w:marTop w:val="0"/>
      <w:marBottom w:val="0"/>
      <w:divBdr>
        <w:top w:val="none" w:sz="0" w:space="0" w:color="auto"/>
        <w:left w:val="none" w:sz="0" w:space="0" w:color="auto"/>
        <w:bottom w:val="none" w:sz="0" w:space="0" w:color="auto"/>
        <w:right w:val="none" w:sz="0" w:space="0" w:color="auto"/>
      </w:divBdr>
    </w:div>
    <w:div w:id="1901090980">
      <w:bodyDiv w:val="1"/>
      <w:marLeft w:val="0"/>
      <w:marRight w:val="0"/>
      <w:marTop w:val="0"/>
      <w:marBottom w:val="0"/>
      <w:divBdr>
        <w:top w:val="none" w:sz="0" w:space="0" w:color="auto"/>
        <w:left w:val="none" w:sz="0" w:space="0" w:color="auto"/>
        <w:bottom w:val="none" w:sz="0" w:space="0" w:color="auto"/>
        <w:right w:val="none" w:sz="0" w:space="0" w:color="auto"/>
      </w:divBdr>
    </w:div>
    <w:div w:id="1930389386">
      <w:bodyDiv w:val="1"/>
      <w:marLeft w:val="0"/>
      <w:marRight w:val="0"/>
      <w:marTop w:val="0"/>
      <w:marBottom w:val="0"/>
      <w:divBdr>
        <w:top w:val="none" w:sz="0" w:space="0" w:color="auto"/>
        <w:left w:val="none" w:sz="0" w:space="0" w:color="auto"/>
        <w:bottom w:val="none" w:sz="0" w:space="0" w:color="auto"/>
        <w:right w:val="none" w:sz="0" w:space="0" w:color="auto"/>
      </w:divBdr>
    </w:div>
    <w:div w:id="2012101392">
      <w:bodyDiv w:val="1"/>
      <w:marLeft w:val="0"/>
      <w:marRight w:val="0"/>
      <w:marTop w:val="0"/>
      <w:marBottom w:val="0"/>
      <w:divBdr>
        <w:top w:val="none" w:sz="0" w:space="0" w:color="auto"/>
        <w:left w:val="none" w:sz="0" w:space="0" w:color="auto"/>
        <w:bottom w:val="none" w:sz="0" w:space="0" w:color="auto"/>
        <w:right w:val="none" w:sz="0" w:space="0" w:color="auto"/>
      </w:divBdr>
    </w:div>
    <w:div w:id="2075856731">
      <w:bodyDiv w:val="1"/>
      <w:marLeft w:val="0"/>
      <w:marRight w:val="0"/>
      <w:marTop w:val="0"/>
      <w:marBottom w:val="0"/>
      <w:divBdr>
        <w:top w:val="none" w:sz="0" w:space="0" w:color="auto"/>
        <w:left w:val="none" w:sz="0" w:space="0" w:color="auto"/>
        <w:bottom w:val="none" w:sz="0" w:space="0" w:color="auto"/>
        <w:right w:val="none" w:sz="0" w:space="0" w:color="auto"/>
      </w:divBdr>
    </w:div>
    <w:div w:id="2090425216">
      <w:bodyDiv w:val="1"/>
      <w:marLeft w:val="0"/>
      <w:marRight w:val="0"/>
      <w:marTop w:val="0"/>
      <w:marBottom w:val="0"/>
      <w:divBdr>
        <w:top w:val="none" w:sz="0" w:space="0" w:color="auto"/>
        <w:left w:val="none" w:sz="0" w:space="0" w:color="auto"/>
        <w:bottom w:val="none" w:sz="0" w:space="0" w:color="auto"/>
        <w:right w:val="none" w:sz="0" w:space="0" w:color="auto"/>
      </w:divBdr>
    </w:div>
    <w:div w:id="2105105689">
      <w:bodyDiv w:val="1"/>
      <w:marLeft w:val="0"/>
      <w:marRight w:val="0"/>
      <w:marTop w:val="0"/>
      <w:marBottom w:val="0"/>
      <w:divBdr>
        <w:top w:val="none" w:sz="0" w:space="0" w:color="auto"/>
        <w:left w:val="none" w:sz="0" w:space="0" w:color="auto"/>
        <w:bottom w:val="none" w:sz="0" w:space="0" w:color="auto"/>
        <w:right w:val="none" w:sz="0" w:space="0" w:color="auto"/>
      </w:divBdr>
    </w:div>
    <w:div w:id="2143814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debaun@vanderbilt.ed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A5C3B3-AE51-4854-AF4E-534A1E57D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27</Pages>
  <Words>9409</Words>
  <Characters>53637</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
    </vt:vector>
  </TitlesOfParts>
  <Company>VUMC</Company>
  <LinksUpToDate>false</LinksUpToDate>
  <CharactersWithSpaces>62921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Lori Jordan</dc:creator>
  <cp:lastModifiedBy>Fenella Kirkham</cp:lastModifiedBy>
  <cp:revision>3</cp:revision>
  <cp:lastPrinted>2018-02-13T00:56:00Z</cp:lastPrinted>
  <dcterms:created xsi:type="dcterms:W3CDTF">2018-02-13T03:00:00Z</dcterms:created>
  <dcterms:modified xsi:type="dcterms:W3CDTF">2018-03-24T10:13:00Z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