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365" w:rsidRPr="00966E46" w:rsidRDefault="006D3365" w:rsidP="006D3365">
      <w:pPr>
        <w:adjustRightInd w:val="0"/>
        <w:snapToGrid w:val="0"/>
        <w:spacing w:line="276" w:lineRule="auto"/>
        <w:ind w:firstLineChars="250" w:firstLine="753"/>
        <w:rPr>
          <w:b/>
          <w:sz w:val="30"/>
          <w:szCs w:val="30"/>
        </w:rPr>
      </w:pPr>
      <w:r w:rsidRPr="00966E46">
        <w:rPr>
          <w:rFonts w:hint="eastAsia"/>
          <w:b/>
          <w:sz w:val="30"/>
          <w:szCs w:val="30"/>
        </w:rPr>
        <w:t xml:space="preserve">Fano resonance and </w:t>
      </w:r>
      <w:r w:rsidR="00E13E5C" w:rsidRPr="00966E46">
        <w:rPr>
          <w:b/>
          <w:sz w:val="30"/>
          <w:szCs w:val="30"/>
        </w:rPr>
        <w:t xml:space="preserve">Rabi </w:t>
      </w:r>
      <w:r w:rsidR="00E13E5C" w:rsidRPr="00966E46">
        <w:rPr>
          <w:rFonts w:hint="eastAsia"/>
          <w:b/>
          <w:sz w:val="30"/>
          <w:szCs w:val="30"/>
        </w:rPr>
        <w:t>splitting</w:t>
      </w:r>
      <w:r w:rsidR="00E13E5C" w:rsidRPr="00966E46">
        <w:rPr>
          <w:b/>
          <w:sz w:val="30"/>
          <w:szCs w:val="30"/>
        </w:rPr>
        <w:t xml:space="preserve"> in M</w:t>
      </w:r>
      <w:r w:rsidR="00E13E5C" w:rsidRPr="00966E46">
        <w:rPr>
          <w:rFonts w:hint="eastAsia"/>
          <w:b/>
          <w:sz w:val="30"/>
          <w:szCs w:val="30"/>
        </w:rPr>
        <w:t>D</w:t>
      </w:r>
      <w:r w:rsidR="00E13E5C" w:rsidRPr="00966E46">
        <w:rPr>
          <w:b/>
          <w:sz w:val="30"/>
          <w:szCs w:val="30"/>
        </w:rPr>
        <w:t>M</w:t>
      </w:r>
      <w:r w:rsidR="00E13E5C" w:rsidRPr="00966E46">
        <w:rPr>
          <w:rFonts w:hint="eastAsia"/>
          <w:b/>
          <w:sz w:val="30"/>
          <w:szCs w:val="30"/>
        </w:rPr>
        <w:t xml:space="preserve"> s</w:t>
      </w:r>
      <w:r w:rsidR="00E13E5C" w:rsidRPr="00966E46">
        <w:rPr>
          <w:b/>
          <w:sz w:val="30"/>
          <w:szCs w:val="30"/>
        </w:rPr>
        <w:t>ide-</w:t>
      </w:r>
      <w:r w:rsidR="00E13E5C" w:rsidRPr="00966E46">
        <w:rPr>
          <w:rFonts w:hint="eastAsia"/>
          <w:b/>
          <w:sz w:val="30"/>
          <w:szCs w:val="30"/>
        </w:rPr>
        <w:t>c</w:t>
      </w:r>
      <w:r w:rsidR="00E13E5C" w:rsidRPr="00966E46">
        <w:rPr>
          <w:b/>
          <w:sz w:val="30"/>
          <w:szCs w:val="30"/>
        </w:rPr>
        <w:t>oupled</w:t>
      </w:r>
      <w:r w:rsidR="00E13E5C" w:rsidRPr="00966E46">
        <w:rPr>
          <w:rFonts w:hint="eastAsia"/>
          <w:b/>
          <w:sz w:val="30"/>
          <w:szCs w:val="30"/>
        </w:rPr>
        <w:t xml:space="preserve"> </w:t>
      </w:r>
    </w:p>
    <w:p w:rsidR="00E13E5C" w:rsidRPr="00966E46" w:rsidRDefault="00E13E5C" w:rsidP="006D3365">
      <w:pPr>
        <w:adjustRightInd w:val="0"/>
        <w:snapToGrid w:val="0"/>
        <w:spacing w:line="276" w:lineRule="auto"/>
        <w:ind w:firstLineChars="1050" w:firstLine="3162"/>
        <w:rPr>
          <w:b/>
          <w:sz w:val="36"/>
          <w:szCs w:val="36"/>
        </w:rPr>
      </w:pPr>
      <w:r w:rsidRPr="00966E46">
        <w:rPr>
          <w:rFonts w:hint="eastAsia"/>
          <w:b/>
          <w:sz w:val="30"/>
          <w:szCs w:val="30"/>
        </w:rPr>
        <w:t>c</w:t>
      </w:r>
      <w:r w:rsidRPr="00966E46">
        <w:rPr>
          <w:b/>
          <w:sz w:val="30"/>
          <w:szCs w:val="30"/>
        </w:rPr>
        <w:t xml:space="preserve">avities </w:t>
      </w:r>
      <w:r w:rsidRPr="00966E46">
        <w:rPr>
          <w:rFonts w:hint="eastAsia"/>
          <w:b/>
          <w:sz w:val="30"/>
          <w:szCs w:val="30"/>
        </w:rPr>
        <w:t>s</w:t>
      </w:r>
      <w:r w:rsidRPr="00966E46">
        <w:rPr>
          <w:b/>
          <w:sz w:val="30"/>
          <w:szCs w:val="30"/>
        </w:rPr>
        <w:t>ystems</w:t>
      </w:r>
      <w:r w:rsidRPr="00966E46">
        <w:rPr>
          <w:b/>
          <w:sz w:val="36"/>
          <w:szCs w:val="36"/>
        </w:rPr>
        <w:t xml:space="preserve"> </w:t>
      </w:r>
    </w:p>
    <w:p w:rsidR="00E13E5C" w:rsidRPr="00966E46" w:rsidRDefault="00E13E5C" w:rsidP="00965170">
      <w:pPr>
        <w:autoSpaceDE w:val="0"/>
        <w:autoSpaceDN w:val="0"/>
        <w:spacing w:before="120" w:line="276" w:lineRule="auto"/>
        <w:ind w:leftChars="800" w:left="2100" w:hangingChars="200" w:hanging="420"/>
        <w:outlineLvl w:val="0"/>
        <w:rPr>
          <w:szCs w:val="21"/>
        </w:rPr>
      </w:pPr>
      <w:r w:rsidRPr="00966E46">
        <w:rPr>
          <w:rFonts w:hint="eastAsia"/>
          <w:szCs w:val="21"/>
        </w:rPr>
        <w:t>Liwei Zhang</w:t>
      </w:r>
      <w:r w:rsidRPr="00966E46">
        <w:rPr>
          <w:rFonts w:hint="eastAsia"/>
          <w:szCs w:val="21"/>
          <w:vertAlign w:val="superscript"/>
        </w:rPr>
        <w:t>1</w:t>
      </w:r>
      <w:r w:rsidRPr="00966E46">
        <w:rPr>
          <w:rFonts w:hint="eastAsia"/>
          <w:szCs w:val="21"/>
        </w:rPr>
        <w:t>, Xinliang Wang</w:t>
      </w:r>
      <w:r w:rsidRPr="00966E46">
        <w:rPr>
          <w:rFonts w:hint="eastAsia"/>
          <w:szCs w:val="21"/>
          <w:vertAlign w:val="superscript"/>
        </w:rPr>
        <w:t>1*</w:t>
      </w:r>
      <w:r w:rsidRPr="00966E46">
        <w:rPr>
          <w:rFonts w:hint="eastAsia"/>
          <w:szCs w:val="21"/>
        </w:rPr>
        <w:t>, Wentao Qiao</w:t>
      </w:r>
      <w:r w:rsidRPr="00966E46">
        <w:rPr>
          <w:rFonts w:hint="eastAsia"/>
          <w:szCs w:val="21"/>
          <w:vertAlign w:val="superscript"/>
        </w:rPr>
        <w:t>1</w:t>
      </w:r>
      <w:r w:rsidRPr="00966E46">
        <w:rPr>
          <w:rFonts w:hint="eastAsia"/>
          <w:szCs w:val="21"/>
        </w:rPr>
        <w:t>,</w:t>
      </w:r>
      <w:r w:rsidRPr="00966E46">
        <w:rPr>
          <w:szCs w:val="21"/>
        </w:rPr>
        <w:t xml:space="preserve"> Jun</w:t>
      </w:r>
      <w:r w:rsidRPr="00966E46">
        <w:rPr>
          <w:rFonts w:hint="eastAsia"/>
          <w:szCs w:val="21"/>
        </w:rPr>
        <w:t>-Y</w:t>
      </w:r>
      <w:r w:rsidRPr="00966E46">
        <w:rPr>
          <w:szCs w:val="21"/>
        </w:rPr>
        <w:t>u Ou</w:t>
      </w:r>
      <w:r w:rsidRPr="00966E46">
        <w:rPr>
          <w:rFonts w:hint="eastAsia"/>
          <w:szCs w:val="21"/>
          <w:vertAlign w:val="superscript"/>
        </w:rPr>
        <w:t>2**</w:t>
      </w:r>
      <w:r w:rsidRPr="00966E46">
        <w:rPr>
          <w:rFonts w:hint="eastAsia"/>
          <w:szCs w:val="21"/>
        </w:rPr>
        <w:t>, Qiulei Gu</w:t>
      </w:r>
      <w:r w:rsidRPr="00966E46">
        <w:rPr>
          <w:rFonts w:hint="eastAsia"/>
          <w:szCs w:val="21"/>
          <w:vertAlign w:val="superscript"/>
        </w:rPr>
        <w:t>1</w:t>
      </w:r>
      <w:r w:rsidRPr="00966E46">
        <w:rPr>
          <w:rFonts w:hint="eastAsia"/>
          <w:szCs w:val="21"/>
        </w:rPr>
        <w:t xml:space="preserve">, </w:t>
      </w:r>
    </w:p>
    <w:p w:rsidR="00E13E5C" w:rsidRPr="00966E46" w:rsidRDefault="00E13E5C" w:rsidP="008A1B98">
      <w:pPr>
        <w:autoSpaceDE w:val="0"/>
        <w:autoSpaceDN w:val="0"/>
        <w:spacing w:after="120" w:line="276" w:lineRule="auto"/>
        <w:ind w:firstLineChars="950" w:firstLine="1995"/>
        <w:outlineLvl w:val="0"/>
        <w:rPr>
          <w:szCs w:val="21"/>
        </w:rPr>
      </w:pPr>
      <w:r w:rsidRPr="00966E46">
        <w:rPr>
          <w:rFonts w:hint="eastAsia"/>
          <w:szCs w:val="21"/>
        </w:rPr>
        <w:t>Li He</w:t>
      </w:r>
      <w:r w:rsidRPr="00966E46">
        <w:rPr>
          <w:rFonts w:hint="eastAsia"/>
          <w:szCs w:val="21"/>
          <w:vertAlign w:val="superscript"/>
        </w:rPr>
        <w:t>3</w:t>
      </w:r>
      <w:r w:rsidRPr="00966E46">
        <w:rPr>
          <w:rFonts w:hint="eastAsia"/>
          <w:szCs w:val="21"/>
        </w:rPr>
        <w:t>, Qin Wang</w:t>
      </w:r>
      <w:r w:rsidRPr="00966E46">
        <w:rPr>
          <w:rFonts w:hint="eastAsia"/>
          <w:szCs w:val="21"/>
          <w:vertAlign w:val="superscript"/>
        </w:rPr>
        <w:t>1</w:t>
      </w:r>
      <w:r w:rsidRPr="00966E46">
        <w:rPr>
          <w:rFonts w:hint="eastAsia"/>
          <w:szCs w:val="21"/>
        </w:rPr>
        <w:t>, Yujin liu</w:t>
      </w:r>
      <w:r w:rsidRPr="00966E46">
        <w:rPr>
          <w:rFonts w:hint="eastAsia"/>
          <w:szCs w:val="21"/>
          <w:vertAlign w:val="superscript"/>
        </w:rPr>
        <w:t>1</w:t>
      </w:r>
      <w:r w:rsidRPr="00966E46">
        <w:rPr>
          <w:rFonts w:hint="eastAsia"/>
          <w:szCs w:val="21"/>
        </w:rPr>
        <w:t>, Yingying Zhu</w:t>
      </w:r>
      <w:r w:rsidRPr="00966E46">
        <w:rPr>
          <w:rFonts w:hint="eastAsia"/>
          <w:szCs w:val="21"/>
          <w:vertAlign w:val="superscript"/>
        </w:rPr>
        <w:t>1</w:t>
      </w:r>
      <w:r w:rsidRPr="00966E46">
        <w:rPr>
          <w:rFonts w:hint="eastAsia"/>
          <w:szCs w:val="21"/>
        </w:rPr>
        <w:t>, Weibin Li</w:t>
      </w:r>
      <w:r w:rsidRPr="00966E46">
        <w:rPr>
          <w:rFonts w:hint="eastAsia"/>
          <w:szCs w:val="21"/>
          <w:vertAlign w:val="superscript"/>
        </w:rPr>
        <w:t>1</w:t>
      </w:r>
      <w:r w:rsidRPr="00966E46">
        <w:rPr>
          <w:rFonts w:hint="eastAsia"/>
          <w:szCs w:val="21"/>
        </w:rPr>
        <w:t xml:space="preserve"> </w:t>
      </w:r>
    </w:p>
    <w:p w:rsidR="00E13E5C" w:rsidRPr="00966E46" w:rsidRDefault="00E13E5C" w:rsidP="004E1E18">
      <w:pPr>
        <w:autoSpaceDE w:val="0"/>
        <w:autoSpaceDN w:val="0"/>
        <w:adjustRightInd w:val="0"/>
        <w:snapToGrid w:val="0"/>
        <w:spacing w:line="360" w:lineRule="auto"/>
        <w:ind w:firstLineChars="200" w:firstLine="300"/>
        <w:jc w:val="left"/>
        <w:rPr>
          <w:bCs/>
          <w:sz w:val="15"/>
          <w:szCs w:val="15"/>
        </w:rPr>
      </w:pPr>
      <w:r w:rsidRPr="00966E46">
        <w:rPr>
          <w:rFonts w:hint="eastAsia"/>
          <w:bCs/>
          <w:sz w:val="15"/>
          <w:szCs w:val="15"/>
          <w:vertAlign w:val="superscript"/>
        </w:rPr>
        <w:t>1</w:t>
      </w:r>
      <w:r w:rsidRPr="00966E46">
        <w:rPr>
          <w:rFonts w:hint="eastAsia"/>
          <w:bCs/>
          <w:sz w:val="15"/>
          <w:szCs w:val="15"/>
        </w:rPr>
        <w:t xml:space="preserve"> </w:t>
      </w:r>
      <w:r w:rsidRPr="00966E46">
        <w:rPr>
          <w:bCs/>
          <w:sz w:val="15"/>
          <w:szCs w:val="15"/>
        </w:rPr>
        <w:t xml:space="preserve">School of Physics and Electronic Information Engineering, Henan Polytechnic University, Jiaozuo, Henan 454000, PR China </w:t>
      </w:r>
    </w:p>
    <w:p w:rsidR="00E13E5C" w:rsidRPr="00966E46" w:rsidRDefault="00E13E5C" w:rsidP="004E1E18">
      <w:pPr>
        <w:autoSpaceDE w:val="0"/>
        <w:autoSpaceDN w:val="0"/>
        <w:adjustRightInd w:val="0"/>
        <w:snapToGrid w:val="0"/>
        <w:spacing w:line="360" w:lineRule="auto"/>
        <w:ind w:firstLineChars="200" w:firstLine="300"/>
        <w:jc w:val="left"/>
        <w:rPr>
          <w:bCs/>
          <w:sz w:val="15"/>
          <w:szCs w:val="15"/>
        </w:rPr>
      </w:pPr>
      <w:r w:rsidRPr="00966E46">
        <w:rPr>
          <w:rFonts w:hint="eastAsia"/>
          <w:bCs/>
          <w:sz w:val="15"/>
          <w:szCs w:val="15"/>
        </w:rPr>
        <w:t>2</w:t>
      </w:r>
      <w:r w:rsidRPr="00966E46">
        <w:rPr>
          <w:bCs/>
          <w:sz w:val="15"/>
          <w:szCs w:val="15"/>
        </w:rPr>
        <w:t xml:space="preserve"> Optoelectronics Research Centre &amp; Centre for Photonic Metamaterials, University of Southampton, Southampton, SO17 1BJ, UK</w:t>
      </w:r>
    </w:p>
    <w:p w:rsidR="00E13E5C" w:rsidRPr="00966E46" w:rsidRDefault="00E13E5C" w:rsidP="004E1E18">
      <w:pPr>
        <w:autoSpaceDE w:val="0"/>
        <w:autoSpaceDN w:val="0"/>
        <w:adjustRightInd w:val="0"/>
        <w:snapToGrid w:val="0"/>
        <w:spacing w:line="360" w:lineRule="auto"/>
        <w:ind w:firstLineChars="200" w:firstLine="300"/>
        <w:jc w:val="left"/>
        <w:rPr>
          <w:bCs/>
          <w:sz w:val="15"/>
          <w:szCs w:val="15"/>
        </w:rPr>
      </w:pPr>
      <w:r w:rsidRPr="00966E46">
        <w:rPr>
          <w:rFonts w:hint="eastAsia"/>
          <w:bCs/>
          <w:sz w:val="15"/>
          <w:szCs w:val="15"/>
        </w:rPr>
        <w:t xml:space="preserve">3 </w:t>
      </w:r>
      <w:r w:rsidRPr="00966E46">
        <w:rPr>
          <w:bCs/>
          <w:sz w:val="15"/>
          <w:szCs w:val="15"/>
        </w:rPr>
        <w:t>School of Physics Science and Engineering, Tongji</w:t>
      </w:r>
      <w:r w:rsidRPr="00966E46">
        <w:rPr>
          <w:rFonts w:hint="eastAsia"/>
          <w:bCs/>
          <w:sz w:val="15"/>
          <w:szCs w:val="15"/>
        </w:rPr>
        <w:t xml:space="preserve"> </w:t>
      </w:r>
      <w:r w:rsidRPr="00966E46">
        <w:rPr>
          <w:bCs/>
          <w:sz w:val="15"/>
          <w:szCs w:val="15"/>
        </w:rPr>
        <w:t>University, Shanghai 200092, China</w:t>
      </w:r>
    </w:p>
    <w:p w:rsidR="00E13E5C" w:rsidRPr="00966E46" w:rsidRDefault="00E13E5C" w:rsidP="001A1B5D">
      <w:pPr>
        <w:autoSpaceDE w:val="0"/>
        <w:autoSpaceDN w:val="0"/>
        <w:adjustRightInd w:val="0"/>
        <w:snapToGrid w:val="0"/>
        <w:spacing w:afterLines="50" w:after="156" w:line="360" w:lineRule="auto"/>
        <w:ind w:firstLineChars="1700" w:firstLine="2550"/>
        <w:jc w:val="left"/>
        <w:rPr>
          <w:i/>
          <w:sz w:val="15"/>
          <w:szCs w:val="15"/>
        </w:rPr>
      </w:pPr>
      <w:r w:rsidRPr="00966E46">
        <w:rPr>
          <w:rFonts w:hint="eastAsia"/>
          <w:bCs/>
          <w:sz w:val="15"/>
          <w:szCs w:val="15"/>
        </w:rPr>
        <w:t xml:space="preserve">* </w:t>
      </w:r>
      <w:hyperlink r:id="rId8" w:history="1">
        <w:r w:rsidRPr="00966E46">
          <w:rPr>
            <w:rStyle w:val="a3"/>
            <w:i/>
            <w:color w:val="auto"/>
            <w:sz w:val="15"/>
            <w:szCs w:val="15"/>
          </w:rPr>
          <w:t>wangxl@hpu.edu.cn</w:t>
        </w:r>
      </w:hyperlink>
      <w:r w:rsidRPr="00966E46">
        <w:rPr>
          <w:rFonts w:hint="eastAsia"/>
          <w:i/>
          <w:sz w:val="15"/>
          <w:szCs w:val="15"/>
        </w:rPr>
        <w:t xml:space="preserve">,   </w:t>
      </w:r>
      <w:r w:rsidRPr="00966E46">
        <w:rPr>
          <w:rFonts w:hint="eastAsia"/>
          <w:bCs/>
          <w:sz w:val="15"/>
          <w:szCs w:val="15"/>
        </w:rPr>
        <w:t xml:space="preserve">** </w:t>
      </w:r>
      <w:hyperlink r:id="rId9" w:history="1">
        <w:r w:rsidRPr="00966E46">
          <w:rPr>
            <w:rStyle w:val="a3"/>
            <w:i/>
            <w:color w:val="auto"/>
            <w:sz w:val="15"/>
            <w:szCs w:val="15"/>
          </w:rPr>
          <w:t>jo2c09@orc.soton.ac.uk</w:t>
        </w:r>
      </w:hyperlink>
    </w:p>
    <w:p w:rsidR="00E13E5C" w:rsidRPr="00966E46" w:rsidRDefault="00E13E5C" w:rsidP="001A1B5D">
      <w:pPr>
        <w:autoSpaceDE w:val="0"/>
        <w:autoSpaceDN w:val="0"/>
        <w:adjustRightInd w:val="0"/>
        <w:snapToGrid w:val="0"/>
        <w:spacing w:afterLines="50" w:after="156" w:line="360" w:lineRule="auto"/>
        <w:ind w:leftChars="50" w:left="105" w:rightChars="50" w:right="105"/>
        <w:rPr>
          <w:sz w:val="18"/>
          <w:szCs w:val="18"/>
        </w:rPr>
      </w:pPr>
      <w:r w:rsidRPr="00966E46">
        <w:rPr>
          <w:b/>
          <w:kern w:val="0"/>
          <w:sz w:val="18"/>
          <w:szCs w:val="18"/>
        </w:rPr>
        <w:t xml:space="preserve">Abstract: </w:t>
      </w:r>
      <w:r w:rsidRPr="00966E46">
        <w:rPr>
          <w:sz w:val="18"/>
          <w:szCs w:val="18"/>
        </w:rPr>
        <w:t xml:space="preserve">We theoretically investigate the </w:t>
      </w:r>
      <w:r w:rsidRPr="00966E46">
        <w:rPr>
          <w:rFonts w:hint="eastAsia"/>
          <w:sz w:val="18"/>
          <w:szCs w:val="18"/>
        </w:rPr>
        <w:t>Fano resonance</w:t>
      </w:r>
      <w:r w:rsidR="007F1844" w:rsidRPr="00966E46">
        <w:rPr>
          <w:rFonts w:hint="eastAsia"/>
          <w:sz w:val="18"/>
          <w:szCs w:val="18"/>
        </w:rPr>
        <w:t xml:space="preserve"> and</w:t>
      </w:r>
      <w:r w:rsidRPr="00966E46">
        <w:rPr>
          <w:rFonts w:hint="eastAsia"/>
          <w:sz w:val="18"/>
          <w:szCs w:val="18"/>
        </w:rPr>
        <w:t xml:space="preserve"> </w:t>
      </w:r>
      <w:r w:rsidRPr="00966E46">
        <w:rPr>
          <w:sz w:val="18"/>
          <w:szCs w:val="18"/>
        </w:rPr>
        <w:t xml:space="preserve">Rabi splitting </w:t>
      </w:r>
      <w:r w:rsidRPr="00966E46">
        <w:rPr>
          <w:rFonts w:hint="eastAsia"/>
          <w:sz w:val="18"/>
          <w:szCs w:val="18"/>
        </w:rPr>
        <w:t xml:space="preserve">in the </w:t>
      </w:r>
      <w:r w:rsidRPr="00966E46">
        <w:rPr>
          <w:sz w:val="18"/>
          <w:szCs w:val="18"/>
        </w:rPr>
        <w:t>metal-dielectric-metal plasmonic</w:t>
      </w:r>
      <w:r w:rsidRPr="00966E46">
        <w:rPr>
          <w:rFonts w:hint="eastAsia"/>
          <w:sz w:val="18"/>
          <w:szCs w:val="18"/>
        </w:rPr>
        <w:t xml:space="preserve"> </w:t>
      </w:r>
      <w:r w:rsidRPr="00966E46">
        <w:rPr>
          <w:sz w:val="18"/>
          <w:szCs w:val="18"/>
        </w:rPr>
        <w:t xml:space="preserve">waveguides with stub </w:t>
      </w:r>
      <w:r w:rsidRPr="00966E46">
        <w:rPr>
          <w:rFonts w:hint="eastAsia"/>
          <w:sz w:val="18"/>
          <w:szCs w:val="18"/>
        </w:rPr>
        <w:t xml:space="preserve">resonators. </w:t>
      </w:r>
      <w:r w:rsidRPr="00966E46">
        <w:rPr>
          <w:sz w:val="18"/>
          <w:szCs w:val="18"/>
        </w:rPr>
        <w:t>The proposed nanostructure</w:t>
      </w:r>
      <w:r w:rsidRPr="00966E46">
        <w:rPr>
          <w:rFonts w:hint="eastAsia"/>
          <w:sz w:val="18"/>
          <w:szCs w:val="18"/>
        </w:rPr>
        <w:t xml:space="preserve"> waveguide </w:t>
      </w:r>
      <w:r w:rsidRPr="00966E46">
        <w:rPr>
          <w:sz w:val="18"/>
          <w:szCs w:val="18"/>
        </w:rPr>
        <w:t>consists o</w:t>
      </w:r>
      <w:r w:rsidRPr="00966E46">
        <w:rPr>
          <w:rFonts w:hint="eastAsia"/>
          <w:sz w:val="18"/>
          <w:szCs w:val="18"/>
        </w:rPr>
        <w:t xml:space="preserve">f bulb-like </w:t>
      </w:r>
      <w:r w:rsidRPr="00966E46">
        <w:rPr>
          <w:sz w:val="18"/>
          <w:szCs w:val="18"/>
        </w:rPr>
        <w:t>resonator</w:t>
      </w:r>
      <w:r w:rsidRPr="00966E46">
        <w:rPr>
          <w:rFonts w:hint="eastAsia"/>
          <w:sz w:val="18"/>
          <w:szCs w:val="18"/>
        </w:rPr>
        <w:t>s and a thin Metamaterial (MM) baffle</w:t>
      </w:r>
      <w:r w:rsidRPr="00966E46">
        <w:rPr>
          <w:sz w:val="18"/>
          <w:szCs w:val="18"/>
        </w:rPr>
        <w:t>.</w:t>
      </w:r>
      <w:r w:rsidRPr="00966E46">
        <w:rPr>
          <w:rFonts w:hint="eastAsia"/>
          <w:sz w:val="18"/>
          <w:szCs w:val="18"/>
        </w:rPr>
        <w:t xml:space="preserve"> </w:t>
      </w:r>
      <w:r w:rsidRPr="00966E46">
        <w:rPr>
          <w:sz w:val="18"/>
          <w:szCs w:val="18"/>
        </w:rPr>
        <w:t>T</w:t>
      </w:r>
      <w:r w:rsidRPr="00966E46">
        <w:rPr>
          <w:rFonts w:hint="eastAsia"/>
          <w:sz w:val="18"/>
          <w:szCs w:val="18"/>
        </w:rPr>
        <w:t>he bulb-like resonator with low Q factor can work as a continuum state, and the</w:t>
      </w:r>
      <w:r w:rsidRPr="00966E46">
        <w:rPr>
          <w:sz w:val="18"/>
          <w:szCs w:val="18"/>
        </w:rPr>
        <w:t xml:space="preserve"> plasmonic</w:t>
      </w:r>
      <w:r w:rsidRPr="00966E46">
        <w:rPr>
          <w:rFonts w:hint="eastAsia"/>
          <w:sz w:val="18"/>
          <w:szCs w:val="18"/>
        </w:rPr>
        <w:t xml:space="preserve"> waveguide </w:t>
      </w:r>
      <w:r w:rsidRPr="00966E46">
        <w:rPr>
          <w:sz w:val="18"/>
          <w:szCs w:val="18"/>
        </w:rPr>
        <w:t>inserted</w:t>
      </w:r>
      <w:r w:rsidRPr="00966E46">
        <w:rPr>
          <w:rFonts w:hint="eastAsia"/>
          <w:sz w:val="18"/>
          <w:szCs w:val="18"/>
        </w:rPr>
        <w:t xml:space="preserve"> with a MM baffle can work as a discrete state.</w:t>
      </w:r>
      <w:r w:rsidR="00E31F2C" w:rsidRPr="00966E46">
        <w:rPr>
          <w:rFonts w:hint="eastAsia"/>
          <w:sz w:val="18"/>
          <w:szCs w:val="18"/>
        </w:rPr>
        <w:t xml:space="preserve"> </w:t>
      </w:r>
      <w:r w:rsidR="00264160" w:rsidRPr="00966E46">
        <w:rPr>
          <w:sz w:val="18"/>
          <w:szCs w:val="18"/>
        </w:rPr>
        <w:t>Fano resonances are obtained</w:t>
      </w:r>
      <w:r w:rsidR="00264160" w:rsidRPr="00966E46">
        <w:rPr>
          <w:rFonts w:hint="eastAsia"/>
          <w:sz w:val="18"/>
          <w:szCs w:val="18"/>
        </w:rPr>
        <w:t xml:space="preserve"> because of the interaction </w:t>
      </w:r>
      <w:r w:rsidRPr="00966E46">
        <w:rPr>
          <w:sz w:val="18"/>
          <w:szCs w:val="18"/>
        </w:rPr>
        <w:t xml:space="preserve">between the </w:t>
      </w:r>
      <w:r w:rsidRPr="00966E46">
        <w:rPr>
          <w:rFonts w:hint="eastAsia"/>
          <w:sz w:val="18"/>
          <w:szCs w:val="18"/>
        </w:rPr>
        <w:t>two</w:t>
      </w:r>
      <w:r w:rsidRPr="00966E46">
        <w:rPr>
          <w:sz w:val="18"/>
          <w:szCs w:val="18"/>
        </w:rPr>
        <w:t xml:space="preserve"> states in </w:t>
      </w:r>
      <w:r w:rsidR="00A75C5C" w:rsidRPr="00966E46">
        <w:rPr>
          <w:rFonts w:hint="eastAsia"/>
          <w:sz w:val="18"/>
          <w:szCs w:val="18"/>
        </w:rPr>
        <w:t>the</w:t>
      </w:r>
      <w:r w:rsidRPr="00966E46">
        <w:rPr>
          <w:sz w:val="18"/>
          <w:szCs w:val="18"/>
        </w:rPr>
        <w:t xml:space="preserve"> structure</w:t>
      </w:r>
      <w:r w:rsidRPr="00966E46">
        <w:rPr>
          <w:rFonts w:hint="eastAsia"/>
          <w:sz w:val="18"/>
          <w:szCs w:val="18"/>
        </w:rPr>
        <w:t xml:space="preserve"> and the </w:t>
      </w:r>
      <w:r w:rsidRPr="00966E46">
        <w:rPr>
          <w:sz w:val="18"/>
          <w:szCs w:val="18"/>
        </w:rPr>
        <w:t xml:space="preserve">Fano </w:t>
      </w:r>
      <w:r w:rsidRPr="00966E46">
        <w:rPr>
          <w:rFonts w:hint="eastAsia"/>
          <w:sz w:val="18"/>
          <w:szCs w:val="18"/>
        </w:rPr>
        <w:t xml:space="preserve">resonance can be </w:t>
      </w:r>
      <w:r w:rsidRPr="00966E46">
        <w:rPr>
          <w:sz w:val="18"/>
          <w:szCs w:val="18"/>
        </w:rPr>
        <w:t>tuned</w:t>
      </w:r>
      <w:r w:rsidRPr="00966E46">
        <w:rPr>
          <w:rFonts w:hint="eastAsia"/>
          <w:sz w:val="18"/>
          <w:szCs w:val="18"/>
        </w:rPr>
        <w:t xml:space="preserve"> by changing the </w:t>
      </w:r>
      <w:r w:rsidRPr="00966E46">
        <w:rPr>
          <w:sz w:val="18"/>
          <w:szCs w:val="18"/>
        </w:rPr>
        <w:t>separation</w:t>
      </w:r>
      <w:r w:rsidRPr="00966E46">
        <w:rPr>
          <w:rFonts w:hint="eastAsia"/>
          <w:sz w:val="18"/>
          <w:szCs w:val="18"/>
        </w:rPr>
        <w:t xml:space="preserve"> </w:t>
      </w:r>
      <w:r w:rsidRPr="00966E46">
        <w:rPr>
          <w:sz w:val="18"/>
          <w:szCs w:val="18"/>
        </w:rPr>
        <w:t>between</w:t>
      </w:r>
      <w:r w:rsidRPr="00966E46">
        <w:rPr>
          <w:rFonts w:hint="eastAsia"/>
          <w:sz w:val="18"/>
          <w:szCs w:val="18"/>
        </w:rPr>
        <w:t xml:space="preserve"> the resonator and the MM baffle</w:t>
      </w:r>
      <w:r w:rsidRPr="00966E46">
        <w:rPr>
          <w:sz w:val="18"/>
          <w:szCs w:val="18"/>
        </w:rPr>
        <w:t xml:space="preserve">. </w:t>
      </w:r>
      <w:r w:rsidR="00331933" w:rsidRPr="00966E46">
        <w:rPr>
          <w:rFonts w:hint="eastAsia"/>
          <w:sz w:val="18"/>
          <w:szCs w:val="18"/>
        </w:rPr>
        <w:t>In</w:t>
      </w:r>
      <w:r w:rsidRPr="00966E46">
        <w:rPr>
          <w:rFonts w:hint="eastAsia"/>
          <w:sz w:val="18"/>
          <w:szCs w:val="18"/>
        </w:rPr>
        <w:t xml:space="preserve"> the </w:t>
      </w:r>
      <w:r w:rsidRPr="00966E46">
        <w:rPr>
          <w:sz w:val="18"/>
          <w:szCs w:val="18"/>
        </w:rPr>
        <w:t xml:space="preserve">plasmonic </w:t>
      </w:r>
      <w:r w:rsidRPr="00966E46">
        <w:rPr>
          <w:rFonts w:hint="eastAsia"/>
          <w:sz w:val="18"/>
          <w:szCs w:val="18"/>
        </w:rPr>
        <w:t xml:space="preserve">waveguide </w:t>
      </w:r>
      <w:r w:rsidRPr="00966E46">
        <w:rPr>
          <w:sz w:val="18"/>
          <w:szCs w:val="18"/>
        </w:rPr>
        <w:t>system</w:t>
      </w:r>
      <w:r w:rsidRPr="00966E46">
        <w:rPr>
          <w:rFonts w:hint="eastAsia"/>
          <w:sz w:val="18"/>
          <w:szCs w:val="18"/>
        </w:rPr>
        <w:t xml:space="preserve"> with two </w:t>
      </w:r>
      <w:r w:rsidRPr="00966E46">
        <w:rPr>
          <w:sz w:val="18"/>
          <w:szCs w:val="18"/>
        </w:rPr>
        <w:t>resonators</w:t>
      </w:r>
      <w:r w:rsidRPr="00966E46">
        <w:rPr>
          <w:rFonts w:hint="eastAsia"/>
          <w:sz w:val="18"/>
          <w:szCs w:val="18"/>
        </w:rPr>
        <w:t xml:space="preserve"> and a MM baffle, </w:t>
      </w:r>
      <w:r w:rsidR="00A1040E" w:rsidRPr="00966E46">
        <w:rPr>
          <w:sz w:val="18"/>
          <w:szCs w:val="18"/>
        </w:rPr>
        <w:t>Rabi splitting occur</w:t>
      </w:r>
      <w:r w:rsidR="00145DDD" w:rsidRPr="00966E46">
        <w:rPr>
          <w:rFonts w:hint="eastAsia"/>
          <w:sz w:val="18"/>
          <w:szCs w:val="18"/>
        </w:rPr>
        <w:t>s</w:t>
      </w:r>
      <w:r w:rsidR="00A1040E" w:rsidRPr="00966E46">
        <w:rPr>
          <w:sz w:val="18"/>
          <w:szCs w:val="18"/>
        </w:rPr>
        <w:t xml:space="preserve"> </w:t>
      </w:r>
      <w:r w:rsidR="00A1040E" w:rsidRPr="00966E46">
        <w:rPr>
          <w:rFonts w:hint="eastAsia"/>
          <w:sz w:val="18"/>
          <w:szCs w:val="18"/>
        </w:rPr>
        <w:t xml:space="preserve">because of the </w:t>
      </w:r>
      <w:r w:rsidR="00A1040E" w:rsidRPr="00966E46">
        <w:rPr>
          <w:sz w:val="18"/>
          <w:szCs w:val="18"/>
        </w:rPr>
        <w:t xml:space="preserve">strong coupling between </w:t>
      </w:r>
      <w:r w:rsidR="00A1040E" w:rsidRPr="00966E46">
        <w:rPr>
          <w:rFonts w:hint="eastAsia"/>
          <w:sz w:val="18"/>
          <w:szCs w:val="18"/>
        </w:rPr>
        <w:t>the</w:t>
      </w:r>
      <w:r w:rsidR="000B6AA1" w:rsidRPr="00966E46">
        <w:rPr>
          <w:sz w:val="18"/>
          <w:szCs w:val="18"/>
        </w:rPr>
        <w:t xml:space="preserve"> narrow spectral response of MM baffle and the Fabry-Perot resonance</w:t>
      </w:r>
      <w:r w:rsidR="000B6AA1" w:rsidRPr="00966E46">
        <w:rPr>
          <w:rFonts w:hint="eastAsia"/>
          <w:sz w:val="18"/>
          <w:szCs w:val="18"/>
        </w:rPr>
        <w:t xml:space="preserve"> caused by the </w:t>
      </w:r>
      <w:r w:rsidR="00A1040E" w:rsidRPr="00966E46">
        <w:rPr>
          <w:sz w:val="18"/>
          <w:szCs w:val="18"/>
        </w:rPr>
        <w:t xml:space="preserve">two </w:t>
      </w:r>
      <w:r w:rsidR="000B6AA1" w:rsidRPr="00966E46">
        <w:rPr>
          <w:rFonts w:hint="eastAsia"/>
          <w:sz w:val="18"/>
          <w:szCs w:val="18"/>
        </w:rPr>
        <w:t>bulb-like resonators.</w:t>
      </w:r>
      <w:r w:rsidR="00142352" w:rsidRPr="00966E46">
        <w:rPr>
          <w:rFonts w:hint="eastAsia"/>
          <w:sz w:val="18"/>
          <w:szCs w:val="18"/>
        </w:rPr>
        <w:t xml:space="preserve"> </w:t>
      </w:r>
      <w:r w:rsidR="000B6AA1" w:rsidRPr="00966E46">
        <w:rPr>
          <w:rFonts w:hint="eastAsia"/>
          <w:sz w:val="18"/>
          <w:szCs w:val="18"/>
        </w:rPr>
        <w:t>T</w:t>
      </w:r>
      <w:r w:rsidR="00A1040E" w:rsidRPr="00966E46">
        <w:rPr>
          <w:rFonts w:hint="eastAsia"/>
          <w:sz w:val="18"/>
          <w:szCs w:val="18"/>
        </w:rPr>
        <w:t>he p</w:t>
      </w:r>
      <w:r w:rsidR="00A1040E" w:rsidRPr="00966E46">
        <w:rPr>
          <w:sz w:val="18"/>
          <w:szCs w:val="18"/>
        </w:rPr>
        <w:t>ronounced anticrossing behavior of the split</w:t>
      </w:r>
      <w:r w:rsidR="00A1040E" w:rsidRPr="00966E46">
        <w:rPr>
          <w:rFonts w:hint="eastAsia"/>
          <w:sz w:val="18"/>
          <w:szCs w:val="18"/>
        </w:rPr>
        <w:t>ting</w:t>
      </w:r>
      <w:r w:rsidR="00A1040E" w:rsidRPr="00966E46">
        <w:rPr>
          <w:sz w:val="18"/>
          <w:szCs w:val="18"/>
        </w:rPr>
        <w:t xml:space="preserve"> peaks can be </w:t>
      </w:r>
      <w:r w:rsidR="00A1040E" w:rsidRPr="00966E46">
        <w:rPr>
          <w:rFonts w:hint="eastAsia"/>
          <w:sz w:val="18"/>
          <w:szCs w:val="18"/>
        </w:rPr>
        <w:t>modified</w:t>
      </w:r>
      <w:r w:rsidR="00A1040E" w:rsidRPr="00966E46">
        <w:rPr>
          <w:sz w:val="18"/>
          <w:szCs w:val="18"/>
        </w:rPr>
        <w:t xml:space="preserve"> by varyin</w:t>
      </w:r>
      <w:r w:rsidR="00A1040E" w:rsidRPr="00966E46">
        <w:rPr>
          <w:rFonts w:hint="eastAsia"/>
          <w:sz w:val="18"/>
          <w:szCs w:val="18"/>
        </w:rPr>
        <w:t xml:space="preserve">g the resonant frequency of MM </w:t>
      </w:r>
      <w:r w:rsidR="00142352" w:rsidRPr="00966E46">
        <w:rPr>
          <w:rFonts w:hint="eastAsia"/>
          <w:sz w:val="18"/>
          <w:szCs w:val="18"/>
        </w:rPr>
        <w:t>baffle</w:t>
      </w:r>
      <w:r w:rsidR="00A1040E" w:rsidRPr="00966E46">
        <w:rPr>
          <w:rFonts w:hint="eastAsia"/>
          <w:sz w:val="18"/>
          <w:szCs w:val="18"/>
        </w:rPr>
        <w:t xml:space="preserve">, </w:t>
      </w:r>
      <w:r w:rsidRPr="00966E46">
        <w:rPr>
          <w:rFonts w:hint="eastAsia"/>
          <w:sz w:val="18"/>
          <w:szCs w:val="18"/>
        </w:rPr>
        <w:t>the</w:t>
      </w:r>
      <w:r w:rsidRPr="00966E46">
        <w:rPr>
          <w:sz w:val="18"/>
          <w:szCs w:val="18"/>
        </w:rPr>
        <w:t xml:space="preserve"> </w:t>
      </w:r>
      <w:r w:rsidRPr="00966E46">
        <w:rPr>
          <w:rFonts w:hint="eastAsia"/>
          <w:sz w:val="18"/>
          <w:szCs w:val="18"/>
        </w:rPr>
        <w:t xml:space="preserve">bulb-like </w:t>
      </w:r>
      <w:r w:rsidRPr="00966E46">
        <w:rPr>
          <w:sz w:val="18"/>
          <w:szCs w:val="18"/>
        </w:rPr>
        <w:t>resonator’s</w:t>
      </w:r>
      <w:r w:rsidRPr="00966E46">
        <w:rPr>
          <w:rFonts w:hint="eastAsia"/>
          <w:sz w:val="18"/>
          <w:szCs w:val="18"/>
        </w:rPr>
        <w:t xml:space="preserve"> radius and the stub </w:t>
      </w:r>
      <w:r w:rsidRPr="00966E46">
        <w:rPr>
          <w:sz w:val="18"/>
          <w:szCs w:val="18"/>
        </w:rPr>
        <w:t>height</w:t>
      </w:r>
      <w:r w:rsidRPr="00966E46">
        <w:rPr>
          <w:rFonts w:hint="eastAsia"/>
          <w:sz w:val="18"/>
          <w:szCs w:val="18"/>
        </w:rPr>
        <w:t>.</w:t>
      </w:r>
      <w:r w:rsidRPr="00966E46">
        <w:rPr>
          <w:sz w:val="18"/>
          <w:szCs w:val="18"/>
        </w:rPr>
        <w:t xml:space="preserve"> </w:t>
      </w:r>
      <w:r w:rsidRPr="00966E46">
        <w:rPr>
          <w:rFonts w:hint="eastAsia"/>
          <w:sz w:val="18"/>
          <w:szCs w:val="18"/>
        </w:rPr>
        <w:t>Furthermore, it is also found that t</w:t>
      </w:r>
      <w:r w:rsidRPr="00966E46">
        <w:rPr>
          <w:sz w:val="18"/>
          <w:szCs w:val="18"/>
        </w:rPr>
        <w:t>he</w:t>
      </w:r>
      <w:r w:rsidRPr="00966E46">
        <w:rPr>
          <w:rFonts w:hint="eastAsia"/>
          <w:sz w:val="18"/>
          <w:szCs w:val="18"/>
        </w:rPr>
        <w:t xml:space="preserve"> Rabi </w:t>
      </w:r>
      <w:r w:rsidRPr="00966E46">
        <w:rPr>
          <w:sz w:val="18"/>
          <w:szCs w:val="18"/>
        </w:rPr>
        <w:t>splitting</w:t>
      </w:r>
      <w:r w:rsidRPr="00966E46">
        <w:rPr>
          <w:rFonts w:hint="eastAsia"/>
          <w:sz w:val="18"/>
          <w:szCs w:val="18"/>
        </w:rPr>
        <w:t xml:space="preserve"> </w:t>
      </w:r>
      <w:r w:rsidRPr="00966E46">
        <w:rPr>
          <w:sz w:val="18"/>
          <w:szCs w:val="18"/>
        </w:rPr>
        <w:t xml:space="preserve">can </w:t>
      </w:r>
      <w:r w:rsidRPr="00966E46">
        <w:rPr>
          <w:rFonts w:hint="eastAsia"/>
          <w:sz w:val="18"/>
          <w:szCs w:val="18"/>
        </w:rPr>
        <w:t xml:space="preserve">also </w:t>
      </w:r>
      <w:r w:rsidRPr="00966E46">
        <w:rPr>
          <w:sz w:val="18"/>
          <w:szCs w:val="18"/>
        </w:rPr>
        <w:t>be tuned</w:t>
      </w:r>
      <w:r w:rsidRPr="00966E46">
        <w:rPr>
          <w:rFonts w:hint="eastAsia"/>
          <w:sz w:val="18"/>
          <w:szCs w:val="18"/>
        </w:rPr>
        <w:t xml:space="preserve"> by the </w:t>
      </w:r>
      <w:r w:rsidRPr="00966E46">
        <w:rPr>
          <w:sz w:val="18"/>
          <w:szCs w:val="18"/>
        </w:rPr>
        <w:t>separation</w:t>
      </w:r>
      <w:r w:rsidRPr="00966E46">
        <w:rPr>
          <w:rFonts w:hint="eastAsia"/>
          <w:sz w:val="18"/>
          <w:szCs w:val="18"/>
        </w:rPr>
        <w:t xml:space="preserve"> </w:t>
      </w:r>
      <w:r w:rsidRPr="00966E46">
        <w:rPr>
          <w:sz w:val="18"/>
          <w:szCs w:val="18"/>
        </w:rPr>
        <w:t>between</w:t>
      </w:r>
      <w:r w:rsidRPr="00966E46">
        <w:rPr>
          <w:rFonts w:hint="eastAsia"/>
          <w:sz w:val="18"/>
          <w:szCs w:val="18"/>
        </w:rPr>
        <w:t xml:space="preserve"> resonator and the MM baffle. </w:t>
      </w:r>
      <w:r w:rsidRPr="00966E46">
        <w:rPr>
          <w:sz w:val="18"/>
          <w:szCs w:val="18"/>
        </w:rPr>
        <w:t>Such plasmonic waveguide system may have potential applications</w:t>
      </w:r>
      <w:r w:rsidRPr="00966E46">
        <w:rPr>
          <w:rFonts w:hint="eastAsia"/>
          <w:sz w:val="18"/>
          <w:szCs w:val="18"/>
        </w:rPr>
        <w:t xml:space="preserve"> in</w:t>
      </w:r>
      <w:r w:rsidRPr="00966E46">
        <w:rPr>
          <w:sz w:val="18"/>
          <w:szCs w:val="18"/>
        </w:rPr>
        <w:t xml:space="preserve"> provid</w:t>
      </w:r>
      <w:r w:rsidRPr="00966E46">
        <w:rPr>
          <w:rFonts w:hint="eastAsia"/>
          <w:sz w:val="18"/>
          <w:szCs w:val="18"/>
        </w:rPr>
        <w:t>ing</w:t>
      </w:r>
      <w:r w:rsidRPr="00966E46">
        <w:rPr>
          <w:sz w:val="18"/>
          <w:szCs w:val="18"/>
        </w:rPr>
        <w:t xml:space="preserve"> a stimulating insight to explore new fundamental physics</w:t>
      </w:r>
      <w:r w:rsidRPr="00966E46">
        <w:rPr>
          <w:rFonts w:hint="eastAsia"/>
          <w:sz w:val="18"/>
          <w:szCs w:val="18"/>
        </w:rPr>
        <w:t xml:space="preserve"> </w:t>
      </w:r>
      <w:r w:rsidRPr="00966E46">
        <w:rPr>
          <w:sz w:val="18"/>
          <w:szCs w:val="18"/>
        </w:rPr>
        <w:t>in analogous atomic systems</w:t>
      </w:r>
      <w:r w:rsidRPr="00966E46">
        <w:rPr>
          <w:rFonts w:hint="eastAsia"/>
          <w:sz w:val="18"/>
          <w:szCs w:val="18"/>
        </w:rPr>
        <w:t>.</w:t>
      </w:r>
      <w:r w:rsidRPr="00966E46">
        <w:rPr>
          <w:sz w:val="18"/>
          <w:szCs w:val="18"/>
        </w:rPr>
        <w:t xml:space="preserve"> </w:t>
      </w:r>
    </w:p>
    <w:p w:rsidR="00D83569" w:rsidRPr="00966E46" w:rsidRDefault="00E13E5C" w:rsidP="001A1B5D">
      <w:pPr>
        <w:autoSpaceDE w:val="0"/>
        <w:autoSpaceDN w:val="0"/>
        <w:adjustRightInd w:val="0"/>
        <w:snapToGrid w:val="0"/>
        <w:spacing w:afterLines="50" w:after="156" w:line="360" w:lineRule="auto"/>
        <w:ind w:firstLineChars="49" w:firstLine="89"/>
        <w:jc w:val="left"/>
        <w:rPr>
          <w:bCs/>
          <w:sz w:val="18"/>
          <w:szCs w:val="18"/>
        </w:rPr>
      </w:pPr>
      <w:r w:rsidRPr="00966E46">
        <w:rPr>
          <w:b/>
          <w:sz w:val="18"/>
          <w:szCs w:val="18"/>
        </w:rPr>
        <w:t xml:space="preserve">Key words: </w:t>
      </w:r>
      <w:r w:rsidRPr="00966E46">
        <w:rPr>
          <w:bCs/>
          <w:sz w:val="18"/>
          <w:szCs w:val="18"/>
        </w:rPr>
        <w:t>Surface plasmon</w:t>
      </w:r>
      <w:r w:rsidRPr="00966E46">
        <w:rPr>
          <w:rFonts w:hint="eastAsia"/>
          <w:bCs/>
          <w:sz w:val="18"/>
          <w:szCs w:val="18"/>
        </w:rPr>
        <w:t>; Fano resonance; Rabi splitting</w:t>
      </w:r>
    </w:p>
    <w:p w:rsidR="00E13E5C" w:rsidRPr="00966E46" w:rsidRDefault="00E13E5C" w:rsidP="001A1B5D">
      <w:pPr>
        <w:autoSpaceDE w:val="0"/>
        <w:autoSpaceDN w:val="0"/>
        <w:adjustRightInd w:val="0"/>
        <w:snapToGrid w:val="0"/>
        <w:spacing w:before="120" w:afterLines="10" w:after="31" w:line="360" w:lineRule="auto"/>
        <w:rPr>
          <w:b/>
          <w:kern w:val="0"/>
          <w:szCs w:val="21"/>
        </w:rPr>
      </w:pPr>
      <w:r w:rsidRPr="00966E46">
        <w:rPr>
          <w:b/>
          <w:kern w:val="0"/>
          <w:szCs w:val="21"/>
        </w:rPr>
        <w:t xml:space="preserve">1 Introduction </w:t>
      </w:r>
    </w:p>
    <w:p w:rsidR="00E13E5C" w:rsidRPr="00966E46" w:rsidRDefault="00E13E5C" w:rsidP="000308BB">
      <w:pPr>
        <w:pStyle w:val="08text"/>
        <w:adjustRightInd w:val="0"/>
        <w:snapToGrid w:val="0"/>
        <w:spacing w:line="360" w:lineRule="auto"/>
        <w:ind w:firstLineChars="150" w:firstLine="315"/>
        <w:rPr>
          <w:sz w:val="21"/>
          <w:szCs w:val="21"/>
          <w:lang w:eastAsia="zh-CN"/>
        </w:rPr>
      </w:pPr>
      <w:r w:rsidRPr="00966E46">
        <w:rPr>
          <w:sz w:val="21"/>
          <w:szCs w:val="21"/>
          <w:lang w:eastAsia="zh-CN"/>
        </w:rPr>
        <w:t xml:space="preserve">Quantum interferences such as </w:t>
      </w:r>
      <w:r w:rsidRPr="00966E46">
        <w:rPr>
          <w:sz w:val="21"/>
          <w:szCs w:val="21"/>
        </w:rPr>
        <w:t>Rabi splitting</w:t>
      </w:r>
      <w:r w:rsidRPr="00966E46">
        <w:rPr>
          <w:sz w:val="21"/>
          <w:szCs w:val="21"/>
          <w:lang w:eastAsia="zh-CN"/>
        </w:rPr>
        <w:t xml:space="preserve"> and Fano resonance</w:t>
      </w:r>
      <w:r w:rsidRPr="00966E46">
        <w:rPr>
          <w:sz w:val="21"/>
          <w:szCs w:val="21"/>
        </w:rPr>
        <w:t xml:space="preserve"> </w:t>
      </w:r>
      <w:r w:rsidRPr="00966E46">
        <w:rPr>
          <w:sz w:val="21"/>
          <w:szCs w:val="21"/>
          <w:lang w:eastAsia="zh-CN"/>
        </w:rPr>
        <w:t>in an atomic system have led to several fascinating and extraordinary effects</w:t>
      </w:r>
      <w:r w:rsidRPr="00966E46">
        <w:rPr>
          <w:noProof/>
          <w:sz w:val="21"/>
          <w:szCs w:val="21"/>
          <w:lang w:eastAsia="zh-CN"/>
        </w:rPr>
        <w:t>[1-4]</w:t>
      </w:r>
      <w:r w:rsidRPr="00966E46">
        <w:rPr>
          <w:sz w:val="21"/>
          <w:szCs w:val="21"/>
          <w:lang w:eastAsia="zh-CN"/>
        </w:rPr>
        <w:t xml:space="preserve">. </w:t>
      </w:r>
      <w:r w:rsidRPr="00966E46">
        <w:rPr>
          <w:sz w:val="21"/>
          <w:szCs w:val="21"/>
        </w:rPr>
        <w:t xml:space="preserve">Rabi splitting </w:t>
      </w:r>
      <w:r w:rsidRPr="00966E46">
        <w:rPr>
          <w:sz w:val="21"/>
          <w:szCs w:val="21"/>
          <w:lang w:eastAsia="zh-CN"/>
        </w:rPr>
        <w:t>is</w:t>
      </w:r>
      <w:r w:rsidRPr="00966E46">
        <w:rPr>
          <w:sz w:val="21"/>
          <w:szCs w:val="21"/>
        </w:rPr>
        <w:t xml:space="preserve"> of strong interest for studies on </w:t>
      </w:r>
      <w:r w:rsidRPr="00966E46">
        <w:rPr>
          <w:sz w:val="21"/>
          <w:szCs w:val="21"/>
          <w:lang w:eastAsia="zh-CN"/>
        </w:rPr>
        <w:t xml:space="preserve">light-material </w:t>
      </w:r>
      <w:r w:rsidRPr="00966E46">
        <w:rPr>
          <w:sz w:val="21"/>
          <w:szCs w:val="21"/>
        </w:rPr>
        <w:t>interaction effects in recent years and the strong coupling can be observed in the optical spectra</w:t>
      </w:r>
      <w:r w:rsidRPr="00966E46">
        <w:rPr>
          <w:sz w:val="21"/>
          <w:szCs w:val="21"/>
          <w:lang w:eastAsia="zh-CN"/>
        </w:rPr>
        <w:t xml:space="preserve"> with</w:t>
      </w:r>
      <w:r w:rsidRPr="00966E46">
        <w:rPr>
          <w:sz w:val="21"/>
          <w:szCs w:val="21"/>
        </w:rPr>
        <w:t xml:space="preserve"> a clear anticrossing behavior </w:t>
      </w:r>
      <w:r w:rsidRPr="00966E46">
        <w:rPr>
          <w:noProof/>
          <w:sz w:val="21"/>
          <w:szCs w:val="21"/>
        </w:rPr>
        <w:t>[5</w:t>
      </w:r>
      <w:r w:rsidR="00CF207C" w:rsidRPr="00966E46">
        <w:rPr>
          <w:noProof/>
          <w:sz w:val="21"/>
          <w:szCs w:val="21"/>
        </w:rPr>
        <w:t>,</w:t>
      </w:r>
      <w:r w:rsidRPr="00966E46">
        <w:rPr>
          <w:noProof/>
          <w:sz w:val="21"/>
          <w:szCs w:val="21"/>
        </w:rPr>
        <w:t>6]</w:t>
      </w:r>
      <w:r w:rsidRPr="00966E46">
        <w:rPr>
          <w:sz w:val="21"/>
          <w:szCs w:val="21"/>
          <w:lang w:eastAsia="zh-CN"/>
        </w:rPr>
        <w:t>. Compared with normal mode couplings, Rabi splitting refers in particular to strong coupling in which the coupling strength exceeds the dissipation rates of the system and the energy is therefore coherently exchanged between atom and cavity</w:t>
      </w:r>
      <w:r w:rsidRPr="00966E46">
        <w:rPr>
          <w:noProof/>
          <w:sz w:val="21"/>
          <w:szCs w:val="21"/>
          <w:lang w:eastAsia="zh-CN"/>
        </w:rPr>
        <w:t>[7]</w:t>
      </w:r>
      <w:r w:rsidRPr="00966E46">
        <w:rPr>
          <w:sz w:val="21"/>
          <w:szCs w:val="21"/>
          <w:lang w:eastAsia="zh-CN"/>
        </w:rPr>
        <w:t>. As a fundamental resonant effect, the Fano resonance discovered by Ugo Fano, appears as an interference effect between a localized state and a continuum band in quantum or classical systems</w:t>
      </w:r>
      <w:r w:rsidRPr="00966E46">
        <w:rPr>
          <w:noProof/>
          <w:sz w:val="21"/>
          <w:szCs w:val="21"/>
          <w:lang w:eastAsia="zh-CN"/>
        </w:rPr>
        <w:t>[4</w:t>
      </w:r>
      <w:r w:rsidR="00CF207C" w:rsidRPr="00966E46">
        <w:rPr>
          <w:noProof/>
          <w:sz w:val="21"/>
          <w:szCs w:val="21"/>
          <w:lang w:eastAsia="zh-CN"/>
        </w:rPr>
        <w:t>,</w:t>
      </w:r>
      <w:r w:rsidRPr="00966E46">
        <w:rPr>
          <w:noProof/>
          <w:sz w:val="21"/>
          <w:szCs w:val="21"/>
          <w:lang w:eastAsia="zh-CN"/>
        </w:rPr>
        <w:t>8-10]</w:t>
      </w:r>
      <w:r w:rsidRPr="00966E46">
        <w:rPr>
          <w:sz w:val="21"/>
          <w:szCs w:val="21"/>
          <w:lang w:eastAsia="zh-CN"/>
        </w:rPr>
        <w:t xml:space="preserve">. The shape of </w:t>
      </w:r>
      <w:r w:rsidR="0053770F" w:rsidRPr="00966E46">
        <w:rPr>
          <w:rFonts w:hint="eastAsia"/>
          <w:sz w:val="21"/>
          <w:szCs w:val="21"/>
          <w:lang w:eastAsia="zh-CN"/>
        </w:rPr>
        <w:t>Fano</w:t>
      </w:r>
      <w:r w:rsidRPr="00966E46">
        <w:rPr>
          <w:sz w:val="21"/>
          <w:szCs w:val="21"/>
          <w:lang w:eastAsia="zh-CN"/>
        </w:rPr>
        <w:t xml:space="preserve"> resonance is distinctly asymmetric, different from conventional symmetric Lorentzian resonance curves. Many parameters of the quantum interference effects are challenging to test in atomic and molecular systems that need sophisticated experimental condition and techniques. Although Rabi splitting and Fano resonance were initially proposed, observed and used in atomic and molecular systems, recently they are among many quantum phenomena that have classical and, more importantly, all optical analogues</w:t>
      </w:r>
      <w:r w:rsidRPr="00966E46">
        <w:rPr>
          <w:noProof/>
          <w:sz w:val="21"/>
          <w:szCs w:val="21"/>
          <w:lang w:eastAsia="zh-CN"/>
        </w:rPr>
        <w:t>[8</w:t>
      </w:r>
      <w:r w:rsidR="00CF207C" w:rsidRPr="00966E46">
        <w:rPr>
          <w:noProof/>
          <w:sz w:val="21"/>
          <w:szCs w:val="21"/>
          <w:lang w:eastAsia="zh-CN"/>
        </w:rPr>
        <w:t>,</w:t>
      </w:r>
      <w:r w:rsidRPr="00966E46">
        <w:rPr>
          <w:noProof/>
          <w:sz w:val="21"/>
          <w:szCs w:val="21"/>
          <w:lang w:eastAsia="zh-CN"/>
        </w:rPr>
        <w:t>9</w:t>
      </w:r>
      <w:r w:rsidR="00CF207C" w:rsidRPr="00966E46">
        <w:rPr>
          <w:noProof/>
          <w:sz w:val="21"/>
          <w:szCs w:val="21"/>
          <w:lang w:eastAsia="zh-CN"/>
        </w:rPr>
        <w:t>,</w:t>
      </w:r>
      <w:r w:rsidRPr="00966E46">
        <w:rPr>
          <w:noProof/>
          <w:sz w:val="21"/>
          <w:szCs w:val="21"/>
          <w:lang w:eastAsia="zh-CN"/>
        </w:rPr>
        <w:t>11]</w:t>
      </w:r>
      <w:r w:rsidRPr="00966E46">
        <w:rPr>
          <w:sz w:val="21"/>
          <w:szCs w:val="21"/>
          <w:lang w:eastAsia="zh-CN"/>
        </w:rPr>
        <w:t>. Rabi splitting and Fano resonances have been observed in different systems, including</w:t>
      </w:r>
      <w:r w:rsidRPr="00966E46">
        <w:rPr>
          <w:sz w:val="21"/>
          <w:szCs w:val="21"/>
        </w:rPr>
        <w:t xml:space="preserve"> </w:t>
      </w:r>
      <w:r w:rsidRPr="00966E46">
        <w:rPr>
          <w:sz w:val="21"/>
          <w:szCs w:val="21"/>
          <w:lang w:eastAsia="zh-CN"/>
        </w:rPr>
        <w:t>coplanar waveguide</w:t>
      </w:r>
      <w:r w:rsidRPr="00966E46">
        <w:rPr>
          <w:noProof/>
          <w:sz w:val="21"/>
          <w:szCs w:val="21"/>
          <w:lang w:eastAsia="zh-CN"/>
        </w:rPr>
        <w:t>[12</w:t>
      </w:r>
      <w:r w:rsidR="00CF207C" w:rsidRPr="00966E46">
        <w:rPr>
          <w:noProof/>
          <w:sz w:val="21"/>
          <w:szCs w:val="21"/>
          <w:lang w:eastAsia="zh-CN"/>
        </w:rPr>
        <w:t>,</w:t>
      </w:r>
      <w:r w:rsidRPr="00966E46">
        <w:rPr>
          <w:noProof/>
          <w:sz w:val="21"/>
          <w:szCs w:val="21"/>
          <w:lang w:eastAsia="zh-CN"/>
        </w:rPr>
        <w:t>13]</w:t>
      </w:r>
      <w:r w:rsidRPr="00966E46">
        <w:rPr>
          <w:sz w:val="21"/>
          <w:szCs w:val="21"/>
          <w:lang w:eastAsia="zh-CN"/>
        </w:rPr>
        <w:t>, plasmonic nanoparticles</w:t>
      </w:r>
      <w:r w:rsidRPr="00966E46">
        <w:rPr>
          <w:noProof/>
          <w:sz w:val="21"/>
          <w:szCs w:val="21"/>
          <w:lang w:eastAsia="zh-CN"/>
        </w:rPr>
        <w:t>[14]</w:t>
      </w:r>
      <w:r w:rsidRPr="00966E46">
        <w:rPr>
          <w:sz w:val="21"/>
          <w:szCs w:val="21"/>
          <w:lang w:eastAsia="zh-CN"/>
        </w:rPr>
        <w:t>, photonic crystals</w:t>
      </w:r>
      <w:r w:rsidRPr="00966E46">
        <w:rPr>
          <w:noProof/>
          <w:sz w:val="21"/>
          <w:szCs w:val="21"/>
          <w:lang w:eastAsia="zh-CN"/>
        </w:rPr>
        <w:t>[9]</w:t>
      </w:r>
      <w:r w:rsidRPr="00966E46">
        <w:rPr>
          <w:sz w:val="21"/>
          <w:szCs w:val="21"/>
          <w:lang w:eastAsia="zh-CN"/>
        </w:rPr>
        <w:t xml:space="preserve">, plasmonic nanostructures </w:t>
      </w:r>
      <w:r w:rsidRPr="00966E46">
        <w:rPr>
          <w:noProof/>
          <w:sz w:val="21"/>
          <w:szCs w:val="21"/>
          <w:lang w:eastAsia="zh-CN"/>
        </w:rPr>
        <w:t>[4]</w:t>
      </w:r>
      <w:r w:rsidRPr="00966E46">
        <w:rPr>
          <w:sz w:val="21"/>
          <w:szCs w:val="21"/>
          <w:lang w:eastAsia="zh-CN"/>
        </w:rPr>
        <w:t>, and electromagnetic metamaterials</w:t>
      </w:r>
      <w:r w:rsidRPr="00966E46">
        <w:rPr>
          <w:noProof/>
          <w:sz w:val="21"/>
          <w:szCs w:val="21"/>
          <w:lang w:eastAsia="zh-CN"/>
        </w:rPr>
        <w:t>[8</w:t>
      </w:r>
      <w:r w:rsidR="00CF207C" w:rsidRPr="00966E46">
        <w:rPr>
          <w:noProof/>
          <w:sz w:val="21"/>
          <w:szCs w:val="21"/>
          <w:lang w:eastAsia="zh-CN"/>
        </w:rPr>
        <w:t>,</w:t>
      </w:r>
      <w:r w:rsidRPr="00966E46">
        <w:rPr>
          <w:noProof/>
          <w:sz w:val="21"/>
          <w:szCs w:val="21"/>
          <w:lang w:eastAsia="zh-CN"/>
        </w:rPr>
        <w:t>15]</w:t>
      </w:r>
      <w:r w:rsidRPr="00966E46">
        <w:rPr>
          <w:sz w:val="21"/>
          <w:szCs w:val="21"/>
          <w:lang w:eastAsia="zh-CN"/>
        </w:rPr>
        <w:t>.</w:t>
      </w:r>
      <w:r w:rsidRPr="00966E46">
        <w:rPr>
          <w:sz w:val="21"/>
          <w:szCs w:val="21"/>
        </w:rPr>
        <w:t xml:space="preserve"> </w:t>
      </w:r>
      <w:r w:rsidRPr="00966E46">
        <w:rPr>
          <w:sz w:val="21"/>
          <w:szCs w:val="21"/>
          <w:lang w:eastAsia="zh-CN"/>
        </w:rPr>
        <w:t>Many experiments about Rabi splitting have been reported because it has promising applications in the atom detector and infrared photodetectors</w:t>
      </w:r>
      <w:r w:rsidRPr="00966E46">
        <w:rPr>
          <w:noProof/>
          <w:sz w:val="21"/>
          <w:szCs w:val="21"/>
          <w:lang w:eastAsia="zh-CN"/>
        </w:rPr>
        <w:t>[16]</w:t>
      </w:r>
      <w:r w:rsidRPr="00966E46">
        <w:rPr>
          <w:sz w:val="21"/>
          <w:szCs w:val="21"/>
        </w:rPr>
        <w:t xml:space="preserve"> </w:t>
      </w:r>
      <w:r w:rsidRPr="00966E46">
        <w:rPr>
          <w:sz w:val="21"/>
          <w:szCs w:val="21"/>
          <w:lang w:eastAsia="zh-CN"/>
        </w:rPr>
        <w:t xml:space="preserve">and it is of great importance for many possible applications in </w:t>
      </w:r>
      <w:r w:rsidRPr="00966E46">
        <w:rPr>
          <w:sz w:val="21"/>
          <w:szCs w:val="21"/>
          <w:lang w:eastAsia="zh-CN"/>
        </w:rPr>
        <w:lastRenderedPageBreak/>
        <w:t>quantum information processing</w:t>
      </w:r>
      <w:r w:rsidRPr="00966E46">
        <w:rPr>
          <w:noProof/>
          <w:sz w:val="21"/>
          <w:szCs w:val="21"/>
          <w:lang w:eastAsia="zh-CN"/>
        </w:rPr>
        <w:t>[17]</w:t>
      </w:r>
      <w:r w:rsidRPr="00966E46">
        <w:rPr>
          <w:sz w:val="21"/>
          <w:szCs w:val="21"/>
          <w:lang w:eastAsia="zh-CN"/>
        </w:rPr>
        <w:t>. The specific asymmetric feature of the Fano resonance promises applications in sensors</w:t>
      </w:r>
      <w:r w:rsidRPr="00966E46">
        <w:rPr>
          <w:noProof/>
          <w:sz w:val="21"/>
          <w:szCs w:val="21"/>
          <w:lang w:eastAsia="zh-CN"/>
        </w:rPr>
        <w:t>[18]</w:t>
      </w:r>
      <w:r w:rsidRPr="00966E46">
        <w:rPr>
          <w:sz w:val="21"/>
          <w:szCs w:val="21"/>
          <w:lang w:eastAsia="zh-CN"/>
        </w:rPr>
        <w:t>, photoluminescence enhancement</w:t>
      </w:r>
      <w:r w:rsidRPr="00966E46">
        <w:rPr>
          <w:noProof/>
          <w:sz w:val="21"/>
          <w:szCs w:val="21"/>
          <w:lang w:eastAsia="zh-CN"/>
        </w:rPr>
        <w:t>[19]</w:t>
      </w:r>
      <w:r w:rsidRPr="00966E46">
        <w:rPr>
          <w:sz w:val="21"/>
          <w:szCs w:val="21"/>
          <w:lang w:eastAsia="zh-CN"/>
        </w:rPr>
        <w:t>, and so on. The fundamental criterion for a Fano resonance is the interference between a spectrally overlapping broad resonance or continuum and a narrow discrete resonance. These conditions can be easily satisfied using tunable coupled plasmonic structures made of conventional plasmonic materials</w:t>
      </w:r>
      <w:r w:rsidRPr="00966E46">
        <w:rPr>
          <w:noProof/>
          <w:sz w:val="21"/>
          <w:szCs w:val="21"/>
          <w:lang w:eastAsia="zh-CN"/>
        </w:rPr>
        <w:t>[8</w:t>
      </w:r>
      <w:r w:rsidR="00CF207C" w:rsidRPr="00966E46">
        <w:rPr>
          <w:noProof/>
          <w:sz w:val="21"/>
          <w:szCs w:val="21"/>
          <w:lang w:eastAsia="zh-CN"/>
        </w:rPr>
        <w:t>,</w:t>
      </w:r>
      <w:r w:rsidRPr="00966E46">
        <w:rPr>
          <w:noProof/>
          <w:sz w:val="21"/>
          <w:szCs w:val="21"/>
          <w:lang w:eastAsia="zh-CN"/>
        </w:rPr>
        <w:t>11]</w:t>
      </w:r>
      <w:r w:rsidRPr="00966E46">
        <w:rPr>
          <w:sz w:val="21"/>
          <w:szCs w:val="21"/>
          <w:lang w:eastAsia="zh-CN"/>
        </w:rPr>
        <w:t xml:space="preserve">. </w:t>
      </w:r>
      <w:r w:rsidRPr="00966E46">
        <w:rPr>
          <w:sz w:val="21"/>
          <w:szCs w:val="21"/>
        </w:rPr>
        <w:t>As an important plasmonic waveguide, metal-dielectric-metal (MDM) configurations attract more and more attention due to their deep</w:t>
      </w:r>
      <w:r w:rsidRPr="00966E46">
        <w:rPr>
          <w:sz w:val="21"/>
          <w:szCs w:val="21"/>
          <w:lang w:eastAsia="zh-CN"/>
        </w:rPr>
        <w:t xml:space="preserve"> </w:t>
      </w:r>
      <w:r w:rsidRPr="00966E46">
        <w:rPr>
          <w:sz w:val="21"/>
          <w:szCs w:val="21"/>
        </w:rPr>
        <w:t>subwavelength confinement of light</w:t>
      </w:r>
      <w:r w:rsidRPr="00966E46">
        <w:rPr>
          <w:sz w:val="21"/>
          <w:szCs w:val="21"/>
          <w:lang w:eastAsia="zh-CN"/>
        </w:rPr>
        <w:t xml:space="preserve"> ba</w:t>
      </w:r>
      <w:bookmarkStart w:id="0" w:name="_GoBack"/>
      <w:bookmarkEnd w:id="0"/>
      <w:r w:rsidRPr="00966E46">
        <w:rPr>
          <w:sz w:val="21"/>
          <w:szCs w:val="21"/>
          <w:lang w:eastAsia="zh-CN"/>
        </w:rPr>
        <w:t>sed on surface plasmon polaritons (SPPs)</w:t>
      </w:r>
      <w:r w:rsidRPr="00966E46">
        <w:rPr>
          <w:sz w:val="21"/>
          <w:szCs w:val="21"/>
        </w:rPr>
        <w:t xml:space="preserve"> </w:t>
      </w:r>
      <w:r w:rsidRPr="00966E46">
        <w:rPr>
          <w:noProof/>
          <w:sz w:val="21"/>
          <w:szCs w:val="21"/>
        </w:rPr>
        <w:t>[20-22]</w:t>
      </w:r>
      <w:r w:rsidRPr="00966E46">
        <w:rPr>
          <w:sz w:val="21"/>
          <w:szCs w:val="21"/>
        </w:rPr>
        <w:t>. MDM waveguides are regarded as one of the most promising candidates for the nanoscale manipulation and transmission of light</w:t>
      </w:r>
      <w:r w:rsidRPr="00966E46">
        <w:rPr>
          <w:sz w:val="21"/>
          <w:szCs w:val="21"/>
          <w:lang w:eastAsia="zh-CN"/>
        </w:rPr>
        <w:t xml:space="preserve"> and</w:t>
      </w:r>
      <w:r w:rsidRPr="00966E46">
        <w:rPr>
          <w:sz w:val="21"/>
          <w:szCs w:val="21"/>
        </w:rPr>
        <w:t xml:space="preserve"> offer a pathway for the realization of</w:t>
      </w:r>
      <w:r w:rsidRPr="00966E46">
        <w:rPr>
          <w:sz w:val="21"/>
          <w:szCs w:val="21"/>
          <w:lang w:eastAsia="zh-CN"/>
        </w:rPr>
        <w:t xml:space="preserve"> </w:t>
      </w:r>
      <w:r w:rsidRPr="00966E46">
        <w:rPr>
          <w:sz w:val="21"/>
          <w:szCs w:val="21"/>
        </w:rPr>
        <w:t>photonic</w:t>
      </w:r>
      <w:r w:rsidRPr="00966E46">
        <w:rPr>
          <w:sz w:val="21"/>
          <w:szCs w:val="21"/>
          <w:lang w:eastAsia="zh-CN"/>
        </w:rPr>
        <w:t xml:space="preserve"> and</w:t>
      </w:r>
      <w:r w:rsidRPr="00966E46">
        <w:rPr>
          <w:sz w:val="21"/>
          <w:szCs w:val="21"/>
        </w:rPr>
        <w:t xml:space="preserve"> </w:t>
      </w:r>
      <w:r w:rsidRPr="00966E46">
        <w:rPr>
          <w:sz w:val="21"/>
          <w:szCs w:val="21"/>
          <w:lang w:eastAsia="zh-CN"/>
        </w:rPr>
        <w:t xml:space="preserve">quantum </w:t>
      </w:r>
      <w:r w:rsidRPr="00966E46">
        <w:rPr>
          <w:sz w:val="21"/>
          <w:szCs w:val="21"/>
        </w:rPr>
        <w:t>functionality</w:t>
      </w:r>
      <w:r w:rsidRPr="00966E46">
        <w:rPr>
          <w:sz w:val="21"/>
          <w:szCs w:val="21"/>
          <w:lang w:eastAsia="zh-CN"/>
        </w:rPr>
        <w:t xml:space="preserve"> </w:t>
      </w:r>
      <w:r w:rsidRPr="00966E46">
        <w:rPr>
          <w:sz w:val="21"/>
          <w:szCs w:val="21"/>
        </w:rPr>
        <w:t>in nanostructures</w:t>
      </w:r>
      <w:r w:rsidRPr="00966E46">
        <w:rPr>
          <w:noProof/>
          <w:sz w:val="21"/>
          <w:szCs w:val="21"/>
        </w:rPr>
        <w:t>[23-25]</w:t>
      </w:r>
    </w:p>
    <w:p w:rsidR="00E13E5C" w:rsidRPr="00966E46" w:rsidRDefault="00E13E5C" w:rsidP="00635D9E">
      <w:pPr>
        <w:pStyle w:val="08text"/>
        <w:adjustRightInd w:val="0"/>
        <w:snapToGrid w:val="0"/>
        <w:spacing w:line="360" w:lineRule="auto"/>
        <w:ind w:firstLineChars="150" w:firstLine="315"/>
        <w:rPr>
          <w:sz w:val="21"/>
          <w:szCs w:val="21"/>
          <w:lang w:eastAsia="zh-CN"/>
        </w:rPr>
      </w:pPr>
      <w:r w:rsidRPr="00966E46">
        <w:rPr>
          <w:sz w:val="21"/>
          <w:szCs w:val="21"/>
          <w:lang w:eastAsia="zh-CN"/>
        </w:rPr>
        <w:t xml:space="preserve">In this paper, Fano resonance and Rabi splitting are numerically investigated in a compact plasmonic system, which consists of a MDM waveguide coupled with side cavities and a MM slab baffle. Simulation results show that the side-coupled cavity provides a broadband resonant state and the MM baffle supports a local discrete resonance state, </w:t>
      </w:r>
      <w:r w:rsidR="0022079B" w:rsidRPr="00966E46">
        <w:rPr>
          <w:rFonts w:hint="eastAsia"/>
          <w:sz w:val="21"/>
          <w:szCs w:val="21"/>
          <w:lang w:eastAsia="zh-CN"/>
        </w:rPr>
        <w:t>t</w:t>
      </w:r>
      <w:r w:rsidR="0022079B" w:rsidRPr="00966E46">
        <w:rPr>
          <w:sz w:val="21"/>
          <w:szCs w:val="21"/>
          <w:lang w:eastAsia="zh-CN"/>
        </w:rPr>
        <w:t xml:space="preserve">he Fano resonance </w:t>
      </w:r>
      <w:r w:rsidR="0022079B" w:rsidRPr="00966E46">
        <w:rPr>
          <w:rFonts w:hint="eastAsia"/>
          <w:sz w:val="21"/>
          <w:szCs w:val="21"/>
          <w:lang w:eastAsia="zh-CN"/>
        </w:rPr>
        <w:t>happen</w:t>
      </w:r>
      <w:r w:rsidR="0022079B" w:rsidRPr="00966E46">
        <w:rPr>
          <w:sz w:val="21"/>
          <w:szCs w:val="21"/>
          <w:lang w:eastAsia="zh-CN"/>
        </w:rPr>
        <w:t xml:space="preserve">s </w:t>
      </w:r>
      <w:r w:rsidR="0022079B" w:rsidRPr="00966E46">
        <w:rPr>
          <w:rFonts w:hint="eastAsia"/>
          <w:sz w:val="21"/>
          <w:szCs w:val="21"/>
          <w:lang w:eastAsia="zh-CN"/>
        </w:rPr>
        <w:t xml:space="preserve">due to </w:t>
      </w:r>
      <w:r w:rsidRPr="00966E46">
        <w:rPr>
          <w:sz w:val="21"/>
          <w:szCs w:val="21"/>
          <w:lang w:eastAsia="zh-CN"/>
        </w:rPr>
        <w:t xml:space="preserve">the interaction between </w:t>
      </w:r>
      <w:r w:rsidR="0022079B" w:rsidRPr="00966E46">
        <w:rPr>
          <w:rFonts w:hint="eastAsia"/>
          <w:sz w:val="21"/>
          <w:szCs w:val="21"/>
          <w:lang w:eastAsia="zh-CN"/>
        </w:rPr>
        <w:t>the two resonant states</w:t>
      </w:r>
      <w:r w:rsidRPr="00966E46">
        <w:rPr>
          <w:sz w:val="21"/>
          <w:szCs w:val="21"/>
          <w:lang w:eastAsia="zh-CN"/>
        </w:rPr>
        <w:t xml:space="preserve">. For the plasmonic waveguide system with two resonators and one MM baffle, Rabi splitting can occur because of the strong coupling between </w:t>
      </w:r>
      <w:r w:rsidR="007E7139" w:rsidRPr="00966E46">
        <w:rPr>
          <w:rFonts w:hint="eastAsia"/>
          <w:sz w:val="21"/>
          <w:szCs w:val="21"/>
        </w:rPr>
        <w:t>the</w:t>
      </w:r>
      <w:r w:rsidR="007E7139" w:rsidRPr="00966E46">
        <w:rPr>
          <w:sz w:val="21"/>
          <w:szCs w:val="21"/>
        </w:rPr>
        <w:t xml:space="preserve"> narrow spectral response of MM baffle and the Fabry-Perot resonance</w:t>
      </w:r>
      <w:r w:rsidR="007E7139" w:rsidRPr="00966E46">
        <w:rPr>
          <w:rFonts w:hint="eastAsia"/>
          <w:sz w:val="21"/>
          <w:szCs w:val="21"/>
        </w:rPr>
        <w:t xml:space="preserve"> caused by the </w:t>
      </w:r>
      <w:r w:rsidR="007E7139" w:rsidRPr="00966E46">
        <w:rPr>
          <w:sz w:val="21"/>
          <w:szCs w:val="21"/>
        </w:rPr>
        <w:t xml:space="preserve">two </w:t>
      </w:r>
      <w:r w:rsidR="007E7139" w:rsidRPr="00966E46">
        <w:rPr>
          <w:rFonts w:hint="eastAsia"/>
          <w:sz w:val="21"/>
          <w:szCs w:val="21"/>
        </w:rPr>
        <w:t>bulb-like resonators</w:t>
      </w:r>
      <w:r w:rsidRPr="00966E46">
        <w:rPr>
          <w:sz w:val="21"/>
          <w:szCs w:val="21"/>
          <w:lang w:eastAsia="zh-CN"/>
        </w:rPr>
        <w:t>. The Fano and Rabi splitting peaks can be easily tuned by varying the resonant frequency of MM, the bulb-like resonator’s radius and the stub height. Moreover, Rabi splitting can also be tuned by the separation between resonators and the MM slab baffle without changing the other parameters. The new Rabi splitting formation mechanism, based on the different resonant states, may pave a new route to realize Rabi splitting in the plasmonic structure and may have possible applications in quantum information processing.</w:t>
      </w:r>
    </w:p>
    <w:p w:rsidR="00E13E5C" w:rsidRPr="00966E46" w:rsidRDefault="00E13E5C" w:rsidP="001A1B5D">
      <w:pPr>
        <w:adjustRightInd w:val="0"/>
        <w:snapToGrid w:val="0"/>
        <w:spacing w:before="120" w:afterLines="10" w:after="31" w:line="360" w:lineRule="auto"/>
        <w:outlineLvl w:val="0"/>
        <w:rPr>
          <w:b/>
          <w:szCs w:val="21"/>
        </w:rPr>
      </w:pPr>
      <w:r w:rsidRPr="00966E46">
        <w:rPr>
          <w:b/>
          <w:szCs w:val="21"/>
        </w:rPr>
        <w:t>2 Bulb-like resonator</w:t>
      </w:r>
    </w:p>
    <w:p w:rsidR="00E13E5C" w:rsidRPr="00966E46" w:rsidRDefault="00E13E5C" w:rsidP="00831336">
      <w:pPr>
        <w:adjustRightInd w:val="0"/>
        <w:snapToGrid w:val="0"/>
        <w:spacing w:line="360" w:lineRule="auto"/>
        <w:ind w:firstLineChars="100" w:firstLine="210"/>
        <w:outlineLvl w:val="0"/>
        <w:rPr>
          <w:kern w:val="0"/>
          <w:szCs w:val="21"/>
        </w:rPr>
      </w:pPr>
      <w:r w:rsidRPr="00966E46">
        <w:rPr>
          <w:kern w:val="0"/>
          <w:szCs w:val="21"/>
        </w:rPr>
        <w:t>The proposed two-dimensional plasmonic waveguide is schematically shown in the inset of Fig.1(a), consisting of a</w:t>
      </w:r>
      <w:r w:rsidRPr="00966E46">
        <w:rPr>
          <w:szCs w:val="21"/>
        </w:rPr>
        <w:t xml:space="preserve"> </w:t>
      </w:r>
      <w:r w:rsidRPr="00966E46">
        <w:rPr>
          <w:kern w:val="0"/>
          <w:szCs w:val="21"/>
        </w:rPr>
        <w:t>bulb-like stub side-coupled with the MDM waveguide. The slit width W of waveguide and stub are set to be equal, the radius of the bulb and the length of the stub are denoted by rs and hs, respectively. The blue area represents the insulator dielectric and the circumambience (gray area) is silver, the permittivity of silver as a function of wavelength λ is taken from Johnson and Christy</w:t>
      </w:r>
      <w:r w:rsidRPr="00966E46">
        <w:rPr>
          <w:noProof/>
          <w:kern w:val="0"/>
          <w:szCs w:val="21"/>
        </w:rPr>
        <w:t>[26]</w:t>
      </w:r>
      <w:r w:rsidRPr="00966E46">
        <w:rPr>
          <w:szCs w:val="21"/>
        </w:rPr>
        <w:t xml:space="preserve"> </w:t>
      </w:r>
      <w:r w:rsidRPr="00966E46">
        <w:rPr>
          <w:kern w:val="0"/>
          <w:szCs w:val="21"/>
        </w:rPr>
        <w:t>and expanded by using the interpolation method. The transmission spectra of the proposed plasmonic structure are carried out using the commercial finite element method package COMSOL Multiphysics.</w:t>
      </w:r>
      <w:r w:rsidRPr="00966E46">
        <w:rPr>
          <w:szCs w:val="21"/>
        </w:rPr>
        <w:t xml:space="preserve"> </w:t>
      </w:r>
      <w:r w:rsidRPr="00966E46">
        <w:rPr>
          <w:kern w:val="0"/>
          <w:szCs w:val="21"/>
        </w:rPr>
        <w:t>In the simulations, the fundamental TM mode of the MDM plasmonic waveguide is excited at the left-end of the bus waveguide, shown in inset of Fig.1(a). As is well known, SPP waves are formed on the two metal interfaces in the two-dimensional MDM waveguide and the dispersion relation of the fundamental TM mode is given by</w:t>
      </w:r>
      <w:r w:rsidRPr="00966E46">
        <w:rPr>
          <w:noProof/>
          <w:kern w:val="0"/>
          <w:szCs w:val="21"/>
        </w:rPr>
        <w:t>[20]</w:t>
      </w:r>
      <w:r w:rsidRPr="00966E46">
        <w:rPr>
          <w:kern w:val="0"/>
          <w:szCs w:val="21"/>
        </w:rPr>
        <w:t>:</w:t>
      </w:r>
    </w:p>
    <w:p w:rsidR="00E13E5C" w:rsidRPr="00966E46" w:rsidRDefault="00E13E5C" w:rsidP="00F41A6E">
      <w:pPr>
        <w:autoSpaceDE w:val="0"/>
        <w:autoSpaceDN w:val="0"/>
        <w:adjustRightInd w:val="0"/>
        <w:snapToGrid w:val="0"/>
        <w:spacing w:line="360" w:lineRule="auto"/>
        <w:ind w:firstLineChars="1750" w:firstLine="3675"/>
        <w:rPr>
          <w:kern w:val="0"/>
          <w:szCs w:val="21"/>
        </w:rPr>
      </w:pPr>
      <w:r w:rsidRPr="00966E46">
        <w:rPr>
          <w:position w:val="-30"/>
          <w:szCs w:val="21"/>
        </w:rPr>
        <w:object w:dxaOrig="20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7pt" o:ole="">
            <v:imagedata r:id="rId10" o:title=""/>
          </v:shape>
          <o:OLEObject Type="Embed" ProgID="Equation.DSMT4" ShapeID="_x0000_i1025" DrawAspect="Content" ObjectID="_1585074805" r:id="rId11"/>
        </w:object>
      </w:r>
      <w:r w:rsidRPr="00966E46">
        <w:rPr>
          <w:szCs w:val="21"/>
        </w:rPr>
        <w:t xml:space="preserve"> </w:t>
      </w:r>
      <w:r w:rsidRPr="00966E46">
        <w:rPr>
          <w:kern w:val="0"/>
          <w:szCs w:val="21"/>
        </w:rPr>
        <w:t xml:space="preserve">  (1)</w:t>
      </w:r>
    </w:p>
    <w:p w:rsidR="00E13E5C" w:rsidRPr="00966E46" w:rsidRDefault="00E13E5C" w:rsidP="00F47738">
      <w:pPr>
        <w:adjustRightInd w:val="0"/>
        <w:snapToGrid w:val="0"/>
        <w:spacing w:line="360" w:lineRule="auto"/>
        <w:rPr>
          <w:szCs w:val="21"/>
        </w:rPr>
      </w:pPr>
      <w:proofErr w:type="gramStart"/>
      <w:r w:rsidRPr="00966E46">
        <w:rPr>
          <w:kern w:val="0"/>
          <w:szCs w:val="21"/>
        </w:rPr>
        <w:t xml:space="preserve">where </w:t>
      </w:r>
      <w:proofErr w:type="gramEnd"/>
      <w:r w:rsidRPr="00966E46">
        <w:rPr>
          <w:position w:val="-12"/>
          <w:szCs w:val="21"/>
        </w:rPr>
        <w:object w:dxaOrig="1440" w:dyaOrig="380">
          <v:shape id="_x0000_i1026" type="#_x0000_t75" style="width:58.5pt;height:15.75pt" o:ole="">
            <v:imagedata r:id="rId12" o:title=""/>
          </v:shape>
          <o:OLEObject Type="Embed" ProgID="Equation.DSMT4" ShapeID="_x0000_i1026" DrawAspect="Content" ObjectID="_1585074806" r:id="rId13"/>
        </w:object>
      </w:r>
      <w:r w:rsidRPr="00966E46">
        <w:rPr>
          <w:szCs w:val="21"/>
        </w:rPr>
        <w:t xml:space="preserve">, </w:t>
      </w:r>
      <w:r w:rsidRPr="00966E46">
        <w:rPr>
          <w:position w:val="-12"/>
          <w:szCs w:val="21"/>
        </w:rPr>
        <w:object w:dxaOrig="1480" w:dyaOrig="380">
          <v:shape id="_x0000_i1027" type="#_x0000_t75" style="width:60pt;height:16.5pt" o:ole="">
            <v:imagedata r:id="rId14" o:title=""/>
          </v:shape>
          <o:OLEObject Type="Embed" ProgID="Equation.DSMT4" ShapeID="_x0000_i1027" DrawAspect="Content" ObjectID="_1585074807" r:id="rId15"/>
        </w:object>
      </w:r>
      <w:r w:rsidRPr="00966E46">
        <w:rPr>
          <w:szCs w:val="21"/>
        </w:rPr>
        <w:t xml:space="preserve">, </w:t>
      </w:r>
      <w:r w:rsidRPr="00966E46">
        <w:rPr>
          <w:i/>
          <w:szCs w:val="21"/>
        </w:rPr>
        <w:t>β</w:t>
      </w:r>
      <w:r w:rsidRPr="00966E46">
        <w:rPr>
          <w:kern w:val="0"/>
          <w:szCs w:val="21"/>
        </w:rPr>
        <w:t xml:space="preserve"> is the propagation constant of SPP, </w:t>
      </w:r>
      <w:r w:rsidRPr="00966E46">
        <w:rPr>
          <w:i/>
          <w:szCs w:val="21"/>
        </w:rPr>
        <w:t>k</w:t>
      </w:r>
      <w:r w:rsidRPr="00966E46">
        <w:rPr>
          <w:szCs w:val="21"/>
          <w:vertAlign w:val="subscript"/>
        </w:rPr>
        <w:t>0</w:t>
      </w:r>
      <w:r w:rsidRPr="00966E46">
        <w:rPr>
          <w:szCs w:val="21"/>
        </w:rPr>
        <w:t xml:space="preserve">=2π/λ </w:t>
      </w:r>
      <w:r w:rsidRPr="00966E46">
        <w:rPr>
          <w:kern w:val="0"/>
          <w:szCs w:val="21"/>
        </w:rPr>
        <w:t>is the wave number of light in the air, λ</w:t>
      </w:r>
      <w:r w:rsidRPr="00966E46">
        <w:rPr>
          <w:szCs w:val="21"/>
        </w:rPr>
        <w:t xml:space="preserve"> </w:t>
      </w:r>
      <w:r w:rsidRPr="00966E46">
        <w:rPr>
          <w:kern w:val="0"/>
          <w:szCs w:val="21"/>
        </w:rPr>
        <w:t>is the wavelength of incident wave. ε</w:t>
      </w:r>
      <w:r w:rsidRPr="00966E46">
        <w:rPr>
          <w:i/>
          <w:kern w:val="0"/>
          <w:szCs w:val="21"/>
          <w:vertAlign w:val="subscript"/>
        </w:rPr>
        <w:t>d</w:t>
      </w:r>
      <w:r w:rsidRPr="00966E46">
        <w:rPr>
          <w:szCs w:val="21"/>
        </w:rPr>
        <w:t xml:space="preserve"> and </w:t>
      </w:r>
      <w:r w:rsidRPr="00966E46">
        <w:rPr>
          <w:kern w:val="0"/>
          <w:szCs w:val="21"/>
        </w:rPr>
        <w:t>ε</w:t>
      </w:r>
      <w:r w:rsidRPr="00966E46">
        <w:rPr>
          <w:i/>
          <w:kern w:val="0"/>
          <w:szCs w:val="21"/>
          <w:vertAlign w:val="subscript"/>
        </w:rPr>
        <w:t>m</w:t>
      </w:r>
      <w:r w:rsidRPr="00966E46">
        <w:rPr>
          <w:szCs w:val="21"/>
        </w:rPr>
        <w:t xml:space="preserve"> </w:t>
      </w:r>
      <w:r w:rsidRPr="00966E46">
        <w:rPr>
          <w:kern w:val="0"/>
          <w:szCs w:val="21"/>
        </w:rPr>
        <w:t xml:space="preserve">are the permittivities of the dielectric core and metal material, respectively. In all of the structures, the dielectric core is assumed to be air. The effective refraction index of the MDM waveguide is defined as </w:t>
      </w:r>
      <w:r w:rsidRPr="00966E46">
        <w:rPr>
          <w:i/>
          <w:kern w:val="0"/>
          <w:szCs w:val="21"/>
        </w:rPr>
        <w:t>n</w:t>
      </w:r>
      <w:r w:rsidRPr="00966E46">
        <w:rPr>
          <w:i/>
          <w:kern w:val="0"/>
          <w:szCs w:val="21"/>
          <w:vertAlign w:val="subscript"/>
        </w:rPr>
        <w:t xml:space="preserve">eff </w:t>
      </w:r>
      <w:r w:rsidRPr="00966E46">
        <w:rPr>
          <w:szCs w:val="21"/>
        </w:rPr>
        <w:t>=β/</w:t>
      </w:r>
      <w:r w:rsidRPr="00966E46">
        <w:rPr>
          <w:i/>
          <w:szCs w:val="21"/>
        </w:rPr>
        <w:t>k</w:t>
      </w:r>
      <w:r w:rsidRPr="00966E46">
        <w:rPr>
          <w:szCs w:val="21"/>
          <w:vertAlign w:val="subscript"/>
        </w:rPr>
        <w:t>0</w:t>
      </w:r>
      <w:r w:rsidRPr="00966E46">
        <w:rPr>
          <w:szCs w:val="21"/>
        </w:rPr>
        <w:t xml:space="preserve">, </w:t>
      </w:r>
      <w:r w:rsidRPr="00966E46">
        <w:rPr>
          <w:kern w:val="0"/>
          <w:szCs w:val="21"/>
        </w:rPr>
        <w:t xml:space="preserve">which can be calculated by Eq. (1). In all the </w:t>
      </w:r>
      <w:r w:rsidRPr="00966E46">
        <w:rPr>
          <w:kern w:val="0"/>
          <w:szCs w:val="21"/>
        </w:rPr>
        <w:lastRenderedPageBreak/>
        <w:t>simulations, the width of the MDM waveguide is fixed at W=50nm (much smaller than the wavelength) to ensure that only the fundamental transverse magnetic mode is supported</w:t>
      </w:r>
      <w:r w:rsidRPr="00966E46">
        <w:rPr>
          <w:noProof/>
          <w:kern w:val="0"/>
          <w:szCs w:val="21"/>
        </w:rPr>
        <w:t>[27]</w:t>
      </w:r>
      <w:r w:rsidRPr="00966E46">
        <w:rPr>
          <w:kern w:val="0"/>
          <w:szCs w:val="21"/>
        </w:rPr>
        <w:t>. For a MDM waveguide with a bulb-like stub,</w:t>
      </w:r>
      <w:r w:rsidRPr="00966E46">
        <w:rPr>
          <w:szCs w:val="21"/>
        </w:rPr>
        <w:t xml:space="preserve"> the localized resonance can be excited when the incident light approaches the intrinsic resonance frequency</w:t>
      </w:r>
      <w:r w:rsidRPr="00966E46">
        <w:rPr>
          <w:kern w:val="0"/>
          <w:szCs w:val="21"/>
        </w:rPr>
        <w:t>, which works as a Fabry-Perot resonator or cavity</w:t>
      </w:r>
      <w:r w:rsidRPr="00966E46">
        <w:rPr>
          <w:noProof/>
          <w:kern w:val="0"/>
          <w:szCs w:val="21"/>
        </w:rPr>
        <w:t>[25]</w:t>
      </w:r>
      <w:r w:rsidRPr="00966E46">
        <w:rPr>
          <w:kern w:val="0"/>
          <w:szCs w:val="21"/>
        </w:rPr>
        <w:t>. The resonance condition is 2</w:t>
      </w:r>
      <w:r w:rsidRPr="00966E46">
        <w:rPr>
          <w:i/>
          <w:kern w:val="0"/>
          <w:szCs w:val="21"/>
        </w:rPr>
        <w:t>n</w:t>
      </w:r>
      <w:r w:rsidRPr="00966E46">
        <w:rPr>
          <w:i/>
          <w:kern w:val="0"/>
          <w:szCs w:val="21"/>
          <w:vertAlign w:val="subscript"/>
        </w:rPr>
        <w:t>eff</w:t>
      </w:r>
      <w:r w:rsidRPr="00966E46">
        <w:rPr>
          <w:szCs w:val="21"/>
        </w:rPr>
        <w:t>L</w:t>
      </w:r>
      <w:r w:rsidRPr="00966E46">
        <w:rPr>
          <w:i/>
          <w:szCs w:val="21"/>
          <w:vertAlign w:val="subscript"/>
        </w:rPr>
        <w:t xml:space="preserve">eff </w:t>
      </w:r>
      <w:r w:rsidRPr="00966E46">
        <w:rPr>
          <w:szCs w:val="21"/>
        </w:rPr>
        <w:t>≈</w:t>
      </w:r>
      <w:r w:rsidRPr="00966E46">
        <w:rPr>
          <w:i/>
          <w:szCs w:val="21"/>
        </w:rPr>
        <w:t>mλ</w:t>
      </w:r>
      <w:r w:rsidRPr="00966E46">
        <w:rPr>
          <w:szCs w:val="21"/>
        </w:rPr>
        <w:t xml:space="preserve">, where </w:t>
      </w:r>
      <w:r w:rsidRPr="00966E46">
        <w:rPr>
          <w:i/>
          <w:szCs w:val="21"/>
        </w:rPr>
        <w:t>m</w:t>
      </w:r>
      <w:r w:rsidRPr="00966E46">
        <w:rPr>
          <w:szCs w:val="21"/>
        </w:rPr>
        <w:t xml:space="preserve"> is the </w:t>
      </w:r>
      <w:r w:rsidRPr="00966E46">
        <w:rPr>
          <w:kern w:val="0"/>
          <w:szCs w:val="21"/>
        </w:rPr>
        <w:t>resonance</w:t>
      </w:r>
      <w:r w:rsidRPr="00966E46">
        <w:rPr>
          <w:szCs w:val="21"/>
        </w:rPr>
        <w:t xml:space="preserve"> order, e.g. </w:t>
      </w:r>
      <w:r w:rsidRPr="00966E46">
        <w:rPr>
          <w:i/>
          <w:szCs w:val="21"/>
        </w:rPr>
        <w:t>m</w:t>
      </w:r>
      <w:r w:rsidRPr="00966E46">
        <w:rPr>
          <w:szCs w:val="21"/>
        </w:rPr>
        <w:t xml:space="preserve">=1, 2, 3 correspond to the first, </w:t>
      </w:r>
      <w:r w:rsidRPr="00966E46">
        <w:rPr>
          <w:kern w:val="0"/>
          <w:szCs w:val="21"/>
        </w:rPr>
        <w:t xml:space="preserve">second and third </w:t>
      </w:r>
      <w:r w:rsidRPr="00966E46">
        <w:rPr>
          <w:szCs w:val="21"/>
        </w:rPr>
        <w:t>order</w:t>
      </w:r>
      <w:r w:rsidRPr="00966E46">
        <w:rPr>
          <w:kern w:val="0"/>
          <w:szCs w:val="21"/>
        </w:rPr>
        <w:t xml:space="preserve"> resonance mode,</w:t>
      </w:r>
      <w:r w:rsidRPr="00966E46">
        <w:rPr>
          <w:szCs w:val="21"/>
        </w:rPr>
        <w:t xml:space="preserve"> </w:t>
      </w:r>
      <w:r w:rsidRPr="00966E46">
        <w:rPr>
          <w:i/>
          <w:szCs w:val="21"/>
        </w:rPr>
        <w:t>L</w:t>
      </w:r>
      <w:r w:rsidRPr="00966E46">
        <w:rPr>
          <w:i/>
          <w:szCs w:val="21"/>
          <w:vertAlign w:val="subscript"/>
        </w:rPr>
        <w:t>eff</w:t>
      </w:r>
      <w:r w:rsidRPr="00966E46">
        <w:rPr>
          <w:szCs w:val="21"/>
        </w:rPr>
        <w:t xml:space="preserve"> is the effective length of the</w:t>
      </w:r>
      <w:r w:rsidR="004B5C63" w:rsidRPr="00966E46">
        <w:rPr>
          <w:rFonts w:hint="eastAsia"/>
          <w:szCs w:val="21"/>
        </w:rPr>
        <w:t xml:space="preserve"> bulb-like </w:t>
      </w:r>
      <w:r w:rsidRPr="00966E46">
        <w:rPr>
          <w:szCs w:val="21"/>
        </w:rPr>
        <w:t xml:space="preserve">resonator which changes with hs and rs. </w:t>
      </w:r>
    </w:p>
    <w:p w:rsidR="00E13E5C" w:rsidRPr="00966E46" w:rsidRDefault="00E13E5C" w:rsidP="00FE3EBF">
      <w:pPr>
        <w:adjustRightInd w:val="0"/>
        <w:snapToGrid w:val="0"/>
        <w:spacing w:line="360" w:lineRule="auto"/>
        <w:ind w:firstLineChars="150" w:firstLine="315"/>
        <w:rPr>
          <w:kern w:val="0"/>
          <w:szCs w:val="21"/>
        </w:rPr>
      </w:pPr>
      <w:r w:rsidRPr="00966E46">
        <w:rPr>
          <w:kern w:val="0"/>
          <w:szCs w:val="21"/>
        </w:rPr>
        <w:t xml:space="preserve">Fig.1 (a) shows the transmission spectra of the </w:t>
      </w:r>
      <w:r w:rsidR="0042685D" w:rsidRPr="00966E46">
        <w:rPr>
          <w:rFonts w:hint="eastAsia"/>
          <w:szCs w:val="21"/>
        </w:rPr>
        <w:t>bulb-like</w:t>
      </w:r>
      <w:r w:rsidR="0042685D" w:rsidRPr="00966E46">
        <w:rPr>
          <w:kern w:val="0"/>
          <w:szCs w:val="21"/>
        </w:rPr>
        <w:t xml:space="preserve"> </w:t>
      </w:r>
      <w:r w:rsidRPr="00966E46">
        <w:rPr>
          <w:kern w:val="0"/>
          <w:szCs w:val="21"/>
        </w:rPr>
        <w:t>resonator with different radius rs. The transmission spectra plotted in black</w:t>
      </w:r>
      <w:r w:rsidRPr="00966E46">
        <w:rPr>
          <w:szCs w:val="21"/>
        </w:rPr>
        <w:t xml:space="preserve"> short </w:t>
      </w:r>
      <w:r w:rsidRPr="00966E46">
        <w:rPr>
          <w:kern w:val="0"/>
          <w:szCs w:val="21"/>
        </w:rPr>
        <w:t>dash dot, blue</w:t>
      </w:r>
      <w:r w:rsidRPr="00966E46">
        <w:rPr>
          <w:szCs w:val="21"/>
        </w:rPr>
        <w:t xml:space="preserve"> </w:t>
      </w:r>
      <w:r w:rsidRPr="00966E46">
        <w:rPr>
          <w:kern w:val="0"/>
          <w:szCs w:val="21"/>
        </w:rPr>
        <w:t xml:space="preserve">short dot, magenta, and olive </w:t>
      </w:r>
      <w:r w:rsidRPr="00966E46">
        <w:rPr>
          <w:szCs w:val="21"/>
        </w:rPr>
        <w:t xml:space="preserve">short </w:t>
      </w:r>
      <w:r w:rsidRPr="00966E46">
        <w:rPr>
          <w:kern w:val="0"/>
          <w:szCs w:val="21"/>
        </w:rPr>
        <w:t>dash lines correspond to the radii of 25 nm, 30 nm, 35 nm and 40 nm, respectively, where hs=60nm. These single stub resonators yield a broadband stop spectrum with a resonant wavelength of λ=608nm, 731nm, 823nm, 906nm, respectively, which exhibit red shift as the radius increases. And the bandwidth of Δλ</w:t>
      </w:r>
      <w:r w:rsidRPr="00966E46">
        <w:rPr>
          <w:kern w:val="0"/>
          <w:szCs w:val="21"/>
          <w:vertAlign w:val="subscript"/>
        </w:rPr>
        <w:t>FWHM</w:t>
      </w:r>
      <w:r w:rsidRPr="00966E46">
        <w:rPr>
          <w:kern w:val="0"/>
          <w:szCs w:val="21"/>
        </w:rPr>
        <w:t xml:space="preserve"> is about 303nm, 400nm, 468nm, 460nm, respectively, which indicates that the resonant modes possess large damping. In addition, the loss of the metal is inevitable, so all the transmittances don’t reach </w:t>
      </w:r>
      <w:r w:rsidR="00BB3DFF" w:rsidRPr="00966E46">
        <w:rPr>
          <w:rFonts w:hint="eastAsia"/>
          <w:kern w:val="0"/>
          <w:szCs w:val="21"/>
        </w:rPr>
        <w:t>unity</w:t>
      </w:r>
      <w:r w:rsidRPr="00966E46">
        <w:rPr>
          <w:kern w:val="0"/>
          <w:szCs w:val="21"/>
        </w:rPr>
        <w:t>. Fig. 1(b) shows the transmission spectra of the waveguide cavities with various stub heights of hs=40nm, 50nm, 60nm, 70nm and 80nm respectively, where rs=35nm, the maximum transmittance is about 85% in the wavelength of interesting. It is found that the wavelength of the transmission dips also exhibit red shift as hs increases. The characteristics of the single stub resonator typically exhibit broadband transmission spectra with nearly symmetric Lorentzian-like line shapes</w:t>
      </w:r>
      <w:r w:rsidRPr="00966E46">
        <w:rPr>
          <w:noProof/>
          <w:kern w:val="0"/>
          <w:szCs w:val="21"/>
        </w:rPr>
        <w:t>[25]</w:t>
      </w:r>
      <w:r w:rsidRPr="00966E46">
        <w:rPr>
          <w:kern w:val="0"/>
          <w:szCs w:val="21"/>
        </w:rPr>
        <w:t xml:space="preserve">. At the resonant wavelength (such as λ=731nm, the blue short dot line in Fig.1(a)), the magnetic field distribution as shown in the inset of Fig.1 (b) demonstrates a typical first order resonance mode of the bulb-like stub resonator, </w:t>
      </w:r>
      <w:r w:rsidRPr="00966E46">
        <w:rPr>
          <w:szCs w:val="21"/>
        </w:rPr>
        <w:t>where there is anti-phase between the resonator and MDM waveguide.</w:t>
      </w:r>
      <w:r w:rsidRPr="00966E46">
        <w:rPr>
          <w:kern w:val="0"/>
          <w:szCs w:val="21"/>
        </w:rPr>
        <w:t xml:space="preserve"> </w:t>
      </w:r>
    </w:p>
    <w:p w:rsidR="00E13E5C" w:rsidRPr="00966E46" w:rsidRDefault="00E13E5C" w:rsidP="00495A55">
      <w:pPr>
        <w:adjustRightInd w:val="0"/>
        <w:snapToGrid w:val="0"/>
        <w:spacing w:before="120" w:line="360" w:lineRule="auto"/>
        <w:outlineLvl w:val="0"/>
        <w:rPr>
          <w:b/>
          <w:szCs w:val="21"/>
        </w:rPr>
      </w:pPr>
      <w:r w:rsidRPr="00966E46">
        <w:rPr>
          <w:b/>
          <w:szCs w:val="21"/>
        </w:rPr>
        <w:t>3 Fano resonance with two different resonators</w:t>
      </w:r>
    </w:p>
    <w:p w:rsidR="00E13E5C" w:rsidRPr="00966E46" w:rsidRDefault="00E13E5C" w:rsidP="00024DDD">
      <w:pPr>
        <w:autoSpaceDE w:val="0"/>
        <w:autoSpaceDN w:val="0"/>
        <w:adjustRightInd w:val="0"/>
        <w:snapToGrid w:val="0"/>
        <w:spacing w:line="360" w:lineRule="auto"/>
        <w:ind w:firstLineChars="100" w:firstLine="210"/>
        <w:rPr>
          <w:kern w:val="0"/>
          <w:szCs w:val="21"/>
        </w:rPr>
      </w:pPr>
      <w:r w:rsidRPr="00966E46">
        <w:rPr>
          <w:kern w:val="0"/>
          <w:szCs w:val="21"/>
        </w:rPr>
        <w:t>The results aforementioned indicate that the resonant modes exist in the bulb-like resonator and their resonance wavelengths can be changed by altering the geometric parameters such as the hs and rs. For such a plasmonic structure involving coupling of one or several cavities to a waveguide, the Fano resonance effect naturally exists</w:t>
      </w:r>
      <w:r w:rsidRPr="00966E46">
        <w:rPr>
          <w:noProof/>
          <w:kern w:val="0"/>
          <w:szCs w:val="21"/>
        </w:rPr>
        <w:t>[18</w:t>
      </w:r>
      <w:r w:rsidR="00CF207C" w:rsidRPr="00966E46">
        <w:rPr>
          <w:noProof/>
          <w:kern w:val="0"/>
          <w:szCs w:val="21"/>
        </w:rPr>
        <w:t>,</w:t>
      </w:r>
      <w:r w:rsidRPr="00966E46">
        <w:rPr>
          <w:noProof/>
          <w:kern w:val="0"/>
          <w:szCs w:val="21"/>
        </w:rPr>
        <w:t>28]</w:t>
      </w:r>
      <w:r w:rsidRPr="00966E46">
        <w:rPr>
          <w:kern w:val="0"/>
          <w:szCs w:val="21"/>
        </w:rPr>
        <w:t>. The sharp Fano resonances in the coupling systems, sometimes behaving like coupled resonator induced transparency</w:t>
      </w:r>
      <w:r w:rsidRPr="00966E46">
        <w:rPr>
          <w:noProof/>
          <w:kern w:val="0"/>
          <w:szCs w:val="21"/>
        </w:rPr>
        <w:t>[29</w:t>
      </w:r>
      <w:r w:rsidR="00CF207C" w:rsidRPr="00966E46">
        <w:rPr>
          <w:noProof/>
          <w:kern w:val="0"/>
          <w:szCs w:val="21"/>
        </w:rPr>
        <w:t>,</w:t>
      </w:r>
      <w:r w:rsidRPr="00966E46">
        <w:rPr>
          <w:noProof/>
          <w:kern w:val="0"/>
          <w:szCs w:val="21"/>
        </w:rPr>
        <w:t>30]</w:t>
      </w:r>
      <w:r w:rsidRPr="00966E46">
        <w:rPr>
          <w:kern w:val="0"/>
          <w:szCs w:val="21"/>
        </w:rPr>
        <w:t>, where the Lorentzian line shape can be dramatically deformed by coupling the two individual microcavities. In general, the coupled resonator structures have two typical geometries: directly and indirectly coupled resonators</w:t>
      </w:r>
      <w:r w:rsidRPr="00966E46">
        <w:rPr>
          <w:noProof/>
          <w:kern w:val="0"/>
          <w:szCs w:val="21"/>
        </w:rPr>
        <w:t>[31]</w:t>
      </w:r>
      <w:r w:rsidRPr="00966E46">
        <w:rPr>
          <w:kern w:val="0"/>
          <w:szCs w:val="21"/>
        </w:rPr>
        <w:t xml:space="preserve">. To investigate the Fano resonance, a coupling system consist of two bulb-like stub resonators is proposed as shown in the inset of Fig.2(a), where the geometric parameters rx and hx can be used to tune the resonant wavelength of the second resonator which is on the other side of the bus waveguide. When the two resonators exist, a narrow transmission resonance peak with an asymmetric line shape is formed in the broad stopband of the MDM waveguide with a single stub resonator, namely, a clear Fano resonance appears in such structure because of the direct coupling mechanism </w:t>
      </w:r>
      <w:r w:rsidRPr="00966E46">
        <w:rPr>
          <w:noProof/>
          <w:kern w:val="0"/>
          <w:szCs w:val="21"/>
        </w:rPr>
        <w:t>[31</w:t>
      </w:r>
      <w:r w:rsidR="00CF207C" w:rsidRPr="00966E46">
        <w:rPr>
          <w:noProof/>
          <w:kern w:val="0"/>
          <w:szCs w:val="21"/>
        </w:rPr>
        <w:t>,</w:t>
      </w:r>
      <w:r w:rsidRPr="00966E46">
        <w:rPr>
          <w:noProof/>
          <w:kern w:val="0"/>
          <w:szCs w:val="21"/>
        </w:rPr>
        <w:t>32]</w:t>
      </w:r>
      <w:r w:rsidRPr="00966E46">
        <w:rPr>
          <w:kern w:val="0"/>
          <w:szCs w:val="21"/>
        </w:rPr>
        <w:t>.</w:t>
      </w:r>
      <w:r w:rsidRPr="00966E46">
        <w:rPr>
          <w:szCs w:val="21"/>
        </w:rPr>
        <w:t xml:space="preserve"> </w:t>
      </w:r>
      <w:r w:rsidRPr="00966E46">
        <w:rPr>
          <w:kern w:val="0"/>
          <w:szCs w:val="21"/>
        </w:rPr>
        <w:t>The Fano resonance in our proposed system results from destructive interference between the resonance modes of the two resonators, which is similar to the formation mechanisms of PIT in the reported coupled resonator structures</w:t>
      </w:r>
      <w:r w:rsidRPr="00966E46">
        <w:rPr>
          <w:noProof/>
          <w:kern w:val="0"/>
          <w:szCs w:val="21"/>
        </w:rPr>
        <w:t>[23]</w:t>
      </w:r>
      <w:r w:rsidRPr="00966E46">
        <w:rPr>
          <w:kern w:val="0"/>
          <w:szCs w:val="21"/>
        </w:rPr>
        <w:t xml:space="preserve">. In other words, the broad resonant mode of the stub resonator can be split into two resonant modes, one of which is blue shifted while the other </w:t>
      </w:r>
      <w:r w:rsidRPr="00966E46">
        <w:rPr>
          <w:kern w:val="0"/>
          <w:szCs w:val="21"/>
        </w:rPr>
        <w:lastRenderedPageBreak/>
        <w:t>is red shifted. What’s more, the resonance peak can be tuned by changing the geometric parameters such as the rs and rx, which are clearly shown in Fig. 2(a). In Fig.2(a), hs=hx=60nm, the detuning of the two resonant wavelength can be modified by changing the radius of rx. It is evident that the detuning plays an important role in the evolution of Fano resonance induced by the direct coupling, such as the line shape and the peak transmissivity. Fig.2(b)-(d) are the magnetic field distributions of the proposed system corresponding to the wavelengths of λ</w:t>
      </w:r>
      <w:r w:rsidRPr="00966E46">
        <w:rPr>
          <w:kern w:val="0"/>
          <w:szCs w:val="21"/>
          <w:vertAlign w:val="subscript"/>
        </w:rPr>
        <w:t>1</w:t>
      </w:r>
      <w:r w:rsidRPr="00966E46">
        <w:rPr>
          <w:kern w:val="0"/>
          <w:szCs w:val="21"/>
        </w:rPr>
        <w:t>=720nm, λ</w:t>
      </w:r>
      <w:r w:rsidRPr="00966E46">
        <w:rPr>
          <w:kern w:val="0"/>
          <w:szCs w:val="21"/>
          <w:vertAlign w:val="subscript"/>
        </w:rPr>
        <w:t>0</w:t>
      </w:r>
      <w:r w:rsidRPr="00966E46">
        <w:rPr>
          <w:kern w:val="0"/>
          <w:szCs w:val="21"/>
        </w:rPr>
        <w:t>=866nm, λ</w:t>
      </w:r>
      <w:r w:rsidRPr="00966E46">
        <w:rPr>
          <w:kern w:val="0"/>
          <w:szCs w:val="21"/>
          <w:vertAlign w:val="subscript"/>
        </w:rPr>
        <w:t>2</w:t>
      </w:r>
      <w:r w:rsidRPr="00966E46">
        <w:rPr>
          <w:kern w:val="0"/>
          <w:szCs w:val="21"/>
        </w:rPr>
        <w:t>=923.5nm respectively as shown in Fig.2(a). It is obvious that the light was prevented from passing through this structure at λ</w:t>
      </w:r>
      <w:r w:rsidRPr="00966E46">
        <w:rPr>
          <w:kern w:val="0"/>
          <w:szCs w:val="21"/>
          <w:vertAlign w:val="subscript"/>
        </w:rPr>
        <w:t>1</w:t>
      </w:r>
      <w:r w:rsidRPr="00966E46">
        <w:rPr>
          <w:kern w:val="0"/>
          <w:szCs w:val="21"/>
        </w:rPr>
        <w:t xml:space="preserve"> and λ</w:t>
      </w:r>
      <w:r w:rsidRPr="00966E46">
        <w:rPr>
          <w:kern w:val="0"/>
          <w:szCs w:val="21"/>
          <w:vertAlign w:val="subscript"/>
        </w:rPr>
        <w:t>2</w:t>
      </w:r>
      <w:r w:rsidRPr="00966E46">
        <w:rPr>
          <w:kern w:val="0"/>
          <w:szCs w:val="21"/>
        </w:rPr>
        <w:t>, however, it can pass through the coupling structure at λ</w:t>
      </w:r>
      <w:r w:rsidRPr="00966E46">
        <w:rPr>
          <w:kern w:val="0"/>
          <w:szCs w:val="21"/>
          <w:vertAlign w:val="subscript"/>
        </w:rPr>
        <w:t>0</w:t>
      </w:r>
      <w:r w:rsidRPr="00966E46">
        <w:rPr>
          <w:kern w:val="0"/>
          <w:szCs w:val="21"/>
        </w:rPr>
        <w:t xml:space="preserve">. </w:t>
      </w:r>
    </w:p>
    <w:p w:rsidR="00E13E5C" w:rsidRPr="00966E46" w:rsidRDefault="00E13E5C" w:rsidP="00885DFF">
      <w:pPr>
        <w:autoSpaceDE w:val="0"/>
        <w:autoSpaceDN w:val="0"/>
        <w:adjustRightInd w:val="0"/>
        <w:snapToGrid w:val="0"/>
        <w:spacing w:line="360" w:lineRule="auto"/>
        <w:ind w:firstLineChars="100" w:firstLine="210"/>
        <w:rPr>
          <w:szCs w:val="21"/>
        </w:rPr>
      </w:pPr>
      <w:r w:rsidRPr="00966E46">
        <w:rPr>
          <w:kern w:val="0"/>
          <w:szCs w:val="21"/>
        </w:rPr>
        <w:t xml:space="preserve">It is evident that the direct coupling structure that’s the two resonators side-coupled to the waveguide at the same position, can exhibit Fano resonance. If separate the two resonators with Lc as shown in the inset of Fig.3(a), the two cavities would affect and couple with each other through the connection part. A Fano resonance can also be achieved based on the indirectly coupling mechanism </w:t>
      </w:r>
      <w:r w:rsidRPr="00966E46">
        <w:rPr>
          <w:noProof/>
          <w:kern w:val="0"/>
          <w:szCs w:val="21"/>
        </w:rPr>
        <w:t>[33</w:t>
      </w:r>
      <w:r w:rsidR="00905E78" w:rsidRPr="00966E46">
        <w:rPr>
          <w:noProof/>
          <w:kern w:val="0"/>
          <w:szCs w:val="21"/>
        </w:rPr>
        <w:t>,</w:t>
      </w:r>
      <w:r w:rsidRPr="00966E46">
        <w:rPr>
          <w:noProof/>
          <w:kern w:val="0"/>
          <w:szCs w:val="21"/>
        </w:rPr>
        <w:t>34]</w:t>
      </w:r>
      <w:r w:rsidRPr="00966E46">
        <w:rPr>
          <w:kern w:val="0"/>
          <w:szCs w:val="21"/>
        </w:rPr>
        <w:t>, where the indirect interaction between the two resonator plays the center role in obtaining the asymmetric Fano line shape of the system, and the Fano resonance dip strongly relies on the cavity-cavity separation Lc</w:t>
      </w:r>
      <w:r w:rsidRPr="00966E46">
        <w:rPr>
          <w:noProof/>
          <w:kern w:val="0"/>
          <w:szCs w:val="21"/>
        </w:rPr>
        <w:t>[18]</w:t>
      </w:r>
      <w:r w:rsidRPr="00966E46">
        <w:rPr>
          <w:kern w:val="0"/>
          <w:szCs w:val="21"/>
        </w:rPr>
        <w:t xml:space="preserve">. In our specific structure, the indirect coupling intensity is approximately determined by </w:t>
      </w:r>
      <w:r w:rsidR="0075294C" w:rsidRPr="00966E46">
        <w:rPr>
          <w:kern w:val="0"/>
          <w:szCs w:val="21"/>
        </w:rPr>
        <w:t>the two bulb-like resonators</w:t>
      </w:r>
      <w:r w:rsidR="0075294C" w:rsidRPr="00966E46">
        <w:rPr>
          <w:rFonts w:hint="eastAsia"/>
          <w:kern w:val="0"/>
          <w:szCs w:val="21"/>
        </w:rPr>
        <w:t xml:space="preserve"> and</w:t>
      </w:r>
      <w:r w:rsidR="0075294C" w:rsidRPr="00966E46">
        <w:rPr>
          <w:kern w:val="0"/>
          <w:szCs w:val="21"/>
        </w:rPr>
        <w:t xml:space="preserve"> </w:t>
      </w:r>
      <w:r w:rsidRPr="00966E46">
        <w:rPr>
          <w:kern w:val="0"/>
          <w:szCs w:val="21"/>
        </w:rPr>
        <w:t>the coupling distance Lc between the</w:t>
      </w:r>
      <w:r w:rsidR="0075294C" w:rsidRPr="00966E46">
        <w:rPr>
          <w:rFonts w:hint="eastAsia"/>
          <w:kern w:val="0"/>
          <w:szCs w:val="21"/>
        </w:rPr>
        <w:t>m</w:t>
      </w:r>
      <w:r w:rsidRPr="00966E46">
        <w:rPr>
          <w:kern w:val="0"/>
          <w:szCs w:val="21"/>
        </w:rPr>
        <w:t xml:space="preserve">. In this section, we investigate the influence of the coupling distance Lc on the Fano resonance transmission spectra. Here, we set </w:t>
      </w:r>
      <w:r w:rsidRPr="00966E46">
        <w:rPr>
          <w:rFonts w:eastAsia="HelveticaNeue-Bold"/>
          <w:kern w:val="0"/>
          <w:szCs w:val="21"/>
        </w:rPr>
        <w:t>hx=hs=60nm, rx=40nm, rs=30nm</w:t>
      </w:r>
      <w:r w:rsidRPr="00966E46">
        <w:rPr>
          <w:kern w:val="0"/>
          <w:szCs w:val="21"/>
        </w:rPr>
        <w:t>. By changing the separation of the two resonators Lc, the transmission spectra as a function of wavelength for different Lc are plotted in Fig. 3(a). It is found that the Fano resonance transmission peaks change with the separation between the two stub resonators. Usually a Fabry-Perot resonance with narrowband spectral response exists between the two resonators, the formation of Fano resonance can also be understood by the coupling of the Fabry-Perot resonances and the broadband spectral response in the bulb-like resonator</w:t>
      </w:r>
      <w:r w:rsidRPr="00966E46">
        <w:rPr>
          <w:noProof/>
          <w:kern w:val="0"/>
          <w:szCs w:val="21"/>
        </w:rPr>
        <w:t>[18]</w:t>
      </w:r>
      <w:r w:rsidRPr="00966E46">
        <w:rPr>
          <w:kern w:val="0"/>
          <w:szCs w:val="21"/>
        </w:rPr>
        <w:t xml:space="preserve">. When </w:t>
      </w:r>
      <w:r w:rsidRPr="00966E46">
        <w:rPr>
          <w:rFonts w:eastAsia="HelveticaNeue-Bold"/>
          <w:kern w:val="0"/>
          <w:szCs w:val="21"/>
        </w:rPr>
        <w:t>Lc=303nm, there is a high Fano resonance peak. The inset is the contour profiles of |Hz| of the proposed structure at the Fano resonance peak λ</w:t>
      </w:r>
      <w:r w:rsidRPr="00966E46">
        <w:rPr>
          <w:rFonts w:eastAsia="HelveticaNeue-Bold"/>
          <w:kern w:val="0"/>
          <w:szCs w:val="21"/>
          <w:vertAlign w:val="subscript"/>
        </w:rPr>
        <w:t>0</w:t>
      </w:r>
      <w:r w:rsidRPr="00966E46">
        <w:rPr>
          <w:rFonts w:eastAsia="HelveticaNeue-Bold"/>
          <w:kern w:val="0"/>
          <w:szCs w:val="21"/>
        </w:rPr>
        <w:t xml:space="preserve">=816.8nm, which shows that the typical first </w:t>
      </w:r>
      <w:r w:rsidRPr="00966E46">
        <w:rPr>
          <w:kern w:val="0"/>
          <w:szCs w:val="21"/>
        </w:rPr>
        <w:t>Fabry-Perot resonance between the two resonantors</w:t>
      </w:r>
      <w:r w:rsidR="00927528" w:rsidRPr="00966E46">
        <w:rPr>
          <w:rFonts w:hint="eastAsia"/>
          <w:kern w:val="0"/>
          <w:szCs w:val="21"/>
        </w:rPr>
        <w:t xml:space="preserve"> under this condition</w:t>
      </w:r>
      <w:r w:rsidRPr="00966E46">
        <w:rPr>
          <w:kern w:val="0"/>
          <w:szCs w:val="21"/>
        </w:rPr>
        <w:t>. From the Fabry-Perot model, the transmission will be enhanced if the resonant condition is satisfied</w:t>
      </w:r>
      <w:r w:rsidRPr="00966E46">
        <w:rPr>
          <w:noProof/>
          <w:kern w:val="0"/>
          <w:szCs w:val="21"/>
        </w:rPr>
        <w:t>[35]</w:t>
      </w:r>
      <w:r w:rsidRPr="00966E46">
        <w:rPr>
          <w:kern w:val="0"/>
          <w:szCs w:val="21"/>
        </w:rPr>
        <w:t>,</w:t>
      </w:r>
      <w:r w:rsidRPr="00966E46">
        <w:rPr>
          <w:szCs w:val="21"/>
        </w:rPr>
        <w:t xml:space="preserve"> </w:t>
      </w:r>
      <w:r w:rsidR="00885DFF" w:rsidRPr="00966E46">
        <w:rPr>
          <w:position w:val="-24"/>
        </w:rPr>
        <w:object w:dxaOrig="2280" w:dyaOrig="660">
          <v:shape id="_x0000_i1028" type="#_x0000_t75" style="width:90.75pt;height:26.25pt" o:ole="">
            <v:imagedata r:id="rId16" o:title=""/>
          </v:shape>
          <o:OLEObject Type="Embed" ProgID="Equation.DSMT4" ShapeID="_x0000_i1028" DrawAspect="Content" ObjectID="_1585074808" r:id="rId17"/>
        </w:object>
      </w:r>
      <w:r w:rsidRPr="00966E46">
        <w:rPr>
          <w:szCs w:val="21"/>
        </w:rPr>
        <w:t xml:space="preserve">, where </w:t>
      </w:r>
      <w:proofErr w:type="spellStart"/>
      <w:r w:rsidRPr="00966E46">
        <w:rPr>
          <w:i/>
          <w:szCs w:val="21"/>
        </w:rPr>
        <w:t>n</w:t>
      </w:r>
      <w:r w:rsidRPr="00966E46">
        <w:rPr>
          <w:i/>
          <w:szCs w:val="21"/>
          <w:vertAlign w:val="subscript"/>
        </w:rPr>
        <w:t>eff</w:t>
      </w:r>
      <w:proofErr w:type="spellEnd"/>
      <w:r w:rsidRPr="00966E46">
        <w:rPr>
          <w:szCs w:val="21"/>
        </w:rPr>
        <w:t xml:space="preserve"> </w:t>
      </w:r>
      <w:r w:rsidRPr="00966E46">
        <w:rPr>
          <w:kern w:val="0"/>
          <w:szCs w:val="21"/>
        </w:rPr>
        <w:t>is the effective refractive index of the SPP mode in the waveguide,</w:t>
      </w:r>
      <w:r w:rsidR="0036307B" w:rsidRPr="00966E46">
        <w:rPr>
          <w:i/>
          <w:szCs w:val="21"/>
        </w:rPr>
        <w:t xml:space="preserve"> m</w:t>
      </w:r>
      <w:r w:rsidR="0036307B" w:rsidRPr="00966E46">
        <w:rPr>
          <w:szCs w:val="21"/>
        </w:rPr>
        <w:t xml:space="preserve"> is the </w:t>
      </w:r>
      <w:r w:rsidR="0036307B" w:rsidRPr="00966E46">
        <w:rPr>
          <w:kern w:val="0"/>
          <w:szCs w:val="21"/>
        </w:rPr>
        <w:t>resonance</w:t>
      </w:r>
      <w:r w:rsidR="0036307B" w:rsidRPr="00966E46">
        <w:rPr>
          <w:szCs w:val="21"/>
        </w:rPr>
        <w:t xml:space="preserve"> order</w:t>
      </w:r>
      <w:r w:rsidR="0036307B" w:rsidRPr="00966E46">
        <w:rPr>
          <w:rFonts w:hint="eastAsia"/>
          <w:szCs w:val="21"/>
        </w:rPr>
        <w:t>,</w:t>
      </w:r>
      <w:r w:rsidR="00885DFF" w:rsidRPr="00966E46">
        <w:rPr>
          <w:i/>
        </w:rPr>
        <w:t xml:space="preserve"> </w:t>
      </w:r>
      <w:r w:rsidR="00885DFF" w:rsidRPr="00966E46">
        <w:rPr>
          <w:i/>
          <w:kern w:val="0"/>
          <w:szCs w:val="21"/>
        </w:rPr>
        <w:t>ϕ</w:t>
      </w:r>
      <w:r w:rsidR="00885DFF" w:rsidRPr="00966E46">
        <w:rPr>
          <w:i/>
          <w:kern w:val="0"/>
          <w:szCs w:val="21"/>
          <w:vertAlign w:val="subscript"/>
        </w:rPr>
        <w:t>1</w:t>
      </w:r>
      <w:r w:rsidR="00885DFF" w:rsidRPr="00966E46">
        <w:rPr>
          <w:kern w:val="0"/>
          <w:szCs w:val="21"/>
        </w:rPr>
        <w:t xml:space="preserve"> and </w:t>
      </w:r>
      <w:r w:rsidR="00885DFF" w:rsidRPr="00966E46">
        <w:rPr>
          <w:i/>
          <w:kern w:val="0"/>
          <w:szCs w:val="21"/>
        </w:rPr>
        <w:t>ϕ</w:t>
      </w:r>
      <w:r w:rsidR="00885DFF" w:rsidRPr="00966E46">
        <w:rPr>
          <w:i/>
          <w:kern w:val="0"/>
          <w:szCs w:val="21"/>
          <w:vertAlign w:val="subscript"/>
        </w:rPr>
        <w:t>2</w:t>
      </w:r>
      <w:r w:rsidR="00885DFF" w:rsidRPr="00966E46">
        <w:rPr>
          <w:kern w:val="0"/>
          <w:szCs w:val="21"/>
        </w:rPr>
        <w:t xml:space="preserve"> are the phase shifts caused</w:t>
      </w:r>
      <w:r w:rsidR="00885DFF" w:rsidRPr="00966E46">
        <w:rPr>
          <w:rFonts w:hint="eastAsia"/>
          <w:kern w:val="0"/>
          <w:szCs w:val="21"/>
        </w:rPr>
        <w:t xml:space="preserve"> </w:t>
      </w:r>
      <w:r w:rsidR="00885DFF" w:rsidRPr="00966E46">
        <w:rPr>
          <w:kern w:val="0"/>
          <w:szCs w:val="21"/>
        </w:rPr>
        <w:t xml:space="preserve">by </w:t>
      </w:r>
      <w:r w:rsidR="00885DFF" w:rsidRPr="00966E46">
        <w:rPr>
          <w:rFonts w:hint="eastAsia"/>
          <w:kern w:val="0"/>
          <w:szCs w:val="21"/>
        </w:rPr>
        <w:t xml:space="preserve">the two </w:t>
      </w:r>
      <w:r w:rsidR="00013F4C" w:rsidRPr="00966E46">
        <w:rPr>
          <w:rFonts w:hint="eastAsia"/>
          <w:kern w:val="0"/>
          <w:szCs w:val="21"/>
        </w:rPr>
        <w:t xml:space="preserve">bulb-like </w:t>
      </w:r>
      <w:r w:rsidR="00885DFF" w:rsidRPr="00966E46">
        <w:rPr>
          <w:kern w:val="0"/>
          <w:szCs w:val="21"/>
        </w:rPr>
        <w:t>resonantors, respectively.</w:t>
      </w:r>
      <w:r w:rsidRPr="00966E46">
        <w:rPr>
          <w:szCs w:val="21"/>
        </w:rPr>
        <w:t xml:space="preserve"> </w:t>
      </w:r>
      <w:r w:rsidR="00302C0A" w:rsidRPr="00966E46">
        <w:rPr>
          <w:szCs w:val="21"/>
        </w:rPr>
        <w:t xml:space="preserve">As </w:t>
      </w:r>
      <w:r w:rsidR="00302C0A" w:rsidRPr="00966E46">
        <w:rPr>
          <w:i/>
          <w:kern w:val="0"/>
          <w:szCs w:val="21"/>
        </w:rPr>
        <w:t>ϕ</w:t>
      </w:r>
      <w:r w:rsidR="00302C0A" w:rsidRPr="00966E46">
        <w:rPr>
          <w:i/>
          <w:kern w:val="0"/>
          <w:szCs w:val="21"/>
          <w:vertAlign w:val="subscript"/>
        </w:rPr>
        <w:t>1</w:t>
      </w:r>
      <w:r w:rsidR="00302C0A" w:rsidRPr="00966E46">
        <w:rPr>
          <w:kern w:val="0"/>
          <w:szCs w:val="21"/>
        </w:rPr>
        <w:t xml:space="preserve"> and </w:t>
      </w:r>
      <w:r w:rsidR="00302C0A" w:rsidRPr="00966E46">
        <w:rPr>
          <w:i/>
          <w:kern w:val="0"/>
          <w:szCs w:val="21"/>
        </w:rPr>
        <w:t>ϕ</w:t>
      </w:r>
      <w:r w:rsidR="00302C0A" w:rsidRPr="00966E46">
        <w:rPr>
          <w:i/>
          <w:kern w:val="0"/>
          <w:szCs w:val="21"/>
          <w:vertAlign w:val="subscript"/>
        </w:rPr>
        <w:t>2</w:t>
      </w:r>
      <w:r w:rsidR="00302C0A" w:rsidRPr="00966E46">
        <w:rPr>
          <w:kern w:val="0"/>
          <w:szCs w:val="21"/>
        </w:rPr>
        <w:t xml:space="preserve"> are</w:t>
      </w:r>
      <w:r w:rsidR="00302C0A" w:rsidRPr="00966E46">
        <w:rPr>
          <w:szCs w:val="21"/>
        </w:rPr>
        <w:t xml:space="preserve"> are very small</w:t>
      </w:r>
      <w:r w:rsidR="00302C0A" w:rsidRPr="00966E46">
        <w:rPr>
          <w:rFonts w:hint="eastAsia"/>
          <w:szCs w:val="21"/>
        </w:rPr>
        <w:t>,</w:t>
      </w:r>
      <w:r w:rsidR="00302C0A" w:rsidRPr="00966E46">
        <w:rPr>
          <w:szCs w:val="21"/>
        </w:rPr>
        <w:t xml:space="preserve"> </w:t>
      </w:r>
      <w:r w:rsidRPr="00966E46">
        <w:rPr>
          <w:szCs w:val="21"/>
        </w:rPr>
        <w:t>the distance difference of the adjacent period is about Δ</w:t>
      </w:r>
      <w:r w:rsidRPr="00966E46">
        <w:rPr>
          <w:i/>
          <w:szCs w:val="21"/>
        </w:rPr>
        <w:t>L</w:t>
      </w:r>
      <w:r w:rsidRPr="00966E46">
        <w:rPr>
          <w:i/>
          <w:szCs w:val="21"/>
          <w:vertAlign w:val="subscript"/>
        </w:rPr>
        <w:t>c</w:t>
      </w:r>
      <w:r w:rsidRPr="00966E46">
        <w:rPr>
          <w:szCs w:val="21"/>
        </w:rPr>
        <w:t>≈λ/2</w:t>
      </w:r>
      <w:r w:rsidRPr="00966E46">
        <w:rPr>
          <w:i/>
          <w:szCs w:val="21"/>
        </w:rPr>
        <w:t>n</w:t>
      </w:r>
      <w:r w:rsidRPr="00966E46">
        <w:rPr>
          <w:i/>
          <w:szCs w:val="21"/>
          <w:vertAlign w:val="subscript"/>
        </w:rPr>
        <w:t>eff</w:t>
      </w:r>
      <w:r w:rsidR="00863F04" w:rsidRPr="00966E46">
        <w:rPr>
          <w:szCs w:val="21"/>
        </w:rPr>
        <w:t>. That is to say, the</w:t>
      </w:r>
      <w:r w:rsidRPr="00966E46">
        <w:rPr>
          <w:rFonts w:eastAsia="HelveticaNeue-Bold"/>
          <w:kern w:val="0"/>
          <w:szCs w:val="21"/>
        </w:rPr>
        <w:t xml:space="preserve"> resonance</w:t>
      </w:r>
      <w:r w:rsidRPr="00966E46">
        <w:rPr>
          <w:szCs w:val="21"/>
        </w:rPr>
        <w:t xml:space="preserve"> peak will appears periodically </w:t>
      </w:r>
      <w:r w:rsidRPr="00966E46">
        <w:rPr>
          <w:noProof/>
          <w:szCs w:val="21"/>
        </w:rPr>
        <w:t>[31</w:t>
      </w:r>
      <w:r w:rsidR="00905E78" w:rsidRPr="00966E46">
        <w:rPr>
          <w:noProof/>
          <w:szCs w:val="21"/>
        </w:rPr>
        <w:t>,</w:t>
      </w:r>
      <w:r w:rsidRPr="00966E46">
        <w:rPr>
          <w:noProof/>
          <w:szCs w:val="21"/>
        </w:rPr>
        <w:t>33]</w:t>
      </w:r>
      <w:r w:rsidRPr="00966E46">
        <w:rPr>
          <w:szCs w:val="21"/>
        </w:rPr>
        <w:t xml:space="preserve">. At </w:t>
      </w:r>
      <w:r w:rsidRPr="00966E46">
        <w:rPr>
          <w:rFonts w:eastAsia="HelveticaNeue-Bold"/>
          <w:kern w:val="0"/>
          <w:szCs w:val="21"/>
        </w:rPr>
        <w:t>λ</w:t>
      </w:r>
      <w:r w:rsidRPr="00966E46">
        <w:rPr>
          <w:rFonts w:eastAsia="HelveticaNeue-Bold"/>
          <w:kern w:val="0"/>
          <w:szCs w:val="21"/>
          <w:vertAlign w:val="subscript"/>
        </w:rPr>
        <w:t>0</w:t>
      </w:r>
      <w:r w:rsidRPr="00966E46">
        <w:rPr>
          <w:rFonts w:eastAsia="HelveticaNeue-Bold"/>
          <w:kern w:val="0"/>
          <w:szCs w:val="21"/>
        </w:rPr>
        <w:t>=816.8nm</w:t>
      </w:r>
      <w:r w:rsidRPr="00966E46">
        <w:rPr>
          <w:szCs w:val="21"/>
        </w:rPr>
        <w:t xml:space="preserve">, the transmission spectra of our structure versus the separation Lc is plotted in Fig. 3(b); it is obvious that the transparency peaks appear periodically while changing the separation Lc, and the period is about 303nm. So </w:t>
      </w:r>
      <w:r w:rsidR="00A0274E" w:rsidRPr="00966E46">
        <w:rPr>
          <w:rFonts w:hint="eastAsia"/>
          <w:szCs w:val="21"/>
        </w:rPr>
        <w:t xml:space="preserve">an </w:t>
      </w:r>
      <w:r w:rsidRPr="00966E46">
        <w:rPr>
          <w:szCs w:val="21"/>
        </w:rPr>
        <w:t xml:space="preserve">obvious </w:t>
      </w:r>
      <w:r w:rsidR="00863F04" w:rsidRPr="00966E46">
        <w:rPr>
          <w:kern w:val="0"/>
          <w:szCs w:val="21"/>
        </w:rPr>
        <w:t>Fabry-Perot</w:t>
      </w:r>
      <w:r w:rsidRPr="00966E46">
        <w:rPr>
          <w:rFonts w:eastAsia="HelveticaNeue-Bold"/>
          <w:kern w:val="0"/>
          <w:szCs w:val="21"/>
        </w:rPr>
        <w:t xml:space="preserve"> resonance</w:t>
      </w:r>
      <w:r w:rsidRPr="00966E46">
        <w:rPr>
          <w:szCs w:val="21"/>
        </w:rPr>
        <w:t xml:space="preserve"> can be achieved by manipulating the separation between the two stub resonators.</w:t>
      </w:r>
    </w:p>
    <w:p w:rsidR="00E13E5C" w:rsidRPr="00966E46" w:rsidRDefault="00E13E5C" w:rsidP="001A1B5D">
      <w:pPr>
        <w:adjustRightInd w:val="0"/>
        <w:snapToGrid w:val="0"/>
        <w:spacing w:before="120" w:afterLines="50" w:after="156" w:line="360" w:lineRule="auto"/>
        <w:outlineLvl w:val="0"/>
        <w:rPr>
          <w:b/>
          <w:szCs w:val="21"/>
        </w:rPr>
      </w:pPr>
      <w:r w:rsidRPr="00966E46">
        <w:rPr>
          <w:b/>
          <w:szCs w:val="21"/>
        </w:rPr>
        <w:t>4 Rabi splitting in the simulation model</w:t>
      </w:r>
    </w:p>
    <w:p w:rsidR="00E13E5C" w:rsidRPr="00966E46" w:rsidRDefault="00E13E5C" w:rsidP="00972200">
      <w:pPr>
        <w:autoSpaceDE w:val="0"/>
        <w:autoSpaceDN w:val="0"/>
        <w:adjustRightInd w:val="0"/>
        <w:snapToGrid w:val="0"/>
        <w:spacing w:line="360" w:lineRule="auto"/>
        <w:ind w:firstLineChars="100" w:firstLine="210"/>
        <w:rPr>
          <w:rFonts w:ascii="AdvTTb54a34f7" w:eastAsiaTheme="minorEastAsia" w:hAnsi="AdvTTb54a34f7" w:cs="AdvTTb54a34f7"/>
          <w:kern w:val="0"/>
          <w:sz w:val="20"/>
          <w:szCs w:val="20"/>
        </w:rPr>
      </w:pPr>
      <w:r w:rsidRPr="00966E46">
        <w:rPr>
          <w:szCs w:val="21"/>
        </w:rPr>
        <w:t xml:space="preserve">This asymmetric Fano resonance profile essentially results from the interference between a broad resonance or continuum and a narrow discrete resonance. </w:t>
      </w:r>
      <w:r w:rsidRPr="00966E46">
        <w:rPr>
          <w:kern w:val="0"/>
          <w:szCs w:val="21"/>
        </w:rPr>
        <w:t>In order to get a resonant state with much smaller bandwidth, a</w:t>
      </w:r>
      <w:r w:rsidRPr="00966E46">
        <w:rPr>
          <w:bCs/>
          <w:szCs w:val="21"/>
        </w:rPr>
        <w:t xml:space="preserve"> thin Metamaterial (MM) slab </w:t>
      </w:r>
      <w:r w:rsidRPr="00966E46">
        <w:rPr>
          <w:szCs w:val="21"/>
        </w:rPr>
        <w:t xml:space="preserve">baffle (with thickness dx) is introduced in the bus waveguide. </w:t>
      </w:r>
      <w:r w:rsidRPr="00966E46">
        <w:rPr>
          <w:szCs w:val="21"/>
        </w:rPr>
        <w:lastRenderedPageBreak/>
        <w:t>The reflection coefficient can be controlled by the optical property and thickness of the baffle. Metamaterials</w:t>
      </w:r>
      <w:r w:rsidRPr="00966E46">
        <w:rPr>
          <w:noProof/>
          <w:szCs w:val="21"/>
        </w:rPr>
        <w:t>[36]</w:t>
      </w:r>
      <w:r w:rsidRPr="00966E46">
        <w:rPr>
          <w:szCs w:val="21"/>
        </w:rPr>
        <w:t>, artificial electromagnetic media that are structured on the subwavelength scale with different effective permittivity and permeability. Here the MM slab is described by Drude Lorenz model</w:t>
      </w:r>
      <w:r w:rsidRPr="00966E46">
        <w:rPr>
          <w:noProof/>
          <w:szCs w:val="21"/>
        </w:rPr>
        <w:t>[37</w:t>
      </w:r>
      <w:r w:rsidR="00905E78" w:rsidRPr="00966E46">
        <w:rPr>
          <w:noProof/>
          <w:szCs w:val="21"/>
        </w:rPr>
        <w:t>,</w:t>
      </w:r>
      <w:r w:rsidRPr="00966E46">
        <w:rPr>
          <w:noProof/>
          <w:szCs w:val="21"/>
        </w:rPr>
        <w:t>38]</w:t>
      </w:r>
      <w:r w:rsidRPr="00966E46">
        <w:rPr>
          <w:szCs w:val="21"/>
        </w:rPr>
        <w:t xml:space="preserve"> with </w:t>
      </w:r>
      <w:r w:rsidRPr="00966E46">
        <w:rPr>
          <w:bCs/>
          <w:i/>
          <w:position w:val="-12"/>
          <w:szCs w:val="21"/>
        </w:rPr>
        <w:object w:dxaOrig="2980" w:dyaOrig="380">
          <v:shape id="_x0000_i1029" type="#_x0000_t75" style="width:126pt;height:16.5pt" o:ole="">
            <v:imagedata r:id="rId18" o:title=""/>
          </v:shape>
          <o:OLEObject Type="Embed" ProgID="Equation.DSMT4" ShapeID="_x0000_i1029" DrawAspect="Content" ObjectID="_1585074809" r:id="rId19"/>
        </w:object>
      </w:r>
      <w:r w:rsidRPr="00966E46">
        <w:rPr>
          <w:bCs/>
          <w:i/>
          <w:szCs w:val="21"/>
        </w:rPr>
        <w:t xml:space="preserve">, </w:t>
      </w:r>
      <w:r w:rsidRPr="00966E46">
        <w:rPr>
          <w:position w:val="-12"/>
          <w:szCs w:val="21"/>
        </w:rPr>
        <w:object w:dxaOrig="880" w:dyaOrig="360">
          <v:shape id="_x0000_i1030" type="#_x0000_t75" style="width:38.25pt;height:15.75pt" o:ole="">
            <v:imagedata r:id="rId20" o:title=""/>
          </v:shape>
          <o:OLEObject Type="Embed" ProgID="Equation.DSMT4" ShapeID="_x0000_i1030" DrawAspect="Content" ObjectID="_1585074810" r:id="rId21"/>
        </w:object>
      </w:r>
      <w:r w:rsidRPr="00966E46">
        <w:rPr>
          <w:kern w:val="0"/>
          <w:szCs w:val="21"/>
        </w:rPr>
        <w:t xml:space="preserve">where </w:t>
      </w:r>
      <w:r w:rsidRPr="00966E46">
        <w:rPr>
          <w:i/>
          <w:kern w:val="0"/>
          <w:szCs w:val="21"/>
        </w:rPr>
        <w:t>f</w:t>
      </w:r>
      <w:r w:rsidRPr="00966E46">
        <w:rPr>
          <w:i/>
          <w:kern w:val="0"/>
          <w:szCs w:val="21"/>
          <w:vertAlign w:val="subscript"/>
        </w:rPr>
        <w:t>e0</w:t>
      </w:r>
      <w:r w:rsidRPr="00966E46">
        <w:rPr>
          <w:bCs/>
          <w:i/>
          <w:szCs w:val="21"/>
        </w:rPr>
        <w:t xml:space="preserve"> </w:t>
      </w:r>
      <w:r w:rsidRPr="00966E46">
        <w:rPr>
          <w:kern w:val="0"/>
          <w:szCs w:val="21"/>
        </w:rPr>
        <w:t xml:space="preserve">is the </w:t>
      </w:r>
      <w:r w:rsidRPr="00966E46">
        <w:rPr>
          <w:szCs w:val="21"/>
        </w:rPr>
        <w:t xml:space="preserve">electronic </w:t>
      </w:r>
      <w:r w:rsidRPr="00966E46">
        <w:rPr>
          <w:kern w:val="0"/>
          <w:szCs w:val="21"/>
        </w:rPr>
        <w:t xml:space="preserve">resonance frequency, </w:t>
      </w:r>
      <w:r w:rsidRPr="00966E46">
        <w:rPr>
          <w:i/>
          <w:kern w:val="0"/>
          <w:szCs w:val="21"/>
        </w:rPr>
        <w:t>f</w:t>
      </w:r>
      <w:r w:rsidRPr="00966E46">
        <w:rPr>
          <w:i/>
          <w:kern w:val="0"/>
          <w:szCs w:val="21"/>
          <w:vertAlign w:val="subscript"/>
        </w:rPr>
        <w:t>em</w:t>
      </w:r>
      <w:r w:rsidRPr="00966E46">
        <w:rPr>
          <w:bCs/>
          <w:i/>
          <w:szCs w:val="21"/>
        </w:rPr>
        <w:t xml:space="preserve"> </w:t>
      </w:r>
      <w:r w:rsidRPr="00966E46">
        <w:rPr>
          <w:kern w:val="0"/>
          <w:szCs w:val="21"/>
        </w:rPr>
        <w:t xml:space="preserve">is </w:t>
      </w:r>
      <w:r w:rsidRPr="00966E46">
        <w:rPr>
          <w:szCs w:val="21"/>
        </w:rPr>
        <w:t>electronic</w:t>
      </w:r>
      <w:r w:rsidRPr="00966E46">
        <w:rPr>
          <w:kern w:val="0"/>
          <w:szCs w:val="21"/>
        </w:rPr>
        <w:t xml:space="preserve"> plasma frequency and</w:t>
      </w:r>
      <w:r w:rsidRPr="00966E46">
        <w:rPr>
          <w:kern w:val="0"/>
          <w:position w:val="-10"/>
          <w:szCs w:val="21"/>
        </w:rPr>
        <w:object w:dxaOrig="200" w:dyaOrig="260">
          <v:shape id="_x0000_i1031" type="#_x0000_t75" style="width:9pt;height:11.25pt" o:ole="">
            <v:imagedata r:id="rId22" o:title=""/>
          </v:shape>
          <o:OLEObject Type="Embed" ProgID="Equation.DSMT4" ShapeID="_x0000_i1031" DrawAspect="Content" ObjectID="_1585074811" r:id="rId23"/>
        </w:object>
      </w:r>
      <w:r w:rsidRPr="00966E46">
        <w:rPr>
          <w:kern w:val="0"/>
          <w:szCs w:val="21"/>
        </w:rPr>
        <w:t>is the collision losses, λ</w:t>
      </w:r>
      <w:r w:rsidRPr="00966E46">
        <w:rPr>
          <w:i/>
          <w:kern w:val="0"/>
          <w:szCs w:val="21"/>
          <w:vertAlign w:val="subscript"/>
        </w:rPr>
        <w:t>em</w:t>
      </w:r>
      <w:r w:rsidRPr="00966E46">
        <w:rPr>
          <w:kern w:val="0"/>
          <w:szCs w:val="21"/>
        </w:rPr>
        <w:t>=c/</w:t>
      </w:r>
      <w:r w:rsidRPr="00966E46">
        <w:rPr>
          <w:i/>
          <w:kern w:val="0"/>
          <w:szCs w:val="21"/>
        </w:rPr>
        <w:t xml:space="preserve"> f</w:t>
      </w:r>
      <w:r w:rsidRPr="00966E46">
        <w:rPr>
          <w:i/>
          <w:kern w:val="0"/>
          <w:szCs w:val="21"/>
          <w:vertAlign w:val="subscript"/>
        </w:rPr>
        <w:t>em</w:t>
      </w:r>
      <w:r w:rsidRPr="00966E46">
        <w:rPr>
          <w:bCs/>
          <w:i/>
          <w:szCs w:val="21"/>
        </w:rPr>
        <w:t xml:space="preserve">, </w:t>
      </w:r>
      <w:r w:rsidRPr="00966E46">
        <w:rPr>
          <w:kern w:val="0"/>
          <w:szCs w:val="21"/>
        </w:rPr>
        <w:t>λ</w:t>
      </w:r>
      <w:r w:rsidRPr="00966E46">
        <w:rPr>
          <w:i/>
          <w:kern w:val="0"/>
          <w:szCs w:val="21"/>
          <w:vertAlign w:val="subscript"/>
        </w:rPr>
        <w:t>e0</w:t>
      </w:r>
      <w:r w:rsidRPr="00966E46">
        <w:rPr>
          <w:kern w:val="0"/>
          <w:szCs w:val="21"/>
        </w:rPr>
        <w:t>=c/</w:t>
      </w:r>
      <w:r w:rsidRPr="00966E46">
        <w:rPr>
          <w:i/>
          <w:kern w:val="0"/>
          <w:szCs w:val="21"/>
        </w:rPr>
        <w:t xml:space="preserve"> f</w:t>
      </w:r>
      <w:r w:rsidRPr="00966E46">
        <w:rPr>
          <w:i/>
          <w:kern w:val="0"/>
          <w:szCs w:val="21"/>
          <w:vertAlign w:val="subscript"/>
        </w:rPr>
        <w:t>e0</w:t>
      </w:r>
      <w:r w:rsidRPr="00966E46">
        <w:rPr>
          <w:szCs w:val="21"/>
        </w:rPr>
        <w:t xml:space="preserve">, c is the speed of light in vacuum. To move the MM slab position in the bus waveguide conveniently and to reduce the effect of MM slab baffle on the waveguide mode, here we choose the MM slab scale dy=0.9×W=45nm in </w:t>
      </w:r>
      <w:r w:rsidRPr="00966E46">
        <w:rPr>
          <w:i/>
          <w:szCs w:val="21"/>
        </w:rPr>
        <w:t>y</w:t>
      </w:r>
      <w:r w:rsidRPr="00966E46">
        <w:rPr>
          <w:szCs w:val="21"/>
        </w:rPr>
        <w:t xml:space="preserve"> direction and dx=2nm in </w:t>
      </w:r>
      <w:r w:rsidRPr="00966E46">
        <w:rPr>
          <w:i/>
          <w:szCs w:val="21"/>
        </w:rPr>
        <w:t>x</w:t>
      </w:r>
      <w:r w:rsidRPr="00966E46">
        <w:rPr>
          <w:szCs w:val="21"/>
        </w:rPr>
        <w:t xml:space="preserve"> direction as shown in Fig.4 (a) (orange area). Because of the resonance property of MM, the plasmonic waveguide embedded with a MM baffle behaves as a </w:t>
      </w:r>
      <w:r w:rsidR="0001385F" w:rsidRPr="00966E46">
        <w:rPr>
          <w:rFonts w:hint="eastAsia"/>
          <w:szCs w:val="21"/>
        </w:rPr>
        <w:t xml:space="preserve">special </w:t>
      </w:r>
      <w:r w:rsidRPr="00966E46">
        <w:rPr>
          <w:szCs w:val="21"/>
        </w:rPr>
        <w:t>resonat</w:t>
      </w:r>
      <w:r w:rsidR="00DA5706" w:rsidRPr="00966E46">
        <w:rPr>
          <w:szCs w:val="21"/>
        </w:rPr>
        <w:t>or with a very narrow bandwidth</w:t>
      </w:r>
      <w:r w:rsidR="00DA5706" w:rsidRPr="00966E46">
        <w:rPr>
          <w:rFonts w:hint="eastAsia"/>
          <w:szCs w:val="21"/>
        </w:rPr>
        <w:t xml:space="preserve">. </w:t>
      </w:r>
      <w:r w:rsidR="00DA5706" w:rsidRPr="00966E46">
        <w:rPr>
          <w:szCs w:val="21"/>
        </w:rPr>
        <w:t xml:space="preserve">For the sake of </w:t>
      </w:r>
      <w:r w:rsidR="00B258CE" w:rsidRPr="00966E46">
        <w:rPr>
          <w:szCs w:val="21"/>
        </w:rPr>
        <w:t>convenience</w:t>
      </w:r>
      <w:r w:rsidR="00DA5706" w:rsidRPr="00966E46">
        <w:rPr>
          <w:szCs w:val="21"/>
        </w:rPr>
        <w:t>,</w:t>
      </w:r>
      <w:r w:rsidR="00DA5706" w:rsidRPr="00966E46">
        <w:rPr>
          <w:rFonts w:hint="eastAsia"/>
          <w:szCs w:val="21"/>
        </w:rPr>
        <w:t xml:space="preserve"> </w:t>
      </w:r>
      <w:r w:rsidR="004B4943" w:rsidRPr="00966E46">
        <w:rPr>
          <w:rFonts w:hint="eastAsia"/>
          <w:szCs w:val="21"/>
        </w:rPr>
        <w:t xml:space="preserve">a plasmonic waveguide embedded with a </w:t>
      </w:r>
      <w:r w:rsidR="004B4943" w:rsidRPr="00966E46">
        <w:rPr>
          <w:szCs w:val="21"/>
        </w:rPr>
        <w:t>MM baffle</w:t>
      </w:r>
      <w:r w:rsidR="004B4943" w:rsidRPr="00966E46">
        <w:rPr>
          <w:rFonts w:hint="eastAsia"/>
          <w:szCs w:val="21"/>
        </w:rPr>
        <w:t xml:space="preserve"> is</w:t>
      </w:r>
      <w:r w:rsidR="00DA5706" w:rsidRPr="00966E46">
        <w:rPr>
          <w:szCs w:val="21"/>
        </w:rPr>
        <w:t xml:space="preserve"> termed</w:t>
      </w:r>
      <w:r w:rsidR="004B4943" w:rsidRPr="00966E46">
        <w:rPr>
          <w:rFonts w:hint="eastAsia"/>
          <w:szCs w:val="21"/>
        </w:rPr>
        <w:t xml:space="preserve"> </w:t>
      </w:r>
      <w:r w:rsidR="004B4943" w:rsidRPr="00966E46">
        <w:rPr>
          <w:szCs w:val="21"/>
        </w:rPr>
        <w:t>MM baffle</w:t>
      </w:r>
      <w:r w:rsidR="004B4943" w:rsidRPr="00966E46">
        <w:rPr>
          <w:rFonts w:hint="eastAsia"/>
          <w:szCs w:val="21"/>
        </w:rPr>
        <w:t xml:space="preserve"> resonator.</w:t>
      </w:r>
      <w:r w:rsidRPr="00966E46">
        <w:rPr>
          <w:szCs w:val="21"/>
        </w:rPr>
        <w:t xml:space="preserve"> The </w:t>
      </w:r>
      <w:r w:rsidR="0005284D" w:rsidRPr="00966E46">
        <w:rPr>
          <w:rFonts w:hint="eastAsia"/>
          <w:szCs w:val="21"/>
        </w:rPr>
        <w:t xml:space="preserve">resonnat property of the </w:t>
      </w:r>
      <w:r w:rsidRPr="00966E46">
        <w:rPr>
          <w:szCs w:val="21"/>
        </w:rPr>
        <w:t>MM baffle</w:t>
      </w:r>
      <w:r w:rsidR="0005284D" w:rsidRPr="00966E46">
        <w:rPr>
          <w:rFonts w:hint="eastAsia"/>
          <w:szCs w:val="21"/>
        </w:rPr>
        <w:t xml:space="preserve"> resonator</w:t>
      </w:r>
      <w:r w:rsidRPr="00966E46">
        <w:rPr>
          <w:szCs w:val="21"/>
        </w:rPr>
        <w:t xml:space="preserve"> is plotted (red solid line) in Fig.4(c), where </w:t>
      </w:r>
      <w:r w:rsidRPr="00966E46">
        <w:rPr>
          <w:kern w:val="0"/>
          <w:szCs w:val="21"/>
        </w:rPr>
        <w:t>λ</w:t>
      </w:r>
      <w:r w:rsidRPr="00966E46">
        <w:rPr>
          <w:i/>
          <w:kern w:val="0"/>
          <w:szCs w:val="21"/>
          <w:vertAlign w:val="subscript"/>
        </w:rPr>
        <w:t>em</w:t>
      </w:r>
      <w:r w:rsidRPr="00966E46">
        <w:rPr>
          <w:kern w:val="0"/>
          <w:szCs w:val="21"/>
        </w:rPr>
        <w:t>=λ</w:t>
      </w:r>
      <w:r w:rsidRPr="00966E46">
        <w:rPr>
          <w:i/>
          <w:kern w:val="0"/>
          <w:szCs w:val="21"/>
          <w:vertAlign w:val="subscript"/>
        </w:rPr>
        <w:t>e0</w:t>
      </w:r>
      <w:r w:rsidRPr="00966E46">
        <w:rPr>
          <w:kern w:val="0"/>
          <w:szCs w:val="21"/>
        </w:rPr>
        <w:t>=831nm, γ=0 are chosen</w:t>
      </w:r>
      <w:r w:rsidRPr="00966E46">
        <w:rPr>
          <w:szCs w:val="21"/>
        </w:rPr>
        <w:t xml:space="preserve"> </w:t>
      </w:r>
      <w:r w:rsidRPr="00966E46">
        <w:rPr>
          <w:bCs/>
          <w:szCs w:val="21"/>
        </w:rPr>
        <w:t>for simplicity.</w:t>
      </w:r>
      <w:r w:rsidRPr="00966E46">
        <w:rPr>
          <w:szCs w:val="21"/>
        </w:rPr>
        <w:t xml:space="preserve"> </w:t>
      </w:r>
      <w:r w:rsidRPr="00966E46">
        <w:rPr>
          <w:kern w:val="0"/>
          <w:szCs w:val="21"/>
        </w:rPr>
        <w:t>While for the</w:t>
      </w:r>
      <w:r w:rsidRPr="00966E46">
        <w:rPr>
          <w:szCs w:val="21"/>
        </w:rPr>
        <w:t xml:space="preserve"> resonator side-coupled and a MM slab embedded MDM waveguide as shown in Fig.4 </w:t>
      </w:r>
      <w:r w:rsidRPr="00966E46">
        <w:rPr>
          <w:bCs/>
          <w:szCs w:val="21"/>
        </w:rPr>
        <w:t xml:space="preserve">(a), </w:t>
      </w:r>
      <w:r w:rsidR="00DF766C" w:rsidRPr="00966E46">
        <w:rPr>
          <w:bCs/>
          <w:szCs w:val="21"/>
        </w:rPr>
        <w:t>we know that the SPPs propagate along the bus waveguide,</w:t>
      </w:r>
      <w:r w:rsidR="00DF766C" w:rsidRPr="00966E46">
        <w:rPr>
          <w:rFonts w:hint="eastAsia"/>
          <w:bCs/>
          <w:szCs w:val="21"/>
        </w:rPr>
        <w:t xml:space="preserve"> </w:t>
      </w:r>
      <w:r w:rsidR="00DF766C" w:rsidRPr="00966E46">
        <w:rPr>
          <w:bCs/>
          <w:szCs w:val="21"/>
        </w:rPr>
        <w:t>one portion of them coupled to the upper resonator, th</w:t>
      </w:r>
      <w:r w:rsidR="000A29D5" w:rsidRPr="00966E46">
        <w:rPr>
          <w:bCs/>
          <w:szCs w:val="21"/>
        </w:rPr>
        <w:t>e other pass through the baffle</w:t>
      </w:r>
      <w:r w:rsidR="00DF766C" w:rsidRPr="00966E46">
        <w:rPr>
          <w:rFonts w:hint="eastAsia"/>
          <w:bCs/>
          <w:szCs w:val="21"/>
        </w:rPr>
        <w:t>,</w:t>
      </w:r>
      <w:r w:rsidR="0005284D" w:rsidRPr="00966E46">
        <w:rPr>
          <w:bCs/>
          <w:szCs w:val="21"/>
        </w:rPr>
        <w:t xml:space="preserve"> both of them</w:t>
      </w:r>
      <w:r w:rsidR="00DF766C" w:rsidRPr="00966E46">
        <w:rPr>
          <w:rFonts w:hint="eastAsia"/>
          <w:bCs/>
          <w:szCs w:val="21"/>
        </w:rPr>
        <w:t xml:space="preserve"> </w:t>
      </w:r>
      <w:r w:rsidR="00DF766C" w:rsidRPr="00966E46">
        <w:rPr>
          <w:bCs/>
          <w:szCs w:val="21"/>
        </w:rPr>
        <w:t xml:space="preserve">interference with </w:t>
      </w:r>
      <w:r w:rsidR="00DF766C" w:rsidRPr="00966E46">
        <w:rPr>
          <w:rFonts w:hint="eastAsia"/>
          <w:bCs/>
          <w:szCs w:val="21"/>
        </w:rPr>
        <w:t>each other</w:t>
      </w:r>
      <w:r w:rsidR="0005284D" w:rsidRPr="00966E46">
        <w:rPr>
          <w:rFonts w:hint="eastAsia"/>
          <w:bCs/>
          <w:szCs w:val="21"/>
        </w:rPr>
        <w:t xml:space="preserve"> and</w:t>
      </w:r>
      <w:r w:rsidR="00511978" w:rsidRPr="00966E46">
        <w:rPr>
          <w:rFonts w:hint="eastAsia"/>
          <w:bCs/>
          <w:szCs w:val="21"/>
        </w:rPr>
        <w:t xml:space="preserve"> </w:t>
      </w:r>
      <w:r w:rsidRPr="00966E46">
        <w:rPr>
          <w:szCs w:val="21"/>
        </w:rPr>
        <w:t>Fano resonance will appear</w:t>
      </w:r>
      <w:r w:rsidR="00B07A75" w:rsidRPr="00966E46">
        <w:rPr>
          <w:rFonts w:hint="eastAsia"/>
          <w:szCs w:val="21"/>
        </w:rPr>
        <w:t>.</w:t>
      </w:r>
      <w:r w:rsidR="00B07A75" w:rsidRPr="00966E46">
        <w:rPr>
          <w:szCs w:val="21"/>
        </w:rPr>
        <w:t xml:space="preserve"> Fig.4 (b) is the schematic illustration of the Fano resonance, |</w:t>
      </w:r>
      <w:r w:rsidR="00B07A75" w:rsidRPr="00966E46">
        <w:rPr>
          <w:rFonts w:hint="eastAsia"/>
          <w:szCs w:val="21"/>
        </w:rPr>
        <w:t>g</w:t>
      </w:r>
      <w:r w:rsidR="00B07A75" w:rsidRPr="00966E46">
        <w:rPr>
          <w:szCs w:val="21"/>
        </w:rPr>
        <w:t>&gt;</w:t>
      </w:r>
      <w:r w:rsidR="00B07A75" w:rsidRPr="00966E46">
        <w:rPr>
          <w:rFonts w:hint="eastAsia"/>
          <w:szCs w:val="21"/>
        </w:rPr>
        <w:t xml:space="preserve"> represents the ground state, </w:t>
      </w:r>
      <w:r w:rsidR="00B07A75" w:rsidRPr="00966E46">
        <w:rPr>
          <w:szCs w:val="21"/>
        </w:rPr>
        <w:t xml:space="preserve">the interference between a continuum |a&gt; and a discrete state |b&gt; results in </w:t>
      </w:r>
      <w:r w:rsidR="00B07A75" w:rsidRPr="00966E46">
        <w:rPr>
          <w:rFonts w:hint="eastAsia"/>
          <w:szCs w:val="21"/>
        </w:rPr>
        <w:t>a</w:t>
      </w:r>
      <w:r w:rsidR="00B07A75" w:rsidRPr="00966E46">
        <w:rPr>
          <w:szCs w:val="21"/>
        </w:rPr>
        <w:t xml:space="preserve"> Fano resonance with asymmetric line shape</w:t>
      </w:r>
      <w:r w:rsidRPr="00966E46">
        <w:rPr>
          <w:szCs w:val="21"/>
        </w:rPr>
        <w:t xml:space="preserve">, where the broadband spectral response of the resonator works as a continuum state |a&gt;, and the narrowband spectral response of the MM baffle works as a discrete state |b&gt;. </w:t>
      </w:r>
      <w:r w:rsidR="00972232" w:rsidRPr="00966E46">
        <w:rPr>
          <w:szCs w:val="21"/>
        </w:rPr>
        <w:t xml:space="preserve">Fano resonance appears in the coupling system </w:t>
      </w:r>
      <w:r w:rsidR="00972232" w:rsidRPr="00966E46">
        <w:rPr>
          <w:rFonts w:hint="eastAsia"/>
          <w:szCs w:val="21"/>
        </w:rPr>
        <w:t>results from</w:t>
      </w:r>
      <w:r w:rsidRPr="00966E46">
        <w:rPr>
          <w:szCs w:val="21"/>
        </w:rPr>
        <w:t xml:space="preserve"> interference effect, </w:t>
      </w:r>
      <w:r w:rsidR="00972232" w:rsidRPr="00966E46">
        <w:rPr>
          <w:rFonts w:hint="eastAsia"/>
          <w:szCs w:val="21"/>
        </w:rPr>
        <w:t xml:space="preserve">so the </w:t>
      </w:r>
      <w:r w:rsidRPr="00966E46">
        <w:rPr>
          <w:szCs w:val="21"/>
        </w:rPr>
        <w:t>the separation</w:t>
      </w:r>
      <w:r w:rsidR="00972232" w:rsidRPr="00966E46">
        <w:rPr>
          <w:szCs w:val="21"/>
        </w:rPr>
        <w:t xml:space="preserve"> L1</w:t>
      </w:r>
      <w:r w:rsidRPr="00966E46">
        <w:rPr>
          <w:szCs w:val="21"/>
        </w:rPr>
        <w:t xml:space="preserve"> between </w:t>
      </w:r>
      <w:r w:rsidR="00972232" w:rsidRPr="00966E46">
        <w:rPr>
          <w:szCs w:val="21"/>
        </w:rPr>
        <w:t xml:space="preserve">the resonator and the MM slab </w:t>
      </w:r>
      <w:r w:rsidR="00972232" w:rsidRPr="00966E46">
        <w:rPr>
          <w:rFonts w:hint="eastAsia"/>
          <w:szCs w:val="21"/>
        </w:rPr>
        <w:t>plays very important role</w:t>
      </w:r>
      <w:r w:rsidRPr="00966E46">
        <w:rPr>
          <w:szCs w:val="21"/>
        </w:rPr>
        <w:t>. Fig.4 (c) is the calculated transmittance of the resonance structure with different L1, L1=100nm, 120nm, 140nm, 160nm, 180nm, 200nm respectively. From Fig.4(c), it is clearly shown that Fano resonance can be tuned by the phase which is dete</w:t>
      </w:r>
      <w:r w:rsidR="00946CF5" w:rsidRPr="00966E46">
        <w:rPr>
          <w:szCs w:val="21"/>
        </w:rPr>
        <w:t>rmined by the separation L1</w:t>
      </w:r>
      <w:r w:rsidR="00946CF5" w:rsidRPr="00966E46">
        <w:rPr>
          <w:rFonts w:hint="eastAsia"/>
          <w:szCs w:val="21"/>
        </w:rPr>
        <w:t>,</w:t>
      </w:r>
      <w:r w:rsidRPr="00966E46">
        <w:rPr>
          <w:szCs w:val="21"/>
        </w:rPr>
        <w:t xml:space="preserve"> the Fano parameter </w:t>
      </w:r>
      <w:r w:rsidRPr="00966E46">
        <w:rPr>
          <w:i/>
          <w:szCs w:val="21"/>
        </w:rPr>
        <w:t>q</w:t>
      </w:r>
      <w:r w:rsidRPr="00966E46">
        <w:rPr>
          <w:szCs w:val="21"/>
        </w:rPr>
        <w:t xml:space="preserve"> can be negative or positive</w:t>
      </w:r>
      <w:r w:rsidRPr="00966E46">
        <w:rPr>
          <w:noProof/>
          <w:szCs w:val="21"/>
        </w:rPr>
        <w:t>[9]</w:t>
      </w:r>
      <w:r w:rsidRPr="00966E46">
        <w:rPr>
          <w:szCs w:val="21"/>
        </w:rPr>
        <w:t>.</w:t>
      </w:r>
      <w:r w:rsidR="00DB21C3" w:rsidRPr="00966E46">
        <w:rPr>
          <w:rFonts w:hint="eastAsia"/>
          <w:szCs w:val="21"/>
        </w:rPr>
        <w:t xml:space="preserve"> </w:t>
      </w:r>
      <w:r w:rsidR="00DB21C3" w:rsidRPr="00966E46">
        <w:rPr>
          <w:szCs w:val="21"/>
        </w:rPr>
        <w:t>A</w:t>
      </w:r>
      <w:r w:rsidR="00DB21C3" w:rsidRPr="00966E46">
        <w:rPr>
          <w:rFonts w:hint="eastAsia"/>
          <w:szCs w:val="21"/>
        </w:rPr>
        <w:t xml:space="preserve">nd </w:t>
      </w:r>
      <w:r w:rsidR="003D1D3B" w:rsidRPr="00966E46">
        <w:rPr>
          <w:rFonts w:hint="eastAsia"/>
          <w:szCs w:val="21"/>
        </w:rPr>
        <w:t xml:space="preserve">the </w:t>
      </w:r>
      <w:r w:rsidR="00DB21C3" w:rsidRPr="00966E46">
        <w:rPr>
          <w:rFonts w:hint="eastAsia"/>
          <w:szCs w:val="21"/>
        </w:rPr>
        <w:t xml:space="preserve">Fano resonance </w:t>
      </w:r>
      <w:r w:rsidR="00287E9A" w:rsidRPr="00966E46">
        <w:rPr>
          <w:rFonts w:hint="eastAsia"/>
          <w:szCs w:val="21"/>
        </w:rPr>
        <w:t>spectrum</w:t>
      </w:r>
      <w:r w:rsidR="00490E99" w:rsidRPr="00966E46">
        <w:rPr>
          <w:rFonts w:hint="eastAsia"/>
          <w:szCs w:val="21"/>
        </w:rPr>
        <w:t xml:space="preserve"> </w:t>
      </w:r>
      <w:r w:rsidR="003D1D3B" w:rsidRPr="00966E46">
        <w:t>describe</w:t>
      </w:r>
      <w:r w:rsidR="003D1D3B" w:rsidRPr="00966E46">
        <w:rPr>
          <w:rFonts w:hint="eastAsia"/>
        </w:rPr>
        <w:t>s</w:t>
      </w:r>
      <w:r w:rsidR="00EF5817" w:rsidRPr="00966E46">
        <w:t xml:space="preserve"> a coupled</w:t>
      </w:r>
      <w:r w:rsidR="00DA2171" w:rsidRPr="00966E46">
        <w:rPr>
          <w:rFonts w:eastAsia="HelveticaNeue-Bold"/>
          <w:kern w:val="0"/>
          <w:szCs w:val="21"/>
        </w:rPr>
        <w:t xml:space="preserve"> resonator-MM baffle</w:t>
      </w:r>
      <w:r w:rsidR="00EF5817" w:rsidRPr="00966E46">
        <w:t xml:space="preserve"> hybrid state </w:t>
      </w:r>
      <w:r w:rsidR="003D1D3B" w:rsidRPr="00966E46">
        <w:rPr>
          <w:rFonts w:hint="eastAsia"/>
        </w:rPr>
        <w:t xml:space="preserve">in </w:t>
      </w:r>
      <w:r w:rsidR="008951C5" w:rsidRPr="00966E46">
        <w:rPr>
          <w:rFonts w:hint="eastAsia"/>
        </w:rPr>
        <w:t>the</w:t>
      </w:r>
      <w:r w:rsidR="003D1D3B" w:rsidRPr="00966E46">
        <w:rPr>
          <w:rFonts w:hint="eastAsia"/>
        </w:rPr>
        <w:t xml:space="preserve"> specific plasmonic structure. </w:t>
      </w:r>
    </w:p>
    <w:p w:rsidR="00892B5D" w:rsidRPr="00966E46" w:rsidRDefault="00E13E5C" w:rsidP="00C07882">
      <w:pPr>
        <w:adjustRightInd w:val="0"/>
        <w:snapToGrid w:val="0"/>
        <w:spacing w:line="360" w:lineRule="auto"/>
        <w:ind w:firstLineChars="150" w:firstLine="315"/>
        <w:rPr>
          <w:szCs w:val="21"/>
        </w:rPr>
      </w:pPr>
      <w:r w:rsidRPr="00966E46">
        <w:rPr>
          <w:kern w:val="0"/>
          <w:szCs w:val="21"/>
        </w:rPr>
        <w:t xml:space="preserve">If a MM baffle is putted in the bus waveguide between the two resonators (for the sake of simplicity, the resonator which locate in the left and right side of MM slab baffle are termed as left resonator and right </w:t>
      </w:r>
      <w:r w:rsidR="001A153E" w:rsidRPr="00966E46">
        <w:rPr>
          <w:kern w:val="0"/>
          <w:szCs w:val="21"/>
        </w:rPr>
        <w:t>resonator, respectively )</w:t>
      </w:r>
      <w:r w:rsidR="004C5221" w:rsidRPr="00966E46">
        <w:rPr>
          <w:kern w:val="0"/>
          <w:szCs w:val="21"/>
        </w:rPr>
        <w:t xml:space="preserve">, </w:t>
      </w:r>
      <w:r w:rsidR="00863F04" w:rsidRPr="00966E46">
        <w:rPr>
          <w:kern w:val="0"/>
          <w:szCs w:val="21"/>
        </w:rPr>
        <w:t>Rabi splitting can be induced</w:t>
      </w:r>
      <w:r w:rsidR="00863F04" w:rsidRPr="00966E46">
        <w:rPr>
          <w:rFonts w:hint="eastAsia"/>
          <w:kern w:val="0"/>
          <w:szCs w:val="21"/>
        </w:rPr>
        <w:t xml:space="preserve"> by the strong coupling between</w:t>
      </w:r>
      <w:r w:rsidR="00B21427" w:rsidRPr="00966E46">
        <w:rPr>
          <w:szCs w:val="21"/>
        </w:rPr>
        <w:t xml:space="preserve"> the narrow spectral response of MM baffle and the Fabry-Perot resonance</w:t>
      </w:r>
      <w:r w:rsidRPr="00966E46">
        <w:rPr>
          <w:kern w:val="0"/>
          <w:szCs w:val="21"/>
        </w:rPr>
        <w:t>.</w:t>
      </w:r>
      <w:r w:rsidR="001A153E" w:rsidRPr="00966E46">
        <w:rPr>
          <w:szCs w:val="21"/>
        </w:rPr>
        <w:t xml:space="preserve"> Fig</w:t>
      </w:r>
      <w:r w:rsidR="001A153E" w:rsidRPr="00966E46">
        <w:rPr>
          <w:rFonts w:eastAsia="HelveticaNeue-Bold"/>
          <w:kern w:val="0"/>
          <w:szCs w:val="21"/>
        </w:rPr>
        <w:t>.5.</w:t>
      </w:r>
      <w:r w:rsidR="001A153E" w:rsidRPr="00966E46">
        <w:rPr>
          <w:szCs w:val="21"/>
        </w:rPr>
        <w:t xml:space="preserve"> </w:t>
      </w:r>
      <w:r w:rsidR="001A153E" w:rsidRPr="00966E46">
        <w:rPr>
          <w:rFonts w:eastAsia="HelveticaNeue-Bold"/>
          <w:kern w:val="0"/>
          <w:szCs w:val="21"/>
        </w:rPr>
        <w:t>(a) shows the schematic of the proposed Rabi splitting MDM plasmonic waveguide structure, which consists of two bulb-like stub resonators and one thin MM baffle, where</w:t>
      </w:r>
      <w:r w:rsidR="00E82780" w:rsidRPr="00966E46">
        <w:rPr>
          <w:rFonts w:eastAsia="HelveticaNeue-Bold"/>
          <w:kern w:val="0"/>
          <w:szCs w:val="21"/>
        </w:rPr>
        <w:t xml:space="preserve"> L1</w:t>
      </w:r>
      <w:r w:rsidR="0002644E" w:rsidRPr="00966E46">
        <w:rPr>
          <w:rFonts w:eastAsiaTheme="minorEastAsia" w:hint="eastAsia"/>
          <w:kern w:val="0"/>
          <w:szCs w:val="21"/>
        </w:rPr>
        <w:t>=150nm</w:t>
      </w:r>
      <w:r w:rsidR="00E82780" w:rsidRPr="00966E46">
        <w:rPr>
          <w:rFonts w:eastAsiaTheme="minorEastAsia" w:hint="eastAsia"/>
          <w:kern w:val="0"/>
          <w:szCs w:val="21"/>
        </w:rPr>
        <w:t>,</w:t>
      </w:r>
      <w:r w:rsidR="001A153E" w:rsidRPr="00966E46">
        <w:rPr>
          <w:rFonts w:eastAsia="HelveticaNeue-Bold"/>
          <w:kern w:val="0"/>
          <w:szCs w:val="21"/>
        </w:rPr>
        <w:t xml:space="preserve"> the distance between the two resonator is </w:t>
      </w:r>
      <w:r w:rsidR="001A153E" w:rsidRPr="00966E46">
        <w:rPr>
          <w:rFonts w:eastAsia="HelveticaNeue-Bold"/>
          <w:i/>
          <w:kern w:val="0"/>
          <w:szCs w:val="21"/>
        </w:rPr>
        <w:t>L</w:t>
      </w:r>
      <w:r w:rsidR="001A153E" w:rsidRPr="00966E46">
        <w:rPr>
          <w:rFonts w:eastAsia="HelveticaNeue-Bold"/>
          <w:i/>
          <w:kern w:val="0"/>
          <w:szCs w:val="21"/>
          <w:vertAlign w:val="subscript"/>
        </w:rPr>
        <w:t>c</w:t>
      </w:r>
      <w:r w:rsidR="001A153E" w:rsidRPr="00966E46">
        <w:rPr>
          <w:rFonts w:eastAsia="HelveticaNeue-Bold"/>
          <w:i/>
          <w:kern w:val="0"/>
          <w:szCs w:val="21"/>
        </w:rPr>
        <w:t>=</w:t>
      </w:r>
      <w:r w:rsidR="006E5018" w:rsidRPr="00966E46">
        <w:rPr>
          <w:rFonts w:eastAsia="HelveticaNeue-Bold"/>
          <w:kern w:val="0"/>
          <w:szCs w:val="21"/>
        </w:rPr>
        <w:t>303nm</w:t>
      </w:r>
      <w:r w:rsidR="001A153E" w:rsidRPr="00966E46">
        <w:rPr>
          <w:rFonts w:eastAsia="HelveticaNeue-Bold"/>
          <w:kern w:val="0"/>
          <w:szCs w:val="21"/>
        </w:rPr>
        <w:t xml:space="preserve"> </w:t>
      </w:r>
      <w:r w:rsidR="00E82780" w:rsidRPr="00966E46">
        <w:rPr>
          <w:rFonts w:eastAsiaTheme="minorEastAsia" w:hint="eastAsia"/>
          <w:kern w:val="0"/>
          <w:szCs w:val="21"/>
        </w:rPr>
        <w:t>which</w:t>
      </w:r>
      <w:r w:rsidR="00E82780" w:rsidRPr="00966E46">
        <w:rPr>
          <w:rFonts w:eastAsiaTheme="minorEastAsia" w:hint="eastAsia"/>
          <w:i/>
          <w:kern w:val="0"/>
          <w:szCs w:val="21"/>
        </w:rPr>
        <w:t xml:space="preserve"> </w:t>
      </w:r>
      <w:r w:rsidR="00E82780" w:rsidRPr="00966E46">
        <w:rPr>
          <w:rFonts w:ascii="TimesNewRoman" w:eastAsiaTheme="minorEastAsia" w:hAnsi="TimesNewRoman" w:cs="TimesNewRoman" w:hint="eastAsia"/>
          <w:kern w:val="0"/>
          <w:sz w:val="20"/>
          <w:szCs w:val="20"/>
        </w:rPr>
        <w:t xml:space="preserve">is </w:t>
      </w:r>
      <w:r w:rsidR="00E82780" w:rsidRPr="00966E46">
        <w:rPr>
          <w:rFonts w:ascii="TimesNewRoman" w:eastAsiaTheme="minorEastAsia" w:hAnsi="TimesNewRoman" w:cs="TimesNewRoman"/>
          <w:kern w:val="0"/>
          <w:sz w:val="20"/>
          <w:szCs w:val="20"/>
        </w:rPr>
        <w:t>large enough</w:t>
      </w:r>
      <w:r w:rsidR="00E82780" w:rsidRPr="00966E46">
        <w:rPr>
          <w:rFonts w:ascii="TimesNewRoman" w:eastAsiaTheme="minorEastAsia" w:hAnsi="TimesNewRoman" w:cs="TimesNewRoman" w:hint="eastAsia"/>
          <w:kern w:val="0"/>
          <w:sz w:val="20"/>
          <w:szCs w:val="20"/>
        </w:rPr>
        <w:t>,</w:t>
      </w:r>
      <w:r w:rsidR="00E82780" w:rsidRPr="00966E46">
        <w:rPr>
          <w:rFonts w:ascii="TimesNewRoman" w:eastAsiaTheme="minorEastAsia" w:hAnsi="TimesNewRoman" w:cs="TimesNewRoman"/>
          <w:kern w:val="0"/>
          <w:sz w:val="20"/>
          <w:szCs w:val="20"/>
        </w:rPr>
        <w:t xml:space="preserve"> </w:t>
      </w:r>
      <w:r w:rsidR="00E82780" w:rsidRPr="00966E46">
        <w:rPr>
          <w:rFonts w:ascii="TimesNewRoman" w:eastAsiaTheme="minorEastAsia" w:hAnsi="TimesNewRoman" w:cs="TimesNewRoman" w:hint="eastAsia"/>
          <w:kern w:val="0"/>
          <w:sz w:val="20"/>
          <w:szCs w:val="20"/>
        </w:rPr>
        <w:t xml:space="preserve">so </w:t>
      </w:r>
      <w:r w:rsidR="00E82780" w:rsidRPr="00966E46">
        <w:rPr>
          <w:rFonts w:ascii="TimesNewRoman" w:eastAsiaTheme="minorEastAsia" w:hAnsi="TimesNewRoman" w:cs="TimesNewRoman"/>
          <w:kern w:val="0"/>
          <w:sz w:val="20"/>
          <w:szCs w:val="20"/>
        </w:rPr>
        <w:t>the two stub resonators do not</w:t>
      </w:r>
      <w:r w:rsidR="00E82780" w:rsidRPr="00966E46">
        <w:rPr>
          <w:rFonts w:ascii="TimesNewRoman" w:eastAsiaTheme="minorEastAsia" w:hAnsi="TimesNewRoman" w:cs="TimesNewRoman" w:hint="eastAsia"/>
          <w:kern w:val="0"/>
          <w:sz w:val="20"/>
          <w:szCs w:val="20"/>
        </w:rPr>
        <w:t xml:space="preserve"> </w:t>
      </w:r>
      <w:r w:rsidR="00E82780" w:rsidRPr="00966E46">
        <w:rPr>
          <w:rFonts w:ascii="TimesNewRoman" w:eastAsiaTheme="minorEastAsia" w:hAnsi="TimesNewRoman" w:cs="TimesNewRoman"/>
          <w:kern w:val="0"/>
          <w:sz w:val="20"/>
          <w:szCs w:val="20"/>
        </w:rPr>
        <w:t>interact with each other directly.</w:t>
      </w:r>
      <w:r w:rsidR="00E82780" w:rsidRPr="00966E46">
        <w:rPr>
          <w:rFonts w:eastAsia="HelveticaNeue-Bold"/>
          <w:kern w:val="0"/>
          <w:szCs w:val="21"/>
        </w:rPr>
        <w:t xml:space="preserve"> </w:t>
      </w:r>
      <w:r w:rsidR="00C476D1" w:rsidRPr="00966E46">
        <w:rPr>
          <w:rFonts w:eastAsiaTheme="minorEastAsia"/>
          <w:kern w:val="0"/>
          <w:szCs w:val="21"/>
        </w:rPr>
        <w:t>I</w:t>
      </w:r>
      <w:r w:rsidR="00C476D1" w:rsidRPr="00966E46">
        <w:rPr>
          <w:rFonts w:eastAsiaTheme="minorEastAsia" w:hint="eastAsia"/>
          <w:kern w:val="0"/>
          <w:szCs w:val="21"/>
        </w:rPr>
        <w:t>f</w:t>
      </w:r>
      <w:r w:rsidR="00C476D1" w:rsidRPr="00966E46">
        <w:rPr>
          <w:rFonts w:hint="eastAsia"/>
          <w:szCs w:val="21"/>
        </w:rPr>
        <w:t xml:space="preserve"> the </w:t>
      </w:r>
      <w:r w:rsidR="00C476D1" w:rsidRPr="00966E46">
        <w:rPr>
          <w:szCs w:val="21"/>
        </w:rPr>
        <w:t>Fabry-Perot resonance</w:t>
      </w:r>
      <w:r w:rsidR="00171A3A" w:rsidRPr="00966E46">
        <w:rPr>
          <w:rFonts w:hint="eastAsia"/>
          <w:szCs w:val="21"/>
        </w:rPr>
        <w:t xml:space="preserve"> caused by the two bulb-like resonantors</w:t>
      </w:r>
      <w:r w:rsidR="00C476D1" w:rsidRPr="00966E46">
        <w:rPr>
          <w:rFonts w:hint="eastAsia"/>
          <w:szCs w:val="21"/>
        </w:rPr>
        <w:t xml:space="preserve"> approach the </w:t>
      </w:r>
      <w:r w:rsidR="00470153" w:rsidRPr="00966E46">
        <w:rPr>
          <w:rFonts w:hint="eastAsia"/>
          <w:szCs w:val="21"/>
        </w:rPr>
        <w:t>resonant mode of the</w:t>
      </w:r>
      <w:r w:rsidR="00C476D1" w:rsidRPr="00966E46">
        <w:rPr>
          <w:rFonts w:hint="eastAsia"/>
          <w:szCs w:val="21"/>
        </w:rPr>
        <w:t xml:space="preserve"> MM baffle </w:t>
      </w:r>
      <w:r w:rsidR="00470153" w:rsidRPr="00966E46">
        <w:rPr>
          <w:rFonts w:hint="eastAsia"/>
          <w:szCs w:val="21"/>
        </w:rPr>
        <w:t>r</w:t>
      </w:r>
      <w:r w:rsidR="000A29D5" w:rsidRPr="00966E46">
        <w:rPr>
          <w:rFonts w:hint="eastAsia"/>
          <w:szCs w:val="21"/>
        </w:rPr>
        <w:t>eson</w:t>
      </w:r>
      <w:r w:rsidR="00470153" w:rsidRPr="00966E46">
        <w:rPr>
          <w:rFonts w:hint="eastAsia"/>
          <w:szCs w:val="21"/>
        </w:rPr>
        <w:t>ator</w:t>
      </w:r>
      <w:r w:rsidR="00C476D1" w:rsidRPr="00966E46">
        <w:rPr>
          <w:rFonts w:hint="eastAsia"/>
          <w:szCs w:val="21"/>
        </w:rPr>
        <w:t>,</w:t>
      </w:r>
      <w:r w:rsidR="00C476D1" w:rsidRPr="00966E46">
        <w:rPr>
          <w:kern w:val="0"/>
          <w:szCs w:val="21"/>
        </w:rPr>
        <w:t xml:space="preserve"> strong interaction</w:t>
      </w:r>
      <w:r w:rsidR="00C476D1" w:rsidRPr="00966E46">
        <w:rPr>
          <w:rFonts w:hint="eastAsia"/>
          <w:kern w:val="0"/>
          <w:szCs w:val="21"/>
        </w:rPr>
        <w:t xml:space="preserve"> </w:t>
      </w:r>
      <w:r w:rsidR="00171A3A" w:rsidRPr="00966E46">
        <w:rPr>
          <w:rFonts w:hint="eastAsia"/>
          <w:kern w:val="0"/>
          <w:szCs w:val="21"/>
        </w:rPr>
        <w:t xml:space="preserve">between them </w:t>
      </w:r>
      <w:r w:rsidR="00C476D1" w:rsidRPr="00966E46">
        <w:rPr>
          <w:rFonts w:hint="eastAsia"/>
          <w:kern w:val="0"/>
          <w:szCs w:val="21"/>
        </w:rPr>
        <w:t>can happen, and th</w:t>
      </w:r>
      <w:r w:rsidR="00D0063F" w:rsidRPr="00966E46">
        <w:rPr>
          <w:kern w:val="0"/>
          <w:szCs w:val="21"/>
        </w:rPr>
        <w:t>e signature of this strong interaction can be seen in</w:t>
      </w:r>
      <w:r w:rsidR="00D0063F" w:rsidRPr="00966E46">
        <w:rPr>
          <w:rFonts w:hint="eastAsia"/>
          <w:kern w:val="0"/>
          <w:szCs w:val="21"/>
        </w:rPr>
        <w:t xml:space="preserve"> </w:t>
      </w:r>
      <w:r w:rsidR="00D0063F" w:rsidRPr="00966E46">
        <w:rPr>
          <w:kern w:val="0"/>
          <w:szCs w:val="21"/>
        </w:rPr>
        <w:t xml:space="preserve">the </w:t>
      </w:r>
      <w:r w:rsidR="00781E0B" w:rsidRPr="00966E46">
        <w:rPr>
          <w:rFonts w:hint="eastAsia"/>
          <w:kern w:val="0"/>
          <w:szCs w:val="21"/>
        </w:rPr>
        <w:t>transmission</w:t>
      </w:r>
      <w:r w:rsidR="00D0063F" w:rsidRPr="00966E46">
        <w:rPr>
          <w:kern w:val="0"/>
          <w:szCs w:val="21"/>
        </w:rPr>
        <w:t xml:space="preserve"> spectr</w:t>
      </w:r>
      <w:r w:rsidR="00781E0B" w:rsidRPr="00966E46">
        <w:rPr>
          <w:rFonts w:hint="eastAsia"/>
          <w:kern w:val="0"/>
          <w:szCs w:val="21"/>
        </w:rPr>
        <w:t>a</w:t>
      </w:r>
      <w:r w:rsidR="00D0063F" w:rsidRPr="00966E46">
        <w:rPr>
          <w:kern w:val="0"/>
          <w:szCs w:val="21"/>
        </w:rPr>
        <w:t xml:space="preserve"> of the</w:t>
      </w:r>
      <w:r w:rsidR="00781CE0" w:rsidRPr="00966E46">
        <w:rPr>
          <w:rFonts w:eastAsia="HelveticaNeue-Bold"/>
          <w:kern w:val="0"/>
          <w:szCs w:val="21"/>
        </w:rPr>
        <w:t xml:space="preserve"> left resonator-MM baffle-right resonator system</w:t>
      </w:r>
      <w:r w:rsidR="00D0063F" w:rsidRPr="00966E46">
        <w:rPr>
          <w:kern w:val="0"/>
          <w:szCs w:val="21"/>
        </w:rPr>
        <w:t>.</w:t>
      </w:r>
      <w:r w:rsidR="0050445C" w:rsidRPr="00966E46">
        <w:rPr>
          <w:rFonts w:hint="eastAsia"/>
          <w:kern w:val="0"/>
          <w:szCs w:val="21"/>
        </w:rPr>
        <w:t xml:space="preserve"> </w:t>
      </w:r>
      <w:r w:rsidR="00171A3A" w:rsidRPr="00966E46">
        <w:rPr>
          <w:rFonts w:hint="eastAsia"/>
          <w:kern w:val="0"/>
          <w:szCs w:val="21"/>
        </w:rPr>
        <w:t xml:space="preserve">Since </w:t>
      </w:r>
      <w:r w:rsidR="001B140B" w:rsidRPr="00966E46">
        <w:rPr>
          <w:kern w:val="0"/>
          <w:szCs w:val="21"/>
        </w:rPr>
        <w:t>the position</w:t>
      </w:r>
      <w:r w:rsidR="000A2CB8" w:rsidRPr="00966E46">
        <w:rPr>
          <w:rFonts w:hint="eastAsia"/>
          <w:kern w:val="0"/>
          <w:szCs w:val="21"/>
        </w:rPr>
        <w:t>s</w:t>
      </w:r>
      <w:r w:rsidR="001B140B" w:rsidRPr="00966E46">
        <w:rPr>
          <w:kern w:val="0"/>
          <w:szCs w:val="21"/>
        </w:rPr>
        <w:t xml:space="preserve"> of the </w:t>
      </w:r>
      <w:r w:rsidR="00171A3A" w:rsidRPr="00966E46">
        <w:rPr>
          <w:rFonts w:hint="eastAsia"/>
          <w:kern w:val="0"/>
          <w:szCs w:val="21"/>
        </w:rPr>
        <w:t xml:space="preserve">two </w:t>
      </w:r>
      <w:r w:rsidR="001B140B" w:rsidRPr="00966E46">
        <w:rPr>
          <w:kern w:val="0"/>
          <w:szCs w:val="21"/>
        </w:rPr>
        <w:t>resonance</w:t>
      </w:r>
      <w:r w:rsidR="00171A3A" w:rsidRPr="00966E46">
        <w:rPr>
          <w:rFonts w:hint="eastAsia"/>
          <w:kern w:val="0"/>
          <w:szCs w:val="21"/>
        </w:rPr>
        <w:t xml:space="preserve"> states </w:t>
      </w:r>
      <w:r w:rsidR="001B140B" w:rsidRPr="00966E46">
        <w:rPr>
          <w:kern w:val="0"/>
          <w:szCs w:val="21"/>
        </w:rPr>
        <w:t xml:space="preserve">can be varied easily by changing </w:t>
      </w:r>
      <w:r w:rsidR="002727E8" w:rsidRPr="00966E46">
        <w:rPr>
          <w:szCs w:val="21"/>
        </w:rPr>
        <w:t>the resonance frequency</w:t>
      </w:r>
      <w:r w:rsidR="002727E8" w:rsidRPr="00966E46">
        <w:rPr>
          <w:i/>
          <w:kern w:val="0"/>
          <w:szCs w:val="21"/>
        </w:rPr>
        <w:t xml:space="preserve"> f</w:t>
      </w:r>
      <w:r w:rsidR="002727E8" w:rsidRPr="00966E46">
        <w:rPr>
          <w:i/>
          <w:kern w:val="0"/>
          <w:szCs w:val="21"/>
          <w:vertAlign w:val="subscript"/>
        </w:rPr>
        <w:t>em</w:t>
      </w:r>
      <w:r w:rsidR="002727E8" w:rsidRPr="00966E46">
        <w:rPr>
          <w:kern w:val="0"/>
          <w:szCs w:val="21"/>
        </w:rPr>
        <w:t xml:space="preserve"> </w:t>
      </w:r>
      <w:r w:rsidR="002727E8" w:rsidRPr="00966E46">
        <w:rPr>
          <w:szCs w:val="21"/>
        </w:rPr>
        <w:t xml:space="preserve">of </w:t>
      </w:r>
      <w:r w:rsidR="002727E8" w:rsidRPr="00966E46">
        <w:rPr>
          <w:kern w:val="0"/>
          <w:szCs w:val="21"/>
        </w:rPr>
        <w:t>the</w:t>
      </w:r>
      <w:r w:rsidR="002727E8" w:rsidRPr="00966E46">
        <w:rPr>
          <w:bCs/>
          <w:szCs w:val="21"/>
        </w:rPr>
        <w:t xml:space="preserve"> MM</w:t>
      </w:r>
      <w:r w:rsidR="002727E8" w:rsidRPr="00966E46">
        <w:rPr>
          <w:szCs w:val="21"/>
        </w:rPr>
        <w:t xml:space="preserve"> baffle </w:t>
      </w:r>
      <w:r w:rsidR="002727E8" w:rsidRPr="00966E46">
        <w:rPr>
          <w:kern w:val="0"/>
          <w:szCs w:val="21"/>
        </w:rPr>
        <w:t xml:space="preserve">or </w:t>
      </w:r>
      <w:r w:rsidR="002727E8" w:rsidRPr="00966E46">
        <w:rPr>
          <w:rFonts w:hint="eastAsia"/>
          <w:kern w:val="0"/>
          <w:szCs w:val="21"/>
        </w:rPr>
        <w:t>the parameters</w:t>
      </w:r>
      <w:r w:rsidR="002727E8" w:rsidRPr="00966E46">
        <w:rPr>
          <w:kern w:val="0"/>
          <w:szCs w:val="21"/>
        </w:rPr>
        <w:t xml:space="preserve"> of the bulb-like resonators</w:t>
      </w:r>
      <w:r w:rsidR="005D322E" w:rsidRPr="00966E46">
        <w:rPr>
          <w:rFonts w:hint="eastAsia"/>
          <w:kern w:val="0"/>
          <w:szCs w:val="21"/>
        </w:rPr>
        <w:t xml:space="preserve">, we can </w:t>
      </w:r>
      <w:r w:rsidR="000A2CB8" w:rsidRPr="00966E46">
        <w:rPr>
          <w:szCs w:val="21"/>
        </w:rPr>
        <w:t xml:space="preserve">spectrally overlap the </w:t>
      </w:r>
      <w:r w:rsidR="00226205" w:rsidRPr="00966E46">
        <w:rPr>
          <w:szCs w:val="21"/>
        </w:rPr>
        <w:t xml:space="preserve">Fabry-Perot resonance </w:t>
      </w:r>
      <w:r w:rsidR="00163300" w:rsidRPr="00966E46">
        <w:rPr>
          <w:szCs w:val="21"/>
        </w:rPr>
        <w:t>with</w:t>
      </w:r>
      <w:r w:rsidR="000A2CB8" w:rsidRPr="00966E46">
        <w:rPr>
          <w:szCs w:val="21"/>
        </w:rPr>
        <w:t xml:space="preserve"> </w:t>
      </w:r>
      <w:r w:rsidR="00226205" w:rsidRPr="00966E46">
        <w:rPr>
          <w:szCs w:val="21"/>
        </w:rPr>
        <w:t>the MM baffle</w:t>
      </w:r>
      <w:r w:rsidR="00226205" w:rsidRPr="00966E46">
        <w:rPr>
          <w:rFonts w:hint="eastAsia"/>
          <w:szCs w:val="21"/>
        </w:rPr>
        <w:t xml:space="preserve"> </w:t>
      </w:r>
      <w:r w:rsidR="00470153" w:rsidRPr="00966E46">
        <w:rPr>
          <w:rFonts w:hint="eastAsia"/>
          <w:szCs w:val="21"/>
        </w:rPr>
        <w:t>r</w:t>
      </w:r>
      <w:r w:rsidR="000A29D5" w:rsidRPr="00966E46">
        <w:rPr>
          <w:rFonts w:hint="eastAsia"/>
          <w:szCs w:val="21"/>
        </w:rPr>
        <w:t>esona</w:t>
      </w:r>
      <w:r w:rsidR="00470153" w:rsidRPr="00966E46">
        <w:rPr>
          <w:rFonts w:hint="eastAsia"/>
          <w:szCs w:val="21"/>
        </w:rPr>
        <w:t>tor</w:t>
      </w:r>
      <w:r w:rsidR="001B140B" w:rsidRPr="00966E46">
        <w:rPr>
          <w:kern w:val="0"/>
          <w:szCs w:val="21"/>
        </w:rPr>
        <w:t>.</w:t>
      </w:r>
      <w:r w:rsidR="00B9147E" w:rsidRPr="00966E46">
        <w:rPr>
          <w:szCs w:val="21"/>
        </w:rPr>
        <w:t xml:space="preserve"> </w:t>
      </w:r>
    </w:p>
    <w:p w:rsidR="004743D8" w:rsidRPr="00966E46" w:rsidRDefault="000C1F99" w:rsidP="00146CA2">
      <w:pPr>
        <w:adjustRightInd w:val="0"/>
        <w:snapToGrid w:val="0"/>
        <w:spacing w:line="360" w:lineRule="auto"/>
        <w:ind w:firstLineChars="100" w:firstLine="210"/>
        <w:rPr>
          <w:rFonts w:eastAsia="HelveticaNeue-Bold"/>
          <w:kern w:val="0"/>
          <w:sz w:val="18"/>
          <w:szCs w:val="18"/>
        </w:rPr>
      </w:pPr>
      <w:r w:rsidRPr="00966E46">
        <w:rPr>
          <w:szCs w:val="21"/>
        </w:rPr>
        <w:t xml:space="preserve">In the </w:t>
      </w:r>
      <w:r w:rsidRPr="00966E46">
        <w:rPr>
          <w:rFonts w:hint="eastAsia"/>
          <w:szCs w:val="21"/>
        </w:rPr>
        <w:t>R</w:t>
      </w:r>
      <w:r w:rsidR="00B9147E" w:rsidRPr="00966E46">
        <w:rPr>
          <w:szCs w:val="21"/>
        </w:rPr>
        <w:t xml:space="preserve">abi splitting study, we foucus on the anticrossing properties under different parameters, such as  </w:t>
      </w:r>
      <w:r w:rsidR="00B9147E" w:rsidRPr="00966E46">
        <w:rPr>
          <w:i/>
          <w:szCs w:val="21"/>
        </w:rPr>
        <w:lastRenderedPageBreak/>
        <w:t>λ</w:t>
      </w:r>
      <w:r w:rsidR="00B9147E" w:rsidRPr="00966E46">
        <w:rPr>
          <w:i/>
          <w:szCs w:val="21"/>
          <w:vertAlign w:val="subscript"/>
        </w:rPr>
        <w:t>e</w:t>
      </w:r>
      <w:r w:rsidR="00B9147E" w:rsidRPr="00966E46">
        <w:rPr>
          <w:szCs w:val="21"/>
          <w:vertAlign w:val="subscript"/>
        </w:rPr>
        <w:t>m</w:t>
      </w:r>
      <w:r w:rsidR="00B9147E" w:rsidRPr="00966E46">
        <w:rPr>
          <w:szCs w:val="21"/>
        </w:rPr>
        <w:t xml:space="preserve">, rx and hx. </w:t>
      </w:r>
      <w:r w:rsidR="007B44AB" w:rsidRPr="00966E46">
        <w:rPr>
          <w:rFonts w:eastAsia="HelveticaNeue-Bold"/>
          <w:kern w:val="0"/>
          <w:szCs w:val="21"/>
        </w:rPr>
        <w:t>Fortunately,</w:t>
      </w:r>
      <w:r w:rsidR="007B44AB" w:rsidRPr="00966E46">
        <w:rPr>
          <w:i/>
          <w:szCs w:val="21"/>
        </w:rPr>
        <w:t xml:space="preserve"> f</w:t>
      </w:r>
      <w:r w:rsidR="007B44AB" w:rsidRPr="00966E46">
        <w:rPr>
          <w:i/>
          <w:kern w:val="0"/>
          <w:szCs w:val="21"/>
          <w:vertAlign w:val="subscript"/>
        </w:rPr>
        <w:t>e</w:t>
      </w:r>
      <w:r w:rsidR="007B44AB" w:rsidRPr="00966E46">
        <w:rPr>
          <w:i/>
          <w:szCs w:val="21"/>
          <w:vertAlign w:val="subscript"/>
        </w:rPr>
        <w:t>m</w:t>
      </w:r>
      <w:r w:rsidR="007B44AB" w:rsidRPr="00966E46">
        <w:rPr>
          <w:szCs w:val="21"/>
        </w:rPr>
        <w:t xml:space="preserve"> </w:t>
      </w:r>
      <w:r w:rsidR="007B44AB" w:rsidRPr="00966E46">
        <w:rPr>
          <w:rFonts w:eastAsia="HelveticaNeue-Bold"/>
          <w:kern w:val="0"/>
          <w:szCs w:val="21"/>
        </w:rPr>
        <w:t>can be tuned by the structure parameters in Metamaterial</w:t>
      </w:r>
      <w:r w:rsidR="007B44AB" w:rsidRPr="00966E46">
        <w:rPr>
          <w:rFonts w:eastAsia="HelveticaNeue-Bold"/>
          <w:noProof/>
          <w:kern w:val="0"/>
          <w:szCs w:val="21"/>
        </w:rPr>
        <w:t>[38]</w:t>
      </w:r>
      <w:r w:rsidR="007B44AB" w:rsidRPr="00966E46">
        <w:rPr>
          <w:szCs w:val="21"/>
        </w:rPr>
        <w:t>.</w:t>
      </w:r>
      <w:r w:rsidR="002252BA" w:rsidRPr="00966E46">
        <w:rPr>
          <w:rFonts w:hint="eastAsia"/>
          <w:szCs w:val="21"/>
        </w:rPr>
        <w:t xml:space="preserve"> </w:t>
      </w:r>
      <w:r w:rsidR="00D418D5" w:rsidRPr="00966E46">
        <w:rPr>
          <w:rFonts w:hint="eastAsia"/>
          <w:szCs w:val="21"/>
        </w:rPr>
        <w:t xml:space="preserve">In </w:t>
      </w:r>
      <w:r w:rsidR="00892B5D" w:rsidRPr="00966E46">
        <w:rPr>
          <w:szCs w:val="21"/>
        </w:rPr>
        <w:t>F</w:t>
      </w:r>
      <w:r w:rsidR="00892B5D" w:rsidRPr="00966E46">
        <w:rPr>
          <w:rFonts w:hint="eastAsia"/>
          <w:szCs w:val="21"/>
        </w:rPr>
        <w:t>ig</w:t>
      </w:r>
      <w:r w:rsidR="00892B5D" w:rsidRPr="00966E46">
        <w:rPr>
          <w:rFonts w:eastAsia="HelveticaNeue-Bold"/>
          <w:kern w:val="0"/>
          <w:szCs w:val="21"/>
        </w:rPr>
        <w:t>.</w:t>
      </w:r>
      <w:r w:rsidR="00892B5D" w:rsidRPr="00966E46">
        <w:rPr>
          <w:rFonts w:eastAsia="HelveticaNeue-Bold" w:hint="eastAsia"/>
          <w:kern w:val="0"/>
          <w:szCs w:val="21"/>
        </w:rPr>
        <w:t>5</w:t>
      </w:r>
      <w:r w:rsidR="00892B5D" w:rsidRPr="00966E46">
        <w:rPr>
          <w:rFonts w:eastAsia="HelveticaNeue-Bold"/>
          <w:kern w:val="0"/>
          <w:szCs w:val="21"/>
        </w:rPr>
        <w:t xml:space="preserve">. </w:t>
      </w:r>
      <w:r w:rsidR="00892B5D" w:rsidRPr="00966E46">
        <w:rPr>
          <w:rFonts w:eastAsia="HelveticaNeue-Bold" w:hint="eastAsia"/>
          <w:kern w:val="0"/>
          <w:szCs w:val="21"/>
        </w:rPr>
        <w:t>(b)</w:t>
      </w:r>
      <w:r w:rsidR="00D37D86" w:rsidRPr="00966E46">
        <w:rPr>
          <w:rFonts w:eastAsiaTheme="minorEastAsia" w:hint="eastAsia"/>
          <w:kern w:val="0"/>
          <w:szCs w:val="21"/>
        </w:rPr>
        <w:t>,</w:t>
      </w:r>
      <w:r w:rsidR="00892B5D" w:rsidRPr="00966E46">
        <w:rPr>
          <w:rFonts w:eastAsia="HelveticaNeue-Bold"/>
          <w:kern w:val="0"/>
          <w:szCs w:val="21"/>
        </w:rPr>
        <w:t xml:space="preserve"> </w:t>
      </w:r>
      <w:r w:rsidR="00D418D5" w:rsidRPr="00966E46">
        <w:rPr>
          <w:rFonts w:eastAsiaTheme="minorEastAsia" w:hint="eastAsia"/>
          <w:kern w:val="0"/>
          <w:szCs w:val="21"/>
        </w:rPr>
        <w:t>the d</w:t>
      </w:r>
      <w:r w:rsidR="00892B5D" w:rsidRPr="00966E46">
        <w:rPr>
          <w:rFonts w:eastAsia="HelveticaNeue-Bold"/>
          <w:kern w:val="0"/>
          <w:szCs w:val="21"/>
        </w:rPr>
        <w:t>ispersion relation</w:t>
      </w:r>
      <w:r w:rsidR="00892B5D" w:rsidRPr="00966E46">
        <w:rPr>
          <w:rFonts w:eastAsia="HelveticaNeue-Bold" w:hint="eastAsia"/>
          <w:kern w:val="0"/>
          <w:szCs w:val="21"/>
        </w:rPr>
        <w:t xml:space="preserve"> (</w:t>
      </w:r>
      <w:r w:rsidR="005112FD" w:rsidRPr="00966E46">
        <w:rPr>
          <w:rFonts w:eastAsiaTheme="minorEastAsia" w:hint="eastAsia"/>
          <w:kern w:val="0"/>
          <w:szCs w:val="21"/>
        </w:rPr>
        <w:t>r</w:t>
      </w:r>
      <w:r w:rsidR="00892B5D" w:rsidRPr="00966E46">
        <w:rPr>
          <w:rFonts w:eastAsia="HelveticaNeue-Bold" w:hint="eastAsia"/>
          <w:kern w:val="0"/>
          <w:szCs w:val="21"/>
        </w:rPr>
        <w:t>eflectivity</w:t>
      </w:r>
      <w:r w:rsidR="00892B5D" w:rsidRPr="00966E46">
        <w:rPr>
          <w:rFonts w:eastAsia="HelveticaNeue-Bold"/>
          <w:kern w:val="0"/>
          <w:szCs w:val="21"/>
        </w:rPr>
        <w:t xml:space="preserve"> plots </w:t>
      </w:r>
      <w:r w:rsidR="00892B5D" w:rsidRPr="00966E46">
        <w:rPr>
          <w:rFonts w:eastAsia="HelveticaNeue-Bold" w:hint="eastAsia"/>
          <w:kern w:val="0"/>
          <w:szCs w:val="21"/>
        </w:rPr>
        <w:t xml:space="preserve">vesus </w:t>
      </w:r>
      <w:r w:rsidR="005112FD" w:rsidRPr="00966E46">
        <w:rPr>
          <w:rFonts w:eastAsia="HelveticaNeue-Bold"/>
          <w:i/>
          <w:kern w:val="0"/>
          <w:szCs w:val="21"/>
        </w:rPr>
        <w:t>λ</w:t>
      </w:r>
      <w:r w:rsidR="00892B5D" w:rsidRPr="00966E46">
        <w:rPr>
          <w:rFonts w:eastAsia="HelveticaNeue-Bold" w:hint="eastAsia"/>
          <w:kern w:val="0"/>
          <w:szCs w:val="21"/>
        </w:rPr>
        <w:t xml:space="preserve"> and </w:t>
      </w:r>
      <w:r w:rsidR="00892B5D" w:rsidRPr="00966E46">
        <w:rPr>
          <w:rFonts w:eastAsia="HelveticaNeue-Bold"/>
          <w:i/>
          <w:kern w:val="0"/>
          <w:szCs w:val="21"/>
        </w:rPr>
        <w:t>λ</w:t>
      </w:r>
      <w:r w:rsidR="00892B5D" w:rsidRPr="00966E46">
        <w:rPr>
          <w:rFonts w:eastAsia="HelveticaNeue-Bold" w:hint="eastAsia"/>
          <w:i/>
          <w:kern w:val="0"/>
          <w:szCs w:val="21"/>
          <w:vertAlign w:val="subscript"/>
        </w:rPr>
        <w:t>em</w:t>
      </w:r>
      <w:r w:rsidR="00892B5D" w:rsidRPr="00966E46">
        <w:rPr>
          <w:rFonts w:eastAsia="HelveticaNeue-Bold" w:hint="eastAsia"/>
          <w:kern w:val="0"/>
          <w:szCs w:val="21"/>
        </w:rPr>
        <w:t xml:space="preserve">) of the MM baffle </w:t>
      </w:r>
      <w:r w:rsidR="00183BBE" w:rsidRPr="00966E46">
        <w:rPr>
          <w:rFonts w:eastAsiaTheme="minorEastAsia" w:hint="eastAsia"/>
          <w:kern w:val="0"/>
          <w:szCs w:val="21"/>
        </w:rPr>
        <w:t>resonator</w:t>
      </w:r>
      <w:r w:rsidR="00D418D5" w:rsidRPr="00966E46">
        <w:rPr>
          <w:rFonts w:eastAsiaTheme="minorEastAsia" w:hint="eastAsia"/>
          <w:kern w:val="0"/>
          <w:szCs w:val="21"/>
        </w:rPr>
        <w:t xml:space="preserve"> is given</w:t>
      </w:r>
      <w:r w:rsidR="00892B5D" w:rsidRPr="00966E46">
        <w:rPr>
          <w:rFonts w:eastAsia="HelveticaNeue-Bold" w:hint="eastAsia"/>
          <w:kern w:val="0"/>
          <w:szCs w:val="21"/>
        </w:rPr>
        <w:t xml:space="preserve">, one of </w:t>
      </w:r>
      <w:r w:rsidR="00892B5D" w:rsidRPr="00966E46">
        <w:rPr>
          <w:rFonts w:eastAsiaTheme="minorEastAsia" w:hint="eastAsia"/>
          <w:kern w:val="0"/>
          <w:szCs w:val="21"/>
        </w:rPr>
        <w:t xml:space="preserve">the </w:t>
      </w:r>
      <w:r w:rsidR="00892B5D" w:rsidRPr="00966E46">
        <w:rPr>
          <w:rFonts w:eastAsia="HelveticaNeue-Bold" w:hint="eastAsia"/>
          <w:kern w:val="0"/>
          <w:szCs w:val="21"/>
        </w:rPr>
        <w:t xml:space="preserve">reflectivity spectra </w:t>
      </w:r>
      <w:r w:rsidR="005C7FF6" w:rsidRPr="00966E46">
        <w:rPr>
          <w:rFonts w:eastAsiaTheme="minorEastAsia" w:hint="eastAsia"/>
          <w:kern w:val="0"/>
          <w:szCs w:val="21"/>
        </w:rPr>
        <w:t>(</w:t>
      </w:r>
      <w:r w:rsidR="005C7FF6" w:rsidRPr="00966E46">
        <w:rPr>
          <w:rFonts w:eastAsiaTheme="minorEastAsia"/>
          <w:kern w:val="0"/>
          <w:szCs w:val="21"/>
        </w:rPr>
        <w:t>brown</w:t>
      </w:r>
      <w:r w:rsidR="005C7FF6" w:rsidRPr="00966E46">
        <w:rPr>
          <w:rFonts w:eastAsiaTheme="minorEastAsia" w:hint="eastAsia"/>
          <w:kern w:val="0"/>
          <w:szCs w:val="21"/>
        </w:rPr>
        <w:t xml:space="preserve"> solid line) </w:t>
      </w:r>
      <w:r w:rsidR="00892B5D" w:rsidRPr="00966E46">
        <w:rPr>
          <w:rFonts w:eastAsia="HelveticaNeue-Bold" w:hint="eastAsia"/>
          <w:kern w:val="0"/>
          <w:szCs w:val="21"/>
        </w:rPr>
        <w:t xml:space="preserve">with </w:t>
      </w:r>
      <w:r w:rsidR="00892B5D" w:rsidRPr="00966E46">
        <w:rPr>
          <w:rFonts w:eastAsia="HelveticaNeue-Bold"/>
          <w:i/>
          <w:kern w:val="0"/>
          <w:szCs w:val="21"/>
        </w:rPr>
        <w:t>λ</w:t>
      </w:r>
      <w:r w:rsidR="00892B5D" w:rsidRPr="00966E46">
        <w:rPr>
          <w:rFonts w:eastAsia="HelveticaNeue-Bold" w:hint="eastAsia"/>
          <w:i/>
          <w:kern w:val="0"/>
          <w:szCs w:val="21"/>
          <w:vertAlign w:val="subscript"/>
        </w:rPr>
        <w:t>em</w:t>
      </w:r>
      <w:r w:rsidR="00892B5D" w:rsidRPr="00966E46">
        <w:rPr>
          <w:rFonts w:eastAsia="HelveticaNeue-Bold" w:hint="eastAsia"/>
          <w:kern w:val="0"/>
          <w:szCs w:val="21"/>
        </w:rPr>
        <w:t>=830nm is ploted</w:t>
      </w:r>
      <w:r w:rsidR="00D418D5" w:rsidRPr="00966E46">
        <w:rPr>
          <w:rFonts w:eastAsiaTheme="minorEastAsia" w:hint="eastAsia"/>
          <w:kern w:val="0"/>
          <w:szCs w:val="21"/>
        </w:rPr>
        <w:t xml:space="preserve"> for </w:t>
      </w:r>
      <w:r w:rsidR="00846DF1" w:rsidRPr="00966E46">
        <w:rPr>
          <w:rFonts w:eastAsiaTheme="minorEastAsia"/>
          <w:kern w:val="0"/>
          <w:szCs w:val="21"/>
        </w:rPr>
        <w:t>clarity</w:t>
      </w:r>
      <w:r w:rsidR="00892B5D" w:rsidRPr="00966E46">
        <w:rPr>
          <w:rFonts w:eastAsia="HelveticaNeue-Bold" w:hint="eastAsia"/>
          <w:kern w:val="0"/>
          <w:szCs w:val="21"/>
        </w:rPr>
        <w:t>.</w:t>
      </w:r>
      <w:r w:rsidR="00892B5D" w:rsidRPr="00966E46">
        <w:rPr>
          <w:rFonts w:eastAsiaTheme="minorEastAsia" w:hint="eastAsia"/>
          <w:kern w:val="0"/>
          <w:szCs w:val="21"/>
        </w:rPr>
        <w:t xml:space="preserve"> </w:t>
      </w:r>
      <w:r w:rsidR="00F84749" w:rsidRPr="00966E46">
        <w:rPr>
          <w:kern w:val="0"/>
          <w:szCs w:val="21"/>
        </w:rPr>
        <w:t>T</w:t>
      </w:r>
      <w:r w:rsidR="00F84749" w:rsidRPr="00966E46">
        <w:rPr>
          <w:rFonts w:hint="eastAsia"/>
          <w:kern w:val="0"/>
          <w:szCs w:val="21"/>
        </w:rPr>
        <w:t xml:space="preserve">he blue and red corlor reprent the minmun and maxmum of the refelectivity, respectively. </w:t>
      </w:r>
      <w:r w:rsidR="00D418D5" w:rsidRPr="00966E46">
        <w:rPr>
          <w:rFonts w:eastAsiaTheme="minorEastAsia"/>
          <w:kern w:val="0"/>
          <w:szCs w:val="21"/>
        </w:rPr>
        <w:t>I</w:t>
      </w:r>
      <w:r w:rsidR="00D418D5" w:rsidRPr="00966E46">
        <w:rPr>
          <w:rFonts w:eastAsiaTheme="minorEastAsia" w:hint="eastAsia"/>
          <w:kern w:val="0"/>
          <w:szCs w:val="21"/>
        </w:rPr>
        <w:t xml:space="preserve">t is evident that, the resonance wavelength of </w:t>
      </w:r>
      <w:r w:rsidR="00201E2C" w:rsidRPr="00966E46">
        <w:rPr>
          <w:rFonts w:eastAsiaTheme="minorEastAsia" w:hint="eastAsia"/>
          <w:kern w:val="0"/>
          <w:szCs w:val="21"/>
        </w:rPr>
        <w:t xml:space="preserve">the </w:t>
      </w:r>
      <w:r w:rsidR="00D418D5" w:rsidRPr="00966E46">
        <w:rPr>
          <w:rFonts w:eastAsiaTheme="minorEastAsia" w:hint="eastAsia"/>
          <w:kern w:val="0"/>
          <w:szCs w:val="21"/>
        </w:rPr>
        <w:t xml:space="preserve">MM baffle </w:t>
      </w:r>
      <w:r w:rsidR="005112FD" w:rsidRPr="00966E46">
        <w:rPr>
          <w:rFonts w:eastAsiaTheme="minorEastAsia" w:hint="eastAsia"/>
          <w:kern w:val="0"/>
          <w:szCs w:val="21"/>
        </w:rPr>
        <w:t xml:space="preserve">resonator </w:t>
      </w:r>
      <w:r w:rsidR="00D418D5" w:rsidRPr="00966E46">
        <w:rPr>
          <w:rFonts w:eastAsiaTheme="minorEastAsia" w:hint="eastAsia"/>
          <w:kern w:val="0"/>
          <w:szCs w:val="21"/>
        </w:rPr>
        <w:t>increase</w:t>
      </w:r>
      <w:r w:rsidR="005112FD" w:rsidRPr="00966E46">
        <w:rPr>
          <w:rFonts w:eastAsiaTheme="minorEastAsia" w:hint="eastAsia"/>
          <w:kern w:val="0"/>
          <w:szCs w:val="21"/>
        </w:rPr>
        <w:t>s</w:t>
      </w:r>
      <w:r w:rsidR="00D418D5" w:rsidRPr="00966E46">
        <w:rPr>
          <w:rFonts w:eastAsiaTheme="minorEastAsia" w:hint="eastAsia"/>
          <w:kern w:val="0"/>
          <w:szCs w:val="21"/>
        </w:rPr>
        <w:t xml:space="preserve"> with</w:t>
      </w:r>
      <w:r w:rsidR="00D418D5" w:rsidRPr="00966E46">
        <w:rPr>
          <w:rFonts w:eastAsiaTheme="minorEastAsia" w:hint="eastAsia"/>
          <w:i/>
          <w:kern w:val="0"/>
          <w:szCs w:val="21"/>
        </w:rPr>
        <w:t xml:space="preserve"> </w:t>
      </w:r>
      <w:r w:rsidR="00D418D5" w:rsidRPr="00966E46">
        <w:rPr>
          <w:rFonts w:eastAsia="HelveticaNeue-Bold"/>
          <w:i/>
          <w:kern w:val="0"/>
          <w:szCs w:val="21"/>
        </w:rPr>
        <w:t>λ</w:t>
      </w:r>
      <w:r w:rsidR="00D418D5" w:rsidRPr="00966E46">
        <w:rPr>
          <w:rFonts w:eastAsia="HelveticaNeue-Bold" w:hint="eastAsia"/>
          <w:i/>
          <w:kern w:val="0"/>
          <w:szCs w:val="21"/>
          <w:vertAlign w:val="subscript"/>
        </w:rPr>
        <w:t>em</w:t>
      </w:r>
      <w:r w:rsidR="00C748D9" w:rsidRPr="00966E46">
        <w:rPr>
          <w:rFonts w:eastAsiaTheme="minorEastAsia" w:hint="eastAsia"/>
          <w:kern w:val="0"/>
          <w:szCs w:val="21"/>
        </w:rPr>
        <w:t>,</w:t>
      </w:r>
      <w:r w:rsidR="00C748D9" w:rsidRPr="00966E46">
        <w:rPr>
          <w:rFonts w:hint="eastAsia"/>
          <w:szCs w:val="21"/>
        </w:rPr>
        <w:t xml:space="preserve"> at the same time, the</w:t>
      </w:r>
      <w:r w:rsidR="00C748D9" w:rsidRPr="00966E46">
        <w:rPr>
          <w:szCs w:val="21"/>
        </w:rPr>
        <w:t xml:space="preserve"> Fabry-Perot resonance</w:t>
      </w:r>
      <w:r w:rsidR="00C748D9" w:rsidRPr="00966E46">
        <w:rPr>
          <w:rFonts w:hint="eastAsia"/>
          <w:szCs w:val="21"/>
        </w:rPr>
        <w:t xml:space="preserve"> is nearly fixed. </w:t>
      </w:r>
      <w:r w:rsidR="00C748D9" w:rsidRPr="00966E46">
        <w:rPr>
          <w:szCs w:val="21"/>
        </w:rPr>
        <w:t>W</w:t>
      </w:r>
      <w:r w:rsidR="00C748D9" w:rsidRPr="00966E46">
        <w:rPr>
          <w:rFonts w:hint="eastAsia"/>
          <w:szCs w:val="21"/>
        </w:rPr>
        <w:t xml:space="preserve">hen tune </w:t>
      </w:r>
      <w:r w:rsidR="00C748D9" w:rsidRPr="00966E46">
        <w:rPr>
          <w:i/>
          <w:szCs w:val="21"/>
        </w:rPr>
        <w:t>λ</w:t>
      </w:r>
      <w:r w:rsidR="00C748D9" w:rsidRPr="00966E46">
        <w:rPr>
          <w:i/>
          <w:szCs w:val="21"/>
          <w:vertAlign w:val="subscript"/>
        </w:rPr>
        <w:t>em</w:t>
      </w:r>
      <w:r w:rsidR="00C748D9" w:rsidRPr="00966E46">
        <w:rPr>
          <w:rFonts w:hint="eastAsia"/>
          <w:szCs w:val="21"/>
        </w:rPr>
        <w:t xml:space="preserve">, the resoance frequncy of MM baffle </w:t>
      </w:r>
      <w:r w:rsidR="0002378C" w:rsidRPr="00966E46">
        <w:rPr>
          <w:rFonts w:hint="eastAsia"/>
          <w:szCs w:val="21"/>
        </w:rPr>
        <w:t xml:space="preserve">resonator </w:t>
      </w:r>
      <w:r w:rsidR="00C748D9" w:rsidRPr="00966E46">
        <w:rPr>
          <w:rFonts w:hint="eastAsia"/>
          <w:szCs w:val="21"/>
        </w:rPr>
        <w:t xml:space="preserve">can approach </w:t>
      </w:r>
      <w:r w:rsidR="00C748D9" w:rsidRPr="00966E46">
        <w:rPr>
          <w:szCs w:val="21"/>
        </w:rPr>
        <w:t>Fabry-Perot resonance</w:t>
      </w:r>
      <w:r w:rsidR="00C748D9" w:rsidRPr="00966E46">
        <w:rPr>
          <w:rFonts w:hint="eastAsia"/>
          <w:szCs w:val="21"/>
        </w:rPr>
        <w:t xml:space="preserve">, then </w:t>
      </w:r>
      <w:r w:rsidR="00025D62" w:rsidRPr="00966E46">
        <w:rPr>
          <w:rFonts w:hint="eastAsia"/>
          <w:szCs w:val="21"/>
        </w:rPr>
        <w:t xml:space="preserve">the </w:t>
      </w:r>
      <w:r w:rsidR="00C748D9" w:rsidRPr="00966E46">
        <w:rPr>
          <w:rFonts w:hint="eastAsia"/>
          <w:szCs w:val="21"/>
        </w:rPr>
        <w:t xml:space="preserve">strong coupling between them will </w:t>
      </w:r>
      <w:r w:rsidR="008C1B77" w:rsidRPr="00966E46">
        <w:rPr>
          <w:rFonts w:hint="eastAsia"/>
          <w:szCs w:val="21"/>
        </w:rPr>
        <w:t>occur</w:t>
      </w:r>
      <w:r w:rsidR="00C748D9" w:rsidRPr="00966E46">
        <w:rPr>
          <w:rFonts w:hint="eastAsia"/>
          <w:szCs w:val="21"/>
        </w:rPr>
        <w:t>. In Fig.5(c), we plot the</w:t>
      </w:r>
      <w:r w:rsidR="00D418D5" w:rsidRPr="00966E46">
        <w:rPr>
          <w:rFonts w:eastAsiaTheme="minorEastAsia" w:hint="eastAsia"/>
          <w:kern w:val="0"/>
          <w:szCs w:val="21"/>
        </w:rPr>
        <w:t xml:space="preserve"> </w:t>
      </w:r>
      <w:r w:rsidR="006B28BF" w:rsidRPr="00966E46">
        <w:rPr>
          <w:rFonts w:eastAsiaTheme="minorEastAsia" w:hint="eastAsia"/>
          <w:kern w:val="0"/>
          <w:szCs w:val="21"/>
        </w:rPr>
        <w:t>d</w:t>
      </w:r>
      <w:r w:rsidR="00892B5D" w:rsidRPr="00966E46">
        <w:rPr>
          <w:rFonts w:eastAsia="HelveticaNeue-Bold"/>
          <w:kern w:val="0"/>
          <w:szCs w:val="21"/>
        </w:rPr>
        <w:t>ispersion relation</w:t>
      </w:r>
      <w:r w:rsidR="006B28BF" w:rsidRPr="00966E46">
        <w:rPr>
          <w:rFonts w:eastAsiaTheme="minorEastAsia" w:hint="eastAsia"/>
          <w:kern w:val="0"/>
          <w:szCs w:val="21"/>
        </w:rPr>
        <w:t>, that</w:t>
      </w:r>
      <w:r w:rsidR="006B28BF" w:rsidRPr="00966E46">
        <w:rPr>
          <w:rFonts w:eastAsiaTheme="minorEastAsia"/>
          <w:kern w:val="0"/>
          <w:szCs w:val="21"/>
        </w:rPr>
        <w:t>’</w:t>
      </w:r>
      <w:r w:rsidR="006B28BF" w:rsidRPr="00966E46">
        <w:rPr>
          <w:rFonts w:eastAsiaTheme="minorEastAsia" w:hint="eastAsia"/>
          <w:kern w:val="0"/>
          <w:szCs w:val="21"/>
        </w:rPr>
        <w:t xml:space="preserve">s the </w:t>
      </w:r>
      <w:r w:rsidR="00892B5D" w:rsidRPr="00966E46">
        <w:rPr>
          <w:rFonts w:eastAsiaTheme="minorEastAsia" w:hint="eastAsia"/>
          <w:kern w:val="0"/>
          <w:szCs w:val="21"/>
        </w:rPr>
        <w:t>transmission</w:t>
      </w:r>
      <w:r w:rsidR="00892B5D" w:rsidRPr="00966E46">
        <w:rPr>
          <w:rFonts w:eastAsia="HelveticaNeue-Bold"/>
          <w:kern w:val="0"/>
          <w:szCs w:val="21"/>
        </w:rPr>
        <w:t xml:space="preserve"> plots </w:t>
      </w:r>
      <w:r w:rsidR="00892B5D" w:rsidRPr="00966E46">
        <w:rPr>
          <w:rFonts w:eastAsia="HelveticaNeue-Bold" w:hint="eastAsia"/>
          <w:kern w:val="0"/>
          <w:szCs w:val="21"/>
        </w:rPr>
        <w:t xml:space="preserve">vesus </w:t>
      </w:r>
      <w:r w:rsidR="00DE5DFA" w:rsidRPr="00966E46">
        <w:rPr>
          <w:rFonts w:eastAsia="HelveticaNeue-Bold"/>
          <w:i/>
          <w:kern w:val="0"/>
          <w:szCs w:val="21"/>
        </w:rPr>
        <w:t>λ</w:t>
      </w:r>
      <w:r w:rsidR="00892B5D" w:rsidRPr="00966E46">
        <w:rPr>
          <w:rFonts w:eastAsia="HelveticaNeue-Bold" w:hint="eastAsia"/>
          <w:kern w:val="0"/>
          <w:szCs w:val="21"/>
        </w:rPr>
        <w:t xml:space="preserve"> and </w:t>
      </w:r>
      <w:r w:rsidR="00892B5D" w:rsidRPr="00966E46">
        <w:rPr>
          <w:rFonts w:eastAsia="HelveticaNeue-Bold"/>
          <w:i/>
          <w:kern w:val="0"/>
          <w:szCs w:val="21"/>
        </w:rPr>
        <w:t>λ</w:t>
      </w:r>
      <w:r w:rsidR="00892B5D" w:rsidRPr="00966E46">
        <w:rPr>
          <w:rFonts w:eastAsia="HelveticaNeue-Bold" w:hint="eastAsia"/>
          <w:i/>
          <w:kern w:val="0"/>
          <w:szCs w:val="21"/>
          <w:vertAlign w:val="subscript"/>
        </w:rPr>
        <w:t>em</w:t>
      </w:r>
      <w:r w:rsidR="006B28BF" w:rsidRPr="00966E46">
        <w:rPr>
          <w:rFonts w:eastAsiaTheme="minorEastAsia" w:hint="eastAsia"/>
          <w:kern w:val="0"/>
          <w:szCs w:val="21"/>
        </w:rPr>
        <w:t>,</w:t>
      </w:r>
      <w:r w:rsidR="00892B5D" w:rsidRPr="00966E46">
        <w:rPr>
          <w:rFonts w:eastAsia="HelveticaNeue-Bold" w:hint="eastAsia"/>
          <w:kern w:val="0"/>
          <w:szCs w:val="21"/>
        </w:rPr>
        <w:t xml:space="preserve"> of the </w:t>
      </w:r>
      <w:r w:rsidR="00892B5D" w:rsidRPr="00966E46">
        <w:rPr>
          <w:rFonts w:eastAsiaTheme="minorEastAsia" w:hint="eastAsia"/>
          <w:kern w:val="0"/>
          <w:szCs w:val="21"/>
        </w:rPr>
        <w:t>left resonantor-</w:t>
      </w:r>
      <w:r w:rsidR="00892B5D" w:rsidRPr="00966E46">
        <w:rPr>
          <w:rFonts w:eastAsia="HelveticaNeue-Bold" w:hint="eastAsia"/>
          <w:kern w:val="0"/>
          <w:szCs w:val="21"/>
        </w:rPr>
        <w:t>MM baffle</w:t>
      </w:r>
      <w:r w:rsidR="007D1C21" w:rsidRPr="00966E46">
        <w:rPr>
          <w:rFonts w:eastAsiaTheme="minorEastAsia" w:hint="eastAsia"/>
          <w:kern w:val="0"/>
          <w:szCs w:val="21"/>
        </w:rPr>
        <w:t>-</w:t>
      </w:r>
      <w:r w:rsidR="00892B5D" w:rsidRPr="00966E46">
        <w:rPr>
          <w:rFonts w:eastAsiaTheme="minorEastAsia" w:hint="eastAsia"/>
          <w:kern w:val="0"/>
          <w:szCs w:val="21"/>
        </w:rPr>
        <w:t>right resonantor</w:t>
      </w:r>
      <w:r w:rsidR="00892B5D" w:rsidRPr="00966E46">
        <w:rPr>
          <w:rFonts w:eastAsia="HelveticaNeue-Bold" w:hint="eastAsia"/>
          <w:kern w:val="0"/>
          <w:szCs w:val="21"/>
        </w:rPr>
        <w:t xml:space="preserve"> </w:t>
      </w:r>
      <w:r w:rsidR="00892B5D" w:rsidRPr="00966E46">
        <w:rPr>
          <w:rFonts w:eastAsia="HelveticaNeue-Bold"/>
          <w:kern w:val="0"/>
          <w:szCs w:val="21"/>
        </w:rPr>
        <w:t>structure</w:t>
      </w:r>
      <w:r w:rsidR="00892B5D" w:rsidRPr="00966E46">
        <w:rPr>
          <w:rFonts w:eastAsia="HelveticaNeue-Bold" w:hint="eastAsia"/>
          <w:kern w:val="0"/>
          <w:szCs w:val="21"/>
        </w:rPr>
        <w:t>s</w:t>
      </w:r>
      <w:r w:rsidR="00ED79EE" w:rsidRPr="00966E46">
        <w:rPr>
          <w:rFonts w:eastAsiaTheme="minorEastAsia" w:hint="eastAsia"/>
          <w:kern w:val="0"/>
          <w:szCs w:val="21"/>
        </w:rPr>
        <w:t xml:space="preserve">, which shows </w:t>
      </w:r>
      <w:r w:rsidR="00ED79EE" w:rsidRPr="00966E46">
        <w:rPr>
          <w:rFonts w:eastAsia="HelveticaNeue-Bold"/>
          <w:kern w:val="0"/>
          <w:szCs w:val="21"/>
        </w:rPr>
        <w:t>an obvious</w:t>
      </w:r>
      <w:r w:rsidR="00ED79EE" w:rsidRPr="00966E46">
        <w:rPr>
          <w:rFonts w:eastAsiaTheme="minorEastAsia" w:hint="eastAsia"/>
          <w:kern w:val="0"/>
          <w:szCs w:val="21"/>
        </w:rPr>
        <w:t xml:space="preserve"> </w:t>
      </w:r>
      <w:r w:rsidR="00ED79EE" w:rsidRPr="00966E46">
        <w:rPr>
          <w:rFonts w:eastAsia="HelveticaNeue-Bold"/>
          <w:kern w:val="0"/>
          <w:szCs w:val="21"/>
        </w:rPr>
        <w:t>anti-crossing, thus forming an interesting phenomenon of</w:t>
      </w:r>
      <w:r w:rsidR="00ED79EE" w:rsidRPr="00966E46">
        <w:rPr>
          <w:rFonts w:eastAsiaTheme="minorEastAsia" w:hint="eastAsia"/>
          <w:kern w:val="0"/>
          <w:szCs w:val="21"/>
        </w:rPr>
        <w:t xml:space="preserve"> </w:t>
      </w:r>
      <w:r w:rsidR="00ED79EE" w:rsidRPr="00966E46">
        <w:rPr>
          <w:rFonts w:eastAsia="HelveticaNeue-Bold"/>
          <w:kern w:val="0"/>
          <w:szCs w:val="21"/>
        </w:rPr>
        <w:t>Rabi splitting</w:t>
      </w:r>
      <w:r w:rsidR="00ED79EE" w:rsidRPr="00966E46">
        <w:rPr>
          <w:rFonts w:eastAsiaTheme="minorEastAsia" w:hint="eastAsia"/>
          <w:kern w:val="0"/>
          <w:szCs w:val="21"/>
        </w:rPr>
        <w:t>.</w:t>
      </w:r>
      <w:r w:rsidR="00ED79EE" w:rsidRPr="00966E46">
        <w:rPr>
          <w:rFonts w:eastAsia="HelveticaNeue-Bold"/>
          <w:kern w:val="0"/>
          <w:szCs w:val="21"/>
        </w:rPr>
        <w:t xml:space="preserve"> </w:t>
      </w:r>
      <w:r w:rsidR="000C02A7" w:rsidRPr="00966E46">
        <w:rPr>
          <w:rFonts w:eastAsia="HelveticaNeue-Bold"/>
          <w:kern w:val="0"/>
          <w:szCs w:val="21"/>
        </w:rPr>
        <w:t xml:space="preserve">To intuitively </w:t>
      </w:r>
      <w:r w:rsidR="00FF60C5" w:rsidRPr="00966E46">
        <w:rPr>
          <w:rFonts w:eastAsiaTheme="minorEastAsia" w:hint="eastAsia"/>
          <w:kern w:val="0"/>
          <w:szCs w:val="21"/>
        </w:rPr>
        <w:t xml:space="preserve">describe </w:t>
      </w:r>
      <w:r w:rsidR="000C02A7" w:rsidRPr="00966E46">
        <w:rPr>
          <w:rFonts w:eastAsia="HelveticaNeue-Bold"/>
          <w:kern w:val="0"/>
          <w:szCs w:val="21"/>
        </w:rPr>
        <w:t xml:space="preserve">the </w:t>
      </w:r>
      <w:r w:rsidR="00FF60C5" w:rsidRPr="00966E46">
        <w:rPr>
          <w:rFonts w:eastAsiaTheme="minorEastAsia" w:hint="eastAsia"/>
          <w:kern w:val="0"/>
          <w:szCs w:val="21"/>
        </w:rPr>
        <w:t>R</w:t>
      </w:r>
      <w:r w:rsidR="00CB6392" w:rsidRPr="00966E46">
        <w:rPr>
          <w:rFonts w:eastAsiaTheme="minorEastAsia" w:hint="eastAsia"/>
          <w:kern w:val="0"/>
          <w:szCs w:val="21"/>
        </w:rPr>
        <w:t xml:space="preserve">abi splitting </w:t>
      </w:r>
      <w:r w:rsidR="000C02A7" w:rsidRPr="00966E46">
        <w:rPr>
          <w:rFonts w:eastAsia="HelveticaNeue-Bold"/>
          <w:kern w:val="0"/>
          <w:szCs w:val="21"/>
        </w:rPr>
        <w:t>property</w:t>
      </w:r>
      <w:r w:rsidR="000C02A7" w:rsidRPr="00966E46">
        <w:rPr>
          <w:rFonts w:eastAsiaTheme="minorEastAsia" w:hint="eastAsia"/>
          <w:kern w:val="0"/>
          <w:szCs w:val="21"/>
        </w:rPr>
        <w:t xml:space="preserve">, </w:t>
      </w:r>
      <w:r w:rsidR="00892B5D" w:rsidRPr="00966E46">
        <w:rPr>
          <w:rFonts w:eastAsia="HelveticaNeue-Bold" w:hint="eastAsia"/>
          <w:kern w:val="0"/>
          <w:szCs w:val="21"/>
        </w:rPr>
        <w:t xml:space="preserve">one </w:t>
      </w:r>
      <w:r w:rsidR="00892B5D" w:rsidRPr="00966E46">
        <w:rPr>
          <w:rFonts w:eastAsiaTheme="minorEastAsia" w:hint="eastAsia"/>
          <w:kern w:val="0"/>
          <w:szCs w:val="21"/>
        </w:rPr>
        <w:t>transmission</w:t>
      </w:r>
      <w:r w:rsidR="00892B5D" w:rsidRPr="00966E46">
        <w:rPr>
          <w:rFonts w:eastAsia="HelveticaNeue-Bold" w:hint="eastAsia"/>
          <w:kern w:val="0"/>
          <w:szCs w:val="21"/>
        </w:rPr>
        <w:t xml:space="preserve"> spectr</w:t>
      </w:r>
      <w:r w:rsidR="00CB6392" w:rsidRPr="00966E46">
        <w:rPr>
          <w:rFonts w:eastAsiaTheme="minorEastAsia" w:hint="eastAsia"/>
          <w:kern w:val="0"/>
          <w:szCs w:val="21"/>
        </w:rPr>
        <w:t>um</w:t>
      </w:r>
      <w:r w:rsidR="00892B5D" w:rsidRPr="00966E46">
        <w:rPr>
          <w:rFonts w:eastAsia="HelveticaNeue-Bold" w:hint="eastAsia"/>
          <w:kern w:val="0"/>
          <w:szCs w:val="21"/>
        </w:rPr>
        <w:t xml:space="preserve"> is </w:t>
      </w:r>
      <w:r w:rsidR="000C02A7" w:rsidRPr="00966E46">
        <w:rPr>
          <w:rFonts w:eastAsiaTheme="minorEastAsia" w:hint="eastAsia"/>
          <w:kern w:val="0"/>
          <w:szCs w:val="21"/>
        </w:rPr>
        <w:t xml:space="preserve">also </w:t>
      </w:r>
      <w:r w:rsidR="00892B5D" w:rsidRPr="00966E46">
        <w:rPr>
          <w:rFonts w:eastAsia="HelveticaNeue-Bold" w:hint="eastAsia"/>
          <w:kern w:val="0"/>
          <w:szCs w:val="21"/>
        </w:rPr>
        <w:t>ploted</w:t>
      </w:r>
      <w:r w:rsidR="00B5690B" w:rsidRPr="00966E46">
        <w:rPr>
          <w:rFonts w:eastAsiaTheme="minorEastAsia" w:hint="eastAsia"/>
          <w:kern w:val="0"/>
          <w:szCs w:val="21"/>
        </w:rPr>
        <w:t xml:space="preserve">, the black </w:t>
      </w:r>
      <w:r w:rsidR="00D856A6" w:rsidRPr="00966E46">
        <w:rPr>
          <w:rFonts w:eastAsiaTheme="minorEastAsia" w:hint="eastAsia"/>
          <w:kern w:val="0"/>
          <w:szCs w:val="21"/>
        </w:rPr>
        <w:t xml:space="preserve">solid </w:t>
      </w:r>
      <w:r w:rsidR="00B5690B" w:rsidRPr="00966E46">
        <w:rPr>
          <w:rFonts w:eastAsiaTheme="minorEastAsia" w:hint="eastAsia"/>
          <w:kern w:val="0"/>
          <w:szCs w:val="21"/>
        </w:rPr>
        <w:t>circles</w:t>
      </w:r>
      <w:r w:rsidR="00D856A6" w:rsidRPr="00966E46">
        <w:rPr>
          <w:rFonts w:eastAsiaTheme="minorEastAsia" w:hint="eastAsia"/>
          <w:kern w:val="0"/>
          <w:szCs w:val="21"/>
        </w:rPr>
        <w:t>,</w:t>
      </w:r>
      <w:r w:rsidR="00B5690B" w:rsidRPr="00966E46">
        <w:rPr>
          <w:rFonts w:eastAsiaTheme="minorEastAsia" w:hint="eastAsia"/>
          <w:kern w:val="0"/>
          <w:szCs w:val="21"/>
        </w:rPr>
        <w:t xml:space="preserve"> blue statrs </w:t>
      </w:r>
      <w:r w:rsidR="00D856A6" w:rsidRPr="00966E46">
        <w:rPr>
          <w:rFonts w:eastAsiaTheme="minorEastAsia" w:hint="eastAsia"/>
          <w:kern w:val="0"/>
          <w:szCs w:val="21"/>
        </w:rPr>
        <w:t xml:space="preserve">and red solid circle </w:t>
      </w:r>
      <w:r w:rsidR="00B5690B" w:rsidRPr="00966E46">
        <w:rPr>
          <w:rFonts w:eastAsiaTheme="minorEastAsia" w:hint="eastAsia"/>
          <w:kern w:val="0"/>
          <w:szCs w:val="21"/>
        </w:rPr>
        <w:t>d</w:t>
      </w:r>
      <w:r w:rsidR="008B32EA" w:rsidRPr="00966E46">
        <w:rPr>
          <w:rFonts w:eastAsiaTheme="minorEastAsia" w:hint="eastAsia"/>
          <w:kern w:val="0"/>
          <w:szCs w:val="21"/>
        </w:rPr>
        <w:t>enote</w:t>
      </w:r>
      <w:r w:rsidR="00B5690B" w:rsidRPr="00966E46">
        <w:rPr>
          <w:rFonts w:eastAsiaTheme="minorEastAsia" w:hint="eastAsia"/>
          <w:kern w:val="0"/>
          <w:szCs w:val="21"/>
        </w:rPr>
        <w:t xml:space="preserve"> some speaks of the splitting modes</w:t>
      </w:r>
      <w:r w:rsidR="00D856A6" w:rsidRPr="00966E46">
        <w:rPr>
          <w:rFonts w:eastAsiaTheme="minorEastAsia" w:hint="eastAsia"/>
          <w:kern w:val="0"/>
          <w:szCs w:val="21"/>
        </w:rPr>
        <w:t xml:space="preserve"> and the MM baffle </w:t>
      </w:r>
      <w:r w:rsidR="00631307" w:rsidRPr="00966E46">
        <w:rPr>
          <w:rFonts w:eastAsiaTheme="minorEastAsia" w:hint="eastAsia"/>
          <w:kern w:val="0"/>
          <w:szCs w:val="21"/>
        </w:rPr>
        <w:t xml:space="preserve">resonator </w:t>
      </w:r>
      <w:r w:rsidR="00D856A6" w:rsidRPr="00966E46">
        <w:rPr>
          <w:rFonts w:eastAsiaTheme="minorEastAsia" w:hint="eastAsia"/>
          <w:kern w:val="0"/>
          <w:szCs w:val="21"/>
        </w:rPr>
        <w:t>mode</w:t>
      </w:r>
      <w:r w:rsidR="00B5690B" w:rsidRPr="00966E46">
        <w:rPr>
          <w:rFonts w:eastAsiaTheme="minorEastAsia" w:hint="eastAsia"/>
          <w:kern w:val="0"/>
          <w:szCs w:val="21"/>
        </w:rPr>
        <w:t>,</w:t>
      </w:r>
      <w:r w:rsidR="00520843" w:rsidRPr="00966E46">
        <w:rPr>
          <w:rFonts w:eastAsiaTheme="minorEastAsia" w:hint="eastAsia"/>
          <w:kern w:val="0"/>
          <w:szCs w:val="21"/>
        </w:rPr>
        <w:t xml:space="preserve"> respectively.</w:t>
      </w:r>
      <w:r w:rsidR="001B3B64" w:rsidRPr="00966E46">
        <w:rPr>
          <w:rFonts w:hint="eastAsia"/>
          <w:kern w:val="0"/>
          <w:szCs w:val="21"/>
        </w:rPr>
        <w:t xml:space="preserve"> </w:t>
      </w:r>
      <w:r w:rsidR="00892B5D" w:rsidRPr="00966E46">
        <w:rPr>
          <w:i/>
          <w:szCs w:val="21"/>
        </w:rPr>
        <w:t>λ</w:t>
      </w:r>
      <w:r w:rsidR="00892B5D" w:rsidRPr="00966E46">
        <w:rPr>
          <w:szCs w:val="21"/>
          <w:vertAlign w:val="subscript"/>
        </w:rPr>
        <w:t>L</w:t>
      </w:r>
      <w:r w:rsidR="00892B5D" w:rsidRPr="00966E46">
        <w:rPr>
          <w:szCs w:val="21"/>
        </w:rPr>
        <w:t xml:space="preserve"> </w:t>
      </w:r>
      <w:r w:rsidR="00892B5D" w:rsidRPr="00966E46">
        <w:rPr>
          <w:kern w:val="0"/>
          <w:szCs w:val="21"/>
        </w:rPr>
        <w:t>and</w:t>
      </w:r>
      <w:r w:rsidR="00892B5D" w:rsidRPr="00966E46">
        <w:rPr>
          <w:i/>
          <w:szCs w:val="21"/>
        </w:rPr>
        <w:t xml:space="preserve"> λ</w:t>
      </w:r>
      <w:r w:rsidR="00892B5D" w:rsidRPr="00966E46">
        <w:rPr>
          <w:szCs w:val="21"/>
          <w:vertAlign w:val="subscript"/>
        </w:rPr>
        <w:t>H</w:t>
      </w:r>
      <w:r w:rsidR="00892B5D" w:rsidRPr="00966E46">
        <w:rPr>
          <w:kern w:val="0"/>
          <w:szCs w:val="21"/>
        </w:rPr>
        <w:t xml:space="preserve"> represent the lower and</w:t>
      </w:r>
      <w:r w:rsidR="00892B5D" w:rsidRPr="00966E46">
        <w:rPr>
          <w:rFonts w:hint="eastAsia"/>
          <w:kern w:val="0"/>
          <w:szCs w:val="21"/>
        </w:rPr>
        <w:t xml:space="preserve"> upper </w:t>
      </w:r>
      <w:r w:rsidR="00892B5D" w:rsidRPr="00966E46">
        <w:rPr>
          <w:kern w:val="0"/>
          <w:szCs w:val="21"/>
        </w:rPr>
        <w:t>peak wavelengths</w:t>
      </w:r>
      <w:r w:rsidR="00892B5D" w:rsidRPr="00966E46">
        <w:rPr>
          <w:rFonts w:hint="eastAsia"/>
          <w:kern w:val="0"/>
          <w:szCs w:val="21"/>
        </w:rPr>
        <w:t xml:space="preserve"> </w:t>
      </w:r>
      <w:r w:rsidR="00892B5D" w:rsidRPr="00966E46">
        <w:rPr>
          <w:kern w:val="0"/>
          <w:szCs w:val="21"/>
        </w:rPr>
        <w:t>of the splitting modes</w:t>
      </w:r>
      <w:r w:rsidR="00B922BD" w:rsidRPr="00966E46">
        <w:rPr>
          <w:rFonts w:hint="eastAsia"/>
          <w:kern w:val="0"/>
          <w:szCs w:val="21"/>
        </w:rPr>
        <w:t xml:space="preserve">, </w:t>
      </w:r>
      <w:r w:rsidR="00892B5D" w:rsidRPr="00966E46">
        <w:rPr>
          <w:kern w:val="0"/>
          <w:szCs w:val="21"/>
        </w:rPr>
        <w:t>T</w:t>
      </w:r>
      <w:r w:rsidR="00892B5D" w:rsidRPr="00966E46">
        <w:rPr>
          <w:rFonts w:hint="eastAsia"/>
          <w:kern w:val="0"/>
          <w:szCs w:val="21"/>
        </w:rPr>
        <w:t xml:space="preserve">he blue and red corlor reprent </w:t>
      </w:r>
      <w:r w:rsidR="00B922BD" w:rsidRPr="00966E46">
        <w:rPr>
          <w:rFonts w:hint="eastAsia"/>
          <w:kern w:val="0"/>
          <w:szCs w:val="21"/>
        </w:rPr>
        <w:t>different tansimission magnitude</w:t>
      </w:r>
      <w:r w:rsidR="00892B5D" w:rsidRPr="00966E46">
        <w:rPr>
          <w:rFonts w:hint="eastAsia"/>
          <w:kern w:val="0"/>
          <w:szCs w:val="21"/>
        </w:rPr>
        <w:t>.</w:t>
      </w:r>
      <w:r w:rsidR="00E43B0F" w:rsidRPr="00966E46">
        <w:rPr>
          <w:rFonts w:hint="eastAsia"/>
          <w:kern w:val="0"/>
          <w:szCs w:val="21"/>
        </w:rPr>
        <w:t xml:space="preserve"> </w:t>
      </w:r>
      <w:r w:rsidR="00DA7546" w:rsidRPr="00966E46">
        <w:rPr>
          <w:kern w:val="0"/>
          <w:szCs w:val="21"/>
        </w:rPr>
        <w:t xml:space="preserve">The splitting is always symmetric when the </w:t>
      </w:r>
      <w:r w:rsidR="00DA7546" w:rsidRPr="00966E46">
        <w:rPr>
          <w:rFonts w:hint="eastAsia"/>
          <w:kern w:val="0"/>
          <w:szCs w:val="21"/>
        </w:rPr>
        <w:t>MM baffle</w:t>
      </w:r>
      <w:r w:rsidR="00DA7546" w:rsidRPr="00966E46">
        <w:rPr>
          <w:kern w:val="0"/>
          <w:szCs w:val="21"/>
        </w:rPr>
        <w:t xml:space="preserve"> </w:t>
      </w:r>
      <w:r w:rsidR="00405294" w:rsidRPr="00966E46">
        <w:rPr>
          <w:rFonts w:hint="eastAsia"/>
          <w:kern w:val="0"/>
          <w:szCs w:val="21"/>
        </w:rPr>
        <w:t>resonator</w:t>
      </w:r>
      <w:r w:rsidR="00096D54" w:rsidRPr="00966E46">
        <w:rPr>
          <w:rFonts w:hint="eastAsia"/>
          <w:kern w:val="0"/>
          <w:szCs w:val="21"/>
        </w:rPr>
        <w:t xml:space="preserve"> </w:t>
      </w:r>
      <w:r w:rsidR="00DA7546" w:rsidRPr="00966E46">
        <w:rPr>
          <w:kern w:val="0"/>
          <w:szCs w:val="21"/>
        </w:rPr>
        <w:t xml:space="preserve">is in resonance with the </w:t>
      </w:r>
      <w:r w:rsidR="00DA7546" w:rsidRPr="00966E46">
        <w:rPr>
          <w:szCs w:val="21"/>
        </w:rPr>
        <w:t>Fabry-Perot</w:t>
      </w:r>
      <w:r w:rsidR="00DA7546" w:rsidRPr="00966E46">
        <w:rPr>
          <w:kern w:val="0"/>
          <w:szCs w:val="21"/>
        </w:rPr>
        <w:t xml:space="preserve"> cavity, while the splitting and spectra shape become asymmetric</w:t>
      </w:r>
      <w:r w:rsidR="006E09A0" w:rsidRPr="00966E46">
        <w:rPr>
          <w:rFonts w:hint="eastAsia"/>
          <w:kern w:val="0"/>
          <w:szCs w:val="21"/>
        </w:rPr>
        <w:t xml:space="preserve"> </w:t>
      </w:r>
      <w:r w:rsidR="00DA7546" w:rsidRPr="00966E46">
        <w:rPr>
          <w:kern w:val="0"/>
          <w:szCs w:val="21"/>
        </w:rPr>
        <w:t>at off resonance.</w:t>
      </w:r>
      <w:r w:rsidR="0098261A" w:rsidRPr="00966E46">
        <w:rPr>
          <w:rFonts w:eastAsiaTheme="minorEastAsia" w:hint="eastAsia"/>
          <w:kern w:val="0"/>
          <w:szCs w:val="21"/>
        </w:rPr>
        <w:t xml:space="preserve"> </w:t>
      </w:r>
      <w:r w:rsidR="00096D54" w:rsidRPr="00966E46">
        <w:rPr>
          <w:rFonts w:eastAsiaTheme="minorEastAsia"/>
          <w:kern w:val="0"/>
          <w:szCs w:val="21"/>
        </w:rPr>
        <w:t>S</w:t>
      </w:r>
      <w:r w:rsidR="00096D54" w:rsidRPr="00966E46">
        <w:rPr>
          <w:rFonts w:eastAsiaTheme="minorEastAsia" w:hint="eastAsia"/>
          <w:kern w:val="0"/>
          <w:szCs w:val="21"/>
        </w:rPr>
        <w:t xml:space="preserve">een from Fig.5(c), it is clear that </w:t>
      </w:r>
      <w:r w:rsidR="00A02F16" w:rsidRPr="00966E46">
        <w:rPr>
          <w:rFonts w:hint="eastAsia"/>
          <w:kern w:val="0"/>
          <w:szCs w:val="21"/>
        </w:rPr>
        <w:t>w</w:t>
      </w:r>
      <w:r w:rsidR="004743D8" w:rsidRPr="00966E46">
        <w:rPr>
          <w:kern w:val="0"/>
          <w:szCs w:val="21"/>
        </w:rPr>
        <w:t xml:space="preserve">hen decrease </w:t>
      </w:r>
      <w:r w:rsidR="004743D8" w:rsidRPr="00966E46">
        <w:rPr>
          <w:i/>
          <w:szCs w:val="21"/>
        </w:rPr>
        <w:t>λ</w:t>
      </w:r>
      <w:r w:rsidR="004743D8" w:rsidRPr="00966E46">
        <w:rPr>
          <w:i/>
          <w:kern w:val="0"/>
          <w:szCs w:val="21"/>
          <w:vertAlign w:val="subscript"/>
        </w:rPr>
        <w:t>e</w:t>
      </w:r>
      <w:r w:rsidR="004743D8" w:rsidRPr="00966E46">
        <w:rPr>
          <w:szCs w:val="21"/>
          <w:vertAlign w:val="subscript"/>
        </w:rPr>
        <w:t>m</w:t>
      </w:r>
      <w:r w:rsidR="004743D8" w:rsidRPr="00966E46">
        <w:rPr>
          <w:szCs w:val="21"/>
        </w:rPr>
        <w:t xml:space="preserve"> </w:t>
      </w:r>
      <w:r w:rsidR="004743D8" w:rsidRPr="00966E46">
        <w:rPr>
          <w:kern w:val="0"/>
          <w:szCs w:val="21"/>
        </w:rPr>
        <w:t>from 860nm to about 830nm, the upper peak λ</w:t>
      </w:r>
      <w:r w:rsidR="004743D8" w:rsidRPr="00966E46">
        <w:rPr>
          <w:szCs w:val="21"/>
          <w:vertAlign w:val="subscript"/>
        </w:rPr>
        <w:t>H</w:t>
      </w:r>
      <w:r w:rsidR="004743D8" w:rsidRPr="00966E46">
        <w:rPr>
          <w:kern w:val="0"/>
          <w:szCs w:val="21"/>
        </w:rPr>
        <w:t xml:space="preserve"> shifts to low wavelength more quickly than that of the lower peak </w:t>
      </w:r>
      <w:r w:rsidR="004743D8" w:rsidRPr="00966E46">
        <w:rPr>
          <w:i/>
          <w:szCs w:val="21"/>
        </w:rPr>
        <w:t>λ</w:t>
      </w:r>
      <w:r w:rsidR="004743D8" w:rsidRPr="00966E46">
        <w:rPr>
          <w:szCs w:val="21"/>
          <w:vertAlign w:val="subscript"/>
        </w:rPr>
        <w:t>L</w:t>
      </w:r>
      <w:r w:rsidR="004743D8" w:rsidRPr="00966E46">
        <w:rPr>
          <w:kern w:val="0"/>
          <w:szCs w:val="21"/>
        </w:rPr>
        <w:t xml:space="preserve">, while the </w:t>
      </w:r>
      <w:r w:rsidR="004743D8" w:rsidRPr="00966E46">
        <w:rPr>
          <w:i/>
          <w:szCs w:val="21"/>
        </w:rPr>
        <w:t>λ</w:t>
      </w:r>
      <w:r w:rsidR="004743D8" w:rsidRPr="00966E46">
        <w:rPr>
          <w:szCs w:val="21"/>
          <w:vertAlign w:val="subscript"/>
        </w:rPr>
        <w:t>L</w:t>
      </w:r>
      <w:r w:rsidR="004743D8" w:rsidRPr="00966E46">
        <w:rPr>
          <w:kern w:val="0"/>
          <w:szCs w:val="21"/>
        </w:rPr>
        <w:t xml:space="preserve"> shifts faster than </w:t>
      </w:r>
      <w:r w:rsidR="004743D8" w:rsidRPr="00966E46">
        <w:rPr>
          <w:i/>
          <w:szCs w:val="21"/>
        </w:rPr>
        <w:t>λ</w:t>
      </w:r>
      <w:r w:rsidR="004743D8" w:rsidRPr="00966E46">
        <w:rPr>
          <w:szCs w:val="21"/>
          <w:vertAlign w:val="subscript"/>
        </w:rPr>
        <w:t>H</w:t>
      </w:r>
      <w:r w:rsidR="004743D8" w:rsidRPr="00966E46">
        <w:rPr>
          <w:kern w:val="0"/>
          <w:szCs w:val="21"/>
        </w:rPr>
        <w:t xml:space="preserve"> as </w:t>
      </w:r>
      <w:r w:rsidR="004743D8" w:rsidRPr="00966E46">
        <w:rPr>
          <w:i/>
          <w:szCs w:val="21"/>
        </w:rPr>
        <w:t>λ</w:t>
      </w:r>
      <w:r w:rsidR="004743D8" w:rsidRPr="00966E46">
        <w:rPr>
          <w:szCs w:val="21"/>
          <w:vertAlign w:val="subscript"/>
        </w:rPr>
        <w:t>m</w:t>
      </w:r>
      <w:r w:rsidR="004743D8" w:rsidRPr="00966E46">
        <w:rPr>
          <w:kern w:val="0"/>
          <w:szCs w:val="21"/>
        </w:rPr>
        <w:t xml:space="preserve"> decreases further from 830nm, </w:t>
      </w:r>
      <w:r w:rsidR="004743D8" w:rsidRPr="00966E46">
        <w:rPr>
          <w:szCs w:val="21"/>
        </w:rPr>
        <w:t>which is</w:t>
      </w:r>
      <w:r w:rsidR="004743D8" w:rsidRPr="00966E46">
        <w:rPr>
          <w:kern w:val="0"/>
          <w:szCs w:val="21"/>
        </w:rPr>
        <w:t xml:space="preserve"> clear anticrossing behavior in Rabi splitting.</w:t>
      </w:r>
      <w:r w:rsidR="00A84F8A" w:rsidRPr="00966E46">
        <w:rPr>
          <w:rFonts w:hint="eastAsia"/>
          <w:kern w:val="0"/>
          <w:szCs w:val="21"/>
        </w:rPr>
        <w:t xml:space="preserve"> </w:t>
      </w:r>
      <w:r w:rsidR="00C04361" w:rsidRPr="00966E46">
        <w:rPr>
          <w:kern w:val="0"/>
          <w:szCs w:val="21"/>
        </w:rPr>
        <w:t>The property of double peaks behaves like multiple EIT-like peaks observed in the transmission spectrum of a derived structures based on the plasmonic waveguide with stub resonator coupled ring resonator</w:t>
      </w:r>
      <w:r w:rsidR="00C04361" w:rsidRPr="00966E46">
        <w:rPr>
          <w:noProof/>
          <w:kern w:val="0"/>
          <w:szCs w:val="21"/>
        </w:rPr>
        <w:t>[39]</w:t>
      </w:r>
      <w:r w:rsidR="00C04361" w:rsidRPr="00966E46">
        <w:rPr>
          <w:kern w:val="0"/>
          <w:szCs w:val="21"/>
        </w:rPr>
        <w:t>.</w:t>
      </w:r>
      <w:r w:rsidR="00C04361" w:rsidRPr="00966E46">
        <w:rPr>
          <w:rFonts w:hint="eastAsia"/>
          <w:kern w:val="0"/>
          <w:szCs w:val="21"/>
        </w:rPr>
        <w:t xml:space="preserve"> </w:t>
      </w:r>
      <w:r w:rsidR="00A84F8A" w:rsidRPr="00966E46">
        <w:rPr>
          <w:kern w:val="0"/>
          <w:szCs w:val="21"/>
        </w:rPr>
        <w:t>I</w:t>
      </w:r>
      <w:r w:rsidR="00A84F8A" w:rsidRPr="00966E46">
        <w:rPr>
          <w:rFonts w:hint="eastAsia"/>
          <w:kern w:val="0"/>
          <w:szCs w:val="21"/>
        </w:rPr>
        <w:t xml:space="preserve">t is worth to note that the presence of MM baffle </w:t>
      </w:r>
      <w:r w:rsidR="009B200D" w:rsidRPr="00966E46">
        <w:rPr>
          <w:rFonts w:hint="eastAsia"/>
          <w:kern w:val="0"/>
          <w:szCs w:val="21"/>
        </w:rPr>
        <w:t>will have</w:t>
      </w:r>
      <w:r w:rsidR="00A84F8A" w:rsidRPr="00966E46">
        <w:rPr>
          <w:rFonts w:hint="eastAsia"/>
          <w:kern w:val="0"/>
          <w:szCs w:val="21"/>
        </w:rPr>
        <w:t xml:space="preserve"> </w:t>
      </w:r>
      <w:r w:rsidR="00A67296" w:rsidRPr="00966E46">
        <w:rPr>
          <w:kern w:val="0"/>
          <w:szCs w:val="21"/>
        </w:rPr>
        <w:t>some influences</w:t>
      </w:r>
      <w:r w:rsidR="00A84F8A" w:rsidRPr="00966E46">
        <w:rPr>
          <w:rFonts w:hint="eastAsia"/>
          <w:kern w:val="0"/>
          <w:szCs w:val="21"/>
        </w:rPr>
        <w:t xml:space="preserve"> on the </w:t>
      </w:r>
      <w:r w:rsidR="00A84F8A" w:rsidRPr="00966E46">
        <w:rPr>
          <w:szCs w:val="21"/>
        </w:rPr>
        <w:t>Fabry-Per</w:t>
      </w:r>
      <w:r w:rsidR="00F002B6" w:rsidRPr="00966E46">
        <w:rPr>
          <w:szCs w:val="21"/>
        </w:rPr>
        <w:t xml:space="preserve">ot </w:t>
      </w:r>
      <w:r w:rsidR="009B200D" w:rsidRPr="00966E46">
        <w:rPr>
          <w:rFonts w:hint="eastAsia"/>
          <w:szCs w:val="21"/>
        </w:rPr>
        <w:t>cavity, and the resonant wavelength of the cavity should be 828nm</w:t>
      </w:r>
      <w:r w:rsidR="00EF48F4" w:rsidRPr="00966E46">
        <w:rPr>
          <w:rFonts w:hint="eastAsia"/>
          <w:szCs w:val="21"/>
        </w:rPr>
        <w:t>.</w:t>
      </w:r>
      <w:r w:rsidR="00D06345" w:rsidRPr="00966E46">
        <w:rPr>
          <w:rFonts w:hint="eastAsia"/>
          <w:szCs w:val="21"/>
        </w:rPr>
        <w:t xml:space="preserve"> </w:t>
      </w:r>
      <w:r w:rsidR="00EF48F4" w:rsidRPr="00966E46">
        <w:rPr>
          <w:rFonts w:hint="eastAsia"/>
          <w:szCs w:val="21"/>
        </w:rPr>
        <w:t>There are</w:t>
      </w:r>
      <w:r w:rsidR="00D06345" w:rsidRPr="00966E46">
        <w:rPr>
          <w:rFonts w:hint="eastAsia"/>
          <w:szCs w:val="21"/>
        </w:rPr>
        <w:t xml:space="preserve"> some deviation</w:t>
      </w:r>
      <w:r w:rsidR="00EF48F4" w:rsidRPr="00966E46">
        <w:rPr>
          <w:rFonts w:hint="eastAsia"/>
          <w:szCs w:val="21"/>
        </w:rPr>
        <w:t>s</w:t>
      </w:r>
      <w:r w:rsidR="00D06345" w:rsidRPr="00966E46">
        <w:rPr>
          <w:rFonts w:hint="eastAsia"/>
          <w:szCs w:val="21"/>
        </w:rPr>
        <w:t xml:space="preserve"> </w:t>
      </w:r>
      <w:r w:rsidR="00EF48F4" w:rsidRPr="00966E46">
        <w:rPr>
          <w:rFonts w:hint="eastAsia"/>
          <w:szCs w:val="21"/>
        </w:rPr>
        <w:t>compared with</w:t>
      </w:r>
      <w:r w:rsidR="00F50CC8" w:rsidRPr="00966E46">
        <w:rPr>
          <w:rFonts w:hint="eastAsia"/>
          <w:szCs w:val="21"/>
        </w:rPr>
        <w:t xml:space="preserve"> </w:t>
      </w:r>
      <w:r w:rsidR="00F50CC8" w:rsidRPr="00966E46">
        <w:rPr>
          <w:kern w:val="0"/>
          <w:szCs w:val="21"/>
        </w:rPr>
        <w:t>λ</w:t>
      </w:r>
      <w:r w:rsidR="00F50CC8" w:rsidRPr="00966E46">
        <w:rPr>
          <w:rFonts w:hint="eastAsia"/>
          <w:kern w:val="0"/>
          <w:szCs w:val="21"/>
          <w:vertAlign w:val="subscript"/>
        </w:rPr>
        <w:t>0</w:t>
      </w:r>
      <w:r w:rsidR="00F50CC8" w:rsidRPr="00966E46">
        <w:rPr>
          <w:rFonts w:hint="eastAsia"/>
          <w:szCs w:val="21"/>
        </w:rPr>
        <w:t>=</w:t>
      </w:r>
      <w:r w:rsidR="00EF48F4" w:rsidRPr="00966E46">
        <w:rPr>
          <w:rFonts w:hint="eastAsia"/>
          <w:szCs w:val="21"/>
        </w:rPr>
        <w:t>816.8nm as shown in Fig.3</w:t>
      </w:r>
      <w:r w:rsidR="00800A12" w:rsidRPr="00966E46">
        <w:rPr>
          <w:rFonts w:hint="eastAsia"/>
          <w:szCs w:val="21"/>
        </w:rPr>
        <w:t>(</w:t>
      </w:r>
      <w:r w:rsidR="00EF48F4" w:rsidRPr="00966E46">
        <w:rPr>
          <w:rFonts w:hint="eastAsia"/>
          <w:szCs w:val="21"/>
        </w:rPr>
        <w:t>a</w:t>
      </w:r>
      <w:r w:rsidR="00800A12" w:rsidRPr="00966E46">
        <w:rPr>
          <w:rFonts w:hint="eastAsia"/>
          <w:szCs w:val="21"/>
        </w:rPr>
        <w:t>)</w:t>
      </w:r>
      <w:r w:rsidR="00EF48F4" w:rsidRPr="00966E46">
        <w:rPr>
          <w:rFonts w:hint="eastAsia"/>
          <w:szCs w:val="21"/>
        </w:rPr>
        <w:t>, where MM baffle is absent.</w:t>
      </w:r>
    </w:p>
    <w:p w:rsidR="00FD4122" w:rsidRPr="00966E46" w:rsidRDefault="00FD4122" w:rsidP="00146CA2">
      <w:pPr>
        <w:autoSpaceDE w:val="0"/>
        <w:autoSpaceDN w:val="0"/>
        <w:adjustRightInd w:val="0"/>
        <w:snapToGrid w:val="0"/>
        <w:spacing w:line="360" w:lineRule="auto"/>
        <w:ind w:firstLineChars="150" w:firstLine="315"/>
        <w:rPr>
          <w:rFonts w:eastAsia="HelveticaNeue-Bold"/>
          <w:kern w:val="0"/>
          <w:szCs w:val="21"/>
        </w:rPr>
      </w:pPr>
      <w:r w:rsidRPr="00966E46">
        <w:rPr>
          <w:rFonts w:eastAsia="HelveticaNeue-Bold"/>
          <w:kern w:val="0"/>
          <w:szCs w:val="21"/>
        </w:rPr>
        <w:t xml:space="preserve">Unlike Rabi splitting involving a real cavity-atom system, where </w:t>
      </w:r>
      <w:r w:rsidRPr="00966E46">
        <w:rPr>
          <w:kern w:val="0"/>
          <w:szCs w:val="21"/>
        </w:rPr>
        <w:t xml:space="preserve">the </w:t>
      </w:r>
      <w:r w:rsidRPr="00966E46">
        <w:rPr>
          <w:rFonts w:eastAsia="HelveticaNeue-Bold"/>
          <w:kern w:val="0"/>
          <w:szCs w:val="21"/>
        </w:rPr>
        <w:t>state</w:t>
      </w:r>
      <w:r w:rsidRPr="00966E46">
        <w:rPr>
          <w:kern w:val="0"/>
          <w:szCs w:val="21"/>
        </w:rPr>
        <w:t xml:space="preserve"> is robust</w:t>
      </w:r>
      <w:r w:rsidRPr="00966E46">
        <w:rPr>
          <w:rFonts w:eastAsia="HelveticaNeue-Bold"/>
          <w:kern w:val="0"/>
          <w:szCs w:val="21"/>
        </w:rPr>
        <w:t xml:space="preserve">, </w:t>
      </w:r>
      <w:r w:rsidRPr="00966E46">
        <w:rPr>
          <w:kern w:val="0"/>
          <w:szCs w:val="21"/>
        </w:rPr>
        <w:t>in our model,</w:t>
      </w:r>
      <w:r w:rsidR="00D32DEB" w:rsidRPr="00966E46">
        <w:rPr>
          <w:szCs w:val="21"/>
        </w:rPr>
        <w:t xml:space="preserve"> </w:t>
      </w:r>
      <w:r w:rsidR="00D32DEB" w:rsidRPr="00966E46">
        <w:rPr>
          <w:rFonts w:hint="eastAsia"/>
          <w:szCs w:val="21"/>
        </w:rPr>
        <w:t xml:space="preserve">the </w:t>
      </w:r>
      <w:r w:rsidR="00D32DEB" w:rsidRPr="00966E46">
        <w:rPr>
          <w:szCs w:val="21"/>
        </w:rPr>
        <w:t>Fabry-Perot</w:t>
      </w:r>
      <w:r w:rsidR="00D32DEB" w:rsidRPr="00966E46">
        <w:rPr>
          <w:kern w:val="0"/>
          <w:szCs w:val="21"/>
        </w:rPr>
        <w:t xml:space="preserve"> cavity</w:t>
      </w:r>
      <w:r w:rsidR="00D32DEB" w:rsidRPr="00966E46">
        <w:rPr>
          <w:rFonts w:hint="eastAsia"/>
          <w:kern w:val="0"/>
          <w:szCs w:val="21"/>
        </w:rPr>
        <w:t xml:space="preserve"> </w:t>
      </w:r>
      <w:r w:rsidR="00D32DEB" w:rsidRPr="00966E46">
        <w:rPr>
          <w:kern w:val="0"/>
          <w:szCs w:val="21"/>
        </w:rPr>
        <w:t>mode</w:t>
      </w:r>
      <w:r w:rsidRPr="00966E46">
        <w:rPr>
          <w:kern w:val="0"/>
          <w:szCs w:val="21"/>
        </w:rPr>
        <w:t xml:space="preserve"> </w:t>
      </w:r>
      <w:r w:rsidRPr="00966E46">
        <w:rPr>
          <w:rFonts w:eastAsia="HelveticaNeue-Bold"/>
          <w:kern w:val="0"/>
          <w:szCs w:val="21"/>
        </w:rPr>
        <w:t xml:space="preserve">are </w:t>
      </w:r>
      <w:r w:rsidR="00D32DEB" w:rsidRPr="00966E46">
        <w:rPr>
          <w:rFonts w:eastAsiaTheme="minorEastAsia" w:hint="eastAsia"/>
          <w:kern w:val="0"/>
          <w:szCs w:val="21"/>
        </w:rPr>
        <w:t xml:space="preserve">mainly </w:t>
      </w:r>
      <w:r w:rsidRPr="00966E46">
        <w:rPr>
          <w:rFonts w:eastAsia="HelveticaNeue-Bold"/>
          <w:kern w:val="0"/>
          <w:szCs w:val="21"/>
        </w:rPr>
        <w:t>determined by the bulb-like resonators</w:t>
      </w:r>
      <w:r w:rsidR="00164A9F" w:rsidRPr="00966E46">
        <w:rPr>
          <w:rFonts w:eastAsiaTheme="minorEastAsia" w:hint="eastAsia"/>
          <w:kern w:val="0"/>
          <w:szCs w:val="21"/>
        </w:rPr>
        <w:t xml:space="preserve"> and the seperation between them</w:t>
      </w:r>
      <w:r w:rsidRPr="00966E46">
        <w:rPr>
          <w:kern w:val="0"/>
          <w:szCs w:val="21"/>
        </w:rPr>
        <w:t xml:space="preserve">, </w:t>
      </w:r>
      <w:r w:rsidRPr="00966E46">
        <w:rPr>
          <w:rFonts w:eastAsia="HelveticaNeue-Bold"/>
          <w:kern w:val="0"/>
          <w:szCs w:val="21"/>
        </w:rPr>
        <w:t xml:space="preserve">so we can easily change </w:t>
      </w:r>
      <w:r w:rsidR="00153E3C" w:rsidRPr="00966E46">
        <w:rPr>
          <w:rFonts w:hint="eastAsia"/>
          <w:szCs w:val="21"/>
        </w:rPr>
        <w:t>some parameters (such as hx and rx) of one bulb-like resonantor</w:t>
      </w:r>
      <w:r w:rsidRPr="00966E46">
        <w:rPr>
          <w:rFonts w:eastAsia="HelveticaNeue-Bold"/>
          <w:kern w:val="0"/>
          <w:szCs w:val="21"/>
        </w:rPr>
        <w:t xml:space="preserve"> and study </w:t>
      </w:r>
      <w:r w:rsidR="006B2B64" w:rsidRPr="00966E46">
        <w:rPr>
          <w:rFonts w:eastAsiaTheme="minorEastAsia" w:hint="eastAsia"/>
          <w:kern w:val="0"/>
          <w:szCs w:val="21"/>
        </w:rPr>
        <w:t>their</w:t>
      </w:r>
      <w:r w:rsidRPr="00966E46">
        <w:rPr>
          <w:rFonts w:eastAsia="HelveticaNeue-Bold"/>
          <w:kern w:val="0"/>
          <w:szCs w:val="21"/>
        </w:rPr>
        <w:t xml:space="preserve"> influence</w:t>
      </w:r>
      <w:r w:rsidR="006B2B64" w:rsidRPr="00966E46">
        <w:rPr>
          <w:rFonts w:eastAsiaTheme="minorEastAsia" w:hint="eastAsia"/>
          <w:kern w:val="0"/>
          <w:szCs w:val="21"/>
        </w:rPr>
        <w:t>s</w:t>
      </w:r>
      <w:r w:rsidRPr="00966E46">
        <w:rPr>
          <w:rFonts w:eastAsia="HelveticaNeue-Bold"/>
          <w:kern w:val="0"/>
          <w:szCs w:val="21"/>
        </w:rPr>
        <w:t xml:space="preserve"> on the </w:t>
      </w:r>
      <w:r w:rsidR="006B2B64" w:rsidRPr="00966E46">
        <w:rPr>
          <w:rFonts w:eastAsiaTheme="minorEastAsia" w:hint="eastAsia"/>
          <w:kern w:val="0"/>
          <w:szCs w:val="21"/>
        </w:rPr>
        <w:t>Rabi</w:t>
      </w:r>
      <w:r w:rsidR="00544FC7" w:rsidRPr="00966E46">
        <w:rPr>
          <w:rFonts w:eastAsia="HelveticaNeue-Bold"/>
          <w:kern w:val="0"/>
          <w:szCs w:val="21"/>
        </w:rPr>
        <w:t xml:space="preserve"> splitting</w:t>
      </w:r>
      <w:r w:rsidRPr="00966E46">
        <w:rPr>
          <w:rFonts w:eastAsia="HelveticaNeue-Bold"/>
          <w:kern w:val="0"/>
          <w:szCs w:val="21"/>
        </w:rPr>
        <w:t>.</w:t>
      </w:r>
      <w:r w:rsidRPr="00966E46">
        <w:rPr>
          <w:kern w:val="0"/>
          <w:szCs w:val="21"/>
        </w:rPr>
        <w:t xml:space="preserve"> </w:t>
      </w:r>
      <w:r w:rsidR="00153E3C" w:rsidRPr="00966E46">
        <w:rPr>
          <w:rFonts w:hint="eastAsia"/>
          <w:szCs w:val="21"/>
        </w:rPr>
        <w:t xml:space="preserve">In Fig.6(a), the </w:t>
      </w:r>
      <w:r w:rsidR="00153E3C" w:rsidRPr="00966E46">
        <w:rPr>
          <w:rFonts w:eastAsiaTheme="minorEastAsia" w:hint="eastAsia"/>
          <w:kern w:val="0"/>
          <w:szCs w:val="21"/>
        </w:rPr>
        <w:t>d</w:t>
      </w:r>
      <w:r w:rsidR="00153E3C" w:rsidRPr="00966E46">
        <w:rPr>
          <w:rFonts w:eastAsia="HelveticaNeue-Bold"/>
          <w:kern w:val="0"/>
          <w:szCs w:val="21"/>
        </w:rPr>
        <w:t>ispersion relation</w:t>
      </w:r>
      <w:r w:rsidR="00153E3C" w:rsidRPr="00966E46">
        <w:rPr>
          <w:rFonts w:eastAsia="HelveticaNeue-Bold" w:hint="eastAsia"/>
          <w:kern w:val="0"/>
          <w:szCs w:val="21"/>
        </w:rPr>
        <w:t xml:space="preserve"> (</w:t>
      </w:r>
      <w:r w:rsidR="00FA561E" w:rsidRPr="00966E46">
        <w:rPr>
          <w:rFonts w:eastAsiaTheme="minorEastAsia" w:hint="eastAsia"/>
          <w:kern w:val="0"/>
          <w:szCs w:val="21"/>
        </w:rPr>
        <w:t>t</w:t>
      </w:r>
      <w:r w:rsidR="00153E3C" w:rsidRPr="00966E46">
        <w:rPr>
          <w:rFonts w:eastAsiaTheme="minorEastAsia" w:hint="eastAsia"/>
          <w:kern w:val="0"/>
          <w:szCs w:val="21"/>
        </w:rPr>
        <w:t>ransmission</w:t>
      </w:r>
      <w:r w:rsidR="00153E3C" w:rsidRPr="00966E46">
        <w:rPr>
          <w:rFonts w:eastAsia="HelveticaNeue-Bold"/>
          <w:kern w:val="0"/>
          <w:szCs w:val="21"/>
        </w:rPr>
        <w:t xml:space="preserve"> pl</w:t>
      </w:r>
      <w:r w:rsidR="007B56B5" w:rsidRPr="00966E46">
        <w:rPr>
          <w:rFonts w:eastAsia="HelveticaNeue-Bold"/>
          <w:kern w:val="0"/>
          <w:szCs w:val="21"/>
        </w:rPr>
        <w:t>ot</w:t>
      </w:r>
      <w:r w:rsidR="00153E3C" w:rsidRPr="00966E46">
        <w:rPr>
          <w:rFonts w:eastAsia="HelveticaNeue-Bold"/>
          <w:kern w:val="0"/>
          <w:szCs w:val="21"/>
        </w:rPr>
        <w:t xml:space="preserve"> </w:t>
      </w:r>
      <w:r w:rsidR="00153E3C" w:rsidRPr="00966E46">
        <w:rPr>
          <w:rFonts w:eastAsia="HelveticaNeue-Bold" w:hint="eastAsia"/>
          <w:kern w:val="0"/>
          <w:szCs w:val="21"/>
        </w:rPr>
        <w:t xml:space="preserve">vesus </w:t>
      </w:r>
      <w:r w:rsidR="00FA561E" w:rsidRPr="00966E46">
        <w:rPr>
          <w:i/>
          <w:szCs w:val="21"/>
        </w:rPr>
        <w:t>λ</w:t>
      </w:r>
      <w:r w:rsidR="00153E3C" w:rsidRPr="00966E46">
        <w:rPr>
          <w:rFonts w:eastAsia="HelveticaNeue-Bold" w:hint="eastAsia"/>
          <w:kern w:val="0"/>
          <w:szCs w:val="21"/>
        </w:rPr>
        <w:t xml:space="preserve"> and hx) of the </w:t>
      </w:r>
      <w:r w:rsidR="00153E3C" w:rsidRPr="00966E46">
        <w:rPr>
          <w:rFonts w:eastAsia="HelveticaNeue-Bold"/>
          <w:kern w:val="0"/>
          <w:szCs w:val="21"/>
        </w:rPr>
        <w:t>Fabry-Perot resonance</w:t>
      </w:r>
      <w:r w:rsidR="00153E3C" w:rsidRPr="00966E46">
        <w:rPr>
          <w:rFonts w:eastAsiaTheme="minorEastAsia" w:hint="eastAsia"/>
          <w:kern w:val="0"/>
          <w:szCs w:val="21"/>
        </w:rPr>
        <w:t xml:space="preserve"> is </w:t>
      </w:r>
      <w:r w:rsidR="001D3F3C" w:rsidRPr="00966E46">
        <w:rPr>
          <w:rFonts w:eastAsiaTheme="minorEastAsia" w:hint="eastAsia"/>
          <w:kern w:val="0"/>
          <w:szCs w:val="21"/>
        </w:rPr>
        <w:t>plotted</w:t>
      </w:r>
      <w:r w:rsidR="00153E3C" w:rsidRPr="00966E46">
        <w:rPr>
          <w:rFonts w:eastAsia="HelveticaNeue-Bold" w:hint="eastAsia"/>
          <w:kern w:val="0"/>
          <w:szCs w:val="21"/>
        </w:rPr>
        <w:t xml:space="preserve">, </w:t>
      </w:r>
      <w:r w:rsidR="00153E3C" w:rsidRPr="00966E46">
        <w:rPr>
          <w:rFonts w:eastAsiaTheme="minorEastAsia" w:hint="eastAsia"/>
          <w:kern w:val="0"/>
          <w:szCs w:val="21"/>
        </w:rPr>
        <w:t>in addition, two transmission</w:t>
      </w:r>
      <w:r w:rsidR="00153E3C" w:rsidRPr="00966E46">
        <w:rPr>
          <w:rFonts w:eastAsia="HelveticaNeue-Bold" w:hint="eastAsia"/>
          <w:kern w:val="0"/>
          <w:szCs w:val="21"/>
        </w:rPr>
        <w:t xml:space="preserve"> spectra with </w:t>
      </w:r>
      <w:r w:rsidR="00153E3C" w:rsidRPr="00966E46">
        <w:rPr>
          <w:rFonts w:eastAsiaTheme="minorEastAsia" w:hint="eastAsia"/>
          <w:kern w:val="0"/>
          <w:szCs w:val="21"/>
        </w:rPr>
        <w:t>hx=60nm, 70nm are</w:t>
      </w:r>
      <w:r w:rsidR="001D3F3C" w:rsidRPr="00966E46">
        <w:rPr>
          <w:rFonts w:eastAsiaTheme="minorEastAsia" w:hint="eastAsia"/>
          <w:kern w:val="0"/>
          <w:szCs w:val="21"/>
        </w:rPr>
        <w:t xml:space="preserve"> also </w:t>
      </w:r>
      <w:r w:rsidR="00153E3C" w:rsidRPr="00966E46">
        <w:rPr>
          <w:rFonts w:eastAsia="HelveticaNeue-Bold" w:hint="eastAsia"/>
          <w:kern w:val="0"/>
          <w:szCs w:val="21"/>
        </w:rPr>
        <w:t>ploted</w:t>
      </w:r>
      <w:r w:rsidR="00153E3C" w:rsidRPr="00966E46">
        <w:rPr>
          <w:rFonts w:eastAsiaTheme="minorEastAsia" w:hint="eastAsia"/>
          <w:kern w:val="0"/>
          <w:szCs w:val="21"/>
        </w:rPr>
        <w:t xml:space="preserve"> for </w:t>
      </w:r>
      <w:r w:rsidR="007B56B5" w:rsidRPr="00966E46">
        <w:rPr>
          <w:rFonts w:eastAsiaTheme="minorEastAsia"/>
          <w:kern w:val="0"/>
          <w:szCs w:val="21"/>
        </w:rPr>
        <w:t>clarity</w:t>
      </w:r>
      <w:r w:rsidR="00153E3C" w:rsidRPr="00966E46">
        <w:rPr>
          <w:rFonts w:eastAsia="HelveticaNeue-Bold" w:hint="eastAsia"/>
          <w:kern w:val="0"/>
          <w:szCs w:val="21"/>
        </w:rPr>
        <w:t>.</w:t>
      </w:r>
      <w:r w:rsidR="00C142EB" w:rsidRPr="00966E46">
        <w:rPr>
          <w:rFonts w:eastAsiaTheme="minorEastAsia" w:hint="eastAsia"/>
          <w:kern w:val="0"/>
          <w:szCs w:val="21"/>
        </w:rPr>
        <w:t xml:space="preserve"> </w:t>
      </w:r>
      <w:r w:rsidR="00C142EB" w:rsidRPr="00966E46">
        <w:rPr>
          <w:rFonts w:eastAsiaTheme="minorEastAsia"/>
          <w:kern w:val="0"/>
          <w:szCs w:val="21"/>
        </w:rPr>
        <w:t>I</w:t>
      </w:r>
      <w:r w:rsidR="00C142EB" w:rsidRPr="00966E46">
        <w:rPr>
          <w:rFonts w:eastAsiaTheme="minorEastAsia" w:hint="eastAsia"/>
          <w:kern w:val="0"/>
          <w:szCs w:val="21"/>
        </w:rPr>
        <w:t>t is found that the</w:t>
      </w:r>
      <w:r w:rsidR="00C142EB" w:rsidRPr="00966E46">
        <w:rPr>
          <w:kern w:val="0"/>
          <w:szCs w:val="21"/>
        </w:rPr>
        <w:t xml:space="preserve"> </w:t>
      </w:r>
      <w:r w:rsidR="004F675D" w:rsidRPr="00966E46">
        <w:rPr>
          <w:rFonts w:hint="eastAsia"/>
          <w:kern w:val="0"/>
          <w:szCs w:val="21"/>
        </w:rPr>
        <w:t xml:space="preserve">resonance wavelength of the </w:t>
      </w:r>
      <w:r w:rsidR="00C142EB" w:rsidRPr="00966E46">
        <w:rPr>
          <w:szCs w:val="21"/>
        </w:rPr>
        <w:t>Fabry-Perot</w:t>
      </w:r>
      <w:r w:rsidR="00C142EB" w:rsidRPr="00966E46">
        <w:rPr>
          <w:kern w:val="0"/>
          <w:szCs w:val="21"/>
        </w:rPr>
        <w:t xml:space="preserve"> cavity</w:t>
      </w:r>
      <w:r w:rsidR="00C142EB" w:rsidRPr="00966E46">
        <w:rPr>
          <w:rFonts w:hint="eastAsia"/>
          <w:kern w:val="0"/>
          <w:szCs w:val="21"/>
        </w:rPr>
        <w:t xml:space="preserve"> </w:t>
      </w:r>
      <w:r w:rsidR="004F675D" w:rsidRPr="00966E46">
        <w:rPr>
          <w:rFonts w:hint="eastAsia"/>
          <w:kern w:val="0"/>
          <w:szCs w:val="21"/>
        </w:rPr>
        <w:t xml:space="preserve">incresases with </w:t>
      </w:r>
      <w:r w:rsidR="004F675D" w:rsidRPr="00966E46">
        <w:rPr>
          <w:rFonts w:eastAsiaTheme="minorEastAsia" w:hint="eastAsia"/>
          <w:kern w:val="0"/>
          <w:szCs w:val="21"/>
        </w:rPr>
        <w:t>hx.</w:t>
      </w:r>
      <w:r w:rsidR="00C142EB" w:rsidRPr="00966E46">
        <w:rPr>
          <w:rFonts w:eastAsiaTheme="minorEastAsia" w:hint="eastAsia"/>
          <w:kern w:val="0"/>
          <w:szCs w:val="21"/>
        </w:rPr>
        <w:t xml:space="preserve"> </w:t>
      </w:r>
      <w:r w:rsidR="001B668B" w:rsidRPr="00966E46">
        <w:rPr>
          <w:rFonts w:eastAsiaTheme="minorEastAsia"/>
          <w:kern w:val="0"/>
          <w:szCs w:val="21"/>
        </w:rPr>
        <w:t>W</w:t>
      </w:r>
      <w:r w:rsidR="001B668B" w:rsidRPr="00966E46">
        <w:rPr>
          <w:rFonts w:eastAsiaTheme="minorEastAsia" w:hint="eastAsia"/>
          <w:kern w:val="0"/>
          <w:szCs w:val="21"/>
        </w:rPr>
        <w:t xml:space="preserve">hen change rx, the similar properties of the cavity mode can </w:t>
      </w:r>
      <w:r w:rsidR="00A943D5" w:rsidRPr="00966E46">
        <w:rPr>
          <w:rFonts w:eastAsiaTheme="minorEastAsia" w:hint="eastAsia"/>
          <w:kern w:val="0"/>
          <w:szCs w:val="21"/>
        </w:rPr>
        <w:t xml:space="preserve">also </w:t>
      </w:r>
      <w:r w:rsidR="001B668B" w:rsidRPr="00966E46">
        <w:rPr>
          <w:rFonts w:eastAsiaTheme="minorEastAsia" w:hint="eastAsia"/>
          <w:kern w:val="0"/>
          <w:szCs w:val="21"/>
        </w:rPr>
        <w:t>obtained</w:t>
      </w:r>
      <w:r w:rsidR="00A943D5" w:rsidRPr="00966E46">
        <w:rPr>
          <w:rFonts w:eastAsiaTheme="minorEastAsia" w:hint="eastAsia"/>
          <w:kern w:val="0"/>
          <w:szCs w:val="21"/>
        </w:rPr>
        <w:t xml:space="preserve"> </w:t>
      </w:r>
      <w:r w:rsidR="001B668B" w:rsidRPr="00966E46">
        <w:rPr>
          <w:rFonts w:eastAsiaTheme="minorEastAsia" w:hint="eastAsia"/>
          <w:kern w:val="0"/>
          <w:szCs w:val="21"/>
        </w:rPr>
        <w:t xml:space="preserve">(not shown here). </w:t>
      </w:r>
      <w:r w:rsidR="004F675D" w:rsidRPr="00966E46">
        <w:rPr>
          <w:rFonts w:eastAsiaTheme="minorEastAsia" w:hint="eastAsia"/>
          <w:kern w:val="0"/>
          <w:szCs w:val="21"/>
        </w:rPr>
        <w:t xml:space="preserve">The </w:t>
      </w:r>
      <w:r w:rsidR="00B328D3" w:rsidRPr="00966E46">
        <w:rPr>
          <w:rFonts w:eastAsiaTheme="minorEastAsia" w:hint="eastAsia"/>
          <w:kern w:val="0"/>
          <w:szCs w:val="21"/>
        </w:rPr>
        <w:t xml:space="preserve">two dimensional </w:t>
      </w:r>
      <w:r w:rsidR="00153E3C" w:rsidRPr="00966E46">
        <w:rPr>
          <w:rFonts w:eastAsiaTheme="minorEastAsia" w:hint="eastAsia"/>
          <w:kern w:val="0"/>
          <w:szCs w:val="21"/>
        </w:rPr>
        <w:t>transmission</w:t>
      </w:r>
      <w:r w:rsidR="00153E3C" w:rsidRPr="00966E46">
        <w:rPr>
          <w:rFonts w:eastAsia="HelveticaNeue-Bold"/>
          <w:kern w:val="0"/>
          <w:szCs w:val="21"/>
        </w:rPr>
        <w:t xml:space="preserve"> </w:t>
      </w:r>
      <w:r w:rsidR="00B328D3" w:rsidRPr="00966E46">
        <w:rPr>
          <w:rFonts w:eastAsiaTheme="minorEastAsia" w:hint="eastAsia"/>
          <w:kern w:val="0"/>
          <w:szCs w:val="21"/>
        </w:rPr>
        <w:t>spectra</w:t>
      </w:r>
      <w:r w:rsidR="0040198E" w:rsidRPr="00966E46">
        <w:rPr>
          <w:rFonts w:eastAsiaTheme="minorEastAsia" w:hint="eastAsia"/>
          <w:kern w:val="0"/>
          <w:szCs w:val="21"/>
        </w:rPr>
        <w:t xml:space="preserve"> (</w:t>
      </w:r>
      <w:r w:rsidR="00153E3C" w:rsidRPr="00966E46">
        <w:rPr>
          <w:rFonts w:eastAsia="HelveticaNeue-Bold" w:hint="eastAsia"/>
          <w:kern w:val="0"/>
          <w:szCs w:val="21"/>
        </w:rPr>
        <w:t>vesus</w:t>
      </w:r>
      <w:r w:rsidR="0040198E" w:rsidRPr="00966E46">
        <w:rPr>
          <w:rFonts w:eastAsiaTheme="minorEastAsia" w:hint="eastAsia"/>
          <w:kern w:val="0"/>
          <w:szCs w:val="21"/>
        </w:rPr>
        <w:t xml:space="preserve"> </w:t>
      </w:r>
      <w:r w:rsidR="0040198E" w:rsidRPr="00966E46">
        <w:rPr>
          <w:i/>
          <w:szCs w:val="21"/>
        </w:rPr>
        <w:t>λ</w:t>
      </w:r>
      <w:r w:rsidR="00031C4F" w:rsidRPr="00966E46">
        <w:rPr>
          <w:rFonts w:eastAsiaTheme="minorEastAsia" w:hint="eastAsia"/>
          <w:kern w:val="0"/>
          <w:szCs w:val="21"/>
        </w:rPr>
        <w:t>,</w:t>
      </w:r>
      <w:r w:rsidR="00153E3C" w:rsidRPr="00966E46">
        <w:rPr>
          <w:rFonts w:eastAsia="HelveticaNeue-Bold" w:hint="eastAsia"/>
          <w:kern w:val="0"/>
          <w:szCs w:val="21"/>
        </w:rPr>
        <w:t xml:space="preserve"> </w:t>
      </w:r>
      <w:r w:rsidR="00153E3C" w:rsidRPr="00966E46">
        <w:rPr>
          <w:rFonts w:eastAsiaTheme="minorEastAsia" w:hint="eastAsia"/>
          <w:kern w:val="0"/>
          <w:szCs w:val="21"/>
        </w:rPr>
        <w:t>hx</w:t>
      </w:r>
      <w:r w:rsidR="00E44398" w:rsidRPr="00966E46">
        <w:rPr>
          <w:rFonts w:eastAsiaTheme="minorEastAsia" w:hint="eastAsia"/>
          <w:kern w:val="0"/>
          <w:szCs w:val="21"/>
        </w:rPr>
        <w:t xml:space="preserve"> </w:t>
      </w:r>
      <w:r w:rsidR="00031C4F" w:rsidRPr="00966E46">
        <w:rPr>
          <w:rFonts w:eastAsia="HelveticaNeue-Bold" w:hint="eastAsia"/>
          <w:kern w:val="0"/>
          <w:szCs w:val="21"/>
        </w:rPr>
        <w:t>and</w:t>
      </w:r>
      <w:r w:rsidR="00031C4F" w:rsidRPr="00966E46">
        <w:rPr>
          <w:rFonts w:eastAsiaTheme="minorEastAsia" w:hint="eastAsia"/>
          <w:kern w:val="0"/>
          <w:szCs w:val="21"/>
        </w:rPr>
        <w:t xml:space="preserve"> </w:t>
      </w:r>
      <w:r w:rsidR="00E44398" w:rsidRPr="00966E46">
        <w:rPr>
          <w:rFonts w:eastAsiaTheme="minorEastAsia" w:hint="eastAsia"/>
          <w:kern w:val="0"/>
          <w:szCs w:val="21"/>
        </w:rPr>
        <w:t>rx</w:t>
      </w:r>
      <w:r w:rsidR="0040198E" w:rsidRPr="00966E46">
        <w:rPr>
          <w:rFonts w:eastAsiaTheme="minorEastAsia" w:hint="eastAsia"/>
          <w:kern w:val="0"/>
          <w:szCs w:val="21"/>
        </w:rPr>
        <w:t xml:space="preserve">) </w:t>
      </w:r>
      <w:r w:rsidR="00153E3C" w:rsidRPr="00966E46">
        <w:rPr>
          <w:rFonts w:eastAsia="HelveticaNeue-Bold" w:hint="eastAsia"/>
          <w:kern w:val="0"/>
          <w:szCs w:val="21"/>
        </w:rPr>
        <w:t xml:space="preserve">of the </w:t>
      </w:r>
      <w:r w:rsidR="00153E3C" w:rsidRPr="00966E46">
        <w:rPr>
          <w:rFonts w:eastAsiaTheme="minorEastAsia" w:hint="eastAsia"/>
          <w:kern w:val="0"/>
          <w:szCs w:val="21"/>
        </w:rPr>
        <w:t>left resonantor-</w:t>
      </w:r>
      <w:r w:rsidR="00153E3C" w:rsidRPr="00966E46">
        <w:rPr>
          <w:rFonts w:eastAsia="HelveticaNeue-Bold" w:hint="eastAsia"/>
          <w:kern w:val="0"/>
          <w:szCs w:val="21"/>
        </w:rPr>
        <w:t>MM baffle</w:t>
      </w:r>
      <w:r w:rsidR="0040198E" w:rsidRPr="00966E46">
        <w:rPr>
          <w:rFonts w:eastAsiaTheme="minorEastAsia" w:hint="eastAsia"/>
          <w:kern w:val="0"/>
          <w:szCs w:val="21"/>
        </w:rPr>
        <w:t>-</w:t>
      </w:r>
      <w:r w:rsidR="00153E3C" w:rsidRPr="00966E46">
        <w:rPr>
          <w:rFonts w:eastAsiaTheme="minorEastAsia" w:hint="eastAsia"/>
          <w:kern w:val="0"/>
          <w:szCs w:val="21"/>
        </w:rPr>
        <w:t>right resonantor</w:t>
      </w:r>
      <w:r w:rsidR="00153E3C" w:rsidRPr="00966E46">
        <w:rPr>
          <w:rFonts w:eastAsia="HelveticaNeue-Bold" w:hint="eastAsia"/>
          <w:kern w:val="0"/>
          <w:szCs w:val="21"/>
        </w:rPr>
        <w:t xml:space="preserve"> </w:t>
      </w:r>
      <w:r w:rsidR="00153E3C" w:rsidRPr="00966E46">
        <w:rPr>
          <w:rFonts w:eastAsia="HelveticaNeue-Bold"/>
          <w:kern w:val="0"/>
          <w:szCs w:val="21"/>
        </w:rPr>
        <w:t>structure</w:t>
      </w:r>
      <w:r w:rsidR="00153E3C" w:rsidRPr="00966E46">
        <w:rPr>
          <w:rFonts w:eastAsia="HelveticaNeue-Bold" w:hint="eastAsia"/>
          <w:kern w:val="0"/>
          <w:szCs w:val="21"/>
        </w:rPr>
        <w:t>s</w:t>
      </w:r>
      <w:r w:rsidR="00D6154A" w:rsidRPr="00966E46">
        <w:rPr>
          <w:rFonts w:eastAsiaTheme="minorEastAsia" w:hint="eastAsia"/>
          <w:kern w:val="0"/>
          <w:szCs w:val="21"/>
        </w:rPr>
        <w:t xml:space="preserve"> is plotted in Fig.6(b)</w:t>
      </w:r>
      <w:r w:rsidR="00A943D5" w:rsidRPr="00966E46">
        <w:rPr>
          <w:rFonts w:eastAsiaTheme="minorEastAsia" w:hint="eastAsia"/>
          <w:kern w:val="0"/>
          <w:szCs w:val="21"/>
        </w:rPr>
        <w:t xml:space="preserve"> and </w:t>
      </w:r>
      <w:r w:rsidR="00E44398" w:rsidRPr="00966E46">
        <w:rPr>
          <w:rFonts w:eastAsiaTheme="minorEastAsia" w:hint="eastAsia"/>
          <w:kern w:val="0"/>
          <w:szCs w:val="21"/>
        </w:rPr>
        <w:t>(c)</w:t>
      </w:r>
      <w:r w:rsidR="00A91ADE" w:rsidRPr="00966E46">
        <w:rPr>
          <w:rFonts w:eastAsiaTheme="minorEastAsia" w:hint="eastAsia"/>
          <w:kern w:val="0"/>
          <w:szCs w:val="21"/>
        </w:rPr>
        <w:t xml:space="preserve">, </w:t>
      </w:r>
      <w:r w:rsidR="00153E3C" w:rsidRPr="00966E46">
        <w:rPr>
          <w:kern w:val="0"/>
          <w:szCs w:val="21"/>
        </w:rPr>
        <w:t>where</w:t>
      </w:r>
      <w:r w:rsidR="00153E3C" w:rsidRPr="00966E46">
        <w:rPr>
          <w:szCs w:val="21"/>
          <w:vertAlign w:val="subscript"/>
        </w:rPr>
        <w:t xml:space="preserve"> </w:t>
      </w:r>
      <w:r w:rsidR="00153E3C" w:rsidRPr="00966E46">
        <w:rPr>
          <w:i/>
          <w:szCs w:val="21"/>
        </w:rPr>
        <w:t>λ</w:t>
      </w:r>
      <w:r w:rsidR="00153E3C" w:rsidRPr="00966E46">
        <w:rPr>
          <w:szCs w:val="21"/>
          <w:vertAlign w:val="subscript"/>
        </w:rPr>
        <w:t>L</w:t>
      </w:r>
      <w:r w:rsidR="00153E3C" w:rsidRPr="00966E46">
        <w:rPr>
          <w:szCs w:val="21"/>
        </w:rPr>
        <w:t xml:space="preserve"> </w:t>
      </w:r>
      <w:r w:rsidR="00153E3C" w:rsidRPr="00966E46">
        <w:rPr>
          <w:kern w:val="0"/>
          <w:szCs w:val="21"/>
        </w:rPr>
        <w:t>and</w:t>
      </w:r>
      <w:r w:rsidR="00153E3C" w:rsidRPr="00966E46">
        <w:rPr>
          <w:i/>
          <w:szCs w:val="21"/>
        </w:rPr>
        <w:t xml:space="preserve"> λ</w:t>
      </w:r>
      <w:r w:rsidR="00153E3C" w:rsidRPr="00966E46">
        <w:rPr>
          <w:szCs w:val="21"/>
          <w:vertAlign w:val="subscript"/>
        </w:rPr>
        <w:t>H</w:t>
      </w:r>
      <w:r w:rsidR="00153E3C" w:rsidRPr="00966E46">
        <w:rPr>
          <w:kern w:val="0"/>
          <w:szCs w:val="21"/>
        </w:rPr>
        <w:t xml:space="preserve"> represent the lower and</w:t>
      </w:r>
      <w:r w:rsidR="00153E3C" w:rsidRPr="00966E46">
        <w:rPr>
          <w:rFonts w:hint="eastAsia"/>
          <w:kern w:val="0"/>
          <w:szCs w:val="21"/>
        </w:rPr>
        <w:t xml:space="preserve"> upper </w:t>
      </w:r>
      <w:r w:rsidR="00153E3C" w:rsidRPr="00966E46">
        <w:rPr>
          <w:kern w:val="0"/>
          <w:szCs w:val="21"/>
        </w:rPr>
        <w:t>peak wavelengths</w:t>
      </w:r>
      <w:r w:rsidR="00153E3C" w:rsidRPr="00966E46">
        <w:rPr>
          <w:rFonts w:hint="eastAsia"/>
          <w:kern w:val="0"/>
          <w:szCs w:val="21"/>
        </w:rPr>
        <w:t xml:space="preserve"> </w:t>
      </w:r>
      <w:r w:rsidR="00153E3C" w:rsidRPr="00966E46">
        <w:rPr>
          <w:kern w:val="0"/>
          <w:szCs w:val="21"/>
        </w:rPr>
        <w:t>of the splitting modes,</w:t>
      </w:r>
      <w:r w:rsidR="00153E3C" w:rsidRPr="00966E46">
        <w:rPr>
          <w:rFonts w:hint="eastAsia"/>
          <w:kern w:val="0"/>
          <w:szCs w:val="21"/>
        </w:rPr>
        <w:t xml:space="preserve"> </w:t>
      </w:r>
      <w:r w:rsidR="00153E3C" w:rsidRPr="00966E46">
        <w:rPr>
          <w:kern w:val="0"/>
          <w:szCs w:val="21"/>
        </w:rPr>
        <w:t>respectively</w:t>
      </w:r>
      <w:r w:rsidR="00153E3C" w:rsidRPr="00966E46">
        <w:rPr>
          <w:rFonts w:hint="eastAsia"/>
          <w:kern w:val="0"/>
          <w:szCs w:val="21"/>
        </w:rPr>
        <w:t xml:space="preserve">. </w:t>
      </w:r>
      <w:r w:rsidRPr="00966E46">
        <w:rPr>
          <w:kern w:val="0"/>
          <w:szCs w:val="21"/>
        </w:rPr>
        <w:t xml:space="preserve">It can be seen that as rx and hx is varied, an obvious anticrossing feature of the </w:t>
      </w:r>
      <w:r w:rsidR="005F6784" w:rsidRPr="00966E46">
        <w:rPr>
          <w:rFonts w:hint="eastAsia"/>
          <w:kern w:val="0"/>
          <w:szCs w:val="21"/>
        </w:rPr>
        <w:t>splitting</w:t>
      </w:r>
      <w:r w:rsidRPr="00966E46">
        <w:rPr>
          <w:kern w:val="0"/>
          <w:szCs w:val="21"/>
        </w:rPr>
        <w:t xml:space="preserve"> </w:t>
      </w:r>
      <w:r w:rsidR="005F6784" w:rsidRPr="00966E46">
        <w:rPr>
          <w:rFonts w:hint="eastAsia"/>
          <w:kern w:val="0"/>
          <w:szCs w:val="21"/>
        </w:rPr>
        <w:t>mode</w:t>
      </w:r>
      <w:r w:rsidRPr="00966E46">
        <w:rPr>
          <w:kern w:val="0"/>
          <w:szCs w:val="21"/>
        </w:rPr>
        <w:t xml:space="preserve"> is observed</w:t>
      </w:r>
      <w:r w:rsidR="005F6784" w:rsidRPr="00966E46">
        <w:rPr>
          <w:rFonts w:hint="eastAsia"/>
          <w:kern w:val="0"/>
          <w:szCs w:val="21"/>
        </w:rPr>
        <w:t xml:space="preserve"> and t</w:t>
      </w:r>
      <w:r w:rsidRPr="00966E46">
        <w:rPr>
          <w:kern w:val="0"/>
          <w:szCs w:val="21"/>
        </w:rPr>
        <w:t>he Rabi splitting is about Δλ=11.5nm for the two cases.</w:t>
      </w:r>
    </w:p>
    <w:p w:rsidR="00E13E5C" w:rsidRPr="00966E46" w:rsidRDefault="00E13E5C" w:rsidP="005B03F4">
      <w:pPr>
        <w:adjustRightInd w:val="0"/>
        <w:snapToGrid w:val="0"/>
        <w:spacing w:line="360" w:lineRule="auto"/>
        <w:ind w:firstLineChars="100" w:firstLine="210"/>
        <w:rPr>
          <w:szCs w:val="21"/>
        </w:rPr>
      </w:pPr>
      <w:r w:rsidRPr="00966E46">
        <w:rPr>
          <w:szCs w:val="21"/>
        </w:rPr>
        <w:t xml:space="preserve">Furthermore, the MM baffle is moveable, which allows us to tune the performance at different frequencies without optimizing or reconstructing the plasmonic waveguide and the resonators. This is highly desirable in many practical applications since it is very problematic to change the physical structure after fabrication. To demonstrate the frequency tunability of </w:t>
      </w:r>
      <w:r w:rsidR="00BF6010" w:rsidRPr="00966E46">
        <w:rPr>
          <w:rFonts w:hint="eastAsia"/>
          <w:szCs w:val="21"/>
        </w:rPr>
        <w:t>the</w:t>
      </w:r>
      <w:r w:rsidRPr="00966E46">
        <w:rPr>
          <w:szCs w:val="21"/>
        </w:rPr>
        <w:t xml:space="preserve"> Rabi splitting in a certain frequency band using the proposed nanostructures, we simulated the transmission spectra of the proposed structure by changing the separation </w:t>
      </w:r>
      <w:r w:rsidRPr="00966E46">
        <w:rPr>
          <w:szCs w:val="21"/>
        </w:rPr>
        <w:lastRenderedPageBreak/>
        <w:t xml:space="preserve">L1 between left resonator and MM baffle and keep the plasmonic waveguide and all the resonator’s parameters unchanged. In the simulations shown in Fig. 7, L1 varies from 150nm to 230nm, it is found that the two Rabi splitting mode separations can be adjusted, and the splitting can be 39.4nm when L1=230nm. </w:t>
      </w:r>
      <w:r w:rsidR="00B15846" w:rsidRPr="00966E46">
        <w:rPr>
          <w:szCs w:val="21"/>
        </w:rPr>
        <w:t xml:space="preserve">This behavior can be interpreted through the change of the </w:t>
      </w:r>
      <w:r w:rsidR="00B15846" w:rsidRPr="00966E46">
        <w:rPr>
          <w:rFonts w:hint="eastAsia"/>
          <w:szCs w:val="21"/>
        </w:rPr>
        <w:t>cavity</w:t>
      </w:r>
      <w:r w:rsidR="00C57B65" w:rsidRPr="00966E46">
        <w:rPr>
          <w:rFonts w:hint="eastAsia"/>
          <w:szCs w:val="21"/>
        </w:rPr>
        <w:t xml:space="preserve"> modes</w:t>
      </w:r>
      <w:r w:rsidR="001C4068" w:rsidRPr="00966E46">
        <w:rPr>
          <w:rFonts w:hint="eastAsia"/>
          <w:szCs w:val="21"/>
        </w:rPr>
        <w:t xml:space="preserve"> </w:t>
      </w:r>
      <w:r w:rsidR="000D4CF1" w:rsidRPr="00966E46">
        <w:rPr>
          <w:rFonts w:hint="eastAsia"/>
          <w:szCs w:val="21"/>
        </w:rPr>
        <w:t>or the</w:t>
      </w:r>
      <w:r w:rsidR="000D4CF1" w:rsidRPr="00966E46">
        <w:rPr>
          <w:szCs w:val="21"/>
        </w:rPr>
        <w:t xml:space="preserve"> hybrid state</w:t>
      </w:r>
      <w:r w:rsidR="000D4CF1" w:rsidRPr="00966E46">
        <w:rPr>
          <w:rFonts w:hint="eastAsia"/>
          <w:szCs w:val="21"/>
        </w:rPr>
        <w:t xml:space="preserve">s </w:t>
      </w:r>
      <w:r w:rsidR="001321E4" w:rsidRPr="00966E46">
        <w:rPr>
          <w:szCs w:val="21"/>
        </w:rPr>
        <w:t>influenced</w:t>
      </w:r>
      <w:r w:rsidR="001321E4" w:rsidRPr="00966E46">
        <w:rPr>
          <w:rFonts w:hint="eastAsia"/>
          <w:szCs w:val="21"/>
        </w:rPr>
        <w:t xml:space="preserve"> </w:t>
      </w:r>
      <w:r w:rsidR="001C4068" w:rsidRPr="00966E46">
        <w:rPr>
          <w:rFonts w:hint="eastAsia"/>
          <w:szCs w:val="21"/>
        </w:rPr>
        <w:t xml:space="preserve">by </w:t>
      </w:r>
      <w:r w:rsidR="001321E4" w:rsidRPr="00966E46">
        <w:rPr>
          <w:rFonts w:hint="eastAsia"/>
          <w:szCs w:val="21"/>
        </w:rPr>
        <w:t xml:space="preserve">the </w:t>
      </w:r>
      <w:r w:rsidR="001C4068" w:rsidRPr="00966E46">
        <w:rPr>
          <w:rFonts w:hint="eastAsia"/>
          <w:szCs w:val="21"/>
        </w:rPr>
        <w:t>MM baffle</w:t>
      </w:r>
      <w:r w:rsidR="00C57B65" w:rsidRPr="00966E46">
        <w:rPr>
          <w:rFonts w:hint="eastAsia"/>
          <w:szCs w:val="21"/>
        </w:rPr>
        <w:t>[8]</w:t>
      </w:r>
      <w:r w:rsidR="001C4068" w:rsidRPr="00966E46">
        <w:rPr>
          <w:rFonts w:hint="eastAsia"/>
          <w:szCs w:val="21"/>
        </w:rPr>
        <w:t xml:space="preserve">. </w:t>
      </w:r>
      <w:r w:rsidRPr="00966E46">
        <w:rPr>
          <w:szCs w:val="21"/>
        </w:rPr>
        <w:t xml:space="preserve">Moreover it is also found that the volume of the MM baffle has some influences on the magnitude and wavelength position of Fano resonance and Rabi splitting, while the proposed plasmonic system keeps the similar property. </w:t>
      </w:r>
    </w:p>
    <w:p w:rsidR="00E13E5C" w:rsidRPr="00966E46" w:rsidRDefault="00E13E5C" w:rsidP="005B03F4">
      <w:pPr>
        <w:autoSpaceDE w:val="0"/>
        <w:autoSpaceDN w:val="0"/>
        <w:adjustRightInd w:val="0"/>
        <w:snapToGrid w:val="0"/>
        <w:spacing w:before="120" w:line="360" w:lineRule="auto"/>
        <w:rPr>
          <w:b/>
          <w:kern w:val="0"/>
          <w:szCs w:val="21"/>
        </w:rPr>
      </w:pPr>
      <w:r w:rsidRPr="00966E46">
        <w:rPr>
          <w:b/>
          <w:kern w:val="0"/>
          <w:szCs w:val="21"/>
        </w:rPr>
        <w:t>5 Conclusion</w:t>
      </w:r>
    </w:p>
    <w:p w:rsidR="00E13E5C" w:rsidRPr="00966E46" w:rsidRDefault="00E13E5C" w:rsidP="002F1244">
      <w:pPr>
        <w:autoSpaceDE w:val="0"/>
        <w:autoSpaceDN w:val="0"/>
        <w:adjustRightInd w:val="0"/>
        <w:snapToGrid w:val="0"/>
        <w:spacing w:before="120" w:line="360" w:lineRule="auto"/>
        <w:ind w:firstLineChars="100" w:firstLine="210"/>
        <w:rPr>
          <w:szCs w:val="21"/>
        </w:rPr>
      </w:pPr>
      <w:r w:rsidRPr="00966E46">
        <w:rPr>
          <w:kern w:val="0"/>
          <w:szCs w:val="21"/>
        </w:rPr>
        <w:t xml:space="preserve">In summary, we have designed a plasmonic waveguide resonator structure embedded a MM baffle to realize the Fano resonance </w:t>
      </w:r>
      <w:r w:rsidR="00CF5EAA" w:rsidRPr="00966E46">
        <w:rPr>
          <w:rFonts w:hint="eastAsia"/>
          <w:kern w:val="0"/>
          <w:szCs w:val="21"/>
        </w:rPr>
        <w:t xml:space="preserve">and </w:t>
      </w:r>
      <w:r w:rsidRPr="00966E46">
        <w:rPr>
          <w:kern w:val="0"/>
          <w:szCs w:val="21"/>
        </w:rPr>
        <w:t xml:space="preserve">Rabi splitting. </w:t>
      </w:r>
      <w:r w:rsidR="006813F3" w:rsidRPr="00966E46">
        <w:rPr>
          <w:szCs w:val="21"/>
        </w:rPr>
        <w:t xml:space="preserve">Fano resonance </w:t>
      </w:r>
      <w:r w:rsidR="006813F3" w:rsidRPr="00966E46">
        <w:rPr>
          <w:rFonts w:hint="eastAsia"/>
          <w:szCs w:val="21"/>
        </w:rPr>
        <w:t xml:space="preserve">occurs due to the </w:t>
      </w:r>
      <w:r w:rsidR="009A4CF3" w:rsidRPr="00966E46">
        <w:rPr>
          <w:rFonts w:hint="eastAsia"/>
          <w:szCs w:val="21"/>
        </w:rPr>
        <w:t>interferece</w:t>
      </w:r>
      <w:r w:rsidRPr="00966E46">
        <w:rPr>
          <w:szCs w:val="21"/>
        </w:rPr>
        <w:t xml:space="preserve"> between the resonator an</w:t>
      </w:r>
      <w:r w:rsidR="006813F3" w:rsidRPr="00966E46">
        <w:rPr>
          <w:szCs w:val="21"/>
        </w:rPr>
        <w:t>d the MM baffle</w:t>
      </w:r>
      <w:r w:rsidR="009A4CF3" w:rsidRPr="00966E46">
        <w:rPr>
          <w:rFonts w:hint="eastAsia"/>
          <w:szCs w:val="21"/>
        </w:rPr>
        <w:t xml:space="preserve"> channel</w:t>
      </w:r>
      <w:r w:rsidRPr="00966E46">
        <w:rPr>
          <w:szCs w:val="21"/>
        </w:rPr>
        <w:t xml:space="preserve">, which can be tuned by changing the separation between the resonator and the MM baffle. Rabi splitting can be induced in the plasmonic waveguide system with two resonators and one MM baffle due to the strong coupling between </w:t>
      </w:r>
      <w:r w:rsidR="00CF5EAA" w:rsidRPr="00966E46">
        <w:rPr>
          <w:rFonts w:hint="eastAsia"/>
          <w:szCs w:val="21"/>
        </w:rPr>
        <w:t xml:space="preserve">the </w:t>
      </w:r>
      <w:r w:rsidR="00CF5EAA" w:rsidRPr="00966E46">
        <w:rPr>
          <w:szCs w:val="21"/>
        </w:rPr>
        <w:t xml:space="preserve">MM baffle </w:t>
      </w:r>
      <w:r w:rsidR="00CF5EAA" w:rsidRPr="00966E46">
        <w:rPr>
          <w:rFonts w:hint="eastAsia"/>
          <w:szCs w:val="21"/>
        </w:rPr>
        <w:t xml:space="preserve">resonant mode </w:t>
      </w:r>
      <w:r w:rsidR="00CF5EAA" w:rsidRPr="00966E46">
        <w:rPr>
          <w:szCs w:val="21"/>
        </w:rPr>
        <w:t>and the Fabry-Perot resonance</w:t>
      </w:r>
      <w:r w:rsidR="00CF5EAA" w:rsidRPr="00966E46">
        <w:rPr>
          <w:rFonts w:hint="eastAsia"/>
          <w:szCs w:val="21"/>
        </w:rPr>
        <w:t>.</w:t>
      </w:r>
      <w:r w:rsidR="00CF5EAA" w:rsidRPr="00966E46">
        <w:rPr>
          <w:szCs w:val="21"/>
        </w:rPr>
        <w:t xml:space="preserve"> </w:t>
      </w:r>
      <w:r w:rsidRPr="00966E46">
        <w:rPr>
          <w:szCs w:val="21"/>
        </w:rPr>
        <w:t>By tuning the resonant frequency of MM slab, the bulb-like resonator’s radius and the stub height, the pronounced anticrossing behavior of the splitting peaks can be obtained with the splitting of</w:t>
      </w:r>
      <w:r w:rsidRPr="00966E46">
        <w:rPr>
          <w:kern w:val="0"/>
          <w:szCs w:val="21"/>
        </w:rPr>
        <w:t xml:space="preserve"> Δλ=11.5nm.</w:t>
      </w:r>
    </w:p>
    <w:p w:rsidR="00E13E5C" w:rsidRPr="00966E46" w:rsidRDefault="00E13E5C" w:rsidP="005B03F4">
      <w:pPr>
        <w:adjustRightInd w:val="0"/>
        <w:snapToGrid w:val="0"/>
        <w:spacing w:before="120" w:line="360" w:lineRule="auto"/>
        <w:rPr>
          <w:b/>
          <w:szCs w:val="21"/>
        </w:rPr>
      </w:pPr>
      <w:r w:rsidRPr="00966E46">
        <w:rPr>
          <w:b/>
          <w:szCs w:val="21"/>
        </w:rPr>
        <w:t>Acknowledgements</w:t>
      </w:r>
    </w:p>
    <w:p w:rsidR="00E13E5C" w:rsidRPr="00966E46" w:rsidRDefault="00E13E5C" w:rsidP="001A1B5D">
      <w:pPr>
        <w:adjustRightInd w:val="0"/>
        <w:snapToGrid w:val="0"/>
        <w:spacing w:before="120" w:afterLines="50" w:after="156" w:line="360" w:lineRule="auto"/>
        <w:rPr>
          <w:iCs/>
          <w:kern w:val="0"/>
          <w:szCs w:val="21"/>
        </w:rPr>
      </w:pPr>
      <w:r w:rsidRPr="00966E46">
        <w:rPr>
          <w:iCs/>
          <w:kern w:val="0"/>
          <w:szCs w:val="21"/>
        </w:rPr>
        <w:t>This research was supported by NSFC (No.11405045),</w:t>
      </w:r>
      <w:r w:rsidRPr="00966E46">
        <w:rPr>
          <w:szCs w:val="21"/>
        </w:rPr>
        <w:t xml:space="preserve"> </w:t>
      </w:r>
      <w:r w:rsidRPr="00966E46">
        <w:rPr>
          <w:kern w:val="0"/>
          <w:szCs w:val="21"/>
        </w:rPr>
        <w:t xml:space="preserve">by </w:t>
      </w:r>
      <w:r w:rsidRPr="00966E46">
        <w:rPr>
          <w:rFonts w:eastAsia="CMR9"/>
          <w:kern w:val="0"/>
          <w:szCs w:val="21"/>
        </w:rPr>
        <w:t>Natural Science</w:t>
      </w:r>
      <w:r w:rsidRPr="00966E46">
        <w:rPr>
          <w:szCs w:val="21"/>
        </w:rPr>
        <w:t xml:space="preserve"> Foundation of Henan Educational Committee </w:t>
      </w:r>
      <w:r w:rsidRPr="00966E46">
        <w:rPr>
          <w:bCs/>
          <w:kern w:val="0"/>
          <w:szCs w:val="21"/>
        </w:rPr>
        <w:t>(</w:t>
      </w:r>
      <w:r w:rsidRPr="00966E46">
        <w:rPr>
          <w:szCs w:val="21"/>
        </w:rPr>
        <w:t>Nos.15A416007, 15B416001 and</w:t>
      </w:r>
      <w:r w:rsidRPr="00966E46">
        <w:rPr>
          <w:bCs/>
          <w:kern w:val="0"/>
          <w:szCs w:val="21"/>
        </w:rPr>
        <w:t xml:space="preserve"> </w:t>
      </w:r>
      <w:r w:rsidRPr="00966E46">
        <w:rPr>
          <w:szCs w:val="21"/>
        </w:rPr>
        <w:t>No.NSFRF140132),</w:t>
      </w:r>
      <w:r w:rsidRPr="00966E46">
        <w:rPr>
          <w:iCs/>
          <w:kern w:val="0"/>
          <w:szCs w:val="21"/>
        </w:rPr>
        <w:t xml:space="preserve"> by Henan Polytechnic University Programs (Nos. 2016XQG-14 and J2013-09), by </w:t>
      </w:r>
      <w:r w:rsidR="008721C6" w:rsidRPr="00966E46">
        <w:rPr>
          <w:szCs w:val="21"/>
        </w:rPr>
        <w:t>the Innovation Scientists and Technicians Troop Construction Projects of Henan Province (CXTD2017089)</w:t>
      </w:r>
      <w:r w:rsidRPr="00966E46">
        <w:rPr>
          <w:szCs w:val="21"/>
        </w:rPr>
        <w:t xml:space="preserve"> </w:t>
      </w:r>
      <w:r w:rsidRPr="00966E46">
        <w:rPr>
          <w:iCs/>
          <w:kern w:val="0"/>
          <w:szCs w:val="21"/>
        </w:rPr>
        <w:t>and by University of Southampton Zepler Institute Research Collaboration Stimulus Fund (Grant 517719105) enabled by the 2017/18 UK Higher Education Innovation Fund.</w:t>
      </w:r>
    </w:p>
    <w:p w:rsidR="00E13E5C" w:rsidRPr="00966E46" w:rsidRDefault="00E13E5C" w:rsidP="00473647">
      <w:pPr>
        <w:adjustRightInd w:val="0"/>
        <w:snapToGrid w:val="0"/>
        <w:spacing w:before="120" w:line="276" w:lineRule="auto"/>
        <w:rPr>
          <w:b/>
          <w:iCs/>
          <w:kern w:val="0"/>
          <w:szCs w:val="21"/>
        </w:rPr>
      </w:pPr>
    </w:p>
    <w:p w:rsidR="00E13E5C" w:rsidRPr="00966E46" w:rsidRDefault="00E13E5C">
      <w:pPr>
        <w:widowControl/>
        <w:jc w:val="left"/>
        <w:rPr>
          <w:b/>
          <w:iCs/>
          <w:kern w:val="0"/>
          <w:szCs w:val="21"/>
        </w:rPr>
      </w:pPr>
      <w:r w:rsidRPr="00966E46">
        <w:rPr>
          <w:b/>
          <w:iCs/>
          <w:kern w:val="0"/>
          <w:szCs w:val="21"/>
        </w:rPr>
        <w:br w:type="page"/>
      </w:r>
    </w:p>
    <w:p w:rsidR="00E13E5C" w:rsidRPr="00966E46" w:rsidRDefault="00E13E5C" w:rsidP="00473647">
      <w:pPr>
        <w:adjustRightInd w:val="0"/>
        <w:snapToGrid w:val="0"/>
        <w:spacing w:before="120" w:line="276" w:lineRule="auto"/>
        <w:rPr>
          <w:b/>
          <w:iCs/>
          <w:kern w:val="0"/>
          <w:szCs w:val="21"/>
        </w:rPr>
      </w:pPr>
      <w:r w:rsidRPr="00966E46">
        <w:rPr>
          <w:b/>
          <w:iCs/>
          <w:kern w:val="0"/>
          <w:szCs w:val="21"/>
        </w:rPr>
        <w:lastRenderedPageBreak/>
        <w:t>Reference</w:t>
      </w:r>
    </w:p>
    <w:p w:rsidR="00E13E5C" w:rsidRPr="00966E46" w:rsidRDefault="00E13E5C" w:rsidP="00217B1D">
      <w:pPr>
        <w:pStyle w:val="EndNoteBibliography"/>
        <w:adjustRightInd w:val="0"/>
        <w:snapToGrid w:val="0"/>
        <w:spacing w:line="300" w:lineRule="auto"/>
        <w:rPr>
          <w:sz w:val="21"/>
          <w:szCs w:val="21"/>
        </w:rPr>
      </w:pPr>
      <w:bookmarkStart w:id="1" w:name="_ENREF_1"/>
      <w:r w:rsidRPr="00966E46">
        <w:rPr>
          <w:sz w:val="21"/>
          <w:szCs w:val="21"/>
        </w:rPr>
        <w:t xml:space="preserve">[1] G. Khitrova, H. Gibbs, F. Jahnke, M. Kira, S. Koch, </w:t>
      </w:r>
      <w:r w:rsidRPr="00966E46">
        <w:rPr>
          <w:i/>
          <w:sz w:val="21"/>
          <w:szCs w:val="21"/>
        </w:rPr>
        <w:t>Rev. Mod. Phys.</w:t>
      </w:r>
      <w:r w:rsidRPr="00966E46">
        <w:rPr>
          <w:sz w:val="21"/>
          <w:szCs w:val="21"/>
        </w:rPr>
        <w:t xml:space="preserve">, </w:t>
      </w:r>
      <w:r w:rsidRPr="00966E46">
        <w:rPr>
          <w:b/>
          <w:sz w:val="21"/>
          <w:szCs w:val="21"/>
        </w:rPr>
        <w:t>71</w:t>
      </w:r>
      <w:r w:rsidRPr="00966E46">
        <w:rPr>
          <w:sz w:val="21"/>
          <w:szCs w:val="21"/>
        </w:rPr>
        <w:t xml:space="preserve"> (1999) 1591.</w:t>
      </w:r>
      <w:bookmarkEnd w:id="1"/>
    </w:p>
    <w:p w:rsidR="00E13E5C" w:rsidRPr="00966E46" w:rsidRDefault="00E13E5C" w:rsidP="00217B1D">
      <w:pPr>
        <w:pStyle w:val="EndNoteBibliography"/>
        <w:adjustRightInd w:val="0"/>
        <w:snapToGrid w:val="0"/>
        <w:spacing w:line="300" w:lineRule="auto"/>
        <w:rPr>
          <w:sz w:val="21"/>
          <w:szCs w:val="21"/>
        </w:rPr>
      </w:pPr>
      <w:bookmarkStart w:id="2" w:name="_ENREF_2"/>
      <w:r w:rsidRPr="00966E46">
        <w:rPr>
          <w:sz w:val="21"/>
          <w:szCs w:val="21"/>
        </w:rPr>
        <w:t xml:space="preserve">[2] A.E. Miroshnichenko, S. Flach, Y.S. Kivshar, </w:t>
      </w:r>
      <w:r w:rsidRPr="00966E46">
        <w:rPr>
          <w:i/>
          <w:sz w:val="21"/>
          <w:szCs w:val="21"/>
        </w:rPr>
        <w:t>Rev. Mod. Phys.</w:t>
      </w:r>
      <w:r w:rsidRPr="00966E46">
        <w:rPr>
          <w:sz w:val="21"/>
          <w:szCs w:val="21"/>
        </w:rPr>
        <w:t xml:space="preserve">, </w:t>
      </w:r>
      <w:r w:rsidRPr="00966E46">
        <w:rPr>
          <w:b/>
          <w:sz w:val="21"/>
          <w:szCs w:val="21"/>
        </w:rPr>
        <w:t>82</w:t>
      </w:r>
      <w:r w:rsidRPr="00966E46">
        <w:rPr>
          <w:sz w:val="21"/>
          <w:szCs w:val="21"/>
        </w:rPr>
        <w:t xml:space="preserve"> (2010) 2257.</w:t>
      </w:r>
      <w:bookmarkEnd w:id="2"/>
    </w:p>
    <w:p w:rsidR="00E13E5C" w:rsidRPr="00966E46" w:rsidRDefault="00E13E5C" w:rsidP="00217B1D">
      <w:pPr>
        <w:pStyle w:val="EndNoteBibliography"/>
        <w:adjustRightInd w:val="0"/>
        <w:snapToGrid w:val="0"/>
        <w:spacing w:line="300" w:lineRule="auto"/>
        <w:rPr>
          <w:sz w:val="21"/>
          <w:szCs w:val="21"/>
        </w:rPr>
      </w:pPr>
      <w:bookmarkStart w:id="3" w:name="_ENREF_3"/>
      <w:r w:rsidRPr="00966E46">
        <w:rPr>
          <w:sz w:val="21"/>
          <w:szCs w:val="21"/>
        </w:rPr>
        <w:t xml:space="preserve">[3] Y. Zhang, Q.S. Meng, L. Zhang, Y. Luo, Y.J. Yu, B. Yang, Y. Zhang, R. Esteban, J. Aizpurua, Y. Luo, </w:t>
      </w:r>
      <w:r w:rsidRPr="00966E46">
        <w:rPr>
          <w:i/>
          <w:sz w:val="21"/>
          <w:szCs w:val="21"/>
        </w:rPr>
        <w:t>Nat. Commun.</w:t>
      </w:r>
      <w:r w:rsidRPr="00966E46">
        <w:rPr>
          <w:sz w:val="21"/>
          <w:szCs w:val="21"/>
        </w:rPr>
        <w:t xml:space="preserve">, </w:t>
      </w:r>
      <w:r w:rsidRPr="00966E46">
        <w:rPr>
          <w:b/>
          <w:sz w:val="21"/>
          <w:szCs w:val="21"/>
        </w:rPr>
        <w:t xml:space="preserve">8 </w:t>
      </w:r>
      <w:r w:rsidRPr="00966E46">
        <w:rPr>
          <w:sz w:val="21"/>
          <w:szCs w:val="21"/>
        </w:rPr>
        <w:t>(2017) 15225.</w:t>
      </w:r>
      <w:bookmarkEnd w:id="3"/>
    </w:p>
    <w:p w:rsidR="00E13E5C" w:rsidRPr="00966E46" w:rsidRDefault="00E13E5C" w:rsidP="00217B1D">
      <w:pPr>
        <w:pStyle w:val="EndNoteBibliography"/>
        <w:adjustRightInd w:val="0"/>
        <w:snapToGrid w:val="0"/>
        <w:spacing w:line="300" w:lineRule="auto"/>
        <w:rPr>
          <w:sz w:val="21"/>
          <w:szCs w:val="21"/>
        </w:rPr>
      </w:pPr>
      <w:bookmarkStart w:id="4" w:name="_ENREF_4"/>
      <w:r w:rsidRPr="00966E46">
        <w:rPr>
          <w:sz w:val="21"/>
          <w:szCs w:val="21"/>
        </w:rPr>
        <w:t xml:space="preserve">[4] B. Luk'yanchuk, N.I. Zheludev, S.A. Maier, N.J. Halas, P. Nordlander, H. Giessen, C.T. Chong, </w:t>
      </w:r>
      <w:r w:rsidR="00F853BA" w:rsidRPr="00966E46">
        <w:rPr>
          <w:i/>
          <w:sz w:val="21"/>
          <w:szCs w:val="21"/>
        </w:rPr>
        <w:t>Nat. Mater.</w:t>
      </w:r>
      <w:r w:rsidR="00F853BA" w:rsidRPr="00966E46">
        <w:rPr>
          <w:sz w:val="21"/>
          <w:szCs w:val="21"/>
        </w:rPr>
        <w:t xml:space="preserve">, </w:t>
      </w:r>
      <w:r w:rsidR="00F853BA" w:rsidRPr="00966E46">
        <w:rPr>
          <w:b/>
          <w:sz w:val="21"/>
          <w:szCs w:val="21"/>
        </w:rPr>
        <w:t>9</w:t>
      </w:r>
      <w:r w:rsidR="00F853BA" w:rsidRPr="00966E46">
        <w:rPr>
          <w:sz w:val="21"/>
          <w:szCs w:val="21"/>
        </w:rPr>
        <w:t xml:space="preserve"> (2010) 707</w:t>
      </w:r>
      <w:r w:rsidRPr="00966E46">
        <w:rPr>
          <w:sz w:val="21"/>
          <w:szCs w:val="21"/>
        </w:rPr>
        <w:t>.</w:t>
      </w:r>
      <w:bookmarkEnd w:id="4"/>
    </w:p>
    <w:p w:rsidR="00E13E5C" w:rsidRPr="00966E46" w:rsidRDefault="00E13E5C" w:rsidP="00217B1D">
      <w:pPr>
        <w:pStyle w:val="EndNoteBibliography"/>
        <w:adjustRightInd w:val="0"/>
        <w:snapToGrid w:val="0"/>
        <w:spacing w:line="300" w:lineRule="auto"/>
        <w:rPr>
          <w:sz w:val="21"/>
          <w:szCs w:val="21"/>
        </w:rPr>
      </w:pPr>
      <w:bookmarkStart w:id="5" w:name="_ENREF_5"/>
      <w:r w:rsidRPr="00966E46">
        <w:rPr>
          <w:sz w:val="21"/>
          <w:szCs w:val="21"/>
        </w:rPr>
        <w:t xml:space="preserve">[5] K. Santhosh, O. Bitton, L. Chuntonov, G. Haran, </w:t>
      </w:r>
      <w:r w:rsidRPr="00966E46">
        <w:rPr>
          <w:i/>
          <w:sz w:val="21"/>
          <w:szCs w:val="21"/>
        </w:rPr>
        <w:t>Nat. Commun.</w:t>
      </w:r>
      <w:r w:rsidRPr="00966E46">
        <w:rPr>
          <w:sz w:val="21"/>
          <w:szCs w:val="21"/>
        </w:rPr>
        <w:t xml:space="preserve">, </w:t>
      </w:r>
      <w:r w:rsidRPr="00966E46">
        <w:rPr>
          <w:b/>
          <w:sz w:val="21"/>
          <w:szCs w:val="21"/>
        </w:rPr>
        <w:t xml:space="preserve">7 </w:t>
      </w:r>
      <w:r w:rsidRPr="00966E46">
        <w:rPr>
          <w:sz w:val="21"/>
          <w:szCs w:val="21"/>
        </w:rPr>
        <w:t>(2016) 11823.</w:t>
      </w:r>
      <w:bookmarkEnd w:id="5"/>
    </w:p>
    <w:p w:rsidR="00E13E5C" w:rsidRPr="00966E46" w:rsidRDefault="00E13E5C" w:rsidP="00217B1D">
      <w:pPr>
        <w:pStyle w:val="EndNoteBibliography"/>
        <w:adjustRightInd w:val="0"/>
        <w:snapToGrid w:val="0"/>
        <w:spacing w:line="300" w:lineRule="auto"/>
        <w:rPr>
          <w:sz w:val="21"/>
          <w:szCs w:val="21"/>
        </w:rPr>
      </w:pPr>
      <w:bookmarkStart w:id="6" w:name="_ENREF_6"/>
      <w:r w:rsidRPr="00966E46">
        <w:rPr>
          <w:sz w:val="21"/>
          <w:szCs w:val="21"/>
        </w:rPr>
        <w:t xml:space="preserve">[6] D. Melnikau, R. Esteban, D. Savateeva, A. Sánchez-Iglesias, M. Grzelczak, M.K. Schmidt, L.M. Liz-Marzán, J. Aizpurua, Y.P. Rakovich, </w:t>
      </w:r>
      <w:r w:rsidRPr="00966E46">
        <w:rPr>
          <w:i/>
          <w:sz w:val="21"/>
          <w:szCs w:val="21"/>
        </w:rPr>
        <w:t>J. Ph</w:t>
      </w:r>
      <w:r w:rsidR="00F853BA" w:rsidRPr="00966E46">
        <w:rPr>
          <w:i/>
          <w:sz w:val="21"/>
          <w:szCs w:val="21"/>
        </w:rPr>
        <w:t>ys. Chem. Lett,</w:t>
      </w:r>
      <w:r w:rsidR="00F853BA" w:rsidRPr="00966E46">
        <w:rPr>
          <w:sz w:val="21"/>
          <w:szCs w:val="21"/>
        </w:rPr>
        <w:t xml:space="preserve"> </w:t>
      </w:r>
      <w:r w:rsidR="00F853BA" w:rsidRPr="00966E46">
        <w:rPr>
          <w:b/>
          <w:sz w:val="21"/>
          <w:szCs w:val="21"/>
        </w:rPr>
        <w:t>7</w:t>
      </w:r>
      <w:r w:rsidR="00F853BA" w:rsidRPr="00966E46">
        <w:rPr>
          <w:sz w:val="21"/>
          <w:szCs w:val="21"/>
        </w:rPr>
        <w:t xml:space="preserve"> (2016) 354</w:t>
      </w:r>
      <w:r w:rsidRPr="00966E46">
        <w:rPr>
          <w:sz w:val="21"/>
          <w:szCs w:val="21"/>
        </w:rPr>
        <w:t>.</w:t>
      </w:r>
      <w:bookmarkEnd w:id="6"/>
    </w:p>
    <w:p w:rsidR="00E13E5C" w:rsidRPr="00966E46" w:rsidRDefault="00E13E5C" w:rsidP="00217B1D">
      <w:pPr>
        <w:pStyle w:val="EndNoteBibliography"/>
        <w:adjustRightInd w:val="0"/>
        <w:snapToGrid w:val="0"/>
        <w:spacing w:line="300" w:lineRule="auto"/>
        <w:rPr>
          <w:sz w:val="21"/>
          <w:szCs w:val="21"/>
        </w:rPr>
      </w:pPr>
      <w:bookmarkStart w:id="7" w:name="_ENREF_7"/>
      <w:r w:rsidRPr="00966E46">
        <w:rPr>
          <w:sz w:val="21"/>
          <w:szCs w:val="21"/>
        </w:rPr>
        <w:t xml:space="preserve">[7] T. Yoshie, A. Scherer, J. Hendrickson, G. Khitrova, H. Gibbs, G. Rupper, C. Ell, O. Shchekin, D. Deppe, </w:t>
      </w:r>
      <w:r w:rsidR="00F853BA" w:rsidRPr="00966E46">
        <w:rPr>
          <w:i/>
          <w:sz w:val="21"/>
          <w:szCs w:val="21"/>
        </w:rPr>
        <w:t>Nature</w:t>
      </w:r>
      <w:r w:rsidR="00F853BA" w:rsidRPr="00966E46">
        <w:rPr>
          <w:sz w:val="21"/>
          <w:szCs w:val="21"/>
        </w:rPr>
        <w:t xml:space="preserve">, </w:t>
      </w:r>
      <w:r w:rsidR="00F853BA" w:rsidRPr="00966E46">
        <w:rPr>
          <w:b/>
          <w:sz w:val="21"/>
          <w:szCs w:val="21"/>
        </w:rPr>
        <w:t>432</w:t>
      </w:r>
      <w:r w:rsidR="00F853BA" w:rsidRPr="00966E46">
        <w:rPr>
          <w:sz w:val="21"/>
          <w:szCs w:val="21"/>
        </w:rPr>
        <w:t xml:space="preserve"> (2004) 200</w:t>
      </w:r>
      <w:r w:rsidRPr="00966E46">
        <w:rPr>
          <w:sz w:val="21"/>
          <w:szCs w:val="21"/>
        </w:rPr>
        <w:t>.</w:t>
      </w:r>
      <w:bookmarkEnd w:id="7"/>
    </w:p>
    <w:p w:rsidR="00E13E5C" w:rsidRPr="00966E46" w:rsidRDefault="00E13E5C" w:rsidP="00217B1D">
      <w:pPr>
        <w:pStyle w:val="EndNoteBibliography"/>
        <w:adjustRightInd w:val="0"/>
        <w:snapToGrid w:val="0"/>
        <w:spacing w:line="300" w:lineRule="auto"/>
        <w:rPr>
          <w:sz w:val="21"/>
          <w:szCs w:val="21"/>
        </w:rPr>
      </w:pPr>
      <w:bookmarkStart w:id="8" w:name="_ENREF_8"/>
      <w:r w:rsidRPr="00966E46">
        <w:rPr>
          <w:sz w:val="21"/>
          <w:szCs w:val="21"/>
        </w:rPr>
        <w:t xml:space="preserve">[8] Z. Liu, J. Li, Z. Liu, W. Li, J. Li, C. Gu, Z.-Y. Li, </w:t>
      </w:r>
      <w:r w:rsidRPr="00966E46">
        <w:rPr>
          <w:i/>
          <w:sz w:val="21"/>
          <w:szCs w:val="21"/>
        </w:rPr>
        <w:t>Sci. Rep.</w:t>
      </w:r>
      <w:r w:rsidRPr="00966E46">
        <w:rPr>
          <w:sz w:val="21"/>
          <w:szCs w:val="21"/>
        </w:rPr>
        <w:t xml:space="preserve">, </w:t>
      </w:r>
      <w:r w:rsidRPr="00966E46">
        <w:rPr>
          <w:b/>
          <w:sz w:val="21"/>
          <w:szCs w:val="21"/>
        </w:rPr>
        <w:t>7</w:t>
      </w:r>
      <w:r w:rsidRPr="00966E46">
        <w:rPr>
          <w:sz w:val="21"/>
          <w:szCs w:val="21"/>
        </w:rPr>
        <w:t xml:space="preserve"> (2017) 8010.</w:t>
      </w:r>
      <w:bookmarkEnd w:id="8"/>
    </w:p>
    <w:p w:rsidR="00E13E5C" w:rsidRPr="00966E46" w:rsidRDefault="00E13E5C" w:rsidP="00217B1D">
      <w:pPr>
        <w:pStyle w:val="EndNoteBibliography"/>
        <w:adjustRightInd w:val="0"/>
        <w:snapToGrid w:val="0"/>
        <w:spacing w:line="300" w:lineRule="auto"/>
        <w:rPr>
          <w:sz w:val="21"/>
          <w:szCs w:val="21"/>
        </w:rPr>
      </w:pPr>
      <w:bookmarkStart w:id="9" w:name="_ENREF_9"/>
      <w:r w:rsidRPr="00966E46">
        <w:rPr>
          <w:sz w:val="21"/>
          <w:szCs w:val="21"/>
        </w:rPr>
        <w:t xml:space="preserve">[9] M.F. Limonov, M.V. Rybin, A.N. Poddubny, Y.S. Kivshar, </w:t>
      </w:r>
      <w:r w:rsidR="00F853BA" w:rsidRPr="00966E46">
        <w:rPr>
          <w:i/>
          <w:sz w:val="21"/>
          <w:szCs w:val="21"/>
        </w:rPr>
        <w:t>Nat. Photon.</w:t>
      </w:r>
      <w:r w:rsidR="00F853BA" w:rsidRPr="00966E46">
        <w:rPr>
          <w:sz w:val="21"/>
          <w:szCs w:val="21"/>
        </w:rPr>
        <w:t xml:space="preserve">, </w:t>
      </w:r>
      <w:r w:rsidR="00F853BA" w:rsidRPr="00966E46">
        <w:rPr>
          <w:b/>
          <w:sz w:val="21"/>
          <w:szCs w:val="21"/>
        </w:rPr>
        <w:t>11</w:t>
      </w:r>
      <w:r w:rsidR="00F853BA" w:rsidRPr="00966E46">
        <w:rPr>
          <w:sz w:val="21"/>
          <w:szCs w:val="21"/>
        </w:rPr>
        <w:t xml:space="preserve"> (2017) 543</w:t>
      </w:r>
      <w:r w:rsidRPr="00966E46">
        <w:rPr>
          <w:sz w:val="21"/>
          <w:szCs w:val="21"/>
        </w:rPr>
        <w:t>.</w:t>
      </w:r>
      <w:bookmarkEnd w:id="9"/>
    </w:p>
    <w:p w:rsidR="00E13E5C" w:rsidRPr="00966E46" w:rsidRDefault="00E13E5C" w:rsidP="00217B1D">
      <w:pPr>
        <w:pStyle w:val="EndNoteBibliography"/>
        <w:adjustRightInd w:val="0"/>
        <w:snapToGrid w:val="0"/>
        <w:spacing w:line="300" w:lineRule="auto"/>
        <w:rPr>
          <w:sz w:val="21"/>
          <w:szCs w:val="21"/>
        </w:rPr>
      </w:pPr>
      <w:bookmarkStart w:id="10" w:name="_ENREF_10"/>
      <w:r w:rsidRPr="00966E46">
        <w:rPr>
          <w:sz w:val="21"/>
          <w:szCs w:val="21"/>
        </w:rPr>
        <w:t xml:space="preserve">[10] B. Peng, S.K. Ozdemir, W. Chen, F. Nori, L. Yang, </w:t>
      </w:r>
      <w:r w:rsidRPr="00966E46">
        <w:rPr>
          <w:i/>
          <w:sz w:val="21"/>
          <w:szCs w:val="21"/>
        </w:rPr>
        <w:t>Nat. Commun.</w:t>
      </w:r>
      <w:r w:rsidRPr="00966E46">
        <w:rPr>
          <w:sz w:val="21"/>
          <w:szCs w:val="21"/>
        </w:rPr>
        <w:t xml:space="preserve">, </w:t>
      </w:r>
      <w:r w:rsidRPr="00966E46">
        <w:rPr>
          <w:b/>
          <w:sz w:val="21"/>
          <w:szCs w:val="21"/>
        </w:rPr>
        <w:t>5</w:t>
      </w:r>
      <w:r w:rsidRPr="00966E46">
        <w:rPr>
          <w:sz w:val="21"/>
          <w:szCs w:val="21"/>
        </w:rPr>
        <w:t xml:space="preserve"> (2014) 2082.</w:t>
      </w:r>
      <w:bookmarkEnd w:id="10"/>
    </w:p>
    <w:p w:rsidR="00E13E5C" w:rsidRPr="00966E46" w:rsidRDefault="00E13E5C" w:rsidP="00217B1D">
      <w:pPr>
        <w:pStyle w:val="EndNoteBibliography"/>
        <w:adjustRightInd w:val="0"/>
        <w:snapToGrid w:val="0"/>
        <w:spacing w:line="300" w:lineRule="auto"/>
        <w:rPr>
          <w:sz w:val="21"/>
          <w:szCs w:val="21"/>
        </w:rPr>
      </w:pPr>
      <w:bookmarkStart w:id="11" w:name="_ENREF_11"/>
      <w:r w:rsidRPr="00966E46">
        <w:rPr>
          <w:sz w:val="21"/>
          <w:szCs w:val="21"/>
        </w:rPr>
        <w:t xml:space="preserve">[11] Z. Chen, X. Song, G. Duan, L. Wang, L. Yu, </w:t>
      </w:r>
      <w:r w:rsidR="00F853BA" w:rsidRPr="00966E46">
        <w:rPr>
          <w:i/>
          <w:sz w:val="21"/>
          <w:szCs w:val="21"/>
        </w:rPr>
        <w:t>IEEE Photonics J</w:t>
      </w:r>
      <w:r w:rsidR="00F853BA" w:rsidRPr="00966E46">
        <w:rPr>
          <w:sz w:val="21"/>
          <w:szCs w:val="21"/>
        </w:rPr>
        <w:t xml:space="preserve">, </w:t>
      </w:r>
      <w:r w:rsidR="00F853BA" w:rsidRPr="00966E46">
        <w:rPr>
          <w:b/>
          <w:sz w:val="21"/>
          <w:szCs w:val="21"/>
        </w:rPr>
        <w:t xml:space="preserve">7 </w:t>
      </w:r>
      <w:r w:rsidR="00F853BA" w:rsidRPr="00966E46">
        <w:rPr>
          <w:sz w:val="21"/>
          <w:szCs w:val="21"/>
        </w:rPr>
        <w:t>(2015) 1</w:t>
      </w:r>
      <w:r w:rsidRPr="00966E46">
        <w:rPr>
          <w:sz w:val="21"/>
          <w:szCs w:val="21"/>
        </w:rPr>
        <w:t>.</w:t>
      </w:r>
      <w:bookmarkEnd w:id="11"/>
    </w:p>
    <w:p w:rsidR="00E13E5C" w:rsidRPr="00966E46" w:rsidRDefault="00E13E5C" w:rsidP="00217B1D">
      <w:pPr>
        <w:pStyle w:val="EndNoteBibliography"/>
        <w:adjustRightInd w:val="0"/>
        <w:snapToGrid w:val="0"/>
        <w:spacing w:line="300" w:lineRule="auto"/>
        <w:rPr>
          <w:sz w:val="21"/>
          <w:szCs w:val="21"/>
        </w:rPr>
      </w:pPr>
      <w:bookmarkStart w:id="12" w:name="_ENREF_12"/>
      <w:r w:rsidRPr="00966E46">
        <w:rPr>
          <w:sz w:val="21"/>
          <w:szCs w:val="21"/>
        </w:rPr>
        <w:t xml:space="preserve">[12] S. Fan, </w:t>
      </w:r>
      <w:r w:rsidRPr="00966E46">
        <w:rPr>
          <w:i/>
          <w:sz w:val="21"/>
          <w:szCs w:val="21"/>
        </w:rPr>
        <w:t>A</w:t>
      </w:r>
      <w:r w:rsidR="0056338E" w:rsidRPr="00966E46">
        <w:rPr>
          <w:i/>
          <w:sz w:val="21"/>
          <w:szCs w:val="21"/>
        </w:rPr>
        <w:t>ppl</w:t>
      </w:r>
      <w:r w:rsidRPr="00966E46">
        <w:rPr>
          <w:i/>
          <w:sz w:val="21"/>
          <w:szCs w:val="21"/>
        </w:rPr>
        <w:t xml:space="preserve">. Phys. </w:t>
      </w:r>
      <w:r w:rsidR="00F853BA" w:rsidRPr="00966E46">
        <w:rPr>
          <w:i/>
          <w:sz w:val="21"/>
          <w:szCs w:val="21"/>
        </w:rPr>
        <w:t>Lett.</w:t>
      </w:r>
      <w:r w:rsidR="00F853BA" w:rsidRPr="00966E46">
        <w:rPr>
          <w:sz w:val="21"/>
          <w:szCs w:val="21"/>
        </w:rPr>
        <w:t xml:space="preserve">, </w:t>
      </w:r>
      <w:r w:rsidR="00F853BA" w:rsidRPr="00966E46">
        <w:rPr>
          <w:b/>
          <w:sz w:val="21"/>
          <w:szCs w:val="21"/>
        </w:rPr>
        <w:t>80</w:t>
      </w:r>
      <w:r w:rsidR="00F853BA" w:rsidRPr="00966E46">
        <w:rPr>
          <w:sz w:val="21"/>
          <w:szCs w:val="21"/>
        </w:rPr>
        <w:t xml:space="preserve"> (2002) 908</w:t>
      </w:r>
      <w:r w:rsidRPr="00966E46">
        <w:rPr>
          <w:sz w:val="21"/>
          <w:szCs w:val="21"/>
        </w:rPr>
        <w:t>.</w:t>
      </w:r>
      <w:bookmarkEnd w:id="12"/>
    </w:p>
    <w:p w:rsidR="00E13E5C" w:rsidRPr="00966E46" w:rsidRDefault="00E13E5C" w:rsidP="00217B1D">
      <w:pPr>
        <w:pStyle w:val="EndNoteBibliography"/>
        <w:adjustRightInd w:val="0"/>
        <w:snapToGrid w:val="0"/>
        <w:spacing w:line="300" w:lineRule="auto"/>
        <w:rPr>
          <w:sz w:val="21"/>
          <w:szCs w:val="21"/>
        </w:rPr>
      </w:pPr>
      <w:bookmarkStart w:id="13" w:name="_ENREF_13"/>
      <w:r w:rsidRPr="00966E46">
        <w:rPr>
          <w:sz w:val="21"/>
          <w:szCs w:val="21"/>
        </w:rPr>
        <w:t xml:space="preserve">[13] A.A. Abdumalikov Jr, O. Astafiev, Y. Nakamura, Y.A. Pashkin, J. Tsai, </w:t>
      </w:r>
      <w:r w:rsidRPr="00966E46">
        <w:rPr>
          <w:i/>
          <w:sz w:val="21"/>
          <w:szCs w:val="21"/>
        </w:rPr>
        <w:t>Phys. Rev. B</w:t>
      </w:r>
      <w:r w:rsidRPr="00966E46">
        <w:rPr>
          <w:sz w:val="21"/>
          <w:szCs w:val="21"/>
        </w:rPr>
        <w:t xml:space="preserve">, </w:t>
      </w:r>
      <w:r w:rsidRPr="00966E46">
        <w:rPr>
          <w:b/>
          <w:sz w:val="21"/>
          <w:szCs w:val="21"/>
        </w:rPr>
        <w:t>78</w:t>
      </w:r>
      <w:r w:rsidRPr="00966E46">
        <w:rPr>
          <w:sz w:val="21"/>
          <w:szCs w:val="21"/>
        </w:rPr>
        <w:t xml:space="preserve"> (2008) 180502.</w:t>
      </w:r>
      <w:bookmarkEnd w:id="13"/>
    </w:p>
    <w:p w:rsidR="00E13E5C" w:rsidRPr="00966E46" w:rsidRDefault="00E13E5C" w:rsidP="00217B1D">
      <w:pPr>
        <w:pStyle w:val="EndNoteBibliography"/>
        <w:adjustRightInd w:val="0"/>
        <w:snapToGrid w:val="0"/>
        <w:spacing w:line="300" w:lineRule="auto"/>
        <w:rPr>
          <w:sz w:val="21"/>
          <w:szCs w:val="21"/>
        </w:rPr>
      </w:pPr>
      <w:bookmarkStart w:id="14" w:name="_ENREF_14"/>
      <w:r w:rsidRPr="00966E46">
        <w:rPr>
          <w:sz w:val="21"/>
          <w:szCs w:val="21"/>
        </w:rPr>
        <w:t xml:space="preserve">[14] L. Lin, M. Wang, X. Wei, X. Peng, C. Xie, Y. Zheng, </w:t>
      </w:r>
      <w:r w:rsidR="00F853BA" w:rsidRPr="00966E46">
        <w:rPr>
          <w:i/>
          <w:sz w:val="21"/>
          <w:szCs w:val="21"/>
        </w:rPr>
        <w:t>Nano Lett</w:t>
      </w:r>
      <w:r w:rsidR="00F853BA" w:rsidRPr="00966E46">
        <w:rPr>
          <w:sz w:val="21"/>
          <w:szCs w:val="21"/>
        </w:rPr>
        <w:t xml:space="preserve">., </w:t>
      </w:r>
      <w:r w:rsidR="00F853BA" w:rsidRPr="00966E46">
        <w:rPr>
          <w:b/>
          <w:sz w:val="21"/>
          <w:szCs w:val="21"/>
        </w:rPr>
        <w:t xml:space="preserve">16 </w:t>
      </w:r>
      <w:r w:rsidR="00F853BA" w:rsidRPr="00966E46">
        <w:rPr>
          <w:sz w:val="21"/>
          <w:szCs w:val="21"/>
        </w:rPr>
        <w:t>(2016) 7655</w:t>
      </w:r>
      <w:r w:rsidRPr="00966E46">
        <w:rPr>
          <w:sz w:val="21"/>
          <w:szCs w:val="21"/>
        </w:rPr>
        <w:t>.</w:t>
      </w:r>
      <w:bookmarkEnd w:id="14"/>
    </w:p>
    <w:p w:rsidR="00E13E5C" w:rsidRPr="00966E46" w:rsidRDefault="00E13E5C" w:rsidP="00217B1D">
      <w:pPr>
        <w:pStyle w:val="EndNoteBibliography"/>
        <w:adjustRightInd w:val="0"/>
        <w:snapToGrid w:val="0"/>
        <w:spacing w:line="300" w:lineRule="auto"/>
        <w:rPr>
          <w:sz w:val="21"/>
          <w:szCs w:val="21"/>
        </w:rPr>
      </w:pPr>
      <w:bookmarkStart w:id="15" w:name="_ENREF_15"/>
      <w:r w:rsidRPr="00966E46">
        <w:rPr>
          <w:sz w:val="21"/>
          <w:szCs w:val="21"/>
        </w:rPr>
        <w:t xml:space="preserve">[15] L. Zhang, Y. Zhang, Y. Yang, H. Chen, </w:t>
      </w:r>
      <w:r w:rsidRPr="00966E46">
        <w:rPr>
          <w:i/>
          <w:sz w:val="21"/>
          <w:szCs w:val="21"/>
        </w:rPr>
        <w:t>Phys. Rev. E</w:t>
      </w:r>
      <w:r w:rsidRPr="00966E46">
        <w:rPr>
          <w:sz w:val="21"/>
          <w:szCs w:val="21"/>
        </w:rPr>
        <w:t>,</w:t>
      </w:r>
      <w:r w:rsidRPr="00966E46">
        <w:rPr>
          <w:b/>
          <w:sz w:val="21"/>
          <w:szCs w:val="21"/>
        </w:rPr>
        <w:t xml:space="preserve"> 83</w:t>
      </w:r>
      <w:r w:rsidRPr="00966E46">
        <w:rPr>
          <w:sz w:val="21"/>
          <w:szCs w:val="21"/>
        </w:rPr>
        <w:t xml:space="preserve"> (2011) 046604.</w:t>
      </w:r>
      <w:bookmarkEnd w:id="15"/>
    </w:p>
    <w:p w:rsidR="00E13E5C" w:rsidRPr="00966E46" w:rsidRDefault="00E13E5C" w:rsidP="00217B1D">
      <w:pPr>
        <w:pStyle w:val="EndNoteBibliography"/>
        <w:adjustRightInd w:val="0"/>
        <w:snapToGrid w:val="0"/>
        <w:spacing w:line="300" w:lineRule="auto"/>
        <w:rPr>
          <w:sz w:val="21"/>
          <w:szCs w:val="21"/>
        </w:rPr>
      </w:pPr>
      <w:bookmarkStart w:id="16" w:name="_ENREF_16"/>
      <w:r w:rsidRPr="00966E46">
        <w:rPr>
          <w:sz w:val="21"/>
          <w:szCs w:val="21"/>
        </w:rPr>
        <w:t xml:space="preserve">[16] E. Dupont, H. Liu, A. SpringThorpe, W. Lai, M. Extavour, </w:t>
      </w:r>
      <w:r w:rsidRPr="00966E46">
        <w:rPr>
          <w:i/>
          <w:sz w:val="21"/>
          <w:szCs w:val="21"/>
        </w:rPr>
        <w:t>Phys. Rev. B</w:t>
      </w:r>
      <w:r w:rsidRPr="00966E46">
        <w:rPr>
          <w:sz w:val="21"/>
          <w:szCs w:val="21"/>
        </w:rPr>
        <w:t xml:space="preserve">, </w:t>
      </w:r>
      <w:r w:rsidRPr="00966E46">
        <w:rPr>
          <w:b/>
          <w:sz w:val="21"/>
          <w:szCs w:val="21"/>
        </w:rPr>
        <w:t>68</w:t>
      </w:r>
      <w:r w:rsidRPr="00966E46">
        <w:rPr>
          <w:sz w:val="21"/>
          <w:szCs w:val="21"/>
        </w:rPr>
        <w:t xml:space="preserve"> (2003) 245320.</w:t>
      </w:r>
      <w:bookmarkEnd w:id="16"/>
    </w:p>
    <w:p w:rsidR="00E13E5C" w:rsidRPr="00966E46" w:rsidRDefault="00EA48DC" w:rsidP="00217B1D">
      <w:pPr>
        <w:pStyle w:val="EndNoteBibliography"/>
        <w:adjustRightInd w:val="0"/>
        <w:snapToGrid w:val="0"/>
        <w:spacing w:line="300" w:lineRule="auto"/>
        <w:rPr>
          <w:sz w:val="21"/>
          <w:szCs w:val="21"/>
        </w:rPr>
      </w:pPr>
      <w:bookmarkStart w:id="17" w:name="_ENREF_17"/>
      <w:r w:rsidRPr="00966E46">
        <w:rPr>
          <w:sz w:val="21"/>
          <w:szCs w:val="21"/>
        </w:rPr>
        <w:t>[17] C. Monroe</w:t>
      </w:r>
      <w:r w:rsidR="00F853BA" w:rsidRPr="00966E46">
        <w:rPr>
          <w:sz w:val="21"/>
          <w:szCs w:val="21"/>
        </w:rPr>
        <w:t xml:space="preserve">, Nature, </w:t>
      </w:r>
      <w:r w:rsidR="00F853BA" w:rsidRPr="00966E46">
        <w:rPr>
          <w:b/>
          <w:sz w:val="21"/>
          <w:szCs w:val="21"/>
        </w:rPr>
        <w:t xml:space="preserve">416 </w:t>
      </w:r>
      <w:r w:rsidR="00F853BA" w:rsidRPr="00966E46">
        <w:rPr>
          <w:sz w:val="21"/>
          <w:szCs w:val="21"/>
        </w:rPr>
        <w:t>(2002) 238</w:t>
      </w:r>
      <w:r w:rsidR="00E13E5C" w:rsidRPr="00966E46">
        <w:rPr>
          <w:sz w:val="21"/>
          <w:szCs w:val="21"/>
        </w:rPr>
        <w:t>.</w:t>
      </w:r>
      <w:bookmarkEnd w:id="17"/>
    </w:p>
    <w:p w:rsidR="00E13E5C" w:rsidRPr="00966E46" w:rsidRDefault="00E13E5C" w:rsidP="00217B1D">
      <w:pPr>
        <w:pStyle w:val="EndNoteBibliography"/>
        <w:adjustRightInd w:val="0"/>
        <w:snapToGrid w:val="0"/>
        <w:spacing w:line="300" w:lineRule="auto"/>
        <w:rPr>
          <w:sz w:val="21"/>
          <w:szCs w:val="21"/>
        </w:rPr>
      </w:pPr>
      <w:bookmarkStart w:id="18" w:name="_ENREF_18"/>
      <w:r w:rsidRPr="00966E46">
        <w:rPr>
          <w:sz w:val="21"/>
          <w:szCs w:val="21"/>
        </w:rPr>
        <w:t xml:space="preserve">[18] J. Chen, Z. Li, Y. Zou, Z. Deng, J. Xiao, Q. Gong, </w:t>
      </w:r>
      <w:r w:rsidR="00F853BA" w:rsidRPr="00966E46">
        <w:rPr>
          <w:i/>
          <w:sz w:val="21"/>
          <w:szCs w:val="21"/>
        </w:rPr>
        <w:t>Plasmonics</w:t>
      </w:r>
      <w:r w:rsidR="00F853BA" w:rsidRPr="00966E46">
        <w:rPr>
          <w:sz w:val="21"/>
          <w:szCs w:val="21"/>
        </w:rPr>
        <w:t xml:space="preserve">, </w:t>
      </w:r>
      <w:r w:rsidR="00F853BA" w:rsidRPr="00966E46">
        <w:rPr>
          <w:b/>
          <w:sz w:val="21"/>
          <w:szCs w:val="21"/>
        </w:rPr>
        <w:t xml:space="preserve">8 </w:t>
      </w:r>
      <w:r w:rsidR="00F853BA" w:rsidRPr="00966E46">
        <w:rPr>
          <w:sz w:val="21"/>
          <w:szCs w:val="21"/>
        </w:rPr>
        <w:t>(2013) 1627</w:t>
      </w:r>
      <w:r w:rsidRPr="00966E46">
        <w:rPr>
          <w:sz w:val="21"/>
          <w:szCs w:val="21"/>
        </w:rPr>
        <w:t>.</w:t>
      </w:r>
      <w:bookmarkEnd w:id="18"/>
    </w:p>
    <w:p w:rsidR="00E13E5C" w:rsidRPr="00966E46" w:rsidRDefault="00E13E5C" w:rsidP="00217B1D">
      <w:pPr>
        <w:pStyle w:val="EndNoteBibliography"/>
        <w:adjustRightInd w:val="0"/>
        <w:snapToGrid w:val="0"/>
        <w:spacing w:line="300" w:lineRule="auto"/>
        <w:rPr>
          <w:sz w:val="21"/>
          <w:szCs w:val="21"/>
        </w:rPr>
      </w:pPr>
      <w:bookmarkStart w:id="19" w:name="_ENREF_19"/>
      <w:r w:rsidRPr="00966E46">
        <w:rPr>
          <w:sz w:val="21"/>
          <w:szCs w:val="21"/>
        </w:rPr>
        <w:t xml:space="preserve">[19] S. Yuan, X. Qiu, C. Cui, L. Zhu, Y. Wang, Y. Li, J. Song, Q. Huang, J. Xia, </w:t>
      </w:r>
      <w:r w:rsidR="00F853BA" w:rsidRPr="00966E46">
        <w:rPr>
          <w:i/>
          <w:sz w:val="21"/>
          <w:szCs w:val="21"/>
        </w:rPr>
        <w:t>ACS nano</w:t>
      </w:r>
      <w:r w:rsidR="00F853BA" w:rsidRPr="00966E46">
        <w:rPr>
          <w:sz w:val="21"/>
          <w:szCs w:val="21"/>
        </w:rPr>
        <w:t xml:space="preserve">, </w:t>
      </w:r>
      <w:r w:rsidR="00F853BA" w:rsidRPr="00966E46">
        <w:rPr>
          <w:b/>
          <w:sz w:val="21"/>
          <w:szCs w:val="21"/>
        </w:rPr>
        <w:t>11</w:t>
      </w:r>
      <w:r w:rsidR="00F853BA" w:rsidRPr="00966E46">
        <w:rPr>
          <w:sz w:val="21"/>
          <w:szCs w:val="21"/>
        </w:rPr>
        <w:t xml:space="preserve"> (2017) 10704</w:t>
      </w:r>
      <w:r w:rsidRPr="00966E46">
        <w:rPr>
          <w:sz w:val="21"/>
          <w:szCs w:val="21"/>
        </w:rPr>
        <w:t>.</w:t>
      </w:r>
      <w:bookmarkEnd w:id="19"/>
    </w:p>
    <w:p w:rsidR="00E13E5C" w:rsidRPr="00966E46" w:rsidRDefault="00E13E5C" w:rsidP="00217B1D">
      <w:pPr>
        <w:pStyle w:val="EndNoteBibliography"/>
        <w:adjustRightInd w:val="0"/>
        <w:snapToGrid w:val="0"/>
        <w:spacing w:line="300" w:lineRule="auto"/>
        <w:rPr>
          <w:sz w:val="21"/>
          <w:szCs w:val="21"/>
        </w:rPr>
      </w:pPr>
      <w:bookmarkStart w:id="20" w:name="_ENREF_20"/>
      <w:r w:rsidRPr="00966E46">
        <w:rPr>
          <w:sz w:val="21"/>
          <w:szCs w:val="21"/>
        </w:rPr>
        <w:t xml:space="preserve">[20] J. Dionne, L. Sweatlock, H. Atwater, A. Polman, Phys. Rev. B, </w:t>
      </w:r>
      <w:r w:rsidRPr="00966E46">
        <w:rPr>
          <w:b/>
          <w:sz w:val="21"/>
          <w:szCs w:val="21"/>
        </w:rPr>
        <w:t xml:space="preserve">73 </w:t>
      </w:r>
      <w:r w:rsidRPr="00966E46">
        <w:rPr>
          <w:sz w:val="21"/>
          <w:szCs w:val="21"/>
        </w:rPr>
        <w:t>(2006) 035407.</w:t>
      </w:r>
      <w:bookmarkEnd w:id="20"/>
    </w:p>
    <w:p w:rsidR="00E13E5C" w:rsidRPr="00966E46" w:rsidRDefault="00E13E5C" w:rsidP="00217B1D">
      <w:pPr>
        <w:pStyle w:val="EndNoteBibliography"/>
        <w:adjustRightInd w:val="0"/>
        <w:snapToGrid w:val="0"/>
        <w:spacing w:line="300" w:lineRule="auto"/>
        <w:rPr>
          <w:sz w:val="21"/>
          <w:szCs w:val="21"/>
        </w:rPr>
      </w:pPr>
      <w:bookmarkStart w:id="21" w:name="_ENREF_21"/>
      <w:r w:rsidRPr="00966E46">
        <w:rPr>
          <w:sz w:val="21"/>
          <w:szCs w:val="21"/>
        </w:rPr>
        <w:t xml:space="preserve">[21] R.F. Oulton, V.J. Sorger, D. Genov, D. Pile, X. Zhang, </w:t>
      </w:r>
      <w:r w:rsidR="00F853BA" w:rsidRPr="00966E46">
        <w:rPr>
          <w:i/>
          <w:sz w:val="21"/>
          <w:szCs w:val="21"/>
        </w:rPr>
        <w:t>Nat. Photon.</w:t>
      </w:r>
      <w:r w:rsidR="00F853BA" w:rsidRPr="00966E46">
        <w:rPr>
          <w:sz w:val="21"/>
          <w:szCs w:val="21"/>
        </w:rPr>
        <w:t xml:space="preserve">, </w:t>
      </w:r>
      <w:r w:rsidR="00F853BA" w:rsidRPr="00966E46">
        <w:rPr>
          <w:b/>
          <w:sz w:val="21"/>
          <w:szCs w:val="21"/>
        </w:rPr>
        <w:t xml:space="preserve">2 </w:t>
      </w:r>
      <w:r w:rsidR="00F853BA" w:rsidRPr="00966E46">
        <w:rPr>
          <w:sz w:val="21"/>
          <w:szCs w:val="21"/>
        </w:rPr>
        <w:t>(2008) 496</w:t>
      </w:r>
      <w:r w:rsidRPr="00966E46">
        <w:rPr>
          <w:sz w:val="21"/>
          <w:szCs w:val="21"/>
        </w:rPr>
        <w:t>.</w:t>
      </w:r>
      <w:bookmarkEnd w:id="21"/>
    </w:p>
    <w:p w:rsidR="00E13E5C" w:rsidRPr="00966E46" w:rsidRDefault="00E13E5C" w:rsidP="00217B1D">
      <w:pPr>
        <w:pStyle w:val="EndNoteBibliography"/>
        <w:adjustRightInd w:val="0"/>
        <w:snapToGrid w:val="0"/>
        <w:spacing w:line="300" w:lineRule="auto"/>
        <w:rPr>
          <w:sz w:val="21"/>
          <w:szCs w:val="21"/>
        </w:rPr>
      </w:pPr>
      <w:bookmarkStart w:id="22" w:name="_ENREF_22"/>
      <w:r w:rsidRPr="00966E46">
        <w:rPr>
          <w:sz w:val="21"/>
          <w:szCs w:val="21"/>
        </w:rPr>
        <w:t xml:space="preserve">[22] J. Pitarke, V. Silkin, E. Chulkov, P. Echenique, </w:t>
      </w:r>
      <w:r w:rsidRPr="00966E46">
        <w:rPr>
          <w:i/>
          <w:sz w:val="21"/>
          <w:szCs w:val="21"/>
        </w:rPr>
        <w:t>Reports on progress in physics</w:t>
      </w:r>
      <w:r w:rsidRPr="00966E46">
        <w:rPr>
          <w:sz w:val="21"/>
          <w:szCs w:val="21"/>
        </w:rPr>
        <w:t xml:space="preserve">, </w:t>
      </w:r>
      <w:r w:rsidRPr="00966E46">
        <w:rPr>
          <w:b/>
          <w:sz w:val="21"/>
          <w:szCs w:val="21"/>
        </w:rPr>
        <w:t xml:space="preserve">70 </w:t>
      </w:r>
      <w:r w:rsidRPr="00966E46">
        <w:rPr>
          <w:sz w:val="21"/>
          <w:szCs w:val="21"/>
        </w:rPr>
        <w:t>(2006) 1.</w:t>
      </w:r>
      <w:bookmarkEnd w:id="22"/>
    </w:p>
    <w:p w:rsidR="00E13E5C" w:rsidRPr="00966E46" w:rsidRDefault="00E13E5C" w:rsidP="00217B1D">
      <w:pPr>
        <w:pStyle w:val="EndNoteBibliography"/>
        <w:adjustRightInd w:val="0"/>
        <w:snapToGrid w:val="0"/>
        <w:spacing w:line="300" w:lineRule="auto"/>
        <w:rPr>
          <w:sz w:val="21"/>
          <w:szCs w:val="21"/>
        </w:rPr>
      </w:pPr>
      <w:bookmarkStart w:id="23" w:name="_ENREF_23"/>
      <w:r w:rsidRPr="00966E46">
        <w:rPr>
          <w:sz w:val="21"/>
          <w:szCs w:val="21"/>
        </w:rPr>
        <w:t xml:space="preserve">[23] G. Cao, H. Li, Y. Deng, S. Zhan, Z. He, B. Li, </w:t>
      </w:r>
      <w:r w:rsidRPr="00966E46">
        <w:rPr>
          <w:i/>
          <w:sz w:val="21"/>
          <w:szCs w:val="21"/>
        </w:rPr>
        <w:t>Opt</w:t>
      </w:r>
      <w:r w:rsidR="00F853BA" w:rsidRPr="00966E46">
        <w:rPr>
          <w:i/>
          <w:sz w:val="21"/>
          <w:szCs w:val="21"/>
        </w:rPr>
        <w:t>. Express</w:t>
      </w:r>
      <w:r w:rsidR="00F853BA" w:rsidRPr="00966E46">
        <w:rPr>
          <w:sz w:val="21"/>
          <w:szCs w:val="21"/>
        </w:rPr>
        <w:t xml:space="preserve">, </w:t>
      </w:r>
      <w:r w:rsidR="00F853BA" w:rsidRPr="00966E46">
        <w:rPr>
          <w:b/>
          <w:sz w:val="21"/>
          <w:szCs w:val="21"/>
        </w:rPr>
        <w:t>22</w:t>
      </w:r>
      <w:r w:rsidR="00F853BA" w:rsidRPr="00966E46">
        <w:rPr>
          <w:sz w:val="21"/>
          <w:szCs w:val="21"/>
        </w:rPr>
        <w:t xml:space="preserve"> (2014) 25215</w:t>
      </w:r>
      <w:r w:rsidRPr="00966E46">
        <w:rPr>
          <w:sz w:val="21"/>
          <w:szCs w:val="21"/>
        </w:rPr>
        <w:t>.</w:t>
      </w:r>
      <w:bookmarkEnd w:id="23"/>
    </w:p>
    <w:p w:rsidR="00E13E5C" w:rsidRPr="00966E46" w:rsidRDefault="00E13E5C" w:rsidP="00217B1D">
      <w:pPr>
        <w:pStyle w:val="EndNoteBibliography"/>
        <w:adjustRightInd w:val="0"/>
        <w:snapToGrid w:val="0"/>
        <w:spacing w:line="300" w:lineRule="auto"/>
        <w:rPr>
          <w:sz w:val="21"/>
          <w:szCs w:val="21"/>
        </w:rPr>
      </w:pPr>
      <w:bookmarkStart w:id="24" w:name="_ENREF_24"/>
      <w:r w:rsidRPr="00966E46">
        <w:rPr>
          <w:sz w:val="21"/>
          <w:szCs w:val="21"/>
        </w:rPr>
        <w:t>[24] S. Savasta, R. Saija, A. Ridolfo, O. Di Stefano, P. Denti, F. Borghese,</w:t>
      </w:r>
      <w:r w:rsidRPr="00966E46">
        <w:rPr>
          <w:i/>
          <w:sz w:val="21"/>
          <w:szCs w:val="21"/>
        </w:rPr>
        <w:t xml:space="preserve"> </w:t>
      </w:r>
      <w:r w:rsidR="00F853BA" w:rsidRPr="00966E46">
        <w:rPr>
          <w:i/>
          <w:sz w:val="21"/>
          <w:szCs w:val="21"/>
        </w:rPr>
        <w:t>ACS nano</w:t>
      </w:r>
      <w:r w:rsidR="00F853BA" w:rsidRPr="00966E46">
        <w:rPr>
          <w:sz w:val="21"/>
          <w:szCs w:val="21"/>
        </w:rPr>
        <w:t xml:space="preserve">, </w:t>
      </w:r>
      <w:r w:rsidR="00F853BA" w:rsidRPr="00966E46">
        <w:rPr>
          <w:b/>
          <w:sz w:val="21"/>
          <w:szCs w:val="21"/>
        </w:rPr>
        <w:t xml:space="preserve">4 </w:t>
      </w:r>
      <w:r w:rsidR="00F853BA" w:rsidRPr="00966E46">
        <w:rPr>
          <w:sz w:val="21"/>
          <w:szCs w:val="21"/>
        </w:rPr>
        <w:t>(2010) 6369</w:t>
      </w:r>
      <w:r w:rsidRPr="00966E46">
        <w:rPr>
          <w:sz w:val="21"/>
          <w:szCs w:val="21"/>
        </w:rPr>
        <w:t>.</w:t>
      </w:r>
      <w:bookmarkEnd w:id="24"/>
    </w:p>
    <w:p w:rsidR="00E13E5C" w:rsidRPr="00966E46" w:rsidRDefault="00E13E5C" w:rsidP="00217B1D">
      <w:pPr>
        <w:pStyle w:val="EndNoteBibliography"/>
        <w:adjustRightInd w:val="0"/>
        <w:snapToGrid w:val="0"/>
        <w:spacing w:line="300" w:lineRule="auto"/>
        <w:rPr>
          <w:sz w:val="21"/>
          <w:szCs w:val="21"/>
        </w:rPr>
      </w:pPr>
      <w:bookmarkStart w:id="25" w:name="_ENREF_25"/>
      <w:r w:rsidRPr="00966E46">
        <w:rPr>
          <w:sz w:val="21"/>
          <w:szCs w:val="21"/>
        </w:rPr>
        <w:t xml:space="preserve">[25] X.-S. Lin, X.-G. Huang, </w:t>
      </w:r>
      <w:r w:rsidR="00F853BA" w:rsidRPr="00966E46">
        <w:rPr>
          <w:i/>
          <w:sz w:val="21"/>
          <w:szCs w:val="21"/>
        </w:rPr>
        <w:t>Opt. Lett.</w:t>
      </w:r>
      <w:r w:rsidR="00F853BA" w:rsidRPr="00966E46">
        <w:rPr>
          <w:sz w:val="21"/>
          <w:szCs w:val="21"/>
        </w:rPr>
        <w:t>,</w:t>
      </w:r>
      <w:r w:rsidR="00F853BA" w:rsidRPr="00966E46">
        <w:rPr>
          <w:b/>
          <w:sz w:val="21"/>
          <w:szCs w:val="21"/>
        </w:rPr>
        <w:t xml:space="preserve"> 33</w:t>
      </w:r>
      <w:r w:rsidR="00F853BA" w:rsidRPr="00966E46">
        <w:rPr>
          <w:sz w:val="21"/>
          <w:szCs w:val="21"/>
        </w:rPr>
        <w:t xml:space="preserve"> (2008) 2874</w:t>
      </w:r>
      <w:r w:rsidRPr="00966E46">
        <w:rPr>
          <w:sz w:val="21"/>
          <w:szCs w:val="21"/>
        </w:rPr>
        <w:t>.</w:t>
      </w:r>
      <w:bookmarkEnd w:id="25"/>
    </w:p>
    <w:p w:rsidR="00E13E5C" w:rsidRPr="00966E46" w:rsidRDefault="00E13E5C" w:rsidP="00217B1D">
      <w:pPr>
        <w:pStyle w:val="EndNoteBibliography"/>
        <w:adjustRightInd w:val="0"/>
        <w:snapToGrid w:val="0"/>
        <w:spacing w:line="300" w:lineRule="auto"/>
        <w:rPr>
          <w:sz w:val="21"/>
          <w:szCs w:val="21"/>
        </w:rPr>
      </w:pPr>
      <w:bookmarkStart w:id="26" w:name="_ENREF_26"/>
      <w:r w:rsidRPr="00966E46">
        <w:rPr>
          <w:sz w:val="21"/>
          <w:szCs w:val="21"/>
        </w:rPr>
        <w:t xml:space="preserve">[26] P.B. Johnson, R.-W. Christy, </w:t>
      </w:r>
      <w:r w:rsidRPr="00966E46">
        <w:rPr>
          <w:i/>
          <w:sz w:val="21"/>
          <w:szCs w:val="21"/>
        </w:rPr>
        <w:t>Phys. Rev. B</w:t>
      </w:r>
      <w:r w:rsidRPr="00966E46">
        <w:rPr>
          <w:sz w:val="21"/>
          <w:szCs w:val="21"/>
        </w:rPr>
        <w:t xml:space="preserve">, </w:t>
      </w:r>
      <w:r w:rsidRPr="00966E46">
        <w:rPr>
          <w:b/>
          <w:sz w:val="21"/>
          <w:szCs w:val="21"/>
        </w:rPr>
        <w:t>6</w:t>
      </w:r>
      <w:r w:rsidRPr="00966E46">
        <w:rPr>
          <w:sz w:val="21"/>
          <w:szCs w:val="21"/>
        </w:rPr>
        <w:t xml:space="preserve"> (1972) 4370.</w:t>
      </w:r>
      <w:bookmarkEnd w:id="26"/>
    </w:p>
    <w:p w:rsidR="00E13E5C" w:rsidRPr="00966E46" w:rsidRDefault="00E13E5C" w:rsidP="00217B1D">
      <w:pPr>
        <w:pStyle w:val="EndNoteBibliography"/>
        <w:adjustRightInd w:val="0"/>
        <w:snapToGrid w:val="0"/>
        <w:spacing w:line="300" w:lineRule="auto"/>
        <w:rPr>
          <w:sz w:val="21"/>
          <w:szCs w:val="21"/>
        </w:rPr>
      </w:pPr>
      <w:bookmarkStart w:id="27" w:name="_ENREF_27"/>
      <w:r w:rsidRPr="00966E46">
        <w:rPr>
          <w:sz w:val="21"/>
          <w:szCs w:val="21"/>
        </w:rPr>
        <w:t xml:space="preserve">[27] R.D. Kekatpure, A.C. Hryciw, E.S. Barnard, M.L. Brongersma, </w:t>
      </w:r>
      <w:r w:rsidRPr="00966E46">
        <w:rPr>
          <w:i/>
          <w:sz w:val="21"/>
          <w:szCs w:val="21"/>
        </w:rPr>
        <w:t>Opt. Express</w:t>
      </w:r>
      <w:r w:rsidRPr="00966E46">
        <w:rPr>
          <w:sz w:val="21"/>
          <w:szCs w:val="21"/>
        </w:rPr>
        <w:t xml:space="preserve">, </w:t>
      </w:r>
      <w:r w:rsidRPr="00966E46">
        <w:rPr>
          <w:b/>
          <w:sz w:val="21"/>
          <w:szCs w:val="21"/>
        </w:rPr>
        <w:t>17</w:t>
      </w:r>
      <w:r w:rsidRPr="00966E46">
        <w:rPr>
          <w:sz w:val="21"/>
          <w:szCs w:val="21"/>
        </w:rPr>
        <w:t xml:space="preserve"> (2009) 24112.</w:t>
      </w:r>
      <w:bookmarkEnd w:id="27"/>
    </w:p>
    <w:p w:rsidR="00E13E5C" w:rsidRPr="00966E46" w:rsidRDefault="00E13E5C" w:rsidP="00217B1D">
      <w:pPr>
        <w:pStyle w:val="EndNoteBibliography"/>
        <w:adjustRightInd w:val="0"/>
        <w:snapToGrid w:val="0"/>
        <w:spacing w:line="300" w:lineRule="auto"/>
        <w:rPr>
          <w:sz w:val="21"/>
          <w:szCs w:val="21"/>
        </w:rPr>
      </w:pPr>
      <w:bookmarkStart w:id="28" w:name="_ENREF_28"/>
      <w:r w:rsidRPr="00966E46">
        <w:rPr>
          <w:sz w:val="21"/>
          <w:szCs w:val="21"/>
        </w:rPr>
        <w:t xml:space="preserve">[28] H. Lu, X. Liu, D. Mao, G. Wang, </w:t>
      </w:r>
      <w:r w:rsidR="00F853BA" w:rsidRPr="00966E46">
        <w:rPr>
          <w:i/>
          <w:sz w:val="21"/>
          <w:szCs w:val="21"/>
        </w:rPr>
        <w:t>Opt. Lett.</w:t>
      </w:r>
      <w:r w:rsidR="00F853BA" w:rsidRPr="00966E46">
        <w:rPr>
          <w:sz w:val="21"/>
          <w:szCs w:val="21"/>
        </w:rPr>
        <w:t xml:space="preserve">, </w:t>
      </w:r>
      <w:r w:rsidR="00F853BA" w:rsidRPr="00966E46">
        <w:rPr>
          <w:b/>
          <w:sz w:val="21"/>
          <w:szCs w:val="21"/>
        </w:rPr>
        <w:t>37</w:t>
      </w:r>
      <w:r w:rsidR="00F853BA" w:rsidRPr="00966E46">
        <w:rPr>
          <w:sz w:val="21"/>
          <w:szCs w:val="21"/>
        </w:rPr>
        <w:t xml:space="preserve"> (2012) 3780</w:t>
      </w:r>
      <w:r w:rsidRPr="00966E46">
        <w:rPr>
          <w:sz w:val="21"/>
          <w:szCs w:val="21"/>
        </w:rPr>
        <w:t>.</w:t>
      </w:r>
      <w:bookmarkEnd w:id="28"/>
    </w:p>
    <w:p w:rsidR="00E13E5C" w:rsidRPr="00966E46" w:rsidRDefault="00E13E5C" w:rsidP="00217B1D">
      <w:pPr>
        <w:pStyle w:val="EndNoteBibliography"/>
        <w:adjustRightInd w:val="0"/>
        <w:snapToGrid w:val="0"/>
        <w:spacing w:line="300" w:lineRule="auto"/>
        <w:rPr>
          <w:sz w:val="21"/>
          <w:szCs w:val="21"/>
        </w:rPr>
      </w:pPr>
      <w:bookmarkStart w:id="29" w:name="_ENREF_29"/>
      <w:r w:rsidRPr="00966E46">
        <w:rPr>
          <w:sz w:val="21"/>
          <w:szCs w:val="21"/>
        </w:rPr>
        <w:t xml:space="preserve">[29] S. Zhan, H. Li, G. Cao, Z. He, B. Li, H. Yang, </w:t>
      </w:r>
      <w:r w:rsidRPr="00966E46">
        <w:rPr>
          <w:i/>
          <w:sz w:val="21"/>
          <w:szCs w:val="21"/>
        </w:rPr>
        <w:t>J. Phys. D: Appl. Phys.</w:t>
      </w:r>
      <w:r w:rsidRPr="00966E46">
        <w:rPr>
          <w:sz w:val="21"/>
          <w:szCs w:val="21"/>
        </w:rPr>
        <w:t xml:space="preserve">, </w:t>
      </w:r>
      <w:r w:rsidRPr="00966E46">
        <w:rPr>
          <w:b/>
          <w:sz w:val="21"/>
          <w:szCs w:val="21"/>
        </w:rPr>
        <w:t xml:space="preserve">47 </w:t>
      </w:r>
      <w:r w:rsidRPr="00966E46">
        <w:rPr>
          <w:sz w:val="21"/>
          <w:szCs w:val="21"/>
        </w:rPr>
        <w:t>(2014) 205101.</w:t>
      </w:r>
      <w:bookmarkEnd w:id="29"/>
    </w:p>
    <w:p w:rsidR="00E13E5C" w:rsidRPr="00966E46" w:rsidRDefault="00E13E5C" w:rsidP="00217B1D">
      <w:pPr>
        <w:pStyle w:val="EndNoteBibliography"/>
        <w:adjustRightInd w:val="0"/>
        <w:snapToGrid w:val="0"/>
        <w:spacing w:line="300" w:lineRule="auto"/>
        <w:rPr>
          <w:sz w:val="21"/>
          <w:szCs w:val="21"/>
        </w:rPr>
      </w:pPr>
      <w:bookmarkStart w:id="30" w:name="_ENREF_30"/>
      <w:r w:rsidRPr="00966E46">
        <w:rPr>
          <w:sz w:val="21"/>
          <w:szCs w:val="21"/>
        </w:rPr>
        <w:t xml:space="preserve">[30] Q. Wang, H. Meng, B. Huang, H. Wang, X. Zhang, W. Yu, C. Tan, X. Huang, S. Li, </w:t>
      </w:r>
      <w:r w:rsidR="00F853BA" w:rsidRPr="00966E46">
        <w:rPr>
          <w:i/>
          <w:sz w:val="21"/>
          <w:szCs w:val="21"/>
        </w:rPr>
        <w:t>Opt. Commun.</w:t>
      </w:r>
      <w:r w:rsidR="00F853BA" w:rsidRPr="00966E46">
        <w:rPr>
          <w:sz w:val="21"/>
          <w:szCs w:val="21"/>
        </w:rPr>
        <w:t xml:space="preserve">, </w:t>
      </w:r>
      <w:r w:rsidR="00F853BA" w:rsidRPr="00966E46">
        <w:rPr>
          <w:b/>
          <w:sz w:val="21"/>
          <w:szCs w:val="21"/>
        </w:rPr>
        <w:t xml:space="preserve">380 </w:t>
      </w:r>
      <w:r w:rsidR="00F853BA" w:rsidRPr="00966E46">
        <w:rPr>
          <w:sz w:val="21"/>
          <w:szCs w:val="21"/>
        </w:rPr>
        <w:t>(2016) 95</w:t>
      </w:r>
      <w:r w:rsidRPr="00966E46">
        <w:rPr>
          <w:sz w:val="21"/>
          <w:szCs w:val="21"/>
        </w:rPr>
        <w:t>.</w:t>
      </w:r>
      <w:bookmarkEnd w:id="30"/>
    </w:p>
    <w:p w:rsidR="00E13E5C" w:rsidRPr="00966E46" w:rsidRDefault="00E13E5C" w:rsidP="00217B1D">
      <w:pPr>
        <w:pStyle w:val="EndNoteBibliography"/>
        <w:adjustRightInd w:val="0"/>
        <w:snapToGrid w:val="0"/>
        <w:spacing w:line="300" w:lineRule="auto"/>
        <w:rPr>
          <w:sz w:val="21"/>
          <w:szCs w:val="21"/>
        </w:rPr>
      </w:pPr>
      <w:bookmarkStart w:id="31" w:name="_ENREF_31"/>
      <w:r w:rsidRPr="00966E46">
        <w:rPr>
          <w:sz w:val="21"/>
          <w:szCs w:val="21"/>
        </w:rPr>
        <w:t xml:space="preserve">[31] G. Cao, H. Li, S. Zhan, H. Xu, Z. Liu, Z. He, Y. Wang, </w:t>
      </w:r>
      <w:r w:rsidRPr="00966E46">
        <w:rPr>
          <w:i/>
          <w:sz w:val="21"/>
          <w:szCs w:val="21"/>
        </w:rPr>
        <w:t>O</w:t>
      </w:r>
      <w:r w:rsidR="00F853BA" w:rsidRPr="00966E46">
        <w:rPr>
          <w:i/>
          <w:sz w:val="21"/>
          <w:szCs w:val="21"/>
        </w:rPr>
        <w:t>pt. Express</w:t>
      </w:r>
      <w:r w:rsidR="00F853BA" w:rsidRPr="00966E46">
        <w:rPr>
          <w:sz w:val="21"/>
          <w:szCs w:val="21"/>
        </w:rPr>
        <w:t xml:space="preserve">, </w:t>
      </w:r>
      <w:r w:rsidR="00F853BA" w:rsidRPr="00966E46">
        <w:rPr>
          <w:b/>
          <w:sz w:val="21"/>
          <w:szCs w:val="21"/>
        </w:rPr>
        <w:t>21</w:t>
      </w:r>
      <w:r w:rsidR="00F853BA" w:rsidRPr="00966E46">
        <w:rPr>
          <w:sz w:val="21"/>
          <w:szCs w:val="21"/>
        </w:rPr>
        <w:t xml:space="preserve"> (2013) 9198</w:t>
      </w:r>
      <w:r w:rsidRPr="00966E46">
        <w:rPr>
          <w:sz w:val="21"/>
          <w:szCs w:val="21"/>
        </w:rPr>
        <w:t>.</w:t>
      </w:r>
      <w:bookmarkEnd w:id="31"/>
    </w:p>
    <w:p w:rsidR="00E13E5C" w:rsidRPr="00966E46" w:rsidRDefault="00E13E5C" w:rsidP="00217B1D">
      <w:pPr>
        <w:pStyle w:val="EndNoteBibliography"/>
        <w:adjustRightInd w:val="0"/>
        <w:snapToGrid w:val="0"/>
        <w:spacing w:line="300" w:lineRule="auto"/>
        <w:rPr>
          <w:sz w:val="21"/>
          <w:szCs w:val="21"/>
        </w:rPr>
      </w:pPr>
      <w:bookmarkStart w:id="32" w:name="_ENREF_32"/>
      <w:r w:rsidRPr="00966E46">
        <w:rPr>
          <w:sz w:val="21"/>
          <w:szCs w:val="21"/>
        </w:rPr>
        <w:t xml:space="preserve">[32] H. Yang, G. Li, L. Wang, H. Li, X. Chen, </w:t>
      </w:r>
      <w:r w:rsidR="00F853BA" w:rsidRPr="00966E46">
        <w:rPr>
          <w:i/>
          <w:sz w:val="21"/>
          <w:szCs w:val="21"/>
        </w:rPr>
        <w:t>Opt. Commun</w:t>
      </w:r>
      <w:r w:rsidR="00F853BA" w:rsidRPr="00966E46">
        <w:rPr>
          <w:sz w:val="21"/>
          <w:szCs w:val="21"/>
        </w:rPr>
        <w:t xml:space="preserve">., </w:t>
      </w:r>
      <w:r w:rsidR="00F853BA" w:rsidRPr="00966E46">
        <w:rPr>
          <w:b/>
          <w:sz w:val="21"/>
          <w:szCs w:val="21"/>
        </w:rPr>
        <w:t>364</w:t>
      </w:r>
      <w:r w:rsidR="00F853BA" w:rsidRPr="00966E46">
        <w:rPr>
          <w:sz w:val="21"/>
          <w:szCs w:val="21"/>
        </w:rPr>
        <w:t xml:space="preserve"> (2016) 83</w:t>
      </w:r>
      <w:r w:rsidRPr="00966E46">
        <w:rPr>
          <w:sz w:val="21"/>
          <w:szCs w:val="21"/>
        </w:rPr>
        <w:t>.</w:t>
      </w:r>
      <w:bookmarkEnd w:id="32"/>
    </w:p>
    <w:p w:rsidR="00E13E5C" w:rsidRPr="00966E46" w:rsidRDefault="00E13E5C" w:rsidP="00217B1D">
      <w:pPr>
        <w:pStyle w:val="EndNoteBibliography"/>
        <w:adjustRightInd w:val="0"/>
        <w:snapToGrid w:val="0"/>
        <w:spacing w:line="300" w:lineRule="auto"/>
        <w:rPr>
          <w:sz w:val="21"/>
          <w:szCs w:val="21"/>
        </w:rPr>
      </w:pPr>
      <w:bookmarkStart w:id="33" w:name="_ENREF_33"/>
      <w:r w:rsidRPr="00966E46">
        <w:rPr>
          <w:sz w:val="21"/>
          <w:szCs w:val="21"/>
        </w:rPr>
        <w:t xml:space="preserve">[33] R.D. Kekatpure, E.S. Barnard, W. Cai, M.L. Brongersma, </w:t>
      </w:r>
      <w:r w:rsidRPr="00966E46">
        <w:rPr>
          <w:i/>
          <w:sz w:val="21"/>
          <w:szCs w:val="21"/>
        </w:rPr>
        <w:t>Phys. Rev. Lett.</w:t>
      </w:r>
      <w:r w:rsidRPr="00966E46">
        <w:rPr>
          <w:sz w:val="21"/>
          <w:szCs w:val="21"/>
        </w:rPr>
        <w:t xml:space="preserve">, </w:t>
      </w:r>
      <w:r w:rsidRPr="00966E46">
        <w:rPr>
          <w:b/>
          <w:sz w:val="21"/>
          <w:szCs w:val="21"/>
        </w:rPr>
        <w:t>104</w:t>
      </w:r>
      <w:r w:rsidRPr="00966E46">
        <w:rPr>
          <w:sz w:val="21"/>
          <w:szCs w:val="21"/>
        </w:rPr>
        <w:t xml:space="preserve"> (2010) 243902.</w:t>
      </w:r>
      <w:bookmarkEnd w:id="33"/>
    </w:p>
    <w:p w:rsidR="00E13E5C" w:rsidRPr="00966E46" w:rsidRDefault="00AD3A01" w:rsidP="00217B1D">
      <w:pPr>
        <w:pStyle w:val="EndNoteBibliography"/>
        <w:adjustRightInd w:val="0"/>
        <w:snapToGrid w:val="0"/>
        <w:spacing w:line="300" w:lineRule="auto"/>
        <w:rPr>
          <w:sz w:val="21"/>
          <w:szCs w:val="21"/>
        </w:rPr>
      </w:pPr>
      <w:bookmarkStart w:id="34" w:name="_ENREF_34"/>
      <w:r w:rsidRPr="00966E46">
        <w:rPr>
          <w:sz w:val="21"/>
          <w:szCs w:val="21"/>
        </w:rPr>
        <w:t>[34] Y.</w:t>
      </w:r>
      <w:r w:rsidR="00E13E5C" w:rsidRPr="00966E46">
        <w:rPr>
          <w:sz w:val="21"/>
          <w:szCs w:val="21"/>
        </w:rPr>
        <w:t xml:space="preserve">F. Xiao, M. Li, Y.-C. Liu, Y. Li, X. Sun, Q. Gong, </w:t>
      </w:r>
      <w:r w:rsidR="00E13E5C" w:rsidRPr="00966E46">
        <w:rPr>
          <w:i/>
          <w:sz w:val="21"/>
          <w:szCs w:val="21"/>
        </w:rPr>
        <w:t>Phys. Rev. A</w:t>
      </w:r>
      <w:r w:rsidR="00E13E5C" w:rsidRPr="00966E46">
        <w:rPr>
          <w:sz w:val="21"/>
          <w:szCs w:val="21"/>
        </w:rPr>
        <w:t xml:space="preserve">, </w:t>
      </w:r>
      <w:r w:rsidR="00E13E5C" w:rsidRPr="00966E46">
        <w:rPr>
          <w:b/>
          <w:sz w:val="21"/>
          <w:szCs w:val="21"/>
        </w:rPr>
        <w:t>82</w:t>
      </w:r>
      <w:r w:rsidR="00E13E5C" w:rsidRPr="00966E46">
        <w:rPr>
          <w:sz w:val="21"/>
          <w:szCs w:val="21"/>
        </w:rPr>
        <w:t xml:space="preserve"> (2010) 065804.</w:t>
      </w:r>
      <w:bookmarkEnd w:id="34"/>
    </w:p>
    <w:p w:rsidR="00E13E5C" w:rsidRPr="00966E46" w:rsidRDefault="00E13E5C" w:rsidP="00217B1D">
      <w:pPr>
        <w:pStyle w:val="EndNoteBibliography"/>
        <w:adjustRightInd w:val="0"/>
        <w:snapToGrid w:val="0"/>
        <w:spacing w:line="300" w:lineRule="auto"/>
        <w:rPr>
          <w:sz w:val="21"/>
          <w:szCs w:val="21"/>
        </w:rPr>
      </w:pPr>
      <w:bookmarkStart w:id="35" w:name="_ENREF_35"/>
      <w:r w:rsidRPr="00966E46">
        <w:rPr>
          <w:sz w:val="21"/>
          <w:szCs w:val="21"/>
        </w:rPr>
        <w:t xml:space="preserve">[35] H. Liu, G. Ren, Y. Gao, Y. Lian, Y. Qi, S. Jian, </w:t>
      </w:r>
      <w:r w:rsidR="00F853BA" w:rsidRPr="00966E46">
        <w:rPr>
          <w:i/>
          <w:sz w:val="21"/>
          <w:szCs w:val="21"/>
        </w:rPr>
        <w:t>Appl. Opt.</w:t>
      </w:r>
      <w:r w:rsidR="00F853BA" w:rsidRPr="00966E46">
        <w:rPr>
          <w:sz w:val="21"/>
          <w:szCs w:val="21"/>
        </w:rPr>
        <w:t xml:space="preserve">, </w:t>
      </w:r>
      <w:r w:rsidR="00F853BA" w:rsidRPr="00966E46">
        <w:rPr>
          <w:b/>
          <w:sz w:val="21"/>
          <w:szCs w:val="21"/>
        </w:rPr>
        <w:t xml:space="preserve">54 </w:t>
      </w:r>
      <w:r w:rsidR="00F853BA" w:rsidRPr="00966E46">
        <w:rPr>
          <w:sz w:val="21"/>
          <w:szCs w:val="21"/>
        </w:rPr>
        <w:t>(2015) 3918</w:t>
      </w:r>
      <w:r w:rsidRPr="00966E46">
        <w:rPr>
          <w:sz w:val="21"/>
          <w:szCs w:val="21"/>
        </w:rPr>
        <w:t>.</w:t>
      </w:r>
      <w:bookmarkEnd w:id="35"/>
    </w:p>
    <w:p w:rsidR="00E13E5C" w:rsidRPr="00966E46" w:rsidRDefault="00E13E5C" w:rsidP="00217B1D">
      <w:pPr>
        <w:pStyle w:val="EndNoteBibliography"/>
        <w:adjustRightInd w:val="0"/>
        <w:snapToGrid w:val="0"/>
        <w:spacing w:line="300" w:lineRule="auto"/>
        <w:rPr>
          <w:sz w:val="21"/>
          <w:szCs w:val="21"/>
        </w:rPr>
      </w:pPr>
      <w:bookmarkStart w:id="36" w:name="_ENREF_36"/>
      <w:r w:rsidRPr="00966E46">
        <w:rPr>
          <w:sz w:val="21"/>
          <w:szCs w:val="21"/>
        </w:rPr>
        <w:t xml:space="preserve">[36] Y.S. Kivshar, </w:t>
      </w:r>
      <w:r w:rsidRPr="00966E46">
        <w:rPr>
          <w:i/>
          <w:sz w:val="21"/>
          <w:szCs w:val="21"/>
        </w:rPr>
        <w:t>Nanosystems: Phys. Chem. Math.</w:t>
      </w:r>
      <w:r w:rsidRPr="00966E46">
        <w:rPr>
          <w:sz w:val="21"/>
          <w:szCs w:val="21"/>
        </w:rPr>
        <w:t xml:space="preserve"> , </w:t>
      </w:r>
      <w:r w:rsidRPr="00966E46">
        <w:rPr>
          <w:b/>
          <w:sz w:val="21"/>
          <w:szCs w:val="21"/>
        </w:rPr>
        <w:t xml:space="preserve">6 </w:t>
      </w:r>
      <w:r w:rsidRPr="00966E46">
        <w:rPr>
          <w:sz w:val="21"/>
          <w:szCs w:val="21"/>
        </w:rPr>
        <w:t>(2015) 346.</w:t>
      </w:r>
      <w:bookmarkEnd w:id="36"/>
    </w:p>
    <w:p w:rsidR="00E13E5C" w:rsidRPr="00966E46" w:rsidRDefault="00E13E5C" w:rsidP="00217B1D">
      <w:pPr>
        <w:pStyle w:val="EndNoteBibliography"/>
        <w:adjustRightInd w:val="0"/>
        <w:snapToGrid w:val="0"/>
        <w:spacing w:line="300" w:lineRule="auto"/>
        <w:rPr>
          <w:sz w:val="21"/>
          <w:szCs w:val="21"/>
        </w:rPr>
      </w:pPr>
      <w:bookmarkStart w:id="37" w:name="_ENREF_37"/>
      <w:r w:rsidRPr="00966E46">
        <w:rPr>
          <w:sz w:val="21"/>
          <w:szCs w:val="21"/>
        </w:rPr>
        <w:t xml:space="preserve">[37] C.M. Watts, X. Liu, W.J. Padilla, </w:t>
      </w:r>
      <w:r w:rsidRPr="00966E46">
        <w:rPr>
          <w:i/>
          <w:sz w:val="21"/>
          <w:szCs w:val="21"/>
        </w:rPr>
        <w:t>A</w:t>
      </w:r>
      <w:r w:rsidR="00F853BA" w:rsidRPr="00966E46">
        <w:rPr>
          <w:i/>
          <w:sz w:val="21"/>
          <w:szCs w:val="21"/>
        </w:rPr>
        <w:t>dv. Mater.</w:t>
      </w:r>
      <w:r w:rsidR="00F853BA" w:rsidRPr="00966E46">
        <w:rPr>
          <w:sz w:val="21"/>
          <w:szCs w:val="21"/>
        </w:rPr>
        <w:t xml:space="preserve">, </w:t>
      </w:r>
      <w:r w:rsidR="00F853BA" w:rsidRPr="00966E46">
        <w:rPr>
          <w:b/>
          <w:sz w:val="21"/>
          <w:szCs w:val="21"/>
        </w:rPr>
        <w:t>24</w:t>
      </w:r>
      <w:r w:rsidR="00F853BA" w:rsidRPr="00966E46">
        <w:rPr>
          <w:sz w:val="21"/>
          <w:szCs w:val="21"/>
        </w:rPr>
        <w:t xml:space="preserve"> (2012) OP98</w:t>
      </w:r>
      <w:r w:rsidRPr="00966E46">
        <w:rPr>
          <w:sz w:val="21"/>
          <w:szCs w:val="21"/>
        </w:rPr>
        <w:t>.</w:t>
      </w:r>
      <w:bookmarkEnd w:id="37"/>
    </w:p>
    <w:p w:rsidR="00E13E5C" w:rsidRPr="00966E46" w:rsidRDefault="00E13E5C" w:rsidP="00217B1D">
      <w:pPr>
        <w:pStyle w:val="EndNoteBibliography"/>
        <w:adjustRightInd w:val="0"/>
        <w:snapToGrid w:val="0"/>
        <w:spacing w:line="300" w:lineRule="auto"/>
        <w:rPr>
          <w:sz w:val="21"/>
          <w:szCs w:val="21"/>
        </w:rPr>
      </w:pPr>
      <w:bookmarkStart w:id="38" w:name="_ENREF_38"/>
      <w:r w:rsidRPr="00966E46">
        <w:rPr>
          <w:sz w:val="21"/>
          <w:szCs w:val="21"/>
        </w:rPr>
        <w:t xml:space="preserve">[38] </w:t>
      </w:r>
      <w:r w:rsidR="00F56400" w:rsidRPr="00966E46">
        <w:rPr>
          <w:sz w:val="21"/>
          <w:szCs w:val="21"/>
        </w:rPr>
        <w:t xml:space="preserve">C. X. Zhao, </w:t>
      </w:r>
      <w:r w:rsidRPr="00966E46">
        <w:rPr>
          <w:sz w:val="21"/>
          <w:szCs w:val="21"/>
        </w:rPr>
        <w:t xml:space="preserve">Z.L. Mei, </w:t>
      </w:r>
      <w:r w:rsidRPr="00966E46">
        <w:rPr>
          <w:i/>
          <w:sz w:val="21"/>
          <w:szCs w:val="21"/>
        </w:rPr>
        <w:t>J. Phys. D: Appl. Phys.</w:t>
      </w:r>
      <w:r w:rsidRPr="00966E46">
        <w:rPr>
          <w:sz w:val="21"/>
          <w:szCs w:val="21"/>
        </w:rPr>
        <w:t xml:space="preserve">, </w:t>
      </w:r>
      <w:r w:rsidRPr="00966E46">
        <w:rPr>
          <w:b/>
          <w:sz w:val="21"/>
          <w:szCs w:val="21"/>
        </w:rPr>
        <w:t xml:space="preserve">50 </w:t>
      </w:r>
      <w:r w:rsidRPr="00966E46">
        <w:rPr>
          <w:sz w:val="21"/>
          <w:szCs w:val="21"/>
        </w:rPr>
        <w:t>(2017) 505001.</w:t>
      </w:r>
      <w:bookmarkEnd w:id="38"/>
    </w:p>
    <w:p w:rsidR="00E13E5C" w:rsidRPr="00966E46" w:rsidRDefault="00E13E5C" w:rsidP="00217B1D">
      <w:pPr>
        <w:pStyle w:val="EndNoteBibliography"/>
        <w:adjustRightInd w:val="0"/>
        <w:snapToGrid w:val="0"/>
        <w:spacing w:line="300" w:lineRule="auto"/>
        <w:rPr>
          <w:sz w:val="21"/>
          <w:szCs w:val="21"/>
        </w:rPr>
      </w:pPr>
      <w:bookmarkStart w:id="39" w:name="_ENREF_39"/>
      <w:r w:rsidRPr="00966E46">
        <w:rPr>
          <w:sz w:val="21"/>
          <w:szCs w:val="21"/>
        </w:rPr>
        <w:t xml:space="preserve">[39] Z. Zhang, R. Wang, Z. Zhang, J. Tang, W. Zhang, C. Xue, S. Yan, </w:t>
      </w:r>
      <w:r w:rsidR="00F853BA" w:rsidRPr="00966E46">
        <w:rPr>
          <w:i/>
          <w:sz w:val="21"/>
          <w:szCs w:val="21"/>
        </w:rPr>
        <w:t>Plasmonics</w:t>
      </w:r>
      <w:r w:rsidR="00F853BA" w:rsidRPr="00966E46">
        <w:rPr>
          <w:sz w:val="21"/>
          <w:szCs w:val="21"/>
        </w:rPr>
        <w:t xml:space="preserve">, </w:t>
      </w:r>
      <w:r w:rsidR="00F853BA" w:rsidRPr="00966E46">
        <w:rPr>
          <w:b/>
          <w:sz w:val="21"/>
          <w:szCs w:val="21"/>
        </w:rPr>
        <w:t>12</w:t>
      </w:r>
      <w:r w:rsidR="00F853BA" w:rsidRPr="00966E46">
        <w:rPr>
          <w:sz w:val="21"/>
          <w:szCs w:val="21"/>
        </w:rPr>
        <w:t xml:space="preserve"> (2017) 1007</w:t>
      </w:r>
      <w:r w:rsidRPr="00966E46">
        <w:rPr>
          <w:sz w:val="21"/>
          <w:szCs w:val="21"/>
        </w:rPr>
        <w:t>.</w:t>
      </w:r>
      <w:bookmarkEnd w:id="39"/>
      <w:r w:rsidRPr="00966E46">
        <w:rPr>
          <w:iCs/>
          <w:kern w:val="0"/>
          <w:sz w:val="18"/>
          <w:szCs w:val="18"/>
        </w:rPr>
        <w:br w:type="page"/>
      </w:r>
    </w:p>
    <w:p w:rsidR="00E13E5C" w:rsidRPr="00966E46" w:rsidRDefault="00E13E5C" w:rsidP="00301244">
      <w:pPr>
        <w:adjustRightInd w:val="0"/>
        <w:snapToGrid w:val="0"/>
        <w:spacing w:before="120" w:line="276" w:lineRule="auto"/>
        <w:jc w:val="left"/>
        <w:rPr>
          <w:iCs/>
          <w:kern w:val="0"/>
          <w:sz w:val="18"/>
          <w:szCs w:val="18"/>
        </w:rPr>
      </w:pPr>
    </w:p>
    <w:p w:rsidR="00E13E5C" w:rsidRPr="00966E46" w:rsidRDefault="00E13E5C" w:rsidP="00013486">
      <w:pPr>
        <w:adjustRightInd w:val="0"/>
        <w:snapToGrid w:val="0"/>
        <w:spacing w:before="120" w:line="276" w:lineRule="auto"/>
        <w:ind w:firstLineChars="1090" w:firstLine="3064"/>
        <w:jc w:val="left"/>
        <w:rPr>
          <w:b/>
          <w:sz w:val="28"/>
          <w:szCs w:val="28"/>
        </w:rPr>
      </w:pPr>
      <w:r w:rsidRPr="00966E46">
        <w:rPr>
          <w:b/>
          <w:sz w:val="28"/>
          <w:szCs w:val="28"/>
        </w:rPr>
        <w:t>Figures and Figure captions</w:t>
      </w:r>
    </w:p>
    <w:p w:rsidR="00E13E5C" w:rsidRPr="00966E46" w:rsidRDefault="00E13E5C" w:rsidP="00301244">
      <w:pPr>
        <w:adjustRightInd w:val="0"/>
        <w:snapToGrid w:val="0"/>
        <w:spacing w:before="120" w:line="276" w:lineRule="auto"/>
        <w:jc w:val="left"/>
        <w:rPr>
          <w:b/>
          <w:sz w:val="28"/>
          <w:szCs w:val="28"/>
        </w:rPr>
      </w:pPr>
    </w:p>
    <w:p w:rsidR="00E13E5C" w:rsidRPr="00966E46" w:rsidRDefault="00E13E5C" w:rsidP="001A1B5D">
      <w:pPr>
        <w:adjustRightInd w:val="0"/>
        <w:snapToGrid w:val="0"/>
        <w:spacing w:afterLines="50" w:after="156" w:line="360" w:lineRule="auto"/>
        <w:jc w:val="center"/>
        <w:rPr>
          <w:noProof/>
        </w:rPr>
      </w:pPr>
      <w:r w:rsidRPr="00966E46">
        <w:rPr>
          <w:noProof/>
          <w:szCs w:val="21"/>
        </w:rPr>
        <w:drawing>
          <wp:inline distT="0" distB="0" distL="0" distR="0" wp14:anchorId="6C418130" wp14:editId="2805FB63">
            <wp:extent cx="3988800" cy="2880000"/>
            <wp:effectExtent l="0" t="0" r="0" b="0"/>
            <wp:docPr id="4" name="图片 4" descr="Fig1a+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a+fig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8800" cy="2880000"/>
                    </a:xfrm>
                    <a:prstGeom prst="rect">
                      <a:avLst/>
                    </a:prstGeom>
                    <a:noFill/>
                    <a:ln>
                      <a:noFill/>
                    </a:ln>
                  </pic:spPr>
                </pic:pic>
              </a:graphicData>
            </a:graphic>
          </wp:inline>
        </w:drawing>
      </w:r>
    </w:p>
    <w:p w:rsidR="00E13E5C" w:rsidRPr="00966E46" w:rsidRDefault="00E13E5C" w:rsidP="001A1B5D">
      <w:pPr>
        <w:adjustRightInd w:val="0"/>
        <w:snapToGrid w:val="0"/>
        <w:spacing w:afterLines="50" w:after="156" w:line="360" w:lineRule="auto"/>
        <w:ind w:firstLineChars="150" w:firstLine="315"/>
        <w:jc w:val="center"/>
        <w:rPr>
          <w:noProof/>
        </w:rPr>
      </w:pPr>
      <w:r w:rsidRPr="00966E46">
        <w:rPr>
          <w:noProof/>
        </w:rPr>
        <w:drawing>
          <wp:inline distT="0" distB="0" distL="0" distR="0" wp14:anchorId="4B4B20B1" wp14:editId="1C3208C2">
            <wp:extent cx="3819600" cy="28800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9600" cy="2880000"/>
                    </a:xfrm>
                    <a:prstGeom prst="rect">
                      <a:avLst/>
                    </a:prstGeom>
                    <a:noFill/>
                    <a:ln>
                      <a:noFill/>
                    </a:ln>
                  </pic:spPr>
                </pic:pic>
              </a:graphicData>
            </a:graphic>
          </wp:inline>
        </w:drawing>
      </w:r>
    </w:p>
    <w:p w:rsidR="00E13E5C" w:rsidRPr="00966E46" w:rsidRDefault="00E13E5C" w:rsidP="001A1B5D">
      <w:pPr>
        <w:adjustRightInd w:val="0"/>
        <w:snapToGrid w:val="0"/>
        <w:spacing w:afterLines="50" w:after="156" w:line="360" w:lineRule="auto"/>
        <w:rPr>
          <w:kern w:val="0"/>
          <w:sz w:val="18"/>
          <w:szCs w:val="18"/>
        </w:rPr>
      </w:pPr>
      <w:r w:rsidRPr="00966E46">
        <w:rPr>
          <w:rFonts w:hint="eastAsia"/>
          <w:kern w:val="0"/>
          <w:sz w:val="18"/>
          <w:szCs w:val="18"/>
        </w:rPr>
        <w:t xml:space="preserve">Fig.1. </w:t>
      </w:r>
      <w:r w:rsidRPr="00966E46">
        <w:rPr>
          <w:kern w:val="0"/>
          <w:sz w:val="18"/>
          <w:szCs w:val="18"/>
        </w:rPr>
        <w:t>Transmission spectra of the</w:t>
      </w:r>
      <w:r w:rsidRPr="00966E46">
        <w:rPr>
          <w:rFonts w:hint="eastAsia"/>
          <w:kern w:val="0"/>
          <w:sz w:val="18"/>
          <w:szCs w:val="18"/>
        </w:rPr>
        <w:t xml:space="preserve"> plasmonic MDM </w:t>
      </w:r>
      <w:r w:rsidRPr="00966E46">
        <w:rPr>
          <w:kern w:val="0"/>
          <w:sz w:val="18"/>
          <w:szCs w:val="18"/>
        </w:rPr>
        <w:t>waveguide</w:t>
      </w:r>
      <w:r w:rsidRPr="00966E46">
        <w:rPr>
          <w:rFonts w:hint="eastAsia"/>
          <w:kern w:val="0"/>
          <w:sz w:val="18"/>
          <w:szCs w:val="18"/>
        </w:rPr>
        <w:t xml:space="preserve"> side-coupled a bulb-like </w:t>
      </w:r>
      <w:r w:rsidRPr="00966E46">
        <w:rPr>
          <w:kern w:val="0"/>
          <w:sz w:val="18"/>
          <w:szCs w:val="18"/>
        </w:rPr>
        <w:t>resonator</w:t>
      </w:r>
      <w:r w:rsidRPr="00966E46">
        <w:rPr>
          <w:rFonts w:hint="eastAsia"/>
          <w:kern w:val="0"/>
          <w:sz w:val="18"/>
          <w:szCs w:val="18"/>
        </w:rPr>
        <w:t xml:space="preserve"> </w:t>
      </w:r>
      <w:r w:rsidRPr="00966E46">
        <w:rPr>
          <w:kern w:val="0"/>
          <w:sz w:val="18"/>
          <w:szCs w:val="18"/>
        </w:rPr>
        <w:t>with various radius of r</w:t>
      </w:r>
      <w:r w:rsidRPr="00966E46">
        <w:rPr>
          <w:rFonts w:hint="eastAsia"/>
          <w:kern w:val="0"/>
          <w:sz w:val="18"/>
          <w:szCs w:val="18"/>
        </w:rPr>
        <w:t>s</w:t>
      </w:r>
      <w:r w:rsidRPr="00966E46">
        <w:rPr>
          <w:kern w:val="0"/>
          <w:sz w:val="18"/>
          <w:szCs w:val="18"/>
        </w:rPr>
        <w:t xml:space="preserve"> </w:t>
      </w:r>
      <w:r w:rsidRPr="00966E46">
        <w:rPr>
          <w:rFonts w:hint="eastAsia"/>
          <w:kern w:val="0"/>
          <w:sz w:val="18"/>
          <w:szCs w:val="18"/>
        </w:rPr>
        <w:t>(a) and</w:t>
      </w:r>
      <w:r w:rsidRPr="00966E46">
        <w:rPr>
          <w:kern w:val="0"/>
          <w:sz w:val="18"/>
          <w:szCs w:val="18"/>
        </w:rPr>
        <w:t xml:space="preserve"> </w:t>
      </w:r>
      <w:r w:rsidRPr="00966E46">
        <w:rPr>
          <w:rFonts w:hint="eastAsia"/>
          <w:kern w:val="0"/>
          <w:sz w:val="18"/>
          <w:szCs w:val="18"/>
        </w:rPr>
        <w:t xml:space="preserve">different </w:t>
      </w:r>
      <w:r w:rsidRPr="00966E46">
        <w:rPr>
          <w:kern w:val="0"/>
          <w:sz w:val="18"/>
          <w:szCs w:val="18"/>
        </w:rPr>
        <w:t>stub</w:t>
      </w:r>
      <w:r w:rsidRPr="00966E46">
        <w:rPr>
          <w:rFonts w:hint="eastAsia"/>
          <w:kern w:val="0"/>
          <w:sz w:val="18"/>
          <w:szCs w:val="18"/>
        </w:rPr>
        <w:t xml:space="preserve"> </w:t>
      </w:r>
      <w:r w:rsidRPr="00966E46">
        <w:rPr>
          <w:kern w:val="0"/>
          <w:sz w:val="18"/>
          <w:szCs w:val="18"/>
        </w:rPr>
        <w:t>height of h</w:t>
      </w:r>
      <w:r w:rsidRPr="00966E46">
        <w:rPr>
          <w:rFonts w:hint="eastAsia"/>
          <w:kern w:val="0"/>
          <w:sz w:val="18"/>
          <w:szCs w:val="18"/>
        </w:rPr>
        <w:t xml:space="preserve">s </w:t>
      </w:r>
      <w:r w:rsidRPr="00966E46">
        <w:rPr>
          <w:kern w:val="0"/>
          <w:sz w:val="18"/>
          <w:szCs w:val="18"/>
        </w:rPr>
        <w:t>(b)</w:t>
      </w:r>
      <w:r w:rsidRPr="00966E46">
        <w:rPr>
          <w:rFonts w:hint="eastAsia"/>
          <w:kern w:val="0"/>
          <w:sz w:val="18"/>
          <w:szCs w:val="18"/>
        </w:rPr>
        <w:t>, where</w:t>
      </w:r>
      <w:r w:rsidRPr="00966E46">
        <w:rPr>
          <w:kern w:val="0"/>
          <w:sz w:val="18"/>
          <w:szCs w:val="18"/>
        </w:rPr>
        <w:t xml:space="preserve"> </w:t>
      </w:r>
      <w:r w:rsidRPr="00966E46">
        <w:rPr>
          <w:rFonts w:hint="eastAsia"/>
          <w:kern w:val="0"/>
          <w:sz w:val="18"/>
          <w:szCs w:val="18"/>
        </w:rPr>
        <w:t xml:space="preserve">the </w:t>
      </w:r>
      <w:r w:rsidRPr="00966E46">
        <w:rPr>
          <w:kern w:val="0"/>
          <w:sz w:val="18"/>
          <w:szCs w:val="18"/>
        </w:rPr>
        <w:t xml:space="preserve">slit width </w:t>
      </w:r>
      <w:r w:rsidRPr="00966E46">
        <w:rPr>
          <w:rFonts w:hint="eastAsia"/>
          <w:kern w:val="0"/>
          <w:sz w:val="18"/>
          <w:szCs w:val="18"/>
        </w:rPr>
        <w:t xml:space="preserve">is </w:t>
      </w:r>
      <w:r w:rsidRPr="00966E46">
        <w:rPr>
          <w:kern w:val="0"/>
          <w:sz w:val="18"/>
          <w:szCs w:val="18"/>
        </w:rPr>
        <w:t xml:space="preserve">of </w:t>
      </w:r>
      <w:r w:rsidRPr="00966E46">
        <w:rPr>
          <w:rFonts w:hint="eastAsia"/>
          <w:kern w:val="0"/>
          <w:sz w:val="18"/>
          <w:szCs w:val="18"/>
        </w:rPr>
        <w:t>W</w:t>
      </w:r>
      <w:r w:rsidRPr="00966E46">
        <w:rPr>
          <w:kern w:val="0"/>
          <w:sz w:val="18"/>
          <w:szCs w:val="18"/>
        </w:rPr>
        <w:t>=50 nm</w:t>
      </w:r>
      <w:r w:rsidRPr="00966E46">
        <w:rPr>
          <w:rFonts w:hint="eastAsia"/>
          <w:kern w:val="0"/>
          <w:sz w:val="18"/>
          <w:szCs w:val="18"/>
        </w:rPr>
        <w:t>, in (a) hs=60nm and rs=35nm in (b). The inset in Fig.1(a) is the schematic of the resonator, the inset in Fig.1(b) is the m</w:t>
      </w:r>
      <w:r w:rsidRPr="00966E46">
        <w:rPr>
          <w:kern w:val="0"/>
          <w:sz w:val="18"/>
          <w:szCs w:val="18"/>
        </w:rPr>
        <w:t xml:space="preserve">agnetic field distribution of the </w:t>
      </w:r>
      <w:r w:rsidRPr="00966E46">
        <w:rPr>
          <w:rFonts w:hint="eastAsia"/>
          <w:kern w:val="0"/>
          <w:sz w:val="18"/>
          <w:szCs w:val="18"/>
        </w:rPr>
        <w:t>resonator</w:t>
      </w:r>
      <w:r w:rsidRPr="00966E46">
        <w:rPr>
          <w:kern w:val="0"/>
          <w:sz w:val="18"/>
          <w:szCs w:val="18"/>
        </w:rPr>
        <w:t xml:space="preserve"> system at </w:t>
      </w:r>
      <w:r w:rsidRPr="00966E46">
        <w:rPr>
          <w:rFonts w:hint="eastAsia"/>
          <w:kern w:val="0"/>
          <w:sz w:val="18"/>
          <w:szCs w:val="18"/>
        </w:rPr>
        <w:t xml:space="preserve">the resonant wavelength </w:t>
      </w:r>
      <w:r w:rsidRPr="00966E46">
        <w:rPr>
          <w:kern w:val="0"/>
          <w:sz w:val="18"/>
          <w:szCs w:val="18"/>
        </w:rPr>
        <w:t>λ</w:t>
      </w:r>
      <w:r w:rsidRPr="00966E46">
        <w:rPr>
          <w:rFonts w:hint="eastAsia"/>
          <w:kern w:val="0"/>
          <w:sz w:val="18"/>
          <w:szCs w:val="18"/>
        </w:rPr>
        <w:t>=731</w:t>
      </w:r>
      <w:r w:rsidRPr="00966E46">
        <w:rPr>
          <w:kern w:val="0"/>
          <w:sz w:val="18"/>
          <w:szCs w:val="18"/>
        </w:rPr>
        <w:t>nm</w:t>
      </w:r>
      <w:r w:rsidRPr="00966E46">
        <w:rPr>
          <w:rFonts w:hint="eastAsia"/>
          <w:kern w:val="0"/>
          <w:sz w:val="18"/>
          <w:szCs w:val="18"/>
        </w:rPr>
        <w:t>.</w:t>
      </w:r>
    </w:p>
    <w:p w:rsidR="00E13E5C" w:rsidRPr="00966E46" w:rsidRDefault="00E13E5C" w:rsidP="00CD7201">
      <w:pPr>
        <w:autoSpaceDE w:val="0"/>
        <w:autoSpaceDN w:val="0"/>
        <w:adjustRightInd w:val="0"/>
        <w:ind w:firstLineChars="350" w:firstLine="735"/>
        <w:jc w:val="center"/>
        <w:rPr>
          <w:noProof/>
        </w:rPr>
      </w:pPr>
      <w:r w:rsidRPr="00966E46">
        <w:rPr>
          <w:noProof/>
        </w:rPr>
        <w:lastRenderedPageBreak/>
        <w:drawing>
          <wp:inline distT="0" distB="0" distL="0" distR="0" wp14:anchorId="08405614" wp14:editId="2732F35E">
            <wp:extent cx="3834000" cy="2880000"/>
            <wp:effectExtent l="0" t="0" r="0" b="0"/>
            <wp:docPr id="1" name="图片 1" descr="fig2+i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ins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4000" cy="2880000"/>
                    </a:xfrm>
                    <a:prstGeom prst="rect">
                      <a:avLst/>
                    </a:prstGeom>
                    <a:noFill/>
                    <a:ln>
                      <a:noFill/>
                    </a:ln>
                  </pic:spPr>
                </pic:pic>
              </a:graphicData>
            </a:graphic>
          </wp:inline>
        </w:drawing>
      </w:r>
    </w:p>
    <w:p w:rsidR="00E13E5C" w:rsidRPr="00966E46" w:rsidRDefault="00E13E5C" w:rsidP="00CD7201">
      <w:pPr>
        <w:autoSpaceDE w:val="0"/>
        <w:autoSpaceDN w:val="0"/>
        <w:adjustRightInd w:val="0"/>
        <w:ind w:firstLineChars="350" w:firstLine="735"/>
        <w:jc w:val="center"/>
        <w:rPr>
          <w:noProof/>
        </w:rPr>
      </w:pPr>
      <w:r w:rsidRPr="00966E46">
        <w:rPr>
          <w:rFonts w:hint="eastAsia"/>
          <w:noProof/>
        </w:rPr>
        <w:t xml:space="preserve">   </w:t>
      </w:r>
      <w:r w:rsidRPr="00966E46">
        <w:rPr>
          <w:noProof/>
        </w:rPr>
        <w:drawing>
          <wp:inline distT="0" distB="0" distL="0" distR="0" wp14:anchorId="4E84BDBB" wp14:editId="556F82A1">
            <wp:extent cx="2790825" cy="3640541"/>
            <wp:effectExtent l="0" t="0" r="0" b="0"/>
            <wp:docPr id="2" name="图片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1560" cy="3641500"/>
                    </a:xfrm>
                    <a:prstGeom prst="rect">
                      <a:avLst/>
                    </a:prstGeom>
                    <a:noFill/>
                    <a:ln>
                      <a:noFill/>
                    </a:ln>
                  </pic:spPr>
                </pic:pic>
              </a:graphicData>
            </a:graphic>
          </wp:inline>
        </w:drawing>
      </w:r>
    </w:p>
    <w:p w:rsidR="00E13E5C" w:rsidRPr="00966E46" w:rsidRDefault="00E13E5C" w:rsidP="00CD7201">
      <w:pPr>
        <w:autoSpaceDE w:val="0"/>
        <w:autoSpaceDN w:val="0"/>
        <w:adjustRightInd w:val="0"/>
        <w:ind w:firstLineChars="350" w:firstLine="735"/>
        <w:jc w:val="center"/>
        <w:rPr>
          <w:noProof/>
        </w:rPr>
      </w:pPr>
    </w:p>
    <w:p w:rsidR="00E13E5C" w:rsidRPr="00966E46" w:rsidRDefault="00E13E5C" w:rsidP="001A1B5D">
      <w:pPr>
        <w:adjustRightInd w:val="0"/>
        <w:snapToGrid w:val="0"/>
        <w:spacing w:afterLines="50" w:after="156" w:line="360" w:lineRule="auto"/>
        <w:rPr>
          <w:kern w:val="0"/>
          <w:sz w:val="18"/>
          <w:szCs w:val="18"/>
        </w:rPr>
      </w:pPr>
      <w:r w:rsidRPr="00966E46">
        <w:rPr>
          <w:kern w:val="0"/>
          <w:sz w:val="18"/>
          <w:szCs w:val="18"/>
        </w:rPr>
        <w:t>Fig.</w:t>
      </w:r>
      <w:r w:rsidRPr="00966E46">
        <w:rPr>
          <w:rFonts w:hint="eastAsia"/>
          <w:kern w:val="0"/>
          <w:sz w:val="18"/>
          <w:szCs w:val="18"/>
        </w:rPr>
        <w:t>2. (a)</w:t>
      </w:r>
      <w:r w:rsidRPr="00966E46">
        <w:rPr>
          <w:kern w:val="0"/>
          <w:sz w:val="18"/>
          <w:szCs w:val="18"/>
        </w:rPr>
        <w:t xml:space="preserve">Transmission spectra of the plasmonic MDM waveguide side-coupled with two </w:t>
      </w:r>
      <w:r w:rsidRPr="00966E46">
        <w:rPr>
          <w:rFonts w:hint="eastAsia"/>
          <w:kern w:val="0"/>
          <w:sz w:val="18"/>
          <w:szCs w:val="18"/>
        </w:rPr>
        <w:t>different</w:t>
      </w:r>
      <w:r w:rsidRPr="00966E46">
        <w:rPr>
          <w:kern w:val="0"/>
          <w:sz w:val="18"/>
          <w:szCs w:val="18"/>
        </w:rPr>
        <w:t xml:space="preserve"> bulb-like resonantor</w:t>
      </w:r>
      <w:r w:rsidRPr="00966E46">
        <w:rPr>
          <w:rFonts w:hint="eastAsia"/>
          <w:kern w:val="0"/>
          <w:sz w:val="18"/>
          <w:szCs w:val="18"/>
        </w:rPr>
        <w:t xml:space="preserve">s at </w:t>
      </w:r>
      <w:r w:rsidRPr="00966E46">
        <w:rPr>
          <w:kern w:val="0"/>
          <w:sz w:val="18"/>
          <w:szCs w:val="18"/>
        </w:rPr>
        <w:t>opposite</w:t>
      </w:r>
      <w:r w:rsidRPr="00966E46">
        <w:rPr>
          <w:rFonts w:hint="eastAsia"/>
          <w:kern w:val="0"/>
          <w:sz w:val="18"/>
          <w:szCs w:val="18"/>
        </w:rPr>
        <w:t xml:space="preserve"> side</w:t>
      </w:r>
      <w:r w:rsidRPr="00966E46">
        <w:rPr>
          <w:kern w:val="0"/>
          <w:sz w:val="18"/>
          <w:szCs w:val="18"/>
        </w:rPr>
        <w:t xml:space="preserve"> with </w:t>
      </w:r>
      <w:r w:rsidRPr="00966E46">
        <w:rPr>
          <w:rFonts w:hint="eastAsia"/>
          <w:kern w:val="0"/>
          <w:sz w:val="18"/>
          <w:szCs w:val="18"/>
        </w:rPr>
        <w:t>different</w:t>
      </w:r>
      <w:r w:rsidRPr="00966E46">
        <w:rPr>
          <w:kern w:val="0"/>
          <w:sz w:val="18"/>
          <w:szCs w:val="18"/>
        </w:rPr>
        <w:t xml:space="preserve"> rs </w:t>
      </w:r>
      <w:r w:rsidRPr="00966E46">
        <w:rPr>
          <w:rFonts w:hint="eastAsia"/>
          <w:kern w:val="0"/>
          <w:sz w:val="18"/>
          <w:szCs w:val="18"/>
        </w:rPr>
        <w:t xml:space="preserve">and rx, where the </w:t>
      </w:r>
      <w:r w:rsidRPr="00966E46">
        <w:rPr>
          <w:kern w:val="0"/>
          <w:sz w:val="18"/>
          <w:szCs w:val="18"/>
        </w:rPr>
        <w:t>stub height hs</w:t>
      </w:r>
      <w:r w:rsidRPr="00966E46">
        <w:rPr>
          <w:rFonts w:hint="eastAsia"/>
          <w:kern w:val="0"/>
          <w:sz w:val="18"/>
          <w:szCs w:val="18"/>
        </w:rPr>
        <w:t xml:space="preserve">=hx=60nm, </w:t>
      </w:r>
      <w:r w:rsidRPr="00966E46">
        <w:rPr>
          <w:kern w:val="0"/>
          <w:sz w:val="18"/>
          <w:szCs w:val="18"/>
        </w:rPr>
        <w:t>(</w:t>
      </w:r>
      <w:r w:rsidRPr="00966E46">
        <w:rPr>
          <w:rFonts w:hint="eastAsia"/>
          <w:kern w:val="0"/>
          <w:sz w:val="18"/>
          <w:szCs w:val="18"/>
        </w:rPr>
        <w:t>b</w:t>
      </w:r>
      <w:r w:rsidRPr="00966E46">
        <w:rPr>
          <w:kern w:val="0"/>
          <w:sz w:val="18"/>
          <w:szCs w:val="18"/>
        </w:rPr>
        <w:t>)</w:t>
      </w:r>
      <w:r w:rsidRPr="00966E46">
        <w:rPr>
          <w:rFonts w:hint="eastAsia"/>
          <w:kern w:val="0"/>
          <w:sz w:val="18"/>
          <w:szCs w:val="18"/>
        </w:rPr>
        <w:t>-</w:t>
      </w:r>
      <w:r w:rsidRPr="00966E46">
        <w:rPr>
          <w:kern w:val="0"/>
          <w:sz w:val="18"/>
          <w:szCs w:val="18"/>
        </w:rPr>
        <w:t>(</w:t>
      </w:r>
      <w:r w:rsidRPr="00966E46">
        <w:rPr>
          <w:rFonts w:hint="eastAsia"/>
          <w:kern w:val="0"/>
          <w:sz w:val="18"/>
          <w:szCs w:val="18"/>
        </w:rPr>
        <w:t>d</w:t>
      </w:r>
      <w:r w:rsidRPr="00966E46">
        <w:rPr>
          <w:kern w:val="0"/>
          <w:sz w:val="18"/>
          <w:szCs w:val="18"/>
        </w:rPr>
        <w:t xml:space="preserve">) </w:t>
      </w:r>
      <w:r w:rsidRPr="00966E46">
        <w:rPr>
          <w:rFonts w:hint="eastAsia"/>
          <w:kern w:val="0"/>
          <w:sz w:val="18"/>
          <w:szCs w:val="18"/>
        </w:rPr>
        <w:t>are t</w:t>
      </w:r>
      <w:r w:rsidRPr="00966E46">
        <w:rPr>
          <w:kern w:val="0"/>
          <w:sz w:val="18"/>
          <w:szCs w:val="18"/>
        </w:rPr>
        <w:t>he magnetic field distributions of the proposed system corresponding to the wavelengths of λ</w:t>
      </w:r>
      <w:r w:rsidRPr="00966E46">
        <w:rPr>
          <w:rFonts w:hint="eastAsia"/>
          <w:kern w:val="0"/>
          <w:sz w:val="18"/>
          <w:szCs w:val="18"/>
          <w:vertAlign w:val="subscript"/>
        </w:rPr>
        <w:t>1</w:t>
      </w:r>
      <w:r w:rsidRPr="00966E46">
        <w:rPr>
          <w:kern w:val="0"/>
          <w:sz w:val="18"/>
          <w:szCs w:val="18"/>
        </w:rPr>
        <w:t>=7</w:t>
      </w:r>
      <w:r w:rsidRPr="00966E46">
        <w:rPr>
          <w:rFonts w:hint="eastAsia"/>
          <w:kern w:val="0"/>
          <w:sz w:val="18"/>
          <w:szCs w:val="18"/>
        </w:rPr>
        <w:t>20</w:t>
      </w:r>
      <w:r w:rsidRPr="00966E46">
        <w:rPr>
          <w:kern w:val="0"/>
          <w:sz w:val="18"/>
          <w:szCs w:val="18"/>
        </w:rPr>
        <w:t>nm</w:t>
      </w:r>
      <w:r w:rsidRPr="00966E46">
        <w:rPr>
          <w:rFonts w:hint="eastAsia"/>
          <w:kern w:val="0"/>
          <w:sz w:val="18"/>
          <w:szCs w:val="18"/>
        </w:rPr>
        <w:t>,</w:t>
      </w:r>
      <w:r w:rsidRPr="00966E46">
        <w:rPr>
          <w:kern w:val="0"/>
          <w:sz w:val="18"/>
          <w:szCs w:val="18"/>
        </w:rPr>
        <w:t xml:space="preserve"> λ</w:t>
      </w:r>
      <w:r w:rsidRPr="00966E46">
        <w:rPr>
          <w:kern w:val="0"/>
          <w:sz w:val="18"/>
          <w:szCs w:val="18"/>
          <w:vertAlign w:val="subscript"/>
        </w:rPr>
        <w:t>0</w:t>
      </w:r>
      <w:r w:rsidRPr="00966E46">
        <w:rPr>
          <w:kern w:val="0"/>
          <w:sz w:val="18"/>
          <w:szCs w:val="18"/>
        </w:rPr>
        <w:t>=</w:t>
      </w:r>
      <w:r w:rsidRPr="00966E46">
        <w:rPr>
          <w:rFonts w:hint="eastAsia"/>
          <w:kern w:val="0"/>
          <w:sz w:val="18"/>
          <w:szCs w:val="18"/>
        </w:rPr>
        <w:t>866</w:t>
      </w:r>
      <w:r w:rsidRPr="00966E46">
        <w:rPr>
          <w:kern w:val="0"/>
          <w:sz w:val="18"/>
          <w:szCs w:val="18"/>
        </w:rPr>
        <w:t>nm</w:t>
      </w:r>
      <w:r w:rsidRPr="00966E46">
        <w:rPr>
          <w:rFonts w:hint="eastAsia"/>
          <w:kern w:val="0"/>
          <w:sz w:val="18"/>
          <w:szCs w:val="18"/>
        </w:rPr>
        <w:t>,</w:t>
      </w:r>
      <w:r w:rsidRPr="00966E46">
        <w:rPr>
          <w:kern w:val="0"/>
          <w:sz w:val="18"/>
          <w:szCs w:val="18"/>
        </w:rPr>
        <w:t xml:space="preserve"> λ</w:t>
      </w:r>
      <w:r w:rsidRPr="00966E46">
        <w:rPr>
          <w:rFonts w:hint="eastAsia"/>
          <w:kern w:val="0"/>
          <w:sz w:val="18"/>
          <w:szCs w:val="18"/>
          <w:vertAlign w:val="subscript"/>
        </w:rPr>
        <w:t>2</w:t>
      </w:r>
      <w:r w:rsidRPr="00966E46">
        <w:rPr>
          <w:kern w:val="0"/>
          <w:sz w:val="18"/>
          <w:szCs w:val="18"/>
        </w:rPr>
        <w:t>=</w:t>
      </w:r>
      <w:r w:rsidRPr="00966E46">
        <w:rPr>
          <w:rFonts w:hint="eastAsia"/>
          <w:kern w:val="0"/>
          <w:sz w:val="18"/>
          <w:szCs w:val="18"/>
        </w:rPr>
        <w:t>923.5</w:t>
      </w:r>
      <w:r w:rsidRPr="00966E46">
        <w:rPr>
          <w:kern w:val="0"/>
          <w:sz w:val="18"/>
          <w:szCs w:val="18"/>
        </w:rPr>
        <w:t>nm</w:t>
      </w:r>
      <w:r w:rsidRPr="00966E46">
        <w:rPr>
          <w:rFonts w:hint="eastAsia"/>
          <w:kern w:val="0"/>
          <w:sz w:val="18"/>
          <w:szCs w:val="18"/>
        </w:rPr>
        <w:t>, respectively.</w:t>
      </w:r>
    </w:p>
    <w:p w:rsidR="00E13E5C" w:rsidRPr="00966E46" w:rsidRDefault="00E13E5C" w:rsidP="00CD7201">
      <w:pPr>
        <w:autoSpaceDE w:val="0"/>
        <w:autoSpaceDN w:val="0"/>
        <w:adjustRightInd w:val="0"/>
        <w:jc w:val="center"/>
        <w:rPr>
          <w:noProof/>
        </w:rPr>
      </w:pPr>
      <w:r w:rsidRPr="00966E46">
        <w:rPr>
          <w:noProof/>
        </w:rPr>
        <w:lastRenderedPageBreak/>
        <w:drawing>
          <wp:inline distT="0" distB="0" distL="0" distR="0" wp14:anchorId="7433DBEB" wp14:editId="0488ACCD">
            <wp:extent cx="3754800" cy="2880000"/>
            <wp:effectExtent l="0" t="0" r="0" b="0"/>
            <wp:docPr id="3" name="图片 3" descr="fi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3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4800" cy="2880000"/>
                    </a:xfrm>
                    <a:prstGeom prst="rect">
                      <a:avLst/>
                    </a:prstGeom>
                    <a:noFill/>
                    <a:ln>
                      <a:noFill/>
                    </a:ln>
                  </pic:spPr>
                </pic:pic>
              </a:graphicData>
            </a:graphic>
          </wp:inline>
        </w:drawing>
      </w:r>
    </w:p>
    <w:p w:rsidR="00E13E5C" w:rsidRPr="00966E46" w:rsidRDefault="00E13E5C" w:rsidP="00CD7201">
      <w:pPr>
        <w:autoSpaceDE w:val="0"/>
        <w:autoSpaceDN w:val="0"/>
        <w:adjustRightInd w:val="0"/>
        <w:jc w:val="center"/>
        <w:rPr>
          <w:noProof/>
        </w:rPr>
      </w:pPr>
      <w:r w:rsidRPr="00966E46">
        <w:rPr>
          <w:noProof/>
        </w:rPr>
        <w:drawing>
          <wp:inline distT="0" distB="0" distL="0" distR="0" wp14:anchorId="56DF989C" wp14:editId="5AEE7AFA">
            <wp:extent cx="4010400" cy="2880000"/>
            <wp:effectExtent l="0" t="0" r="0" b="0"/>
            <wp:docPr id="10" name="图片 10" descr="fig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3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0400" cy="2880000"/>
                    </a:xfrm>
                    <a:prstGeom prst="rect">
                      <a:avLst/>
                    </a:prstGeom>
                    <a:noFill/>
                    <a:ln>
                      <a:noFill/>
                    </a:ln>
                  </pic:spPr>
                </pic:pic>
              </a:graphicData>
            </a:graphic>
          </wp:inline>
        </w:drawing>
      </w:r>
    </w:p>
    <w:p w:rsidR="00E13E5C" w:rsidRPr="00966E46" w:rsidRDefault="00E13E5C" w:rsidP="00CD7201">
      <w:pPr>
        <w:autoSpaceDE w:val="0"/>
        <w:autoSpaceDN w:val="0"/>
        <w:adjustRightInd w:val="0"/>
        <w:jc w:val="center"/>
        <w:rPr>
          <w:noProof/>
        </w:rPr>
      </w:pPr>
    </w:p>
    <w:p w:rsidR="00E13E5C" w:rsidRPr="00966E46" w:rsidRDefault="00E13E5C" w:rsidP="00E03610">
      <w:pPr>
        <w:autoSpaceDE w:val="0"/>
        <w:autoSpaceDN w:val="0"/>
        <w:adjustRightInd w:val="0"/>
        <w:snapToGrid w:val="0"/>
        <w:spacing w:after="120" w:line="360" w:lineRule="auto"/>
        <w:rPr>
          <w:rFonts w:eastAsiaTheme="minorEastAsia"/>
          <w:kern w:val="0"/>
          <w:sz w:val="18"/>
          <w:szCs w:val="18"/>
        </w:rPr>
      </w:pPr>
      <w:r w:rsidRPr="00966E46">
        <w:rPr>
          <w:sz w:val="18"/>
          <w:szCs w:val="18"/>
        </w:rPr>
        <w:t>F</w:t>
      </w:r>
      <w:r w:rsidRPr="00966E46">
        <w:rPr>
          <w:rFonts w:hint="eastAsia"/>
          <w:sz w:val="18"/>
          <w:szCs w:val="18"/>
        </w:rPr>
        <w:t>ig</w:t>
      </w:r>
      <w:r w:rsidRPr="00966E46">
        <w:rPr>
          <w:rFonts w:eastAsia="HelveticaNeue-Bold"/>
          <w:kern w:val="0"/>
          <w:sz w:val="18"/>
          <w:szCs w:val="18"/>
        </w:rPr>
        <w:t xml:space="preserve">. </w:t>
      </w:r>
      <w:r w:rsidRPr="00966E46">
        <w:rPr>
          <w:rFonts w:eastAsia="HelveticaNeue-Bold" w:hint="eastAsia"/>
          <w:kern w:val="0"/>
          <w:sz w:val="18"/>
          <w:szCs w:val="18"/>
        </w:rPr>
        <w:t>3</w:t>
      </w:r>
      <w:r w:rsidRPr="00966E46">
        <w:rPr>
          <w:rFonts w:eastAsia="HelveticaNeue-Bold"/>
          <w:kern w:val="0"/>
          <w:sz w:val="18"/>
          <w:szCs w:val="18"/>
        </w:rPr>
        <w:t xml:space="preserve">. </w:t>
      </w:r>
      <w:r w:rsidRPr="00966E46">
        <w:rPr>
          <w:rFonts w:eastAsia="HelveticaNeue-Bold" w:hint="eastAsia"/>
          <w:kern w:val="0"/>
          <w:sz w:val="18"/>
          <w:szCs w:val="18"/>
        </w:rPr>
        <w:t xml:space="preserve">(a) </w:t>
      </w:r>
      <w:r w:rsidRPr="00966E46">
        <w:rPr>
          <w:rFonts w:eastAsia="HelveticaNeue-Bold"/>
          <w:kern w:val="0"/>
          <w:sz w:val="18"/>
          <w:szCs w:val="18"/>
        </w:rPr>
        <w:t xml:space="preserve">Transmission spectra of MDM waveguide </w:t>
      </w:r>
      <w:r w:rsidRPr="00966E46">
        <w:rPr>
          <w:rFonts w:eastAsia="HelveticaNeue-Bold" w:hint="eastAsia"/>
          <w:kern w:val="0"/>
          <w:sz w:val="18"/>
          <w:szCs w:val="18"/>
        </w:rPr>
        <w:t>side-</w:t>
      </w:r>
      <w:r w:rsidRPr="00966E46">
        <w:rPr>
          <w:rFonts w:eastAsia="HelveticaNeue-Bold"/>
          <w:kern w:val="0"/>
          <w:sz w:val="18"/>
          <w:szCs w:val="18"/>
        </w:rPr>
        <w:t xml:space="preserve">coupled </w:t>
      </w:r>
      <w:r w:rsidRPr="00966E46">
        <w:rPr>
          <w:rFonts w:eastAsia="HelveticaNeue-Bold" w:hint="eastAsia"/>
          <w:kern w:val="0"/>
          <w:sz w:val="18"/>
          <w:szCs w:val="18"/>
        </w:rPr>
        <w:t xml:space="preserve">with </w:t>
      </w:r>
      <w:r w:rsidRPr="00966E46">
        <w:rPr>
          <w:rFonts w:eastAsia="HelveticaNeue-Bold"/>
          <w:kern w:val="0"/>
          <w:sz w:val="18"/>
          <w:szCs w:val="18"/>
        </w:rPr>
        <w:t xml:space="preserve">two </w:t>
      </w:r>
      <w:r w:rsidRPr="00966E46">
        <w:rPr>
          <w:rFonts w:eastAsia="HelveticaNeue-Bold" w:hint="eastAsia"/>
          <w:kern w:val="0"/>
          <w:sz w:val="18"/>
          <w:szCs w:val="18"/>
        </w:rPr>
        <w:t xml:space="preserve">different </w:t>
      </w:r>
      <w:r w:rsidRPr="00966E46">
        <w:rPr>
          <w:rFonts w:eastAsia="HelveticaNeue-Bold"/>
          <w:kern w:val="0"/>
          <w:sz w:val="18"/>
          <w:szCs w:val="18"/>
        </w:rPr>
        <w:t xml:space="preserve">bulb-like resonators </w:t>
      </w:r>
      <w:r w:rsidRPr="00966E46">
        <w:rPr>
          <w:rFonts w:eastAsia="HelveticaNeue-Bold" w:hint="eastAsia"/>
          <w:kern w:val="0"/>
          <w:sz w:val="18"/>
          <w:szCs w:val="18"/>
        </w:rPr>
        <w:t xml:space="preserve">at </w:t>
      </w:r>
      <w:r w:rsidRPr="00966E46">
        <w:rPr>
          <w:rFonts w:eastAsia="HelveticaNeue-Bold"/>
          <w:kern w:val="0"/>
          <w:sz w:val="18"/>
          <w:szCs w:val="18"/>
        </w:rPr>
        <w:t>different inter</w:t>
      </w:r>
      <w:r w:rsidRPr="00966E46">
        <w:rPr>
          <w:rFonts w:eastAsia="HelveticaNeue-Bold" w:hint="eastAsia"/>
          <w:kern w:val="0"/>
          <w:sz w:val="18"/>
          <w:szCs w:val="18"/>
        </w:rPr>
        <w:t xml:space="preserve"> </w:t>
      </w:r>
      <w:r w:rsidRPr="00966E46">
        <w:rPr>
          <w:rFonts w:eastAsia="HelveticaNeue-Bold"/>
          <w:kern w:val="0"/>
          <w:sz w:val="18"/>
          <w:szCs w:val="18"/>
        </w:rPr>
        <w:t>spaces</w:t>
      </w:r>
      <w:r w:rsidRPr="00966E46">
        <w:rPr>
          <w:rFonts w:eastAsia="HelveticaNeue-Bold" w:hint="eastAsia"/>
          <w:kern w:val="0"/>
          <w:sz w:val="18"/>
          <w:szCs w:val="18"/>
        </w:rPr>
        <w:t>,</w:t>
      </w:r>
      <w:r w:rsidRPr="00966E46">
        <w:rPr>
          <w:rFonts w:eastAsia="HelveticaNeue-Bold"/>
          <w:kern w:val="0"/>
          <w:sz w:val="18"/>
          <w:szCs w:val="18"/>
        </w:rPr>
        <w:t xml:space="preserve"> </w:t>
      </w:r>
      <w:r w:rsidRPr="00966E46">
        <w:rPr>
          <w:rFonts w:eastAsia="HelveticaNeue-Bold" w:hint="eastAsia"/>
          <w:kern w:val="0"/>
          <w:sz w:val="18"/>
          <w:szCs w:val="18"/>
        </w:rPr>
        <w:t xml:space="preserve">Lc=260nm, 275nm, 303nm, 325nm and 340nm </w:t>
      </w:r>
      <w:r w:rsidRPr="00966E46">
        <w:rPr>
          <w:rFonts w:eastAsia="HelveticaNeue-Bold"/>
          <w:kern w:val="0"/>
          <w:sz w:val="18"/>
          <w:szCs w:val="18"/>
        </w:rPr>
        <w:t>respectively</w:t>
      </w:r>
      <w:r w:rsidRPr="00966E46">
        <w:rPr>
          <w:rFonts w:eastAsia="HelveticaNeue-Bold" w:hint="eastAsia"/>
          <w:kern w:val="0"/>
          <w:sz w:val="18"/>
          <w:szCs w:val="18"/>
        </w:rPr>
        <w:t xml:space="preserve">, </w:t>
      </w:r>
      <w:r w:rsidRPr="00966E46">
        <w:rPr>
          <w:rFonts w:eastAsia="HelveticaNeue-Bold"/>
          <w:kern w:val="0"/>
          <w:sz w:val="18"/>
          <w:szCs w:val="18"/>
        </w:rPr>
        <w:t>w</w:t>
      </w:r>
      <w:r w:rsidRPr="00966E46">
        <w:rPr>
          <w:rFonts w:eastAsia="HelveticaNeue-Bold" w:hint="eastAsia"/>
          <w:kern w:val="0"/>
          <w:sz w:val="18"/>
          <w:szCs w:val="18"/>
        </w:rPr>
        <w:t>here</w:t>
      </w:r>
      <w:r w:rsidRPr="00966E46">
        <w:rPr>
          <w:rFonts w:eastAsia="HelveticaNeue-Bold"/>
          <w:kern w:val="0"/>
          <w:sz w:val="18"/>
          <w:szCs w:val="18"/>
        </w:rPr>
        <w:t xml:space="preserve"> </w:t>
      </w:r>
      <w:r w:rsidRPr="00966E46">
        <w:rPr>
          <w:rFonts w:eastAsia="HelveticaNeue-Bold" w:hint="eastAsia"/>
          <w:kern w:val="0"/>
          <w:sz w:val="18"/>
          <w:szCs w:val="18"/>
        </w:rPr>
        <w:t xml:space="preserve">W=50nm, hx=hs=60nm, rx=40nm, rs=30nm. </w:t>
      </w:r>
      <w:r w:rsidRPr="00966E46">
        <w:rPr>
          <w:rFonts w:eastAsia="HelveticaNeue-Bold"/>
          <w:kern w:val="0"/>
          <w:sz w:val="18"/>
          <w:szCs w:val="18"/>
        </w:rPr>
        <w:t>T</w:t>
      </w:r>
      <w:r w:rsidRPr="00966E46">
        <w:rPr>
          <w:rFonts w:eastAsia="HelveticaNeue-Bold" w:hint="eastAsia"/>
          <w:kern w:val="0"/>
          <w:sz w:val="18"/>
          <w:szCs w:val="18"/>
        </w:rPr>
        <w:t>he inset is the |</w:t>
      </w:r>
      <w:r w:rsidRPr="00966E46">
        <w:rPr>
          <w:rFonts w:eastAsia="HelveticaNeue-Bold"/>
          <w:kern w:val="0"/>
          <w:sz w:val="18"/>
          <w:szCs w:val="18"/>
        </w:rPr>
        <w:t>Hz</w:t>
      </w:r>
      <w:r w:rsidRPr="00966E46">
        <w:rPr>
          <w:rFonts w:eastAsia="HelveticaNeue-Bold" w:hint="eastAsia"/>
          <w:kern w:val="0"/>
          <w:sz w:val="18"/>
          <w:szCs w:val="18"/>
        </w:rPr>
        <w:t xml:space="preserve">| distribution with </w:t>
      </w:r>
      <w:r w:rsidRPr="00966E46">
        <w:rPr>
          <w:rFonts w:eastAsia="HelveticaNeue-Bold" w:hint="eastAsia"/>
          <w:i/>
          <w:kern w:val="0"/>
          <w:sz w:val="18"/>
          <w:szCs w:val="18"/>
        </w:rPr>
        <w:t>L</w:t>
      </w:r>
      <w:r w:rsidRPr="00966E46">
        <w:rPr>
          <w:rFonts w:eastAsia="HelveticaNeue-Bold" w:hint="eastAsia"/>
          <w:i/>
          <w:kern w:val="0"/>
          <w:sz w:val="18"/>
          <w:szCs w:val="18"/>
          <w:vertAlign w:val="subscript"/>
        </w:rPr>
        <w:t>c</w:t>
      </w:r>
      <w:r w:rsidRPr="00966E46">
        <w:rPr>
          <w:rFonts w:eastAsia="HelveticaNeue-Bold" w:hint="eastAsia"/>
          <w:kern w:val="0"/>
          <w:sz w:val="18"/>
          <w:szCs w:val="18"/>
        </w:rPr>
        <w:t>=303nm. (b)</w:t>
      </w:r>
      <w:r w:rsidRPr="00966E46">
        <w:rPr>
          <w:rFonts w:eastAsia="HelveticaNeue-Bold"/>
          <w:kern w:val="0"/>
          <w:sz w:val="18"/>
          <w:szCs w:val="18"/>
        </w:rPr>
        <w:t xml:space="preserve"> Transmission spectra versus </w:t>
      </w:r>
      <w:r w:rsidRPr="00966E46">
        <w:rPr>
          <w:rFonts w:eastAsia="HelveticaNeue-Bold" w:hint="eastAsia"/>
          <w:i/>
          <w:kern w:val="0"/>
          <w:sz w:val="18"/>
          <w:szCs w:val="18"/>
        </w:rPr>
        <w:t>L</w:t>
      </w:r>
      <w:r w:rsidRPr="00966E46">
        <w:rPr>
          <w:rFonts w:eastAsia="HelveticaNeue-Bold" w:hint="eastAsia"/>
          <w:i/>
          <w:kern w:val="0"/>
          <w:sz w:val="18"/>
          <w:szCs w:val="18"/>
          <w:vertAlign w:val="subscript"/>
        </w:rPr>
        <w:t>c</w:t>
      </w:r>
      <w:r w:rsidRPr="00966E46">
        <w:rPr>
          <w:rFonts w:eastAsia="HelveticaNeue-Bold"/>
          <w:kern w:val="0"/>
          <w:sz w:val="18"/>
          <w:szCs w:val="18"/>
        </w:rPr>
        <w:t xml:space="preserve"> at λ</w:t>
      </w:r>
      <w:r w:rsidRPr="00966E46">
        <w:rPr>
          <w:rFonts w:eastAsia="HelveticaNeue-Bold" w:hint="eastAsia"/>
          <w:kern w:val="0"/>
          <w:sz w:val="18"/>
          <w:szCs w:val="18"/>
          <w:vertAlign w:val="subscript"/>
        </w:rPr>
        <w:t>0</w:t>
      </w:r>
      <w:r w:rsidRPr="00966E46">
        <w:rPr>
          <w:rFonts w:eastAsia="HelveticaNeue-Bold" w:hint="eastAsia"/>
          <w:kern w:val="0"/>
          <w:sz w:val="18"/>
          <w:szCs w:val="18"/>
        </w:rPr>
        <w:t xml:space="preserve">=816.8nm.  </w:t>
      </w:r>
    </w:p>
    <w:p w:rsidR="00E13E5C" w:rsidRPr="00966E46" w:rsidRDefault="00E13E5C" w:rsidP="00E03610">
      <w:pPr>
        <w:autoSpaceDE w:val="0"/>
        <w:autoSpaceDN w:val="0"/>
        <w:adjustRightInd w:val="0"/>
        <w:snapToGrid w:val="0"/>
        <w:spacing w:after="120" w:line="360" w:lineRule="auto"/>
        <w:rPr>
          <w:rFonts w:eastAsiaTheme="minorEastAsia"/>
          <w:kern w:val="0"/>
          <w:sz w:val="18"/>
          <w:szCs w:val="18"/>
        </w:rPr>
      </w:pPr>
    </w:p>
    <w:p w:rsidR="00E13E5C" w:rsidRPr="00966E46" w:rsidRDefault="00E13E5C" w:rsidP="00E03610">
      <w:pPr>
        <w:autoSpaceDE w:val="0"/>
        <w:autoSpaceDN w:val="0"/>
        <w:adjustRightInd w:val="0"/>
        <w:snapToGrid w:val="0"/>
        <w:spacing w:after="120" w:line="360" w:lineRule="auto"/>
        <w:rPr>
          <w:rFonts w:eastAsiaTheme="minorEastAsia"/>
          <w:kern w:val="0"/>
          <w:sz w:val="18"/>
          <w:szCs w:val="18"/>
        </w:rPr>
      </w:pPr>
    </w:p>
    <w:p w:rsidR="00E13E5C" w:rsidRPr="00966E46" w:rsidRDefault="00E13E5C" w:rsidP="00E03610">
      <w:pPr>
        <w:autoSpaceDE w:val="0"/>
        <w:autoSpaceDN w:val="0"/>
        <w:adjustRightInd w:val="0"/>
        <w:snapToGrid w:val="0"/>
        <w:spacing w:after="120" w:line="360" w:lineRule="auto"/>
        <w:rPr>
          <w:rFonts w:eastAsiaTheme="minorEastAsia"/>
          <w:kern w:val="0"/>
          <w:sz w:val="18"/>
          <w:szCs w:val="18"/>
        </w:rPr>
      </w:pPr>
    </w:p>
    <w:p w:rsidR="00E13E5C" w:rsidRPr="00966E46" w:rsidRDefault="00E13E5C" w:rsidP="00E03610">
      <w:pPr>
        <w:autoSpaceDE w:val="0"/>
        <w:autoSpaceDN w:val="0"/>
        <w:adjustRightInd w:val="0"/>
        <w:snapToGrid w:val="0"/>
        <w:spacing w:after="120" w:line="360" w:lineRule="auto"/>
        <w:rPr>
          <w:rFonts w:eastAsiaTheme="minorEastAsia"/>
          <w:kern w:val="0"/>
          <w:sz w:val="18"/>
          <w:szCs w:val="18"/>
        </w:rPr>
      </w:pPr>
    </w:p>
    <w:p w:rsidR="00E13E5C" w:rsidRPr="00966E46" w:rsidRDefault="00E13E5C" w:rsidP="00E03610">
      <w:pPr>
        <w:autoSpaceDE w:val="0"/>
        <w:autoSpaceDN w:val="0"/>
        <w:adjustRightInd w:val="0"/>
        <w:jc w:val="center"/>
        <w:rPr>
          <w:noProof/>
        </w:rPr>
      </w:pPr>
      <w:r w:rsidRPr="00966E46">
        <w:rPr>
          <w:noProof/>
        </w:rPr>
        <w:lastRenderedPageBreak/>
        <w:drawing>
          <wp:inline distT="0" distB="0" distL="0" distR="0" wp14:anchorId="363C29A3" wp14:editId="3D16113B">
            <wp:extent cx="4543425" cy="1402778"/>
            <wp:effectExtent l="0" t="0" r="0" b="6985"/>
            <wp:docPr id="11" name="图片 11" descr="fig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4a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2109" cy="1402372"/>
                    </a:xfrm>
                    <a:prstGeom prst="rect">
                      <a:avLst/>
                    </a:prstGeom>
                    <a:noFill/>
                    <a:ln>
                      <a:noFill/>
                    </a:ln>
                  </pic:spPr>
                </pic:pic>
              </a:graphicData>
            </a:graphic>
          </wp:inline>
        </w:drawing>
      </w:r>
    </w:p>
    <w:p w:rsidR="00E13E5C" w:rsidRPr="00966E46" w:rsidRDefault="00E13E5C" w:rsidP="00E03610">
      <w:pPr>
        <w:adjustRightInd w:val="0"/>
        <w:snapToGrid w:val="0"/>
        <w:jc w:val="center"/>
      </w:pPr>
      <w:r w:rsidRPr="00966E46">
        <w:rPr>
          <w:noProof/>
        </w:rPr>
        <w:drawing>
          <wp:inline distT="0" distB="0" distL="0" distR="0" wp14:anchorId="34D8DF49" wp14:editId="7EFABA06">
            <wp:extent cx="4176000" cy="2880000"/>
            <wp:effectExtent l="0" t="0" r="0" b="0"/>
            <wp:docPr id="12" name="图片 12" descr="fig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5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6000" cy="2880000"/>
                    </a:xfrm>
                    <a:prstGeom prst="rect">
                      <a:avLst/>
                    </a:prstGeom>
                    <a:noFill/>
                    <a:ln>
                      <a:noFill/>
                    </a:ln>
                  </pic:spPr>
                </pic:pic>
              </a:graphicData>
            </a:graphic>
          </wp:inline>
        </w:drawing>
      </w:r>
    </w:p>
    <w:p w:rsidR="00E13E5C" w:rsidRPr="00966E46" w:rsidRDefault="00E13E5C" w:rsidP="00E03610">
      <w:pPr>
        <w:adjustRightInd w:val="0"/>
        <w:snapToGrid w:val="0"/>
        <w:jc w:val="center"/>
      </w:pPr>
    </w:p>
    <w:p w:rsidR="00E13E5C" w:rsidRPr="00966E46" w:rsidRDefault="00E13E5C" w:rsidP="00CE03C1">
      <w:pPr>
        <w:adjustRightInd w:val="0"/>
        <w:snapToGrid w:val="0"/>
        <w:spacing w:before="120" w:line="360" w:lineRule="auto"/>
        <w:rPr>
          <w:rFonts w:eastAsiaTheme="minorEastAsia"/>
          <w:kern w:val="0"/>
          <w:sz w:val="18"/>
          <w:szCs w:val="18"/>
        </w:rPr>
      </w:pPr>
      <w:r w:rsidRPr="00966E46">
        <w:rPr>
          <w:sz w:val="18"/>
          <w:szCs w:val="18"/>
        </w:rPr>
        <w:t>F</w:t>
      </w:r>
      <w:r w:rsidRPr="00966E46">
        <w:rPr>
          <w:rFonts w:hint="eastAsia"/>
          <w:sz w:val="18"/>
          <w:szCs w:val="18"/>
        </w:rPr>
        <w:t>ig</w:t>
      </w:r>
      <w:r w:rsidRPr="00966E46">
        <w:rPr>
          <w:rFonts w:eastAsia="HelveticaNeue-Bold"/>
          <w:kern w:val="0"/>
          <w:sz w:val="18"/>
          <w:szCs w:val="18"/>
        </w:rPr>
        <w:t>.</w:t>
      </w:r>
      <w:r w:rsidRPr="00966E46">
        <w:rPr>
          <w:rFonts w:eastAsia="HelveticaNeue-Bold" w:hint="eastAsia"/>
          <w:kern w:val="0"/>
          <w:sz w:val="18"/>
          <w:szCs w:val="18"/>
        </w:rPr>
        <w:t>4</w:t>
      </w:r>
      <w:r w:rsidRPr="00966E46">
        <w:rPr>
          <w:rFonts w:eastAsia="HelveticaNeue-Bold"/>
          <w:kern w:val="0"/>
          <w:sz w:val="18"/>
          <w:szCs w:val="18"/>
        </w:rPr>
        <w:t>. (a) Schematic of the proposed M</w:t>
      </w:r>
      <w:r w:rsidRPr="00966E46">
        <w:rPr>
          <w:rFonts w:eastAsia="HelveticaNeue-Bold" w:hint="eastAsia"/>
          <w:kern w:val="0"/>
          <w:sz w:val="18"/>
          <w:szCs w:val="18"/>
        </w:rPr>
        <w:t>D</w:t>
      </w:r>
      <w:r w:rsidRPr="00966E46">
        <w:rPr>
          <w:rFonts w:eastAsia="HelveticaNeue-Bold"/>
          <w:kern w:val="0"/>
          <w:sz w:val="18"/>
          <w:szCs w:val="18"/>
        </w:rPr>
        <w:t xml:space="preserve">M plasmonic waveguide, which consists of </w:t>
      </w:r>
      <w:r w:rsidRPr="00966E46">
        <w:rPr>
          <w:rFonts w:eastAsia="HelveticaNeue-Bold" w:hint="eastAsia"/>
          <w:kern w:val="0"/>
          <w:sz w:val="18"/>
          <w:szCs w:val="18"/>
        </w:rPr>
        <w:t>one</w:t>
      </w:r>
      <w:r w:rsidRPr="00966E46">
        <w:rPr>
          <w:rFonts w:eastAsia="HelveticaNeue-Bold"/>
          <w:kern w:val="0"/>
          <w:sz w:val="18"/>
          <w:szCs w:val="18"/>
        </w:rPr>
        <w:t xml:space="preserve"> </w:t>
      </w:r>
      <w:r w:rsidRPr="00966E46">
        <w:rPr>
          <w:rFonts w:eastAsia="HelveticaNeue-Bold" w:hint="eastAsia"/>
          <w:kern w:val="0"/>
          <w:sz w:val="18"/>
          <w:szCs w:val="18"/>
        </w:rPr>
        <w:t>side-coupled bulb-like</w:t>
      </w:r>
      <w:r w:rsidRPr="00966E46">
        <w:rPr>
          <w:rFonts w:eastAsia="HelveticaNeue-Bold"/>
          <w:kern w:val="0"/>
          <w:sz w:val="18"/>
          <w:szCs w:val="18"/>
        </w:rPr>
        <w:t xml:space="preserve"> resonator an</w:t>
      </w:r>
      <w:r w:rsidRPr="00966E46">
        <w:rPr>
          <w:rFonts w:eastAsia="HelveticaNeue-Bold" w:hint="eastAsia"/>
          <w:kern w:val="0"/>
          <w:sz w:val="18"/>
          <w:szCs w:val="18"/>
        </w:rPr>
        <w:t>d</w:t>
      </w:r>
      <w:r w:rsidRPr="00966E46">
        <w:rPr>
          <w:rFonts w:eastAsia="HelveticaNeue-Bold"/>
          <w:kern w:val="0"/>
          <w:sz w:val="18"/>
          <w:szCs w:val="18"/>
        </w:rPr>
        <w:t xml:space="preserve"> one MM </w:t>
      </w:r>
      <w:r w:rsidRPr="00966E46">
        <w:rPr>
          <w:rFonts w:eastAsia="HelveticaNeue-Bold" w:hint="eastAsia"/>
          <w:kern w:val="0"/>
          <w:sz w:val="18"/>
          <w:szCs w:val="18"/>
        </w:rPr>
        <w:t>baffle (orange area)</w:t>
      </w:r>
      <w:r w:rsidRPr="00966E46">
        <w:rPr>
          <w:rFonts w:eastAsia="HelveticaNeue-Bold"/>
          <w:kern w:val="0"/>
          <w:sz w:val="18"/>
          <w:szCs w:val="18"/>
        </w:rPr>
        <w:t>, where L1 is the distance between</w:t>
      </w:r>
      <w:r w:rsidRPr="00966E46">
        <w:rPr>
          <w:rFonts w:eastAsia="HelveticaNeue-Bold" w:hint="eastAsia"/>
          <w:kern w:val="0"/>
          <w:sz w:val="18"/>
          <w:szCs w:val="18"/>
        </w:rPr>
        <w:t xml:space="preserve"> the</w:t>
      </w:r>
      <w:r w:rsidRPr="00966E46">
        <w:rPr>
          <w:rFonts w:eastAsia="HelveticaNeue-Bold"/>
          <w:kern w:val="0"/>
          <w:sz w:val="18"/>
          <w:szCs w:val="18"/>
        </w:rPr>
        <w:t xml:space="preserve"> resonator </w:t>
      </w:r>
      <w:r w:rsidRPr="00966E46">
        <w:rPr>
          <w:rFonts w:eastAsia="HelveticaNeue-Bold" w:hint="eastAsia"/>
          <w:kern w:val="0"/>
          <w:sz w:val="18"/>
          <w:szCs w:val="18"/>
        </w:rPr>
        <w:t>and</w:t>
      </w:r>
      <w:r w:rsidRPr="00966E46">
        <w:rPr>
          <w:rFonts w:eastAsia="HelveticaNeue-Bold"/>
          <w:kern w:val="0"/>
          <w:sz w:val="18"/>
          <w:szCs w:val="18"/>
        </w:rPr>
        <w:t xml:space="preserve"> the MM </w:t>
      </w:r>
      <w:r w:rsidRPr="00966E46">
        <w:rPr>
          <w:rFonts w:eastAsia="HelveticaNeue-Bold" w:hint="eastAsia"/>
          <w:kern w:val="0"/>
          <w:sz w:val="18"/>
          <w:szCs w:val="18"/>
        </w:rPr>
        <w:t>baffle</w:t>
      </w:r>
      <w:r w:rsidRPr="00966E46">
        <w:rPr>
          <w:rFonts w:eastAsia="HelveticaNeue-Bold"/>
          <w:kern w:val="0"/>
          <w:sz w:val="18"/>
          <w:szCs w:val="18"/>
        </w:rPr>
        <w:t>. (b)Schematic illustration of the Fano resonance, the interference between a continuum |a&gt; and a discrete state |b&gt; results in the Fano resonance with asymmetric line shape.</w:t>
      </w:r>
      <w:r w:rsidRPr="00966E46">
        <w:rPr>
          <w:rFonts w:eastAsia="HelveticaNeue-Bold" w:hint="eastAsia"/>
          <w:kern w:val="0"/>
          <w:sz w:val="18"/>
          <w:szCs w:val="18"/>
        </w:rPr>
        <w:t xml:space="preserve"> (c) The </w:t>
      </w:r>
      <w:r w:rsidRPr="00966E46">
        <w:rPr>
          <w:rFonts w:eastAsia="HelveticaNeue-Bold"/>
          <w:kern w:val="0"/>
          <w:sz w:val="18"/>
          <w:szCs w:val="18"/>
        </w:rPr>
        <w:t>calculated</w:t>
      </w:r>
      <w:r w:rsidRPr="00966E46">
        <w:rPr>
          <w:rFonts w:eastAsia="HelveticaNeue-Bold" w:hint="eastAsia"/>
          <w:kern w:val="0"/>
          <w:sz w:val="18"/>
          <w:szCs w:val="18"/>
        </w:rPr>
        <w:t xml:space="preserve"> </w:t>
      </w:r>
      <w:r w:rsidRPr="00966E46">
        <w:rPr>
          <w:rFonts w:eastAsia="HelveticaNeue-Bold"/>
          <w:kern w:val="0"/>
          <w:sz w:val="18"/>
          <w:szCs w:val="18"/>
        </w:rPr>
        <w:t>transmittance</w:t>
      </w:r>
      <w:r w:rsidRPr="00966E46">
        <w:rPr>
          <w:rFonts w:eastAsia="HelveticaNeue-Bold" w:hint="eastAsia"/>
          <w:kern w:val="0"/>
          <w:sz w:val="18"/>
          <w:szCs w:val="18"/>
        </w:rPr>
        <w:t xml:space="preserve"> of the</w:t>
      </w:r>
      <w:r w:rsidR="00C13C43" w:rsidRPr="00966E46">
        <w:rPr>
          <w:rFonts w:eastAsiaTheme="minorEastAsia" w:hint="eastAsia"/>
          <w:kern w:val="0"/>
          <w:sz w:val="18"/>
          <w:szCs w:val="18"/>
        </w:rPr>
        <w:t xml:space="preserve"> </w:t>
      </w:r>
      <w:r w:rsidR="00C13C43" w:rsidRPr="00966E46">
        <w:rPr>
          <w:rFonts w:eastAsia="HelveticaNeue-Bold" w:hint="eastAsia"/>
          <w:kern w:val="0"/>
          <w:sz w:val="18"/>
          <w:szCs w:val="18"/>
        </w:rPr>
        <w:t>plasmonic</w:t>
      </w:r>
      <w:r w:rsidR="00C13C43" w:rsidRPr="00966E46">
        <w:rPr>
          <w:rFonts w:eastAsiaTheme="minorEastAsia" w:hint="eastAsia"/>
          <w:kern w:val="0"/>
          <w:sz w:val="18"/>
          <w:szCs w:val="18"/>
        </w:rPr>
        <w:t xml:space="preserve"> </w:t>
      </w:r>
      <w:r w:rsidRPr="00966E46">
        <w:rPr>
          <w:rFonts w:eastAsia="HelveticaNeue-Bold" w:hint="eastAsia"/>
          <w:kern w:val="0"/>
          <w:sz w:val="18"/>
          <w:szCs w:val="18"/>
        </w:rPr>
        <w:t xml:space="preserve">structure with different L1, L1=100nm, 120nm, 140nm, 160nm, 180nm, 200nm respectively, where the </w:t>
      </w:r>
      <w:r w:rsidR="00163788" w:rsidRPr="00966E46">
        <w:rPr>
          <w:rFonts w:eastAsiaTheme="minorEastAsia" w:hint="eastAsia"/>
          <w:kern w:val="0"/>
          <w:sz w:val="18"/>
          <w:szCs w:val="18"/>
        </w:rPr>
        <w:t xml:space="preserve">resonant property </w:t>
      </w:r>
      <w:r w:rsidR="00163788" w:rsidRPr="00966E46">
        <w:rPr>
          <w:rFonts w:eastAsia="HelveticaNeue-Bold" w:hint="eastAsia"/>
          <w:kern w:val="0"/>
          <w:sz w:val="18"/>
          <w:szCs w:val="18"/>
        </w:rPr>
        <w:t xml:space="preserve">of </w:t>
      </w:r>
      <w:r w:rsidR="00163788" w:rsidRPr="00966E46">
        <w:rPr>
          <w:rFonts w:eastAsiaTheme="minorEastAsia" w:hint="eastAsia"/>
          <w:kern w:val="0"/>
          <w:sz w:val="18"/>
          <w:szCs w:val="18"/>
        </w:rPr>
        <w:t>the</w:t>
      </w:r>
      <w:r w:rsidRPr="00966E46">
        <w:rPr>
          <w:rFonts w:eastAsia="HelveticaNeue-Bold" w:hint="eastAsia"/>
          <w:kern w:val="0"/>
          <w:sz w:val="18"/>
          <w:szCs w:val="18"/>
        </w:rPr>
        <w:t xml:space="preserve"> MM baffle </w:t>
      </w:r>
      <w:r w:rsidR="00163788" w:rsidRPr="00966E46">
        <w:rPr>
          <w:rFonts w:eastAsiaTheme="minorEastAsia" w:hint="eastAsia"/>
          <w:kern w:val="0"/>
          <w:sz w:val="18"/>
          <w:szCs w:val="18"/>
        </w:rPr>
        <w:t>resonator is</w:t>
      </w:r>
      <w:r w:rsidRPr="00966E46">
        <w:rPr>
          <w:rFonts w:eastAsia="HelveticaNeue-Bold" w:hint="eastAsia"/>
          <w:kern w:val="0"/>
          <w:sz w:val="18"/>
          <w:szCs w:val="18"/>
        </w:rPr>
        <w:t xml:space="preserve"> also plotted (red solid line), which works as a</w:t>
      </w:r>
      <w:r w:rsidRPr="00966E46">
        <w:rPr>
          <w:rFonts w:eastAsia="HelveticaNeue-Bold"/>
          <w:kern w:val="0"/>
          <w:sz w:val="18"/>
          <w:szCs w:val="18"/>
        </w:rPr>
        <w:t xml:space="preserve"> discrete state |b&gt;</w:t>
      </w:r>
      <w:r w:rsidRPr="00966E46">
        <w:rPr>
          <w:rFonts w:eastAsia="HelveticaNeue-Bold" w:hint="eastAsia"/>
          <w:kern w:val="0"/>
          <w:sz w:val="18"/>
          <w:szCs w:val="18"/>
        </w:rPr>
        <w:t xml:space="preserve"> as shown in (b).  </w:t>
      </w:r>
    </w:p>
    <w:p w:rsidR="00E13E5C" w:rsidRPr="00966E46" w:rsidRDefault="00E13E5C" w:rsidP="00E03610">
      <w:pPr>
        <w:adjustRightInd w:val="0"/>
        <w:snapToGrid w:val="0"/>
        <w:spacing w:before="120" w:line="276" w:lineRule="auto"/>
        <w:jc w:val="left"/>
        <w:rPr>
          <w:rFonts w:eastAsiaTheme="minorEastAsia"/>
          <w:kern w:val="0"/>
          <w:sz w:val="18"/>
          <w:szCs w:val="18"/>
        </w:rPr>
      </w:pPr>
    </w:p>
    <w:p w:rsidR="00E13E5C" w:rsidRPr="00966E46" w:rsidRDefault="00E13E5C" w:rsidP="00E03610">
      <w:pPr>
        <w:adjustRightInd w:val="0"/>
        <w:snapToGrid w:val="0"/>
        <w:spacing w:before="120" w:line="276" w:lineRule="auto"/>
        <w:jc w:val="left"/>
        <w:rPr>
          <w:rFonts w:eastAsiaTheme="minorEastAsia"/>
          <w:kern w:val="0"/>
          <w:sz w:val="18"/>
          <w:szCs w:val="18"/>
        </w:rPr>
      </w:pPr>
    </w:p>
    <w:p w:rsidR="00E13E5C" w:rsidRPr="00966E46" w:rsidRDefault="00E13E5C" w:rsidP="00E03610">
      <w:pPr>
        <w:adjustRightInd w:val="0"/>
        <w:snapToGrid w:val="0"/>
        <w:spacing w:before="120" w:line="276" w:lineRule="auto"/>
        <w:jc w:val="left"/>
        <w:rPr>
          <w:rFonts w:eastAsiaTheme="minorEastAsia"/>
          <w:kern w:val="0"/>
          <w:sz w:val="18"/>
          <w:szCs w:val="18"/>
        </w:rPr>
      </w:pPr>
    </w:p>
    <w:p w:rsidR="00E13E5C" w:rsidRPr="00966E46" w:rsidRDefault="00E13E5C" w:rsidP="00E03610">
      <w:pPr>
        <w:adjustRightInd w:val="0"/>
        <w:snapToGrid w:val="0"/>
        <w:spacing w:before="120" w:line="276" w:lineRule="auto"/>
        <w:jc w:val="left"/>
        <w:rPr>
          <w:rFonts w:eastAsiaTheme="minorEastAsia"/>
          <w:kern w:val="0"/>
          <w:sz w:val="18"/>
          <w:szCs w:val="18"/>
        </w:rPr>
      </w:pPr>
    </w:p>
    <w:p w:rsidR="00E13E5C" w:rsidRPr="00966E46" w:rsidRDefault="00E13E5C" w:rsidP="00E03610">
      <w:pPr>
        <w:adjustRightInd w:val="0"/>
        <w:snapToGrid w:val="0"/>
        <w:spacing w:before="120" w:line="276" w:lineRule="auto"/>
        <w:jc w:val="left"/>
        <w:rPr>
          <w:rFonts w:eastAsiaTheme="minorEastAsia"/>
          <w:kern w:val="0"/>
          <w:sz w:val="18"/>
          <w:szCs w:val="18"/>
        </w:rPr>
      </w:pPr>
    </w:p>
    <w:p w:rsidR="00E13E5C" w:rsidRPr="00966E46" w:rsidRDefault="00E13E5C" w:rsidP="00E03610">
      <w:pPr>
        <w:adjustRightInd w:val="0"/>
        <w:snapToGrid w:val="0"/>
        <w:spacing w:before="120" w:line="276" w:lineRule="auto"/>
        <w:jc w:val="left"/>
        <w:rPr>
          <w:rFonts w:eastAsiaTheme="minorEastAsia"/>
          <w:kern w:val="0"/>
          <w:sz w:val="18"/>
          <w:szCs w:val="18"/>
        </w:rPr>
      </w:pPr>
    </w:p>
    <w:p w:rsidR="00E13E5C" w:rsidRPr="00966E46" w:rsidRDefault="00E13E5C" w:rsidP="00E03610">
      <w:pPr>
        <w:adjustRightInd w:val="0"/>
        <w:snapToGrid w:val="0"/>
        <w:spacing w:before="120" w:line="276" w:lineRule="auto"/>
        <w:jc w:val="left"/>
        <w:rPr>
          <w:rFonts w:eastAsiaTheme="minorEastAsia"/>
          <w:kern w:val="0"/>
          <w:sz w:val="18"/>
          <w:szCs w:val="18"/>
        </w:rPr>
      </w:pPr>
    </w:p>
    <w:p w:rsidR="00E13E5C" w:rsidRPr="00966E46" w:rsidRDefault="00E13E5C" w:rsidP="00E03610">
      <w:pPr>
        <w:adjustRightInd w:val="0"/>
        <w:snapToGrid w:val="0"/>
        <w:spacing w:before="120" w:line="276" w:lineRule="auto"/>
        <w:jc w:val="left"/>
        <w:rPr>
          <w:rFonts w:eastAsiaTheme="minorEastAsia"/>
          <w:kern w:val="0"/>
          <w:sz w:val="18"/>
          <w:szCs w:val="18"/>
        </w:rPr>
      </w:pPr>
    </w:p>
    <w:p w:rsidR="00E13E5C" w:rsidRPr="00966E46" w:rsidRDefault="00E13E5C" w:rsidP="00E03610">
      <w:pPr>
        <w:adjustRightInd w:val="0"/>
        <w:snapToGrid w:val="0"/>
        <w:spacing w:before="120" w:line="276" w:lineRule="auto"/>
        <w:jc w:val="left"/>
        <w:rPr>
          <w:rFonts w:eastAsiaTheme="minorEastAsia"/>
          <w:kern w:val="0"/>
          <w:sz w:val="18"/>
          <w:szCs w:val="18"/>
        </w:rPr>
      </w:pPr>
    </w:p>
    <w:p w:rsidR="00E13E5C" w:rsidRPr="00966E46" w:rsidRDefault="008465F5" w:rsidP="00936756">
      <w:pPr>
        <w:autoSpaceDE w:val="0"/>
        <w:autoSpaceDN w:val="0"/>
        <w:adjustRightInd w:val="0"/>
        <w:jc w:val="center"/>
        <w:rPr>
          <w:noProof/>
        </w:rPr>
      </w:pPr>
      <w:r w:rsidRPr="00966E46">
        <w:rPr>
          <w:noProof/>
        </w:rPr>
        <w:lastRenderedPageBreak/>
        <w:drawing>
          <wp:inline distT="0" distB="0" distL="0" distR="0" wp14:anchorId="68C3BD08" wp14:editId="3837D9A3">
            <wp:extent cx="1744129" cy="1080000"/>
            <wp:effectExtent l="19050" t="0" r="8471" b="0"/>
            <wp:docPr id="17" name="图片 12" descr="C:\Users\Administrator\Desktop\rabi-fano-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rabi-fano-revised.jpg"/>
                    <pic:cNvPicPr>
                      <a:picLocks noChangeAspect="1" noChangeArrowheads="1"/>
                    </pic:cNvPicPr>
                  </pic:nvPicPr>
                  <pic:blipFill>
                    <a:blip r:embed="rId32" cstate="print"/>
                    <a:srcRect/>
                    <a:stretch>
                      <a:fillRect/>
                    </a:stretch>
                  </pic:blipFill>
                  <pic:spPr bwMode="auto">
                    <a:xfrm>
                      <a:off x="0" y="0"/>
                      <a:ext cx="1744129" cy="1080000"/>
                    </a:xfrm>
                    <a:prstGeom prst="rect">
                      <a:avLst/>
                    </a:prstGeom>
                    <a:noFill/>
                    <a:ln w="9525">
                      <a:noFill/>
                      <a:miter lim="800000"/>
                      <a:headEnd/>
                      <a:tailEnd/>
                    </a:ln>
                  </pic:spPr>
                </pic:pic>
              </a:graphicData>
            </a:graphic>
          </wp:inline>
        </w:drawing>
      </w:r>
    </w:p>
    <w:p w:rsidR="005C5F2D" w:rsidRPr="00966E46" w:rsidRDefault="00917D79" w:rsidP="00917D79">
      <w:pPr>
        <w:autoSpaceDE w:val="0"/>
        <w:autoSpaceDN w:val="0"/>
        <w:adjustRightInd w:val="0"/>
        <w:ind w:firstLineChars="150" w:firstLine="315"/>
        <w:rPr>
          <w:rFonts w:eastAsiaTheme="minorEastAsia"/>
          <w:kern w:val="0"/>
          <w:sz w:val="18"/>
          <w:szCs w:val="18"/>
        </w:rPr>
      </w:pPr>
      <w:r w:rsidRPr="00966E46">
        <w:rPr>
          <w:noProof/>
        </w:rPr>
        <w:drawing>
          <wp:inline distT="0" distB="0" distL="0" distR="0" wp14:anchorId="61781174" wp14:editId="56428261">
            <wp:extent cx="2536318" cy="2520000"/>
            <wp:effectExtent l="19050" t="0" r="0" b="0"/>
            <wp:docPr id="6" name="图片 8" descr="C:\Users\Administrator\Desktop\lamdem-atom-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lamdem-atom-2d.jpg"/>
                    <pic:cNvPicPr>
                      <a:picLocks noChangeAspect="1" noChangeArrowheads="1"/>
                    </pic:cNvPicPr>
                  </pic:nvPicPr>
                  <pic:blipFill>
                    <a:blip r:embed="rId33" cstate="print"/>
                    <a:srcRect/>
                    <a:stretch>
                      <a:fillRect/>
                    </a:stretch>
                  </pic:blipFill>
                  <pic:spPr bwMode="auto">
                    <a:xfrm>
                      <a:off x="0" y="0"/>
                      <a:ext cx="2536318" cy="2520000"/>
                    </a:xfrm>
                    <a:prstGeom prst="rect">
                      <a:avLst/>
                    </a:prstGeom>
                    <a:noFill/>
                    <a:ln w="9525">
                      <a:noFill/>
                      <a:miter lim="800000"/>
                      <a:headEnd/>
                      <a:tailEnd/>
                    </a:ln>
                  </pic:spPr>
                </pic:pic>
              </a:graphicData>
            </a:graphic>
          </wp:inline>
        </w:drawing>
      </w:r>
      <w:r w:rsidRPr="00966E46">
        <w:rPr>
          <w:rFonts w:eastAsiaTheme="minorEastAsia"/>
          <w:noProof/>
          <w:kern w:val="0"/>
          <w:sz w:val="18"/>
          <w:szCs w:val="18"/>
        </w:rPr>
        <w:drawing>
          <wp:inline distT="0" distB="0" distL="0" distR="0" wp14:anchorId="58FD81E2" wp14:editId="106C953E">
            <wp:extent cx="2502659" cy="2520000"/>
            <wp:effectExtent l="19050" t="0" r="0" b="0"/>
            <wp:docPr id="7" name="图片 9" descr="C:\Users\Administrator\Desktop\revised Fig.4\c\lamdem-rabi-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revised Fig.4\c\lamdem-rabi-2d.jpg"/>
                    <pic:cNvPicPr>
                      <a:picLocks noChangeAspect="1" noChangeArrowheads="1"/>
                    </pic:cNvPicPr>
                  </pic:nvPicPr>
                  <pic:blipFill>
                    <a:blip r:embed="rId34" cstate="print"/>
                    <a:srcRect/>
                    <a:stretch>
                      <a:fillRect/>
                    </a:stretch>
                  </pic:blipFill>
                  <pic:spPr bwMode="auto">
                    <a:xfrm>
                      <a:off x="0" y="0"/>
                      <a:ext cx="2502659" cy="2520000"/>
                    </a:xfrm>
                    <a:prstGeom prst="rect">
                      <a:avLst/>
                    </a:prstGeom>
                    <a:noFill/>
                    <a:ln w="9525">
                      <a:noFill/>
                      <a:miter lim="800000"/>
                      <a:headEnd/>
                      <a:tailEnd/>
                    </a:ln>
                  </pic:spPr>
                </pic:pic>
              </a:graphicData>
            </a:graphic>
          </wp:inline>
        </w:drawing>
      </w:r>
    </w:p>
    <w:p w:rsidR="00E13E5C" w:rsidRPr="00966E46" w:rsidRDefault="00E13E5C" w:rsidP="00917D79">
      <w:pPr>
        <w:autoSpaceDE w:val="0"/>
        <w:autoSpaceDN w:val="0"/>
        <w:adjustRightInd w:val="0"/>
        <w:rPr>
          <w:rFonts w:eastAsiaTheme="minorEastAsia"/>
          <w:kern w:val="0"/>
          <w:sz w:val="18"/>
          <w:szCs w:val="18"/>
        </w:rPr>
      </w:pPr>
    </w:p>
    <w:p w:rsidR="00E13E5C" w:rsidRPr="00966E46" w:rsidRDefault="00E13E5C" w:rsidP="00F57787">
      <w:pPr>
        <w:autoSpaceDE w:val="0"/>
        <w:autoSpaceDN w:val="0"/>
        <w:adjustRightInd w:val="0"/>
        <w:ind w:firstLineChars="150" w:firstLine="270"/>
        <w:jc w:val="center"/>
        <w:rPr>
          <w:rFonts w:eastAsia="HelveticaNeue-Bold"/>
          <w:kern w:val="0"/>
          <w:sz w:val="18"/>
          <w:szCs w:val="18"/>
        </w:rPr>
      </w:pPr>
    </w:p>
    <w:p w:rsidR="00E13E5C" w:rsidRPr="00966E46" w:rsidRDefault="00E13E5C" w:rsidP="00C0564E">
      <w:pPr>
        <w:adjustRightInd w:val="0"/>
        <w:snapToGrid w:val="0"/>
        <w:spacing w:after="120" w:line="360" w:lineRule="auto"/>
        <w:rPr>
          <w:rFonts w:eastAsia="HelveticaNeue-Bold"/>
          <w:kern w:val="0"/>
          <w:sz w:val="18"/>
          <w:szCs w:val="18"/>
        </w:rPr>
      </w:pPr>
      <w:r w:rsidRPr="00966E46">
        <w:rPr>
          <w:sz w:val="18"/>
          <w:szCs w:val="18"/>
        </w:rPr>
        <w:t>F</w:t>
      </w:r>
      <w:r w:rsidRPr="00966E46">
        <w:rPr>
          <w:rFonts w:hint="eastAsia"/>
          <w:sz w:val="18"/>
          <w:szCs w:val="18"/>
        </w:rPr>
        <w:t>ig</w:t>
      </w:r>
      <w:r w:rsidRPr="00966E46">
        <w:rPr>
          <w:rFonts w:eastAsia="HelveticaNeue-Bold"/>
          <w:kern w:val="0"/>
          <w:sz w:val="18"/>
          <w:szCs w:val="18"/>
        </w:rPr>
        <w:t>.</w:t>
      </w:r>
      <w:r w:rsidRPr="00966E46">
        <w:rPr>
          <w:rFonts w:eastAsia="HelveticaNeue-Bold" w:hint="eastAsia"/>
          <w:kern w:val="0"/>
          <w:sz w:val="18"/>
          <w:szCs w:val="18"/>
        </w:rPr>
        <w:t>5</w:t>
      </w:r>
      <w:r w:rsidRPr="00966E46">
        <w:rPr>
          <w:rFonts w:eastAsia="HelveticaNeue-Bold"/>
          <w:kern w:val="0"/>
          <w:sz w:val="18"/>
          <w:szCs w:val="18"/>
        </w:rPr>
        <w:t>.</w:t>
      </w:r>
      <w:r w:rsidRPr="00966E46">
        <w:rPr>
          <w:sz w:val="18"/>
          <w:szCs w:val="18"/>
        </w:rPr>
        <w:t xml:space="preserve"> </w:t>
      </w:r>
      <w:r w:rsidRPr="00966E46">
        <w:rPr>
          <w:rFonts w:eastAsia="HelveticaNeue-Bold" w:hint="eastAsia"/>
          <w:kern w:val="0"/>
          <w:sz w:val="18"/>
          <w:szCs w:val="18"/>
        </w:rPr>
        <w:t xml:space="preserve">(a) </w:t>
      </w:r>
      <w:r w:rsidRPr="00966E46">
        <w:rPr>
          <w:rFonts w:eastAsia="HelveticaNeue-Bold"/>
          <w:kern w:val="0"/>
          <w:sz w:val="18"/>
          <w:szCs w:val="18"/>
        </w:rPr>
        <w:t>Schematic of the proposed</w:t>
      </w:r>
      <w:r w:rsidRPr="00966E46">
        <w:rPr>
          <w:rFonts w:eastAsia="HelveticaNeue-Bold" w:hint="eastAsia"/>
          <w:kern w:val="0"/>
          <w:sz w:val="18"/>
          <w:szCs w:val="18"/>
        </w:rPr>
        <w:t xml:space="preserve"> Rabi </w:t>
      </w:r>
      <w:r w:rsidRPr="00966E46">
        <w:rPr>
          <w:rFonts w:eastAsia="HelveticaNeue-Bold"/>
          <w:kern w:val="0"/>
          <w:sz w:val="18"/>
          <w:szCs w:val="18"/>
        </w:rPr>
        <w:t>splitting</w:t>
      </w:r>
      <w:r w:rsidRPr="00966E46">
        <w:rPr>
          <w:rFonts w:eastAsia="HelveticaNeue-Bold" w:hint="eastAsia"/>
          <w:kern w:val="0"/>
          <w:sz w:val="18"/>
          <w:szCs w:val="18"/>
        </w:rPr>
        <w:t xml:space="preserve"> MDM plasmonic waveguide </w:t>
      </w:r>
      <w:r w:rsidRPr="00966E46">
        <w:rPr>
          <w:rFonts w:eastAsia="HelveticaNeue-Bold"/>
          <w:kern w:val="0"/>
          <w:sz w:val="18"/>
          <w:szCs w:val="18"/>
        </w:rPr>
        <w:t>structure</w:t>
      </w:r>
      <w:r w:rsidRPr="00966E46">
        <w:rPr>
          <w:rFonts w:eastAsia="HelveticaNeue-Bold" w:hint="eastAsia"/>
          <w:kern w:val="0"/>
          <w:sz w:val="18"/>
          <w:szCs w:val="18"/>
        </w:rPr>
        <w:t xml:space="preserve">, </w:t>
      </w:r>
      <w:r w:rsidRPr="00966E46">
        <w:rPr>
          <w:rFonts w:eastAsia="HelveticaNeue-Bold"/>
          <w:kern w:val="0"/>
          <w:sz w:val="18"/>
          <w:szCs w:val="18"/>
        </w:rPr>
        <w:t xml:space="preserve">which consists of </w:t>
      </w:r>
      <w:r w:rsidRPr="00966E46">
        <w:rPr>
          <w:rFonts w:eastAsia="HelveticaNeue-Bold" w:hint="eastAsia"/>
          <w:kern w:val="0"/>
          <w:sz w:val="18"/>
          <w:szCs w:val="18"/>
        </w:rPr>
        <w:t xml:space="preserve">two bulb-like </w:t>
      </w:r>
      <w:r w:rsidRPr="00966E46">
        <w:rPr>
          <w:rFonts w:eastAsia="HelveticaNeue-Bold"/>
          <w:kern w:val="0"/>
          <w:sz w:val="18"/>
          <w:szCs w:val="18"/>
        </w:rPr>
        <w:t xml:space="preserve">stub </w:t>
      </w:r>
      <w:r w:rsidRPr="00966E46">
        <w:rPr>
          <w:rFonts w:eastAsia="HelveticaNeue-Bold" w:hint="eastAsia"/>
          <w:kern w:val="0"/>
          <w:sz w:val="18"/>
          <w:szCs w:val="18"/>
        </w:rPr>
        <w:t>resonators and one MM baffle, where Lc=303nm, L1</w:t>
      </w:r>
      <w:r w:rsidR="00885C36" w:rsidRPr="00966E46">
        <w:rPr>
          <w:rFonts w:eastAsiaTheme="minorEastAsia" w:hint="eastAsia"/>
          <w:kern w:val="0"/>
          <w:sz w:val="18"/>
          <w:szCs w:val="18"/>
        </w:rPr>
        <w:t>=150nm</w:t>
      </w:r>
      <w:r w:rsidRPr="00966E46">
        <w:rPr>
          <w:rFonts w:eastAsia="HelveticaNeue-Bold" w:hint="eastAsia"/>
          <w:kern w:val="0"/>
          <w:sz w:val="18"/>
          <w:szCs w:val="18"/>
        </w:rPr>
        <w:t>.</w:t>
      </w:r>
      <w:r w:rsidRPr="00966E46">
        <w:rPr>
          <w:rFonts w:eastAsia="HelveticaNeue-Bold"/>
          <w:kern w:val="0"/>
          <w:sz w:val="18"/>
          <w:szCs w:val="18"/>
        </w:rPr>
        <w:t xml:space="preserve"> </w:t>
      </w:r>
      <w:r w:rsidRPr="00966E46">
        <w:rPr>
          <w:rFonts w:eastAsia="HelveticaNeue-Bold" w:hint="eastAsia"/>
          <w:kern w:val="0"/>
          <w:sz w:val="18"/>
          <w:szCs w:val="18"/>
        </w:rPr>
        <w:t>(b)</w:t>
      </w:r>
      <w:r w:rsidRPr="00966E46">
        <w:rPr>
          <w:rFonts w:eastAsia="HelveticaNeue-Bold"/>
          <w:kern w:val="0"/>
          <w:sz w:val="18"/>
          <w:szCs w:val="18"/>
        </w:rPr>
        <w:t xml:space="preserve"> </w:t>
      </w:r>
      <w:r w:rsidR="005B396B" w:rsidRPr="00966E46">
        <w:rPr>
          <w:rFonts w:eastAsia="HelveticaNeue-Bold" w:hint="eastAsia"/>
          <w:kern w:val="0"/>
          <w:sz w:val="18"/>
          <w:szCs w:val="18"/>
        </w:rPr>
        <w:t>D</w:t>
      </w:r>
      <w:r w:rsidR="005B396B" w:rsidRPr="00966E46">
        <w:rPr>
          <w:rFonts w:eastAsia="HelveticaNeue-Bold"/>
          <w:kern w:val="0"/>
          <w:sz w:val="18"/>
          <w:szCs w:val="18"/>
        </w:rPr>
        <w:t>ispersion relation</w:t>
      </w:r>
      <w:r w:rsidR="005B396B" w:rsidRPr="00966E46">
        <w:rPr>
          <w:rFonts w:eastAsia="HelveticaNeue-Bold" w:hint="eastAsia"/>
          <w:kern w:val="0"/>
          <w:sz w:val="18"/>
          <w:szCs w:val="18"/>
        </w:rPr>
        <w:t xml:space="preserve"> (</w:t>
      </w:r>
      <w:r w:rsidR="003A433B" w:rsidRPr="00966E46">
        <w:rPr>
          <w:rFonts w:eastAsiaTheme="minorEastAsia" w:hint="eastAsia"/>
          <w:kern w:val="0"/>
          <w:sz w:val="18"/>
          <w:szCs w:val="18"/>
        </w:rPr>
        <w:t>r</w:t>
      </w:r>
      <w:r w:rsidR="00CF394D" w:rsidRPr="00966E46">
        <w:rPr>
          <w:rFonts w:eastAsia="HelveticaNeue-Bold" w:hint="eastAsia"/>
          <w:kern w:val="0"/>
          <w:sz w:val="18"/>
          <w:szCs w:val="18"/>
        </w:rPr>
        <w:t>eflectivity</w:t>
      </w:r>
      <w:r w:rsidR="00C0564E" w:rsidRPr="00966E46">
        <w:rPr>
          <w:rFonts w:eastAsia="HelveticaNeue-Bold"/>
          <w:kern w:val="0"/>
          <w:sz w:val="18"/>
          <w:szCs w:val="18"/>
        </w:rPr>
        <w:t xml:space="preserve"> pl</w:t>
      </w:r>
      <w:r w:rsidR="004766CE" w:rsidRPr="00966E46">
        <w:rPr>
          <w:rFonts w:eastAsia="HelveticaNeue-Bold"/>
          <w:kern w:val="0"/>
          <w:sz w:val="18"/>
          <w:szCs w:val="18"/>
        </w:rPr>
        <w:t>ot</w:t>
      </w:r>
      <w:r w:rsidR="00C0564E" w:rsidRPr="00966E46">
        <w:rPr>
          <w:rFonts w:eastAsia="HelveticaNeue-Bold"/>
          <w:kern w:val="0"/>
          <w:sz w:val="18"/>
          <w:szCs w:val="18"/>
        </w:rPr>
        <w:t xml:space="preserve"> </w:t>
      </w:r>
      <w:r w:rsidR="00CF394D" w:rsidRPr="00966E46">
        <w:rPr>
          <w:rFonts w:eastAsia="HelveticaNeue-Bold" w:hint="eastAsia"/>
          <w:kern w:val="0"/>
          <w:sz w:val="18"/>
          <w:szCs w:val="18"/>
        </w:rPr>
        <w:t>vesus</w:t>
      </w:r>
      <w:r w:rsidR="004766CE" w:rsidRPr="00966E46">
        <w:rPr>
          <w:rFonts w:eastAsiaTheme="minorEastAsia" w:hint="eastAsia"/>
          <w:kern w:val="0"/>
          <w:sz w:val="18"/>
          <w:szCs w:val="18"/>
        </w:rPr>
        <w:t xml:space="preserve"> </w:t>
      </w:r>
      <w:r w:rsidR="004766CE" w:rsidRPr="00966E46">
        <w:rPr>
          <w:rFonts w:eastAsia="HelveticaNeue-Bold"/>
          <w:i/>
          <w:kern w:val="0"/>
          <w:sz w:val="18"/>
          <w:szCs w:val="18"/>
        </w:rPr>
        <w:t>λ</w:t>
      </w:r>
      <w:r w:rsidR="00CF394D" w:rsidRPr="00966E46">
        <w:rPr>
          <w:rFonts w:eastAsia="HelveticaNeue-Bold" w:hint="eastAsia"/>
          <w:kern w:val="0"/>
          <w:sz w:val="18"/>
          <w:szCs w:val="18"/>
        </w:rPr>
        <w:t xml:space="preserve"> and </w:t>
      </w:r>
      <w:r w:rsidR="00CF394D" w:rsidRPr="00966E46">
        <w:rPr>
          <w:rFonts w:eastAsia="HelveticaNeue-Bold"/>
          <w:i/>
          <w:kern w:val="0"/>
          <w:sz w:val="18"/>
          <w:szCs w:val="18"/>
        </w:rPr>
        <w:t>λ</w:t>
      </w:r>
      <w:r w:rsidR="00CF394D" w:rsidRPr="00966E46">
        <w:rPr>
          <w:rFonts w:eastAsia="HelveticaNeue-Bold" w:hint="eastAsia"/>
          <w:i/>
          <w:kern w:val="0"/>
          <w:sz w:val="18"/>
          <w:szCs w:val="18"/>
          <w:vertAlign w:val="subscript"/>
        </w:rPr>
        <w:t>em</w:t>
      </w:r>
      <w:r w:rsidR="005B396B" w:rsidRPr="00966E46">
        <w:rPr>
          <w:rFonts w:eastAsia="HelveticaNeue-Bold" w:hint="eastAsia"/>
          <w:kern w:val="0"/>
          <w:sz w:val="18"/>
          <w:szCs w:val="18"/>
        </w:rPr>
        <w:t xml:space="preserve">) of the MM baffle </w:t>
      </w:r>
      <w:r w:rsidR="004766CE" w:rsidRPr="00966E46">
        <w:rPr>
          <w:rFonts w:eastAsiaTheme="minorEastAsia" w:hint="eastAsia"/>
          <w:kern w:val="0"/>
          <w:sz w:val="18"/>
          <w:szCs w:val="18"/>
        </w:rPr>
        <w:t>resonator</w:t>
      </w:r>
      <w:r w:rsidR="00CF394D" w:rsidRPr="00966E46">
        <w:rPr>
          <w:rFonts w:eastAsia="HelveticaNeue-Bold" w:hint="eastAsia"/>
          <w:kern w:val="0"/>
          <w:sz w:val="18"/>
          <w:szCs w:val="18"/>
        </w:rPr>
        <w:t xml:space="preserve">, </w:t>
      </w:r>
      <w:r w:rsidR="00C07473" w:rsidRPr="00966E46">
        <w:rPr>
          <w:rFonts w:eastAsia="HelveticaNeue-Bold" w:hint="eastAsia"/>
          <w:kern w:val="0"/>
          <w:sz w:val="18"/>
          <w:szCs w:val="18"/>
        </w:rPr>
        <w:t>one</w:t>
      </w:r>
      <w:r w:rsidR="005A315D" w:rsidRPr="00966E46">
        <w:rPr>
          <w:rFonts w:eastAsia="HelveticaNeue-Bold" w:hint="eastAsia"/>
          <w:kern w:val="0"/>
          <w:sz w:val="18"/>
          <w:szCs w:val="18"/>
        </w:rPr>
        <w:t xml:space="preserve"> </w:t>
      </w:r>
      <w:r w:rsidR="00C07473" w:rsidRPr="00966E46">
        <w:rPr>
          <w:rFonts w:eastAsia="HelveticaNeue-Bold" w:hint="eastAsia"/>
          <w:kern w:val="0"/>
          <w:sz w:val="18"/>
          <w:szCs w:val="18"/>
        </w:rPr>
        <w:t>reflectivity spectr</w:t>
      </w:r>
      <w:r w:rsidR="004766CE" w:rsidRPr="00966E46">
        <w:rPr>
          <w:rFonts w:eastAsiaTheme="minorEastAsia" w:hint="eastAsia"/>
          <w:kern w:val="0"/>
          <w:sz w:val="18"/>
          <w:szCs w:val="18"/>
        </w:rPr>
        <w:t>um</w:t>
      </w:r>
      <w:r w:rsidR="00C07473" w:rsidRPr="00966E46">
        <w:rPr>
          <w:rFonts w:eastAsia="HelveticaNeue-Bold" w:hint="eastAsia"/>
          <w:kern w:val="0"/>
          <w:sz w:val="18"/>
          <w:szCs w:val="18"/>
        </w:rPr>
        <w:t xml:space="preserve"> </w:t>
      </w:r>
      <w:r w:rsidR="003A433B" w:rsidRPr="00966E46">
        <w:rPr>
          <w:rFonts w:eastAsiaTheme="minorEastAsia" w:hint="eastAsia"/>
          <w:kern w:val="0"/>
          <w:sz w:val="18"/>
          <w:szCs w:val="18"/>
        </w:rPr>
        <w:t>(</w:t>
      </w:r>
      <w:r w:rsidR="003A433B" w:rsidRPr="00966E46">
        <w:rPr>
          <w:rFonts w:eastAsiaTheme="minorEastAsia"/>
          <w:kern w:val="0"/>
          <w:sz w:val="18"/>
          <w:szCs w:val="18"/>
        </w:rPr>
        <w:t>brown</w:t>
      </w:r>
      <w:r w:rsidR="003A433B" w:rsidRPr="00966E46">
        <w:rPr>
          <w:rFonts w:eastAsiaTheme="minorEastAsia" w:hint="eastAsia"/>
          <w:kern w:val="0"/>
          <w:sz w:val="18"/>
          <w:szCs w:val="18"/>
        </w:rPr>
        <w:t xml:space="preserve"> solid line) </w:t>
      </w:r>
      <w:r w:rsidR="00C9190C" w:rsidRPr="00966E46">
        <w:rPr>
          <w:rFonts w:eastAsia="HelveticaNeue-Bold" w:hint="eastAsia"/>
          <w:kern w:val="0"/>
          <w:sz w:val="18"/>
          <w:szCs w:val="18"/>
        </w:rPr>
        <w:t>with</w:t>
      </w:r>
      <w:r w:rsidR="004766CE" w:rsidRPr="00966E46">
        <w:rPr>
          <w:rFonts w:eastAsiaTheme="minorEastAsia" w:hint="eastAsia"/>
          <w:kern w:val="0"/>
          <w:sz w:val="18"/>
          <w:szCs w:val="18"/>
        </w:rPr>
        <w:t xml:space="preserve"> </w:t>
      </w:r>
      <w:r w:rsidR="004766CE" w:rsidRPr="00966E46">
        <w:rPr>
          <w:rFonts w:eastAsia="HelveticaNeue-Bold"/>
          <w:i/>
          <w:kern w:val="0"/>
          <w:sz w:val="18"/>
          <w:szCs w:val="18"/>
        </w:rPr>
        <w:t>λ</w:t>
      </w:r>
      <w:r w:rsidR="004766CE" w:rsidRPr="00966E46">
        <w:rPr>
          <w:rFonts w:eastAsia="HelveticaNeue-Bold" w:hint="eastAsia"/>
          <w:i/>
          <w:kern w:val="0"/>
          <w:sz w:val="18"/>
          <w:szCs w:val="18"/>
          <w:vertAlign w:val="subscript"/>
        </w:rPr>
        <w:t>em</w:t>
      </w:r>
      <w:r w:rsidR="00C07473" w:rsidRPr="00966E46">
        <w:rPr>
          <w:rFonts w:eastAsia="HelveticaNeue-Bold" w:hint="eastAsia"/>
          <w:kern w:val="0"/>
          <w:sz w:val="18"/>
          <w:szCs w:val="18"/>
        </w:rPr>
        <w:t xml:space="preserve">=830nm </w:t>
      </w:r>
      <w:r w:rsidR="00C9190C" w:rsidRPr="00966E46">
        <w:rPr>
          <w:rFonts w:eastAsia="HelveticaNeue-Bold" w:hint="eastAsia"/>
          <w:kern w:val="0"/>
          <w:sz w:val="18"/>
          <w:szCs w:val="18"/>
        </w:rPr>
        <w:t>is</w:t>
      </w:r>
      <w:r w:rsidR="00C07473" w:rsidRPr="00966E46">
        <w:rPr>
          <w:rFonts w:eastAsia="HelveticaNeue-Bold" w:hint="eastAsia"/>
          <w:kern w:val="0"/>
          <w:sz w:val="18"/>
          <w:szCs w:val="18"/>
        </w:rPr>
        <w:t xml:space="preserve"> ploted</w:t>
      </w:r>
      <w:r w:rsidR="003A433B" w:rsidRPr="00966E46">
        <w:rPr>
          <w:rFonts w:eastAsiaTheme="minorEastAsia" w:hint="eastAsia"/>
          <w:kern w:val="0"/>
          <w:sz w:val="18"/>
          <w:szCs w:val="18"/>
        </w:rPr>
        <w:t xml:space="preserve"> for clarity</w:t>
      </w:r>
      <w:r w:rsidR="00A65E79" w:rsidRPr="00966E46">
        <w:rPr>
          <w:rFonts w:eastAsia="HelveticaNeue-Bold" w:hint="eastAsia"/>
          <w:kern w:val="0"/>
          <w:sz w:val="18"/>
          <w:szCs w:val="18"/>
        </w:rPr>
        <w:t>.</w:t>
      </w:r>
      <w:r w:rsidR="009815C5" w:rsidRPr="00966E46">
        <w:rPr>
          <w:rFonts w:eastAsiaTheme="minorEastAsia" w:hint="eastAsia"/>
          <w:kern w:val="0"/>
          <w:sz w:val="18"/>
          <w:szCs w:val="18"/>
        </w:rPr>
        <w:t xml:space="preserve"> </w:t>
      </w:r>
      <w:r w:rsidRPr="00966E46">
        <w:rPr>
          <w:rFonts w:eastAsia="HelveticaNeue-Bold"/>
          <w:kern w:val="0"/>
          <w:sz w:val="18"/>
          <w:szCs w:val="18"/>
        </w:rPr>
        <w:t xml:space="preserve">(c) </w:t>
      </w:r>
      <w:r w:rsidR="0054025E" w:rsidRPr="00966E46">
        <w:rPr>
          <w:rFonts w:eastAsia="HelveticaNeue-Bold" w:hint="eastAsia"/>
          <w:kern w:val="0"/>
          <w:sz w:val="18"/>
          <w:szCs w:val="18"/>
        </w:rPr>
        <w:t>D</w:t>
      </w:r>
      <w:r w:rsidR="0054025E" w:rsidRPr="00966E46">
        <w:rPr>
          <w:rFonts w:eastAsia="HelveticaNeue-Bold"/>
          <w:kern w:val="0"/>
          <w:sz w:val="18"/>
          <w:szCs w:val="18"/>
        </w:rPr>
        <w:t>ispersion relation</w:t>
      </w:r>
      <w:r w:rsidR="0054025E" w:rsidRPr="00966E46">
        <w:rPr>
          <w:rFonts w:eastAsia="HelveticaNeue-Bold" w:hint="eastAsia"/>
          <w:kern w:val="0"/>
          <w:sz w:val="18"/>
          <w:szCs w:val="18"/>
        </w:rPr>
        <w:t xml:space="preserve"> (</w:t>
      </w:r>
      <w:r w:rsidR="0054025E" w:rsidRPr="00966E46">
        <w:rPr>
          <w:rFonts w:eastAsiaTheme="minorEastAsia" w:hint="eastAsia"/>
          <w:kern w:val="0"/>
          <w:sz w:val="18"/>
          <w:szCs w:val="18"/>
        </w:rPr>
        <w:t>transmission</w:t>
      </w:r>
      <w:r w:rsidR="0054025E" w:rsidRPr="00966E46">
        <w:rPr>
          <w:rFonts w:eastAsia="HelveticaNeue-Bold"/>
          <w:kern w:val="0"/>
          <w:sz w:val="18"/>
          <w:szCs w:val="18"/>
        </w:rPr>
        <w:t xml:space="preserve"> pl</w:t>
      </w:r>
      <w:r w:rsidR="005C392F" w:rsidRPr="00966E46">
        <w:rPr>
          <w:rFonts w:eastAsia="HelveticaNeue-Bold"/>
          <w:kern w:val="0"/>
          <w:sz w:val="18"/>
          <w:szCs w:val="18"/>
        </w:rPr>
        <w:t>ot</w:t>
      </w:r>
      <w:r w:rsidR="0054025E" w:rsidRPr="00966E46">
        <w:rPr>
          <w:rFonts w:eastAsia="HelveticaNeue-Bold"/>
          <w:kern w:val="0"/>
          <w:sz w:val="18"/>
          <w:szCs w:val="18"/>
        </w:rPr>
        <w:t xml:space="preserve"> </w:t>
      </w:r>
      <w:r w:rsidR="0054025E" w:rsidRPr="00966E46">
        <w:rPr>
          <w:rFonts w:eastAsia="HelveticaNeue-Bold" w:hint="eastAsia"/>
          <w:kern w:val="0"/>
          <w:sz w:val="18"/>
          <w:szCs w:val="18"/>
        </w:rPr>
        <w:t>vesus</w:t>
      </w:r>
      <w:r w:rsidR="001963B6" w:rsidRPr="00966E46">
        <w:rPr>
          <w:rFonts w:eastAsiaTheme="minorEastAsia" w:hint="eastAsia"/>
          <w:kern w:val="0"/>
          <w:sz w:val="18"/>
          <w:szCs w:val="18"/>
        </w:rPr>
        <w:t xml:space="preserve"> </w:t>
      </w:r>
      <w:r w:rsidR="005C392F" w:rsidRPr="00966E46">
        <w:rPr>
          <w:rFonts w:eastAsia="HelveticaNeue-Bold"/>
          <w:i/>
          <w:kern w:val="0"/>
          <w:sz w:val="18"/>
          <w:szCs w:val="18"/>
        </w:rPr>
        <w:t>λ</w:t>
      </w:r>
      <w:r w:rsidR="005C392F" w:rsidRPr="00966E46">
        <w:rPr>
          <w:rFonts w:eastAsia="HelveticaNeue-Bold" w:hint="eastAsia"/>
          <w:kern w:val="0"/>
          <w:sz w:val="18"/>
          <w:szCs w:val="18"/>
        </w:rPr>
        <w:t xml:space="preserve"> and </w:t>
      </w:r>
      <w:r w:rsidR="005C392F" w:rsidRPr="00966E46">
        <w:rPr>
          <w:rFonts w:eastAsia="HelveticaNeue-Bold"/>
          <w:i/>
          <w:kern w:val="0"/>
          <w:sz w:val="18"/>
          <w:szCs w:val="18"/>
        </w:rPr>
        <w:t>λ</w:t>
      </w:r>
      <w:r w:rsidR="005C392F" w:rsidRPr="00966E46">
        <w:rPr>
          <w:rFonts w:eastAsia="HelveticaNeue-Bold" w:hint="eastAsia"/>
          <w:i/>
          <w:kern w:val="0"/>
          <w:sz w:val="18"/>
          <w:szCs w:val="18"/>
          <w:vertAlign w:val="subscript"/>
        </w:rPr>
        <w:t>em</w:t>
      </w:r>
      <w:r w:rsidR="0054025E" w:rsidRPr="00966E46">
        <w:rPr>
          <w:rFonts w:eastAsia="HelveticaNeue-Bold" w:hint="eastAsia"/>
          <w:kern w:val="0"/>
          <w:sz w:val="18"/>
          <w:szCs w:val="18"/>
        </w:rPr>
        <w:t xml:space="preserve">) of the </w:t>
      </w:r>
      <w:r w:rsidR="00B61477" w:rsidRPr="00966E46">
        <w:rPr>
          <w:rFonts w:eastAsiaTheme="minorEastAsia" w:hint="eastAsia"/>
          <w:kern w:val="0"/>
          <w:sz w:val="18"/>
          <w:szCs w:val="18"/>
        </w:rPr>
        <w:t>left resonantor-</w:t>
      </w:r>
      <w:r w:rsidR="0054025E" w:rsidRPr="00966E46">
        <w:rPr>
          <w:rFonts w:eastAsia="HelveticaNeue-Bold" w:hint="eastAsia"/>
          <w:kern w:val="0"/>
          <w:sz w:val="18"/>
          <w:szCs w:val="18"/>
        </w:rPr>
        <w:t>MM baffle</w:t>
      </w:r>
      <w:r w:rsidR="00B61477" w:rsidRPr="00966E46">
        <w:rPr>
          <w:rFonts w:eastAsiaTheme="minorEastAsia" w:hint="eastAsia"/>
          <w:kern w:val="0"/>
          <w:sz w:val="18"/>
          <w:szCs w:val="18"/>
        </w:rPr>
        <w:t>- right resonantor</w:t>
      </w:r>
      <w:r w:rsidR="0054025E" w:rsidRPr="00966E46">
        <w:rPr>
          <w:rFonts w:eastAsia="HelveticaNeue-Bold" w:hint="eastAsia"/>
          <w:kern w:val="0"/>
          <w:sz w:val="18"/>
          <w:szCs w:val="18"/>
        </w:rPr>
        <w:t xml:space="preserve"> </w:t>
      </w:r>
      <w:r w:rsidR="0054025E" w:rsidRPr="00966E46">
        <w:rPr>
          <w:rFonts w:eastAsia="HelveticaNeue-Bold"/>
          <w:kern w:val="0"/>
          <w:sz w:val="18"/>
          <w:szCs w:val="18"/>
        </w:rPr>
        <w:t>structure</w:t>
      </w:r>
      <w:r w:rsidR="0054025E" w:rsidRPr="00966E46">
        <w:rPr>
          <w:rFonts w:eastAsia="HelveticaNeue-Bold" w:hint="eastAsia"/>
          <w:kern w:val="0"/>
          <w:sz w:val="18"/>
          <w:szCs w:val="18"/>
        </w:rPr>
        <w:t xml:space="preserve">s, </w:t>
      </w:r>
      <w:r w:rsidR="005C392F" w:rsidRPr="00966E46">
        <w:rPr>
          <w:rFonts w:eastAsiaTheme="minorEastAsia" w:hint="eastAsia"/>
          <w:kern w:val="0"/>
          <w:sz w:val="18"/>
          <w:szCs w:val="18"/>
        </w:rPr>
        <w:t xml:space="preserve">the white solid line is </w:t>
      </w:r>
      <w:r w:rsidR="0054025E" w:rsidRPr="00966E46">
        <w:rPr>
          <w:rFonts w:eastAsia="HelveticaNeue-Bold" w:hint="eastAsia"/>
          <w:kern w:val="0"/>
          <w:sz w:val="18"/>
          <w:szCs w:val="18"/>
        </w:rPr>
        <w:t>one</w:t>
      </w:r>
      <w:r w:rsidR="001E1597" w:rsidRPr="00966E46">
        <w:rPr>
          <w:rFonts w:eastAsiaTheme="minorEastAsia" w:hint="eastAsia"/>
          <w:kern w:val="0"/>
          <w:sz w:val="18"/>
          <w:szCs w:val="18"/>
        </w:rPr>
        <w:t xml:space="preserve"> transmission</w:t>
      </w:r>
      <w:r w:rsidR="0054025E" w:rsidRPr="00966E46">
        <w:rPr>
          <w:rFonts w:eastAsia="HelveticaNeue-Bold" w:hint="eastAsia"/>
          <w:kern w:val="0"/>
          <w:sz w:val="18"/>
          <w:szCs w:val="18"/>
        </w:rPr>
        <w:t xml:space="preserve"> spectr</w:t>
      </w:r>
      <w:r w:rsidR="005C392F" w:rsidRPr="00966E46">
        <w:rPr>
          <w:rFonts w:eastAsiaTheme="minorEastAsia" w:hint="eastAsia"/>
          <w:kern w:val="0"/>
          <w:sz w:val="18"/>
          <w:szCs w:val="18"/>
        </w:rPr>
        <w:t>um</w:t>
      </w:r>
      <w:r w:rsidR="00770F8B" w:rsidRPr="00966E46">
        <w:rPr>
          <w:rFonts w:eastAsiaTheme="minorEastAsia" w:hint="eastAsia"/>
          <w:kern w:val="0"/>
          <w:sz w:val="18"/>
          <w:szCs w:val="18"/>
        </w:rPr>
        <w:t xml:space="preserve">, </w:t>
      </w:r>
      <w:r w:rsidR="0054025E" w:rsidRPr="00966E46">
        <w:rPr>
          <w:kern w:val="0"/>
          <w:sz w:val="18"/>
          <w:szCs w:val="18"/>
        </w:rPr>
        <w:t>where</w:t>
      </w:r>
      <w:r w:rsidR="001963B6" w:rsidRPr="00966E46">
        <w:rPr>
          <w:rFonts w:hint="eastAsia"/>
          <w:kern w:val="0"/>
          <w:sz w:val="18"/>
          <w:szCs w:val="18"/>
        </w:rPr>
        <w:t xml:space="preserve"> </w:t>
      </w:r>
      <w:r w:rsidR="005C392F" w:rsidRPr="00966E46">
        <w:rPr>
          <w:rFonts w:eastAsia="HelveticaNeue-Bold"/>
          <w:i/>
          <w:kern w:val="0"/>
          <w:sz w:val="18"/>
          <w:szCs w:val="18"/>
        </w:rPr>
        <w:t>λ</w:t>
      </w:r>
      <w:r w:rsidR="005C392F" w:rsidRPr="00966E46">
        <w:rPr>
          <w:rFonts w:eastAsia="HelveticaNeue-Bold" w:hint="eastAsia"/>
          <w:i/>
          <w:kern w:val="0"/>
          <w:sz w:val="18"/>
          <w:szCs w:val="18"/>
          <w:vertAlign w:val="subscript"/>
        </w:rPr>
        <w:t>em</w:t>
      </w:r>
      <w:r w:rsidR="005C392F" w:rsidRPr="00966E46">
        <w:rPr>
          <w:rFonts w:eastAsia="HelveticaNeue-Bold" w:hint="eastAsia"/>
          <w:kern w:val="0"/>
          <w:sz w:val="18"/>
          <w:szCs w:val="18"/>
        </w:rPr>
        <w:t>=830nm</w:t>
      </w:r>
      <w:r w:rsidR="005C392F" w:rsidRPr="00966E46">
        <w:rPr>
          <w:rFonts w:eastAsiaTheme="minorEastAsia" w:hint="eastAsia"/>
          <w:kern w:val="0"/>
          <w:sz w:val="18"/>
          <w:szCs w:val="18"/>
        </w:rPr>
        <w:t xml:space="preserve">, </w:t>
      </w:r>
      <w:r w:rsidR="0054025E" w:rsidRPr="00966E46">
        <w:rPr>
          <w:i/>
          <w:sz w:val="18"/>
          <w:szCs w:val="18"/>
        </w:rPr>
        <w:t>λ</w:t>
      </w:r>
      <w:r w:rsidR="0054025E" w:rsidRPr="00966E46">
        <w:rPr>
          <w:sz w:val="18"/>
          <w:szCs w:val="18"/>
          <w:vertAlign w:val="subscript"/>
        </w:rPr>
        <w:t>L</w:t>
      </w:r>
      <w:r w:rsidR="0054025E" w:rsidRPr="00966E46">
        <w:rPr>
          <w:sz w:val="18"/>
          <w:szCs w:val="18"/>
        </w:rPr>
        <w:t xml:space="preserve"> </w:t>
      </w:r>
      <w:r w:rsidR="0054025E" w:rsidRPr="00966E46">
        <w:rPr>
          <w:kern w:val="0"/>
          <w:sz w:val="18"/>
          <w:szCs w:val="18"/>
        </w:rPr>
        <w:t>and</w:t>
      </w:r>
      <w:r w:rsidR="0054025E" w:rsidRPr="00966E46">
        <w:rPr>
          <w:i/>
          <w:sz w:val="18"/>
          <w:szCs w:val="18"/>
        </w:rPr>
        <w:t xml:space="preserve"> λ</w:t>
      </w:r>
      <w:r w:rsidR="0054025E" w:rsidRPr="00966E46">
        <w:rPr>
          <w:sz w:val="18"/>
          <w:szCs w:val="18"/>
          <w:vertAlign w:val="subscript"/>
        </w:rPr>
        <w:t>H</w:t>
      </w:r>
      <w:r w:rsidR="0054025E" w:rsidRPr="00966E46">
        <w:rPr>
          <w:kern w:val="0"/>
          <w:sz w:val="18"/>
          <w:szCs w:val="18"/>
        </w:rPr>
        <w:t xml:space="preserve"> represent the lower and</w:t>
      </w:r>
      <w:r w:rsidR="0054025E" w:rsidRPr="00966E46">
        <w:rPr>
          <w:rFonts w:hint="eastAsia"/>
          <w:kern w:val="0"/>
          <w:sz w:val="18"/>
          <w:szCs w:val="18"/>
        </w:rPr>
        <w:t xml:space="preserve"> upper </w:t>
      </w:r>
      <w:r w:rsidR="0054025E" w:rsidRPr="00966E46">
        <w:rPr>
          <w:kern w:val="0"/>
          <w:sz w:val="18"/>
          <w:szCs w:val="18"/>
        </w:rPr>
        <w:t>peak wavelengths</w:t>
      </w:r>
      <w:r w:rsidR="0054025E" w:rsidRPr="00966E46">
        <w:rPr>
          <w:rFonts w:hint="eastAsia"/>
          <w:kern w:val="0"/>
          <w:sz w:val="18"/>
          <w:szCs w:val="18"/>
        </w:rPr>
        <w:t xml:space="preserve"> </w:t>
      </w:r>
      <w:r w:rsidR="0054025E" w:rsidRPr="00966E46">
        <w:rPr>
          <w:kern w:val="0"/>
          <w:sz w:val="18"/>
          <w:szCs w:val="18"/>
        </w:rPr>
        <w:t>of the splitting modes,</w:t>
      </w:r>
      <w:r w:rsidR="0054025E" w:rsidRPr="00966E46">
        <w:rPr>
          <w:rFonts w:hint="eastAsia"/>
          <w:kern w:val="0"/>
          <w:sz w:val="18"/>
          <w:szCs w:val="18"/>
        </w:rPr>
        <w:t xml:space="preserve"> </w:t>
      </w:r>
      <w:r w:rsidR="0054025E" w:rsidRPr="00966E46">
        <w:rPr>
          <w:kern w:val="0"/>
          <w:sz w:val="18"/>
          <w:szCs w:val="18"/>
        </w:rPr>
        <w:t>respectively</w:t>
      </w:r>
      <w:r w:rsidR="0054025E" w:rsidRPr="00966E46">
        <w:rPr>
          <w:rFonts w:hint="eastAsia"/>
          <w:kern w:val="0"/>
          <w:sz w:val="18"/>
          <w:szCs w:val="18"/>
        </w:rPr>
        <w:t>.</w:t>
      </w:r>
      <w:r w:rsidR="00770F8B" w:rsidRPr="00966E46">
        <w:rPr>
          <w:rFonts w:hint="eastAsia"/>
          <w:kern w:val="0"/>
          <w:sz w:val="18"/>
          <w:szCs w:val="18"/>
        </w:rPr>
        <w:t xml:space="preserve"> </w:t>
      </w:r>
      <w:r w:rsidR="00770F8B" w:rsidRPr="00966E46">
        <w:rPr>
          <w:kern w:val="0"/>
          <w:sz w:val="18"/>
          <w:szCs w:val="18"/>
        </w:rPr>
        <w:t>T</w:t>
      </w:r>
      <w:r w:rsidR="00770F8B" w:rsidRPr="00966E46">
        <w:rPr>
          <w:rFonts w:hint="eastAsia"/>
          <w:kern w:val="0"/>
          <w:sz w:val="18"/>
          <w:szCs w:val="18"/>
        </w:rPr>
        <w:t>he blue</w:t>
      </w:r>
      <w:r w:rsidR="00B330A0" w:rsidRPr="00966E46">
        <w:rPr>
          <w:rFonts w:hint="eastAsia"/>
          <w:kern w:val="0"/>
          <w:sz w:val="18"/>
          <w:szCs w:val="18"/>
        </w:rPr>
        <w:t xml:space="preserve"> and</w:t>
      </w:r>
      <w:r w:rsidR="00770F8B" w:rsidRPr="00966E46">
        <w:rPr>
          <w:rFonts w:hint="eastAsia"/>
          <w:kern w:val="0"/>
          <w:sz w:val="18"/>
          <w:szCs w:val="18"/>
        </w:rPr>
        <w:t xml:space="preserve"> </w:t>
      </w:r>
      <w:r w:rsidR="00B330A0" w:rsidRPr="00966E46">
        <w:rPr>
          <w:rFonts w:hint="eastAsia"/>
          <w:kern w:val="0"/>
          <w:sz w:val="18"/>
          <w:szCs w:val="18"/>
        </w:rPr>
        <w:t xml:space="preserve">red </w:t>
      </w:r>
      <w:r w:rsidR="00770F8B" w:rsidRPr="00966E46">
        <w:rPr>
          <w:rFonts w:hint="eastAsia"/>
          <w:kern w:val="0"/>
          <w:sz w:val="18"/>
          <w:szCs w:val="18"/>
        </w:rPr>
        <w:t xml:space="preserve">corlor reprent </w:t>
      </w:r>
      <w:r w:rsidR="00933FCF" w:rsidRPr="00966E46">
        <w:rPr>
          <w:rFonts w:hint="eastAsia"/>
          <w:kern w:val="0"/>
          <w:sz w:val="18"/>
          <w:szCs w:val="18"/>
        </w:rPr>
        <w:t xml:space="preserve">the </w:t>
      </w:r>
      <w:r w:rsidR="00B330A0" w:rsidRPr="00966E46">
        <w:rPr>
          <w:rFonts w:hint="eastAsia"/>
          <w:kern w:val="0"/>
          <w:sz w:val="18"/>
          <w:szCs w:val="18"/>
        </w:rPr>
        <w:t>minmun and maxmum of th</w:t>
      </w:r>
      <w:r w:rsidR="00EB6A7B" w:rsidRPr="00966E46">
        <w:rPr>
          <w:rFonts w:hint="eastAsia"/>
          <w:kern w:val="0"/>
          <w:sz w:val="18"/>
          <w:szCs w:val="18"/>
        </w:rPr>
        <w:t>e refelectivity or tansimission</w:t>
      </w:r>
      <w:r w:rsidR="00B330A0" w:rsidRPr="00966E46">
        <w:rPr>
          <w:rFonts w:hint="eastAsia"/>
          <w:kern w:val="0"/>
          <w:sz w:val="18"/>
          <w:szCs w:val="18"/>
        </w:rPr>
        <w:t xml:space="preserve"> respectively.</w:t>
      </w:r>
    </w:p>
    <w:p w:rsidR="005824E7" w:rsidRPr="00966E46" w:rsidRDefault="00155648" w:rsidP="005824E7">
      <w:pPr>
        <w:adjustRightInd w:val="0"/>
        <w:snapToGrid w:val="0"/>
        <w:spacing w:after="120" w:line="360" w:lineRule="auto"/>
        <w:rPr>
          <w:kern w:val="0"/>
          <w:sz w:val="18"/>
          <w:szCs w:val="18"/>
        </w:rPr>
      </w:pPr>
      <w:r w:rsidRPr="00966E46">
        <w:rPr>
          <w:noProof/>
          <w:kern w:val="0"/>
          <w:sz w:val="18"/>
          <w:szCs w:val="18"/>
        </w:rPr>
        <w:drawing>
          <wp:inline distT="0" distB="0" distL="0" distR="0" wp14:anchorId="23B264C8" wp14:editId="0DD10215">
            <wp:extent cx="2540939" cy="2520000"/>
            <wp:effectExtent l="19050" t="0" r="0" b="0"/>
            <wp:docPr id="14" name="图片 11" descr="C:\Users\Administrator\Desktop\hx-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hx-2d.jpg"/>
                    <pic:cNvPicPr>
                      <a:picLocks noChangeAspect="1" noChangeArrowheads="1"/>
                    </pic:cNvPicPr>
                  </pic:nvPicPr>
                  <pic:blipFill>
                    <a:blip r:embed="rId35" cstate="print"/>
                    <a:srcRect/>
                    <a:stretch>
                      <a:fillRect/>
                    </a:stretch>
                  </pic:blipFill>
                  <pic:spPr bwMode="auto">
                    <a:xfrm>
                      <a:off x="0" y="0"/>
                      <a:ext cx="2540939" cy="2520000"/>
                    </a:xfrm>
                    <a:prstGeom prst="rect">
                      <a:avLst/>
                    </a:prstGeom>
                    <a:noFill/>
                    <a:ln w="9525">
                      <a:noFill/>
                      <a:miter lim="800000"/>
                      <a:headEnd/>
                      <a:tailEnd/>
                    </a:ln>
                  </pic:spPr>
                </pic:pic>
              </a:graphicData>
            </a:graphic>
          </wp:inline>
        </w:drawing>
      </w:r>
      <w:r w:rsidR="00441662" w:rsidRPr="00966E46">
        <w:rPr>
          <w:rFonts w:hint="eastAsia"/>
          <w:kern w:val="0"/>
          <w:sz w:val="18"/>
          <w:szCs w:val="18"/>
        </w:rPr>
        <w:t xml:space="preserve"> </w:t>
      </w:r>
      <w:r w:rsidR="00793A45" w:rsidRPr="00966E46">
        <w:rPr>
          <w:noProof/>
          <w:kern w:val="0"/>
          <w:sz w:val="18"/>
          <w:szCs w:val="18"/>
        </w:rPr>
        <w:drawing>
          <wp:inline distT="0" distB="0" distL="0" distR="0" wp14:anchorId="6D22F189" wp14:editId="7098F80C">
            <wp:extent cx="2627325" cy="2520000"/>
            <wp:effectExtent l="19050" t="0" r="1575" b="0"/>
            <wp:docPr id="15" name="图片 10" descr="C:\Users\Administrator\Desktop\hx-rabi-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hx-rabi-2d.jpg"/>
                    <pic:cNvPicPr>
                      <a:picLocks noChangeAspect="1" noChangeArrowheads="1"/>
                    </pic:cNvPicPr>
                  </pic:nvPicPr>
                  <pic:blipFill>
                    <a:blip r:embed="rId36" cstate="print"/>
                    <a:srcRect/>
                    <a:stretch>
                      <a:fillRect/>
                    </a:stretch>
                  </pic:blipFill>
                  <pic:spPr bwMode="auto">
                    <a:xfrm>
                      <a:off x="0" y="0"/>
                      <a:ext cx="2627325" cy="2520000"/>
                    </a:xfrm>
                    <a:prstGeom prst="rect">
                      <a:avLst/>
                    </a:prstGeom>
                    <a:noFill/>
                    <a:ln w="9525">
                      <a:noFill/>
                      <a:miter lim="800000"/>
                      <a:headEnd/>
                      <a:tailEnd/>
                    </a:ln>
                  </pic:spPr>
                </pic:pic>
              </a:graphicData>
            </a:graphic>
          </wp:inline>
        </w:drawing>
      </w:r>
    </w:p>
    <w:p w:rsidR="00E13E5C" w:rsidRPr="00966E46" w:rsidRDefault="00793A45" w:rsidP="001A0044">
      <w:pPr>
        <w:adjustRightInd w:val="0"/>
        <w:snapToGrid w:val="0"/>
        <w:spacing w:after="120" w:line="360" w:lineRule="auto"/>
        <w:jc w:val="center"/>
        <w:rPr>
          <w:kern w:val="0"/>
          <w:sz w:val="18"/>
          <w:szCs w:val="18"/>
        </w:rPr>
      </w:pPr>
      <w:r w:rsidRPr="00966E46">
        <w:rPr>
          <w:noProof/>
          <w:kern w:val="0"/>
          <w:sz w:val="18"/>
          <w:szCs w:val="18"/>
        </w:rPr>
        <w:lastRenderedPageBreak/>
        <w:drawing>
          <wp:inline distT="0" distB="0" distL="0" distR="0" wp14:anchorId="0C0087F6" wp14:editId="0B6C9AA6">
            <wp:extent cx="2631809" cy="2520000"/>
            <wp:effectExtent l="19050" t="0" r="0" b="0"/>
            <wp:docPr id="9" name="图片 9" descr="C:\Users\Administrator\Desktop\rx-rabi-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rx-rabi-2d.jpg"/>
                    <pic:cNvPicPr>
                      <a:picLocks noChangeAspect="1" noChangeArrowheads="1"/>
                    </pic:cNvPicPr>
                  </pic:nvPicPr>
                  <pic:blipFill>
                    <a:blip r:embed="rId37" cstate="print"/>
                    <a:srcRect/>
                    <a:stretch>
                      <a:fillRect/>
                    </a:stretch>
                  </pic:blipFill>
                  <pic:spPr bwMode="auto">
                    <a:xfrm>
                      <a:off x="0" y="0"/>
                      <a:ext cx="2631809" cy="2520000"/>
                    </a:xfrm>
                    <a:prstGeom prst="rect">
                      <a:avLst/>
                    </a:prstGeom>
                    <a:noFill/>
                    <a:ln w="9525">
                      <a:noFill/>
                      <a:miter lim="800000"/>
                      <a:headEnd/>
                      <a:tailEnd/>
                    </a:ln>
                  </pic:spPr>
                </pic:pic>
              </a:graphicData>
            </a:graphic>
          </wp:inline>
        </w:drawing>
      </w:r>
    </w:p>
    <w:p w:rsidR="00E13E5C" w:rsidRPr="00966E46" w:rsidRDefault="00E13E5C" w:rsidP="00E03610">
      <w:pPr>
        <w:adjustRightInd w:val="0"/>
        <w:snapToGrid w:val="0"/>
        <w:spacing w:after="120" w:line="360" w:lineRule="auto"/>
        <w:rPr>
          <w:rFonts w:eastAsiaTheme="minorEastAsia"/>
          <w:kern w:val="0"/>
          <w:sz w:val="18"/>
          <w:szCs w:val="18"/>
        </w:rPr>
      </w:pPr>
      <w:r w:rsidRPr="00966E46">
        <w:rPr>
          <w:sz w:val="18"/>
          <w:szCs w:val="18"/>
        </w:rPr>
        <w:t>F</w:t>
      </w:r>
      <w:r w:rsidRPr="00966E46">
        <w:rPr>
          <w:rFonts w:hint="eastAsia"/>
          <w:sz w:val="18"/>
          <w:szCs w:val="18"/>
        </w:rPr>
        <w:t>ig</w:t>
      </w:r>
      <w:r w:rsidRPr="00966E46">
        <w:rPr>
          <w:kern w:val="0"/>
          <w:sz w:val="18"/>
          <w:szCs w:val="18"/>
        </w:rPr>
        <w:t xml:space="preserve">. </w:t>
      </w:r>
      <w:r w:rsidRPr="00966E46">
        <w:rPr>
          <w:rFonts w:hint="eastAsia"/>
          <w:kern w:val="0"/>
          <w:sz w:val="18"/>
          <w:szCs w:val="18"/>
        </w:rPr>
        <w:t>6</w:t>
      </w:r>
      <w:r w:rsidRPr="00966E46">
        <w:rPr>
          <w:kern w:val="0"/>
          <w:sz w:val="18"/>
          <w:szCs w:val="18"/>
        </w:rPr>
        <w:t>.</w:t>
      </w:r>
      <w:r w:rsidRPr="00966E46">
        <w:rPr>
          <w:rFonts w:hint="eastAsia"/>
          <w:kern w:val="0"/>
          <w:sz w:val="18"/>
          <w:szCs w:val="18"/>
        </w:rPr>
        <w:t xml:space="preserve"> </w:t>
      </w:r>
      <w:r w:rsidR="00C418AE" w:rsidRPr="00966E46">
        <w:rPr>
          <w:rFonts w:eastAsia="HelveticaNeue-Bold" w:hint="eastAsia"/>
          <w:kern w:val="0"/>
          <w:sz w:val="18"/>
          <w:szCs w:val="18"/>
        </w:rPr>
        <w:t>(</w:t>
      </w:r>
      <w:r w:rsidR="00C418AE" w:rsidRPr="00966E46">
        <w:rPr>
          <w:rFonts w:eastAsiaTheme="minorEastAsia" w:hint="eastAsia"/>
          <w:kern w:val="0"/>
          <w:sz w:val="18"/>
          <w:szCs w:val="18"/>
        </w:rPr>
        <w:t>a</w:t>
      </w:r>
      <w:r w:rsidR="00C418AE" w:rsidRPr="00966E46">
        <w:rPr>
          <w:rFonts w:eastAsia="HelveticaNeue-Bold" w:hint="eastAsia"/>
          <w:kern w:val="0"/>
          <w:sz w:val="18"/>
          <w:szCs w:val="18"/>
        </w:rPr>
        <w:t>)</w:t>
      </w:r>
      <w:r w:rsidR="00861192" w:rsidRPr="00966E46">
        <w:rPr>
          <w:rFonts w:eastAsia="HelveticaNeue-Bold" w:hint="eastAsia"/>
          <w:kern w:val="0"/>
          <w:sz w:val="18"/>
          <w:szCs w:val="18"/>
        </w:rPr>
        <w:t>D</w:t>
      </w:r>
      <w:r w:rsidR="00861192" w:rsidRPr="00966E46">
        <w:rPr>
          <w:rFonts w:eastAsia="HelveticaNeue-Bold"/>
          <w:kern w:val="0"/>
          <w:sz w:val="18"/>
          <w:szCs w:val="18"/>
        </w:rPr>
        <w:t>ispersion relation</w:t>
      </w:r>
      <w:r w:rsidR="00861192" w:rsidRPr="00966E46">
        <w:rPr>
          <w:rFonts w:eastAsia="HelveticaNeue-Bold" w:hint="eastAsia"/>
          <w:kern w:val="0"/>
          <w:sz w:val="18"/>
          <w:szCs w:val="18"/>
        </w:rPr>
        <w:t xml:space="preserve"> (</w:t>
      </w:r>
      <w:r w:rsidR="004041D1" w:rsidRPr="00966E46">
        <w:rPr>
          <w:rFonts w:eastAsiaTheme="minorEastAsia" w:hint="eastAsia"/>
          <w:kern w:val="0"/>
          <w:sz w:val="18"/>
          <w:szCs w:val="18"/>
        </w:rPr>
        <w:t>t</w:t>
      </w:r>
      <w:r w:rsidR="00861192" w:rsidRPr="00966E46">
        <w:rPr>
          <w:rFonts w:eastAsiaTheme="minorEastAsia" w:hint="eastAsia"/>
          <w:kern w:val="0"/>
          <w:sz w:val="18"/>
          <w:szCs w:val="18"/>
        </w:rPr>
        <w:t>ransmission</w:t>
      </w:r>
      <w:r w:rsidR="00861192" w:rsidRPr="00966E46">
        <w:rPr>
          <w:rFonts w:eastAsia="HelveticaNeue-Bold"/>
          <w:kern w:val="0"/>
          <w:sz w:val="18"/>
          <w:szCs w:val="18"/>
        </w:rPr>
        <w:t xml:space="preserve"> pl</w:t>
      </w:r>
      <w:r w:rsidR="003E01BE" w:rsidRPr="00966E46">
        <w:rPr>
          <w:rFonts w:eastAsia="HelveticaNeue-Bold"/>
          <w:kern w:val="0"/>
          <w:sz w:val="18"/>
          <w:szCs w:val="18"/>
        </w:rPr>
        <w:t>ot</w:t>
      </w:r>
      <w:r w:rsidR="00861192" w:rsidRPr="00966E46">
        <w:rPr>
          <w:rFonts w:eastAsia="HelveticaNeue-Bold"/>
          <w:kern w:val="0"/>
          <w:sz w:val="18"/>
          <w:szCs w:val="18"/>
        </w:rPr>
        <w:t xml:space="preserve"> </w:t>
      </w:r>
      <w:r w:rsidR="00861192" w:rsidRPr="00966E46">
        <w:rPr>
          <w:rFonts w:eastAsia="HelveticaNeue-Bold" w:hint="eastAsia"/>
          <w:kern w:val="0"/>
          <w:sz w:val="18"/>
          <w:szCs w:val="18"/>
        </w:rPr>
        <w:t>vesus</w:t>
      </w:r>
      <w:r w:rsidR="004041D1" w:rsidRPr="00966E46">
        <w:rPr>
          <w:rFonts w:eastAsiaTheme="minorEastAsia" w:hint="eastAsia"/>
          <w:kern w:val="0"/>
          <w:sz w:val="18"/>
          <w:szCs w:val="18"/>
        </w:rPr>
        <w:t xml:space="preserve"> </w:t>
      </w:r>
      <w:r w:rsidR="004041D1" w:rsidRPr="00966E46">
        <w:rPr>
          <w:rFonts w:eastAsia="HelveticaNeue-Bold"/>
          <w:i/>
          <w:kern w:val="0"/>
          <w:sz w:val="18"/>
          <w:szCs w:val="18"/>
        </w:rPr>
        <w:t>λ</w:t>
      </w:r>
      <w:r w:rsidR="004041D1" w:rsidRPr="00966E46">
        <w:rPr>
          <w:rFonts w:eastAsiaTheme="minorEastAsia" w:hint="eastAsia"/>
          <w:i/>
          <w:kern w:val="0"/>
          <w:sz w:val="18"/>
          <w:szCs w:val="18"/>
        </w:rPr>
        <w:t xml:space="preserve"> </w:t>
      </w:r>
      <w:r w:rsidR="00861192" w:rsidRPr="00966E46">
        <w:rPr>
          <w:rFonts w:eastAsia="HelveticaNeue-Bold" w:hint="eastAsia"/>
          <w:kern w:val="0"/>
          <w:sz w:val="18"/>
          <w:szCs w:val="18"/>
        </w:rPr>
        <w:t xml:space="preserve">and hx) of the </w:t>
      </w:r>
      <w:r w:rsidR="00BC663F" w:rsidRPr="00966E46">
        <w:rPr>
          <w:rFonts w:eastAsia="HelveticaNeue-Bold"/>
          <w:kern w:val="0"/>
          <w:sz w:val="18"/>
          <w:szCs w:val="18"/>
        </w:rPr>
        <w:t>Fabry-Perot resonance</w:t>
      </w:r>
      <w:r w:rsidR="00861192" w:rsidRPr="00966E46">
        <w:rPr>
          <w:rFonts w:eastAsia="HelveticaNeue-Bold" w:hint="eastAsia"/>
          <w:kern w:val="0"/>
          <w:sz w:val="18"/>
          <w:szCs w:val="18"/>
        </w:rPr>
        <w:t xml:space="preserve">, </w:t>
      </w:r>
      <w:r w:rsidR="00C357F5" w:rsidRPr="00966E46">
        <w:rPr>
          <w:rFonts w:eastAsiaTheme="minorEastAsia" w:hint="eastAsia"/>
          <w:kern w:val="0"/>
          <w:sz w:val="18"/>
          <w:szCs w:val="18"/>
        </w:rPr>
        <w:t xml:space="preserve">two </w:t>
      </w:r>
      <w:r w:rsidR="003E01BE" w:rsidRPr="00966E46">
        <w:rPr>
          <w:rFonts w:eastAsiaTheme="minorEastAsia" w:hint="eastAsia"/>
          <w:kern w:val="0"/>
          <w:sz w:val="18"/>
          <w:szCs w:val="18"/>
        </w:rPr>
        <w:t xml:space="preserve">solid lines </w:t>
      </w:r>
      <w:r w:rsidR="003E01BE" w:rsidRPr="00966E46">
        <w:rPr>
          <w:rFonts w:eastAsiaTheme="minorEastAsia"/>
          <w:kern w:val="0"/>
          <w:sz w:val="18"/>
          <w:szCs w:val="18"/>
        </w:rPr>
        <w:t>represent</w:t>
      </w:r>
      <w:r w:rsidR="003E01BE" w:rsidRPr="00966E46">
        <w:rPr>
          <w:rFonts w:eastAsiaTheme="minorEastAsia" w:hint="eastAsia"/>
          <w:kern w:val="0"/>
          <w:sz w:val="18"/>
          <w:szCs w:val="18"/>
        </w:rPr>
        <w:t xml:space="preserve"> the </w:t>
      </w:r>
      <w:r w:rsidR="00C357F5" w:rsidRPr="00966E46">
        <w:rPr>
          <w:rFonts w:eastAsiaTheme="minorEastAsia" w:hint="eastAsia"/>
          <w:kern w:val="0"/>
          <w:sz w:val="18"/>
          <w:szCs w:val="18"/>
        </w:rPr>
        <w:t>transmission</w:t>
      </w:r>
      <w:r w:rsidR="00861192" w:rsidRPr="00966E46">
        <w:rPr>
          <w:rFonts w:eastAsia="HelveticaNeue-Bold" w:hint="eastAsia"/>
          <w:kern w:val="0"/>
          <w:sz w:val="18"/>
          <w:szCs w:val="18"/>
        </w:rPr>
        <w:t xml:space="preserve"> spectra with </w:t>
      </w:r>
      <w:r w:rsidR="00C357F5" w:rsidRPr="00966E46">
        <w:rPr>
          <w:rFonts w:eastAsiaTheme="minorEastAsia" w:hint="eastAsia"/>
          <w:kern w:val="0"/>
          <w:sz w:val="18"/>
          <w:szCs w:val="18"/>
        </w:rPr>
        <w:t>hx=60nm, 70nm</w:t>
      </w:r>
      <w:r w:rsidR="00A16407" w:rsidRPr="00966E46">
        <w:rPr>
          <w:rFonts w:eastAsiaTheme="minorEastAsia" w:hint="eastAsia"/>
          <w:kern w:val="0"/>
          <w:sz w:val="18"/>
          <w:szCs w:val="18"/>
        </w:rPr>
        <w:t xml:space="preserve"> respectively</w:t>
      </w:r>
      <w:r w:rsidR="00861192" w:rsidRPr="00966E46">
        <w:rPr>
          <w:rFonts w:eastAsia="HelveticaNeue-Bold" w:hint="eastAsia"/>
          <w:kern w:val="0"/>
          <w:sz w:val="18"/>
          <w:szCs w:val="18"/>
        </w:rPr>
        <w:t>.</w:t>
      </w:r>
      <w:r w:rsidR="00861192" w:rsidRPr="00966E46">
        <w:rPr>
          <w:rFonts w:eastAsiaTheme="minorEastAsia" w:hint="eastAsia"/>
          <w:kern w:val="0"/>
          <w:sz w:val="18"/>
          <w:szCs w:val="18"/>
        </w:rPr>
        <w:t xml:space="preserve"> </w:t>
      </w:r>
      <w:r w:rsidR="00C418AE" w:rsidRPr="00966E46">
        <w:rPr>
          <w:rFonts w:eastAsiaTheme="minorEastAsia" w:hint="eastAsia"/>
          <w:kern w:val="0"/>
          <w:sz w:val="18"/>
          <w:szCs w:val="18"/>
        </w:rPr>
        <w:t xml:space="preserve">(b) </w:t>
      </w:r>
      <w:r w:rsidR="00CB06AD" w:rsidRPr="00966E46">
        <w:rPr>
          <w:rFonts w:eastAsiaTheme="minorEastAsia" w:hint="eastAsia"/>
          <w:kern w:val="0"/>
          <w:sz w:val="18"/>
          <w:szCs w:val="18"/>
        </w:rPr>
        <w:t>The T</w:t>
      </w:r>
      <w:r w:rsidR="00861192" w:rsidRPr="00966E46">
        <w:rPr>
          <w:rFonts w:eastAsiaTheme="minorEastAsia" w:hint="eastAsia"/>
          <w:kern w:val="0"/>
          <w:sz w:val="18"/>
          <w:szCs w:val="18"/>
        </w:rPr>
        <w:t>ransmission</w:t>
      </w:r>
      <w:r w:rsidR="00861192" w:rsidRPr="00966E46">
        <w:rPr>
          <w:rFonts w:eastAsia="HelveticaNeue-Bold"/>
          <w:kern w:val="0"/>
          <w:sz w:val="18"/>
          <w:szCs w:val="18"/>
        </w:rPr>
        <w:t xml:space="preserve"> plots </w:t>
      </w:r>
      <w:r w:rsidR="00CB06AD" w:rsidRPr="00966E46">
        <w:rPr>
          <w:rFonts w:eastAsiaTheme="minorEastAsia" w:hint="eastAsia"/>
          <w:kern w:val="0"/>
          <w:sz w:val="18"/>
          <w:szCs w:val="18"/>
        </w:rPr>
        <w:t>(</w:t>
      </w:r>
      <w:r w:rsidR="00861192" w:rsidRPr="00966E46">
        <w:rPr>
          <w:rFonts w:eastAsia="HelveticaNeue-Bold" w:hint="eastAsia"/>
          <w:kern w:val="0"/>
          <w:sz w:val="18"/>
          <w:szCs w:val="18"/>
        </w:rPr>
        <w:t>vesus</w:t>
      </w:r>
      <w:r w:rsidR="003E01BE" w:rsidRPr="00966E46">
        <w:rPr>
          <w:rFonts w:eastAsiaTheme="minorEastAsia" w:hint="eastAsia"/>
          <w:kern w:val="0"/>
          <w:sz w:val="18"/>
          <w:szCs w:val="18"/>
        </w:rPr>
        <w:t xml:space="preserve"> </w:t>
      </w:r>
      <w:r w:rsidR="003E01BE" w:rsidRPr="00966E46">
        <w:rPr>
          <w:rFonts w:eastAsia="HelveticaNeue-Bold"/>
          <w:i/>
          <w:kern w:val="0"/>
          <w:sz w:val="18"/>
          <w:szCs w:val="18"/>
        </w:rPr>
        <w:t>λ</w:t>
      </w:r>
      <w:r w:rsidR="003E01BE" w:rsidRPr="00966E46">
        <w:rPr>
          <w:rFonts w:eastAsiaTheme="minorEastAsia" w:hint="eastAsia"/>
          <w:i/>
          <w:kern w:val="0"/>
          <w:sz w:val="18"/>
          <w:szCs w:val="18"/>
        </w:rPr>
        <w:t xml:space="preserve"> </w:t>
      </w:r>
      <w:r w:rsidR="00861192" w:rsidRPr="00966E46">
        <w:rPr>
          <w:rFonts w:eastAsia="HelveticaNeue-Bold" w:hint="eastAsia"/>
          <w:kern w:val="0"/>
          <w:sz w:val="18"/>
          <w:szCs w:val="18"/>
        </w:rPr>
        <w:t xml:space="preserve">and </w:t>
      </w:r>
      <w:r w:rsidR="00C418AE" w:rsidRPr="00966E46">
        <w:rPr>
          <w:rFonts w:eastAsiaTheme="minorEastAsia" w:hint="eastAsia"/>
          <w:kern w:val="0"/>
          <w:sz w:val="18"/>
          <w:szCs w:val="18"/>
        </w:rPr>
        <w:t>hx</w:t>
      </w:r>
      <w:r w:rsidR="00CB06AD" w:rsidRPr="00966E46">
        <w:rPr>
          <w:rFonts w:eastAsiaTheme="minorEastAsia" w:hint="eastAsia"/>
          <w:kern w:val="0"/>
          <w:sz w:val="18"/>
          <w:szCs w:val="18"/>
        </w:rPr>
        <w:t>)</w:t>
      </w:r>
      <w:r w:rsidR="00861192" w:rsidRPr="00966E46">
        <w:rPr>
          <w:rFonts w:eastAsia="HelveticaNeue-Bold" w:hint="eastAsia"/>
          <w:kern w:val="0"/>
          <w:sz w:val="18"/>
          <w:szCs w:val="18"/>
        </w:rPr>
        <w:t xml:space="preserve"> of the </w:t>
      </w:r>
      <w:r w:rsidR="00861192" w:rsidRPr="00966E46">
        <w:rPr>
          <w:rFonts w:eastAsiaTheme="minorEastAsia" w:hint="eastAsia"/>
          <w:kern w:val="0"/>
          <w:sz w:val="18"/>
          <w:szCs w:val="18"/>
        </w:rPr>
        <w:t>left resonantor-</w:t>
      </w:r>
      <w:r w:rsidR="00861192" w:rsidRPr="00966E46">
        <w:rPr>
          <w:rFonts w:eastAsia="HelveticaNeue-Bold" w:hint="eastAsia"/>
          <w:kern w:val="0"/>
          <w:sz w:val="18"/>
          <w:szCs w:val="18"/>
        </w:rPr>
        <w:t>MM baffle</w:t>
      </w:r>
      <w:r w:rsidR="00861192" w:rsidRPr="00966E46">
        <w:rPr>
          <w:rFonts w:eastAsiaTheme="minorEastAsia" w:hint="eastAsia"/>
          <w:kern w:val="0"/>
          <w:sz w:val="18"/>
          <w:szCs w:val="18"/>
        </w:rPr>
        <w:t>-right resonantor</w:t>
      </w:r>
      <w:r w:rsidR="00861192" w:rsidRPr="00966E46">
        <w:rPr>
          <w:rFonts w:eastAsia="HelveticaNeue-Bold" w:hint="eastAsia"/>
          <w:kern w:val="0"/>
          <w:sz w:val="18"/>
          <w:szCs w:val="18"/>
        </w:rPr>
        <w:t xml:space="preserve"> </w:t>
      </w:r>
      <w:r w:rsidR="00861192" w:rsidRPr="00966E46">
        <w:rPr>
          <w:rFonts w:eastAsia="HelveticaNeue-Bold"/>
          <w:kern w:val="0"/>
          <w:sz w:val="18"/>
          <w:szCs w:val="18"/>
        </w:rPr>
        <w:t>structure</w:t>
      </w:r>
      <w:r w:rsidR="00861192" w:rsidRPr="00966E46">
        <w:rPr>
          <w:rFonts w:eastAsia="HelveticaNeue-Bold" w:hint="eastAsia"/>
          <w:kern w:val="0"/>
          <w:sz w:val="18"/>
          <w:szCs w:val="18"/>
        </w:rPr>
        <w:t>s</w:t>
      </w:r>
      <w:r w:rsidR="00C418AE" w:rsidRPr="00966E46">
        <w:rPr>
          <w:rFonts w:eastAsiaTheme="minorEastAsia" w:hint="eastAsia"/>
          <w:kern w:val="0"/>
          <w:sz w:val="18"/>
          <w:szCs w:val="18"/>
        </w:rPr>
        <w:t>.</w:t>
      </w:r>
      <w:r w:rsidR="00861192" w:rsidRPr="00966E46">
        <w:rPr>
          <w:rFonts w:eastAsia="HelveticaNeue-Bold" w:hint="eastAsia"/>
          <w:kern w:val="0"/>
          <w:sz w:val="18"/>
          <w:szCs w:val="18"/>
        </w:rPr>
        <w:t xml:space="preserve"> </w:t>
      </w:r>
      <w:r w:rsidR="00C418AE" w:rsidRPr="00966E46">
        <w:rPr>
          <w:rFonts w:eastAsiaTheme="minorEastAsia" w:hint="eastAsia"/>
          <w:kern w:val="0"/>
          <w:sz w:val="18"/>
          <w:szCs w:val="18"/>
        </w:rPr>
        <w:t xml:space="preserve">(c) </w:t>
      </w:r>
      <w:r w:rsidR="00A77724" w:rsidRPr="00966E46">
        <w:rPr>
          <w:rFonts w:eastAsiaTheme="minorEastAsia" w:hint="eastAsia"/>
          <w:kern w:val="0"/>
          <w:sz w:val="18"/>
          <w:szCs w:val="18"/>
        </w:rPr>
        <w:t>The Transmission</w:t>
      </w:r>
      <w:r w:rsidR="00A77724" w:rsidRPr="00966E46">
        <w:rPr>
          <w:rFonts w:eastAsia="HelveticaNeue-Bold"/>
          <w:kern w:val="0"/>
          <w:sz w:val="18"/>
          <w:szCs w:val="18"/>
        </w:rPr>
        <w:t xml:space="preserve"> plots</w:t>
      </w:r>
      <w:r w:rsidR="00DA5AEE" w:rsidRPr="00966E46">
        <w:rPr>
          <w:rFonts w:eastAsiaTheme="minorEastAsia" w:hint="eastAsia"/>
          <w:kern w:val="0"/>
          <w:sz w:val="18"/>
          <w:szCs w:val="18"/>
        </w:rPr>
        <w:t xml:space="preserve"> versus</w:t>
      </w:r>
      <w:r w:rsidR="00CB06AD" w:rsidRPr="00966E46">
        <w:rPr>
          <w:rFonts w:eastAsiaTheme="minorEastAsia" w:hint="eastAsia"/>
          <w:kern w:val="0"/>
          <w:sz w:val="18"/>
          <w:szCs w:val="18"/>
        </w:rPr>
        <w:t xml:space="preserve"> </w:t>
      </w:r>
      <w:r w:rsidR="00CB06AD" w:rsidRPr="00966E46">
        <w:rPr>
          <w:rFonts w:eastAsia="HelveticaNeue-Bold"/>
          <w:i/>
          <w:kern w:val="0"/>
          <w:sz w:val="18"/>
          <w:szCs w:val="18"/>
        </w:rPr>
        <w:t>λ</w:t>
      </w:r>
      <w:r w:rsidR="00CB06AD" w:rsidRPr="00966E46">
        <w:rPr>
          <w:rFonts w:eastAsiaTheme="minorEastAsia" w:hint="eastAsia"/>
          <w:i/>
          <w:kern w:val="0"/>
          <w:sz w:val="18"/>
          <w:szCs w:val="18"/>
        </w:rPr>
        <w:t xml:space="preserve"> </w:t>
      </w:r>
      <w:r w:rsidR="00CB06AD" w:rsidRPr="00966E46">
        <w:rPr>
          <w:rFonts w:eastAsia="HelveticaNeue-Bold" w:hint="eastAsia"/>
          <w:kern w:val="0"/>
          <w:sz w:val="18"/>
          <w:szCs w:val="18"/>
        </w:rPr>
        <w:t>and</w:t>
      </w:r>
      <w:r w:rsidR="00DA5AEE" w:rsidRPr="00966E46">
        <w:rPr>
          <w:rFonts w:eastAsiaTheme="minorEastAsia" w:hint="eastAsia"/>
          <w:kern w:val="0"/>
          <w:sz w:val="18"/>
          <w:szCs w:val="18"/>
        </w:rPr>
        <w:t xml:space="preserve"> r</w:t>
      </w:r>
      <w:r w:rsidR="00C418AE" w:rsidRPr="00966E46">
        <w:rPr>
          <w:rFonts w:eastAsiaTheme="minorEastAsia" w:hint="eastAsia"/>
          <w:kern w:val="0"/>
          <w:sz w:val="18"/>
          <w:szCs w:val="18"/>
        </w:rPr>
        <w:t xml:space="preserve">x, </w:t>
      </w:r>
      <w:r w:rsidR="00861192" w:rsidRPr="00966E46">
        <w:rPr>
          <w:kern w:val="0"/>
          <w:sz w:val="18"/>
          <w:szCs w:val="18"/>
        </w:rPr>
        <w:t>where</w:t>
      </w:r>
      <w:r w:rsidR="00861192" w:rsidRPr="00966E46">
        <w:rPr>
          <w:sz w:val="18"/>
          <w:szCs w:val="18"/>
          <w:vertAlign w:val="subscript"/>
        </w:rPr>
        <w:t xml:space="preserve"> </w:t>
      </w:r>
      <w:r w:rsidR="00861192" w:rsidRPr="00966E46">
        <w:rPr>
          <w:i/>
          <w:sz w:val="18"/>
          <w:szCs w:val="18"/>
        </w:rPr>
        <w:t>λ</w:t>
      </w:r>
      <w:r w:rsidR="00861192" w:rsidRPr="00966E46">
        <w:rPr>
          <w:sz w:val="18"/>
          <w:szCs w:val="18"/>
          <w:vertAlign w:val="subscript"/>
        </w:rPr>
        <w:t>L</w:t>
      </w:r>
      <w:r w:rsidR="00861192" w:rsidRPr="00966E46">
        <w:rPr>
          <w:sz w:val="18"/>
          <w:szCs w:val="18"/>
        </w:rPr>
        <w:t xml:space="preserve"> </w:t>
      </w:r>
      <w:r w:rsidR="00861192" w:rsidRPr="00966E46">
        <w:rPr>
          <w:kern w:val="0"/>
          <w:sz w:val="18"/>
          <w:szCs w:val="18"/>
        </w:rPr>
        <w:t>and</w:t>
      </w:r>
      <w:r w:rsidR="00861192" w:rsidRPr="00966E46">
        <w:rPr>
          <w:i/>
          <w:sz w:val="18"/>
          <w:szCs w:val="18"/>
        </w:rPr>
        <w:t xml:space="preserve"> λ</w:t>
      </w:r>
      <w:r w:rsidR="00861192" w:rsidRPr="00966E46">
        <w:rPr>
          <w:sz w:val="18"/>
          <w:szCs w:val="18"/>
          <w:vertAlign w:val="subscript"/>
        </w:rPr>
        <w:t>H</w:t>
      </w:r>
      <w:r w:rsidR="00861192" w:rsidRPr="00966E46">
        <w:rPr>
          <w:kern w:val="0"/>
          <w:sz w:val="18"/>
          <w:szCs w:val="18"/>
        </w:rPr>
        <w:t xml:space="preserve"> represent the lower and</w:t>
      </w:r>
      <w:r w:rsidR="00861192" w:rsidRPr="00966E46">
        <w:rPr>
          <w:rFonts w:hint="eastAsia"/>
          <w:kern w:val="0"/>
          <w:sz w:val="18"/>
          <w:szCs w:val="18"/>
        </w:rPr>
        <w:t xml:space="preserve"> upper </w:t>
      </w:r>
      <w:r w:rsidR="00861192" w:rsidRPr="00966E46">
        <w:rPr>
          <w:kern w:val="0"/>
          <w:sz w:val="18"/>
          <w:szCs w:val="18"/>
        </w:rPr>
        <w:t>peak wavelengths</w:t>
      </w:r>
      <w:r w:rsidR="00861192" w:rsidRPr="00966E46">
        <w:rPr>
          <w:rFonts w:hint="eastAsia"/>
          <w:kern w:val="0"/>
          <w:sz w:val="18"/>
          <w:szCs w:val="18"/>
        </w:rPr>
        <w:t xml:space="preserve"> </w:t>
      </w:r>
      <w:r w:rsidR="00A77724" w:rsidRPr="00966E46">
        <w:rPr>
          <w:kern w:val="0"/>
          <w:sz w:val="18"/>
          <w:szCs w:val="18"/>
        </w:rPr>
        <w:t>of the splitting modes</w:t>
      </w:r>
      <w:r w:rsidR="00861192" w:rsidRPr="00966E46">
        <w:rPr>
          <w:rFonts w:hint="eastAsia"/>
          <w:kern w:val="0"/>
          <w:sz w:val="18"/>
          <w:szCs w:val="18"/>
        </w:rPr>
        <w:t xml:space="preserve"> </w:t>
      </w:r>
      <w:r w:rsidR="00861192" w:rsidRPr="00966E46">
        <w:rPr>
          <w:kern w:val="0"/>
          <w:sz w:val="18"/>
          <w:szCs w:val="18"/>
        </w:rPr>
        <w:t>respectively</w:t>
      </w:r>
      <w:r w:rsidR="00861192" w:rsidRPr="00966E46">
        <w:rPr>
          <w:rFonts w:hint="eastAsia"/>
          <w:kern w:val="0"/>
          <w:sz w:val="18"/>
          <w:szCs w:val="18"/>
        </w:rPr>
        <w:t xml:space="preserve">. </w:t>
      </w:r>
    </w:p>
    <w:p w:rsidR="00E13E5C" w:rsidRPr="00966E46" w:rsidRDefault="00E13E5C" w:rsidP="00E03610">
      <w:pPr>
        <w:autoSpaceDE w:val="0"/>
        <w:autoSpaceDN w:val="0"/>
        <w:adjustRightInd w:val="0"/>
        <w:snapToGrid w:val="0"/>
        <w:ind w:left="630" w:hangingChars="300" w:hanging="630"/>
        <w:jc w:val="center"/>
        <w:rPr>
          <w:kern w:val="0"/>
          <w:sz w:val="18"/>
          <w:szCs w:val="18"/>
        </w:rPr>
      </w:pPr>
      <w:r w:rsidRPr="00966E46">
        <w:rPr>
          <w:noProof/>
        </w:rPr>
        <w:drawing>
          <wp:inline distT="0" distB="0" distL="0" distR="0" wp14:anchorId="66563D2C" wp14:editId="1575BDF8">
            <wp:extent cx="3765550" cy="2733675"/>
            <wp:effectExtent l="0" t="0" r="6350" b="9525"/>
            <wp:docPr id="23" name="图片 2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65550" cy="2733675"/>
                    </a:xfrm>
                    <a:prstGeom prst="rect">
                      <a:avLst/>
                    </a:prstGeom>
                    <a:noFill/>
                    <a:ln>
                      <a:noFill/>
                    </a:ln>
                  </pic:spPr>
                </pic:pic>
              </a:graphicData>
            </a:graphic>
          </wp:inline>
        </w:drawing>
      </w:r>
    </w:p>
    <w:p w:rsidR="00E13E5C" w:rsidRPr="00966E46" w:rsidRDefault="00E13E5C" w:rsidP="001A1B5D">
      <w:pPr>
        <w:adjustRightInd w:val="0"/>
        <w:snapToGrid w:val="0"/>
        <w:spacing w:beforeLines="50" w:before="156" w:after="120" w:line="360" w:lineRule="auto"/>
        <w:rPr>
          <w:kern w:val="0"/>
          <w:sz w:val="18"/>
          <w:szCs w:val="18"/>
        </w:rPr>
      </w:pPr>
      <w:r w:rsidRPr="00966E46">
        <w:rPr>
          <w:kern w:val="0"/>
          <w:sz w:val="18"/>
          <w:szCs w:val="18"/>
        </w:rPr>
        <w:t>F</w:t>
      </w:r>
      <w:r w:rsidRPr="00966E46">
        <w:rPr>
          <w:rFonts w:hint="eastAsia"/>
          <w:kern w:val="0"/>
          <w:sz w:val="18"/>
          <w:szCs w:val="18"/>
        </w:rPr>
        <w:t>ig</w:t>
      </w:r>
      <w:r w:rsidRPr="00966E46">
        <w:rPr>
          <w:kern w:val="0"/>
          <w:sz w:val="18"/>
          <w:szCs w:val="18"/>
        </w:rPr>
        <w:t xml:space="preserve">. </w:t>
      </w:r>
      <w:r w:rsidRPr="00966E46">
        <w:rPr>
          <w:rFonts w:hint="eastAsia"/>
          <w:kern w:val="0"/>
          <w:sz w:val="18"/>
          <w:szCs w:val="18"/>
        </w:rPr>
        <w:t>7</w:t>
      </w:r>
      <w:r w:rsidRPr="00966E46">
        <w:rPr>
          <w:kern w:val="0"/>
          <w:sz w:val="18"/>
          <w:szCs w:val="18"/>
        </w:rPr>
        <w:t xml:space="preserve">. </w:t>
      </w:r>
      <w:r w:rsidRPr="00966E46">
        <w:rPr>
          <w:rFonts w:hint="eastAsia"/>
          <w:kern w:val="0"/>
          <w:sz w:val="18"/>
          <w:szCs w:val="18"/>
        </w:rPr>
        <w:t xml:space="preserve">Rabi </w:t>
      </w:r>
      <w:r w:rsidRPr="00966E46">
        <w:rPr>
          <w:kern w:val="0"/>
          <w:sz w:val="18"/>
          <w:szCs w:val="18"/>
        </w:rPr>
        <w:t>splitting</w:t>
      </w:r>
      <w:r w:rsidRPr="00966E46">
        <w:rPr>
          <w:rFonts w:hint="eastAsia"/>
          <w:kern w:val="0"/>
          <w:sz w:val="18"/>
          <w:szCs w:val="18"/>
        </w:rPr>
        <w:t xml:space="preserve"> of the plasmonic waveguide with two bulb-like resonators and one MM baffle, where Lc=303nm,   </w:t>
      </w:r>
      <w:r w:rsidRPr="00966E46">
        <w:rPr>
          <w:kern w:val="0"/>
          <w:sz w:val="18"/>
          <w:szCs w:val="18"/>
        </w:rPr>
        <w:t xml:space="preserve"> L1=1</w:t>
      </w:r>
      <w:r w:rsidRPr="00966E46">
        <w:rPr>
          <w:rFonts w:hint="eastAsia"/>
          <w:kern w:val="0"/>
          <w:sz w:val="18"/>
          <w:szCs w:val="18"/>
        </w:rPr>
        <w:t>5</w:t>
      </w:r>
      <w:r w:rsidRPr="00966E46">
        <w:rPr>
          <w:kern w:val="0"/>
          <w:sz w:val="18"/>
          <w:szCs w:val="18"/>
        </w:rPr>
        <w:t>0nm, 1</w:t>
      </w:r>
      <w:r w:rsidRPr="00966E46">
        <w:rPr>
          <w:rFonts w:hint="eastAsia"/>
          <w:kern w:val="0"/>
          <w:sz w:val="18"/>
          <w:szCs w:val="18"/>
        </w:rPr>
        <w:t>7</w:t>
      </w:r>
      <w:r w:rsidRPr="00966E46">
        <w:rPr>
          <w:kern w:val="0"/>
          <w:sz w:val="18"/>
          <w:szCs w:val="18"/>
        </w:rPr>
        <w:t>0nm, 1</w:t>
      </w:r>
      <w:r w:rsidRPr="00966E46">
        <w:rPr>
          <w:rFonts w:hint="eastAsia"/>
          <w:kern w:val="0"/>
          <w:sz w:val="18"/>
          <w:szCs w:val="18"/>
        </w:rPr>
        <w:t>9</w:t>
      </w:r>
      <w:r w:rsidRPr="00966E46">
        <w:rPr>
          <w:kern w:val="0"/>
          <w:sz w:val="18"/>
          <w:szCs w:val="18"/>
        </w:rPr>
        <w:t xml:space="preserve">0nm, </w:t>
      </w:r>
      <w:r w:rsidRPr="00966E46">
        <w:rPr>
          <w:rFonts w:hint="eastAsia"/>
          <w:kern w:val="0"/>
          <w:sz w:val="18"/>
          <w:szCs w:val="18"/>
        </w:rPr>
        <w:t>21</w:t>
      </w:r>
      <w:r w:rsidRPr="00966E46">
        <w:rPr>
          <w:kern w:val="0"/>
          <w:sz w:val="18"/>
          <w:szCs w:val="18"/>
        </w:rPr>
        <w:t xml:space="preserve">0nm, </w:t>
      </w:r>
      <w:r w:rsidRPr="00966E46">
        <w:rPr>
          <w:rFonts w:hint="eastAsia"/>
          <w:kern w:val="0"/>
          <w:sz w:val="18"/>
          <w:szCs w:val="18"/>
        </w:rPr>
        <w:t>23</w:t>
      </w:r>
      <w:r w:rsidRPr="00966E46">
        <w:rPr>
          <w:kern w:val="0"/>
          <w:sz w:val="18"/>
          <w:szCs w:val="18"/>
        </w:rPr>
        <w:t>0nm, respectively</w:t>
      </w:r>
      <w:r w:rsidRPr="00966E46">
        <w:rPr>
          <w:rFonts w:hint="eastAsia"/>
          <w:kern w:val="0"/>
          <w:sz w:val="18"/>
          <w:szCs w:val="18"/>
        </w:rPr>
        <w:t>.</w:t>
      </w:r>
    </w:p>
    <w:p w:rsidR="00E13E5C" w:rsidRPr="00966E46" w:rsidRDefault="00E13E5C" w:rsidP="00E03610">
      <w:pPr>
        <w:adjustRightInd w:val="0"/>
        <w:snapToGrid w:val="0"/>
        <w:spacing w:before="120" w:line="276" w:lineRule="auto"/>
        <w:jc w:val="left"/>
        <w:rPr>
          <w:rFonts w:eastAsiaTheme="minorEastAsia"/>
          <w:iCs/>
          <w:kern w:val="0"/>
          <w:sz w:val="18"/>
          <w:szCs w:val="18"/>
        </w:rPr>
      </w:pPr>
    </w:p>
    <w:p w:rsidR="00E13E5C" w:rsidRPr="00966E46" w:rsidRDefault="00E13E5C"/>
    <w:sectPr w:rsidR="00E13E5C" w:rsidRPr="00966E46" w:rsidSect="00CF207C">
      <w:footerReference w:type="even" r:id="rId39"/>
      <w:footerReference w:type="default" r:id="rId40"/>
      <w:footerReference w:type="first" r:id="rId41"/>
      <w:pgSz w:w="11906" w:h="16838"/>
      <w:pgMar w:top="1418" w:right="1361" w:bottom="1418" w:left="136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56C" w:rsidRDefault="0019356C">
      <w:r>
        <w:separator/>
      </w:r>
    </w:p>
  </w:endnote>
  <w:endnote w:type="continuationSeparator" w:id="0">
    <w:p w:rsidR="0019356C" w:rsidRDefault="0019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800002BF" w:usb1="38CF7CFA" w:usb2="00000016" w:usb3="00000000" w:csb0="00040001" w:csb1="00000000"/>
  </w:font>
  <w:font w:name="HelveticaNeue-Bold">
    <w:altName w:val="Plantagenet Cherokee"/>
    <w:charset w:val="00"/>
    <w:family w:val="swiss"/>
    <w:pitch w:val="variable"/>
    <w:sig w:usb0="00000003" w:usb1="500079DB" w:usb2="00001010" w:usb3="00000000" w:csb0="00000001" w:csb1="00000000"/>
  </w:font>
  <w:font w:name="AdvTTb54a34f7">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MR9">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E39" w:rsidRDefault="00857013" w:rsidP="00B911D9">
    <w:pPr>
      <w:pStyle w:val="a5"/>
      <w:framePr w:wrap="around" w:vAnchor="text" w:hAnchor="margin" w:xAlign="center" w:y="1"/>
      <w:rPr>
        <w:rStyle w:val="a6"/>
      </w:rPr>
    </w:pPr>
    <w:r>
      <w:rPr>
        <w:rStyle w:val="a6"/>
      </w:rPr>
      <w:fldChar w:fldCharType="begin"/>
    </w:r>
    <w:r w:rsidR="001A0048">
      <w:rPr>
        <w:rStyle w:val="a6"/>
      </w:rPr>
      <w:instrText xml:space="preserve">PAGE  </w:instrText>
    </w:r>
    <w:r>
      <w:rPr>
        <w:rStyle w:val="a6"/>
      </w:rPr>
      <w:fldChar w:fldCharType="end"/>
    </w:r>
  </w:p>
  <w:p w:rsidR="00343E39" w:rsidRDefault="0019356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E39" w:rsidRDefault="00857013" w:rsidP="00B911D9">
    <w:pPr>
      <w:pStyle w:val="a5"/>
      <w:framePr w:wrap="around" w:vAnchor="text" w:hAnchor="margin" w:xAlign="center" w:y="1"/>
      <w:rPr>
        <w:rStyle w:val="a6"/>
      </w:rPr>
    </w:pPr>
    <w:r>
      <w:rPr>
        <w:rStyle w:val="a6"/>
      </w:rPr>
      <w:fldChar w:fldCharType="begin"/>
    </w:r>
    <w:r w:rsidR="001A0048">
      <w:rPr>
        <w:rStyle w:val="a6"/>
      </w:rPr>
      <w:instrText xml:space="preserve">PAGE  </w:instrText>
    </w:r>
    <w:r>
      <w:rPr>
        <w:rStyle w:val="a6"/>
      </w:rPr>
      <w:fldChar w:fldCharType="separate"/>
    </w:r>
    <w:r w:rsidR="00966E46">
      <w:rPr>
        <w:rStyle w:val="a6"/>
        <w:noProof/>
      </w:rPr>
      <w:t>2</w:t>
    </w:r>
    <w:r>
      <w:rPr>
        <w:rStyle w:val="a6"/>
      </w:rPr>
      <w:fldChar w:fldCharType="end"/>
    </w:r>
  </w:p>
  <w:p w:rsidR="00343E39" w:rsidRDefault="0019356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E39" w:rsidRDefault="0019356C" w:rsidP="00067DDA">
    <w:pPr>
      <w:autoSpaceDE w:val="0"/>
      <w:autoSpaceDN w:val="0"/>
      <w:adjustRightInd w:val="0"/>
      <w:snapToGrid w:val="0"/>
      <w:spacing w:line="360" w:lineRule="auto"/>
      <w:jc w:val="left"/>
      <w:rPr>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56C" w:rsidRDefault="0019356C">
      <w:r>
        <w:separator/>
      </w:r>
    </w:p>
  </w:footnote>
  <w:footnote w:type="continuationSeparator" w:id="0">
    <w:p w:rsidR="0019356C" w:rsidRDefault="001935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312BB"/>
    <w:multiLevelType w:val="hybridMultilevel"/>
    <w:tmpl w:val="8C88D6E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97577F7"/>
    <w:multiLevelType w:val="hybridMultilevel"/>
    <w:tmpl w:val="3D3486DC"/>
    <w:lvl w:ilvl="0" w:tplc="42541C3A">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6FF70A8"/>
    <w:multiLevelType w:val="hybridMultilevel"/>
    <w:tmpl w:val="416C3608"/>
    <w:lvl w:ilvl="0" w:tplc="E8A00580">
      <w:start w:val="1"/>
      <w:numFmt w:val="decimal"/>
      <w:lvlText w:val="%1"/>
      <w:lvlJc w:val="left"/>
      <w:pPr>
        <w:tabs>
          <w:tab w:val="num" w:pos="1778"/>
        </w:tabs>
        <w:ind w:left="1778" w:hanging="360"/>
      </w:pPr>
      <w:rPr>
        <w:rFonts w:hint="default"/>
      </w:rPr>
    </w:lvl>
    <w:lvl w:ilvl="1" w:tplc="04090019" w:tentative="1">
      <w:start w:val="1"/>
      <w:numFmt w:val="lowerLetter"/>
      <w:lvlText w:val="%2)"/>
      <w:lvlJc w:val="left"/>
      <w:pPr>
        <w:tabs>
          <w:tab w:val="num" w:pos="2258"/>
        </w:tabs>
        <w:ind w:left="2258" w:hanging="420"/>
      </w:pPr>
    </w:lvl>
    <w:lvl w:ilvl="2" w:tplc="0409001B" w:tentative="1">
      <w:start w:val="1"/>
      <w:numFmt w:val="lowerRoman"/>
      <w:lvlText w:val="%3."/>
      <w:lvlJc w:val="right"/>
      <w:pPr>
        <w:tabs>
          <w:tab w:val="num" w:pos="2678"/>
        </w:tabs>
        <w:ind w:left="2678" w:hanging="420"/>
      </w:pPr>
    </w:lvl>
    <w:lvl w:ilvl="3" w:tplc="0409000F" w:tentative="1">
      <w:start w:val="1"/>
      <w:numFmt w:val="decimal"/>
      <w:lvlText w:val="%4."/>
      <w:lvlJc w:val="left"/>
      <w:pPr>
        <w:tabs>
          <w:tab w:val="num" w:pos="3098"/>
        </w:tabs>
        <w:ind w:left="3098" w:hanging="420"/>
      </w:pPr>
    </w:lvl>
    <w:lvl w:ilvl="4" w:tplc="04090019" w:tentative="1">
      <w:start w:val="1"/>
      <w:numFmt w:val="lowerLetter"/>
      <w:lvlText w:val="%5)"/>
      <w:lvlJc w:val="left"/>
      <w:pPr>
        <w:tabs>
          <w:tab w:val="num" w:pos="3518"/>
        </w:tabs>
        <w:ind w:left="3518" w:hanging="420"/>
      </w:pPr>
    </w:lvl>
    <w:lvl w:ilvl="5" w:tplc="0409001B" w:tentative="1">
      <w:start w:val="1"/>
      <w:numFmt w:val="lowerRoman"/>
      <w:lvlText w:val="%6."/>
      <w:lvlJc w:val="right"/>
      <w:pPr>
        <w:tabs>
          <w:tab w:val="num" w:pos="3938"/>
        </w:tabs>
        <w:ind w:left="3938" w:hanging="420"/>
      </w:pPr>
    </w:lvl>
    <w:lvl w:ilvl="6" w:tplc="0409000F" w:tentative="1">
      <w:start w:val="1"/>
      <w:numFmt w:val="decimal"/>
      <w:lvlText w:val="%7."/>
      <w:lvlJc w:val="left"/>
      <w:pPr>
        <w:tabs>
          <w:tab w:val="num" w:pos="4358"/>
        </w:tabs>
        <w:ind w:left="4358" w:hanging="420"/>
      </w:pPr>
    </w:lvl>
    <w:lvl w:ilvl="7" w:tplc="04090019" w:tentative="1">
      <w:start w:val="1"/>
      <w:numFmt w:val="lowerLetter"/>
      <w:lvlText w:val="%8)"/>
      <w:lvlJc w:val="left"/>
      <w:pPr>
        <w:tabs>
          <w:tab w:val="num" w:pos="4778"/>
        </w:tabs>
        <w:ind w:left="4778" w:hanging="420"/>
      </w:pPr>
    </w:lvl>
    <w:lvl w:ilvl="8" w:tplc="0409001B" w:tentative="1">
      <w:start w:val="1"/>
      <w:numFmt w:val="lowerRoman"/>
      <w:lvlText w:val="%9."/>
      <w:lvlJc w:val="right"/>
      <w:pPr>
        <w:tabs>
          <w:tab w:val="num" w:pos="5198"/>
        </w:tabs>
        <w:ind w:left="5198" w:hanging="420"/>
      </w:pPr>
    </w:lvl>
  </w:abstractNum>
  <w:abstractNum w:abstractNumId="3">
    <w:nsid w:val="2D7401B3"/>
    <w:multiLevelType w:val="hybridMultilevel"/>
    <w:tmpl w:val="CF2C645A"/>
    <w:lvl w:ilvl="0" w:tplc="25CC478A">
      <w:start w:val="1"/>
      <w:numFmt w:val="decimal"/>
      <w:lvlText w:val="%1"/>
      <w:lvlJc w:val="left"/>
      <w:pPr>
        <w:tabs>
          <w:tab w:val="num" w:pos="1778"/>
        </w:tabs>
        <w:ind w:left="1778" w:hanging="360"/>
      </w:pPr>
      <w:rPr>
        <w:rFonts w:hint="default"/>
      </w:rPr>
    </w:lvl>
    <w:lvl w:ilvl="1" w:tplc="04090019" w:tentative="1">
      <w:start w:val="1"/>
      <w:numFmt w:val="lowerLetter"/>
      <w:lvlText w:val="%2)"/>
      <w:lvlJc w:val="left"/>
      <w:pPr>
        <w:tabs>
          <w:tab w:val="num" w:pos="2258"/>
        </w:tabs>
        <w:ind w:left="2258" w:hanging="420"/>
      </w:pPr>
    </w:lvl>
    <w:lvl w:ilvl="2" w:tplc="0409001B" w:tentative="1">
      <w:start w:val="1"/>
      <w:numFmt w:val="lowerRoman"/>
      <w:lvlText w:val="%3."/>
      <w:lvlJc w:val="right"/>
      <w:pPr>
        <w:tabs>
          <w:tab w:val="num" w:pos="2678"/>
        </w:tabs>
        <w:ind w:left="2678" w:hanging="420"/>
      </w:pPr>
    </w:lvl>
    <w:lvl w:ilvl="3" w:tplc="0409000F" w:tentative="1">
      <w:start w:val="1"/>
      <w:numFmt w:val="decimal"/>
      <w:lvlText w:val="%4."/>
      <w:lvlJc w:val="left"/>
      <w:pPr>
        <w:tabs>
          <w:tab w:val="num" w:pos="3098"/>
        </w:tabs>
        <w:ind w:left="3098" w:hanging="420"/>
      </w:pPr>
    </w:lvl>
    <w:lvl w:ilvl="4" w:tplc="04090019" w:tentative="1">
      <w:start w:val="1"/>
      <w:numFmt w:val="lowerLetter"/>
      <w:lvlText w:val="%5)"/>
      <w:lvlJc w:val="left"/>
      <w:pPr>
        <w:tabs>
          <w:tab w:val="num" w:pos="3518"/>
        </w:tabs>
        <w:ind w:left="3518" w:hanging="420"/>
      </w:pPr>
    </w:lvl>
    <w:lvl w:ilvl="5" w:tplc="0409001B" w:tentative="1">
      <w:start w:val="1"/>
      <w:numFmt w:val="lowerRoman"/>
      <w:lvlText w:val="%6."/>
      <w:lvlJc w:val="right"/>
      <w:pPr>
        <w:tabs>
          <w:tab w:val="num" w:pos="3938"/>
        </w:tabs>
        <w:ind w:left="3938" w:hanging="420"/>
      </w:pPr>
    </w:lvl>
    <w:lvl w:ilvl="6" w:tplc="0409000F" w:tentative="1">
      <w:start w:val="1"/>
      <w:numFmt w:val="decimal"/>
      <w:lvlText w:val="%7."/>
      <w:lvlJc w:val="left"/>
      <w:pPr>
        <w:tabs>
          <w:tab w:val="num" w:pos="4358"/>
        </w:tabs>
        <w:ind w:left="4358" w:hanging="420"/>
      </w:pPr>
    </w:lvl>
    <w:lvl w:ilvl="7" w:tplc="04090019" w:tentative="1">
      <w:start w:val="1"/>
      <w:numFmt w:val="lowerLetter"/>
      <w:lvlText w:val="%8)"/>
      <w:lvlJc w:val="left"/>
      <w:pPr>
        <w:tabs>
          <w:tab w:val="num" w:pos="4778"/>
        </w:tabs>
        <w:ind w:left="4778" w:hanging="420"/>
      </w:pPr>
    </w:lvl>
    <w:lvl w:ilvl="8" w:tplc="0409001B" w:tentative="1">
      <w:start w:val="1"/>
      <w:numFmt w:val="lowerRoman"/>
      <w:lvlText w:val="%9."/>
      <w:lvlJc w:val="right"/>
      <w:pPr>
        <w:tabs>
          <w:tab w:val="num" w:pos="5198"/>
        </w:tabs>
        <w:ind w:left="5198" w:hanging="420"/>
      </w:pPr>
    </w:lvl>
  </w:abstractNum>
  <w:abstractNum w:abstractNumId="4">
    <w:nsid w:val="3F821E7E"/>
    <w:multiLevelType w:val="hybridMultilevel"/>
    <w:tmpl w:val="F4C6E8F6"/>
    <w:lvl w:ilvl="0" w:tplc="488C9DEC">
      <w:start w:val="1"/>
      <w:numFmt w:val="decimal"/>
      <w:lvlText w:val="(%1)"/>
      <w:lvlJc w:val="left"/>
      <w:pPr>
        <w:ind w:left="1778" w:hanging="360"/>
      </w:pPr>
      <w:rPr>
        <w:rFonts w:hint="default"/>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13E5C"/>
    <w:rsid w:val="0001120A"/>
    <w:rsid w:val="00012829"/>
    <w:rsid w:val="0001385F"/>
    <w:rsid w:val="00013F4C"/>
    <w:rsid w:val="00014E68"/>
    <w:rsid w:val="000170FA"/>
    <w:rsid w:val="00021F08"/>
    <w:rsid w:val="0002378C"/>
    <w:rsid w:val="00025D62"/>
    <w:rsid w:val="0002644E"/>
    <w:rsid w:val="00031C4F"/>
    <w:rsid w:val="00033850"/>
    <w:rsid w:val="000347E3"/>
    <w:rsid w:val="00037507"/>
    <w:rsid w:val="00046741"/>
    <w:rsid w:val="0005284D"/>
    <w:rsid w:val="00060661"/>
    <w:rsid w:val="000617F4"/>
    <w:rsid w:val="00061E05"/>
    <w:rsid w:val="00065AF0"/>
    <w:rsid w:val="000706CE"/>
    <w:rsid w:val="00081A07"/>
    <w:rsid w:val="00091520"/>
    <w:rsid w:val="0009586E"/>
    <w:rsid w:val="00096D54"/>
    <w:rsid w:val="00097EFE"/>
    <w:rsid w:val="000A19A4"/>
    <w:rsid w:val="000A29D5"/>
    <w:rsid w:val="000A2CB8"/>
    <w:rsid w:val="000A3A67"/>
    <w:rsid w:val="000B3A60"/>
    <w:rsid w:val="000B6AA1"/>
    <w:rsid w:val="000C02A7"/>
    <w:rsid w:val="000C0923"/>
    <w:rsid w:val="000C1F99"/>
    <w:rsid w:val="000D19F9"/>
    <w:rsid w:val="000D4CF1"/>
    <w:rsid w:val="000D60DD"/>
    <w:rsid w:val="000D60FC"/>
    <w:rsid w:val="000E09FA"/>
    <w:rsid w:val="000E7A57"/>
    <w:rsid w:val="000F2241"/>
    <w:rsid w:val="000F28D0"/>
    <w:rsid w:val="000F5D4F"/>
    <w:rsid w:val="001018E0"/>
    <w:rsid w:val="00102388"/>
    <w:rsid w:val="001064F4"/>
    <w:rsid w:val="00106EAD"/>
    <w:rsid w:val="00107F08"/>
    <w:rsid w:val="001116BA"/>
    <w:rsid w:val="00123430"/>
    <w:rsid w:val="001321E4"/>
    <w:rsid w:val="00142352"/>
    <w:rsid w:val="00144FB0"/>
    <w:rsid w:val="00145DDD"/>
    <w:rsid w:val="00145EC7"/>
    <w:rsid w:val="00146CA2"/>
    <w:rsid w:val="00153E3C"/>
    <w:rsid w:val="0015418B"/>
    <w:rsid w:val="00155648"/>
    <w:rsid w:val="00160BAD"/>
    <w:rsid w:val="00162B80"/>
    <w:rsid w:val="00163300"/>
    <w:rsid w:val="00163788"/>
    <w:rsid w:val="001646BA"/>
    <w:rsid w:val="00164A9F"/>
    <w:rsid w:val="00166B1A"/>
    <w:rsid w:val="00171A3A"/>
    <w:rsid w:val="00173AAB"/>
    <w:rsid w:val="00174850"/>
    <w:rsid w:val="0018305B"/>
    <w:rsid w:val="00183BBE"/>
    <w:rsid w:val="00183F49"/>
    <w:rsid w:val="001908C2"/>
    <w:rsid w:val="0019356C"/>
    <w:rsid w:val="0019369E"/>
    <w:rsid w:val="00195E80"/>
    <w:rsid w:val="001963B6"/>
    <w:rsid w:val="001A0044"/>
    <w:rsid w:val="001A0048"/>
    <w:rsid w:val="001A153E"/>
    <w:rsid w:val="001A1B5D"/>
    <w:rsid w:val="001B0C78"/>
    <w:rsid w:val="001B140B"/>
    <w:rsid w:val="001B3B64"/>
    <w:rsid w:val="001B668B"/>
    <w:rsid w:val="001B7BA2"/>
    <w:rsid w:val="001C11AB"/>
    <w:rsid w:val="001C226D"/>
    <w:rsid w:val="001C4068"/>
    <w:rsid w:val="001C7810"/>
    <w:rsid w:val="001D05AF"/>
    <w:rsid w:val="001D1D43"/>
    <w:rsid w:val="001D3F3C"/>
    <w:rsid w:val="001D418A"/>
    <w:rsid w:val="001D702F"/>
    <w:rsid w:val="001E1597"/>
    <w:rsid w:val="001E58C2"/>
    <w:rsid w:val="001F6A27"/>
    <w:rsid w:val="00201E2C"/>
    <w:rsid w:val="002029DD"/>
    <w:rsid w:val="00203BB8"/>
    <w:rsid w:val="00205C72"/>
    <w:rsid w:val="00215FE2"/>
    <w:rsid w:val="00217B1D"/>
    <w:rsid w:val="0022044C"/>
    <w:rsid w:val="0022079B"/>
    <w:rsid w:val="002252BA"/>
    <w:rsid w:val="00226205"/>
    <w:rsid w:val="00240DCF"/>
    <w:rsid w:val="00242E72"/>
    <w:rsid w:val="0024388B"/>
    <w:rsid w:val="0025354E"/>
    <w:rsid w:val="00257A0F"/>
    <w:rsid w:val="00264160"/>
    <w:rsid w:val="0026473A"/>
    <w:rsid w:val="002727E8"/>
    <w:rsid w:val="00272E6F"/>
    <w:rsid w:val="00273C89"/>
    <w:rsid w:val="002762F8"/>
    <w:rsid w:val="00277D3F"/>
    <w:rsid w:val="0028071B"/>
    <w:rsid w:val="002816E6"/>
    <w:rsid w:val="002826AC"/>
    <w:rsid w:val="00287E9A"/>
    <w:rsid w:val="00292140"/>
    <w:rsid w:val="00294CD7"/>
    <w:rsid w:val="002A063A"/>
    <w:rsid w:val="002B01D1"/>
    <w:rsid w:val="002B495B"/>
    <w:rsid w:val="002C4DDB"/>
    <w:rsid w:val="002D159E"/>
    <w:rsid w:val="002E7A18"/>
    <w:rsid w:val="00302393"/>
    <w:rsid w:val="00302C0A"/>
    <w:rsid w:val="0031768E"/>
    <w:rsid w:val="003212F4"/>
    <w:rsid w:val="00325F92"/>
    <w:rsid w:val="00331933"/>
    <w:rsid w:val="00346201"/>
    <w:rsid w:val="00352149"/>
    <w:rsid w:val="00360A25"/>
    <w:rsid w:val="00361E4B"/>
    <w:rsid w:val="0036307B"/>
    <w:rsid w:val="0037260A"/>
    <w:rsid w:val="00381A65"/>
    <w:rsid w:val="00385B4A"/>
    <w:rsid w:val="00385CA4"/>
    <w:rsid w:val="00387861"/>
    <w:rsid w:val="00391FF9"/>
    <w:rsid w:val="00395237"/>
    <w:rsid w:val="00395A6B"/>
    <w:rsid w:val="00396985"/>
    <w:rsid w:val="003A433B"/>
    <w:rsid w:val="003B3B0A"/>
    <w:rsid w:val="003B43FE"/>
    <w:rsid w:val="003C4E42"/>
    <w:rsid w:val="003C4FBB"/>
    <w:rsid w:val="003D0051"/>
    <w:rsid w:val="003D0B86"/>
    <w:rsid w:val="003D1D3B"/>
    <w:rsid w:val="003D767A"/>
    <w:rsid w:val="003E01BE"/>
    <w:rsid w:val="003E77E4"/>
    <w:rsid w:val="003F7709"/>
    <w:rsid w:val="00401248"/>
    <w:rsid w:val="00401268"/>
    <w:rsid w:val="0040198E"/>
    <w:rsid w:val="004021B6"/>
    <w:rsid w:val="00402FAC"/>
    <w:rsid w:val="004041D1"/>
    <w:rsid w:val="0040512C"/>
    <w:rsid w:val="00405294"/>
    <w:rsid w:val="00410A15"/>
    <w:rsid w:val="0042685D"/>
    <w:rsid w:val="004306A8"/>
    <w:rsid w:val="00434351"/>
    <w:rsid w:val="004353C3"/>
    <w:rsid w:val="00436123"/>
    <w:rsid w:val="00441662"/>
    <w:rsid w:val="004500C5"/>
    <w:rsid w:val="004543E0"/>
    <w:rsid w:val="00470153"/>
    <w:rsid w:val="004743D8"/>
    <w:rsid w:val="00475E63"/>
    <w:rsid w:val="004766CE"/>
    <w:rsid w:val="00487784"/>
    <w:rsid w:val="00487ACC"/>
    <w:rsid w:val="00490E99"/>
    <w:rsid w:val="004B3B66"/>
    <w:rsid w:val="004B4943"/>
    <w:rsid w:val="004B5425"/>
    <w:rsid w:val="004B5C63"/>
    <w:rsid w:val="004B740C"/>
    <w:rsid w:val="004C0DB2"/>
    <w:rsid w:val="004C1F23"/>
    <w:rsid w:val="004C21B6"/>
    <w:rsid w:val="004C3A78"/>
    <w:rsid w:val="004C4A76"/>
    <w:rsid w:val="004C5221"/>
    <w:rsid w:val="004D27D9"/>
    <w:rsid w:val="004D3309"/>
    <w:rsid w:val="004D5FBD"/>
    <w:rsid w:val="004D6078"/>
    <w:rsid w:val="004D6C6B"/>
    <w:rsid w:val="004D7AEF"/>
    <w:rsid w:val="004E121B"/>
    <w:rsid w:val="004E3F0E"/>
    <w:rsid w:val="004F0981"/>
    <w:rsid w:val="004F1960"/>
    <w:rsid w:val="004F2736"/>
    <w:rsid w:val="004F675D"/>
    <w:rsid w:val="0050445C"/>
    <w:rsid w:val="0050622A"/>
    <w:rsid w:val="00507B66"/>
    <w:rsid w:val="005112FD"/>
    <w:rsid w:val="00511978"/>
    <w:rsid w:val="00514880"/>
    <w:rsid w:val="00515D7D"/>
    <w:rsid w:val="00520453"/>
    <w:rsid w:val="00520843"/>
    <w:rsid w:val="00521289"/>
    <w:rsid w:val="00532A19"/>
    <w:rsid w:val="0053770F"/>
    <w:rsid w:val="0054025E"/>
    <w:rsid w:val="00544FC7"/>
    <w:rsid w:val="00546E5D"/>
    <w:rsid w:val="00547355"/>
    <w:rsid w:val="00551D19"/>
    <w:rsid w:val="00555B5A"/>
    <w:rsid w:val="0056338E"/>
    <w:rsid w:val="00563C8F"/>
    <w:rsid w:val="00565E40"/>
    <w:rsid w:val="0056756C"/>
    <w:rsid w:val="00571A99"/>
    <w:rsid w:val="005772EE"/>
    <w:rsid w:val="005824E7"/>
    <w:rsid w:val="00584EC5"/>
    <w:rsid w:val="00587692"/>
    <w:rsid w:val="005A315D"/>
    <w:rsid w:val="005B1A8B"/>
    <w:rsid w:val="005B396B"/>
    <w:rsid w:val="005B4BA5"/>
    <w:rsid w:val="005C392F"/>
    <w:rsid w:val="005C5F2D"/>
    <w:rsid w:val="005C7FF6"/>
    <w:rsid w:val="005D322E"/>
    <w:rsid w:val="005E1380"/>
    <w:rsid w:val="005E5C64"/>
    <w:rsid w:val="005F284F"/>
    <w:rsid w:val="005F2F12"/>
    <w:rsid w:val="005F6784"/>
    <w:rsid w:val="005F7354"/>
    <w:rsid w:val="00603003"/>
    <w:rsid w:val="006205E1"/>
    <w:rsid w:val="0062373D"/>
    <w:rsid w:val="00631307"/>
    <w:rsid w:val="00635B6C"/>
    <w:rsid w:val="00641CB3"/>
    <w:rsid w:val="0065159C"/>
    <w:rsid w:val="006613E0"/>
    <w:rsid w:val="00675CB8"/>
    <w:rsid w:val="00676DAB"/>
    <w:rsid w:val="00680997"/>
    <w:rsid w:val="006813F3"/>
    <w:rsid w:val="00695A22"/>
    <w:rsid w:val="006A3712"/>
    <w:rsid w:val="006A5DF3"/>
    <w:rsid w:val="006A600B"/>
    <w:rsid w:val="006A6D3E"/>
    <w:rsid w:val="006B021A"/>
    <w:rsid w:val="006B28BF"/>
    <w:rsid w:val="006B2B64"/>
    <w:rsid w:val="006B6F13"/>
    <w:rsid w:val="006C7665"/>
    <w:rsid w:val="006D3365"/>
    <w:rsid w:val="006D3FA4"/>
    <w:rsid w:val="006D6CF1"/>
    <w:rsid w:val="006D7652"/>
    <w:rsid w:val="006E09A0"/>
    <w:rsid w:val="006E2865"/>
    <w:rsid w:val="006E5018"/>
    <w:rsid w:val="006E5939"/>
    <w:rsid w:val="006F5379"/>
    <w:rsid w:val="006F5411"/>
    <w:rsid w:val="006F5E11"/>
    <w:rsid w:val="006F5EED"/>
    <w:rsid w:val="007124AC"/>
    <w:rsid w:val="00715829"/>
    <w:rsid w:val="00715BF1"/>
    <w:rsid w:val="00716420"/>
    <w:rsid w:val="00721EAF"/>
    <w:rsid w:val="0074057B"/>
    <w:rsid w:val="00744D86"/>
    <w:rsid w:val="0074655E"/>
    <w:rsid w:val="00751EE2"/>
    <w:rsid w:val="0075294C"/>
    <w:rsid w:val="0076330F"/>
    <w:rsid w:val="00770F8B"/>
    <w:rsid w:val="00780C17"/>
    <w:rsid w:val="00781CE0"/>
    <w:rsid w:val="00781E0B"/>
    <w:rsid w:val="00793A45"/>
    <w:rsid w:val="007953DC"/>
    <w:rsid w:val="007A5E50"/>
    <w:rsid w:val="007A66DD"/>
    <w:rsid w:val="007B2E53"/>
    <w:rsid w:val="007B40EB"/>
    <w:rsid w:val="007B44AB"/>
    <w:rsid w:val="007B56B5"/>
    <w:rsid w:val="007C4AF9"/>
    <w:rsid w:val="007D1C21"/>
    <w:rsid w:val="007D40D3"/>
    <w:rsid w:val="007D6037"/>
    <w:rsid w:val="007E0F34"/>
    <w:rsid w:val="007E1E14"/>
    <w:rsid w:val="007E2690"/>
    <w:rsid w:val="007E3662"/>
    <w:rsid w:val="007E7139"/>
    <w:rsid w:val="007F1844"/>
    <w:rsid w:val="007F22B6"/>
    <w:rsid w:val="007F33B4"/>
    <w:rsid w:val="00800A12"/>
    <w:rsid w:val="00811AC0"/>
    <w:rsid w:val="00812463"/>
    <w:rsid w:val="008139DE"/>
    <w:rsid w:val="00816428"/>
    <w:rsid w:val="008179D8"/>
    <w:rsid w:val="00817D7F"/>
    <w:rsid w:val="008213BB"/>
    <w:rsid w:val="00824581"/>
    <w:rsid w:val="0083036E"/>
    <w:rsid w:val="008309B3"/>
    <w:rsid w:val="008453E0"/>
    <w:rsid w:val="008465F5"/>
    <w:rsid w:val="00846DF1"/>
    <w:rsid w:val="00857013"/>
    <w:rsid w:val="00861192"/>
    <w:rsid w:val="00861908"/>
    <w:rsid w:val="00861BCA"/>
    <w:rsid w:val="00863F04"/>
    <w:rsid w:val="00870427"/>
    <w:rsid w:val="008721C6"/>
    <w:rsid w:val="00872ADC"/>
    <w:rsid w:val="00872BF4"/>
    <w:rsid w:val="008777A8"/>
    <w:rsid w:val="00881682"/>
    <w:rsid w:val="00885C36"/>
    <w:rsid w:val="00885DFF"/>
    <w:rsid w:val="00892B5D"/>
    <w:rsid w:val="008951C5"/>
    <w:rsid w:val="008956B0"/>
    <w:rsid w:val="008A249A"/>
    <w:rsid w:val="008A4946"/>
    <w:rsid w:val="008A7356"/>
    <w:rsid w:val="008B185D"/>
    <w:rsid w:val="008B32EA"/>
    <w:rsid w:val="008C1B77"/>
    <w:rsid w:val="008C7CA7"/>
    <w:rsid w:val="008D3345"/>
    <w:rsid w:val="008E7D5E"/>
    <w:rsid w:val="008F0F0F"/>
    <w:rsid w:val="008F302C"/>
    <w:rsid w:val="008F4E9D"/>
    <w:rsid w:val="009015F9"/>
    <w:rsid w:val="009038D0"/>
    <w:rsid w:val="009057AD"/>
    <w:rsid w:val="00905C6D"/>
    <w:rsid w:val="00905E78"/>
    <w:rsid w:val="009073FA"/>
    <w:rsid w:val="00917D79"/>
    <w:rsid w:val="00923277"/>
    <w:rsid w:val="00927528"/>
    <w:rsid w:val="00933FCF"/>
    <w:rsid w:val="00946CF5"/>
    <w:rsid w:val="00947570"/>
    <w:rsid w:val="009508CA"/>
    <w:rsid w:val="00952065"/>
    <w:rsid w:val="00965FE9"/>
    <w:rsid w:val="00966E46"/>
    <w:rsid w:val="00967C08"/>
    <w:rsid w:val="00972200"/>
    <w:rsid w:val="00972232"/>
    <w:rsid w:val="009754AE"/>
    <w:rsid w:val="009815C5"/>
    <w:rsid w:val="009818B8"/>
    <w:rsid w:val="0098261A"/>
    <w:rsid w:val="00985E47"/>
    <w:rsid w:val="009A2024"/>
    <w:rsid w:val="009A4CF3"/>
    <w:rsid w:val="009B200D"/>
    <w:rsid w:val="009B27B1"/>
    <w:rsid w:val="009B3B4D"/>
    <w:rsid w:val="009B4948"/>
    <w:rsid w:val="009C37FA"/>
    <w:rsid w:val="009E7EB9"/>
    <w:rsid w:val="009F3577"/>
    <w:rsid w:val="009F701B"/>
    <w:rsid w:val="00A0274E"/>
    <w:rsid w:val="00A02A61"/>
    <w:rsid w:val="00A02F16"/>
    <w:rsid w:val="00A044E6"/>
    <w:rsid w:val="00A1040E"/>
    <w:rsid w:val="00A10C4E"/>
    <w:rsid w:val="00A11AD1"/>
    <w:rsid w:val="00A12458"/>
    <w:rsid w:val="00A15B8F"/>
    <w:rsid w:val="00A16407"/>
    <w:rsid w:val="00A20446"/>
    <w:rsid w:val="00A24530"/>
    <w:rsid w:val="00A25297"/>
    <w:rsid w:val="00A4200F"/>
    <w:rsid w:val="00A50F26"/>
    <w:rsid w:val="00A565F7"/>
    <w:rsid w:val="00A63A01"/>
    <w:rsid w:val="00A65E79"/>
    <w:rsid w:val="00A67296"/>
    <w:rsid w:val="00A75C5C"/>
    <w:rsid w:val="00A77724"/>
    <w:rsid w:val="00A80539"/>
    <w:rsid w:val="00A82168"/>
    <w:rsid w:val="00A83A48"/>
    <w:rsid w:val="00A84F8A"/>
    <w:rsid w:val="00A91ADE"/>
    <w:rsid w:val="00A92DC0"/>
    <w:rsid w:val="00A943D5"/>
    <w:rsid w:val="00A97A76"/>
    <w:rsid w:val="00AB10F9"/>
    <w:rsid w:val="00AB1468"/>
    <w:rsid w:val="00AB2DAB"/>
    <w:rsid w:val="00AC3B10"/>
    <w:rsid w:val="00AC4A3E"/>
    <w:rsid w:val="00AC7110"/>
    <w:rsid w:val="00AD3A01"/>
    <w:rsid w:val="00AD47F1"/>
    <w:rsid w:val="00AE65B6"/>
    <w:rsid w:val="00AE73A5"/>
    <w:rsid w:val="00AF4636"/>
    <w:rsid w:val="00B07A75"/>
    <w:rsid w:val="00B12ED2"/>
    <w:rsid w:val="00B15846"/>
    <w:rsid w:val="00B1699B"/>
    <w:rsid w:val="00B20A89"/>
    <w:rsid w:val="00B21427"/>
    <w:rsid w:val="00B2327B"/>
    <w:rsid w:val="00B258CE"/>
    <w:rsid w:val="00B31A6E"/>
    <w:rsid w:val="00B328D3"/>
    <w:rsid w:val="00B329F0"/>
    <w:rsid w:val="00B330A0"/>
    <w:rsid w:val="00B54240"/>
    <w:rsid w:val="00B54C2F"/>
    <w:rsid w:val="00B5595D"/>
    <w:rsid w:val="00B5690B"/>
    <w:rsid w:val="00B61477"/>
    <w:rsid w:val="00B77949"/>
    <w:rsid w:val="00B85928"/>
    <w:rsid w:val="00B9147E"/>
    <w:rsid w:val="00B91A1A"/>
    <w:rsid w:val="00B92082"/>
    <w:rsid w:val="00B922BD"/>
    <w:rsid w:val="00B92765"/>
    <w:rsid w:val="00B9601F"/>
    <w:rsid w:val="00BA04CA"/>
    <w:rsid w:val="00BA0DED"/>
    <w:rsid w:val="00BA2591"/>
    <w:rsid w:val="00BA3D85"/>
    <w:rsid w:val="00BB381F"/>
    <w:rsid w:val="00BB3DFF"/>
    <w:rsid w:val="00BB4E8E"/>
    <w:rsid w:val="00BB6A7A"/>
    <w:rsid w:val="00BB7E01"/>
    <w:rsid w:val="00BC663F"/>
    <w:rsid w:val="00BD000D"/>
    <w:rsid w:val="00BD6426"/>
    <w:rsid w:val="00BF1187"/>
    <w:rsid w:val="00BF59CC"/>
    <w:rsid w:val="00BF6010"/>
    <w:rsid w:val="00BF6B9B"/>
    <w:rsid w:val="00C02F24"/>
    <w:rsid w:val="00C04361"/>
    <w:rsid w:val="00C0516B"/>
    <w:rsid w:val="00C0564E"/>
    <w:rsid w:val="00C07473"/>
    <w:rsid w:val="00C07882"/>
    <w:rsid w:val="00C11455"/>
    <w:rsid w:val="00C13C43"/>
    <w:rsid w:val="00C1408E"/>
    <w:rsid w:val="00C142EB"/>
    <w:rsid w:val="00C1667D"/>
    <w:rsid w:val="00C20558"/>
    <w:rsid w:val="00C23AA1"/>
    <w:rsid w:val="00C357F5"/>
    <w:rsid w:val="00C418AE"/>
    <w:rsid w:val="00C476D1"/>
    <w:rsid w:val="00C518D7"/>
    <w:rsid w:val="00C524E2"/>
    <w:rsid w:val="00C56F1B"/>
    <w:rsid w:val="00C57B65"/>
    <w:rsid w:val="00C656D2"/>
    <w:rsid w:val="00C72A92"/>
    <w:rsid w:val="00C7390B"/>
    <w:rsid w:val="00C748D9"/>
    <w:rsid w:val="00C84C5A"/>
    <w:rsid w:val="00C9190C"/>
    <w:rsid w:val="00C95DBC"/>
    <w:rsid w:val="00CA6516"/>
    <w:rsid w:val="00CA6EA5"/>
    <w:rsid w:val="00CA71AE"/>
    <w:rsid w:val="00CB06AD"/>
    <w:rsid w:val="00CB6392"/>
    <w:rsid w:val="00CC0FEB"/>
    <w:rsid w:val="00CD00C2"/>
    <w:rsid w:val="00CD1946"/>
    <w:rsid w:val="00CE6056"/>
    <w:rsid w:val="00CF186A"/>
    <w:rsid w:val="00CF207C"/>
    <w:rsid w:val="00CF394D"/>
    <w:rsid w:val="00CF5EAA"/>
    <w:rsid w:val="00CF65E1"/>
    <w:rsid w:val="00D0063F"/>
    <w:rsid w:val="00D01AC9"/>
    <w:rsid w:val="00D06345"/>
    <w:rsid w:val="00D1209D"/>
    <w:rsid w:val="00D302A6"/>
    <w:rsid w:val="00D32DEB"/>
    <w:rsid w:val="00D34920"/>
    <w:rsid w:val="00D37D86"/>
    <w:rsid w:val="00D418D5"/>
    <w:rsid w:val="00D46621"/>
    <w:rsid w:val="00D6154A"/>
    <w:rsid w:val="00D6413A"/>
    <w:rsid w:val="00D64BF3"/>
    <w:rsid w:val="00D65079"/>
    <w:rsid w:val="00D762D8"/>
    <w:rsid w:val="00D83569"/>
    <w:rsid w:val="00D856A6"/>
    <w:rsid w:val="00D913E9"/>
    <w:rsid w:val="00D94DB8"/>
    <w:rsid w:val="00DA1B55"/>
    <w:rsid w:val="00DA2171"/>
    <w:rsid w:val="00DA5706"/>
    <w:rsid w:val="00DA5AEE"/>
    <w:rsid w:val="00DA7546"/>
    <w:rsid w:val="00DB21C3"/>
    <w:rsid w:val="00DD0BD6"/>
    <w:rsid w:val="00DE11C6"/>
    <w:rsid w:val="00DE5DFA"/>
    <w:rsid w:val="00DE751E"/>
    <w:rsid w:val="00DF0FB7"/>
    <w:rsid w:val="00DF27CB"/>
    <w:rsid w:val="00DF2D04"/>
    <w:rsid w:val="00DF7264"/>
    <w:rsid w:val="00DF766C"/>
    <w:rsid w:val="00E01AB6"/>
    <w:rsid w:val="00E13E5C"/>
    <w:rsid w:val="00E1446F"/>
    <w:rsid w:val="00E14A61"/>
    <w:rsid w:val="00E156E8"/>
    <w:rsid w:val="00E2073D"/>
    <w:rsid w:val="00E27B70"/>
    <w:rsid w:val="00E31F2C"/>
    <w:rsid w:val="00E4209D"/>
    <w:rsid w:val="00E43B0F"/>
    <w:rsid w:val="00E44398"/>
    <w:rsid w:val="00E601F6"/>
    <w:rsid w:val="00E63FF4"/>
    <w:rsid w:val="00E66C1B"/>
    <w:rsid w:val="00E709E9"/>
    <w:rsid w:val="00E76FC1"/>
    <w:rsid w:val="00E80DDA"/>
    <w:rsid w:val="00E82780"/>
    <w:rsid w:val="00E86C91"/>
    <w:rsid w:val="00E9030B"/>
    <w:rsid w:val="00E96215"/>
    <w:rsid w:val="00E96CF5"/>
    <w:rsid w:val="00EA041D"/>
    <w:rsid w:val="00EA4186"/>
    <w:rsid w:val="00EA48DC"/>
    <w:rsid w:val="00EA4F2E"/>
    <w:rsid w:val="00EB31A2"/>
    <w:rsid w:val="00EB6A7B"/>
    <w:rsid w:val="00EC1B45"/>
    <w:rsid w:val="00EC35E4"/>
    <w:rsid w:val="00EC432D"/>
    <w:rsid w:val="00ED2557"/>
    <w:rsid w:val="00ED62E8"/>
    <w:rsid w:val="00ED79EE"/>
    <w:rsid w:val="00EE57E1"/>
    <w:rsid w:val="00EF48F4"/>
    <w:rsid w:val="00EF5817"/>
    <w:rsid w:val="00EF61B9"/>
    <w:rsid w:val="00F002B6"/>
    <w:rsid w:val="00F120FB"/>
    <w:rsid w:val="00F15011"/>
    <w:rsid w:val="00F2162A"/>
    <w:rsid w:val="00F33E3A"/>
    <w:rsid w:val="00F3643B"/>
    <w:rsid w:val="00F36F3C"/>
    <w:rsid w:val="00F40301"/>
    <w:rsid w:val="00F41D11"/>
    <w:rsid w:val="00F50CC8"/>
    <w:rsid w:val="00F55481"/>
    <w:rsid w:val="00F56400"/>
    <w:rsid w:val="00F5713D"/>
    <w:rsid w:val="00F57787"/>
    <w:rsid w:val="00F610A3"/>
    <w:rsid w:val="00F84749"/>
    <w:rsid w:val="00F853BA"/>
    <w:rsid w:val="00F86A71"/>
    <w:rsid w:val="00FA4A34"/>
    <w:rsid w:val="00FA561E"/>
    <w:rsid w:val="00FA62F0"/>
    <w:rsid w:val="00FA6A80"/>
    <w:rsid w:val="00FC3F0B"/>
    <w:rsid w:val="00FD0C12"/>
    <w:rsid w:val="00FD4122"/>
    <w:rsid w:val="00FE0988"/>
    <w:rsid w:val="00FE4527"/>
    <w:rsid w:val="00FF6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E5C"/>
    <w:pPr>
      <w:widowControl w:val="0"/>
      <w:jc w:val="both"/>
    </w:pPr>
    <w:rPr>
      <w:rFonts w:ascii="Times New Roman" w:eastAsia="宋体" w:hAnsi="Times New Roman" w:cs="Times New Roman"/>
      <w:szCs w:val="24"/>
    </w:rPr>
  </w:style>
  <w:style w:type="paragraph" w:styleId="8">
    <w:name w:val="heading 8"/>
    <w:basedOn w:val="a"/>
    <w:next w:val="a"/>
    <w:link w:val="8Char"/>
    <w:qFormat/>
    <w:rsid w:val="00E13E5C"/>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Char">
    <w:name w:val="标题 8 Char"/>
    <w:link w:val="8"/>
    <w:rsid w:val="00E13E5C"/>
    <w:rPr>
      <w:rFonts w:ascii="Arial" w:eastAsia="黑体" w:hAnsi="Arial" w:cs="Times New Roman"/>
      <w:sz w:val="24"/>
      <w:szCs w:val="24"/>
    </w:rPr>
  </w:style>
  <w:style w:type="paragraph" w:customStyle="1" w:styleId="Char">
    <w:name w:val="Char"/>
    <w:basedOn w:val="a"/>
    <w:autoRedefine/>
    <w:rsid w:val="00E13E5C"/>
    <w:rPr>
      <w:rFonts w:ascii="仿宋_GB2312" w:eastAsia="仿宋_GB2312"/>
      <w:b/>
      <w:sz w:val="32"/>
      <w:szCs w:val="32"/>
    </w:rPr>
  </w:style>
  <w:style w:type="character" w:styleId="a3">
    <w:name w:val="Hyperlink"/>
    <w:rsid w:val="00E13E5C"/>
    <w:rPr>
      <w:color w:val="0000FF"/>
      <w:u w:val="single"/>
    </w:rPr>
  </w:style>
  <w:style w:type="paragraph" w:styleId="a4">
    <w:name w:val="header"/>
    <w:basedOn w:val="a"/>
    <w:link w:val="Char0"/>
    <w:rsid w:val="00E13E5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13E5C"/>
    <w:rPr>
      <w:rFonts w:ascii="Times New Roman" w:eastAsia="宋体" w:hAnsi="Times New Roman" w:cs="Times New Roman"/>
      <w:sz w:val="18"/>
      <w:szCs w:val="18"/>
    </w:rPr>
  </w:style>
  <w:style w:type="paragraph" w:styleId="a5">
    <w:name w:val="footer"/>
    <w:basedOn w:val="a"/>
    <w:link w:val="Char1"/>
    <w:rsid w:val="00E13E5C"/>
    <w:pPr>
      <w:tabs>
        <w:tab w:val="center" w:pos="4153"/>
        <w:tab w:val="right" w:pos="8306"/>
      </w:tabs>
      <w:snapToGrid w:val="0"/>
      <w:jc w:val="left"/>
    </w:pPr>
    <w:rPr>
      <w:sz w:val="18"/>
      <w:szCs w:val="18"/>
    </w:rPr>
  </w:style>
  <w:style w:type="character" w:customStyle="1" w:styleId="Char1">
    <w:name w:val="页脚 Char"/>
    <w:basedOn w:val="a0"/>
    <w:link w:val="a5"/>
    <w:rsid w:val="00E13E5C"/>
    <w:rPr>
      <w:rFonts w:ascii="Times New Roman" w:eastAsia="宋体" w:hAnsi="Times New Roman" w:cs="Times New Roman"/>
      <w:sz w:val="18"/>
      <w:szCs w:val="18"/>
    </w:rPr>
  </w:style>
  <w:style w:type="paragraph" w:styleId="3">
    <w:name w:val="Body Text 3"/>
    <w:basedOn w:val="a"/>
    <w:link w:val="3Char"/>
    <w:rsid w:val="00E13E5C"/>
    <w:pPr>
      <w:widowControl/>
    </w:pPr>
    <w:rPr>
      <w:kern w:val="0"/>
      <w:sz w:val="20"/>
      <w:szCs w:val="20"/>
    </w:rPr>
  </w:style>
  <w:style w:type="character" w:customStyle="1" w:styleId="3Char">
    <w:name w:val="正文文本 3 Char"/>
    <w:basedOn w:val="a0"/>
    <w:link w:val="3"/>
    <w:rsid w:val="00E13E5C"/>
    <w:rPr>
      <w:rFonts w:ascii="Times New Roman" w:eastAsia="宋体" w:hAnsi="Times New Roman" w:cs="Times New Roman"/>
      <w:kern w:val="0"/>
      <w:sz w:val="20"/>
      <w:szCs w:val="20"/>
    </w:rPr>
  </w:style>
  <w:style w:type="paragraph" w:customStyle="1" w:styleId="StyleSPIEfigurecaption">
    <w:name w:val="Style SPIE figure caption"/>
    <w:basedOn w:val="a"/>
    <w:rsid w:val="00E13E5C"/>
    <w:pPr>
      <w:widowControl/>
      <w:spacing w:after="120"/>
      <w:ind w:left="720" w:right="360" w:hanging="360"/>
    </w:pPr>
    <w:rPr>
      <w:kern w:val="0"/>
      <w:sz w:val="18"/>
      <w:szCs w:val="20"/>
      <w:lang w:eastAsia="en-US"/>
    </w:rPr>
  </w:style>
  <w:style w:type="paragraph" w:customStyle="1" w:styleId="01title">
    <w:name w:val="01.title"/>
    <w:basedOn w:val="a"/>
    <w:next w:val="a"/>
    <w:rsid w:val="00E13E5C"/>
    <w:pPr>
      <w:widowControl/>
      <w:spacing w:before="360" w:after="360" w:line="480" w:lineRule="auto"/>
      <w:jc w:val="center"/>
    </w:pPr>
    <w:rPr>
      <w:b/>
      <w:kern w:val="0"/>
      <w:sz w:val="36"/>
      <w:lang w:eastAsia="en-US"/>
    </w:rPr>
  </w:style>
  <w:style w:type="character" w:customStyle="1" w:styleId="addmd1">
    <w:name w:val="addmd1"/>
    <w:rsid w:val="00E13E5C"/>
    <w:rPr>
      <w:rFonts w:ascii="Arial" w:hAnsi="Arial" w:cs="Arial" w:hint="default"/>
      <w:sz w:val="20"/>
      <w:szCs w:val="20"/>
    </w:rPr>
  </w:style>
  <w:style w:type="paragraph" w:customStyle="1" w:styleId="08text">
    <w:name w:val="08.text"/>
    <w:basedOn w:val="a"/>
    <w:rsid w:val="00E13E5C"/>
    <w:pPr>
      <w:widowControl/>
      <w:spacing w:line="480" w:lineRule="auto"/>
    </w:pPr>
    <w:rPr>
      <w:kern w:val="0"/>
      <w:sz w:val="24"/>
      <w:lang w:eastAsia="en-US"/>
    </w:rPr>
  </w:style>
  <w:style w:type="character" w:styleId="a6">
    <w:name w:val="page number"/>
    <w:basedOn w:val="a0"/>
    <w:rsid w:val="00E13E5C"/>
  </w:style>
  <w:style w:type="character" w:styleId="a7">
    <w:name w:val="Emphasis"/>
    <w:qFormat/>
    <w:rsid w:val="00E13E5C"/>
    <w:rPr>
      <w:b w:val="0"/>
      <w:bCs w:val="0"/>
      <w:i w:val="0"/>
      <w:iCs w:val="0"/>
      <w:color w:val="CC0033"/>
    </w:rPr>
  </w:style>
  <w:style w:type="character" w:customStyle="1" w:styleId="medblacktext1">
    <w:name w:val="medblacktext1"/>
    <w:rsid w:val="00E13E5C"/>
    <w:rPr>
      <w:rFonts w:ascii="Arial" w:hAnsi="Arial" w:cs="Arial" w:hint="default"/>
      <w:color w:val="000000"/>
      <w:sz w:val="12"/>
      <w:szCs w:val="12"/>
    </w:rPr>
  </w:style>
  <w:style w:type="paragraph" w:styleId="a8">
    <w:name w:val="Normal (Web)"/>
    <w:basedOn w:val="a"/>
    <w:rsid w:val="00E13E5C"/>
    <w:pPr>
      <w:widowControl/>
      <w:spacing w:before="100" w:beforeAutospacing="1" w:after="100" w:afterAutospacing="1" w:line="360" w:lineRule="atLeast"/>
      <w:jc w:val="left"/>
    </w:pPr>
    <w:rPr>
      <w:rFonts w:ascii="Arial" w:hAnsi="Arial" w:cs="Arial"/>
      <w:color w:val="323232"/>
      <w:kern w:val="0"/>
      <w:sz w:val="18"/>
      <w:szCs w:val="18"/>
    </w:rPr>
  </w:style>
  <w:style w:type="paragraph" w:customStyle="1" w:styleId="EndNoteBibliographyTitle">
    <w:name w:val="EndNote Bibliography Title"/>
    <w:basedOn w:val="a"/>
    <w:link w:val="EndNoteBibliographyTitleChar"/>
    <w:rsid w:val="00E13E5C"/>
    <w:pPr>
      <w:jc w:val="center"/>
    </w:pPr>
    <w:rPr>
      <w:noProof/>
      <w:sz w:val="20"/>
    </w:rPr>
  </w:style>
  <w:style w:type="character" w:customStyle="1" w:styleId="EndNoteBibliographyTitleChar">
    <w:name w:val="EndNote Bibliography Title Char"/>
    <w:link w:val="EndNoteBibliographyTitle"/>
    <w:rsid w:val="00E13E5C"/>
    <w:rPr>
      <w:rFonts w:ascii="Times New Roman" w:eastAsia="宋体" w:hAnsi="Times New Roman" w:cs="Times New Roman"/>
      <w:noProof/>
      <w:sz w:val="20"/>
      <w:szCs w:val="24"/>
    </w:rPr>
  </w:style>
  <w:style w:type="paragraph" w:customStyle="1" w:styleId="EndNoteBibliography">
    <w:name w:val="EndNote Bibliography"/>
    <w:basedOn w:val="a"/>
    <w:link w:val="EndNoteBibliographyChar"/>
    <w:rsid w:val="00E13E5C"/>
    <w:rPr>
      <w:noProof/>
      <w:sz w:val="20"/>
    </w:rPr>
  </w:style>
  <w:style w:type="character" w:customStyle="1" w:styleId="EndNoteBibliographyChar">
    <w:name w:val="EndNote Bibliography Char"/>
    <w:link w:val="EndNoteBibliography"/>
    <w:rsid w:val="00E13E5C"/>
    <w:rPr>
      <w:rFonts w:ascii="Times New Roman" w:eastAsia="宋体" w:hAnsi="Times New Roman" w:cs="Times New Roman"/>
      <w:noProof/>
      <w:sz w:val="20"/>
      <w:szCs w:val="24"/>
    </w:rPr>
  </w:style>
  <w:style w:type="paragraph" w:styleId="a9">
    <w:name w:val="Balloon Text"/>
    <w:basedOn w:val="a"/>
    <w:link w:val="Char2"/>
    <w:rsid w:val="00E13E5C"/>
    <w:rPr>
      <w:sz w:val="18"/>
      <w:szCs w:val="18"/>
    </w:rPr>
  </w:style>
  <w:style w:type="character" w:customStyle="1" w:styleId="Char2">
    <w:name w:val="批注框文本 Char"/>
    <w:link w:val="a9"/>
    <w:rsid w:val="00E13E5C"/>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E5C"/>
    <w:pPr>
      <w:widowControl w:val="0"/>
      <w:jc w:val="both"/>
    </w:pPr>
    <w:rPr>
      <w:rFonts w:ascii="Times New Roman" w:eastAsia="宋体" w:hAnsi="Times New Roman" w:cs="Times New Roman"/>
      <w:szCs w:val="24"/>
    </w:rPr>
  </w:style>
  <w:style w:type="paragraph" w:styleId="8">
    <w:name w:val="heading 8"/>
    <w:basedOn w:val="a"/>
    <w:next w:val="a"/>
    <w:link w:val="8Char"/>
    <w:qFormat/>
    <w:rsid w:val="00E13E5C"/>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Char">
    <w:name w:val="标题 8 Char"/>
    <w:link w:val="8"/>
    <w:rsid w:val="00E13E5C"/>
    <w:rPr>
      <w:rFonts w:ascii="Arial" w:eastAsia="黑体" w:hAnsi="Arial" w:cs="Times New Roman"/>
      <w:sz w:val="24"/>
      <w:szCs w:val="24"/>
    </w:rPr>
  </w:style>
  <w:style w:type="paragraph" w:customStyle="1" w:styleId="Char">
    <w:name w:val="Char"/>
    <w:basedOn w:val="a"/>
    <w:autoRedefine/>
    <w:rsid w:val="00E13E5C"/>
    <w:rPr>
      <w:rFonts w:ascii="仿宋_GB2312" w:eastAsia="仿宋_GB2312"/>
      <w:b/>
      <w:sz w:val="32"/>
      <w:szCs w:val="32"/>
    </w:rPr>
  </w:style>
  <w:style w:type="character" w:styleId="a3">
    <w:name w:val="Hyperlink"/>
    <w:rsid w:val="00E13E5C"/>
    <w:rPr>
      <w:color w:val="0000FF"/>
      <w:u w:val="single"/>
    </w:rPr>
  </w:style>
  <w:style w:type="paragraph" w:styleId="a4">
    <w:name w:val="header"/>
    <w:basedOn w:val="a"/>
    <w:link w:val="Char0"/>
    <w:rsid w:val="00E13E5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13E5C"/>
    <w:rPr>
      <w:rFonts w:ascii="Times New Roman" w:eastAsia="宋体" w:hAnsi="Times New Roman" w:cs="Times New Roman"/>
      <w:sz w:val="18"/>
      <w:szCs w:val="18"/>
    </w:rPr>
  </w:style>
  <w:style w:type="paragraph" w:styleId="a5">
    <w:name w:val="footer"/>
    <w:basedOn w:val="a"/>
    <w:link w:val="Char1"/>
    <w:rsid w:val="00E13E5C"/>
    <w:pPr>
      <w:tabs>
        <w:tab w:val="center" w:pos="4153"/>
        <w:tab w:val="right" w:pos="8306"/>
      </w:tabs>
      <w:snapToGrid w:val="0"/>
      <w:jc w:val="left"/>
    </w:pPr>
    <w:rPr>
      <w:sz w:val="18"/>
      <w:szCs w:val="18"/>
    </w:rPr>
  </w:style>
  <w:style w:type="character" w:customStyle="1" w:styleId="Char1">
    <w:name w:val="页脚 Char"/>
    <w:basedOn w:val="a0"/>
    <w:link w:val="a5"/>
    <w:rsid w:val="00E13E5C"/>
    <w:rPr>
      <w:rFonts w:ascii="Times New Roman" w:eastAsia="宋体" w:hAnsi="Times New Roman" w:cs="Times New Roman"/>
      <w:sz w:val="18"/>
      <w:szCs w:val="18"/>
    </w:rPr>
  </w:style>
  <w:style w:type="paragraph" w:styleId="3">
    <w:name w:val="Body Text 3"/>
    <w:basedOn w:val="a"/>
    <w:link w:val="3Char"/>
    <w:rsid w:val="00E13E5C"/>
    <w:pPr>
      <w:widowControl/>
    </w:pPr>
    <w:rPr>
      <w:kern w:val="0"/>
      <w:sz w:val="20"/>
      <w:szCs w:val="20"/>
    </w:rPr>
  </w:style>
  <w:style w:type="character" w:customStyle="1" w:styleId="3Char">
    <w:name w:val="正文文本 3 Char"/>
    <w:basedOn w:val="a0"/>
    <w:link w:val="3"/>
    <w:rsid w:val="00E13E5C"/>
    <w:rPr>
      <w:rFonts w:ascii="Times New Roman" w:eastAsia="宋体" w:hAnsi="Times New Roman" w:cs="Times New Roman"/>
      <w:kern w:val="0"/>
      <w:sz w:val="20"/>
      <w:szCs w:val="20"/>
    </w:rPr>
  </w:style>
  <w:style w:type="paragraph" w:customStyle="1" w:styleId="StyleSPIEfigurecaption">
    <w:name w:val="Style SPIE figure caption"/>
    <w:basedOn w:val="a"/>
    <w:rsid w:val="00E13E5C"/>
    <w:pPr>
      <w:widowControl/>
      <w:spacing w:after="120"/>
      <w:ind w:left="720" w:right="360" w:hanging="360"/>
    </w:pPr>
    <w:rPr>
      <w:kern w:val="0"/>
      <w:sz w:val="18"/>
      <w:szCs w:val="20"/>
      <w:lang w:eastAsia="en-US"/>
    </w:rPr>
  </w:style>
  <w:style w:type="paragraph" w:customStyle="1" w:styleId="01title">
    <w:name w:val="01.title"/>
    <w:basedOn w:val="a"/>
    <w:next w:val="a"/>
    <w:rsid w:val="00E13E5C"/>
    <w:pPr>
      <w:widowControl/>
      <w:spacing w:before="360" w:after="360" w:line="480" w:lineRule="auto"/>
      <w:jc w:val="center"/>
    </w:pPr>
    <w:rPr>
      <w:b/>
      <w:kern w:val="0"/>
      <w:sz w:val="36"/>
      <w:lang w:eastAsia="en-US"/>
    </w:rPr>
  </w:style>
  <w:style w:type="character" w:customStyle="1" w:styleId="addmd1">
    <w:name w:val="addmd1"/>
    <w:rsid w:val="00E13E5C"/>
    <w:rPr>
      <w:rFonts w:ascii="Arial" w:hAnsi="Arial" w:cs="Arial" w:hint="default"/>
      <w:sz w:val="20"/>
      <w:szCs w:val="20"/>
    </w:rPr>
  </w:style>
  <w:style w:type="paragraph" w:customStyle="1" w:styleId="08text">
    <w:name w:val="08.text"/>
    <w:basedOn w:val="a"/>
    <w:rsid w:val="00E13E5C"/>
    <w:pPr>
      <w:widowControl/>
      <w:spacing w:line="480" w:lineRule="auto"/>
    </w:pPr>
    <w:rPr>
      <w:kern w:val="0"/>
      <w:sz w:val="24"/>
      <w:lang w:eastAsia="en-US"/>
    </w:rPr>
  </w:style>
  <w:style w:type="character" w:styleId="a6">
    <w:name w:val="page number"/>
    <w:basedOn w:val="a0"/>
    <w:rsid w:val="00E13E5C"/>
  </w:style>
  <w:style w:type="character" w:styleId="a7">
    <w:name w:val="Emphasis"/>
    <w:qFormat/>
    <w:rsid w:val="00E13E5C"/>
    <w:rPr>
      <w:b w:val="0"/>
      <w:bCs w:val="0"/>
      <w:i w:val="0"/>
      <w:iCs w:val="0"/>
      <w:color w:val="CC0033"/>
    </w:rPr>
  </w:style>
  <w:style w:type="character" w:customStyle="1" w:styleId="medblacktext1">
    <w:name w:val="medblacktext1"/>
    <w:rsid w:val="00E13E5C"/>
    <w:rPr>
      <w:rFonts w:ascii="Arial" w:hAnsi="Arial" w:cs="Arial" w:hint="default"/>
      <w:color w:val="000000"/>
      <w:sz w:val="12"/>
      <w:szCs w:val="12"/>
    </w:rPr>
  </w:style>
  <w:style w:type="paragraph" w:styleId="a8">
    <w:name w:val="Normal (Web)"/>
    <w:basedOn w:val="a"/>
    <w:rsid w:val="00E13E5C"/>
    <w:pPr>
      <w:widowControl/>
      <w:spacing w:before="100" w:beforeAutospacing="1" w:after="100" w:afterAutospacing="1" w:line="360" w:lineRule="atLeast"/>
      <w:jc w:val="left"/>
    </w:pPr>
    <w:rPr>
      <w:rFonts w:ascii="Arial" w:hAnsi="Arial" w:cs="Arial"/>
      <w:color w:val="323232"/>
      <w:kern w:val="0"/>
      <w:sz w:val="18"/>
      <w:szCs w:val="18"/>
    </w:rPr>
  </w:style>
  <w:style w:type="paragraph" w:customStyle="1" w:styleId="EndNoteBibliographyTitle">
    <w:name w:val="EndNote Bibliography Title"/>
    <w:basedOn w:val="a"/>
    <w:link w:val="EndNoteBibliographyTitleChar"/>
    <w:rsid w:val="00E13E5C"/>
    <w:pPr>
      <w:jc w:val="center"/>
    </w:pPr>
    <w:rPr>
      <w:noProof/>
      <w:sz w:val="20"/>
    </w:rPr>
  </w:style>
  <w:style w:type="character" w:customStyle="1" w:styleId="EndNoteBibliographyTitleChar">
    <w:name w:val="EndNote Bibliography Title Char"/>
    <w:link w:val="EndNoteBibliographyTitle"/>
    <w:rsid w:val="00E13E5C"/>
    <w:rPr>
      <w:rFonts w:ascii="Times New Roman" w:eastAsia="宋体" w:hAnsi="Times New Roman" w:cs="Times New Roman"/>
      <w:noProof/>
      <w:sz w:val="20"/>
      <w:szCs w:val="24"/>
    </w:rPr>
  </w:style>
  <w:style w:type="paragraph" w:customStyle="1" w:styleId="EndNoteBibliography">
    <w:name w:val="EndNote Bibliography"/>
    <w:basedOn w:val="a"/>
    <w:link w:val="EndNoteBibliographyChar"/>
    <w:rsid w:val="00E13E5C"/>
    <w:rPr>
      <w:noProof/>
      <w:sz w:val="20"/>
    </w:rPr>
  </w:style>
  <w:style w:type="character" w:customStyle="1" w:styleId="EndNoteBibliographyChar">
    <w:name w:val="EndNote Bibliography Char"/>
    <w:link w:val="EndNoteBibliography"/>
    <w:rsid w:val="00E13E5C"/>
    <w:rPr>
      <w:rFonts w:ascii="Times New Roman" w:eastAsia="宋体" w:hAnsi="Times New Roman" w:cs="Times New Roman"/>
      <w:noProof/>
      <w:sz w:val="20"/>
      <w:szCs w:val="24"/>
    </w:rPr>
  </w:style>
  <w:style w:type="paragraph" w:styleId="a9">
    <w:name w:val="Balloon Text"/>
    <w:basedOn w:val="a"/>
    <w:link w:val="Char2"/>
    <w:rsid w:val="00E13E5C"/>
    <w:rPr>
      <w:sz w:val="18"/>
      <w:szCs w:val="18"/>
    </w:rPr>
  </w:style>
  <w:style w:type="character" w:customStyle="1" w:styleId="Char2">
    <w:name w:val="批注框文本 Char"/>
    <w:link w:val="a9"/>
    <w:rsid w:val="00E13E5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xl@hpu.edu.cn" TargetMode="Externa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0.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jo2c09@orc.soton.ac.uk"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4706</Words>
  <Characters>26825</Characters>
  <Application>Microsoft Office Word</Application>
  <DocSecurity>0</DocSecurity>
  <Lines>223</Lines>
  <Paragraphs>62</Paragraphs>
  <ScaleCrop>false</ScaleCrop>
  <Company>china</Company>
  <LinksUpToDate>false</LinksUpToDate>
  <CharactersWithSpaces>31469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cp:lastPrinted>2018-01-27T03:04:00Z</cp:lastPrinted>
  <dcterms:created xsi:type="dcterms:W3CDTF">2018-04-12T13:46:00Z</dcterms:created>
  <dcterms:modified xsi:type="dcterms:W3CDTF">2018-04-12T13:47:00Z</dcterms:modified>
</cp:coreProperties>
</file>