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7E53" w:rsidRPr="009C5901" w:rsidRDefault="009A7E53" w:rsidP="00A6497A">
      <w:pPr>
        <w:pStyle w:val="NoSpacing"/>
        <w:spacing w:line="480" w:lineRule="auto"/>
        <w:rPr>
          <w:rFonts w:ascii="Times New Roman" w:hAnsi="Times New Roman" w:cs="Times New Roman"/>
          <w:sz w:val="36"/>
          <w:szCs w:val="36"/>
        </w:rPr>
      </w:pPr>
      <w:bookmarkStart w:id="0" w:name="_GoBack"/>
      <w:bookmarkEnd w:id="0"/>
      <w:r w:rsidRPr="009C5901">
        <w:rPr>
          <w:rFonts w:ascii="Times New Roman" w:hAnsi="Times New Roman" w:cs="Times New Roman"/>
          <w:sz w:val="36"/>
          <w:szCs w:val="36"/>
        </w:rPr>
        <w:t>A low-angle detachment fault revealed: Three-dimensional images of the S-reflector fault zone along the Galicia passive margin</w:t>
      </w:r>
    </w:p>
    <w:p w:rsidR="009C5901" w:rsidRPr="009C5901" w:rsidRDefault="009C5901" w:rsidP="00A6497A">
      <w:pPr>
        <w:pStyle w:val="NoSpacing"/>
        <w:spacing w:line="480" w:lineRule="auto"/>
        <w:rPr>
          <w:rFonts w:ascii="Times New Roman" w:hAnsi="Times New Roman" w:cs="Times New Roman"/>
          <w:b/>
          <w:sz w:val="24"/>
          <w:szCs w:val="24"/>
          <w:vertAlign w:val="superscript"/>
        </w:rPr>
      </w:pPr>
      <w:r w:rsidRPr="009C5901">
        <w:rPr>
          <w:rFonts w:ascii="Times New Roman" w:hAnsi="Times New Roman" w:cs="Times New Roman"/>
          <w:b/>
          <w:sz w:val="24"/>
          <w:szCs w:val="24"/>
        </w:rPr>
        <w:t>C. Nur Schuba</w:t>
      </w:r>
      <w:r w:rsidRPr="009C5901">
        <w:rPr>
          <w:rFonts w:ascii="Times New Roman" w:hAnsi="Times New Roman" w:cs="Times New Roman"/>
          <w:b/>
          <w:sz w:val="24"/>
          <w:szCs w:val="24"/>
          <w:vertAlign w:val="superscript"/>
        </w:rPr>
        <w:t>1</w:t>
      </w:r>
      <w:r w:rsidR="000B7001">
        <w:rPr>
          <w:rFonts w:ascii="Times New Roman" w:hAnsi="Times New Roman" w:cs="Times New Roman"/>
          <w:b/>
          <w:sz w:val="24"/>
          <w:szCs w:val="24"/>
          <w:vertAlign w:val="superscript"/>
        </w:rPr>
        <w:t>,*</w:t>
      </w:r>
      <w:r w:rsidRPr="009C5901">
        <w:rPr>
          <w:rFonts w:ascii="Times New Roman" w:hAnsi="Times New Roman" w:cs="Times New Roman"/>
          <w:b/>
          <w:sz w:val="24"/>
          <w:szCs w:val="24"/>
        </w:rPr>
        <w:t>, Gary G. Gray</w:t>
      </w:r>
      <w:r w:rsidRPr="009C5901">
        <w:rPr>
          <w:rFonts w:ascii="Times New Roman" w:hAnsi="Times New Roman" w:cs="Times New Roman"/>
          <w:b/>
          <w:sz w:val="24"/>
          <w:szCs w:val="24"/>
          <w:vertAlign w:val="superscript"/>
        </w:rPr>
        <w:t>1</w:t>
      </w:r>
      <w:r w:rsidRPr="009C5901">
        <w:rPr>
          <w:rFonts w:ascii="Times New Roman" w:hAnsi="Times New Roman" w:cs="Times New Roman"/>
          <w:b/>
          <w:sz w:val="24"/>
          <w:szCs w:val="24"/>
        </w:rPr>
        <w:t>, Julia K. Morgan</w:t>
      </w:r>
      <w:r w:rsidRPr="009C5901">
        <w:rPr>
          <w:rFonts w:ascii="Times New Roman" w:hAnsi="Times New Roman" w:cs="Times New Roman"/>
          <w:b/>
          <w:sz w:val="24"/>
          <w:szCs w:val="24"/>
          <w:vertAlign w:val="superscript"/>
        </w:rPr>
        <w:t>1</w:t>
      </w:r>
      <w:r w:rsidRPr="009C5901">
        <w:rPr>
          <w:rFonts w:ascii="Times New Roman" w:hAnsi="Times New Roman" w:cs="Times New Roman"/>
          <w:b/>
          <w:sz w:val="24"/>
          <w:szCs w:val="24"/>
        </w:rPr>
        <w:t>, Dale S. Sawyer</w:t>
      </w:r>
      <w:r w:rsidRPr="009C5901">
        <w:rPr>
          <w:rFonts w:ascii="Times New Roman" w:hAnsi="Times New Roman" w:cs="Times New Roman"/>
          <w:b/>
          <w:sz w:val="24"/>
          <w:szCs w:val="24"/>
          <w:vertAlign w:val="superscript"/>
        </w:rPr>
        <w:t>1</w:t>
      </w:r>
      <w:r w:rsidRPr="009C5901">
        <w:rPr>
          <w:rFonts w:ascii="Times New Roman" w:hAnsi="Times New Roman" w:cs="Times New Roman"/>
          <w:b/>
          <w:sz w:val="24"/>
          <w:szCs w:val="24"/>
        </w:rPr>
        <w:t>, Donna J. Shillington</w:t>
      </w:r>
      <w:r w:rsidRPr="009C5901">
        <w:rPr>
          <w:rFonts w:ascii="Times New Roman" w:hAnsi="Times New Roman" w:cs="Times New Roman"/>
          <w:b/>
          <w:sz w:val="24"/>
          <w:szCs w:val="24"/>
          <w:vertAlign w:val="superscript"/>
        </w:rPr>
        <w:t>2</w:t>
      </w:r>
      <w:r w:rsidRPr="009C5901">
        <w:rPr>
          <w:rFonts w:ascii="Times New Roman" w:hAnsi="Times New Roman" w:cs="Times New Roman"/>
          <w:b/>
          <w:sz w:val="24"/>
          <w:szCs w:val="24"/>
        </w:rPr>
        <w:t>, Tim J. Reston</w:t>
      </w:r>
      <w:r w:rsidRPr="009C5901">
        <w:rPr>
          <w:rFonts w:ascii="Times New Roman" w:hAnsi="Times New Roman" w:cs="Times New Roman"/>
          <w:b/>
          <w:sz w:val="24"/>
          <w:szCs w:val="24"/>
          <w:vertAlign w:val="superscript"/>
        </w:rPr>
        <w:t>3</w:t>
      </w:r>
      <w:r w:rsidRPr="009C5901">
        <w:rPr>
          <w:rFonts w:ascii="Times New Roman" w:hAnsi="Times New Roman" w:cs="Times New Roman"/>
          <w:b/>
          <w:sz w:val="24"/>
          <w:szCs w:val="24"/>
        </w:rPr>
        <w:t>, Jonathan M. Bull</w:t>
      </w:r>
      <w:r w:rsidRPr="009C5901">
        <w:rPr>
          <w:rFonts w:ascii="Times New Roman" w:hAnsi="Times New Roman" w:cs="Times New Roman"/>
          <w:b/>
          <w:sz w:val="24"/>
          <w:szCs w:val="24"/>
          <w:vertAlign w:val="superscript"/>
        </w:rPr>
        <w:t>4</w:t>
      </w:r>
      <w:r w:rsidRPr="009C5901">
        <w:rPr>
          <w:rFonts w:ascii="Times New Roman" w:hAnsi="Times New Roman" w:cs="Times New Roman"/>
          <w:b/>
          <w:sz w:val="24"/>
          <w:szCs w:val="24"/>
        </w:rPr>
        <w:t>, and Brian E. Jordan</w:t>
      </w:r>
      <w:r w:rsidRPr="009C5901">
        <w:rPr>
          <w:rFonts w:ascii="Times New Roman" w:hAnsi="Times New Roman" w:cs="Times New Roman"/>
          <w:b/>
          <w:sz w:val="24"/>
          <w:szCs w:val="24"/>
          <w:vertAlign w:val="superscript"/>
        </w:rPr>
        <w:t>1, 5</w:t>
      </w:r>
    </w:p>
    <w:p w:rsidR="009C5901" w:rsidRPr="009C5901" w:rsidRDefault="009C5901" w:rsidP="00A6497A">
      <w:pPr>
        <w:pStyle w:val="NoSpacing"/>
        <w:spacing w:line="480" w:lineRule="auto"/>
        <w:rPr>
          <w:rFonts w:ascii="Times New Roman" w:hAnsi="Times New Roman" w:cs="Times New Roman"/>
          <w:i/>
          <w:sz w:val="24"/>
          <w:szCs w:val="24"/>
        </w:rPr>
      </w:pPr>
      <w:r w:rsidRPr="009C5901">
        <w:rPr>
          <w:rFonts w:ascii="Times New Roman" w:hAnsi="Times New Roman" w:cs="Times New Roman"/>
          <w:i/>
          <w:sz w:val="24"/>
          <w:szCs w:val="24"/>
          <w:vertAlign w:val="superscript"/>
        </w:rPr>
        <w:t>1</w:t>
      </w:r>
      <w:r w:rsidRPr="009C5901">
        <w:rPr>
          <w:rFonts w:ascii="Times New Roman" w:hAnsi="Times New Roman" w:cs="Times New Roman"/>
          <w:i/>
          <w:sz w:val="24"/>
          <w:szCs w:val="24"/>
        </w:rPr>
        <w:t>Department of Earth, Environmental and Planetary Sciences, Rice University, MS-126 Main Street, 77005, Houston, TX, USA.</w:t>
      </w:r>
    </w:p>
    <w:p w:rsidR="009C5901" w:rsidRPr="009C5901" w:rsidRDefault="009C5901" w:rsidP="00A6497A">
      <w:pPr>
        <w:pStyle w:val="NoSpacing"/>
        <w:spacing w:line="480" w:lineRule="auto"/>
        <w:rPr>
          <w:rFonts w:ascii="Times New Roman" w:hAnsi="Times New Roman" w:cs="Times New Roman"/>
          <w:i/>
          <w:sz w:val="24"/>
          <w:szCs w:val="24"/>
        </w:rPr>
      </w:pPr>
      <w:r w:rsidRPr="009C5901">
        <w:rPr>
          <w:rFonts w:ascii="Times New Roman" w:hAnsi="Times New Roman" w:cs="Times New Roman"/>
          <w:i/>
          <w:sz w:val="24"/>
          <w:szCs w:val="24"/>
          <w:vertAlign w:val="superscript"/>
        </w:rPr>
        <w:t>2</w:t>
      </w:r>
      <w:r w:rsidRPr="009C5901">
        <w:rPr>
          <w:rFonts w:ascii="Times New Roman" w:hAnsi="Times New Roman" w:cs="Times New Roman"/>
          <w:i/>
          <w:sz w:val="24"/>
          <w:szCs w:val="24"/>
        </w:rPr>
        <w:t>Lamont-Doherty Earth Observatory, Columbia University, 61 Route 9W, PO Box 1000, 10964-8000, Palisades, NY, USA.</w:t>
      </w:r>
    </w:p>
    <w:p w:rsidR="009C5901" w:rsidRPr="009C5901" w:rsidRDefault="009C5901" w:rsidP="00A6497A">
      <w:pPr>
        <w:pStyle w:val="NoSpacing"/>
        <w:spacing w:line="480" w:lineRule="auto"/>
        <w:rPr>
          <w:rFonts w:ascii="Times New Roman" w:hAnsi="Times New Roman" w:cs="Times New Roman"/>
          <w:i/>
          <w:sz w:val="24"/>
          <w:szCs w:val="24"/>
        </w:rPr>
      </w:pPr>
      <w:r w:rsidRPr="009C5901">
        <w:rPr>
          <w:rFonts w:ascii="Times New Roman" w:hAnsi="Times New Roman" w:cs="Times New Roman"/>
          <w:i/>
          <w:sz w:val="24"/>
          <w:szCs w:val="24"/>
          <w:vertAlign w:val="superscript"/>
        </w:rPr>
        <w:t>3</w:t>
      </w:r>
      <w:r w:rsidRPr="009C5901">
        <w:rPr>
          <w:rFonts w:ascii="Times New Roman" w:hAnsi="Times New Roman" w:cs="Times New Roman"/>
          <w:i/>
          <w:sz w:val="24"/>
          <w:szCs w:val="24"/>
        </w:rPr>
        <w:t>School of Geography, Earth and Environmental Sciences, University of Birmingham, Edgbaston, Birmingham, B15 2TT, UK.</w:t>
      </w:r>
    </w:p>
    <w:p w:rsidR="009C5901" w:rsidRPr="009C5901" w:rsidRDefault="009C5901" w:rsidP="00A6497A">
      <w:pPr>
        <w:pStyle w:val="NoSpacing"/>
        <w:spacing w:line="480" w:lineRule="auto"/>
        <w:rPr>
          <w:rFonts w:ascii="Times New Roman" w:hAnsi="Times New Roman" w:cs="Times New Roman"/>
          <w:i/>
          <w:sz w:val="24"/>
          <w:szCs w:val="24"/>
        </w:rPr>
      </w:pPr>
      <w:r w:rsidRPr="009C5901">
        <w:rPr>
          <w:rFonts w:ascii="Times New Roman" w:hAnsi="Times New Roman" w:cs="Times New Roman"/>
          <w:i/>
          <w:sz w:val="24"/>
          <w:szCs w:val="24"/>
          <w:vertAlign w:val="superscript"/>
        </w:rPr>
        <w:t>4</w:t>
      </w:r>
      <w:r w:rsidRPr="009C5901">
        <w:rPr>
          <w:rFonts w:ascii="Times New Roman" w:hAnsi="Times New Roman" w:cs="Times New Roman"/>
          <w:i/>
          <w:sz w:val="24"/>
          <w:szCs w:val="24"/>
        </w:rPr>
        <w:t>National Oceanography Centre Southampton, University of Southampton, Southampton, S014 3ZH, United Kingdom.</w:t>
      </w:r>
    </w:p>
    <w:p w:rsidR="00033BDB" w:rsidRPr="009C5901" w:rsidRDefault="009C5901" w:rsidP="00A6497A">
      <w:pPr>
        <w:pStyle w:val="NoSpacing"/>
        <w:spacing w:line="480" w:lineRule="auto"/>
        <w:rPr>
          <w:rFonts w:ascii="Times New Roman" w:hAnsi="Times New Roman" w:cs="Times New Roman"/>
          <w:i/>
          <w:sz w:val="24"/>
          <w:szCs w:val="24"/>
        </w:rPr>
      </w:pPr>
      <w:r w:rsidRPr="009C5901">
        <w:rPr>
          <w:rFonts w:ascii="Times New Roman" w:hAnsi="Times New Roman" w:cs="Times New Roman"/>
          <w:i/>
          <w:sz w:val="24"/>
          <w:szCs w:val="24"/>
          <w:vertAlign w:val="superscript"/>
        </w:rPr>
        <w:t>5</w:t>
      </w:r>
      <w:r w:rsidRPr="009C5901">
        <w:rPr>
          <w:rFonts w:ascii="Times New Roman" w:hAnsi="Times New Roman" w:cs="Times New Roman"/>
          <w:i/>
          <w:sz w:val="24"/>
          <w:szCs w:val="24"/>
        </w:rPr>
        <w:t>BP America Inc., 501 WestLake Park Blvd., 23.126C, 77079, Houston, TX, USA.</w:t>
      </w:r>
    </w:p>
    <w:p w:rsidR="009A7E53" w:rsidRPr="000B7001" w:rsidRDefault="000B7001" w:rsidP="00A6497A">
      <w:pPr>
        <w:pStyle w:val="NoSpacing"/>
        <w:spacing w:line="480" w:lineRule="auto"/>
        <w:rPr>
          <w:rFonts w:ascii="Times New Roman" w:hAnsi="Times New Roman" w:cs="Times New Roman"/>
          <w:b/>
          <w:i/>
          <w:sz w:val="24"/>
          <w:szCs w:val="24"/>
        </w:rPr>
      </w:pPr>
      <w:r w:rsidRPr="000B7001">
        <w:rPr>
          <w:rFonts w:ascii="Times New Roman" w:hAnsi="Times New Roman" w:cs="Times New Roman"/>
          <w:b/>
          <w:i/>
          <w:sz w:val="24"/>
          <w:szCs w:val="24"/>
        </w:rPr>
        <w:t>*nur.schuba@rice.edu</w:t>
      </w:r>
    </w:p>
    <w:p w:rsidR="000B7001" w:rsidRPr="009C5901" w:rsidRDefault="000B7001" w:rsidP="00A6497A">
      <w:pPr>
        <w:pStyle w:val="NoSpacing"/>
        <w:spacing w:line="480" w:lineRule="auto"/>
        <w:rPr>
          <w:rFonts w:ascii="Times New Roman" w:hAnsi="Times New Roman" w:cs="Times New Roman"/>
          <w:sz w:val="24"/>
          <w:szCs w:val="24"/>
        </w:rPr>
      </w:pPr>
    </w:p>
    <w:p w:rsidR="00D81E60" w:rsidRPr="009C5901" w:rsidRDefault="00D81E60" w:rsidP="00A6497A">
      <w:pPr>
        <w:pStyle w:val="NoSpacing"/>
        <w:spacing w:line="480" w:lineRule="auto"/>
        <w:rPr>
          <w:rFonts w:ascii="Times New Roman" w:hAnsi="Times New Roman" w:cs="Times New Roman"/>
          <w:b/>
          <w:sz w:val="24"/>
          <w:szCs w:val="24"/>
        </w:rPr>
      </w:pPr>
      <w:r w:rsidRPr="009C5901">
        <w:rPr>
          <w:rFonts w:ascii="Times New Roman" w:hAnsi="Times New Roman" w:cs="Times New Roman"/>
          <w:b/>
          <w:sz w:val="24"/>
          <w:szCs w:val="24"/>
        </w:rPr>
        <w:t>ABSTRACT</w:t>
      </w:r>
    </w:p>
    <w:p w:rsidR="00D81E60" w:rsidRPr="009C5901" w:rsidRDefault="007333DC" w:rsidP="00A6497A">
      <w:pPr>
        <w:pStyle w:val="NoSpacing"/>
        <w:spacing w:line="480" w:lineRule="auto"/>
        <w:rPr>
          <w:rFonts w:ascii="Times New Roman" w:hAnsi="Times New Roman" w:cs="Times New Roman"/>
          <w:sz w:val="24"/>
          <w:szCs w:val="24"/>
        </w:rPr>
      </w:pPr>
      <w:r w:rsidRPr="007333DC">
        <w:rPr>
          <w:rFonts w:ascii="Times New Roman" w:hAnsi="Times New Roman" w:cs="Times New Roman"/>
          <w:sz w:val="24"/>
          <w:szCs w:val="24"/>
        </w:rPr>
        <w:t xml:space="preserve">A new 3-D seismic reflection volume over the Galicia margin </w:t>
      </w:r>
      <w:r w:rsidR="00321A2E">
        <w:rPr>
          <w:rFonts w:ascii="Times New Roman" w:hAnsi="Times New Roman" w:cs="Times New Roman"/>
          <w:sz w:val="24"/>
          <w:szCs w:val="24"/>
        </w:rPr>
        <w:t xml:space="preserve">continent-ocean transition zone </w:t>
      </w:r>
      <w:r w:rsidRPr="007333DC">
        <w:rPr>
          <w:rFonts w:ascii="Times New Roman" w:hAnsi="Times New Roman" w:cs="Times New Roman"/>
          <w:sz w:val="24"/>
          <w:szCs w:val="24"/>
        </w:rPr>
        <w:t xml:space="preserve">provides an unprecedented view of the </w:t>
      </w:r>
      <w:r w:rsidR="00321A2E">
        <w:rPr>
          <w:rFonts w:ascii="Times New Roman" w:hAnsi="Times New Roman" w:cs="Times New Roman"/>
          <w:sz w:val="24"/>
          <w:szCs w:val="24"/>
        </w:rPr>
        <w:t xml:space="preserve">prominent S-reflector detachment fault that underlies the outer part of the margin. This volume images the </w:t>
      </w:r>
      <w:r w:rsidRPr="007333DC">
        <w:rPr>
          <w:rFonts w:ascii="Times New Roman" w:hAnsi="Times New Roman" w:cs="Times New Roman"/>
          <w:sz w:val="24"/>
          <w:szCs w:val="24"/>
        </w:rPr>
        <w:t>fault's structure from breakaway to termination. The filtered time-structure map of the S-reflector show</w:t>
      </w:r>
      <w:r w:rsidR="00321A2E">
        <w:rPr>
          <w:rFonts w:ascii="Times New Roman" w:hAnsi="Times New Roman" w:cs="Times New Roman"/>
          <w:sz w:val="24"/>
          <w:szCs w:val="24"/>
        </w:rPr>
        <w:t>s</w:t>
      </w:r>
      <w:r w:rsidRPr="007333DC">
        <w:rPr>
          <w:rFonts w:ascii="Times New Roman" w:hAnsi="Times New Roman" w:cs="Times New Roman"/>
          <w:sz w:val="24"/>
          <w:szCs w:val="24"/>
        </w:rPr>
        <w:t xml:space="preserve"> coherent corrugations parallel to the expected paleo-extension directions with an average azimuth of 107</w:t>
      </w:r>
      <w:r w:rsidR="00910718">
        <w:rPr>
          <w:rFonts w:ascii="Arial" w:hAnsi="Arial" w:cs="Arial"/>
          <w:color w:val="222222"/>
          <w:sz w:val="20"/>
          <w:szCs w:val="20"/>
          <w:shd w:val="clear" w:color="auto" w:fill="FFFFFF"/>
        </w:rPr>
        <w:t>°</w:t>
      </w:r>
      <w:r w:rsidRPr="007333DC">
        <w:rPr>
          <w:rFonts w:ascii="Times New Roman" w:hAnsi="Times New Roman" w:cs="Times New Roman"/>
          <w:sz w:val="24"/>
          <w:szCs w:val="24"/>
        </w:rPr>
        <w:t xml:space="preserve">. These corrugations </w:t>
      </w:r>
      <w:r w:rsidRPr="007333DC">
        <w:rPr>
          <w:rFonts w:ascii="Times New Roman" w:hAnsi="Times New Roman" w:cs="Times New Roman"/>
          <w:sz w:val="24"/>
          <w:szCs w:val="24"/>
        </w:rPr>
        <w:lastRenderedPageBreak/>
        <w:t xml:space="preserve">maintain their orientations, wavelengths and amplitudes where overlying faults sole into the S-reflector, suggesting that the </w:t>
      </w:r>
      <w:r w:rsidR="00506345">
        <w:rPr>
          <w:rFonts w:ascii="Times New Roman" w:hAnsi="Times New Roman" w:cs="Times New Roman"/>
          <w:sz w:val="24"/>
          <w:szCs w:val="24"/>
        </w:rPr>
        <w:t xml:space="preserve">parts of the </w:t>
      </w:r>
      <w:r w:rsidRPr="007333DC">
        <w:rPr>
          <w:rFonts w:ascii="Times New Roman" w:hAnsi="Times New Roman" w:cs="Times New Roman"/>
          <w:sz w:val="24"/>
          <w:szCs w:val="24"/>
        </w:rPr>
        <w:t>detachment fault</w:t>
      </w:r>
      <w:r w:rsidR="00506345">
        <w:rPr>
          <w:rFonts w:ascii="Times New Roman" w:hAnsi="Times New Roman" w:cs="Times New Roman"/>
          <w:sz w:val="24"/>
          <w:szCs w:val="24"/>
        </w:rPr>
        <w:t xml:space="preserve"> </w:t>
      </w:r>
      <w:r w:rsidR="00365BEC">
        <w:rPr>
          <w:rFonts w:ascii="Times New Roman" w:hAnsi="Times New Roman" w:cs="Times New Roman"/>
          <w:sz w:val="24"/>
          <w:szCs w:val="24"/>
        </w:rPr>
        <w:t xml:space="preserve">containing multiple crustal blocks </w:t>
      </w:r>
      <w:r w:rsidRPr="007333DC">
        <w:rPr>
          <w:rFonts w:ascii="Times New Roman" w:hAnsi="Times New Roman" w:cs="Times New Roman"/>
          <w:sz w:val="24"/>
          <w:szCs w:val="24"/>
        </w:rPr>
        <w:t xml:space="preserve">may have slipped as </w:t>
      </w:r>
      <w:r w:rsidR="00365BEC">
        <w:rPr>
          <w:rFonts w:ascii="Times New Roman" w:hAnsi="Times New Roman" w:cs="Times New Roman"/>
          <w:sz w:val="24"/>
          <w:szCs w:val="24"/>
        </w:rPr>
        <w:t>discrete</w:t>
      </w:r>
      <w:r w:rsidRPr="007333DC">
        <w:rPr>
          <w:rFonts w:ascii="Times New Roman" w:hAnsi="Times New Roman" w:cs="Times New Roman"/>
          <w:sz w:val="24"/>
          <w:szCs w:val="24"/>
        </w:rPr>
        <w:t xml:space="preserve"> unit</w:t>
      </w:r>
      <w:r w:rsidR="00365BEC">
        <w:rPr>
          <w:rFonts w:ascii="Times New Roman" w:hAnsi="Times New Roman" w:cs="Times New Roman"/>
          <w:sz w:val="24"/>
          <w:szCs w:val="24"/>
        </w:rPr>
        <w:t>s</w:t>
      </w:r>
      <w:r w:rsidRPr="007333DC">
        <w:rPr>
          <w:rFonts w:ascii="Times New Roman" w:hAnsi="Times New Roman" w:cs="Times New Roman"/>
          <w:sz w:val="24"/>
          <w:szCs w:val="24"/>
        </w:rPr>
        <w:t xml:space="preserve"> during its late sta</w:t>
      </w:r>
      <w:r w:rsidR="00E03BA1">
        <w:rPr>
          <w:rFonts w:ascii="Times New Roman" w:hAnsi="Times New Roman" w:cs="Times New Roman"/>
          <w:sz w:val="24"/>
          <w:szCs w:val="24"/>
        </w:rPr>
        <w:t xml:space="preserve">ges. Another interface above </w:t>
      </w:r>
      <w:r w:rsidRPr="007333DC">
        <w:rPr>
          <w:rFonts w:ascii="Times New Roman" w:hAnsi="Times New Roman" w:cs="Times New Roman"/>
          <w:sz w:val="24"/>
          <w:szCs w:val="24"/>
        </w:rPr>
        <w:t xml:space="preserve">the S-reflector, here labelled </w:t>
      </w:r>
      <w:r w:rsidRPr="00AE1560">
        <w:rPr>
          <w:rFonts w:ascii="Times New Roman" w:hAnsi="Times New Roman" w:cs="Times New Roman"/>
          <w:i/>
          <w:sz w:val="24"/>
          <w:szCs w:val="24"/>
        </w:rPr>
        <w:t>S'</w:t>
      </w:r>
      <w:r w:rsidRPr="007333DC">
        <w:rPr>
          <w:rFonts w:ascii="Times New Roman" w:hAnsi="Times New Roman" w:cs="Times New Roman"/>
          <w:sz w:val="24"/>
          <w:szCs w:val="24"/>
        </w:rPr>
        <w:t xml:space="preserve">, is identified and interpreted as the upper </w:t>
      </w:r>
      <w:r w:rsidR="00321A2E">
        <w:rPr>
          <w:rFonts w:ascii="Times New Roman" w:hAnsi="Times New Roman" w:cs="Times New Roman"/>
          <w:sz w:val="24"/>
          <w:szCs w:val="24"/>
        </w:rPr>
        <w:t>boundary of the fault zone</w:t>
      </w:r>
      <w:r w:rsidRPr="007333DC">
        <w:rPr>
          <w:rFonts w:ascii="Times New Roman" w:hAnsi="Times New Roman" w:cs="Times New Roman"/>
          <w:sz w:val="24"/>
          <w:szCs w:val="24"/>
        </w:rPr>
        <w:t xml:space="preserve"> associated with the detachment fault. This layer, named the S-interval, </w:t>
      </w:r>
      <w:r w:rsidR="007D2626">
        <w:rPr>
          <w:rFonts w:ascii="Times New Roman" w:hAnsi="Times New Roman" w:cs="Times New Roman"/>
          <w:sz w:val="24"/>
          <w:szCs w:val="24"/>
        </w:rPr>
        <w:t>thickens by tens of meters from SE to NW in the direction of transport.</w:t>
      </w:r>
      <w:r w:rsidRPr="007333DC">
        <w:rPr>
          <w:rFonts w:ascii="Times New Roman" w:hAnsi="Times New Roman" w:cs="Times New Roman"/>
          <w:sz w:val="24"/>
          <w:szCs w:val="24"/>
        </w:rPr>
        <w:t xml:space="preserve"> </w:t>
      </w:r>
      <w:r w:rsidR="00321A2E">
        <w:rPr>
          <w:rFonts w:ascii="Times New Roman" w:hAnsi="Times New Roman" w:cs="Times New Roman"/>
          <w:sz w:val="24"/>
          <w:szCs w:val="24"/>
        </w:rPr>
        <w:t>Localized thick accu</w:t>
      </w:r>
      <w:r w:rsidRPr="007333DC">
        <w:rPr>
          <w:rFonts w:ascii="Times New Roman" w:hAnsi="Times New Roman" w:cs="Times New Roman"/>
          <w:sz w:val="24"/>
          <w:szCs w:val="24"/>
        </w:rPr>
        <w:t>mulations</w:t>
      </w:r>
      <w:r w:rsidR="00321A2E">
        <w:rPr>
          <w:rFonts w:ascii="Times New Roman" w:hAnsi="Times New Roman" w:cs="Times New Roman"/>
          <w:sz w:val="24"/>
          <w:szCs w:val="24"/>
        </w:rPr>
        <w:t xml:space="preserve"> also occur near</w:t>
      </w:r>
      <w:r w:rsidRPr="007333DC">
        <w:rPr>
          <w:rFonts w:ascii="Times New Roman" w:hAnsi="Times New Roman" w:cs="Times New Roman"/>
          <w:sz w:val="24"/>
          <w:szCs w:val="24"/>
        </w:rPr>
        <w:t xml:space="preserve"> ove</w:t>
      </w:r>
      <w:r w:rsidR="00321A2E">
        <w:rPr>
          <w:rFonts w:ascii="Times New Roman" w:hAnsi="Times New Roman" w:cs="Times New Roman"/>
          <w:sz w:val="24"/>
          <w:szCs w:val="24"/>
        </w:rPr>
        <w:t>rlying fault intersections</w:t>
      </w:r>
      <w:r w:rsidR="00E03BA1">
        <w:rPr>
          <w:rFonts w:ascii="Times New Roman" w:hAnsi="Times New Roman" w:cs="Times New Roman"/>
          <w:sz w:val="24"/>
          <w:szCs w:val="24"/>
        </w:rPr>
        <w:t>, suggesting either</w:t>
      </w:r>
      <w:r w:rsidRPr="007333DC">
        <w:rPr>
          <w:rFonts w:ascii="Times New Roman" w:hAnsi="Times New Roman" w:cs="Times New Roman"/>
          <w:sz w:val="24"/>
          <w:szCs w:val="24"/>
        </w:rPr>
        <w:t xml:space="preserve"> </w:t>
      </w:r>
      <w:r w:rsidR="00321A2E">
        <w:rPr>
          <w:rFonts w:ascii="Times New Roman" w:hAnsi="Times New Roman" w:cs="Times New Roman"/>
          <w:sz w:val="24"/>
          <w:szCs w:val="24"/>
        </w:rPr>
        <w:t>non-un</w:t>
      </w:r>
      <w:r w:rsidR="00E03BA1">
        <w:rPr>
          <w:rFonts w:ascii="Times New Roman" w:hAnsi="Times New Roman" w:cs="Times New Roman"/>
          <w:sz w:val="24"/>
          <w:szCs w:val="24"/>
        </w:rPr>
        <w:t xml:space="preserve">iform fault rock production, or </w:t>
      </w:r>
      <w:r w:rsidR="00321A2E">
        <w:rPr>
          <w:rFonts w:ascii="Times New Roman" w:hAnsi="Times New Roman" w:cs="Times New Roman"/>
          <w:sz w:val="24"/>
          <w:szCs w:val="24"/>
        </w:rPr>
        <w:t>redistribution</w:t>
      </w:r>
      <w:r w:rsidR="00E03BA1">
        <w:rPr>
          <w:rFonts w:ascii="Times New Roman" w:hAnsi="Times New Roman" w:cs="Times New Roman"/>
          <w:sz w:val="24"/>
          <w:szCs w:val="24"/>
        </w:rPr>
        <w:t xml:space="preserve"> of fault rock</w:t>
      </w:r>
      <w:r w:rsidR="00321A2E">
        <w:rPr>
          <w:rFonts w:ascii="Times New Roman" w:hAnsi="Times New Roman" w:cs="Times New Roman"/>
          <w:sz w:val="24"/>
          <w:szCs w:val="24"/>
        </w:rPr>
        <w:t xml:space="preserve"> during slip. These observations have</w:t>
      </w:r>
      <w:r w:rsidRPr="007333DC">
        <w:rPr>
          <w:rFonts w:ascii="Times New Roman" w:hAnsi="Times New Roman" w:cs="Times New Roman"/>
          <w:sz w:val="24"/>
          <w:szCs w:val="24"/>
        </w:rPr>
        <w:t xml:space="preserve"> important implications for</w:t>
      </w:r>
      <w:r w:rsidR="00321A2E">
        <w:rPr>
          <w:rFonts w:ascii="Times New Roman" w:hAnsi="Times New Roman" w:cs="Times New Roman"/>
          <w:sz w:val="24"/>
          <w:szCs w:val="24"/>
        </w:rPr>
        <w:t xml:space="preserve"> understanding how</w:t>
      </w:r>
      <w:r w:rsidRPr="007333DC">
        <w:rPr>
          <w:rFonts w:ascii="Times New Roman" w:hAnsi="Times New Roman" w:cs="Times New Roman"/>
          <w:sz w:val="24"/>
          <w:szCs w:val="24"/>
        </w:rPr>
        <w:t xml:space="preserve"> detac</w:t>
      </w:r>
      <w:r w:rsidR="00321A2E">
        <w:rPr>
          <w:rFonts w:ascii="Times New Roman" w:hAnsi="Times New Roman" w:cs="Times New Roman"/>
          <w:sz w:val="24"/>
          <w:szCs w:val="24"/>
        </w:rPr>
        <w:t>h</w:t>
      </w:r>
      <w:r w:rsidRPr="007333DC">
        <w:rPr>
          <w:rFonts w:ascii="Times New Roman" w:hAnsi="Times New Roman" w:cs="Times New Roman"/>
          <w:sz w:val="24"/>
          <w:szCs w:val="24"/>
        </w:rPr>
        <w:t xml:space="preserve">ment faults </w:t>
      </w:r>
      <w:r w:rsidR="00321A2E">
        <w:rPr>
          <w:rFonts w:ascii="Times New Roman" w:hAnsi="Times New Roman" w:cs="Times New Roman"/>
          <w:sz w:val="24"/>
          <w:szCs w:val="24"/>
        </w:rPr>
        <w:t>form and evolve over time</w:t>
      </w:r>
      <w:r w:rsidR="008D4C98">
        <w:rPr>
          <w:rFonts w:ascii="Times New Roman" w:hAnsi="Times New Roman" w:cs="Times New Roman"/>
          <w:sz w:val="24"/>
          <w:szCs w:val="24"/>
        </w:rPr>
        <w:t xml:space="preserve">. </w:t>
      </w:r>
      <w:r w:rsidR="007D2626">
        <w:rPr>
          <w:rFonts w:ascii="Times New Roman" w:hAnsi="Times New Roman" w:cs="Times New Roman"/>
          <w:sz w:val="24"/>
          <w:szCs w:val="24"/>
        </w:rPr>
        <w:t xml:space="preserve">3-D seismic reflection imaging has enabled unique insights into </w:t>
      </w:r>
      <w:r w:rsidRPr="007333DC">
        <w:rPr>
          <w:rFonts w:ascii="Times New Roman" w:hAnsi="Times New Roman" w:cs="Times New Roman"/>
          <w:sz w:val="24"/>
          <w:szCs w:val="24"/>
        </w:rPr>
        <w:t>fault slip history, fault rock production and redistribution.</w:t>
      </w:r>
    </w:p>
    <w:p w:rsidR="00D81E60" w:rsidRPr="009C5901" w:rsidRDefault="00D81E60" w:rsidP="00A6497A">
      <w:pPr>
        <w:pStyle w:val="NoSpacing"/>
        <w:spacing w:line="480" w:lineRule="auto"/>
        <w:rPr>
          <w:rFonts w:ascii="Times New Roman" w:hAnsi="Times New Roman" w:cs="Times New Roman"/>
          <w:sz w:val="24"/>
          <w:szCs w:val="24"/>
        </w:rPr>
      </w:pPr>
    </w:p>
    <w:p w:rsidR="009A7E53" w:rsidRPr="009C5901" w:rsidRDefault="00560E20" w:rsidP="00E854D3">
      <w:pPr>
        <w:pStyle w:val="NoSpacing"/>
        <w:numPr>
          <w:ilvl w:val="0"/>
          <w:numId w:val="1"/>
        </w:numPr>
        <w:spacing w:line="480" w:lineRule="auto"/>
        <w:rPr>
          <w:rFonts w:ascii="Times New Roman" w:hAnsi="Times New Roman" w:cs="Times New Roman"/>
          <w:b/>
          <w:sz w:val="24"/>
          <w:szCs w:val="24"/>
        </w:rPr>
      </w:pPr>
      <w:r w:rsidRPr="009C5901">
        <w:rPr>
          <w:rFonts w:ascii="Times New Roman" w:hAnsi="Times New Roman" w:cs="Times New Roman"/>
          <w:b/>
          <w:sz w:val="24"/>
          <w:szCs w:val="24"/>
        </w:rPr>
        <w:t>INTRODUCTION</w:t>
      </w:r>
    </w:p>
    <w:p w:rsidR="00B14ADB" w:rsidRPr="009C5901" w:rsidRDefault="009A7E53" w:rsidP="00A6497A">
      <w:pPr>
        <w:pStyle w:val="NoSpacing"/>
        <w:spacing w:line="480" w:lineRule="auto"/>
        <w:ind w:firstLine="720"/>
        <w:rPr>
          <w:rFonts w:ascii="Times New Roman" w:hAnsi="Times New Roman" w:cs="Times New Roman"/>
          <w:sz w:val="24"/>
          <w:szCs w:val="24"/>
        </w:rPr>
      </w:pPr>
      <w:r w:rsidRPr="009C5901">
        <w:rPr>
          <w:rFonts w:ascii="Times New Roman" w:hAnsi="Times New Roman" w:cs="Times New Roman"/>
          <w:sz w:val="24"/>
          <w:szCs w:val="24"/>
        </w:rPr>
        <w:t>Detachment faults are major structures in many extensional settings, accommodating many kilometers of displacement, particularly in regions of extreme</w:t>
      </w:r>
      <w:r w:rsidR="00321A2E">
        <w:rPr>
          <w:rFonts w:ascii="Times New Roman" w:hAnsi="Times New Roman" w:cs="Times New Roman"/>
          <w:sz w:val="24"/>
          <w:szCs w:val="24"/>
        </w:rPr>
        <w:t xml:space="preserve"> crustal thinning (i.e. </w:t>
      </w:r>
      <w:r w:rsidRPr="009C5901">
        <w:rPr>
          <w:rFonts w:ascii="Times New Roman" w:hAnsi="Times New Roman" w:cs="Times New Roman"/>
          <w:sz w:val="24"/>
          <w:szCs w:val="24"/>
        </w:rPr>
        <w:t>rift zones and continent-ocean transitions)(</w:t>
      </w:r>
      <w:r w:rsidR="00D43E5C" w:rsidRPr="009C5901">
        <w:rPr>
          <w:rFonts w:ascii="Times New Roman" w:hAnsi="Times New Roman" w:cs="Times New Roman"/>
          <w:sz w:val="24"/>
          <w:szCs w:val="24"/>
        </w:rPr>
        <w:t xml:space="preserve">e.g. </w:t>
      </w:r>
      <w:r w:rsidR="001C5998" w:rsidRPr="009C5901">
        <w:rPr>
          <w:rFonts w:ascii="Times New Roman" w:hAnsi="Times New Roman" w:cs="Times New Roman"/>
          <w:sz w:val="24"/>
          <w:szCs w:val="24"/>
        </w:rPr>
        <w:t>Davis and Lister, 1988</w:t>
      </w:r>
      <w:r w:rsidR="00D43E5C" w:rsidRPr="009C5901">
        <w:rPr>
          <w:rFonts w:ascii="Times New Roman" w:hAnsi="Times New Roman" w:cs="Times New Roman"/>
          <w:sz w:val="24"/>
          <w:szCs w:val="24"/>
        </w:rPr>
        <w:t xml:space="preserve">; </w:t>
      </w:r>
      <w:r w:rsidR="000E6385" w:rsidRPr="009C5901">
        <w:rPr>
          <w:rFonts w:ascii="Times New Roman" w:hAnsi="Times New Roman" w:cs="Times New Roman"/>
          <w:sz w:val="24"/>
          <w:szCs w:val="24"/>
        </w:rPr>
        <w:t>Escartín</w:t>
      </w:r>
      <w:r w:rsidR="00D43E5C" w:rsidRPr="009C5901">
        <w:rPr>
          <w:rFonts w:ascii="Times New Roman" w:hAnsi="Times New Roman" w:cs="Times New Roman"/>
          <w:sz w:val="24"/>
          <w:szCs w:val="24"/>
        </w:rPr>
        <w:t xml:space="preserve"> et al., 2008; </w:t>
      </w:r>
      <w:r w:rsidR="001C5998" w:rsidRPr="009C5901">
        <w:rPr>
          <w:rFonts w:ascii="Times New Roman" w:hAnsi="Times New Roman" w:cs="Times New Roman"/>
          <w:sz w:val="24"/>
          <w:szCs w:val="24"/>
        </w:rPr>
        <w:t>John and Cheadle, 2010</w:t>
      </w:r>
      <w:r w:rsidRPr="009C5901">
        <w:rPr>
          <w:rFonts w:ascii="Times New Roman" w:hAnsi="Times New Roman" w:cs="Times New Roman"/>
          <w:sz w:val="24"/>
          <w:szCs w:val="24"/>
        </w:rPr>
        <w:t>). Despite their importance, o</w:t>
      </w:r>
      <w:r w:rsidR="004333F6" w:rsidRPr="009C5901">
        <w:rPr>
          <w:rFonts w:ascii="Times New Roman" w:hAnsi="Times New Roman" w:cs="Times New Roman"/>
          <w:sz w:val="24"/>
          <w:szCs w:val="24"/>
        </w:rPr>
        <w:t>ur knowledge of such large-</w:t>
      </w:r>
      <w:r w:rsidR="007D2626">
        <w:rPr>
          <w:rFonts w:ascii="Times New Roman" w:hAnsi="Times New Roman" w:cs="Times New Roman"/>
          <w:sz w:val="24"/>
          <w:szCs w:val="24"/>
        </w:rPr>
        <w:t xml:space="preserve">displacement faults is </w:t>
      </w:r>
      <w:r w:rsidRPr="009C5901">
        <w:rPr>
          <w:rFonts w:ascii="Times New Roman" w:hAnsi="Times New Roman" w:cs="Times New Roman"/>
          <w:sz w:val="24"/>
          <w:szCs w:val="24"/>
        </w:rPr>
        <w:t>incomplete. 2-D seismic profiles over passive margins (</w:t>
      </w:r>
      <w:r w:rsidR="000D6412" w:rsidRPr="009C5901">
        <w:rPr>
          <w:rFonts w:ascii="Times New Roman" w:hAnsi="Times New Roman" w:cs="Times New Roman"/>
          <w:sz w:val="24"/>
          <w:szCs w:val="24"/>
        </w:rPr>
        <w:t xml:space="preserve">Lister et al., 1991; </w:t>
      </w:r>
      <w:r w:rsidR="001C5998" w:rsidRPr="009C5901">
        <w:rPr>
          <w:rFonts w:ascii="Times New Roman" w:hAnsi="Times New Roman" w:cs="Times New Roman"/>
          <w:sz w:val="24"/>
          <w:szCs w:val="24"/>
        </w:rPr>
        <w:t>Reston, 2007;</w:t>
      </w:r>
      <w:r w:rsidR="00D43E5C" w:rsidRPr="009C5901">
        <w:rPr>
          <w:rFonts w:ascii="Times New Roman" w:hAnsi="Times New Roman" w:cs="Times New Roman"/>
          <w:sz w:val="24"/>
          <w:szCs w:val="24"/>
        </w:rPr>
        <w:t xml:space="preserve"> </w:t>
      </w:r>
      <w:r w:rsidR="000D6412" w:rsidRPr="009C5901">
        <w:rPr>
          <w:rFonts w:ascii="Times New Roman" w:hAnsi="Times New Roman" w:cs="Times New Roman"/>
          <w:sz w:val="24"/>
          <w:szCs w:val="24"/>
        </w:rPr>
        <w:t>Osmundsen and Ebbing, 2009</w:t>
      </w:r>
      <w:r w:rsidRPr="009C5901">
        <w:rPr>
          <w:rFonts w:ascii="Times New Roman" w:hAnsi="Times New Roman" w:cs="Times New Roman"/>
          <w:sz w:val="24"/>
          <w:szCs w:val="24"/>
        </w:rPr>
        <w:t>) and active rift zones (</w:t>
      </w:r>
      <w:r w:rsidR="00A8249E" w:rsidRPr="009C5901">
        <w:rPr>
          <w:rFonts w:ascii="Times New Roman" w:hAnsi="Times New Roman" w:cs="Times New Roman"/>
          <w:sz w:val="24"/>
          <w:szCs w:val="24"/>
        </w:rPr>
        <w:t xml:space="preserve">Flotté et al., 2005; </w:t>
      </w:r>
      <w:r w:rsidR="000E6385" w:rsidRPr="009C5901">
        <w:rPr>
          <w:rFonts w:ascii="Times New Roman" w:hAnsi="Times New Roman" w:cs="Times New Roman"/>
          <w:sz w:val="24"/>
          <w:szCs w:val="24"/>
        </w:rPr>
        <w:t xml:space="preserve">Goodliffe and Taylor, </w:t>
      </w:r>
      <w:r w:rsidR="001C5998" w:rsidRPr="009C5901">
        <w:rPr>
          <w:rFonts w:ascii="Times New Roman" w:hAnsi="Times New Roman" w:cs="Times New Roman"/>
          <w:sz w:val="24"/>
          <w:szCs w:val="24"/>
        </w:rPr>
        <w:t>2007</w:t>
      </w:r>
      <w:r w:rsidR="00E763A9">
        <w:rPr>
          <w:rFonts w:ascii="Times New Roman" w:hAnsi="Times New Roman" w:cs="Times New Roman"/>
          <w:sz w:val="24"/>
          <w:szCs w:val="24"/>
        </w:rPr>
        <w:t xml:space="preserve">) confirm that </w:t>
      </w:r>
      <w:r w:rsidR="00AE1560">
        <w:rPr>
          <w:rFonts w:ascii="Times New Roman" w:hAnsi="Times New Roman" w:cs="Times New Roman"/>
          <w:sz w:val="24"/>
          <w:szCs w:val="24"/>
        </w:rPr>
        <w:t>these</w:t>
      </w:r>
      <w:r w:rsidR="00E763A9">
        <w:rPr>
          <w:rFonts w:ascii="Times New Roman" w:hAnsi="Times New Roman" w:cs="Times New Roman"/>
          <w:sz w:val="24"/>
          <w:szCs w:val="24"/>
        </w:rPr>
        <w:t xml:space="preserve"> faults </w:t>
      </w:r>
      <w:r w:rsidRPr="009C5901">
        <w:rPr>
          <w:rFonts w:ascii="Times New Roman" w:hAnsi="Times New Roman" w:cs="Times New Roman"/>
          <w:sz w:val="24"/>
          <w:szCs w:val="24"/>
        </w:rPr>
        <w:t>are</w:t>
      </w:r>
      <w:r w:rsidR="00E763A9">
        <w:rPr>
          <w:rFonts w:ascii="Times New Roman" w:hAnsi="Times New Roman" w:cs="Times New Roman"/>
          <w:sz w:val="24"/>
          <w:szCs w:val="24"/>
        </w:rPr>
        <w:t xml:space="preserve"> widespread</w:t>
      </w:r>
      <w:r w:rsidRPr="009C5901">
        <w:rPr>
          <w:rFonts w:ascii="Times New Roman" w:hAnsi="Times New Roman" w:cs="Times New Roman"/>
          <w:sz w:val="24"/>
          <w:szCs w:val="24"/>
        </w:rPr>
        <w:t xml:space="preserve"> features characterized by pronounced reflections denoting significant property contrasts, but offer little insight into the internal structures and properties of such faults. Limited</w:t>
      </w:r>
      <w:r w:rsidR="00533B3B" w:rsidRPr="009C5901">
        <w:rPr>
          <w:rFonts w:ascii="Times New Roman" w:hAnsi="Times New Roman" w:cs="Times New Roman"/>
          <w:sz w:val="24"/>
          <w:szCs w:val="24"/>
        </w:rPr>
        <w:t xml:space="preserve"> surface exposures and outcrops, in both subaerial and submarine settings, provide local windows into these faults (e.g. John, 1987; Cann et al. 1997</w:t>
      </w:r>
      <w:r w:rsidR="001D3EB3">
        <w:rPr>
          <w:rFonts w:ascii="Times New Roman" w:hAnsi="Times New Roman" w:cs="Times New Roman"/>
          <w:sz w:val="24"/>
          <w:szCs w:val="24"/>
        </w:rPr>
        <w:t>, Florineth and Froitzheim, 1994; Manatschal and Nievergelt, 1997</w:t>
      </w:r>
      <w:r w:rsidR="00CC38C9">
        <w:rPr>
          <w:rFonts w:ascii="Times New Roman" w:hAnsi="Times New Roman" w:cs="Times New Roman"/>
          <w:sz w:val="24"/>
          <w:szCs w:val="24"/>
        </w:rPr>
        <w:t>; Manatschal, 1999</w:t>
      </w:r>
      <w:r w:rsidR="00533B3B" w:rsidRPr="009C5901">
        <w:rPr>
          <w:rFonts w:ascii="Times New Roman" w:hAnsi="Times New Roman" w:cs="Times New Roman"/>
          <w:sz w:val="24"/>
          <w:szCs w:val="24"/>
        </w:rPr>
        <w:t xml:space="preserve">), revealing </w:t>
      </w:r>
      <w:r w:rsidR="00533B3B" w:rsidRPr="009C5901">
        <w:rPr>
          <w:rFonts w:ascii="Times New Roman" w:hAnsi="Times New Roman" w:cs="Times New Roman"/>
          <w:sz w:val="24"/>
          <w:szCs w:val="24"/>
        </w:rPr>
        <w:lastRenderedPageBreak/>
        <w:t xml:space="preserve">fault zone structure and morphology, but typically provide poor constraints </w:t>
      </w:r>
      <w:r w:rsidR="00B14ADB" w:rsidRPr="009C5901">
        <w:rPr>
          <w:rFonts w:ascii="Times New Roman" w:hAnsi="Times New Roman" w:cs="Times New Roman"/>
          <w:sz w:val="24"/>
          <w:szCs w:val="24"/>
        </w:rPr>
        <w:t>on fault extents</w:t>
      </w:r>
      <w:r w:rsidR="001D3EB3">
        <w:rPr>
          <w:rFonts w:ascii="Times New Roman" w:hAnsi="Times New Roman" w:cs="Times New Roman"/>
          <w:sz w:val="24"/>
          <w:szCs w:val="24"/>
        </w:rPr>
        <w:t xml:space="preserve"> or</w:t>
      </w:r>
      <w:r w:rsidR="00B14ADB" w:rsidRPr="009C5901">
        <w:rPr>
          <w:rFonts w:ascii="Times New Roman" w:hAnsi="Times New Roman" w:cs="Times New Roman"/>
          <w:sz w:val="24"/>
          <w:szCs w:val="24"/>
        </w:rPr>
        <w:t xml:space="preserve"> spatial variability. In the absence of more comprehensive views of detachment faults and their variations, we are challenged to understand the full role that detachment faults play during crustal extension.</w:t>
      </w:r>
    </w:p>
    <w:p w:rsidR="00B14ADB" w:rsidRPr="009C5901" w:rsidRDefault="00B14ADB" w:rsidP="00A6497A">
      <w:pPr>
        <w:pStyle w:val="NoSpacing"/>
        <w:spacing w:line="480" w:lineRule="auto"/>
        <w:ind w:firstLine="720"/>
        <w:rPr>
          <w:rFonts w:ascii="Times New Roman" w:hAnsi="Times New Roman" w:cs="Times New Roman"/>
          <w:sz w:val="24"/>
          <w:szCs w:val="24"/>
        </w:rPr>
      </w:pPr>
      <w:r w:rsidRPr="009C5901">
        <w:rPr>
          <w:rFonts w:ascii="Times New Roman" w:hAnsi="Times New Roman" w:cs="Times New Roman"/>
          <w:sz w:val="24"/>
          <w:szCs w:val="24"/>
        </w:rPr>
        <w:t>A new 3-D seismic reflection volume was collected in 2013 over the Galicia margin</w:t>
      </w:r>
      <w:r w:rsidR="00560E20" w:rsidRPr="009C5901">
        <w:rPr>
          <w:rFonts w:ascii="Times New Roman" w:hAnsi="Times New Roman" w:cs="Times New Roman"/>
          <w:sz w:val="24"/>
          <w:szCs w:val="24"/>
        </w:rPr>
        <w:t xml:space="preserve"> (Fig. 1)</w:t>
      </w:r>
      <w:r w:rsidRPr="009C5901">
        <w:rPr>
          <w:rFonts w:ascii="Times New Roman" w:hAnsi="Times New Roman" w:cs="Times New Roman"/>
          <w:sz w:val="24"/>
          <w:szCs w:val="24"/>
        </w:rPr>
        <w:t xml:space="preserve">, with the goal of imaging the structure of the continent-ocean transition zone. This area is underlain by the prominent S-reflector detachment fault (Reston, 1996). </w:t>
      </w:r>
      <w:r w:rsidR="00321A2E">
        <w:rPr>
          <w:rFonts w:ascii="Times New Roman" w:hAnsi="Times New Roman" w:cs="Times New Roman"/>
          <w:sz w:val="24"/>
          <w:szCs w:val="24"/>
        </w:rPr>
        <w:t xml:space="preserve">This new seismic volume has </w:t>
      </w:r>
      <w:r w:rsidRPr="009C5901">
        <w:rPr>
          <w:rFonts w:ascii="Times New Roman" w:hAnsi="Times New Roman" w:cs="Times New Roman"/>
          <w:sz w:val="24"/>
          <w:szCs w:val="24"/>
        </w:rPr>
        <w:t>improv</w:t>
      </w:r>
      <w:r w:rsidR="00560E20" w:rsidRPr="009C5901">
        <w:rPr>
          <w:rFonts w:ascii="Times New Roman" w:hAnsi="Times New Roman" w:cs="Times New Roman"/>
          <w:sz w:val="24"/>
          <w:szCs w:val="24"/>
        </w:rPr>
        <w:t>ed resolution compared to older</w:t>
      </w:r>
      <w:r w:rsidRPr="009C5901">
        <w:rPr>
          <w:rFonts w:ascii="Times New Roman" w:hAnsi="Times New Roman" w:cs="Times New Roman"/>
          <w:sz w:val="24"/>
          <w:szCs w:val="24"/>
        </w:rPr>
        <w:t xml:space="preserve"> </w:t>
      </w:r>
      <w:r w:rsidR="00E03BA1">
        <w:rPr>
          <w:rFonts w:ascii="Times New Roman" w:hAnsi="Times New Roman" w:cs="Times New Roman"/>
          <w:sz w:val="24"/>
          <w:szCs w:val="24"/>
        </w:rPr>
        <w:t xml:space="preserve">2-D data. It also </w:t>
      </w:r>
      <w:r w:rsidR="00321A2E">
        <w:rPr>
          <w:rFonts w:ascii="Times New Roman" w:hAnsi="Times New Roman" w:cs="Times New Roman"/>
          <w:sz w:val="24"/>
          <w:szCs w:val="24"/>
        </w:rPr>
        <w:t>covers the S-reflector detachment</w:t>
      </w:r>
      <w:r w:rsidR="00AE1560">
        <w:rPr>
          <w:rFonts w:ascii="Times New Roman" w:hAnsi="Times New Roman" w:cs="Times New Roman"/>
          <w:sz w:val="24"/>
          <w:szCs w:val="24"/>
        </w:rPr>
        <w:t xml:space="preserve"> fault in full 3-D over a</w:t>
      </w:r>
      <w:r w:rsidR="00321A2E">
        <w:rPr>
          <w:rFonts w:ascii="Times New Roman" w:hAnsi="Times New Roman" w:cs="Times New Roman"/>
          <w:sz w:val="24"/>
          <w:szCs w:val="24"/>
        </w:rPr>
        <w:t xml:space="preserve"> </w:t>
      </w:r>
      <w:r w:rsidR="00AE1560">
        <w:rPr>
          <w:rFonts w:ascii="Times New Roman" w:hAnsi="Times New Roman" w:cs="Times New Roman"/>
          <w:sz w:val="24"/>
          <w:szCs w:val="24"/>
        </w:rPr>
        <w:t>~</w:t>
      </w:r>
      <w:r w:rsidR="003164A1" w:rsidRPr="009C5901">
        <w:rPr>
          <w:rFonts w:ascii="Times New Roman" w:hAnsi="Times New Roman" w:cs="Times New Roman"/>
          <w:sz w:val="24"/>
          <w:szCs w:val="24"/>
        </w:rPr>
        <w:t>600 km</w:t>
      </w:r>
      <w:r w:rsidR="003164A1" w:rsidRPr="009C5901">
        <w:rPr>
          <w:rFonts w:ascii="Times New Roman" w:hAnsi="Times New Roman" w:cs="Times New Roman"/>
          <w:sz w:val="24"/>
          <w:szCs w:val="24"/>
          <w:vertAlign w:val="superscript"/>
        </w:rPr>
        <w:t>2</w:t>
      </w:r>
      <w:r w:rsidR="00AE1560">
        <w:rPr>
          <w:rFonts w:ascii="Times New Roman" w:hAnsi="Times New Roman" w:cs="Times New Roman"/>
          <w:sz w:val="24"/>
          <w:szCs w:val="24"/>
        </w:rPr>
        <w:t xml:space="preserve"> area.</w:t>
      </w:r>
      <w:r w:rsidR="003164A1" w:rsidRPr="009C5901">
        <w:rPr>
          <w:rFonts w:ascii="Times New Roman" w:hAnsi="Times New Roman" w:cs="Times New Roman"/>
          <w:sz w:val="24"/>
          <w:szCs w:val="24"/>
        </w:rPr>
        <w:t xml:space="preserve"> </w:t>
      </w:r>
      <w:r w:rsidR="00321A2E">
        <w:rPr>
          <w:rFonts w:ascii="Times New Roman" w:hAnsi="Times New Roman" w:cs="Times New Roman"/>
          <w:sz w:val="24"/>
          <w:szCs w:val="24"/>
        </w:rPr>
        <w:t>T</w:t>
      </w:r>
      <w:r w:rsidR="003164A1" w:rsidRPr="009C5901">
        <w:rPr>
          <w:rFonts w:ascii="Times New Roman" w:hAnsi="Times New Roman" w:cs="Times New Roman"/>
          <w:sz w:val="24"/>
          <w:szCs w:val="24"/>
        </w:rPr>
        <w:t xml:space="preserve">hus, for the first time ever, we have the opportunity to peer into an extensive detachment fault to examine its first order </w:t>
      </w:r>
      <w:r w:rsidR="00AE1560">
        <w:rPr>
          <w:rFonts w:ascii="Times New Roman" w:hAnsi="Times New Roman" w:cs="Times New Roman"/>
          <w:sz w:val="24"/>
          <w:szCs w:val="24"/>
        </w:rPr>
        <w:t xml:space="preserve">3-D </w:t>
      </w:r>
      <w:r w:rsidR="003164A1" w:rsidRPr="009C5901">
        <w:rPr>
          <w:rFonts w:ascii="Times New Roman" w:hAnsi="Times New Roman" w:cs="Times New Roman"/>
          <w:sz w:val="24"/>
          <w:szCs w:val="24"/>
        </w:rPr>
        <w:t xml:space="preserve">structure, as well as variations in its characteristics, from breakaway to termination. These unique observations enable us to assess deformation processes, fault properties and evolution, with implications for extensional processes in similar settings around the world. </w:t>
      </w:r>
    </w:p>
    <w:p w:rsidR="003164A1" w:rsidRPr="009C5901" w:rsidRDefault="003164A1" w:rsidP="00A6497A">
      <w:pPr>
        <w:pStyle w:val="NoSpacing"/>
        <w:spacing w:line="480" w:lineRule="auto"/>
        <w:rPr>
          <w:rFonts w:ascii="Times New Roman" w:hAnsi="Times New Roman" w:cs="Times New Roman"/>
          <w:sz w:val="24"/>
          <w:szCs w:val="24"/>
        </w:rPr>
      </w:pPr>
    </w:p>
    <w:p w:rsidR="003164A1" w:rsidRPr="009C5901" w:rsidRDefault="003164A1" w:rsidP="00E854D3">
      <w:pPr>
        <w:pStyle w:val="NoSpacing"/>
        <w:numPr>
          <w:ilvl w:val="0"/>
          <w:numId w:val="1"/>
        </w:numPr>
        <w:spacing w:line="480" w:lineRule="auto"/>
        <w:rPr>
          <w:rFonts w:ascii="Times New Roman" w:hAnsi="Times New Roman" w:cs="Times New Roman"/>
          <w:b/>
          <w:sz w:val="24"/>
          <w:szCs w:val="24"/>
        </w:rPr>
      </w:pPr>
      <w:r w:rsidRPr="009C5901">
        <w:rPr>
          <w:rFonts w:ascii="Times New Roman" w:hAnsi="Times New Roman" w:cs="Times New Roman"/>
          <w:b/>
          <w:sz w:val="24"/>
          <w:szCs w:val="24"/>
        </w:rPr>
        <w:t>GEOLO</w:t>
      </w:r>
      <w:r w:rsidR="00560E20" w:rsidRPr="009C5901">
        <w:rPr>
          <w:rFonts w:ascii="Times New Roman" w:hAnsi="Times New Roman" w:cs="Times New Roman"/>
          <w:b/>
          <w:sz w:val="24"/>
          <w:szCs w:val="24"/>
        </w:rPr>
        <w:t>GIC SETTING AND THE S-REFLECTOR</w:t>
      </w:r>
    </w:p>
    <w:p w:rsidR="003164A1" w:rsidRPr="009C5901" w:rsidRDefault="003164A1" w:rsidP="00A6497A">
      <w:pPr>
        <w:pStyle w:val="NoSpacing"/>
        <w:spacing w:line="480" w:lineRule="auto"/>
        <w:ind w:firstLine="720"/>
        <w:rPr>
          <w:rFonts w:ascii="Times New Roman" w:hAnsi="Times New Roman" w:cs="Times New Roman"/>
          <w:sz w:val="24"/>
          <w:szCs w:val="24"/>
        </w:rPr>
      </w:pPr>
      <w:r w:rsidRPr="009C5901">
        <w:rPr>
          <w:rFonts w:ascii="Times New Roman" w:hAnsi="Times New Roman" w:cs="Times New Roman"/>
          <w:sz w:val="24"/>
          <w:szCs w:val="24"/>
        </w:rPr>
        <w:t>The Deep Galicia passive margin was generated by amagmatic rifting and break-up between southern Europe and North America in three phases between Late Triassic to Aptia</w:t>
      </w:r>
      <w:r w:rsidR="000E6385" w:rsidRPr="009C5901">
        <w:rPr>
          <w:rFonts w:ascii="Times New Roman" w:hAnsi="Times New Roman" w:cs="Times New Roman"/>
          <w:sz w:val="24"/>
          <w:szCs w:val="24"/>
        </w:rPr>
        <w:t>n time (Boillot et al., 1989; Pé</w:t>
      </w:r>
      <w:r w:rsidRPr="009C5901">
        <w:rPr>
          <w:rFonts w:ascii="Times New Roman" w:hAnsi="Times New Roman" w:cs="Times New Roman"/>
          <w:sz w:val="24"/>
          <w:szCs w:val="24"/>
        </w:rPr>
        <w:t>ron-Pinvidic et al., 2013; Tucholke et al., 2007). Rift-related structures are well preserved and readily imaged within this rela</w:t>
      </w:r>
      <w:r w:rsidR="00321A2E">
        <w:rPr>
          <w:rFonts w:ascii="Times New Roman" w:hAnsi="Times New Roman" w:cs="Times New Roman"/>
          <w:sz w:val="24"/>
          <w:szCs w:val="24"/>
        </w:rPr>
        <w:t xml:space="preserve">tively sediment-starved margin </w:t>
      </w:r>
      <w:r w:rsidRPr="009C5901">
        <w:rPr>
          <w:rFonts w:ascii="Times New Roman" w:hAnsi="Times New Roman" w:cs="Times New Roman"/>
          <w:sz w:val="24"/>
          <w:szCs w:val="24"/>
        </w:rPr>
        <w:t xml:space="preserve">(Reston et al., 1996; Dean et al., 2000; Whitmarsh et al., 2001; Borgmeyer, 2010). </w:t>
      </w:r>
      <w:r w:rsidR="004333F6" w:rsidRPr="009C5901">
        <w:rPr>
          <w:rFonts w:ascii="Times New Roman" w:hAnsi="Times New Roman" w:cs="Times New Roman"/>
          <w:sz w:val="24"/>
          <w:szCs w:val="24"/>
        </w:rPr>
        <w:t>The m</w:t>
      </w:r>
      <w:r w:rsidR="00D2181F" w:rsidRPr="009C5901">
        <w:rPr>
          <w:rFonts w:ascii="Times New Roman" w:hAnsi="Times New Roman" w:cs="Times New Roman"/>
          <w:sz w:val="24"/>
          <w:szCs w:val="24"/>
        </w:rPr>
        <w:t>ajority of the late stage c</w:t>
      </w:r>
      <w:r w:rsidRPr="009C5901">
        <w:rPr>
          <w:rFonts w:ascii="Times New Roman" w:hAnsi="Times New Roman" w:cs="Times New Roman"/>
          <w:sz w:val="24"/>
          <w:szCs w:val="24"/>
        </w:rPr>
        <w:t>rustal thinning was accommodated by slip along the regional low-angle S-reflector detachment fault (Reston et al., 1996), which can be mapped over an area of ~2100 km</w:t>
      </w:r>
      <w:r w:rsidRPr="009C5901">
        <w:rPr>
          <w:rFonts w:ascii="Times New Roman" w:hAnsi="Times New Roman" w:cs="Times New Roman"/>
          <w:sz w:val="24"/>
          <w:szCs w:val="24"/>
          <w:vertAlign w:val="superscript"/>
        </w:rPr>
        <w:t>2</w:t>
      </w:r>
      <w:r w:rsidRPr="009C5901">
        <w:rPr>
          <w:rFonts w:ascii="Times New Roman" w:hAnsi="Times New Roman" w:cs="Times New Roman"/>
          <w:sz w:val="24"/>
          <w:szCs w:val="24"/>
        </w:rPr>
        <w:t xml:space="preserve"> on 2-D seismic lines that span the margin (Borgmeyer, 2010). </w:t>
      </w:r>
      <w:r w:rsidR="004333F6" w:rsidRPr="009C5901">
        <w:rPr>
          <w:rFonts w:ascii="Times New Roman" w:hAnsi="Times New Roman" w:cs="Times New Roman"/>
          <w:sz w:val="24"/>
          <w:szCs w:val="24"/>
        </w:rPr>
        <w:t>The S-reflector cuts through</w:t>
      </w:r>
      <w:r w:rsidRPr="009C5901">
        <w:rPr>
          <w:rFonts w:ascii="Times New Roman" w:hAnsi="Times New Roman" w:cs="Times New Roman"/>
          <w:sz w:val="24"/>
          <w:szCs w:val="24"/>
        </w:rPr>
        <w:t xml:space="preserve"> </w:t>
      </w:r>
      <w:r w:rsidRPr="009C5901">
        <w:rPr>
          <w:rFonts w:ascii="Times New Roman" w:hAnsi="Times New Roman" w:cs="Times New Roman"/>
          <w:sz w:val="24"/>
          <w:szCs w:val="24"/>
        </w:rPr>
        <w:lastRenderedPageBreak/>
        <w:t>continental crust to the east, and places upper continental crust over serpentinized upper mantle to the west (Boillot et al., 1989; Reston, 1996; Reston et al.,</w:t>
      </w:r>
      <w:r w:rsidR="00560E20" w:rsidRPr="009C5901">
        <w:rPr>
          <w:rFonts w:ascii="Times New Roman" w:hAnsi="Times New Roman" w:cs="Times New Roman"/>
          <w:sz w:val="24"/>
          <w:szCs w:val="24"/>
        </w:rPr>
        <w:t xml:space="preserve"> 1996; Bayrakci et al., 2016). </w:t>
      </w:r>
      <w:r w:rsidR="001D3EB3" w:rsidRPr="001D3EB3">
        <w:rPr>
          <w:rFonts w:ascii="Times New Roman" w:hAnsi="Times New Roman" w:cs="Times New Roman"/>
          <w:color w:val="000000" w:themeColor="text1"/>
          <w:sz w:val="24"/>
          <w:szCs w:val="24"/>
        </w:rPr>
        <w:t>The c</w:t>
      </w:r>
      <w:r w:rsidR="00B95FCA" w:rsidRPr="001D3EB3">
        <w:rPr>
          <w:rFonts w:ascii="Times New Roman" w:hAnsi="Times New Roman" w:cs="Times New Roman"/>
          <w:color w:val="000000" w:themeColor="text1"/>
          <w:sz w:val="24"/>
          <w:szCs w:val="24"/>
        </w:rPr>
        <w:t>ontinental crustal blocks overlying the</w:t>
      </w:r>
      <w:r w:rsidR="00126B92" w:rsidRPr="001D3EB3">
        <w:rPr>
          <w:rFonts w:ascii="Times New Roman" w:hAnsi="Times New Roman" w:cs="Times New Roman"/>
          <w:color w:val="000000" w:themeColor="text1"/>
          <w:sz w:val="24"/>
          <w:szCs w:val="24"/>
        </w:rPr>
        <w:t xml:space="preserve"> S-reflector show</w:t>
      </w:r>
      <w:r w:rsidR="00C1707B">
        <w:rPr>
          <w:rFonts w:ascii="Times New Roman" w:hAnsi="Times New Roman" w:cs="Times New Roman"/>
          <w:color w:val="000000" w:themeColor="text1"/>
          <w:sz w:val="24"/>
          <w:szCs w:val="24"/>
        </w:rPr>
        <w:t xml:space="preserve"> </w:t>
      </w:r>
      <w:r w:rsidR="00126B92" w:rsidRPr="001D3EB3">
        <w:rPr>
          <w:rFonts w:ascii="Times New Roman" w:hAnsi="Times New Roman" w:cs="Times New Roman"/>
          <w:color w:val="000000" w:themeColor="text1"/>
          <w:sz w:val="24"/>
          <w:szCs w:val="24"/>
        </w:rPr>
        <w:t>similarities to the rider blocks</w:t>
      </w:r>
      <w:r w:rsidR="00B510D2">
        <w:rPr>
          <w:rFonts w:ascii="Times New Roman" w:hAnsi="Times New Roman" w:cs="Times New Roman"/>
          <w:color w:val="000000" w:themeColor="text1"/>
          <w:sz w:val="24"/>
          <w:szCs w:val="24"/>
        </w:rPr>
        <w:t xml:space="preserve"> observed by Reston and Ranero (2011) and</w:t>
      </w:r>
      <w:r w:rsidR="00126B92" w:rsidRPr="001D3EB3">
        <w:rPr>
          <w:rFonts w:ascii="Times New Roman" w:hAnsi="Times New Roman" w:cs="Times New Roman"/>
          <w:color w:val="000000" w:themeColor="text1"/>
          <w:sz w:val="24"/>
          <w:szCs w:val="24"/>
        </w:rPr>
        <w:t xml:space="preserve"> modeled by Choi et al. (201</w:t>
      </w:r>
      <w:r w:rsidR="001D3EB3" w:rsidRPr="001D3EB3">
        <w:rPr>
          <w:rFonts w:ascii="Times New Roman" w:hAnsi="Times New Roman" w:cs="Times New Roman"/>
          <w:color w:val="000000" w:themeColor="text1"/>
          <w:sz w:val="24"/>
          <w:szCs w:val="24"/>
        </w:rPr>
        <w:t>3</w:t>
      </w:r>
      <w:r w:rsidR="00126B92" w:rsidRPr="001D3EB3">
        <w:rPr>
          <w:rFonts w:ascii="Times New Roman" w:hAnsi="Times New Roman" w:cs="Times New Roman"/>
          <w:color w:val="000000" w:themeColor="text1"/>
          <w:sz w:val="24"/>
          <w:szCs w:val="24"/>
        </w:rPr>
        <w:t>).</w:t>
      </w:r>
    </w:p>
    <w:p w:rsidR="008635B5" w:rsidRPr="009C5901" w:rsidRDefault="003164A1" w:rsidP="00A6497A">
      <w:pPr>
        <w:pStyle w:val="NoSpacing"/>
        <w:spacing w:line="480" w:lineRule="auto"/>
        <w:ind w:firstLine="720"/>
        <w:rPr>
          <w:rFonts w:ascii="Times New Roman" w:hAnsi="Times New Roman" w:cs="Times New Roman"/>
          <w:sz w:val="24"/>
          <w:szCs w:val="24"/>
        </w:rPr>
      </w:pPr>
      <w:r w:rsidRPr="009C5901">
        <w:rPr>
          <w:rFonts w:ascii="Times New Roman" w:hAnsi="Times New Roman" w:cs="Times New Roman"/>
          <w:sz w:val="24"/>
          <w:szCs w:val="24"/>
        </w:rPr>
        <w:t>The seismic character of the S-reflector has been constrain</w:t>
      </w:r>
      <w:r w:rsidR="00AE1560">
        <w:rPr>
          <w:rFonts w:ascii="Times New Roman" w:hAnsi="Times New Roman" w:cs="Times New Roman"/>
          <w:sz w:val="24"/>
          <w:szCs w:val="24"/>
        </w:rPr>
        <w:t>ed by waveform and trace analyse</w:t>
      </w:r>
      <w:r w:rsidRPr="009C5901">
        <w:rPr>
          <w:rFonts w:ascii="Times New Roman" w:hAnsi="Times New Roman" w:cs="Times New Roman"/>
          <w:sz w:val="24"/>
          <w:szCs w:val="24"/>
        </w:rPr>
        <w:t>s</w:t>
      </w:r>
      <w:r w:rsidR="008635B5" w:rsidRPr="009C5901">
        <w:rPr>
          <w:rFonts w:ascii="Times New Roman" w:hAnsi="Times New Roman" w:cs="Times New Roman"/>
          <w:sz w:val="24"/>
          <w:szCs w:val="24"/>
        </w:rPr>
        <w:t xml:space="preserve"> of 2-D reflection data</w:t>
      </w:r>
      <w:r w:rsidR="00321A2E">
        <w:rPr>
          <w:rFonts w:ascii="Times New Roman" w:hAnsi="Times New Roman" w:cs="Times New Roman"/>
          <w:sz w:val="24"/>
          <w:szCs w:val="24"/>
        </w:rPr>
        <w:t xml:space="preserve"> (Reston, 1996; Leythaeuser et al., 2005)</w:t>
      </w:r>
      <w:r w:rsidR="008635B5" w:rsidRPr="009C5901">
        <w:rPr>
          <w:rFonts w:ascii="Times New Roman" w:hAnsi="Times New Roman" w:cs="Times New Roman"/>
          <w:sz w:val="24"/>
          <w:szCs w:val="24"/>
        </w:rPr>
        <w:t>. The continuous high reflection amplitude, positive polarity reflector denotes a sharp step increase in impedance, consistent with continenta</w:t>
      </w:r>
      <w:r w:rsidR="00AE1560">
        <w:rPr>
          <w:rFonts w:ascii="Times New Roman" w:hAnsi="Times New Roman" w:cs="Times New Roman"/>
          <w:sz w:val="24"/>
          <w:szCs w:val="24"/>
        </w:rPr>
        <w:t>l crust over serpentinized peridot</w:t>
      </w:r>
      <w:r w:rsidR="008635B5" w:rsidRPr="009C5901">
        <w:rPr>
          <w:rFonts w:ascii="Times New Roman" w:hAnsi="Times New Roman" w:cs="Times New Roman"/>
          <w:sz w:val="24"/>
          <w:szCs w:val="24"/>
        </w:rPr>
        <w:t>ite, further supporting the detachment fault interpretation (Reston, 1996). Leythaeuser et al. (2005) used 1-D fu</w:t>
      </w:r>
      <w:r w:rsidR="00E26A28">
        <w:rPr>
          <w:rFonts w:ascii="Times New Roman" w:hAnsi="Times New Roman" w:cs="Times New Roman"/>
          <w:sz w:val="24"/>
          <w:szCs w:val="24"/>
        </w:rPr>
        <w:t>ll waveform inversion to tentatively identify</w:t>
      </w:r>
      <w:r w:rsidR="008635B5" w:rsidRPr="009C5901">
        <w:rPr>
          <w:rFonts w:ascii="Times New Roman" w:hAnsi="Times New Roman" w:cs="Times New Roman"/>
          <w:sz w:val="24"/>
          <w:szCs w:val="24"/>
        </w:rPr>
        <w:t xml:space="preserve"> a ~50-m-thick low-velocity zone immediately</w:t>
      </w:r>
      <w:r w:rsidR="008E2C1A">
        <w:rPr>
          <w:rFonts w:ascii="Times New Roman" w:hAnsi="Times New Roman" w:cs="Times New Roman"/>
          <w:sz w:val="24"/>
          <w:szCs w:val="24"/>
        </w:rPr>
        <w:t xml:space="preserve"> overlying the S-reflector. They interpreted this zone</w:t>
      </w:r>
      <w:r w:rsidR="008635B5" w:rsidRPr="009C5901">
        <w:rPr>
          <w:rFonts w:ascii="Times New Roman" w:hAnsi="Times New Roman" w:cs="Times New Roman"/>
          <w:sz w:val="24"/>
          <w:szCs w:val="24"/>
        </w:rPr>
        <w:t xml:space="preserve"> to represent serpentinized peridotite derived from the footwall and/or intense</w:t>
      </w:r>
      <w:r w:rsidR="008E2C1A">
        <w:rPr>
          <w:rFonts w:ascii="Times New Roman" w:hAnsi="Times New Roman" w:cs="Times New Roman"/>
          <w:sz w:val="24"/>
          <w:szCs w:val="24"/>
        </w:rPr>
        <w:t>ly</w:t>
      </w:r>
      <w:r w:rsidR="008635B5" w:rsidRPr="009C5901">
        <w:rPr>
          <w:rFonts w:ascii="Times New Roman" w:hAnsi="Times New Roman" w:cs="Times New Roman"/>
          <w:sz w:val="24"/>
          <w:szCs w:val="24"/>
        </w:rPr>
        <w:t xml:space="preserve"> damage</w:t>
      </w:r>
      <w:r w:rsidR="008E2C1A">
        <w:rPr>
          <w:rFonts w:ascii="Times New Roman" w:hAnsi="Times New Roman" w:cs="Times New Roman"/>
          <w:sz w:val="24"/>
          <w:szCs w:val="24"/>
        </w:rPr>
        <w:t>d and brecciated</w:t>
      </w:r>
      <w:r w:rsidR="000F551A">
        <w:rPr>
          <w:rFonts w:ascii="Times New Roman" w:hAnsi="Times New Roman" w:cs="Times New Roman"/>
          <w:sz w:val="24"/>
          <w:szCs w:val="24"/>
        </w:rPr>
        <w:t xml:space="preserve"> hanging</w:t>
      </w:r>
      <w:r w:rsidR="0053081B">
        <w:rPr>
          <w:rFonts w:ascii="Times New Roman" w:hAnsi="Times New Roman" w:cs="Times New Roman"/>
          <w:sz w:val="24"/>
          <w:szCs w:val="24"/>
        </w:rPr>
        <w:t xml:space="preserve"> </w:t>
      </w:r>
      <w:r w:rsidR="008635B5" w:rsidRPr="009C5901">
        <w:rPr>
          <w:rFonts w:ascii="Times New Roman" w:hAnsi="Times New Roman" w:cs="Times New Roman"/>
          <w:sz w:val="24"/>
          <w:szCs w:val="24"/>
        </w:rPr>
        <w:t xml:space="preserve">wall rocks. </w:t>
      </w:r>
    </w:p>
    <w:p w:rsidR="008635B5" w:rsidRPr="009C5901" w:rsidRDefault="008E2C1A" w:rsidP="00A6497A">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T</w:t>
      </w:r>
      <w:r w:rsidR="002B4CF4" w:rsidRPr="009C5901">
        <w:rPr>
          <w:rFonts w:ascii="Times New Roman" w:hAnsi="Times New Roman" w:cs="Times New Roman"/>
          <w:sz w:val="24"/>
          <w:szCs w:val="24"/>
        </w:rPr>
        <w:t>h</w:t>
      </w:r>
      <w:r>
        <w:rPr>
          <w:rFonts w:ascii="Times New Roman" w:hAnsi="Times New Roman" w:cs="Times New Roman"/>
          <w:sz w:val="24"/>
          <w:szCs w:val="24"/>
        </w:rPr>
        <w:t>e</w:t>
      </w:r>
      <w:r w:rsidR="002B4CF4" w:rsidRPr="009C5901">
        <w:rPr>
          <w:rFonts w:ascii="Times New Roman" w:hAnsi="Times New Roman" w:cs="Times New Roman"/>
          <w:sz w:val="24"/>
          <w:szCs w:val="24"/>
        </w:rPr>
        <w:t xml:space="preserve"> new</w:t>
      </w:r>
      <w:r>
        <w:rPr>
          <w:rFonts w:ascii="Times New Roman" w:hAnsi="Times New Roman" w:cs="Times New Roman"/>
          <w:sz w:val="24"/>
          <w:szCs w:val="24"/>
        </w:rPr>
        <w:t xml:space="preserve"> seismic volume permits examination of</w:t>
      </w:r>
      <w:r w:rsidR="008635B5" w:rsidRPr="009C5901">
        <w:rPr>
          <w:rFonts w:ascii="Times New Roman" w:hAnsi="Times New Roman" w:cs="Times New Roman"/>
          <w:sz w:val="24"/>
          <w:szCs w:val="24"/>
        </w:rPr>
        <w:t xml:space="preserve"> this fault zone in 3-D and at higher resolution to ascertain if the characteristics noted above hold true over its entire extent, </w:t>
      </w:r>
      <w:r w:rsidR="0037049C">
        <w:rPr>
          <w:rFonts w:ascii="Times New Roman" w:hAnsi="Times New Roman" w:cs="Times New Roman"/>
          <w:sz w:val="24"/>
          <w:szCs w:val="24"/>
        </w:rPr>
        <w:t>and what might account for any</w:t>
      </w:r>
      <w:r w:rsidR="008635B5" w:rsidRPr="009C5901">
        <w:rPr>
          <w:rFonts w:ascii="Times New Roman" w:hAnsi="Times New Roman" w:cs="Times New Roman"/>
          <w:sz w:val="24"/>
          <w:szCs w:val="24"/>
        </w:rPr>
        <w:t xml:space="preserve"> variations. In addition, the 3-D imaging provides a rare view into the 3-D morphology of a detachment fault zone over an extremely large area, something that has never been seen before. </w:t>
      </w:r>
    </w:p>
    <w:p w:rsidR="008635B5" w:rsidRPr="009C5901" w:rsidRDefault="008635B5" w:rsidP="00A6497A">
      <w:pPr>
        <w:pStyle w:val="NoSpacing"/>
        <w:spacing w:line="480" w:lineRule="auto"/>
        <w:rPr>
          <w:rFonts w:ascii="Times New Roman" w:hAnsi="Times New Roman" w:cs="Times New Roman"/>
          <w:sz w:val="24"/>
          <w:szCs w:val="24"/>
        </w:rPr>
      </w:pPr>
    </w:p>
    <w:p w:rsidR="008635B5" w:rsidRPr="009C5901" w:rsidRDefault="00560E20" w:rsidP="00E854D3">
      <w:pPr>
        <w:pStyle w:val="NoSpacing"/>
        <w:numPr>
          <w:ilvl w:val="0"/>
          <w:numId w:val="1"/>
        </w:numPr>
        <w:spacing w:line="480" w:lineRule="auto"/>
        <w:rPr>
          <w:rFonts w:ascii="Times New Roman" w:hAnsi="Times New Roman" w:cs="Times New Roman"/>
          <w:b/>
          <w:sz w:val="24"/>
          <w:szCs w:val="24"/>
        </w:rPr>
      </w:pPr>
      <w:r w:rsidRPr="009C5901">
        <w:rPr>
          <w:rFonts w:ascii="Times New Roman" w:hAnsi="Times New Roman" w:cs="Times New Roman"/>
          <w:b/>
          <w:sz w:val="24"/>
          <w:szCs w:val="24"/>
        </w:rPr>
        <w:t>SEISMIC DATA AND RESULTS</w:t>
      </w:r>
    </w:p>
    <w:p w:rsidR="002B4CF4" w:rsidRPr="009C5901" w:rsidRDefault="008635B5" w:rsidP="00A6497A">
      <w:pPr>
        <w:pStyle w:val="NoSpacing"/>
        <w:spacing w:line="480" w:lineRule="auto"/>
        <w:ind w:firstLine="720"/>
        <w:rPr>
          <w:rFonts w:ascii="Times New Roman" w:hAnsi="Times New Roman" w:cs="Times New Roman"/>
          <w:sz w:val="24"/>
          <w:szCs w:val="24"/>
        </w:rPr>
      </w:pPr>
      <w:r w:rsidRPr="009C5901">
        <w:rPr>
          <w:rFonts w:ascii="Times New Roman" w:hAnsi="Times New Roman" w:cs="Times New Roman"/>
          <w:sz w:val="24"/>
          <w:szCs w:val="24"/>
        </w:rPr>
        <w:t xml:space="preserve">The study area and footprint of the seismic survey are shown in Figure 1. The prestack time-migrated and noise-reduced </w:t>
      </w:r>
      <w:r w:rsidR="002B4CF4" w:rsidRPr="009C5901">
        <w:rPr>
          <w:rFonts w:ascii="Times New Roman" w:hAnsi="Times New Roman" w:cs="Times New Roman"/>
          <w:sz w:val="24"/>
          <w:szCs w:val="24"/>
        </w:rPr>
        <w:t>3-D seismic volume is 68 km wide (E-W) and 20 km long (N-S) with a 13 second record window. The data were collected using four 6-km streamers with a receiver spacing of 12.5 m. The acquisition azimuth was 87</w:t>
      </w:r>
      <w:r w:rsidR="002B4CF4" w:rsidRPr="009C5901">
        <w:rPr>
          <w:rFonts w:ascii="Times New Roman" w:hAnsi="Times New Roman" w:cs="Times New Roman"/>
          <w:sz w:val="24"/>
          <w:szCs w:val="24"/>
          <w:vertAlign w:val="superscript"/>
        </w:rPr>
        <w:t>o</w:t>
      </w:r>
      <w:r w:rsidR="002B4CF4" w:rsidRPr="009C5901">
        <w:rPr>
          <w:rFonts w:ascii="Times New Roman" w:hAnsi="Times New Roman" w:cs="Times New Roman"/>
          <w:sz w:val="24"/>
          <w:szCs w:val="24"/>
        </w:rPr>
        <w:t xml:space="preserve">. </w:t>
      </w:r>
      <w:r w:rsidR="008C4BAD">
        <w:rPr>
          <w:rFonts w:ascii="Times New Roman" w:hAnsi="Times New Roman" w:cs="Times New Roman"/>
          <w:sz w:val="24"/>
          <w:szCs w:val="24"/>
        </w:rPr>
        <w:t xml:space="preserve">The polarity of the data is </w:t>
      </w:r>
      <w:r w:rsidR="00DF414C">
        <w:rPr>
          <w:rFonts w:ascii="Times New Roman" w:hAnsi="Times New Roman" w:cs="Times New Roman"/>
          <w:sz w:val="24"/>
          <w:szCs w:val="24"/>
        </w:rPr>
        <w:lastRenderedPageBreak/>
        <w:t>American-</w:t>
      </w:r>
      <w:r w:rsidR="008C4BAD">
        <w:rPr>
          <w:rFonts w:ascii="Times New Roman" w:hAnsi="Times New Roman" w:cs="Times New Roman"/>
          <w:sz w:val="24"/>
          <w:szCs w:val="24"/>
        </w:rPr>
        <w:t xml:space="preserve">standard (a downward increase in acoustic impedance is displayed as a peak). </w:t>
      </w:r>
      <w:r w:rsidR="002B4CF4" w:rsidRPr="009C5901">
        <w:rPr>
          <w:rFonts w:ascii="Times New Roman" w:hAnsi="Times New Roman" w:cs="Times New Roman"/>
          <w:sz w:val="24"/>
          <w:szCs w:val="24"/>
        </w:rPr>
        <w:t xml:space="preserve">Additional information about data acquisition and processing can be found in </w:t>
      </w:r>
      <w:r w:rsidR="00E854D3">
        <w:rPr>
          <w:rFonts w:ascii="Times New Roman" w:hAnsi="Times New Roman" w:cs="Times New Roman"/>
          <w:sz w:val="24"/>
          <w:szCs w:val="24"/>
        </w:rPr>
        <w:t xml:space="preserve">the supplementary </w:t>
      </w:r>
      <w:r w:rsidR="008C4BAD">
        <w:rPr>
          <w:rFonts w:ascii="Times New Roman" w:hAnsi="Times New Roman" w:cs="Times New Roman"/>
          <w:sz w:val="24"/>
          <w:szCs w:val="24"/>
        </w:rPr>
        <w:t>information</w:t>
      </w:r>
      <w:r w:rsidR="00E854D3">
        <w:rPr>
          <w:rFonts w:ascii="Times New Roman" w:hAnsi="Times New Roman" w:cs="Times New Roman"/>
          <w:sz w:val="24"/>
          <w:szCs w:val="24"/>
        </w:rPr>
        <w:t>.</w:t>
      </w:r>
    </w:p>
    <w:p w:rsidR="002B4CF4" w:rsidRPr="009C5901" w:rsidRDefault="002B4CF4" w:rsidP="00A6497A">
      <w:pPr>
        <w:pStyle w:val="NoSpacing"/>
        <w:spacing w:line="480" w:lineRule="auto"/>
        <w:ind w:firstLine="720"/>
        <w:rPr>
          <w:rFonts w:ascii="Times New Roman" w:hAnsi="Times New Roman" w:cs="Times New Roman"/>
          <w:sz w:val="24"/>
          <w:szCs w:val="24"/>
        </w:rPr>
      </w:pPr>
      <w:r w:rsidRPr="009C5901">
        <w:rPr>
          <w:rFonts w:ascii="Times New Roman" w:hAnsi="Times New Roman" w:cs="Times New Roman"/>
          <w:sz w:val="24"/>
          <w:szCs w:val="24"/>
        </w:rPr>
        <w:t>A representative section through the 3-D seismic volume is shown in Figure 2</w:t>
      </w:r>
      <w:r w:rsidR="00560E20" w:rsidRPr="009C5901">
        <w:rPr>
          <w:rFonts w:ascii="Times New Roman" w:hAnsi="Times New Roman" w:cs="Times New Roman"/>
          <w:sz w:val="24"/>
          <w:szCs w:val="24"/>
        </w:rPr>
        <w:t>a</w:t>
      </w:r>
      <w:r w:rsidRPr="009C5901">
        <w:rPr>
          <w:rFonts w:ascii="Times New Roman" w:hAnsi="Times New Roman" w:cs="Times New Roman"/>
          <w:sz w:val="24"/>
          <w:szCs w:val="24"/>
        </w:rPr>
        <w:t xml:space="preserve">. The S-reflector </w:t>
      </w:r>
      <w:r w:rsidR="004333F6" w:rsidRPr="009C5901">
        <w:rPr>
          <w:rFonts w:ascii="Times New Roman" w:hAnsi="Times New Roman" w:cs="Times New Roman"/>
          <w:sz w:val="24"/>
          <w:szCs w:val="24"/>
        </w:rPr>
        <w:t>stands out prominently</w:t>
      </w:r>
      <w:r w:rsidRPr="009C5901">
        <w:rPr>
          <w:rFonts w:ascii="Times New Roman" w:hAnsi="Times New Roman" w:cs="Times New Roman"/>
          <w:sz w:val="24"/>
          <w:szCs w:val="24"/>
        </w:rPr>
        <w:t xml:space="preserve"> </w:t>
      </w:r>
      <w:r w:rsidR="008E2C1A">
        <w:rPr>
          <w:rFonts w:ascii="Times New Roman" w:hAnsi="Times New Roman" w:cs="Times New Roman"/>
          <w:sz w:val="24"/>
          <w:szCs w:val="24"/>
        </w:rPr>
        <w:t>from its</w:t>
      </w:r>
      <w:r w:rsidR="004333F6" w:rsidRPr="009C5901">
        <w:rPr>
          <w:rFonts w:ascii="Times New Roman" w:hAnsi="Times New Roman" w:cs="Times New Roman"/>
          <w:sz w:val="24"/>
          <w:szCs w:val="24"/>
        </w:rPr>
        <w:t xml:space="preserve"> </w:t>
      </w:r>
      <w:r w:rsidRPr="009C5901">
        <w:rPr>
          <w:rFonts w:ascii="Times New Roman" w:hAnsi="Times New Roman" w:cs="Times New Roman"/>
          <w:sz w:val="24"/>
          <w:szCs w:val="24"/>
        </w:rPr>
        <w:t xml:space="preserve">eastern breakaway that cuts through continental crust to </w:t>
      </w:r>
      <w:r w:rsidR="008E2C1A">
        <w:rPr>
          <w:rFonts w:ascii="Times New Roman" w:hAnsi="Times New Roman" w:cs="Times New Roman"/>
          <w:sz w:val="24"/>
          <w:szCs w:val="24"/>
        </w:rPr>
        <w:t xml:space="preserve">where it abruptly loses reflection amplitude </w:t>
      </w:r>
      <w:r w:rsidRPr="009C5901">
        <w:rPr>
          <w:rFonts w:ascii="Times New Roman" w:hAnsi="Times New Roman" w:cs="Times New Roman"/>
          <w:sz w:val="24"/>
          <w:szCs w:val="24"/>
        </w:rPr>
        <w:t xml:space="preserve">beneath a broad basin to the west. Rotated fault blocks above the S-reflector record crustal thinning accommodated by slip along the S-reflector. </w:t>
      </w:r>
      <w:r w:rsidR="00996179" w:rsidRPr="009C5901">
        <w:rPr>
          <w:rFonts w:ascii="Times New Roman" w:hAnsi="Times New Roman" w:cs="Times New Roman"/>
          <w:sz w:val="24"/>
          <w:szCs w:val="24"/>
        </w:rPr>
        <w:t>The S-reflector was interpreted</w:t>
      </w:r>
      <w:r w:rsidR="008E2C1A">
        <w:rPr>
          <w:rFonts w:ascii="Times New Roman" w:hAnsi="Times New Roman" w:cs="Times New Roman"/>
          <w:sz w:val="24"/>
          <w:szCs w:val="24"/>
        </w:rPr>
        <w:t xml:space="preserve"> in the time domain</w:t>
      </w:r>
      <w:r w:rsidR="00996179" w:rsidRPr="009C5901">
        <w:rPr>
          <w:rFonts w:ascii="Times New Roman" w:hAnsi="Times New Roman" w:cs="Times New Roman"/>
          <w:sz w:val="24"/>
          <w:szCs w:val="24"/>
        </w:rPr>
        <w:t xml:space="preserve"> along the peak reflection amplitude of t</w:t>
      </w:r>
      <w:r w:rsidR="005514C8">
        <w:rPr>
          <w:rFonts w:ascii="Times New Roman" w:hAnsi="Times New Roman" w:cs="Times New Roman"/>
          <w:sz w:val="24"/>
          <w:szCs w:val="24"/>
        </w:rPr>
        <w:t xml:space="preserve">he deepest </w:t>
      </w:r>
      <w:r w:rsidR="00996179" w:rsidRPr="009C5901">
        <w:rPr>
          <w:rFonts w:ascii="Times New Roman" w:hAnsi="Times New Roman" w:cs="Times New Roman"/>
          <w:sz w:val="24"/>
          <w:szCs w:val="24"/>
        </w:rPr>
        <w:t>continuous high amplitude positive polari</w:t>
      </w:r>
      <w:r w:rsidR="008E2C1A">
        <w:rPr>
          <w:rFonts w:ascii="Times New Roman" w:hAnsi="Times New Roman" w:cs="Times New Roman"/>
          <w:sz w:val="24"/>
          <w:szCs w:val="24"/>
        </w:rPr>
        <w:t xml:space="preserve">ty reflection </w:t>
      </w:r>
      <w:r w:rsidR="00560E20" w:rsidRPr="009C5901">
        <w:rPr>
          <w:rFonts w:ascii="Times New Roman" w:hAnsi="Times New Roman" w:cs="Times New Roman"/>
          <w:sz w:val="24"/>
          <w:szCs w:val="24"/>
        </w:rPr>
        <w:t>(Fig. 2b)</w:t>
      </w:r>
      <w:r w:rsidR="008E2C1A">
        <w:rPr>
          <w:rFonts w:ascii="Times New Roman" w:hAnsi="Times New Roman" w:cs="Times New Roman"/>
          <w:sz w:val="24"/>
          <w:szCs w:val="24"/>
        </w:rPr>
        <w:t>. This is</w:t>
      </w:r>
      <w:r w:rsidR="00996179" w:rsidRPr="009C5901">
        <w:rPr>
          <w:rFonts w:ascii="Times New Roman" w:hAnsi="Times New Roman" w:cs="Times New Roman"/>
          <w:sz w:val="24"/>
          <w:szCs w:val="24"/>
        </w:rPr>
        <w:t xml:space="preserve"> consistent with other workers (de Charpal et al., 1978; Boillot et al., 1989; Reston et al., 1996; Leythaeuser et al., 2005; Borgmeyer et al., 2010). All i</w:t>
      </w:r>
      <w:r w:rsidRPr="009C5901">
        <w:rPr>
          <w:rFonts w:ascii="Times New Roman" w:hAnsi="Times New Roman" w:cs="Times New Roman"/>
          <w:sz w:val="24"/>
          <w:szCs w:val="24"/>
        </w:rPr>
        <w:t>nterpretations were carried out</w:t>
      </w:r>
      <w:r w:rsidR="00996179" w:rsidRPr="009C5901">
        <w:rPr>
          <w:rFonts w:ascii="Times New Roman" w:hAnsi="Times New Roman" w:cs="Times New Roman"/>
          <w:sz w:val="24"/>
          <w:szCs w:val="24"/>
        </w:rPr>
        <w:t xml:space="preserve"> with the Schlumberger software Petrel</w:t>
      </w:r>
      <w:r w:rsidR="00E03BA1" w:rsidRPr="00E03BA1">
        <w:rPr>
          <w:rFonts w:ascii="Times New Roman" w:hAnsi="Times New Roman" w:cs="Times New Roman"/>
          <w:sz w:val="24"/>
          <w:szCs w:val="24"/>
          <w:vertAlign w:val="superscript"/>
        </w:rPr>
        <w:t>TM</w:t>
      </w:r>
      <w:r w:rsidR="00996179" w:rsidRPr="009C5901">
        <w:rPr>
          <w:rFonts w:ascii="Times New Roman" w:hAnsi="Times New Roman" w:cs="Times New Roman"/>
          <w:sz w:val="24"/>
          <w:szCs w:val="24"/>
        </w:rPr>
        <w:t xml:space="preserve"> on</w:t>
      </w:r>
      <w:r w:rsidRPr="009C5901">
        <w:rPr>
          <w:rFonts w:ascii="Times New Roman" w:hAnsi="Times New Roman" w:cs="Times New Roman"/>
          <w:sz w:val="24"/>
          <w:szCs w:val="24"/>
        </w:rPr>
        <w:t xml:space="preserve"> every fifth inlin</w:t>
      </w:r>
      <w:r w:rsidR="008E2C1A">
        <w:rPr>
          <w:rFonts w:ascii="Times New Roman" w:hAnsi="Times New Roman" w:cs="Times New Roman"/>
          <w:sz w:val="24"/>
          <w:szCs w:val="24"/>
        </w:rPr>
        <w:t>e and crossline. The resulting grid</w:t>
      </w:r>
      <w:r w:rsidR="005514C8">
        <w:rPr>
          <w:rFonts w:ascii="Times New Roman" w:hAnsi="Times New Roman" w:cs="Times New Roman"/>
          <w:sz w:val="24"/>
          <w:szCs w:val="24"/>
        </w:rPr>
        <w:t>s</w:t>
      </w:r>
      <w:r w:rsidR="008E2C1A">
        <w:rPr>
          <w:rFonts w:ascii="Times New Roman" w:hAnsi="Times New Roman" w:cs="Times New Roman"/>
          <w:sz w:val="24"/>
          <w:szCs w:val="24"/>
        </w:rPr>
        <w:t xml:space="preserve"> of horizon interpretation was then</w:t>
      </w:r>
      <w:r w:rsidR="00996179" w:rsidRPr="009C5901">
        <w:rPr>
          <w:rFonts w:ascii="Times New Roman" w:hAnsi="Times New Roman" w:cs="Times New Roman"/>
          <w:sz w:val="24"/>
          <w:szCs w:val="24"/>
        </w:rPr>
        <w:t xml:space="preserve"> interpolated into </w:t>
      </w:r>
      <w:r w:rsidRPr="009C5901">
        <w:rPr>
          <w:rFonts w:ascii="Times New Roman" w:hAnsi="Times New Roman" w:cs="Times New Roman"/>
          <w:sz w:val="24"/>
          <w:szCs w:val="24"/>
        </w:rPr>
        <w:t>continuous surface</w:t>
      </w:r>
      <w:r w:rsidR="00996179" w:rsidRPr="009C5901">
        <w:rPr>
          <w:rFonts w:ascii="Times New Roman" w:hAnsi="Times New Roman" w:cs="Times New Roman"/>
          <w:sz w:val="24"/>
          <w:szCs w:val="24"/>
        </w:rPr>
        <w:t>s</w:t>
      </w:r>
      <w:r w:rsidRPr="009C5901">
        <w:rPr>
          <w:rFonts w:ascii="Times New Roman" w:hAnsi="Times New Roman" w:cs="Times New Roman"/>
          <w:sz w:val="24"/>
          <w:szCs w:val="24"/>
        </w:rPr>
        <w:t>.</w:t>
      </w:r>
    </w:p>
    <w:p w:rsidR="002B4CF4" w:rsidRPr="009C5901" w:rsidRDefault="00996179" w:rsidP="00A6497A">
      <w:pPr>
        <w:pStyle w:val="NoSpacing"/>
        <w:spacing w:line="480" w:lineRule="auto"/>
        <w:ind w:firstLine="720"/>
        <w:rPr>
          <w:rFonts w:ascii="Times New Roman" w:hAnsi="Times New Roman" w:cs="Times New Roman"/>
          <w:sz w:val="24"/>
          <w:szCs w:val="24"/>
        </w:rPr>
      </w:pPr>
      <w:r w:rsidRPr="009C5901">
        <w:rPr>
          <w:rFonts w:ascii="Times New Roman" w:hAnsi="Times New Roman" w:cs="Times New Roman"/>
          <w:sz w:val="24"/>
          <w:szCs w:val="24"/>
        </w:rPr>
        <w:t>The</w:t>
      </w:r>
      <w:r w:rsidR="002B4CF4" w:rsidRPr="009C5901">
        <w:rPr>
          <w:rFonts w:ascii="Times New Roman" w:hAnsi="Times New Roman" w:cs="Times New Roman"/>
          <w:sz w:val="24"/>
          <w:szCs w:val="24"/>
        </w:rPr>
        <w:t xml:space="preserve"> time structure map of the resulting </w:t>
      </w:r>
      <w:r w:rsidR="002B4CF4" w:rsidRPr="009C5901">
        <w:rPr>
          <w:rFonts w:ascii="Times New Roman" w:hAnsi="Times New Roman" w:cs="Times New Roman"/>
          <w:i/>
          <w:sz w:val="24"/>
          <w:szCs w:val="24"/>
        </w:rPr>
        <w:t>S</w:t>
      </w:r>
      <w:r w:rsidR="002B4CF4" w:rsidRPr="009C5901">
        <w:rPr>
          <w:rFonts w:ascii="Times New Roman" w:hAnsi="Times New Roman" w:cs="Times New Roman"/>
          <w:sz w:val="24"/>
          <w:szCs w:val="24"/>
        </w:rPr>
        <w:t xml:space="preserve"> fault surface reveals two distinct characteristics</w:t>
      </w:r>
      <w:r w:rsidR="00560E20" w:rsidRPr="009C5901">
        <w:rPr>
          <w:rFonts w:ascii="Times New Roman" w:hAnsi="Times New Roman" w:cs="Times New Roman"/>
          <w:sz w:val="24"/>
          <w:szCs w:val="24"/>
        </w:rPr>
        <w:t xml:space="preserve"> (Fig. 3a)</w:t>
      </w:r>
      <w:r w:rsidR="002B4CF4" w:rsidRPr="009C5901">
        <w:rPr>
          <w:rFonts w:ascii="Times New Roman" w:hAnsi="Times New Roman" w:cs="Times New Roman"/>
          <w:sz w:val="24"/>
          <w:szCs w:val="24"/>
        </w:rPr>
        <w:t>. Broad NN</w:t>
      </w:r>
      <w:r w:rsidR="003C2DA2">
        <w:rPr>
          <w:rFonts w:ascii="Times New Roman" w:hAnsi="Times New Roman" w:cs="Times New Roman"/>
          <w:sz w:val="24"/>
          <w:szCs w:val="24"/>
        </w:rPr>
        <w:t>E</w:t>
      </w:r>
      <w:r w:rsidR="002B4CF4" w:rsidRPr="009C5901">
        <w:rPr>
          <w:rFonts w:ascii="Times New Roman" w:hAnsi="Times New Roman" w:cs="Times New Roman"/>
          <w:sz w:val="24"/>
          <w:szCs w:val="24"/>
        </w:rPr>
        <w:t>-SS</w:t>
      </w:r>
      <w:r w:rsidR="003C2DA2">
        <w:rPr>
          <w:rFonts w:ascii="Times New Roman" w:hAnsi="Times New Roman" w:cs="Times New Roman"/>
          <w:sz w:val="24"/>
          <w:szCs w:val="24"/>
        </w:rPr>
        <w:t>W</w:t>
      </w:r>
      <w:r w:rsidR="002B4CF4" w:rsidRPr="009C5901">
        <w:rPr>
          <w:rFonts w:ascii="Times New Roman" w:hAnsi="Times New Roman" w:cs="Times New Roman"/>
          <w:sz w:val="24"/>
          <w:szCs w:val="24"/>
        </w:rPr>
        <w:t xml:space="preserve"> oriented highs and lows correlate with </w:t>
      </w:r>
      <w:r w:rsidRPr="009C5901">
        <w:rPr>
          <w:rFonts w:ascii="Times New Roman" w:hAnsi="Times New Roman" w:cs="Times New Roman"/>
          <w:sz w:val="24"/>
          <w:szCs w:val="24"/>
        </w:rPr>
        <w:t xml:space="preserve">the presence of </w:t>
      </w:r>
      <w:r w:rsidR="002B4CF4" w:rsidRPr="009C5901">
        <w:rPr>
          <w:rFonts w:ascii="Times New Roman" w:hAnsi="Times New Roman" w:cs="Times New Roman"/>
          <w:sz w:val="24"/>
          <w:szCs w:val="24"/>
        </w:rPr>
        <w:t>rotated continental blocks th</w:t>
      </w:r>
      <w:r w:rsidR="008E2C1A">
        <w:rPr>
          <w:rFonts w:ascii="Times New Roman" w:hAnsi="Times New Roman" w:cs="Times New Roman"/>
          <w:sz w:val="24"/>
          <w:szCs w:val="24"/>
        </w:rPr>
        <w:t>at overlie the detachment fault. These high velocity crystalline rocks create velocity pull-up beneath them,</w:t>
      </w:r>
      <w:r w:rsidR="002B4CF4" w:rsidRPr="009C5901">
        <w:rPr>
          <w:rFonts w:ascii="Times New Roman" w:hAnsi="Times New Roman" w:cs="Times New Roman"/>
          <w:sz w:val="24"/>
          <w:szCs w:val="24"/>
        </w:rPr>
        <w:t xml:space="preserve"> in contrast to the lower velocity sedimentary units that lie in between </w:t>
      </w:r>
      <w:r w:rsidRPr="009C5901">
        <w:rPr>
          <w:rFonts w:ascii="Times New Roman" w:hAnsi="Times New Roman" w:cs="Times New Roman"/>
          <w:sz w:val="24"/>
          <w:szCs w:val="24"/>
        </w:rPr>
        <w:t>the</w:t>
      </w:r>
      <w:r w:rsidR="002B4CF4" w:rsidRPr="009C5901">
        <w:rPr>
          <w:rFonts w:ascii="Times New Roman" w:hAnsi="Times New Roman" w:cs="Times New Roman"/>
          <w:sz w:val="24"/>
          <w:szCs w:val="24"/>
        </w:rPr>
        <w:t xml:space="preserve"> crustal blocks. These time-structure highs, therefore, are generally located between intersections with the overlying faults. </w:t>
      </w:r>
      <w:r w:rsidRPr="009C5901">
        <w:rPr>
          <w:rFonts w:ascii="Times New Roman" w:hAnsi="Times New Roman" w:cs="Times New Roman"/>
          <w:sz w:val="24"/>
          <w:szCs w:val="24"/>
        </w:rPr>
        <w:t>In addition, smaller scale undulations, generally oriented NW-SE, are also present across the entire extent of</w:t>
      </w:r>
      <w:r w:rsidR="002B4CF4" w:rsidRPr="009C5901">
        <w:rPr>
          <w:rFonts w:ascii="Times New Roman" w:hAnsi="Times New Roman" w:cs="Times New Roman"/>
          <w:sz w:val="24"/>
          <w:szCs w:val="24"/>
        </w:rPr>
        <w:t xml:space="preserve"> the </w:t>
      </w:r>
      <w:r w:rsidR="002B4CF4" w:rsidRPr="009C5901">
        <w:rPr>
          <w:rFonts w:ascii="Times New Roman" w:hAnsi="Times New Roman" w:cs="Times New Roman"/>
          <w:i/>
          <w:sz w:val="24"/>
          <w:szCs w:val="24"/>
        </w:rPr>
        <w:t>S</w:t>
      </w:r>
      <w:r w:rsidR="002B4CF4" w:rsidRPr="009C5901">
        <w:rPr>
          <w:rFonts w:ascii="Times New Roman" w:hAnsi="Times New Roman" w:cs="Times New Roman"/>
          <w:sz w:val="24"/>
          <w:szCs w:val="24"/>
        </w:rPr>
        <w:t xml:space="preserve"> fault </w:t>
      </w:r>
      <w:r w:rsidRPr="009C5901">
        <w:rPr>
          <w:rFonts w:ascii="Times New Roman" w:hAnsi="Times New Roman" w:cs="Times New Roman"/>
          <w:sz w:val="24"/>
          <w:szCs w:val="24"/>
        </w:rPr>
        <w:t>surface. Their trends differ noticeably from the acquisition azimuth of 87</w:t>
      </w:r>
      <w:r w:rsidR="00E854D3">
        <w:rPr>
          <w:rFonts w:ascii="Arial" w:hAnsi="Arial" w:cs="Arial"/>
          <w:color w:val="222222"/>
          <w:sz w:val="20"/>
          <w:szCs w:val="20"/>
          <w:shd w:val="clear" w:color="auto" w:fill="FFFFFF"/>
        </w:rPr>
        <w:t>°</w:t>
      </w:r>
      <w:r w:rsidRPr="009C5901">
        <w:rPr>
          <w:rFonts w:ascii="Times New Roman" w:hAnsi="Times New Roman" w:cs="Times New Roman"/>
          <w:sz w:val="24"/>
          <w:szCs w:val="24"/>
        </w:rPr>
        <w:t>, confirming that they are not simply acquisition artifacts.</w:t>
      </w:r>
      <w:r w:rsidR="00560E20" w:rsidRPr="009C5901">
        <w:rPr>
          <w:rFonts w:ascii="Times New Roman" w:hAnsi="Times New Roman" w:cs="Times New Roman"/>
          <w:sz w:val="24"/>
          <w:szCs w:val="24"/>
        </w:rPr>
        <w:t xml:space="preserve"> </w:t>
      </w:r>
    </w:p>
    <w:p w:rsidR="002B4CF4" w:rsidRPr="009C5901" w:rsidRDefault="003C4F92" w:rsidP="00A6497A">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A spatial </w:t>
      </w:r>
      <w:r w:rsidR="002B4CF4" w:rsidRPr="009C5901">
        <w:rPr>
          <w:rFonts w:ascii="Times New Roman" w:hAnsi="Times New Roman" w:cs="Times New Roman"/>
          <w:sz w:val="24"/>
          <w:szCs w:val="24"/>
        </w:rPr>
        <w:t xml:space="preserve">bandpass filter </w:t>
      </w:r>
      <w:r w:rsidR="008E2C1A">
        <w:rPr>
          <w:rFonts w:ascii="Times New Roman" w:hAnsi="Times New Roman" w:cs="Times New Roman"/>
          <w:sz w:val="24"/>
          <w:szCs w:val="24"/>
        </w:rPr>
        <w:t xml:space="preserve">was applied to </w:t>
      </w:r>
      <w:r>
        <w:rPr>
          <w:rFonts w:ascii="Times New Roman" w:hAnsi="Times New Roman" w:cs="Times New Roman"/>
          <w:sz w:val="24"/>
          <w:szCs w:val="24"/>
        </w:rPr>
        <w:t xml:space="preserve">the surface </w:t>
      </w:r>
      <w:r w:rsidR="009C4F5D">
        <w:rPr>
          <w:rFonts w:ascii="Times New Roman" w:hAnsi="Times New Roman" w:cs="Times New Roman"/>
          <w:sz w:val="24"/>
          <w:szCs w:val="24"/>
        </w:rPr>
        <w:t>to</w:t>
      </w:r>
      <w:r>
        <w:rPr>
          <w:rFonts w:ascii="Times New Roman" w:hAnsi="Times New Roman" w:cs="Times New Roman"/>
          <w:sz w:val="24"/>
          <w:szCs w:val="24"/>
        </w:rPr>
        <w:t xml:space="preserve"> visually</w:t>
      </w:r>
      <w:r w:rsidR="008E2C1A">
        <w:rPr>
          <w:rFonts w:ascii="Times New Roman" w:hAnsi="Times New Roman" w:cs="Times New Roman"/>
          <w:sz w:val="24"/>
          <w:szCs w:val="24"/>
        </w:rPr>
        <w:t xml:space="preserve"> enhance </w:t>
      </w:r>
      <w:r w:rsidR="00996179" w:rsidRPr="009C5901">
        <w:rPr>
          <w:rFonts w:ascii="Times New Roman" w:hAnsi="Times New Roman" w:cs="Times New Roman"/>
          <w:sz w:val="24"/>
          <w:szCs w:val="24"/>
        </w:rPr>
        <w:t>the</w:t>
      </w:r>
      <w:r w:rsidR="008E2C1A">
        <w:rPr>
          <w:rFonts w:ascii="Times New Roman" w:hAnsi="Times New Roman" w:cs="Times New Roman"/>
          <w:sz w:val="24"/>
          <w:szCs w:val="24"/>
        </w:rPr>
        <w:t xml:space="preserve"> prominent NW-SE undulations on the </w:t>
      </w:r>
      <w:r w:rsidR="00D40ABB">
        <w:rPr>
          <w:rFonts w:ascii="Times New Roman" w:hAnsi="Times New Roman" w:cs="Times New Roman"/>
          <w:sz w:val="24"/>
          <w:szCs w:val="24"/>
        </w:rPr>
        <w:t>S-reflector. This filter</w:t>
      </w:r>
      <w:r w:rsidR="00810C34">
        <w:rPr>
          <w:rFonts w:ascii="Times New Roman" w:hAnsi="Times New Roman" w:cs="Times New Roman"/>
          <w:sz w:val="24"/>
          <w:szCs w:val="24"/>
        </w:rPr>
        <w:t>, with lower and higher limits of 80 m and 500 m,</w:t>
      </w:r>
      <w:r w:rsidR="00D40ABB">
        <w:rPr>
          <w:rFonts w:ascii="Times New Roman" w:hAnsi="Times New Roman" w:cs="Times New Roman"/>
          <w:sz w:val="24"/>
          <w:szCs w:val="24"/>
        </w:rPr>
        <w:t xml:space="preserve"> was used to remove</w:t>
      </w:r>
      <w:r w:rsidR="00996179" w:rsidRPr="009C5901">
        <w:rPr>
          <w:rFonts w:ascii="Times New Roman" w:hAnsi="Times New Roman" w:cs="Times New Roman"/>
          <w:sz w:val="24"/>
          <w:szCs w:val="24"/>
        </w:rPr>
        <w:t xml:space="preserve"> both large wavelength fluctuations due to the velocity pull-up effect, and high frequency noise. Th</w:t>
      </w:r>
      <w:r w:rsidR="008E2C1A">
        <w:rPr>
          <w:rFonts w:ascii="Times New Roman" w:hAnsi="Times New Roman" w:cs="Times New Roman"/>
          <w:sz w:val="24"/>
          <w:szCs w:val="24"/>
        </w:rPr>
        <w:t xml:space="preserve">e resulting map </w:t>
      </w:r>
      <w:r w:rsidR="00560E20" w:rsidRPr="009C5901">
        <w:rPr>
          <w:rFonts w:ascii="Times New Roman" w:hAnsi="Times New Roman" w:cs="Times New Roman"/>
          <w:sz w:val="24"/>
          <w:szCs w:val="24"/>
        </w:rPr>
        <w:t>(Fig</w:t>
      </w:r>
      <w:r w:rsidR="001B4CFD">
        <w:rPr>
          <w:rFonts w:ascii="Times New Roman" w:hAnsi="Times New Roman" w:cs="Times New Roman"/>
          <w:sz w:val="24"/>
          <w:szCs w:val="24"/>
        </w:rPr>
        <w:t>s. 3b, S1</w:t>
      </w:r>
      <w:r w:rsidR="00560E20" w:rsidRPr="009C5901">
        <w:rPr>
          <w:rFonts w:ascii="Times New Roman" w:hAnsi="Times New Roman" w:cs="Times New Roman"/>
          <w:sz w:val="24"/>
          <w:szCs w:val="24"/>
        </w:rPr>
        <w:t xml:space="preserve">) </w:t>
      </w:r>
      <w:r w:rsidR="00996179" w:rsidRPr="009C5901">
        <w:rPr>
          <w:rFonts w:ascii="Times New Roman" w:hAnsi="Times New Roman" w:cs="Times New Roman"/>
          <w:sz w:val="24"/>
          <w:szCs w:val="24"/>
        </w:rPr>
        <w:t>reveals</w:t>
      </w:r>
      <w:r w:rsidR="002B4CF4" w:rsidRPr="009C5901">
        <w:rPr>
          <w:rFonts w:ascii="Times New Roman" w:hAnsi="Times New Roman" w:cs="Times New Roman"/>
          <w:sz w:val="24"/>
          <w:szCs w:val="24"/>
        </w:rPr>
        <w:t xml:space="preserve"> </w:t>
      </w:r>
      <w:r w:rsidR="009F39BD">
        <w:rPr>
          <w:rFonts w:ascii="Times New Roman" w:hAnsi="Times New Roman" w:cs="Times New Roman"/>
          <w:sz w:val="24"/>
          <w:szCs w:val="24"/>
        </w:rPr>
        <w:t xml:space="preserve">the </w:t>
      </w:r>
      <w:r w:rsidR="002B4CF4" w:rsidRPr="009C5901">
        <w:rPr>
          <w:rFonts w:ascii="Times New Roman" w:hAnsi="Times New Roman" w:cs="Times New Roman"/>
          <w:sz w:val="24"/>
          <w:szCs w:val="24"/>
        </w:rPr>
        <w:t>prominent NW-SE und</w:t>
      </w:r>
      <w:r w:rsidR="009F39BD">
        <w:rPr>
          <w:rFonts w:ascii="Times New Roman" w:hAnsi="Times New Roman" w:cs="Times New Roman"/>
          <w:sz w:val="24"/>
          <w:szCs w:val="24"/>
        </w:rPr>
        <w:t xml:space="preserve">ulations, as </w:t>
      </w:r>
      <w:r w:rsidR="002B4CF4" w:rsidRPr="009C5901">
        <w:rPr>
          <w:rFonts w:ascii="Times New Roman" w:hAnsi="Times New Roman" w:cs="Times New Roman"/>
          <w:sz w:val="24"/>
          <w:szCs w:val="24"/>
        </w:rPr>
        <w:t xml:space="preserve">linear </w:t>
      </w:r>
      <w:r w:rsidR="009F39BD">
        <w:rPr>
          <w:rFonts w:ascii="Times New Roman" w:hAnsi="Times New Roman" w:cs="Times New Roman"/>
          <w:sz w:val="24"/>
          <w:szCs w:val="24"/>
        </w:rPr>
        <w:t>corrugations in the S-reflector time structure</w:t>
      </w:r>
      <w:r w:rsidR="002B4CF4" w:rsidRPr="009C5901">
        <w:rPr>
          <w:rFonts w:ascii="Times New Roman" w:hAnsi="Times New Roman" w:cs="Times New Roman"/>
          <w:sz w:val="24"/>
          <w:szCs w:val="24"/>
        </w:rPr>
        <w:t>. The</w:t>
      </w:r>
      <w:r w:rsidR="00996179" w:rsidRPr="009C5901">
        <w:rPr>
          <w:rFonts w:ascii="Times New Roman" w:hAnsi="Times New Roman" w:cs="Times New Roman"/>
          <w:sz w:val="24"/>
          <w:szCs w:val="24"/>
        </w:rPr>
        <w:t>se</w:t>
      </w:r>
      <w:r w:rsidR="009F39BD">
        <w:rPr>
          <w:rFonts w:ascii="Times New Roman" w:hAnsi="Times New Roman" w:cs="Times New Roman"/>
          <w:sz w:val="24"/>
          <w:szCs w:val="24"/>
        </w:rPr>
        <w:t xml:space="preserve"> corrugations are present</w:t>
      </w:r>
      <w:r w:rsidR="002B4CF4" w:rsidRPr="009C5901">
        <w:rPr>
          <w:rFonts w:ascii="Times New Roman" w:hAnsi="Times New Roman" w:cs="Times New Roman"/>
          <w:sz w:val="24"/>
          <w:szCs w:val="24"/>
        </w:rPr>
        <w:t xml:space="preserve"> across the entire </w:t>
      </w:r>
      <w:r w:rsidR="002B4CF4" w:rsidRPr="009C5901">
        <w:rPr>
          <w:rFonts w:ascii="Times New Roman" w:hAnsi="Times New Roman" w:cs="Times New Roman"/>
          <w:i/>
          <w:sz w:val="24"/>
          <w:szCs w:val="24"/>
        </w:rPr>
        <w:t>S</w:t>
      </w:r>
      <w:r w:rsidR="002B4CF4" w:rsidRPr="009C5901">
        <w:rPr>
          <w:rFonts w:ascii="Times New Roman" w:hAnsi="Times New Roman" w:cs="Times New Roman"/>
          <w:sz w:val="24"/>
          <w:szCs w:val="24"/>
        </w:rPr>
        <w:t xml:space="preserve"> surface</w:t>
      </w:r>
      <w:r w:rsidR="003764EA" w:rsidRPr="009C5901">
        <w:rPr>
          <w:rFonts w:ascii="Times New Roman" w:hAnsi="Times New Roman" w:cs="Times New Roman"/>
          <w:sz w:val="24"/>
          <w:szCs w:val="24"/>
        </w:rPr>
        <w:t xml:space="preserve">. </w:t>
      </w:r>
      <w:r w:rsidR="00996179" w:rsidRPr="009C5901">
        <w:rPr>
          <w:rFonts w:ascii="Times New Roman" w:hAnsi="Times New Roman" w:cs="Times New Roman"/>
          <w:sz w:val="24"/>
          <w:szCs w:val="24"/>
        </w:rPr>
        <w:t>The trends of the c</w:t>
      </w:r>
      <w:r w:rsidR="003764EA" w:rsidRPr="009C5901">
        <w:rPr>
          <w:rFonts w:ascii="Times New Roman" w:hAnsi="Times New Roman" w:cs="Times New Roman"/>
          <w:sz w:val="24"/>
          <w:szCs w:val="24"/>
        </w:rPr>
        <w:t>orrugation</w:t>
      </w:r>
      <w:r w:rsidR="009F39BD">
        <w:rPr>
          <w:rFonts w:ascii="Times New Roman" w:hAnsi="Times New Roman" w:cs="Times New Roman"/>
          <w:sz w:val="24"/>
          <w:szCs w:val="24"/>
        </w:rPr>
        <w:t>s</w:t>
      </w:r>
      <w:r w:rsidR="003764EA" w:rsidRPr="009C5901">
        <w:rPr>
          <w:rFonts w:ascii="Times New Roman" w:hAnsi="Times New Roman" w:cs="Times New Roman"/>
          <w:sz w:val="24"/>
          <w:szCs w:val="24"/>
        </w:rPr>
        <w:t xml:space="preserve"> vary from 95</w:t>
      </w:r>
      <w:r w:rsidR="00E854D3">
        <w:rPr>
          <w:rFonts w:ascii="Arial" w:hAnsi="Arial" w:cs="Arial"/>
          <w:color w:val="222222"/>
          <w:sz w:val="20"/>
          <w:szCs w:val="20"/>
          <w:shd w:val="clear" w:color="auto" w:fill="FFFFFF"/>
        </w:rPr>
        <w:t>°</w:t>
      </w:r>
      <w:r w:rsidR="002B4CF4" w:rsidRPr="009C5901">
        <w:rPr>
          <w:rFonts w:ascii="Times New Roman" w:hAnsi="Times New Roman" w:cs="Times New Roman"/>
          <w:sz w:val="24"/>
          <w:szCs w:val="24"/>
        </w:rPr>
        <w:t xml:space="preserve"> in the </w:t>
      </w:r>
      <w:r w:rsidR="003764EA" w:rsidRPr="009C5901">
        <w:rPr>
          <w:rFonts w:ascii="Times New Roman" w:hAnsi="Times New Roman" w:cs="Times New Roman"/>
          <w:sz w:val="24"/>
          <w:szCs w:val="24"/>
        </w:rPr>
        <w:t>south, to 115</w:t>
      </w:r>
      <w:r w:rsidR="00E854D3">
        <w:rPr>
          <w:rFonts w:ascii="Arial" w:hAnsi="Arial" w:cs="Arial"/>
          <w:color w:val="222222"/>
          <w:sz w:val="20"/>
          <w:szCs w:val="20"/>
          <w:shd w:val="clear" w:color="auto" w:fill="FFFFFF"/>
        </w:rPr>
        <w:t>°</w:t>
      </w:r>
      <w:r w:rsidR="002B4CF4" w:rsidRPr="009C5901">
        <w:rPr>
          <w:rFonts w:ascii="Times New Roman" w:hAnsi="Times New Roman" w:cs="Times New Roman"/>
          <w:sz w:val="24"/>
          <w:szCs w:val="24"/>
        </w:rPr>
        <w:t xml:space="preserve"> in the </w:t>
      </w:r>
      <w:r w:rsidR="003764EA" w:rsidRPr="009C5901">
        <w:rPr>
          <w:rFonts w:ascii="Times New Roman" w:hAnsi="Times New Roman" w:cs="Times New Roman"/>
          <w:sz w:val="24"/>
          <w:szCs w:val="24"/>
        </w:rPr>
        <w:t>north</w:t>
      </w:r>
      <w:r w:rsidR="002B4CF4" w:rsidRPr="009C5901">
        <w:rPr>
          <w:rFonts w:ascii="Times New Roman" w:hAnsi="Times New Roman" w:cs="Times New Roman"/>
          <w:sz w:val="24"/>
          <w:szCs w:val="24"/>
        </w:rPr>
        <w:t>west, with an average azimuth of 107</w:t>
      </w:r>
      <w:r w:rsidR="002B4CF4" w:rsidRPr="009C5901">
        <w:rPr>
          <w:rFonts w:ascii="Times New Roman" w:hAnsi="Times New Roman" w:cs="Times New Roman"/>
          <w:sz w:val="24"/>
          <w:szCs w:val="24"/>
          <w:vertAlign w:val="superscript"/>
        </w:rPr>
        <w:t>o</w:t>
      </w:r>
      <w:r w:rsidR="002B4CF4" w:rsidRPr="009C5901">
        <w:rPr>
          <w:rFonts w:ascii="Times New Roman" w:hAnsi="Times New Roman" w:cs="Times New Roman"/>
          <w:sz w:val="24"/>
          <w:szCs w:val="24"/>
        </w:rPr>
        <w:t>. The crest-to-crest wavelengths of these corrug</w:t>
      </w:r>
      <w:r w:rsidR="003764EA" w:rsidRPr="009C5901">
        <w:rPr>
          <w:rFonts w:ascii="Times New Roman" w:hAnsi="Times New Roman" w:cs="Times New Roman"/>
          <w:sz w:val="24"/>
          <w:szCs w:val="24"/>
        </w:rPr>
        <w:t>ations range between 200-600</w:t>
      </w:r>
      <w:r w:rsidR="002B4CF4" w:rsidRPr="009C5901">
        <w:rPr>
          <w:rFonts w:ascii="Times New Roman" w:hAnsi="Times New Roman" w:cs="Times New Roman"/>
          <w:sz w:val="24"/>
          <w:szCs w:val="24"/>
        </w:rPr>
        <w:t xml:space="preserve"> m</w:t>
      </w:r>
      <w:r w:rsidR="009F39BD">
        <w:rPr>
          <w:rFonts w:ascii="Times New Roman" w:hAnsi="Times New Roman" w:cs="Times New Roman"/>
          <w:sz w:val="24"/>
          <w:szCs w:val="24"/>
        </w:rPr>
        <w:t xml:space="preserve">, </w:t>
      </w:r>
      <w:r w:rsidR="002B4CF4" w:rsidRPr="009C5901">
        <w:rPr>
          <w:rFonts w:ascii="Times New Roman" w:hAnsi="Times New Roman" w:cs="Times New Roman"/>
          <w:sz w:val="24"/>
          <w:szCs w:val="24"/>
        </w:rPr>
        <w:t>and</w:t>
      </w:r>
      <w:r w:rsidR="009F39BD">
        <w:rPr>
          <w:rFonts w:ascii="Times New Roman" w:hAnsi="Times New Roman" w:cs="Times New Roman"/>
          <w:sz w:val="24"/>
          <w:szCs w:val="24"/>
        </w:rPr>
        <w:t xml:space="preserve"> their</w:t>
      </w:r>
      <w:r w:rsidR="002B4CF4" w:rsidRPr="009C5901">
        <w:rPr>
          <w:rFonts w:ascii="Times New Roman" w:hAnsi="Times New Roman" w:cs="Times New Roman"/>
          <w:sz w:val="24"/>
          <w:szCs w:val="24"/>
        </w:rPr>
        <w:t xml:space="preserve"> crestal lengths are 3-7 km. Interestingly, many of the corrugations appear to be co-linear and/or continuous across mapped fault intersections </w:t>
      </w:r>
      <w:r w:rsidR="00560E20" w:rsidRPr="009C5901">
        <w:rPr>
          <w:rFonts w:ascii="Times New Roman" w:hAnsi="Times New Roman" w:cs="Times New Roman"/>
          <w:sz w:val="24"/>
          <w:szCs w:val="24"/>
        </w:rPr>
        <w:t>(Fig. 3b)</w:t>
      </w:r>
      <w:r w:rsidR="009F39BD">
        <w:rPr>
          <w:rFonts w:ascii="Times New Roman" w:hAnsi="Times New Roman" w:cs="Times New Roman"/>
          <w:sz w:val="24"/>
          <w:szCs w:val="24"/>
        </w:rPr>
        <w:t xml:space="preserve">. The peak-to-trough heights of the corrugations </w:t>
      </w:r>
      <w:r w:rsidR="00CE599E">
        <w:rPr>
          <w:rFonts w:ascii="Times New Roman" w:hAnsi="Times New Roman" w:cs="Times New Roman"/>
          <w:sz w:val="24"/>
          <w:szCs w:val="24"/>
        </w:rPr>
        <w:t xml:space="preserve">are </w:t>
      </w:r>
      <w:r w:rsidR="00CE599E" w:rsidRPr="00DA5E92">
        <w:rPr>
          <w:rFonts w:ascii="Times New Roman" w:hAnsi="Times New Roman" w:cs="Times New Roman"/>
          <w:sz w:val="24"/>
          <w:szCs w:val="24"/>
        </w:rPr>
        <w:t>within the limits of detectability without being fully resolved (Sher</w:t>
      </w:r>
      <w:r w:rsidR="006B4838">
        <w:rPr>
          <w:rFonts w:ascii="Times New Roman" w:hAnsi="Times New Roman" w:cs="Times New Roman"/>
          <w:sz w:val="24"/>
          <w:szCs w:val="24"/>
        </w:rPr>
        <w:t>iff, 1985; Simm and Bacon, 2004</w:t>
      </w:r>
      <w:r w:rsidR="00CE599E" w:rsidRPr="00DA5E92">
        <w:rPr>
          <w:rFonts w:ascii="Times New Roman" w:hAnsi="Times New Roman" w:cs="Times New Roman"/>
          <w:sz w:val="24"/>
          <w:szCs w:val="24"/>
        </w:rPr>
        <w:t>).</w:t>
      </w:r>
      <w:r w:rsidR="00CE599E">
        <w:rPr>
          <w:rFonts w:ascii="Times New Roman" w:hAnsi="Times New Roman" w:cs="Times New Roman"/>
          <w:sz w:val="24"/>
          <w:szCs w:val="24"/>
        </w:rPr>
        <w:t xml:space="preserve"> They </w:t>
      </w:r>
      <w:r w:rsidR="009F39BD">
        <w:rPr>
          <w:rFonts w:ascii="Times New Roman" w:hAnsi="Times New Roman" w:cs="Times New Roman"/>
          <w:sz w:val="24"/>
          <w:szCs w:val="24"/>
        </w:rPr>
        <w:t>range from 10 to 20 ms, which correspond to ~25-50 m using the velocity determined by Leythaeuser et al. (2005).</w:t>
      </w:r>
      <w:r w:rsidR="000277F4">
        <w:rPr>
          <w:rFonts w:ascii="Times New Roman" w:hAnsi="Times New Roman" w:cs="Times New Roman"/>
          <w:sz w:val="24"/>
          <w:szCs w:val="24"/>
        </w:rPr>
        <w:t xml:space="preserve"> </w:t>
      </w:r>
    </w:p>
    <w:p w:rsidR="006B230A" w:rsidRDefault="00996179" w:rsidP="00A6497A">
      <w:pPr>
        <w:pStyle w:val="NoSpacing"/>
        <w:spacing w:line="480" w:lineRule="auto"/>
        <w:ind w:firstLine="720"/>
        <w:rPr>
          <w:rFonts w:ascii="Times New Roman" w:hAnsi="Times New Roman" w:cs="Times New Roman"/>
          <w:sz w:val="24"/>
          <w:szCs w:val="24"/>
        </w:rPr>
      </w:pPr>
      <w:r w:rsidRPr="009C5901">
        <w:rPr>
          <w:rFonts w:ascii="Times New Roman" w:hAnsi="Times New Roman" w:cs="Times New Roman"/>
          <w:sz w:val="24"/>
          <w:szCs w:val="24"/>
        </w:rPr>
        <w:t xml:space="preserve">A second interface associated with the S-reflector is also recognizable across the 3-D volume. </w:t>
      </w:r>
      <w:r w:rsidR="00CE04B5" w:rsidRPr="009C5901">
        <w:rPr>
          <w:rFonts w:ascii="Times New Roman" w:hAnsi="Times New Roman" w:cs="Times New Roman"/>
          <w:sz w:val="24"/>
          <w:szCs w:val="24"/>
        </w:rPr>
        <w:t xml:space="preserve">This surface, here named </w:t>
      </w:r>
      <w:r w:rsidR="00CE04B5" w:rsidRPr="009C5901">
        <w:rPr>
          <w:rFonts w:ascii="Times New Roman" w:hAnsi="Times New Roman" w:cs="Times New Roman"/>
          <w:i/>
          <w:sz w:val="24"/>
          <w:szCs w:val="24"/>
        </w:rPr>
        <w:t>S’</w:t>
      </w:r>
      <w:r w:rsidR="009F39BD">
        <w:rPr>
          <w:rFonts w:ascii="Times New Roman" w:hAnsi="Times New Roman" w:cs="Times New Roman"/>
          <w:sz w:val="24"/>
          <w:szCs w:val="24"/>
        </w:rPr>
        <w:t xml:space="preserve">, occurs as a more or less </w:t>
      </w:r>
      <w:r w:rsidR="00CE04B5" w:rsidRPr="009C5901">
        <w:rPr>
          <w:rFonts w:ascii="Times New Roman" w:hAnsi="Times New Roman" w:cs="Times New Roman"/>
          <w:sz w:val="24"/>
          <w:szCs w:val="24"/>
        </w:rPr>
        <w:t xml:space="preserve">continuous negative polarity reflection above the S-reflector. </w:t>
      </w:r>
      <w:r w:rsidR="00041736" w:rsidRPr="009C5901">
        <w:rPr>
          <w:rFonts w:ascii="Times New Roman" w:hAnsi="Times New Roman" w:cs="Times New Roman"/>
          <w:sz w:val="24"/>
          <w:szCs w:val="24"/>
        </w:rPr>
        <w:t>The</w:t>
      </w:r>
      <w:r w:rsidR="00CE04B5" w:rsidRPr="009C5901">
        <w:rPr>
          <w:rFonts w:ascii="Times New Roman" w:hAnsi="Times New Roman" w:cs="Times New Roman"/>
          <w:sz w:val="24"/>
          <w:szCs w:val="24"/>
        </w:rPr>
        <w:t xml:space="preserve"> </w:t>
      </w:r>
      <w:r w:rsidR="00CE04B5" w:rsidRPr="009C5901">
        <w:rPr>
          <w:rFonts w:ascii="Times New Roman" w:hAnsi="Times New Roman" w:cs="Times New Roman"/>
          <w:i/>
          <w:sz w:val="24"/>
          <w:szCs w:val="24"/>
        </w:rPr>
        <w:t>S’</w:t>
      </w:r>
      <w:r w:rsidR="00CE04B5" w:rsidRPr="009C5901">
        <w:rPr>
          <w:rFonts w:ascii="Times New Roman" w:hAnsi="Times New Roman" w:cs="Times New Roman"/>
          <w:sz w:val="24"/>
          <w:szCs w:val="24"/>
        </w:rPr>
        <w:t xml:space="preserve"> re</w:t>
      </w:r>
      <w:r w:rsidR="007D2626">
        <w:rPr>
          <w:rFonts w:ascii="Times New Roman" w:hAnsi="Times New Roman" w:cs="Times New Roman"/>
          <w:sz w:val="24"/>
          <w:szCs w:val="24"/>
        </w:rPr>
        <w:t>flection is seismically less coherent</w:t>
      </w:r>
      <w:r w:rsidR="00CE04B5" w:rsidRPr="009C5901">
        <w:rPr>
          <w:rFonts w:ascii="Times New Roman" w:hAnsi="Times New Roman" w:cs="Times New Roman"/>
          <w:sz w:val="24"/>
          <w:szCs w:val="24"/>
        </w:rPr>
        <w:t xml:space="preserve"> than </w:t>
      </w:r>
      <w:r w:rsidR="00CE04B5" w:rsidRPr="009C5901">
        <w:rPr>
          <w:rFonts w:ascii="Times New Roman" w:hAnsi="Times New Roman" w:cs="Times New Roman"/>
          <w:i/>
          <w:sz w:val="24"/>
          <w:szCs w:val="24"/>
        </w:rPr>
        <w:t>S</w:t>
      </w:r>
      <w:r w:rsidR="00CE04B5" w:rsidRPr="009C5901">
        <w:rPr>
          <w:rFonts w:ascii="Times New Roman" w:hAnsi="Times New Roman" w:cs="Times New Roman"/>
          <w:sz w:val="24"/>
          <w:szCs w:val="24"/>
        </w:rPr>
        <w:t xml:space="preserve">, because the absolute reflection amplitude </w:t>
      </w:r>
      <w:r w:rsidR="00041736" w:rsidRPr="009C5901">
        <w:rPr>
          <w:rFonts w:ascii="Times New Roman" w:hAnsi="Times New Roman" w:cs="Times New Roman"/>
          <w:sz w:val="24"/>
          <w:szCs w:val="24"/>
        </w:rPr>
        <w:t xml:space="preserve">is more variable and can be as little as </w:t>
      </w:r>
      <w:r w:rsidR="00CE04B5" w:rsidRPr="009C5901">
        <w:rPr>
          <w:rFonts w:ascii="Times New Roman" w:hAnsi="Times New Roman" w:cs="Times New Roman"/>
          <w:sz w:val="24"/>
          <w:szCs w:val="24"/>
        </w:rPr>
        <w:t>on</w:t>
      </w:r>
      <w:r w:rsidR="00041736" w:rsidRPr="009C5901">
        <w:rPr>
          <w:rFonts w:ascii="Times New Roman" w:hAnsi="Times New Roman" w:cs="Times New Roman"/>
          <w:sz w:val="24"/>
          <w:szCs w:val="24"/>
        </w:rPr>
        <w:t>e</w:t>
      </w:r>
      <w:r w:rsidR="00CE04B5" w:rsidRPr="009C5901">
        <w:rPr>
          <w:rFonts w:ascii="Times New Roman" w:hAnsi="Times New Roman" w:cs="Times New Roman"/>
          <w:sz w:val="24"/>
          <w:szCs w:val="24"/>
        </w:rPr>
        <w:t xml:space="preserve"> third of the </w:t>
      </w:r>
      <w:r w:rsidR="00CE04B5" w:rsidRPr="009C5901">
        <w:rPr>
          <w:rFonts w:ascii="Times New Roman" w:hAnsi="Times New Roman" w:cs="Times New Roman"/>
          <w:i/>
          <w:sz w:val="24"/>
          <w:szCs w:val="24"/>
        </w:rPr>
        <w:t>S</w:t>
      </w:r>
      <w:r w:rsidR="00CE04B5" w:rsidRPr="009C5901">
        <w:rPr>
          <w:rFonts w:ascii="Times New Roman" w:hAnsi="Times New Roman" w:cs="Times New Roman"/>
          <w:sz w:val="24"/>
          <w:szCs w:val="24"/>
        </w:rPr>
        <w:t xml:space="preserve"> reflection amplitudes</w:t>
      </w:r>
      <w:r w:rsidR="00560E20" w:rsidRPr="009C5901">
        <w:rPr>
          <w:rFonts w:ascii="Times New Roman" w:hAnsi="Times New Roman" w:cs="Times New Roman"/>
          <w:sz w:val="24"/>
          <w:szCs w:val="24"/>
        </w:rPr>
        <w:t xml:space="preserve"> (Fig. 2b)</w:t>
      </w:r>
      <w:r w:rsidR="00CE04B5" w:rsidRPr="009C5901">
        <w:rPr>
          <w:rFonts w:ascii="Times New Roman" w:hAnsi="Times New Roman" w:cs="Times New Roman"/>
          <w:sz w:val="24"/>
          <w:szCs w:val="24"/>
        </w:rPr>
        <w:t xml:space="preserve">. </w:t>
      </w:r>
      <w:r w:rsidR="00041736" w:rsidRPr="009C5901">
        <w:rPr>
          <w:rFonts w:ascii="Times New Roman" w:hAnsi="Times New Roman" w:cs="Times New Roman"/>
          <w:sz w:val="24"/>
          <w:szCs w:val="24"/>
        </w:rPr>
        <w:t>The</w:t>
      </w:r>
      <w:r w:rsidR="00CE04B5" w:rsidRPr="009C5901">
        <w:rPr>
          <w:rFonts w:ascii="Times New Roman" w:hAnsi="Times New Roman" w:cs="Times New Roman"/>
          <w:sz w:val="24"/>
          <w:szCs w:val="24"/>
        </w:rPr>
        <w:t xml:space="preserve"> </w:t>
      </w:r>
      <w:r w:rsidR="00CE04B5" w:rsidRPr="009C5901">
        <w:rPr>
          <w:rFonts w:ascii="Times New Roman" w:hAnsi="Times New Roman" w:cs="Times New Roman"/>
          <w:i/>
          <w:sz w:val="24"/>
          <w:szCs w:val="24"/>
        </w:rPr>
        <w:t>S</w:t>
      </w:r>
      <w:r w:rsidR="00CE04B5" w:rsidRPr="009C5901">
        <w:rPr>
          <w:rFonts w:ascii="Times New Roman" w:hAnsi="Times New Roman" w:cs="Times New Roman"/>
          <w:sz w:val="24"/>
          <w:szCs w:val="24"/>
        </w:rPr>
        <w:t xml:space="preserve"> and </w:t>
      </w:r>
      <w:r w:rsidR="00CE04B5" w:rsidRPr="009C5901">
        <w:rPr>
          <w:rFonts w:ascii="Times New Roman" w:hAnsi="Times New Roman" w:cs="Times New Roman"/>
          <w:i/>
          <w:sz w:val="24"/>
          <w:szCs w:val="24"/>
        </w:rPr>
        <w:t>S’</w:t>
      </w:r>
      <w:r w:rsidR="00CE04B5" w:rsidRPr="009C5901">
        <w:rPr>
          <w:rFonts w:ascii="Times New Roman" w:hAnsi="Times New Roman" w:cs="Times New Roman"/>
          <w:sz w:val="24"/>
          <w:szCs w:val="24"/>
        </w:rPr>
        <w:t xml:space="preserve"> surfaces</w:t>
      </w:r>
      <w:r w:rsidR="007D2626">
        <w:rPr>
          <w:rFonts w:ascii="Times New Roman" w:hAnsi="Times New Roman" w:cs="Times New Roman"/>
          <w:sz w:val="24"/>
          <w:szCs w:val="24"/>
        </w:rPr>
        <w:t xml:space="preserve"> while</w:t>
      </w:r>
      <w:r w:rsidR="00CE04B5" w:rsidRPr="009C5901">
        <w:rPr>
          <w:rFonts w:ascii="Times New Roman" w:hAnsi="Times New Roman" w:cs="Times New Roman"/>
          <w:sz w:val="24"/>
          <w:szCs w:val="24"/>
        </w:rPr>
        <w:t xml:space="preserve"> roughly conform</w:t>
      </w:r>
      <w:r w:rsidR="0041442D">
        <w:rPr>
          <w:rFonts w:ascii="Times New Roman" w:hAnsi="Times New Roman" w:cs="Times New Roman"/>
          <w:sz w:val="24"/>
          <w:szCs w:val="24"/>
        </w:rPr>
        <w:t>able,</w:t>
      </w:r>
      <w:r w:rsidR="00CE04B5" w:rsidRPr="009C5901">
        <w:rPr>
          <w:rFonts w:ascii="Times New Roman" w:hAnsi="Times New Roman" w:cs="Times New Roman"/>
          <w:sz w:val="24"/>
          <w:szCs w:val="24"/>
        </w:rPr>
        <w:t xml:space="preserve"> </w:t>
      </w:r>
      <w:r w:rsidR="007D2626">
        <w:rPr>
          <w:rFonts w:ascii="Times New Roman" w:hAnsi="Times New Roman" w:cs="Times New Roman"/>
          <w:sz w:val="24"/>
          <w:szCs w:val="24"/>
        </w:rPr>
        <w:t>are not parallel, with notable diver</w:t>
      </w:r>
      <w:r w:rsidR="005514C8">
        <w:rPr>
          <w:rFonts w:ascii="Times New Roman" w:hAnsi="Times New Roman" w:cs="Times New Roman"/>
          <w:sz w:val="24"/>
          <w:szCs w:val="24"/>
        </w:rPr>
        <w:t>g</w:t>
      </w:r>
      <w:r w:rsidR="007D2626">
        <w:rPr>
          <w:rFonts w:ascii="Times New Roman" w:hAnsi="Times New Roman" w:cs="Times New Roman"/>
          <w:sz w:val="24"/>
          <w:szCs w:val="24"/>
        </w:rPr>
        <w:t>ence</w:t>
      </w:r>
      <w:r w:rsidR="009F39BD">
        <w:rPr>
          <w:rFonts w:ascii="Times New Roman" w:hAnsi="Times New Roman" w:cs="Times New Roman"/>
          <w:sz w:val="24"/>
          <w:szCs w:val="24"/>
        </w:rPr>
        <w:t xml:space="preserve"> in certain areas</w:t>
      </w:r>
      <w:r w:rsidR="00AE1560">
        <w:rPr>
          <w:rFonts w:ascii="Times New Roman" w:hAnsi="Times New Roman" w:cs="Times New Roman"/>
          <w:sz w:val="24"/>
          <w:szCs w:val="24"/>
        </w:rPr>
        <w:t xml:space="preserve">. </w:t>
      </w:r>
      <w:r w:rsidR="00E03BA1">
        <w:rPr>
          <w:rFonts w:ascii="Times New Roman" w:hAnsi="Times New Roman" w:cs="Times New Roman"/>
          <w:sz w:val="24"/>
          <w:szCs w:val="24"/>
        </w:rPr>
        <w:t xml:space="preserve">The S-reflector seismic response is asymmetric, which strongly supports the interpretation that </w:t>
      </w:r>
      <w:r w:rsidR="00E03BA1" w:rsidRPr="00E03BA1">
        <w:rPr>
          <w:rFonts w:ascii="Times New Roman" w:hAnsi="Times New Roman" w:cs="Times New Roman"/>
          <w:i/>
          <w:sz w:val="24"/>
          <w:szCs w:val="24"/>
        </w:rPr>
        <w:t>S’</w:t>
      </w:r>
      <w:r w:rsidR="00E03BA1">
        <w:rPr>
          <w:rFonts w:ascii="Times New Roman" w:hAnsi="Times New Roman" w:cs="Times New Roman"/>
          <w:sz w:val="24"/>
          <w:szCs w:val="24"/>
        </w:rPr>
        <w:t xml:space="preserve"> is a distinct and independent reflection (Fig. 2b). In addition, locally there a</w:t>
      </w:r>
      <w:r w:rsidR="00CE599E">
        <w:rPr>
          <w:rFonts w:ascii="Times New Roman" w:hAnsi="Times New Roman" w:cs="Times New Roman"/>
          <w:sz w:val="24"/>
          <w:szCs w:val="24"/>
        </w:rPr>
        <w:t>r</w:t>
      </w:r>
      <w:r w:rsidR="00E03BA1">
        <w:rPr>
          <w:rFonts w:ascii="Times New Roman" w:hAnsi="Times New Roman" w:cs="Times New Roman"/>
          <w:sz w:val="24"/>
          <w:szCs w:val="24"/>
        </w:rPr>
        <w:t xml:space="preserve">e resolvable internal reflectors in between the </w:t>
      </w:r>
      <w:r w:rsidR="00E03BA1" w:rsidRPr="00E03BA1">
        <w:rPr>
          <w:rFonts w:ascii="Times New Roman" w:hAnsi="Times New Roman" w:cs="Times New Roman"/>
          <w:i/>
          <w:sz w:val="24"/>
          <w:szCs w:val="24"/>
        </w:rPr>
        <w:t>S</w:t>
      </w:r>
      <w:r w:rsidR="00E03BA1">
        <w:rPr>
          <w:rFonts w:ascii="Times New Roman" w:hAnsi="Times New Roman" w:cs="Times New Roman"/>
          <w:sz w:val="24"/>
          <w:szCs w:val="24"/>
        </w:rPr>
        <w:t xml:space="preserve"> and </w:t>
      </w:r>
      <w:r w:rsidR="00E03BA1" w:rsidRPr="00E03BA1">
        <w:rPr>
          <w:rFonts w:ascii="Times New Roman" w:hAnsi="Times New Roman" w:cs="Times New Roman"/>
          <w:i/>
          <w:sz w:val="24"/>
          <w:szCs w:val="24"/>
        </w:rPr>
        <w:t>S’</w:t>
      </w:r>
      <w:r w:rsidR="00E03BA1">
        <w:rPr>
          <w:rFonts w:ascii="Times New Roman" w:hAnsi="Times New Roman" w:cs="Times New Roman"/>
          <w:sz w:val="24"/>
          <w:szCs w:val="24"/>
        </w:rPr>
        <w:t xml:space="preserve"> reflections. </w:t>
      </w:r>
      <w:r w:rsidR="00CE599E">
        <w:rPr>
          <w:rFonts w:ascii="Times New Roman" w:hAnsi="Times New Roman" w:cs="Times New Roman"/>
          <w:sz w:val="24"/>
          <w:szCs w:val="24"/>
        </w:rPr>
        <w:t xml:space="preserve">We define the region between the </w:t>
      </w:r>
      <w:r w:rsidR="00CE599E" w:rsidRPr="009F39BD">
        <w:rPr>
          <w:rFonts w:ascii="Times New Roman" w:hAnsi="Times New Roman" w:cs="Times New Roman"/>
          <w:i/>
          <w:sz w:val="24"/>
          <w:szCs w:val="24"/>
        </w:rPr>
        <w:t>S</w:t>
      </w:r>
      <w:r w:rsidR="00CE599E">
        <w:rPr>
          <w:rFonts w:ascii="Times New Roman" w:hAnsi="Times New Roman" w:cs="Times New Roman"/>
          <w:sz w:val="24"/>
          <w:szCs w:val="24"/>
        </w:rPr>
        <w:t xml:space="preserve"> and </w:t>
      </w:r>
      <w:r w:rsidR="00CE599E" w:rsidRPr="009F39BD">
        <w:rPr>
          <w:rFonts w:ascii="Times New Roman" w:hAnsi="Times New Roman" w:cs="Times New Roman"/>
          <w:i/>
          <w:sz w:val="24"/>
          <w:szCs w:val="24"/>
        </w:rPr>
        <w:t>S’</w:t>
      </w:r>
      <w:r w:rsidR="00CE599E">
        <w:rPr>
          <w:rFonts w:ascii="Times New Roman" w:hAnsi="Times New Roman" w:cs="Times New Roman"/>
          <w:sz w:val="24"/>
          <w:szCs w:val="24"/>
        </w:rPr>
        <w:t xml:space="preserve"> surfaces as the “S-interval”.</w:t>
      </w:r>
    </w:p>
    <w:p w:rsidR="00CE599E" w:rsidRDefault="00CE599E" w:rsidP="00A6497A">
      <w:pPr>
        <w:pStyle w:val="NoSpacing"/>
        <w:spacing w:line="480" w:lineRule="auto"/>
        <w:ind w:firstLine="720"/>
        <w:rPr>
          <w:rFonts w:ascii="Times New Roman" w:hAnsi="Times New Roman" w:cs="Times New Roman"/>
          <w:sz w:val="24"/>
          <w:szCs w:val="24"/>
        </w:rPr>
      </w:pPr>
      <w:r w:rsidRPr="00DA5E92">
        <w:rPr>
          <w:rFonts w:ascii="Times New Roman" w:hAnsi="Times New Roman" w:cs="Times New Roman"/>
          <w:sz w:val="24"/>
          <w:szCs w:val="24"/>
        </w:rPr>
        <w:t xml:space="preserve">Figure 4 displays a close up of the </w:t>
      </w:r>
      <w:r w:rsidRPr="00DA5E92">
        <w:rPr>
          <w:rFonts w:ascii="Times New Roman" w:hAnsi="Times New Roman" w:cs="Times New Roman"/>
          <w:i/>
          <w:sz w:val="24"/>
          <w:szCs w:val="24"/>
        </w:rPr>
        <w:t>S</w:t>
      </w:r>
      <w:r w:rsidRPr="00DA5E92">
        <w:rPr>
          <w:rFonts w:ascii="Times New Roman" w:hAnsi="Times New Roman" w:cs="Times New Roman"/>
          <w:sz w:val="24"/>
          <w:szCs w:val="24"/>
        </w:rPr>
        <w:t xml:space="preserve"> and </w:t>
      </w:r>
      <w:r w:rsidRPr="00DA5E92">
        <w:rPr>
          <w:rFonts w:ascii="Times New Roman" w:hAnsi="Times New Roman" w:cs="Times New Roman"/>
          <w:i/>
          <w:sz w:val="24"/>
          <w:szCs w:val="24"/>
        </w:rPr>
        <w:t>S’</w:t>
      </w:r>
      <w:r w:rsidRPr="00DA5E92">
        <w:rPr>
          <w:rFonts w:ascii="Times New Roman" w:hAnsi="Times New Roman" w:cs="Times New Roman"/>
          <w:sz w:val="24"/>
          <w:szCs w:val="24"/>
        </w:rPr>
        <w:t xml:space="preserve"> reflections</w:t>
      </w:r>
      <w:r w:rsidR="00B510D2">
        <w:rPr>
          <w:rFonts w:ascii="Times New Roman" w:hAnsi="Times New Roman" w:cs="Times New Roman"/>
          <w:sz w:val="24"/>
          <w:szCs w:val="24"/>
        </w:rPr>
        <w:t xml:space="preserve"> </w:t>
      </w:r>
      <w:r w:rsidRPr="00DA5E92">
        <w:rPr>
          <w:rFonts w:ascii="Times New Roman" w:hAnsi="Times New Roman" w:cs="Times New Roman"/>
          <w:sz w:val="24"/>
          <w:szCs w:val="24"/>
        </w:rPr>
        <w:t xml:space="preserve">and </w:t>
      </w:r>
      <w:r w:rsidR="007D2626">
        <w:rPr>
          <w:rFonts w:ascii="Times New Roman" w:hAnsi="Times New Roman" w:cs="Times New Roman"/>
          <w:sz w:val="24"/>
          <w:szCs w:val="24"/>
        </w:rPr>
        <w:t xml:space="preserve">demonstrates </w:t>
      </w:r>
      <w:r w:rsidRPr="00DA5E92">
        <w:rPr>
          <w:rFonts w:ascii="Times New Roman" w:hAnsi="Times New Roman" w:cs="Times New Roman"/>
          <w:sz w:val="24"/>
          <w:szCs w:val="24"/>
        </w:rPr>
        <w:t xml:space="preserve">how the S-interval thickness varies in profile view. </w:t>
      </w:r>
      <w:r w:rsidR="009D4ABF" w:rsidRPr="00DA5E92">
        <w:rPr>
          <w:rFonts w:ascii="Times New Roman" w:hAnsi="Times New Roman" w:cs="Times New Roman"/>
          <w:sz w:val="24"/>
          <w:szCs w:val="24"/>
        </w:rPr>
        <w:t xml:space="preserve">Parallel to the corrugations, the lower reflection </w:t>
      </w:r>
      <w:r w:rsidR="009D4ABF" w:rsidRPr="00DA5E92">
        <w:rPr>
          <w:rFonts w:ascii="Times New Roman" w:hAnsi="Times New Roman" w:cs="Times New Roman"/>
          <w:i/>
          <w:sz w:val="24"/>
          <w:szCs w:val="24"/>
        </w:rPr>
        <w:t>S</w:t>
      </w:r>
      <w:r w:rsidR="009D4ABF" w:rsidRPr="00DA5E92">
        <w:rPr>
          <w:rFonts w:ascii="Times New Roman" w:hAnsi="Times New Roman" w:cs="Times New Roman"/>
          <w:sz w:val="24"/>
          <w:szCs w:val="24"/>
        </w:rPr>
        <w:t xml:space="preserve"> </w:t>
      </w:r>
      <w:r w:rsidR="009D4ABF" w:rsidRPr="00DA5E92">
        <w:rPr>
          <w:rFonts w:ascii="Times New Roman" w:hAnsi="Times New Roman" w:cs="Times New Roman"/>
          <w:sz w:val="24"/>
          <w:szCs w:val="24"/>
        </w:rPr>
        <w:lastRenderedPageBreak/>
        <w:t>remains relatively flat where</w:t>
      </w:r>
      <w:r w:rsidR="007D2626">
        <w:rPr>
          <w:rFonts w:ascii="Times New Roman" w:hAnsi="Times New Roman" w:cs="Times New Roman"/>
          <w:sz w:val="24"/>
          <w:szCs w:val="24"/>
        </w:rPr>
        <w:t>as</w:t>
      </w:r>
      <w:r w:rsidR="009D4ABF" w:rsidRPr="00DA5E92">
        <w:rPr>
          <w:rFonts w:ascii="Times New Roman" w:hAnsi="Times New Roman" w:cs="Times New Roman"/>
          <w:sz w:val="24"/>
          <w:szCs w:val="24"/>
        </w:rPr>
        <w:t xml:space="preserve"> </w:t>
      </w:r>
      <w:r w:rsidR="009D4ABF" w:rsidRPr="00DA5E92">
        <w:rPr>
          <w:rFonts w:ascii="Times New Roman" w:hAnsi="Times New Roman" w:cs="Times New Roman"/>
          <w:i/>
          <w:sz w:val="24"/>
          <w:szCs w:val="24"/>
        </w:rPr>
        <w:t>S’</w:t>
      </w:r>
      <w:r w:rsidR="009D4ABF" w:rsidRPr="00DA5E92">
        <w:rPr>
          <w:rFonts w:ascii="Times New Roman" w:hAnsi="Times New Roman" w:cs="Times New Roman"/>
          <w:sz w:val="24"/>
          <w:szCs w:val="24"/>
        </w:rPr>
        <w:t xml:space="preserve"> shows small divergences (Fig. 4a), causing variations in the S-interval thickness. The most notable divergence between the two reflections occurs at</w:t>
      </w:r>
      <w:r w:rsidR="007D2626">
        <w:rPr>
          <w:rFonts w:ascii="Times New Roman" w:hAnsi="Times New Roman" w:cs="Times New Roman"/>
          <w:sz w:val="24"/>
          <w:szCs w:val="24"/>
        </w:rPr>
        <w:t xml:space="preserve"> an overlying fault intersect</w:t>
      </w:r>
      <w:r w:rsidR="003C2DA2">
        <w:rPr>
          <w:rFonts w:ascii="Times New Roman" w:hAnsi="Times New Roman" w:cs="Times New Roman"/>
          <w:sz w:val="24"/>
          <w:szCs w:val="24"/>
        </w:rPr>
        <w:t>ion at</w:t>
      </w:r>
      <w:r w:rsidR="007D2626">
        <w:rPr>
          <w:rFonts w:ascii="Times New Roman" w:hAnsi="Times New Roman" w:cs="Times New Roman"/>
          <w:sz w:val="24"/>
          <w:szCs w:val="24"/>
        </w:rPr>
        <w:t xml:space="preserve"> the detachment</w:t>
      </w:r>
      <w:r w:rsidR="009D4ABF" w:rsidRPr="00DA5E92">
        <w:rPr>
          <w:rFonts w:ascii="Times New Roman" w:hAnsi="Times New Roman" w:cs="Times New Roman"/>
          <w:sz w:val="24"/>
          <w:szCs w:val="24"/>
        </w:rPr>
        <w:t xml:space="preserve"> where </w:t>
      </w:r>
      <w:r w:rsidR="009D4ABF" w:rsidRPr="00DA5E92">
        <w:rPr>
          <w:rFonts w:ascii="Times New Roman" w:hAnsi="Times New Roman" w:cs="Times New Roman"/>
          <w:i/>
          <w:sz w:val="24"/>
          <w:szCs w:val="24"/>
        </w:rPr>
        <w:t>S</w:t>
      </w:r>
      <w:r w:rsidR="009D4ABF" w:rsidRPr="00DA5E92">
        <w:rPr>
          <w:rFonts w:ascii="Times New Roman" w:hAnsi="Times New Roman" w:cs="Times New Roman"/>
          <w:sz w:val="24"/>
          <w:szCs w:val="24"/>
        </w:rPr>
        <w:t xml:space="preserve"> stays smooth and </w:t>
      </w:r>
      <w:r w:rsidR="009D4ABF" w:rsidRPr="00DA5E92">
        <w:rPr>
          <w:rFonts w:ascii="Times New Roman" w:hAnsi="Times New Roman" w:cs="Times New Roman"/>
          <w:i/>
          <w:sz w:val="24"/>
          <w:szCs w:val="24"/>
        </w:rPr>
        <w:t>S’</w:t>
      </w:r>
      <w:r w:rsidR="00DA5E92">
        <w:rPr>
          <w:rFonts w:ascii="Times New Roman" w:hAnsi="Times New Roman" w:cs="Times New Roman"/>
          <w:sz w:val="24"/>
          <w:szCs w:val="24"/>
        </w:rPr>
        <w:t xml:space="preserve"> has a broad</w:t>
      </w:r>
      <w:r w:rsidR="009D4ABF" w:rsidRPr="00DA5E92">
        <w:rPr>
          <w:rFonts w:ascii="Times New Roman" w:hAnsi="Times New Roman" w:cs="Times New Roman"/>
          <w:sz w:val="24"/>
          <w:szCs w:val="24"/>
        </w:rPr>
        <w:t xml:space="preserve"> undulation. This appears as</w:t>
      </w:r>
      <w:r w:rsidR="007D2626">
        <w:rPr>
          <w:rFonts w:ascii="Times New Roman" w:hAnsi="Times New Roman" w:cs="Times New Roman"/>
          <w:sz w:val="24"/>
          <w:szCs w:val="24"/>
        </w:rPr>
        <w:t xml:space="preserve"> an increase in the thickness of S-interval on the footwall side of the overlying fault. </w:t>
      </w:r>
      <w:r w:rsidR="008B5595">
        <w:rPr>
          <w:rFonts w:ascii="Times New Roman" w:hAnsi="Times New Roman" w:cs="Times New Roman"/>
          <w:sz w:val="24"/>
          <w:szCs w:val="24"/>
        </w:rPr>
        <w:t xml:space="preserve">This is not always the case, the data reveal some areas where the hanging wall side contains thicker S-interval accumulation (Fig. S2). </w:t>
      </w:r>
      <w:r w:rsidR="009D4ABF" w:rsidRPr="00DA5E92">
        <w:rPr>
          <w:rFonts w:ascii="Times New Roman" w:hAnsi="Times New Roman" w:cs="Times New Roman"/>
          <w:sz w:val="24"/>
          <w:szCs w:val="24"/>
        </w:rPr>
        <w:t xml:space="preserve">Perpendicular to the corrugation direction, both reflections show conformable undulations (Fig. 4b). </w:t>
      </w:r>
      <w:r w:rsidR="00810C34" w:rsidRPr="00DA5E92">
        <w:rPr>
          <w:rFonts w:ascii="Times New Roman" w:hAnsi="Times New Roman" w:cs="Times New Roman"/>
          <w:sz w:val="24"/>
          <w:szCs w:val="24"/>
        </w:rPr>
        <w:t>As the surfaces are conformable, yet not parallel, S-interval thicknesses also s</w:t>
      </w:r>
      <w:r w:rsidR="00810C34">
        <w:rPr>
          <w:rFonts w:ascii="Times New Roman" w:hAnsi="Times New Roman" w:cs="Times New Roman"/>
          <w:sz w:val="24"/>
          <w:szCs w:val="24"/>
        </w:rPr>
        <w:t>how the striped corrugation pattern in map view.</w:t>
      </w:r>
    </w:p>
    <w:p w:rsidR="001B4CFD" w:rsidRDefault="009F39BD" w:rsidP="001B4CFD">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The S-interval</w:t>
      </w:r>
      <w:r w:rsidR="009D4ABF">
        <w:rPr>
          <w:rFonts w:ascii="Times New Roman" w:hAnsi="Times New Roman" w:cs="Times New Roman"/>
          <w:sz w:val="24"/>
          <w:szCs w:val="24"/>
        </w:rPr>
        <w:t xml:space="preserve"> layer</w:t>
      </w:r>
      <w:r w:rsidR="007D2626">
        <w:rPr>
          <w:rFonts w:ascii="Times New Roman" w:hAnsi="Times New Roman" w:cs="Times New Roman"/>
          <w:sz w:val="24"/>
          <w:szCs w:val="24"/>
        </w:rPr>
        <w:t xml:space="preserve"> </w:t>
      </w:r>
      <w:r w:rsidR="0041442D">
        <w:rPr>
          <w:rFonts w:ascii="Times New Roman" w:hAnsi="Times New Roman" w:cs="Times New Roman"/>
          <w:sz w:val="24"/>
          <w:szCs w:val="24"/>
        </w:rPr>
        <w:t>(Fig 3c)</w:t>
      </w:r>
      <w:r w:rsidR="007D2626">
        <w:rPr>
          <w:rFonts w:ascii="Times New Roman" w:hAnsi="Times New Roman" w:cs="Times New Roman"/>
          <w:sz w:val="24"/>
          <w:szCs w:val="24"/>
        </w:rPr>
        <w:t xml:space="preserve"> has an</w:t>
      </w:r>
      <w:r w:rsidR="005514C8">
        <w:rPr>
          <w:rFonts w:ascii="Times New Roman" w:hAnsi="Times New Roman" w:cs="Times New Roman"/>
          <w:sz w:val="24"/>
          <w:szCs w:val="24"/>
        </w:rPr>
        <w:t xml:space="preserve"> average time thickness of </w:t>
      </w:r>
      <w:r>
        <w:rPr>
          <w:rFonts w:ascii="Times New Roman" w:hAnsi="Times New Roman" w:cs="Times New Roman"/>
          <w:sz w:val="24"/>
          <w:szCs w:val="24"/>
        </w:rPr>
        <w:t xml:space="preserve">22 ms, with </w:t>
      </w:r>
      <w:r w:rsidR="00810C34">
        <w:rPr>
          <w:rFonts w:ascii="Times New Roman" w:hAnsi="Times New Roman" w:cs="Times New Roman"/>
          <w:sz w:val="24"/>
          <w:szCs w:val="24"/>
        </w:rPr>
        <w:t>a maximum of 90 ms,</w:t>
      </w:r>
      <w:r>
        <w:rPr>
          <w:rFonts w:ascii="Times New Roman" w:hAnsi="Times New Roman" w:cs="Times New Roman"/>
          <w:sz w:val="24"/>
          <w:szCs w:val="24"/>
        </w:rPr>
        <w:t xml:space="preserve"> correspond</w:t>
      </w:r>
      <w:r w:rsidR="00810C34">
        <w:rPr>
          <w:rFonts w:ascii="Times New Roman" w:hAnsi="Times New Roman" w:cs="Times New Roman"/>
          <w:sz w:val="24"/>
          <w:szCs w:val="24"/>
        </w:rPr>
        <w:t>ing</w:t>
      </w:r>
      <w:r>
        <w:rPr>
          <w:rFonts w:ascii="Times New Roman" w:hAnsi="Times New Roman" w:cs="Times New Roman"/>
          <w:sz w:val="24"/>
          <w:szCs w:val="24"/>
        </w:rPr>
        <w:t xml:space="preserve"> to ~60 m and ~230 m respectively, </w:t>
      </w:r>
      <w:r w:rsidR="007D2626">
        <w:rPr>
          <w:rFonts w:ascii="Times New Roman" w:hAnsi="Times New Roman" w:cs="Times New Roman"/>
          <w:sz w:val="24"/>
          <w:szCs w:val="24"/>
        </w:rPr>
        <w:t>depth conve</w:t>
      </w:r>
      <w:r w:rsidR="00546DE1">
        <w:rPr>
          <w:rFonts w:ascii="Times New Roman" w:hAnsi="Times New Roman" w:cs="Times New Roman"/>
          <w:sz w:val="24"/>
          <w:szCs w:val="24"/>
        </w:rPr>
        <w:t>rted</w:t>
      </w:r>
      <w:r w:rsidR="007D2626">
        <w:rPr>
          <w:rFonts w:ascii="Times New Roman" w:hAnsi="Times New Roman" w:cs="Times New Roman"/>
          <w:sz w:val="24"/>
          <w:szCs w:val="24"/>
        </w:rPr>
        <w:t xml:space="preserve"> </w:t>
      </w:r>
      <w:r>
        <w:rPr>
          <w:rFonts w:ascii="Times New Roman" w:hAnsi="Times New Roman" w:cs="Times New Roman"/>
          <w:sz w:val="24"/>
          <w:szCs w:val="24"/>
        </w:rPr>
        <w:t xml:space="preserve">using the 5100 m/s interval velocity of Leythaeuser et al. (2005). The S-interval map displays subtle thickening </w:t>
      </w:r>
      <w:r w:rsidR="00E26A28">
        <w:rPr>
          <w:rFonts w:ascii="Times New Roman" w:hAnsi="Times New Roman" w:cs="Times New Roman"/>
          <w:sz w:val="24"/>
          <w:szCs w:val="24"/>
        </w:rPr>
        <w:t xml:space="preserve">from ~60 m in the east to ~75 m in the west. The eastern portion of the S-interval is at the limit of seismic resolution, based </w:t>
      </w:r>
      <w:r>
        <w:rPr>
          <w:rFonts w:ascii="Times New Roman" w:hAnsi="Times New Roman" w:cs="Times New Roman"/>
          <w:sz w:val="24"/>
          <w:szCs w:val="24"/>
        </w:rPr>
        <w:t xml:space="preserve">on the average instantaneous frequencies of </w:t>
      </w:r>
      <w:r w:rsidR="00E763A9" w:rsidRPr="00E763A9">
        <w:rPr>
          <w:rFonts w:ascii="Times New Roman" w:hAnsi="Times New Roman" w:cs="Times New Roman"/>
          <w:sz w:val="24"/>
          <w:szCs w:val="24"/>
        </w:rPr>
        <w:t>20 ± 5 Hz</w:t>
      </w:r>
      <w:r>
        <w:rPr>
          <w:rFonts w:ascii="Times New Roman" w:hAnsi="Times New Roman" w:cs="Times New Roman"/>
          <w:sz w:val="24"/>
          <w:szCs w:val="24"/>
        </w:rPr>
        <w:t xml:space="preserve"> at the S-reflector</w:t>
      </w:r>
      <w:r w:rsidR="00E763A9">
        <w:rPr>
          <w:rFonts w:ascii="Times New Roman" w:hAnsi="Times New Roman" w:cs="Times New Roman"/>
          <w:sz w:val="24"/>
          <w:szCs w:val="24"/>
        </w:rPr>
        <w:t xml:space="preserve"> (Widess, 1973)</w:t>
      </w:r>
      <w:r w:rsidR="00E26A28">
        <w:rPr>
          <w:rFonts w:ascii="Times New Roman" w:hAnsi="Times New Roman" w:cs="Times New Roman"/>
          <w:sz w:val="24"/>
          <w:szCs w:val="24"/>
        </w:rPr>
        <w:t xml:space="preserve">. </w:t>
      </w:r>
      <w:r w:rsidR="0041197E">
        <w:rPr>
          <w:rFonts w:ascii="Times New Roman" w:hAnsi="Times New Roman" w:cs="Times New Roman"/>
          <w:sz w:val="24"/>
          <w:szCs w:val="24"/>
        </w:rPr>
        <w:t xml:space="preserve">Thus, the thickness of the eastern zone of the S-interval may not be fully resolved and </w:t>
      </w:r>
      <w:r w:rsidR="00B510D2">
        <w:rPr>
          <w:rFonts w:ascii="Times New Roman" w:hAnsi="Times New Roman" w:cs="Times New Roman"/>
          <w:sz w:val="24"/>
          <w:szCs w:val="24"/>
        </w:rPr>
        <w:t xml:space="preserve">therefore </w:t>
      </w:r>
      <w:r w:rsidR="0041197E">
        <w:rPr>
          <w:rFonts w:ascii="Times New Roman" w:hAnsi="Times New Roman" w:cs="Times New Roman"/>
          <w:sz w:val="24"/>
          <w:szCs w:val="24"/>
        </w:rPr>
        <w:t>might be thinner than 60 m</w:t>
      </w:r>
      <w:r w:rsidR="00D77149">
        <w:rPr>
          <w:rFonts w:ascii="Times New Roman" w:hAnsi="Times New Roman" w:cs="Times New Roman"/>
          <w:sz w:val="24"/>
          <w:szCs w:val="24"/>
        </w:rPr>
        <w:t>.</w:t>
      </w:r>
      <w:r w:rsidR="001B4CFD">
        <w:rPr>
          <w:rFonts w:ascii="Times New Roman" w:hAnsi="Times New Roman" w:cs="Times New Roman"/>
          <w:sz w:val="24"/>
          <w:szCs w:val="24"/>
        </w:rPr>
        <w:t xml:space="preserve">  However, application of the wedge modeling by </w:t>
      </w:r>
      <w:r w:rsidR="00D77149">
        <w:rPr>
          <w:rFonts w:ascii="Times New Roman" w:hAnsi="Times New Roman" w:cs="Times New Roman"/>
          <w:sz w:val="24"/>
          <w:szCs w:val="24"/>
        </w:rPr>
        <w:t>Widess (1973)</w:t>
      </w:r>
      <w:r w:rsidR="00B510D2">
        <w:rPr>
          <w:rFonts w:ascii="Times New Roman" w:hAnsi="Times New Roman" w:cs="Times New Roman"/>
          <w:sz w:val="24"/>
          <w:szCs w:val="24"/>
        </w:rPr>
        <w:t xml:space="preserve"> </w:t>
      </w:r>
      <w:r w:rsidR="001B4CFD">
        <w:rPr>
          <w:rFonts w:ascii="Times New Roman" w:hAnsi="Times New Roman" w:cs="Times New Roman"/>
          <w:sz w:val="24"/>
          <w:szCs w:val="24"/>
        </w:rPr>
        <w:t>indicates</w:t>
      </w:r>
      <w:r w:rsidR="00B510D2">
        <w:rPr>
          <w:rFonts w:ascii="Times New Roman" w:hAnsi="Times New Roman" w:cs="Times New Roman"/>
          <w:sz w:val="24"/>
          <w:szCs w:val="24"/>
        </w:rPr>
        <w:t xml:space="preserve"> that</w:t>
      </w:r>
      <w:r w:rsidR="00D77149">
        <w:rPr>
          <w:rFonts w:ascii="Times New Roman" w:hAnsi="Times New Roman" w:cs="Times New Roman"/>
          <w:sz w:val="24"/>
          <w:szCs w:val="24"/>
        </w:rPr>
        <w:t xml:space="preserve"> </w:t>
      </w:r>
      <w:r w:rsidR="00B510D2">
        <w:rPr>
          <w:rFonts w:ascii="Times New Roman" w:hAnsi="Times New Roman" w:cs="Times New Roman"/>
          <w:sz w:val="24"/>
          <w:szCs w:val="24"/>
        </w:rPr>
        <w:t>a</w:t>
      </w:r>
      <w:r w:rsidR="001B4CFD">
        <w:rPr>
          <w:rFonts w:ascii="Times New Roman" w:hAnsi="Times New Roman" w:cs="Times New Roman"/>
          <w:sz w:val="24"/>
          <w:szCs w:val="24"/>
        </w:rPr>
        <w:t xml:space="preserve">n S-interval </w:t>
      </w:r>
      <w:r w:rsidR="00B510D2">
        <w:rPr>
          <w:rFonts w:ascii="Times New Roman" w:hAnsi="Times New Roman" w:cs="Times New Roman"/>
          <w:sz w:val="24"/>
          <w:szCs w:val="24"/>
        </w:rPr>
        <w:t>as thin as 1/20 of the resolution limit can be detected</w:t>
      </w:r>
      <w:r w:rsidR="001B4CFD">
        <w:rPr>
          <w:rFonts w:ascii="Times New Roman" w:hAnsi="Times New Roman" w:cs="Times New Roman"/>
          <w:sz w:val="24"/>
          <w:szCs w:val="24"/>
        </w:rPr>
        <w:t xml:space="preserve"> with these data. </w:t>
      </w:r>
    </w:p>
    <w:p w:rsidR="0041197E" w:rsidRDefault="001B4CFD" w:rsidP="001B4CFD">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In addition, t</w:t>
      </w:r>
      <w:r w:rsidR="00B510D2">
        <w:rPr>
          <w:rFonts w:ascii="Times New Roman" w:hAnsi="Times New Roman" w:cs="Times New Roman"/>
          <w:sz w:val="24"/>
          <w:szCs w:val="24"/>
        </w:rPr>
        <w:t xml:space="preserve">he </w:t>
      </w:r>
      <w:r w:rsidR="00E26A28">
        <w:rPr>
          <w:rFonts w:ascii="Times New Roman" w:hAnsi="Times New Roman" w:cs="Times New Roman"/>
          <w:sz w:val="24"/>
          <w:szCs w:val="24"/>
        </w:rPr>
        <w:t>S-interval layer increases in thickness</w:t>
      </w:r>
      <w:r w:rsidR="0041197E">
        <w:rPr>
          <w:rFonts w:ascii="Times New Roman" w:hAnsi="Times New Roman" w:cs="Times New Roman"/>
          <w:sz w:val="24"/>
          <w:szCs w:val="24"/>
        </w:rPr>
        <w:t xml:space="preserve"> to the northwest</w:t>
      </w:r>
      <w:r w:rsidR="00E26A28">
        <w:rPr>
          <w:rFonts w:ascii="Times New Roman" w:hAnsi="Times New Roman" w:cs="Times New Roman"/>
          <w:sz w:val="24"/>
          <w:szCs w:val="24"/>
        </w:rPr>
        <w:t xml:space="preserve">, passing the seismic resolution limit, and demonstrates a statistically significant thickening </w:t>
      </w:r>
      <w:r w:rsidR="00B32074">
        <w:rPr>
          <w:rFonts w:ascii="Times New Roman" w:hAnsi="Times New Roman" w:cs="Times New Roman"/>
          <w:sz w:val="24"/>
          <w:szCs w:val="24"/>
        </w:rPr>
        <w:t xml:space="preserve">with distance from the breakaway fault. The apparent thickening resolved by the data is on the order of tens of meters from east to west. Greater than average thicknesses are also observed in several localized </w:t>
      </w:r>
      <w:r w:rsidR="00B32074">
        <w:rPr>
          <w:rFonts w:ascii="Times New Roman" w:hAnsi="Times New Roman" w:cs="Times New Roman"/>
          <w:sz w:val="24"/>
          <w:szCs w:val="24"/>
        </w:rPr>
        <w:lastRenderedPageBreak/>
        <w:t>areas. These typically occur in proximity to overlying fault intersections</w:t>
      </w:r>
      <w:r w:rsidR="00810C34">
        <w:rPr>
          <w:rFonts w:ascii="Times New Roman" w:hAnsi="Times New Roman" w:cs="Times New Roman"/>
          <w:sz w:val="24"/>
          <w:szCs w:val="24"/>
        </w:rPr>
        <w:t>, as well as aligned with some of the more prominent corrugations</w:t>
      </w:r>
      <w:r w:rsidR="00B32074">
        <w:rPr>
          <w:rFonts w:ascii="Times New Roman" w:hAnsi="Times New Roman" w:cs="Times New Roman"/>
          <w:sz w:val="24"/>
          <w:szCs w:val="24"/>
        </w:rPr>
        <w:t xml:space="preserve"> (Figs 2b and 4). </w:t>
      </w:r>
      <w:r w:rsidR="00E26A28">
        <w:rPr>
          <w:rFonts w:ascii="Times New Roman" w:hAnsi="Times New Roman" w:cs="Times New Roman"/>
          <w:sz w:val="24"/>
          <w:szCs w:val="24"/>
        </w:rPr>
        <w:t xml:space="preserve"> </w:t>
      </w:r>
    </w:p>
    <w:p w:rsidR="00575DD3" w:rsidRPr="009C5901" w:rsidRDefault="00575DD3" w:rsidP="00A6497A">
      <w:pPr>
        <w:pStyle w:val="NoSpacing"/>
        <w:spacing w:line="480" w:lineRule="auto"/>
        <w:rPr>
          <w:rFonts w:ascii="Times New Roman" w:hAnsi="Times New Roman" w:cs="Times New Roman"/>
          <w:sz w:val="24"/>
          <w:szCs w:val="24"/>
        </w:rPr>
      </w:pPr>
    </w:p>
    <w:p w:rsidR="00575DD3" w:rsidRPr="009F39BD" w:rsidRDefault="00560E20" w:rsidP="00E854D3">
      <w:pPr>
        <w:pStyle w:val="NoSpacing"/>
        <w:numPr>
          <w:ilvl w:val="0"/>
          <w:numId w:val="1"/>
        </w:numPr>
        <w:spacing w:line="480" w:lineRule="auto"/>
        <w:rPr>
          <w:rFonts w:ascii="Times New Roman" w:hAnsi="Times New Roman" w:cs="Times New Roman"/>
          <w:sz w:val="24"/>
          <w:szCs w:val="24"/>
        </w:rPr>
      </w:pPr>
      <w:r w:rsidRPr="009C5901">
        <w:rPr>
          <w:rFonts w:ascii="Times New Roman" w:hAnsi="Times New Roman" w:cs="Times New Roman"/>
          <w:b/>
          <w:sz w:val="24"/>
          <w:szCs w:val="24"/>
        </w:rPr>
        <w:t>DISCUSSION</w:t>
      </w:r>
    </w:p>
    <w:p w:rsidR="00575DD3" w:rsidRPr="009C5901" w:rsidRDefault="00E854D3" w:rsidP="00E854D3">
      <w:pPr>
        <w:pStyle w:val="NoSpacing"/>
        <w:numPr>
          <w:ilvl w:val="1"/>
          <w:numId w:val="1"/>
        </w:numPr>
        <w:spacing w:line="480" w:lineRule="auto"/>
        <w:rPr>
          <w:rFonts w:ascii="Times New Roman" w:hAnsi="Times New Roman" w:cs="Times New Roman"/>
          <w:b/>
          <w:sz w:val="24"/>
          <w:szCs w:val="24"/>
        </w:rPr>
      </w:pPr>
      <w:r>
        <w:rPr>
          <w:rFonts w:ascii="Times New Roman" w:hAnsi="Times New Roman" w:cs="Times New Roman"/>
          <w:b/>
          <w:sz w:val="24"/>
          <w:szCs w:val="24"/>
        </w:rPr>
        <w:t xml:space="preserve"> </w:t>
      </w:r>
      <w:r w:rsidR="00560E20" w:rsidRPr="009C5901">
        <w:rPr>
          <w:rFonts w:ascii="Times New Roman" w:hAnsi="Times New Roman" w:cs="Times New Roman"/>
          <w:b/>
          <w:sz w:val="24"/>
          <w:szCs w:val="24"/>
        </w:rPr>
        <w:t>Fault surface morphology</w:t>
      </w:r>
    </w:p>
    <w:p w:rsidR="00154824" w:rsidRDefault="00575DD3" w:rsidP="00A6497A">
      <w:pPr>
        <w:pStyle w:val="NoSpacing"/>
        <w:spacing w:line="480" w:lineRule="auto"/>
        <w:ind w:firstLine="720"/>
        <w:rPr>
          <w:rFonts w:ascii="Times New Roman" w:hAnsi="Times New Roman" w:cs="Times New Roman"/>
          <w:sz w:val="24"/>
          <w:szCs w:val="24"/>
        </w:rPr>
      </w:pPr>
      <w:r w:rsidRPr="009C5901">
        <w:rPr>
          <w:rFonts w:ascii="Times New Roman" w:hAnsi="Times New Roman" w:cs="Times New Roman"/>
          <w:sz w:val="24"/>
          <w:szCs w:val="24"/>
        </w:rPr>
        <w:t>Many fault exposures reveal distinct corrugations at many scales (</w:t>
      </w:r>
      <w:r w:rsidR="00AB4FB1" w:rsidRPr="009C5901">
        <w:rPr>
          <w:rFonts w:ascii="Times New Roman" w:hAnsi="Times New Roman" w:cs="Times New Roman"/>
          <w:sz w:val="24"/>
          <w:szCs w:val="24"/>
        </w:rPr>
        <w:t xml:space="preserve">Cann et al., </w:t>
      </w:r>
      <w:r w:rsidR="003D7B19" w:rsidRPr="009C5901">
        <w:rPr>
          <w:rFonts w:ascii="Times New Roman" w:hAnsi="Times New Roman" w:cs="Times New Roman"/>
          <w:sz w:val="24"/>
          <w:szCs w:val="24"/>
        </w:rPr>
        <w:t>1997; Sagy et al., 2007; Collettini et al., 2014</w:t>
      </w:r>
      <w:r w:rsidR="00154824">
        <w:rPr>
          <w:rFonts w:ascii="Times New Roman" w:hAnsi="Times New Roman" w:cs="Times New Roman"/>
          <w:sz w:val="24"/>
          <w:szCs w:val="24"/>
        </w:rPr>
        <w:t>). Such grooves a</w:t>
      </w:r>
      <w:r w:rsidR="007D2626">
        <w:rPr>
          <w:rFonts w:ascii="Times New Roman" w:hAnsi="Times New Roman" w:cs="Times New Roman"/>
          <w:sz w:val="24"/>
          <w:szCs w:val="24"/>
        </w:rPr>
        <w:t>n</w:t>
      </w:r>
      <w:r w:rsidR="00154824">
        <w:rPr>
          <w:rFonts w:ascii="Times New Roman" w:hAnsi="Times New Roman" w:cs="Times New Roman"/>
          <w:sz w:val="24"/>
          <w:szCs w:val="24"/>
        </w:rPr>
        <w:t>d ridges are thought to result from non-uniform abrasiv</w:t>
      </w:r>
      <w:r w:rsidR="0041442D">
        <w:rPr>
          <w:rFonts w:ascii="Times New Roman" w:hAnsi="Times New Roman" w:cs="Times New Roman"/>
          <w:sz w:val="24"/>
          <w:szCs w:val="24"/>
        </w:rPr>
        <w:t xml:space="preserve">e wear during slip (e.g. </w:t>
      </w:r>
      <w:r w:rsidR="00154824">
        <w:rPr>
          <w:rFonts w:ascii="Times New Roman" w:hAnsi="Times New Roman" w:cs="Times New Roman"/>
          <w:sz w:val="24"/>
          <w:szCs w:val="24"/>
        </w:rPr>
        <w:t>de Saracibar and Chiume</w:t>
      </w:r>
      <w:r w:rsidR="009D4ABF">
        <w:rPr>
          <w:rFonts w:ascii="Times New Roman" w:hAnsi="Times New Roman" w:cs="Times New Roman"/>
          <w:sz w:val="24"/>
          <w:szCs w:val="24"/>
        </w:rPr>
        <w:t>n</w:t>
      </w:r>
      <w:r w:rsidR="00154824">
        <w:rPr>
          <w:rFonts w:ascii="Times New Roman" w:hAnsi="Times New Roman" w:cs="Times New Roman"/>
          <w:sz w:val="24"/>
          <w:szCs w:val="24"/>
        </w:rPr>
        <w:t>t</w:t>
      </w:r>
      <w:r w:rsidR="009D4ABF">
        <w:rPr>
          <w:rFonts w:ascii="Times New Roman" w:hAnsi="Times New Roman" w:cs="Times New Roman"/>
          <w:sz w:val="24"/>
          <w:szCs w:val="24"/>
        </w:rPr>
        <w:t>i</w:t>
      </w:r>
      <w:r w:rsidR="00154824">
        <w:rPr>
          <w:rFonts w:ascii="Times New Roman" w:hAnsi="Times New Roman" w:cs="Times New Roman"/>
          <w:sz w:val="24"/>
          <w:szCs w:val="24"/>
        </w:rPr>
        <w:t xml:space="preserve">, 1999). As such, </w:t>
      </w:r>
      <w:r w:rsidR="00E03BA1">
        <w:rPr>
          <w:rFonts w:ascii="Times New Roman" w:hAnsi="Times New Roman" w:cs="Times New Roman"/>
          <w:sz w:val="24"/>
          <w:szCs w:val="24"/>
        </w:rPr>
        <w:t xml:space="preserve">these </w:t>
      </w:r>
      <w:r w:rsidR="00154824">
        <w:rPr>
          <w:rFonts w:ascii="Times New Roman" w:hAnsi="Times New Roman" w:cs="Times New Roman"/>
          <w:sz w:val="24"/>
          <w:szCs w:val="24"/>
        </w:rPr>
        <w:t xml:space="preserve">corrugations are interpreted to be slip indicators, at least for the most recent phase of slip (Roberts and Ganas, 2000; Ganas et al., 2004). Although it is commonly assumed that such corrugations also occur on the unexposed fault surface, we now have compelling evidence </w:t>
      </w:r>
      <w:r w:rsidR="00E03BA1">
        <w:rPr>
          <w:rFonts w:ascii="Times New Roman" w:hAnsi="Times New Roman" w:cs="Times New Roman"/>
          <w:sz w:val="24"/>
          <w:szCs w:val="24"/>
        </w:rPr>
        <w:t xml:space="preserve">that this is true across the entire </w:t>
      </w:r>
      <w:r w:rsidR="00D40ABB">
        <w:rPr>
          <w:rFonts w:ascii="Times New Roman" w:hAnsi="Times New Roman" w:cs="Times New Roman"/>
          <w:sz w:val="24"/>
          <w:szCs w:val="24"/>
        </w:rPr>
        <w:t>imaged</w:t>
      </w:r>
      <w:r w:rsidR="00154824">
        <w:rPr>
          <w:rFonts w:ascii="Times New Roman" w:hAnsi="Times New Roman" w:cs="Times New Roman"/>
          <w:sz w:val="24"/>
          <w:szCs w:val="24"/>
        </w:rPr>
        <w:t xml:space="preserve"> port</w:t>
      </w:r>
      <w:r w:rsidR="00D40ABB">
        <w:rPr>
          <w:rFonts w:ascii="Times New Roman" w:hAnsi="Times New Roman" w:cs="Times New Roman"/>
          <w:sz w:val="24"/>
          <w:szCs w:val="24"/>
        </w:rPr>
        <w:t>ions of the S-reflector (Figs 3</w:t>
      </w:r>
      <w:r w:rsidR="00154824">
        <w:rPr>
          <w:rFonts w:ascii="Times New Roman" w:hAnsi="Times New Roman" w:cs="Times New Roman"/>
          <w:sz w:val="24"/>
          <w:szCs w:val="24"/>
        </w:rPr>
        <w:t xml:space="preserve"> and 4). For the first time, we have gained a view of a coherent fau</w:t>
      </w:r>
      <w:r w:rsidR="000F551A">
        <w:rPr>
          <w:rFonts w:ascii="Times New Roman" w:hAnsi="Times New Roman" w:cs="Times New Roman"/>
          <w:sz w:val="24"/>
          <w:szCs w:val="24"/>
        </w:rPr>
        <w:t>lt zone, for which both hanging</w:t>
      </w:r>
      <w:r w:rsidR="00E854D3">
        <w:rPr>
          <w:rFonts w:ascii="Times New Roman" w:hAnsi="Times New Roman" w:cs="Times New Roman"/>
          <w:sz w:val="24"/>
          <w:szCs w:val="24"/>
        </w:rPr>
        <w:t xml:space="preserve"> </w:t>
      </w:r>
      <w:r w:rsidR="00154824">
        <w:rPr>
          <w:rFonts w:ascii="Times New Roman" w:hAnsi="Times New Roman" w:cs="Times New Roman"/>
          <w:sz w:val="24"/>
          <w:szCs w:val="24"/>
        </w:rPr>
        <w:t>wall and footwall are preserved, and that exhibits corrugations across its entire breadth.</w:t>
      </w:r>
    </w:p>
    <w:p w:rsidR="00C55636" w:rsidRPr="00D8308F" w:rsidRDefault="00575DD3" w:rsidP="00A6497A">
      <w:pPr>
        <w:pStyle w:val="NoSpacing"/>
        <w:spacing w:line="480" w:lineRule="auto"/>
        <w:ind w:firstLine="720"/>
        <w:rPr>
          <w:rFonts w:ascii="Times New Roman" w:hAnsi="Times New Roman" w:cs="Times New Roman"/>
          <w:sz w:val="24"/>
          <w:szCs w:val="24"/>
          <w:highlight w:val="yellow"/>
        </w:rPr>
      </w:pPr>
      <w:r w:rsidRPr="009C5901">
        <w:rPr>
          <w:rFonts w:ascii="Times New Roman" w:hAnsi="Times New Roman" w:cs="Times New Roman"/>
          <w:sz w:val="24"/>
          <w:szCs w:val="24"/>
        </w:rPr>
        <w:t>The NW-SE trendi</w:t>
      </w:r>
      <w:r w:rsidR="00154824">
        <w:rPr>
          <w:rFonts w:ascii="Times New Roman" w:hAnsi="Times New Roman" w:cs="Times New Roman"/>
          <w:sz w:val="24"/>
          <w:szCs w:val="24"/>
        </w:rPr>
        <w:t xml:space="preserve">ng corrugations </w:t>
      </w:r>
      <w:r w:rsidRPr="009C5901">
        <w:rPr>
          <w:rFonts w:ascii="Times New Roman" w:hAnsi="Times New Roman" w:cs="Times New Roman"/>
          <w:sz w:val="24"/>
          <w:szCs w:val="24"/>
        </w:rPr>
        <w:t xml:space="preserve">on the </w:t>
      </w:r>
      <w:r w:rsidRPr="009C5901">
        <w:rPr>
          <w:rFonts w:ascii="Times New Roman" w:hAnsi="Times New Roman" w:cs="Times New Roman"/>
          <w:i/>
          <w:sz w:val="24"/>
          <w:szCs w:val="24"/>
        </w:rPr>
        <w:t>S</w:t>
      </w:r>
      <w:r w:rsidR="00546DE1">
        <w:rPr>
          <w:rFonts w:ascii="Times New Roman" w:hAnsi="Times New Roman" w:cs="Times New Roman"/>
          <w:sz w:val="24"/>
          <w:szCs w:val="24"/>
        </w:rPr>
        <w:t xml:space="preserve"> surface seem</w:t>
      </w:r>
      <w:r w:rsidRPr="009C5901">
        <w:rPr>
          <w:rFonts w:ascii="Times New Roman" w:hAnsi="Times New Roman" w:cs="Times New Roman"/>
          <w:sz w:val="24"/>
          <w:szCs w:val="24"/>
        </w:rPr>
        <w:t xml:space="preserve"> analogous to those described on exposed detachment fault surfaces</w:t>
      </w:r>
      <w:r w:rsidR="00884954" w:rsidRPr="009C5901">
        <w:rPr>
          <w:rFonts w:ascii="Times New Roman" w:hAnsi="Times New Roman" w:cs="Times New Roman"/>
          <w:sz w:val="24"/>
          <w:szCs w:val="24"/>
        </w:rPr>
        <w:t xml:space="preserve"> within both continental and oceanic core complexes (e.g. John, 1997; Cann et al., 1997). </w:t>
      </w:r>
      <w:r w:rsidR="00385A6B" w:rsidRPr="009C5901">
        <w:rPr>
          <w:rFonts w:ascii="Times New Roman" w:hAnsi="Times New Roman" w:cs="Times New Roman"/>
          <w:sz w:val="24"/>
          <w:szCs w:val="24"/>
        </w:rPr>
        <w:t>T</w:t>
      </w:r>
      <w:r w:rsidR="00884954" w:rsidRPr="009C5901">
        <w:rPr>
          <w:rFonts w:ascii="Times New Roman" w:hAnsi="Times New Roman" w:cs="Times New Roman"/>
          <w:sz w:val="24"/>
          <w:szCs w:val="24"/>
        </w:rPr>
        <w:t>he geometric characteristics of the S-reflector corrugations</w:t>
      </w:r>
      <w:r w:rsidR="0073435B">
        <w:rPr>
          <w:rFonts w:ascii="Times New Roman" w:hAnsi="Times New Roman" w:cs="Times New Roman"/>
          <w:sz w:val="24"/>
          <w:szCs w:val="24"/>
        </w:rPr>
        <w:t xml:space="preserve"> (length, amplitude, wavelength)</w:t>
      </w:r>
      <w:r w:rsidR="00884954" w:rsidRPr="009C5901">
        <w:rPr>
          <w:rFonts w:ascii="Times New Roman" w:hAnsi="Times New Roman" w:cs="Times New Roman"/>
          <w:sz w:val="24"/>
          <w:szCs w:val="24"/>
        </w:rPr>
        <w:t xml:space="preserve"> fall into the ranges that are observed in continental and oceanic core complexes (</w:t>
      </w:r>
      <w:r w:rsidR="00154824">
        <w:rPr>
          <w:rFonts w:ascii="Times New Roman" w:hAnsi="Times New Roman" w:cs="Times New Roman"/>
          <w:sz w:val="24"/>
          <w:szCs w:val="24"/>
        </w:rPr>
        <w:t xml:space="preserve">e.g. </w:t>
      </w:r>
      <w:r w:rsidR="00884954" w:rsidRPr="009C5901">
        <w:rPr>
          <w:rFonts w:ascii="Times New Roman" w:hAnsi="Times New Roman" w:cs="Times New Roman"/>
          <w:sz w:val="24"/>
          <w:szCs w:val="24"/>
        </w:rPr>
        <w:t>John and Cheadl</w:t>
      </w:r>
      <w:r w:rsidR="0073435B">
        <w:rPr>
          <w:rFonts w:ascii="Times New Roman" w:hAnsi="Times New Roman" w:cs="Times New Roman"/>
          <w:sz w:val="24"/>
          <w:szCs w:val="24"/>
        </w:rPr>
        <w:t xml:space="preserve">e, 2010; Whitney et al., 2012), suggesting that they </w:t>
      </w:r>
      <w:r w:rsidR="00355F9E">
        <w:rPr>
          <w:rFonts w:ascii="Times New Roman" w:hAnsi="Times New Roman" w:cs="Times New Roman"/>
          <w:sz w:val="24"/>
          <w:szCs w:val="24"/>
        </w:rPr>
        <w:t xml:space="preserve">may have </w:t>
      </w:r>
      <w:r w:rsidR="0073435B">
        <w:rPr>
          <w:rFonts w:ascii="Times New Roman" w:hAnsi="Times New Roman" w:cs="Times New Roman"/>
          <w:sz w:val="24"/>
          <w:szCs w:val="24"/>
        </w:rPr>
        <w:t xml:space="preserve">formed in similar ways. </w:t>
      </w:r>
    </w:p>
    <w:p w:rsidR="00884954" w:rsidRPr="009C5901" w:rsidRDefault="00D8308F" w:rsidP="00A6497A">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Similar to core complex corrugations, w</w:t>
      </w:r>
      <w:r w:rsidR="00712FB0" w:rsidRPr="009C5901">
        <w:rPr>
          <w:rFonts w:ascii="Times New Roman" w:hAnsi="Times New Roman" w:cs="Times New Roman"/>
          <w:sz w:val="24"/>
          <w:szCs w:val="24"/>
        </w:rPr>
        <w:t>e</w:t>
      </w:r>
      <w:r w:rsidR="00884954" w:rsidRPr="009C5901">
        <w:rPr>
          <w:rFonts w:ascii="Times New Roman" w:hAnsi="Times New Roman" w:cs="Times New Roman"/>
          <w:sz w:val="24"/>
          <w:szCs w:val="24"/>
        </w:rPr>
        <w:t xml:space="preserve"> interpret the corrugations on the S-reflector to define</w:t>
      </w:r>
      <w:r w:rsidR="007B3E88">
        <w:rPr>
          <w:rFonts w:ascii="Times New Roman" w:hAnsi="Times New Roman" w:cs="Times New Roman"/>
          <w:sz w:val="24"/>
          <w:szCs w:val="24"/>
        </w:rPr>
        <w:t xml:space="preserve"> the</w:t>
      </w:r>
      <w:r w:rsidR="00884954" w:rsidRPr="009C5901">
        <w:rPr>
          <w:rFonts w:ascii="Times New Roman" w:hAnsi="Times New Roman" w:cs="Times New Roman"/>
          <w:sz w:val="24"/>
          <w:szCs w:val="24"/>
        </w:rPr>
        <w:t xml:space="preserve"> local slip directions on the detachment fault. </w:t>
      </w:r>
      <w:r w:rsidR="00E8699C">
        <w:rPr>
          <w:rFonts w:ascii="Times New Roman" w:hAnsi="Times New Roman" w:cs="Times New Roman"/>
          <w:sz w:val="24"/>
          <w:szCs w:val="24"/>
        </w:rPr>
        <w:t>As expected, t</w:t>
      </w:r>
      <w:r w:rsidR="00884954" w:rsidRPr="009C5901">
        <w:rPr>
          <w:rFonts w:ascii="Times New Roman" w:hAnsi="Times New Roman" w:cs="Times New Roman"/>
          <w:sz w:val="24"/>
          <w:szCs w:val="24"/>
        </w:rPr>
        <w:t>he mean azimuth of 107</w:t>
      </w:r>
      <w:r w:rsidR="00884954" w:rsidRPr="009C5901">
        <w:rPr>
          <w:rFonts w:ascii="Times New Roman" w:hAnsi="Times New Roman" w:cs="Times New Roman"/>
          <w:sz w:val="24"/>
          <w:szCs w:val="24"/>
          <w:vertAlign w:val="superscript"/>
        </w:rPr>
        <w:t>o</w:t>
      </w:r>
      <w:r w:rsidR="00E8699C">
        <w:rPr>
          <w:rFonts w:ascii="Times New Roman" w:hAnsi="Times New Roman" w:cs="Times New Roman"/>
          <w:sz w:val="24"/>
          <w:szCs w:val="24"/>
        </w:rPr>
        <w:t xml:space="preserve"> is parallel to the</w:t>
      </w:r>
      <w:r w:rsidR="00884954" w:rsidRPr="009C5901">
        <w:rPr>
          <w:rFonts w:ascii="Times New Roman" w:hAnsi="Times New Roman" w:cs="Times New Roman"/>
          <w:sz w:val="24"/>
          <w:szCs w:val="24"/>
        </w:rPr>
        <w:t xml:space="preserve"> paleo-extension direction based on the orientation of the M0 marine magnetic </w:t>
      </w:r>
      <w:r w:rsidR="00884954" w:rsidRPr="009C5901">
        <w:rPr>
          <w:rFonts w:ascii="Times New Roman" w:hAnsi="Times New Roman" w:cs="Times New Roman"/>
          <w:sz w:val="24"/>
          <w:szCs w:val="24"/>
        </w:rPr>
        <w:lastRenderedPageBreak/>
        <w:t xml:space="preserve">anomaly (~125 Ma)(Whitmarsh et al., 1990; Shipboard Scientific Party, 2004). </w:t>
      </w:r>
      <w:r w:rsidR="00385A6B" w:rsidRPr="009C5901">
        <w:rPr>
          <w:rFonts w:ascii="Times New Roman" w:hAnsi="Times New Roman" w:cs="Times New Roman"/>
          <w:sz w:val="24"/>
          <w:szCs w:val="24"/>
        </w:rPr>
        <w:t xml:space="preserve">However, </w:t>
      </w:r>
      <w:r w:rsidR="00810C34">
        <w:rPr>
          <w:rFonts w:ascii="Times New Roman" w:hAnsi="Times New Roman" w:cs="Times New Roman"/>
          <w:sz w:val="24"/>
          <w:szCs w:val="24"/>
        </w:rPr>
        <w:t xml:space="preserve">we see </w:t>
      </w:r>
      <w:r w:rsidR="00884954" w:rsidRPr="009C5901">
        <w:rPr>
          <w:rFonts w:ascii="Times New Roman" w:hAnsi="Times New Roman" w:cs="Times New Roman"/>
          <w:sz w:val="24"/>
          <w:szCs w:val="24"/>
        </w:rPr>
        <w:t>slight variation</w:t>
      </w:r>
      <w:r w:rsidR="00385A6B" w:rsidRPr="009C5901">
        <w:rPr>
          <w:rFonts w:ascii="Times New Roman" w:hAnsi="Times New Roman" w:cs="Times New Roman"/>
          <w:sz w:val="24"/>
          <w:szCs w:val="24"/>
        </w:rPr>
        <w:t xml:space="preserve">s in </w:t>
      </w:r>
      <w:r w:rsidR="00810C34">
        <w:rPr>
          <w:rFonts w:ascii="Times New Roman" w:hAnsi="Times New Roman" w:cs="Times New Roman"/>
          <w:sz w:val="24"/>
          <w:szCs w:val="24"/>
        </w:rPr>
        <w:t xml:space="preserve">the azimuths of the corrugations, </w:t>
      </w:r>
      <w:r w:rsidR="00385A6B" w:rsidRPr="009C5901">
        <w:rPr>
          <w:rFonts w:ascii="Times New Roman" w:hAnsi="Times New Roman" w:cs="Times New Roman"/>
          <w:sz w:val="24"/>
          <w:szCs w:val="24"/>
        </w:rPr>
        <w:t>from 95</w:t>
      </w:r>
      <w:r w:rsidR="00E854D3">
        <w:rPr>
          <w:rFonts w:ascii="Arial" w:hAnsi="Arial" w:cs="Arial"/>
          <w:color w:val="222222"/>
          <w:sz w:val="20"/>
          <w:szCs w:val="20"/>
          <w:shd w:val="clear" w:color="auto" w:fill="FFFFFF"/>
        </w:rPr>
        <w:t>°</w:t>
      </w:r>
      <w:r w:rsidR="00385A6B" w:rsidRPr="009C5901">
        <w:rPr>
          <w:rFonts w:ascii="Times New Roman" w:hAnsi="Times New Roman" w:cs="Times New Roman"/>
          <w:sz w:val="24"/>
          <w:szCs w:val="24"/>
        </w:rPr>
        <w:t xml:space="preserve"> south to 115</w:t>
      </w:r>
      <w:r w:rsidR="00E854D3">
        <w:rPr>
          <w:rFonts w:ascii="Arial" w:hAnsi="Arial" w:cs="Arial"/>
          <w:color w:val="222222"/>
          <w:sz w:val="20"/>
          <w:szCs w:val="20"/>
          <w:shd w:val="clear" w:color="auto" w:fill="FFFFFF"/>
        </w:rPr>
        <w:t>°</w:t>
      </w:r>
      <w:r w:rsidR="00385A6B" w:rsidRPr="009C5901">
        <w:rPr>
          <w:rFonts w:ascii="Times New Roman" w:hAnsi="Times New Roman" w:cs="Times New Roman"/>
          <w:sz w:val="24"/>
          <w:szCs w:val="24"/>
        </w:rPr>
        <w:t xml:space="preserve"> northwest</w:t>
      </w:r>
      <w:r w:rsidR="00810C34">
        <w:rPr>
          <w:rFonts w:ascii="Times New Roman" w:hAnsi="Times New Roman" w:cs="Times New Roman"/>
          <w:sz w:val="24"/>
          <w:szCs w:val="24"/>
        </w:rPr>
        <w:t>, which</w:t>
      </w:r>
      <w:r w:rsidR="00884954" w:rsidRPr="009C5901">
        <w:rPr>
          <w:rFonts w:ascii="Times New Roman" w:hAnsi="Times New Roman" w:cs="Times New Roman"/>
          <w:sz w:val="24"/>
          <w:szCs w:val="24"/>
        </w:rPr>
        <w:t xml:space="preserve"> sugg</w:t>
      </w:r>
      <w:r w:rsidR="00385A6B" w:rsidRPr="009C5901">
        <w:rPr>
          <w:rFonts w:ascii="Times New Roman" w:hAnsi="Times New Roman" w:cs="Times New Roman"/>
          <w:sz w:val="24"/>
          <w:szCs w:val="24"/>
        </w:rPr>
        <w:t xml:space="preserve">est that the </w:t>
      </w:r>
      <w:r w:rsidR="00884954" w:rsidRPr="009C5901">
        <w:rPr>
          <w:rFonts w:ascii="Times New Roman" w:hAnsi="Times New Roman" w:cs="Times New Roman"/>
          <w:sz w:val="24"/>
          <w:szCs w:val="24"/>
        </w:rPr>
        <w:t>slip direction</w:t>
      </w:r>
      <w:r w:rsidR="00385A6B" w:rsidRPr="009C5901">
        <w:rPr>
          <w:rFonts w:ascii="Times New Roman" w:hAnsi="Times New Roman" w:cs="Times New Roman"/>
          <w:sz w:val="24"/>
          <w:szCs w:val="24"/>
        </w:rPr>
        <w:t>s of the overlying fault blocks varied spatially</w:t>
      </w:r>
      <w:r w:rsidR="00D40ABB">
        <w:rPr>
          <w:rFonts w:ascii="Times New Roman" w:hAnsi="Times New Roman" w:cs="Times New Roman"/>
          <w:sz w:val="24"/>
          <w:szCs w:val="24"/>
        </w:rPr>
        <w:t xml:space="preserve"> (Fig 3b)</w:t>
      </w:r>
      <w:r w:rsidR="00385A6B" w:rsidRPr="009C5901">
        <w:rPr>
          <w:rFonts w:ascii="Times New Roman" w:hAnsi="Times New Roman" w:cs="Times New Roman"/>
          <w:sz w:val="24"/>
          <w:szCs w:val="24"/>
        </w:rPr>
        <w:t xml:space="preserve">, as </w:t>
      </w:r>
      <w:r w:rsidR="007D2626">
        <w:rPr>
          <w:rFonts w:ascii="Times New Roman" w:hAnsi="Times New Roman" w:cs="Times New Roman"/>
          <w:sz w:val="24"/>
          <w:szCs w:val="24"/>
        </w:rPr>
        <w:t xml:space="preserve">has </w:t>
      </w:r>
      <w:r w:rsidR="00385A6B" w:rsidRPr="009C5901">
        <w:rPr>
          <w:rFonts w:ascii="Times New Roman" w:hAnsi="Times New Roman" w:cs="Times New Roman"/>
          <w:sz w:val="24"/>
          <w:szCs w:val="24"/>
        </w:rPr>
        <w:t>been noted by others</w:t>
      </w:r>
      <w:r w:rsidR="00154824">
        <w:rPr>
          <w:rFonts w:ascii="Times New Roman" w:hAnsi="Times New Roman" w:cs="Times New Roman"/>
          <w:sz w:val="24"/>
          <w:szCs w:val="24"/>
        </w:rPr>
        <w:t xml:space="preserve"> (e.g.. Lymer et al., </w:t>
      </w:r>
      <w:r w:rsidR="00E854D3">
        <w:rPr>
          <w:rFonts w:ascii="Times New Roman" w:hAnsi="Times New Roman" w:cs="Times New Roman"/>
          <w:sz w:val="24"/>
          <w:szCs w:val="24"/>
        </w:rPr>
        <w:t>2017</w:t>
      </w:r>
      <w:r w:rsidR="00884954" w:rsidRPr="009C5901">
        <w:rPr>
          <w:rFonts w:ascii="Times New Roman" w:hAnsi="Times New Roman" w:cs="Times New Roman"/>
          <w:sz w:val="24"/>
          <w:szCs w:val="24"/>
        </w:rPr>
        <w:t xml:space="preserve">). </w:t>
      </w:r>
    </w:p>
    <w:p w:rsidR="00385A6B" w:rsidRPr="009C5901" w:rsidRDefault="00385A6B" w:rsidP="00A6497A">
      <w:pPr>
        <w:pStyle w:val="NoSpacing"/>
        <w:spacing w:line="480" w:lineRule="auto"/>
        <w:ind w:firstLine="720"/>
        <w:rPr>
          <w:rFonts w:ascii="Times New Roman" w:hAnsi="Times New Roman" w:cs="Times New Roman"/>
          <w:sz w:val="24"/>
          <w:szCs w:val="24"/>
        </w:rPr>
      </w:pPr>
      <w:r w:rsidRPr="009C5901">
        <w:rPr>
          <w:rFonts w:ascii="Times New Roman" w:hAnsi="Times New Roman" w:cs="Times New Roman"/>
          <w:sz w:val="24"/>
          <w:szCs w:val="24"/>
        </w:rPr>
        <w:t>In several regions (in particular, areas A and B</w:t>
      </w:r>
      <w:r w:rsidR="00154824">
        <w:rPr>
          <w:rFonts w:ascii="Times New Roman" w:hAnsi="Times New Roman" w:cs="Times New Roman"/>
          <w:sz w:val="24"/>
          <w:szCs w:val="24"/>
        </w:rPr>
        <w:t xml:space="preserve"> on Fig 3b</w:t>
      </w:r>
      <w:r w:rsidRPr="009C5901">
        <w:rPr>
          <w:rFonts w:ascii="Times New Roman" w:hAnsi="Times New Roman" w:cs="Times New Roman"/>
          <w:sz w:val="24"/>
          <w:szCs w:val="24"/>
        </w:rPr>
        <w:t>), the S-reflector corrugations span the interpreted intersections with the overlying faults. The corrugations maintain their orientations, wavelengths and amplitudes, and are continuous and co-linear on either side of the fault intersections. This characteristic suggest</w:t>
      </w:r>
      <w:r w:rsidR="00E03BA1">
        <w:rPr>
          <w:rFonts w:ascii="Times New Roman" w:hAnsi="Times New Roman" w:cs="Times New Roman"/>
          <w:sz w:val="24"/>
          <w:szCs w:val="24"/>
        </w:rPr>
        <w:t>s</w:t>
      </w:r>
      <w:r w:rsidR="007B3E88">
        <w:rPr>
          <w:rFonts w:ascii="Times New Roman" w:hAnsi="Times New Roman" w:cs="Times New Roman"/>
          <w:sz w:val="24"/>
          <w:szCs w:val="24"/>
        </w:rPr>
        <w:t xml:space="preserve"> that portions of the </w:t>
      </w:r>
      <w:r w:rsidRPr="009C5901">
        <w:rPr>
          <w:rFonts w:ascii="Times New Roman" w:hAnsi="Times New Roman" w:cs="Times New Roman"/>
          <w:sz w:val="24"/>
          <w:szCs w:val="24"/>
        </w:rPr>
        <w:t>S-reflector</w:t>
      </w:r>
      <w:r w:rsidR="007B3E88">
        <w:rPr>
          <w:rFonts w:ascii="Times New Roman" w:hAnsi="Times New Roman" w:cs="Times New Roman"/>
          <w:sz w:val="24"/>
          <w:szCs w:val="24"/>
        </w:rPr>
        <w:t xml:space="preserve"> detachment fault,</w:t>
      </w:r>
      <w:r w:rsidRPr="009C5901">
        <w:rPr>
          <w:rFonts w:ascii="Times New Roman" w:hAnsi="Times New Roman" w:cs="Times New Roman"/>
          <w:sz w:val="24"/>
          <w:szCs w:val="24"/>
        </w:rPr>
        <w:t xml:space="preserve"> </w:t>
      </w:r>
      <w:r w:rsidR="007B3E88">
        <w:rPr>
          <w:rFonts w:ascii="Times New Roman" w:hAnsi="Times New Roman" w:cs="Times New Roman"/>
          <w:sz w:val="24"/>
          <w:szCs w:val="24"/>
        </w:rPr>
        <w:t>containing multiple east-we</w:t>
      </w:r>
      <w:r w:rsidR="0073435B">
        <w:rPr>
          <w:rFonts w:ascii="Times New Roman" w:hAnsi="Times New Roman" w:cs="Times New Roman"/>
          <w:sz w:val="24"/>
          <w:szCs w:val="24"/>
        </w:rPr>
        <w:t>st neighboring crustal blocks in</w:t>
      </w:r>
      <w:r w:rsidR="007B3E88">
        <w:rPr>
          <w:rFonts w:ascii="Times New Roman" w:hAnsi="Times New Roman" w:cs="Times New Roman"/>
          <w:sz w:val="24"/>
          <w:szCs w:val="24"/>
        </w:rPr>
        <w:t xml:space="preserve"> the hanging</w:t>
      </w:r>
      <w:r w:rsidR="0053081B">
        <w:rPr>
          <w:rFonts w:ascii="Times New Roman" w:hAnsi="Times New Roman" w:cs="Times New Roman"/>
          <w:sz w:val="24"/>
          <w:szCs w:val="24"/>
        </w:rPr>
        <w:t xml:space="preserve"> </w:t>
      </w:r>
      <w:r w:rsidR="007B3E88">
        <w:rPr>
          <w:rFonts w:ascii="Times New Roman" w:hAnsi="Times New Roman" w:cs="Times New Roman"/>
          <w:sz w:val="24"/>
          <w:szCs w:val="24"/>
        </w:rPr>
        <w:t xml:space="preserve">wall, </w:t>
      </w:r>
      <w:r w:rsidRPr="009C5901">
        <w:rPr>
          <w:rFonts w:ascii="Times New Roman" w:hAnsi="Times New Roman" w:cs="Times New Roman"/>
          <w:sz w:val="24"/>
          <w:szCs w:val="24"/>
        </w:rPr>
        <w:t xml:space="preserve">slipped as a </w:t>
      </w:r>
      <w:r w:rsidR="007B3E88">
        <w:rPr>
          <w:rFonts w:ascii="Times New Roman" w:hAnsi="Times New Roman" w:cs="Times New Roman"/>
          <w:sz w:val="24"/>
          <w:szCs w:val="24"/>
        </w:rPr>
        <w:t xml:space="preserve">singular </w:t>
      </w:r>
      <w:r w:rsidRPr="009C5901">
        <w:rPr>
          <w:rFonts w:ascii="Times New Roman" w:hAnsi="Times New Roman" w:cs="Times New Roman"/>
          <w:sz w:val="24"/>
          <w:szCs w:val="24"/>
        </w:rPr>
        <w:t>unit, at least during th</w:t>
      </w:r>
      <w:r w:rsidR="006B4838">
        <w:rPr>
          <w:rFonts w:ascii="Times New Roman" w:hAnsi="Times New Roman" w:cs="Times New Roman"/>
          <w:sz w:val="24"/>
          <w:szCs w:val="24"/>
        </w:rPr>
        <w:t>e final stages of the fault’s history</w:t>
      </w:r>
      <w:r w:rsidRPr="009C5901">
        <w:rPr>
          <w:rFonts w:ascii="Times New Roman" w:hAnsi="Times New Roman" w:cs="Times New Roman"/>
          <w:sz w:val="24"/>
          <w:szCs w:val="24"/>
        </w:rPr>
        <w:t xml:space="preserve">. </w:t>
      </w:r>
    </w:p>
    <w:p w:rsidR="00884954" w:rsidRPr="009C5901" w:rsidRDefault="00884954" w:rsidP="00A6497A">
      <w:pPr>
        <w:pStyle w:val="NoSpacing"/>
        <w:spacing w:line="480" w:lineRule="auto"/>
        <w:rPr>
          <w:rFonts w:ascii="Times New Roman" w:hAnsi="Times New Roman" w:cs="Times New Roman"/>
          <w:sz w:val="24"/>
          <w:szCs w:val="24"/>
        </w:rPr>
      </w:pPr>
    </w:p>
    <w:p w:rsidR="00884954" w:rsidRPr="009C5901" w:rsidRDefault="00E854D3" w:rsidP="00E854D3">
      <w:pPr>
        <w:pStyle w:val="NoSpacing"/>
        <w:numPr>
          <w:ilvl w:val="1"/>
          <w:numId w:val="1"/>
        </w:numPr>
        <w:spacing w:line="480" w:lineRule="auto"/>
        <w:rPr>
          <w:rFonts w:ascii="Times New Roman" w:hAnsi="Times New Roman" w:cs="Times New Roman"/>
          <w:b/>
          <w:sz w:val="24"/>
          <w:szCs w:val="24"/>
        </w:rPr>
      </w:pPr>
      <w:r>
        <w:rPr>
          <w:rFonts w:ascii="Times New Roman" w:hAnsi="Times New Roman" w:cs="Times New Roman"/>
          <w:b/>
          <w:sz w:val="24"/>
          <w:szCs w:val="24"/>
        </w:rPr>
        <w:t xml:space="preserve"> </w:t>
      </w:r>
      <w:r w:rsidR="00560E20" w:rsidRPr="009C5901">
        <w:rPr>
          <w:rFonts w:ascii="Times New Roman" w:hAnsi="Times New Roman" w:cs="Times New Roman"/>
          <w:b/>
          <w:sz w:val="24"/>
          <w:szCs w:val="24"/>
        </w:rPr>
        <w:t>“S-interval”</w:t>
      </w:r>
    </w:p>
    <w:p w:rsidR="00A80713" w:rsidRPr="009C5901" w:rsidRDefault="00884954" w:rsidP="00A80713">
      <w:pPr>
        <w:pStyle w:val="NoSpacing"/>
        <w:spacing w:line="480" w:lineRule="auto"/>
        <w:ind w:firstLine="720"/>
        <w:rPr>
          <w:rFonts w:ascii="Times New Roman" w:hAnsi="Times New Roman" w:cs="Times New Roman"/>
          <w:sz w:val="24"/>
          <w:szCs w:val="24"/>
        </w:rPr>
      </w:pPr>
      <w:r w:rsidRPr="00CE599E">
        <w:rPr>
          <w:rFonts w:ascii="Times New Roman" w:hAnsi="Times New Roman" w:cs="Times New Roman"/>
          <w:sz w:val="24"/>
          <w:szCs w:val="24"/>
        </w:rPr>
        <w:t xml:space="preserve">The structure </w:t>
      </w:r>
      <w:r w:rsidR="000028AF" w:rsidRPr="00CE599E">
        <w:rPr>
          <w:rFonts w:ascii="Times New Roman" w:hAnsi="Times New Roman" w:cs="Times New Roman"/>
          <w:sz w:val="24"/>
          <w:szCs w:val="24"/>
        </w:rPr>
        <w:t>and composition of major fault zones is of significant interest, as they provide insights into fault evolution</w:t>
      </w:r>
      <w:r w:rsidR="00CE599E">
        <w:rPr>
          <w:rFonts w:ascii="Times New Roman" w:hAnsi="Times New Roman" w:cs="Times New Roman"/>
          <w:sz w:val="24"/>
          <w:szCs w:val="24"/>
        </w:rPr>
        <w:t xml:space="preserve"> (</w:t>
      </w:r>
      <w:r w:rsidR="00CE599E" w:rsidRPr="00DA5E92">
        <w:rPr>
          <w:rFonts w:ascii="Times New Roman" w:hAnsi="Times New Roman" w:cs="Times New Roman"/>
          <w:sz w:val="24"/>
          <w:szCs w:val="24"/>
        </w:rPr>
        <w:t>e.g. Cowan et al., 2003</w:t>
      </w:r>
      <w:r w:rsidR="00AB4FB1" w:rsidRPr="009C5901">
        <w:rPr>
          <w:rFonts w:ascii="Times New Roman" w:hAnsi="Times New Roman" w:cs="Times New Roman"/>
          <w:sz w:val="24"/>
          <w:szCs w:val="24"/>
        </w:rPr>
        <w:t xml:space="preserve">; </w:t>
      </w:r>
      <w:r w:rsidR="00505DEF" w:rsidRPr="009C5901">
        <w:rPr>
          <w:rFonts w:ascii="Times New Roman" w:hAnsi="Times New Roman" w:cs="Times New Roman"/>
          <w:sz w:val="24"/>
          <w:szCs w:val="24"/>
        </w:rPr>
        <w:t>Strating and Vissers, 199</w:t>
      </w:r>
      <w:r w:rsidR="00E15BE9" w:rsidRPr="009C5901">
        <w:rPr>
          <w:rFonts w:ascii="Times New Roman" w:hAnsi="Times New Roman" w:cs="Times New Roman"/>
          <w:sz w:val="24"/>
          <w:szCs w:val="24"/>
        </w:rPr>
        <w:t>4</w:t>
      </w:r>
      <w:r w:rsidR="000028AF" w:rsidRPr="009C5901">
        <w:rPr>
          <w:rFonts w:ascii="Times New Roman" w:hAnsi="Times New Roman" w:cs="Times New Roman"/>
          <w:sz w:val="24"/>
          <w:szCs w:val="24"/>
        </w:rPr>
        <w:t>), as well as constraints on fault strengths (</w:t>
      </w:r>
      <w:r w:rsidR="00505DEF" w:rsidRPr="009C5901">
        <w:rPr>
          <w:rFonts w:ascii="Times New Roman" w:hAnsi="Times New Roman" w:cs="Times New Roman"/>
          <w:sz w:val="24"/>
          <w:szCs w:val="24"/>
        </w:rPr>
        <w:t>Marone et al., 1990; Morrow et al., 2000</w:t>
      </w:r>
      <w:r w:rsidR="000028AF" w:rsidRPr="009C5901">
        <w:rPr>
          <w:rFonts w:ascii="Times New Roman" w:hAnsi="Times New Roman" w:cs="Times New Roman"/>
          <w:sz w:val="24"/>
          <w:szCs w:val="24"/>
        </w:rPr>
        <w:t xml:space="preserve">). Previous studies (Reston et al., 1996) demonstrated that the prominent S-reflector defines a distinct compositional boundary, </w:t>
      </w:r>
      <w:r w:rsidR="000F551A">
        <w:rPr>
          <w:rFonts w:ascii="Times New Roman" w:hAnsi="Times New Roman" w:cs="Times New Roman"/>
          <w:sz w:val="24"/>
          <w:szCs w:val="24"/>
        </w:rPr>
        <w:t xml:space="preserve">marked by a local low-velocity zone (Leythaeuser et al., 2005), </w:t>
      </w:r>
      <w:r w:rsidR="000028AF" w:rsidRPr="009C5901">
        <w:rPr>
          <w:rFonts w:ascii="Times New Roman" w:hAnsi="Times New Roman" w:cs="Times New Roman"/>
          <w:sz w:val="24"/>
          <w:szCs w:val="24"/>
        </w:rPr>
        <w:t xml:space="preserve">consistent with </w:t>
      </w:r>
      <w:r w:rsidR="00385A6B" w:rsidRPr="009C5901">
        <w:rPr>
          <w:rFonts w:ascii="Times New Roman" w:hAnsi="Times New Roman" w:cs="Times New Roman"/>
          <w:sz w:val="24"/>
          <w:szCs w:val="24"/>
        </w:rPr>
        <w:t xml:space="preserve">a layer of </w:t>
      </w:r>
      <w:r w:rsidR="000028AF" w:rsidRPr="009C5901">
        <w:rPr>
          <w:rFonts w:ascii="Times New Roman" w:hAnsi="Times New Roman" w:cs="Times New Roman"/>
          <w:sz w:val="24"/>
          <w:szCs w:val="24"/>
        </w:rPr>
        <w:t>serpentinized peridotite and/or</w:t>
      </w:r>
      <w:r w:rsidR="000F551A">
        <w:rPr>
          <w:rFonts w:ascii="Times New Roman" w:hAnsi="Times New Roman" w:cs="Times New Roman"/>
          <w:sz w:val="24"/>
          <w:szCs w:val="24"/>
        </w:rPr>
        <w:t xml:space="preserve"> damaged and brecciated hanging</w:t>
      </w:r>
      <w:r w:rsidR="0053081B">
        <w:rPr>
          <w:rFonts w:ascii="Times New Roman" w:hAnsi="Times New Roman" w:cs="Times New Roman"/>
          <w:sz w:val="24"/>
          <w:szCs w:val="24"/>
        </w:rPr>
        <w:t xml:space="preserve"> </w:t>
      </w:r>
      <w:r w:rsidR="000028AF" w:rsidRPr="009C5901">
        <w:rPr>
          <w:rFonts w:ascii="Times New Roman" w:hAnsi="Times New Roman" w:cs="Times New Roman"/>
          <w:sz w:val="24"/>
          <w:szCs w:val="24"/>
        </w:rPr>
        <w:t xml:space="preserve">wall. The existence of the negative polarity </w:t>
      </w:r>
      <w:r w:rsidR="000028AF" w:rsidRPr="009C5901">
        <w:rPr>
          <w:rFonts w:ascii="Times New Roman" w:hAnsi="Times New Roman" w:cs="Times New Roman"/>
          <w:i/>
          <w:sz w:val="24"/>
          <w:szCs w:val="24"/>
        </w:rPr>
        <w:t>S’</w:t>
      </w:r>
      <w:r w:rsidR="00385A6B" w:rsidRPr="009C5901">
        <w:rPr>
          <w:rFonts w:ascii="Times New Roman" w:hAnsi="Times New Roman" w:cs="Times New Roman"/>
          <w:sz w:val="24"/>
          <w:szCs w:val="24"/>
        </w:rPr>
        <w:t xml:space="preserve"> reflection above </w:t>
      </w:r>
      <w:r w:rsidR="000028AF" w:rsidRPr="009C5901">
        <w:rPr>
          <w:rFonts w:ascii="Times New Roman" w:hAnsi="Times New Roman" w:cs="Times New Roman"/>
          <w:sz w:val="24"/>
          <w:szCs w:val="24"/>
        </w:rPr>
        <w:t xml:space="preserve">the S-reflector in the new seismic volume confirms that this low-velocity material is sandwiched between higher velocity rocks, </w:t>
      </w:r>
      <w:r w:rsidR="000F551A">
        <w:rPr>
          <w:rFonts w:ascii="Times New Roman" w:hAnsi="Times New Roman" w:cs="Times New Roman"/>
          <w:sz w:val="24"/>
          <w:szCs w:val="24"/>
        </w:rPr>
        <w:t>perhaps</w:t>
      </w:r>
      <w:r w:rsidR="000028AF" w:rsidRPr="009C5901">
        <w:rPr>
          <w:rFonts w:ascii="Times New Roman" w:hAnsi="Times New Roman" w:cs="Times New Roman"/>
          <w:sz w:val="24"/>
          <w:szCs w:val="24"/>
        </w:rPr>
        <w:t xml:space="preserve"> analogous to the “fault core” of Caine et al. (1996), which can contain goug</w:t>
      </w:r>
      <w:r w:rsidR="00560E20" w:rsidRPr="009C5901">
        <w:rPr>
          <w:rFonts w:ascii="Times New Roman" w:hAnsi="Times New Roman" w:cs="Times New Roman"/>
          <w:sz w:val="24"/>
          <w:szCs w:val="24"/>
        </w:rPr>
        <w:t xml:space="preserve">e, cataclasites and mylonites. </w:t>
      </w:r>
      <w:r w:rsidR="00A80713">
        <w:rPr>
          <w:rFonts w:ascii="Times New Roman" w:hAnsi="Times New Roman" w:cs="Times New Roman"/>
          <w:sz w:val="24"/>
          <w:szCs w:val="24"/>
        </w:rPr>
        <w:t xml:space="preserve">Outcrops regarded as </w:t>
      </w:r>
      <w:r w:rsidR="001B4CFD">
        <w:rPr>
          <w:rFonts w:ascii="Times New Roman" w:hAnsi="Times New Roman" w:cs="Times New Roman"/>
          <w:sz w:val="24"/>
          <w:szCs w:val="24"/>
        </w:rPr>
        <w:t>examples of</w:t>
      </w:r>
      <w:r w:rsidR="00A80713">
        <w:rPr>
          <w:rFonts w:ascii="Times New Roman" w:hAnsi="Times New Roman" w:cs="Times New Roman"/>
          <w:sz w:val="24"/>
          <w:szCs w:val="24"/>
        </w:rPr>
        <w:t xml:space="preserve"> fossil continent-ocean transition zone</w:t>
      </w:r>
      <w:r w:rsidR="001B4CFD">
        <w:rPr>
          <w:rFonts w:ascii="Times New Roman" w:hAnsi="Times New Roman" w:cs="Times New Roman"/>
          <w:sz w:val="24"/>
          <w:szCs w:val="24"/>
        </w:rPr>
        <w:t>s</w:t>
      </w:r>
      <w:r w:rsidR="00A80713">
        <w:rPr>
          <w:rFonts w:ascii="Times New Roman" w:hAnsi="Times New Roman" w:cs="Times New Roman"/>
          <w:sz w:val="24"/>
          <w:szCs w:val="24"/>
        </w:rPr>
        <w:t xml:space="preserve"> (</w:t>
      </w:r>
      <w:r w:rsidR="001B4CFD">
        <w:rPr>
          <w:rFonts w:ascii="Times New Roman" w:hAnsi="Times New Roman" w:cs="Times New Roman"/>
          <w:sz w:val="24"/>
          <w:szCs w:val="24"/>
        </w:rPr>
        <w:t xml:space="preserve">e.g., </w:t>
      </w:r>
      <w:r w:rsidR="00A80713">
        <w:rPr>
          <w:rFonts w:ascii="Times New Roman" w:hAnsi="Times New Roman" w:cs="Times New Roman"/>
          <w:sz w:val="24"/>
          <w:szCs w:val="24"/>
        </w:rPr>
        <w:t xml:space="preserve">Florineth and </w:t>
      </w:r>
      <w:r w:rsidR="00A80713">
        <w:rPr>
          <w:rFonts w:ascii="Times New Roman" w:hAnsi="Times New Roman" w:cs="Times New Roman"/>
          <w:sz w:val="24"/>
          <w:szCs w:val="24"/>
        </w:rPr>
        <w:lastRenderedPageBreak/>
        <w:t xml:space="preserve">Froitzheim, 1994; Manatschal and Nievergelt, 1997) demonstrate a similar </w:t>
      </w:r>
      <w:r w:rsidR="003C2DA2">
        <w:rPr>
          <w:rFonts w:ascii="Times New Roman" w:hAnsi="Times New Roman" w:cs="Times New Roman"/>
          <w:sz w:val="24"/>
          <w:szCs w:val="24"/>
        </w:rPr>
        <w:t xml:space="preserve">structure </w:t>
      </w:r>
      <w:r w:rsidR="001B4CFD">
        <w:rPr>
          <w:rFonts w:ascii="Times New Roman" w:hAnsi="Times New Roman" w:cs="Times New Roman"/>
          <w:sz w:val="24"/>
          <w:szCs w:val="24"/>
        </w:rPr>
        <w:t>within</w:t>
      </w:r>
      <w:r w:rsidR="00A80713">
        <w:rPr>
          <w:rFonts w:ascii="Times New Roman" w:hAnsi="Times New Roman" w:cs="Times New Roman"/>
          <w:sz w:val="24"/>
          <w:szCs w:val="24"/>
        </w:rPr>
        <w:t xml:space="preserve"> their </w:t>
      </w:r>
      <w:r w:rsidR="001B4CFD">
        <w:rPr>
          <w:rFonts w:ascii="Times New Roman" w:hAnsi="Times New Roman" w:cs="Times New Roman"/>
          <w:sz w:val="24"/>
          <w:szCs w:val="24"/>
        </w:rPr>
        <w:t>detachment fault zones</w:t>
      </w:r>
      <w:r w:rsidR="00A80713">
        <w:rPr>
          <w:rFonts w:ascii="Times New Roman" w:hAnsi="Times New Roman" w:cs="Times New Roman"/>
          <w:sz w:val="24"/>
          <w:szCs w:val="24"/>
        </w:rPr>
        <w:t>.</w:t>
      </w:r>
    </w:p>
    <w:p w:rsidR="00385A6B" w:rsidRPr="009C5901" w:rsidRDefault="00154824" w:rsidP="00A6497A">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The</w:t>
      </w:r>
      <w:r w:rsidR="000028AF" w:rsidRPr="009C5901">
        <w:rPr>
          <w:rFonts w:ascii="Times New Roman" w:hAnsi="Times New Roman" w:cs="Times New Roman"/>
          <w:sz w:val="24"/>
          <w:szCs w:val="24"/>
        </w:rPr>
        <w:t xml:space="preserve"> S-interval</w:t>
      </w:r>
      <w:r>
        <w:rPr>
          <w:rFonts w:ascii="Times New Roman" w:hAnsi="Times New Roman" w:cs="Times New Roman"/>
          <w:sz w:val="24"/>
          <w:szCs w:val="24"/>
        </w:rPr>
        <w:t xml:space="preserve"> thickens subtly westward with </w:t>
      </w:r>
      <w:r w:rsidR="000028AF" w:rsidRPr="009C5901">
        <w:rPr>
          <w:rFonts w:ascii="Times New Roman" w:hAnsi="Times New Roman" w:cs="Times New Roman"/>
          <w:sz w:val="24"/>
          <w:szCs w:val="24"/>
        </w:rPr>
        <w:t>distance</w:t>
      </w:r>
      <w:r>
        <w:rPr>
          <w:rFonts w:ascii="Times New Roman" w:hAnsi="Times New Roman" w:cs="Times New Roman"/>
          <w:sz w:val="24"/>
          <w:szCs w:val="24"/>
        </w:rPr>
        <w:t xml:space="preserve"> away</w:t>
      </w:r>
      <w:r w:rsidR="000028AF" w:rsidRPr="009C5901">
        <w:rPr>
          <w:rFonts w:ascii="Times New Roman" w:hAnsi="Times New Roman" w:cs="Times New Roman"/>
          <w:sz w:val="24"/>
          <w:szCs w:val="24"/>
        </w:rPr>
        <w:t xml:space="preserve"> from</w:t>
      </w:r>
      <w:r>
        <w:rPr>
          <w:rFonts w:ascii="Times New Roman" w:hAnsi="Times New Roman" w:cs="Times New Roman"/>
          <w:sz w:val="24"/>
          <w:szCs w:val="24"/>
        </w:rPr>
        <w:t xml:space="preserve"> the breakaway fault</w:t>
      </w:r>
      <w:r w:rsidR="00033BDB" w:rsidRPr="009C5901">
        <w:rPr>
          <w:rFonts w:ascii="Times New Roman" w:hAnsi="Times New Roman" w:cs="Times New Roman"/>
          <w:sz w:val="24"/>
          <w:szCs w:val="24"/>
        </w:rPr>
        <w:t xml:space="preserve"> (Fig. 3c</w:t>
      </w:r>
      <w:r w:rsidR="00D40ABB">
        <w:rPr>
          <w:rFonts w:ascii="Times New Roman" w:hAnsi="Times New Roman" w:cs="Times New Roman"/>
          <w:sz w:val="24"/>
          <w:szCs w:val="24"/>
        </w:rPr>
        <w:t>)</w:t>
      </w:r>
      <w:r w:rsidR="000028AF" w:rsidRPr="009C5901">
        <w:rPr>
          <w:rFonts w:ascii="Times New Roman" w:hAnsi="Times New Roman" w:cs="Times New Roman"/>
          <w:sz w:val="24"/>
          <w:szCs w:val="24"/>
        </w:rPr>
        <w:t xml:space="preserve">. To first order, this observation is consistent with models that call for increased gouge production with increased fault </w:t>
      </w:r>
      <w:r w:rsidR="00ED5C66" w:rsidRPr="009C5901">
        <w:rPr>
          <w:rFonts w:ascii="Times New Roman" w:hAnsi="Times New Roman" w:cs="Times New Roman"/>
          <w:sz w:val="24"/>
          <w:szCs w:val="24"/>
        </w:rPr>
        <w:t>slip (Scholz, 1987</w:t>
      </w:r>
      <w:r w:rsidR="00E8699C">
        <w:rPr>
          <w:rFonts w:ascii="Times New Roman" w:hAnsi="Times New Roman" w:cs="Times New Roman"/>
          <w:sz w:val="24"/>
          <w:szCs w:val="24"/>
        </w:rPr>
        <w:t xml:space="preserve">; </w:t>
      </w:r>
      <w:r w:rsidR="001C0AB6" w:rsidRPr="001C0AB6">
        <w:rPr>
          <w:rFonts w:ascii="Times New Roman" w:hAnsi="Times New Roman" w:cs="Times New Roman"/>
          <w:sz w:val="24"/>
          <w:szCs w:val="24"/>
        </w:rPr>
        <w:t>Shipton et al., 2006</w:t>
      </w:r>
      <w:r w:rsidR="000028AF" w:rsidRPr="009C5901">
        <w:rPr>
          <w:rFonts w:ascii="Times New Roman" w:hAnsi="Times New Roman" w:cs="Times New Roman"/>
          <w:sz w:val="24"/>
          <w:szCs w:val="24"/>
        </w:rPr>
        <w:t>). However, the rate of thickening suggested by these data is considerably le</w:t>
      </w:r>
      <w:r w:rsidR="00E03BA1">
        <w:rPr>
          <w:rFonts w:ascii="Times New Roman" w:hAnsi="Times New Roman" w:cs="Times New Roman"/>
          <w:sz w:val="24"/>
          <w:szCs w:val="24"/>
        </w:rPr>
        <w:t xml:space="preserve">ss than previous </w:t>
      </w:r>
      <w:r w:rsidR="00230FFC">
        <w:rPr>
          <w:rFonts w:ascii="Times New Roman" w:hAnsi="Times New Roman" w:cs="Times New Roman"/>
          <w:sz w:val="24"/>
          <w:szCs w:val="24"/>
        </w:rPr>
        <w:t>theoretic</w:t>
      </w:r>
      <w:r w:rsidR="0073435B">
        <w:rPr>
          <w:rFonts w:ascii="Times New Roman" w:hAnsi="Times New Roman" w:cs="Times New Roman"/>
          <w:sz w:val="24"/>
          <w:szCs w:val="24"/>
        </w:rPr>
        <w:t>al</w:t>
      </w:r>
      <w:r w:rsidR="00230FFC">
        <w:rPr>
          <w:rFonts w:ascii="Times New Roman" w:hAnsi="Times New Roman" w:cs="Times New Roman"/>
          <w:sz w:val="24"/>
          <w:szCs w:val="24"/>
        </w:rPr>
        <w:t xml:space="preserve"> </w:t>
      </w:r>
      <w:r w:rsidR="00E03BA1">
        <w:rPr>
          <w:rFonts w:ascii="Times New Roman" w:hAnsi="Times New Roman" w:cs="Times New Roman"/>
          <w:sz w:val="24"/>
          <w:szCs w:val="24"/>
        </w:rPr>
        <w:t>estimates</w:t>
      </w:r>
      <w:r w:rsidR="00E8699C">
        <w:rPr>
          <w:rFonts w:ascii="Times New Roman" w:hAnsi="Times New Roman" w:cs="Times New Roman"/>
          <w:sz w:val="24"/>
          <w:szCs w:val="24"/>
        </w:rPr>
        <w:t xml:space="preserve"> </w:t>
      </w:r>
      <w:r w:rsidR="00E03BA1">
        <w:rPr>
          <w:rFonts w:ascii="Times New Roman" w:hAnsi="Times New Roman" w:cs="Times New Roman"/>
          <w:sz w:val="24"/>
          <w:szCs w:val="24"/>
        </w:rPr>
        <w:t>that</w:t>
      </w:r>
      <w:r w:rsidR="000028AF" w:rsidRPr="009C5901">
        <w:rPr>
          <w:rFonts w:ascii="Times New Roman" w:hAnsi="Times New Roman" w:cs="Times New Roman"/>
          <w:sz w:val="24"/>
          <w:szCs w:val="24"/>
        </w:rPr>
        <w:t xml:space="preserve"> suggest </w:t>
      </w:r>
      <w:r w:rsidR="00E8699C">
        <w:rPr>
          <w:rFonts w:ascii="Times New Roman" w:hAnsi="Times New Roman" w:cs="Times New Roman"/>
          <w:sz w:val="24"/>
          <w:szCs w:val="24"/>
        </w:rPr>
        <w:t xml:space="preserve">fault zone </w:t>
      </w:r>
      <w:r w:rsidR="000028AF" w:rsidRPr="009C5901">
        <w:rPr>
          <w:rFonts w:ascii="Times New Roman" w:hAnsi="Times New Roman" w:cs="Times New Roman"/>
          <w:sz w:val="24"/>
          <w:szCs w:val="24"/>
        </w:rPr>
        <w:t>thickening</w:t>
      </w:r>
      <w:r>
        <w:rPr>
          <w:rFonts w:ascii="Times New Roman" w:hAnsi="Times New Roman" w:cs="Times New Roman"/>
          <w:sz w:val="24"/>
          <w:szCs w:val="24"/>
        </w:rPr>
        <w:t xml:space="preserve"> should be</w:t>
      </w:r>
      <w:r w:rsidR="000028AF" w:rsidRPr="009C5901">
        <w:rPr>
          <w:rFonts w:ascii="Times New Roman" w:hAnsi="Times New Roman" w:cs="Times New Roman"/>
          <w:sz w:val="24"/>
          <w:szCs w:val="24"/>
        </w:rPr>
        <w:t xml:space="preserve"> on the order of hundreds of meters</w:t>
      </w:r>
      <w:r w:rsidR="000F551A">
        <w:rPr>
          <w:rFonts w:ascii="Times New Roman" w:hAnsi="Times New Roman" w:cs="Times New Roman"/>
          <w:sz w:val="24"/>
          <w:szCs w:val="24"/>
        </w:rPr>
        <w:t xml:space="preserve"> </w:t>
      </w:r>
      <w:r w:rsidR="0073435B">
        <w:rPr>
          <w:rFonts w:ascii="Times New Roman" w:hAnsi="Times New Roman" w:cs="Times New Roman"/>
          <w:sz w:val="24"/>
          <w:szCs w:val="24"/>
        </w:rPr>
        <w:t>for a fault c</w:t>
      </w:r>
      <w:r w:rsidR="006B4838">
        <w:rPr>
          <w:rFonts w:ascii="Times New Roman" w:hAnsi="Times New Roman" w:cs="Times New Roman"/>
          <w:sz w:val="24"/>
          <w:szCs w:val="24"/>
        </w:rPr>
        <w:t>utting the entire crust and soling</w:t>
      </w:r>
      <w:r w:rsidR="0073435B">
        <w:rPr>
          <w:rFonts w:ascii="Times New Roman" w:hAnsi="Times New Roman" w:cs="Times New Roman"/>
          <w:sz w:val="24"/>
          <w:szCs w:val="24"/>
        </w:rPr>
        <w:t xml:space="preserve"> into a brittle-ductile transition </w:t>
      </w:r>
      <w:r w:rsidR="00385A6B" w:rsidRPr="009C5901">
        <w:rPr>
          <w:rFonts w:ascii="Times New Roman" w:hAnsi="Times New Roman" w:cs="Times New Roman"/>
          <w:sz w:val="24"/>
          <w:szCs w:val="24"/>
        </w:rPr>
        <w:t>(Handy et al., 2007; John and Cheadle, 2010; Whitney et al., 2012)</w:t>
      </w:r>
      <w:r w:rsidR="000028AF" w:rsidRPr="009C5901">
        <w:rPr>
          <w:rFonts w:ascii="Times New Roman" w:hAnsi="Times New Roman" w:cs="Times New Roman"/>
          <w:sz w:val="24"/>
          <w:szCs w:val="24"/>
        </w:rPr>
        <w:t xml:space="preserve">. </w:t>
      </w:r>
      <w:r w:rsidR="00547737">
        <w:rPr>
          <w:rFonts w:ascii="Times New Roman" w:hAnsi="Times New Roman" w:cs="Times New Roman"/>
          <w:sz w:val="24"/>
          <w:szCs w:val="24"/>
        </w:rPr>
        <w:t>In contrast, o</w:t>
      </w:r>
      <w:r w:rsidR="00385A6B" w:rsidRPr="009C5901">
        <w:rPr>
          <w:rFonts w:ascii="Times New Roman" w:hAnsi="Times New Roman" w:cs="Times New Roman"/>
          <w:sz w:val="24"/>
          <w:szCs w:val="24"/>
        </w:rPr>
        <w:t xml:space="preserve">ur data </w:t>
      </w:r>
      <w:r w:rsidR="00547737">
        <w:rPr>
          <w:rFonts w:ascii="Times New Roman" w:hAnsi="Times New Roman" w:cs="Times New Roman"/>
          <w:sz w:val="24"/>
          <w:szCs w:val="24"/>
        </w:rPr>
        <w:t>suggest</w:t>
      </w:r>
      <w:r w:rsidR="00385A6B" w:rsidRPr="009C5901">
        <w:rPr>
          <w:rFonts w:ascii="Times New Roman" w:hAnsi="Times New Roman" w:cs="Times New Roman"/>
          <w:sz w:val="24"/>
          <w:szCs w:val="24"/>
        </w:rPr>
        <w:t xml:space="preserve"> an </w:t>
      </w:r>
      <w:r w:rsidR="00257D35">
        <w:rPr>
          <w:rFonts w:ascii="Times New Roman" w:hAnsi="Times New Roman" w:cs="Times New Roman"/>
          <w:sz w:val="24"/>
          <w:szCs w:val="24"/>
        </w:rPr>
        <w:t xml:space="preserve">apparent </w:t>
      </w:r>
      <w:r w:rsidR="00385A6B" w:rsidRPr="009C5901">
        <w:rPr>
          <w:rFonts w:ascii="Times New Roman" w:hAnsi="Times New Roman" w:cs="Times New Roman"/>
          <w:sz w:val="24"/>
          <w:szCs w:val="24"/>
        </w:rPr>
        <w:t>increase</w:t>
      </w:r>
      <w:r w:rsidR="000028AF" w:rsidRPr="009C5901">
        <w:rPr>
          <w:rFonts w:ascii="Times New Roman" w:hAnsi="Times New Roman" w:cs="Times New Roman"/>
          <w:sz w:val="24"/>
          <w:szCs w:val="24"/>
        </w:rPr>
        <w:t xml:space="preserve"> in </w:t>
      </w:r>
      <w:r w:rsidR="00257342" w:rsidRPr="009C5901">
        <w:rPr>
          <w:rFonts w:ascii="Times New Roman" w:hAnsi="Times New Roman" w:cs="Times New Roman"/>
          <w:sz w:val="24"/>
          <w:szCs w:val="24"/>
        </w:rPr>
        <w:t xml:space="preserve">the average </w:t>
      </w:r>
      <w:r w:rsidR="000028AF" w:rsidRPr="009C5901">
        <w:rPr>
          <w:rFonts w:ascii="Times New Roman" w:hAnsi="Times New Roman" w:cs="Times New Roman"/>
          <w:sz w:val="24"/>
          <w:szCs w:val="24"/>
        </w:rPr>
        <w:t>S-interval thickn</w:t>
      </w:r>
      <w:r w:rsidR="006B4838">
        <w:rPr>
          <w:rFonts w:ascii="Times New Roman" w:hAnsi="Times New Roman" w:cs="Times New Roman"/>
          <w:sz w:val="24"/>
          <w:szCs w:val="24"/>
        </w:rPr>
        <w:t>ess of</w:t>
      </w:r>
      <w:r>
        <w:rPr>
          <w:rFonts w:ascii="Times New Roman" w:hAnsi="Times New Roman" w:cs="Times New Roman"/>
          <w:sz w:val="24"/>
          <w:szCs w:val="24"/>
        </w:rPr>
        <w:t xml:space="preserve"> less than 20 </w:t>
      </w:r>
      <w:r w:rsidR="000028AF" w:rsidRPr="009C5901">
        <w:rPr>
          <w:rFonts w:ascii="Times New Roman" w:hAnsi="Times New Roman" w:cs="Times New Roman"/>
          <w:sz w:val="24"/>
          <w:szCs w:val="24"/>
        </w:rPr>
        <w:t>meters over a 40 km distance</w:t>
      </w:r>
      <w:r w:rsidR="009C5901">
        <w:rPr>
          <w:rFonts w:ascii="Times New Roman" w:hAnsi="Times New Roman" w:cs="Times New Roman"/>
          <w:sz w:val="24"/>
          <w:szCs w:val="24"/>
        </w:rPr>
        <w:t xml:space="preserve"> (Fig. 5</w:t>
      </w:r>
      <w:r w:rsidR="00033BDB" w:rsidRPr="009C5901">
        <w:rPr>
          <w:rFonts w:ascii="Times New Roman" w:hAnsi="Times New Roman" w:cs="Times New Roman"/>
          <w:sz w:val="24"/>
          <w:szCs w:val="24"/>
        </w:rPr>
        <w:t>)</w:t>
      </w:r>
      <w:r w:rsidR="000028AF" w:rsidRPr="009C5901">
        <w:rPr>
          <w:rFonts w:ascii="Times New Roman" w:hAnsi="Times New Roman" w:cs="Times New Roman"/>
          <w:sz w:val="24"/>
          <w:szCs w:val="24"/>
        </w:rPr>
        <w:t>.</w:t>
      </w:r>
      <w:r w:rsidR="00547737">
        <w:rPr>
          <w:rFonts w:ascii="Times New Roman" w:hAnsi="Times New Roman" w:cs="Times New Roman"/>
          <w:sz w:val="24"/>
          <w:szCs w:val="24"/>
        </w:rPr>
        <w:t xml:space="preserve"> The low fault zone thickening observed here may reflect lower magnitudes of brittle shear strain along this detachment fault than found in other settings. If the S-reflector formed along a rolling hinge (</w:t>
      </w:r>
      <w:r w:rsidR="006B4838">
        <w:rPr>
          <w:rFonts w:ascii="Times New Roman" w:hAnsi="Times New Roman" w:cs="Times New Roman"/>
          <w:sz w:val="24"/>
          <w:szCs w:val="24"/>
        </w:rPr>
        <w:t>Spencer, 1984; Buck, 1988</w:t>
      </w:r>
      <w:r w:rsidR="00D0199F">
        <w:rPr>
          <w:rFonts w:ascii="Times New Roman" w:hAnsi="Times New Roman" w:cs="Times New Roman"/>
          <w:sz w:val="24"/>
          <w:szCs w:val="24"/>
        </w:rPr>
        <w:t>; Reston et al., 2007</w:t>
      </w:r>
      <w:r w:rsidR="00547737">
        <w:rPr>
          <w:rFonts w:ascii="Times New Roman" w:hAnsi="Times New Roman" w:cs="Times New Roman"/>
          <w:sz w:val="24"/>
          <w:szCs w:val="24"/>
        </w:rPr>
        <w:t>),</w:t>
      </w:r>
      <w:r w:rsidR="00D0199F">
        <w:rPr>
          <w:rFonts w:ascii="Times New Roman" w:hAnsi="Times New Roman" w:cs="Times New Roman"/>
          <w:sz w:val="24"/>
          <w:szCs w:val="24"/>
        </w:rPr>
        <w:t xml:space="preserve"> </w:t>
      </w:r>
      <w:r w:rsidR="00810C34">
        <w:rPr>
          <w:rFonts w:ascii="Times New Roman" w:hAnsi="Times New Roman" w:cs="Times New Roman"/>
          <w:sz w:val="24"/>
          <w:szCs w:val="24"/>
        </w:rPr>
        <w:t xml:space="preserve">then the brittle </w:t>
      </w:r>
      <w:r w:rsidR="00547737">
        <w:rPr>
          <w:rFonts w:ascii="Times New Roman" w:hAnsi="Times New Roman" w:cs="Times New Roman"/>
          <w:sz w:val="24"/>
          <w:szCs w:val="24"/>
        </w:rPr>
        <w:t>shearing responsible for fault rock production would be concentrated along shallo</w:t>
      </w:r>
      <w:r w:rsidR="006B4838">
        <w:rPr>
          <w:rFonts w:ascii="Times New Roman" w:hAnsi="Times New Roman" w:cs="Times New Roman"/>
          <w:sz w:val="24"/>
          <w:szCs w:val="24"/>
        </w:rPr>
        <w:t>wer portions of the fault zone,</w:t>
      </w:r>
      <w:r w:rsidR="00547737">
        <w:rPr>
          <w:rFonts w:ascii="Times New Roman" w:hAnsi="Times New Roman" w:cs="Times New Roman"/>
          <w:sz w:val="24"/>
          <w:szCs w:val="24"/>
        </w:rPr>
        <w:t xml:space="preserve"> possibly </w:t>
      </w:r>
      <w:r w:rsidR="00810C34">
        <w:rPr>
          <w:rFonts w:ascii="Times New Roman" w:hAnsi="Times New Roman" w:cs="Times New Roman"/>
          <w:sz w:val="24"/>
          <w:szCs w:val="24"/>
        </w:rPr>
        <w:t xml:space="preserve">resulting in </w:t>
      </w:r>
      <w:r w:rsidR="00547737">
        <w:rPr>
          <w:rFonts w:ascii="Times New Roman" w:hAnsi="Times New Roman" w:cs="Times New Roman"/>
          <w:sz w:val="24"/>
          <w:szCs w:val="24"/>
        </w:rPr>
        <w:t>lower rates of fault zone thickening. In addition, low frictional resistance of serpentinite underneath the S-reflector may also</w:t>
      </w:r>
      <w:r w:rsidR="00810C34">
        <w:rPr>
          <w:rFonts w:ascii="Times New Roman" w:hAnsi="Times New Roman" w:cs="Times New Roman"/>
          <w:sz w:val="24"/>
          <w:szCs w:val="24"/>
        </w:rPr>
        <w:t xml:space="preserve"> have</w:t>
      </w:r>
      <w:r w:rsidR="00547737">
        <w:rPr>
          <w:rFonts w:ascii="Times New Roman" w:hAnsi="Times New Roman" w:cs="Times New Roman"/>
          <w:sz w:val="24"/>
          <w:szCs w:val="24"/>
        </w:rPr>
        <w:t xml:space="preserve"> reduce</w:t>
      </w:r>
      <w:r w:rsidR="00810C34">
        <w:rPr>
          <w:rFonts w:ascii="Times New Roman" w:hAnsi="Times New Roman" w:cs="Times New Roman"/>
          <w:sz w:val="24"/>
          <w:szCs w:val="24"/>
        </w:rPr>
        <w:t>d the generation of fault rocks in this setting</w:t>
      </w:r>
      <w:r w:rsidR="00A93DD3">
        <w:rPr>
          <w:rFonts w:ascii="Times New Roman" w:hAnsi="Times New Roman" w:cs="Times New Roman"/>
          <w:sz w:val="24"/>
          <w:szCs w:val="24"/>
        </w:rPr>
        <w:t xml:space="preserve"> </w:t>
      </w:r>
      <w:r w:rsidR="00A93DD3" w:rsidRPr="009C5901">
        <w:rPr>
          <w:rFonts w:ascii="Times New Roman" w:hAnsi="Times New Roman" w:cs="Times New Roman"/>
          <w:sz w:val="24"/>
          <w:szCs w:val="24"/>
        </w:rPr>
        <w:t>(Morrow, et al., 2000; Boulton et al., 2009</w:t>
      </w:r>
      <w:r w:rsidR="00547737">
        <w:rPr>
          <w:rFonts w:ascii="Times New Roman" w:hAnsi="Times New Roman" w:cs="Times New Roman"/>
          <w:sz w:val="24"/>
          <w:szCs w:val="24"/>
        </w:rPr>
        <w:t xml:space="preserve">). </w:t>
      </w:r>
    </w:p>
    <w:p w:rsidR="00884954" w:rsidRDefault="000028AF" w:rsidP="00A6497A">
      <w:pPr>
        <w:pStyle w:val="NoSpacing"/>
        <w:spacing w:line="480" w:lineRule="auto"/>
        <w:ind w:firstLine="720"/>
        <w:rPr>
          <w:rFonts w:ascii="Times New Roman" w:hAnsi="Times New Roman" w:cs="Times New Roman"/>
          <w:sz w:val="24"/>
          <w:szCs w:val="24"/>
        </w:rPr>
      </w:pPr>
      <w:r w:rsidRPr="009C5901">
        <w:rPr>
          <w:rFonts w:ascii="Times New Roman" w:hAnsi="Times New Roman" w:cs="Times New Roman"/>
          <w:sz w:val="24"/>
          <w:szCs w:val="24"/>
        </w:rPr>
        <w:t xml:space="preserve"> </w:t>
      </w:r>
      <w:r w:rsidR="00154824">
        <w:rPr>
          <w:rFonts w:ascii="Times New Roman" w:hAnsi="Times New Roman" w:cs="Times New Roman"/>
          <w:sz w:val="24"/>
          <w:szCs w:val="24"/>
        </w:rPr>
        <w:t xml:space="preserve">Areas with </w:t>
      </w:r>
      <w:r w:rsidR="00257342" w:rsidRPr="009C5901">
        <w:rPr>
          <w:rFonts w:ascii="Times New Roman" w:hAnsi="Times New Roman" w:cs="Times New Roman"/>
          <w:sz w:val="24"/>
          <w:szCs w:val="24"/>
        </w:rPr>
        <w:t>greater</w:t>
      </w:r>
      <w:r w:rsidR="00154824">
        <w:rPr>
          <w:rFonts w:ascii="Times New Roman" w:hAnsi="Times New Roman" w:cs="Times New Roman"/>
          <w:sz w:val="24"/>
          <w:szCs w:val="24"/>
        </w:rPr>
        <w:t xml:space="preserve"> than average</w:t>
      </w:r>
      <w:r w:rsidR="00257342" w:rsidRPr="009C5901">
        <w:rPr>
          <w:rFonts w:ascii="Times New Roman" w:hAnsi="Times New Roman" w:cs="Times New Roman"/>
          <w:sz w:val="24"/>
          <w:szCs w:val="24"/>
        </w:rPr>
        <w:t xml:space="preserve"> fault rock thicknesses </w:t>
      </w:r>
      <w:r w:rsidR="00154824">
        <w:rPr>
          <w:rFonts w:ascii="Times New Roman" w:hAnsi="Times New Roman" w:cs="Times New Roman"/>
          <w:sz w:val="24"/>
          <w:szCs w:val="24"/>
        </w:rPr>
        <w:t>are present locally</w:t>
      </w:r>
      <w:r w:rsidRPr="009C5901">
        <w:rPr>
          <w:rFonts w:ascii="Times New Roman" w:hAnsi="Times New Roman" w:cs="Times New Roman"/>
          <w:sz w:val="24"/>
          <w:szCs w:val="24"/>
        </w:rPr>
        <w:t>,</w:t>
      </w:r>
      <w:r w:rsidR="00154824">
        <w:rPr>
          <w:rFonts w:ascii="Times New Roman" w:hAnsi="Times New Roman" w:cs="Times New Roman"/>
          <w:sz w:val="24"/>
          <w:szCs w:val="24"/>
        </w:rPr>
        <w:t xml:space="preserve"> however,</w:t>
      </w:r>
      <w:r w:rsidRPr="009C5901">
        <w:rPr>
          <w:rFonts w:ascii="Times New Roman" w:hAnsi="Times New Roman" w:cs="Times New Roman"/>
          <w:sz w:val="24"/>
          <w:szCs w:val="24"/>
        </w:rPr>
        <w:t xml:space="preserve"> particularly near the intersections of overlying faults</w:t>
      </w:r>
      <w:r w:rsidR="009C5901">
        <w:rPr>
          <w:rFonts w:ascii="Times New Roman" w:hAnsi="Times New Roman" w:cs="Times New Roman"/>
          <w:sz w:val="24"/>
          <w:szCs w:val="24"/>
        </w:rPr>
        <w:t xml:space="preserve"> (Figs 2b, 3c, and 4a)</w:t>
      </w:r>
      <w:r w:rsidRPr="009C5901">
        <w:rPr>
          <w:rFonts w:ascii="Times New Roman" w:hAnsi="Times New Roman" w:cs="Times New Roman"/>
          <w:sz w:val="24"/>
          <w:szCs w:val="24"/>
        </w:rPr>
        <w:t xml:space="preserve">. This suggests two possible scenarios: </w:t>
      </w:r>
      <w:r w:rsidR="00257342" w:rsidRPr="009C5901">
        <w:rPr>
          <w:rFonts w:ascii="Times New Roman" w:hAnsi="Times New Roman" w:cs="Times New Roman"/>
          <w:sz w:val="24"/>
          <w:szCs w:val="24"/>
        </w:rPr>
        <w:t xml:space="preserve">constant </w:t>
      </w:r>
      <w:r w:rsidRPr="009C5901">
        <w:rPr>
          <w:rFonts w:ascii="Times New Roman" w:hAnsi="Times New Roman" w:cs="Times New Roman"/>
          <w:sz w:val="24"/>
          <w:szCs w:val="24"/>
        </w:rPr>
        <w:t xml:space="preserve">fault rock </w:t>
      </w:r>
      <w:r w:rsidR="00257342" w:rsidRPr="009C5901">
        <w:rPr>
          <w:rFonts w:ascii="Times New Roman" w:hAnsi="Times New Roman" w:cs="Times New Roman"/>
          <w:sz w:val="24"/>
          <w:szCs w:val="24"/>
        </w:rPr>
        <w:t>production coupled with re</w:t>
      </w:r>
      <w:r w:rsidRPr="009C5901">
        <w:rPr>
          <w:rFonts w:ascii="Times New Roman" w:hAnsi="Times New Roman" w:cs="Times New Roman"/>
          <w:sz w:val="24"/>
          <w:szCs w:val="24"/>
        </w:rPr>
        <w:t>distribu</w:t>
      </w:r>
      <w:r w:rsidR="00257342" w:rsidRPr="009C5901">
        <w:rPr>
          <w:rFonts w:ascii="Times New Roman" w:hAnsi="Times New Roman" w:cs="Times New Roman"/>
          <w:sz w:val="24"/>
          <w:szCs w:val="24"/>
        </w:rPr>
        <w:t>tion during slip</w:t>
      </w:r>
      <w:r w:rsidRPr="009C5901">
        <w:rPr>
          <w:rFonts w:ascii="Times New Roman" w:hAnsi="Times New Roman" w:cs="Times New Roman"/>
          <w:sz w:val="24"/>
          <w:szCs w:val="24"/>
        </w:rPr>
        <w:t>, or non-uniform</w:t>
      </w:r>
      <w:r w:rsidR="00154824">
        <w:rPr>
          <w:rFonts w:ascii="Times New Roman" w:hAnsi="Times New Roman" w:cs="Times New Roman"/>
          <w:sz w:val="24"/>
          <w:szCs w:val="24"/>
        </w:rPr>
        <w:t>, more localized</w:t>
      </w:r>
      <w:r w:rsidRPr="009C5901">
        <w:rPr>
          <w:rFonts w:ascii="Times New Roman" w:hAnsi="Times New Roman" w:cs="Times New Roman"/>
          <w:sz w:val="24"/>
          <w:szCs w:val="24"/>
        </w:rPr>
        <w:t xml:space="preserve"> fault rock production. In the first case, fault rock produced </w:t>
      </w:r>
      <w:r w:rsidR="00154824">
        <w:rPr>
          <w:rFonts w:ascii="Times New Roman" w:hAnsi="Times New Roman" w:cs="Times New Roman"/>
          <w:sz w:val="24"/>
          <w:szCs w:val="24"/>
        </w:rPr>
        <w:t xml:space="preserve">all </w:t>
      </w:r>
      <w:r w:rsidRPr="009C5901">
        <w:rPr>
          <w:rFonts w:ascii="Times New Roman" w:hAnsi="Times New Roman" w:cs="Times New Roman"/>
          <w:sz w:val="24"/>
          <w:szCs w:val="24"/>
        </w:rPr>
        <w:t xml:space="preserve">along the detachment fault may </w:t>
      </w:r>
      <w:r w:rsidR="00154824">
        <w:rPr>
          <w:rFonts w:ascii="Times New Roman" w:hAnsi="Times New Roman" w:cs="Times New Roman"/>
          <w:sz w:val="24"/>
          <w:szCs w:val="24"/>
        </w:rPr>
        <w:t xml:space="preserve">have </w:t>
      </w:r>
      <w:r w:rsidRPr="009C5901">
        <w:rPr>
          <w:rFonts w:ascii="Times New Roman" w:hAnsi="Times New Roman" w:cs="Times New Roman"/>
          <w:sz w:val="24"/>
          <w:szCs w:val="24"/>
        </w:rPr>
        <w:t>be</w:t>
      </w:r>
      <w:r w:rsidR="00154824">
        <w:rPr>
          <w:rFonts w:ascii="Times New Roman" w:hAnsi="Times New Roman" w:cs="Times New Roman"/>
          <w:sz w:val="24"/>
          <w:szCs w:val="24"/>
        </w:rPr>
        <w:t>en</w:t>
      </w:r>
      <w:r w:rsidRPr="009C5901">
        <w:rPr>
          <w:rFonts w:ascii="Times New Roman" w:hAnsi="Times New Roman" w:cs="Times New Roman"/>
          <w:sz w:val="24"/>
          <w:szCs w:val="24"/>
        </w:rPr>
        <w:t xml:space="preserve"> mobilized during slip along the S-reflector, and s</w:t>
      </w:r>
      <w:r w:rsidR="00154824">
        <w:rPr>
          <w:rFonts w:ascii="Times New Roman" w:hAnsi="Times New Roman" w:cs="Times New Roman"/>
          <w:sz w:val="24"/>
          <w:szCs w:val="24"/>
        </w:rPr>
        <w:t xml:space="preserve">ubsequently concentrated </w:t>
      </w:r>
      <w:r w:rsidRPr="009C5901">
        <w:rPr>
          <w:rFonts w:ascii="Times New Roman" w:hAnsi="Times New Roman" w:cs="Times New Roman"/>
          <w:sz w:val="24"/>
          <w:szCs w:val="24"/>
        </w:rPr>
        <w:t xml:space="preserve">near </w:t>
      </w:r>
      <w:r w:rsidR="00154824">
        <w:rPr>
          <w:rFonts w:ascii="Times New Roman" w:hAnsi="Times New Roman" w:cs="Times New Roman"/>
          <w:sz w:val="24"/>
          <w:szCs w:val="24"/>
        </w:rPr>
        <w:t xml:space="preserve">the </w:t>
      </w:r>
      <w:r w:rsidRPr="009C5901">
        <w:rPr>
          <w:rFonts w:ascii="Times New Roman" w:hAnsi="Times New Roman" w:cs="Times New Roman"/>
          <w:sz w:val="24"/>
          <w:szCs w:val="24"/>
        </w:rPr>
        <w:t xml:space="preserve">intersections with overlying faults. Alternatively, fault rock production </w:t>
      </w:r>
      <w:r w:rsidRPr="009C5901">
        <w:rPr>
          <w:rFonts w:ascii="Times New Roman" w:hAnsi="Times New Roman" w:cs="Times New Roman"/>
          <w:sz w:val="24"/>
          <w:szCs w:val="24"/>
        </w:rPr>
        <w:lastRenderedPageBreak/>
        <w:t xml:space="preserve">may have varied </w:t>
      </w:r>
      <w:r w:rsidR="00154824">
        <w:rPr>
          <w:rFonts w:ascii="Times New Roman" w:hAnsi="Times New Roman" w:cs="Times New Roman"/>
          <w:sz w:val="24"/>
          <w:szCs w:val="24"/>
        </w:rPr>
        <w:t>along the fault surface due to varying degrees of off-fault damage, or</w:t>
      </w:r>
      <w:r w:rsidRPr="009C5901">
        <w:rPr>
          <w:rFonts w:ascii="Times New Roman" w:hAnsi="Times New Roman" w:cs="Times New Roman"/>
          <w:sz w:val="24"/>
          <w:szCs w:val="24"/>
        </w:rPr>
        <w:t xml:space="preserve"> perhaps due to enhanced serpentinization of the footwall related to high rates of fluid flow along faults cutting the upper plate (e.g. </w:t>
      </w:r>
      <w:r w:rsidR="00154824">
        <w:rPr>
          <w:rFonts w:ascii="Times New Roman" w:hAnsi="Times New Roman" w:cs="Times New Roman"/>
          <w:sz w:val="24"/>
          <w:szCs w:val="24"/>
        </w:rPr>
        <w:t xml:space="preserve">Bayrakci et al., 2016). </w:t>
      </w:r>
    </w:p>
    <w:p w:rsidR="00D77149" w:rsidRDefault="00810C34" w:rsidP="00810C34">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As an accumulation of fault rock, the S-interval should preserve significant</w:t>
      </w:r>
      <w:r w:rsidR="00547737" w:rsidRPr="006B4838">
        <w:rPr>
          <w:rFonts w:ascii="Times New Roman" w:hAnsi="Times New Roman" w:cs="Times New Roman"/>
          <w:sz w:val="24"/>
          <w:szCs w:val="24"/>
        </w:rPr>
        <w:t xml:space="preserve"> information about the</w:t>
      </w:r>
      <w:r>
        <w:rPr>
          <w:rFonts w:ascii="Times New Roman" w:hAnsi="Times New Roman" w:cs="Times New Roman"/>
          <w:sz w:val="24"/>
          <w:szCs w:val="24"/>
        </w:rPr>
        <w:t xml:space="preserve"> full slip history along the</w:t>
      </w:r>
      <w:r w:rsidR="00547737" w:rsidRPr="006B4838">
        <w:rPr>
          <w:rFonts w:ascii="Times New Roman" w:hAnsi="Times New Roman" w:cs="Times New Roman"/>
          <w:sz w:val="24"/>
          <w:szCs w:val="24"/>
        </w:rPr>
        <w:t xml:space="preserve"> S-reflector detach</w:t>
      </w:r>
      <w:r>
        <w:rPr>
          <w:rFonts w:ascii="Times New Roman" w:hAnsi="Times New Roman" w:cs="Times New Roman"/>
          <w:sz w:val="24"/>
          <w:szCs w:val="24"/>
        </w:rPr>
        <w:t xml:space="preserve">ment fault, in contrast to the corrugations that may record largely </w:t>
      </w:r>
      <w:r w:rsidR="00547737" w:rsidRPr="006B4838">
        <w:rPr>
          <w:rFonts w:ascii="Times New Roman" w:hAnsi="Times New Roman" w:cs="Times New Roman"/>
          <w:sz w:val="24"/>
          <w:szCs w:val="24"/>
        </w:rPr>
        <w:t>the latest stages of</w:t>
      </w:r>
      <w:r>
        <w:rPr>
          <w:rFonts w:ascii="Times New Roman" w:hAnsi="Times New Roman" w:cs="Times New Roman"/>
          <w:sz w:val="24"/>
          <w:szCs w:val="24"/>
        </w:rPr>
        <w:t xml:space="preserve"> slip</w:t>
      </w:r>
      <w:r w:rsidR="00547737" w:rsidRPr="006B4838">
        <w:rPr>
          <w:rFonts w:ascii="Times New Roman" w:hAnsi="Times New Roman" w:cs="Times New Roman"/>
          <w:sz w:val="24"/>
          <w:szCs w:val="24"/>
        </w:rPr>
        <w:t xml:space="preserve">. We suggest that during the early stages of slip along the S-reflector detachment, fault rock was produced somewhat uniformly along the fault, by plucking of material from the surrounding walls and comminution during shear strain (Scholz, 1984). </w:t>
      </w:r>
      <w:r>
        <w:rPr>
          <w:rFonts w:ascii="Times New Roman" w:hAnsi="Times New Roman" w:cs="Times New Roman"/>
          <w:sz w:val="24"/>
          <w:szCs w:val="24"/>
        </w:rPr>
        <w:t xml:space="preserve">Subsequently, </w:t>
      </w:r>
      <w:r w:rsidR="0037049C">
        <w:rPr>
          <w:rFonts w:ascii="Times New Roman" w:hAnsi="Times New Roman" w:cs="Times New Roman"/>
          <w:sz w:val="24"/>
          <w:szCs w:val="24"/>
        </w:rPr>
        <w:t xml:space="preserve">local processes along the fault, such as </w:t>
      </w:r>
      <w:r>
        <w:rPr>
          <w:rFonts w:ascii="Times New Roman" w:hAnsi="Times New Roman" w:cs="Times New Roman"/>
          <w:sz w:val="24"/>
          <w:szCs w:val="24"/>
        </w:rPr>
        <w:t>uplift of the fault surface due to a rollin</w:t>
      </w:r>
      <w:r w:rsidR="0037049C">
        <w:rPr>
          <w:rFonts w:ascii="Times New Roman" w:hAnsi="Times New Roman" w:cs="Times New Roman"/>
          <w:sz w:val="24"/>
          <w:szCs w:val="24"/>
        </w:rPr>
        <w:t xml:space="preserve">g-hinge type mechanism, and with localized serpentinization </w:t>
      </w:r>
      <w:r>
        <w:rPr>
          <w:rFonts w:ascii="Times New Roman" w:hAnsi="Times New Roman" w:cs="Times New Roman"/>
          <w:sz w:val="24"/>
          <w:szCs w:val="24"/>
        </w:rPr>
        <w:t>enhanced by fluid flow along hanging</w:t>
      </w:r>
      <w:r w:rsidR="0053081B">
        <w:rPr>
          <w:rFonts w:ascii="Times New Roman" w:hAnsi="Times New Roman" w:cs="Times New Roman"/>
          <w:sz w:val="24"/>
          <w:szCs w:val="24"/>
        </w:rPr>
        <w:t xml:space="preserve"> </w:t>
      </w:r>
      <w:r>
        <w:rPr>
          <w:rFonts w:ascii="Times New Roman" w:hAnsi="Times New Roman" w:cs="Times New Roman"/>
          <w:sz w:val="24"/>
          <w:szCs w:val="24"/>
        </w:rPr>
        <w:t>wall fault zones (Bayrakci et al., 2016), may have served to concentrate the fault rocks in the thick zones that we observe in the S-interval map.</w:t>
      </w:r>
    </w:p>
    <w:p w:rsidR="000028AF" w:rsidRPr="009C5901" w:rsidRDefault="000028AF" w:rsidP="00A6497A">
      <w:pPr>
        <w:pStyle w:val="NoSpacing"/>
        <w:spacing w:line="480" w:lineRule="auto"/>
        <w:rPr>
          <w:rFonts w:ascii="Times New Roman" w:hAnsi="Times New Roman" w:cs="Times New Roman"/>
          <w:sz w:val="24"/>
          <w:szCs w:val="24"/>
        </w:rPr>
      </w:pPr>
    </w:p>
    <w:p w:rsidR="00D3146B" w:rsidRPr="009C5901" w:rsidRDefault="000028AF" w:rsidP="00E854D3">
      <w:pPr>
        <w:pStyle w:val="NoSpacing"/>
        <w:numPr>
          <w:ilvl w:val="0"/>
          <w:numId w:val="1"/>
        </w:numPr>
        <w:spacing w:line="480" w:lineRule="auto"/>
        <w:rPr>
          <w:rFonts w:ascii="Times New Roman" w:hAnsi="Times New Roman" w:cs="Times New Roman"/>
          <w:b/>
          <w:sz w:val="24"/>
          <w:szCs w:val="24"/>
        </w:rPr>
      </w:pPr>
      <w:r w:rsidRPr="009C5901">
        <w:rPr>
          <w:rFonts w:ascii="Times New Roman" w:hAnsi="Times New Roman" w:cs="Times New Roman"/>
          <w:b/>
          <w:sz w:val="24"/>
          <w:szCs w:val="24"/>
        </w:rPr>
        <w:t>IMPLICATIONS</w:t>
      </w:r>
      <w:r w:rsidR="00E4613B" w:rsidRPr="009C5901">
        <w:rPr>
          <w:rFonts w:ascii="Times New Roman" w:hAnsi="Times New Roman" w:cs="Times New Roman"/>
          <w:b/>
          <w:sz w:val="24"/>
          <w:szCs w:val="24"/>
        </w:rPr>
        <w:t xml:space="preserve"> FOR GLOBAL DETACHMENT FAULTS</w:t>
      </w:r>
    </w:p>
    <w:p w:rsidR="00FD01A7" w:rsidRDefault="00E4613B" w:rsidP="00A6497A">
      <w:pPr>
        <w:pStyle w:val="NoSpacing"/>
        <w:spacing w:line="480" w:lineRule="auto"/>
        <w:ind w:firstLine="720"/>
        <w:rPr>
          <w:rFonts w:ascii="Times New Roman" w:hAnsi="Times New Roman" w:cs="Times New Roman"/>
          <w:sz w:val="24"/>
          <w:szCs w:val="24"/>
        </w:rPr>
      </w:pPr>
      <w:r w:rsidRPr="009C5901">
        <w:rPr>
          <w:rFonts w:ascii="Times New Roman" w:hAnsi="Times New Roman" w:cs="Times New Roman"/>
          <w:sz w:val="24"/>
          <w:szCs w:val="24"/>
        </w:rPr>
        <w:t>The well-</w:t>
      </w:r>
      <w:r w:rsidR="00154824">
        <w:rPr>
          <w:rFonts w:ascii="Times New Roman" w:hAnsi="Times New Roman" w:cs="Times New Roman"/>
          <w:sz w:val="24"/>
          <w:szCs w:val="24"/>
        </w:rPr>
        <w:t xml:space="preserve">developed corrugations </w:t>
      </w:r>
      <w:r w:rsidRPr="009C5901">
        <w:rPr>
          <w:rFonts w:ascii="Times New Roman" w:hAnsi="Times New Roman" w:cs="Times New Roman"/>
          <w:sz w:val="24"/>
          <w:szCs w:val="24"/>
        </w:rPr>
        <w:t>on the S-reflector detachment fault record the ki</w:t>
      </w:r>
      <w:r w:rsidR="00154824">
        <w:rPr>
          <w:rFonts w:ascii="Times New Roman" w:hAnsi="Times New Roman" w:cs="Times New Roman"/>
          <w:sz w:val="24"/>
          <w:szCs w:val="24"/>
        </w:rPr>
        <w:t>nematics of fault slip, although possibly</w:t>
      </w:r>
      <w:r w:rsidRPr="009C5901">
        <w:rPr>
          <w:rFonts w:ascii="Times New Roman" w:hAnsi="Times New Roman" w:cs="Times New Roman"/>
          <w:sz w:val="24"/>
          <w:szCs w:val="24"/>
        </w:rPr>
        <w:t xml:space="preserve"> biased toward the latest slip event</w:t>
      </w:r>
      <w:r w:rsidR="00154824">
        <w:rPr>
          <w:rFonts w:ascii="Times New Roman" w:hAnsi="Times New Roman" w:cs="Times New Roman"/>
          <w:sz w:val="24"/>
          <w:szCs w:val="24"/>
        </w:rPr>
        <w:t>s</w:t>
      </w:r>
      <w:r w:rsidRPr="009C5901">
        <w:rPr>
          <w:rFonts w:ascii="Times New Roman" w:hAnsi="Times New Roman" w:cs="Times New Roman"/>
          <w:sz w:val="24"/>
          <w:szCs w:val="24"/>
        </w:rPr>
        <w:t>. The alignment of the corrugations</w:t>
      </w:r>
      <w:r w:rsidR="00154824">
        <w:rPr>
          <w:rFonts w:ascii="Times New Roman" w:hAnsi="Times New Roman" w:cs="Times New Roman"/>
          <w:sz w:val="24"/>
          <w:szCs w:val="24"/>
        </w:rPr>
        <w:t>, their</w:t>
      </w:r>
      <w:r w:rsidR="00FD01A7">
        <w:rPr>
          <w:rFonts w:ascii="Times New Roman" w:hAnsi="Times New Roman" w:cs="Times New Roman"/>
          <w:sz w:val="24"/>
          <w:szCs w:val="24"/>
        </w:rPr>
        <w:t xml:space="preserve"> small and systematic </w:t>
      </w:r>
      <w:r w:rsidRPr="009C5901">
        <w:rPr>
          <w:rFonts w:ascii="Times New Roman" w:hAnsi="Times New Roman" w:cs="Times New Roman"/>
          <w:sz w:val="24"/>
          <w:szCs w:val="24"/>
        </w:rPr>
        <w:t xml:space="preserve">variations in azimuth, and their continuity across </w:t>
      </w:r>
      <w:r w:rsidR="0037049C">
        <w:rPr>
          <w:rFonts w:ascii="Times New Roman" w:hAnsi="Times New Roman" w:cs="Times New Roman"/>
          <w:sz w:val="24"/>
          <w:szCs w:val="24"/>
        </w:rPr>
        <w:t xml:space="preserve">some </w:t>
      </w:r>
      <w:r w:rsidRPr="009C5901">
        <w:rPr>
          <w:rFonts w:ascii="Times New Roman" w:hAnsi="Times New Roman" w:cs="Times New Roman"/>
          <w:sz w:val="24"/>
          <w:szCs w:val="24"/>
        </w:rPr>
        <w:t>fault inter</w:t>
      </w:r>
      <w:r w:rsidR="00810C34">
        <w:rPr>
          <w:rFonts w:ascii="Times New Roman" w:hAnsi="Times New Roman" w:cs="Times New Roman"/>
          <w:sz w:val="24"/>
          <w:szCs w:val="24"/>
        </w:rPr>
        <w:t>sections, all suggest that</w:t>
      </w:r>
      <w:r w:rsidR="00033BDB" w:rsidRPr="009C5901">
        <w:rPr>
          <w:rFonts w:ascii="Times New Roman" w:hAnsi="Times New Roman" w:cs="Times New Roman"/>
          <w:sz w:val="24"/>
          <w:szCs w:val="24"/>
        </w:rPr>
        <w:t xml:space="preserve"> </w:t>
      </w:r>
      <w:r w:rsidR="00D91125">
        <w:rPr>
          <w:rFonts w:ascii="Times New Roman" w:hAnsi="Times New Roman" w:cs="Times New Roman"/>
          <w:sz w:val="24"/>
          <w:szCs w:val="24"/>
        </w:rPr>
        <w:t>large portions of the</w:t>
      </w:r>
      <w:r w:rsidR="00230FFC">
        <w:rPr>
          <w:rFonts w:ascii="Times New Roman" w:hAnsi="Times New Roman" w:cs="Times New Roman"/>
          <w:sz w:val="24"/>
          <w:szCs w:val="24"/>
        </w:rPr>
        <w:t xml:space="preserve"> fault</w:t>
      </w:r>
      <w:r w:rsidR="00810C34">
        <w:rPr>
          <w:rFonts w:ascii="Times New Roman" w:hAnsi="Times New Roman" w:cs="Times New Roman"/>
          <w:sz w:val="24"/>
          <w:szCs w:val="24"/>
        </w:rPr>
        <w:t xml:space="preserve"> </w:t>
      </w:r>
      <w:r w:rsidR="00365BEC">
        <w:rPr>
          <w:rFonts w:ascii="Times New Roman" w:hAnsi="Times New Roman" w:cs="Times New Roman"/>
          <w:sz w:val="24"/>
          <w:szCs w:val="24"/>
        </w:rPr>
        <w:t xml:space="preserve">containing multiple crustal blocks </w:t>
      </w:r>
      <w:r w:rsidR="00810C34">
        <w:rPr>
          <w:rFonts w:ascii="Times New Roman" w:hAnsi="Times New Roman" w:cs="Times New Roman"/>
          <w:sz w:val="24"/>
          <w:szCs w:val="24"/>
        </w:rPr>
        <w:t>likely slipped as discrete units</w:t>
      </w:r>
      <w:r w:rsidRPr="009C5901">
        <w:rPr>
          <w:rFonts w:ascii="Times New Roman" w:hAnsi="Times New Roman" w:cs="Times New Roman"/>
          <w:sz w:val="24"/>
          <w:szCs w:val="24"/>
        </w:rPr>
        <w:t xml:space="preserve">. </w:t>
      </w:r>
      <w:r w:rsidR="00FD01A7">
        <w:rPr>
          <w:rFonts w:ascii="Times New Roman" w:hAnsi="Times New Roman" w:cs="Times New Roman"/>
          <w:sz w:val="24"/>
          <w:szCs w:val="24"/>
        </w:rPr>
        <w:t>Lymer et al. (</w:t>
      </w:r>
      <w:r w:rsidR="00E854D3">
        <w:rPr>
          <w:rFonts w:ascii="Times New Roman" w:hAnsi="Times New Roman" w:cs="Times New Roman"/>
          <w:sz w:val="24"/>
          <w:szCs w:val="24"/>
        </w:rPr>
        <w:t>2017</w:t>
      </w:r>
      <w:r w:rsidR="00FD01A7">
        <w:rPr>
          <w:rFonts w:ascii="Times New Roman" w:hAnsi="Times New Roman" w:cs="Times New Roman"/>
          <w:sz w:val="24"/>
          <w:szCs w:val="24"/>
        </w:rPr>
        <w:t xml:space="preserve">) also see evidence that packets of overlying crustal faults experienced coordinated slip, which could have produced these patterns. Such slip along a low-angle fault would have required very low shear strength, perhaps due to serpentinization or high pore fluid pressures along the fault. The apparent redistribution of fault zone material during slip, resulting in S-interval thickening parallel to corrugations and near fault </w:t>
      </w:r>
      <w:r w:rsidR="00FD01A7">
        <w:rPr>
          <w:rFonts w:ascii="Times New Roman" w:hAnsi="Times New Roman" w:cs="Times New Roman"/>
          <w:sz w:val="24"/>
          <w:szCs w:val="24"/>
        </w:rPr>
        <w:lastRenderedPageBreak/>
        <w:t>intersections, also supports the low strength assumption. Weak, and possibly fluidized, fault rocks would be readily mobilized during shear to concentrate in regions of reduced stress (Cowan et al., 2003). We now see that this process can occur at very large scales as well as outcrop scale.</w:t>
      </w:r>
    </w:p>
    <w:p w:rsidR="0069384D" w:rsidRDefault="00154824" w:rsidP="00A6497A">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w:t>
      </w:r>
      <w:r w:rsidR="00FD01A7">
        <w:rPr>
          <w:rFonts w:ascii="Times New Roman" w:hAnsi="Times New Roman" w:cs="Times New Roman"/>
          <w:sz w:val="24"/>
          <w:szCs w:val="24"/>
        </w:rPr>
        <w:t>gradient in</w:t>
      </w:r>
      <w:r w:rsidR="00275A42">
        <w:rPr>
          <w:rFonts w:ascii="Times New Roman" w:hAnsi="Times New Roman" w:cs="Times New Roman"/>
          <w:sz w:val="24"/>
          <w:szCs w:val="24"/>
        </w:rPr>
        <w:t xml:space="preserve"> </w:t>
      </w:r>
      <w:r w:rsidR="00E763A9">
        <w:rPr>
          <w:rFonts w:ascii="Times New Roman" w:hAnsi="Times New Roman" w:cs="Times New Roman"/>
          <w:sz w:val="24"/>
          <w:szCs w:val="24"/>
        </w:rPr>
        <w:t>fault zone thickening</w:t>
      </w:r>
      <w:r w:rsidR="00D8308F">
        <w:rPr>
          <w:rFonts w:ascii="Times New Roman" w:hAnsi="Times New Roman" w:cs="Times New Roman"/>
          <w:sz w:val="24"/>
          <w:szCs w:val="24"/>
        </w:rPr>
        <w:t xml:space="preserve"> </w:t>
      </w:r>
      <w:r w:rsidR="00FD01A7">
        <w:rPr>
          <w:rFonts w:ascii="Times New Roman" w:hAnsi="Times New Roman" w:cs="Times New Roman"/>
          <w:sz w:val="24"/>
          <w:szCs w:val="24"/>
        </w:rPr>
        <w:t xml:space="preserve">that we document along </w:t>
      </w:r>
      <w:r w:rsidR="00D8308F">
        <w:rPr>
          <w:rFonts w:ascii="Times New Roman" w:hAnsi="Times New Roman" w:cs="Times New Roman"/>
          <w:sz w:val="24"/>
          <w:szCs w:val="24"/>
        </w:rPr>
        <w:t xml:space="preserve">the S-reflector </w:t>
      </w:r>
      <w:r w:rsidR="00E4613B" w:rsidRPr="009C5901">
        <w:rPr>
          <w:rFonts w:ascii="Times New Roman" w:hAnsi="Times New Roman" w:cs="Times New Roman"/>
          <w:sz w:val="24"/>
          <w:szCs w:val="24"/>
        </w:rPr>
        <w:t>contrasts</w:t>
      </w:r>
      <w:r>
        <w:rPr>
          <w:rFonts w:ascii="Times New Roman" w:hAnsi="Times New Roman" w:cs="Times New Roman"/>
          <w:sz w:val="24"/>
          <w:szCs w:val="24"/>
        </w:rPr>
        <w:t xml:space="preserve"> with the thickness predictions of Handy</w:t>
      </w:r>
      <w:r w:rsidR="009D4ABF">
        <w:rPr>
          <w:rFonts w:ascii="Times New Roman" w:hAnsi="Times New Roman" w:cs="Times New Roman"/>
          <w:sz w:val="24"/>
          <w:szCs w:val="24"/>
        </w:rPr>
        <w:t xml:space="preserve"> et al. (2007), John and Cheadle</w:t>
      </w:r>
      <w:r>
        <w:rPr>
          <w:rFonts w:ascii="Times New Roman" w:hAnsi="Times New Roman" w:cs="Times New Roman"/>
          <w:sz w:val="24"/>
          <w:szCs w:val="24"/>
        </w:rPr>
        <w:t xml:space="preserve"> (2010), and Whitney et al. (2012)</w:t>
      </w:r>
      <w:r w:rsidR="006B230A">
        <w:rPr>
          <w:rFonts w:ascii="Times New Roman" w:hAnsi="Times New Roman" w:cs="Times New Roman"/>
          <w:sz w:val="24"/>
          <w:szCs w:val="24"/>
        </w:rPr>
        <w:t>,</w:t>
      </w:r>
      <w:r>
        <w:rPr>
          <w:rFonts w:ascii="Times New Roman" w:hAnsi="Times New Roman" w:cs="Times New Roman"/>
          <w:sz w:val="24"/>
          <w:szCs w:val="24"/>
        </w:rPr>
        <w:t xml:space="preserve"> who e</w:t>
      </w:r>
      <w:r w:rsidR="00E4613B" w:rsidRPr="009C5901">
        <w:rPr>
          <w:rFonts w:ascii="Times New Roman" w:hAnsi="Times New Roman" w:cs="Times New Roman"/>
          <w:sz w:val="24"/>
          <w:szCs w:val="24"/>
        </w:rPr>
        <w:t xml:space="preserve">stimate </w:t>
      </w:r>
      <w:r>
        <w:rPr>
          <w:rFonts w:ascii="Times New Roman" w:hAnsi="Times New Roman" w:cs="Times New Roman"/>
          <w:sz w:val="24"/>
          <w:szCs w:val="24"/>
        </w:rPr>
        <w:t xml:space="preserve">the fault rock </w:t>
      </w:r>
      <w:r w:rsidR="00E4613B" w:rsidRPr="009C5901">
        <w:rPr>
          <w:rFonts w:ascii="Times New Roman" w:hAnsi="Times New Roman" w:cs="Times New Roman"/>
          <w:sz w:val="24"/>
          <w:szCs w:val="24"/>
        </w:rPr>
        <w:t xml:space="preserve">thickening </w:t>
      </w:r>
      <w:r>
        <w:rPr>
          <w:rFonts w:ascii="Times New Roman" w:hAnsi="Times New Roman" w:cs="Times New Roman"/>
          <w:sz w:val="24"/>
          <w:szCs w:val="24"/>
        </w:rPr>
        <w:t>of</w:t>
      </w:r>
      <w:r w:rsidR="00A93DD3">
        <w:rPr>
          <w:rFonts w:ascii="Times New Roman" w:hAnsi="Times New Roman" w:cs="Times New Roman"/>
          <w:sz w:val="24"/>
          <w:szCs w:val="24"/>
        </w:rPr>
        <w:t xml:space="preserve"> crust-cutting</w:t>
      </w:r>
      <w:r>
        <w:rPr>
          <w:rFonts w:ascii="Times New Roman" w:hAnsi="Times New Roman" w:cs="Times New Roman"/>
          <w:sz w:val="24"/>
          <w:szCs w:val="24"/>
        </w:rPr>
        <w:t xml:space="preserve"> detachment faults </w:t>
      </w:r>
      <w:r w:rsidR="00E4613B" w:rsidRPr="009C5901">
        <w:rPr>
          <w:rFonts w:ascii="Times New Roman" w:hAnsi="Times New Roman" w:cs="Times New Roman"/>
          <w:sz w:val="24"/>
          <w:szCs w:val="24"/>
        </w:rPr>
        <w:t>to be on the order of h</w:t>
      </w:r>
      <w:r>
        <w:rPr>
          <w:rFonts w:ascii="Times New Roman" w:hAnsi="Times New Roman" w:cs="Times New Roman"/>
          <w:sz w:val="24"/>
          <w:szCs w:val="24"/>
        </w:rPr>
        <w:t>undreds of meters</w:t>
      </w:r>
      <w:r w:rsidR="00E4613B" w:rsidRPr="009C5901">
        <w:rPr>
          <w:rFonts w:ascii="Times New Roman" w:hAnsi="Times New Roman" w:cs="Times New Roman"/>
          <w:sz w:val="24"/>
          <w:szCs w:val="24"/>
        </w:rPr>
        <w:t>.</w:t>
      </w:r>
      <w:r w:rsidR="0069384D" w:rsidRPr="009C5901">
        <w:rPr>
          <w:rFonts w:ascii="Times New Roman" w:hAnsi="Times New Roman" w:cs="Times New Roman"/>
          <w:sz w:val="24"/>
          <w:szCs w:val="24"/>
        </w:rPr>
        <w:t xml:space="preserve"> One factor </w:t>
      </w:r>
      <w:r w:rsidR="00810C34">
        <w:rPr>
          <w:rFonts w:ascii="Times New Roman" w:hAnsi="Times New Roman" w:cs="Times New Roman"/>
          <w:sz w:val="24"/>
          <w:szCs w:val="24"/>
        </w:rPr>
        <w:t xml:space="preserve">that may </w:t>
      </w:r>
      <w:r>
        <w:rPr>
          <w:rFonts w:ascii="Times New Roman" w:hAnsi="Times New Roman" w:cs="Times New Roman"/>
          <w:sz w:val="24"/>
          <w:szCs w:val="24"/>
        </w:rPr>
        <w:t>account for the</w:t>
      </w:r>
      <w:r w:rsidR="006B230A">
        <w:rPr>
          <w:rFonts w:ascii="Times New Roman" w:hAnsi="Times New Roman" w:cs="Times New Roman"/>
          <w:sz w:val="24"/>
          <w:szCs w:val="24"/>
        </w:rPr>
        <w:t xml:space="preserve"> unusually</w:t>
      </w:r>
      <w:r w:rsidR="00810C34">
        <w:rPr>
          <w:rFonts w:ascii="Times New Roman" w:hAnsi="Times New Roman" w:cs="Times New Roman"/>
          <w:sz w:val="24"/>
          <w:szCs w:val="24"/>
        </w:rPr>
        <w:t xml:space="preserve"> thin fault rock is</w:t>
      </w:r>
      <w:r w:rsidR="0069384D" w:rsidRPr="009C5901">
        <w:rPr>
          <w:rFonts w:ascii="Times New Roman" w:hAnsi="Times New Roman" w:cs="Times New Roman"/>
          <w:sz w:val="24"/>
          <w:szCs w:val="24"/>
        </w:rPr>
        <w:t xml:space="preserve"> the presence of weak serpentinit</w:t>
      </w:r>
      <w:r>
        <w:rPr>
          <w:rFonts w:ascii="Times New Roman" w:hAnsi="Times New Roman" w:cs="Times New Roman"/>
          <w:sz w:val="24"/>
          <w:szCs w:val="24"/>
        </w:rPr>
        <w:t>e in the footwall. This</w:t>
      </w:r>
      <w:r w:rsidR="0069384D" w:rsidRPr="009C5901">
        <w:rPr>
          <w:rFonts w:ascii="Times New Roman" w:hAnsi="Times New Roman" w:cs="Times New Roman"/>
          <w:sz w:val="24"/>
          <w:szCs w:val="24"/>
        </w:rPr>
        <w:t xml:space="preserve"> would reduce the frictional resistance along the detachment fault (Morrow, et al., 2000; Boulton et al., 2009),</w:t>
      </w:r>
      <w:r>
        <w:rPr>
          <w:rFonts w:ascii="Times New Roman" w:hAnsi="Times New Roman" w:cs="Times New Roman"/>
          <w:sz w:val="24"/>
          <w:szCs w:val="24"/>
        </w:rPr>
        <w:t xml:space="preserve"> and decrease</w:t>
      </w:r>
      <w:r w:rsidR="0069384D" w:rsidRPr="009C5901">
        <w:rPr>
          <w:rFonts w:ascii="Times New Roman" w:hAnsi="Times New Roman" w:cs="Times New Roman"/>
          <w:sz w:val="24"/>
          <w:szCs w:val="24"/>
        </w:rPr>
        <w:t xml:space="preserve"> the plucking and damage of the wall rocks necessary to generate fault rocks. Thus, detachment faults that cut serpentini</w:t>
      </w:r>
      <w:r>
        <w:rPr>
          <w:rFonts w:ascii="Times New Roman" w:hAnsi="Times New Roman" w:cs="Times New Roman"/>
          <w:sz w:val="24"/>
          <w:szCs w:val="24"/>
        </w:rPr>
        <w:t>zed mantle rocks may evolve</w:t>
      </w:r>
      <w:r w:rsidR="0069384D" w:rsidRPr="009C5901">
        <w:rPr>
          <w:rFonts w:ascii="Times New Roman" w:hAnsi="Times New Roman" w:cs="Times New Roman"/>
          <w:sz w:val="24"/>
          <w:szCs w:val="24"/>
        </w:rPr>
        <w:t xml:space="preserve"> differently th</w:t>
      </w:r>
      <w:r>
        <w:rPr>
          <w:rFonts w:ascii="Times New Roman" w:hAnsi="Times New Roman" w:cs="Times New Roman"/>
          <w:sz w:val="24"/>
          <w:szCs w:val="24"/>
        </w:rPr>
        <w:t xml:space="preserve">an elsewhere, as serpentinite can create weaker faults, longer durations of activity, and relatively </w:t>
      </w:r>
      <w:r w:rsidR="006B230A">
        <w:rPr>
          <w:rFonts w:ascii="Times New Roman" w:hAnsi="Times New Roman" w:cs="Times New Roman"/>
          <w:sz w:val="24"/>
          <w:szCs w:val="24"/>
        </w:rPr>
        <w:t xml:space="preserve">low </w:t>
      </w:r>
      <w:r w:rsidR="00D40ABB">
        <w:rPr>
          <w:rFonts w:ascii="Times New Roman" w:hAnsi="Times New Roman" w:cs="Times New Roman"/>
          <w:sz w:val="24"/>
          <w:szCs w:val="24"/>
        </w:rPr>
        <w:t>thickening gradient of</w:t>
      </w:r>
      <w:r>
        <w:rPr>
          <w:rFonts w:ascii="Times New Roman" w:hAnsi="Times New Roman" w:cs="Times New Roman"/>
          <w:sz w:val="24"/>
          <w:szCs w:val="24"/>
        </w:rPr>
        <w:t xml:space="preserve"> fault zones.</w:t>
      </w:r>
    </w:p>
    <w:p w:rsidR="00EE6B0F" w:rsidRDefault="00EE6B0F" w:rsidP="008D4C98">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Large scale views such as provided here are necessary to resolve the details of fault slip history, fault rock production and distribution, and the controls on these factors. </w:t>
      </w:r>
      <w:r w:rsidR="0037049C">
        <w:rPr>
          <w:rFonts w:ascii="Times New Roman" w:hAnsi="Times New Roman" w:cs="Times New Roman"/>
          <w:sz w:val="24"/>
          <w:szCs w:val="24"/>
        </w:rPr>
        <w:t>I</w:t>
      </w:r>
      <w:r w:rsidR="0069384D" w:rsidRPr="009C5901">
        <w:rPr>
          <w:rFonts w:ascii="Times New Roman" w:hAnsi="Times New Roman" w:cs="Times New Roman"/>
          <w:sz w:val="24"/>
          <w:szCs w:val="24"/>
        </w:rPr>
        <w:t xml:space="preserve">mportantly, </w:t>
      </w:r>
      <w:r w:rsidR="0037049C">
        <w:rPr>
          <w:rFonts w:ascii="Times New Roman" w:hAnsi="Times New Roman" w:cs="Times New Roman"/>
          <w:sz w:val="24"/>
          <w:szCs w:val="24"/>
        </w:rPr>
        <w:t xml:space="preserve">our findings from this study of the 3-D seismic volume over the Deep Galicia margin </w:t>
      </w:r>
      <w:r>
        <w:rPr>
          <w:rFonts w:ascii="Times New Roman" w:hAnsi="Times New Roman" w:cs="Times New Roman"/>
          <w:sz w:val="24"/>
          <w:szCs w:val="24"/>
        </w:rPr>
        <w:t>can be paired with outcrop data to refine our understanding of low-angle fault evolution.</w:t>
      </w:r>
    </w:p>
    <w:p w:rsidR="0069384D" w:rsidRPr="009C5901" w:rsidRDefault="0069384D" w:rsidP="00A6497A">
      <w:pPr>
        <w:pStyle w:val="NoSpacing"/>
        <w:spacing w:line="480" w:lineRule="auto"/>
        <w:rPr>
          <w:rFonts w:ascii="Times New Roman" w:hAnsi="Times New Roman" w:cs="Times New Roman"/>
          <w:sz w:val="24"/>
          <w:szCs w:val="24"/>
        </w:rPr>
      </w:pPr>
    </w:p>
    <w:p w:rsidR="00D81E60" w:rsidRPr="009C5901" w:rsidRDefault="00033BDB" w:rsidP="00A6497A">
      <w:pPr>
        <w:pStyle w:val="NoSpacing"/>
        <w:spacing w:line="480" w:lineRule="auto"/>
        <w:rPr>
          <w:rFonts w:ascii="Times New Roman" w:hAnsi="Times New Roman" w:cs="Times New Roman"/>
          <w:b/>
          <w:sz w:val="24"/>
          <w:szCs w:val="24"/>
        </w:rPr>
      </w:pPr>
      <w:r w:rsidRPr="009C5901">
        <w:rPr>
          <w:rFonts w:ascii="Times New Roman" w:hAnsi="Times New Roman" w:cs="Times New Roman"/>
          <w:b/>
          <w:sz w:val="24"/>
          <w:szCs w:val="24"/>
        </w:rPr>
        <w:t>ACKNOWLEDGEMENTS</w:t>
      </w:r>
    </w:p>
    <w:p w:rsidR="00D81E60" w:rsidRPr="009C5901" w:rsidRDefault="00D81E60" w:rsidP="00A6497A">
      <w:pPr>
        <w:pStyle w:val="NoSpacing"/>
        <w:spacing w:line="480" w:lineRule="auto"/>
        <w:ind w:firstLine="720"/>
        <w:rPr>
          <w:rFonts w:ascii="Times New Roman" w:hAnsi="Times New Roman" w:cs="Times New Roman"/>
          <w:sz w:val="24"/>
          <w:szCs w:val="24"/>
        </w:rPr>
      </w:pPr>
      <w:r w:rsidRPr="009C5901">
        <w:rPr>
          <w:rFonts w:ascii="Times New Roman" w:hAnsi="Times New Roman" w:cs="Times New Roman"/>
          <w:sz w:val="24"/>
          <w:szCs w:val="24"/>
        </w:rPr>
        <w:t>Support for this project was provided by National Scienc</w:t>
      </w:r>
      <w:r w:rsidR="00834D4A">
        <w:rPr>
          <w:rFonts w:ascii="Times New Roman" w:hAnsi="Times New Roman" w:cs="Times New Roman"/>
          <w:sz w:val="24"/>
          <w:szCs w:val="24"/>
        </w:rPr>
        <w:t xml:space="preserve">e Foundation award OCE-1031769, UK Natural Environment Research Council award 276 NE/E016502/1 and GEOMAR Helmholz Centre for Ocean Research. </w:t>
      </w:r>
      <w:r w:rsidRPr="009C5901">
        <w:rPr>
          <w:rFonts w:ascii="Times New Roman" w:hAnsi="Times New Roman" w:cs="Times New Roman"/>
          <w:sz w:val="24"/>
          <w:szCs w:val="24"/>
        </w:rPr>
        <w:t xml:space="preserve">We thank the crew of </w:t>
      </w:r>
      <w:r w:rsidRPr="001B4CFD">
        <w:rPr>
          <w:rFonts w:ascii="Times New Roman" w:hAnsi="Times New Roman" w:cs="Times New Roman"/>
          <w:i/>
          <w:sz w:val="24"/>
          <w:szCs w:val="24"/>
        </w:rPr>
        <w:t>R/V Marcus G. Langseth</w:t>
      </w:r>
      <w:r w:rsidRPr="009C5901">
        <w:rPr>
          <w:rFonts w:ascii="Times New Roman" w:hAnsi="Times New Roman" w:cs="Times New Roman"/>
          <w:sz w:val="24"/>
          <w:szCs w:val="24"/>
        </w:rPr>
        <w:t>. We are grateful for Repsol S.A. for preprocessing and prestac</w:t>
      </w:r>
      <w:r w:rsidR="00154824">
        <w:rPr>
          <w:rFonts w:ascii="Times New Roman" w:hAnsi="Times New Roman" w:cs="Times New Roman"/>
          <w:sz w:val="24"/>
          <w:szCs w:val="24"/>
        </w:rPr>
        <w:t>k time migration of the dataset,</w:t>
      </w:r>
      <w:r w:rsidRPr="009C5901">
        <w:rPr>
          <w:rFonts w:ascii="Times New Roman" w:hAnsi="Times New Roman" w:cs="Times New Roman"/>
          <w:sz w:val="24"/>
          <w:szCs w:val="24"/>
        </w:rPr>
        <w:t xml:space="preserve"> Chevron </w:t>
      </w:r>
      <w:r w:rsidRPr="009C5901">
        <w:rPr>
          <w:rFonts w:ascii="Times New Roman" w:hAnsi="Times New Roman" w:cs="Times New Roman"/>
          <w:sz w:val="24"/>
          <w:szCs w:val="24"/>
        </w:rPr>
        <w:lastRenderedPageBreak/>
        <w:t>E.T.C., especiall</w:t>
      </w:r>
      <w:r w:rsidR="00154824">
        <w:rPr>
          <w:rFonts w:ascii="Times New Roman" w:hAnsi="Times New Roman" w:cs="Times New Roman"/>
          <w:sz w:val="24"/>
          <w:szCs w:val="24"/>
        </w:rPr>
        <w:t>y Ranjan Dash</w:t>
      </w:r>
      <w:r w:rsidR="00307047">
        <w:rPr>
          <w:rFonts w:ascii="Times New Roman" w:hAnsi="Times New Roman" w:cs="Times New Roman"/>
          <w:sz w:val="24"/>
          <w:szCs w:val="24"/>
        </w:rPr>
        <w:t xml:space="preserve"> and James Gibson</w:t>
      </w:r>
      <w:r w:rsidR="00154824">
        <w:rPr>
          <w:rFonts w:ascii="Times New Roman" w:hAnsi="Times New Roman" w:cs="Times New Roman"/>
          <w:sz w:val="24"/>
          <w:szCs w:val="24"/>
        </w:rPr>
        <w:t xml:space="preserve">, </w:t>
      </w:r>
      <w:r w:rsidR="00307047">
        <w:rPr>
          <w:rFonts w:ascii="Times New Roman" w:hAnsi="Times New Roman" w:cs="Times New Roman"/>
          <w:sz w:val="24"/>
          <w:szCs w:val="24"/>
        </w:rPr>
        <w:t xml:space="preserve">for carrying </w:t>
      </w:r>
      <w:r w:rsidR="00154824">
        <w:rPr>
          <w:rFonts w:ascii="Times New Roman" w:hAnsi="Times New Roman" w:cs="Times New Roman"/>
          <w:sz w:val="24"/>
          <w:szCs w:val="24"/>
        </w:rPr>
        <w:t xml:space="preserve">out </w:t>
      </w:r>
      <w:r w:rsidRPr="009C5901">
        <w:rPr>
          <w:rFonts w:ascii="Times New Roman" w:hAnsi="Times New Roman" w:cs="Times New Roman"/>
          <w:sz w:val="24"/>
          <w:szCs w:val="24"/>
        </w:rPr>
        <w:t>the n</w:t>
      </w:r>
      <w:r w:rsidR="00154824">
        <w:rPr>
          <w:rFonts w:ascii="Times New Roman" w:hAnsi="Times New Roman" w:cs="Times New Roman"/>
          <w:sz w:val="24"/>
          <w:szCs w:val="24"/>
        </w:rPr>
        <w:t>oise reduction of the data cube. We thank</w:t>
      </w:r>
      <w:r w:rsidRPr="009C5901">
        <w:rPr>
          <w:rFonts w:ascii="Times New Roman" w:hAnsi="Times New Roman" w:cs="Times New Roman"/>
          <w:sz w:val="24"/>
          <w:szCs w:val="24"/>
        </w:rPr>
        <w:t xml:space="preserve"> Schlumberger for providing Petrel licenses to Rice University. </w:t>
      </w:r>
      <w:r w:rsidR="00307047">
        <w:rPr>
          <w:rFonts w:ascii="Times New Roman" w:hAnsi="Times New Roman" w:cs="Times New Roman"/>
          <w:sz w:val="24"/>
          <w:szCs w:val="24"/>
        </w:rPr>
        <w:t xml:space="preserve">We also thank Roger W. Buck and one anonymous reviewer for their suggestions on improving this paper. </w:t>
      </w:r>
      <w:r w:rsidRPr="009C5901">
        <w:rPr>
          <w:rFonts w:ascii="Times New Roman" w:hAnsi="Times New Roman" w:cs="Times New Roman"/>
          <w:sz w:val="24"/>
          <w:szCs w:val="24"/>
        </w:rPr>
        <w:t>C.N.S. would especially like to thank Mari Tesi Sanjurjo, Jonathan P. Schuba, John Cornth</w:t>
      </w:r>
      <w:r w:rsidR="00154824">
        <w:rPr>
          <w:rFonts w:ascii="Times New Roman" w:hAnsi="Times New Roman" w:cs="Times New Roman"/>
          <w:sz w:val="24"/>
          <w:szCs w:val="24"/>
        </w:rPr>
        <w:t>waite and Tim Minshull for</w:t>
      </w:r>
      <w:r w:rsidRPr="009C5901">
        <w:rPr>
          <w:rFonts w:ascii="Times New Roman" w:hAnsi="Times New Roman" w:cs="Times New Roman"/>
          <w:sz w:val="24"/>
          <w:szCs w:val="24"/>
        </w:rPr>
        <w:t xml:space="preserve"> helpful discussion</w:t>
      </w:r>
      <w:r w:rsidR="00154824">
        <w:rPr>
          <w:rFonts w:ascii="Times New Roman" w:hAnsi="Times New Roman" w:cs="Times New Roman"/>
          <w:sz w:val="24"/>
          <w:szCs w:val="24"/>
        </w:rPr>
        <w:t>s</w:t>
      </w:r>
      <w:r w:rsidRPr="009C5901">
        <w:rPr>
          <w:rFonts w:ascii="Times New Roman" w:hAnsi="Times New Roman" w:cs="Times New Roman"/>
          <w:sz w:val="24"/>
          <w:szCs w:val="24"/>
        </w:rPr>
        <w:t>.</w:t>
      </w:r>
      <w:r w:rsidR="000A40BB">
        <w:rPr>
          <w:rFonts w:ascii="Times New Roman" w:hAnsi="Times New Roman" w:cs="Times New Roman"/>
          <w:sz w:val="24"/>
          <w:szCs w:val="24"/>
        </w:rPr>
        <w:t xml:space="preserve"> </w:t>
      </w:r>
    </w:p>
    <w:p w:rsidR="00D81E60" w:rsidRPr="009C5901" w:rsidRDefault="00D81E60" w:rsidP="00A6497A">
      <w:pPr>
        <w:pStyle w:val="NoSpacing"/>
        <w:spacing w:line="480" w:lineRule="auto"/>
        <w:ind w:firstLine="720"/>
        <w:rPr>
          <w:rFonts w:ascii="Times New Roman" w:hAnsi="Times New Roman" w:cs="Times New Roman"/>
          <w:sz w:val="24"/>
          <w:szCs w:val="24"/>
        </w:rPr>
      </w:pPr>
    </w:p>
    <w:p w:rsidR="00D81E60" w:rsidRPr="009C5901" w:rsidRDefault="00033BDB" w:rsidP="00A6497A">
      <w:pPr>
        <w:pStyle w:val="NoSpacing"/>
        <w:spacing w:line="480" w:lineRule="auto"/>
        <w:rPr>
          <w:rFonts w:ascii="Times New Roman" w:hAnsi="Times New Roman" w:cs="Times New Roman"/>
          <w:b/>
          <w:sz w:val="24"/>
          <w:szCs w:val="24"/>
        </w:rPr>
      </w:pPr>
      <w:r w:rsidRPr="00DA5E92">
        <w:rPr>
          <w:rFonts w:ascii="Times New Roman" w:hAnsi="Times New Roman" w:cs="Times New Roman"/>
          <w:b/>
          <w:sz w:val="24"/>
          <w:szCs w:val="24"/>
        </w:rPr>
        <w:t>REFERENCES</w:t>
      </w:r>
    </w:p>
    <w:p w:rsidR="00D81E60" w:rsidRPr="009C5901" w:rsidRDefault="00D81E60" w:rsidP="00A6497A">
      <w:pPr>
        <w:pStyle w:val="NoSpacing"/>
        <w:spacing w:line="480" w:lineRule="auto"/>
        <w:ind w:left="720" w:hanging="720"/>
        <w:rPr>
          <w:rFonts w:ascii="Times New Roman" w:hAnsi="Times New Roman" w:cs="Times New Roman"/>
          <w:sz w:val="24"/>
          <w:szCs w:val="24"/>
        </w:rPr>
      </w:pPr>
      <w:r w:rsidRPr="009C5901">
        <w:rPr>
          <w:rFonts w:ascii="Times New Roman" w:hAnsi="Times New Roman" w:cs="Times New Roman"/>
          <w:sz w:val="24"/>
          <w:szCs w:val="24"/>
        </w:rPr>
        <w:t>Bayrakci, G., Minshull, T.A., Sawyer, D.S., Reston, T.J., Klaeschen, D., Papenberg, C., Ranero, C., Bull, J.M., Dav</w:t>
      </w:r>
      <w:r w:rsidR="00033BDB" w:rsidRPr="009C5901">
        <w:rPr>
          <w:rFonts w:ascii="Times New Roman" w:hAnsi="Times New Roman" w:cs="Times New Roman"/>
          <w:sz w:val="24"/>
          <w:szCs w:val="24"/>
        </w:rPr>
        <w:t>y, R.G., Shillington, D.J., Pé</w:t>
      </w:r>
      <w:r w:rsidRPr="009C5901">
        <w:rPr>
          <w:rFonts w:ascii="Times New Roman" w:hAnsi="Times New Roman" w:cs="Times New Roman"/>
          <w:sz w:val="24"/>
          <w:szCs w:val="24"/>
        </w:rPr>
        <w:t>rez-Gussin</w:t>
      </w:r>
      <w:r w:rsidR="00033BDB" w:rsidRPr="009C5901">
        <w:rPr>
          <w:rFonts w:ascii="Times New Roman" w:hAnsi="Times New Roman" w:cs="Times New Roman"/>
          <w:sz w:val="24"/>
          <w:szCs w:val="24"/>
        </w:rPr>
        <w:t>yé</w:t>
      </w:r>
      <w:r w:rsidR="0069384D" w:rsidRPr="009C5901">
        <w:rPr>
          <w:rFonts w:ascii="Times New Roman" w:hAnsi="Times New Roman" w:cs="Times New Roman"/>
          <w:sz w:val="24"/>
          <w:szCs w:val="24"/>
        </w:rPr>
        <w:t>, M., and Morgan, J.K., 2016.</w:t>
      </w:r>
      <w:r w:rsidRPr="009C5901">
        <w:rPr>
          <w:rFonts w:ascii="Times New Roman" w:hAnsi="Times New Roman" w:cs="Times New Roman"/>
          <w:sz w:val="24"/>
          <w:szCs w:val="24"/>
        </w:rPr>
        <w:t xml:space="preserve"> Fault-controlled hydration of the upper mantle during continental rifting</w:t>
      </w:r>
      <w:r w:rsidR="006936A2">
        <w:rPr>
          <w:rFonts w:ascii="Times New Roman" w:hAnsi="Times New Roman" w:cs="Times New Roman"/>
          <w:sz w:val="24"/>
          <w:szCs w:val="24"/>
        </w:rPr>
        <w:t>.</w:t>
      </w:r>
      <w:r w:rsidRPr="009C5901">
        <w:rPr>
          <w:rFonts w:ascii="Times New Roman" w:hAnsi="Times New Roman" w:cs="Times New Roman"/>
          <w:sz w:val="24"/>
          <w:szCs w:val="24"/>
        </w:rPr>
        <w:t xml:space="preserve"> Nature Geoscience</w:t>
      </w:r>
      <w:r w:rsidR="000563E2">
        <w:rPr>
          <w:rFonts w:ascii="Times New Roman" w:hAnsi="Times New Roman" w:cs="Times New Roman"/>
          <w:sz w:val="24"/>
          <w:szCs w:val="24"/>
        </w:rPr>
        <w:t xml:space="preserve"> </w:t>
      </w:r>
      <w:r w:rsidRPr="009C5901">
        <w:rPr>
          <w:rFonts w:ascii="Times New Roman" w:hAnsi="Times New Roman" w:cs="Times New Roman"/>
          <w:sz w:val="24"/>
          <w:szCs w:val="24"/>
        </w:rPr>
        <w:t>9, 384-388, doi: 10.1038/ngeo2771.</w:t>
      </w:r>
    </w:p>
    <w:p w:rsidR="00D81E60" w:rsidRPr="009C5901" w:rsidRDefault="00D81E60" w:rsidP="00A6497A">
      <w:pPr>
        <w:pStyle w:val="NoSpacing"/>
        <w:spacing w:line="480" w:lineRule="auto"/>
        <w:ind w:left="720" w:hanging="720"/>
        <w:rPr>
          <w:rFonts w:ascii="Times New Roman" w:hAnsi="Times New Roman" w:cs="Times New Roman"/>
          <w:sz w:val="24"/>
          <w:szCs w:val="24"/>
        </w:rPr>
      </w:pPr>
      <w:r w:rsidRPr="009C5901">
        <w:rPr>
          <w:rFonts w:ascii="Times New Roman" w:hAnsi="Times New Roman" w:cs="Times New Roman"/>
          <w:sz w:val="24"/>
          <w:szCs w:val="24"/>
        </w:rPr>
        <w:t>Boillot, G., Feraud, G., Rec</w:t>
      </w:r>
      <w:r w:rsidR="0069384D" w:rsidRPr="009C5901">
        <w:rPr>
          <w:rFonts w:ascii="Times New Roman" w:hAnsi="Times New Roman" w:cs="Times New Roman"/>
          <w:sz w:val="24"/>
          <w:szCs w:val="24"/>
        </w:rPr>
        <w:t xml:space="preserve">q, M., and Girardeau, J., 1989. </w:t>
      </w:r>
      <w:r w:rsidRPr="009C5901">
        <w:rPr>
          <w:rFonts w:ascii="Times New Roman" w:hAnsi="Times New Roman" w:cs="Times New Roman"/>
          <w:sz w:val="24"/>
          <w:szCs w:val="24"/>
        </w:rPr>
        <w:t>Undercrusting by serpentinite beneath rifted margins</w:t>
      </w:r>
      <w:r w:rsidR="006936A2">
        <w:rPr>
          <w:rFonts w:ascii="Times New Roman" w:hAnsi="Times New Roman" w:cs="Times New Roman"/>
          <w:sz w:val="24"/>
          <w:szCs w:val="24"/>
        </w:rPr>
        <w:t>.</w:t>
      </w:r>
      <w:r w:rsidRPr="009C5901">
        <w:rPr>
          <w:rFonts w:ascii="Times New Roman" w:hAnsi="Times New Roman" w:cs="Times New Roman"/>
          <w:sz w:val="24"/>
          <w:szCs w:val="24"/>
        </w:rPr>
        <w:t xml:space="preserve"> Nature</w:t>
      </w:r>
      <w:r w:rsidR="006936A2">
        <w:rPr>
          <w:rFonts w:ascii="Times New Roman" w:hAnsi="Times New Roman" w:cs="Times New Roman"/>
          <w:sz w:val="24"/>
          <w:szCs w:val="24"/>
        </w:rPr>
        <w:t xml:space="preserve"> </w:t>
      </w:r>
      <w:r w:rsidRPr="009C5901">
        <w:rPr>
          <w:rFonts w:ascii="Times New Roman" w:hAnsi="Times New Roman" w:cs="Times New Roman"/>
          <w:sz w:val="24"/>
          <w:szCs w:val="24"/>
        </w:rPr>
        <w:t>341, 523-525, doi: 10.1038/341523A0.</w:t>
      </w:r>
    </w:p>
    <w:p w:rsidR="00D81E60" w:rsidRDefault="00D81E60" w:rsidP="00A6497A">
      <w:pPr>
        <w:pStyle w:val="NoSpacing"/>
        <w:spacing w:line="480" w:lineRule="auto"/>
        <w:ind w:left="720" w:hanging="720"/>
        <w:rPr>
          <w:rFonts w:ascii="Times New Roman" w:hAnsi="Times New Roman" w:cs="Times New Roman"/>
          <w:sz w:val="24"/>
          <w:szCs w:val="24"/>
        </w:rPr>
      </w:pPr>
      <w:r w:rsidRPr="009C5901">
        <w:rPr>
          <w:rFonts w:ascii="Times New Roman" w:hAnsi="Times New Roman" w:cs="Times New Roman"/>
          <w:sz w:val="24"/>
          <w:szCs w:val="24"/>
        </w:rPr>
        <w:t>Borgmeyer, A.L., 2010</w:t>
      </w:r>
      <w:r w:rsidR="0069384D" w:rsidRPr="009C5901">
        <w:rPr>
          <w:rFonts w:ascii="Times New Roman" w:hAnsi="Times New Roman" w:cs="Times New Roman"/>
          <w:sz w:val="24"/>
          <w:szCs w:val="24"/>
        </w:rPr>
        <w:t>.</w:t>
      </w:r>
      <w:r w:rsidRPr="009C5901">
        <w:rPr>
          <w:rFonts w:ascii="Times New Roman" w:hAnsi="Times New Roman" w:cs="Times New Roman"/>
          <w:sz w:val="24"/>
          <w:szCs w:val="24"/>
        </w:rPr>
        <w:t xml:space="preserve"> Three-dimensional geometri</w:t>
      </w:r>
      <w:r w:rsidR="003C2DA2">
        <w:rPr>
          <w:rFonts w:ascii="Times New Roman" w:hAnsi="Times New Roman" w:cs="Times New Roman"/>
          <w:sz w:val="24"/>
          <w:szCs w:val="24"/>
        </w:rPr>
        <w:t>e</w:t>
      </w:r>
      <w:r w:rsidRPr="009C5901">
        <w:rPr>
          <w:rFonts w:ascii="Times New Roman" w:hAnsi="Times New Roman" w:cs="Times New Roman"/>
          <w:sz w:val="24"/>
          <w:szCs w:val="24"/>
        </w:rPr>
        <w:t>s of rifting on a hyperextended margin: Interpretation of seismic reflection profiles from the Deep Galicia Bargin, Iberia [MSc Thesis]: Rice University, 60 p.</w:t>
      </w:r>
    </w:p>
    <w:p w:rsidR="00D0199F" w:rsidRPr="009C5901" w:rsidRDefault="00D0199F" w:rsidP="00A6497A">
      <w:pPr>
        <w:pStyle w:val="NoSpacing"/>
        <w:spacing w:line="480" w:lineRule="auto"/>
        <w:ind w:left="720" w:hanging="720"/>
        <w:rPr>
          <w:rFonts w:ascii="Times New Roman" w:hAnsi="Times New Roman" w:cs="Times New Roman"/>
          <w:sz w:val="24"/>
          <w:szCs w:val="24"/>
        </w:rPr>
      </w:pPr>
      <w:r w:rsidRPr="003F4F39">
        <w:rPr>
          <w:rFonts w:ascii="Times New Roman" w:hAnsi="Times New Roman" w:cs="Times New Roman"/>
          <w:sz w:val="24"/>
          <w:szCs w:val="24"/>
        </w:rPr>
        <w:t>Buck, W.R., 1988, Flexural rotation of normal faults</w:t>
      </w:r>
      <w:r w:rsidR="006936A2" w:rsidRPr="003F4F39">
        <w:rPr>
          <w:rFonts w:ascii="Times New Roman" w:hAnsi="Times New Roman" w:cs="Times New Roman"/>
          <w:sz w:val="24"/>
          <w:szCs w:val="24"/>
        </w:rPr>
        <w:t>.</w:t>
      </w:r>
      <w:r w:rsidRPr="003F4F39">
        <w:rPr>
          <w:rFonts w:ascii="Times New Roman" w:hAnsi="Times New Roman" w:cs="Times New Roman"/>
          <w:sz w:val="24"/>
          <w:szCs w:val="24"/>
        </w:rPr>
        <w:t xml:space="preserve"> Tectonophysics</w:t>
      </w:r>
      <w:r w:rsidR="006936A2" w:rsidRPr="003F4F39">
        <w:rPr>
          <w:rFonts w:ascii="Times New Roman" w:hAnsi="Times New Roman" w:cs="Times New Roman"/>
          <w:sz w:val="24"/>
          <w:szCs w:val="24"/>
        </w:rPr>
        <w:t xml:space="preserve"> </w:t>
      </w:r>
      <w:r w:rsidRPr="003F4F39">
        <w:rPr>
          <w:rFonts w:ascii="Times New Roman" w:hAnsi="Times New Roman" w:cs="Times New Roman"/>
          <w:sz w:val="24"/>
          <w:szCs w:val="24"/>
        </w:rPr>
        <w:t>7, p. 959-973</w:t>
      </w:r>
      <w:r w:rsidR="003F4F39" w:rsidRPr="003F4F39">
        <w:rPr>
          <w:rFonts w:ascii="Times New Roman" w:hAnsi="Times New Roman" w:cs="Times New Roman"/>
          <w:sz w:val="24"/>
          <w:szCs w:val="24"/>
        </w:rPr>
        <w:t xml:space="preserve">, doi: 10.1029/TC007i005p00959. </w:t>
      </w:r>
    </w:p>
    <w:p w:rsidR="009970C6" w:rsidRPr="009C5901" w:rsidRDefault="00D81E60" w:rsidP="00A6497A">
      <w:pPr>
        <w:pStyle w:val="NoSpacing"/>
        <w:spacing w:line="480" w:lineRule="auto"/>
        <w:ind w:left="720" w:hanging="720"/>
        <w:rPr>
          <w:rFonts w:ascii="Times New Roman" w:hAnsi="Times New Roman" w:cs="Times New Roman"/>
          <w:sz w:val="24"/>
          <w:szCs w:val="24"/>
        </w:rPr>
      </w:pPr>
      <w:r w:rsidRPr="003F4F39">
        <w:rPr>
          <w:rFonts w:ascii="Times New Roman" w:hAnsi="Times New Roman" w:cs="Times New Roman"/>
          <w:sz w:val="24"/>
          <w:szCs w:val="24"/>
        </w:rPr>
        <w:t xml:space="preserve">Caine, J.S., Evans, </w:t>
      </w:r>
      <w:r w:rsidR="0069384D" w:rsidRPr="003F4F39">
        <w:rPr>
          <w:rFonts w:ascii="Times New Roman" w:hAnsi="Times New Roman" w:cs="Times New Roman"/>
          <w:sz w:val="24"/>
          <w:szCs w:val="24"/>
        </w:rPr>
        <w:t>J.P., and Forster, C.B., 1996.</w:t>
      </w:r>
      <w:r w:rsidRPr="003F4F39">
        <w:rPr>
          <w:rFonts w:ascii="Times New Roman" w:hAnsi="Times New Roman" w:cs="Times New Roman"/>
          <w:sz w:val="24"/>
          <w:szCs w:val="24"/>
        </w:rPr>
        <w:t xml:space="preserve"> Fault zone architecture and permeability structure</w:t>
      </w:r>
      <w:r w:rsidR="006936A2" w:rsidRPr="003F4F39">
        <w:rPr>
          <w:rFonts w:ascii="Times New Roman" w:hAnsi="Times New Roman" w:cs="Times New Roman"/>
          <w:sz w:val="24"/>
          <w:szCs w:val="24"/>
        </w:rPr>
        <w:t>.</w:t>
      </w:r>
      <w:r w:rsidRPr="003F4F39">
        <w:rPr>
          <w:rFonts w:ascii="Times New Roman" w:hAnsi="Times New Roman" w:cs="Times New Roman"/>
          <w:sz w:val="24"/>
          <w:szCs w:val="24"/>
        </w:rPr>
        <w:t xml:space="preserve"> Geology</w:t>
      </w:r>
      <w:r w:rsidR="006936A2" w:rsidRPr="003F4F39">
        <w:rPr>
          <w:rFonts w:ascii="Times New Roman" w:hAnsi="Times New Roman" w:cs="Times New Roman"/>
          <w:sz w:val="24"/>
          <w:szCs w:val="24"/>
        </w:rPr>
        <w:t xml:space="preserve"> </w:t>
      </w:r>
      <w:r w:rsidRPr="003F4F39">
        <w:rPr>
          <w:rFonts w:ascii="Times New Roman" w:hAnsi="Times New Roman" w:cs="Times New Roman"/>
          <w:sz w:val="24"/>
          <w:szCs w:val="24"/>
        </w:rPr>
        <w:t>24,</w:t>
      </w:r>
      <w:r w:rsidR="006936A2" w:rsidRPr="003F4F39">
        <w:rPr>
          <w:rFonts w:ascii="Times New Roman" w:hAnsi="Times New Roman" w:cs="Times New Roman"/>
          <w:sz w:val="24"/>
          <w:szCs w:val="24"/>
        </w:rPr>
        <w:t xml:space="preserve"> </w:t>
      </w:r>
      <w:r w:rsidRPr="003F4F39">
        <w:rPr>
          <w:rFonts w:ascii="Times New Roman" w:hAnsi="Times New Roman" w:cs="Times New Roman"/>
          <w:sz w:val="24"/>
          <w:szCs w:val="24"/>
        </w:rPr>
        <w:t>1025-1028</w:t>
      </w:r>
      <w:r w:rsidR="003F4F39" w:rsidRPr="003F4F39">
        <w:rPr>
          <w:rFonts w:ascii="Times New Roman" w:hAnsi="Times New Roman" w:cs="Times New Roman"/>
          <w:sz w:val="24"/>
          <w:szCs w:val="24"/>
        </w:rPr>
        <w:t>, doi: 10.1130/0091-7613(1996)024&lt;1025:FZAAPS&gt;2.3.CO;2.</w:t>
      </w:r>
    </w:p>
    <w:p w:rsidR="00D81E60" w:rsidRPr="009C5901" w:rsidRDefault="00D81E60" w:rsidP="00A6497A">
      <w:pPr>
        <w:pStyle w:val="NoSpacing"/>
        <w:spacing w:line="480" w:lineRule="auto"/>
        <w:ind w:left="720" w:hanging="720"/>
        <w:rPr>
          <w:rFonts w:ascii="Times New Roman" w:hAnsi="Times New Roman" w:cs="Times New Roman"/>
          <w:sz w:val="24"/>
          <w:szCs w:val="24"/>
        </w:rPr>
      </w:pPr>
      <w:r w:rsidRPr="009C5901">
        <w:rPr>
          <w:rFonts w:ascii="Times New Roman" w:hAnsi="Times New Roman" w:cs="Times New Roman"/>
          <w:sz w:val="24"/>
          <w:szCs w:val="24"/>
        </w:rPr>
        <w:lastRenderedPageBreak/>
        <w:t xml:space="preserve">Cann, J.R., Blackman, D.K., Smith, D.K., McAllister, E., Janssen, B., Mello, S., Avgerinos. E., Pascoe, A.R., and </w:t>
      </w:r>
      <w:r w:rsidR="000E6385" w:rsidRPr="009C5901">
        <w:rPr>
          <w:rFonts w:ascii="Times New Roman" w:hAnsi="Times New Roman" w:cs="Times New Roman"/>
          <w:sz w:val="24"/>
          <w:szCs w:val="24"/>
        </w:rPr>
        <w:t>Escartín</w:t>
      </w:r>
      <w:r w:rsidR="0069384D" w:rsidRPr="009C5901">
        <w:rPr>
          <w:rFonts w:ascii="Times New Roman" w:hAnsi="Times New Roman" w:cs="Times New Roman"/>
          <w:sz w:val="24"/>
          <w:szCs w:val="24"/>
        </w:rPr>
        <w:t>, J., 1997.</w:t>
      </w:r>
      <w:r w:rsidRPr="009C5901">
        <w:rPr>
          <w:rFonts w:ascii="Times New Roman" w:hAnsi="Times New Roman" w:cs="Times New Roman"/>
          <w:sz w:val="24"/>
          <w:szCs w:val="24"/>
        </w:rPr>
        <w:t xml:space="preserve"> Corrugated slip surfaces formed at ridge-transform intersections on the Mid-Atlantic Ridge</w:t>
      </w:r>
      <w:r w:rsidR="006936A2">
        <w:rPr>
          <w:rFonts w:ascii="Times New Roman" w:hAnsi="Times New Roman" w:cs="Times New Roman"/>
          <w:sz w:val="24"/>
          <w:szCs w:val="24"/>
        </w:rPr>
        <w:t xml:space="preserve">. </w:t>
      </w:r>
      <w:r w:rsidRPr="009C5901">
        <w:rPr>
          <w:rFonts w:ascii="Times New Roman" w:hAnsi="Times New Roman" w:cs="Times New Roman"/>
          <w:sz w:val="24"/>
          <w:szCs w:val="24"/>
        </w:rPr>
        <w:t>Nature</w:t>
      </w:r>
      <w:r w:rsidR="006936A2">
        <w:rPr>
          <w:rFonts w:ascii="Times New Roman" w:hAnsi="Times New Roman" w:cs="Times New Roman"/>
          <w:sz w:val="24"/>
          <w:szCs w:val="24"/>
        </w:rPr>
        <w:t xml:space="preserve"> </w:t>
      </w:r>
      <w:r w:rsidRPr="009C5901">
        <w:rPr>
          <w:rFonts w:ascii="Times New Roman" w:hAnsi="Times New Roman" w:cs="Times New Roman"/>
          <w:sz w:val="24"/>
          <w:szCs w:val="24"/>
        </w:rPr>
        <w:t>385, 329-332, doi: 10.1038/385329A0.</w:t>
      </w:r>
    </w:p>
    <w:p w:rsidR="001C5998" w:rsidRDefault="00D81E60" w:rsidP="00A6497A">
      <w:pPr>
        <w:pStyle w:val="NoSpacing"/>
        <w:spacing w:line="480" w:lineRule="auto"/>
        <w:ind w:left="720" w:hanging="720"/>
        <w:rPr>
          <w:rFonts w:ascii="Times New Roman" w:hAnsi="Times New Roman" w:cs="Times New Roman"/>
          <w:sz w:val="24"/>
          <w:szCs w:val="24"/>
        </w:rPr>
      </w:pPr>
      <w:r w:rsidRPr="009C5901">
        <w:rPr>
          <w:rFonts w:ascii="Times New Roman" w:hAnsi="Times New Roman" w:cs="Times New Roman"/>
          <w:sz w:val="24"/>
          <w:szCs w:val="24"/>
        </w:rPr>
        <w:t>Collettini, C., Carpenter, B.M., Viti, C., Cruciani, F., Mollo, S., Tesei, T., Trippetta, F., Valoros</w:t>
      </w:r>
      <w:r w:rsidR="0069384D" w:rsidRPr="009C5901">
        <w:rPr>
          <w:rFonts w:ascii="Times New Roman" w:hAnsi="Times New Roman" w:cs="Times New Roman"/>
          <w:sz w:val="24"/>
          <w:szCs w:val="24"/>
        </w:rPr>
        <w:t>o, L., and Chiaraluce, L., 2014.</w:t>
      </w:r>
      <w:r w:rsidRPr="009C5901">
        <w:rPr>
          <w:rFonts w:ascii="Times New Roman" w:hAnsi="Times New Roman" w:cs="Times New Roman"/>
          <w:sz w:val="24"/>
          <w:szCs w:val="24"/>
        </w:rPr>
        <w:t xml:space="preserve"> Fault structure and slip localization in carbonate-bearing normal faults: An example from the Northern Apennines of Italy</w:t>
      </w:r>
      <w:r w:rsidR="006936A2">
        <w:rPr>
          <w:rFonts w:ascii="Times New Roman" w:hAnsi="Times New Roman" w:cs="Times New Roman"/>
          <w:sz w:val="24"/>
          <w:szCs w:val="24"/>
        </w:rPr>
        <w:t>.</w:t>
      </w:r>
      <w:r w:rsidRPr="009C5901">
        <w:rPr>
          <w:rFonts w:ascii="Times New Roman" w:hAnsi="Times New Roman" w:cs="Times New Roman"/>
          <w:sz w:val="24"/>
          <w:szCs w:val="24"/>
        </w:rPr>
        <w:t xml:space="preserve"> J</w:t>
      </w:r>
      <w:r w:rsidR="003F4F39">
        <w:rPr>
          <w:rFonts w:ascii="Times New Roman" w:hAnsi="Times New Roman" w:cs="Times New Roman"/>
          <w:sz w:val="24"/>
          <w:szCs w:val="24"/>
        </w:rPr>
        <w:t>.</w:t>
      </w:r>
      <w:r w:rsidRPr="009C5901">
        <w:rPr>
          <w:rFonts w:ascii="Times New Roman" w:hAnsi="Times New Roman" w:cs="Times New Roman"/>
          <w:sz w:val="24"/>
          <w:szCs w:val="24"/>
        </w:rPr>
        <w:t xml:space="preserve"> Struct</w:t>
      </w:r>
      <w:r w:rsidR="003F4F39">
        <w:rPr>
          <w:rFonts w:ascii="Times New Roman" w:hAnsi="Times New Roman" w:cs="Times New Roman"/>
          <w:sz w:val="24"/>
          <w:szCs w:val="24"/>
        </w:rPr>
        <w:t>.</w:t>
      </w:r>
      <w:r w:rsidRPr="009C5901">
        <w:rPr>
          <w:rFonts w:ascii="Times New Roman" w:hAnsi="Times New Roman" w:cs="Times New Roman"/>
          <w:sz w:val="24"/>
          <w:szCs w:val="24"/>
        </w:rPr>
        <w:t xml:space="preserve"> Geo</w:t>
      </w:r>
      <w:r w:rsidR="003F4F39">
        <w:rPr>
          <w:rFonts w:ascii="Times New Roman" w:hAnsi="Times New Roman" w:cs="Times New Roman"/>
          <w:sz w:val="24"/>
          <w:szCs w:val="24"/>
        </w:rPr>
        <w:t>l.</w:t>
      </w:r>
      <w:r w:rsidR="006936A2">
        <w:rPr>
          <w:rFonts w:ascii="Times New Roman" w:hAnsi="Times New Roman" w:cs="Times New Roman"/>
          <w:sz w:val="24"/>
          <w:szCs w:val="24"/>
        </w:rPr>
        <w:t xml:space="preserve"> </w:t>
      </w:r>
      <w:r w:rsidRPr="009C5901">
        <w:rPr>
          <w:rFonts w:ascii="Times New Roman" w:hAnsi="Times New Roman" w:cs="Times New Roman"/>
          <w:sz w:val="24"/>
          <w:szCs w:val="24"/>
        </w:rPr>
        <w:t>67, 154-166, doi: 10.1016/J.JSG.2014.07.07.</w:t>
      </w:r>
    </w:p>
    <w:p w:rsidR="00CE599E" w:rsidRPr="009C5901" w:rsidRDefault="00CE599E" w:rsidP="00A6497A">
      <w:pPr>
        <w:pStyle w:val="NoSpacing"/>
        <w:spacing w:line="480" w:lineRule="auto"/>
        <w:ind w:left="720" w:hanging="720"/>
        <w:rPr>
          <w:rFonts w:ascii="Times New Roman" w:hAnsi="Times New Roman" w:cs="Times New Roman"/>
          <w:sz w:val="24"/>
          <w:szCs w:val="24"/>
        </w:rPr>
      </w:pPr>
      <w:r w:rsidRPr="003F4F39">
        <w:rPr>
          <w:rFonts w:ascii="Times New Roman" w:hAnsi="Times New Roman" w:cs="Times New Roman"/>
          <w:sz w:val="24"/>
          <w:szCs w:val="24"/>
        </w:rPr>
        <w:t>Cowen, D.S., Cladouhos, T.T., and Morgan, J.K., 2003. Structural geology and kinematic history of rocks formed along low-angle normal faults, Death Valley, California</w:t>
      </w:r>
      <w:r w:rsidR="006936A2" w:rsidRPr="003F4F39">
        <w:rPr>
          <w:rFonts w:ascii="Times New Roman" w:hAnsi="Times New Roman" w:cs="Times New Roman"/>
          <w:sz w:val="24"/>
          <w:szCs w:val="24"/>
        </w:rPr>
        <w:t xml:space="preserve">. </w:t>
      </w:r>
      <w:r w:rsidR="003F4F39">
        <w:rPr>
          <w:rFonts w:ascii="Times New Roman" w:hAnsi="Times New Roman" w:cs="Times New Roman"/>
          <w:sz w:val="24"/>
          <w:szCs w:val="24"/>
        </w:rPr>
        <w:t>Geol. Soc. Am. Bull.</w:t>
      </w:r>
      <w:r w:rsidR="006936A2" w:rsidRPr="003F4F39">
        <w:rPr>
          <w:rFonts w:ascii="Times New Roman" w:hAnsi="Times New Roman" w:cs="Times New Roman"/>
          <w:sz w:val="24"/>
          <w:szCs w:val="24"/>
        </w:rPr>
        <w:t xml:space="preserve"> </w:t>
      </w:r>
      <w:r w:rsidRPr="003F4F39">
        <w:rPr>
          <w:rFonts w:ascii="Times New Roman" w:hAnsi="Times New Roman" w:cs="Times New Roman"/>
          <w:sz w:val="24"/>
          <w:szCs w:val="24"/>
        </w:rPr>
        <w:t>115, 1230-1248</w:t>
      </w:r>
      <w:r w:rsidR="00030485" w:rsidRPr="003F4F39">
        <w:rPr>
          <w:rFonts w:ascii="Times New Roman" w:hAnsi="Times New Roman" w:cs="Times New Roman"/>
          <w:sz w:val="24"/>
          <w:szCs w:val="24"/>
        </w:rPr>
        <w:t>, doi: 10.1130/B25</w:t>
      </w:r>
      <w:r w:rsidR="003F4F39" w:rsidRPr="003F4F39">
        <w:rPr>
          <w:rFonts w:ascii="Times New Roman" w:hAnsi="Times New Roman" w:cs="Times New Roman"/>
          <w:sz w:val="24"/>
          <w:szCs w:val="24"/>
        </w:rPr>
        <w:t>245.1.</w:t>
      </w:r>
    </w:p>
    <w:p w:rsidR="00D81E60" w:rsidRPr="009C5901" w:rsidRDefault="009D4ABF" w:rsidP="00A6497A">
      <w:pPr>
        <w:pStyle w:val="NoSpacing"/>
        <w:spacing w:line="480" w:lineRule="auto"/>
        <w:ind w:left="720" w:hanging="720"/>
        <w:rPr>
          <w:rFonts w:ascii="Times New Roman" w:hAnsi="Times New Roman" w:cs="Times New Roman"/>
          <w:sz w:val="24"/>
          <w:szCs w:val="24"/>
        </w:rPr>
      </w:pPr>
      <w:r w:rsidRPr="00030485">
        <w:rPr>
          <w:rFonts w:ascii="Times New Roman" w:hAnsi="Times New Roman" w:cs="Times New Roman"/>
          <w:sz w:val="24"/>
          <w:szCs w:val="24"/>
        </w:rPr>
        <w:t>Davis, G.A. and</w:t>
      </w:r>
      <w:r w:rsidR="001C5998" w:rsidRPr="00030485">
        <w:rPr>
          <w:rFonts w:ascii="Times New Roman" w:hAnsi="Times New Roman" w:cs="Times New Roman"/>
          <w:sz w:val="24"/>
          <w:szCs w:val="24"/>
        </w:rPr>
        <w:t xml:space="preserve"> Lister, G.S., 1988. Detachment faulting in continental extension: Perspectives from the southwestern US Cordillera. Spec. Pap. Geol. Soc. Am</w:t>
      </w:r>
      <w:r w:rsidR="00030485" w:rsidRPr="00030485">
        <w:rPr>
          <w:rFonts w:ascii="Times New Roman" w:hAnsi="Times New Roman" w:cs="Times New Roman"/>
          <w:sz w:val="24"/>
          <w:szCs w:val="24"/>
        </w:rPr>
        <w:t>.</w:t>
      </w:r>
      <w:r w:rsidR="001C5998" w:rsidRPr="00030485">
        <w:rPr>
          <w:rFonts w:ascii="Times New Roman" w:hAnsi="Times New Roman" w:cs="Times New Roman"/>
          <w:sz w:val="24"/>
          <w:szCs w:val="24"/>
        </w:rPr>
        <w:t>, 218, 133-159</w:t>
      </w:r>
      <w:r w:rsidR="00030485" w:rsidRPr="00030485">
        <w:rPr>
          <w:rFonts w:ascii="Times New Roman" w:hAnsi="Times New Roman" w:cs="Times New Roman"/>
          <w:sz w:val="24"/>
          <w:szCs w:val="24"/>
        </w:rPr>
        <w:t>, doi: 10.1130/SPE218-p133.</w:t>
      </w:r>
    </w:p>
    <w:p w:rsidR="00D81E60" w:rsidRPr="009C5901" w:rsidRDefault="00D81E60" w:rsidP="00A6497A">
      <w:pPr>
        <w:pStyle w:val="NoSpacing"/>
        <w:spacing w:line="480" w:lineRule="auto"/>
        <w:ind w:left="720" w:hanging="720"/>
        <w:rPr>
          <w:rFonts w:ascii="Times New Roman" w:hAnsi="Times New Roman" w:cs="Times New Roman"/>
          <w:sz w:val="24"/>
          <w:szCs w:val="24"/>
        </w:rPr>
      </w:pPr>
      <w:r w:rsidRPr="009C5901">
        <w:rPr>
          <w:rFonts w:ascii="Times New Roman" w:hAnsi="Times New Roman" w:cs="Times New Roman"/>
          <w:sz w:val="24"/>
          <w:szCs w:val="24"/>
        </w:rPr>
        <w:t>de Charpal, O., Guennoc, P., Montader</w:t>
      </w:r>
      <w:r w:rsidR="0069384D" w:rsidRPr="009C5901">
        <w:rPr>
          <w:rFonts w:ascii="Times New Roman" w:hAnsi="Times New Roman" w:cs="Times New Roman"/>
          <w:sz w:val="24"/>
          <w:szCs w:val="24"/>
        </w:rPr>
        <w:t>t, L., and Roberts, D.G., 1978.</w:t>
      </w:r>
      <w:r w:rsidRPr="009C5901">
        <w:rPr>
          <w:rFonts w:ascii="Times New Roman" w:hAnsi="Times New Roman" w:cs="Times New Roman"/>
          <w:sz w:val="24"/>
          <w:szCs w:val="24"/>
        </w:rPr>
        <w:t xml:space="preserve"> Rifting, crustal attenuation and subsidence in the Bay of Biscay</w:t>
      </w:r>
      <w:r w:rsidR="006936A2">
        <w:rPr>
          <w:rFonts w:ascii="Times New Roman" w:hAnsi="Times New Roman" w:cs="Times New Roman"/>
          <w:sz w:val="24"/>
          <w:szCs w:val="24"/>
        </w:rPr>
        <w:t xml:space="preserve">. </w:t>
      </w:r>
      <w:r w:rsidRPr="009C5901">
        <w:rPr>
          <w:rFonts w:ascii="Times New Roman" w:hAnsi="Times New Roman" w:cs="Times New Roman"/>
          <w:sz w:val="24"/>
          <w:szCs w:val="24"/>
        </w:rPr>
        <w:t>Nature</w:t>
      </w:r>
      <w:r w:rsidR="006936A2">
        <w:rPr>
          <w:rFonts w:ascii="Times New Roman" w:hAnsi="Times New Roman" w:cs="Times New Roman"/>
          <w:sz w:val="24"/>
          <w:szCs w:val="24"/>
        </w:rPr>
        <w:t xml:space="preserve"> </w:t>
      </w:r>
      <w:r w:rsidRPr="009C5901">
        <w:rPr>
          <w:rFonts w:ascii="Times New Roman" w:hAnsi="Times New Roman" w:cs="Times New Roman"/>
          <w:sz w:val="24"/>
          <w:szCs w:val="24"/>
        </w:rPr>
        <w:t>275, 705-711, doi: 10.1038/275706A0.</w:t>
      </w:r>
    </w:p>
    <w:p w:rsidR="00D81E60" w:rsidRPr="009C5901" w:rsidRDefault="000E6385" w:rsidP="00A6497A">
      <w:pPr>
        <w:pStyle w:val="NoSpacing"/>
        <w:spacing w:line="480" w:lineRule="auto"/>
        <w:ind w:left="720" w:hanging="720"/>
        <w:rPr>
          <w:rFonts w:ascii="Times New Roman" w:hAnsi="Times New Roman" w:cs="Times New Roman"/>
          <w:sz w:val="24"/>
          <w:szCs w:val="24"/>
        </w:rPr>
      </w:pPr>
      <w:r w:rsidRPr="00030485">
        <w:rPr>
          <w:rFonts w:ascii="Times New Roman" w:hAnsi="Times New Roman" w:cs="Times New Roman"/>
          <w:sz w:val="24"/>
          <w:szCs w:val="24"/>
        </w:rPr>
        <w:t>de Saraciba</w:t>
      </w:r>
      <w:r w:rsidR="00D81E60" w:rsidRPr="00030485">
        <w:rPr>
          <w:rFonts w:ascii="Times New Roman" w:hAnsi="Times New Roman" w:cs="Times New Roman"/>
          <w:sz w:val="24"/>
          <w:szCs w:val="24"/>
        </w:rPr>
        <w:t>r</w:t>
      </w:r>
      <w:r w:rsidR="0069384D" w:rsidRPr="00030485">
        <w:rPr>
          <w:rFonts w:ascii="Times New Roman" w:hAnsi="Times New Roman" w:cs="Times New Roman"/>
          <w:sz w:val="24"/>
          <w:szCs w:val="24"/>
        </w:rPr>
        <w:t>, C.A. and Chiumenti, M., 1999.</w:t>
      </w:r>
      <w:r w:rsidR="00D81E60" w:rsidRPr="00030485">
        <w:rPr>
          <w:rFonts w:ascii="Times New Roman" w:hAnsi="Times New Roman" w:cs="Times New Roman"/>
          <w:sz w:val="24"/>
          <w:szCs w:val="24"/>
        </w:rPr>
        <w:t xml:space="preserve"> On the numerical modeling of frictional wear phenomena</w:t>
      </w:r>
      <w:r w:rsidR="006936A2" w:rsidRPr="00030485">
        <w:rPr>
          <w:rFonts w:ascii="Times New Roman" w:hAnsi="Times New Roman" w:cs="Times New Roman"/>
          <w:sz w:val="24"/>
          <w:szCs w:val="24"/>
        </w:rPr>
        <w:t xml:space="preserve">. </w:t>
      </w:r>
      <w:r w:rsidR="003F4F39">
        <w:rPr>
          <w:rFonts w:ascii="Times New Roman" w:hAnsi="Times New Roman" w:cs="Times New Roman"/>
          <w:sz w:val="24"/>
          <w:szCs w:val="24"/>
        </w:rPr>
        <w:t xml:space="preserve">Comput. Methods in App. Mech. Eng. </w:t>
      </w:r>
      <w:r w:rsidR="00D81E60" w:rsidRPr="00030485">
        <w:rPr>
          <w:rFonts w:ascii="Times New Roman" w:hAnsi="Times New Roman" w:cs="Times New Roman"/>
          <w:sz w:val="24"/>
          <w:szCs w:val="24"/>
        </w:rPr>
        <w:t>177, p. 401-426</w:t>
      </w:r>
      <w:r w:rsidR="00030485" w:rsidRPr="00030485">
        <w:rPr>
          <w:rFonts w:ascii="Times New Roman" w:hAnsi="Times New Roman" w:cs="Times New Roman"/>
          <w:sz w:val="24"/>
          <w:szCs w:val="24"/>
        </w:rPr>
        <w:t>, doi: 10.1016/S0045-7825(98)00390-0.</w:t>
      </w:r>
    </w:p>
    <w:p w:rsidR="00D81E60" w:rsidRPr="009C5901" w:rsidRDefault="00D81E60" w:rsidP="00A6497A">
      <w:pPr>
        <w:pStyle w:val="NoSpacing"/>
        <w:spacing w:line="480" w:lineRule="auto"/>
        <w:ind w:left="720" w:hanging="720"/>
        <w:rPr>
          <w:rFonts w:ascii="Times New Roman" w:hAnsi="Times New Roman" w:cs="Times New Roman"/>
          <w:sz w:val="24"/>
          <w:szCs w:val="24"/>
        </w:rPr>
      </w:pPr>
      <w:r w:rsidRPr="009C5901">
        <w:rPr>
          <w:rFonts w:ascii="Times New Roman" w:hAnsi="Times New Roman" w:cs="Times New Roman"/>
          <w:sz w:val="24"/>
          <w:szCs w:val="24"/>
        </w:rPr>
        <w:t>Dean, S.L., Sawyer, D.S., Mor</w:t>
      </w:r>
      <w:r w:rsidR="0069384D" w:rsidRPr="009C5901">
        <w:rPr>
          <w:rFonts w:ascii="Times New Roman" w:hAnsi="Times New Roman" w:cs="Times New Roman"/>
          <w:sz w:val="24"/>
          <w:szCs w:val="24"/>
        </w:rPr>
        <w:t xml:space="preserve">gan, J.K., 2015. </w:t>
      </w:r>
      <w:r w:rsidRPr="009C5901">
        <w:rPr>
          <w:rFonts w:ascii="Times New Roman" w:hAnsi="Times New Roman" w:cs="Times New Roman"/>
          <w:sz w:val="24"/>
          <w:szCs w:val="24"/>
        </w:rPr>
        <w:t>Galicia Bank ocean-continent transition zone: New seismic reflection constraints</w:t>
      </w:r>
      <w:r w:rsidR="006936A2">
        <w:rPr>
          <w:rFonts w:ascii="Times New Roman" w:hAnsi="Times New Roman" w:cs="Times New Roman"/>
          <w:sz w:val="24"/>
          <w:szCs w:val="24"/>
        </w:rPr>
        <w:t xml:space="preserve">. </w:t>
      </w:r>
      <w:r w:rsidR="003F4F39">
        <w:rPr>
          <w:rFonts w:ascii="Times New Roman" w:hAnsi="Times New Roman" w:cs="Times New Roman"/>
          <w:sz w:val="24"/>
          <w:szCs w:val="24"/>
        </w:rPr>
        <w:t>Earth Planet. Sci. Let.</w:t>
      </w:r>
      <w:r w:rsidR="006936A2">
        <w:rPr>
          <w:rFonts w:ascii="Times New Roman" w:hAnsi="Times New Roman" w:cs="Times New Roman"/>
          <w:sz w:val="24"/>
          <w:szCs w:val="24"/>
        </w:rPr>
        <w:t xml:space="preserve"> </w:t>
      </w:r>
      <w:r w:rsidRPr="009C5901">
        <w:rPr>
          <w:rFonts w:ascii="Times New Roman" w:hAnsi="Times New Roman" w:cs="Times New Roman"/>
          <w:sz w:val="24"/>
          <w:szCs w:val="24"/>
        </w:rPr>
        <w:t>413, 197-107, doi: 10.1016/j.epsl.2014.12.045.</w:t>
      </w:r>
    </w:p>
    <w:p w:rsidR="00D43E5C" w:rsidRPr="009C5901" w:rsidRDefault="00D81E60" w:rsidP="00A6497A">
      <w:pPr>
        <w:pStyle w:val="NoSpacing"/>
        <w:spacing w:line="480" w:lineRule="auto"/>
        <w:ind w:left="720" w:hanging="720"/>
        <w:rPr>
          <w:rFonts w:ascii="Times New Roman" w:hAnsi="Times New Roman" w:cs="Times New Roman"/>
          <w:sz w:val="24"/>
          <w:szCs w:val="24"/>
        </w:rPr>
      </w:pPr>
      <w:r w:rsidRPr="009C5901">
        <w:rPr>
          <w:rFonts w:ascii="Times New Roman" w:hAnsi="Times New Roman" w:cs="Times New Roman"/>
          <w:sz w:val="24"/>
          <w:szCs w:val="24"/>
        </w:rPr>
        <w:t>Dean, S.M., Minshull, T.A., Whitmarsh, R.B., and Louden, K.E.</w:t>
      </w:r>
      <w:r w:rsidR="0069384D" w:rsidRPr="009C5901">
        <w:rPr>
          <w:rFonts w:ascii="Times New Roman" w:hAnsi="Times New Roman" w:cs="Times New Roman"/>
          <w:sz w:val="24"/>
          <w:szCs w:val="24"/>
        </w:rPr>
        <w:t>, 2000.</w:t>
      </w:r>
      <w:r w:rsidRPr="009C5901">
        <w:rPr>
          <w:rFonts w:ascii="Times New Roman" w:hAnsi="Times New Roman" w:cs="Times New Roman"/>
          <w:sz w:val="24"/>
          <w:szCs w:val="24"/>
        </w:rPr>
        <w:t xml:space="preserve"> Deep structure of the ocean-continent transition zone in the Iberia Abyssal Plain from seismic refraction </w:t>
      </w:r>
      <w:r w:rsidRPr="009C5901">
        <w:rPr>
          <w:rFonts w:ascii="Times New Roman" w:hAnsi="Times New Roman" w:cs="Times New Roman"/>
          <w:sz w:val="24"/>
          <w:szCs w:val="24"/>
        </w:rPr>
        <w:lastRenderedPageBreak/>
        <w:t>profiles: The IAM-9 transect at 40</w:t>
      </w:r>
      <w:r w:rsidR="006936A2">
        <w:rPr>
          <w:rFonts w:ascii="Arial" w:hAnsi="Arial" w:cs="Arial"/>
          <w:color w:val="222222"/>
          <w:sz w:val="20"/>
          <w:szCs w:val="20"/>
          <w:shd w:val="clear" w:color="auto" w:fill="FFFFFF"/>
        </w:rPr>
        <w:t>°</w:t>
      </w:r>
      <w:r w:rsidRPr="009C5901">
        <w:rPr>
          <w:rFonts w:ascii="Times New Roman" w:hAnsi="Times New Roman" w:cs="Times New Roman"/>
          <w:sz w:val="24"/>
          <w:szCs w:val="24"/>
        </w:rPr>
        <w:t>20’N</w:t>
      </w:r>
      <w:r w:rsidR="006936A2">
        <w:rPr>
          <w:rFonts w:ascii="Times New Roman" w:hAnsi="Times New Roman" w:cs="Times New Roman"/>
          <w:sz w:val="24"/>
          <w:szCs w:val="24"/>
        </w:rPr>
        <w:t xml:space="preserve">. </w:t>
      </w:r>
      <w:r w:rsidRPr="009C5901">
        <w:rPr>
          <w:rFonts w:ascii="Times New Roman" w:hAnsi="Times New Roman" w:cs="Times New Roman"/>
          <w:sz w:val="24"/>
          <w:szCs w:val="24"/>
        </w:rPr>
        <w:t>J</w:t>
      </w:r>
      <w:r w:rsidR="003F4F39">
        <w:rPr>
          <w:rFonts w:ascii="Times New Roman" w:hAnsi="Times New Roman" w:cs="Times New Roman"/>
          <w:sz w:val="24"/>
          <w:szCs w:val="24"/>
        </w:rPr>
        <w:t>.</w:t>
      </w:r>
      <w:r w:rsidRPr="009C5901">
        <w:rPr>
          <w:rFonts w:ascii="Times New Roman" w:hAnsi="Times New Roman" w:cs="Times New Roman"/>
          <w:sz w:val="24"/>
          <w:szCs w:val="24"/>
        </w:rPr>
        <w:t xml:space="preserve"> </w:t>
      </w:r>
      <w:r w:rsidR="003F4F39">
        <w:rPr>
          <w:rFonts w:ascii="Times New Roman" w:hAnsi="Times New Roman" w:cs="Times New Roman"/>
          <w:sz w:val="24"/>
          <w:szCs w:val="24"/>
        </w:rPr>
        <w:t>Geophys. Res.</w:t>
      </w:r>
      <w:r w:rsidR="006936A2">
        <w:rPr>
          <w:rFonts w:ascii="Times New Roman" w:hAnsi="Times New Roman" w:cs="Times New Roman"/>
          <w:sz w:val="24"/>
          <w:szCs w:val="24"/>
        </w:rPr>
        <w:t xml:space="preserve"> </w:t>
      </w:r>
      <w:r w:rsidRPr="009C5901">
        <w:rPr>
          <w:rFonts w:ascii="Times New Roman" w:hAnsi="Times New Roman" w:cs="Times New Roman"/>
          <w:sz w:val="24"/>
          <w:szCs w:val="24"/>
        </w:rPr>
        <w:t>105, 5859-5885, doi: 10.1029/1999JB900301.</w:t>
      </w:r>
    </w:p>
    <w:p w:rsidR="00A8249E" w:rsidRDefault="00D43E5C" w:rsidP="00A6497A">
      <w:pPr>
        <w:pStyle w:val="NoSpacing"/>
        <w:spacing w:line="480" w:lineRule="auto"/>
        <w:ind w:left="720" w:hanging="720"/>
        <w:rPr>
          <w:rFonts w:ascii="Times New Roman" w:hAnsi="Times New Roman" w:cs="Times New Roman"/>
          <w:sz w:val="24"/>
          <w:szCs w:val="24"/>
        </w:rPr>
      </w:pPr>
      <w:r w:rsidRPr="009C5901">
        <w:rPr>
          <w:rFonts w:ascii="Times New Roman" w:hAnsi="Times New Roman" w:cs="Times New Roman"/>
          <w:sz w:val="24"/>
          <w:szCs w:val="24"/>
        </w:rPr>
        <w:t xml:space="preserve">Escartín, J., Smith, </w:t>
      </w:r>
      <w:r w:rsidR="006936A2">
        <w:rPr>
          <w:rFonts w:ascii="Times New Roman" w:hAnsi="Times New Roman" w:cs="Times New Roman"/>
          <w:sz w:val="24"/>
          <w:szCs w:val="24"/>
        </w:rPr>
        <w:t>D.K., Cann, J., Schouten, H., Langmuir, C.H.,</w:t>
      </w:r>
      <w:r w:rsidRPr="009C5901">
        <w:rPr>
          <w:rFonts w:ascii="Times New Roman" w:hAnsi="Times New Roman" w:cs="Times New Roman"/>
          <w:sz w:val="24"/>
          <w:szCs w:val="24"/>
        </w:rPr>
        <w:t xml:space="preserve"> and Escrig</w:t>
      </w:r>
      <w:r w:rsidR="0069384D" w:rsidRPr="009C5901">
        <w:rPr>
          <w:rFonts w:ascii="Times New Roman" w:hAnsi="Times New Roman" w:cs="Times New Roman"/>
          <w:sz w:val="24"/>
          <w:szCs w:val="24"/>
        </w:rPr>
        <w:t xml:space="preserve">, </w:t>
      </w:r>
      <w:r w:rsidR="006936A2">
        <w:rPr>
          <w:rFonts w:ascii="Times New Roman" w:hAnsi="Times New Roman" w:cs="Times New Roman"/>
          <w:sz w:val="24"/>
          <w:szCs w:val="24"/>
        </w:rPr>
        <w:t xml:space="preserve">S., </w:t>
      </w:r>
      <w:r w:rsidR="0069384D" w:rsidRPr="009C5901">
        <w:rPr>
          <w:rFonts w:ascii="Times New Roman" w:hAnsi="Times New Roman" w:cs="Times New Roman"/>
          <w:sz w:val="24"/>
          <w:szCs w:val="24"/>
        </w:rPr>
        <w:t>2008.</w:t>
      </w:r>
      <w:r w:rsidRPr="009C5901">
        <w:rPr>
          <w:rFonts w:ascii="Times New Roman" w:hAnsi="Times New Roman" w:cs="Times New Roman"/>
          <w:sz w:val="24"/>
          <w:szCs w:val="24"/>
        </w:rPr>
        <w:t xml:space="preserve"> Central role of detachment faults in accretion of slow-spreading oceanic lithosphere</w:t>
      </w:r>
      <w:r w:rsidR="006936A2">
        <w:rPr>
          <w:rFonts w:ascii="Times New Roman" w:hAnsi="Times New Roman" w:cs="Times New Roman"/>
          <w:sz w:val="24"/>
          <w:szCs w:val="24"/>
        </w:rPr>
        <w:t>.</w:t>
      </w:r>
      <w:r w:rsidRPr="009C5901">
        <w:rPr>
          <w:rFonts w:ascii="Times New Roman" w:hAnsi="Times New Roman" w:cs="Times New Roman"/>
          <w:sz w:val="24"/>
          <w:szCs w:val="24"/>
        </w:rPr>
        <w:t xml:space="preserve"> Nature</w:t>
      </w:r>
      <w:r w:rsidR="0069384D" w:rsidRPr="009C5901">
        <w:rPr>
          <w:rFonts w:ascii="Times New Roman" w:hAnsi="Times New Roman" w:cs="Times New Roman"/>
          <w:sz w:val="24"/>
          <w:szCs w:val="24"/>
        </w:rPr>
        <w:t xml:space="preserve"> </w:t>
      </w:r>
      <w:r w:rsidRPr="009C5901">
        <w:rPr>
          <w:rFonts w:ascii="Times New Roman" w:hAnsi="Times New Roman" w:cs="Times New Roman"/>
          <w:sz w:val="24"/>
          <w:szCs w:val="24"/>
        </w:rPr>
        <w:t>421, 790–794, doi:</w:t>
      </w:r>
      <w:r w:rsidR="000E6385" w:rsidRPr="009C5901">
        <w:rPr>
          <w:rFonts w:ascii="Times New Roman" w:hAnsi="Times New Roman" w:cs="Times New Roman"/>
          <w:sz w:val="24"/>
          <w:szCs w:val="24"/>
        </w:rPr>
        <w:t xml:space="preserve"> </w:t>
      </w:r>
      <w:r w:rsidRPr="009C5901">
        <w:rPr>
          <w:rFonts w:ascii="Times New Roman" w:hAnsi="Times New Roman" w:cs="Times New Roman"/>
          <w:sz w:val="24"/>
          <w:szCs w:val="24"/>
        </w:rPr>
        <w:t>10.1038/nature07333.</w:t>
      </w:r>
    </w:p>
    <w:p w:rsidR="00E55E3B" w:rsidRPr="009C5901" w:rsidRDefault="00E55E3B" w:rsidP="00A6497A">
      <w:pPr>
        <w:pStyle w:val="NoSpacing"/>
        <w:spacing w:line="480" w:lineRule="auto"/>
        <w:ind w:left="720" w:hanging="720"/>
        <w:rPr>
          <w:rFonts w:ascii="Times New Roman" w:hAnsi="Times New Roman" w:cs="Times New Roman"/>
          <w:sz w:val="24"/>
          <w:szCs w:val="24"/>
        </w:rPr>
      </w:pPr>
      <w:r w:rsidRPr="00E55E3B">
        <w:rPr>
          <w:rFonts w:ascii="Times New Roman" w:hAnsi="Times New Roman" w:cs="Times New Roman"/>
          <w:sz w:val="24"/>
          <w:szCs w:val="24"/>
        </w:rPr>
        <w:t>Florineth, D. and Froitzheim, N., 1994. Transition from continental to oceanic basement in the Tasna nappe (Engadine window, Graubünden, Switzerland): evidence for Early Cretaceous opening of the Valais ocean. Schweiz. Mineral. Petrogr. Mitt.</w:t>
      </w:r>
      <w:r w:rsidR="006936A2">
        <w:rPr>
          <w:rFonts w:ascii="Times New Roman" w:hAnsi="Times New Roman" w:cs="Times New Roman"/>
          <w:sz w:val="24"/>
          <w:szCs w:val="24"/>
        </w:rPr>
        <w:t xml:space="preserve"> </w:t>
      </w:r>
      <w:r w:rsidRPr="00E55E3B">
        <w:rPr>
          <w:rFonts w:ascii="Times New Roman" w:hAnsi="Times New Roman" w:cs="Times New Roman"/>
          <w:sz w:val="24"/>
          <w:szCs w:val="24"/>
        </w:rPr>
        <w:t>74, 473-448.</w:t>
      </w:r>
    </w:p>
    <w:p w:rsidR="000E6385" w:rsidRPr="009C5901" w:rsidRDefault="00A8249E" w:rsidP="00A6497A">
      <w:pPr>
        <w:pStyle w:val="NoSpacing"/>
        <w:spacing w:line="480" w:lineRule="auto"/>
        <w:ind w:left="720" w:hanging="720"/>
        <w:rPr>
          <w:rFonts w:ascii="Times New Roman" w:hAnsi="Times New Roman" w:cs="Times New Roman"/>
          <w:sz w:val="24"/>
          <w:szCs w:val="24"/>
        </w:rPr>
      </w:pPr>
      <w:r w:rsidRPr="009C5901">
        <w:rPr>
          <w:rFonts w:ascii="Times New Roman" w:hAnsi="Times New Roman" w:cs="Times New Roman"/>
          <w:sz w:val="24"/>
          <w:szCs w:val="24"/>
        </w:rPr>
        <w:t>Flotté, N., Sorel, D., Müller, C., Tensi, J., 2005. Along strike changes in the structural evolution over a brittle detachment fault: Example of the Pleistocene Corinth–Patras rift (Greece)</w:t>
      </w:r>
      <w:r w:rsidR="006936A2">
        <w:rPr>
          <w:rFonts w:ascii="Times New Roman" w:hAnsi="Times New Roman" w:cs="Times New Roman"/>
          <w:sz w:val="24"/>
          <w:szCs w:val="24"/>
        </w:rPr>
        <w:t xml:space="preserve">. </w:t>
      </w:r>
      <w:r w:rsidRPr="009C5901">
        <w:rPr>
          <w:rFonts w:ascii="Times New Roman" w:hAnsi="Times New Roman" w:cs="Times New Roman"/>
          <w:sz w:val="24"/>
          <w:szCs w:val="24"/>
        </w:rPr>
        <w:t>Tectonophysics</w:t>
      </w:r>
      <w:r w:rsidR="006936A2">
        <w:rPr>
          <w:rFonts w:ascii="Times New Roman" w:hAnsi="Times New Roman" w:cs="Times New Roman"/>
          <w:sz w:val="24"/>
          <w:szCs w:val="24"/>
        </w:rPr>
        <w:t xml:space="preserve"> </w:t>
      </w:r>
      <w:r w:rsidRPr="009C5901">
        <w:rPr>
          <w:rFonts w:ascii="Times New Roman" w:hAnsi="Times New Roman" w:cs="Times New Roman"/>
          <w:sz w:val="24"/>
          <w:szCs w:val="24"/>
        </w:rPr>
        <w:t>403,</w:t>
      </w:r>
      <w:r w:rsidR="006936A2">
        <w:rPr>
          <w:rFonts w:ascii="Times New Roman" w:hAnsi="Times New Roman" w:cs="Times New Roman"/>
          <w:sz w:val="24"/>
          <w:szCs w:val="24"/>
        </w:rPr>
        <w:t xml:space="preserve"> </w:t>
      </w:r>
      <w:r w:rsidRPr="009C5901">
        <w:rPr>
          <w:rFonts w:ascii="Times New Roman" w:hAnsi="Times New Roman" w:cs="Times New Roman"/>
          <w:sz w:val="24"/>
          <w:szCs w:val="24"/>
        </w:rPr>
        <w:t>77-94, doi: 10.1016/j.tecto.2005.03.015.</w:t>
      </w:r>
    </w:p>
    <w:p w:rsidR="000E6385" w:rsidRPr="009C5901" w:rsidRDefault="000E6385" w:rsidP="00A6497A">
      <w:pPr>
        <w:pStyle w:val="NoSpacing"/>
        <w:spacing w:line="480" w:lineRule="auto"/>
        <w:ind w:left="720" w:hanging="720"/>
        <w:rPr>
          <w:rFonts w:ascii="Times New Roman" w:hAnsi="Times New Roman" w:cs="Times New Roman"/>
          <w:sz w:val="24"/>
          <w:szCs w:val="24"/>
        </w:rPr>
      </w:pPr>
      <w:r w:rsidRPr="009C5901">
        <w:rPr>
          <w:rFonts w:ascii="Times New Roman" w:hAnsi="Times New Roman" w:cs="Times New Roman"/>
          <w:sz w:val="24"/>
          <w:szCs w:val="24"/>
        </w:rPr>
        <w:t>Ganas, A., Pavlides, S.B., Sboras, S., Valkaniotis, S., Papaioannou, S., Alexandris, G.A., Plessa, A., Papadopoulos, G.A., 2004. Active fault geometry and kinematics in Parnitha Mountain, Attica, Greece</w:t>
      </w:r>
      <w:r w:rsidR="006936A2">
        <w:rPr>
          <w:rFonts w:ascii="Times New Roman" w:hAnsi="Times New Roman" w:cs="Times New Roman"/>
          <w:sz w:val="24"/>
          <w:szCs w:val="24"/>
        </w:rPr>
        <w:t xml:space="preserve">. </w:t>
      </w:r>
      <w:r w:rsidRPr="009C5901">
        <w:rPr>
          <w:rFonts w:ascii="Times New Roman" w:hAnsi="Times New Roman" w:cs="Times New Roman"/>
          <w:sz w:val="24"/>
          <w:szCs w:val="24"/>
        </w:rPr>
        <w:t>J</w:t>
      </w:r>
      <w:r w:rsidR="003F4F39">
        <w:rPr>
          <w:rFonts w:ascii="Times New Roman" w:hAnsi="Times New Roman" w:cs="Times New Roman"/>
          <w:sz w:val="24"/>
          <w:szCs w:val="24"/>
        </w:rPr>
        <w:t>.</w:t>
      </w:r>
      <w:r w:rsidRPr="009C5901">
        <w:rPr>
          <w:rFonts w:ascii="Times New Roman" w:hAnsi="Times New Roman" w:cs="Times New Roman"/>
          <w:sz w:val="24"/>
          <w:szCs w:val="24"/>
        </w:rPr>
        <w:t xml:space="preserve"> Str</w:t>
      </w:r>
      <w:r w:rsidR="003F4F39">
        <w:rPr>
          <w:rFonts w:ascii="Times New Roman" w:hAnsi="Times New Roman" w:cs="Times New Roman"/>
          <w:sz w:val="24"/>
          <w:szCs w:val="24"/>
        </w:rPr>
        <w:t>uct.</w:t>
      </w:r>
      <w:r w:rsidRPr="009C5901">
        <w:rPr>
          <w:rFonts w:ascii="Times New Roman" w:hAnsi="Times New Roman" w:cs="Times New Roman"/>
          <w:sz w:val="24"/>
          <w:szCs w:val="24"/>
        </w:rPr>
        <w:t xml:space="preserve"> Geo</w:t>
      </w:r>
      <w:r w:rsidR="003F4F39">
        <w:rPr>
          <w:rFonts w:ascii="Times New Roman" w:hAnsi="Times New Roman" w:cs="Times New Roman"/>
          <w:sz w:val="24"/>
          <w:szCs w:val="24"/>
        </w:rPr>
        <w:t>l.</w:t>
      </w:r>
      <w:r w:rsidR="006936A2">
        <w:rPr>
          <w:rFonts w:ascii="Times New Roman" w:hAnsi="Times New Roman" w:cs="Times New Roman"/>
          <w:sz w:val="24"/>
          <w:szCs w:val="24"/>
        </w:rPr>
        <w:t xml:space="preserve"> </w:t>
      </w:r>
      <w:r w:rsidRPr="009C5901">
        <w:rPr>
          <w:rFonts w:ascii="Times New Roman" w:hAnsi="Times New Roman" w:cs="Times New Roman"/>
          <w:sz w:val="24"/>
          <w:szCs w:val="24"/>
        </w:rPr>
        <w:t>26, 2103-2118, doi: 10.1016/J.JSG.2004.02.015.</w:t>
      </w:r>
    </w:p>
    <w:p w:rsidR="00D81E60" w:rsidRPr="009C5901" w:rsidRDefault="000E6385" w:rsidP="00A6497A">
      <w:pPr>
        <w:pStyle w:val="NoSpacing"/>
        <w:spacing w:line="480" w:lineRule="auto"/>
        <w:ind w:left="720" w:hanging="720"/>
        <w:rPr>
          <w:rFonts w:ascii="Times New Roman" w:hAnsi="Times New Roman" w:cs="Times New Roman"/>
          <w:sz w:val="24"/>
          <w:szCs w:val="24"/>
        </w:rPr>
      </w:pPr>
      <w:r w:rsidRPr="00030485">
        <w:rPr>
          <w:rFonts w:ascii="Times New Roman" w:hAnsi="Times New Roman" w:cs="Times New Roman"/>
          <w:sz w:val="24"/>
          <w:szCs w:val="24"/>
        </w:rPr>
        <w:t>Goodliffe, A.M. and Taylor, B., 2007. The boundary between continental rifting and sea-floor spreading in the Woodlark Basin, Papua New Guinea</w:t>
      </w:r>
      <w:r w:rsidR="00030485" w:rsidRPr="00030485">
        <w:rPr>
          <w:rFonts w:ascii="Times New Roman" w:hAnsi="Times New Roman" w:cs="Times New Roman"/>
          <w:sz w:val="24"/>
          <w:szCs w:val="24"/>
        </w:rPr>
        <w:t xml:space="preserve">, in Karner G.D. Manatschal, G., and Pinheiro, L.M. (Eds.), Imaging, Mapping and Modelling Continental Lithosphere Extension and Breakup. </w:t>
      </w:r>
      <w:r w:rsidRPr="00030485">
        <w:rPr>
          <w:rFonts w:ascii="Times New Roman" w:hAnsi="Times New Roman" w:cs="Times New Roman"/>
          <w:sz w:val="24"/>
          <w:szCs w:val="24"/>
        </w:rPr>
        <w:t>Geological Society, London, Special Publications</w:t>
      </w:r>
      <w:r w:rsidR="006936A2" w:rsidRPr="00030485">
        <w:rPr>
          <w:rFonts w:ascii="Times New Roman" w:hAnsi="Times New Roman" w:cs="Times New Roman"/>
          <w:sz w:val="24"/>
          <w:szCs w:val="24"/>
        </w:rPr>
        <w:t xml:space="preserve"> </w:t>
      </w:r>
      <w:r w:rsidRPr="00030485">
        <w:rPr>
          <w:rFonts w:ascii="Times New Roman" w:hAnsi="Times New Roman" w:cs="Times New Roman"/>
          <w:sz w:val="24"/>
          <w:szCs w:val="24"/>
        </w:rPr>
        <w:t>282, pp.</w:t>
      </w:r>
      <w:r w:rsidR="00030485" w:rsidRPr="00030485">
        <w:rPr>
          <w:rFonts w:ascii="Times New Roman" w:hAnsi="Times New Roman" w:cs="Times New Roman"/>
          <w:sz w:val="24"/>
          <w:szCs w:val="24"/>
        </w:rPr>
        <w:t xml:space="preserve"> </w:t>
      </w:r>
      <w:r w:rsidRPr="00030485">
        <w:rPr>
          <w:rFonts w:ascii="Times New Roman" w:hAnsi="Times New Roman" w:cs="Times New Roman"/>
          <w:sz w:val="24"/>
          <w:szCs w:val="24"/>
        </w:rPr>
        <w:t>217-238</w:t>
      </w:r>
      <w:r w:rsidR="00030485" w:rsidRPr="00030485">
        <w:rPr>
          <w:rFonts w:ascii="Times New Roman" w:hAnsi="Times New Roman" w:cs="Times New Roman"/>
          <w:sz w:val="24"/>
          <w:szCs w:val="24"/>
        </w:rPr>
        <w:t>, doi: 10.1144/SP282.11.</w:t>
      </w:r>
    </w:p>
    <w:p w:rsidR="00D81E60" w:rsidRPr="009C5901" w:rsidRDefault="00D81E60" w:rsidP="00A6497A">
      <w:pPr>
        <w:pStyle w:val="NoSpacing"/>
        <w:spacing w:line="480" w:lineRule="auto"/>
        <w:ind w:left="720" w:hanging="720"/>
        <w:rPr>
          <w:rFonts w:ascii="Times New Roman" w:hAnsi="Times New Roman" w:cs="Times New Roman"/>
          <w:sz w:val="24"/>
          <w:szCs w:val="24"/>
        </w:rPr>
      </w:pPr>
      <w:r w:rsidRPr="009C5901">
        <w:rPr>
          <w:rFonts w:ascii="Times New Roman" w:hAnsi="Times New Roman" w:cs="Times New Roman"/>
          <w:sz w:val="24"/>
          <w:szCs w:val="24"/>
        </w:rPr>
        <w:t>Handy, M.R., Hi</w:t>
      </w:r>
      <w:r w:rsidR="0069384D" w:rsidRPr="009C5901">
        <w:rPr>
          <w:rFonts w:ascii="Times New Roman" w:hAnsi="Times New Roman" w:cs="Times New Roman"/>
          <w:sz w:val="24"/>
          <w:szCs w:val="24"/>
        </w:rPr>
        <w:t>rth, G., and Bürgmann, R., 2007.</w:t>
      </w:r>
      <w:r w:rsidRPr="009C5901">
        <w:rPr>
          <w:rFonts w:ascii="Times New Roman" w:hAnsi="Times New Roman" w:cs="Times New Roman"/>
          <w:sz w:val="24"/>
          <w:szCs w:val="24"/>
        </w:rPr>
        <w:t xml:space="preserve"> Continental Fault Structure and Rheology from the Frictional-to-Viscous Transition Downward, in Tectonic Faults: Agents of Change on a Dynamic E</w:t>
      </w:r>
      <w:r w:rsidR="00033BDB" w:rsidRPr="009C5901">
        <w:rPr>
          <w:rFonts w:ascii="Times New Roman" w:hAnsi="Times New Roman" w:cs="Times New Roman"/>
          <w:sz w:val="24"/>
          <w:szCs w:val="24"/>
        </w:rPr>
        <w:t>arth, Cambridge, MA, p. 139-181.</w:t>
      </w:r>
    </w:p>
    <w:p w:rsidR="00D81E60" w:rsidRPr="009C5901" w:rsidRDefault="0069384D" w:rsidP="00A6497A">
      <w:pPr>
        <w:pStyle w:val="NoSpacing"/>
        <w:spacing w:line="480" w:lineRule="auto"/>
        <w:ind w:left="720" w:hanging="720"/>
        <w:rPr>
          <w:rFonts w:ascii="Times New Roman" w:hAnsi="Times New Roman" w:cs="Times New Roman"/>
          <w:sz w:val="24"/>
          <w:szCs w:val="24"/>
        </w:rPr>
      </w:pPr>
      <w:r w:rsidRPr="00030485">
        <w:rPr>
          <w:rFonts w:ascii="Times New Roman" w:hAnsi="Times New Roman" w:cs="Times New Roman"/>
          <w:sz w:val="24"/>
          <w:szCs w:val="24"/>
        </w:rPr>
        <w:lastRenderedPageBreak/>
        <w:t xml:space="preserve">John, B.E., 1987. </w:t>
      </w:r>
      <w:r w:rsidR="00D81E60" w:rsidRPr="00030485">
        <w:rPr>
          <w:rFonts w:ascii="Times New Roman" w:hAnsi="Times New Roman" w:cs="Times New Roman"/>
          <w:sz w:val="24"/>
          <w:szCs w:val="24"/>
        </w:rPr>
        <w:t>Geometry and evolution of a mid-crustal extension fault system: Chemehuevi Mountains, southeastern California</w:t>
      </w:r>
      <w:r w:rsidR="00030485" w:rsidRPr="00030485">
        <w:rPr>
          <w:rFonts w:ascii="Times New Roman" w:hAnsi="Times New Roman" w:cs="Times New Roman"/>
          <w:sz w:val="24"/>
          <w:szCs w:val="24"/>
        </w:rPr>
        <w:t>.</w:t>
      </w:r>
      <w:r w:rsidR="006936A2" w:rsidRPr="00030485">
        <w:rPr>
          <w:rFonts w:ascii="Times New Roman" w:hAnsi="Times New Roman" w:cs="Times New Roman"/>
          <w:sz w:val="24"/>
          <w:szCs w:val="24"/>
        </w:rPr>
        <w:t xml:space="preserve"> </w:t>
      </w:r>
      <w:r w:rsidR="00D81E60" w:rsidRPr="00030485">
        <w:rPr>
          <w:rFonts w:ascii="Times New Roman" w:hAnsi="Times New Roman" w:cs="Times New Roman"/>
          <w:sz w:val="24"/>
          <w:szCs w:val="24"/>
        </w:rPr>
        <w:t>Geol. Soc. London Spec. Pap.</w:t>
      </w:r>
      <w:r w:rsidR="006936A2" w:rsidRPr="00030485">
        <w:rPr>
          <w:rFonts w:ascii="Times New Roman" w:hAnsi="Times New Roman" w:cs="Times New Roman"/>
          <w:sz w:val="24"/>
          <w:szCs w:val="24"/>
        </w:rPr>
        <w:t xml:space="preserve"> </w:t>
      </w:r>
      <w:r w:rsidR="00D81E60" w:rsidRPr="00030485">
        <w:rPr>
          <w:rFonts w:ascii="Times New Roman" w:hAnsi="Times New Roman" w:cs="Times New Roman"/>
          <w:sz w:val="24"/>
          <w:szCs w:val="24"/>
        </w:rPr>
        <w:t>28, 313-335</w:t>
      </w:r>
      <w:r w:rsidR="00030485" w:rsidRPr="00030485">
        <w:rPr>
          <w:rFonts w:ascii="Times New Roman" w:hAnsi="Times New Roman" w:cs="Times New Roman"/>
          <w:sz w:val="24"/>
          <w:szCs w:val="24"/>
        </w:rPr>
        <w:t>, doi: 10.1144/GSL.SP.1987.028.01.20.</w:t>
      </w:r>
    </w:p>
    <w:p w:rsidR="00D81E60" w:rsidRPr="009C5901" w:rsidRDefault="00D81E60" w:rsidP="00A6497A">
      <w:pPr>
        <w:pStyle w:val="NoSpacing"/>
        <w:spacing w:line="480" w:lineRule="auto"/>
        <w:ind w:left="720" w:hanging="720"/>
        <w:rPr>
          <w:rFonts w:ascii="Times New Roman" w:hAnsi="Times New Roman" w:cs="Times New Roman"/>
          <w:sz w:val="24"/>
          <w:szCs w:val="24"/>
        </w:rPr>
      </w:pPr>
      <w:r w:rsidRPr="009C5901">
        <w:rPr>
          <w:rFonts w:ascii="Times New Roman" w:hAnsi="Times New Roman" w:cs="Times New Roman"/>
          <w:sz w:val="24"/>
          <w:szCs w:val="24"/>
        </w:rPr>
        <w:t>John,</w:t>
      </w:r>
      <w:r w:rsidR="0069384D" w:rsidRPr="009C5901">
        <w:rPr>
          <w:rFonts w:ascii="Times New Roman" w:hAnsi="Times New Roman" w:cs="Times New Roman"/>
          <w:sz w:val="24"/>
          <w:szCs w:val="24"/>
        </w:rPr>
        <w:t xml:space="preserve"> B.E. and Cheadle, M.J., 2010.</w:t>
      </w:r>
      <w:r w:rsidRPr="009C5901">
        <w:rPr>
          <w:rFonts w:ascii="Times New Roman" w:hAnsi="Times New Roman" w:cs="Times New Roman"/>
          <w:sz w:val="24"/>
          <w:szCs w:val="24"/>
        </w:rPr>
        <w:t xml:space="preserve"> Deformation and Alteration Associated with Oceanic and Continental Detachment Fault Systems: Are They Similar?, in</w:t>
      </w:r>
      <w:r w:rsidR="006936A2">
        <w:rPr>
          <w:rFonts w:ascii="Times New Roman" w:hAnsi="Times New Roman" w:cs="Times New Roman"/>
          <w:sz w:val="24"/>
          <w:szCs w:val="24"/>
        </w:rPr>
        <w:t>:</w:t>
      </w:r>
      <w:r w:rsidRPr="009C5901">
        <w:rPr>
          <w:rFonts w:ascii="Times New Roman" w:hAnsi="Times New Roman" w:cs="Times New Roman"/>
          <w:sz w:val="24"/>
          <w:szCs w:val="24"/>
        </w:rPr>
        <w:t xml:space="preserve"> Rona, P.A., Devey, C</w:t>
      </w:r>
      <w:r w:rsidR="00543560">
        <w:rPr>
          <w:rFonts w:ascii="Times New Roman" w:hAnsi="Times New Roman" w:cs="Times New Roman"/>
          <w:sz w:val="24"/>
          <w:szCs w:val="24"/>
        </w:rPr>
        <w:t>.</w:t>
      </w:r>
      <w:r w:rsidRPr="009C5901">
        <w:rPr>
          <w:rFonts w:ascii="Times New Roman" w:hAnsi="Times New Roman" w:cs="Times New Roman"/>
          <w:sz w:val="24"/>
          <w:szCs w:val="24"/>
        </w:rPr>
        <w:t>W., Dyment, J., and Murton, B.J.</w:t>
      </w:r>
      <w:r w:rsidR="00543560">
        <w:rPr>
          <w:rFonts w:ascii="Times New Roman" w:hAnsi="Times New Roman" w:cs="Times New Roman"/>
          <w:sz w:val="24"/>
          <w:szCs w:val="24"/>
        </w:rPr>
        <w:t xml:space="preserve"> (Eds.), </w:t>
      </w:r>
      <w:r w:rsidRPr="009C5901">
        <w:rPr>
          <w:rFonts w:ascii="Times New Roman" w:hAnsi="Times New Roman" w:cs="Times New Roman"/>
          <w:sz w:val="24"/>
          <w:szCs w:val="24"/>
        </w:rPr>
        <w:t>Diversity of Hydrothermal Systems on Slow Spreading Ocean Ridges</w:t>
      </w:r>
      <w:r w:rsidR="00543560">
        <w:rPr>
          <w:rFonts w:ascii="Times New Roman" w:hAnsi="Times New Roman" w:cs="Times New Roman"/>
          <w:sz w:val="24"/>
          <w:szCs w:val="24"/>
        </w:rPr>
        <w:t>.</w:t>
      </w:r>
      <w:r w:rsidRPr="009C5901">
        <w:rPr>
          <w:rFonts w:ascii="Times New Roman" w:hAnsi="Times New Roman" w:cs="Times New Roman"/>
          <w:sz w:val="24"/>
          <w:szCs w:val="24"/>
        </w:rPr>
        <w:t xml:space="preserve"> Geophys. Monogr. Ser. 188, Washington D.C., </w:t>
      </w:r>
      <w:r w:rsidR="00543560">
        <w:rPr>
          <w:rFonts w:ascii="Times New Roman" w:hAnsi="Times New Roman" w:cs="Times New Roman"/>
          <w:sz w:val="24"/>
          <w:szCs w:val="24"/>
        </w:rPr>
        <w:t>p</w:t>
      </w:r>
      <w:r w:rsidRPr="009C5901">
        <w:rPr>
          <w:rFonts w:ascii="Times New Roman" w:hAnsi="Times New Roman" w:cs="Times New Roman"/>
          <w:sz w:val="24"/>
          <w:szCs w:val="24"/>
        </w:rPr>
        <w:t>p. 175-205, doi: 10.1029/2008GM000772.</w:t>
      </w:r>
    </w:p>
    <w:p w:rsidR="000D6412" w:rsidRPr="009C5901" w:rsidRDefault="00D81E60" w:rsidP="00A6497A">
      <w:pPr>
        <w:pStyle w:val="NoSpacing"/>
        <w:spacing w:line="480" w:lineRule="auto"/>
        <w:ind w:left="720" w:hanging="720"/>
        <w:rPr>
          <w:rFonts w:ascii="Times New Roman" w:hAnsi="Times New Roman" w:cs="Times New Roman"/>
          <w:sz w:val="24"/>
          <w:szCs w:val="24"/>
        </w:rPr>
      </w:pPr>
      <w:r w:rsidRPr="009C5901">
        <w:rPr>
          <w:rFonts w:ascii="Times New Roman" w:hAnsi="Times New Roman" w:cs="Times New Roman"/>
          <w:sz w:val="24"/>
          <w:szCs w:val="24"/>
        </w:rPr>
        <w:t xml:space="preserve">Leythaeuser, T., Reston, </w:t>
      </w:r>
      <w:r w:rsidR="0069384D" w:rsidRPr="009C5901">
        <w:rPr>
          <w:rFonts w:ascii="Times New Roman" w:hAnsi="Times New Roman" w:cs="Times New Roman"/>
          <w:sz w:val="24"/>
          <w:szCs w:val="24"/>
        </w:rPr>
        <w:t>T.J. and Minshull, T.A., 2005.</w:t>
      </w:r>
      <w:r w:rsidRPr="009C5901">
        <w:rPr>
          <w:rFonts w:ascii="Times New Roman" w:hAnsi="Times New Roman" w:cs="Times New Roman"/>
          <w:sz w:val="24"/>
          <w:szCs w:val="24"/>
        </w:rPr>
        <w:t xml:space="preserve"> Waveform inversion of the S reflector west of Spain: Fine structure of a detachment fault</w:t>
      </w:r>
      <w:r w:rsidR="00543560">
        <w:rPr>
          <w:rFonts w:ascii="Times New Roman" w:hAnsi="Times New Roman" w:cs="Times New Roman"/>
          <w:sz w:val="24"/>
          <w:szCs w:val="24"/>
        </w:rPr>
        <w:t xml:space="preserve">. </w:t>
      </w:r>
      <w:r w:rsidRPr="009C5901">
        <w:rPr>
          <w:rFonts w:ascii="Times New Roman" w:hAnsi="Times New Roman" w:cs="Times New Roman"/>
          <w:sz w:val="24"/>
          <w:szCs w:val="24"/>
        </w:rPr>
        <w:t>Geophys</w:t>
      </w:r>
      <w:r w:rsidR="003F4F39">
        <w:rPr>
          <w:rFonts w:ascii="Times New Roman" w:hAnsi="Times New Roman" w:cs="Times New Roman"/>
          <w:sz w:val="24"/>
          <w:szCs w:val="24"/>
        </w:rPr>
        <w:t>.</w:t>
      </w:r>
      <w:r w:rsidRPr="009C5901">
        <w:rPr>
          <w:rFonts w:ascii="Times New Roman" w:hAnsi="Times New Roman" w:cs="Times New Roman"/>
          <w:sz w:val="24"/>
          <w:szCs w:val="24"/>
        </w:rPr>
        <w:t xml:space="preserve"> Res</w:t>
      </w:r>
      <w:r w:rsidR="003F4F39">
        <w:rPr>
          <w:rFonts w:ascii="Times New Roman" w:hAnsi="Times New Roman" w:cs="Times New Roman"/>
          <w:sz w:val="24"/>
          <w:szCs w:val="24"/>
        </w:rPr>
        <w:t>.</w:t>
      </w:r>
      <w:r w:rsidRPr="009C5901">
        <w:rPr>
          <w:rFonts w:ascii="Times New Roman" w:hAnsi="Times New Roman" w:cs="Times New Roman"/>
          <w:sz w:val="24"/>
          <w:szCs w:val="24"/>
        </w:rPr>
        <w:t xml:space="preserve"> Let</w:t>
      </w:r>
      <w:r w:rsidR="003F4F39">
        <w:rPr>
          <w:rFonts w:ascii="Times New Roman" w:hAnsi="Times New Roman" w:cs="Times New Roman"/>
          <w:sz w:val="24"/>
          <w:szCs w:val="24"/>
        </w:rPr>
        <w:t>.</w:t>
      </w:r>
      <w:r w:rsidRPr="009C5901">
        <w:rPr>
          <w:rFonts w:ascii="Times New Roman" w:hAnsi="Times New Roman" w:cs="Times New Roman"/>
          <w:sz w:val="24"/>
          <w:szCs w:val="24"/>
        </w:rPr>
        <w:t xml:space="preserve"> 32, L2</w:t>
      </w:r>
      <w:r w:rsidR="00033BDB" w:rsidRPr="009C5901">
        <w:rPr>
          <w:rFonts w:ascii="Times New Roman" w:hAnsi="Times New Roman" w:cs="Times New Roman"/>
          <w:sz w:val="24"/>
          <w:szCs w:val="24"/>
        </w:rPr>
        <w:t>2304, doi: 10.1029/2005GL024026.</w:t>
      </w:r>
    </w:p>
    <w:p w:rsidR="00505DEF" w:rsidRDefault="000D6412" w:rsidP="00A6497A">
      <w:pPr>
        <w:pStyle w:val="NoSpacing"/>
        <w:spacing w:line="480" w:lineRule="auto"/>
        <w:ind w:left="720" w:hanging="720"/>
        <w:rPr>
          <w:rFonts w:ascii="Times New Roman" w:hAnsi="Times New Roman" w:cs="Times New Roman"/>
          <w:sz w:val="24"/>
          <w:szCs w:val="24"/>
        </w:rPr>
      </w:pPr>
      <w:r w:rsidRPr="009C5901">
        <w:rPr>
          <w:rFonts w:ascii="Times New Roman" w:hAnsi="Times New Roman" w:cs="Times New Roman"/>
          <w:sz w:val="24"/>
          <w:szCs w:val="24"/>
        </w:rPr>
        <w:t xml:space="preserve">Lister, G.S., Etheridge, M.A., and Symonds, P.A., </w:t>
      </w:r>
      <w:r w:rsidR="0069384D" w:rsidRPr="009C5901">
        <w:rPr>
          <w:rFonts w:ascii="Times New Roman" w:hAnsi="Times New Roman" w:cs="Times New Roman"/>
          <w:sz w:val="24"/>
          <w:szCs w:val="24"/>
        </w:rPr>
        <w:t>1991.</w:t>
      </w:r>
      <w:r w:rsidRPr="009C5901">
        <w:rPr>
          <w:rFonts w:ascii="Times New Roman" w:hAnsi="Times New Roman" w:cs="Times New Roman"/>
          <w:sz w:val="24"/>
          <w:szCs w:val="24"/>
        </w:rPr>
        <w:t xml:space="preserve"> Detachment models for the formation of passive continental margins</w:t>
      </w:r>
      <w:r w:rsidR="00543560">
        <w:rPr>
          <w:rFonts w:ascii="Times New Roman" w:hAnsi="Times New Roman" w:cs="Times New Roman"/>
          <w:sz w:val="24"/>
          <w:szCs w:val="24"/>
        </w:rPr>
        <w:t xml:space="preserve">. </w:t>
      </w:r>
      <w:r w:rsidRPr="009C5901">
        <w:rPr>
          <w:rFonts w:ascii="Times New Roman" w:hAnsi="Times New Roman" w:cs="Times New Roman"/>
          <w:sz w:val="24"/>
          <w:szCs w:val="24"/>
        </w:rPr>
        <w:t>Tectonics</w:t>
      </w:r>
      <w:r w:rsidR="00543560">
        <w:rPr>
          <w:rFonts w:ascii="Times New Roman" w:hAnsi="Times New Roman" w:cs="Times New Roman"/>
          <w:sz w:val="24"/>
          <w:szCs w:val="24"/>
        </w:rPr>
        <w:t xml:space="preserve"> </w:t>
      </w:r>
      <w:r w:rsidRPr="009C5901">
        <w:rPr>
          <w:rFonts w:ascii="Times New Roman" w:hAnsi="Times New Roman" w:cs="Times New Roman"/>
          <w:sz w:val="24"/>
          <w:szCs w:val="24"/>
        </w:rPr>
        <w:t>10, 1038–1064, doi: 10.1029/90TC01007.</w:t>
      </w:r>
    </w:p>
    <w:p w:rsidR="00E55E3B" w:rsidRDefault="00E55E3B" w:rsidP="00A6497A">
      <w:pPr>
        <w:pStyle w:val="NoSpacing"/>
        <w:spacing w:line="480" w:lineRule="auto"/>
        <w:ind w:left="720" w:hanging="720"/>
        <w:rPr>
          <w:rFonts w:ascii="Times New Roman" w:hAnsi="Times New Roman" w:cs="Times New Roman"/>
          <w:sz w:val="24"/>
          <w:szCs w:val="24"/>
        </w:rPr>
      </w:pPr>
      <w:r>
        <w:rPr>
          <w:rFonts w:ascii="Times New Roman" w:hAnsi="Times New Roman" w:cs="Times New Roman"/>
          <w:sz w:val="24"/>
          <w:szCs w:val="24"/>
        </w:rPr>
        <w:t>Lymer, G., Cresswell, D., Reston, T., Stevenson, C., Bull, J., Sawyer, D., Morgan, J, and the Galicia 3D working Team, 2017. The Continent-Ocean transition across the Galicia margin: First observations from the Galicia 3D volume. In EGU General Assembly, v. 19, EGU2017-16059.</w:t>
      </w:r>
    </w:p>
    <w:p w:rsidR="00E55E3B" w:rsidRDefault="00E55E3B" w:rsidP="00A6497A">
      <w:pPr>
        <w:pStyle w:val="NoSpacing"/>
        <w:spacing w:line="480" w:lineRule="auto"/>
        <w:ind w:left="720" w:hanging="720"/>
        <w:rPr>
          <w:rFonts w:ascii="Times New Roman" w:hAnsi="Times New Roman" w:cs="Times New Roman"/>
          <w:sz w:val="24"/>
          <w:szCs w:val="24"/>
        </w:rPr>
      </w:pPr>
      <w:r w:rsidRPr="00030485">
        <w:rPr>
          <w:rFonts w:ascii="Times New Roman" w:hAnsi="Times New Roman" w:cs="Times New Roman"/>
          <w:sz w:val="24"/>
          <w:szCs w:val="24"/>
        </w:rPr>
        <w:t xml:space="preserve">Manatschal, G. and Nievergelt, P., 1997. A continent-ocean transition recorded in the Err and Platta nappes (Eastern Switzerland). </w:t>
      </w:r>
      <w:r w:rsidR="003F4F39">
        <w:rPr>
          <w:rFonts w:ascii="Times New Roman" w:hAnsi="Times New Roman" w:cs="Times New Roman"/>
          <w:sz w:val="24"/>
          <w:szCs w:val="24"/>
        </w:rPr>
        <w:t xml:space="preserve">Eclogae Geol. Helv. </w:t>
      </w:r>
      <w:r w:rsidRPr="00030485">
        <w:rPr>
          <w:rFonts w:ascii="Times New Roman" w:hAnsi="Times New Roman" w:cs="Times New Roman"/>
          <w:sz w:val="24"/>
          <w:szCs w:val="24"/>
        </w:rPr>
        <w:t>90, p. 3-27.</w:t>
      </w:r>
    </w:p>
    <w:p w:rsidR="003566B3" w:rsidRDefault="00CC38C9" w:rsidP="003566B3">
      <w:pPr>
        <w:pStyle w:val="NoSpacing"/>
        <w:spacing w:line="480" w:lineRule="auto"/>
        <w:ind w:left="720" w:hanging="720"/>
        <w:rPr>
          <w:rFonts w:ascii="Times New Roman" w:hAnsi="Times New Roman" w:cs="Times New Roman"/>
          <w:sz w:val="24"/>
          <w:szCs w:val="24"/>
        </w:rPr>
      </w:pPr>
      <w:r>
        <w:rPr>
          <w:rFonts w:ascii="Times New Roman" w:hAnsi="Times New Roman" w:cs="Times New Roman"/>
          <w:sz w:val="24"/>
          <w:szCs w:val="24"/>
        </w:rPr>
        <w:t xml:space="preserve">Manatschal, G., 1999. </w:t>
      </w:r>
      <w:r w:rsidR="003566B3">
        <w:rPr>
          <w:rFonts w:ascii="Times New Roman" w:hAnsi="Times New Roman" w:cs="Times New Roman"/>
          <w:sz w:val="24"/>
          <w:szCs w:val="24"/>
        </w:rPr>
        <w:t xml:space="preserve">Fluid- and reaction-assisted low-angle normal faulting: Evidence from rift-related brittle fault rocks in the Alps (Err Nappe, eastern Switzerland): J. Struct. Geol. 21, p. 777-793, doi: </w:t>
      </w:r>
      <w:r w:rsidR="003566B3" w:rsidRPr="003566B3">
        <w:rPr>
          <w:rFonts w:ascii="Times New Roman" w:hAnsi="Times New Roman" w:cs="Times New Roman"/>
          <w:sz w:val="24"/>
          <w:szCs w:val="24"/>
        </w:rPr>
        <w:t>10.1016/S0191-8141(99)00069-3</w:t>
      </w:r>
      <w:r w:rsidR="003566B3">
        <w:rPr>
          <w:rFonts w:ascii="Times New Roman" w:hAnsi="Times New Roman" w:cs="Times New Roman"/>
          <w:sz w:val="24"/>
          <w:szCs w:val="24"/>
        </w:rPr>
        <w:t>.</w:t>
      </w:r>
    </w:p>
    <w:p w:rsidR="00ED5C66" w:rsidRPr="009C5901" w:rsidRDefault="00ED5C66" w:rsidP="00A6497A">
      <w:pPr>
        <w:pStyle w:val="NoSpacing"/>
        <w:spacing w:line="480" w:lineRule="auto"/>
        <w:ind w:left="720" w:hanging="720"/>
        <w:rPr>
          <w:rFonts w:ascii="Times New Roman" w:hAnsi="Times New Roman" w:cs="Times New Roman"/>
          <w:sz w:val="24"/>
          <w:szCs w:val="24"/>
        </w:rPr>
      </w:pPr>
      <w:r w:rsidRPr="00030485">
        <w:rPr>
          <w:rFonts w:ascii="Times New Roman" w:hAnsi="Times New Roman" w:cs="Times New Roman"/>
          <w:sz w:val="24"/>
          <w:szCs w:val="24"/>
        </w:rPr>
        <w:lastRenderedPageBreak/>
        <w:t>Marone, C., Raleigh, C.B., and Scholz, C.H., 1990. Frictional Behavior and Constitutive Modeling of Simulated Fault Gouge</w:t>
      </w:r>
      <w:r w:rsidR="00543560" w:rsidRPr="00030485">
        <w:rPr>
          <w:rFonts w:ascii="Times New Roman" w:hAnsi="Times New Roman" w:cs="Times New Roman"/>
          <w:sz w:val="24"/>
          <w:szCs w:val="24"/>
        </w:rPr>
        <w:t xml:space="preserve">. </w:t>
      </w:r>
      <w:r w:rsidRPr="00030485">
        <w:rPr>
          <w:rFonts w:ascii="Times New Roman" w:hAnsi="Times New Roman" w:cs="Times New Roman"/>
          <w:sz w:val="24"/>
          <w:szCs w:val="24"/>
        </w:rPr>
        <w:t>J</w:t>
      </w:r>
      <w:r w:rsidR="003F4F39">
        <w:rPr>
          <w:rFonts w:ascii="Times New Roman" w:hAnsi="Times New Roman" w:cs="Times New Roman"/>
          <w:sz w:val="24"/>
          <w:szCs w:val="24"/>
        </w:rPr>
        <w:t>.</w:t>
      </w:r>
      <w:r w:rsidRPr="00030485">
        <w:rPr>
          <w:rFonts w:ascii="Times New Roman" w:hAnsi="Times New Roman" w:cs="Times New Roman"/>
          <w:sz w:val="24"/>
          <w:szCs w:val="24"/>
        </w:rPr>
        <w:t xml:space="preserve"> Geophy</w:t>
      </w:r>
      <w:r w:rsidR="003F4F39">
        <w:rPr>
          <w:rFonts w:ascii="Times New Roman" w:hAnsi="Times New Roman" w:cs="Times New Roman"/>
          <w:sz w:val="24"/>
          <w:szCs w:val="24"/>
        </w:rPr>
        <w:t>s.</w:t>
      </w:r>
      <w:r w:rsidRPr="00030485">
        <w:rPr>
          <w:rFonts w:ascii="Times New Roman" w:hAnsi="Times New Roman" w:cs="Times New Roman"/>
          <w:sz w:val="24"/>
          <w:szCs w:val="24"/>
        </w:rPr>
        <w:t xml:space="preserve"> Res</w:t>
      </w:r>
      <w:r w:rsidR="003F4F39">
        <w:rPr>
          <w:rFonts w:ascii="Times New Roman" w:hAnsi="Times New Roman" w:cs="Times New Roman"/>
          <w:sz w:val="24"/>
          <w:szCs w:val="24"/>
        </w:rPr>
        <w:t xml:space="preserve">s. </w:t>
      </w:r>
      <w:r w:rsidR="00033BDB" w:rsidRPr="00030485">
        <w:rPr>
          <w:rFonts w:ascii="Times New Roman" w:hAnsi="Times New Roman" w:cs="Times New Roman"/>
          <w:sz w:val="24"/>
          <w:szCs w:val="24"/>
        </w:rPr>
        <w:t>95, 7007-7025</w:t>
      </w:r>
      <w:r w:rsidR="00030485" w:rsidRPr="00030485">
        <w:rPr>
          <w:rFonts w:ascii="Times New Roman" w:hAnsi="Times New Roman" w:cs="Times New Roman"/>
          <w:sz w:val="24"/>
          <w:szCs w:val="24"/>
        </w:rPr>
        <w:t>, doi: 10.1029/JB095iB05p07007.</w:t>
      </w:r>
    </w:p>
    <w:p w:rsidR="000D6412" w:rsidRDefault="00ED5C66" w:rsidP="00A6497A">
      <w:pPr>
        <w:pStyle w:val="NoSpacing"/>
        <w:spacing w:line="480" w:lineRule="auto"/>
        <w:ind w:left="720" w:hanging="720"/>
        <w:rPr>
          <w:rFonts w:ascii="Times New Roman" w:hAnsi="Times New Roman" w:cs="Times New Roman"/>
          <w:sz w:val="24"/>
          <w:szCs w:val="24"/>
        </w:rPr>
      </w:pPr>
      <w:r w:rsidRPr="00030485">
        <w:rPr>
          <w:rFonts w:ascii="Times New Roman" w:hAnsi="Times New Roman" w:cs="Times New Roman"/>
          <w:sz w:val="24"/>
          <w:szCs w:val="24"/>
        </w:rPr>
        <w:t>Morrow, C.A., Moore, D.E., and Lockner, D.A., 2000. The effect of mineral bond strength and absorbed water on fault gouge frictional strengt</w:t>
      </w:r>
      <w:r w:rsidR="00543560" w:rsidRPr="00030485">
        <w:rPr>
          <w:rFonts w:ascii="Times New Roman" w:hAnsi="Times New Roman" w:cs="Times New Roman"/>
          <w:sz w:val="24"/>
          <w:szCs w:val="24"/>
        </w:rPr>
        <w:t>h.</w:t>
      </w:r>
      <w:r w:rsidRPr="00030485">
        <w:rPr>
          <w:rFonts w:ascii="Times New Roman" w:hAnsi="Times New Roman" w:cs="Times New Roman"/>
          <w:sz w:val="24"/>
          <w:szCs w:val="24"/>
        </w:rPr>
        <w:t xml:space="preserve"> Geophys</w:t>
      </w:r>
      <w:r w:rsidR="003F4F39">
        <w:rPr>
          <w:rFonts w:ascii="Times New Roman" w:hAnsi="Times New Roman" w:cs="Times New Roman"/>
          <w:sz w:val="24"/>
          <w:szCs w:val="24"/>
        </w:rPr>
        <w:t>.</w:t>
      </w:r>
      <w:r w:rsidRPr="00030485">
        <w:rPr>
          <w:rFonts w:ascii="Times New Roman" w:hAnsi="Times New Roman" w:cs="Times New Roman"/>
          <w:sz w:val="24"/>
          <w:szCs w:val="24"/>
        </w:rPr>
        <w:t xml:space="preserve"> Res</w:t>
      </w:r>
      <w:r w:rsidR="003F4F39">
        <w:rPr>
          <w:rFonts w:ascii="Times New Roman" w:hAnsi="Times New Roman" w:cs="Times New Roman"/>
          <w:sz w:val="24"/>
          <w:szCs w:val="24"/>
        </w:rPr>
        <w:t xml:space="preserve">. </w:t>
      </w:r>
      <w:r w:rsidRPr="00030485">
        <w:rPr>
          <w:rFonts w:ascii="Times New Roman" w:hAnsi="Times New Roman" w:cs="Times New Roman"/>
          <w:sz w:val="24"/>
          <w:szCs w:val="24"/>
        </w:rPr>
        <w:t>Le</w:t>
      </w:r>
      <w:r w:rsidR="00033BDB" w:rsidRPr="00030485">
        <w:rPr>
          <w:rFonts w:ascii="Times New Roman" w:hAnsi="Times New Roman" w:cs="Times New Roman"/>
          <w:sz w:val="24"/>
          <w:szCs w:val="24"/>
        </w:rPr>
        <w:t>t</w:t>
      </w:r>
      <w:r w:rsidR="003F4F39">
        <w:rPr>
          <w:rFonts w:ascii="Times New Roman" w:hAnsi="Times New Roman" w:cs="Times New Roman"/>
          <w:sz w:val="24"/>
          <w:szCs w:val="24"/>
        </w:rPr>
        <w:t>.</w:t>
      </w:r>
      <w:r w:rsidR="00543560" w:rsidRPr="00030485">
        <w:rPr>
          <w:rFonts w:ascii="Times New Roman" w:hAnsi="Times New Roman" w:cs="Times New Roman"/>
          <w:sz w:val="24"/>
          <w:szCs w:val="24"/>
        </w:rPr>
        <w:t xml:space="preserve"> </w:t>
      </w:r>
      <w:r w:rsidR="00033BDB" w:rsidRPr="00030485">
        <w:rPr>
          <w:rFonts w:ascii="Times New Roman" w:hAnsi="Times New Roman" w:cs="Times New Roman"/>
          <w:sz w:val="24"/>
          <w:szCs w:val="24"/>
        </w:rPr>
        <w:t>27, 815-818</w:t>
      </w:r>
      <w:r w:rsidR="00030485" w:rsidRPr="00030485">
        <w:rPr>
          <w:rFonts w:ascii="Times New Roman" w:hAnsi="Times New Roman" w:cs="Times New Roman"/>
          <w:sz w:val="24"/>
          <w:szCs w:val="24"/>
        </w:rPr>
        <w:t>, doi: 10.1029/1999GL008401.</w:t>
      </w:r>
    </w:p>
    <w:p w:rsidR="00D81E60" w:rsidRPr="009C5901" w:rsidRDefault="000D6412" w:rsidP="00A6497A">
      <w:pPr>
        <w:pStyle w:val="NoSpacing"/>
        <w:spacing w:line="480" w:lineRule="auto"/>
        <w:ind w:left="720" w:hanging="720"/>
        <w:rPr>
          <w:rFonts w:ascii="Times New Roman" w:hAnsi="Times New Roman" w:cs="Times New Roman"/>
          <w:sz w:val="24"/>
          <w:szCs w:val="24"/>
        </w:rPr>
      </w:pPr>
      <w:r w:rsidRPr="009C5901">
        <w:rPr>
          <w:rFonts w:ascii="Times New Roman" w:hAnsi="Times New Roman" w:cs="Times New Roman"/>
          <w:sz w:val="24"/>
          <w:szCs w:val="24"/>
        </w:rPr>
        <w:t>Osmun</w:t>
      </w:r>
      <w:r w:rsidR="0069384D" w:rsidRPr="009C5901">
        <w:rPr>
          <w:rFonts w:ascii="Times New Roman" w:hAnsi="Times New Roman" w:cs="Times New Roman"/>
          <w:sz w:val="24"/>
          <w:szCs w:val="24"/>
        </w:rPr>
        <w:t>dsen, P.T. and Ebbing, J., 2009.</w:t>
      </w:r>
      <w:r w:rsidRPr="009C5901">
        <w:rPr>
          <w:rFonts w:ascii="Times New Roman" w:hAnsi="Times New Roman" w:cs="Times New Roman"/>
          <w:sz w:val="24"/>
          <w:szCs w:val="24"/>
        </w:rPr>
        <w:t xml:space="preserve"> Detachment faults at passive margins: examples from Norway. In EGU General Assembly Conference Abstracts</w:t>
      </w:r>
      <w:r w:rsidR="00543560">
        <w:rPr>
          <w:rFonts w:ascii="Times New Roman" w:hAnsi="Times New Roman" w:cs="Times New Roman"/>
          <w:sz w:val="24"/>
          <w:szCs w:val="24"/>
        </w:rPr>
        <w:t xml:space="preserve"> </w:t>
      </w:r>
      <w:r w:rsidR="0069384D" w:rsidRPr="009C5901">
        <w:rPr>
          <w:rFonts w:ascii="Times New Roman" w:hAnsi="Times New Roman" w:cs="Times New Roman"/>
          <w:sz w:val="24"/>
          <w:szCs w:val="24"/>
        </w:rPr>
        <w:t>11, p. 5828.</w:t>
      </w:r>
    </w:p>
    <w:p w:rsidR="00033BDB" w:rsidRPr="009C5901" w:rsidRDefault="00D81E60" w:rsidP="00A6497A">
      <w:pPr>
        <w:pStyle w:val="NoSpacing"/>
        <w:spacing w:line="480" w:lineRule="auto"/>
        <w:ind w:left="720" w:hanging="720"/>
        <w:rPr>
          <w:rFonts w:ascii="Times New Roman" w:hAnsi="Times New Roman" w:cs="Times New Roman"/>
          <w:sz w:val="24"/>
          <w:szCs w:val="24"/>
        </w:rPr>
      </w:pPr>
      <w:r w:rsidRPr="009C5901">
        <w:rPr>
          <w:rFonts w:ascii="Times New Roman" w:hAnsi="Times New Roman" w:cs="Times New Roman"/>
          <w:sz w:val="24"/>
          <w:szCs w:val="24"/>
        </w:rPr>
        <w:t>Péron-Pinvidic, G., Manatschal</w:t>
      </w:r>
      <w:r w:rsidR="0069384D" w:rsidRPr="009C5901">
        <w:rPr>
          <w:rFonts w:ascii="Times New Roman" w:hAnsi="Times New Roman" w:cs="Times New Roman"/>
          <w:sz w:val="24"/>
          <w:szCs w:val="24"/>
        </w:rPr>
        <w:t>, G. and Osmundsen, P.T., 2013.</w:t>
      </w:r>
      <w:r w:rsidRPr="009C5901">
        <w:rPr>
          <w:rFonts w:ascii="Times New Roman" w:hAnsi="Times New Roman" w:cs="Times New Roman"/>
          <w:sz w:val="24"/>
          <w:szCs w:val="24"/>
        </w:rPr>
        <w:t xml:space="preserve"> Structural comparison of archetypal Atlantic rifted margins: A review of observations and concepts</w:t>
      </w:r>
      <w:r w:rsidR="00543560">
        <w:rPr>
          <w:rFonts w:ascii="Times New Roman" w:hAnsi="Times New Roman" w:cs="Times New Roman"/>
          <w:sz w:val="24"/>
          <w:szCs w:val="24"/>
        </w:rPr>
        <w:t xml:space="preserve">. </w:t>
      </w:r>
      <w:r w:rsidR="003F4F39">
        <w:rPr>
          <w:rFonts w:ascii="Times New Roman" w:hAnsi="Times New Roman" w:cs="Times New Roman"/>
          <w:sz w:val="24"/>
          <w:szCs w:val="24"/>
        </w:rPr>
        <w:t>Mar. Pet. Geol.</w:t>
      </w:r>
      <w:r w:rsidR="00543560">
        <w:rPr>
          <w:rFonts w:ascii="Times New Roman" w:hAnsi="Times New Roman" w:cs="Times New Roman"/>
          <w:sz w:val="24"/>
          <w:szCs w:val="24"/>
        </w:rPr>
        <w:t xml:space="preserve"> </w:t>
      </w:r>
      <w:r w:rsidRPr="009C5901">
        <w:rPr>
          <w:rFonts w:ascii="Times New Roman" w:hAnsi="Times New Roman" w:cs="Times New Roman"/>
          <w:sz w:val="24"/>
          <w:szCs w:val="24"/>
        </w:rPr>
        <w:t>43,</w:t>
      </w:r>
      <w:r w:rsidR="00543560">
        <w:rPr>
          <w:rFonts w:ascii="Times New Roman" w:hAnsi="Times New Roman" w:cs="Times New Roman"/>
          <w:sz w:val="24"/>
          <w:szCs w:val="24"/>
        </w:rPr>
        <w:t xml:space="preserve"> </w:t>
      </w:r>
      <w:r w:rsidRPr="009C5901">
        <w:rPr>
          <w:rFonts w:ascii="Times New Roman" w:hAnsi="Times New Roman" w:cs="Times New Roman"/>
          <w:sz w:val="24"/>
          <w:szCs w:val="24"/>
        </w:rPr>
        <w:t>21-47, doi:10.1016/j.marpetgeo.2013.02.002.</w:t>
      </w:r>
    </w:p>
    <w:p w:rsidR="00505DEF" w:rsidRPr="009C5901" w:rsidRDefault="00033BDB" w:rsidP="00A6497A">
      <w:pPr>
        <w:pStyle w:val="NoSpacing"/>
        <w:spacing w:line="480" w:lineRule="auto"/>
        <w:ind w:left="720" w:hanging="720"/>
        <w:rPr>
          <w:rFonts w:ascii="Times New Roman" w:hAnsi="Times New Roman" w:cs="Times New Roman"/>
          <w:sz w:val="24"/>
          <w:szCs w:val="24"/>
        </w:rPr>
      </w:pPr>
      <w:r w:rsidRPr="00030485">
        <w:rPr>
          <w:rFonts w:ascii="Times New Roman" w:hAnsi="Times New Roman" w:cs="Times New Roman"/>
          <w:sz w:val="24"/>
          <w:szCs w:val="24"/>
        </w:rPr>
        <w:t>Ranero, C.R. and Pérez-Gussinyé, M., 2010. Sequential faulting explains the asymmetry and extension discrepancy of conjugate margin</w:t>
      </w:r>
      <w:r w:rsidR="00543560" w:rsidRPr="00030485">
        <w:rPr>
          <w:rFonts w:ascii="Times New Roman" w:hAnsi="Times New Roman" w:cs="Times New Roman"/>
          <w:sz w:val="24"/>
          <w:szCs w:val="24"/>
        </w:rPr>
        <w:t xml:space="preserve">s. </w:t>
      </w:r>
      <w:r w:rsidRPr="00030485">
        <w:rPr>
          <w:rFonts w:ascii="Times New Roman" w:hAnsi="Times New Roman" w:cs="Times New Roman"/>
          <w:sz w:val="24"/>
          <w:szCs w:val="24"/>
        </w:rPr>
        <w:t>Nature</w:t>
      </w:r>
      <w:r w:rsidR="00543560" w:rsidRPr="00030485">
        <w:rPr>
          <w:rFonts w:ascii="Times New Roman" w:hAnsi="Times New Roman" w:cs="Times New Roman"/>
          <w:sz w:val="24"/>
          <w:szCs w:val="24"/>
        </w:rPr>
        <w:t xml:space="preserve"> </w:t>
      </w:r>
      <w:r w:rsidRPr="00030485">
        <w:rPr>
          <w:rFonts w:ascii="Times New Roman" w:hAnsi="Times New Roman" w:cs="Times New Roman"/>
          <w:sz w:val="24"/>
          <w:szCs w:val="24"/>
        </w:rPr>
        <w:t>468, 294-299</w:t>
      </w:r>
      <w:r w:rsidR="00030485" w:rsidRPr="00030485">
        <w:rPr>
          <w:rFonts w:ascii="Times New Roman" w:hAnsi="Times New Roman" w:cs="Times New Roman"/>
          <w:sz w:val="24"/>
          <w:szCs w:val="24"/>
        </w:rPr>
        <w:t>, doi: 10.1038/nature09520.</w:t>
      </w:r>
    </w:p>
    <w:p w:rsidR="00033BDB" w:rsidRDefault="0069384D" w:rsidP="00A6497A">
      <w:pPr>
        <w:pStyle w:val="NoSpacing"/>
        <w:spacing w:line="480" w:lineRule="auto"/>
        <w:ind w:left="720" w:hanging="720"/>
        <w:rPr>
          <w:rFonts w:ascii="Times New Roman" w:hAnsi="Times New Roman" w:cs="Times New Roman"/>
          <w:sz w:val="24"/>
          <w:szCs w:val="24"/>
        </w:rPr>
      </w:pPr>
      <w:r w:rsidRPr="00030485">
        <w:rPr>
          <w:rFonts w:ascii="Times New Roman" w:hAnsi="Times New Roman" w:cs="Times New Roman"/>
          <w:sz w:val="24"/>
          <w:szCs w:val="24"/>
        </w:rPr>
        <w:t>Reston, T.J., 1996.</w:t>
      </w:r>
      <w:r w:rsidR="00D81E60" w:rsidRPr="00030485">
        <w:rPr>
          <w:rFonts w:ascii="Times New Roman" w:hAnsi="Times New Roman" w:cs="Times New Roman"/>
          <w:sz w:val="24"/>
          <w:szCs w:val="24"/>
        </w:rPr>
        <w:t xml:space="preserve"> The S reflector west of Galicia: the seismic signature of a detachment fault</w:t>
      </w:r>
      <w:r w:rsidR="00543560" w:rsidRPr="00030485">
        <w:rPr>
          <w:rFonts w:ascii="Times New Roman" w:hAnsi="Times New Roman" w:cs="Times New Roman"/>
          <w:sz w:val="24"/>
          <w:szCs w:val="24"/>
        </w:rPr>
        <w:t xml:space="preserve">. </w:t>
      </w:r>
      <w:r w:rsidR="00D81E60" w:rsidRPr="00030485">
        <w:rPr>
          <w:rFonts w:ascii="Times New Roman" w:hAnsi="Times New Roman" w:cs="Times New Roman"/>
          <w:sz w:val="24"/>
          <w:szCs w:val="24"/>
        </w:rPr>
        <w:t>Geophys</w:t>
      </w:r>
      <w:r w:rsidR="003F4F39">
        <w:rPr>
          <w:rFonts w:ascii="Times New Roman" w:hAnsi="Times New Roman" w:cs="Times New Roman"/>
          <w:sz w:val="24"/>
          <w:szCs w:val="24"/>
        </w:rPr>
        <w:t>.</w:t>
      </w:r>
      <w:r w:rsidR="00D81E60" w:rsidRPr="00030485">
        <w:rPr>
          <w:rFonts w:ascii="Times New Roman" w:hAnsi="Times New Roman" w:cs="Times New Roman"/>
          <w:sz w:val="24"/>
          <w:szCs w:val="24"/>
        </w:rPr>
        <w:t xml:space="preserve"> </w:t>
      </w:r>
      <w:r w:rsidR="003F4F39">
        <w:rPr>
          <w:rFonts w:ascii="Times New Roman" w:hAnsi="Times New Roman" w:cs="Times New Roman"/>
          <w:sz w:val="24"/>
          <w:szCs w:val="24"/>
        </w:rPr>
        <w:t>J.</w:t>
      </w:r>
      <w:r w:rsidR="00D81E60" w:rsidRPr="00030485">
        <w:rPr>
          <w:rFonts w:ascii="Times New Roman" w:hAnsi="Times New Roman" w:cs="Times New Roman"/>
          <w:sz w:val="24"/>
          <w:szCs w:val="24"/>
        </w:rPr>
        <w:t xml:space="preserve"> Int</w:t>
      </w:r>
      <w:r w:rsidR="003F4F39">
        <w:rPr>
          <w:rFonts w:ascii="Times New Roman" w:hAnsi="Times New Roman" w:cs="Times New Roman"/>
          <w:sz w:val="24"/>
          <w:szCs w:val="24"/>
        </w:rPr>
        <w:t>.</w:t>
      </w:r>
      <w:r w:rsidR="00543560" w:rsidRPr="00030485">
        <w:rPr>
          <w:rFonts w:ascii="Times New Roman" w:hAnsi="Times New Roman" w:cs="Times New Roman"/>
          <w:sz w:val="24"/>
          <w:szCs w:val="24"/>
        </w:rPr>
        <w:t xml:space="preserve"> </w:t>
      </w:r>
      <w:r w:rsidR="00D81E60" w:rsidRPr="00030485">
        <w:rPr>
          <w:rFonts w:ascii="Times New Roman" w:hAnsi="Times New Roman" w:cs="Times New Roman"/>
          <w:sz w:val="24"/>
          <w:szCs w:val="24"/>
        </w:rPr>
        <w:t>127, 230-244</w:t>
      </w:r>
      <w:r w:rsidR="00030485" w:rsidRPr="00030485">
        <w:rPr>
          <w:rFonts w:ascii="Times New Roman" w:hAnsi="Times New Roman" w:cs="Times New Roman"/>
          <w:sz w:val="24"/>
          <w:szCs w:val="24"/>
        </w:rPr>
        <w:t>, doi: 10.1111/j.1365-246X.1996.tb01547.x</w:t>
      </w:r>
    </w:p>
    <w:p w:rsidR="00A93DD3" w:rsidRPr="009C5901" w:rsidRDefault="00A93DD3" w:rsidP="00A6497A">
      <w:pPr>
        <w:pStyle w:val="NoSpacing"/>
        <w:spacing w:line="480" w:lineRule="auto"/>
        <w:ind w:left="720" w:hanging="720"/>
        <w:rPr>
          <w:rFonts w:ascii="Times New Roman" w:hAnsi="Times New Roman" w:cs="Times New Roman"/>
          <w:sz w:val="24"/>
          <w:szCs w:val="24"/>
        </w:rPr>
      </w:pPr>
      <w:r w:rsidRPr="009C5901">
        <w:rPr>
          <w:rFonts w:ascii="Times New Roman" w:hAnsi="Times New Roman" w:cs="Times New Roman"/>
          <w:sz w:val="24"/>
          <w:szCs w:val="24"/>
        </w:rPr>
        <w:t>Reston, T.J., Krawczyk, C.M. and Klaeschen, D., 1996. The S reflector west of Galicia (Spain): Evidence from prestack depth migration for detachment faulting during continental breakup</w:t>
      </w:r>
      <w:r w:rsidR="00543560">
        <w:rPr>
          <w:rFonts w:ascii="Times New Roman" w:hAnsi="Times New Roman" w:cs="Times New Roman"/>
          <w:sz w:val="24"/>
          <w:szCs w:val="24"/>
        </w:rPr>
        <w:t xml:space="preserve">. </w:t>
      </w:r>
      <w:r w:rsidRPr="009C5901">
        <w:rPr>
          <w:rFonts w:ascii="Times New Roman" w:hAnsi="Times New Roman" w:cs="Times New Roman"/>
          <w:sz w:val="24"/>
          <w:szCs w:val="24"/>
        </w:rPr>
        <w:t>J</w:t>
      </w:r>
      <w:r w:rsidR="003F4F39">
        <w:rPr>
          <w:rFonts w:ascii="Times New Roman" w:hAnsi="Times New Roman" w:cs="Times New Roman"/>
          <w:sz w:val="24"/>
          <w:szCs w:val="24"/>
        </w:rPr>
        <w:t xml:space="preserve">. </w:t>
      </w:r>
      <w:r w:rsidRPr="009C5901">
        <w:rPr>
          <w:rFonts w:ascii="Times New Roman" w:hAnsi="Times New Roman" w:cs="Times New Roman"/>
          <w:sz w:val="24"/>
          <w:szCs w:val="24"/>
        </w:rPr>
        <w:t>Geophys</w:t>
      </w:r>
      <w:r w:rsidR="003F4F39">
        <w:rPr>
          <w:rFonts w:ascii="Times New Roman" w:hAnsi="Times New Roman" w:cs="Times New Roman"/>
          <w:sz w:val="24"/>
          <w:szCs w:val="24"/>
        </w:rPr>
        <w:t>.</w:t>
      </w:r>
      <w:r w:rsidRPr="009C5901">
        <w:rPr>
          <w:rFonts w:ascii="Times New Roman" w:hAnsi="Times New Roman" w:cs="Times New Roman"/>
          <w:sz w:val="24"/>
          <w:szCs w:val="24"/>
        </w:rPr>
        <w:t xml:space="preserve"> Res</w:t>
      </w:r>
      <w:r w:rsidR="003F4F39">
        <w:rPr>
          <w:rFonts w:ascii="Times New Roman" w:hAnsi="Times New Roman" w:cs="Times New Roman"/>
          <w:sz w:val="24"/>
          <w:szCs w:val="24"/>
        </w:rPr>
        <w:t xml:space="preserve">. </w:t>
      </w:r>
      <w:r w:rsidRPr="009C5901">
        <w:rPr>
          <w:rFonts w:ascii="Times New Roman" w:hAnsi="Times New Roman" w:cs="Times New Roman"/>
          <w:sz w:val="24"/>
          <w:szCs w:val="24"/>
        </w:rPr>
        <w:t>101, 8075-8091, doi: 10.1029/95JB02466.</w:t>
      </w:r>
    </w:p>
    <w:p w:rsidR="006B230A" w:rsidRDefault="00033BDB" w:rsidP="00A6497A">
      <w:pPr>
        <w:pStyle w:val="NoSpacing"/>
        <w:spacing w:line="480" w:lineRule="auto"/>
        <w:ind w:left="720" w:hanging="720"/>
        <w:rPr>
          <w:rFonts w:ascii="Times New Roman" w:hAnsi="Times New Roman" w:cs="Times New Roman"/>
          <w:sz w:val="24"/>
          <w:szCs w:val="24"/>
        </w:rPr>
      </w:pPr>
      <w:r w:rsidRPr="00030485">
        <w:rPr>
          <w:rFonts w:ascii="Times New Roman" w:hAnsi="Times New Roman" w:cs="Times New Roman"/>
          <w:sz w:val="24"/>
          <w:szCs w:val="24"/>
        </w:rPr>
        <w:t>Reston, T.J., 2005. Polyphase faulting during the development of the west Galicia rifted margin</w:t>
      </w:r>
      <w:r w:rsidR="00543560" w:rsidRPr="00030485">
        <w:rPr>
          <w:rFonts w:ascii="Times New Roman" w:hAnsi="Times New Roman" w:cs="Times New Roman"/>
          <w:sz w:val="24"/>
          <w:szCs w:val="24"/>
        </w:rPr>
        <w:t xml:space="preserve">. </w:t>
      </w:r>
      <w:r w:rsidRPr="00030485">
        <w:rPr>
          <w:rFonts w:ascii="Times New Roman" w:hAnsi="Times New Roman" w:cs="Times New Roman"/>
          <w:sz w:val="24"/>
          <w:szCs w:val="24"/>
        </w:rPr>
        <w:t>Earth Planet</w:t>
      </w:r>
      <w:r w:rsidR="003F4F39">
        <w:rPr>
          <w:rFonts w:ascii="Times New Roman" w:hAnsi="Times New Roman" w:cs="Times New Roman"/>
          <w:sz w:val="24"/>
          <w:szCs w:val="24"/>
        </w:rPr>
        <w:t>.</w:t>
      </w:r>
      <w:r w:rsidRPr="00030485">
        <w:rPr>
          <w:rFonts w:ascii="Times New Roman" w:hAnsi="Times New Roman" w:cs="Times New Roman"/>
          <w:sz w:val="24"/>
          <w:szCs w:val="24"/>
        </w:rPr>
        <w:t xml:space="preserve"> Sci</w:t>
      </w:r>
      <w:r w:rsidR="003F4F39">
        <w:rPr>
          <w:rFonts w:ascii="Times New Roman" w:hAnsi="Times New Roman" w:cs="Times New Roman"/>
          <w:sz w:val="24"/>
          <w:szCs w:val="24"/>
        </w:rPr>
        <w:t>.</w:t>
      </w:r>
      <w:r w:rsidRPr="00030485">
        <w:rPr>
          <w:rFonts w:ascii="Times New Roman" w:hAnsi="Times New Roman" w:cs="Times New Roman"/>
          <w:sz w:val="24"/>
          <w:szCs w:val="24"/>
        </w:rPr>
        <w:t xml:space="preserve"> Let</w:t>
      </w:r>
      <w:r w:rsidR="003F4F39">
        <w:rPr>
          <w:rFonts w:ascii="Times New Roman" w:hAnsi="Times New Roman" w:cs="Times New Roman"/>
          <w:sz w:val="24"/>
          <w:szCs w:val="24"/>
        </w:rPr>
        <w:t xml:space="preserve">. </w:t>
      </w:r>
      <w:r w:rsidRPr="00030485">
        <w:rPr>
          <w:rFonts w:ascii="Times New Roman" w:hAnsi="Times New Roman" w:cs="Times New Roman"/>
          <w:sz w:val="24"/>
          <w:szCs w:val="24"/>
        </w:rPr>
        <w:t>237, 561-576</w:t>
      </w:r>
      <w:r w:rsidR="00030485" w:rsidRPr="00030485">
        <w:rPr>
          <w:rFonts w:ascii="Times New Roman" w:hAnsi="Times New Roman" w:cs="Times New Roman"/>
          <w:sz w:val="24"/>
          <w:szCs w:val="24"/>
        </w:rPr>
        <w:t>, doi: 10.1016/j.epsl.2005.06.019.</w:t>
      </w:r>
    </w:p>
    <w:p w:rsidR="00CE599E" w:rsidRDefault="00CE599E" w:rsidP="00A6497A">
      <w:pPr>
        <w:pStyle w:val="NoSpacing"/>
        <w:spacing w:line="480" w:lineRule="auto"/>
        <w:ind w:left="720" w:hanging="720"/>
        <w:rPr>
          <w:rFonts w:ascii="Times New Roman" w:hAnsi="Times New Roman" w:cs="Times New Roman"/>
          <w:sz w:val="24"/>
          <w:szCs w:val="24"/>
        </w:rPr>
      </w:pPr>
      <w:r w:rsidRPr="009632F2">
        <w:rPr>
          <w:rFonts w:ascii="Times New Roman" w:hAnsi="Times New Roman" w:cs="Times New Roman"/>
          <w:sz w:val="24"/>
          <w:szCs w:val="24"/>
        </w:rPr>
        <w:t>Reston, T.J., 2007. The formation of non-volcanic rifted margins by the progressive extension of the lithosphere: the example of the West Iberian margin</w:t>
      </w:r>
      <w:r w:rsidR="009632F2" w:rsidRPr="009632F2">
        <w:rPr>
          <w:rFonts w:ascii="Times New Roman" w:hAnsi="Times New Roman" w:cs="Times New Roman"/>
          <w:sz w:val="24"/>
          <w:szCs w:val="24"/>
        </w:rPr>
        <w:t xml:space="preserve">, in: Karner, G.D, Manatschal, G., </w:t>
      </w:r>
      <w:r w:rsidR="009632F2" w:rsidRPr="009632F2">
        <w:rPr>
          <w:rFonts w:ascii="Times New Roman" w:hAnsi="Times New Roman" w:cs="Times New Roman"/>
          <w:sz w:val="24"/>
          <w:szCs w:val="24"/>
        </w:rPr>
        <w:lastRenderedPageBreak/>
        <w:t>and Pinheiro, L.M. (Eds.), Imaging, Mapping and Modelling Continental Lithosphere Extension and Breakup.</w:t>
      </w:r>
      <w:r w:rsidRPr="009632F2">
        <w:rPr>
          <w:rFonts w:ascii="Times New Roman" w:hAnsi="Times New Roman" w:cs="Times New Roman"/>
          <w:sz w:val="24"/>
          <w:szCs w:val="24"/>
        </w:rPr>
        <w:t xml:space="preserve"> Geological Society, London, Special Publications</w:t>
      </w:r>
      <w:r w:rsidR="00543560" w:rsidRPr="009632F2">
        <w:rPr>
          <w:rFonts w:ascii="Times New Roman" w:hAnsi="Times New Roman" w:cs="Times New Roman"/>
          <w:sz w:val="24"/>
          <w:szCs w:val="24"/>
        </w:rPr>
        <w:t xml:space="preserve"> </w:t>
      </w:r>
      <w:r w:rsidRPr="009632F2">
        <w:rPr>
          <w:rFonts w:ascii="Times New Roman" w:hAnsi="Times New Roman" w:cs="Times New Roman"/>
          <w:sz w:val="24"/>
          <w:szCs w:val="24"/>
        </w:rPr>
        <w:t>282</w:t>
      </w:r>
      <w:r w:rsidR="00D0199F" w:rsidRPr="009632F2">
        <w:rPr>
          <w:rFonts w:ascii="Times New Roman" w:hAnsi="Times New Roman" w:cs="Times New Roman"/>
          <w:sz w:val="24"/>
          <w:szCs w:val="24"/>
        </w:rPr>
        <w:t xml:space="preserve">, </w:t>
      </w:r>
      <w:r w:rsidRPr="009632F2">
        <w:rPr>
          <w:rFonts w:ascii="Times New Roman" w:hAnsi="Times New Roman" w:cs="Times New Roman"/>
          <w:sz w:val="24"/>
          <w:szCs w:val="24"/>
        </w:rPr>
        <w:t>p</w:t>
      </w:r>
      <w:r w:rsidR="00543560" w:rsidRPr="009632F2">
        <w:rPr>
          <w:rFonts w:ascii="Times New Roman" w:hAnsi="Times New Roman" w:cs="Times New Roman"/>
          <w:sz w:val="24"/>
          <w:szCs w:val="24"/>
        </w:rPr>
        <w:t xml:space="preserve">p </w:t>
      </w:r>
      <w:r w:rsidRPr="009632F2">
        <w:rPr>
          <w:rFonts w:ascii="Times New Roman" w:hAnsi="Times New Roman" w:cs="Times New Roman"/>
          <w:sz w:val="24"/>
          <w:szCs w:val="24"/>
        </w:rPr>
        <w:t>.77-110</w:t>
      </w:r>
      <w:r w:rsidR="009632F2" w:rsidRPr="009632F2">
        <w:rPr>
          <w:rFonts w:ascii="Times New Roman" w:hAnsi="Times New Roman" w:cs="Times New Roman"/>
          <w:sz w:val="24"/>
          <w:szCs w:val="24"/>
        </w:rPr>
        <w:t>, doi: 10.1144/SP282.5.</w:t>
      </w:r>
    </w:p>
    <w:p w:rsidR="00D0199F" w:rsidRDefault="00D0199F" w:rsidP="00A6497A">
      <w:pPr>
        <w:pStyle w:val="NoSpacing"/>
        <w:spacing w:line="480" w:lineRule="auto"/>
        <w:ind w:left="720" w:hanging="720"/>
        <w:rPr>
          <w:rFonts w:ascii="Times New Roman" w:hAnsi="Times New Roman" w:cs="Times New Roman"/>
          <w:sz w:val="24"/>
          <w:szCs w:val="24"/>
        </w:rPr>
      </w:pPr>
      <w:r>
        <w:rPr>
          <w:rFonts w:ascii="Times New Roman" w:hAnsi="Times New Roman" w:cs="Times New Roman"/>
          <w:sz w:val="24"/>
          <w:szCs w:val="24"/>
        </w:rPr>
        <w:t>Reston, T.J., Leythaeuser</w:t>
      </w:r>
      <w:r w:rsidR="00A93DD3">
        <w:rPr>
          <w:rFonts w:ascii="Times New Roman" w:hAnsi="Times New Roman" w:cs="Times New Roman"/>
          <w:sz w:val="24"/>
          <w:szCs w:val="24"/>
        </w:rPr>
        <w:t>, T., Booth-Rea, G., Sawyer, D, Klaeschen, D., and Long, C., 2007. Movement along a low-angle normal fault: The S reflector west of Spain</w:t>
      </w:r>
      <w:r w:rsidR="00543560">
        <w:rPr>
          <w:rFonts w:ascii="Times New Roman" w:hAnsi="Times New Roman" w:cs="Times New Roman"/>
          <w:sz w:val="24"/>
          <w:szCs w:val="24"/>
        </w:rPr>
        <w:t xml:space="preserve">. </w:t>
      </w:r>
      <w:r w:rsidR="009632F2">
        <w:rPr>
          <w:rFonts w:ascii="Times New Roman" w:hAnsi="Times New Roman" w:cs="Times New Roman"/>
          <w:sz w:val="24"/>
          <w:szCs w:val="24"/>
        </w:rPr>
        <w:t xml:space="preserve">Geochem. Geophys. </w:t>
      </w:r>
      <w:r w:rsidR="00A93DD3">
        <w:rPr>
          <w:rFonts w:ascii="Times New Roman" w:hAnsi="Times New Roman" w:cs="Times New Roman"/>
          <w:sz w:val="24"/>
          <w:szCs w:val="24"/>
        </w:rPr>
        <w:t>8, 1-14, doi: 10.1029/2006GC001437.</w:t>
      </w:r>
    </w:p>
    <w:p w:rsidR="009632F2" w:rsidRPr="009C5901" w:rsidRDefault="009632F2" w:rsidP="00A6497A">
      <w:pPr>
        <w:pStyle w:val="NoSpacing"/>
        <w:spacing w:line="480" w:lineRule="auto"/>
        <w:ind w:left="720" w:hanging="720"/>
        <w:rPr>
          <w:rFonts w:ascii="Times New Roman" w:hAnsi="Times New Roman" w:cs="Times New Roman"/>
          <w:sz w:val="24"/>
          <w:szCs w:val="24"/>
        </w:rPr>
      </w:pPr>
      <w:r>
        <w:rPr>
          <w:rFonts w:ascii="Times New Roman" w:hAnsi="Times New Roman" w:cs="Times New Roman"/>
          <w:sz w:val="24"/>
          <w:szCs w:val="24"/>
        </w:rPr>
        <w:t>Reston, T.J. and Ranero, C.R., 2011. The 3-D geometry of detachment faulting at mid-ocean ridges. Geochem. Geophys. 12, 1-19, doi: 10.1029/2011GC003666.</w:t>
      </w:r>
    </w:p>
    <w:p w:rsidR="003D7B19" w:rsidRPr="009C5901" w:rsidRDefault="000E6385" w:rsidP="00A6497A">
      <w:pPr>
        <w:pStyle w:val="NoSpacing"/>
        <w:spacing w:line="480" w:lineRule="auto"/>
        <w:ind w:left="720" w:hanging="720"/>
        <w:rPr>
          <w:rFonts w:ascii="Times New Roman" w:hAnsi="Times New Roman" w:cs="Times New Roman"/>
          <w:sz w:val="24"/>
          <w:szCs w:val="24"/>
        </w:rPr>
      </w:pPr>
      <w:r w:rsidRPr="009C5901">
        <w:rPr>
          <w:rFonts w:ascii="Times New Roman" w:hAnsi="Times New Roman" w:cs="Times New Roman"/>
          <w:sz w:val="24"/>
          <w:szCs w:val="24"/>
        </w:rPr>
        <w:t>Roberts, G.P., and</w:t>
      </w:r>
      <w:r w:rsidR="00543560">
        <w:rPr>
          <w:rFonts w:ascii="Times New Roman" w:hAnsi="Times New Roman" w:cs="Times New Roman"/>
          <w:sz w:val="24"/>
          <w:szCs w:val="24"/>
        </w:rPr>
        <w:t xml:space="preserve"> </w:t>
      </w:r>
      <w:r w:rsidRPr="009C5901">
        <w:rPr>
          <w:rFonts w:ascii="Times New Roman" w:hAnsi="Times New Roman" w:cs="Times New Roman"/>
          <w:sz w:val="24"/>
          <w:szCs w:val="24"/>
        </w:rPr>
        <w:t>Ganas,</w:t>
      </w:r>
      <w:r w:rsidR="00543560">
        <w:rPr>
          <w:rFonts w:ascii="Times New Roman" w:hAnsi="Times New Roman" w:cs="Times New Roman"/>
          <w:sz w:val="24"/>
          <w:szCs w:val="24"/>
        </w:rPr>
        <w:t xml:space="preserve"> A.,</w:t>
      </w:r>
      <w:r w:rsidRPr="009C5901">
        <w:rPr>
          <w:rFonts w:ascii="Times New Roman" w:hAnsi="Times New Roman" w:cs="Times New Roman"/>
          <w:sz w:val="24"/>
          <w:szCs w:val="24"/>
        </w:rPr>
        <w:t xml:space="preserve"> 2000.</w:t>
      </w:r>
      <w:r w:rsidR="003D7B19" w:rsidRPr="009C5901">
        <w:rPr>
          <w:rFonts w:ascii="Times New Roman" w:hAnsi="Times New Roman" w:cs="Times New Roman"/>
          <w:sz w:val="24"/>
          <w:szCs w:val="24"/>
        </w:rPr>
        <w:t xml:space="preserve"> Fault-slip directions in central and southern Greece measured from striated and corrugated fault planes: Comparison with focal mechanism and geodetic data</w:t>
      </w:r>
      <w:r w:rsidR="00A93DD3">
        <w:rPr>
          <w:rFonts w:ascii="Times New Roman" w:hAnsi="Times New Roman" w:cs="Times New Roman"/>
          <w:sz w:val="24"/>
          <w:szCs w:val="24"/>
        </w:rPr>
        <w:t>:</w:t>
      </w:r>
      <w:r w:rsidR="003D7B19" w:rsidRPr="009C5901">
        <w:rPr>
          <w:rFonts w:ascii="Times New Roman" w:hAnsi="Times New Roman" w:cs="Times New Roman"/>
          <w:sz w:val="24"/>
          <w:szCs w:val="24"/>
        </w:rPr>
        <w:t xml:space="preserve"> J. Geophys. Res.</w:t>
      </w:r>
      <w:r w:rsidR="00543560">
        <w:rPr>
          <w:rFonts w:ascii="Times New Roman" w:hAnsi="Times New Roman" w:cs="Times New Roman"/>
          <w:sz w:val="24"/>
          <w:szCs w:val="24"/>
        </w:rPr>
        <w:t xml:space="preserve"> </w:t>
      </w:r>
      <w:r w:rsidR="003D7B19" w:rsidRPr="009C5901">
        <w:rPr>
          <w:rFonts w:ascii="Times New Roman" w:hAnsi="Times New Roman" w:cs="Times New Roman"/>
          <w:sz w:val="24"/>
          <w:szCs w:val="24"/>
        </w:rPr>
        <w:t>105, 23443–23462, doi:</w:t>
      </w:r>
      <w:r w:rsidR="00A93DD3">
        <w:rPr>
          <w:rFonts w:ascii="Times New Roman" w:hAnsi="Times New Roman" w:cs="Times New Roman"/>
          <w:sz w:val="24"/>
          <w:szCs w:val="24"/>
        </w:rPr>
        <w:t xml:space="preserve"> </w:t>
      </w:r>
      <w:r w:rsidR="003D7B19" w:rsidRPr="009C5901">
        <w:rPr>
          <w:rFonts w:ascii="Times New Roman" w:hAnsi="Times New Roman" w:cs="Times New Roman"/>
          <w:sz w:val="24"/>
          <w:szCs w:val="24"/>
        </w:rPr>
        <w:t>10.1029/1999JB900440.</w:t>
      </w:r>
    </w:p>
    <w:p w:rsidR="00ED5C66" w:rsidRPr="009C5901" w:rsidRDefault="003D7B19" w:rsidP="00A6497A">
      <w:pPr>
        <w:pStyle w:val="NoSpacing"/>
        <w:spacing w:line="480" w:lineRule="auto"/>
        <w:ind w:left="720" w:hanging="720"/>
        <w:rPr>
          <w:rFonts w:ascii="Times New Roman" w:hAnsi="Times New Roman" w:cs="Times New Roman"/>
          <w:sz w:val="24"/>
          <w:szCs w:val="24"/>
        </w:rPr>
      </w:pPr>
      <w:r w:rsidRPr="009C5901">
        <w:rPr>
          <w:rFonts w:ascii="Times New Roman" w:hAnsi="Times New Roman" w:cs="Times New Roman"/>
          <w:sz w:val="24"/>
          <w:szCs w:val="24"/>
        </w:rPr>
        <w:t>Sagy, A., Brodsky, E.E., and Axen, G.J., 2007. Evolution of fault-surface roughness with slip</w:t>
      </w:r>
      <w:r w:rsidR="00543560">
        <w:rPr>
          <w:rFonts w:ascii="Times New Roman" w:hAnsi="Times New Roman" w:cs="Times New Roman"/>
          <w:sz w:val="24"/>
          <w:szCs w:val="24"/>
        </w:rPr>
        <w:t xml:space="preserve">. </w:t>
      </w:r>
      <w:r w:rsidRPr="009C5901">
        <w:rPr>
          <w:rFonts w:ascii="Times New Roman" w:hAnsi="Times New Roman" w:cs="Times New Roman"/>
          <w:sz w:val="24"/>
          <w:szCs w:val="24"/>
        </w:rPr>
        <w:t>Geology 35, 2</w:t>
      </w:r>
      <w:r w:rsidR="00033BDB" w:rsidRPr="009C5901">
        <w:rPr>
          <w:rFonts w:ascii="Times New Roman" w:hAnsi="Times New Roman" w:cs="Times New Roman"/>
          <w:sz w:val="24"/>
          <w:szCs w:val="24"/>
        </w:rPr>
        <w:t>83-286, doi: 10.1130/G23235A.1.</w:t>
      </w:r>
    </w:p>
    <w:p w:rsidR="00D81E60" w:rsidRDefault="00ED5C66" w:rsidP="00A6497A">
      <w:pPr>
        <w:pStyle w:val="NoSpacing"/>
        <w:spacing w:line="480" w:lineRule="auto"/>
        <w:ind w:left="720" w:hanging="720"/>
        <w:rPr>
          <w:rFonts w:ascii="Times New Roman" w:hAnsi="Times New Roman" w:cs="Times New Roman"/>
          <w:sz w:val="24"/>
          <w:szCs w:val="24"/>
        </w:rPr>
      </w:pPr>
      <w:r w:rsidRPr="00030485">
        <w:rPr>
          <w:rFonts w:ascii="Times New Roman" w:hAnsi="Times New Roman" w:cs="Times New Roman"/>
          <w:sz w:val="24"/>
          <w:szCs w:val="24"/>
        </w:rPr>
        <w:t>Scholz, C.H., 1987. Wear and gouge formation in brittle faulti</w:t>
      </w:r>
      <w:r w:rsidR="00033BDB" w:rsidRPr="00030485">
        <w:rPr>
          <w:rFonts w:ascii="Times New Roman" w:hAnsi="Times New Roman" w:cs="Times New Roman"/>
          <w:sz w:val="24"/>
          <w:szCs w:val="24"/>
        </w:rPr>
        <w:t>ng</w:t>
      </w:r>
      <w:r w:rsidR="00543560" w:rsidRPr="00030485">
        <w:rPr>
          <w:rFonts w:ascii="Times New Roman" w:hAnsi="Times New Roman" w:cs="Times New Roman"/>
          <w:sz w:val="24"/>
          <w:szCs w:val="24"/>
        </w:rPr>
        <w:t xml:space="preserve">. </w:t>
      </w:r>
      <w:r w:rsidR="00033BDB" w:rsidRPr="00030485">
        <w:rPr>
          <w:rFonts w:ascii="Times New Roman" w:hAnsi="Times New Roman" w:cs="Times New Roman"/>
          <w:sz w:val="24"/>
          <w:szCs w:val="24"/>
        </w:rPr>
        <w:t>Geology</w:t>
      </w:r>
      <w:r w:rsidR="00543560" w:rsidRPr="00030485">
        <w:rPr>
          <w:rFonts w:ascii="Times New Roman" w:hAnsi="Times New Roman" w:cs="Times New Roman"/>
          <w:sz w:val="24"/>
          <w:szCs w:val="24"/>
        </w:rPr>
        <w:t xml:space="preserve"> </w:t>
      </w:r>
      <w:r w:rsidR="00033BDB" w:rsidRPr="00030485">
        <w:rPr>
          <w:rFonts w:ascii="Times New Roman" w:hAnsi="Times New Roman" w:cs="Times New Roman"/>
          <w:sz w:val="24"/>
          <w:szCs w:val="24"/>
        </w:rPr>
        <w:t>15</w:t>
      </w:r>
      <w:r w:rsidR="00543560" w:rsidRPr="00030485">
        <w:rPr>
          <w:rFonts w:ascii="Times New Roman" w:hAnsi="Times New Roman" w:cs="Times New Roman"/>
          <w:sz w:val="24"/>
          <w:szCs w:val="24"/>
        </w:rPr>
        <w:t xml:space="preserve">, </w:t>
      </w:r>
      <w:r w:rsidR="00033BDB" w:rsidRPr="00030485">
        <w:rPr>
          <w:rFonts w:ascii="Times New Roman" w:hAnsi="Times New Roman" w:cs="Times New Roman"/>
          <w:sz w:val="24"/>
          <w:szCs w:val="24"/>
        </w:rPr>
        <w:t>493-495</w:t>
      </w:r>
      <w:r w:rsidR="00030485" w:rsidRPr="00030485">
        <w:rPr>
          <w:rFonts w:ascii="Times New Roman" w:hAnsi="Times New Roman" w:cs="Times New Roman"/>
          <w:sz w:val="24"/>
          <w:szCs w:val="24"/>
        </w:rPr>
        <w:t>, d</w:t>
      </w:r>
      <w:r w:rsidR="00030485">
        <w:rPr>
          <w:rFonts w:ascii="Times New Roman" w:hAnsi="Times New Roman" w:cs="Times New Roman"/>
          <w:sz w:val="24"/>
          <w:szCs w:val="24"/>
        </w:rPr>
        <w:t xml:space="preserve">oi: </w:t>
      </w:r>
      <w:r w:rsidR="00030485" w:rsidRPr="00030485">
        <w:rPr>
          <w:rFonts w:ascii="Times New Roman" w:hAnsi="Times New Roman" w:cs="Times New Roman"/>
          <w:sz w:val="24"/>
          <w:szCs w:val="24"/>
        </w:rPr>
        <w:t>10.1130/0091-7613(1987)15&lt;493:WAGFIB&gt;2.0.CO;2</w:t>
      </w:r>
      <w:r w:rsidR="00030485">
        <w:rPr>
          <w:rFonts w:ascii="Times New Roman" w:hAnsi="Times New Roman" w:cs="Times New Roman"/>
          <w:sz w:val="24"/>
          <w:szCs w:val="24"/>
        </w:rPr>
        <w:t>.</w:t>
      </w:r>
    </w:p>
    <w:p w:rsidR="00C7403A" w:rsidRPr="009C5901" w:rsidRDefault="00C7403A" w:rsidP="00A6497A">
      <w:pPr>
        <w:pStyle w:val="NoSpacing"/>
        <w:spacing w:line="480" w:lineRule="auto"/>
        <w:ind w:left="720" w:hanging="720"/>
        <w:rPr>
          <w:rFonts w:ascii="Times New Roman" w:hAnsi="Times New Roman" w:cs="Times New Roman"/>
          <w:sz w:val="24"/>
          <w:szCs w:val="24"/>
        </w:rPr>
      </w:pPr>
      <w:r w:rsidRPr="00E763A9">
        <w:rPr>
          <w:rFonts w:ascii="Times New Roman" w:hAnsi="Times New Roman" w:cs="Times New Roman"/>
          <w:sz w:val="24"/>
          <w:szCs w:val="24"/>
        </w:rPr>
        <w:t>Sheriff, R. E., 1</w:t>
      </w:r>
      <w:r>
        <w:rPr>
          <w:rFonts w:ascii="Times New Roman" w:hAnsi="Times New Roman" w:cs="Times New Roman"/>
          <w:sz w:val="24"/>
          <w:szCs w:val="24"/>
        </w:rPr>
        <w:t>985.</w:t>
      </w:r>
      <w:r w:rsidRPr="00E763A9">
        <w:rPr>
          <w:rFonts w:ascii="Times New Roman" w:hAnsi="Times New Roman" w:cs="Times New Roman"/>
          <w:sz w:val="24"/>
          <w:szCs w:val="24"/>
        </w:rPr>
        <w:t xml:space="preserve"> Aspects of Seismic Resolution: Chapter 1 in Seismic Stratigraphy II: An Integrated Approach to Hydrocarbon Exploration</w:t>
      </w:r>
      <w:r w:rsidR="00543560">
        <w:rPr>
          <w:rFonts w:ascii="Times New Roman" w:hAnsi="Times New Roman" w:cs="Times New Roman"/>
          <w:sz w:val="24"/>
          <w:szCs w:val="24"/>
        </w:rPr>
        <w:t xml:space="preserve"> in: </w:t>
      </w:r>
      <w:r w:rsidRPr="00E763A9">
        <w:rPr>
          <w:rFonts w:ascii="Times New Roman" w:hAnsi="Times New Roman" w:cs="Times New Roman"/>
          <w:sz w:val="24"/>
          <w:szCs w:val="24"/>
        </w:rPr>
        <w:t>Berg</w:t>
      </w:r>
      <w:r w:rsidR="00543560">
        <w:rPr>
          <w:rFonts w:ascii="Times New Roman" w:hAnsi="Times New Roman" w:cs="Times New Roman"/>
          <w:sz w:val="24"/>
          <w:szCs w:val="24"/>
        </w:rPr>
        <w:t xml:space="preserve"> O.R.</w:t>
      </w:r>
      <w:r w:rsidRPr="00E763A9">
        <w:rPr>
          <w:rFonts w:ascii="Times New Roman" w:hAnsi="Times New Roman" w:cs="Times New Roman"/>
          <w:sz w:val="24"/>
          <w:szCs w:val="24"/>
        </w:rPr>
        <w:t xml:space="preserve"> and</w:t>
      </w:r>
      <w:r w:rsidR="00543560">
        <w:rPr>
          <w:rFonts w:ascii="Times New Roman" w:hAnsi="Times New Roman" w:cs="Times New Roman"/>
          <w:sz w:val="24"/>
          <w:szCs w:val="24"/>
        </w:rPr>
        <w:t xml:space="preserve"> </w:t>
      </w:r>
      <w:r w:rsidRPr="00E763A9">
        <w:rPr>
          <w:rFonts w:ascii="Times New Roman" w:hAnsi="Times New Roman" w:cs="Times New Roman"/>
          <w:sz w:val="24"/>
          <w:szCs w:val="24"/>
        </w:rPr>
        <w:t>Woolverton</w:t>
      </w:r>
      <w:r w:rsidR="00543560">
        <w:rPr>
          <w:rFonts w:ascii="Times New Roman" w:hAnsi="Times New Roman" w:cs="Times New Roman"/>
          <w:sz w:val="24"/>
          <w:szCs w:val="24"/>
        </w:rPr>
        <w:t xml:space="preserve"> D.G. (Eds.)</w:t>
      </w:r>
      <w:r w:rsidRPr="00E763A9">
        <w:rPr>
          <w:rFonts w:ascii="Times New Roman" w:hAnsi="Times New Roman" w:cs="Times New Roman"/>
          <w:sz w:val="24"/>
          <w:szCs w:val="24"/>
        </w:rPr>
        <w:t>, AAPG Memoir 39, p. 1-10.</w:t>
      </w:r>
    </w:p>
    <w:p w:rsidR="00E15BE9" w:rsidRDefault="00D81E60" w:rsidP="00A6497A">
      <w:pPr>
        <w:pStyle w:val="NoSpacing"/>
        <w:spacing w:line="480" w:lineRule="auto"/>
        <w:ind w:left="720" w:hanging="720"/>
        <w:rPr>
          <w:rFonts w:ascii="Times New Roman" w:hAnsi="Times New Roman" w:cs="Times New Roman"/>
          <w:sz w:val="24"/>
          <w:szCs w:val="24"/>
        </w:rPr>
      </w:pPr>
      <w:r w:rsidRPr="009C5901">
        <w:rPr>
          <w:rFonts w:ascii="Times New Roman" w:hAnsi="Times New Roman" w:cs="Times New Roman"/>
          <w:sz w:val="24"/>
          <w:szCs w:val="24"/>
        </w:rPr>
        <w:t>S</w:t>
      </w:r>
      <w:r w:rsidR="0069384D" w:rsidRPr="009C5901">
        <w:rPr>
          <w:rFonts w:ascii="Times New Roman" w:hAnsi="Times New Roman" w:cs="Times New Roman"/>
          <w:sz w:val="24"/>
          <w:szCs w:val="24"/>
        </w:rPr>
        <w:t>hipboard Scientific Party, 2004.</w:t>
      </w:r>
      <w:r w:rsidRPr="009C5901">
        <w:rPr>
          <w:rFonts w:ascii="Times New Roman" w:hAnsi="Times New Roman" w:cs="Times New Roman"/>
          <w:sz w:val="24"/>
          <w:szCs w:val="24"/>
        </w:rPr>
        <w:t xml:space="preserve"> Leg 210, in</w:t>
      </w:r>
      <w:r w:rsidR="007B078C">
        <w:rPr>
          <w:rFonts w:ascii="Times New Roman" w:hAnsi="Times New Roman" w:cs="Times New Roman"/>
          <w:sz w:val="24"/>
          <w:szCs w:val="24"/>
        </w:rPr>
        <w:t>:</w:t>
      </w:r>
      <w:r w:rsidRPr="009C5901">
        <w:rPr>
          <w:rFonts w:ascii="Times New Roman" w:hAnsi="Times New Roman" w:cs="Times New Roman"/>
          <w:sz w:val="24"/>
          <w:szCs w:val="24"/>
        </w:rPr>
        <w:t xml:space="preserve"> Tucholke, B.E. and Sibuet, J.C. </w:t>
      </w:r>
      <w:r w:rsidR="007B078C">
        <w:rPr>
          <w:rFonts w:ascii="Times New Roman" w:hAnsi="Times New Roman" w:cs="Times New Roman"/>
          <w:sz w:val="24"/>
          <w:szCs w:val="24"/>
        </w:rPr>
        <w:t>(E</w:t>
      </w:r>
      <w:r w:rsidRPr="009C5901">
        <w:rPr>
          <w:rFonts w:ascii="Times New Roman" w:hAnsi="Times New Roman" w:cs="Times New Roman"/>
          <w:sz w:val="24"/>
          <w:szCs w:val="24"/>
        </w:rPr>
        <w:t>ds.</w:t>
      </w:r>
      <w:r w:rsidR="007B078C">
        <w:rPr>
          <w:rFonts w:ascii="Times New Roman" w:hAnsi="Times New Roman" w:cs="Times New Roman"/>
          <w:sz w:val="24"/>
          <w:szCs w:val="24"/>
        </w:rPr>
        <w:t>)</w:t>
      </w:r>
      <w:r w:rsidRPr="009C5901">
        <w:rPr>
          <w:rFonts w:ascii="Times New Roman" w:hAnsi="Times New Roman" w:cs="Times New Roman"/>
          <w:sz w:val="24"/>
          <w:szCs w:val="24"/>
        </w:rPr>
        <w:t>, Proceedings of the Ocean Drilling Program 210, Initial Reports: College Station, TX, p. 1-78.</w:t>
      </w:r>
    </w:p>
    <w:p w:rsidR="004F0032" w:rsidRDefault="004F0032" w:rsidP="00A6497A">
      <w:pPr>
        <w:pStyle w:val="NoSpacing"/>
        <w:spacing w:line="480" w:lineRule="auto"/>
        <w:ind w:left="720" w:hanging="720"/>
        <w:rPr>
          <w:rFonts w:ascii="Times New Roman" w:hAnsi="Times New Roman" w:cs="Times New Roman"/>
          <w:sz w:val="24"/>
          <w:szCs w:val="24"/>
        </w:rPr>
      </w:pPr>
      <w:r w:rsidRPr="00030485">
        <w:rPr>
          <w:rFonts w:ascii="Times New Roman" w:hAnsi="Times New Roman" w:cs="Times New Roman" w:hint="eastAsia"/>
          <w:sz w:val="24"/>
          <w:szCs w:val="24"/>
        </w:rPr>
        <w:t>Shipton, Z.K., Soden, A.M., Kirkpatrick, J.D., Bright, A.M.</w:t>
      </w:r>
      <w:r w:rsidR="007B078C" w:rsidRPr="00030485">
        <w:rPr>
          <w:rFonts w:ascii="Times New Roman" w:hAnsi="Times New Roman" w:cs="Times New Roman"/>
          <w:sz w:val="24"/>
          <w:szCs w:val="24"/>
        </w:rPr>
        <w:t>,</w:t>
      </w:r>
      <w:r w:rsidRPr="00030485">
        <w:rPr>
          <w:rFonts w:ascii="Times New Roman" w:hAnsi="Times New Roman" w:cs="Times New Roman" w:hint="eastAsia"/>
          <w:sz w:val="24"/>
          <w:szCs w:val="24"/>
        </w:rPr>
        <w:t xml:space="preserve"> and Lunn, R.J., 2006. How thick is a fault? Fault displacement-thickness scaling revisited</w:t>
      </w:r>
      <w:r w:rsidR="00030485">
        <w:rPr>
          <w:rFonts w:ascii="Times New Roman" w:hAnsi="Times New Roman" w:cs="Times New Roman"/>
          <w:sz w:val="24"/>
          <w:szCs w:val="24"/>
        </w:rPr>
        <w:t xml:space="preserve"> in Abercrombie, R., McGarr A., </w:t>
      </w:r>
      <w:r w:rsidR="00030485">
        <w:rPr>
          <w:rFonts w:ascii="Times New Roman" w:hAnsi="Times New Roman" w:cs="Times New Roman"/>
          <w:sz w:val="24"/>
          <w:szCs w:val="24"/>
        </w:rPr>
        <w:lastRenderedPageBreak/>
        <w:t>DiToro, G., and Kanamori, H. (Eds.),</w:t>
      </w:r>
      <w:r w:rsidRPr="00030485">
        <w:rPr>
          <w:rFonts w:ascii="Times New Roman" w:hAnsi="Times New Roman" w:cs="Times New Roman" w:hint="eastAsia"/>
          <w:sz w:val="24"/>
          <w:szCs w:val="24"/>
        </w:rPr>
        <w:t xml:space="preserve"> Earthquakes: Radiated energy and the physics of faulting, </w:t>
      </w:r>
      <w:r w:rsidR="00030485" w:rsidRPr="00030485">
        <w:rPr>
          <w:rFonts w:ascii="Times New Roman" w:hAnsi="Times New Roman" w:cs="Times New Roman"/>
          <w:sz w:val="24"/>
          <w:szCs w:val="24"/>
        </w:rPr>
        <w:t>p</w:t>
      </w:r>
      <w:r w:rsidRPr="00030485">
        <w:rPr>
          <w:rFonts w:ascii="Times New Roman" w:hAnsi="Times New Roman" w:cs="Times New Roman" w:hint="eastAsia"/>
          <w:sz w:val="24"/>
          <w:szCs w:val="24"/>
        </w:rPr>
        <w:t>p.</w:t>
      </w:r>
      <w:r w:rsidRPr="00030485">
        <w:rPr>
          <w:rFonts w:ascii="Times New Roman" w:hAnsi="Times New Roman" w:cs="Times New Roman"/>
          <w:sz w:val="24"/>
          <w:szCs w:val="24"/>
        </w:rPr>
        <w:t xml:space="preserve"> </w:t>
      </w:r>
      <w:r w:rsidRPr="00030485">
        <w:rPr>
          <w:rFonts w:ascii="Times New Roman" w:hAnsi="Times New Roman" w:cs="Times New Roman" w:hint="eastAsia"/>
          <w:sz w:val="24"/>
          <w:szCs w:val="24"/>
        </w:rPr>
        <w:t>193-198</w:t>
      </w:r>
      <w:r w:rsidR="00030485" w:rsidRPr="00030485">
        <w:rPr>
          <w:rFonts w:ascii="Times New Roman" w:hAnsi="Times New Roman" w:cs="Times New Roman"/>
          <w:sz w:val="24"/>
          <w:szCs w:val="24"/>
        </w:rPr>
        <w:t>, doi: 10.1029/170GM19.</w:t>
      </w:r>
    </w:p>
    <w:p w:rsidR="00E763A9" w:rsidRDefault="009D4ABF" w:rsidP="00A6497A">
      <w:pPr>
        <w:pStyle w:val="NoSpacing"/>
        <w:spacing w:line="480" w:lineRule="auto"/>
        <w:ind w:left="720" w:hanging="720"/>
        <w:rPr>
          <w:rFonts w:ascii="Times New Roman" w:hAnsi="Times New Roman" w:cs="Times New Roman"/>
          <w:sz w:val="24"/>
          <w:szCs w:val="24"/>
        </w:rPr>
      </w:pPr>
      <w:r>
        <w:rPr>
          <w:rFonts w:ascii="Times New Roman" w:hAnsi="Times New Roman" w:cs="Times New Roman"/>
          <w:sz w:val="24"/>
          <w:szCs w:val="24"/>
        </w:rPr>
        <w:t>Simm, R. and Bacon, M., 2004.</w:t>
      </w:r>
      <w:r w:rsidR="00E763A9" w:rsidRPr="00E763A9">
        <w:rPr>
          <w:rFonts w:ascii="Times New Roman" w:hAnsi="Times New Roman" w:cs="Times New Roman"/>
          <w:sz w:val="24"/>
          <w:szCs w:val="24"/>
        </w:rPr>
        <w:t xml:space="preserve"> Seismic Amplitude: An Interpreter's Handbook: Cambridge, Cambridge University Press, 283 p.</w:t>
      </w:r>
    </w:p>
    <w:p w:rsidR="00D0199F" w:rsidRDefault="00D0199F" w:rsidP="00A6497A">
      <w:pPr>
        <w:pStyle w:val="NoSpacing"/>
        <w:spacing w:line="480" w:lineRule="auto"/>
        <w:ind w:left="720" w:hanging="720"/>
        <w:rPr>
          <w:rFonts w:ascii="Times New Roman" w:hAnsi="Times New Roman" w:cs="Times New Roman"/>
          <w:sz w:val="24"/>
          <w:szCs w:val="24"/>
        </w:rPr>
      </w:pPr>
      <w:r w:rsidRPr="00030485">
        <w:rPr>
          <w:rFonts w:ascii="Times New Roman" w:hAnsi="Times New Roman" w:cs="Times New Roman"/>
          <w:sz w:val="24"/>
          <w:szCs w:val="24"/>
        </w:rPr>
        <w:t>Spencer, J.E., 1984. The role of tectonic denudation in the warping and uplift of low-angle normal faults</w:t>
      </w:r>
      <w:r w:rsidR="007B078C" w:rsidRPr="00030485">
        <w:rPr>
          <w:rFonts w:ascii="Times New Roman" w:hAnsi="Times New Roman" w:cs="Times New Roman"/>
          <w:sz w:val="24"/>
          <w:szCs w:val="24"/>
        </w:rPr>
        <w:t>.</w:t>
      </w:r>
      <w:r w:rsidRPr="00030485">
        <w:rPr>
          <w:rFonts w:ascii="Times New Roman" w:hAnsi="Times New Roman" w:cs="Times New Roman"/>
          <w:sz w:val="24"/>
          <w:szCs w:val="24"/>
        </w:rPr>
        <w:t xml:space="preserve"> Geology</w:t>
      </w:r>
      <w:r w:rsidR="007B078C" w:rsidRPr="00030485">
        <w:rPr>
          <w:rFonts w:ascii="Times New Roman" w:hAnsi="Times New Roman" w:cs="Times New Roman"/>
          <w:sz w:val="24"/>
          <w:szCs w:val="24"/>
        </w:rPr>
        <w:t xml:space="preserve"> </w:t>
      </w:r>
      <w:r w:rsidRPr="00030485">
        <w:rPr>
          <w:rFonts w:ascii="Times New Roman" w:hAnsi="Times New Roman" w:cs="Times New Roman"/>
          <w:sz w:val="24"/>
          <w:szCs w:val="24"/>
        </w:rPr>
        <w:t>12, 95-98</w:t>
      </w:r>
      <w:r w:rsidR="007B078C" w:rsidRPr="00030485">
        <w:rPr>
          <w:rFonts w:ascii="Times New Roman" w:hAnsi="Times New Roman" w:cs="Times New Roman"/>
          <w:sz w:val="24"/>
          <w:szCs w:val="24"/>
        </w:rPr>
        <w:t>, doi: 10.1130/0091-7613(1984)12&lt;95:ROT</w:t>
      </w:r>
      <w:r w:rsidR="00030485" w:rsidRPr="00030485">
        <w:rPr>
          <w:rFonts w:ascii="Times New Roman" w:hAnsi="Times New Roman" w:cs="Times New Roman"/>
          <w:sz w:val="24"/>
          <w:szCs w:val="24"/>
        </w:rPr>
        <w:t>DIW&gt;2.0.CO;2.</w:t>
      </w:r>
    </w:p>
    <w:p w:rsidR="00D81E60" w:rsidRPr="009C5901" w:rsidRDefault="00E15BE9" w:rsidP="00A6497A">
      <w:pPr>
        <w:pStyle w:val="NoSpacing"/>
        <w:spacing w:line="480" w:lineRule="auto"/>
        <w:ind w:left="720" w:hanging="720"/>
        <w:rPr>
          <w:rFonts w:ascii="Times New Roman" w:hAnsi="Times New Roman" w:cs="Times New Roman"/>
          <w:sz w:val="24"/>
          <w:szCs w:val="24"/>
        </w:rPr>
      </w:pPr>
      <w:r w:rsidRPr="007B078C">
        <w:rPr>
          <w:rFonts w:ascii="Times New Roman" w:hAnsi="Times New Roman" w:cs="Times New Roman"/>
          <w:sz w:val="24"/>
          <w:szCs w:val="24"/>
        </w:rPr>
        <w:t>Strating, E.H.H. and Vissers, R.L.M., 1994. Structures in natural serpentinite gouges</w:t>
      </w:r>
      <w:r w:rsidR="007B078C" w:rsidRPr="007B078C">
        <w:rPr>
          <w:rFonts w:ascii="Times New Roman" w:hAnsi="Times New Roman" w:cs="Times New Roman"/>
          <w:sz w:val="24"/>
          <w:szCs w:val="24"/>
        </w:rPr>
        <w:t xml:space="preserve">. </w:t>
      </w:r>
      <w:r w:rsidRPr="007B078C">
        <w:rPr>
          <w:rFonts w:ascii="Times New Roman" w:hAnsi="Times New Roman" w:cs="Times New Roman"/>
          <w:sz w:val="24"/>
          <w:szCs w:val="24"/>
        </w:rPr>
        <w:t>J</w:t>
      </w:r>
      <w:r w:rsidR="009632F2">
        <w:rPr>
          <w:rFonts w:ascii="Times New Roman" w:hAnsi="Times New Roman" w:cs="Times New Roman"/>
          <w:sz w:val="24"/>
          <w:szCs w:val="24"/>
        </w:rPr>
        <w:t>.</w:t>
      </w:r>
      <w:r w:rsidRPr="007B078C">
        <w:rPr>
          <w:rFonts w:ascii="Times New Roman" w:hAnsi="Times New Roman" w:cs="Times New Roman"/>
          <w:sz w:val="24"/>
          <w:szCs w:val="24"/>
        </w:rPr>
        <w:t xml:space="preserve"> Struc</w:t>
      </w:r>
      <w:r w:rsidR="009632F2">
        <w:rPr>
          <w:rFonts w:ascii="Times New Roman" w:hAnsi="Times New Roman" w:cs="Times New Roman"/>
          <w:sz w:val="24"/>
          <w:szCs w:val="24"/>
        </w:rPr>
        <w:t>t.</w:t>
      </w:r>
      <w:r w:rsidRPr="007B078C">
        <w:rPr>
          <w:rFonts w:ascii="Times New Roman" w:hAnsi="Times New Roman" w:cs="Times New Roman"/>
          <w:sz w:val="24"/>
          <w:szCs w:val="24"/>
        </w:rPr>
        <w:t xml:space="preserve"> Geol</w:t>
      </w:r>
      <w:r w:rsidR="009632F2">
        <w:rPr>
          <w:rFonts w:ascii="Times New Roman" w:hAnsi="Times New Roman" w:cs="Times New Roman"/>
          <w:sz w:val="24"/>
          <w:szCs w:val="24"/>
        </w:rPr>
        <w:t>.</w:t>
      </w:r>
      <w:r w:rsidR="007B078C" w:rsidRPr="007B078C">
        <w:rPr>
          <w:rFonts w:ascii="Times New Roman" w:hAnsi="Times New Roman" w:cs="Times New Roman"/>
          <w:sz w:val="24"/>
          <w:szCs w:val="24"/>
        </w:rPr>
        <w:t xml:space="preserve"> </w:t>
      </w:r>
      <w:r w:rsidR="00033BDB" w:rsidRPr="007B078C">
        <w:rPr>
          <w:rFonts w:ascii="Times New Roman" w:hAnsi="Times New Roman" w:cs="Times New Roman"/>
          <w:sz w:val="24"/>
          <w:szCs w:val="24"/>
        </w:rPr>
        <w:t>16, 1205-1215</w:t>
      </w:r>
      <w:r w:rsidR="007B078C" w:rsidRPr="007B078C">
        <w:rPr>
          <w:rFonts w:ascii="Times New Roman" w:hAnsi="Times New Roman" w:cs="Times New Roman"/>
          <w:sz w:val="24"/>
          <w:szCs w:val="24"/>
        </w:rPr>
        <w:t>, doi: 10.1016/0191-8141(94)90064-7.</w:t>
      </w:r>
    </w:p>
    <w:p w:rsidR="00D81E60" w:rsidRDefault="00D81E60" w:rsidP="00A6497A">
      <w:pPr>
        <w:pStyle w:val="NoSpacing"/>
        <w:spacing w:line="480" w:lineRule="auto"/>
        <w:ind w:left="720" w:hanging="720"/>
        <w:rPr>
          <w:rFonts w:ascii="Times New Roman" w:hAnsi="Times New Roman" w:cs="Times New Roman"/>
          <w:sz w:val="24"/>
          <w:szCs w:val="24"/>
        </w:rPr>
      </w:pPr>
      <w:r w:rsidRPr="009C5901">
        <w:rPr>
          <w:rFonts w:ascii="Times New Roman" w:hAnsi="Times New Roman" w:cs="Times New Roman"/>
          <w:sz w:val="24"/>
          <w:szCs w:val="24"/>
        </w:rPr>
        <w:t>Tucholke, B.E., Sawyer</w:t>
      </w:r>
      <w:r w:rsidR="0069384D" w:rsidRPr="009C5901">
        <w:rPr>
          <w:rFonts w:ascii="Times New Roman" w:hAnsi="Times New Roman" w:cs="Times New Roman"/>
          <w:sz w:val="24"/>
          <w:szCs w:val="24"/>
        </w:rPr>
        <w:t>, D.S. and Sibuet, J.C., 2007.</w:t>
      </w:r>
      <w:r w:rsidRPr="009C5901">
        <w:rPr>
          <w:rFonts w:ascii="Times New Roman" w:hAnsi="Times New Roman" w:cs="Times New Roman"/>
          <w:sz w:val="24"/>
          <w:szCs w:val="24"/>
        </w:rPr>
        <w:t xml:space="preserve"> Breakup of the Newfoundland Iberia rift, in</w:t>
      </w:r>
      <w:r w:rsidR="007B078C">
        <w:rPr>
          <w:rFonts w:ascii="Times New Roman" w:hAnsi="Times New Roman" w:cs="Times New Roman"/>
          <w:sz w:val="24"/>
          <w:szCs w:val="24"/>
        </w:rPr>
        <w:t>:</w:t>
      </w:r>
      <w:r w:rsidRPr="009C5901">
        <w:rPr>
          <w:rFonts w:ascii="Times New Roman" w:hAnsi="Times New Roman" w:cs="Times New Roman"/>
          <w:sz w:val="24"/>
          <w:szCs w:val="24"/>
        </w:rPr>
        <w:t xml:space="preserve"> Karner, G.D., Manatschal, G., and Pinheiro, L.M.</w:t>
      </w:r>
      <w:r w:rsidR="007B078C">
        <w:rPr>
          <w:rFonts w:ascii="Times New Roman" w:hAnsi="Times New Roman" w:cs="Times New Roman"/>
          <w:sz w:val="24"/>
          <w:szCs w:val="24"/>
        </w:rPr>
        <w:t xml:space="preserve"> (Eds.)</w:t>
      </w:r>
      <w:r w:rsidRPr="009C5901">
        <w:rPr>
          <w:rFonts w:ascii="Times New Roman" w:hAnsi="Times New Roman" w:cs="Times New Roman"/>
          <w:sz w:val="24"/>
          <w:szCs w:val="24"/>
        </w:rPr>
        <w:t>, Imaging, Mapping and Modelling Continental Lithosphere Extension and Breakup: Geological Society, London, Special Publication</w:t>
      </w:r>
      <w:r w:rsidR="007B078C">
        <w:rPr>
          <w:rFonts w:ascii="Times New Roman" w:hAnsi="Times New Roman" w:cs="Times New Roman"/>
          <w:sz w:val="24"/>
          <w:szCs w:val="24"/>
        </w:rPr>
        <w:t xml:space="preserve"> </w:t>
      </w:r>
      <w:r w:rsidRPr="009C5901">
        <w:rPr>
          <w:rFonts w:ascii="Times New Roman" w:hAnsi="Times New Roman" w:cs="Times New Roman"/>
          <w:sz w:val="24"/>
          <w:szCs w:val="24"/>
        </w:rPr>
        <w:t>282, p. 9-46, doi: 10.1144/SP282.2.</w:t>
      </w:r>
    </w:p>
    <w:p w:rsidR="00D81E60" w:rsidRPr="009C5901" w:rsidRDefault="00D81E60" w:rsidP="00A6497A">
      <w:pPr>
        <w:pStyle w:val="NoSpacing"/>
        <w:spacing w:line="480" w:lineRule="auto"/>
        <w:ind w:left="720" w:hanging="720"/>
        <w:rPr>
          <w:rFonts w:ascii="Times New Roman" w:hAnsi="Times New Roman" w:cs="Times New Roman"/>
          <w:sz w:val="24"/>
          <w:szCs w:val="24"/>
        </w:rPr>
      </w:pPr>
      <w:r w:rsidRPr="009C5901">
        <w:rPr>
          <w:rFonts w:ascii="Times New Roman" w:hAnsi="Times New Roman" w:cs="Times New Roman"/>
          <w:sz w:val="24"/>
          <w:szCs w:val="24"/>
        </w:rPr>
        <w:t>Whitmarsh, R.B., Miles</w:t>
      </w:r>
      <w:r w:rsidR="0069384D" w:rsidRPr="009C5901">
        <w:rPr>
          <w:rFonts w:ascii="Times New Roman" w:hAnsi="Times New Roman" w:cs="Times New Roman"/>
          <w:sz w:val="24"/>
          <w:szCs w:val="24"/>
        </w:rPr>
        <w:t>, P.R., and Mauffret, A., 1990.</w:t>
      </w:r>
      <w:r w:rsidRPr="009C5901">
        <w:rPr>
          <w:rFonts w:ascii="Times New Roman" w:hAnsi="Times New Roman" w:cs="Times New Roman"/>
          <w:sz w:val="24"/>
          <w:szCs w:val="24"/>
        </w:rPr>
        <w:t xml:space="preserve"> The ocean-continent boundary off the western continental margin of Iberia, I. Crustal structure at 40°30'N</w:t>
      </w:r>
      <w:r w:rsidR="007B078C">
        <w:rPr>
          <w:rFonts w:ascii="Times New Roman" w:hAnsi="Times New Roman" w:cs="Times New Roman"/>
          <w:sz w:val="24"/>
          <w:szCs w:val="24"/>
        </w:rPr>
        <w:t>.</w:t>
      </w:r>
      <w:r w:rsidRPr="009C5901">
        <w:rPr>
          <w:rFonts w:ascii="Times New Roman" w:hAnsi="Times New Roman" w:cs="Times New Roman"/>
          <w:sz w:val="24"/>
          <w:szCs w:val="24"/>
        </w:rPr>
        <w:t xml:space="preserve"> Geophys</w:t>
      </w:r>
      <w:r w:rsidR="009632F2">
        <w:rPr>
          <w:rFonts w:ascii="Times New Roman" w:hAnsi="Times New Roman" w:cs="Times New Roman"/>
          <w:sz w:val="24"/>
          <w:szCs w:val="24"/>
        </w:rPr>
        <w:t>.</w:t>
      </w:r>
      <w:r w:rsidRPr="009C5901">
        <w:rPr>
          <w:rFonts w:ascii="Times New Roman" w:hAnsi="Times New Roman" w:cs="Times New Roman"/>
          <w:sz w:val="24"/>
          <w:szCs w:val="24"/>
        </w:rPr>
        <w:t xml:space="preserve"> J</w:t>
      </w:r>
      <w:r w:rsidR="009632F2">
        <w:rPr>
          <w:rFonts w:ascii="Times New Roman" w:hAnsi="Times New Roman" w:cs="Times New Roman"/>
          <w:sz w:val="24"/>
          <w:szCs w:val="24"/>
        </w:rPr>
        <w:t>.</w:t>
      </w:r>
      <w:r w:rsidRPr="009C5901">
        <w:rPr>
          <w:rFonts w:ascii="Times New Roman" w:hAnsi="Times New Roman" w:cs="Times New Roman"/>
          <w:sz w:val="24"/>
          <w:szCs w:val="24"/>
        </w:rPr>
        <w:t xml:space="preserve"> Int</w:t>
      </w:r>
      <w:r w:rsidR="009632F2">
        <w:rPr>
          <w:rFonts w:ascii="Times New Roman" w:hAnsi="Times New Roman" w:cs="Times New Roman"/>
          <w:sz w:val="24"/>
          <w:szCs w:val="24"/>
        </w:rPr>
        <w:t>.</w:t>
      </w:r>
      <w:r w:rsidR="007B078C">
        <w:rPr>
          <w:rFonts w:ascii="Times New Roman" w:hAnsi="Times New Roman" w:cs="Times New Roman"/>
          <w:sz w:val="24"/>
          <w:szCs w:val="24"/>
        </w:rPr>
        <w:t xml:space="preserve"> </w:t>
      </w:r>
      <w:r w:rsidRPr="009C5901">
        <w:rPr>
          <w:rFonts w:ascii="Times New Roman" w:hAnsi="Times New Roman" w:cs="Times New Roman"/>
          <w:sz w:val="24"/>
          <w:szCs w:val="24"/>
        </w:rPr>
        <w:t xml:space="preserve">103, 509-531, doi: </w:t>
      </w:r>
      <w:r w:rsidR="007B078C">
        <w:rPr>
          <w:rFonts w:ascii="Times New Roman" w:hAnsi="Times New Roman" w:cs="Times New Roman"/>
          <w:sz w:val="24"/>
          <w:szCs w:val="24"/>
        </w:rPr>
        <w:t>10.1111/j.1365-246X.1990.tb01788.x.</w:t>
      </w:r>
    </w:p>
    <w:p w:rsidR="00D81E60" w:rsidRDefault="00D81E60" w:rsidP="00A6497A">
      <w:pPr>
        <w:pStyle w:val="NoSpacing"/>
        <w:spacing w:line="480" w:lineRule="auto"/>
        <w:ind w:left="720" w:hanging="720"/>
        <w:rPr>
          <w:rFonts w:ascii="Times New Roman" w:hAnsi="Times New Roman" w:cs="Times New Roman"/>
          <w:sz w:val="24"/>
          <w:szCs w:val="24"/>
        </w:rPr>
      </w:pPr>
      <w:r w:rsidRPr="009C5901">
        <w:rPr>
          <w:rFonts w:ascii="Times New Roman" w:hAnsi="Times New Roman" w:cs="Times New Roman"/>
          <w:sz w:val="24"/>
          <w:szCs w:val="24"/>
        </w:rPr>
        <w:t>Whitney, D.L., Teyssier, C.</w:t>
      </w:r>
      <w:r w:rsidR="0069384D" w:rsidRPr="009C5901">
        <w:rPr>
          <w:rFonts w:ascii="Times New Roman" w:hAnsi="Times New Roman" w:cs="Times New Roman"/>
          <w:sz w:val="24"/>
          <w:szCs w:val="24"/>
        </w:rPr>
        <w:t>, Rey. P., and Buck, W.R., 2012.</w:t>
      </w:r>
      <w:r w:rsidRPr="009C5901">
        <w:rPr>
          <w:rFonts w:ascii="Times New Roman" w:hAnsi="Times New Roman" w:cs="Times New Roman"/>
          <w:sz w:val="24"/>
          <w:szCs w:val="24"/>
        </w:rPr>
        <w:t xml:space="preserve"> Continental and oceanic core complexes, </w:t>
      </w:r>
      <w:r w:rsidR="009632F2">
        <w:rPr>
          <w:rFonts w:ascii="Times New Roman" w:hAnsi="Times New Roman" w:cs="Times New Roman"/>
          <w:sz w:val="24"/>
          <w:szCs w:val="24"/>
        </w:rPr>
        <w:t>Geol. Soc. Am. Bull.</w:t>
      </w:r>
      <w:r w:rsidR="007B078C">
        <w:rPr>
          <w:rFonts w:ascii="Times New Roman" w:hAnsi="Times New Roman" w:cs="Times New Roman"/>
          <w:sz w:val="24"/>
          <w:szCs w:val="24"/>
        </w:rPr>
        <w:t xml:space="preserve"> </w:t>
      </w:r>
      <w:r w:rsidRPr="009C5901">
        <w:rPr>
          <w:rFonts w:ascii="Times New Roman" w:hAnsi="Times New Roman" w:cs="Times New Roman"/>
          <w:sz w:val="24"/>
          <w:szCs w:val="24"/>
        </w:rPr>
        <w:t>125, p. 273-298, doi: 10.1130/B30754.1.</w:t>
      </w:r>
    </w:p>
    <w:p w:rsidR="000028AF" w:rsidRPr="009C5901" w:rsidRDefault="00E763A9" w:rsidP="00E55E3B">
      <w:pPr>
        <w:pStyle w:val="NoSpacing"/>
        <w:spacing w:line="480" w:lineRule="auto"/>
        <w:ind w:left="720" w:hanging="720"/>
        <w:rPr>
          <w:rFonts w:ascii="Times New Roman" w:hAnsi="Times New Roman" w:cs="Times New Roman"/>
          <w:sz w:val="24"/>
          <w:szCs w:val="24"/>
        </w:rPr>
      </w:pPr>
      <w:r w:rsidRPr="007B078C">
        <w:rPr>
          <w:rFonts w:ascii="Times New Roman" w:hAnsi="Times New Roman" w:cs="Times New Roman"/>
          <w:sz w:val="24"/>
          <w:szCs w:val="24"/>
        </w:rPr>
        <w:t>Widess, M. B., 1973. How thin is a thin bed?, Geophysics</w:t>
      </w:r>
      <w:r w:rsidR="007B078C" w:rsidRPr="007B078C">
        <w:rPr>
          <w:rFonts w:ascii="Times New Roman" w:hAnsi="Times New Roman" w:cs="Times New Roman"/>
          <w:sz w:val="24"/>
          <w:szCs w:val="24"/>
        </w:rPr>
        <w:t xml:space="preserve"> </w:t>
      </w:r>
      <w:r w:rsidRPr="007B078C">
        <w:rPr>
          <w:rFonts w:ascii="Times New Roman" w:hAnsi="Times New Roman" w:cs="Times New Roman"/>
          <w:sz w:val="24"/>
          <w:szCs w:val="24"/>
        </w:rPr>
        <w:t>38, 1176-1180</w:t>
      </w:r>
      <w:r w:rsidR="007B078C" w:rsidRPr="007B078C">
        <w:rPr>
          <w:rFonts w:ascii="Times New Roman" w:hAnsi="Times New Roman" w:cs="Times New Roman"/>
          <w:sz w:val="24"/>
          <w:szCs w:val="24"/>
        </w:rPr>
        <w:t>, doi: 10.1190/1.440403.</w:t>
      </w:r>
      <w:r w:rsidR="000028AF" w:rsidRPr="009C5901">
        <w:rPr>
          <w:rFonts w:ascii="Times New Roman" w:hAnsi="Times New Roman" w:cs="Times New Roman"/>
          <w:sz w:val="24"/>
          <w:szCs w:val="24"/>
        </w:rPr>
        <w:br w:type="page"/>
      </w:r>
    </w:p>
    <w:p w:rsidR="000028AF" w:rsidRPr="009C5901" w:rsidRDefault="000028AF" w:rsidP="00A6497A">
      <w:pPr>
        <w:pStyle w:val="NoSpacing"/>
        <w:spacing w:line="480" w:lineRule="auto"/>
        <w:rPr>
          <w:rFonts w:ascii="Times New Roman" w:hAnsi="Times New Roman" w:cs="Times New Roman"/>
          <w:b/>
          <w:sz w:val="24"/>
          <w:szCs w:val="24"/>
        </w:rPr>
      </w:pPr>
      <w:r w:rsidRPr="009C5901">
        <w:rPr>
          <w:rFonts w:ascii="Times New Roman" w:hAnsi="Times New Roman" w:cs="Times New Roman"/>
          <w:b/>
          <w:sz w:val="24"/>
          <w:szCs w:val="24"/>
        </w:rPr>
        <w:lastRenderedPageBreak/>
        <w:t>FIGURE</w:t>
      </w:r>
      <w:r w:rsidR="00A40070">
        <w:rPr>
          <w:rFonts w:ascii="Times New Roman" w:hAnsi="Times New Roman" w:cs="Times New Roman"/>
          <w:b/>
          <w:sz w:val="24"/>
          <w:szCs w:val="24"/>
        </w:rPr>
        <w:t xml:space="preserve"> CAPTIONS</w:t>
      </w:r>
    </w:p>
    <w:p w:rsidR="00F23A4F" w:rsidRDefault="00F23A4F" w:rsidP="00A40070">
      <w:pPr>
        <w:pStyle w:val="NoSpacing"/>
        <w:spacing w:line="480" w:lineRule="auto"/>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14:anchorId="1E858DB8" wp14:editId="049A7B81">
            <wp:extent cx="1647825" cy="2105025"/>
            <wp:effectExtent l="0" t="0" r="9525" b="9525"/>
            <wp:docPr id="4" name="Picture 4" descr="C:\Users\jmb1\Documents\PAPERS\Galacia3D\Schuba_et_al_S-ms_G3D-group\Fig1_smallsiz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mb1\Documents\PAPERS\Galacia3D\Schuba_et_al_S-ms_G3D-group\Fig1_smallsize.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47825" cy="2105025"/>
                    </a:xfrm>
                    <a:prstGeom prst="rect">
                      <a:avLst/>
                    </a:prstGeom>
                    <a:noFill/>
                    <a:ln>
                      <a:noFill/>
                    </a:ln>
                  </pic:spPr>
                </pic:pic>
              </a:graphicData>
            </a:graphic>
          </wp:inline>
        </w:drawing>
      </w:r>
    </w:p>
    <w:p w:rsidR="00F23A4F" w:rsidRDefault="00F23A4F" w:rsidP="00A40070">
      <w:pPr>
        <w:pStyle w:val="NoSpacing"/>
        <w:spacing w:line="480" w:lineRule="auto"/>
        <w:rPr>
          <w:rFonts w:ascii="Times New Roman" w:hAnsi="Times New Roman" w:cs="Times New Roman"/>
          <w:sz w:val="24"/>
          <w:szCs w:val="24"/>
        </w:rPr>
      </w:pPr>
    </w:p>
    <w:p w:rsidR="00D81E60" w:rsidRPr="009C5901" w:rsidRDefault="00D81E60" w:rsidP="00A40070">
      <w:pPr>
        <w:pStyle w:val="NoSpacing"/>
        <w:spacing w:line="480" w:lineRule="auto"/>
        <w:rPr>
          <w:rFonts w:ascii="Times New Roman" w:hAnsi="Times New Roman" w:cs="Times New Roman"/>
          <w:sz w:val="24"/>
          <w:szCs w:val="24"/>
        </w:rPr>
      </w:pPr>
      <w:r w:rsidRPr="009C5901">
        <w:rPr>
          <w:rFonts w:ascii="Times New Roman" w:hAnsi="Times New Roman" w:cs="Times New Roman"/>
          <w:sz w:val="24"/>
          <w:szCs w:val="24"/>
        </w:rPr>
        <w:t>Figure 1. a) Survey location over Galicia margin located west of Spain. White box shows the location of 3-D seismic reflection survey. b) Enlarged view of survey area, showing 600 km</w:t>
      </w:r>
      <w:r w:rsidRPr="009C5901">
        <w:rPr>
          <w:rFonts w:ascii="Times New Roman" w:hAnsi="Times New Roman" w:cs="Times New Roman"/>
          <w:sz w:val="24"/>
          <w:szCs w:val="24"/>
          <w:vertAlign w:val="superscript"/>
        </w:rPr>
        <w:t>2</w:t>
      </w:r>
      <w:r w:rsidRPr="009C5901">
        <w:rPr>
          <w:rFonts w:ascii="Times New Roman" w:hAnsi="Times New Roman" w:cs="Times New Roman"/>
          <w:sz w:val="24"/>
          <w:szCs w:val="24"/>
        </w:rPr>
        <w:t xml:space="preserve"> areal extent of S-reflector within seismic volume. </w:t>
      </w:r>
      <w:r w:rsidRPr="009C5901">
        <w:rPr>
          <w:rFonts w:ascii="Times New Roman" w:hAnsi="Times New Roman" w:cs="Times New Roman"/>
          <w:i/>
          <w:sz w:val="24"/>
          <w:szCs w:val="24"/>
        </w:rPr>
        <w:t>PR: peridotite ridge, IL: inline, XL: crossline.</w:t>
      </w:r>
      <w:r w:rsidR="00A40070" w:rsidRPr="00A40070">
        <w:rPr>
          <w:rFonts w:ascii="Times New Roman" w:hAnsi="Times New Roman" w:cs="Times New Roman"/>
          <w:b/>
          <w:color w:val="FF0000"/>
          <w:sz w:val="24"/>
          <w:szCs w:val="24"/>
        </w:rPr>
        <w:t xml:space="preserve"> [1 COLUMN]</w:t>
      </w:r>
    </w:p>
    <w:p w:rsidR="00D81E60" w:rsidRPr="009C5901" w:rsidRDefault="007E2822" w:rsidP="00A6497A">
      <w:pPr>
        <w:pStyle w:val="NoSpacing"/>
        <w:spacing w:line="480" w:lineRule="auto"/>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14:anchorId="13480BAD" wp14:editId="4DF49F8C">
            <wp:extent cx="5932805" cy="1882140"/>
            <wp:effectExtent l="0" t="0" r="0" b="3810"/>
            <wp:docPr id="5" name="Picture 5" descr="C:\Users\jmb1\Documents\PAPERS\Galacia3D\Schuba_et_al_S-ms_G3D-group\Fig2_smallsiz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mb1\Documents\PAPERS\Galacia3D\Schuba_et_al_S-ms_G3D-group\Fig2_smallsize.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2805" cy="1882140"/>
                    </a:xfrm>
                    <a:prstGeom prst="rect">
                      <a:avLst/>
                    </a:prstGeom>
                    <a:noFill/>
                    <a:ln>
                      <a:noFill/>
                    </a:ln>
                  </pic:spPr>
                </pic:pic>
              </a:graphicData>
            </a:graphic>
          </wp:inline>
        </w:drawing>
      </w:r>
    </w:p>
    <w:p w:rsidR="00D81E60" w:rsidRPr="00A40070" w:rsidRDefault="000A2AE4" w:rsidP="00A40070">
      <w:pPr>
        <w:pStyle w:val="NoSpacing"/>
        <w:spacing w:line="480" w:lineRule="auto"/>
        <w:rPr>
          <w:rFonts w:ascii="Times New Roman" w:hAnsi="Times New Roman" w:cs="Times New Roman"/>
          <w:i/>
          <w:sz w:val="24"/>
          <w:szCs w:val="24"/>
        </w:rPr>
      </w:pPr>
      <w:r>
        <w:rPr>
          <w:rFonts w:ascii="Times New Roman" w:hAnsi="Times New Roman" w:cs="Times New Roman"/>
          <w:sz w:val="24"/>
          <w:szCs w:val="24"/>
        </w:rPr>
        <w:t>Figure 2. a) Representative</w:t>
      </w:r>
      <w:r w:rsidR="00D81E60" w:rsidRPr="009C5901">
        <w:rPr>
          <w:rFonts w:ascii="Times New Roman" w:hAnsi="Times New Roman" w:cs="Times New Roman"/>
          <w:sz w:val="24"/>
          <w:szCs w:val="24"/>
        </w:rPr>
        <w:t xml:space="preserve"> seismic reflect</w:t>
      </w:r>
      <w:r w:rsidR="0092483B">
        <w:rPr>
          <w:rFonts w:ascii="Times New Roman" w:hAnsi="Times New Roman" w:cs="Times New Roman"/>
          <w:sz w:val="24"/>
          <w:szCs w:val="24"/>
        </w:rPr>
        <w:t xml:space="preserve">ion profile across </w:t>
      </w:r>
      <w:r w:rsidR="00D81E60" w:rsidRPr="009C5901">
        <w:rPr>
          <w:rFonts w:ascii="Times New Roman" w:hAnsi="Times New Roman" w:cs="Times New Roman"/>
          <w:sz w:val="24"/>
          <w:szCs w:val="24"/>
        </w:rPr>
        <w:t xml:space="preserve">3-D volume. Dashed red line denotes S-reflector. Black lines are major normal faults that offset crustal blocks and sole into S-reflector. </w:t>
      </w:r>
      <w:r w:rsidR="003764EA" w:rsidRPr="009C5901">
        <w:rPr>
          <w:rFonts w:ascii="Times New Roman" w:hAnsi="Times New Roman" w:cs="Times New Roman"/>
          <w:sz w:val="24"/>
          <w:szCs w:val="24"/>
        </w:rPr>
        <w:t>Dashed green line</w:t>
      </w:r>
      <w:r w:rsidR="0092483B">
        <w:rPr>
          <w:rFonts w:ascii="Times New Roman" w:hAnsi="Times New Roman" w:cs="Times New Roman"/>
          <w:sz w:val="24"/>
          <w:szCs w:val="24"/>
        </w:rPr>
        <w:t>s</w:t>
      </w:r>
      <w:r w:rsidR="00D81E60" w:rsidRPr="009C5901">
        <w:rPr>
          <w:rFonts w:ascii="Times New Roman" w:hAnsi="Times New Roman" w:cs="Times New Roman"/>
          <w:sz w:val="24"/>
          <w:szCs w:val="24"/>
        </w:rPr>
        <w:t xml:space="preserve"> are interpreted top of continenta</w:t>
      </w:r>
      <w:r w:rsidR="003764EA" w:rsidRPr="009C5901">
        <w:rPr>
          <w:rFonts w:ascii="Times New Roman" w:hAnsi="Times New Roman" w:cs="Times New Roman"/>
          <w:sz w:val="24"/>
          <w:szCs w:val="24"/>
        </w:rPr>
        <w:t>l crust, and dotted yellow line</w:t>
      </w:r>
      <w:r w:rsidR="00D81E60" w:rsidRPr="009C5901">
        <w:rPr>
          <w:rFonts w:ascii="Times New Roman" w:hAnsi="Times New Roman" w:cs="Times New Roman"/>
          <w:sz w:val="24"/>
          <w:szCs w:val="24"/>
        </w:rPr>
        <w:t xml:space="preserve"> separate syn-rift and post-rift sediments. </w:t>
      </w:r>
      <w:r w:rsidR="00F60FD2">
        <w:rPr>
          <w:rFonts w:ascii="Times New Roman" w:hAnsi="Times New Roman" w:cs="Times New Roman"/>
          <w:sz w:val="24"/>
          <w:szCs w:val="24"/>
        </w:rPr>
        <w:t xml:space="preserve">Closed red circle in the SE denotes S-reflector breakaway, open red circle denotes S-reflector termination. </w:t>
      </w:r>
      <w:r w:rsidR="00D81E60" w:rsidRPr="009C5901">
        <w:rPr>
          <w:rFonts w:ascii="Times New Roman" w:hAnsi="Times New Roman" w:cs="Times New Roman"/>
          <w:sz w:val="24"/>
          <w:szCs w:val="24"/>
        </w:rPr>
        <w:t>Top left inset shows location of seismic line.</w:t>
      </w:r>
      <w:r w:rsidR="00F95621" w:rsidRPr="009C5901">
        <w:rPr>
          <w:rFonts w:ascii="Times New Roman" w:hAnsi="Times New Roman" w:cs="Times New Roman"/>
          <w:sz w:val="24"/>
          <w:szCs w:val="24"/>
        </w:rPr>
        <w:t xml:space="preserve"> b) Trace </w:t>
      </w:r>
      <w:r w:rsidR="00F95621" w:rsidRPr="009C5901">
        <w:rPr>
          <w:rFonts w:ascii="Times New Roman" w:hAnsi="Times New Roman" w:cs="Times New Roman"/>
          <w:sz w:val="24"/>
          <w:szCs w:val="24"/>
        </w:rPr>
        <w:lastRenderedPageBreak/>
        <w:t>display of S-reflector-rel</w:t>
      </w:r>
      <w:r w:rsidR="0092483B">
        <w:rPr>
          <w:rFonts w:ascii="Times New Roman" w:hAnsi="Times New Roman" w:cs="Times New Roman"/>
          <w:sz w:val="24"/>
          <w:szCs w:val="24"/>
        </w:rPr>
        <w:t>ated surfaces. The S-interval shows two distinct</w:t>
      </w:r>
      <w:r w:rsidR="00F95621" w:rsidRPr="009C5901">
        <w:rPr>
          <w:rFonts w:ascii="Times New Roman" w:hAnsi="Times New Roman" w:cs="Times New Roman"/>
          <w:sz w:val="24"/>
          <w:szCs w:val="24"/>
        </w:rPr>
        <w:t xml:space="preserve"> reflections with varying spacing. Deepest coherent reflection (positive polarity, green) correlates with S-reflector detachment fault of Reston (1996). Shallower negative polarity reflection (orange), </w:t>
      </w:r>
      <w:r w:rsidR="00F95621" w:rsidRPr="009C5901">
        <w:rPr>
          <w:rFonts w:ascii="Times New Roman" w:hAnsi="Times New Roman" w:cs="Times New Roman"/>
          <w:i/>
          <w:sz w:val="24"/>
          <w:szCs w:val="24"/>
        </w:rPr>
        <w:t>S’</w:t>
      </w:r>
      <w:r w:rsidR="00F95621" w:rsidRPr="009C5901">
        <w:rPr>
          <w:rFonts w:ascii="Times New Roman" w:hAnsi="Times New Roman" w:cs="Times New Roman"/>
          <w:sz w:val="24"/>
          <w:szCs w:val="24"/>
        </w:rPr>
        <w:t>, defines top of S-interval fault zone. Section shows S-interval</w:t>
      </w:r>
      <w:r w:rsidR="007C440E">
        <w:rPr>
          <w:rFonts w:ascii="Times New Roman" w:hAnsi="Times New Roman" w:cs="Times New Roman"/>
          <w:sz w:val="24"/>
          <w:szCs w:val="24"/>
        </w:rPr>
        <w:t xml:space="preserve"> thickening beneath footwall</w:t>
      </w:r>
      <w:r w:rsidR="00F95621" w:rsidRPr="009C5901">
        <w:rPr>
          <w:rFonts w:ascii="Times New Roman" w:hAnsi="Times New Roman" w:cs="Times New Roman"/>
          <w:sz w:val="24"/>
          <w:szCs w:val="24"/>
        </w:rPr>
        <w:t xml:space="preserve"> side of overlying fault block. Overlying fault interpreted in blue dashed</w:t>
      </w:r>
      <w:r w:rsidR="0092483B">
        <w:rPr>
          <w:rFonts w:ascii="Times New Roman" w:hAnsi="Times New Roman" w:cs="Times New Roman"/>
          <w:sz w:val="24"/>
          <w:szCs w:val="24"/>
        </w:rPr>
        <w:t xml:space="preserve"> line. </w:t>
      </w:r>
      <w:r w:rsidR="00F95621" w:rsidRPr="009C5901">
        <w:rPr>
          <w:rFonts w:ascii="Times New Roman" w:hAnsi="Times New Roman" w:cs="Times New Roman"/>
          <w:i/>
          <w:sz w:val="24"/>
          <w:szCs w:val="24"/>
        </w:rPr>
        <w:t>IL: inline, XL: crossline.</w:t>
      </w:r>
      <w:r w:rsidR="00A40070">
        <w:rPr>
          <w:rFonts w:ascii="Times New Roman" w:hAnsi="Times New Roman" w:cs="Times New Roman"/>
          <w:i/>
          <w:sz w:val="24"/>
          <w:szCs w:val="24"/>
        </w:rPr>
        <w:t xml:space="preserve"> </w:t>
      </w:r>
      <w:r w:rsidR="00A40070" w:rsidRPr="00A40070">
        <w:rPr>
          <w:rFonts w:ascii="Times New Roman" w:hAnsi="Times New Roman" w:cs="Times New Roman"/>
          <w:b/>
          <w:color w:val="FF0000"/>
          <w:sz w:val="24"/>
          <w:szCs w:val="24"/>
        </w:rPr>
        <w:t>[</w:t>
      </w:r>
      <w:r w:rsidR="00C9570D">
        <w:rPr>
          <w:rFonts w:ascii="Times New Roman" w:hAnsi="Times New Roman" w:cs="Times New Roman"/>
          <w:b/>
          <w:color w:val="FF0000"/>
          <w:sz w:val="24"/>
          <w:szCs w:val="24"/>
        </w:rPr>
        <w:t>2</w:t>
      </w:r>
      <w:r w:rsidR="00A40070" w:rsidRPr="00A40070">
        <w:rPr>
          <w:rFonts w:ascii="Times New Roman" w:hAnsi="Times New Roman" w:cs="Times New Roman"/>
          <w:b/>
          <w:color w:val="FF0000"/>
          <w:sz w:val="24"/>
          <w:szCs w:val="24"/>
        </w:rPr>
        <w:t xml:space="preserve"> COLUMNS</w:t>
      </w:r>
      <w:r w:rsidR="00A40070">
        <w:rPr>
          <w:rFonts w:ascii="Times New Roman" w:hAnsi="Times New Roman" w:cs="Times New Roman"/>
          <w:b/>
          <w:color w:val="FF0000"/>
          <w:sz w:val="24"/>
          <w:szCs w:val="24"/>
        </w:rPr>
        <w:t>]</w:t>
      </w:r>
    </w:p>
    <w:p w:rsidR="00D81E60" w:rsidRPr="009C5901" w:rsidRDefault="00881F9C" w:rsidP="00A6497A">
      <w:pPr>
        <w:pStyle w:val="NoSpacing"/>
        <w:spacing w:line="480" w:lineRule="auto"/>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14:anchorId="1277957F" wp14:editId="10AEE4B5">
            <wp:extent cx="3147060" cy="4710430"/>
            <wp:effectExtent l="0" t="0" r="0" b="0"/>
            <wp:docPr id="1" name="Picture 1" descr="C:\Users\jmb1\Documents\PAPERS\Galacia3D\Schuba_et_al_S-ms_G3D-group\Fig3_smallsiz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mb1\Documents\PAPERS\Galacia3D\Schuba_et_al_S-ms_G3D-group\Fig3_smallsize.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7060" cy="4710430"/>
                    </a:xfrm>
                    <a:prstGeom prst="rect">
                      <a:avLst/>
                    </a:prstGeom>
                    <a:noFill/>
                    <a:ln>
                      <a:noFill/>
                    </a:ln>
                  </pic:spPr>
                </pic:pic>
              </a:graphicData>
            </a:graphic>
          </wp:inline>
        </w:drawing>
      </w:r>
    </w:p>
    <w:p w:rsidR="00D81E60" w:rsidRPr="009C5901" w:rsidRDefault="00F95621" w:rsidP="00A40070">
      <w:pPr>
        <w:pStyle w:val="NoSpacing"/>
        <w:spacing w:line="480" w:lineRule="auto"/>
        <w:rPr>
          <w:rFonts w:ascii="Times New Roman" w:hAnsi="Times New Roman" w:cs="Times New Roman"/>
          <w:sz w:val="24"/>
          <w:szCs w:val="24"/>
        </w:rPr>
      </w:pPr>
      <w:r w:rsidRPr="009C5901">
        <w:rPr>
          <w:rFonts w:ascii="Times New Roman" w:hAnsi="Times New Roman" w:cs="Times New Roman"/>
          <w:sz w:val="24"/>
          <w:szCs w:val="24"/>
        </w:rPr>
        <w:t>Figure 3</w:t>
      </w:r>
      <w:r w:rsidR="00D81E60" w:rsidRPr="009C5901">
        <w:rPr>
          <w:rFonts w:ascii="Times New Roman" w:hAnsi="Times New Roman" w:cs="Times New Roman"/>
          <w:sz w:val="24"/>
          <w:szCs w:val="24"/>
        </w:rPr>
        <w:t xml:space="preserve">. </w:t>
      </w:r>
      <w:r w:rsidR="00D81E60" w:rsidRPr="00DA5E92">
        <w:rPr>
          <w:rFonts w:ascii="Times New Roman" w:hAnsi="Times New Roman" w:cs="Times New Roman"/>
          <w:sz w:val="24"/>
          <w:szCs w:val="24"/>
        </w:rPr>
        <w:t>a)</w:t>
      </w:r>
      <w:r w:rsidR="00D81E60" w:rsidRPr="009C5901">
        <w:rPr>
          <w:rFonts w:ascii="Times New Roman" w:hAnsi="Times New Roman" w:cs="Times New Roman"/>
          <w:sz w:val="24"/>
          <w:szCs w:val="24"/>
        </w:rPr>
        <w:t xml:space="preserve"> Shaded-relief time structure map of </w:t>
      </w:r>
      <w:r w:rsidR="00D81E60" w:rsidRPr="009C5901">
        <w:rPr>
          <w:rFonts w:ascii="Times New Roman" w:hAnsi="Times New Roman" w:cs="Times New Roman"/>
          <w:i/>
          <w:sz w:val="24"/>
          <w:szCs w:val="24"/>
        </w:rPr>
        <w:t>S</w:t>
      </w:r>
      <w:r w:rsidR="00D81E60" w:rsidRPr="009C5901">
        <w:rPr>
          <w:rFonts w:ascii="Times New Roman" w:hAnsi="Times New Roman" w:cs="Times New Roman"/>
          <w:sz w:val="24"/>
          <w:szCs w:val="24"/>
        </w:rPr>
        <w:t xml:space="preserve"> surface </w:t>
      </w:r>
      <w:r w:rsidR="00CE599E">
        <w:rPr>
          <w:rFonts w:ascii="Times New Roman" w:hAnsi="Times New Roman" w:cs="Times New Roman"/>
          <w:sz w:val="24"/>
          <w:szCs w:val="24"/>
        </w:rPr>
        <w:t>illuminated from the northwest</w:t>
      </w:r>
      <w:r w:rsidR="0056087A" w:rsidRPr="009C5901">
        <w:rPr>
          <w:rFonts w:ascii="Times New Roman" w:hAnsi="Times New Roman" w:cs="Times New Roman"/>
          <w:sz w:val="24"/>
          <w:szCs w:val="24"/>
        </w:rPr>
        <w:t xml:space="preserve">. b) Bandpass-filtered time structure of </w:t>
      </w:r>
      <w:r w:rsidR="0056087A" w:rsidRPr="009C5901">
        <w:rPr>
          <w:rFonts w:ascii="Times New Roman" w:hAnsi="Times New Roman" w:cs="Times New Roman"/>
          <w:i/>
          <w:sz w:val="24"/>
          <w:szCs w:val="24"/>
        </w:rPr>
        <w:t>S</w:t>
      </w:r>
      <w:r w:rsidR="0056087A" w:rsidRPr="009C5901">
        <w:rPr>
          <w:rFonts w:ascii="Times New Roman" w:hAnsi="Times New Roman" w:cs="Times New Roman"/>
          <w:sz w:val="24"/>
          <w:szCs w:val="24"/>
        </w:rPr>
        <w:t xml:space="preserve"> </w:t>
      </w:r>
      <w:r w:rsidR="00206A0E">
        <w:rPr>
          <w:rFonts w:ascii="Times New Roman" w:hAnsi="Times New Roman" w:cs="Times New Roman"/>
          <w:sz w:val="24"/>
          <w:szCs w:val="24"/>
        </w:rPr>
        <w:t>surface with wavelengths &gt;500 m and &lt;80 m</w:t>
      </w:r>
      <w:r w:rsidR="0056087A" w:rsidRPr="009C5901">
        <w:rPr>
          <w:rFonts w:ascii="Times New Roman" w:hAnsi="Times New Roman" w:cs="Times New Roman"/>
          <w:sz w:val="24"/>
          <w:szCs w:val="24"/>
        </w:rPr>
        <w:t xml:space="preserve"> removed. </w:t>
      </w:r>
      <w:bookmarkStart w:id="1" w:name="_Hlk506368476"/>
      <w:r w:rsidR="0056087A" w:rsidRPr="009C5901">
        <w:rPr>
          <w:rFonts w:ascii="Times New Roman" w:hAnsi="Times New Roman" w:cs="Times New Roman"/>
          <w:sz w:val="24"/>
          <w:szCs w:val="24"/>
        </w:rPr>
        <w:t>Color values cropped at -20 ms. Negative values de</w:t>
      </w:r>
      <w:r w:rsidR="0092483B">
        <w:rPr>
          <w:rFonts w:ascii="Times New Roman" w:hAnsi="Times New Roman" w:cs="Times New Roman"/>
          <w:sz w:val="24"/>
          <w:szCs w:val="24"/>
        </w:rPr>
        <w:t>note shallower structures. Boxes label</w:t>
      </w:r>
      <w:r w:rsidR="0056087A" w:rsidRPr="009C5901">
        <w:rPr>
          <w:rFonts w:ascii="Times New Roman" w:hAnsi="Times New Roman" w:cs="Times New Roman"/>
          <w:sz w:val="24"/>
          <w:szCs w:val="24"/>
        </w:rPr>
        <w:t>ed A-D show examples of ar</w:t>
      </w:r>
      <w:r w:rsidR="0092483B">
        <w:rPr>
          <w:rFonts w:ascii="Times New Roman" w:hAnsi="Times New Roman" w:cs="Times New Roman"/>
          <w:sz w:val="24"/>
          <w:szCs w:val="24"/>
        </w:rPr>
        <w:t xml:space="preserve">eas where corrugations are well </w:t>
      </w:r>
      <w:r w:rsidR="0056087A" w:rsidRPr="009C5901">
        <w:rPr>
          <w:rFonts w:ascii="Times New Roman" w:hAnsi="Times New Roman" w:cs="Times New Roman"/>
          <w:sz w:val="24"/>
          <w:szCs w:val="24"/>
        </w:rPr>
        <w:t xml:space="preserve">defined. Corrugations maintain their </w:t>
      </w:r>
      <w:r w:rsidR="0056087A" w:rsidRPr="009C5901">
        <w:rPr>
          <w:rFonts w:ascii="Times New Roman" w:hAnsi="Times New Roman" w:cs="Times New Roman"/>
          <w:sz w:val="24"/>
          <w:szCs w:val="24"/>
        </w:rPr>
        <w:lastRenderedPageBreak/>
        <w:t>continuity across fault intersections in bands A, B and D.</w:t>
      </w:r>
      <w:bookmarkEnd w:id="1"/>
      <w:r w:rsidR="00532BD9">
        <w:rPr>
          <w:rFonts w:ascii="Times New Roman" w:hAnsi="Times New Roman" w:cs="Times New Roman"/>
          <w:sz w:val="24"/>
          <w:szCs w:val="24"/>
        </w:rPr>
        <w:t xml:space="preserve"> See Fig. S1 for detail.</w:t>
      </w:r>
      <w:r w:rsidR="0056087A" w:rsidRPr="009C5901">
        <w:rPr>
          <w:rFonts w:ascii="Times New Roman" w:hAnsi="Times New Roman" w:cs="Times New Roman"/>
          <w:sz w:val="24"/>
          <w:szCs w:val="24"/>
        </w:rPr>
        <w:t xml:space="preserve"> c</w:t>
      </w:r>
      <w:r w:rsidR="00D81E60" w:rsidRPr="009C5901">
        <w:rPr>
          <w:rFonts w:ascii="Times New Roman" w:hAnsi="Times New Roman" w:cs="Times New Roman"/>
          <w:sz w:val="24"/>
          <w:szCs w:val="24"/>
        </w:rPr>
        <w:t xml:space="preserve">) S-interval time thickness map. Mean time thickness is 22 ms with a corresponding average thickness of ~60 m. </w:t>
      </w:r>
      <w:r w:rsidR="0092483B">
        <w:rPr>
          <w:rFonts w:ascii="Times New Roman" w:hAnsi="Times New Roman" w:cs="Times New Roman"/>
          <w:sz w:val="24"/>
          <w:szCs w:val="24"/>
        </w:rPr>
        <w:t>S-interval is thinner over e</w:t>
      </w:r>
      <w:r w:rsidR="00D81E60" w:rsidRPr="009C5901">
        <w:rPr>
          <w:rFonts w:ascii="Times New Roman" w:hAnsi="Times New Roman" w:cs="Times New Roman"/>
          <w:sz w:val="24"/>
          <w:szCs w:val="24"/>
        </w:rPr>
        <w:t>ast</w:t>
      </w:r>
      <w:r w:rsidR="0092483B">
        <w:rPr>
          <w:rFonts w:ascii="Times New Roman" w:hAnsi="Times New Roman" w:cs="Times New Roman"/>
          <w:sz w:val="24"/>
          <w:szCs w:val="24"/>
        </w:rPr>
        <w:t xml:space="preserve">ern half of the zone </w:t>
      </w:r>
      <w:r w:rsidR="00D81E60" w:rsidRPr="009C5901">
        <w:rPr>
          <w:rFonts w:ascii="Times New Roman" w:hAnsi="Times New Roman" w:cs="Times New Roman"/>
          <w:sz w:val="24"/>
          <w:szCs w:val="24"/>
        </w:rPr>
        <w:t>compared to western portion</w:t>
      </w:r>
      <w:r w:rsidR="0056087A" w:rsidRPr="009C5901">
        <w:rPr>
          <w:rFonts w:ascii="Times New Roman" w:hAnsi="Times New Roman" w:cs="Times New Roman"/>
          <w:sz w:val="24"/>
          <w:szCs w:val="24"/>
        </w:rPr>
        <w:t xml:space="preserve">. </w:t>
      </w:r>
      <w:r w:rsidR="0092483B">
        <w:rPr>
          <w:rFonts w:ascii="Times New Roman" w:hAnsi="Times New Roman" w:cs="Times New Roman"/>
          <w:sz w:val="24"/>
          <w:szCs w:val="24"/>
        </w:rPr>
        <w:t xml:space="preserve">Dotted white lines denote interpreted </w:t>
      </w:r>
      <w:r w:rsidR="00D81E60" w:rsidRPr="009C5901">
        <w:rPr>
          <w:rFonts w:ascii="Times New Roman" w:hAnsi="Times New Roman" w:cs="Times New Roman"/>
          <w:sz w:val="24"/>
          <w:szCs w:val="24"/>
        </w:rPr>
        <w:t>intersections between overlying faults and S-reflector. Inset at top left shows location of mapped surface in 3-D volume. Arrow denotes north.</w:t>
      </w:r>
      <w:r w:rsidR="00910718">
        <w:rPr>
          <w:rFonts w:ascii="Times New Roman" w:hAnsi="Times New Roman" w:cs="Times New Roman"/>
          <w:sz w:val="24"/>
          <w:szCs w:val="24"/>
        </w:rPr>
        <w:t xml:space="preserve"> </w:t>
      </w:r>
      <w:r w:rsidR="00910718" w:rsidRPr="00910718">
        <w:rPr>
          <w:rFonts w:ascii="Times New Roman" w:hAnsi="Times New Roman" w:cs="Times New Roman"/>
          <w:b/>
          <w:color w:val="FF0000"/>
          <w:sz w:val="24"/>
          <w:szCs w:val="24"/>
        </w:rPr>
        <w:t>[FULL PAGE]</w:t>
      </w:r>
    </w:p>
    <w:p w:rsidR="00D81E60" w:rsidRPr="009C5901" w:rsidRDefault="004F4FD8" w:rsidP="0037049C">
      <w:pPr>
        <w:pStyle w:val="NoSpacing"/>
        <w:spacing w:line="480" w:lineRule="auto"/>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14:anchorId="7BB6CF35" wp14:editId="2F38310C">
            <wp:extent cx="5943600" cy="3476625"/>
            <wp:effectExtent l="0" t="0" r="0" b="9525"/>
            <wp:docPr id="2" name="Picture 2" descr="C:\Users\jmb1\Documents\PAPERS\Galacia3D\Schuba_et_al_S-ms_G3D-group\Fig4_smallsiz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mb1\Documents\PAPERS\Galacia3D\Schuba_et_al_S-ms_G3D-group\Fig4_smallsize.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476625"/>
                    </a:xfrm>
                    <a:prstGeom prst="rect">
                      <a:avLst/>
                    </a:prstGeom>
                    <a:noFill/>
                    <a:ln>
                      <a:noFill/>
                    </a:ln>
                  </pic:spPr>
                </pic:pic>
              </a:graphicData>
            </a:graphic>
          </wp:inline>
        </w:drawing>
      </w:r>
    </w:p>
    <w:p w:rsidR="00910718" w:rsidRDefault="00F95621" w:rsidP="00A6497A">
      <w:pPr>
        <w:pStyle w:val="NoSpacing"/>
        <w:spacing w:line="480" w:lineRule="auto"/>
        <w:rPr>
          <w:rFonts w:ascii="Times New Roman" w:hAnsi="Times New Roman" w:cs="Times New Roman"/>
          <w:sz w:val="24"/>
          <w:szCs w:val="24"/>
        </w:rPr>
      </w:pPr>
      <w:r w:rsidRPr="009C5901">
        <w:rPr>
          <w:rFonts w:ascii="Times New Roman" w:hAnsi="Times New Roman" w:cs="Times New Roman"/>
          <w:sz w:val="24"/>
          <w:szCs w:val="24"/>
        </w:rPr>
        <w:t>Figure 4</w:t>
      </w:r>
      <w:r w:rsidR="00D81E60" w:rsidRPr="009C5901">
        <w:rPr>
          <w:rFonts w:ascii="Times New Roman" w:hAnsi="Times New Roman" w:cs="Times New Roman"/>
          <w:sz w:val="24"/>
          <w:szCs w:val="24"/>
        </w:rPr>
        <w:t xml:space="preserve">. </w:t>
      </w:r>
      <w:r w:rsidR="0092483B">
        <w:rPr>
          <w:rFonts w:ascii="Times New Roman" w:hAnsi="Times New Roman" w:cs="Times New Roman"/>
          <w:sz w:val="24"/>
          <w:szCs w:val="24"/>
        </w:rPr>
        <w:t>R</w:t>
      </w:r>
      <w:r w:rsidR="0056087A" w:rsidRPr="009C5901">
        <w:rPr>
          <w:rFonts w:ascii="Times New Roman" w:hAnsi="Times New Roman" w:cs="Times New Roman"/>
          <w:sz w:val="24"/>
          <w:szCs w:val="24"/>
        </w:rPr>
        <w:t xml:space="preserve">epresentative seismic reflection profiles across </w:t>
      </w:r>
      <w:r w:rsidR="0092483B">
        <w:rPr>
          <w:rFonts w:ascii="Times New Roman" w:hAnsi="Times New Roman" w:cs="Times New Roman"/>
          <w:sz w:val="24"/>
          <w:szCs w:val="24"/>
        </w:rPr>
        <w:t>NW portion of S-reflector in</w:t>
      </w:r>
      <w:r w:rsidR="0056087A" w:rsidRPr="009C5901">
        <w:rPr>
          <w:rFonts w:ascii="Times New Roman" w:hAnsi="Times New Roman" w:cs="Times New Roman"/>
          <w:sz w:val="24"/>
          <w:szCs w:val="24"/>
        </w:rPr>
        <w:t xml:space="preserve"> orientations parallel (a) and perpendicular (b) to the corrugations. Dashed green and orange lines represent </w:t>
      </w:r>
      <w:r w:rsidR="0056087A" w:rsidRPr="009C5901">
        <w:rPr>
          <w:rFonts w:ascii="Times New Roman" w:hAnsi="Times New Roman" w:cs="Times New Roman"/>
          <w:i/>
          <w:sz w:val="24"/>
          <w:szCs w:val="24"/>
        </w:rPr>
        <w:t>S</w:t>
      </w:r>
      <w:r w:rsidR="0056087A" w:rsidRPr="009C5901">
        <w:rPr>
          <w:rFonts w:ascii="Times New Roman" w:hAnsi="Times New Roman" w:cs="Times New Roman"/>
          <w:sz w:val="24"/>
          <w:szCs w:val="24"/>
        </w:rPr>
        <w:t xml:space="preserve"> and </w:t>
      </w:r>
      <w:r w:rsidR="0056087A" w:rsidRPr="009C5901">
        <w:rPr>
          <w:rFonts w:ascii="Times New Roman" w:hAnsi="Times New Roman" w:cs="Times New Roman"/>
          <w:i/>
          <w:sz w:val="24"/>
          <w:szCs w:val="24"/>
        </w:rPr>
        <w:t>S’</w:t>
      </w:r>
      <w:r w:rsidR="0056087A" w:rsidRPr="009C5901">
        <w:rPr>
          <w:rFonts w:ascii="Times New Roman" w:hAnsi="Times New Roman" w:cs="Times New Roman"/>
          <w:sz w:val="24"/>
          <w:szCs w:val="24"/>
        </w:rPr>
        <w:t xml:space="preserve"> surfaces, respectively. </w:t>
      </w:r>
      <w:r w:rsidR="000E79CF">
        <w:rPr>
          <w:rFonts w:ascii="Times New Roman" w:hAnsi="Times New Roman" w:cs="Times New Roman"/>
          <w:sz w:val="24"/>
          <w:szCs w:val="24"/>
        </w:rPr>
        <w:t xml:space="preserve">Shaded green area denotes S-interval. </w:t>
      </w:r>
      <w:r w:rsidR="0056087A" w:rsidRPr="009C5901">
        <w:rPr>
          <w:rFonts w:ascii="Times New Roman" w:hAnsi="Times New Roman" w:cs="Times New Roman"/>
          <w:sz w:val="24"/>
          <w:szCs w:val="24"/>
        </w:rPr>
        <w:t xml:space="preserve">Dotted blue line </w:t>
      </w:r>
      <w:r w:rsidR="003C2DA2">
        <w:rPr>
          <w:rFonts w:ascii="Times New Roman" w:hAnsi="Times New Roman" w:cs="Times New Roman"/>
          <w:sz w:val="24"/>
          <w:szCs w:val="24"/>
        </w:rPr>
        <w:t xml:space="preserve">represent </w:t>
      </w:r>
      <w:r w:rsidR="0056087A" w:rsidRPr="009C5901">
        <w:rPr>
          <w:rFonts w:ascii="Times New Roman" w:hAnsi="Times New Roman" w:cs="Times New Roman"/>
          <w:sz w:val="24"/>
          <w:szCs w:val="24"/>
        </w:rPr>
        <w:t xml:space="preserve">normal faults that sole into S-reflector. </w:t>
      </w:r>
      <w:r w:rsidR="00676305">
        <w:rPr>
          <w:rFonts w:ascii="Times New Roman" w:hAnsi="Times New Roman" w:cs="Times New Roman"/>
          <w:sz w:val="24"/>
          <w:szCs w:val="24"/>
        </w:rPr>
        <w:t xml:space="preserve">(a) displays fault zone thickening in the footwall side of the overlying fault. </w:t>
      </w:r>
      <w:r w:rsidR="0056087A" w:rsidRPr="009C5901">
        <w:rPr>
          <w:rFonts w:ascii="Times New Roman" w:hAnsi="Times New Roman" w:cs="Times New Roman"/>
          <w:sz w:val="24"/>
          <w:szCs w:val="24"/>
        </w:rPr>
        <w:t>Bl</w:t>
      </w:r>
      <w:r w:rsidR="00033BDB" w:rsidRPr="009C5901">
        <w:rPr>
          <w:rFonts w:ascii="Times New Roman" w:hAnsi="Times New Roman" w:cs="Times New Roman"/>
          <w:sz w:val="24"/>
          <w:szCs w:val="24"/>
        </w:rPr>
        <w:t xml:space="preserve">ack triangles are crests of </w:t>
      </w:r>
      <w:r w:rsidR="0056087A" w:rsidRPr="009C5901">
        <w:rPr>
          <w:rFonts w:ascii="Times New Roman" w:hAnsi="Times New Roman" w:cs="Times New Roman"/>
          <w:sz w:val="24"/>
          <w:szCs w:val="24"/>
        </w:rPr>
        <w:t xml:space="preserve">corrugations. </w:t>
      </w:r>
      <w:r w:rsidR="000E79CF">
        <w:rPr>
          <w:rFonts w:ascii="Times New Roman" w:hAnsi="Times New Roman" w:cs="Times New Roman"/>
          <w:sz w:val="24"/>
          <w:szCs w:val="24"/>
        </w:rPr>
        <w:t xml:space="preserve">White arrows show internal reflections within S-interval. </w:t>
      </w:r>
      <w:r w:rsidR="0092483B">
        <w:rPr>
          <w:rFonts w:ascii="Times New Roman" w:hAnsi="Times New Roman" w:cs="Times New Roman"/>
          <w:sz w:val="24"/>
          <w:szCs w:val="24"/>
        </w:rPr>
        <w:t>I</w:t>
      </w:r>
      <w:r w:rsidR="0056087A" w:rsidRPr="009C5901">
        <w:rPr>
          <w:rFonts w:ascii="Times New Roman" w:hAnsi="Times New Roman" w:cs="Times New Roman"/>
          <w:sz w:val="24"/>
          <w:szCs w:val="24"/>
        </w:rPr>
        <w:t>nset shows location of seismic lines.</w:t>
      </w:r>
      <w:r w:rsidR="00373E08" w:rsidRPr="009C5901">
        <w:rPr>
          <w:rFonts w:ascii="Times New Roman" w:hAnsi="Times New Roman" w:cs="Times New Roman"/>
          <w:sz w:val="24"/>
          <w:szCs w:val="24"/>
        </w:rPr>
        <w:t xml:space="preserve"> </w:t>
      </w:r>
      <w:r w:rsidR="00373E08" w:rsidRPr="009C5901">
        <w:rPr>
          <w:rFonts w:ascii="Times New Roman" w:hAnsi="Times New Roman" w:cs="Times New Roman"/>
          <w:i/>
          <w:sz w:val="24"/>
          <w:szCs w:val="24"/>
        </w:rPr>
        <w:t>IL: inline, XL: crossline, TWTT: two-way traveltime.</w:t>
      </w:r>
      <w:r w:rsidR="00373E08" w:rsidRPr="009C5901">
        <w:rPr>
          <w:rFonts w:ascii="Times New Roman" w:hAnsi="Times New Roman" w:cs="Times New Roman"/>
          <w:sz w:val="24"/>
          <w:szCs w:val="24"/>
        </w:rPr>
        <w:t xml:space="preserve"> </w:t>
      </w:r>
      <w:r w:rsidR="00A40070" w:rsidRPr="00A40070">
        <w:rPr>
          <w:rFonts w:ascii="Times New Roman" w:hAnsi="Times New Roman" w:cs="Times New Roman"/>
          <w:b/>
          <w:color w:val="FF0000"/>
          <w:sz w:val="24"/>
          <w:szCs w:val="24"/>
        </w:rPr>
        <w:t>[</w:t>
      </w:r>
      <w:r w:rsidR="00181037">
        <w:rPr>
          <w:rFonts w:ascii="Times New Roman" w:hAnsi="Times New Roman" w:cs="Times New Roman"/>
          <w:b/>
          <w:color w:val="FF0000"/>
          <w:sz w:val="24"/>
          <w:szCs w:val="24"/>
        </w:rPr>
        <w:t>LANDSCAPE</w:t>
      </w:r>
      <w:r w:rsidR="00A40070" w:rsidRPr="00A40070">
        <w:rPr>
          <w:rFonts w:ascii="Times New Roman" w:hAnsi="Times New Roman" w:cs="Times New Roman"/>
          <w:b/>
          <w:color w:val="FF0000"/>
          <w:sz w:val="24"/>
          <w:szCs w:val="24"/>
        </w:rPr>
        <w:t xml:space="preserve"> FULL PAGE]</w:t>
      </w:r>
    </w:p>
    <w:p w:rsidR="00910718" w:rsidRDefault="00910718" w:rsidP="00A6497A">
      <w:pPr>
        <w:pStyle w:val="NoSpacing"/>
        <w:spacing w:line="480" w:lineRule="auto"/>
        <w:rPr>
          <w:rFonts w:ascii="Times New Roman" w:hAnsi="Times New Roman" w:cs="Times New Roman"/>
          <w:sz w:val="24"/>
          <w:szCs w:val="24"/>
        </w:rPr>
      </w:pPr>
    </w:p>
    <w:p w:rsidR="004F4FD8" w:rsidRDefault="004F4FD8" w:rsidP="00A6497A">
      <w:pPr>
        <w:pStyle w:val="NoSpacing"/>
        <w:spacing w:line="480" w:lineRule="auto"/>
        <w:rPr>
          <w:rFonts w:ascii="Times New Roman" w:hAnsi="Times New Roman" w:cs="Times New Roman"/>
          <w:sz w:val="24"/>
          <w:szCs w:val="24"/>
        </w:rPr>
      </w:pPr>
      <w:r>
        <w:rPr>
          <w:rFonts w:ascii="Times New Roman" w:hAnsi="Times New Roman" w:cs="Times New Roman"/>
          <w:noProof/>
          <w:sz w:val="24"/>
          <w:szCs w:val="24"/>
          <w:lang w:val="en-GB" w:eastAsia="en-GB"/>
        </w:rPr>
        <w:lastRenderedPageBreak/>
        <w:drawing>
          <wp:inline distT="0" distB="0" distL="0" distR="0" wp14:anchorId="44221265" wp14:editId="6A289570">
            <wp:extent cx="5720080" cy="1945640"/>
            <wp:effectExtent l="0" t="0" r="0" b="0"/>
            <wp:docPr id="3" name="Picture 3" descr="C:\Users\jmb1\Documents\PAPERS\Galacia3D\Schuba_et_al_S-ms_G3D-group\Fig5_smallsiz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mb1\Documents\PAPERS\Galacia3D\Schuba_et_al_S-ms_G3D-group\Fig5_smallsize.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0080" cy="1945640"/>
                    </a:xfrm>
                    <a:prstGeom prst="rect">
                      <a:avLst/>
                    </a:prstGeom>
                    <a:noFill/>
                    <a:ln>
                      <a:noFill/>
                    </a:ln>
                  </pic:spPr>
                </pic:pic>
              </a:graphicData>
            </a:graphic>
          </wp:inline>
        </w:drawing>
      </w:r>
    </w:p>
    <w:p w:rsidR="00D81E60" w:rsidRPr="009C5901" w:rsidRDefault="00F95621" w:rsidP="00A6497A">
      <w:pPr>
        <w:pStyle w:val="NoSpacing"/>
        <w:spacing w:line="480" w:lineRule="auto"/>
        <w:rPr>
          <w:rFonts w:ascii="Times New Roman" w:hAnsi="Times New Roman" w:cs="Times New Roman"/>
          <w:sz w:val="24"/>
          <w:szCs w:val="24"/>
        </w:rPr>
      </w:pPr>
      <w:r w:rsidRPr="009C5901">
        <w:rPr>
          <w:rFonts w:ascii="Times New Roman" w:hAnsi="Times New Roman" w:cs="Times New Roman"/>
          <w:sz w:val="24"/>
          <w:szCs w:val="24"/>
        </w:rPr>
        <w:t>Figure 5</w:t>
      </w:r>
      <w:r w:rsidR="00D81E60" w:rsidRPr="009C5901">
        <w:rPr>
          <w:rFonts w:ascii="Times New Roman" w:hAnsi="Times New Roman" w:cs="Times New Roman"/>
          <w:sz w:val="24"/>
          <w:szCs w:val="24"/>
        </w:rPr>
        <w:t>. S-interval thickness</w:t>
      </w:r>
      <w:r w:rsidR="000E79CF">
        <w:rPr>
          <w:rFonts w:ascii="Times New Roman" w:hAnsi="Times New Roman" w:cs="Times New Roman"/>
          <w:sz w:val="24"/>
          <w:szCs w:val="24"/>
        </w:rPr>
        <w:t>es</w:t>
      </w:r>
      <w:r w:rsidR="00D81E60" w:rsidRPr="009C5901">
        <w:rPr>
          <w:rFonts w:ascii="Times New Roman" w:hAnsi="Times New Roman" w:cs="Times New Roman"/>
          <w:sz w:val="24"/>
          <w:szCs w:val="24"/>
        </w:rPr>
        <w:t xml:space="preserve"> </w:t>
      </w:r>
      <w:r w:rsidR="00C25EE6" w:rsidRPr="009C5901">
        <w:rPr>
          <w:rFonts w:ascii="Times New Roman" w:hAnsi="Times New Roman" w:cs="Times New Roman"/>
          <w:sz w:val="24"/>
          <w:szCs w:val="24"/>
        </w:rPr>
        <w:t>projected onto the</w:t>
      </w:r>
      <w:r w:rsidR="003764EA" w:rsidRPr="009C5901">
        <w:rPr>
          <w:rFonts w:ascii="Times New Roman" w:hAnsi="Times New Roman" w:cs="Times New Roman"/>
          <w:sz w:val="24"/>
          <w:szCs w:val="24"/>
        </w:rPr>
        <w:t xml:space="preserve"> direction of transport</w:t>
      </w:r>
      <w:r w:rsidR="00C25EE6" w:rsidRPr="009C5901">
        <w:rPr>
          <w:rFonts w:ascii="Times New Roman" w:hAnsi="Times New Roman" w:cs="Times New Roman"/>
          <w:sz w:val="24"/>
          <w:szCs w:val="24"/>
        </w:rPr>
        <w:t>,</w:t>
      </w:r>
      <w:r w:rsidR="003764EA" w:rsidRPr="009C5901">
        <w:rPr>
          <w:rFonts w:ascii="Times New Roman" w:hAnsi="Times New Roman" w:cs="Times New Roman"/>
          <w:sz w:val="24"/>
          <w:szCs w:val="24"/>
        </w:rPr>
        <w:t xml:space="preserve"> determined from average corrugation azimuth</w:t>
      </w:r>
      <w:r w:rsidR="00C25EE6" w:rsidRPr="009C5901">
        <w:rPr>
          <w:rFonts w:ascii="Times New Roman" w:hAnsi="Times New Roman" w:cs="Times New Roman"/>
          <w:sz w:val="24"/>
          <w:szCs w:val="24"/>
        </w:rPr>
        <w:t xml:space="preserve"> of 107</w:t>
      </w:r>
      <w:r w:rsidR="00C25EE6" w:rsidRPr="009C5901">
        <w:rPr>
          <w:rFonts w:ascii="Times New Roman" w:hAnsi="Times New Roman" w:cs="Times New Roman"/>
          <w:sz w:val="24"/>
          <w:szCs w:val="24"/>
          <w:vertAlign w:val="superscript"/>
        </w:rPr>
        <w:t>o</w:t>
      </w:r>
      <w:r w:rsidR="00684277">
        <w:rPr>
          <w:rFonts w:ascii="Times New Roman" w:hAnsi="Times New Roman" w:cs="Times New Roman"/>
          <w:sz w:val="24"/>
          <w:szCs w:val="24"/>
          <w:vertAlign w:val="superscript"/>
        </w:rPr>
        <w:t xml:space="preserve"> </w:t>
      </w:r>
      <w:r w:rsidR="00684277">
        <w:rPr>
          <w:rFonts w:ascii="Times New Roman" w:hAnsi="Times New Roman" w:cs="Times New Roman"/>
          <w:sz w:val="24"/>
          <w:szCs w:val="24"/>
        </w:rPr>
        <w:t>(orientation of seismic line in Fig 2a)</w:t>
      </w:r>
      <w:r w:rsidR="00D81E60" w:rsidRPr="009C5901">
        <w:rPr>
          <w:rFonts w:ascii="Times New Roman" w:hAnsi="Times New Roman" w:cs="Times New Roman"/>
          <w:sz w:val="24"/>
          <w:szCs w:val="24"/>
        </w:rPr>
        <w:t>.</w:t>
      </w:r>
      <w:r w:rsidR="003764EA" w:rsidRPr="009C5901">
        <w:rPr>
          <w:rFonts w:ascii="Times New Roman" w:hAnsi="Times New Roman" w:cs="Times New Roman"/>
          <w:sz w:val="24"/>
          <w:szCs w:val="24"/>
        </w:rPr>
        <w:t xml:space="preserve"> </w:t>
      </w:r>
      <w:r w:rsidR="00C25EE6" w:rsidRPr="009C5901">
        <w:rPr>
          <w:rFonts w:ascii="Times New Roman" w:hAnsi="Times New Roman" w:cs="Times New Roman"/>
          <w:sz w:val="24"/>
          <w:szCs w:val="24"/>
        </w:rPr>
        <w:t xml:space="preserve">Gray </w:t>
      </w:r>
      <w:r w:rsidR="000E79CF">
        <w:rPr>
          <w:rFonts w:ascii="Times New Roman" w:hAnsi="Times New Roman" w:cs="Times New Roman"/>
          <w:sz w:val="24"/>
          <w:szCs w:val="24"/>
        </w:rPr>
        <w:t xml:space="preserve">points denote values </w:t>
      </w:r>
      <w:r w:rsidR="003764EA" w:rsidRPr="009C5901">
        <w:rPr>
          <w:rFonts w:ascii="Times New Roman" w:hAnsi="Times New Roman" w:cs="Times New Roman"/>
          <w:sz w:val="24"/>
          <w:szCs w:val="24"/>
        </w:rPr>
        <w:t>binned at every 200 m interval</w:t>
      </w:r>
      <w:r w:rsidR="000E79CF">
        <w:rPr>
          <w:rFonts w:ascii="Times New Roman" w:hAnsi="Times New Roman" w:cs="Times New Roman"/>
          <w:sz w:val="24"/>
          <w:szCs w:val="24"/>
        </w:rPr>
        <w:t>, including all data points</w:t>
      </w:r>
      <w:r w:rsidR="003764EA" w:rsidRPr="009C5901">
        <w:rPr>
          <w:rFonts w:ascii="Times New Roman" w:hAnsi="Times New Roman" w:cs="Times New Roman"/>
          <w:sz w:val="24"/>
          <w:szCs w:val="24"/>
        </w:rPr>
        <w:t xml:space="preserve">. Error bars show standard deviation within each bin. </w:t>
      </w:r>
      <w:r w:rsidR="00C25EE6" w:rsidRPr="009C5901">
        <w:rPr>
          <w:rFonts w:ascii="Times New Roman" w:hAnsi="Times New Roman" w:cs="Times New Roman"/>
          <w:sz w:val="24"/>
          <w:szCs w:val="24"/>
        </w:rPr>
        <w:t xml:space="preserve">The </w:t>
      </w:r>
      <w:r w:rsidR="003764EA" w:rsidRPr="009C5901">
        <w:rPr>
          <w:rFonts w:ascii="Times New Roman" w:hAnsi="Times New Roman" w:cs="Times New Roman"/>
          <w:sz w:val="24"/>
          <w:szCs w:val="24"/>
        </w:rPr>
        <w:t xml:space="preserve">thicknesses </w:t>
      </w:r>
      <w:r w:rsidR="00C25EE6" w:rsidRPr="009C5901">
        <w:rPr>
          <w:rFonts w:ascii="Times New Roman" w:hAnsi="Times New Roman" w:cs="Times New Roman"/>
          <w:sz w:val="24"/>
          <w:szCs w:val="24"/>
        </w:rPr>
        <w:t xml:space="preserve">displayed are only those </w:t>
      </w:r>
      <w:r w:rsidR="003764EA" w:rsidRPr="009C5901">
        <w:rPr>
          <w:rFonts w:ascii="Times New Roman" w:hAnsi="Times New Roman" w:cs="Times New Roman"/>
          <w:sz w:val="24"/>
          <w:szCs w:val="24"/>
        </w:rPr>
        <w:t xml:space="preserve">above calculated seismic resolution. </w:t>
      </w:r>
      <w:r w:rsidR="00C25EE6" w:rsidRPr="009C5901">
        <w:rPr>
          <w:rFonts w:ascii="Times New Roman" w:hAnsi="Times New Roman" w:cs="Times New Roman"/>
          <w:sz w:val="24"/>
          <w:szCs w:val="24"/>
        </w:rPr>
        <w:t>Black</w:t>
      </w:r>
      <w:r w:rsidR="003764EA" w:rsidRPr="009C5901">
        <w:rPr>
          <w:rFonts w:ascii="Times New Roman" w:hAnsi="Times New Roman" w:cs="Times New Roman"/>
          <w:sz w:val="24"/>
          <w:szCs w:val="24"/>
        </w:rPr>
        <w:t xml:space="preserve"> line show</w:t>
      </w:r>
      <w:r w:rsidR="00C25EE6" w:rsidRPr="009C5901">
        <w:rPr>
          <w:rFonts w:ascii="Times New Roman" w:hAnsi="Times New Roman" w:cs="Times New Roman"/>
          <w:sz w:val="24"/>
          <w:szCs w:val="24"/>
        </w:rPr>
        <w:t>s the</w:t>
      </w:r>
      <w:r w:rsidR="003764EA" w:rsidRPr="009C5901">
        <w:rPr>
          <w:rFonts w:ascii="Times New Roman" w:hAnsi="Times New Roman" w:cs="Times New Roman"/>
          <w:sz w:val="24"/>
          <w:szCs w:val="24"/>
        </w:rPr>
        <w:t xml:space="preserve"> best linear fit across all data points. </w:t>
      </w:r>
      <w:r w:rsidR="00C25EE6" w:rsidRPr="009C5901">
        <w:rPr>
          <w:rFonts w:ascii="Times New Roman" w:hAnsi="Times New Roman" w:cs="Times New Roman"/>
          <w:sz w:val="24"/>
          <w:szCs w:val="24"/>
        </w:rPr>
        <w:t xml:space="preserve">An interval velocity of 5100 m/s (Leythaeuser et al., 2005) was used to convert time-thicknesses to true thickness. There is an apparent resolvable thickening of </w:t>
      </w:r>
      <w:r w:rsidR="00676305">
        <w:rPr>
          <w:rFonts w:ascii="Times New Roman" w:hAnsi="Times New Roman" w:cs="Times New Roman"/>
          <w:sz w:val="24"/>
          <w:szCs w:val="24"/>
        </w:rPr>
        <w:t>~</w:t>
      </w:r>
      <w:r w:rsidR="00C25EE6" w:rsidRPr="009C5901">
        <w:rPr>
          <w:rFonts w:ascii="Times New Roman" w:hAnsi="Times New Roman" w:cs="Times New Roman"/>
          <w:sz w:val="24"/>
          <w:szCs w:val="24"/>
        </w:rPr>
        <w:t>15 m.</w:t>
      </w:r>
      <w:r w:rsidR="00373E08" w:rsidRPr="009C5901">
        <w:rPr>
          <w:rFonts w:ascii="Times New Roman" w:hAnsi="Times New Roman" w:cs="Times New Roman"/>
          <w:sz w:val="24"/>
          <w:szCs w:val="24"/>
        </w:rPr>
        <w:t xml:space="preserve"> </w:t>
      </w:r>
      <w:r w:rsidR="00910718" w:rsidRPr="00910718">
        <w:rPr>
          <w:rFonts w:ascii="Times New Roman" w:hAnsi="Times New Roman" w:cs="Times New Roman"/>
          <w:b/>
          <w:color w:val="FF0000"/>
          <w:sz w:val="24"/>
          <w:szCs w:val="24"/>
        </w:rPr>
        <w:t>[</w:t>
      </w:r>
      <w:r w:rsidR="00C9570D">
        <w:rPr>
          <w:rFonts w:ascii="Times New Roman" w:hAnsi="Times New Roman" w:cs="Times New Roman"/>
          <w:b/>
          <w:color w:val="FF0000"/>
          <w:sz w:val="24"/>
          <w:szCs w:val="24"/>
        </w:rPr>
        <w:t>2</w:t>
      </w:r>
      <w:r w:rsidR="00910718" w:rsidRPr="00910718">
        <w:rPr>
          <w:rFonts w:ascii="Times New Roman" w:hAnsi="Times New Roman" w:cs="Times New Roman"/>
          <w:b/>
          <w:color w:val="FF0000"/>
          <w:sz w:val="24"/>
          <w:szCs w:val="24"/>
        </w:rPr>
        <w:t xml:space="preserve"> COLUMNS]</w:t>
      </w:r>
      <w:r w:rsidR="00F23A4F" w:rsidRPr="00F23A4F">
        <w:rPr>
          <w:rFonts w:ascii="Times New Roman" w:hAnsi="Times New Roman" w:cs="Times New Roman"/>
          <w:noProof/>
          <w:sz w:val="24"/>
          <w:szCs w:val="24"/>
          <w:lang w:val="en-GB" w:eastAsia="en-GB"/>
        </w:rPr>
        <w:t xml:space="preserve"> </w:t>
      </w:r>
    </w:p>
    <w:p w:rsidR="006B230A" w:rsidRPr="009C5901" w:rsidRDefault="006B230A" w:rsidP="00A6497A">
      <w:pPr>
        <w:pStyle w:val="NoSpacing"/>
        <w:spacing w:line="480" w:lineRule="auto"/>
        <w:rPr>
          <w:rFonts w:ascii="Times New Roman" w:hAnsi="Times New Roman" w:cs="Times New Roman"/>
          <w:sz w:val="24"/>
          <w:szCs w:val="24"/>
        </w:rPr>
      </w:pPr>
    </w:p>
    <w:sectPr w:rsidR="006B230A" w:rsidRPr="009C5901" w:rsidSect="003F6EC7">
      <w:footerReference w:type="default" r:id="rId12"/>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626F" w:rsidRDefault="0044626F" w:rsidP="00D81E60">
      <w:pPr>
        <w:spacing w:after="0" w:line="240" w:lineRule="auto"/>
      </w:pPr>
      <w:r>
        <w:separator/>
      </w:r>
    </w:p>
  </w:endnote>
  <w:endnote w:type="continuationSeparator" w:id="0">
    <w:p w:rsidR="0044626F" w:rsidRDefault="0044626F" w:rsidP="00D81E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4490468"/>
      <w:docPartObj>
        <w:docPartGallery w:val="Page Numbers (Bottom of Page)"/>
        <w:docPartUnique/>
      </w:docPartObj>
    </w:sdtPr>
    <w:sdtEndPr>
      <w:rPr>
        <w:noProof/>
      </w:rPr>
    </w:sdtEndPr>
    <w:sdtContent>
      <w:p w:rsidR="00030485" w:rsidRDefault="00030485">
        <w:pPr>
          <w:pStyle w:val="Footer"/>
          <w:jc w:val="center"/>
        </w:pPr>
        <w:r>
          <w:fldChar w:fldCharType="begin"/>
        </w:r>
        <w:r>
          <w:instrText xml:space="preserve"> PAGE   \* MERGEFORMAT </w:instrText>
        </w:r>
        <w:r>
          <w:fldChar w:fldCharType="separate"/>
        </w:r>
        <w:r w:rsidR="001B2C51">
          <w:rPr>
            <w:noProof/>
          </w:rPr>
          <w:t>1</w:t>
        </w:r>
        <w:r>
          <w:rPr>
            <w:noProof/>
          </w:rPr>
          <w:fldChar w:fldCharType="end"/>
        </w:r>
      </w:p>
    </w:sdtContent>
  </w:sdt>
  <w:p w:rsidR="00030485" w:rsidRDefault="000304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626F" w:rsidRDefault="0044626F" w:rsidP="00D81E60">
      <w:pPr>
        <w:spacing w:after="0" w:line="240" w:lineRule="auto"/>
      </w:pPr>
      <w:r>
        <w:separator/>
      </w:r>
    </w:p>
  </w:footnote>
  <w:footnote w:type="continuationSeparator" w:id="0">
    <w:p w:rsidR="0044626F" w:rsidRDefault="0044626F" w:rsidP="00D81E6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72D4FE0"/>
    <w:multiLevelType w:val="multilevel"/>
    <w:tmpl w:val="56EAB09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7E53"/>
    <w:rsid w:val="00000616"/>
    <w:rsid w:val="000016DA"/>
    <w:rsid w:val="00002836"/>
    <w:rsid w:val="000028AF"/>
    <w:rsid w:val="000061B4"/>
    <w:rsid w:val="0000635E"/>
    <w:rsid w:val="000075EA"/>
    <w:rsid w:val="000277F4"/>
    <w:rsid w:val="00030485"/>
    <w:rsid w:val="00033BDB"/>
    <w:rsid w:val="0003457B"/>
    <w:rsid w:val="00041736"/>
    <w:rsid w:val="00043200"/>
    <w:rsid w:val="0004390F"/>
    <w:rsid w:val="00051E6A"/>
    <w:rsid w:val="000528A3"/>
    <w:rsid w:val="000563E2"/>
    <w:rsid w:val="000564B8"/>
    <w:rsid w:val="00062555"/>
    <w:rsid w:val="00065FEF"/>
    <w:rsid w:val="000730B1"/>
    <w:rsid w:val="00080690"/>
    <w:rsid w:val="000833B6"/>
    <w:rsid w:val="00091B51"/>
    <w:rsid w:val="00092525"/>
    <w:rsid w:val="00093604"/>
    <w:rsid w:val="00096AB2"/>
    <w:rsid w:val="000978BA"/>
    <w:rsid w:val="000A1B70"/>
    <w:rsid w:val="000A2AE4"/>
    <w:rsid w:val="000A40BB"/>
    <w:rsid w:val="000A5749"/>
    <w:rsid w:val="000A5EA4"/>
    <w:rsid w:val="000B0A23"/>
    <w:rsid w:val="000B7001"/>
    <w:rsid w:val="000C4832"/>
    <w:rsid w:val="000D6412"/>
    <w:rsid w:val="000E1702"/>
    <w:rsid w:val="000E44B3"/>
    <w:rsid w:val="000E6385"/>
    <w:rsid w:val="000E79CF"/>
    <w:rsid w:val="000F111C"/>
    <w:rsid w:val="000F25A2"/>
    <w:rsid w:val="000F551A"/>
    <w:rsid w:val="001110BC"/>
    <w:rsid w:val="001262F3"/>
    <w:rsid w:val="00126B92"/>
    <w:rsid w:val="00130836"/>
    <w:rsid w:val="001356A4"/>
    <w:rsid w:val="0014682B"/>
    <w:rsid w:val="00151FEC"/>
    <w:rsid w:val="00152DC8"/>
    <w:rsid w:val="00153701"/>
    <w:rsid w:val="00154824"/>
    <w:rsid w:val="001733D1"/>
    <w:rsid w:val="00174540"/>
    <w:rsid w:val="00181037"/>
    <w:rsid w:val="0018466E"/>
    <w:rsid w:val="001953F0"/>
    <w:rsid w:val="00196821"/>
    <w:rsid w:val="001A1F40"/>
    <w:rsid w:val="001A3FB5"/>
    <w:rsid w:val="001B2C51"/>
    <w:rsid w:val="001B4CFD"/>
    <w:rsid w:val="001C0AB6"/>
    <w:rsid w:val="001C5998"/>
    <w:rsid w:val="001D3EB3"/>
    <w:rsid w:val="00203981"/>
    <w:rsid w:val="00206A0E"/>
    <w:rsid w:val="002252E2"/>
    <w:rsid w:val="00230FFC"/>
    <w:rsid w:val="00237A1E"/>
    <w:rsid w:val="00242621"/>
    <w:rsid w:val="00242F49"/>
    <w:rsid w:val="00243EC1"/>
    <w:rsid w:val="00244ECA"/>
    <w:rsid w:val="00251012"/>
    <w:rsid w:val="00257342"/>
    <w:rsid w:val="00257D35"/>
    <w:rsid w:val="00263DEE"/>
    <w:rsid w:val="00274D36"/>
    <w:rsid w:val="00275A42"/>
    <w:rsid w:val="00275E93"/>
    <w:rsid w:val="002840F3"/>
    <w:rsid w:val="002949B3"/>
    <w:rsid w:val="00297178"/>
    <w:rsid w:val="002A4A15"/>
    <w:rsid w:val="002B1BB2"/>
    <w:rsid w:val="002B4CF4"/>
    <w:rsid w:val="002C25D5"/>
    <w:rsid w:val="002C63F3"/>
    <w:rsid w:val="002D0183"/>
    <w:rsid w:val="002D1C94"/>
    <w:rsid w:val="002E096E"/>
    <w:rsid w:val="002F0539"/>
    <w:rsid w:val="002F0A0B"/>
    <w:rsid w:val="002F4E7A"/>
    <w:rsid w:val="00302CD5"/>
    <w:rsid w:val="00307047"/>
    <w:rsid w:val="0031397B"/>
    <w:rsid w:val="003164A1"/>
    <w:rsid w:val="00317488"/>
    <w:rsid w:val="003202B4"/>
    <w:rsid w:val="00320F42"/>
    <w:rsid w:val="00321A2E"/>
    <w:rsid w:val="00321FEF"/>
    <w:rsid w:val="00330C1D"/>
    <w:rsid w:val="00336417"/>
    <w:rsid w:val="00353A01"/>
    <w:rsid w:val="00354EF6"/>
    <w:rsid w:val="003551F5"/>
    <w:rsid w:val="00355F9E"/>
    <w:rsid w:val="003566B3"/>
    <w:rsid w:val="00365BEC"/>
    <w:rsid w:val="0037049C"/>
    <w:rsid w:val="003734C8"/>
    <w:rsid w:val="00373E08"/>
    <w:rsid w:val="003764EA"/>
    <w:rsid w:val="00376E6A"/>
    <w:rsid w:val="00380099"/>
    <w:rsid w:val="00385A6B"/>
    <w:rsid w:val="003864B1"/>
    <w:rsid w:val="003A5D51"/>
    <w:rsid w:val="003A605A"/>
    <w:rsid w:val="003B1099"/>
    <w:rsid w:val="003B4C10"/>
    <w:rsid w:val="003B567F"/>
    <w:rsid w:val="003B581E"/>
    <w:rsid w:val="003B735A"/>
    <w:rsid w:val="003C04A4"/>
    <w:rsid w:val="003C13DA"/>
    <w:rsid w:val="003C2DA2"/>
    <w:rsid w:val="003C4F92"/>
    <w:rsid w:val="003C55A0"/>
    <w:rsid w:val="003C65E7"/>
    <w:rsid w:val="003D05DA"/>
    <w:rsid w:val="003D7B19"/>
    <w:rsid w:val="003F36B7"/>
    <w:rsid w:val="003F4F39"/>
    <w:rsid w:val="003F6EC7"/>
    <w:rsid w:val="0041197E"/>
    <w:rsid w:val="00413733"/>
    <w:rsid w:val="0041442D"/>
    <w:rsid w:val="004303E2"/>
    <w:rsid w:val="004333F6"/>
    <w:rsid w:val="00443245"/>
    <w:rsid w:val="00444E63"/>
    <w:rsid w:val="0044626F"/>
    <w:rsid w:val="00453F85"/>
    <w:rsid w:val="00461FF2"/>
    <w:rsid w:val="00463EB4"/>
    <w:rsid w:val="00472673"/>
    <w:rsid w:val="00475BA1"/>
    <w:rsid w:val="004866B1"/>
    <w:rsid w:val="004933E8"/>
    <w:rsid w:val="00494A5F"/>
    <w:rsid w:val="00497F9D"/>
    <w:rsid w:val="004B23A5"/>
    <w:rsid w:val="004D2A6F"/>
    <w:rsid w:val="004D58C4"/>
    <w:rsid w:val="004E5670"/>
    <w:rsid w:val="004F0032"/>
    <w:rsid w:val="004F4FD8"/>
    <w:rsid w:val="0050537A"/>
    <w:rsid w:val="00505572"/>
    <w:rsid w:val="00505DEF"/>
    <w:rsid w:val="00506345"/>
    <w:rsid w:val="00513BDD"/>
    <w:rsid w:val="00514D86"/>
    <w:rsid w:val="00516DAF"/>
    <w:rsid w:val="0053081B"/>
    <w:rsid w:val="00532BD9"/>
    <w:rsid w:val="005332AD"/>
    <w:rsid w:val="00533B3B"/>
    <w:rsid w:val="00543560"/>
    <w:rsid w:val="00546DE1"/>
    <w:rsid w:val="00547737"/>
    <w:rsid w:val="005514C8"/>
    <w:rsid w:val="00554984"/>
    <w:rsid w:val="0056087A"/>
    <w:rsid w:val="00560E20"/>
    <w:rsid w:val="0056782C"/>
    <w:rsid w:val="005724CA"/>
    <w:rsid w:val="00575DD3"/>
    <w:rsid w:val="00580E83"/>
    <w:rsid w:val="00594D97"/>
    <w:rsid w:val="0059589F"/>
    <w:rsid w:val="00595E0D"/>
    <w:rsid w:val="005B00D3"/>
    <w:rsid w:val="005B09DF"/>
    <w:rsid w:val="005C10E5"/>
    <w:rsid w:val="005C5846"/>
    <w:rsid w:val="005E2A41"/>
    <w:rsid w:val="005E2F9B"/>
    <w:rsid w:val="005E3253"/>
    <w:rsid w:val="005E38D6"/>
    <w:rsid w:val="005E4A2D"/>
    <w:rsid w:val="005F0CB6"/>
    <w:rsid w:val="005F21AA"/>
    <w:rsid w:val="005F5C6E"/>
    <w:rsid w:val="005F7FBF"/>
    <w:rsid w:val="00600CFC"/>
    <w:rsid w:val="006219D1"/>
    <w:rsid w:val="006332C5"/>
    <w:rsid w:val="0063525C"/>
    <w:rsid w:val="00637FFE"/>
    <w:rsid w:val="0064213B"/>
    <w:rsid w:val="00645B29"/>
    <w:rsid w:val="006479FC"/>
    <w:rsid w:val="006556D6"/>
    <w:rsid w:val="00656BA8"/>
    <w:rsid w:val="00660227"/>
    <w:rsid w:val="00666985"/>
    <w:rsid w:val="006732F5"/>
    <w:rsid w:val="00676305"/>
    <w:rsid w:val="006779EB"/>
    <w:rsid w:val="00684277"/>
    <w:rsid w:val="0068468B"/>
    <w:rsid w:val="006936A2"/>
    <w:rsid w:val="0069384D"/>
    <w:rsid w:val="006939E1"/>
    <w:rsid w:val="00694C48"/>
    <w:rsid w:val="006B0C7E"/>
    <w:rsid w:val="006B230A"/>
    <w:rsid w:val="006B4838"/>
    <w:rsid w:val="006B4B81"/>
    <w:rsid w:val="006C4EEC"/>
    <w:rsid w:val="006C6FD2"/>
    <w:rsid w:val="006D0A26"/>
    <w:rsid w:val="006D3EB5"/>
    <w:rsid w:val="006E223C"/>
    <w:rsid w:val="006F489C"/>
    <w:rsid w:val="00702680"/>
    <w:rsid w:val="00703BCE"/>
    <w:rsid w:val="00705F83"/>
    <w:rsid w:val="00712FB0"/>
    <w:rsid w:val="0071563E"/>
    <w:rsid w:val="00724E93"/>
    <w:rsid w:val="00727913"/>
    <w:rsid w:val="007326A0"/>
    <w:rsid w:val="007333DC"/>
    <w:rsid w:val="0073435B"/>
    <w:rsid w:val="00745462"/>
    <w:rsid w:val="007628DD"/>
    <w:rsid w:val="00777E12"/>
    <w:rsid w:val="00781CE1"/>
    <w:rsid w:val="00794436"/>
    <w:rsid w:val="00795514"/>
    <w:rsid w:val="00795CF3"/>
    <w:rsid w:val="007B078C"/>
    <w:rsid w:val="007B38C7"/>
    <w:rsid w:val="007B3E88"/>
    <w:rsid w:val="007C1D03"/>
    <w:rsid w:val="007C440E"/>
    <w:rsid w:val="007D245B"/>
    <w:rsid w:val="007D2626"/>
    <w:rsid w:val="007E059F"/>
    <w:rsid w:val="007E2822"/>
    <w:rsid w:val="007E3BB9"/>
    <w:rsid w:val="0080047C"/>
    <w:rsid w:val="0081076B"/>
    <w:rsid w:val="00810C34"/>
    <w:rsid w:val="00834D4A"/>
    <w:rsid w:val="00850EBA"/>
    <w:rsid w:val="00854219"/>
    <w:rsid w:val="00862CA0"/>
    <w:rsid w:val="008635B5"/>
    <w:rsid w:val="00873600"/>
    <w:rsid w:val="00881F9C"/>
    <w:rsid w:val="00884954"/>
    <w:rsid w:val="00892BEF"/>
    <w:rsid w:val="00896CA5"/>
    <w:rsid w:val="008A07DD"/>
    <w:rsid w:val="008A1082"/>
    <w:rsid w:val="008A3629"/>
    <w:rsid w:val="008A4C53"/>
    <w:rsid w:val="008B1BE0"/>
    <w:rsid w:val="008B36E1"/>
    <w:rsid w:val="008B5595"/>
    <w:rsid w:val="008C0B8A"/>
    <w:rsid w:val="008C0EAA"/>
    <w:rsid w:val="008C1EF2"/>
    <w:rsid w:val="008C4BAD"/>
    <w:rsid w:val="008C514A"/>
    <w:rsid w:val="008D4C98"/>
    <w:rsid w:val="008D54DB"/>
    <w:rsid w:val="008D56B0"/>
    <w:rsid w:val="008D60F2"/>
    <w:rsid w:val="008D7C05"/>
    <w:rsid w:val="008E141C"/>
    <w:rsid w:val="008E2C1A"/>
    <w:rsid w:val="00910718"/>
    <w:rsid w:val="009137D2"/>
    <w:rsid w:val="00915ACF"/>
    <w:rsid w:val="00923C61"/>
    <w:rsid w:val="0092483B"/>
    <w:rsid w:val="009343AD"/>
    <w:rsid w:val="009471F3"/>
    <w:rsid w:val="00955EA6"/>
    <w:rsid w:val="009632F2"/>
    <w:rsid w:val="00965130"/>
    <w:rsid w:val="009673C1"/>
    <w:rsid w:val="00972897"/>
    <w:rsid w:val="00984901"/>
    <w:rsid w:val="00994347"/>
    <w:rsid w:val="00996179"/>
    <w:rsid w:val="00996526"/>
    <w:rsid w:val="009970C6"/>
    <w:rsid w:val="009A3586"/>
    <w:rsid w:val="009A45DB"/>
    <w:rsid w:val="009A7E53"/>
    <w:rsid w:val="009B696F"/>
    <w:rsid w:val="009C03F4"/>
    <w:rsid w:val="009C4EA7"/>
    <w:rsid w:val="009C4F5D"/>
    <w:rsid w:val="009C5901"/>
    <w:rsid w:val="009C5A97"/>
    <w:rsid w:val="009C5F26"/>
    <w:rsid w:val="009D4ABF"/>
    <w:rsid w:val="009E19E1"/>
    <w:rsid w:val="009E2523"/>
    <w:rsid w:val="009F39BD"/>
    <w:rsid w:val="00A00A22"/>
    <w:rsid w:val="00A038FA"/>
    <w:rsid w:val="00A044EE"/>
    <w:rsid w:val="00A20A94"/>
    <w:rsid w:val="00A222C8"/>
    <w:rsid w:val="00A30942"/>
    <w:rsid w:val="00A30B0E"/>
    <w:rsid w:val="00A356AE"/>
    <w:rsid w:val="00A40070"/>
    <w:rsid w:val="00A6497A"/>
    <w:rsid w:val="00A7477B"/>
    <w:rsid w:val="00A80713"/>
    <w:rsid w:val="00A8249E"/>
    <w:rsid w:val="00A86DB5"/>
    <w:rsid w:val="00A917B8"/>
    <w:rsid w:val="00A93DD3"/>
    <w:rsid w:val="00A957A1"/>
    <w:rsid w:val="00AA3B72"/>
    <w:rsid w:val="00AB30CD"/>
    <w:rsid w:val="00AB407C"/>
    <w:rsid w:val="00AB4FB1"/>
    <w:rsid w:val="00AC0B76"/>
    <w:rsid w:val="00AC4BAE"/>
    <w:rsid w:val="00AD2C92"/>
    <w:rsid w:val="00AD3E15"/>
    <w:rsid w:val="00AD5A2D"/>
    <w:rsid w:val="00AE1560"/>
    <w:rsid w:val="00AE37B2"/>
    <w:rsid w:val="00AF2C8A"/>
    <w:rsid w:val="00B14ADB"/>
    <w:rsid w:val="00B20F1B"/>
    <w:rsid w:val="00B23861"/>
    <w:rsid w:val="00B24BD5"/>
    <w:rsid w:val="00B32074"/>
    <w:rsid w:val="00B328BF"/>
    <w:rsid w:val="00B343B6"/>
    <w:rsid w:val="00B35B93"/>
    <w:rsid w:val="00B373C6"/>
    <w:rsid w:val="00B4541D"/>
    <w:rsid w:val="00B510D2"/>
    <w:rsid w:val="00B51179"/>
    <w:rsid w:val="00B52A52"/>
    <w:rsid w:val="00B56195"/>
    <w:rsid w:val="00B6422E"/>
    <w:rsid w:val="00B650A8"/>
    <w:rsid w:val="00B918D7"/>
    <w:rsid w:val="00B93283"/>
    <w:rsid w:val="00B95FCA"/>
    <w:rsid w:val="00BA6878"/>
    <w:rsid w:val="00BB5E33"/>
    <w:rsid w:val="00BC5C79"/>
    <w:rsid w:val="00BE0EC9"/>
    <w:rsid w:val="00BE13A2"/>
    <w:rsid w:val="00BE2701"/>
    <w:rsid w:val="00BE28F1"/>
    <w:rsid w:val="00BE34EC"/>
    <w:rsid w:val="00BF0F9F"/>
    <w:rsid w:val="00BF13B5"/>
    <w:rsid w:val="00C01697"/>
    <w:rsid w:val="00C1707B"/>
    <w:rsid w:val="00C22D48"/>
    <w:rsid w:val="00C25EE6"/>
    <w:rsid w:val="00C26C18"/>
    <w:rsid w:val="00C33ADE"/>
    <w:rsid w:val="00C35B05"/>
    <w:rsid w:val="00C4280D"/>
    <w:rsid w:val="00C538A4"/>
    <w:rsid w:val="00C54070"/>
    <w:rsid w:val="00C54A69"/>
    <w:rsid w:val="00C55636"/>
    <w:rsid w:val="00C57272"/>
    <w:rsid w:val="00C7087A"/>
    <w:rsid w:val="00C7403A"/>
    <w:rsid w:val="00C74468"/>
    <w:rsid w:val="00C95685"/>
    <w:rsid w:val="00C9570D"/>
    <w:rsid w:val="00CA32D7"/>
    <w:rsid w:val="00CA6B4C"/>
    <w:rsid w:val="00CB5C7C"/>
    <w:rsid w:val="00CC0F96"/>
    <w:rsid w:val="00CC18A3"/>
    <w:rsid w:val="00CC38C9"/>
    <w:rsid w:val="00CC6A13"/>
    <w:rsid w:val="00CC77ED"/>
    <w:rsid w:val="00CD6820"/>
    <w:rsid w:val="00CE04B5"/>
    <w:rsid w:val="00CE1868"/>
    <w:rsid w:val="00CE33AC"/>
    <w:rsid w:val="00CE598F"/>
    <w:rsid w:val="00CE599E"/>
    <w:rsid w:val="00CF51CF"/>
    <w:rsid w:val="00D0199F"/>
    <w:rsid w:val="00D07E74"/>
    <w:rsid w:val="00D1181C"/>
    <w:rsid w:val="00D1593E"/>
    <w:rsid w:val="00D1723E"/>
    <w:rsid w:val="00D2072E"/>
    <w:rsid w:val="00D2181F"/>
    <w:rsid w:val="00D310CA"/>
    <w:rsid w:val="00D3146B"/>
    <w:rsid w:val="00D36050"/>
    <w:rsid w:val="00D408F3"/>
    <w:rsid w:val="00D40ABB"/>
    <w:rsid w:val="00D43E5C"/>
    <w:rsid w:val="00D458D4"/>
    <w:rsid w:val="00D45D0A"/>
    <w:rsid w:val="00D515DC"/>
    <w:rsid w:val="00D61C15"/>
    <w:rsid w:val="00D63343"/>
    <w:rsid w:val="00D66292"/>
    <w:rsid w:val="00D77149"/>
    <w:rsid w:val="00D81E60"/>
    <w:rsid w:val="00D8308F"/>
    <w:rsid w:val="00D91125"/>
    <w:rsid w:val="00D95480"/>
    <w:rsid w:val="00DA490F"/>
    <w:rsid w:val="00DA5E92"/>
    <w:rsid w:val="00DA7ECC"/>
    <w:rsid w:val="00DB6E8E"/>
    <w:rsid w:val="00DC4B39"/>
    <w:rsid w:val="00DD129D"/>
    <w:rsid w:val="00DE1C6C"/>
    <w:rsid w:val="00DE24DA"/>
    <w:rsid w:val="00DE3DE8"/>
    <w:rsid w:val="00DE422E"/>
    <w:rsid w:val="00DE53E0"/>
    <w:rsid w:val="00DF07AD"/>
    <w:rsid w:val="00DF414C"/>
    <w:rsid w:val="00E03BA1"/>
    <w:rsid w:val="00E1404A"/>
    <w:rsid w:val="00E15BE9"/>
    <w:rsid w:val="00E20550"/>
    <w:rsid w:val="00E2531E"/>
    <w:rsid w:val="00E26A28"/>
    <w:rsid w:val="00E31D2C"/>
    <w:rsid w:val="00E35EFD"/>
    <w:rsid w:val="00E4613B"/>
    <w:rsid w:val="00E47928"/>
    <w:rsid w:val="00E55E3B"/>
    <w:rsid w:val="00E62ED8"/>
    <w:rsid w:val="00E675F1"/>
    <w:rsid w:val="00E75AAB"/>
    <w:rsid w:val="00E763A9"/>
    <w:rsid w:val="00E82963"/>
    <w:rsid w:val="00E8383E"/>
    <w:rsid w:val="00E854D3"/>
    <w:rsid w:val="00E8699C"/>
    <w:rsid w:val="00E8718F"/>
    <w:rsid w:val="00EA25D8"/>
    <w:rsid w:val="00EA2E69"/>
    <w:rsid w:val="00EC7599"/>
    <w:rsid w:val="00ED5C66"/>
    <w:rsid w:val="00EE535B"/>
    <w:rsid w:val="00EE6B0F"/>
    <w:rsid w:val="00EF7B10"/>
    <w:rsid w:val="00F0380E"/>
    <w:rsid w:val="00F20F86"/>
    <w:rsid w:val="00F23A4F"/>
    <w:rsid w:val="00F314C0"/>
    <w:rsid w:val="00F54A72"/>
    <w:rsid w:val="00F60FD2"/>
    <w:rsid w:val="00F73322"/>
    <w:rsid w:val="00F766C5"/>
    <w:rsid w:val="00F76B9A"/>
    <w:rsid w:val="00F83C44"/>
    <w:rsid w:val="00F85F76"/>
    <w:rsid w:val="00F8649D"/>
    <w:rsid w:val="00F91E35"/>
    <w:rsid w:val="00F922A8"/>
    <w:rsid w:val="00F9291D"/>
    <w:rsid w:val="00F9368C"/>
    <w:rsid w:val="00F95621"/>
    <w:rsid w:val="00F96FBF"/>
    <w:rsid w:val="00FA1F75"/>
    <w:rsid w:val="00FA212A"/>
    <w:rsid w:val="00FA3039"/>
    <w:rsid w:val="00FD01A7"/>
    <w:rsid w:val="00FD1815"/>
    <w:rsid w:val="00FE2492"/>
    <w:rsid w:val="00FE323B"/>
    <w:rsid w:val="00FE3755"/>
    <w:rsid w:val="00FE7E33"/>
    <w:rsid w:val="00FF1E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745F771-82F9-4077-9FA8-A04A59DFC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A7E53"/>
    <w:pPr>
      <w:spacing w:after="0" w:line="240" w:lineRule="auto"/>
    </w:pPr>
  </w:style>
  <w:style w:type="paragraph" w:styleId="Header">
    <w:name w:val="header"/>
    <w:basedOn w:val="Normal"/>
    <w:link w:val="HeaderChar"/>
    <w:uiPriority w:val="99"/>
    <w:unhideWhenUsed/>
    <w:rsid w:val="00D81E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1E60"/>
  </w:style>
  <w:style w:type="paragraph" w:styleId="Footer">
    <w:name w:val="footer"/>
    <w:basedOn w:val="Normal"/>
    <w:link w:val="FooterChar"/>
    <w:uiPriority w:val="99"/>
    <w:unhideWhenUsed/>
    <w:rsid w:val="00D81E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1E60"/>
  </w:style>
  <w:style w:type="character" w:styleId="LineNumber">
    <w:name w:val="line number"/>
    <w:basedOn w:val="DefaultParagraphFont"/>
    <w:uiPriority w:val="99"/>
    <w:semiHidden/>
    <w:unhideWhenUsed/>
    <w:rsid w:val="003F6EC7"/>
  </w:style>
  <w:style w:type="paragraph" w:styleId="BalloonText">
    <w:name w:val="Balloon Text"/>
    <w:basedOn w:val="Normal"/>
    <w:link w:val="BalloonTextChar"/>
    <w:uiPriority w:val="99"/>
    <w:semiHidden/>
    <w:unhideWhenUsed/>
    <w:rsid w:val="00F23A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3A4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5551</Words>
  <Characters>31644</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Nur Schuba</dc:creator>
  <cp:lastModifiedBy>Lapage K.P.</cp:lastModifiedBy>
  <cp:revision>2</cp:revision>
  <cp:lastPrinted>2017-12-21T02:58:00Z</cp:lastPrinted>
  <dcterms:created xsi:type="dcterms:W3CDTF">2018-04-25T08:55:00Z</dcterms:created>
  <dcterms:modified xsi:type="dcterms:W3CDTF">2018-04-25T08:55:00Z</dcterms:modified>
</cp:coreProperties>
</file>