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E6E37" w14:textId="6FDB22F5" w:rsidR="0097732E" w:rsidRPr="00E311D4" w:rsidRDefault="0097732E" w:rsidP="00526B71">
      <w:pPr>
        <w:spacing w:line="480" w:lineRule="auto"/>
        <w:rPr>
          <w:rFonts w:asciiTheme="minorBidi" w:hAnsiTheme="minorBidi"/>
          <w:b/>
        </w:rPr>
      </w:pPr>
      <w:r w:rsidRPr="00E311D4">
        <w:rPr>
          <w:rFonts w:asciiTheme="minorBidi" w:hAnsiTheme="minorBidi"/>
          <w:b/>
        </w:rPr>
        <w:t>Using the Person-Based Approach to optimise a digital intervention for the management of hypertension</w:t>
      </w:r>
    </w:p>
    <w:p w14:paraId="15904452" w14:textId="72A70CF4" w:rsidR="00111D22" w:rsidRPr="00111D22" w:rsidRDefault="00111D22" w:rsidP="00390690">
      <w:pPr>
        <w:spacing w:line="480" w:lineRule="auto"/>
        <w:rPr>
          <w:rFonts w:ascii="Arial" w:hAnsi="Arial" w:cs="Arial"/>
        </w:rPr>
      </w:pPr>
      <w:r w:rsidRPr="00111D22">
        <w:rPr>
          <w:rFonts w:ascii="Arial" w:hAnsi="Arial" w:cs="Arial"/>
        </w:rPr>
        <w:t xml:space="preserve">*Katherine Bradbury, </w:t>
      </w:r>
      <w:r w:rsidR="00390690">
        <w:rPr>
          <w:rFonts w:ascii="Arial" w:hAnsi="Arial" w:cs="Arial"/>
        </w:rPr>
        <w:t xml:space="preserve">University of Southampton. </w:t>
      </w:r>
      <w:r w:rsidRPr="00111D22">
        <w:rPr>
          <w:rFonts w:ascii="Arial" w:hAnsi="Arial" w:cs="Arial"/>
        </w:rPr>
        <w:t xml:space="preserve">Academic unit of psychology, University of Southampton, Southampton, UK. </w:t>
      </w:r>
      <w:hyperlink r:id="rId7" w:history="1">
        <w:r w:rsidRPr="00111D22">
          <w:rPr>
            <w:rFonts w:ascii="Arial" w:hAnsi="Arial" w:cs="Arial"/>
            <w:color w:val="0000FF" w:themeColor="hyperlink"/>
            <w:u w:val="single"/>
          </w:rPr>
          <w:t>kjb1e08@soton.ac.uk</w:t>
        </w:r>
      </w:hyperlink>
      <w:r w:rsidRPr="00111D22">
        <w:rPr>
          <w:rFonts w:ascii="Arial" w:hAnsi="Arial" w:cs="Arial"/>
        </w:rPr>
        <w:t xml:space="preserve"> </w:t>
      </w:r>
    </w:p>
    <w:p w14:paraId="5A99B349" w14:textId="2CF3A57C" w:rsidR="00111D22" w:rsidRPr="00111D22" w:rsidRDefault="00111D22" w:rsidP="00111D22">
      <w:pPr>
        <w:spacing w:line="480" w:lineRule="auto"/>
        <w:rPr>
          <w:rFonts w:ascii="Arial" w:hAnsi="Arial" w:cs="Arial"/>
        </w:rPr>
      </w:pPr>
      <w:r w:rsidRPr="00111D22">
        <w:rPr>
          <w:rFonts w:ascii="Arial" w:hAnsi="Arial" w:cs="Arial"/>
        </w:rPr>
        <w:t xml:space="preserve">Katherine Morton, </w:t>
      </w:r>
      <w:r w:rsidR="00390690">
        <w:rPr>
          <w:rFonts w:ascii="Arial" w:hAnsi="Arial" w:cs="Arial"/>
        </w:rPr>
        <w:t xml:space="preserve">University of Southampton. </w:t>
      </w:r>
      <w:r w:rsidRPr="00111D22">
        <w:rPr>
          <w:rFonts w:ascii="Arial" w:hAnsi="Arial" w:cs="Arial"/>
        </w:rPr>
        <w:t xml:space="preserve">Academic unit of psychology, University of Southampton, Southampton, UK. </w:t>
      </w:r>
      <w:hyperlink r:id="rId8" w:history="1">
        <w:r w:rsidRPr="00111D22">
          <w:rPr>
            <w:rFonts w:ascii="Arial" w:hAnsi="Arial" w:cs="Arial"/>
            <w:color w:val="0000FF" w:themeColor="hyperlink"/>
            <w:u w:val="single"/>
          </w:rPr>
          <w:t>k.s.morton@soton.ac.uk</w:t>
        </w:r>
      </w:hyperlink>
      <w:r w:rsidRPr="00111D22">
        <w:rPr>
          <w:rFonts w:ascii="Arial" w:hAnsi="Arial" w:cs="Arial"/>
        </w:rPr>
        <w:t xml:space="preserve"> </w:t>
      </w:r>
    </w:p>
    <w:p w14:paraId="557FEBE2" w14:textId="0AFC096C" w:rsidR="00111D22" w:rsidRDefault="00111D22" w:rsidP="00111D22">
      <w:pPr>
        <w:spacing w:line="480" w:lineRule="auto"/>
        <w:rPr>
          <w:rFonts w:ascii="Arial" w:hAnsi="Arial" w:cs="Arial"/>
        </w:rPr>
      </w:pPr>
      <w:r w:rsidRPr="00111D22">
        <w:rPr>
          <w:rFonts w:ascii="Arial" w:hAnsi="Arial" w:cs="Arial"/>
        </w:rPr>
        <w:t xml:space="preserve">Rebecca Band, </w:t>
      </w:r>
      <w:r w:rsidR="00390690">
        <w:rPr>
          <w:rFonts w:ascii="Arial" w:hAnsi="Arial" w:cs="Arial"/>
        </w:rPr>
        <w:t xml:space="preserve">University of Southampton. </w:t>
      </w:r>
      <w:r w:rsidRPr="00111D22">
        <w:rPr>
          <w:rFonts w:ascii="Arial" w:hAnsi="Arial" w:cs="Arial"/>
        </w:rPr>
        <w:t xml:space="preserve">Academic unit of psychology, University of Southampton, Southampton, UK.  </w:t>
      </w:r>
      <w:hyperlink r:id="rId9" w:history="1">
        <w:r w:rsidRPr="00111D22">
          <w:rPr>
            <w:rFonts w:ascii="Arial" w:hAnsi="Arial" w:cs="Arial"/>
            <w:color w:val="0000FF" w:themeColor="hyperlink"/>
            <w:u w:val="single"/>
          </w:rPr>
          <w:t>r.j.band@soton.ac.uk</w:t>
        </w:r>
      </w:hyperlink>
      <w:r w:rsidRPr="00111D22">
        <w:rPr>
          <w:rFonts w:ascii="Arial" w:hAnsi="Arial" w:cs="Arial"/>
        </w:rPr>
        <w:t xml:space="preserve"> </w:t>
      </w:r>
    </w:p>
    <w:p w14:paraId="6A1CD5BE" w14:textId="7BFDBD0E" w:rsidR="004C599C" w:rsidRDefault="004C599C" w:rsidP="002040E6">
      <w:pPr>
        <w:spacing w:line="480" w:lineRule="auto"/>
        <w:rPr>
          <w:rFonts w:ascii="Arial" w:hAnsi="Arial" w:cs="Arial"/>
        </w:rPr>
      </w:pPr>
      <w:r>
        <w:rPr>
          <w:rFonts w:ascii="Arial" w:hAnsi="Arial" w:cs="Arial"/>
        </w:rPr>
        <w:t xml:space="preserve">Anne van Woezik, </w:t>
      </w:r>
      <w:r w:rsidR="0002078D">
        <w:rPr>
          <w:rFonts w:ascii="Arial" w:hAnsi="Arial" w:cs="Arial"/>
        </w:rPr>
        <w:t xml:space="preserve">Rotterdam University of Applied Science. </w:t>
      </w:r>
      <w:r w:rsidR="002040E6">
        <w:rPr>
          <w:rFonts w:ascii="Arial" w:hAnsi="Arial" w:cs="Arial"/>
        </w:rPr>
        <w:t>H</w:t>
      </w:r>
      <w:r>
        <w:rPr>
          <w:rFonts w:ascii="Arial" w:hAnsi="Arial" w:cs="Arial"/>
        </w:rPr>
        <w:t>ealthcare technolog</w:t>
      </w:r>
      <w:r w:rsidR="002040E6">
        <w:rPr>
          <w:rFonts w:ascii="Arial" w:hAnsi="Arial" w:cs="Arial"/>
        </w:rPr>
        <w:t>y</w:t>
      </w:r>
      <w:r>
        <w:rPr>
          <w:rFonts w:ascii="Arial" w:hAnsi="Arial" w:cs="Arial"/>
        </w:rPr>
        <w:t xml:space="preserve">, Rotterdam University of Applied Science, Rotterdam, Netherlands. </w:t>
      </w:r>
      <w:hyperlink r:id="rId10" w:history="1">
        <w:r w:rsidRPr="003438AA">
          <w:rPr>
            <w:rStyle w:val="Hyperlink"/>
            <w:rFonts w:ascii="Arial" w:hAnsi="Arial" w:cs="Arial"/>
          </w:rPr>
          <w:t>a.f.g.van.woezik@hr.nl</w:t>
        </w:r>
      </w:hyperlink>
      <w:r>
        <w:rPr>
          <w:rFonts w:ascii="Arial" w:hAnsi="Arial" w:cs="Arial"/>
        </w:rPr>
        <w:t xml:space="preserve"> </w:t>
      </w:r>
    </w:p>
    <w:p w14:paraId="192829CD" w14:textId="5820C71E" w:rsidR="00F97EFB" w:rsidRDefault="00F97EFB" w:rsidP="002040E6">
      <w:pPr>
        <w:spacing w:line="480" w:lineRule="auto"/>
        <w:rPr>
          <w:rFonts w:ascii="Arial" w:hAnsi="Arial" w:cs="Arial"/>
        </w:rPr>
      </w:pPr>
      <w:r>
        <w:rPr>
          <w:rFonts w:ascii="Arial" w:hAnsi="Arial" w:cs="Arial"/>
        </w:rPr>
        <w:t xml:space="preserve">Rebecca Grist, </w:t>
      </w:r>
      <w:r w:rsidR="002040E6">
        <w:rPr>
          <w:rFonts w:ascii="Arial" w:hAnsi="Arial" w:cs="Arial"/>
        </w:rPr>
        <w:t xml:space="preserve">Brighton, School of Applied Social Science, Falmer, Brighton, UK, </w:t>
      </w:r>
      <w:hyperlink r:id="rId11" w:history="1">
        <w:r w:rsidR="002040E6" w:rsidRPr="00F97F0E">
          <w:rPr>
            <w:rStyle w:val="Hyperlink"/>
            <w:rFonts w:ascii="Arial" w:hAnsi="Arial" w:cs="Arial"/>
          </w:rPr>
          <w:t>r.grist@brighton.ac.uk</w:t>
        </w:r>
      </w:hyperlink>
      <w:r w:rsidR="002040E6">
        <w:rPr>
          <w:rFonts w:ascii="Arial" w:hAnsi="Arial" w:cs="Arial"/>
        </w:rPr>
        <w:t xml:space="preserve">  </w:t>
      </w:r>
    </w:p>
    <w:p w14:paraId="51C34767" w14:textId="34D8597E" w:rsidR="00111D22" w:rsidRPr="00111D22" w:rsidRDefault="00111D22" w:rsidP="00111D22">
      <w:pPr>
        <w:spacing w:line="480" w:lineRule="auto"/>
        <w:rPr>
          <w:rFonts w:ascii="Arial" w:hAnsi="Arial" w:cs="Arial"/>
        </w:rPr>
      </w:pPr>
      <w:r w:rsidRPr="00111D22">
        <w:rPr>
          <w:rFonts w:ascii="Arial" w:hAnsi="Arial" w:cs="Arial"/>
        </w:rPr>
        <w:t xml:space="preserve">Richard </w:t>
      </w:r>
      <w:r w:rsidR="004C599C">
        <w:rPr>
          <w:rFonts w:ascii="Arial" w:hAnsi="Arial" w:cs="Arial"/>
        </w:rPr>
        <w:t xml:space="preserve">J </w:t>
      </w:r>
      <w:r w:rsidRPr="00111D22">
        <w:rPr>
          <w:rFonts w:ascii="Arial" w:hAnsi="Arial" w:cs="Arial"/>
        </w:rPr>
        <w:t xml:space="preserve">McManus, </w:t>
      </w:r>
      <w:r w:rsidR="0002078D">
        <w:rPr>
          <w:rFonts w:ascii="Arial" w:hAnsi="Arial" w:cs="Arial"/>
        </w:rPr>
        <w:t xml:space="preserve">University of Oxford. </w:t>
      </w:r>
      <w:r w:rsidRPr="00111D22">
        <w:rPr>
          <w:rFonts w:ascii="Arial" w:hAnsi="Arial" w:cs="Arial"/>
        </w:rPr>
        <w:t xml:space="preserve">Nuffield Department of Primary Care Health Sciences, University of Oxford, Oxford, UK. </w:t>
      </w:r>
      <w:hyperlink r:id="rId12" w:history="1">
        <w:r w:rsidRPr="00111D22">
          <w:rPr>
            <w:rFonts w:ascii="Arial" w:hAnsi="Arial" w:cs="Arial"/>
            <w:color w:val="0000FF" w:themeColor="hyperlink"/>
            <w:u w:val="single"/>
          </w:rPr>
          <w:t>richard.mcmanus@phc.ox.ac.uk</w:t>
        </w:r>
      </w:hyperlink>
      <w:r w:rsidRPr="00111D22">
        <w:rPr>
          <w:rFonts w:ascii="Arial" w:hAnsi="Arial" w:cs="Arial"/>
        </w:rPr>
        <w:t xml:space="preserve"> </w:t>
      </w:r>
    </w:p>
    <w:p w14:paraId="4B971A2D" w14:textId="0FFA6F82" w:rsidR="00111D22" w:rsidRPr="00111D22" w:rsidRDefault="00111D22" w:rsidP="00111D22">
      <w:pPr>
        <w:spacing w:line="480" w:lineRule="auto"/>
        <w:rPr>
          <w:rFonts w:ascii="Arial" w:hAnsi="Arial" w:cs="Arial"/>
        </w:rPr>
      </w:pPr>
      <w:r w:rsidRPr="00111D22">
        <w:rPr>
          <w:rFonts w:ascii="Arial" w:hAnsi="Arial" w:cs="Arial"/>
        </w:rPr>
        <w:t xml:space="preserve">Paul Little, </w:t>
      </w:r>
      <w:r w:rsidR="0002078D">
        <w:rPr>
          <w:rFonts w:ascii="Arial" w:hAnsi="Arial" w:cs="Arial"/>
        </w:rPr>
        <w:t xml:space="preserve">University of Southampton. </w:t>
      </w:r>
      <w:r w:rsidRPr="00111D22">
        <w:rPr>
          <w:rFonts w:ascii="Arial" w:hAnsi="Arial" w:cs="Arial"/>
        </w:rPr>
        <w:t xml:space="preserve">Primary Care and Population Sciences, Faculty of Medicine, University of Southampton, Southampton, UK. </w:t>
      </w:r>
      <w:hyperlink r:id="rId13" w:history="1">
        <w:r w:rsidRPr="00111D22">
          <w:rPr>
            <w:rFonts w:ascii="Arial" w:hAnsi="Arial" w:cs="Arial"/>
            <w:color w:val="0000FF" w:themeColor="hyperlink"/>
            <w:u w:val="single"/>
          </w:rPr>
          <w:t>p.little@soton.ac.uk</w:t>
        </w:r>
      </w:hyperlink>
      <w:r w:rsidRPr="00111D22">
        <w:rPr>
          <w:rFonts w:ascii="Arial" w:hAnsi="Arial" w:cs="Arial"/>
        </w:rPr>
        <w:t xml:space="preserve"> </w:t>
      </w:r>
    </w:p>
    <w:p w14:paraId="7ED40F6E" w14:textId="27924D0C" w:rsidR="00111D22" w:rsidRPr="00111D22" w:rsidRDefault="00111D22" w:rsidP="00111D22">
      <w:pPr>
        <w:spacing w:line="480" w:lineRule="auto"/>
        <w:rPr>
          <w:rFonts w:ascii="Arial" w:hAnsi="Arial" w:cs="Arial"/>
        </w:rPr>
      </w:pPr>
      <w:r w:rsidRPr="00111D22">
        <w:rPr>
          <w:rFonts w:ascii="Arial" w:hAnsi="Arial" w:cs="Arial"/>
        </w:rPr>
        <w:t xml:space="preserve">Lucy Yardley, </w:t>
      </w:r>
      <w:r w:rsidR="0002078D">
        <w:rPr>
          <w:rFonts w:ascii="Arial" w:hAnsi="Arial" w:cs="Arial"/>
        </w:rPr>
        <w:t xml:space="preserve">University of Southampton. </w:t>
      </w:r>
      <w:r w:rsidRPr="00111D22">
        <w:rPr>
          <w:rFonts w:ascii="Arial" w:hAnsi="Arial" w:cs="Arial"/>
        </w:rPr>
        <w:t xml:space="preserve">Academic unit of psychology, University of Southampton, Southampton, UK. </w:t>
      </w:r>
      <w:hyperlink r:id="rId14" w:history="1">
        <w:r w:rsidRPr="00111D22">
          <w:rPr>
            <w:rFonts w:ascii="Arial" w:hAnsi="Arial" w:cs="Arial"/>
            <w:color w:val="0000FF" w:themeColor="hyperlink"/>
            <w:u w:val="single"/>
          </w:rPr>
          <w:t>l.yardley@soton.ac.uk</w:t>
        </w:r>
      </w:hyperlink>
      <w:r w:rsidRPr="00111D22">
        <w:rPr>
          <w:rFonts w:ascii="Arial" w:hAnsi="Arial" w:cs="Arial"/>
        </w:rPr>
        <w:t xml:space="preserve"> </w:t>
      </w:r>
    </w:p>
    <w:p w14:paraId="2860DC0F" w14:textId="77777777" w:rsidR="00111D22" w:rsidRPr="00111D22" w:rsidRDefault="00111D22" w:rsidP="00111D22">
      <w:pPr>
        <w:spacing w:line="480" w:lineRule="auto"/>
        <w:rPr>
          <w:rFonts w:asciiTheme="minorBidi" w:hAnsiTheme="minorBidi"/>
        </w:rPr>
      </w:pPr>
      <w:r w:rsidRPr="00111D22">
        <w:rPr>
          <w:rFonts w:asciiTheme="minorBidi" w:hAnsiTheme="minorBidi"/>
        </w:rPr>
        <w:t>*Corresponding Author</w:t>
      </w:r>
    </w:p>
    <w:p w14:paraId="407A21FD" w14:textId="77777777" w:rsidR="00F90F66" w:rsidRPr="00E311D4" w:rsidRDefault="00F90F66" w:rsidP="005105D3">
      <w:pPr>
        <w:spacing w:line="480" w:lineRule="auto"/>
        <w:rPr>
          <w:rFonts w:asciiTheme="minorBidi" w:hAnsiTheme="minorBidi"/>
        </w:rPr>
      </w:pPr>
    </w:p>
    <w:p w14:paraId="2876B0A4" w14:textId="77777777" w:rsidR="00752469" w:rsidRDefault="00F90F66" w:rsidP="00B56627">
      <w:pPr>
        <w:spacing w:line="480" w:lineRule="auto"/>
        <w:outlineLvl w:val="0"/>
        <w:rPr>
          <w:rFonts w:asciiTheme="minorBidi" w:hAnsiTheme="minorBidi"/>
          <w:b/>
        </w:rPr>
      </w:pPr>
      <w:r w:rsidRPr="00E311D4">
        <w:rPr>
          <w:rFonts w:asciiTheme="minorBidi" w:hAnsiTheme="minorBidi"/>
          <w:b/>
        </w:rPr>
        <w:t>Abstract</w:t>
      </w:r>
    </w:p>
    <w:p w14:paraId="65A10CB1" w14:textId="107DD8FA" w:rsidR="00431128" w:rsidRDefault="000F52A6" w:rsidP="008B5D34">
      <w:pPr>
        <w:spacing w:line="480" w:lineRule="auto"/>
        <w:rPr>
          <w:rFonts w:asciiTheme="minorBidi" w:hAnsiTheme="minorBidi"/>
          <w:bCs/>
        </w:rPr>
      </w:pPr>
      <w:r>
        <w:rPr>
          <w:rFonts w:asciiTheme="minorBidi" w:hAnsiTheme="minorBidi"/>
          <w:bCs/>
        </w:rPr>
        <w:lastRenderedPageBreak/>
        <w:t>Background: For</w:t>
      </w:r>
      <w:r w:rsidR="0029431E">
        <w:rPr>
          <w:rFonts w:asciiTheme="minorBidi" w:hAnsiTheme="minorBidi"/>
          <w:bCs/>
        </w:rPr>
        <w:t xml:space="preserve"> behaviour</w:t>
      </w:r>
      <w:r w:rsidR="00FB22D1">
        <w:rPr>
          <w:rFonts w:asciiTheme="minorBidi" w:hAnsiTheme="minorBidi"/>
          <w:bCs/>
        </w:rPr>
        <w:t>-</w:t>
      </w:r>
      <w:r w:rsidR="0029431E">
        <w:rPr>
          <w:rFonts w:asciiTheme="minorBidi" w:hAnsiTheme="minorBidi"/>
          <w:bCs/>
        </w:rPr>
        <w:t>change intervention</w:t>
      </w:r>
      <w:r>
        <w:rPr>
          <w:rFonts w:asciiTheme="minorBidi" w:hAnsiTheme="minorBidi"/>
          <w:bCs/>
        </w:rPr>
        <w:t>s</w:t>
      </w:r>
      <w:r w:rsidR="0029431E">
        <w:rPr>
          <w:rFonts w:asciiTheme="minorBidi" w:hAnsiTheme="minorBidi"/>
          <w:bCs/>
        </w:rPr>
        <w:t xml:space="preserve"> to be successful </w:t>
      </w:r>
      <w:r>
        <w:rPr>
          <w:rFonts w:asciiTheme="minorBidi" w:hAnsiTheme="minorBidi"/>
          <w:bCs/>
        </w:rPr>
        <w:t>they must</w:t>
      </w:r>
      <w:r w:rsidR="0029431E">
        <w:rPr>
          <w:rFonts w:asciiTheme="minorBidi" w:hAnsiTheme="minorBidi"/>
          <w:bCs/>
        </w:rPr>
        <w:t xml:space="preserve"> be acceptable to users and overcome barriers to behaviour change. The Person-Based Approach </w:t>
      </w:r>
      <w:r w:rsidR="004F5CE6">
        <w:rPr>
          <w:rFonts w:asciiTheme="minorBidi" w:hAnsiTheme="minorBidi"/>
          <w:bCs/>
        </w:rPr>
        <w:t xml:space="preserve">can </w:t>
      </w:r>
      <w:r w:rsidR="0029431E">
        <w:rPr>
          <w:rFonts w:asciiTheme="minorBidi" w:hAnsiTheme="minorBidi"/>
          <w:bCs/>
        </w:rPr>
        <w:t>help</w:t>
      </w:r>
      <w:r w:rsidR="008B5D34">
        <w:rPr>
          <w:rFonts w:asciiTheme="minorBidi" w:hAnsiTheme="minorBidi"/>
          <w:bCs/>
        </w:rPr>
        <w:t xml:space="preserve"> to</w:t>
      </w:r>
      <w:r w:rsidR="0029431E">
        <w:rPr>
          <w:rFonts w:asciiTheme="minorBidi" w:hAnsiTheme="minorBidi"/>
          <w:bCs/>
        </w:rPr>
        <w:t xml:space="preserve"> optimise interventions to maximise </w:t>
      </w:r>
      <w:r w:rsidR="00E647AE">
        <w:rPr>
          <w:rFonts w:asciiTheme="minorBidi" w:hAnsiTheme="minorBidi"/>
          <w:bCs/>
        </w:rPr>
        <w:t>acceptability and engagement</w:t>
      </w:r>
      <w:r w:rsidR="0029431E">
        <w:rPr>
          <w:rFonts w:asciiTheme="minorBidi" w:hAnsiTheme="minorBidi"/>
          <w:bCs/>
        </w:rPr>
        <w:t>.</w:t>
      </w:r>
      <w:r w:rsidR="00FB22D1">
        <w:rPr>
          <w:rFonts w:asciiTheme="minorBidi" w:hAnsiTheme="minorBidi"/>
          <w:bCs/>
        </w:rPr>
        <w:t xml:space="preserve"> This </w:t>
      </w:r>
      <w:r w:rsidR="00E4493F">
        <w:rPr>
          <w:rFonts w:asciiTheme="minorBidi" w:hAnsiTheme="minorBidi"/>
          <w:bCs/>
        </w:rPr>
        <w:t>article</w:t>
      </w:r>
      <w:r w:rsidR="00FB22D1">
        <w:rPr>
          <w:rFonts w:asciiTheme="minorBidi" w:hAnsiTheme="minorBidi"/>
          <w:bCs/>
        </w:rPr>
        <w:t xml:space="preserve"> presents a novel, efficient and systematic method that can be used </w:t>
      </w:r>
      <w:r w:rsidR="00272893">
        <w:rPr>
          <w:rFonts w:asciiTheme="minorBidi" w:hAnsiTheme="minorBidi"/>
          <w:bCs/>
        </w:rPr>
        <w:t xml:space="preserve">as part of the Person-Based Approach </w:t>
      </w:r>
      <w:r w:rsidR="00FB22D1">
        <w:rPr>
          <w:rFonts w:asciiTheme="minorBidi" w:hAnsiTheme="minorBidi"/>
          <w:bCs/>
        </w:rPr>
        <w:t xml:space="preserve">to rapidly analyse data from development studies to </w:t>
      </w:r>
      <w:r w:rsidR="00E647AE">
        <w:rPr>
          <w:rFonts w:asciiTheme="minorBidi" w:hAnsiTheme="minorBidi"/>
          <w:bCs/>
        </w:rPr>
        <w:t xml:space="preserve">inform </w:t>
      </w:r>
      <w:r w:rsidR="00FB22D1">
        <w:rPr>
          <w:rFonts w:asciiTheme="minorBidi" w:hAnsiTheme="minorBidi"/>
          <w:bCs/>
        </w:rPr>
        <w:t>intervention modification</w:t>
      </w:r>
      <w:r w:rsidR="00E966F4">
        <w:rPr>
          <w:rFonts w:asciiTheme="minorBidi" w:hAnsiTheme="minorBidi"/>
          <w:bCs/>
        </w:rPr>
        <w:t>s</w:t>
      </w:r>
      <w:r w:rsidR="00FB22D1">
        <w:rPr>
          <w:rFonts w:asciiTheme="minorBidi" w:hAnsiTheme="minorBidi"/>
          <w:bCs/>
        </w:rPr>
        <w:t>.</w:t>
      </w:r>
      <w:r w:rsidR="00C5750D">
        <w:rPr>
          <w:rFonts w:asciiTheme="minorBidi" w:hAnsiTheme="minorBidi"/>
          <w:bCs/>
        </w:rPr>
        <w:t xml:space="preserve"> </w:t>
      </w:r>
      <w:r w:rsidR="00E4493F">
        <w:rPr>
          <w:rFonts w:asciiTheme="minorBidi" w:hAnsiTheme="minorBidi"/>
          <w:bCs/>
        </w:rPr>
        <w:t>We describe</w:t>
      </w:r>
      <w:r w:rsidR="00C5750D">
        <w:rPr>
          <w:rFonts w:asciiTheme="minorBidi" w:hAnsiTheme="minorBidi"/>
          <w:bCs/>
        </w:rPr>
        <w:t xml:space="preserve"> how we used this approach to optimise a digital intervention for </w:t>
      </w:r>
      <w:r w:rsidR="00DA6E43">
        <w:rPr>
          <w:rFonts w:asciiTheme="minorBidi" w:hAnsiTheme="minorBidi"/>
          <w:bCs/>
        </w:rPr>
        <w:t xml:space="preserve">patients with </w:t>
      </w:r>
      <w:r w:rsidR="00C5750D">
        <w:rPr>
          <w:rFonts w:asciiTheme="minorBidi" w:hAnsiTheme="minorBidi"/>
          <w:bCs/>
        </w:rPr>
        <w:t>hypertension (HOME BP)</w:t>
      </w:r>
      <w:r w:rsidR="00DA6E43">
        <w:rPr>
          <w:rFonts w:asciiTheme="minorBidi" w:hAnsiTheme="minorBidi"/>
          <w:bCs/>
        </w:rPr>
        <w:t>,</w:t>
      </w:r>
      <w:r w:rsidR="00DA6E43" w:rsidRPr="00DA6E43">
        <w:rPr>
          <w:rFonts w:asciiTheme="minorBidi" w:hAnsiTheme="minorBidi"/>
          <w:bCs/>
        </w:rPr>
        <w:t xml:space="preserve"> </w:t>
      </w:r>
      <w:r w:rsidR="00DA6E43">
        <w:rPr>
          <w:rFonts w:asciiTheme="minorBidi" w:hAnsiTheme="minorBidi"/>
          <w:bCs/>
        </w:rPr>
        <w:t>which aims to implement medication and lifestyle changes to optimise blood pressure control.</w:t>
      </w:r>
    </w:p>
    <w:p w14:paraId="6E70C7D3" w14:textId="72485CA1" w:rsidR="00431128" w:rsidRDefault="00431128" w:rsidP="00171A40">
      <w:pPr>
        <w:spacing w:line="480" w:lineRule="auto"/>
        <w:rPr>
          <w:rFonts w:asciiTheme="minorBidi" w:hAnsiTheme="minorBidi"/>
          <w:bCs/>
        </w:rPr>
      </w:pPr>
      <w:r>
        <w:rPr>
          <w:rFonts w:asciiTheme="minorBidi" w:hAnsiTheme="minorBidi"/>
          <w:bCs/>
        </w:rPr>
        <w:t xml:space="preserve">Methods: In </w:t>
      </w:r>
      <w:r w:rsidR="0080357F">
        <w:rPr>
          <w:rFonts w:asciiTheme="minorBidi" w:hAnsiTheme="minorBidi"/>
          <w:bCs/>
        </w:rPr>
        <w:t>s</w:t>
      </w:r>
      <w:r>
        <w:rPr>
          <w:rFonts w:asciiTheme="minorBidi" w:hAnsiTheme="minorBidi"/>
          <w:bCs/>
        </w:rPr>
        <w:t>tudy 1</w:t>
      </w:r>
      <w:r w:rsidR="00E647AE">
        <w:rPr>
          <w:rFonts w:asciiTheme="minorBidi" w:hAnsiTheme="minorBidi"/>
          <w:bCs/>
        </w:rPr>
        <w:t>,</w:t>
      </w:r>
      <w:r>
        <w:rPr>
          <w:rFonts w:asciiTheme="minorBidi" w:hAnsiTheme="minorBidi"/>
          <w:bCs/>
        </w:rPr>
        <w:t xml:space="preserve"> hypertensive patients </w:t>
      </w:r>
      <w:r w:rsidR="0029431E">
        <w:rPr>
          <w:rFonts w:asciiTheme="minorBidi" w:hAnsiTheme="minorBidi"/>
          <w:bCs/>
        </w:rPr>
        <w:t>(</w:t>
      </w:r>
      <w:r w:rsidR="00DA6E43">
        <w:rPr>
          <w:rFonts w:asciiTheme="minorBidi" w:hAnsiTheme="minorBidi"/>
          <w:bCs/>
        </w:rPr>
        <w:t>N</w:t>
      </w:r>
      <w:r w:rsidR="0029431E">
        <w:rPr>
          <w:rFonts w:asciiTheme="minorBidi" w:hAnsiTheme="minorBidi"/>
          <w:bCs/>
        </w:rPr>
        <w:t xml:space="preserve">=12) </w:t>
      </w:r>
      <w:r w:rsidR="00E647AE">
        <w:rPr>
          <w:rFonts w:asciiTheme="minorBidi" w:hAnsiTheme="minorBidi"/>
          <w:bCs/>
        </w:rPr>
        <w:t xml:space="preserve">each </w:t>
      </w:r>
      <w:r w:rsidR="0029431E">
        <w:rPr>
          <w:rFonts w:asciiTheme="minorBidi" w:hAnsiTheme="minorBidi"/>
          <w:bCs/>
        </w:rPr>
        <w:t>participated in three think</w:t>
      </w:r>
      <w:r w:rsidR="00E4493F">
        <w:rPr>
          <w:rFonts w:asciiTheme="minorBidi" w:hAnsiTheme="minorBidi"/>
          <w:bCs/>
        </w:rPr>
        <w:t>-</w:t>
      </w:r>
      <w:r w:rsidR="0029431E">
        <w:rPr>
          <w:rFonts w:asciiTheme="minorBidi" w:hAnsiTheme="minorBidi"/>
          <w:bCs/>
        </w:rPr>
        <w:t>aloud interviews</w:t>
      </w:r>
      <w:r w:rsidR="00E966F4">
        <w:rPr>
          <w:rFonts w:asciiTheme="minorBidi" w:hAnsiTheme="minorBidi"/>
          <w:bCs/>
        </w:rPr>
        <w:t>, providing</w:t>
      </w:r>
      <w:r w:rsidR="0029431E">
        <w:rPr>
          <w:rFonts w:asciiTheme="minorBidi" w:hAnsiTheme="minorBidi"/>
          <w:bCs/>
        </w:rPr>
        <w:t xml:space="preserve"> feedback on a prototype of HOME BP</w:t>
      </w:r>
      <w:r>
        <w:rPr>
          <w:rFonts w:asciiTheme="minorBidi" w:hAnsiTheme="minorBidi"/>
          <w:bCs/>
        </w:rPr>
        <w:t>. In study 2 patients (</w:t>
      </w:r>
      <w:r w:rsidR="00DA6E43">
        <w:rPr>
          <w:rFonts w:asciiTheme="minorBidi" w:hAnsiTheme="minorBidi"/>
          <w:bCs/>
        </w:rPr>
        <w:t>N</w:t>
      </w:r>
      <w:r>
        <w:rPr>
          <w:rFonts w:asciiTheme="minorBidi" w:hAnsiTheme="minorBidi"/>
          <w:bCs/>
        </w:rPr>
        <w:t xml:space="preserve">=11) used HOME BP for three weeks and </w:t>
      </w:r>
      <w:r w:rsidR="00E966F4">
        <w:rPr>
          <w:rFonts w:asciiTheme="minorBidi" w:hAnsiTheme="minorBidi"/>
          <w:bCs/>
        </w:rPr>
        <w:t xml:space="preserve">were </w:t>
      </w:r>
      <w:r>
        <w:rPr>
          <w:rFonts w:asciiTheme="minorBidi" w:hAnsiTheme="minorBidi"/>
          <w:bCs/>
        </w:rPr>
        <w:t>then interview</w:t>
      </w:r>
      <w:r w:rsidR="00E966F4">
        <w:rPr>
          <w:rFonts w:asciiTheme="minorBidi" w:hAnsiTheme="minorBidi"/>
          <w:bCs/>
        </w:rPr>
        <w:t>ed</w:t>
      </w:r>
      <w:r>
        <w:rPr>
          <w:rFonts w:asciiTheme="minorBidi" w:hAnsiTheme="minorBidi"/>
          <w:bCs/>
        </w:rPr>
        <w:t xml:space="preserve"> about their experiences. </w:t>
      </w:r>
      <w:r w:rsidR="0029431E">
        <w:rPr>
          <w:rFonts w:asciiTheme="minorBidi" w:hAnsiTheme="minorBidi"/>
          <w:bCs/>
        </w:rPr>
        <w:t xml:space="preserve">Studies 1 and 2 were used to identify </w:t>
      </w:r>
      <w:r w:rsidR="00782D37">
        <w:rPr>
          <w:rFonts w:asciiTheme="minorBidi" w:hAnsiTheme="minorBidi"/>
          <w:bCs/>
        </w:rPr>
        <w:t xml:space="preserve">detailed changes to the intervention content and </w:t>
      </w:r>
      <w:r w:rsidR="0029431E">
        <w:rPr>
          <w:rFonts w:asciiTheme="minorBidi" w:hAnsiTheme="minorBidi"/>
          <w:bCs/>
        </w:rPr>
        <w:t xml:space="preserve">potential barriers to engagement with HOME BP. </w:t>
      </w:r>
      <w:r>
        <w:rPr>
          <w:rFonts w:asciiTheme="minorBidi" w:hAnsiTheme="minorBidi"/>
          <w:bCs/>
        </w:rPr>
        <w:t>In study 3 (N=7) we interviewed hypertensive patients who were not interested in using an intervention like HOME BP</w:t>
      </w:r>
      <w:r w:rsidR="0029431E">
        <w:rPr>
          <w:rFonts w:asciiTheme="minorBidi" w:hAnsiTheme="minorBidi"/>
          <w:bCs/>
        </w:rPr>
        <w:t xml:space="preserve"> to identify potential barriers to uptake, which informed modifications to our recruitment materials</w:t>
      </w:r>
      <w:r>
        <w:rPr>
          <w:rFonts w:asciiTheme="minorBidi" w:hAnsiTheme="minorBidi"/>
          <w:bCs/>
        </w:rPr>
        <w:t xml:space="preserve">. </w:t>
      </w:r>
      <w:r w:rsidR="0080357F">
        <w:rPr>
          <w:rFonts w:asciiTheme="minorBidi" w:hAnsiTheme="minorBidi"/>
          <w:bCs/>
        </w:rPr>
        <w:t xml:space="preserve">Analysis in all three studies involved detailed tabulation of patient data and comparison to our modification criteria. </w:t>
      </w:r>
    </w:p>
    <w:p w14:paraId="5FB2C10B" w14:textId="7512C9E7" w:rsidR="00C5750D" w:rsidRDefault="00C5750D" w:rsidP="00E647AE">
      <w:pPr>
        <w:spacing w:line="480" w:lineRule="auto"/>
        <w:rPr>
          <w:rFonts w:asciiTheme="minorBidi" w:hAnsiTheme="minorBidi"/>
          <w:bCs/>
        </w:rPr>
      </w:pPr>
      <w:r>
        <w:rPr>
          <w:rFonts w:asciiTheme="minorBidi" w:hAnsiTheme="minorBidi"/>
          <w:bCs/>
        </w:rPr>
        <w:t xml:space="preserve">Results: Studies 1 and 2 indicated that the HOME BP procedures were generally viewed as acceptable and feasible, but also highlighted </w:t>
      </w:r>
      <w:r w:rsidR="008D5E69">
        <w:rPr>
          <w:rFonts w:asciiTheme="minorBidi" w:hAnsiTheme="minorBidi"/>
          <w:bCs/>
        </w:rPr>
        <w:t xml:space="preserve">concerns about monitoring blood pressure correctly at home and </w:t>
      </w:r>
      <w:r>
        <w:rPr>
          <w:rFonts w:asciiTheme="minorBidi" w:hAnsiTheme="minorBidi"/>
          <w:bCs/>
        </w:rPr>
        <w:t>making medication changes</w:t>
      </w:r>
      <w:r w:rsidR="008D5E69">
        <w:rPr>
          <w:rFonts w:asciiTheme="minorBidi" w:hAnsiTheme="minorBidi"/>
          <w:bCs/>
        </w:rPr>
        <w:t xml:space="preserve"> remotely</w:t>
      </w:r>
      <w:r>
        <w:rPr>
          <w:rFonts w:asciiTheme="minorBidi" w:hAnsiTheme="minorBidi"/>
          <w:bCs/>
        </w:rPr>
        <w:t xml:space="preserve">. </w:t>
      </w:r>
      <w:r w:rsidR="008D5E69">
        <w:rPr>
          <w:rFonts w:asciiTheme="minorBidi" w:hAnsiTheme="minorBidi"/>
          <w:bCs/>
        </w:rPr>
        <w:t xml:space="preserve">Patients in study 3 </w:t>
      </w:r>
      <w:r w:rsidR="00AE16CF">
        <w:rPr>
          <w:rFonts w:asciiTheme="minorBidi" w:hAnsiTheme="minorBidi"/>
          <w:bCs/>
        </w:rPr>
        <w:t xml:space="preserve">had </w:t>
      </w:r>
      <w:r w:rsidR="0080357F">
        <w:rPr>
          <w:rFonts w:asciiTheme="minorBidi" w:hAnsiTheme="minorBidi"/>
          <w:bCs/>
        </w:rPr>
        <w:t xml:space="preserve">additional </w:t>
      </w:r>
      <w:r w:rsidR="00AE16CF">
        <w:rPr>
          <w:rFonts w:asciiTheme="minorBidi" w:hAnsiTheme="minorBidi"/>
          <w:bCs/>
        </w:rPr>
        <w:t xml:space="preserve">concerns about the safety and security of the intervention. </w:t>
      </w:r>
      <w:r>
        <w:rPr>
          <w:rFonts w:asciiTheme="minorBidi" w:hAnsiTheme="minorBidi"/>
          <w:bCs/>
        </w:rPr>
        <w:t>Modifications improve</w:t>
      </w:r>
      <w:r w:rsidR="00E647AE">
        <w:rPr>
          <w:rFonts w:asciiTheme="minorBidi" w:hAnsiTheme="minorBidi"/>
          <w:bCs/>
        </w:rPr>
        <w:t>d</w:t>
      </w:r>
      <w:r>
        <w:rPr>
          <w:rFonts w:asciiTheme="minorBidi" w:hAnsiTheme="minorBidi"/>
          <w:bCs/>
        </w:rPr>
        <w:t xml:space="preserve"> the acceptability of the intervention</w:t>
      </w:r>
      <w:r w:rsidR="008D5E69">
        <w:rPr>
          <w:rFonts w:asciiTheme="minorBidi" w:hAnsiTheme="minorBidi"/>
          <w:bCs/>
        </w:rPr>
        <w:t xml:space="preserve"> and recruitment materials</w:t>
      </w:r>
      <w:r>
        <w:rPr>
          <w:rFonts w:asciiTheme="minorBidi" w:hAnsiTheme="minorBidi"/>
          <w:bCs/>
        </w:rPr>
        <w:t xml:space="preserve">. </w:t>
      </w:r>
    </w:p>
    <w:p w14:paraId="4B3F3E7B" w14:textId="0D161735" w:rsidR="000F52A6" w:rsidRDefault="00E4493F" w:rsidP="00E647AE">
      <w:pPr>
        <w:spacing w:line="480" w:lineRule="auto"/>
        <w:rPr>
          <w:rFonts w:asciiTheme="minorBidi" w:hAnsiTheme="minorBidi"/>
          <w:bCs/>
        </w:rPr>
      </w:pPr>
      <w:r>
        <w:rPr>
          <w:rFonts w:asciiTheme="minorBidi" w:hAnsiTheme="minorBidi"/>
          <w:bCs/>
        </w:rPr>
        <w:t xml:space="preserve">Conclusions: </w:t>
      </w:r>
      <w:r w:rsidR="000F52A6">
        <w:rPr>
          <w:rFonts w:asciiTheme="minorBidi" w:hAnsiTheme="minorBidi"/>
          <w:bCs/>
        </w:rPr>
        <w:t xml:space="preserve">This paper provides a detailed illustration of how to use the Person-Based Approach to refine a digital intervention for hypertension. </w:t>
      </w:r>
      <w:r>
        <w:rPr>
          <w:rFonts w:asciiTheme="minorBidi" w:hAnsiTheme="minorBidi"/>
          <w:bCs/>
        </w:rPr>
        <w:t xml:space="preserve">The novel, efficient approach to analysis and criteria for deciding when to </w:t>
      </w:r>
      <w:r w:rsidR="000F52A6">
        <w:rPr>
          <w:rFonts w:asciiTheme="minorBidi" w:hAnsiTheme="minorBidi"/>
          <w:bCs/>
        </w:rPr>
        <w:t>implement</w:t>
      </w:r>
      <w:r>
        <w:rPr>
          <w:rFonts w:asciiTheme="minorBidi" w:hAnsiTheme="minorBidi"/>
          <w:bCs/>
        </w:rPr>
        <w:t xml:space="preserve"> </w:t>
      </w:r>
      <w:r w:rsidR="00E966F4">
        <w:rPr>
          <w:rFonts w:asciiTheme="minorBidi" w:hAnsiTheme="minorBidi"/>
          <w:bCs/>
        </w:rPr>
        <w:t>intervention</w:t>
      </w:r>
      <w:r>
        <w:rPr>
          <w:rFonts w:asciiTheme="minorBidi" w:hAnsiTheme="minorBidi"/>
          <w:bCs/>
        </w:rPr>
        <w:t xml:space="preserve"> </w:t>
      </w:r>
      <w:r w:rsidR="000F52A6">
        <w:rPr>
          <w:rFonts w:asciiTheme="minorBidi" w:hAnsiTheme="minorBidi"/>
          <w:bCs/>
        </w:rPr>
        <w:t xml:space="preserve">modifications described here </w:t>
      </w:r>
      <w:r w:rsidR="00E647AE">
        <w:rPr>
          <w:rFonts w:asciiTheme="minorBidi" w:hAnsiTheme="minorBidi"/>
          <w:bCs/>
        </w:rPr>
        <w:t>may</w:t>
      </w:r>
      <w:r w:rsidR="000F52A6">
        <w:rPr>
          <w:rFonts w:asciiTheme="minorBidi" w:hAnsiTheme="minorBidi"/>
          <w:bCs/>
        </w:rPr>
        <w:t xml:space="preserve"> be useful to others developing interventions. </w:t>
      </w:r>
    </w:p>
    <w:p w14:paraId="72955314" w14:textId="77777777" w:rsidR="00431128" w:rsidRDefault="00431128" w:rsidP="00431128">
      <w:pPr>
        <w:spacing w:line="480" w:lineRule="auto"/>
        <w:rPr>
          <w:rFonts w:asciiTheme="minorBidi" w:hAnsiTheme="minorBidi"/>
        </w:rPr>
      </w:pPr>
      <w:r>
        <w:rPr>
          <w:rFonts w:asciiTheme="minorBidi" w:hAnsiTheme="minorBidi"/>
        </w:rPr>
        <w:lastRenderedPageBreak/>
        <w:t>Keywords: Person-Based Approach, Qualitative research, Intervention development, Hypertension</w:t>
      </w:r>
    </w:p>
    <w:p w14:paraId="502BCB9D" w14:textId="77777777" w:rsidR="00431128" w:rsidRDefault="00431128" w:rsidP="005105D3">
      <w:pPr>
        <w:spacing w:line="480" w:lineRule="auto"/>
        <w:rPr>
          <w:rFonts w:asciiTheme="minorBidi" w:hAnsiTheme="minorBidi"/>
        </w:rPr>
      </w:pPr>
    </w:p>
    <w:p w14:paraId="397CB522" w14:textId="7065FF07" w:rsidR="00F90F66" w:rsidRPr="00E311D4" w:rsidRDefault="004C599C" w:rsidP="00B56627">
      <w:pPr>
        <w:spacing w:line="480" w:lineRule="auto"/>
        <w:outlineLvl w:val="0"/>
        <w:rPr>
          <w:rFonts w:asciiTheme="minorBidi" w:hAnsiTheme="minorBidi"/>
          <w:b/>
        </w:rPr>
      </w:pPr>
      <w:r>
        <w:rPr>
          <w:rFonts w:asciiTheme="minorBidi" w:hAnsiTheme="minorBidi"/>
          <w:b/>
        </w:rPr>
        <w:t xml:space="preserve">Introduction </w:t>
      </w:r>
    </w:p>
    <w:p w14:paraId="6F7FC0DB" w14:textId="52C2ADC8" w:rsidR="001E49F1" w:rsidRPr="00E311D4" w:rsidRDefault="001E49F1" w:rsidP="00732DD3">
      <w:pPr>
        <w:spacing w:line="480" w:lineRule="auto"/>
        <w:rPr>
          <w:rFonts w:asciiTheme="minorBidi" w:hAnsiTheme="minorBidi"/>
        </w:rPr>
      </w:pPr>
      <w:r w:rsidRPr="00E311D4">
        <w:rPr>
          <w:rFonts w:asciiTheme="minorBidi" w:hAnsiTheme="minorBidi"/>
        </w:rPr>
        <w:t xml:space="preserve">This paper presents a novel, efficient way of analysing qualitative </w:t>
      </w:r>
      <w:r w:rsidR="0054715F" w:rsidRPr="00E311D4">
        <w:rPr>
          <w:rFonts w:asciiTheme="minorBidi" w:hAnsiTheme="minorBidi"/>
        </w:rPr>
        <w:t>data</w:t>
      </w:r>
      <w:r w:rsidR="0054715F">
        <w:rPr>
          <w:rFonts w:asciiTheme="minorBidi" w:hAnsiTheme="minorBidi"/>
        </w:rPr>
        <w:t xml:space="preserve">, which can be used </w:t>
      </w:r>
      <w:r w:rsidR="0054715F" w:rsidRPr="000F29F8">
        <w:rPr>
          <w:rFonts w:asciiTheme="minorBidi" w:hAnsiTheme="minorBidi"/>
        </w:rPr>
        <w:t>as part of</w:t>
      </w:r>
      <w:r w:rsidR="0054715F">
        <w:rPr>
          <w:rFonts w:asciiTheme="minorBidi" w:hAnsiTheme="minorBidi"/>
        </w:rPr>
        <w:t xml:space="preserve"> the Person-Based Approach [1]</w:t>
      </w:r>
      <w:r w:rsidRPr="00E311D4">
        <w:rPr>
          <w:rFonts w:asciiTheme="minorBidi" w:hAnsiTheme="minorBidi"/>
        </w:rPr>
        <w:t xml:space="preserve"> to inform intervention development</w:t>
      </w:r>
      <w:r w:rsidR="0054715F">
        <w:rPr>
          <w:rFonts w:asciiTheme="minorBidi" w:hAnsiTheme="minorBidi"/>
        </w:rPr>
        <w:t xml:space="preserve">. It also </w:t>
      </w:r>
      <w:r w:rsidR="0054715F" w:rsidRPr="000F29F8">
        <w:rPr>
          <w:rFonts w:asciiTheme="minorBidi" w:hAnsiTheme="minorBidi"/>
        </w:rPr>
        <w:t xml:space="preserve">presents </w:t>
      </w:r>
      <w:r w:rsidRPr="000F29F8">
        <w:rPr>
          <w:rFonts w:asciiTheme="minorBidi" w:hAnsiTheme="minorBidi"/>
        </w:rPr>
        <w:t>criteria for deciding whether to implement a potential intervention modification</w:t>
      </w:r>
      <w:r w:rsidRPr="00E311D4">
        <w:rPr>
          <w:rFonts w:asciiTheme="minorBidi" w:hAnsiTheme="minorBidi"/>
        </w:rPr>
        <w:t xml:space="preserve">. The Person-Based Approach </w:t>
      </w:r>
      <w:r w:rsidR="00C1027E" w:rsidRPr="00E311D4">
        <w:rPr>
          <w:rFonts w:asciiTheme="minorBidi" w:hAnsiTheme="minorBidi"/>
        </w:rPr>
        <w:t>[</w:t>
      </w:r>
      <w:r w:rsidR="007E0897" w:rsidRPr="00E311D4">
        <w:rPr>
          <w:rFonts w:asciiTheme="minorBidi" w:hAnsiTheme="minorBidi"/>
        </w:rPr>
        <w:t>1</w:t>
      </w:r>
      <w:r w:rsidR="00C1027E" w:rsidRPr="00E311D4">
        <w:rPr>
          <w:rFonts w:asciiTheme="minorBidi" w:hAnsiTheme="minorBidi"/>
        </w:rPr>
        <w:t>]</w:t>
      </w:r>
      <w:r w:rsidR="00AF22F8" w:rsidRPr="00E311D4">
        <w:rPr>
          <w:rFonts w:asciiTheme="minorBidi" w:hAnsiTheme="minorBidi"/>
        </w:rPr>
        <w:t xml:space="preserve"> </w:t>
      </w:r>
      <w:r w:rsidRPr="00E311D4">
        <w:rPr>
          <w:rFonts w:asciiTheme="minorBidi" w:hAnsiTheme="minorBidi"/>
        </w:rPr>
        <w:t>illustrated here takes a middle road between participatory</w:t>
      </w:r>
      <w:r w:rsidR="00AF22F8" w:rsidRPr="00E311D4">
        <w:rPr>
          <w:rFonts w:asciiTheme="minorBidi" w:hAnsiTheme="minorBidi"/>
        </w:rPr>
        <w:t xml:space="preserve"> [</w:t>
      </w:r>
      <w:r w:rsidR="007E0897" w:rsidRPr="00E311D4">
        <w:rPr>
          <w:rFonts w:asciiTheme="minorBidi" w:hAnsiTheme="minorBidi"/>
        </w:rPr>
        <w:t>2</w:t>
      </w:r>
      <w:r w:rsidR="00AF22F8" w:rsidRPr="00E311D4">
        <w:rPr>
          <w:rFonts w:asciiTheme="minorBidi" w:hAnsiTheme="minorBidi"/>
        </w:rPr>
        <w:t>]</w:t>
      </w:r>
      <w:r w:rsidRPr="00E311D4">
        <w:rPr>
          <w:rFonts w:asciiTheme="minorBidi" w:hAnsiTheme="minorBidi"/>
        </w:rPr>
        <w:t xml:space="preserve"> and theory- </w:t>
      </w:r>
      <w:r w:rsidR="007E0897" w:rsidRPr="00E311D4">
        <w:rPr>
          <w:rFonts w:asciiTheme="minorBidi" w:hAnsiTheme="minorBidi"/>
        </w:rPr>
        <w:t xml:space="preserve">[3] </w:t>
      </w:r>
      <w:r w:rsidRPr="00E311D4">
        <w:rPr>
          <w:rFonts w:asciiTheme="minorBidi" w:hAnsiTheme="minorBidi"/>
        </w:rPr>
        <w:t xml:space="preserve">and evidence-based </w:t>
      </w:r>
      <w:r w:rsidR="00AF22F8" w:rsidRPr="00E311D4">
        <w:rPr>
          <w:rFonts w:asciiTheme="minorBidi" w:hAnsiTheme="minorBidi"/>
        </w:rPr>
        <w:t>[</w:t>
      </w:r>
      <w:r w:rsidR="007E0897" w:rsidRPr="00E311D4">
        <w:rPr>
          <w:rFonts w:asciiTheme="minorBidi" w:hAnsiTheme="minorBidi"/>
        </w:rPr>
        <w:t>4</w:t>
      </w:r>
      <w:r w:rsidR="00AF22F8" w:rsidRPr="00E311D4">
        <w:rPr>
          <w:rFonts w:asciiTheme="minorBidi" w:hAnsiTheme="minorBidi"/>
        </w:rPr>
        <w:t xml:space="preserve">] </w:t>
      </w:r>
      <w:r w:rsidRPr="00E311D4">
        <w:rPr>
          <w:rFonts w:asciiTheme="minorBidi" w:hAnsiTheme="minorBidi"/>
        </w:rPr>
        <w:t xml:space="preserve">approaches to intervention development, by prioritising and incorporating user perspectives wherever possible, while ensuring the intervention </w:t>
      </w:r>
      <w:r w:rsidR="0081128B" w:rsidRPr="00E311D4">
        <w:rPr>
          <w:rFonts w:asciiTheme="minorBidi" w:hAnsiTheme="minorBidi"/>
        </w:rPr>
        <w:t xml:space="preserve">retains all the elements </w:t>
      </w:r>
      <w:r w:rsidR="0031772F" w:rsidRPr="00E311D4">
        <w:rPr>
          <w:rFonts w:asciiTheme="minorBidi" w:hAnsiTheme="minorBidi"/>
        </w:rPr>
        <w:t>that theory and evidence suggest will be effective in supporting behaviour change</w:t>
      </w:r>
      <w:r w:rsidRPr="00E311D4">
        <w:rPr>
          <w:rFonts w:asciiTheme="minorBidi" w:hAnsiTheme="minorBidi"/>
        </w:rPr>
        <w:t xml:space="preserve">. </w:t>
      </w:r>
      <w:r w:rsidR="0073297E" w:rsidRPr="00E311D4">
        <w:rPr>
          <w:rFonts w:asciiTheme="minorBidi" w:hAnsiTheme="minorBidi"/>
        </w:rPr>
        <w:t>This paper describes how this approach was used to optimise the HOME BP intervention for management of hypertension.</w:t>
      </w:r>
    </w:p>
    <w:p w14:paraId="003DA3E9" w14:textId="71E44384" w:rsidR="0041742C" w:rsidRPr="00E311D4" w:rsidRDefault="0041742C" w:rsidP="00462986">
      <w:pPr>
        <w:spacing w:line="480" w:lineRule="auto"/>
        <w:rPr>
          <w:rFonts w:asciiTheme="minorBidi" w:hAnsiTheme="minorBidi"/>
          <w:bCs/>
        </w:rPr>
      </w:pPr>
      <w:r w:rsidRPr="00E311D4">
        <w:rPr>
          <w:rFonts w:asciiTheme="minorBidi" w:hAnsiTheme="minorBidi"/>
          <w:bCs/>
        </w:rPr>
        <w:t xml:space="preserve">High </w:t>
      </w:r>
      <w:r w:rsidR="00732DD3" w:rsidRPr="00E311D4">
        <w:rPr>
          <w:rFonts w:asciiTheme="minorBidi" w:hAnsiTheme="minorBidi"/>
          <w:bCs/>
        </w:rPr>
        <w:t>blood pressure (BP)</w:t>
      </w:r>
      <w:r w:rsidRPr="00E311D4">
        <w:rPr>
          <w:rFonts w:asciiTheme="minorBidi" w:hAnsiTheme="minorBidi"/>
          <w:bCs/>
        </w:rPr>
        <w:t xml:space="preserve"> is the leading risk fac</w:t>
      </w:r>
      <w:r w:rsidR="007E0897" w:rsidRPr="00E311D4">
        <w:rPr>
          <w:rFonts w:asciiTheme="minorBidi" w:hAnsiTheme="minorBidi"/>
          <w:bCs/>
        </w:rPr>
        <w:t>tor for global disease burden [5</w:t>
      </w:r>
      <w:r w:rsidRPr="00E311D4">
        <w:rPr>
          <w:rFonts w:asciiTheme="minorBidi" w:hAnsiTheme="minorBidi"/>
          <w:bCs/>
        </w:rPr>
        <w:t xml:space="preserve">], but UK treatment of hypertension </w:t>
      </w:r>
      <w:r w:rsidR="00CE44C8" w:rsidRPr="00E311D4">
        <w:rPr>
          <w:rFonts w:asciiTheme="minorBidi" w:hAnsiTheme="minorBidi"/>
          <w:bCs/>
        </w:rPr>
        <w:t>remains</w:t>
      </w:r>
      <w:r w:rsidRPr="00E311D4">
        <w:rPr>
          <w:rFonts w:asciiTheme="minorBidi" w:hAnsiTheme="minorBidi"/>
          <w:bCs/>
        </w:rPr>
        <w:t xml:space="preserve"> suboptimal, despite the existence of a range of effective </w:t>
      </w:r>
      <w:r w:rsidR="00462986">
        <w:rPr>
          <w:rFonts w:asciiTheme="minorBidi" w:hAnsiTheme="minorBidi"/>
          <w:bCs/>
        </w:rPr>
        <w:t>interventions</w:t>
      </w:r>
      <w:r w:rsidR="00462986" w:rsidRPr="00E311D4">
        <w:rPr>
          <w:rFonts w:asciiTheme="minorBidi" w:hAnsiTheme="minorBidi"/>
          <w:bCs/>
        </w:rPr>
        <w:t xml:space="preserve"> </w:t>
      </w:r>
      <w:r w:rsidRPr="00E311D4">
        <w:rPr>
          <w:rFonts w:asciiTheme="minorBidi" w:hAnsiTheme="minorBidi"/>
          <w:bCs/>
        </w:rPr>
        <w:t>[</w:t>
      </w:r>
      <w:r w:rsidR="007E0897" w:rsidRPr="00E311D4">
        <w:rPr>
          <w:rFonts w:asciiTheme="minorBidi" w:hAnsiTheme="minorBidi"/>
          <w:bCs/>
        </w:rPr>
        <w:t>6</w:t>
      </w:r>
      <w:r w:rsidRPr="00E311D4">
        <w:rPr>
          <w:rFonts w:asciiTheme="minorBidi" w:hAnsiTheme="minorBidi"/>
          <w:bCs/>
        </w:rPr>
        <w:t xml:space="preserve">]. Reasons for this include clinicians not responding to raised </w:t>
      </w:r>
      <w:r w:rsidR="00FA6106" w:rsidRPr="00E311D4">
        <w:rPr>
          <w:rFonts w:asciiTheme="minorBidi" w:hAnsiTheme="minorBidi"/>
          <w:bCs/>
        </w:rPr>
        <w:t>BP</w:t>
      </w:r>
      <w:r w:rsidRPr="00E311D4">
        <w:rPr>
          <w:rFonts w:asciiTheme="minorBidi" w:hAnsiTheme="minorBidi"/>
          <w:bCs/>
        </w:rPr>
        <w:t xml:space="preserve"> readings by intensifying treatment [</w:t>
      </w:r>
      <w:r w:rsidR="007E0897" w:rsidRPr="00E311D4">
        <w:rPr>
          <w:rFonts w:asciiTheme="minorBidi" w:hAnsiTheme="minorBidi"/>
          <w:bCs/>
        </w:rPr>
        <w:t>7</w:t>
      </w:r>
      <w:r w:rsidRPr="00E311D4">
        <w:rPr>
          <w:rFonts w:asciiTheme="minorBidi" w:hAnsiTheme="minorBidi"/>
          <w:bCs/>
        </w:rPr>
        <w:t>] and patients not adhering to medication or lifestyle changes [</w:t>
      </w:r>
      <w:r w:rsidR="007E0897" w:rsidRPr="00E311D4">
        <w:rPr>
          <w:rFonts w:asciiTheme="minorBidi" w:hAnsiTheme="minorBidi"/>
          <w:bCs/>
        </w:rPr>
        <w:t>8</w:t>
      </w:r>
      <w:r w:rsidRPr="00E311D4">
        <w:rPr>
          <w:rFonts w:asciiTheme="minorBidi" w:hAnsiTheme="minorBidi"/>
          <w:bCs/>
        </w:rPr>
        <w:t xml:space="preserve">]. </w:t>
      </w:r>
    </w:p>
    <w:p w14:paraId="57C5CADB" w14:textId="232B53EE" w:rsidR="0041742C" w:rsidRPr="00E311D4" w:rsidRDefault="0041742C" w:rsidP="004848B5">
      <w:pPr>
        <w:spacing w:line="480" w:lineRule="auto"/>
        <w:rPr>
          <w:rFonts w:asciiTheme="minorBidi" w:hAnsiTheme="minorBidi"/>
          <w:bCs/>
        </w:rPr>
      </w:pPr>
      <w:r w:rsidRPr="00E311D4">
        <w:rPr>
          <w:rFonts w:asciiTheme="minorBidi" w:hAnsiTheme="minorBidi"/>
          <w:bCs/>
        </w:rPr>
        <w:t xml:space="preserve">The TASMIN studies have </w:t>
      </w:r>
      <w:r w:rsidR="002B43C0" w:rsidRPr="00E311D4">
        <w:rPr>
          <w:rFonts w:asciiTheme="minorBidi" w:hAnsiTheme="minorBidi"/>
          <w:bCs/>
        </w:rPr>
        <w:t>shown</w:t>
      </w:r>
      <w:r w:rsidRPr="00E311D4">
        <w:rPr>
          <w:rFonts w:asciiTheme="minorBidi" w:hAnsiTheme="minorBidi"/>
          <w:bCs/>
        </w:rPr>
        <w:t xml:space="preserve"> that patients self-monitoring </w:t>
      </w:r>
      <w:r w:rsidR="00FA6106" w:rsidRPr="00E311D4">
        <w:rPr>
          <w:rFonts w:asciiTheme="minorBidi" w:hAnsiTheme="minorBidi"/>
          <w:bCs/>
        </w:rPr>
        <w:t>BP</w:t>
      </w:r>
      <w:r w:rsidRPr="00E311D4">
        <w:rPr>
          <w:rFonts w:asciiTheme="minorBidi" w:hAnsiTheme="minorBidi"/>
          <w:bCs/>
        </w:rPr>
        <w:t xml:space="preserve"> at home and implementing pre-agreed medication changes in the face of sustained raised </w:t>
      </w:r>
      <w:r w:rsidR="00FA6106" w:rsidRPr="00E311D4">
        <w:rPr>
          <w:rFonts w:asciiTheme="minorBidi" w:hAnsiTheme="minorBidi"/>
          <w:bCs/>
        </w:rPr>
        <w:t>BP</w:t>
      </w:r>
      <w:r w:rsidRPr="00E311D4">
        <w:rPr>
          <w:rFonts w:asciiTheme="minorBidi" w:hAnsiTheme="minorBidi"/>
          <w:bCs/>
        </w:rPr>
        <w:t xml:space="preserve"> readings is a highly effective</w:t>
      </w:r>
      <w:r w:rsidR="007E0897" w:rsidRPr="00E311D4">
        <w:rPr>
          <w:rFonts w:asciiTheme="minorBidi" w:hAnsiTheme="minorBidi"/>
          <w:bCs/>
        </w:rPr>
        <w:t xml:space="preserve"> way of managing hypertension [9</w:t>
      </w:r>
      <w:r w:rsidRPr="00E311D4">
        <w:rPr>
          <w:rFonts w:asciiTheme="minorBidi" w:hAnsiTheme="minorBidi"/>
          <w:bCs/>
        </w:rPr>
        <w:t>,</w:t>
      </w:r>
      <w:r w:rsidR="007E0897" w:rsidRPr="00E311D4">
        <w:rPr>
          <w:rFonts w:asciiTheme="minorBidi" w:hAnsiTheme="minorBidi"/>
          <w:bCs/>
        </w:rPr>
        <w:t>10</w:t>
      </w:r>
      <w:r w:rsidRPr="00E311D4">
        <w:rPr>
          <w:rFonts w:asciiTheme="minorBidi" w:hAnsiTheme="minorBidi"/>
          <w:bCs/>
        </w:rPr>
        <w:t xml:space="preserve">]. Both </w:t>
      </w:r>
      <w:r w:rsidR="004848B5">
        <w:rPr>
          <w:rFonts w:asciiTheme="minorBidi" w:hAnsiTheme="minorBidi"/>
          <w:bCs/>
        </w:rPr>
        <w:t>TASMIN</w:t>
      </w:r>
      <w:r w:rsidR="004848B5" w:rsidRPr="00E311D4">
        <w:rPr>
          <w:rFonts w:asciiTheme="minorBidi" w:hAnsiTheme="minorBidi"/>
          <w:bCs/>
        </w:rPr>
        <w:t xml:space="preserve"> </w:t>
      </w:r>
      <w:r w:rsidRPr="00E311D4">
        <w:rPr>
          <w:rFonts w:asciiTheme="minorBidi" w:hAnsiTheme="minorBidi"/>
          <w:bCs/>
        </w:rPr>
        <w:t>studies provided face-to-face training for patients in the</w:t>
      </w:r>
      <w:r w:rsidR="004848B5">
        <w:rPr>
          <w:rFonts w:asciiTheme="minorBidi" w:hAnsiTheme="minorBidi"/>
          <w:bCs/>
        </w:rPr>
        <w:t>se</w:t>
      </w:r>
      <w:r w:rsidRPr="00E311D4">
        <w:rPr>
          <w:rFonts w:asciiTheme="minorBidi" w:hAnsiTheme="minorBidi"/>
          <w:bCs/>
        </w:rPr>
        <w:t xml:space="preserve"> procedures, but online delivery could provide a cost-effective way of automating </w:t>
      </w:r>
      <w:r w:rsidR="00CE44C8" w:rsidRPr="00E311D4">
        <w:rPr>
          <w:rFonts w:asciiTheme="minorBidi" w:hAnsiTheme="minorBidi"/>
          <w:bCs/>
        </w:rPr>
        <w:t>the</w:t>
      </w:r>
      <w:r w:rsidR="00761594">
        <w:rPr>
          <w:rFonts w:asciiTheme="minorBidi" w:hAnsiTheme="minorBidi"/>
          <w:bCs/>
        </w:rPr>
        <w:t xml:space="preserve"> intervention</w:t>
      </w:r>
      <w:r w:rsidRPr="00E311D4">
        <w:rPr>
          <w:rFonts w:asciiTheme="minorBidi" w:hAnsiTheme="minorBidi"/>
          <w:bCs/>
        </w:rPr>
        <w:t xml:space="preserve"> procedures, enabling this intervention to be rolled out more widely. The TASMIN procedures were recently adapted for online delivery with a digital intervention named HOME BP [</w:t>
      </w:r>
      <w:r w:rsidR="00421C62" w:rsidRPr="00E311D4">
        <w:rPr>
          <w:rFonts w:asciiTheme="minorBidi" w:hAnsiTheme="minorBidi"/>
          <w:bCs/>
        </w:rPr>
        <w:t>11</w:t>
      </w:r>
      <w:r w:rsidRPr="00E311D4">
        <w:rPr>
          <w:rFonts w:asciiTheme="minorBidi" w:hAnsiTheme="minorBidi"/>
          <w:bCs/>
        </w:rPr>
        <w:t>]</w:t>
      </w:r>
      <w:r w:rsidR="00CE44C8" w:rsidRPr="00E311D4">
        <w:rPr>
          <w:rFonts w:asciiTheme="minorBidi" w:hAnsiTheme="minorBidi"/>
          <w:bCs/>
        </w:rPr>
        <w:t>. HOME BP also includes support for making lifestyle changes (e.g. diet, physical activity), since such changes are recommen</w:t>
      </w:r>
      <w:r w:rsidR="00421C62" w:rsidRPr="00E311D4">
        <w:rPr>
          <w:rFonts w:asciiTheme="minorBidi" w:hAnsiTheme="minorBidi"/>
          <w:bCs/>
        </w:rPr>
        <w:t>ded for reducing hypertension [12</w:t>
      </w:r>
      <w:r w:rsidR="00CE44C8" w:rsidRPr="00E311D4">
        <w:rPr>
          <w:rFonts w:asciiTheme="minorBidi" w:hAnsiTheme="minorBidi"/>
          <w:bCs/>
        </w:rPr>
        <w:t>]. The planning of HOME BP is reported elsewhere [</w:t>
      </w:r>
      <w:r w:rsidR="00421C62" w:rsidRPr="00E311D4">
        <w:rPr>
          <w:rFonts w:asciiTheme="minorBidi" w:hAnsiTheme="minorBidi"/>
          <w:bCs/>
        </w:rPr>
        <w:t>13</w:t>
      </w:r>
      <w:r w:rsidR="00CE44C8" w:rsidRPr="00E311D4">
        <w:rPr>
          <w:rFonts w:asciiTheme="minorBidi" w:hAnsiTheme="minorBidi"/>
          <w:bCs/>
        </w:rPr>
        <w:t xml:space="preserve">]. </w:t>
      </w:r>
    </w:p>
    <w:p w14:paraId="26162E5A" w14:textId="2659AF9C" w:rsidR="00274CD3" w:rsidRPr="00E311D4" w:rsidRDefault="00CE44C8" w:rsidP="00213AB1">
      <w:pPr>
        <w:spacing w:line="480" w:lineRule="auto"/>
        <w:rPr>
          <w:rFonts w:asciiTheme="minorBidi" w:hAnsiTheme="minorBidi"/>
          <w:bCs/>
        </w:rPr>
      </w:pPr>
      <w:r w:rsidRPr="00E311D4">
        <w:rPr>
          <w:rFonts w:asciiTheme="minorBidi" w:hAnsiTheme="minorBidi"/>
          <w:bCs/>
        </w:rPr>
        <w:lastRenderedPageBreak/>
        <w:t xml:space="preserve">Within face-to-face </w:t>
      </w:r>
      <w:r w:rsidR="002B43C0" w:rsidRPr="00E311D4">
        <w:rPr>
          <w:rFonts w:asciiTheme="minorBidi" w:hAnsiTheme="minorBidi"/>
          <w:bCs/>
        </w:rPr>
        <w:t>consultations</w:t>
      </w:r>
      <w:r w:rsidRPr="00E311D4">
        <w:rPr>
          <w:rFonts w:asciiTheme="minorBidi" w:hAnsiTheme="minorBidi"/>
          <w:bCs/>
        </w:rPr>
        <w:t xml:space="preserve">, the </w:t>
      </w:r>
      <w:r w:rsidR="002B43C0" w:rsidRPr="00E311D4">
        <w:rPr>
          <w:rFonts w:asciiTheme="minorBidi" w:hAnsiTheme="minorBidi"/>
          <w:bCs/>
        </w:rPr>
        <w:t>healthcare practitioner</w:t>
      </w:r>
      <w:r w:rsidRPr="00E311D4">
        <w:rPr>
          <w:rFonts w:asciiTheme="minorBidi" w:hAnsiTheme="minorBidi"/>
          <w:bCs/>
        </w:rPr>
        <w:t xml:space="preserve"> quickly notices if patients do not understand or have concerns about particular procedures, enabling them to immediately respond to concerns and overcome barriers to engagement. </w:t>
      </w:r>
      <w:r w:rsidR="002B43C0" w:rsidRPr="00E311D4">
        <w:rPr>
          <w:rFonts w:asciiTheme="minorBidi" w:hAnsiTheme="minorBidi"/>
          <w:bCs/>
        </w:rPr>
        <w:t>T</w:t>
      </w:r>
      <w:r w:rsidRPr="00E311D4">
        <w:rPr>
          <w:rFonts w:asciiTheme="minorBidi" w:hAnsiTheme="minorBidi"/>
          <w:bCs/>
        </w:rPr>
        <w:t>his is not possible with digital interventions</w:t>
      </w:r>
      <w:r w:rsidR="002B43C0" w:rsidRPr="00E311D4">
        <w:rPr>
          <w:rFonts w:asciiTheme="minorBidi" w:hAnsiTheme="minorBidi"/>
          <w:bCs/>
        </w:rPr>
        <w:t xml:space="preserve"> that are accessed by patients at home. </w:t>
      </w:r>
      <w:r w:rsidR="002B43C0" w:rsidRPr="000F29F8">
        <w:rPr>
          <w:rFonts w:asciiTheme="minorBidi" w:hAnsiTheme="minorBidi"/>
          <w:bCs/>
        </w:rPr>
        <w:t xml:space="preserve">Best practice guidelines </w:t>
      </w:r>
      <w:r w:rsidR="00853825" w:rsidRPr="000F29F8">
        <w:rPr>
          <w:rFonts w:asciiTheme="minorBidi" w:hAnsiTheme="minorBidi"/>
          <w:bCs/>
        </w:rPr>
        <w:t xml:space="preserve">therefore </w:t>
      </w:r>
      <w:r w:rsidR="002B43C0" w:rsidRPr="000F29F8">
        <w:rPr>
          <w:rFonts w:asciiTheme="minorBidi" w:hAnsiTheme="minorBidi"/>
          <w:bCs/>
        </w:rPr>
        <w:t>recommend eliciting target users</w:t>
      </w:r>
      <w:r w:rsidR="00DA5CC8" w:rsidRPr="000F29F8">
        <w:rPr>
          <w:rFonts w:asciiTheme="minorBidi" w:hAnsiTheme="minorBidi"/>
          <w:bCs/>
        </w:rPr>
        <w:t>’</w:t>
      </w:r>
      <w:r w:rsidR="002B43C0" w:rsidRPr="000F29F8">
        <w:rPr>
          <w:rFonts w:asciiTheme="minorBidi" w:hAnsiTheme="minorBidi"/>
          <w:bCs/>
        </w:rPr>
        <w:t xml:space="preserve"> </w:t>
      </w:r>
      <w:r w:rsidR="00DA5CC8" w:rsidRPr="000F29F8">
        <w:rPr>
          <w:rFonts w:asciiTheme="minorBidi" w:hAnsiTheme="minorBidi"/>
          <w:bCs/>
        </w:rPr>
        <w:t xml:space="preserve">perceptions of a </w:t>
      </w:r>
      <w:r w:rsidR="002B43C0" w:rsidRPr="000F29F8">
        <w:rPr>
          <w:rFonts w:asciiTheme="minorBidi" w:hAnsiTheme="minorBidi"/>
          <w:bCs/>
        </w:rPr>
        <w:t>prototype website, which can enable modifications to the intervention to overcome potential problems with engagement</w:t>
      </w:r>
      <w:r w:rsidR="002B43C0" w:rsidRPr="00E311D4">
        <w:rPr>
          <w:rFonts w:asciiTheme="minorBidi" w:hAnsiTheme="minorBidi"/>
          <w:bCs/>
        </w:rPr>
        <w:t xml:space="preserve"> </w:t>
      </w:r>
      <w:r w:rsidRPr="00E311D4">
        <w:rPr>
          <w:rFonts w:asciiTheme="minorBidi" w:hAnsiTheme="minorBidi"/>
          <w:bCs/>
        </w:rPr>
        <w:t>[</w:t>
      </w:r>
      <w:r w:rsidR="00421C62" w:rsidRPr="00E311D4">
        <w:rPr>
          <w:rFonts w:asciiTheme="minorBidi" w:hAnsiTheme="minorBidi"/>
          <w:bCs/>
        </w:rPr>
        <w:t>14</w:t>
      </w:r>
      <w:r w:rsidRPr="00E311D4">
        <w:rPr>
          <w:rFonts w:asciiTheme="minorBidi" w:hAnsiTheme="minorBidi"/>
          <w:bCs/>
        </w:rPr>
        <w:t xml:space="preserve">, </w:t>
      </w:r>
      <w:r w:rsidR="00421C62" w:rsidRPr="00E311D4">
        <w:rPr>
          <w:rFonts w:asciiTheme="minorBidi" w:hAnsiTheme="minorBidi"/>
          <w:bCs/>
        </w:rPr>
        <w:t>1</w:t>
      </w:r>
      <w:r w:rsidRPr="00E311D4">
        <w:rPr>
          <w:rFonts w:asciiTheme="minorBidi" w:hAnsiTheme="minorBidi"/>
          <w:bCs/>
        </w:rPr>
        <w:t xml:space="preserve">, </w:t>
      </w:r>
      <w:r w:rsidR="00421C62" w:rsidRPr="00E311D4">
        <w:rPr>
          <w:rFonts w:asciiTheme="minorBidi" w:hAnsiTheme="minorBidi"/>
          <w:bCs/>
        </w:rPr>
        <w:t>15</w:t>
      </w:r>
      <w:r w:rsidRPr="00E311D4">
        <w:rPr>
          <w:rFonts w:asciiTheme="minorBidi" w:hAnsiTheme="minorBidi"/>
          <w:bCs/>
        </w:rPr>
        <w:t xml:space="preserve">]. The Person-Based Approach </w:t>
      </w:r>
      <w:r w:rsidRPr="000F29F8">
        <w:rPr>
          <w:rFonts w:asciiTheme="minorBidi" w:hAnsiTheme="minorBidi"/>
          <w:bCs/>
        </w:rPr>
        <w:t>is a method</w:t>
      </w:r>
      <w:r w:rsidRPr="00E311D4">
        <w:rPr>
          <w:rFonts w:asciiTheme="minorBidi" w:hAnsiTheme="minorBidi"/>
          <w:bCs/>
        </w:rPr>
        <w:t xml:space="preserve"> for optimising digital intervention materials to ensure that they are as acceptable, engaging, persuasive </w:t>
      </w:r>
      <w:r w:rsidRPr="00316620">
        <w:rPr>
          <w:rFonts w:asciiTheme="minorBidi" w:hAnsiTheme="minorBidi"/>
          <w:bCs/>
        </w:rPr>
        <w:t>and feasible to carry out as</w:t>
      </w:r>
      <w:r w:rsidRPr="00E311D4">
        <w:rPr>
          <w:rFonts w:asciiTheme="minorBidi" w:hAnsiTheme="minorBidi"/>
          <w:bCs/>
        </w:rPr>
        <w:t xml:space="preserve"> possible, to promote engagement and ultimately effectiveness and implementation [</w:t>
      </w:r>
      <w:r w:rsidR="00421C62" w:rsidRPr="00E311D4">
        <w:rPr>
          <w:rFonts w:asciiTheme="minorBidi" w:hAnsiTheme="minorBidi"/>
          <w:bCs/>
        </w:rPr>
        <w:t>1</w:t>
      </w:r>
      <w:r w:rsidRPr="00E311D4">
        <w:rPr>
          <w:rFonts w:asciiTheme="minorBidi" w:hAnsiTheme="minorBidi"/>
          <w:bCs/>
        </w:rPr>
        <w:t>]</w:t>
      </w:r>
      <w:r w:rsidR="00213AB1">
        <w:rPr>
          <w:rFonts w:asciiTheme="minorBidi" w:hAnsiTheme="minorBidi"/>
          <w:bCs/>
        </w:rPr>
        <w:t>. It could be considered a particular approach to user-centred design, with a greater emphasis on behavioural analysis and in-depth qualitative research than is typical of agile user-centred and participatory methods</w:t>
      </w:r>
      <w:r w:rsidR="00B1068F">
        <w:rPr>
          <w:rFonts w:asciiTheme="minorBidi" w:hAnsiTheme="minorBidi"/>
          <w:bCs/>
        </w:rPr>
        <w:t xml:space="preserve"> (see [1] for a full discussion of how the Person-Based Approach compares to other approaches)</w:t>
      </w:r>
      <w:r w:rsidRPr="00E311D4">
        <w:rPr>
          <w:rFonts w:asciiTheme="minorBidi" w:hAnsiTheme="minorBidi"/>
          <w:bCs/>
        </w:rPr>
        <w:t xml:space="preserve">. </w:t>
      </w:r>
      <w:r w:rsidR="00791045" w:rsidRPr="00E311D4">
        <w:rPr>
          <w:rFonts w:asciiTheme="minorBidi" w:hAnsiTheme="minorBidi"/>
          <w:bCs/>
        </w:rPr>
        <w:t xml:space="preserve">The </w:t>
      </w:r>
      <w:r w:rsidR="00D710C4" w:rsidRPr="00E311D4">
        <w:rPr>
          <w:rFonts w:asciiTheme="minorBidi" w:hAnsiTheme="minorBidi"/>
          <w:bCs/>
        </w:rPr>
        <w:t>Person-Based Approach</w:t>
      </w:r>
      <w:r w:rsidR="00732DD3" w:rsidRPr="00E311D4">
        <w:rPr>
          <w:rFonts w:asciiTheme="minorBidi" w:hAnsiTheme="minorBidi"/>
          <w:bCs/>
        </w:rPr>
        <w:t xml:space="preserve"> </w:t>
      </w:r>
      <w:r w:rsidR="00791045" w:rsidRPr="00E311D4">
        <w:rPr>
          <w:rFonts w:asciiTheme="minorBidi" w:hAnsiTheme="minorBidi"/>
          <w:bCs/>
        </w:rPr>
        <w:t>involves collecting comprehensive feedback from target users on a prototype intervention.</w:t>
      </w:r>
      <w:r w:rsidR="00853825" w:rsidRPr="00E311D4">
        <w:rPr>
          <w:rFonts w:asciiTheme="minorBidi" w:hAnsiTheme="minorBidi"/>
          <w:bCs/>
        </w:rPr>
        <w:t xml:space="preserve"> It is then nece</w:t>
      </w:r>
      <w:r w:rsidR="0081128B" w:rsidRPr="00E311D4">
        <w:rPr>
          <w:rFonts w:asciiTheme="minorBidi" w:hAnsiTheme="minorBidi"/>
          <w:bCs/>
        </w:rPr>
        <w:t>ssary to undertake an</w:t>
      </w:r>
      <w:r w:rsidR="00853825" w:rsidRPr="00E311D4">
        <w:rPr>
          <w:rFonts w:asciiTheme="minorBidi" w:hAnsiTheme="minorBidi"/>
          <w:bCs/>
        </w:rPr>
        <w:t xml:space="preserve"> analysis of this feedback that attempts to accommodate user perspectives (which often differ) </w:t>
      </w:r>
      <w:r w:rsidR="0081128B" w:rsidRPr="00E311D4">
        <w:rPr>
          <w:rFonts w:asciiTheme="minorBidi" w:hAnsiTheme="minorBidi"/>
          <w:bCs/>
        </w:rPr>
        <w:t xml:space="preserve">without removing features of the intervention that theory or evidence suggest may be critical to its success. </w:t>
      </w:r>
      <w:r w:rsidR="000A675B">
        <w:rPr>
          <w:rFonts w:asciiTheme="minorBidi" w:hAnsiTheme="minorBidi"/>
          <w:bCs/>
        </w:rPr>
        <w:t>Often at this point researchers conduct traditional qualitative analyse</w:t>
      </w:r>
      <w:r w:rsidR="002641D5">
        <w:rPr>
          <w:rFonts w:asciiTheme="minorBidi" w:hAnsiTheme="minorBidi"/>
          <w:bCs/>
        </w:rPr>
        <w:t>s</w:t>
      </w:r>
      <w:r w:rsidR="000A675B">
        <w:rPr>
          <w:rFonts w:asciiTheme="minorBidi" w:hAnsiTheme="minorBidi"/>
          <w:bCs/>
        </w:rPr>
        <w:t xml:space="preserve"> (such as thematic analysis; 16), which take considerable time to complete.  However, a full scale thematic (or other traditional) analysis at this stage can hold up intervention development</w:t>
      </w:r>
      <w:r w:rsidR="00F62CF2">
        <w:rPr>
          <w:rFonts w:asciiTheme="minorBidi" w:hAnsiTheme="minorBidi"/>
          <w:bCs/>
        </w:rPr>
        <w:t>. The</w:t>
      </w:r>
      <w:r w:rsidR="000A675B">
        <w:rPr>
          <w:rFonts w:asciiTheme="minorBidi" w:hAnsiTheme="minorBidi"/>
          <w:bCs/>
        </w:rPr>
        <w:t xml:space="preserve"> aim</w:t>
      </w:r>
      <w:r w:rsidR="000A675B" w:rsidRPr="00E311D4">
        <w:rPr>
          <w:rFonts w:asciiTheme="minorBidi" w:hAnsiTheme="minorBidi"/>
          <w:bCs/>
        </w:rPr>
        <w:t xml:space="preserve"> </w:t>
      </w:r>
      <w:r w:rsidR="000A675B">
        <w:rPr>
          <w:rFonts w:asciiTheme="minorBidi" w:hAnsiTheme="minorBidi"/>
          <w:bCs/>
        </w:rPr>
        <w:t>of analysis</w:t>
      </w:r>
      <w:r w:rsidR="00F62CF2">
        <w:rPr>
          <w:rFonts w:asciiTheme="minorBidi" w:hAnsiTheme="minorBidi"/>
          <w:bCs/>
        </w:rPr>
        <w:t xml:space="preserve"> during intervention development</w:t>
      </w:r>
      <w:r w:rsidR="000A675B">
        <w:rPr>
          <w:rFonts w:asciiTheme="minorBidi" w:hAnsiTheme="minorBidi"/>
          <w:bCs/>
        </w:rPr>
        <w:t xml:space="preserve"> </w:t>
      </w:r>
      <w:r w:rsidR="000A675B" w:rsidRPr="00E311D4">
        <w:rPr>
          <w:rFonts w:asciiTheme="minorBidi" w:hAnsiTheme="minorBidi"/>
          <w:bCs/>
        </w:rPr>
        <w:t>is to iteratively modify the intervention based on user feedback until further qualitative data collection does not identify any significant further modifications that can and should be made – a specific form of data ‘saturation’.</w:t>
      </w:r>
      <w:r w:rsidR="00F62CF2">
        <w:rPr>
          <w:rFonts w:asciiTheme="minorBidi" w:hAnsiTheme="minorBidi"/>
          <w:bCs/>
        </w:rPr>
        <w:t xml:space="preserve"> </w:t>
      </w:r>
      <w:r w:rsidR="00071E59" w:rsidRPr="00E311D4">
        <w:rPr>
          <w:rFonts w:asciiTheme="minorBidi" w:hAnsiTheme="minorBidi"/>
          <w:bCs/>
        </w:rPr>
        <w:t>To do this, it is necessary to rapidly and efficiently analyse feedback as soon as it is collected</w:t>
      </w:r>
      <w:r w:rsidR="009C6834" w:rsidRPr="00E311D4">
        <w:rPr>
          <w:rFonts w:asciiTheme="minorBidi" w:hAnsiTheme="minorBidi"/>
          <w:bCs/>
        </w:rPr>
        <w:t>, so that modifications can be made before the next wave of data collection.</w:t>
      </w:r>
      <w:r w:rsidR="00274CD3" w:rsidRPr="00E311D4">
        <w:rPr>
          <w:rFonts w:asciiTheme="minorBidi" w:hAnsiTheme="minorBidi"/>
          <w:bCs/>
        </w:rPr>
        <w:t xml:space="preserve"> In </w:t>
      </w:r>
      <w:r w:rsidR="008C2CD4" w:rsidRPr="00E311D4">
        <w:rPr>
          <w:rFonts w:asciiTheme="minorBidi" w:hAnsiTheme="minorBidi"/>
          <w:bCs/>
        </w:rPr>
        <w:t>th</w:t>
      </w:r>
      <w:r w:rsidR="00071E59" w:rsidRPr="00E311D4">
        <w:rPr>
          <w:rFonts w:asciiTheme="minorBidi" w:hAnsiTheme="minorBidi"/>
          <w:bCs/>
        </w:rPr>
        <w:t>is paper</w:t>
      </w:r>
      <w:r w:rsidR="00274CD3" w:rsidRPr="00E311D4">
        <w:rPr>
          <w:rFonts w:asciiTheme="minorBidi" w:hAnsiTheme="minorBidi"/>
          <w:bCs/>
        </w:rPr>
        <w:t xml:space="preserve"> we </w:t>
      </w:r>
      <w:r w:rsidR="00071E59" w:rsidRPr="00E311D4">
        <w:rPr>
          <w:rFonts w:asciiTheme="minorBidi" w:hAnsiTheme="minorBidi"/>
          <w:bCs/>
        </w:rPr>
        <w:t>illustrate</w:t>
      </w:r>
      <w:r w:rsidR="00274CD3" w:rsidRPr="00E311D4">
        <w:rPr>
          <w:rFonts w:asciiTheme="minorBidi" w:hAnsiTheme="minorBidi"/>
          <w:bCs/>
        </w:rPr>
        <w:t xml:space="preserve"> a systematic, yet pragmatic solution to </w:t>
      </w:r>
      <w:r w:rsidR="00274CD3" w:rsidRPr="00F62CF2">
        <w:rPr>
          <w:rFonts w:asciiTheme="minorBidi" w:hAnsiTheme="minorBidi"/>
          <w:bCs/>
        </w:rPr>
        <w:t xml:space="preserve">analysing qualitative data from development studies, which </w:t>
      </w:r>
      <w:r w:rsidR="006E1C5C" w:rsidRPr="00F62CF2">
        <w:rPr>
          <w:rFonts w:asciiTheme="minorBidi" w:hAnsiTheme="minorBidi"/>
          <w:bCs/>
        </w:rPr>
        <w:t xml:space="preserve">we have </w:t>
      </w:r>
      <w:r w:rsidR="005F6ECF" w:rsidRPr="00F62CF2">
        <w:rPr>
          <w:rFonts w:asciiTheme="minorBidi" w:hAnsiTheme="minorBidi"/>
          <w:bCs/>
        </w:rPr>
        <w:t>used successfully</w:t>
      </w:r>
      <w:r w:rsidR="006E1C5C" w:rsidRPr="00F62CF2">
        <w:rPr>
          <w:rFonts w:asciiTheme="minorBidi" w:hAnsiTheme="minorBidi"/>
          <w:bCs/>
        </w:rPr>
        <w:t xml:space="preserve"> </w:t>
      </w:r>
      <w:r w:rsidR="003538E5" w:rsidRPr="00F62CF2">
        <w:rPr>
          <w:rFonts w:asciiTheme="minorBidi" w:hAnsiTheme="minorBidi"/>
          <w:bCs/>
        </w:rPr>
        <w:t>to develop</w:t>
      </w:r>
      <w:r w:rsidR="006E1C5C" w:rsidRPr="00F62CF2">
        <w:rPr>
          <w:rFonts w:asciiTheme="minorBidi" w:hAnsiTheme="minorBidi"/>
          <w:bCs/>
        </w:rPr>
        <w:t xml:space="preserve"> multiple </w:t>
      </w:r>
      <w:r w:rsidR="000A675B" w:rsidRPr="00F62CF2">
        <w:rPr>
          <w:rFonts w:asciiTheme="minorBidi" w:hAnsiTheme="minorBidi"/>
          <w:bCs/>
        </w:rPr>
        <w:t>interventions</w:t>
      </w:r>
      <w:r w:rsidR="0097732E" w:rsidRPr="00F62CF2">
        <w:rPr>
          <w:rFonts w:asciiTheme="minorBidi" w:hAnsiTheme="minorBidi"/>
          <w:bCs/>
        </w:rPr>
        <w:t>.</w:t>
      </w:r>
      <w:r w:rsidR="0097732E" w:rsidRPr="00E311D4">
        <w:rPr>
          <w:rFonts w:asciiTheme="minorBidi" w:hAnsiTheme="minorBidi"/>
          <w:bCs/>
        </w:rPr>
        <w:t xml:space="preserve"> </w:t>
      </w:r>
      <w:r w:rsidR="00F62CF2" w:rsidRPr="00F62CF2">
        <w:rPr>
          <w:rFonts w:asciiTheme="minorBidi" w:hAnsiTheme="minorBidi"/>
          <w:bCs/>
        </w:rPr>
        <w:t xml:space="preserve">The analyses undertaken for this purpose are necessarily quite different from more traditional qualitative methods, such as thematic analysis [16] </w:t>
      </w:r>
      <w:r w:rsidR="00F62CF2" w:rsidRPr="00F62CF2">
        <w:rPr>
          <w:rFonts w:asciiTheme="minorBidi" w:hAnsiTheme="minorBidi"/>
          <w:bCs/>
        </w:rPr>
        <w:lastRenderedPageBreak/>
        <w:t>(which we often conduct in parallel,</w:t>
      </w:r>
      <w:r w:rsidR="00F62CF2">
        <w:rPr>
          <w:rFonts w:asciiTheme="minorBidi" w:hAnsiTheme="minorBidi"/>
          <w:bCs/>
        </w:rPr>
        <w:t xml:space="preserve"> or after development,</w:t>
      </w:r>
      <w:r w:rsidR="00F62CF2" w:rsidRPr="00F62CF2">
        <w:rPr>
          <w:rFonts w:asciiTheme="minorBidi" w:hAnsiTheme="minorBidi"/>
          <w:bCs/>
        </w:rPr>
        <w:t xml:space="preserve"> to enable us to also obtain insights from our data that are less specific to the intervention).</w:t>
      </w:r>
      <w:r w:rsidR="0097732E" w:rsidRPr="00E311D4">
        <w:rPr>
          <w:rFonts w:asciiTheme="minorBidi" w:hAnsiTheme="minorBidi"/>
          <w:bCs/>
        </w:rPr>
        <w:t>W</w:t>
      </w:r>
      <w:r w:rsidR="008C2CD4" w:rsidRPr="00E311D4">
        <w:rPr>
          <w:rFonts w:asciiTheme="minorBidi" w:hAnsiTheme="minorBidi"/>
          <w:bCs/>
        </w:rPr>
        <w:t>e also present criteria for deciding when to implement an intervention modification</w:t>
      </w:r>
      <w:r w:rsidR="00274CD3" w:rsidRPr="00E311D4">
        <w:rPr>
          <w:rFonts w:asciiTheme="minorBidi" w:hAnsiTheme="minorBidi"/>
          <w:bCs/>
        </w:rPr>
        <w:t xml:space="preserve">. </w:t>
      </w:r>
      <w:r w:rsidR="007E0897" w:rsidRPr="00E311D4">
        <w:rPr>
          <w:rFonts w:asciiTheme="minorBidi" w:hAnsiTheme="minorBidi"/>
          <w:bCs/>
        </w:rPr>
        <w:t xml:space="preserve">We believe that the approach illustrated here will be of use to others developing complex interventions. </w:t>
      </w:r>
    </w:p>
    <w:p w14:paraId="1F49124D" w14:textId="77777777" w:rsidR="00CF63C4" w:rsidRDefault="00CF63C4" w:rsidP="00B56627">
      <w:pPr>
        <w:spacing w:line="480" w:lineRule="auto"/>
        <w:outlineLvl w:val="0"/>
        <w:rPr>
          <w:rFonts w:asciiTheme="minorBidi" w:hAnsiTheme="minorBidi"/>
          <w:b/>
        </w:rPr>
      </w:pPr>
    </w:p>
    <w:p w14:paraId="25B2EF77" w14:textId="77777777" w:rsidR="00F610A5" w:rsidRPr="00E311D4" w:rsidRDefault="00F610A5" w:rsidP="00B56627">
      <w:pPr>
        <w:spacing w:line="480" w:lineRule="auto"/>
        <w:outlineLvl w:val="0"/>
        <w:rPr>
          <w:rFonts w:asciiTheme="minorBidi" w:hAnsiTheme="minorBidi"/>
          <w:b/>
        </w:rPr>
      </w:pPr>
      <w:r w:rsidRPr="00E311D4">
        <w:rPr>
          <w:rFonts w:asciiTheme="minorBidi" w:hAnsiTheme="minorBidi"/>
          <w:b/>
        </w:rPr>
        <w:t>Methods</w:t>
      </w:r>
    </w:p>
    <w:p w14:paraId="5C995F9A" w14:textId="77777777" w:rsidR="00F610A5" w:rsidRPr="00E311D4" w:rsidRDefault="00F610A5" w:rsidP="00B56627">
      <w:pPr>
        <w:spacing w:line="480" w:lineRule="auto"/>
        <w:outlineLvl w:val="0"/>
        <w:rPr>
          <w:rFonts w:asciiTheme="minorBidi" w:hAnsiTheme="minorBidi"/>
          <w:b/>
          <w:iCs/>
        </w:rPr>
      </w:pPr>
      <w:r w:rsidRPr="00E311D4">
        <w:rPr>
          <w:rFonts w:asciiTheme="minorBidi" w:hAnsiTheme="minorBidi"/>
          <w:b/>
          <w:iCs/>
        </w:rPr>
        <w:t>Design</w:t>
      </w:r>
    </w:p>
    <w:p w14:paraId="02F579B4" w14:textId="6F15204C" w:rsidR="00F610A5" w:rsidRDefault="00F610A5" w:rsidP="00316620">
      <w:pPr>
        <w:spacing w:line="480" w:lineRule="auto"/>
        <w:rPr>
          <w:rFonts w:asciiTheme="minorBidi" w:hAnsiTheme="minorBidi"/>
        </w:rPr>
      </w:pPr>
      <w:r w:rsidRPr="00E311D4">
        <w:rPr>
          <w:rFonts w:asciiTheme="minorBidi" w:hAnsiTheme="minorBidi"/>
        </w:rPr>
        <w:t xml:space="preserve">The development phase of HOME BP </w:t>
      </w:r>
      <w:r w:rsidR="00DD24C8" w:rsidRPr="00E311D4">
        <w:rPr>
          <w:rFonts w:asciiTheme="minorBidi" w:hAnsiTheme="minorBidi"/>
        </w:rPr>
        <w:t>involved</w:t>
      </w:r>
      <w:r w:rsidRPr="00E311D4">
        <w:rPr>
          <w:rFonts w:asciiTheme="minorBidi" w:hAnsiTheme="minorBidi"/>
        </w:rPr>
        <w:t xml:space="preserve"> three qual</w:t>
      </w:r>
      <w:r w:rsidR="00E17903" w:rsidRPr="00E311D4">
        <w:rPr>
          <w:rFonts w:asciiTheme="minorBidi" w:hAnsiTheme="minorBidi"/>
        </w:rPr>
        <w:t>itative interview studies.  S</w:t>
      </w:r>
      <w:r w:rsidRPr="00E311D4">
        <w:rPr>
          <w:rFonts w:asciiTheme="minorBidi" w:hAnsiTheme="minorBidi"/>
        </w:rPr>
        <w:t xml:space="preserve">tudy </w:t>
      </w:r>
      <w:r w:rsidR="00E17903" w:rsidRPr="00E311D4">
        <w:rPr>
          <w:rFonts w:asciiTheme="minorBidi" w:hAnsiTheme="minorBidi"/>
        </w:rPr>
        <w:t>1</w:t>
      </w:r>
      <w:r w:rsidRPr="00E311D4">
        <w:rPr>
          <w:rFonts w:asciiTheme="minorBidi" w:hAnsiTheme="minorBidi"/>
        </w:rPr>
        <w:t xml:space="preserve"> </w:t>
      </w:r>
      <w:r w:rsidR="00DD24C8" w:rsidRPr="00E311D4">
        <w:rPr>
          <w:rFonts w:asciiTheme="minorBidi" w:hAnsiTheme="minorBidi"/>
        </w:rPr>
        <w:t>involved</w:t>
      </w:r>
      <w:r w:rsidRPr="00E311D4">
        <w:rPr>
          <w:rFonts w:asciiTheme="minorBidi" w:hAnsiTheme="minorBidi"/>
        </w:rPr>
        <w:t xml:space="preserve"> </w:t>
      </w:r>
      <w:r w:rsidR="00E17903" w:rsidRPr="00E311D4">
        <w:rPr>
          <w:rFonts w:asciiTheme="minorBidi" w:hAnsiTheme="minorBidi"/>
        </w:rPr>
        <w:t>think-aloud interviews</w:t>
      </w:r>
      <w:r w:rsidR="00DD24C8" w:rsidRPr="00E311D4">
        <w:rPr>
          <w:rFonts w:asciiTheme="minorBidi" w:hAnsiTheme="minorBidi"/>
        </w:rPr>
        <w:t xml:space="preserve"> [</w:t>
      </w:r>
      <w:r w:rsidR="00421C62" w:rsidRPr="00E311D4">
        <w:rPr>
          <w:rFonts w:asciiTheme="minorBidi" w:hAnsiTheme="minorBidi"/>
        </w:rPr>
        <w:t>17</w:t>
      </w:r>
      <w:r w:rsidR="00DD24C8" w:rsidRPr="00E311D4">
        <w:rPr>
          <w:rFonts w:asciiTheme="minorBidi" w:hAnsiTheme="minorBidi"/>
        </w:rPr>
        <w:t>], where patients viewed HOME BP with a researcher whilst saying what they were thinking out loud</w:t>
      </w:r>
      <w:r w:rsidR="00E17903" w:rsidRPr="00E311D4">
        <w:rPr>
          <w:rFonts w:asciiTheme="minorBidi" w:hAnsiTheme="minorBidi"/>
        </w:rPr>
        <w:t xml:space="preserve">. </w:t>
      </w:r>
      <w:r w:rsidR="005F1496" w:rsidRPr="00E311D4">
        <w:rPr>
          <w:rFonts w:asciiTheme="minorBidi" w:hAnsiTheme="minorBidi"/>
        </w:rPr>
        <w:t>I</w:t>
      </w:r>
      <w:r w:rsidR="00E17903" w:rsidRPr="00E311D4">
        <w:rPr>
          <w:rFonts w:asciiTheme="minorBidi" w:hAnsiTheme="minorBidi"/>
        </w:rPr>
        <w:t>n S</w:t>
      </w:r>
      <w:r w:rsidRPr="00E311D4">
        <w:rPr>
          <w:rFonts w:asciiTheme="minorBidi" w:hAnsiTheme="minorBidi"/>
        </w:rPr>
        <w:t xml:space="preserve">tudy </w:t>
      </w:r>
      <w:r w:rsidR="00E17903" w:rsidRPr="00E311D4">
        <w:rPr>
          <w:rFonts w:asciiTheme="minorBidi" w:hAnsiTheme="minorBidi"/>
        </w:rPr>
        <w:t>2</w:t>
      </w:r>
      <w:r w:rsidRPr="00E311D4">
        <w:rPr>
          <w:rFonts w:asciiTheme="minorBidi" w:hAnsiTheme="minorBidi"/>
        </w:rPr>
        <w:t xml:space="preserve"> p</w:t>
      </w:r>
      <w:r w:rsidR="00E17903" w:rsidRPr="00E311D4">
        <w:rPr>
          <w:rFonts w:asciiTheme="minorBidi" w:hAnsiTheme="minorBidi"/>
        </w:rPr>
        <w:t>atients used HOME BP alone for 3</w:t>
      </w:r>
      <w:r w:rsidRPr="00E311D4">
        <w:rPr>
          <w:rFonts w:asciiTheme="minorBidi" w:hAnsiTheme="minorBidi"/>
        </w:rPr>
        <w:t xml:space="preserve"> weeks and were then interviewed about their experiences of using </w:t>
      </w:r>
      <w:r w:rsidR="00CF63C4">
        <w:rPr>
          <w:rFonts w:asciiTheme="minorBidi" w:hAnsiTheme="minorBidi"/>
        </w:rPr>
        <w:t>the</w:t>
      </w:r>
      <w:r w:rsidR="00CF63C4" w:rsidRPr="00E311D4">
        <w:rPr>
          <w:rFonts w:asciiTheme="minorBidi" w:hAnsiTheme="minorBidi"/>
        </w:rPr>
        <w:t xml:space="preserve"> </w:t>
      </w:r>
      <w:r w:rsidR="00DD24C8" w:rsidRPr="00E311D4">
        <w:rPr>
          <w:rFonts w:asciiTheme="minorBidi" w:hAnsiTheme="minorBidi"/>
        </w:rPr>
        <w:t>intervention</w:t>
      </w:r>
      <w:r w:rsidRPr="00E311D4">
        <w:rPr>
          <w:rFonts w:asciiTheme="minorBidi" w:hAnsiTheme="minorBidi"/>
        </w:rPr>
        <w:t xml:space="preserve">. Both of these </w:t>
      </w:r>
      <w:bookmarkStart w:id="0" w:name="_GoBack"/>
      <w:bookmarkEnd w:id="0"/>
      <w:r w:rsidRPr="00E311D4">
        <w:rPr>
          <w:rFonts w:asciiTheme="minorBidi" w:hAnsiTheme="minorBidi"/>
        </w:rPr>
        <w:t xml:space="preserve">studies sought to explore patients’ perceptions of HOME BP </w:t>
      </w:r>
      <w:r w:rsidR="00CF31FD" w:rsidRPr="00E311D4">
        <w:rPr>
          <w:rFonts w:asciiTheme="minorBidi" w:hAnsiTheme="minorBidi"/>
        </w:rPr>
        <w:t>in order</w:t>
      </w:r>
      <w:r w:rsidR="00DD24C8" w:rsidRPr="00E311D4">
        <w:rPr>
          <w:rFonts w:asciiTheme="minorBidi" w:hAnsiTheme="minorBidi"/>
        </w:rPr>
        <w:t xml:space="preserve"> to identify areas of the intervention which might require modification in order to maximise engagement</w:t>
      </w:r>
      <w:r w:rsidRPr="00E311D4">
        <w:rPr>
          <w:rFonts w:asciiTheme="minorBidi" w:hAnsiTheme="minorBidi"/>
        </w:rPr>
        <w:t xml:space="preserve">. </w:t>
      </w:r>
      <w:r w:rsidR="00E17903" w:rsidRPr="00E311D4">
        <w:rPr>
          <w:rFonts w:asciiTheme="minorBidi" w:hAnsiTheme="minorBidi"/>
        </w:rPr>
        <w:t>In S</w:t>
      </w:r>
      <w:r w:rsidRPr="00E311D4">
        <w:rPr>
          <w:rFonts w:asciiTheme="minorBidi" w:hAnsiTheme="minorBidi"/>
        </w:rPr>
        <w:t xml:space="preserve">tudy </w:t>
      </w:r>
      <w:r w:rsidR="00E17903" w:rsidRPr="00E311D4">
        <w:rPr>
          <w:rFonts w:asciiTheme="minorBidi" w:hAnsiTheme="minorBidi"/>
        </w:rPr>
        <w:t>3</w:t>
      </w:r>
      <w:r w:rsidRPr="00E311D4">
        <w:rPr>
          <w:rFonts w:asciiTheme="minorBidi" w:hAnsiTheme="minorBidi"/>
        </w:rPr>
        <w:t xml:space="preserve"> </w:t>
      </w:r>
      <w:r w:rsidR="00E17903" w:rsidRPr="00E311D4">
        <w:rPr>
          <w:rFonts w:asciiTheme="minorBidi" w:hAnsiTheme="minorBidi"/>
        </w:rPr>
        <w:t xml:space="preserve">we </w:t>
      </w:r>
      <w:r w:rsidRPr="00E311D4">
        <w:rPr>
          <w:rFonts w:asciiTheme="minorBidi" w:hAnsiTheme="minorBidi"/>
        </w:rPr>
        <w:t xml:space="preserve">purposively </w:t>
      </w:r>
      <w:r w:rsidR="00316620">
        <w:rPr>
          <w:rFonts w:asciiTheme="minorBidi" w:hAnsiTheme="minorBidi"/>
        </w:rPr>
        <w:t>recruited</w:t>
      </w:r>
      <w:r w:rsidR="00316620" w:rsidRPr="00E311D4">
        <w:rPr>
          <w:rFonts w:asciiTheme="minorBidi" w:hAnsiTheme="minorBidi"/>
        </w:rPr>
        <w:t xml:space="preserve"> </w:t>
      </w:r>
      <w:r w:rsidRPr="00E311D4">
        <w:rPr>
          <w:rFonts w:asciiTheme="minorBidi" w:hAnsiTheme="minorBidi"/>
        </w:rPr>
        <w:t xml:space="preserve">participants who </w:t>
      </w:r>
      <w:r w:rsidRPr="00E311D4">
        <w:rPr>
          <w:rFonts w:asciiTheme="minorBidi" w:hAnsiTheme="minorBidi"/>
          <w:i/>
          <w:iCs/>
        </w:rPr>
        <w:t>did not</w:t>
      </w:r>
      <w:r w:rsidRPr="00E311D4">
        <w:rPr>
          <w:rFonts w:asciiTheme="minorBidi" w:hAnsiTheme="minorBidi"/>
        </w:rPr>
        <w:t xml:space="preserve"> want to use HOME BP, to explore their perceptions of the proposed intervention, </w:t>
      </w:r>
      <w:r w:rsidR="00DD24C8" w:rsidRPr="00E311D4">
        <w:rPr>
          <w:rFonts w:asciiTheme="minorBidi" w:hAnsiTheme="minorBidi"/>
        </w:rPr>
        <w:t>using</w:t>
      </w:r>
      <w:r w:rsidRPr="00E311D4">
        <w:rPr>
          <w:rFonts w:asciiTheme="minorBidi" w:hAnsiTheme="minorBidi"/>
        </w:rPr>
        <w:t xml:space="preserve"> semi-structured telephone interviews.  </w:t>
      </w:r>
    </w:p>
    <w:p w14:paraId="3280B8AF" w14:textId="639A3F65" w:rsidR="00F610A5" w:rsidRPr="00E311D4" w:rsidRDefault="0063553B" w:rsidP="00B56627">
      <w:pPr>
        <w:spacing w:line="480" w:lineRule="auto"/>
        <w:outlineLvl w:val="0"/>
        <w:rPr>
          <w:rFonts w:asciiTheme="minorBidi" w:hAnsiTheme="minorBidi"/>
          <w:b/>
        </w:rPr>
      </w:pPr>
      <w:r>
        <w:rPr>
          <w:rFonts w:asciiTheme="minorBidi" w:hAnsiTheme="minorBidi"/>
        </w:rPr>
        <w:t>Ethical approval was gained from</w:t>
      </w:r>
      <w:r w:rsidR="00A83B6C">
        <w:rPr>
          <w:rFonts w:asciiTheme="minorBidi" w:hAnsiTheme="minorBidi"/>
        </w:rPr>
        <w:t xml:space="preserve"> NHS</w:t>
      </w:r>
      <w:r>
        <w:rPr>
          <w:rFonts w:asciiTheme="minorBidi" w:hAnsiTheme="minorBidi"/>
        </w:rPr>
        <w:t xml:space="preserve"> </w:t>
      </w:r>
      <w:r w:rsidR="00A83B6C" w:rsidRPr="00A83B6C">
        <w:rPr>
          <w:rFonts w:asciiTheme="minorBidi" w:hAnsiTheme="minorBidi"/>
        </w:rPr>
        <w:t>NRES Committee London - Fulham</w:t>
      </w:r>
      <w:r w:rsidR="00A83B6C">
        <w:rPr>
          <w:b/>
          <w:bCs/>
          <w:sz w:val="23"/>
          <w:szCs w:val="23"/>
        </w:rPr>
        <w:t xml:space="preserve"> </w:t>
      </w:r>
      <w:r>
        <w:rPr>
          <w:rFonts w:asciiTheme="minorBidi" w:hAnsiTheme="minorBidi"/>
        </w:rPr>
        <w:t xml:space="preserve"> research ethics committee (ref: </w:t>
      </w:r>
      <w:r w:rsidR="00A83B6C">
        <w:rPr>
          <w:rFonts w:asciiTheme="minorBidi" w:hAnsiTheme="minorBidi"/>
        </w:rPr>
        <w:t>13/LO/1502</w:t>
      </w:r>
      <w:r>
        <w:rPr>
          <w:rFonts w:asciiTheme="minorBidi" w:hAnsiTheme="minorBidi"/>
        </w:rPr>
        <w:t xml:space="preserve">) and the University of Southampton ethics committee (ref: 7251). </w:t>
      </w:r>
      <w:r w:rsidR="00F610A5" w:rsidRPr="00E311D4">
        <w:rPr>
          <w:rFonts w:asciiTheme="minorBidi" w:hAnsiTheme="minorBidi"/>
          <w:b/>
        </w:rPr>
        <w:t xml:space="preserve">HOME BP for patients </w:t>
      </w:r>
    </w:p>
    <w:p w14:paraId="0F39D6A9" w14:textId="0F7C740E" w:rsidR="00A32B6C" w:rsidRDefault="00F610A5" w:rsidP="00E311D4">
      <w:pPr>
        <w:spacing w:line="480" w:lineRule="auto"/>
        <w:rPr>
          <w:rFonts w:asciiTheme="minorBidi" w:hAnsiTheme="minorBidi"/>
          <w:iCs/>
        </w:rPr>
      </w:pPr>
      <w:r w:rsidRPr="00E311D4">
        <w:rPr>
          <w:rFonts w:asciiTheme="minorBidi" w:hAnsiTheme="minorBidi"/>
          <w:iCs/>
        </w:rPr>
        <w:t xml:space="preserve">HOME BP is a </w:t>
      </w:r>
      <w:r w:rsidR="00DD24C8" w:rsidRPr="00E311D4">
        <w:rPr>
          <w:rFonts w:asciiTheme="minorBidi" w:hAnsiTheme="minorBidi"/>
          <w:iCs/>
        </w:rPr>
        <w:t>web-based digital intervention</w:t>
      </w:r>
      <w:r w:rsidRPr="00E311D4">
        <w:rPr>
          <w:rFonts w:asciiTheme="minorBidi" w:hAnsiTheme="minorBidi"/>
          <w:iCs/>
        </w:rPr>
        <w:t xml:space="preserve"> which facilitates home monitoring of </w:t>
      </w:r>
      <w:r w:rsidR="00FA6106" w:rsidRPr="00E311D4">
        <w:rPr>
          <w:rFonts w:asciiTheme="minorBidi" w:hAnsiTheme="minorBidi"/>
          <w:iCs/>
        </w:rPr>
        <w:t>BP</w:t>
      </w:r>
      <w:r w:rsidRPr="00E311D4">
        <w:rPr>
          <w:rFonts w:asciiTheme="minorBidi" w:hAnsiTheme="minorBidi"/>
          <w:iCs/>
        </w:rPr>
        <w:t xml:space="preserve">, medication changes (if patients’ </w:t>
      </w:r>
      <w:r w:rsidR="00FA6106" w:rsidRPr="00E311D4">
        <w:rPr>
          <w:rFonts w:asciiTheme="minorBidi" w:hAnsiTheme="minorBidi"/>
          <w:iCs/>
        </w:rPr>
        <w:t>BP</w:t>
      </w:r>
      <w:r w:rsidRPr="00E311D4">
        <w:rPr>
          <w:rFonts w:asciiTheme="minorBidi" w:hAnsiTheme="minorBidi"/>
          <w:iCs/>
        </w:rPr>
        <w:t xml:space="preserve"> remains above target) and lifestyle changes (</w:t>
      </w:r>
      <w:r w:rsidR="000A642B" w:rsidRPr="00E311D4">
        <w:rPr>
          <w:rFonts w:asciiTheme="minorBidi" w:hAnsiTheme="minorBidi"/>
          <w:iCs/>
        </w:rPr>
        <w:t>salt restriction, a</w:t>
      </w:r>
      <w:r w:rsidR="001F07DD" w:rsidRPr="00E311D4">
        <w:rPr>
          <w:rFonts w:asciiTheme="minorBidi" w:hAnsiTheme="minorBidi"/>
          <w:iCs/>
        </w:rPr>
        <w:t xml:space="preserve"> DASH-</w:t>
      </w:r>
      <w:r w:rsidR="000A642B" w:rsidRPr="00E311D4">
        <w:rPr>
          <w:rFonts w:asciiTheme="minorBidi" w:hAnsiTheme="minorBidi"/>
          <w:iCs/>
        </w:rPr>
        <w:t xml:space="preserve">inspired </w:t>
      </w:r>
      <w:r w:rsidRPr="00E311D4">
        <w:rPr>
          <w:rFonts w:asciiTheme="minorBidi" w:hAnsiTheme="minorBidi"/>
          <w:iCs/>
        </w:rPr>
        <w:t>diet</w:t>
      </w:r>
      <w:r w:rsidR="00DD24C8" w:rsidRPr="00E311D4">
        <w:rPr>
          <w:rFonts w:asciiTheme="minorBidi" w:hAnsiTheme="minorBidi"/>
          <w:iCs/>
        </w:rPr>
        <w:t xml:space="preserve"> [</w:t>
      </w:r>
      <w:r w:rsidR="00421C62" w:rsidRPr="00E311D4">
        <w:rPr>
          <w:rFonts w:asciiTheme="minorBidi" w:hAnsiTheme="minorBidi"/>
          <w:iCs/>
        </w:rPr>
        <w:t>11</w:t>
      </w:r>
      <w:r w:rsidR="00DD24C8" w:rsidRPr="00E311D4">
        <w:rPr>
          <w:rFonts w:asciiTheme="minorBidi" w:hAnsiTheme="minorBidi"/>
          <w:iCs/>
        </w:rPr>
        <w:t>]</w:t>
      </w:r>
      <w:r w:rsidRPr="00E311D4">
        <w:rPr>
          <w:rFonts w:asciiTheme="minorBidi" w:hAnsiTheme="minorBidi"/>
          <w:iCs/>
        </w:rPr>
        <w:t xml:space="preserve">, physical activity, weight-loss and alcohol reduction). </w:t>
      </w:r>
      <w:r w:rsidR="004F4867" w:rsidRPr="00E311D4">
        <w:rPr>
          <w:rFonts w:asciiTheme="minorBidi" w:hAnsiTheme="minorBidi"/>
          <w:iCs/>
        </w:rPr>
        <w:t xml:space="preserve">Lifestyle changes were considered an optional component, with the main focus being on home monitoring and making medication changes, since </w:t>
      </w:r>
      <w:r w:rsidR="00071A9C" w:rsidRPr="00E311D4">
        <w:rPr>
          <w:rFonts w:asciiTheme="minorBidi" w:hAnsiTheme="minorBidi"/>
          <w:iCs/>
        </w:rPr>
        <w:t xml:space="preserve">medication </w:t>
      </w:r>
      <w:r w:rsidR="003065AA" w:rsidRPr="00E311D4">
        <w:rPr>
          <w:rFonts w:asciiTheme="minorBidi" w:hAnsiTheme="minorBidi"/>
          <w:iCs/>
        </w:rPr>
        <w:t xml:space="preserve">is the most effective </w:t>
      </w:r>
      <w:r w:rsidR="003065AA" w:rsidRPr="00E311D4">
        <w:rPr>
          <w:rFonts w:asciiTheme="minorBidi" w:hAnsiTheme="minorBidi"/>
          <w:iCs/>
        </w:rPr>
        <w:lastRenderedPageBreak/>
        <w:t xml:space="preserve">means to control </w:t>
      </w:r>
      <w:r w:rsidR="00FA6106" w:rsidRPr="00E311D4">
        <w:rPr>
          <w:rFonts w:asciiTheme="minorBidi" w:hAnsiTheme="minorBidi"/>
          <w:iCs/>
        </w:rPr>
        <w:t>BP</w:t>
      </w:r>
      <w:r w:rsidR="00421C62" w:rsidRPr="00E311D4">
        <w:rPr>
          <w:rFonts w:asciiTheme="minorBidi" w:hAnsiTheme="minorBidi"/>
          <w:iCs/>
        </w:rPr>
        <w:t xml:space="preserve"> [</w:t>
      </w:r>
      <w:r w:rsidR="0011702B" w:rsidRPr="00E311D4">
        <w:rPr>
          <w:rFonts w:asciiTheme="minorBidi" w:hAnsiTheme="minorBidi"/>
          <w:iCs/>
        </w:rPr>
        <w:t>12</w:t>
      </w:r>
      <w:r w:rsidR="00421C62" w:rsidRPr="00E311D4">
        <w:rPr>
          <w:rFonts w:asciiTheme="minorBidi" w:hAnsiTheme="minorBidi"/>
          <w:iCs/>
        </w:rPr>
        <w:t>]</w:t>
      </w:r>
      <w:r w:rsidR="003065AA" w:rsidRPr="00E311D4">
        <w:rPr>
          <w:rFonts w:asciiTheme="minorBidi" w:hAnsiTheme="minorBidi"/>
          <w:iCs/>
        </w:rPr>
        <w:t xml:space="preserve"> and </w:t>
      </w:r>
      <w:r w:rsidR="004F4867" w:rsidRPr="00E311D4">
        <w:rPr>
          <w:rFonts w:asciiTheme="minorBidi" w:hAnsiTheme="minorBidi"/>
          <w:iCs/>
        </w:rPr>
        <w:t xml:space="preserve">patients might not be motivated to make </w:t>
      </w:r>
      <w:r w:rsidR="00421C62" w:rsidRPr="00E311D4">
        <w:rPr>
          <w:rFonts w:asciiTheme="minorBidi" w:hAnsiTheme="minorBidi"/>
          <w:iCs/>
        </w:rPr>
        <w:t>lifestyle changes [1</w:t>
      </w:r>
      <w:r w:rsidR="00E311D4">
        <w:rPr>
          <w:rFonts w:asciiTheme="minorBidi" w:hAnsiTheme="minorBidi"/>
          <w:iCs/>
        </w:rPr>
        <w:t>8</w:t>
      </w:r>
      <w:r w:rsidR="00421C62" w:rsidRPr="00E311D4">
        <w:rPr>
          <w:rFonts w:asciiTheme="minorBidi" w:hAnsiTheme="minorBidi"/>
          <w:iCs/>
        </w:rPr>
        <w:t>]</w:t>
      </w:r>
      <w:r w:rsidR="004F4867" w:rsidRPr="00E311D4">
        <w:rPr>
          <w:rFonts w:asciiTheme="minorBidi" w:hAnsiTheme="minorBidi"/>
          <w:iCs/>
        </w:rPr>
        <w:t xml:space="preserve">. </w:t>
      </w:r>
      <w:r w:rsidR="005F1496" w:rsidRPr="00E311D4">
        <w:rPr>
          <w:rFonts w:asciiTheme="minorBidi" w:hAnsiTheme="minorBidi"/>
          <w:iCs/>
        </w:rPr>
        <w:t>The HOME BP website is described in detail elsewhere</w:t>
      </w:r>
      <w:r w:rsidR="00421C62" w:rsidRPr="00E311D4">
        <w:rPr>
          <w:rFonts w:asciiTheme="minorBidi" w:hAnsiTheme="minorBidi"/>
          <w:iCs/>
        </w:rPr>
        <w:t xml:space="preserve"> [11]</w:t>
      </w:r>
      <w:r w:rsidR="005F1496" w:rsidRPr="00E311D4">
        <w:rPr>
          <w:rFonts w:asciiTheme="minorBidi" w:hAnsiTheme="minorBidi"/>
          <w:iCs/>
        </w:rPr>
        <w:t>, but a brief overview is provided in Table 1.</w:t>
      </w:r>
    </w:p>
    <w:p w14:paraId="0A8D196B" w14:textId="77777777" w:rsidR="004C599C" w:rsidRPr="00E311D4" w:rsidRDefault="004C599C" w:rsidP="004C599C">
      <w:pPr>
        <w:spacing w:line="480" w:lineRule="auto"/>
        <w:outlineLvl w:val="0"/>
        <w:rPr>
          <w:rFonts w:asciiTheme="minorBidi" w:hAnsiTheme="minorBidi"/>
          <w:b/>
          <w:iCs/>
        </w:rPr>
      </w:pPr>
      <w:r w:rsidRPr="00E311D4">
        <w:rPr>
          <w:rFonts w:asciiTheme="minorBidi" w:hAnsiTheme="minorBidi"/>
          <w:b/>
          <w:iCs/>
        </w:rPr>
        <w:t xml:space="preserve">Table 1: An overview of the HOME BP website </w:t>
      </w:r>
    </w:p>
    <w:tbl>
      <w:tblPr>
        <w:tblStyle w:val="TableGrid"/>
        <w:tblW w:w="0" w:type="auto"/>
        <w:tblLook w:val="04A0" w:firstRow="1" w:lastRow="0" w:firstColumn="1" w:lastColumn="0" w:noHBand="0" w:noVBand="1"/>
      </w:tblPr>
      <w:tblGrid>
        <w:gridCol w:w="1809"/>
        <w:gridCol w:w="7230"/>
      </w:tblGrid>
      <w:tr w:rsidR="004C599C" w:rsidRPr="00E311D4" w14:paraId="42A2E691" w14:textId="77777777" w:rsidTr="00D72DDC">
        <w:tc>
          <w:tcPr>
            <w:tcW w:w="1809" w:type="dxa"/>
          </w:tcPr>
          <w:p w14:paraId="6214D2D8" w14:textId="77777777" w:rsidR="004C599C" w:rsidRPr="00E311D4" w:rsidRDefault="004C599C" w:rsidP="00D72DDC">
            <w:pPr>
              <w:spacing w:line="480" w:lineRule="auto"/>
              <w:jc w:val="center"/>
              <w:rPr>
                <w:rFonts w:asciiTheme="minorBidi" w:hAnsiTheme="minorBidi"/>
                <w:b/>
                <w:iCs/>
              </w:rPr>
            </w:pPr>
            <w:r w:rsidRPr="00E311D4">
              <w:rPr>
                <w:rFonts w:asciiTheme="minorBidi" w:hAnsiTheme="minorBidi"/>
                <w:b/>
                <w:iCs/>
              </w:rPr>
              <w:t>Content</w:t>
            </w:r>
          </w:p>
        </w:tc>
        <w:tc>
          <w:tcPr>
            <w:tcW w:w="7230" w:type="dxa"/>
          </w:tcPr>
          <w:p w14:paraId="53E9926B" w14:textId="77777777" w:rsidR="004C599C" w:rsidRPr="00E311D4" w:rsidRDefault="004C599C" w:rsidP="00D72DDC">
            <w:pPr>
              <w:spacing w:line="480" w:lineRule="auto"/>
              <w:jc w:val="center"/>
              <w:rPr>
                <w:rFonts w:asciiTheme="minorBidi" w:hAnsiTheme="minorBidi"/>
                <w:b/>
                <w:iCs/>
              </w:rPr>
            </w:pPr>
            <w:r w:rsidRPr="00E311D4">
              <w:rPr>
                <w:rFonts w:asciiTheme="minorBidi" w:hAnsiTheme="minorBidi"/>
                <w:b/>
                <w:iCs/>
              </w:rPr>
              <w:t>Description</w:t>
            </w:r>
          </w:p>
        </w:tc>
      </w:tr>
      <w:tr w:rsidR="004C599C" w:rsidRPr="00E311D4" w14:paraId="7184E9A9" w14:textId="77777777" w:rsidTr="00D72DDC">
        <w:tc>
          <w:tcPr>
            <w:tcW w:w="1809" w:type="dxa"/>
          </w:tcPr>
          <w:p w14:paraId="7E741E64" w14:textId="77777777" w:rsidR="004C599C" w:rsidRPr="00E311D4" w:rsidRDefault="004C599C" w:rsidP="00D72DDC">
            <w:pPr>
              <w:spacing w:line="480" w:lineRule="auto"/>
              <w:rPr>
                <w:rFonts w:asciiTheme="minorBidi" w:hAnsiTheme="minorBidi"/>
                <w:iCs/>
              </w:rPr>
            </w:pPr>
            <w:r w:rsidRPr="00E311D4">
              <w:rPr>
                <w:rFonts w:asciiTheme="minorBidi" w:hAnsiTheme="minorBidi"/>
                <w:iCs/>
              </w:rPr>
              <w:t>Session 1- An introduction to HOME BP</w:t>
            </w:r>
          </w:p>
        </w:tc>
        <w:tc>
          <w:tcPr>
            <w:tcW w:w="7230" w:type="dxa"/>
          </w:tcPr>
          <w:p w14:paraId="47BEDABD" w14:textId="77777777" w:rsidR="004C599C" w:rsidRPr="00E311D4" w:rsidRDefault="004C599C" w:rsidP="00D72DDC">
            <w:pPr>
              <w:spacing w:line="480" w:lineRule="auto"/>
              <w:rPr>
                <w:rFonts w:asciiTheme="minorBidi" w:hAnsiTheme="minorBidi"/>
                <w:iCs/>
              </w:rPr>
            </w:pPr>
            <w:r w:rsidRPr="00E311D4">
              <w:rPr>
                <w:rFonts w:asciiTheme="minorBidi" w:hAnsiTheme="minorBidi"/>
                <w:iCs/>
              </w:rPr>
              <w:t>This session contains:</w:t>
            </w:r>
          </w:p>
          <w:p w14:paraId="7FDA5A99" w14:textId="77777777" w:rsidR="004C599C" w:rsidRPr="00E311D4" w:rsidRDefault="004C599C" w:rsidP="00D72DDC">
            <w:pPr>
              <w:pStyle w:val="ListParagraph"/>
              <w:numPr>
                <w:ilvl w:val="0"/>
                <w:numId w:val="10"/>
              </w:numPr>
              <w:spacing w:after="0" w:line="480" w:lineRule="auto"/>
              <w:rPr>
                <w:rFonts w:asciiTheme="minorBidi" w:hAnsiTheme="minorBidi" w:cstheme="minorBidi"/>
                <w:iCs/>
              </w:rPr>
            </w:pPr>
            <w:r w:rsidRPr="00E311D4">
              <w:rPr>
                <w:rFonts w:asciiTheme="minorBidi" w:hAnsiTheme="minorBidi" w:cstheme="minorBidi"/>
                <w:iCs/>
              </w:rPr>
              <w:t>An interactive quiz about the health benefits of taking the correct medication.</w:t>
            </w:r>
          </w:p>
          <w:p w14:paraId="76D2ACE5" w14:textId="77777777" w:rsidR="004C599C" w:rsidRPr="00E311D4" w:rsidRDefault="004C599C" w:rsidP="00D72DDC">
            <w:pPr>
              <w:pStyle w:val="ListParagraph"/>
              <w:numPr>
                <w:ilvl w:val="0"/>
                <w:numId w:val="10"/>
              </w:numPr>
              <w:spacing w:after="0" w:line="480" w:lineRule="auto"/>
              <w:rPr>
                <w:rFonts w:asciiTheme="minorBidi" w:hAnsiTheme="minorBidi" w:cstheme="minorBidi"/>
                <w:iCs/>
              </w:rPr>
            </w:pPr>
            <w:r w:rsidRPr="00E311D4">
              <w:rPr>
                <w:rFonts w:asciiTheme="minorBidi" w:hAnsiTheme="minorBidi" w:cstheme="minorBidi"/>
                <w:iCs/>
              </w:rPr>
              <w:t>Rationale for monitoring BP at home for one week every month (i.e. overcoming clinical inertia and providing a reliable measure of BP)</w:t>
            </w:r>
          </w:p>
          <w:p w14:paraId="0B3FBD36" w14:textId="77777777" w:rsidR="004C599C" w:rsidRPr="00E311D4" w:rsidRDefault="004C599C" w:rsidP="00D72DDC">
            <w:pPr>
              <w:pStyle w:val="ListParagraph"/>
              <w:numPr>
                <w:ilvl w:val="0"/>
                <w:numId w:val="10"/>
              </w:numPr>
              <w:spacing w:after="0" w:line="480" w:lineRule="auto"/>
              <w:rPr>
                <w:rFonts w:asciiTheme="minorBidi" w:hAnsiTheme="minorBidi" w:cstheme="minorBidi"/>
                <w:iCs/>
              </w:rPr>
            </w:pPr>
            <w:r w:rsidRPr="00E311D4">
              <w:rPr>
                <w:rFonts w:asciiTheme="minorBidi" w:hAnsiTheme="minorBidi" w:cstheme="minorBidi"/>
                <w:iCs/>
              </w:rPr>
              <w:t xml:space="preserve">Discussion of common concerns (e.g. side effects of changing medication). </w:t>
            </w:r>
          </w:p>
          <w:p w14:paraId="274A8960" w14:textId="77777777" w:rsidR="004C599C" w:rsidRPr="00E311D4" w:rsidRDefault="004C599C" w:rsidP="00D72DDC">
            <w:pPr>
              <w:pStyle w:val="ListParagraph"/>
              <w:numPr>
                <w:ilvl w:val="0"/>
                <w:numId w:val="10"/>
              </w:numPr>
              <w:spacing w:after="0" w:line="480" w:lineRule="auto"/>
              <w:rPr>
                <w:rFonts w:asciiTheme="minorBidi" w:hAnsiTheme="minorBidi" w:cstheme="minorBidi"/>
                <w:iCs/>
              </w:rPr>
            </w:pPr>
            <w:r w:rsidRPr="00E311D4">
              <w:rPr>
                <w:rFonts w:asciiTheme="minorBidi" w:hAnsiTheme="minorBidi" w:cstheme="minorBidi"/>
                <w:iCs/>
              </w:rPr>
              <w:t xml:space="preserve">Information about the </w:t>
            </w:r>
            <w:r>
              <w:rPr>
                <w:rFonts w:asciiTheme="minorBidi" w:hAnsiTheme="minorBidi" w:cstheme="minorBidi"/>
                <w:iCs/>
              </w:rPr>
              <w:t>prescriber and s</w:t>
            </w:r>
            <w:r w:rsidRPr="00E311D4">
              <w:rPr>
                <w:rFonts w:asciiTheme="minorBidi" w:hAnsiTheme="minorBidi" w:cstheme="minorBidi"/>
                <w:iCs/>
              </w:rPr>
              <w:t>upporter’s role in HOME BP.</w:t>
            </w:r>
          </w:p>
        </w:tc>
      </w:tr>
      <w:tr w:rsidR="004C599C" w:rsidRPr="00E311D4" w14:paraId="099F3916" w14:textId="77777777" w:rsidTr="00D72DDC">
        <w:tc>
          <w:tcPr>
            <w:tcW w:w="1809" w:type="dxa"/>
          </w:tcPr>
          <w:p w14:paraId="1304E4AB" w14:textId="77777777" w:rsidR="004C599C" w:rsidRPr="00E311D4" w:rsidRDefault="004C599C" w:rsidP="00D72DDC">
            <w:pPr>
              <w:spacing w:line="480" w:lineRule="auto"/>
              <w:rPr>
                <w:rFonts w:asciiTheme="minorBidi" w:hAnsiTheme="minorBidi"/>
                <w:iCs/>
              </w:rPr>
            </w:pPr>
            <w:r w:rsidRPr="00E311D4">
              <w:rPr>
                <w:rFonts w:asciiTheme="minorBidi" w:hAnsiTheme="minorBidi"/>
                <w:iCs/>
              </w:rPr>
              <w:t>Session 2- Learning to monitor BP at home</w:t>
            </w:r>
          </w:p>
        </w:tc>
        <w:tc>
          <w:tcPr>
            <w:tcW w:w="7230" w:type="dxa"/>
          </w:tcPr>
          <w:p w14:paraId="3DC539BB" w14:textId="77777777" w:rsidR="004C599C" w:rsidRPr="00E311D4" w:rsidRDefault="004C599C" w:rsidP="00D72DDC">
            <w:pPr>
              <w:spacing w:line="480" w:lineRule="auto"/>
              <w:rPr>
                <w:rFonts w:asciiTheme="minorBidi" w:hAnsiTheme="minorBidi"/>
                <w:iCs/>
              </w:rPr>
            </w:pPr>
            <w:r w:rsidRPr="00E311D4">
              <w:rPr>
                <w:rFonts w:asciiTheme="minorBidi" w:hAnsiTheme="minorBidi"/>
                <w:iCs/>
              </w:rPr>
              <w:t xml:space="preserve">This session contains: </w:t>
            </w:r>
          </w:p>
          <w:p w14:paraId="52448AF5" w14:textId="77777777" w:rsidR="004C599C" w:rsidRPr="00E311D4" w:rsidRDefault="004C599C" w:rsidP="00D72DDC">
            <w:pPr>
              <w:pStyle w:val="ListParagraph"/>
              <w:numPr>
                <w:ilvl w:val="0"/>
                <w:numId w:val="11"/>
              </w:numPr>
              <w:spacing w:after="0" w:line="480" w:lineRule="auto"/>
              <w:rPr>
                <w:rFonts w:asciiTheme="minorBidi" w:hAnsiTheme="minorBidi" w:cstheme="minorBidi"/>
                <w:iCs/>
              </w:rPr>
            </w:pPr>
            <w:r w:rsidRPr="00E311D4">
              <w:rPr>
                <w:rFonts w:asciiTheme="minorBidi" w:hAnsiTheme="minorBidi" w:cstheme="minorBidi"/>
                <w:iCs/>
              </w:rPr>
              <w:t xml:space="preserve">A video and instructions showing patients how to monitor their BP at home. </w:t>
            </w:r>
          </w:p>
          <w:p w14:paraId="2A93B28B" w14:textId="77777777" w:rsidR="004C599C" w:rsidRPr="00E311D4" w:rsidRDefault="004C599C" w:rsidP="00D72DDC">
            <w:pPr>
              <w:pStyle w:val="ListParagraph"/>
              <w:numPr>
                <w:ilvl w:val="0"/>
                <w:numId w:val="11"/>
              </w:numPr>
              <w:spacing w:after="0" w:line="480" w:lineRule="auto"/>
              <w:rPr>
                <w:rFonts w:asciiTheme="minorBidi" w:hAnsiTheme="minorBidi" w:cstheme="minorBidi"/>
                <w:iCs/>
              </w:rPr>
            </w:pPr>
            <w:r w:rsidRPr="00E311D4">
              <w:rPr>
                <w:rFonts w:asciiTheme="minorBidi" w:hAnsiTheme="minorBidi" w:cstheme="minorBidi"/>
                <w:iCs/>
              </w:rPr>
              <w:t>An explanation of what BP readings mean using a traffic light system (red=very high, amber=too high, green=normal, blue=too low).</w:t>
            </w:r>
          </w:p>
          <w:p w14:paraId="7F355AA8" w14:textId="77777777" w:rsidR="004C599C" w:rsidRPr="00E311D4" w:rsidRDefault="004C599C" w:rsidP="00D72DDC">
            <w:pPr>
              <w:pStyle w:val="ListParagraph"/>
              <w:numPr>
                <w:ilvl w:val="0"/>
                <w:numId w:val="11"/>
              </w:numPr>
              <w:spacing w:after="0" w:line="480" w:lineRule="auto"/>
              <w:rPr>
                <w:rFonts w:asciiTheme="minorBidi" w:hAnsiTheme="minorBidi" w:cstheme="minorBidi"/>
                <w:iCs/>
              </w:rPr>
            </w:pPr>
            <w:r w:rsidRPr="00E311D4">
              <w:rPr>
                <w:rFonts w:asciiTheme="minorBidi" w:hAnsiTheme="minorBidi" w:cstheme="minorBidi"/>
                <w:iCs/>
              </w:rPr>
              <w:t>A description of what to do if you have very high (red) or very low (blue) readings when monitoring in the study.</w:t>
            </w:r>
          </w:p>
          <w:p w14:paraId="3CE3C8E8" w14:textId="77777777" w:rsidR="004C599C" w:rsidRPr="00E311D4" w:rsidRDefault="004C599C" w:rsidP="00D72DDC">
            <w:pPr>
              <w:pStyle w:val="ListParagraph"/>
              <w:numPr>
                <w:ilvl w:val="0"/>
                <w:numId w:val="11"/>
              </w:numPr>
              <w:spacing w:after="0" w:line="480" w:lineRule="auto"/>
              <w:rPr>
                <w:rFonts w:asciiTheme="minorBidi" w:hAnsiTheme="minorBidi" w:cstheme="minorBidi"/>
                <w:iCs/>
              </w:rPr>
            </w:pPr>
            <w:r w:rsidRPr="00E311D4">
              <w:rPr>
                <w:rFonts w:asciiTheme="minorBidi" w:hAnsiTheme="minorBidi" w:cstheme="minorBidi"/>
                <w:iCs/>
              </w:rPr>
              <w:t>Patient stories about using HOME BP successfully to control BP.</w:t>
            </w:r>
          </w:p>
        </w:tc>
      </w:tr>
      <w:tr w:rsidR="004C599C" w:rsidRPr="00E311D4" w14:paraId="76C04EEC" w14:textId="77777777" w:rsidTr="00D72DDC">
        <w:tc>
          <w:tcPr>
            <w:tcW w:w="1809" w:type="dxa"/>
          </w:tcPr>
          <w:p w14:paraId="3C5DBB70" w14:textId="77777777" w:rsidR="004C599C" w:rsidRPr="00E311D4" w:rsidRDefault="004C599C" w:rsidP="00D72DDC">
            <w:pPr>
              <w:spacing w:line="480" w:lineRule="auto"/>
              <w:rPr>
                <w:rFonts w:asciiTheme="minorBidi" w:hAnsiTheme="minorBidi"/>
                <w:iCs/>
              </w:rPr>
            </w:pPr>
            <w:r w:rsidRPr="00E311D4">
              <w:rPr>
                <w:rFonts w:asciiTheme="minorBidi" w:hAnsiTheme="minorBidi"/>
                <w:iCs/>
              </w:rPr>
              <w:t xml:space="preserve">Monthly home </w:t>
            </w:r>
            <w:r w:rsidRPr="00E311D4">
              <w:rPr>
                <w:rFonts w:asciiTheme="minorBidi" w:hAnsiTheme="minorBidi"/>
                <w:iCs/>
              </w:rPr>
              <w:lastRenderedPageBreak/>
              <w:t>monitoring</w:t>
            </w:r>
          </w:p>
        </w:tc>
        <w:tc>
          <w:tcPr>
            <w:tcW w:w="7230" w:type="dxa"/>
          </w:tcPr>
          <w:p w14:paraId="72EC853C" w14:textId="77777777" w:rsidR="004C599C" w:rsidRPr="00E311D4" w:rsidRDefault="004C599C" w:rsidP="00D72DDC">
            <w:pPr>
              <w:spacing w:line="480" w:lineRule="auto"/>
              <w:rPr>
                <w:rFonts w:asciiTheme="minorBidi" w:hAnsiTheme="minorBidi"/>
                <w:iCs/>
              </w:rPr>
            </w:pPr>
            <w:r w:rsidRPr="00E311D4">
              <w:rPr>
                <w:rFonts w:asciiTheme="minorBidi" w:hAnsiTheme="minorBidi"/>
                <w:iCs/>
              </w:rPr>
              <w:lastRenderedPageBreak/>
              <w:t xml:space="preserve">Once patients have completed session 2 they are able to monitor their </w:t>
            </w:r>
            <w:r w:rsidRPr="00E311D4">
              <w:rPr>
                <w:rFonts w:asciiTheme="minorBidi" w:hAnsiTheme="minorBidi"/>
                <w:iCs/>
              </w:rPr>
              <w:lastRenderedPageBreak/>
              <w:t xml:space="preserve">BP for 7 consecutive (if possible) days a month. They can then enter their readings into HOME BP to receive personalised feedback about whether the average of their readings means that they require a medication change. If patients require </w:t>
            </w:r>
            <w:r>
              <w:rPr>
                <w:rFonts w:asciiTheme="minorBidi" w:hAnsiTheme="minorBidi"/>
                <w:iCs/>
              </w:rPr>
              <w:t>a medication change then their p</w:t>
            </w:r>
            <w:r w:rsidRPr="00E311D4">
              <w:rPr>
                <w:rFonts w:asciiTheme="minorBidi" w:hAnsiTheme="minorBidi"/>
                <w:iCs/>
              </w:rPr>
              <w:t>rescriber is informed and patients can write a</w:t>
            </w:r>
            <w:r>
              <w:rPr>
                <w:rFonts w:asciiTheme="minorBidi" w:hAnsiTheme="minorBidi"/>
                <w:iCs/>
              </w:rPr>
              <w:t xml:space="preserve"> message within HOME BP to the p</w:t>
            </w:r>
            <w:r w:rsidRPr="00E311D4">
              <w:rPr>
                <w:rFonts w:asciiTheme="minorBidi" w:hAnsiTheme="minorBidi"/>
                <w:iCs/>
              </w:rPr>
              <w:t>rescriber about their readings (e.g. if there are any fact</w:t>
            </w:r>
            <w:r>
              <w:rPr>
                <w:rFonts w:asciiTheme="minorBidi" w:hAnsiTheme="minorBidi"/>
                <w:iCs/>
              </w:rPr>
              <w:t>ors that the patient wants the p</w:t>
            </w:r>
            <w:r w:rsidRPr="00E311D4">
              <w:rPr>
                <w:rFonts w:asciiTheme="minorBidi" w:hAnsiTheme="minorBidi"/>
                <w:iCs/>
              </w:rPr>
              <w:t xml:space="preserve">rescriber to consider when prescribing). </w:t>
            </w:r>
          </w:p>
        </w:tc>
      </w:tr>
      <w:tr w:rsidR="004C599C" w:rsidRPr="00E311D4" w14:paraId="6397BEB3" w14:textId="77777777" w:rsidTr="00D72DDC">
        <w:tc>
          <w:tcPr>
            <w:tcW w:w="1809" w:type="dxa"/>
          </w:tcPr>
          <w:p w14:paraId="4AA0A4F3" w14:textId="77777777" w:rsidR="004C599C" w:rsidRPr="00E311D4" w:rsidRDefault="004C599C" w:rsidP="00D72DDC">
            <w:pPr>
              <w:spacing w:line="480" w:lineRule="auto"/>
              <w:rPr>
                <w:rFonts w:asciiTheme="minorBidi" w:hAnsiTheme="minorBidi"/>
                <w:iCs/>
              </w:rPr>
            </w:pPr>
            <w:r w:rsidRPr="00E311D4">
              <w:rPr>
                <w:rFonts w:asciiTheme="minorBidi" w:hAnsiTheme="minorBidi"/>
                <w:iCs/>
              </w:rPr>
              <w:lastRenderedPageBreak/>
              <w:t xml:space="preserve">Session 3- An introduction to lifestyle changes that can control BP </w:t>
            </w:r>
          </w:p>
        </w:tc>
        <w:tc>
          <w:tcPr>
            <w:tcW w:w="7230" w:type="dxa"/>
          </w:tcPr>
          <w:p w14:paraId="0FE4E9CD" w14:textId="77777777" w:rsidR="004C599C" w:rsidRPr="00E311D4" w:rsidRDefault="004C599C" w:rsidP="00D72DDC">
            <w:pPr>
              <w:spacing w:line="480" w:lineRule="auto"/>
              <w:rPr>
                <w:rFonts w:asciiTheme="minorBidi" w:hAnsiTheme="minorBidi"/>
                <w:iCs/>
              </w:rPr>
            </w:pPr>
            <w:r w:rsidRPr="00E311D4">
              <w:rPr>
                <w:rFonts w:asciiTheme="minorBidi" w:hAnsiTheme="minorBidi"/>
                <w:iCs/>
              </w:rPr>
              <w:t xml:space="preserve">This session contains: </w:t>
            </w:r>
          </w:p>
          <w:p w14:paraId="5BEA2A0C" w14:textId="77777777" w:rsidR="004C599C" w:rsidRPr="00E311D4" w:rsidRDefault="004C599C" w:rsidP="00D72DDC">
            <w:pPr>
              <w:pStyle w:val="ListParagraph"/>
              <w:numPr>
                <w:ilvl w:val="0"/>
                <w:numId w:val="12"/>
              </w:numPr>
              <w:spacing w:after="0" w:line="480" w:lineRule="auto"/>
              <w:rPr>
                <w:rFonts w:asciiTheme="minorBidi" w:hAnsiTheme="minorBidi" w:cstheme="minorBidi"/>
                <w:iCs/>
              </w:rPr>
            </w:pPr>
            <w:r w:rsidRPr="00E311D4">
              <w:rPr>
                <w:rFonts w:asciiTheme="minorBidi" w:hAnsiTheme="minorBidi" w:cstheme="minorBidi"/>
                <w:iCs/>
              </w:rPr>
              <w:t xml:space="preserve">An explanation of how lifestyle changes can help to control BP. </w:t>
            </w:r>
          </w:p>
          <w:p w14:paraId="415C00A0" w14:textId="77777777" w:rsidR="004C599C" w:rsidRPr="00E311D4" w:rsidRDefault="004C599C" w:rsidP="00D72DDC">
            <w:pPr>
              <w:pStyle w:val="ListParagraph"/>
              <w:numPr>
                <w:ilvl w:val="0"/>
                <w:numId w:val="12"/>
              </w:numPr>
              <w:spacing w:after="0" w:line="480" w:lineRule="auto"/>
              <w:rPr>
                <w:rFonts w:asciiTheme="minorBidi" w:hAnsiTheme="minorBidi" w:cstheme="minorBidi"/>
                <w:iCs/>
              </w:rPr>
            </w:pPr>
            <w:r w:rsidRPr="00E311D4">
              <w:rPr>
                <w:rFonts w:asciiTheme="minorBidi" w:hAnsiTheme="minorBidi" w:cstheme="minorBidi"/>
                <w:iCs/>
              </w:rPr>
              <w:t xml:space="preserve">Information about the benefits of each lifestyle change that HOME BP can support (diet, physical activity, weight loss, salt restriction and alcohol reduction). </w:t>
            </w:r>
          </w:p>
          <w:p w14:paraId="0190D40B" w14:textId="77777777" w:rsidR="004C599C" w:rsidRPr="00E311D4" w:rsidRDefault="004C599C" w:rsidP="00D72DDC">
            <w:pPr>
              <w:pStyle w:val="ListParagraph"/>
              <w:numPr>
                <w:ilvl w:val="0"/>
                <w:numId w:val="12"/>
              </w:numPr>
              <w:spacing w:after="0" w:line="480" w:lineRule="auto"/>
              <w:rPr>
                <w:rFonts w:asciiTheme="minorBidi" w:hAnsiTheme="minorBidi" w:cstheme="minorBidi"/>
                <w:iCs/>
              </w:rPr>
            </w:pPr>
            <w:r w:rsidRPr="00E311D4">
              <w:rPr>
                <w:rFonts w:asciiTheme="minorBidi" w:hAnsiTheme="minorBidi" w:cstheme="minorBidi"/>
                <w:iCs/>
              </w:rPr>
              <w:t xml:space="preserve">Information about the ease of making changes, to increase confidence. </w:t>
            </w:r>
          </w:p>
          <w:p w14:paraId="2C235C46" w14:textId="77777777" w:rsidR="004C599C" w:rsidRPr="00E311D4" w:rsidRDefault="004C599C" w:rsidP="00D72DDC">
            <w:pPr>
              <w:pStyle w:val="ListParagraph"/>
              <w:numPr>
                <w:ilvl w:val="0"/>
                <w:numId w:val="12"/>
              </w:numPr>
              <w:spacing w:after="0" w:line="480" w:lineRule="auto"/>
              <w:rPr>
                <w:rFonts w:asciiTheme="minorBidi" w:hAnsiTheme="minorBidi" w:cstheme="minorBidi"/>
                <w:iCs/>
              </w:rPr>
            </w:pPr>
            <w:r w:rsidRPr="00E311D4">
              <w:rPr>
                <w:rFonts w:asciiTheme="minorBidi" w:hAnsiTheme="minorBidi" w:cstheme="minorBidi"/>
                <w:iCs/>
              </w:rPr>
              <w:t xml:space="preserve">The ability to choose which lifestyle change(s) to try. </w:t>
            </w:r>
          </w:p>
        </w:tc>
      </w:tr>
    </w:tbl>
    <w:p w14:paraId="6420E0D7" w14:textId="77777777" w:rsidR="004C599C" w:rsidRDefault="004C599C" w:rsidP="00E311D4">
      <w:pPr>
        <w:spacing w:line="480" w:lineRule="auto"/>
        <w:rPr>
          <w:rFonts w:asciiTheme="minorBidi" w:hAnsiTheme="minorBidi"/>
          <w:iCs/>
        </w:rPr>
      </w:pPr>
    </w:p>
    <w:p w14:paraId="2B665B96" w14:textId="77777777" w:rsidR="00E85C99" w:rsidRDefault="00E85C99" w:rsidP="00E311D4">
      <w:pPr>
        <w:spacing w:line="480" w:lineRule="auto"/>
        <w:rPr>
          <w:rFonts w:asciiTheme="minorBidi" w:hAnsiTheme="minorBidi"/>
          <w:iCs/>
        </w:rPr>
      </w:pPr>
    </w:p>
    <w:p w14:paraId="38ECD701" w14:textId="1132D829" w:rsidR="00F610A5" w:rsidRPr="00E311D4" w:rsidRDefault="004F4867" w:rsidP="0012075C">
      <w:pPr>
        <w:spacing w:line="480" w:lineRule="auto"/>
        <w:rPr>
          <w:rFonts w:asciiTheme="minorBidi" w:hAnsiTheme="minorBidi"/>
          <w:iCs/>
        </w:rPr>
      </w:pPr>
      <w:r w:rsidRPr="00E311D4">
        <w:rPr>
          <w:rFonts w:asciiTheme="minorBidi" w:hAnsiTheme="minorBidi"/>
          <w:iCs/>
        </w:rPr>
        <w:t xml:space="preserve">The full HOME BP intervention includes support from a </w:t>
      </w:r>
      <w:r w:rsidR="00CF63C4">
        <w:rPr>
          <w:rFonts w:asciiTheme="minorBidi" w:hAnsiTheme="minorBidi"/>
          <w:iCs/>
        </w:rPr>
        <w:t>“</w:t>
      </w:r>
      <w:r w:rsidR="00316620">
        <w:rPr>
          <w:rFonts w:asciiTheme="minorBidi" w:hAnsiTheme="minorBidi"/>
          <w:iCs/>
        </w:rPr>
        <w:t>p</w:t>
      </w:r>
      <w:r w:rsidRPr="00E311D4">
        <w:rPr>
          <w:rFonts w:asciiTheme="minorBidi" w:hAnsiTheme="minorBidi"/>
          <w:iCs/>
        </w:rPr>
        <w:t>rescriber</w:t>
      </w:r>
      <w:r w:rsidR="00CF63C4">
        <w:rPr>
          <w:rFonts w:asciiTheme="minorBidi" w:hAnsiTheme="minorBidi"/>
          <w:iCs/>
        </w:rPr>
        <w:t>”</w:t>
      </w:r>
      <w:r w:rsidRPr="00E311D4">
        <w:rPr>
          <w:rFonts w:asciiTheme="minorBidi" w:hAnsiTheme="minorBidi"/>
          <w:iCs/>
        </w:rPr>
        <w:t xml:space="preserve"> (a GP or nurse prescriber) who agrees </w:t>
      </w:r>
      <w:r w:rsidR="003065AA" w:rsidRPr="00E311D4">
        <w:rPr>
          <w:rFonts w:asciiTheme="minorBidi" w:hAnsiTheme="minorBidi"/>
          <w:iCs/>
        </w:rPr>
        <w:t xml:space="preserve">potential </w:t>
      </w:r>
      <w:r w:rsidRPr="00E311D4">
        <w:rPr>
          <w:rFonts w:asciiTheme="minorBidi" w:hAnsiTheme="minorBidi"/>
          <w:iCs/>
        </w:rPr>
        <w:t>medication changes with the patient</w:t>
      </w:r>
      <w:r w:rsidR="00A32B6C" w:rsidRPr="00E311D4">
        <w:rPr>
          <w:rFonts w:asciiTheme="minorBidi" w:hAnsiTheme="minorBidi"/>
          <w:iCs/>
        </w:rPr>
        <w:t xml:space="preserve"> at baseline</w:t>
      </w:r>
      <w:r w:rsidRPr="00E311D4">
        <w:rPr>
          <w:rFonts w:asciiTheme="minorBidi" w:hAnsiTheme="minorBidi"/>
          <w:iCs/>
        </w:rPr>
        <w:t xml:space="preserve">, which are implemented later by sending the patient a prescription if their </w:t>
      </w:r>
      <w:r w:rsidR="00FA6106" w:rsidRPr="00E311D4">
        <w:rPr>
          <w:rFonts w:asciiTheme="minorBidi" w:hAnsiTheme="minorBidi"/>
          <w:iCs/>
        </w:rPr>
        <w:t>BP</w:t>
      </w:r>
      <w:r w:rsidRPr="00E311D4">
        <w:rPr>
          <w:rFonts w:asciiTheme="minorBidi" w:hAnsiTheme="minorBidi"/>
          <w:iCs/>
        </w:rPr>
        <w:t xml:space="preserve"> </w:t>
      </w:r>
      <w:r w:rsidR="00761594">
        <w:rPr>
          <w:rFonts w:asciiTheme="minorBidi" w:hAnsiTheme="minorBidi"/>
          <w:iCs/>
        </w:rPr>
        <w:t xml:space="preserve">readings (entered into HOME BP) </w:t>
      </w:r>
      <w:r w:rsidRPr="00E311D4">
        <w:rPr>
          <w:rFonts w:asciiTheme="minorBidi" w:hAnsiTheme="minorBidi"/>
          <w:iCs/>
        </w:rPr>
        <w:t>remain above target for two consecutive months</w:t>
      </w:r>
      <w:r w:rsidR="00316620">
        <w:rPr>
          <w:rFonts w:asciiTheme="minorBidi" w:hAnsiTheme="minorBidi"/>
          <w:iCs/>
        </w:rPr>
        <w:t xml:space="preserve"> [11]</w:t>
      </w:r>
      <w:r w:rsidRPr="00E311D4">
        <w:rPr>
          <w:rFonts w:asciiTheme="minorBidi" w:hAnsiTheme="minorBidi"/>
          <w:iCs/>
        </w:rPr>
        <w:t xml:space="preserve">. The patient can also meet with a </w:t>
      </w:r>
      <w:r w:rsidR="00CF63C4">
        <w:rPr>
          <w:rFonts w:asciiTheme="minorBidi" w:hAnsiTheme="minorBidi"/>
          <w:iCs/>
        </w:rPr>
        <w:t>“</w:t>
      </w:r>
      <w:r w:rsidR="00316620">
        <w:rPr>
          <w:rFonts w:asciiTheme="minorBidi" w:hAnsiTheme="minorBidi"/>
          <w:iCs/>
        </w:rPr>
        <w:t>s</w:t>
      </w:r>
      <w:r w:rsidRPr="00E311D4">
        <w:rPr>
          <w:rFonts w:asciiTheme="minorBidi" w:hAnsiTheme="minorBidi"/>
          <w:iCs/>
        </w:rPr>
        <w:t>upporter</w:t>
      </w:r>
      <w:r w:rsidR="00CF63C4">
        <w:rPr>
          <w:rFonts w:asciiTheme="minorBidi" w:hAnsiTheme="minorBidi"/>
          <w:iCs/>
        </w:rPr>
        <w:t>”</w:t>
      </w:r>
      <w:r w:rsidRPr="00E311D4">
        <w:rPr>
          <w:rFonts w:asciiTheme="minorBidi" w:hAnsiTheme="minorBidi"/>
          <w:iCs/>
        </w:rPr>
        <w:t xml:space="preserve"> (a nurse or healthcare assistant) if they have any problems with monitoring their </w:t>
      </w:r>
      <w:r w:rsidR="00FA6106" w:rsidRPr="00E311D4">
        <w:rPr>
          <w:rFonts w:asciiTheme="minorBidi" w:hAnsiTheme="minorBidi"/>
          <w:iCs/>
        </w:rPr>
        <w:t>BP</w:t>
      </w:r>
      <w:r w:rsidRPr="00E311D4">
        <w:rPr>
          <w:rFonts w:asciiTheme="minorBidi" w:hAnsiTheme="minorBidi"/>
          <w:iCs/>
        </w:rPr>
        <w:t xml:space="preserve"> at home, or if they want to discuss the lifestyle changes that they wish to implement. During the studies reported here, patients only viewed the </w:t>
      </w:r>
      <w:r w:rsidR="00CF63C4">
        <w:rPr>
          <w:rFonts w:asciiTheme="minorBidi" w:hAnsiTheme="minorBidi"/>
          <w:iCs/>
        </w:rPr>
        <w:t>three</w:t>
      </w:r>
      <w:r w:rsidR="00CF63C4" w:rsidRPr="00E311D4">
        <w:rPr>
          <w:rFonts w:asciiTheme="minorBidi" w:hAnsiTheme="minorBidi"/>
          <w:iCs/>
        </w:rPr>
        <w:t xml:space="preserve"> </w:t>
      </w:r>
      <w:r w:rsidR="007D7C06" w:rsidRPr="00E311D4">
        <w:rPr>
          <w:rFonts w:asciiTheme="minorBidi" w:hAnsiTheme="minorBidi"/>
          <w:iCs/>
        </w:rPr>
        <w:t xml:space="preserve">core sessions of the </w:t>
      </w:r>
      <w:r w:rsidRPr="00E311D4">
        <w:rPr>
          <w:rFonts w:asciiTheme="minorBidi" w:hAnsiTheme="minorBidi"/>
          <w:iCs/>
        </w:rPr>
        <w:t xml:space="preserve">HOME BP website, and did not have support from a </w:t>
      </w:r>
      <w:r w:rsidR="0012075C">
        <w:rPr>
          <w:rFonts w:asciiTheme="minorBidi" w:hAnsiTheme="minorBidi"/>
          <w:iCs/>
        </w:rPr>
        <w:t>prescriber or s</w:t>
      </w:r>
      <w:r w:rsidRPr="00E311D4">
        <w:rPr>
          <w:rFonts w:asciiTheme="minorBidi" w:hAnsiTheme="minorBidi"/>
          <w:iCs/>
        </w:rPr>
        <w:t xml:space="preserve">upporter as in the full HOME BP intervention. </w:t>
      </w:r>
    </w:p>
    <w:p w14:paraId="428C1D1A" w14:textId="77777777" w:rsidR="00C53B12" w:rsidRDefault="00C53B12" w:rsidP="005105D3">
      <w:pPr>
        <w:spacing w:line="480" w:lineRule="auto"/>
        <w:rPr>
          <w:rFonts w:asciiTheme="minorBidi" w:hAnsiTheme="minorBidi"/>
          <w:b/>
          <w:iCs/>
        </w:rPr>
      </w:pPr>
    </w:p>
    <w:p w14:paraId="4880A302" w14:textId="77777777" w:rsidR="00E85C99" w:rsidRPr="00E311D4" w:rsidRDefault="00E85C99" w:rsidP="005105D3">
      <w:pPr>
        <w:spacing w:line="480" w:lineRule="auto"/>
        <w:rPr>
          <w:rFonts w:asciiTheme="minorBidi" w:hAnsiTheme="minorBidi"/>
          <w:b/>
          <w:iCs/>
        </w:rPr>
      </w:pPr>
    </w:p>
    <w:p w14:paraId="144538ED" w14:textId="77777777" w:rsidR="00F610A5" w:rsidRPr="00E311D4" w:rsidRDefault="00F610A5" w:rsidP="00B56627">
      <w:pPr>
        <w:spacing w:line="480" w:lineRule="auto"/>
        <w:outlineLvl w:val="0"/>
        <w:rPr>
          <w:rFonts w:asciiTheme="minorBidi" w:hAnsiTheme="minorBidi"/>
          <w:b/>
          <w:iCs/>
        </w:rPr>
      </w:pPr>
      <w:r w:rsidRPr="00E311D4">
        <w:rPr>
          <w:rFonts w:asciiTheme="minorBidi" w:hAnsiTheme="minorBidi"/>
          <w:b/>
          <w:iCs/>
        </w:rPr>
        <w:t xml:space="preserve">Recruitment and procedure </w:t>
      </w:r>
    </w:p>
    <w:p w14:paraId="79641FB0" w14:textId="6FFEA3E5" w:rsidR="00A1120D" w:rsidRPr="00E311D4" w:rsidRDefault="00A1120D" w:rsidP="00B56627">
      <w:pPr>
        <w:spacing w:line="480" w:lineRule="auto"/>
        <w:outlineLvl w:val="0"/>
        <w:rPr>
          <w:rFonts w:asciiTheme="minorBidi" w:hAnsiTheme="minorBidi"/>
          <w:i/>
        </w:rPr>
      </w:pPr>
      <w:r w:rsidRPr="00E311D4">
        <w:rPr>
          <w:rFonts w:asciiTheme="minorBidi" w:hAnsiTheme="minorBidi"/>
          <w:i/>
        </w:rPr>
        <w:t>Studies 1 and 2</w:t>
      </w:r>
    </w:p>
    <w:p w14:paraId="3EA5A4B4" w14:textId="5F8884EC" w:rsidR="00F610A5" w:rsidRPr="00E311D4" w:rsidRDefault="00F610A5" w:rsidP="002E7947">
      <w:pPr>
        <w:spacing w:line="480" w:lineRule="auto"/>
        <w:rPr>
          <w:rFonts w:asciiTheme="minorBidi" w:hAnsiTheme="minorBidi"/>
          <w:iCs/>
        </w:rPr>
      </w:pPr>
      <w:r w:rsidRPr="00E311D4">
        <w:rPr>
          <w:rFonts w:asciiTheme="minorBidi" w:hAnsiTheme="minorBidi"/>
          <w:iCs/>
        </w:rPr>
        <w:t xml:space="preserve">Patients in study 1 and 2 were recruited through Primary Care from practices in the South of England. </w:t>
      </w:r>
      <w:r w:rsidR="00460090" w:rsidRPr="00E311D4">
        <w:rPr>
          <w:rFonts w:asciiTheme="minorBidi" w:hAnsiTheme="minorBidi"/>
          <w:iCs/>
        </w:rPr>
        <w:t>E</w:t>
      </w:r>
      <w:r w:rsidR="00E049B9" w:rsidRPr="00E311D4">
        <w:rPr>
          <w:rFonts w:asciiTheme="minorBidi" w:hAnsiTheme="minorBidi"/>
          <w:iCs/>
        </w:rPr>
        <w:t xml:space="preserve">ligible </w:t>
      </w:r>
      <w:r w:rsidR="002E7947" w:rsidRPr="00E311D4">
        <w:rPr>
          <w:rFonts w:asciiTheme="minorBidi" w:hAnsiTheme="minorBidi"/>
          <w:iCs/>
        </w:rPr>
        <w:t xml:space="preserve">patients were </w:t>
      </w:r>
      <w:r w:rsidR="00E049B9" w:rsidRPr="00E311D4">
        <w:rPr>
          <w:rFonts w:asciiTheme="minorBidi" w:hAnsiTheme="minorBidi"/>
          <w:iCs/>
        </w:rPr>
        <w:t xml:space="preserve">aged 18 or over, with essential hypertension, prescribed at least one medication for hypertension and were free from terminal disease and any other health condition which would prevent self-monitoring (e.g. dementia). </w:t>
      </w:r>
      <w:r w:rsidR="00460090" w:rsidRPr="00E311D4">
        <w:rPr>
          <w:rFonts w:asciiTheme="minorBidi" w:hAnsiTheme="minorBidi"/>
          <w:iCs/>
        </w:rPr>
        <w:t>Eligible</w:t>
      </w:r>
      <w:r w:rsidR="002E7947" w:rsidRPr="00E311D4">
        <w:rPr>
          <w:rFonts w:asciiTheme="minorBidi" w:hAnsiTheme="minorBidi"/>
          <w:iCs/>
        </w:rPr>
        <w:t xml:space="preserve"> patients </w:t>
      </w:r>
      <w:r w:rsidR="00CF63C4">
        <w:rPr>
          <w:rFonts w:asciiTheme="minorBidi" w:hAnsiTheme="minorBidi"/>
          <w:iCs/>
        </w:rPr>
        <w:t>received</w:t>
      </w:r>
      <w:r w:rsidR="002E7947" w:rsidRPr="00E311D4">
        <w:rPr>
          <w:rFonts w:asciiTheme="minorBidi" w:hAnsiTheme="minorBidi"/>
          <w:iCs/>
        </w:rPr>
        <w:t xml:space="preserve"> an invitation letter to take part in the study, along with a participant information sheet and reply slip. </w:t>
      </w:r>
      <w:r w:rsidR="00084426" w:rsidRPr="00E311D4">
        <w:rPr>
          <w:rFonts w:asciiTheme="minorBidi" w:hAnsiTheme="minorBidi"/>
          <w:iCs/>
        </w:rPr>
        <w:t>Interested patients</w:t>
      </w:r>
      <w:r w:rsidRPr="00E311D4">
        <w:rPr>
          <w:rFonts w:asciiTheme="minorBidi" w:hAnsiTheme="minorBidi"/>
          <w:iCs/>
        </w:rPr>
        <w:t xml:space="preserve"> returned </w:t>
      </w:r>
      <w:r w:rsidR="00E049B9" w:rsidRPr="00E311D4">
        <w:rPr>
          <w:rFonts w:asciiTheme="minorBidi" w:hAnsiTheme="minorBidi"/>
          <w:iCs/>
        </w:rPr>
        <w:t xml:space="preserve">the </w:t>
      </w:r>
      <w:r w:rsidRPr="00E311D4">
        <w:rPr>
          <w:rFonts w:asciiTheme="minorBidi" w:hAnsiTheme="minorBidi"/>
          <w:iCs/>
        </w:rPr>
        <w:t xml:space="preserve">reply slip or phoned or emailed the researchers to express an interest in the study. </w:t>
      </w:r>
    </w:p>
    <w:p w14:paraId="43CD3ABA" w14:textId="4BD9E9B8" w:rsidR="00F610A5" w:rsidRPr="00E311D4" w:rsidRDefault="000F614D" w:rsidP="001E28E7">
      <w:pPr>
        <w:spacing w:line="480" w:lineRule="auto"/>
        <w:rPr>
          <w:rFonts w:asciiTheme="minorBidi" w:hAnsiTheme="minorBidi"/>
          <w:iCs/>
        </w:rPr>
      </w:pPr>
      <w:r w:rsidRPr="00E311D4">
        <w:rPr>
          <w:rFonts w:asciiTheme="minorBidi" w:hAnsiTheme="minorBidi"/>
          <w:iCs/>
        </w:rPr>
        <w:t>In study 1 twelve</w:t>
      </w:r>
      <w:r w:rsidR="001836AB" w:rsidRPr="00E311D4">
        <w:rPr>
          <w:rFonts w:asciiTheme="minorBidi" w:hAnsiTheme="minorBidi"/>
          <w:iCs/>
        </w:rPr>
        <w:t xml:space="preserve"> patients </w:t>
      </w:r>
      <w:r w:rsidR="003538E5" w:rsidRPr="00E311D4">
        <w:rPr>
          <w:rFonts w:asciiTheme="minorBidi" w:hAnsiTheme="minorBidi"/>
          <w:iCs/>
        </w:rPr>
        <w:t>participated in</w:t>
      </w:r>
      <w:r w:rsidR="00433642" w:rsidRPr="00E311D4">
        <w:rPr>
          <w:rFonts w:asciiTheme="minorBidi" w:hAnsiTheme="minorBidi"/>
          <w:iCs/>
        </w:rPr>
        <w:t xml:space="preserve"> three think-</w:t>
      </w:r>
      <w:r w:rsidR="0035676C" w:rsidRPr="00E311D4">
        <w:rPr>
          <w:rFonts w:asciiTheme="minorBidi" w:hAnsiTheme="minorBidi"/>
          <w:iCs/>
        </w:rPr>
        <w:t>aloud interviews</w:t>
      </w:r>
      <w:r w:rsidR="001B5D55" w:rsidRPr="00E311D4">
        <w:rPr>
          <w:rFonts w:asciiTheme="minorBidi" w:hAnsiTheme="minorBidi"/>
          <w:iCs/>
        </w:rPr>
        <w:t xml:space="preserve"> (N=36 interviews)</w:t>
      </w:r>
      <w:r w:rsidR="003538E5" w:rsidRPr="00E311D4">
        <w:rPr>
          <w:rFonts w:asciiTheme="minorBidi" w:hAnsiTheme="minorBidi"/>
          <w:iCs/>
        </w:rPr>
        <w:t>, which each involved viewing a different HOME BP session</w:t>
      </w:r>
      <w:r w:rsidR="001B5D55" w:rsidRPr="00E311D4">
        <w:rPr>
          <w:rFonts w:asciiTheme="minorBidi" w:hAnsiTheme="minorBidi"/>
          <w:iCs/>
        </w:rPr>
        <w:t xml:space="preserve"> </w:t>
      </w:r>
      <w:r w:rsidR="00F610A5" w:rsidRPr="00E311D4">
        <w:rPr>
          <w:rFonts w:asciiTheme="minorBidi" w:hAnsiTheme="minorBidi"/>
          <w:iCs/>
        </w:rPr>
        <w:t xml:space="preserve">with a researcher (KM a senior research assistant or AvW a postgraduate student, who were given detailed training). Consent was taken at the beginning of the first interview. Patients were asked to say everything that they were thinking out loud whilst they viewed HOME BP. </w:t>
      </w:r>
      <w:r w:rsidR="00460090" w:rsidRPr="00E311D4">
        <w:rPr>
          <w:rFonts w:asciiTheme="minorBidi" w:hAnsiTheme="minorBidi"/>
          <w:iCs/>
        </w:rPr>
        <w:t>A</w:t>
      </w:r>
      <w:r w:rsidR="00F610A5" w:rsidRPr="00E311D4">
        <w:rPr>
          <w:rFonts w:asciiTheme="minorBidi" w:hAnsiTheme="minorBidi"/>
          <w:iCs/>
        </w:rPr>
        <w:t xml:space="preserve"> short semi-structured interview </w:t>
      </w:r>
      <w:r w:rsidR="00460090" w:rsidRPr="00E311D4">
        <w:rPr>
          <w:rFonts w:asciiTheme="minorBidi" w:hAnsiTheme="minorBidi"/>
          <w:iCs/>
        </w:rPr>
        <w:t xml:space="preserve">followed, </w:t>
      </w:r>
      <w:r w:rsidR="00F610A5" w:rsidRPr="00E311D4">
        <w:rPr>
          <w:rFonts w:asciiTheme="minorBidi" w:hAnsiTheme="minorBidi"/>
          <w:iCs/>
        </w:rPr>
        <w:t xml:space="preserve">which explored </w:t>
      </w:r>
      <w:r w:rsidR="001F3018" w:rsidRPr="00E311D4">
        <w:rPr>
          <w:rFonts w:asciiTheme="minorBidi" w:hAnsiTheme="minorBidi"/>
          <w:iCs/>
        </w:rPr>
        <w:t>patients</w:t>
      </w:r>
      <w:r w:rsidR="00F91749" w:rsidRPr="00E311D4">
        <w:rPr>
          <w:rFonts w:asciiTheme="minorBidi" w:hAnsiTheme="minorBidi"/>
          <w:iCs/>
        </w:rPr>
        <w:t>’</w:t>
      </w:r>
      <w:r w:rsidR="001F3018" w:rsidRPr="00E311D4">
        <w:rPr>
          <w:rFonts w:asciiTheme="minorBidi" w:hAnsiTheme="minorBidi"/>
          <w:iCs/>
        </w:rPr>
        <w:t xml:space="preserve"> beliefs about managing their hypertension, </w:t>
      </w:r>
      <w:r w:rsidR="00F610A5" w:rsidRPr="00E311D4">
        <w:rPr>
          <w:rFonts w:asciiTheme="minorBidi" w:hAnsiTheme="minorBidi"/>
          <w:iCs/>
        </w:rPr>
        <w:t xml:space="preserve">what </w:t>
      </w:r>
      <w:r w:rsidR="00460090" w:rsidRPr="00E311D4">
        <w:rPr>
          <w:rFonts w:asciiTheme="minorBidi" w:hAnsiTheme="minorBidi"/>
          <w:iCs/>
        </w:rPr>
        <w:t xml:space="preserve">they </w:t>
      </w:r>
      <w:r w:rsidR="00F610A5" w:rsidRPr="00E311D4">
        <w:rPr>
          <w:rFonts w:asciiTheme="minorBidi" w:hAnsiTheme="minorBidi"/>
          <w:iCs/>
        </w:rPr>
        <w:t xml:space="preserve">liked and disliked about the </w:t>
      </w:r>
      <w:r w:rsidRPr="00E311D4">
        <w:rPr>
          <w:rFonts w:asciiTheme="minorBidi" w:hAnsiTheme="minorBidi"/>
          <w:iCs/>
        </w:rPr>
        <w:t>intervention content</w:t>
      </w:r>
      <w:r w:rsidR="00F610A5" w:rsidRPr="00E311D4">
        <w:rPr>
          <w:rFonts w:asciiTheme="minorBidi" w:hAnsiTheme="minorBidi"/>
          <w:iCs/>
        </w:rPr>
        <w:t xml:space="preserve"> they had viewed, </w:t>
      </w:r>
      <w:r w:rsidR="00520736" w:rsidRPr="00E311D4">
        <w:rPr>
          <w:rFonts w:asciiTheme="minorBidi" w:hAnsiTheme="minorBidi"/>
          <w:iCs/>
        </w:rPr>
        <w:t>and</w:t>
      </w:r>
      <w:r w:rsidR="00F610A5" w:rsidRPr="00E311D4">
        <w:rPr>
          <w:rFonts w:asciiTheme="minorBidi" w:hAnsiTheme="minorBidi"/>
          <w:iCs/>
        </w:rPr>
        <w:t xml:space="preserve"> the costs and benefits of taking part in the behaviour</w:t>
      </w:r>
      <w:r w:rsidR="00520736" w:rsidRPr="00E311D4">
        <w:rPr>
          <w:rFonts w:asciiTheme="minorBidi" w:hAnsiTheme="minorBidi"/>
          <w:iCs/>
        </w:rPr>
        <w:t>al</w:t>
      </w:r>
      <w:r w:rsidR="00F610A5" w:rsidRPr="00E311D4">
        <w:rPr>
          <w:rFonts w:asciiTheme="minorBidi" w:hAnsiTheme="minorBidi"/>
          <w:iCs/>
        </w:rPr>
        <w:t xml:space="preserve"> change presented in each session. </w:t>
      </w:r>
      <w:r w:rsidR="001E28E7">
        <w:rPr>
          <w:rFonts w:asciiTheme="minorBidi" w:hAnsiTheme="minorBidi"/>
          <w:iCs/>
        </w:rPr>
        <w:t xml:space="preserve">It took three months to complete the data collection and analysis for study 1, this was an iterative process which involved conducting a few interviews (approx. 1-5), then analysing the data and modifying HOME BP (this took around a week), before collecting more data. </w:t>
      </w:r>
    </w:p>
    <w:p w14:paraId="3352C8A3" w14:textId="478D3857" w:rsidR="00F610A5" w:rsidRDefault="001836AB" w:rsidP="00555FB4">
      <w:pPr>
        <w:spacing w:line="480" w:lineRule="auto"/>
        <w:rPr>
          <w:rFonts w:asciiTheme="minorBidi" w:hAnsiTheme="minorBidi"/>
          <w:iCs/>
        </w:rPr>
      </w:pPr>
      <w:r w:rsidRPr="00E311D4">
        <w:rPr>
          <w:rFonts w:asciiTheme="minorBidi" w:hAnsiTheme="minorBidi"/>
          <w:iCs/>
        </w:rPr>
        <w:t xml:space="preserve">Eleven patients took part in study 2, each </w:t>
      </w:r>
      <w:r w:rsidR="00F610A5" w:rsidRPr="00E311D4">
        <w:rPr>
          <w:rFonts w:asciiTheme="minorBidi" w:hAnsiTheme="minorBidi"/>
          <w:iCs/>
        </w:rPr>
        <w:t xml:space="preserve">returned a completed consent form by post. After this they were </w:t>
      </w:r>
      <w:r w:rsidRPr="00E311D4">
        <w:rPr>
          <w:rFonts w:asciiTheme="minorBidi" w:hAnsiTheme="minorBidi"/>
          <w:iCs/>
        </w:rPr>
        <w:t xml:space="preserve">posted a BP monitor to use and </w:t>
      </w:r>
      <w:r w:rsidR="00F610A5" w:rsidRPr="00E311D4">
        <w:rPr>
          <w:rFonts w:asciiTheme="minorBidi" w:hAnsiTheme="minorBidi"/>
          <w:iCs/>
        </w:rPr>
        <w:t xml:space="preserve">given access to </w:t>
      </w:r>
      <w:r w:rsidR="00623FFC" w:rsidRPr="00E311D4">
        <w:rPr>
          <w:rFonts w:asciiTheme="minorBidi" w:hAnsiTheme="minorBidi"/>
          <w:iCs/>
        </w:rPr>
        <w:t xml:space="preserve">the online </w:t>
      </w:r>
      <w:r w:rsidR="00F610A5" w:rsidRPr="00E311D4">
        <w:rPr>
          <w:rFonts w:asciiTheme="minorBidi" w:hAnsiTheme="minorBidi"/>
          <w:iCs/>
        </w:rPr>
        <w:t xml:space="preserve">HOME BP </w:t>
      </w:r>
      <w:r w:rsidR="00623FFC" w:rsidRPr="00E311D4">
        <w:rPr>
          <w:rFonts w:asciiTheme="minorBidi" w:hAnsiTheme="minorBidi"/>
          <w:iCs/>
        </w:rPr>
        <w:lastRenderedPageBreak/>
        <w:t xml:space="preserve">programme </w:t>
      </w:r>
      <w:r w:rsidR="000F614D" w:rsidRPr="00E311D4">
        <w:rPr>
          <w:rFonts w:asciiTheme="minorBidi" w:hAnsiTheme="minorBidi"/>
          <w:iCs/>
        </w:rPr>
        <w:t>which they used alone</w:t>
      </w:r>
      <w:r w:rsidR="00F91749" w:rsidRPr="00E311D4">
        <w:rPr>
          <w:rFonts w:asciiTheme="minorBidi" w:hAnsiTheme="minorBidi"/>
          <w:iCs/>
        </w:rPr>
        <w:t xml:space="preserve"> </w:t>
      </w:r>
      <w:r w:rsidR="00F610A5" w:rsidRPr="00E311D4">
        <w:rPr>
          <w:rFonts w:asciiTheme="minorBidi" w:hAnsiTheme="minorBidi"/>
          <w:iCs/>
        </w:rPr>
        <w:t xml:space="preserve">for </w:t>
      </w:r>
      <w:r w:rsidR="00007A92" w:rsidRPr="00E311D4">
        <w:rPr>
          <w:rFonts w:asciiTheme="minorBidi" w:hAnsiTheme="minorBidi"/>
          <w:iCs/>
        </w:rPr>
        <w:t xml:space="preserve">approximately </w:t>
      </w:r>
      <w:r w:rsidR="00E049B9" w:rsidRPr="00E311D4">
        <w:rPr>
          <w:rFonts w:asciiTheme="minorBidi" w:hAnsiTheme="minorBidi"/>
          <w:iCs/>
        </w:rPr>
        <w:t>three</w:t>
      </w:r>
      <w:r w:rsidR="00F610A5" w:rsidRPr="00E311D4">
        <w:rPr>
          <w:rFonts w:asciiTheme="minorBidi" w:hAnsiTheme="minorBidi"/>
          <w:iCs/>
        </w:rPr>
        <w:t xml:space="preserve"> weeks. </w:t>
      </w:r>
      <w:r w:rsidR="008340F6" w:rsidRPr="00E311D4">
        <w:rPr>
          <w:rFonts w:asciiTheme="minorBidi" w:hAnsiTheme="minorBidi"/>
          <w:iCs/>
        </w:rPr>
        <w:t xml:space="preserve">Patients were asked to complete all three sessions described in Table 1, and to complete </w:t>
      </w:r>
      <w:r w:rsidR="00DB5A5F" w:rsidRPr="00E311D4">
        <w:rPr>
          <w:rFonts w:asciiTheme="minorBidi" w:hAnsiTheme="minorBidi"/>
          <w:iCs/>
        </w:rPr>
        <w:t>and record online</w:t>
      </w:r>
      <w:r w:rsidR="006F018C">
        <w:rPr>
          <w:rFonts w:asciiTheme="minorBidi" w:hAnsiTheme="minorBidi"/>
          <w:iCs/>
        </w:rPr>
        <w:t>,</w:t>
      </w:r>
      <w:r w:rsidR="00DB5A5F" w:rsidRPr="00E311D4">
        <w:rPr>
          <w:rFonts w:asciiTheme="minorBidi" w:hAnsiTheme="minorBidi"/>
          <w:iCs/>
        </w:rPr>
        <w:t xml:space="preserve"> </w:t>
      </w:r>
      <w:r w:rsidR="008340F6" w:rsidRPr="00E311D4">
        <w:rPr>
          <w:rFonts w:asciiTheme="minorBidi" w:hAnsiTheme="minorBidi"/>
          <w:iCs/>
        </w:rPr>
        <w:t xml:space="preserve">a week of home </w:t>
      </w:r>
      <w:r w:rsidR="00FA6106" w:rsidRPr="00E311D4">
        <w:rPr>
          <w:rFonts w:asciiTheme="minorBidi" w:hAnsiTheme="minorBidi"/>
          <w:iCs/>
        </w:rPr>
        <w:t>BP</w:t>
      </w:r>
      <w:r w:rsidR="008340F6" w:rsidRPr="00E311D4">
        <w:rPr>
          <w:rFonts w:asciiTheme="minorBidi" w:hAnsiTheme="minorBidi"/>
          <w:iCs/>
        </w:rPr>
        <w:t xml:space="preserve"> readings. </w:t>
      </w:r>
      <w:r w:rsidR="00F610A5" w:rsidRPr="00E311D4">
        <w:rPr>
          <w:rFonts w:asciiTheme="minorBidi" w:hAnsiTheme="minorBidi"/>
          <w:iCs/>
        </w:rPr>
        <w:t xml:space="preserve">Patients were </w:t>
      </w:r>
      <w:r w:rsidR="00623FFC" w:rsidRPr="00E311D4">
        <w:rPr>
          <w:rFonts w:asciiTheme="minorBidi" w:hAnsiTheme="minorBidi"/>
          <w:iCs/>
        </w:rPr>
        <w:t xml:space="preserve">provided with a diary </w:t>
      </w:r>
      <w:r w:rsidR="00F610A5" w:rsidRPr="00E311D4">
        <w:rPr>
          <w:rFonts w:asciiTheme="minorBidi" w:hAnsiTheme="minorBidi"/>
          <w:iCs/>
        </w:rPr>
        <w:t>to keep notes on what they thought of each session. After this they took part in a semi-structured telephone interview (with KM or RB, an exper</w:t>
      </w:r>
      <w:r w:rsidR="00084426" w:rsidRPr="00E311D4">
        <w:rPr>
          <w:rFonts w:asciiTheme="minorBidi" w:hAnsiTheme="minorBidi"/>
          <w:iCs/>
        </w:rPr>
        <w:t xml:space="preserve">ienced qualitative researcher) which </w:t>
      </w:r>
      <w:r w:rsidR="000F614D" w:rsidRPr="00E311D4">
        <w:rPr>
          <w:rFonts w:asciiTheme="minorBidi" w:hAnsiTheme="minorBidi"/>
          <w:iCs/>
        </w:rPr>
        <w:t xml:space="preserve">asked </w:t>
      </w:r>
      <w:r w:rsidR="00761594">
        <w:rPr>
          <w:rFonts w:asciiTheme="minorBidi" w:hAnsiTheme="minorBidi"/>
          <w:iCs/>
        </w:rPr>
        <w:t xml:space="preserve">participants how they found using the intervention at home and about any concerns, costs or benefits that they could see to using the intervention. </w:t>
      </w:r>
      <w:r w:rsidR="00291305">
        <w:rPr>
          <w:rFonts w:asciiTheme="minorBidi" w:hAnsiTheme="minorBidi"/>
          <w:iCs/>
        </w:rPr>
        <w:t xml:space="preserve">Prior to each interview the researcher looked at what the patient had viewed online to check the validity of reported usage and </w:t>
      </w:r>
      <w:r w:rsidR="0080129C">
        <w:rPr>
          <w:rFonts w:asciiTheme="minorBidi" w:hAnsiTheme="minorBidi"/>
          <w:iCs/>
        </w:rPr>
        <w:t xml:space="preserve">to </w:t>
      </w:r>
      <w:r w:rsidR="00291305">
        <w:rPr>
          <w:rFonts w:asciiTheme="minorBidi" w:hAnsiTheme="minorBidi"/>
          <w:iCs/>
        </w:rPr>
        <w:t xml:space="preserve">inform the conversation, all self-reported usage matched objective usage data. </w:t>
      </w:r>
      <w:r w:rsidR="00555FB4">
        <w:rPr>
          <w:rFonts w:asciiTheme="minorBidi" w:hAnsiTheme="minorBidi"/>
          <w:iCs/>
        </w:rPr>
        <w:t xml:space="preserve">The process for study 2 took approximately 4 months. Interviews were analysed in batches of 1-5 as in study 1. </w:t>
      </w:r>
    </w:p>
    <w:p w14:paraId="2D64CC66" w14:textId="73953D73" w:rsidR="00F409E1" w:rsidRPr="00E311D4" w:rsidRDefault="00F409E1" w:rsidP="00053461">
      <w:pPr>
        <w:spacing w:line="480" w:lineRule="auto"/>
        <w:rPr>
          <w:rFonts w:asciiTheme="minorBidi" w:hAnsiTheme="minorBidi"/>
          <w:iCs/>
        </w:rPr>
      </w:pPr>
      <w:r>
        <w:rPr>
          <w:rFonts w:asciiTheme="minorBidi" w:hAnsiTheme="minorBidi"/>
          <w:iCs/>
        </w:rPr>
        <w:t xml:space="preserve">Studies 1 and 2 </w:t>
      </w:r>
      <w:r w:rsidR="00BE4854">
        <w:rPr>
          <w:rFonts w:asciiTheme="minorBidi" w:hAnsiTheme="minorBidi"/>
          <w:iCs/>
        </w:rPr>
        <w:t>provided</w:t>
      </w:r>
      <w:r>
        <w:rPr>
          <w:rFonts w:asciiTheme="minorBidi" w:hAnsiTheme="minorBidi"/>
          <w:iCs/>
        </w:rPr>
        <w:t xml:space="preserve"> different insights. The think-aloud interviews in study 1 were conducted with a researcher present and provided very detailed, immediate, observable reactions to everything that the participant saw in the intervention, enabling crucial changes to be made to the detail of content, e.g. to nuances in arguments to improve persuasion, which are often less easily picked up within longitudinal qualitative work like that employed in study 2. The longitudinal qualitative work in study 2 provided insight into how the participant would use the intervention when they were alone</w:t>
      </w:r>
      <w:r w:rsidR="00BE4854">
        <w:rPr>
          <w:rFonts w:asciiTheme="minorBidi" w:hAnsiTheme="minorBidi"/>
          <w:iCs/>
        </w:rPr>
        <w:t xml:space="preserve">, </w:t>
      </w:r>
      <w:r w:rsidR="00BE4854" w:rsidRPr="00BE4854">
        <w:rPr>
          <w:rFonts w:asciiTheme="minorBidi" w:hAnsiTheme="minorBidi"/>
          <w:iCs/>
        </w:rPr>
        <w:t>this approach can provide additional insight into any problems with navigation or with trying out behavioural changes</w:t>
      </w:r>
      <w:r w:rsidR="00053461">
        <w:rPr>
          <w:rFonts w:asciiTheme="minorBidi" w:hAnsiTheme="minorBidi"/>
          <w:iCs/>
        </w:rPr>
        <w:t>.</w:t>
      </w:r>
    </w:p>
    <w:p w14:paraId="16E269E7" w14:textId="218FE50D" w:rsidR="00A1120D" w:rsidRPr="00E311D4" w:rsidRDefault="00A1120D" w:rsidP="00B56627">
      <w:pPr>
        <w:spacing w:line="480" w:lineRule="auto"/>
        <w:outlineLvl w:val="0"/>
        <w:rPr>
          <w:rFonts w:asciiTheme="minorBidi" w:hAnsiTheme="minorBidi"/>
          <w:i/>
        </w:rPr>
      </w:pPr>
      <w:r w:rsidRPr="00E311D4">
        <w:rPr>
          <w:rFonts w:asciiTheme="minorBidi" w:hAnsiTheme="minorBidi"/>
          <w:i/>
        </w:rPr>
        <w:t xml:space="preserve">Study 3 </w:t>
      </w:r>
    </w:p>
    <w:p w14:paraId="09E7F19B" w14:textId="7A38FCC9" w:rsidR="00F610A5" w:rsidRDefault="00F610A5" w:rsidP="00975EA0">
      <w:pPr>
        <w:spacing w:line="480" w:lineRule="auto"/>
        <w:rPr>
          <w:rFonts w:asciiTheme="minorBidi" w:hAnsiTheme="minorBidi"/>
          <w:iCs/>
        </w:rPr>
      </w:pPr>
      <w:r w:rsidRPr="00E311D4">
        <w:rPr>
          <w:rFonts w:asciiTheme="minorBidi" w:hAnsiTheme="minorBidi"/>
          <w:iCs/>
        </w:rPr>
        <w:t>In studies 1 and 2</w:t>
      </w:r>
      <w:r w:rsidR="006F018C">
        <w:rPr>
          <w:rFonts w:asciiTheme="minorBidi" w:hAnsiTheme="minorBidi"/>
          <w:iCs/>
        </w:rPr>
        <w:t>,</w:t>
      </w:r>
      <w:r w:rsidRPr="00E311D4">
        <w:rPr>
          <w:rFonts w:asciiTheme="minorBidi" w:hAnsiTheme="minorBidi"/>
          <w:iCs/>
        </w:rPr>
        <w:t xml:space="preserve"> we </w:t>
      </w:r>
      <w:r w:rsidR="001B5D55" w:rsidRPr="00E311D4">
        <w:rPr>
          <w:rFonts w:asciiTheme="minorBidi" w:hAnsiTheme="minorBidi"/>
          <w:iCs/>
        </w:rPr>
        <w:t>found</w:t>
      </w:r>
      <w:r w:rsidRPr="00E311D4">
        <w:rPr>
          <w:rFonts w:asciiTheme="minorBidi" w:hAnsiTheme="minorBidi"/>
          <w:iCs/>
        </w:rPr>
        <w:t xml:space="preserve"> very few people were not interested in using HOME BP to </w:t>
      </w:r>
      <w:r w:rsidR="00E049B9" w:rsidRPr="00E311D4">
        <w:rPr>
          <w:rFonts w:asciiTheme="minorBidi" w:hAnsiTheme="minorBidi"/>
          <w:iCs/>
        </w:rPr>
        <w:t xml:space="preserve">perform </w:t>
      </w:r>
      <w:r w:rsidR="001B5D55" w:rsidRPr="00E311D4">
        <w:rPr>
          <w:rFonts w:asciiTheme="minorBidi" w:hAnsiTheme="minorBidi"/>
          <w:iCs/>
        </w:rPr>
        <w:t>the</w:t>
      </w:r>
      <w:r w:rsidR="00E049B9" w:rsidRPr="00E311D4">
        <w:rPr>
          <w:rFonts w:asciiTheme="minorBidi" w:hAnsiTheme="minorBidi"/>
          <w:iCs/>
        </w:rPr>
        <w:t xml:space="preserve"> </w:t>
      </w:r>
      <w:r w:rsidR="00761594">
        <w:rPr>
          <w:rFonts w:asciiTheme="minorBidi" w:hAnsiTheme="minorBidi"/>
          <w:iCs/>
        </w:rPr>
        <w:t xml:space="preserve">main </w:t>
      </w:r>
      <w:r w:rsidR="00E049B9" w:rsidRPr="00E311D4">
        <w:rPr>
          <w:rFonts w:asciiTheme="minorBidi" w:hAnsiTheme="minorBidi"/>
          <w:iCs/>
        </w:rPr>
        <w:t>target behaviours (</w:t>
      </w:r>
      <w:r w:rsidRPr="00E311D4">
        <w:rPr>
          <w:rFonts w:asciiTheme="minorBidi" w:hAnsiTheme="minorBidi"/>
          <w:iCs/>
        </w:rPr>
        <w:t xml:space="preserve">monitor </w:t>
      </w:r>
      <w:r w:rsidR="00FA6106" w:rsidRPr="00E311D4">
        <w:rPr>
          <w:rFonts w:asciiTheme="minorBidi" w:hAnsiTheme="minorBidi"/>
          <w:iCs/>
        </w:rPr>
        <w:t>BP</w:t>
      </w:r>
      <w:r w:rsidRPr="00E311D4">
        <w:rPr>
          <w:rFonts w:asciiTheme="minorBidi" w:hAnsiTheme="minorBidi"/>
          <w:iCs/>
        </w:rPr>
        <w:t xml:space="preserve"> or make medication changes</w:t>
      </w:r>
      <w:r w:rsidR="00E049B9" w:rsidRPr="00E311D4">
        <w:rPr>
          <w:rFonts w:asciiTheme="minorBidi" w:hAnsiTheme="minorBidi"/>
          <w:iCs/>
        </w:rPr>
        <w:t>)</w:t>
      </w:r>
      <w:r w:rsidRPr="00E311D4">
        <w:rPr>
          <w:rFonts w:asciiTheme="minorBidi" w:hAnsiTheme="minorBidi"/>
          <w:iCs/>
        </w:rPr>
        <w:t>. We therefore sought to purposively sample further individuals who would not want to use a website like HOME BP (</w:t>
      </w:r>
      <w:r w:rsidR="00A1120D" w:rsidRPr="00E311D4">
        <w:rPr>
          <w:rFonts w:asciiTheme="minorBidi" w:hAnsiTheme="minorBidi"/>
          <w:iCs/>
        </w:rPr>
        <w:t>S</w:t>
      </w:r>
      <w:r w:rsidRPr="00E311D4">
        <w:rPr>
          <w:rFonts w:asciiTheme="minorBidi" w:hAnsiTheme="minorBidi"/>
          <w:iCs/>
        </w:rPr>
        <w:t xml:space="preserve">tudy 3). </w:t>
      </w:r>
      <w:r w:rsidR="00FA6106" w:rsidRPr="00E311D4">
        <w:rPr>
          <w:rFonts w:asciiTheme="minorBidi" w:hAnsiTheme="minorBidi"/>
          <w:iCs/>
        </w:rPr>
        <w:t>BP</w:t>
      </w:r>
      <w:r w:rsidRPr="00E311D4">
        <w:rPr>
          <w:rFonts w:asciiTheme="minorBidi" w:hAnsiTheme="minorBidi"/>
          <w:iCs/>
        </w:rPr>
        <w:t xml:space="preserve"> UK </w:t>
      </w:r>
      <w:r w:rsidR="001B5D55" w:rsidRPr="00E311D4">
        <w:rPr>
          <w:rFonts w:asciiTheme="minorBidi" w:hAnsiTheme="minorBidi"/>
          <w:iCs/>
        </w:rPr>
        <w:t>advertised</w:t>
      </w:r>
      <w:r w:rsidRPr="00E311D4">
        <w:rPr>
          <w:rFonts w:asciiTheme="minorBidi" w:hAnsiTheme="minorBidi"/>
          <w:iCs/>
        </w:rPr>
        <w:t xml:space="preserve"> this third study</w:t>
      </w:r>
      <w:r w:rsidR="001B5D55" w:rsidRPr="00E311D4">
        <w:rPr>
          <w:rFonts w:asciiTheme="minorBidi" w:hAnsiTheme="minorBidi"/>
          <w:iCs/>
        </w:rPr>
        <w:t xml:space="preserve"> to members with hypertension</w:t>
      </w:r>
      <w:r w:rsidRPr="00E311D4">
        <w:rPr>
          <w:rFonts w:asciiTheme="minorBidi" w:hAnsiTheme="minorBidi"/>
          <w:iCs/>
        </w:rPr>
        <w:t xml:space="preserve">. The advert explained the behavioural changes involved in HOME BP and </w:t>
      </w:r>
      <w:r w:rsidR="00A1120D" w:rsidRPr="00E311D4">
        <w:rPr>
          <w:rFonts w:asciiTheme="minorBidi" w:hAnsiTheme="minorBidi"/>
          <w:iCs/>
        </w:rPr>
        <w:t>invited participation from</w:t>
      </w:r>
      <w:r w:rsidRPr="00E311D4">
        <w:rPr>
          <w:rFonts w:asciiTheme="minorBidi" w:hAnsiTheme="minorBidi"/>
          <w:iCs/>
        </w:rPr>
        <w:t xml:space="preserve"> people who would not like to </w:t>
      </w:r>
      <w:r w:rsidR="00623FFC" w:rsidRPr="00E311D4">
        <w:rPr>
          <w:rFonts w:asciiTheme="minorBidi" w:hAnsiTheme="minorBidi"/>
          <w:iCs/>
        </w:rPr>
        <w:t xml:space="preserve">use such a programme to </w:t>
      </w:r>
      <w:r w:rsidRPr="00E311D4">
        <w:rPr>
          <w:rFonts w:asciiTheme="minorBidi" w:hAnsiTheme="minorBidi"/>
          <w:iCs/>
        </w:rPr>
        <w:t>make these changes. Patients who expressed interest were sent a consent form, which was completed an</w:t>
      </w:r>
      <w:r w:rsidR="00A32B6C" w:rsidRPr="00E311D4">
        <w:rPr>
          <w:rFonts w:asciiTheme="minorBidi" w:hAnsiTheme="minorBidi"/>
          <w:iCs/>
        </w:rPr>
        <w:t xml:space="preserve">d returned to the </w:t>
      </w:r>
      <w:r w:rsidR="00A32B6C" w:rsidRPr="00E311D4">
        <w:rPr>
          <w:rFonts w:asciiTheme="minorBidi" w:hAnsiTheme="minorBidi"/>
          <w:iCs/>
        </w:rPr>
        <w:lastRenderedPageBreak/>
        <w:t>researchers. Seven p</w:t>
      </w:r>
      <w:r w:rsidRPr="00E311D4">
        <w:rPr>
          <w:rFonts w:asciiTheme="minorBidi" w:hAnsiTheme="minorBidi"/>
          <w:iCs/>
        </w:rPr>
        <w:t>articipants took part in a semi-structured telephone interview (with a medical student who was given detailed training). During this interview</w:t>
      </w:r>
      <w:r w:rsidR="006F018C">
        <w:rPr>
          <w:rFonts w:asciiTheme="minorBidi" w:hAnsiTheme="minorBidi"/>
          <w:iCs/>
        </w:rPr>
        <w:t>,</w:t>
      </w:r>
      <w:r w:rsidRPr="00E311D4">
        <w:rPr>
          <w:rFonts w:asciiTheme="minorBidi" w:hAnsiTheme="minorBidi"/>
          <w:iCs/>
        </w:rPr>
        <w:t xml:space="preserve"> </w:t>
      </w:r>
      <w:r w:rsidR="00975EA0">
        <w:rPr>
          <w:rFonts w:asciiTheme="minorBidi" w:hAnsiTheme="minorBidi"/>
          <w:iCs/>
        </w:rPr>
        <w:t>the student</w:t>
      </w:r>
      <w:r w:rsidRPr="00E311D4">
        <w:rPr>
          <w:rFonts w:asciiTheme="minorBidi" w:hAnsiTheme="minorBidi"/>
          <w:iCs/>
        </w:rPr>
        <w:t xml:space="preserve"> explained what was involved in the HOME BP procedures (</w:t>
      </w:r>
      <w:r w:rsidR="002C17CE" w:rsidRPr="00E311D4">
        <w:rPr>
          <w:rFonts w:asciiTheme="minorBidi" w:hAnsiTheme="minorBidi"/>
          <w:iCs/>
        </w:rPr>
        <w:t xml:space="preserve">taking </w:t>
      </w:r>
      <w:r w:rsidR="00FA6106" w:rsidRPr="00E311D4">
        <w:rPr>
          <w:rFonts w:asciiTheme="minorBidi" w:hAnsiTheme="minorBidi"/>
          <w:iCs/>
        </w:rPr>
        <w:t>BP</w:t>
      </w:r>
      <w:r w:rsidR="002C17CE" w:rsidRPr="00E311D4">
        <w:rPr>
          <w:rFonts w:asciiTheme="minorBidi" w:hAnsiTheme="minorBidi"/>
          <w:iCs/>
        </w:rPr>
        <w:t xml:space="preserve"> readings at </w:t>
      </w:r>
      <w:r w:rsidRPr="00E311D4">
        <w:rPr>
          <w:rFonts w:asciiTheme="minorBidi" w:hAnsiTheme="minorBidi"/>
          <w:iCs/>
        </w:rPr>
        <w:t>home with readings emailed to a GP, making medication changes remotely</w:t>
      </w:r>
      <w:r w:rsidR="002C17CE" w:rsidRPr="00E311D4">
        <w:rPr>
          <w:rFonts w:asciiTheme="minorBidi" w:hAnsiTheme="minorBidi"/>
          <w:iCs/>
        </w:rPr>
        <w:t>,</w:t>
      </w:r>
      <w:r w:rsidRPr="00E311D4">
        <w:rPr>
          <w:rFonts w:asciiTheme="minorBidi" w:hAnsiTheme="minorBidi"/>
          <w:iCs/>
        </w:rPr>
        <w:t xml:space="preserve"> and making lifestyle changes) and asked participants what they liked and disliked about each </w:t>
      </w:r>
      <w:r w:rsidR="0097732E" w:rsidRPr="00E311D4">
        <w:rPr>
          <w:rFonts w:asciiTheme="minorBidi" w:hAnsiTheme="minorBidi"/>
          <w:iCs/>
        </w:rPr>
        <w:t>procedure</w:t>
      </w:r>
      <w:r w:rsidRPr="00E311D4">
        <w:rPr>
          <w:rFonts w:asciiTheme="minorBidi" w:hAnsiTheme="minorBidi"/>
          <w:iCs/>
        </w:rPr>
        <w:t xml:space="preserve"> in turn. Participants’ perceptions of the costs and benefits of each change were also explored. </w:t>
      </w:r>
    </w:p>
    <w:p w14:paraId="02091BFE" w14:textId="606332FB" w:rsidR="00C31842" w:rsidRPr="00E311D4" w:rsidRDefault="00C31842" w:rsidP="00F80276">
      <w:pPr>
        <w:spacing w:line="480" w:lineRule="auto"/>
        <w:rPr>
          <w:rFonts w:asciiTheme="minorBidi" w:hAnsiTheme="minorBidi"/>
          <w:iCs/>
        </w:rPr>
      </w:pPr>
      <w:r>
        <w:rPr>
          <w:rFonts w:asciiTheme="minorBidi" w:hAnsiTheme="minorBidi"/>
          <w:iCs/>
        </w:rPr>
        <w:t>We had quite limited time to conduct study 3</w:t>
      </w:r>
      <w:r w:rsidR="001E28E7">
        <w:rPr>
          <w:rFonts w:asciiTheme="minorBidi" w:hAnsiTheme="minorBidi"/>
          <w:iCs/>
        </w:rPr>
        <w:t xml:space="preserve"> (one month to conduct interviews, analysis and modifications)</w:t>
      </w:r>
      <w:r>
        <w:rPr>
          <w:rFonts w:asciiTheme="minorBidi" w:hAnsiTheme="minorBidi"/>
          <w:iCs/>
        </w:rPr>
        <w:t>. Our advert appeared to work well, so if we had been able to spend further time recruiting patients from other sources (e.g. other blood pressure related charities</w:t>
      </w:r>
      <w:r w:rsidR="002C7B09">
        <w:rPr>
          <w:rFonts w:asciiTheme="minorBidi" w:hAnsiTheme="minorBidi"/>
          <w:iCs/>
        </w:rPr>
        <w:t xml:space="preserve"> or Primary Care</w:t>
      </w:r>
      <w:r>
        <w:rPr>
          <w:rFonts w:asciiTheme="minorBidi" w:hAnsiTheme="minorBidi"/>
          <w:iCs/>
        </w:rPr>
        <w:t xml:space="preserve">) then we </w:t>
      </w:r>
      <w:r w:rsidR="00F80276">
        <w:rPr>
          <w:rFonts w:asciiTheme="minorBidi" w:hAnsiTheme="minorBidi"/>
          <w:iCs/>
        </w:rPr>
        <w:t>would likely</w:t>
      </w:r>
      <w:r>
        <w:rPr>
          <w:rFonts w:asciiTheme="minorBidi" w:hAnsiTheme="minorBidi"/>
          <w:iCs/>
        </w:rPr>
        <w:t xml:space="preserve"> have been able to recruit more participants. We would recommend that future studies trying to sample </w:t>
      </w:r>
      <w:r w:rsidR="002C7B09">
        <w:rPr>
          <w:rFonts w:asciiTheme="minorBidi" w:hAnsiTheme="minorBidi"/>
          <w:iCs/>
        </w:rPr>
        <w:t>the</w:t>
      </w:r>
      <w:r>
        <w:rPr>
          <w:rFonts w:asciiTheme="minorBidi" w:hAnsiTheme="minorBidi"/>
          <w:iCs/>
        </w:rPr>
        <w:t xml:space="preserve"> views</w:t>
      </w:r>
      <w:r w:rsidR="002C7B09">
        <w:rPr>
          <w:rFonts w:asciiTheme="minorBidi" w:hAnsiTheme="minorBidi"/>
          <w:iCs/>
        </w:rPr>
        <w:t xml:space="preserve"> of people who might not want to use an intervention</w:t>
      </w:r>
      <w:r>
        <w:rPr>
          <w:rFonts w:asciiTheme="minorBidi" w:hAnsiTheme="minorBidi"/>
          <w:iCs/>
        </w:rPr>
        <w:t xml:space="preserve"> take a similar approach to the advert we used (described above), but if </w:t>
      </w:r>
      <w:r w:rsidR="002C7B09">
        <w:rPr>
          <w:rFonts w:asciiTheme="minorBidi" w:hAnsiTheme="minorBidi"/>
          <w:iCs/>
        </w:rPr>
        <w:t xml:space="preserve">more </w:t>
      </w:r>
      <w:r>
        <w:rPr>
          <w:rFonts w:asciiTheme="minorBidi" w:hAnsiTheme="minorBidi"/>
          <w:iCs/>
        </w:rPr>
        <w:t xml:space="preserve">time </w:t>
      </w:r>
      <w:r w:rsidR="002C7B09">
        <w:rPr>
          <w:rFonts w:asciiTheme="minorBidi" w:hAnsiTheme="minorBidi"/>
          <w:iCs/>
        </w:rPr>
        <w:t xml:space="preserve">is available </w:t>
      </w:r>
      <w:r>
        <w:rPr>
          <w:rFonts w:asciiTheme="minorBidi" w:hAnsiTheme="minorBidi"/>
          <w:iCs/>
        </w:rPr>
        <w:t>advertise in multiple places</w:t>
      </w:r>
      <w:r w:rsidR="002C7B09">
        <w:rPr>
          <w:rFonts w:asciiTheme="minorBidi" w:hAnsiTheme="minorBidi"/>
          <w:iCs/>
        </w:rPr>
        <w:t xml:space="preserve"> to maximise uptake</w:t>
      </w:r>
      <w:r>
        <w:rPr>
          <w:rFonts w:asciiTheme="minorBidi" w:hAnsiTheme="minorBidi"/>
          <w:iCs/>
        </w:rPr>
        <w:t xml:space="preserve">. </w:t>
      </w:r>
    </w:p>
    <w:p w14:paraId="45575DD9" w14:textId="68752261" w:rsidR="001836AB" w:rsidRPr="00E311D4" w:rsidRDefault="007F588B" w:rsidP="00B854CC">
      <w:pPr>
        <w:spacing w:line="480" w:lineRule="auto"/>
        <w:rPr>
          <w:rFonts w:asciiTheme="minorBidi" w:hAnsiTheme="minorBidi"/>
          <w:iCs/>
        </w:rPr>
      </w:pPr>
      <w:r w:rsidRPr="00E311D4">
        <w:rPr>
          <w:rFonts w:asciiTheme="minorBidi" w:hAnsiTheme="minorBidi"/>
          <w:iCs/>
        </w:rPr>
        <w:t>Participants</w:t>
      </w:r>
      <w:r w:rsidR="00F610A5" w:rsidRPr="00E311D4">
        <w:rPr>
          <w:rFonts w:asciiTheme="minorBidi" w:hAnsiTheme="minorBidi"/>
          <w:iCs/>
        </w:rPr>
        <w:t xml:space="preserve"> in all three studies were </w:t>
      </w:r>
      <w:r w:rsidR="006F018C">
        <w:rPr>
          <w:rFonts w:asciiTheme="minorBidi" w:hAnsiTheme="minorBidi"/>
          <w:iCs/>
        </w:rPr>
        <w:t xml:space="preserve">each </w:t>
      </w:r>
      <w:r w:rsidR="00F610A5" w:rsidRPr="00E311D4">
        <w:rPr>
          <w:rFonts w:asciiTheme="minorBidi" w:hAnsiTheme="minorBidi"/>
          <w:iCs/>
        </w:rPr>
        <w:t>given a £10 gift voucher</w:t>
      </w:r>
      <w:r w:rsidR="00B854CC">
        <w:rPr>
          <w:rFonts w:asciiTheme="minorBidi" w:hAnsiTheme="minorBidi"/>
          <w:iCs/>
        </w:rPr>
        <w:t xml:space="preserve"> for each interview they participated in</w:t>
      </w:r>
      <w:r w:rsidR="00F610A5" w:rsidRPr="00E311D4">
        <w:rPr>
          <w:rFonts w:asciiTheme="minorBidi" w:hAnsiTheme="minorBidi"/>
          <w:iCs/>
        </w:rPr>
        <w:t xml:space="preserve">. </w:t>
      </w:r>
      <w:r w:rsidR="001836AB" w:rsidRPr="00E311D4">
        <w:rPr>
          <w:rFonts w:asciiTheme="minorBidi" w:hAnsiTheme="minorBidi"/>
          <w:iCs/>
        </w:rPr>
        <w:t xml:space="preserve">A description of </w:t>
      </w:r>
      <w:r w:rsidR="0097732E" w:rsidRPr="00E311D4">
        <w:rPr>
          <w:rFonts w:asciiTheme="minorBidi" w:hAnsiTheme="minorBidi"/>
          <w:iCs/>
        </w:rPr>
        <w:t xml:space="preserve">the </w:t>
      </w:r>
      <w:r w:rsidR="001836AB" w:rsidRPr="00E311D4">
        <w:rPr>
          <w:rFonts w:asciiTheme="minorBidi" w:hAnsiTheme="minorBidi"/>
          <w:iCs/>
        </w:rPr>
        <w:t xml:space="preserve">demographics of </w:t>
      </w:r>
      <w:r w:rsidRPr="00E311D4">
        <w:rPr>
          <w:rFonts w:asciiTheme="minorBidi" w:hAnsiTheme="minorBidi"/>
          <w:iCs/>
        </w:rPr>
        <w:t>participants</w:t>
      </w:r>
      <w:r w:rsidR="001836AB" w:rsidRPr="00E311D4">
        <w:rPr>
          <w:rFonts w:asciiTheme="minorBidi" w:hAnsiTheme="minorBidi"/>
          <w:iCs/>
        </w:rPr>
        <w:t xml:space="preserve"> who took part in all three studies can be found in Table 2. </w:t>
      </w:r>
      <w:r w:rsidR="004F3D35" w:rsidRPr="00E311D4">
        <w:rPr>
          <w:rFonts w:asciiTheme="minorBidi" w:hAnsiTheme="minorBidi"/>
          <w:iCs/>
        </w:rPr>
        <w:t xml:space="preserve">As negative feedback is especially useful for optimising digital interventions and recruitment materials we deliberately elicited this across all three studies, whilst at the same time looking </w:t>
      </w:r>
      <w:r w:rsidR="000B3342" w:rsidRPr="00E311D4">
        <w:rPr>
          <w:rFonts w:asciiTheme="minorBidi" w:hAnsiTheme="minorBidi"/>
          <w:iCs/>
        </w:rPr>
        <w:t xml:space="preserve">out </w:t>
      </w:r>
      <w:r w:rsidR="004F3D35" w:rsidRPr="00E311D4">
        <w:rPr>
          <w:rFonts w:asciiTheme="minorBidi" w:hAnsiTheme="minorBidi"/>
          <w:iCs/>
        </w:rPr>
        <w:t xml:space="preserve">for positive feedback that might indicate that intervention components are liked by most users despite some negative reactions. </w:t>
      </w:r>
    </w:p>
    <w:p w14:paraId="329669C1" w14:textId="77777777" w:rsidR="004C599C" w:rsidRDefault="004C599C" w:rsidP="001836AB">
      <w:pPr>
        <w:spacing w:line="480" w:lineRule="auto"/>
        <w:rPr>
          <w:rFonts w:asciiTheme="minorBidi" w:hAnsiTheme="minorBidi"/>
          <w:iCs/>
        </w:rPr>
      </w:pPr>
    </w:p>
    <w:p w14:paraId="375011A5" w14:textId="77777777" w:rsidR="004C599C" w:rsidRPr="00E311D4" w:rsidRDefault="004C599C" w:rsidP="004C599C">
      <w:pPr>
        <w:outlineLvl w:val="0"/>
        <w:rPr>
          <w:rFonts w:asciiTheme="minorBidi" w:hAnsiTheme="minorBidi"/>
          <w:b/>
        </w:rPr>
      </w:pPr>
      <w:r w:rsidRPr="00E311D4">
        <w:rPr>
          <w:rFonts w:asciiTheme="minorBidi" w:hAnsiTheme="minorBidi"/>
          <w:b/>
        </w:rPr>
        <w:t xml:space="preserve">Table 2: Participant characteristics </w:t>
      </w:r>
    </w:p>
    <w:tbl>
      <w:tblPr>
        <w:tblStyle w:val="TableGrid"/>
        <w:tblW w:w="0" w:type="auto"/>
        <w:tblLook w:val="04A0" w:firstRow="1" w:lastRow="0" w:firstColumn="1" w:lastColumn="0" w:noHBand="0" w:noVBand="1"/>
      </w:tblPr>
      <w:tblGrid>
        <w:gridCol w:w="1660"/>
        <w:gridCol w:w="2238"/>
        <w:gridCol w:w="2812"/>
        <w:gridCol w:w="2532"/>
      </w:tblGrid>
      <w:tr w:rsidR="004C599C" w:rsidRPr="00E311D4" w14:paraId="424AA060" w14:textId="77777777" w:rsidTr="00D72DDC">
        <w:tc>
          <w:tcPr>
            <w:tcW w:w="1540" w:type="dxa"/>
          </w:tcPr>
          <w:p w14:paraId="15C1CB6C" w14:textId="77777777" w:rsidR="004C599C" w:rsidRPr="00E311D4" w:rsidRDefault="004C599C" w:rsidP="00D72DDC">
            <w:pPr>
              <w:spacing w:line="360" w:lineRule="auto"/>
              <w:rPr>
                <w:rFonts w:asciiTheme="minorBidi" w:hAnsiTheme="minorBidi"/>
              </w:rPr>
            </w:pPr>
            <w:r w:rsidRPr="00E311D4">
              <w:rPr>
                <w:rFonts w:asciiTheme="minorBidi" w:hAnsiTheme="minorBidi"/>
              </w:rPr>
              <w:t xml:space="preserve">Characteristic </w:t>
            </w:r>
          </w:p>
        </w:tc>
        <w:tc>
          <w:tcPr>
            <w:tcW w:w="2254" w:type="dxa"/>
          </w:tcPr>
          <w:p w14:paraId="46A5B7F7"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Study 1 (n=12)</w:t>
            </w:r>
          </w:p>
        </w:tc>
        <w:tc>
          <w:tcPr>
            <w:tcW w:w="2835" w:type="dxa"/>
          </w:tcPr>
          <w:p w14:paraId="5E8F4E61"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Study 2 (n=11)</w:t>
            </w:r>
          </w:p>
        </w:tc>
        <w:tc>
          <w:tcPr>
            <w:tcW w:w="2551" w:type="dxa"/>
          </w:tcPr>
          <w:p w14:paraId="3ABEBC4D"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Study 3 (n=7)</w:t>
            </w:r>
          </w:p>
        </w:tc>
      </w:tr>
      <w:tr w:rsidR="004C599C" w:rsidRPr="00E311D4" w14:paraId="22B3A1EB" w14:textId="77777777" w:rsidTr="00D72DDC">
        <w:tc>
          <w:tcPr>
            <w:tcW w:w="1540" w:type="dxa"/>
          </w:tcPr>
          <w:p w14:paraId="43F76AE0" w14:textId="77777777" w:rsidR="004C599C" w:rsidRPr="00E311D4" w:rsidRDefault="004C599C" w:rsidP="00D72DDC">
            <w:pPr>
              <w:spacing w:line="360" w:lineRule="auto"/>
              <w:rPr>
                <w:rFonts w:asciiTheme="minorBidi" w:hAnsiTheme="minorBidi"/>
              </w:rPr>
            </w:pPr>
            <w:r w:rsidRPr="00E311D4">
              <w:rPr>
                <w:rFonts w:asciiTheme="minorBidi" w:hAnsiTheme="minorBidi"/>
              </w:rPr>
              <w:t>Age: Median (range)</w:t>
            </w:r>
          </w:p>
        </w:tc>
        <w:tc>
          <w:tcPr>
            <w:tcW w:w="2254" w:type="dxa"/>
          </w:tcPr>
          <w:p w14:paraId="05CBF1B7"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69 (51-81)</w:t>
            </w:r>
          </w:p>
        </w:tc>
        <w:tc>
          <w:tcPr>
            <w:tcW w:w="2835" w:type="dxa"/>
          </w:tcPr>
          <w:p w14:paraId="7C04A0E4"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69 (41, 83)</w:t>
            </w:r>
          </w:p>
        </w:tc>
        <w:tc>
          <w:tcPr>
            <w:tcW w:w="2551" w:type="dxa"/>
          </w:tcPr>
          <w:p w14:paraId="589D397F"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65 (47-76)</w:t>
            </w:r>
          </w:p>
        </w:tc>
      </w:tr>
      <w:tr w:rsidR="004C599C" w:rsidRPr="00E311D4" w14:paraId="42BC7ACA" w14:textId="77777777" w:rsidTr="00D72DDC">
        <w:tc>
          <w:tcPr>
            <w:tcW w:w="1540" w:type="dxa"/>
          </w:tcPr>
          <w:p w14:paraId="6057739C" w14:textId="77777777" w:rsidR="004C599C" w:rsidRPr="00E311D4" w:rsidRDefault="004C599C" w:rsidP="00D72DDC">
            <w:pPr>
              <w:spacing w:line="360" w:lineRule="auto"/>
              <w:rPr>
                <w:rFonts w:asciiTheme="minorBidi" w:hAnsiTheme="minorBidi"/>
              </w:rPr>
            </w:pPr>
            <w:r w:rsidRPr="00E311D4">
              <w:rPr>
                <w:rFonts w:asciiTheme="minorBidi" w:hAnsiTheme="minorBidi"/>
              </w:rPr>
              <w:t>Gender</w:t>
            </w:r>
          </w:p>
        </w:tc>
        <w:tc>
          <w:tcPr>
            <w:tcW w:w="2254" w:type="dxa"/>
          </w:tcPr>
          <w:p w14:paraId="15FB0D34"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6 female (50%)</w:t>
            </w:r>
          </w:p>
        </w:tc>
        <w:tc>
          <w:tcPr>
            <w:tcW w:w="2835" w:type="dxa"/>
          </w:tcPr>
          <w:p w14:paraId="5B363C16"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7 female (63%)</w:t>
            </w:r>
          </w:p>
        </w:tc>
        <w:tc>
          <w:tcPr>
            <w:tcW w:w="2551" w:type="dxa"/>
          </w:tcPr>
          <w:p w14:paraId="4AABFAAC"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3 female (42%)</w:t>
            </w:r>
          </w:p>
        </w:tc>
      </w:tr>
      <w:tr w:rsidR="004C599C" w:rsidRPr="00E311D4" w14:paraId="46572838" w14:textId="77777777" w:rsidTr="00D72DDC">
        <w:tc>
          <w:tcPr>
            <w:tcW w:w="1540" w:type="dxa"/>
          </w:tcPr>
          <w:p w14:paraId="53BF7D36" w14:textId="77777777" w:rsidR="004C599C" w:rsidRPr="00E311D4" w:rsidRDefault="004C599C" w:rsidP="00D72DDC">
            <w:pPr>
              <w:spacing w:line="360" w:lineRule="auto"/>
              <w:rPr>
                <w:rFonts w:asciiTheme="minorBidi" w:hAnsiTheme="minorBidi"/>
              </w:rPr>
            </w:pPr>
            <w:r w:rsidRPr="00E311D4">
              <w:rPr>
                <w:rFonts w:asciiTheme="minorBidi" w:hAnsiTheme="minorBidi"/>
              </w:rPr>
              <w:t xml:space="preserve">Years since diagnosis: </w:t>
            </w:r>
            <w:r w:rsidRPr="00E311D4">
              <w:rPr>
                <w:rFonts w:asciiTheme="minorBidi" w:hAnsiTheme="minorBidi"/>
              </w:rPr>
              <w:lastRenderedPageBreak/>
              <w:t>Median (range)</w:t>
            </w:r>
          </w:p>
        </w:tc>
        <w:tc>
          <w:tcPr>
            <w:tcW w:w="2254" w:type="dxa"/>
          </w:tcPr>
          <w:p w14:paraId="743354AF"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lastRenderedPageBreak/>
              <w:t>8 (0.5-26)</w:t>
            </w:r>
          </w:p>
        </w:tc>
        <w:tc>
          <w:tcPr>
            <w:tcW w:w="2835" w:type="dxa"/>
          </w:tcPr>
          <w:p w14:paraId="7044B622"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20 (3-33)</w:t>
            </w:r>
          </w:p>
        </w:tc>
        <w:tc>
          <w:tcPr>
            <w:tcW w:w="2551" w:type="dxa"/>
          </w:tcPr>
          <w:p w14:paraId="170C1A3C"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10 (1-20)</w:t>
            </w:r>
          </w:p>
        </w:tc>
      </w:tr>
      <w:tr w:rsidR="004C599C" w:rsidRPr="00E311D4" w14:paraId="6E62F436" w14:textId="77777777" w:rsidTr="00D72DDC">
        <w:tc>
          <w:tcPr>
            <w:tcW w:w="1540" w:type="dxa"/>
          </w:tcPr>
          <w:p w14:paraId="18AEBD92" w14:textId="77777777" w:rsidR="004C599C" w:rsidRPr="00E311D4" w:rsidRDefault="004C599C" w:rsidP="00D72DDC">
            <w:pPr>
              <w:spacing w:line="360" w:lineRule="auto"/>
              <w:rPr>
                <w:rFonts w:asciiTheme="minorBidi" w:hAnsiTheme="minorBidi"/>
              </w:rPr>
            </w:pPr>
            <w:r w:rsidRPr="00E311D4">
              <w:rPr>
                <w:rFonts w:asciiTheme="minorBidi" w:hAnsiTheme="minorBidi"/>
              </w:rPr>
              <w:t>Education level</w:t>
            </w:r>
          </w:p>
          <w:p w14:paraId="02AB399F" w14:textId="77777777" w:rsidR="004C599C" w:rsidRPr="00E311D4" w:rsidRDefault="004C599C" w:rsidP="00D72DDC">
            <w:pPr>
              <w:spacing w:line="360" w:lineRule="auto"/>
              <w:rPr>
                <w:rFonts w:asciiTheme="minorBidi" w:hAnsiTheme="minorBidi"/>
              </w:rPr>
            </w:pPr>
          </w:p>
          <w:p w14:paraId="7DCE4959" w14:textId="77777777" w:rsidR="004C599C" w:rsidRPr="00E311D4" w:rsidRDefault="004C599C" w:rsidP="00D72DDC">
            <w:pPr>
              <w:spacing w:line="360" w:lineRule="auto"/>
              <w:rPr>
                <w:rFonts w:asciiTheme="minorBidi" w:hAnsiTheme="minorBidi"/>
                <w:i/>
              </w:rPr>
            </w:pPr>
            <w:r w:rsidRPr="00E311D4">
              <w:rPr>
                <w:rFonts w:asciiTheme="minorBidi" w:hAnsiTheme="minorBidi"/>
                <w:i/>
              </w:rPr>
              <w:t>No formal</w:t>
            </w:r>
          </w:p>
          <w:p w14:paraId="6DE0CB33" w14:textId="77777777" w:rsidR="004C599C" w:rsidRPr="00E311D4" w:rsidRDefault="004C599C" w:rsidP="00D72DDC">
            <w:pPr>
              <w:spacing w:line="360" w:lineRule="auto"/>
              <w:rPr>
                <w:rFonts w:asciiTheme="minorBidi" w:hAnsiTheme="minorBidi"/>
                <w:i/>
              </w:rPr>
            </w:pPr>
          </w:p>
          <w:p w14:paraId="63E05BA3" w14:textId="77777777" w:rsidR="004C599C" w:rsidRPr="00E311D4" w:rsidRDefault="004C599C" w:rsidP="00D72DDC">
            <w:pPr>
              <w:spacing w:line="360" w:lineRule="auto"/>
              <w:rPr>
                <w:rFonts w:asciiTheme="minorBidi" w:hAnsiTheme="minorBidi"/>
                <w:i/>
              </w:rPr>
            </w:pPr>
            <w:r w:rsidRPr="00E311D4">
              <w:rPr>
                <w:rFonts w:asciiTheme="minorBidi" w:hAnsiTheme="minorBidi"/>
                <w:i/>
              </w:rPr>
              <w:t xml:space="preserve">GCSE (or equivalent) </w:t>
            </w:r>
          </w:p>
          <w:p w14:paraId="31285CA6" w14:textId="77777777" w:rsidR="004C599C" w:rsidRPr="00E311D4" w:rsidRDefault="004C599C" w:rsidP="00D72DDC">
            <w:pPr>
              <w:spacing w:line="360" w:lineRule="auto"/>
              <w:rPr>
                <w:rFonts w:asciiTheme="minorBidi" w:hAnsiTheme="minorBidi"/>
                <w:i/>
              </w:rPr>
            </w:pPr>
          </w:p>
          <w:p w14:paraId="74771D60" w14:textId="77777777" w:rsidR="004C599C" w:rsidRPr="00E311D4" w:rsidRDefault="004C599C" w:rsidP="00D72DDC">
            <w:pPr>
              <w:spacing w:line="360" w:lineRule="auto"/>
              <w:rPr>
                <w:rFonts w:asciiTheme="minorBidi" w:hAnsiTheme="minorBidi"/>
                <w:i/>
              </w:rPr>
            </w:pPr>
            <w:r w:rsidRPr="00E311D4">
              <w:rPr>
                <w:rFonts w:asciiTheme="minorBidi" w:hAnsiTheme="minorBidi"/>
                <w:i/>
              </w:rPr>
              <w:t>A level (or equivalent)</w:t>
            </w:r>
          </w:p>
          <w:p w14:paraId="18AEDA3F" w14:textId="77777777" w:rsidR="004C599C" w:rsidRPr="00E311D4" w:rsidRDefault="004C599C" w:rsidP="00D72DDC">
            <w:pPr>
              <w:spacing w:line="360" w:lineRule="auto"/>
              <w:rPr>
                <w:rFonts w:asciiTheme="minorBidi" w:hAnsiTheme="minorBidi"/>
                <w:i/>
              </w:rPr>
            </w:pPr>
          </w:p>
          <w:p w14:paraId="06F76BCC" w14:textId="77777777" w:rsidR="004C599C" w:rsidRPr="00E311D4" w:rsidRDefault="004C599C" w:rsidP="00D72DDC">
            <w:pPr>
              <w:spacing w:line="360" w:lineRule="auto"/>
              <w:rPr>
                <w:rFonts w:asciiTheme="minorBidi" w:hAnsiTheme="minorBidi"/>
                <w:i/>
              </w:rPr>
            </w:pPr>
            <w:r w:rsidRPr="00E311D4">
              <w:rPr>
                <w:rFonts w:asciiTheme="minorBidi" w:hAnsiTheme="minorBidi"/>
                <w:i/>
              </w:rPr>
              <w:t>Diploma</w:t>
            </w:r>
          </w:p>
          <w:p w14:paraId="5CEF1A78" w14:textId="77777777" w:rsidR="004C599C" w:rsidRPr="00E311D4" w:rsidRDefault="004C599C" w:rsidP="00D72DDC">
            <w:pPr>
              <w:spacing w:line="360" w:lineRule="auto"/>
              <w:rPr>
                <w:rFonts w:asciiTheme="minorBidi" w:hAnsiTheme="minorBidi"/>
                <w:i/>
              </w:rPr>
            </w:pPr>
          </w:p>
          <w:p w14:paraId="5BD7519F" w14:textId="77777777" w:rsidR="004C599C" w:rsidRPr="00E311D4" w:rsidRDefault="004C599C" w:rsidP="00D72DDC">
            <w:pPr>
              <w:spacing w:line="360" w:lineRule="auto"/>
              <w:rPr>
                <w:rFonts w:asciiTheme="minorBidi" w:hAnsiTheme="minorBidi"/>
                <w:i/>
              </w:rPr>
            </w:pPr>
            <w:r w:rsidRPr="00E311D4">
              <w:rPr>
                <w:rFonts w:asciiTheme="minorBidi" w:hAnsiTheme="minorBidi"/>
                <w:i/>
              </w:rPr>
              <w:t>Degree</w:t>
            </w:r>
          </w:p>
          <w:p w14:paraId="6E632D68" w14:textId="77777777" w:rsidR="004C599C" w:rsidRPr="00E311D4" w:rsidRDefault="004C599C" w:rsidP="00D72DDC">
            <w:pPr>
              <w:spacing w:line="360" w:lineRule="auto"/>
              <w:rPr>
                <w:rFonts w:asciiTheme="minorBidi" w:hAnsiTheme="minorBidi"/>
                <w:i/>
              </w:rPr>
            </w:pPr>
          </w:p>
          <w:p w14:paraId="6DD1D727" w14:textId="77777777" w:rsidR="004C599C" w:rsidRPr="00E311D4" w:rsidRDefault="004C599C" w:rsidP="00D72DDC">
            <w:pPr>
              <w:spacing w:line="360" w:lineRule="auto"/>
              <w:rPr>
                <w:rFonts w:asciiTheme="minorBidi" w:hAnsiTheme="minorBidi"/>
                <w:i/>
              </w:rPr>
            </w:pPr>
            <w:r w:rsidRPr="00E311D4">
              <w:rPr>
                <w:rFonts w:asciiTheme="minorBidi" w:hAnsiTheme="minorBidi"/>
                <w:i/>
              </w:rPr>
              <w:t>Not stated</w:t>
            </w:r>
          </w:p>
        </w:tc>
        <w:tc>
          <w:tcPr>
            <w:tcW w:w="2254" w:type="dxa"/>
          </w:tcPr>
          <w:p w14:paraId="2637F46C" w14:textId="77777777" w:rsidR="004C599C" w:rsidRPr="00E311D4" w:rsidRDefault="004C599C" w:rsidP="00D72DDC">
            <w:pPr>
              <w:spacing w:line="360" w:lineRule="auto"/>
              <w:jc w:val="center"/>
              <w:rPr>
                <w:rFonts w:asciiTheme="minorBidi" w:hAnsiTheme="minorBidi"/>
              </w:rPr>
            </w:pPr>
          </w:p>
          <w:p w14:paraId="4BA89373" w14:textId="77777777" w:rsidR="004C599C" w:rsidRPr="00E311D4" w:rsidRDefault="004C599C" w:rsidP="00D72DDC">
            <w:pPr>
              <w:spacing w:line="360" w:lineRule="auto"/>
              <w:jc w:val="center"/>
              <w:rPr>
                <w:rFonts w:asciiTheme="minorBidi" w:hAnsiTheme="minorBidi"/>
              </w:rPr>
            </w:pPr>
          </w:p>
          <w:p w14:paraId="1D2D6FCE" w14:textId="77777777" w:rsidR="004C599C" w:rsidRPr="00E311D4" w:rsidRDefault="004C599C" w:rsidP="00D72DDC">
            <w:pPr>
              <w:spacing w:line="360" w:lineRule="auto"/>
              <w:jc w:val="center"/>
              <w:rPr>
                <w:rFonts w:asciiTheme="minorBidi" w:hAnsiTheme="minorBidi"/>
              </w:rPr>
            </w:pPr>
          </w:p>
          <w:p w14:paraId="7327012F"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0</w:t>
            </w:r>
          </w:p>
          <w:p w14:paraId="3A654FA0" w14:textId="77777777" w:rsidR="004C599C" w:rsidRPr="00E311D4" w:rsidRDefault="004C599C" w:rsidP="00D72DDC">
            <w:pPr>
              <w:spacing w:line="360" w:lineRule="auto"/>
              <w:jc w:val="center"/>
              <w:rPr>
                <w:rFonts w:asciiTheme="minorBidi" w:hAnsiTheme="minorBidi"/>
              </w:rPr>
            </w:pPr>
          </w:p>
          <w:p w14:paraId="5BAC8829"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0</w:t>
            </w:r>
          </w:p>
          <w:p w14:paraId="04F08156" w14:textId="77777777" w:rsidR="004C599C" w:rsidRPr="00E311D4" w:rsidRDefault="004C599C" w:rsidP="00D72DDC">
            <w:pPr>
              <w:spacing w:line="360" w:lineRule="auto"/>
              <w:jc w:val="center"/>
              <w:rPr>
                <w:rFonts w:asciiTheme="minorBidi" w:hAnsiTheme="minorBidi"/>
              </w:rPr>
            </w:pPr>
          </w:p>
          <w:p w14:paraId="199E7E10" w14:textId="77777777" w:rsidR="004C599C" w:rsidRPr="00E311D4" w:rsidRDefault="004C599C" w:rsidP="00D72DDC">
            <w:pPr>
              <w:spacing w:line="360" w:lineRule="auto"/>
              <w:jc w:val="center"/>
              <w:rPr>
                <w:rFonts w:asciiTheme="minorBidi" w:hAnsiTheme="minorBidi"/>
              </w:rPr>
            </w:pPr>
          </w:p>
          <w:p w14:paraId="7056D9AA" w14:textId="3B64AED8" w:rsidR="004C599C" w:rsidRPr="00E311D4" w:rsidRDefault="004C599C" w:rsidP="00D72DDC">
            <w:pPr>
              <w:spacing w:line="360" w:lineRule="auto"/>
              <w:jc w:val="center"/>
              <w:rPr>
                <w:rFonts w:asciiTheme="minorBidi" w:hAnsiTheme="minorBidi"/>
              </w:rPr>
            </w:pPr>
            <w:r w:rsidRPr="00E311D4">
              <w:rPr>
                <w:rFonts w:asciiTheme="minorBidi" w:hAnsiTheme="minorBidi"/>
              </w:rPr>
              <w:t>6</w:t>
            </w:r>
            <w:r w:rsidR="00B549F4">
              <w:rPr>
                <w:rFonts w:asciiTheme="minorBidi" w:hAnsiTheme="minorBidi"/>
              </w:rPr>
              <w:t xml:space="preserve"> (50%)</w:t>
            </w:r>
          </w:p>
          <w:p w14:paraId="4EE95541" w14:textId="77777777" w:rsidR="004C599C" w:rsidRPr="00E311D4" w:rsidRDefault="004C599C" w:rsidP="00D72DDC">
            <w:pPr>
              <w:spacing w:line="360" w:lineRule="auto"/>
              <w:jc w:val="center"/>
              <w:rPr>
                <w:rFonts w:asciiTheme="minorBidi" w:hAnsiTheme="minorBidi"/>
              </w:rPr>
            </w:pPr>
          </w:p>
          <w:p w14:paraId="68787A40" w14:textId="77777777" w:rsidR="004C599C" w:rsidRPr="00E311D4" w:rsidRDefault="004C599C" w:rsidP="00D72DDC">
            <w:pPr>
              <w:spacing w:line="360" w:lineRule="auto"/>
              <w:jc w:val="center"/>
              <w:rPr>
                <w:rFonts w:asciiTheme="minorBidi" w:hAnsiTheme="minorBidi"/>
              </w:rPr>
            </w:pPr>
          </w:p>
          <w:p w14:paraId="70F6C8B5" w14:textId="522A9C80" w:rsidR="004C599C" w:rsidRPr="00E311D4" w:rsidRDefault="004C599C" w:rsidP="00D72DDC">
            <w:pPr>
              <w:spacing w:line="360" w:lineRule="auto"/>
              <w:jc w:val="center"/>
              <w:rPr>
                <w:rFonts w:asciiTheme="minorBidi" w:hAnsiTheme="minorBidi"/>
              </w:rPr>
            </w:pPr>
            <w:r w:rsidRPr="00E311D4">
              <w:rPr>
                <w:rFonts w:asciiTheme="minorBidi" w:hAnsiTheme="minorBidi"/>
              </w:rPr>
              <w:t>4</w:t>
            </w:r>
            <w:r w:rsidR="00B549F4">
              <w:rPr>
                <w:rFonts w:asciiTheme="minorBidi" w:hAnsiTheme="minorBidi"/>
              </w:rPr>
              <w:t xml:space="preserve"> (33%)</w:t>
            </w:r>
          </w:p>
          <w:p w14:paraId="467EB154" w14:textId="77777777" w:rsidR="004C599C" w:rsidRPr="00E311D4" w:rsidRDefault="004C599C" w:rsidP="00D72DDC">
            <w:pPr>
              <w:spacing w:line="360" w:lineRule="auto"/>
              <w:jc w:val="center"/>
              <w:rPr>
                <w:rFonts w:asciiTheme="minorBidi" w:hAnsiTheme="minorBidi"/>
              </w:rPr>
            </w:pPr>
          </w:p>
          <w:p w14:paraId="0565BAD0" w14:textId="4C5CA67C" w:rsidR="004C599C" w:rsidRPr="00E311D4" w:rsidRDefault="004C599C" w:rsidP="00D72DDC">
            <w:pPr>
              <w:spacing w:line="360" w:lineRule="auto"/>
              <w:jc w:val="center"/>
              <w:rPr>
                <w:rFonts w:asciiTheme="minorBidi" w:hAnsiTheme="minorBidi"/>
              </w:rPr>
            </w:pPr>
            <w:r w:rsidRPr="00E311D4">
              <w:rPr>
                <w:rFonts w:asciiTheme="minorBidi" w:hAnsiTheme="minorBidi"/>
              </w:rPr>
              <w:t>2</w:t>
            </w:r>
            <w:r w:rsidR="00B549F4">
              <w:rPr>
                <w:rFonts w:asciiTheme="minorBidi" w:hAnsiTheme="minorBidi"/>
              </w:rPr>
              <w:t xml:space="preserve"> (17%)</w:t>
            </w:r>
          </w:p>
        </w:tc>
        <w:tc>
          <w:tcPr>
            <w:tcW w:w="2835" w:type="dxa"/>
          </w:tcPr>
          <w:p w14:paraId="2ABC6221" w14:textId="77777777" w:rsidR="004C599C" w:rsidRPr="00E311D4" w:rsidRDefault="004C599C" w:rsidP="00D72DDC">
            <w:pPr>
              <w:spacing w:line="360" w:lineRule="auto"/>
              <w:jc w:val="center"/>
              <w:rPr>
                <w:rFonts w:asciiTheme="minorBidi" w:hAnsiTheme="minorBidi"/>
              </w:rPr>
            </w:pPr>
          </w:p>
          <w:p w14:paraId="180D580B" w14:textId="77777777" w:rsidR="004C599C" w:rsidRPr="00E311D4" w:rsidRDefault="004C599C" w:rsidP="00D72DDC">
            <w:pPr>
              <w:spacing w:line="360" w:lineRule="auto"/>
              <w:jc w:val="center"/>
              <w:rPr>
                <w:rFonts w:asciiTheme="minorBidi" w:hAnsiTheme="minorBidi"/>
              </w:rPr>
            </w:pPr>
          </w:p>
          <w:p w14:paraId="52F75F7C" w14:textId="77777777" w:rsidR="004C599C" w:rsidRPr="00E311D4" w:rsidRDefault="004C599C" w:rsidP="00D72DDC">
            <w:pPr>
              <w:spacing w:line="360" w:lineRule="auto"/>
              <w:jc w:val="center"/>
              <w:rPr>
                <w:rFonts w:asciiTheme="minorBidi" w:hAnsiTheme="minorBidi"/>
              </w:rPr>
            </w:pPr>
          </w:p>
          <w:p w14:paraId="7716E871" w14:textId="022ACD27" w:rsidR="004C599C" w:rsidRPr="00E311D4" w:rsidRDefault="004C599C" w:rsidP="00D72DDC">
            <w:pPr>
              <w:spacing w:line="360" w:lineRule="auto"/>
              <w:jc w:val="center"/>
              <w:rPr>
                <w:rFonts w:asciiTheme="minorBidi" w:hAnsiTheme="minorBidi"/>
              </w:rPr>
            </w:pPr>
            <w:r w:rsidRPr="00E311D4">
              <w:rPr>
                <w:rFonts w:asciiTheme="minorBidi" w:hAnsiTheme="minorBidi"/>
              </w:rPr>
              <w:t>2</w:t>
            </w:r>
            <w:r w:rsidR="00B549F4">
              <w:rPr>
                <w:rFonts w:asciiTheme="minorBidi" w:hAnsiTheme="minorBidi"/>
              </w:rPr>
              <w:t xml:space="preserve"> (18%)</w:t>
            </w:r>
          </w:p>
          <w:p w14:paraId="44E0336F" w14:textId="77777777" w:rsidR="004C599C" w:rsidRPr="00E311D4" w:rsidRDefault="004C599C" w:rsidP="00D72DDC">
            <w:pPr>
              <w:spacing w:line="360" w:lineRule="auto"/>
              <w:jc w:val="center"/>
              <w:rPr>
                <w:rFonts w:asciiTheme="minorBidi" w:hAnsiTheme="minorBidi"/>
              </w:rPr>
            </w:pPr>
          </w:p>
          <w:p w14:paraId="6821F0E1" w14:textId="0BDE94F5" w:rsidR="004C599C" w:rsidRPr="00E311D4" w:rsidRDefault="004C599C" w:rsidP="00D72DDC">
            <w:pPr>
              <w:spacing w:line="360" w:lineRule="auto"/>
              <w:jc w:val="center"/>
              <w:rPr>
                <w:rFonts w:asciiTheme="minorBidi" w:hAnsiTheme="minorBidi"/>
              </w:rPr>
            </w:pPr>
            <w:r w:rsidRPr="00E311D4">
              <w:rPr>
                <w:rFonts w:asciiTheme="minorBidi" w:hAnsiTheme="minorBidi"/>
              </w:rPr>
              <w:t>1</w:t>
            </w:r>
            <w:r w:rsidR="00B549F4">
              <w:rPr>
                <w:rFonts w:asciiTheme="minorBidi" w:hAnsiTheme="minorBidi"/>
              </w:rPr>
              <w:t xml:space="preserve"> (9%)</w:t>
            </w:r>
          </w:p>
          <w:p w14:paraId="7922D37B" w14:textId="77777777" w:rsidR="004C599C" w:rsidRPr="00E311D4" w:rsidRDefault="004C599C" w:rsidP="00D72DDC">
            <w:pPr>
              <w:spacing w:line="360" w:lineRule="auto"/>
              <w:jc w:val="center"/>
              <w:rPr>
                <w:rFonts w:asciiTheme="minorBidi" w:hAnsiTheme="minorBidi"/>
              </w:rPr>
            </w:pPr>
          </w:p>
          <w:p w14:paraId="48181D87" w14:textId="77777777" w:rsidR="004C599C" w:rsidRPr="00E311D4" w:rsidRDefault="004C599C" w:rsidP="00D72DDC">
            <w:pPr>
              <w:spacing w:line="360" w:lineRule="auto"/>
              <w:jc w:val="center"/>
              <w:rPr>
                <w:rFonts w:asciiTheme="minorBidi" w:hAnsiTheme="minorBidi"/>
              </w:rPr>
            </w:pPr>
          </w:p>
          <w:p w14:paraId="6031AA05" w14:textId="4D2A075A" w:rsidR="004C599C" w:rsidRPr="00E311D4" w:rsidRDefault="004C599C" w:rsidP="00D72DDC">
            <w:pPr>
              <w:spacing w:line="360" w:lineRule="auto"/>
              <w:jc w:val="center"/>
              <w:rPr>
                <w:rFonts w:asciiTheme="minorBidi" w:hAnsiTheme="minorBidi"/>
              </w:rPr>
            </w:pPr>
            <w:r w:rsidRPr="00E311D4">
              <w:rPr>
                <w:rFonts w:asciiTheme="minorBidi" w:hAnsiTheme="minorBidi"/>
              </w:rPr>
              <w:t>2</w:t>
            </w:r>
            <w:r w:rsidR="00B549F4">
              <w:rPr>
                <w:rFonts w:asciiTheme="minorBidi" w:hAnsiTheme="minorBidi"/>
              </w:rPr>
              <w:t xml:space="preserve"> (18%)</w:t>
            </w:r>
          </w:p>
          <w:p w14:paraId="6C5463D2" w14:textId="77777777" w:rsidR="004C599C" w:rsidRPr="00E311D4" w:rsidRDefault="004C599C" w:rsidP="00D72DDC">
            <w:pPr>
              <w:spacing w:line="360" w:lineRule="auto"/>
              <w:jc w:val="center"/>
              <w:rPr>
                <w:rFonts w:asciiTheme="minorBidi" w:hAnsiTheme="minorBidi"/>
              </w:rPr>
            </w:pPr>
          </w:p>
          <w:p w14:paraId="7C865F9A" w14:textId="77777777" w:rsidR="004C599C" w:rsidRPr="00E311D4" w:rsidRDefault="004C599C" w:rsidP="00D72DDC">
            <w:pPr>
              <w:spacing w:line="360" w:lineRule="auto"/>
              <w:jc w:val="center"/>
              <w:rPr>
                <w:rFonts w:asciiTheme="minorBidi" w:hAnsiTheme="minorBidi"/>
              </w:rPr>
            </w:pPr>
          </w:p>
          <w:p w14:paraId="4A0EA1F0" w14:textId="05CF869E" w:rsidR="004C599C" w:rsidRPr="00E311D4" w:rsidRDefault="004C599C" w:rsidP="00D72DDC">
            <w:pPr>
              <w:spacing w:line="360" w:lineRule="auto"/>
              <w:jc w:val="center"/>
              <w:rPr>
                <w:rFonts w:asciiTheme="minorBidi" w:hAnsiTheme="minorBidi"/>
              </w:rPr>
            </w:pPr>
            <w:r w:rsidRPr="00E311D4">
              <w:rPr>
                <w:rFonts w:asciiTheme="minorBidi" w:hAnsiTheme="minorBidi"/>
              </w:rPr>
              <w:t>1</w:t>
            </w:r>
            <w:r w:rsidR="00B549F4">
              <w:rPr>
                <w:rFonts w:asciiTheme="minorBidi" w:hAnsiTheme="minorBidi"/>
              </w:rPr>
              <w:t xml:space="preserve"> (9%)</w:t>
            </w:r>
          </w:p>
          <w:p w14:paraId="2E674BEE" w14:textId="77777777" w:rsidR="004C599C" w:rsidRPr="00E311D4" w:rsidRDefault="004C599C" w:rsidP="00D72DDC">
            <w:pPr>
              <w:spacing w:line="360" w:lineRule="auto"/>
              <w:jc w:val="center"/>
              <w:rPr>
                <w:rFonts w:asciiTheme="minorBidi" w:hAnsiTheme="minorBidi"/>
              </w:rPr>
            </w:pPr>
          </w:p>
          <w:p w14:paraId="4BD8B7D6" w14:textId="0F6DF7B6" w:rsidR="004C599C" w:rsidRPr="00E311D4" w:rsidRDefault="004C599C" w:rsidP="00D72DDC">
            <w:pPr>
              <w:spacing w:line="360" w:lineRule="auto"/>
              <w:jc w:val="center"/>
              <w:rPr>
                <w:rFonts w:asciiTheme="minorBidi" w:hAnsiTheme="minorBidi"/>
              </w:rPr>
            </w:pPr>
            <w:r w:rsidRPr="00E311D4">
              <w:rPr>
                <w:rFonts w:asciiTheme="minorBidi" w:hAnsiTheme="minorBidi"/>
              </w:rPr>
              <w:t>4</w:t>
            </w:r>
            <w:r w:rsidR="00B549F4">
              <w:rPr>
                <w:rFonts w:asciiTheme="minorBidi" w:hAnsiTheme="minorBidi"/>
              </w:rPr>
              <w:t xml:space="preserve"> (36%)</w:t>
            </w:r>
          </w:p>
          <w:p w14:paraId="5411666E" w14:textId="77777777" w:rsidR="004C599C" w:rsidRPr="00E311D4" w:rsidRDefault="004C599C" w:rsidP="00D72DDC">
            <w:pPr>
              <w:spacing w:line="360" w:lineRule="auto"/>
              <w:jc w:val="center"/>
              <w:rPr>
                <w:rFonts w:asciiTheme="minorBidi" w:hAnsiTheme="minorBidi"/>
              </w:rPr>
            </w:pPr>
          </w:p>
          <w:p w14:paraId="3A93740F" w14:textId="00451E2C" w:rsidR="004C599C" w:rsidRPr="00E311D4" w:rsidRDefault="004C599C" w:rsidP="00D72DDC">
            <w:pPr>
              <w:spacing w:line="360" w:lineRule="auto"/>
              <w:jc w:val="center"/>
              <w:rPr>
                <w:rFonts w:asciiTheme="minorBidi" w:hAnsiTheme="minorBidi"/>
              </w:rPr>
            </w:pPr>
            <w:r w:rsidRPr="00E311D4">
              <w:rPr>
                <w:rFonts w:asciiTheme="minorBidi" w:hAnsiTheme="minorBidi"/>
              </w:rPr>
              <w:t>1</w:t>
            </w:r>
            <w:r w:rsidR="00B549F4">
              <w:rPr>
                <w:rFonts w:asciiTheme="minorBidi" w:hAnsiTheme="minorBidi"/>
              </w:rPr>
              <w:t xml:space="preserve"> (9%)</w:t>
            </w:r>
          </w:p>
        </w:tc>
        <w:tc>
          <w:tcPr>
            <w:tcW w:w="2551" w:type="dxa"/>
          </w:tcPr>
          <w:p w14:paraId="45D84515" w14:textId="77777777" w:rsidR="004C599C" w:rsidRPr="00E311D4" w:rsidRDefault="004C599C" w:rsidP="00D72DDC">
            <w:pPr>
              <w:spacing w:line="360" w:lineRule="auto"/>
              <w:jc w:val="center"/>
              <w:rPr>
                <w:rFonts w:asciiTheme="minorBidi" w:hAnsiTheme="minorBidi"/>
              </w:rPr>
            </w:pPr>
          </w:p>
          <w:p w14:paraId="14DF041C" w14:textId="77777777" w:rsidR="004C599C" w:rsidRPr="00E311D4" w:rsidRDefault="004C599C" w:rsidP="00D72DDC">
            <w:pPr>
              <w:spacing w:line="360" w:lineRule="auto"/>
              <w:jc w:val="center"/>
              <w:rPr>
                <w:rFonts w:asciiTheme="minorBidi" w:hAnsiTheme="minorBidi"/>
              </w:rPr>
            </w:pPr>
          </w:p>
          <w:p w14:paraId="4AAD529B" w14:textId="77777777" w:rsidR="004C599C" w:rsidRPr="00E311D4" w:rsidRDefault="004C599C" w:rsidP="00D72DDC">
            <w:pPr>
              <w:spacing w:line="360" w:lineRule="auto"/>
              <w:jc w:val="center"/>
              <w:rPr>
                <w:rFonts w:asciiTheme="minorBidi" w:hAnsiTheme="minorBidi"/>
              </w:rPr>
            </w:pPr>
          </w:p>
          <w:p w14:paraId="7646D321" w14:textId="0B7D8995" w:rsidR="004C599C" w:rsidRPr="00E311D4" w:rsidRDefault="004C599C" w:rsidP="00D72DDC">
            <w:pPr>
              <w:spacing w:line="360" w:lineRule="auto"/>
              <w:jc w:val="center"/>
              <w:rPr>
                <w:rFonts w:asciiTheme="minorBidi" w:hAnsiTheme="minorBidi"/>
              </w:rPr>
            </w:pPr>
            <w:r w:rsidRPr="00E311D4">
              <w:rPr>
                <w:rFonts w:asciiTheme="minorBidi" w:hAnsiTheme="minorBidi"/>
              </w:rPr>
              <w:t>1</w:t>
            </w:r>
            <w:r w:rsidR="00B549F4">
              <w:rPr>
                <w:rFonts w:asciiTheme="minorBidi" w:hAnsiTheme="minorBidi"/>
              </w:rPr>
              <w:t xml:space="preserve"> (14%0</w:t>
            </w:r>
          </w:p>
          <w:p w14:paraId="161E9C7E" w14:textId="77777777" w:rsidR="004C599C" w:rsidRPr="00E311D4" w:rsidRDefault="004C599C" w:rsidP="00D72DDC">
            <w:pPr>
              <w:spacing w:line="360" w:lineRule="auto"/>
              <w:jc w:val="center"/>
              <w:rPr>
                <w:rFonts w:asciiTheme="minorBidi" w:hAnsiTheme="minorBidi"/>
              </w:rPr>
            </w:pPr>
          </w:p>
          <w:p w14:paraId="2F6638DC" w14:textId="77777777" w:rsidR="004C599C" w:rsidRPr="00E311D4" w:rsidRDefault="004C599C" w:rsidP="00D72DDC">
            <w:pPr>
              <w:spacing w:line="360" w:lineRule="auto"/>
              <w:jc w:val="center"/>
              <w:rPr>
                <w:rFonts w:asciiTheme="minorBidi" w:hAnsiTheme="minorBidi"/>
              </w:rPr>
            </w:pPr>
          </w:p>
          <w:p w14:paraId="7FA01467" w14:textId="77777777" w:rsidR="004C599C" w:rsidRPr="00E311D4" w:rsidRDefault="004C599C" w:rsidP="00D72DDC">
            <w:pPr>
              <w:spacing w:line="360" w:lineRule="auto"/>
              <w:jc w:val="center"/>
              <w:rPr>
                <w:rFonts w:asciiTheme="minorBidi" w:hAnsiTheme="minorBidi"/>
              </w:rPr>
            </w:pPr>
          </w:p>
          <w:p w14:paraId="3B3BB45F" w14:textId="77777777" w:rsidR="004C599C" w:rsidRPr="00E311D4" w:rsidRDefault="004C599C" w:rsidP="00D72DDC">
            <w:pPr>
              <w:spacing w:line="360" w:lineRule="auto"/>
              <w:jc w:val="center"/>
              <w:rPr>
                <w:rFonts w:asciiTheme="minorBidi" w:hAnsiTheme="minorBidi"/>
              </w:rPr>
            </w:pPr>
          </w:p>
          <w:p w14:paraId="7C836B36" w14:textId="241EDD6C" w:rsidR="004C599C" w:rsidRPr="00E311D4" w:rsidRDefault="004C599C" w:rsidP="00D72DDC">
            <w:pPr>
              <w:spacing w:line="360" w:lineRule="auto"/>
              <w:jc w:val="center"/>
              <w:rPr>
                <w:rFonts w:asciiTheme="minorBidi" w:hAnsiTheme="minorBidi"/>
              </w:rPr>
            </w:pPr>
            <w:r w:rsidRPr="00E311D4">
              <w:rPr>
                <w:rFonts w:asciiTheme="minorBidi" w:hAnsiTheme="minorBidi"/>
              </w:rPr>
              <w:t>2</w:t>
            </w:r>
            <w:r w:rsidR="00B549F4">
              <w:rPr>
                <w:rFonts w:asciiTheme="minorBidi" w:hAnsiTheme="minorBidi"/>
              </w:rPr>
              <w:t xml:space="preserve"> (29%)</w:t>
            </w:r>
          </w:p>
          <w:p w14:paraId="58B4FA7D" w14:textId="77777777" w:rsidR="004C599C" w:rsidRPr="00E311D4" w:rsidRDefault="004C599C" w:rsidP="00D72DDC">
            <w:pPr>
              <w:spacing w:line="360" w:lineRule="auto"/>
              <w:jc w:val="center"/>
              <w:rPr>
                <w:rFonts w:asciiTheme="minorBidi" w:hAnsiTheme="minorBidi"/>
              </w:rPr>
            </w:pPr>
          </w:p>
          <w:p w14:paraId="31FA81A0" w14:textId="77777777" w:rsidR="004C599C" w:rsidRPr="00E311D4" w:rsidRDefault="004C599C" w:rsidP="00D72DDC">
            <w:pPr>
              <w:spacing w:line="360" w:lineRule="auto"/>
              <w:jc w:val="center"/>
              <w:rPr>
                <w:rFonts w:asciiTheme="minorBidi" w:hAnsiTheme="minorBidi"/>
              </w:rPr>
            </w:pPr>
          </w:p>
          <w:p w14:paraId="724BA665" w14:textId="3AC557DB" w:rsidR="004C599C" w:rsidRPr="00E311D4" w:rsidRDefault="004C599C" w:rsidP="00D72DDC">
            <w:pPr>
              <w:spacing w:line="360" w:lineRule="auto"/>
              <w:jc w:val="center"/>
              <w:rPr>
                <w:rFonts w:asciiTheme="minorBidi" w:hAnsiTheme="minorBidi"/>
              </w:rPr>
            </w:pPr>
            <w:r w:rsidRPr="00E311D4">
              <w:rPr>
                <w:rFonts w:asciiTheme="minorBidi" w:hAnsiTheme="minorBidi"/>
              </w:rPr>
              <w:t>2</w:t>
            </w:r>
            <w:r w:rsidR="00B549F4">
              <w:rPr>
                <w:rFonts w:asciiTheme="minorBidi" w:hAnsiTheme="minorBidi"/>
              </w:rPr>
              <w:t xml:space="preserve"> (29%)</w:t>
            </w:r>
          </w:p>
          <w:p w14:paraId="5B3B77A3" w14:textId="77777777" w:rsidR="004C599C" w:rsidRPr="00E311D4" w:rsidRDefault="004C599C" w:rsidP="00D72DDC">
            <w:pPr>
              <w:spacing w:line="360" w:lineRule="auto"/>
              <w:jc w:val="center"/>
              <w:rPr>
                <w:rFonts w:asciiTheme="minorBidi" w:hAnsiTheme="minorBidi"/>
              </w:rPr>
            </w:pPr>
          </w:p>
          <w:p w14:paraId="1369874D" w14:textId="06D977FA" w:rsidR="004C599C" w:rsidRPr="00E311D4" w:rsidRDefault="004C599C" w:rsidP="00D72DDC">
            <w:pPr>
              <w:spacing w:line="360" w:lineRule="auto"/>
              <w:jc w:val="center"/>
              <w:rPr>
                <w:rFonts w:asciiTheme="minorBidi" w:hAnsiTheme="minorBidi"/>
              </w:rPr>
            </w:pPr>
            <w:r w:rsidRPr="00E311D4">
              <w:rPr>
                <w:rFonts w:asciiTheme="minorBidi" w:hAnsiTheme="minorBidi"/>
              </w:rPr>
              <w:t>2</w:t>
            </w:r>
            <w:r w:rsidR="00B549F4">
              <w:rPr>
                <w:rFonts w:asciiTheme="minorBidi" w:hAnsiTheme="minorBidi"/>
              </w:rPr>
              <w:t xml:space="preserve"> (29%)</w:t>
            </w:r>
          </w:p>
          <w:p w14:paraId="52785BB4" w14:textId="77777777" w:rsidR="004C599C" w:rsidRPr="00E311D4" w:rsidRDefault="004C599C" w:rsidP="00D72DDC">
            <w:pPr>
              <w:spacing w:line="360" w:lineRule="auto"/>
              <w:jc w:val="center"/>
              <w:rPr>
                <w:rFonts w:asciiTheme="minorBidi" w:hAnsiTheme="minorBidi"/>
              </w:rPr>
            </w:pPr>
          </w:p>
        </w:tc>
      </w:tr>
      <w:tr w:rsidR="004C599C" w:rsidRPr="00E311D4" w14:paraId="5498FC94" w14:textId="77777777" w:rsidTr="00D72DDC">
        <w:tc>
          <w:tcPr>
            <w:tcW w:w="1540" w:type="dxa"/>
          </w:tcPr>
          <w:p w14:paraId="653FA411" w14:textId="77777777" w:rsidR="004C599C" w:rsidRPr="00E311D4" w:rsidRDefault="004C599C" w:rsidP="00D72DDC">
            <w:pPr>
              <w:spacing w:line="360" w:lineRule="auto"/>
              <w:rPr>
                <w:rFonts w:asciiTheme="minorBidi" w:hAnsiTheme="minorBidi"/>
              </w:rPr>
            </w:pPr>
            <w:r w:rsidRPr="00E311D4">
              <w:rPr>
                <w:rFonts w:asciiTheme="minorBidi" w:hAnsiTheme="minorBidi"/>
              </w:rPr>
              <w:t>Ethnicity</w:t>
            </w:r>
          </w:p>
          <w:p w14:paraId="5586021B" w14:textId="77777777" w:rsidR="004C599C" w:rsidRPr="00E311D4" w:rsidRDefault="004C599C" w:rsidP="00D72DDC">
            <w:pPr>
              <w:spacing w:line="360" w:lineRule="auto"/>
              <w:rPr>
                <w:rFonts w:asciiTheme="minorBidi" w:hAnsiTheme="minorBidi"/>
              </w:rPr>
            </w:pPr>
          </w:p>
          <w:p w14:paraId="110BAF29" w14:textId="77777777" w:rsidR="004C599C" w:rsidRPr="00E311D4" w:rsidRDefault="004C599C" w:rsidP="00D72DDC">
            <w:pPr>
              <w:spacing w:line="360" w:lineRule="auto"/>
              <w:rPr>
                <w:rFonts w:asciiTheme="minorBidi" w:hAnsiTheme="minorBidi"/>
                <w:i/>
              </w:rPr>
            </w:pPr>
            <w:r w:rsidRPr="00E311D4">
              <w:rPr>
                <w:rFonts w:asciiTheme="minorBidi" w:hAnsiTheme="minorBidi"/>
                <w:i/>
              </w:rPr>
              <w:t>White British</w:t>
            </w:r>
          </w:p>
          <w:p w14:paraId="084B7A36" w14:textId="77777777" w:rsidR="004C599C" w:rsidRPr="00E311D4" w:rsidRDefault="004C599C" w:rsidP="00D72DDC">
            <w:pPr>
              <w:spacing w:line="360" w:lineRule="auto"/>
              <w:rPr>
                <w:rFonts w:asciiTheme="minorBidi" w:hAnsiTheme="minorBidi"/>
                <w:i/>
              </w:rPr>
            </w:pPr>
          </w:p>
          <w:p w14:paraId="529C1394" w14:textId="77777777" w:rsidR="004C599C" w:rsidRPr="00E311D4" w:rsidRDefault="004C599C" w:rsidP="00D72DDC">
            <w:pPr>
              <w:spacing w:line="360" w:lineRule="auto"/>
              <w:rPr>
                <w:rFonts w:asciiTheme="minorBidi" w:hAnsiTheme="minorBidi"/>
                <w:i/>
              </w:rPr>
            </w:pPr>
            <w:r w:rsidRPr="00E311D4">
              <w:rPr>
                <w:rFonts w:asciiTheme="minorBidi" w:hAnsiTheme="minorBidi"/>
                <w:i/>
              </w:rPr>
              <w:t>Indian</w:t>
            </w:r>
          </w:p>
          <w:p w14:paraId="48A7E3D1" w14:textId="77777777" w:rsidR="004C599C" w:rsidRPr="00E311D4" w:rsidRDefault="004C599C" w:rsidP="00D72DDC">
            <w:pPr>
              <w:spacing w:line="360" w:lineRule="auto"/>
              <w:rPr>
                <w:rFonts w:asciiTheme="minorBidi" w:hAnsiTheme="minorBidi"/>
                <w:i/>
              </w:rPr>
            </w:pPr>
          </w:p>
          <w:p w14:paraId="6BDB949A" w14:textId="77777777" w:rsidR="004C599C" w:rsidRPr="00E311D4" w:rsidRDefault="004C599C" w:rsidP="00D72DDC">
            <w:pPr>
              <w:spacing w:line="360" w:lineRule="auto"/>
              <w:rPr>
                <w:rFonts w:asciiTheme="minorBidi" w:hAnsiTheme="minorBidi"/>
                <w:i/>
              </w:rPr>
            </w:pPr>
            <w:r w:rsidRPr="00E311D4">
              <w:rPr>
                <w:rFonts w:asciiTheme="minorBidi" w:hAnsiTheme="minorBidi"/>
                <w:i/>
              </w:rPr>
              <w:t xml:space="preserve">Chinese/South East Asian </w:t>
            </w:r>
          </w:p>
        </w:tc>
        <w:tc>
          <w:tcPr>
            <w:tcW w:w="2254" w:type="dxa"/>
          </w:tcPr>
          <w:p w14:paraId="61E0C351" w14:textId="77777777" w:rsidR="004C599C" w:rsidRPr="00E311D4" w:rsidRDefault="004C599C" w:rsidP="00D72DDC">
            <w:pPr>
              <w:spacing w:line="360" w:lineRule="auto"/>
              <w:jc w:val="center"/>
              <w:rPr>
                <w:rFonts w:asciiTheme="minorBidi" w:hAnsiTheme="minorBidi"/>
              </w:rPr>
            </w:pPr>
          </w:p>
          <w:p w14:paraId="06B1DF82" w14:textId="77777777" w:rsidR="004C599C" w:rsidRPr="00E311D4" w:rsidRDefault="004C599C" w:rsidP="00D72DDC">
            <w:pPr>
              <w:spacing w:line="360" w:lineRule="auto"/>
              <w:jc w:val="center"/>
              <w:rPr>
                <w:rFonts w:asciiTheme="minorBidi" w:hAnsiTheme="minorBidi"/>
              </w:rPr>
            </w:pPr>
          </w:p>
          <w:p w14:paraId="70D832F9" w14:textId="5F8AEC4F" w:rsidR="004C599C" w:rsidRPr="00E311D4" w:rsidRDefault="004C599C" w:rsidP="00D72DDC">
            <w:pPr>
              <w:spacing w:line="360" w:lineRule="auto"/>
              <w:jc w:val="center"/>
              <w:rPr>
                <w:rFonts w:asciiTheme="minorBidi" w:hAnsiTheme="minorBidi"/>
              </w:rPr>
            </w:pPr>
            <w:r w:rsidRPr="00E311D4">
              <w:rPr>
                <w:rFonts w:asciiTheme="minorBidi" w:hAnsiTheme="minorBidi"/>
              </w:rPr>
              <w:t>11</w:t>
            </w:r>
            <w:r w:rsidR="00B549F4">
              <w:rPr>
                <w:rFonts w:asciiTheme="minorBidi" w:hAnsiTheme="minorBidi"/>
              </w:rPr>
              <w:t xml:space="preserve"> (92%)</w:t>
            </w:r>
          </w:p>
          <w:p w14:paraId="312875DD" w14:textId="77777777" w:rsidR="004C599C" w:rsidRPr="00E311D4" w:rsidRDefault="004C599C" w:rsidP="00D72DDC">
            <w:pPr>
              <w:spacing w:line="360" w:lineRule="auto"/>
              <w:jc w:val="center"/>
              <w:rPr>
                <w:rFonts w:asciiTheme="minorBidi" w:hAnsiTheme="minorBidi"/>
              </w:rPr>
            </w:pPr>
          </w:p>
          <w:p w14:paraId="783E7F6A" w14:textId="12FB4C2B" w:rsidR="004C599C" w:rsidRPr="00E311D4" w:rsidRDefault="004C599C" w:rsidP="00D72DDC">
            <w:pPr>
              <w:spacing w:line="360" w:lineRule="auto"/>
              <w:jc w:val="center"/>
              <w:rPr>
                <w:rFonts w:asciiTheme="minorBidi" w:hAnsiTheme="minorBidi"/>
              </w:rPr>
            </w:pPr>
            <w:r w:rsidRPr="00E311D4">
              <w:rPr>
                <w:rFonts w:asciiTheme="minorBidi" w:hAnsiTheme="minorBidi"/>
              </w:rPr>
              <w:t>1</w:t>
            </w:r>
            <w:r w:rsidR="00B549F4">
              <w:rPr>
                <w:rFonts w:asciiTheme="minorBidi" w:hAnsiTheme="minorBidi"/>
              </w:rPr>
              <w:t xml:space="preserve"> (8%)</w:t>
            </w:r>
          </w:p>
        </w:tc>
        <w:tc>
          <w:tcPr>
            <w:tcW w:w="2835" w:type="dxa"/>
          </w:tcPr>
          <w:p w14:paraId="10AB0770" w14:textId="77777777" w:rsidR="004C599C" w:rsidRPr="00E311D4" w:rsidRDefault="004C599C" w:rsidP="00D72DDC">
            <w:pPr>
              <w:spacing w:line="360" w:lineRule="auto"/>
              <w:jc w:val="center"/>
              <w:rPr>
                <w:rFonts w:asciiTheme="minorBidi" w:hAnsiTheme="minorBidi"/>
              </w:rPr>
            </w:pPr>
          </w:p>
          <w:p w14:paraId="0C4905F8" w14:textId="77777777" w:rsidR="004C599C" w:rsidRPr="00E311D4" w:rsidRDefault="004C599C" w:rsidP="00D72DDC">
            <w:pPr>
              <w:spacing w:line="360" w:lineRule="auto"/>
              <w:jc w:val="center"/>
              <w:rPr>
                <w:rFonts w:asciiTheme="minorBidi" w:hAnsiTheme="minorBidi"/>
              </w:rPr>
            </w:pPr>
          </w:p>
          <w:p w14:paraId="6876A9FF" w14:textId="75939823" w:rsidR="004C599C" w:rsidRPr="00E311D4" w:rsidRDefault="004C599C" w:rsidP="00D72DDC">
            <w:pPr>
              <w:spacing w:line="360" w:lineRule="auto"/>
              <w:jc w:val="center"/>
              <w:rPr>
                <w:rFonts w:asciiTheme="minorBidi" w:hAnsiTheme="minorBidi"/>
              </w:rPr>
            </w:pPr>
            <w:r w:rsidRPr="00E311D4">
              <w:rPr>
                <w:rFonts w:asciiTheme="minorBidi" w:hAnsiTheme="minorBidi"/>
              </w:rPr>
              <w:t>10</w:t>
            </w:r>
            <w:r w:rsidR="00B549F4">
              <w:rPr>
                <w:rFonts w:asciiTheme="minorBidi" w:hAnsiTheme="minorBidi"/>
              </w:rPr>
              <w:t xml:space="preserve"> (91%)</w:t>
            </w:r>
          </w:p>
          <w:p w14:paraId="2B64909A" w14:textId="77777777" w:rsidR="004C599C" w:rsidRPr="00E311D4" w:rsidRDefault="004C599C" w:rsidP="00D72DDC">
            <w:pPr>
              <w:spacing w:line="360" w:lineRule="auto"/>
              <w:jc w:val="center"/>
              <w:rPr>
                <w:rFonts w:asciiTheme="minorBidi" w:hAnsiTheme="minorBidi"/>
              </w:rPr>
            </w:pPr>
          </w:p>
          <w:p w14:paraId="4C0C2C2D" w14:textId="77777777" w:rsidR="004C599C" w:rsidRPr="00E311D4" w:rsidRDefault="004C599C" w:rsidP="00D72DDC">
            <w:pPr>
              <w:spacing w:line="360" w:lineRule="auto"/>
              <w:jc w:val="center"/>
              <w:rPr>
                <w:rFonts w:asciiTheme="minorBidi" w:hAnsiTheme="minorBidi"/>
              </w:rPr>
            </w:pPr>
          </w:p>
          <w:p w14:paraId="0A079816" w14:textId="77777777" w:rsidR="004C599C" w:rsidRPr="00E311D4" w:rsidRDefault="004C599C" w:rsidP="00D72DDC">
            <w:pPr>
              <w:spacing w:line="360" w:lineRule="auto"/>
              <w:jc w:val="center"/>
              <w:rPr>
                <w:rFonts w:asciiTheme="minorBidi" w:hAnsiTheme="minorBidi"/>
              </w:rPr>
            </w:pPr>
          </w:p>
          <w:p w14:paraId="60624062" w14:textId="0B26DB24" w:rsidR="004C599C" w:rsidRPr="00E311D4" w:rsidRDefault="004C599C" w:rsidP="00D72DDC">
            <w:pPr>
              <w:spacing w:line="360" w:lineRule="auto"/>
              <w:jc w:val="center"/>
              <w:rPr>
                <w:rFonts w:asciiTheme="minorBidi" w:hAnsiTheme="minorBidi"/>
              </w:rPr>
            </w:pPr>
            <w:r w:rsidRPr="00E311D4">
              <w:rPr>
                <w:rFonts w:asciiTheme="minorBidi" w:hAnsiTheme="minorBidi"/>
              </w:rPr>
              <w:t>1</w:t>
            </w:r>
            <w:r w:rsidR="00B549F4">
              <w:rPr>
                <w:rFonts w:asciiTheme="minorBidi" w:hAnsiTheme="minorBidi"/>
              </w:rPr>
              <w:t xml:space="preserve"> (9%)</w:t>
            </w:r>
          </w:p>
        </w:tc>
        <w:tc>
          <w:tcPr>
            <w:tcW w:w="2551" w:type="dxa"/>
          </w:tcPr>
          <w:p w14:paraId="344CD8E0" w14:textId="77777777" w:rsidR="004C599C" w:rsidRPr="00E311D4" w:rsidRDefault="004C599C" w:rsidP="00D72DDC">
            <w:pPr>
              <w:spacing w:line="360" w:lineRule="auto"/>
              <w:jc w:val="center"/>
              <w:rPr>
                <w:rFonts w:asciiTheme="minorBidi" w:hAnsiTheme="minorBidi"/>
              </w:rPr>
            </w:pPr>
          </w:p>
          <w:p w14:paraId="0328EB16" w14:textId="77777777" w:rsidR="004C599C" w:rsidRPr="00E311D4" w:rsidRDefault="004C599C" w:rsidP="00D72DDC">
            <w:pPr>
              <w:spacing w:line="360" w:lineRule="auto"/>
              <w:jc w:val="center"/>
              <w:rPr>
                <w:rFonts w:asciiTheme="minorBidi" w:hAnsiTheme="minorBidi"/>
              </w:rPr>
            </w:pPr>
          </w:p>
          <w:p w14:paraId="53CF5912" w14:textId="68553399" w:rsidR="004C599C" w:rsidRPr="00E311D4" w:rsidRDefault="004C599C" w:rsidP="00D72DDC">
            <w:pPr>
              <w:spacing w:line="360" w:lineRule="auto"/>
              <w:jc w:val="center"/>
              <w:rPr>
                <w:rFonts w:asciiTheme="minorBidi" w:hAnsiTheme="minorBidi"/>
              </w:rPr>
            </w:pPr>
            <w:r w:rsidRPr="00E311D4">
              <w:rPr>
                <w:rFonts w:asciiTheme="minorBidi" w:hAnsiTheme="minorBidi"/>
              </w:rPr>
              <w:t>7</w:t>
            </w:r>
            <w:r w:rsidR="00B549F4">
              <w:rPr>
                <w:rFonts w:asciiTheme="minorBidi" w:hAnsiTheme="minorBidi"/>
              </w:rPr>
              <w:t xml:space="preserve"> (100%)</w:t>
            </w:r>
          </w:p>
        </w:tc>
      </w:tr>
      <w:tr w:rsidR="008F3222" w:rsidRPr="00E311D4" w14:paraId="1CF9F5B7" w14:textId="77777777" w:rsidTr="00D72DDC">
        <w:tc>
          <w:tcPr>
            <w:tcW w:w="1540" w:type="dxa"/>
          </w:tcPr>
          <w:p w14:paraId="66F39827" w14:textId="323BED79" w:rsidR="008F3222" w:rsidRDefault="008F3222" w:rsidP="00D72DDC">
            <w:pPr>
              <w:spacing w:line="360" w:lineRule="auto"/>
              <w:rPr>
                <w:rFonts w:asciiTheme="minorBidi" w:hAnsiTheme="minorBidi"/>
              </w:rPr>
            </w:pPr>
            <w:r>
              <w:rPr>
                <w:rFonts w:asciiTheme="minorBidi" w:hAnsiTheme="minorBidi"/>
              </w:rPr>
              <w:t>Employment</w:t>
            </w:r>
          </w:p>
          <w:p w14:paraId="260DF6EA" w14:textId="77777777" w:rsidR="008F3222" w:rsidRDefault="008F3222" w:rsidP="00D72DDC">
            <w:pPr>
              <w:spacing w:line="360" w:lineRule="auto"/>
              <w:rPr>
                <w:rFonts w:asciiTheme="minorBidi" w:hAnsiTheme="minorBidi"/>
              </w:rPr>
            </w:pPr>
          </w:p>
          <w:p w14:paraId="03DE0438" w14:textId="77777777" w:rsidR="008F3222" w:rsidRDefault="008F3222" w:rsidP="00D72DDC">
            <w:pPr>
              <w:spacing w:line="360" w:lineRule="auto"/>
              <w:rPr>
                <w:rFonts w:asciiTheme="minorBidi" w:hAnsiTheme="minorBidi"/>
                <w:i/>
                <w:iCs/>
              </w:rPr>
            </w:pPr>
            <w:r>
              <w:rPr>
                <w:rFonts w:asciiTheme="minorBidi" w:hAnsiTheme="minorBidi"/>
                <w:i/>
                <w:iCs/>
              </w:rPr>
              <w:t>Full time</w:t>
            </w:r>
          </w:p>
          <w:p w14:paraId="78084E57" w14:textId="77777777" w:rsidR="008F3222" w:rsidRDefault="008F3222" w:rsidP="00D72DDC">
            <w:pPr>
              <w:spacing w:line="360" w:lineRule="auto"/>
              <w:rPr>
                <w:rFonts w:asciiTheme="minorBidi" w:hAnsiTheme="minorBidi"/>
                <w:i/>
                <w:iCs/>
              </w:rPr>
            </w:pPr>
          </w:p>
          <w:p w14:paraId="5F63CFFE" w14:textId="77777777" w:rsidR="008F3222" w:rsidRDefault="008F3222" w:rsidP="00D72DDC">
            <w:pPr>
              <w:spacing w:line="360" w:lineRule="auto"/>
              <w:rPr>
                <w:rFonts w:asciiTheme="minorBidi" w:hAnsiTheme="minorBidi"/>
                <w:i/>
                <w:iCs/>
              </w:rPr>
            </w:pPr>
            <w:r>
              <w:rPr>
                <w:rFonts w:asciiTheme="minorBidi" w:hAnsiTheme="minorBidi"/>
                <w:i/>
                <w:iCs/>
              </w:rPr>
              <w:t>Self-employed part time</w:t>
            </w:r>
          </w:p>
          <w:p w14:paraId="72A7F991" w14:textId="77777777" w:rsidR="008F3222" w:rsidRDefault="008F3222" w:rsidP="00D72DDC">
            <w:pPr>
              <w:spacing w:line="360" w:lineRule="auto"/>
              <w:rPr>
                <w:rFonts w:asciiTheme="minorBidi" w:hAnsiTheme="minorBidi"/>
                <w:i/>
                <w:iCs/>
              </w:rPr>
            </w:pPr>
          </w:p>
          <w:p w14:paraId="4C8F5851" w14:textId="77777777" w:rsidR="008F3222" w:rsidRDefault="008F3222" w:rsidP="00D72DDC">
            <w:pPr>
              <w:spacing w:line="360" w:lineRule="auto"/>
              <w:rPr>
                <w:rFonts w:asciiTheme="minorBidi" w:hAnsiTheme="minorBidi"/>
                <w:i/>
                <w:iCs/>
              </w:rPr>
            </w:pPr>
            <w:r>
              <w:rPr>
                <w:rFonts w:asciiTheme="minorBidi" w:hAnsiTheme="minorBidi"/>
                <w:i/>
                <w:iCs/>
              </w:rPr>
              <w:t>Retired</w:t>
            </w:r>
          </w:p>
          <w:p w14:paraId="4FD62F0D" w14:textId="77777777" w:rsidR="008F3222" w:rsidRDefault="008F3222" w:rsidP="00D72DDC">
            <w:pPr>
              <w:spacing w:line="360" w:lineRule="auto"/>
              <w:rPr>
                <w:rFonts w:asciiTheme="minorBidi" w:hAnsiTheme="minorBidi"/>
                <w:i/>
                <w:iCs/>
              </w:rPr>
            </w:pPr>
          </w:p>
          <w:p w14:paraId="6524465E" w14:textId="77777777" w:rsidR="008F3222" w:rsidRDefault="008F3222" w:rsidP="00D72DDC">
            <w:pPr>
              <w:spacing w:line="360" w:lineRule="auto"/>
              <w:rPr>
                <w:rFonts w:asciiTheme="minorBidi" w:hAnsiTheme="minorBidi"/>
                <w:i/>
                <w:iCs/>
              </w:rPr>
            </w:pPr>
            <w:r>
              <w:rPr>
                <w:rFonts w:asciiTheme="minorBidi" w:hAnsiTheme="minorBidi"/>
                <w:i/>
                <w:iCs/>
              </w:rPr>
              <w:t xml:space="preserve">Unemployed </w:t>
            </w:r>
          </w:p>
          <w:p w14:paraId="4A603163" w14:textId="77777777" w:rsidR="008F3222" w:rsidRDefault="008F3222" w:rsidP="00D72DDC">
            <w:pPr>
              <w:spacing w:line="360" w:lineRule="auto"/>
              <w:rPr>
                <w:rFonts w:asciiTheme="minorBidi" w:hAnsiTheme="minorBidi"/>
                <w:i/>
                <w:iCs/>
              </w:rPr>
            </w:pPr>
          </w:p>
          <w:p w14:paraId="39F31BC1" w14:textId="701D1531" w:rsidR="008F3222" w:rsidRPr="008F3222" w:rsidRDefault="008F3222" w:rsidP="00D72DDC">
            <w:pPr>
              <w:spacing w:line="360" w:lineRule="auto"/>
              <w:rPr>
                <w:rFonts w:asciiTheme="minorBidi" w:hAnsiTheme="minorBidi"/>
                <w:i/>
                <w:iCs/>
              </w:rPr>
            </w:pPr>
            <w:r>
              <w:rPr>
                <w:rFonts w:asciiTheme="minorBidi" w:hAnsiTheme="minorBidi"/>
                <w:i/>
                <w:iCs/>
              </w:rPr>
              <w:t>Not stated</w:t>
            </w:r>
          </w:p>
        </w:tc>
        <w:tc>
          <w:tcPr>
            <w:tcW w:w="2254" w:type="dxa"/>
          </w:tcPr>
          <w:p w14:paraId="26C2E227" w14:textId="77777777" w:rsidR="008F3222" w:rsidRDefault="008F3222" w:rsidP="00D72DDC">
            <w:pPr>
              <w:spacing w:line="360" w:lineRule="auto"/>
              <w:jc w:val="center"/>
              <w:rPr>
                <w:rFonts w:asciiTheme="minorBidi" w:hAnsiTheme="minorBidi"/>
              </w:rPr>
            </w:pPr>
          </w:p>
          <w:p w14:paraId="75C6C00B" w14:textId="77777777" w:rsidR="008F3222" w:rsidRDefault="008F3222" w:rsidP="00D72DDC">
            <w:pPr>
              <w:spacing w:line="360" w:lineRule="auto"/>
              <w:jc w:val="center"/>
              <w:rPr>
                <w:rFonts w:asciiTheme="minorBidi" w:hAnsiTheme="minorBidi"/>
              </w:rPr>
            </w:pPr>
          </w:p>
          <w:p w14:paraId="7AA2321D" w14:textId="2BED0AB5" w:rsidR="008F3222" w:rsidRDefault="008F3222" w:rsidP="00D72DDC">
            <w:pPr>
              <w:spacing w:line="360" w:lineRule="auto"/>
              <w:jc w:val="center"/>
              <w:rPr>
                <w:rFonts w:asciiTheme="minorBidi" w:hAnsiTheme="minorBidi"/>
              </w:rPr>
            </w:pPr>
            <w:r>
              <w:rPr>
                <w:rFonts w:asciiTheme="minorBidi" w:hAnsiTheme="minorBidi"/>
              </w:rPr>
              <w:t>2 (17%)</w:t>
            </w:r>
          </w:p>
          <w:p w14:paraId="58E368C0" w14:textId="77777777" w:rsidR="008F3222" w:rsidRDefault="008F3222" w:rsidP="00D72DDC">
            <w:pPr>
              <w:spacing w:line="360" w:lineRule="auto"/>
              <w:jc w:val="center"/>
              <w:rPr>
                <w:rFonts w:asciiTheme="minorBidi" w:hAnsiTheme="minorBidi"/>
              </w:rPr>
            </w:pPr>
          </w:p>
          <w:p w14:paraId="0D759355" w14:textId="095CB438" w:rsidR="008F3222" w:rsidRDefault="008F3222" w:rsidP="00D72DDC">
            <w:pPr>
              <w:spacing w:line="360" w:lineRule="auto"/>
              <w:jc w:val="center"/>
              <w:rPr>
                <w:rFonts w:asciiTheme="minorBidi" w:hAnsiTheme="minorBidi"/>
              </w:rPr>
            </w:pPr>
            <w:r>
              <w:rPr>
                <w:rFonts w:asciiTheme="minorBidi" w:hAnsiTheme="minorBidi"/>
              </w:rPr>
              <w:t>1 (8%)</w:t>
            </w:r>
          </w:p>
          <w:p w14:paraId="66BE1E87" w14:textId="77777777" w:rsidR="008F3222" w:rsidRDefault="008F3222" w:rsidP="00D72DDC">
            <w:pPr>
              <w:spacing w:line="360" w:lineRule="auto"/>
              <w:jc w:val="center"/>
              <w:rPr>
                <w:rFonts w:asciiTheme="minorBidi" w:hAnsiTheme="minorBidi"/>
              </w:rPr>
            </w:pPr>
          </w:p>
          <w:p w14:paraId="4771B345" w14:textId="77777777" w:rsidR="008F3222" w:rsidRDefault="008F3222" w:rsidP="00D72DDC">
            <w:pPr>
              <w:spacing w:line="360" w:lineRule="auto"/>
              <w:jc w:val="center"/>
              <w:rPr>
                <w:rFonts w:asciiTheme="minorBidi" w:hAnsiTheme="minorBidi"/>
              </w:rPr>
            </w:pPr>
          </w:p>
          <w:p w14:paraId="3E0DA44C" w14:textId="780C0CFD" w:rsidR="008F3222" w:rsidRDefault="008F3222" w:rsidP="00D72DDC">
            <w:pPr>
              <w:spacing w:line="360" w:lineRule="auto"/>
              <w:jc w:val="center"/>
              <w:rPr>
                <w:rFonts w:asciiTheme="minorBidi" w:hAnsiTheme="minorBidi"/>
              </w:rPr>
            </w:pPr>
            <w:r>
              <w:rPr>
                <w:rFonts w:asciiTheme="minorBidi" w:hAnsiTheme="minorBidi"/>
              </w:rPr>
              <w:t>9 (75%)</w:t>
            </w:r>
          </w:p>
          <w:p w14:paraId="3405EBF7" w14:textId="77777777" w:rsidR="008F3222" w:rsidRDefault="008F3222" w:rsidP="00D72DDC">
            <w:pPr>
              <w:spacing w:line="360" w:lineRule="auto"/>
              <w:jc w:val="center"/>
              <w:rPr>
                <w:rFonts w:asciiTheme="minorBidi" w:hAnsiTheme="minorBidi"/>
              </w:rPr>
            </w:pPr>
          </w:p>
          <w:p w14:paraId="3E7C7DCD" w14:textId="77777777" w:rsidR="008F3222" w:rsidRPr="00E311D4" w:rsidRDefault="008F3222" w:rsidP="008F3222">
            <w:pPr>
              <w:spacing w:line="360" w:lineRule="auto"/>
              <w:jc w:val="center"/>
              <w:rPr>
                <w:rFonts w:asciiTheme="minorBidi" w:hAnsiTheme="minorBidi"/>
              </w:rPr>
            </w:pPr>
          </w:p>
        </w:tc>
        <w:tc>
          <w:tcPr>
            <w:tcW w:w="2835" w:type="dxa"/>
          </w:tcPr>
          <w:p w14:paraId="506707A6" w14:textId="77777777" w:rsidR="008F3222" w:rsidRDefault="008F3222" w:rsidP="00D72DDC">
            <w:pPr>
              <w:spacing w:line="360" w:lineRule="auto"/>
              <w:jc w:val="center"/>
              <w:rPr>
                <w:rFonts w:asciiTheme="minorBidi" w:hAnsiTheme="minorBidi"/>
              </w:rPr>
            </w:pPr>
          </w:p>
          <w:p w14:paraId="1225FF06" w14:textId="77777777" w:rsidR="008F3222" w:rsidRDefault="008F3222" w:rsidP="00D72DDC">
            <w:pPr>
              <w:spacing w:line="360" w:lineRule="auto"/>
              <w:jc w:val="center"/>
              <w:rPr>
                <w:rFonts w:asciiTheme="minorBidi" w:hAnsiTheme="minorBidi"/>
              </w:rPr>
            </w:pPr>
          </w:p>
          <w:p w14:paraId="3CDA376B" w14:textId="38AE5626" w:rsidR="008F3222" w:rsidRDefault="008F3222" w:rsidP="00D72DDC">
            <w:pPr>
              <w:spacing w:line="360" w:lineRule="auto"/>
              <w:jc w:val="center"/>
              <w:rPr>
                <w:rFonts w:asciiTheme="minorBidi" w:hAnsiTheme="minorBidi"/>
              </w:rPr>
            </w:pPr>
            <w:r>
              <w:rPr>
                <w:rFonts w:asciiTheme="minorBidi" w:hAnsiTheme="minorBidi"/>
              </w:rPr>
              <w:t>3 (27%)</w:t>
            </w:r>
          </w:p>
          <w:p w14:paraId="295EBE13" w14:textId="77777777" w:rsidR="008F3222" w:rsidRDefault="008F3222" w:rsidP="00D72DDC">
            <w:pPr>
              <w:spacing w:line="360" w:lineRule="auto"/>
              <w:jc w:val="center"/>
              <w:rPr>
                <w:rFonts w:asciiTheme="minorBidi" w:hAnsiTheme="minorBidi"/>
              </w:rPr>
            </w:pPr>
          </w:p>
          <w:p w14:paraId="32AEAE7A" w14:textId="77777777" w:rsidR="008F3222" w:rsidRDefault="008F3222" w:rsidP="00D72DDC">
            <w:pPr>
              <w:spacing w:line="360" w:lineRule="auto"/>
              <w:jc w:val="center"/>
              <w:rPr>
                <w:rFonts w:asciiTheme="minorBidi" w:hAnsiTheme="minorBidi"/>
              </w:rPr>
            </w:pPr>
          </w:p>
          <w:p w14:paraId="0BD25231" w14:textId="77777777" w:rsidR="008F3222" w:rsidRDefault="008F3222" w:rsidP="00D72DDC">
            <w:pPr>
              <w:spacing w:line="360" w:lineRule="auto"/>
              <w:jc w:val="center"/>
              <w:rPr>
                <w:rFonts w:asciiTheme="minorBidi" w:hAnsiTheme="minorBidi"/>
              </w:rPr>
            </w:pPr>
          </w:p>
          <w:p w14:paraId="5FBDA952" w14:textId="77777777" w:rsidR="008F3222" w:rsidRDefault="008F3222" w:rsidP="00D72DDC">
            <w:pPr>
              <w:spacing w:line="360" w:lineRule="auto"/>
              <w:jc w:val="center"/>
              <w:rPr>
                <w:rFonts w:asciiTheme="minorBidi" w:hAnsiTheme="minorBidi"/>
              </w:rPr>
            </w:pPr>
          </w:p>
          <w:p w14:paraId="7656C29E" w14:textId="2585E312" w:rsidR="008F3222" w:rsidRDefault="008F3222" w:rsidP="008F3222">
            <w:pPr>
              <w:spacing w:line="360" w:lineRule="auto"/>
              <w:jc w:val="center"/>
              <w:rPr>
                <w:rFonts w:asciiTheme="minorBidi" w:hAnsiTheme="minorBidi"/>
              </w:rPr>
            </w:pPr>
            <w:r>
              <w:rPr>
                <w:rFonts w:asciiTheme="minorBidi" w:hAnsiTheme="minorBidi"/>
              </w:rPr>
              <w:t>7 (64%)</w:t>
            </w:r>
          </w:p>
          <w:p w14:paraId="79752CD8" w14:textId="77777777" w:rsidR="008F3222" w:rsidRDefault="008F3222" w:rsidP="008F3222">
            <w:pPr>
              <w:spacing w:line="360" w:lineRule="auto"/>
              <w:jc w:val="center"/>
              <w:rPr>
                <w:rFonts w:asciiTheme="minorBidi" w:hAnsiTheme="minorBidi"/>
              </w:rPr>
            </w:pPr>
          </w:p>
          <w:p w14:paraId="1F4647A4" w14:textId="77777777" w:rsidR="008F3222" w:rsidRDefault="008F3222" w:rsidP="008F3222">
            <w:pPr>
              <w:spacing w:line="360" w:lineRule="auto"/>
              <w:jc w:val="center"/>
              <w:rPr>
                <w:rFonts w:asciiTheme="minorBidi" w:hAnsiTheme="minorBidi"/>
              </w:rPr>
            </w:pPr>
          </w:p>
          <w:p w14:paraId="7A298B3D" w14:textId="77777777" w:rsidR="008F3222" w:rsidRDefault="008F3222" w:rsidP="008F3222">
            <w:pPr>
              <w:spacing w:line="360" w:lineRule="auto"/>
              <w:jc w:val="center"/>
              <w:rPr>
                <w:rFonts w:asciiTheme="minorBidi" w:hAnsiTheme="minorBidi"/>
              </w:rPr>
            </w:pPr>
          </w:p>
          <w:p w14:paraId="48F2EE46" w14:textId="5EA71A0A" w:rsidR="008F3222" w:rsidRPr="00E311D4" w:rsidRDefault="008F3222" w:rsidP="008F3222">
            <w:pPr>
              <w:spacing w:line="360" w:lineRule="auto"/>
              <w:jc w:val="center"/>
              <w:rPr>
                <w:rFonts w:asciiTheme="minorBidi" w:hAnsiTheme="minorBidi"/>
              </w:rPr>
            </w:pPr>
            <w:r>
              <w:rPr>
                <w:rFonts w:asciiTheme="minorBidi" w:hAnsiTheme="minorBidi"/>
              </w:rPr>
              <w:t>1 (9%)</w:t>
            </w:r>
          </w:p>
        </w:tc>
        <w:tc>
          <w:tcPr>
            <w:tcW w:w="2551" w:type="dxa"/>
          </w:tcPr>
          <w:p w14:paraId="5FB50379" w14:textId="77777777" w:rsidR="008F3222" w:rsidRDefault="008F3222" w:rsidP="00D72DDC">
            <w:pPr>
              <w:spacing w:line="360" w:lineRule="auto"/>
              <w:jc w:val="center"/>
              <w:rPr>
                <w:rFonts w:asciiTheme="minorBidi" w:hAnsiTheme="minorBidi"/>
              </w:rPr>
            </w:pPr>
          </w:p>
          <w:p w14:paraId="0498E56A" w14:textId="77777777" w:rsidR="008F3222" w:rsidRDefault="008F3222" w:rsidP="00D72DDC">
            <w:pPr>
              <w:spacing w:line="360" w:lineRule="auto"/>
              <w:jc w:val="center"/>
              <w:rPr>
                <w:rFonts w:asciiTheme="minorBidi" w:hAnsiTheme="minorBidi"/>
              </w:rPr>
            </w:pPr>
          </w:p>
          <w:p w14:paraId="64452AFA" w14:textId="77777777" w:rsidR="008F3222" w:rsidRDefault="008F3222" w:rsidP="00D72DDC">
            <w:pPr>
              <w:spacing w:line="360" w:lineRule="auto"/>
              <w:jc w:val="center"/>
              <w:rPr>
                <w:rFonts w:asciiTheme="minorBidi" w:hAnsiTheme="minorBidi"/>
              </w:rPr>
            </w:pPr>
          </w:p>
          <w:p w14:paraId="18E17DED" w14:textId="77777777" w:rsidR="008F3222" w:rsidRDefault="008F3222" w:rsidP="00D72DDC">
            <w:pPr>
              <w:spacing w:line="360" w:lineRule="auto"/>
              <w:jc w:val="center"/>
              <w:rPr>
                <w:rFonts w:asciiTheme="minorBidi" w:hAnsiTheme="minorBidi"/>
              </w:rPr>
            </w:pPr>
          </w:p>
          <w:p w14:paraId="6A1C2DF3" w14:textId="77777777" w:rsidR="008F3222" w:rsidRDefault="008F3222" w:rsidP="00D72DDC">
            <w:pPr>
              <w:spacing w:line="360" w:lineRule="auto"/>
              <w:jc w:val="center"/>
              <w:rPr>
                <w:rFonts w:asciiTheme="minorBidi" w:hAnsiTheme="minorBidi"/>
              </w:rPr>
            </w:pPr>
          </w:p>
          <w:p w14:paraId="00B727EA" w14:textId="77777777" w:rsidR="008F3222" w:rsidRDefault="008F3222" w:rsidP="00D72DDC">
            <w:pPr>
              <w:spacing w:line="360" w:lineRule="auto"/>
              <w:jc w:val="center"/>
              <w:rPr>
                <w:rFonts w:asciiTheme="minorBidi" w:hAnsiTheme="minorBidi"/>
              </w:rPr>
            </w:pPr>
          </w:p>
          <w:p w14:paraId="71A90B0C" w14:textId="77777777" w:rsidR="008F3222" w:rsidRDefault="008F3222" w:rsidP="00D72DDC">
            <w:pPr>
              <w:spacing w:line="360" w:lineRule="auto"/>
              <w:jc w:val="center"/>
              <w:rPr>
                <w:rFonts w:asciiTheme="minorBidi" w:hAnsiTheme="minorBidi"/>
              </w:rPr>
            </w:pPr>
          </w:p>
          <w:p w14:paraId="2D1B2BF0" w14:textId="54245B2E" w:rsidR="008F3222" w:rsidRDefault="008F3222" w:rsidP="00D72DDC">
            <w:pPr>
              <w:spacing w:line="360" w:lineRule="auto"/>
              <w:jc w:val="center"/>
              <w:rPr>
                <w:rFonts w:asciiTheme="minorBidi" w:hAnsiTheme="minorBidi"/>
              </w:rPr>
            </w:pPr>
            <w:r>
              <w:rPr>
                <w:rFonts w:asciiTheme="minorBidi" w:hAnsiTheme="minorBidi"/>
              </w:rPr>
              <w:t>5 (71%)</w:t>
            </w:r>
          </w:p>
          <w:p w14:paraId="6515829E" w14:textId="77777777" w:rsidR="008F3222" w:rsidRDefault="008F3222" w:rsidP="00D72DDC">
            <w:pPr>
              <w:spacing w:line="360" w:lineRule="auto"/>
              <w:jc w:val="center"/>
              <w:rPr>
                <w:rFonts w:asciiTheme="minorBidi" w:hAnsiTheme="minorBidi"/>
              </w:rPr>
            </w:pPr>
          </w:p>
          <w:p w14:paraId="2AABD43D" w14:textId="058C4FD6" w:rsidR="008F3222" w:rsidRPr="00E311D4" w:rsidRDefault="008F3222" w:rsidP="00D72DDC">
            <w:pPr>
              <w:spacing w:line="360" w:lineRule="auto"/>
              <w:jc w:val="center"/>
              <w:rPr>
                <w:rFonts w:asciiTheme="minorBidi" w:hAnsiTheme="minorBidi"/>
              </w:rPr>
            </w:pPr>
            <w:r>
              <w:rPr>
                <w:rFonts w:asciiTheme="minorBidi" w:hAnsiTheme="minorBidi"/>
              </w:rPr>
              <w:t>2 (29%)</w:t>
            </w:r>
          </w:p>
        </w:tc>
      </w:tr>
    </w:tbl>
    <w:p w14:paraId="1F38A527" w14:textId="06716F5B" w:rsidR="00F610A5" w:rsidRPr="00E311D4" w:rsidRDefault="00F610A5" w:rsidP="005105D3">
      <w:pPr>
        <w:spacing w:line="480" w:lineRule="auto"/>
        <w:rPr>
          <w:rFonts w:asciiTheme="minorBidi" w:hAnsiTheme="minorBidi"/>
          <w:i/>
          <w:iCs/>
        </w:rPr>
      </w:pPr>
    </w:p>
    <w:p w14:paraId="7B786E30" w14:textId="77777777" w:rsidR="004C599C" w:rsidRDefault="004C599C" w:rsidP="00B56627">
      <w:pPr>
        <w:spacing w:line="480" w:lineRule="auto"/>
        <w:outlineLvl w:val="0"/>
        <w:rPr>
          <w:rFonts w:asciiTheme="minorBidi" w:hAnsiTheme="minorBidi"/>
          <w:b/>
          <w:iCs/>
        </w:rPr>
      </w:pPr>
    </w:p>
    <w:p w14:paraId="5B247DC4" w14:textId="77777777" w:rsidR="00F610A5" w:rsidRPr="00E311D4" w:rsidRDefault="00F610A5" w:rsidP="00B56627">
      <w:pPr>
        <w:spacing w:line="480" w:lineRule="auto"/>
        <w:outlineLvl w:val="0"/>
        <w:rPr>
          <w:rFonts w:asciiTheme="minorBidi" w:hAnsiTheme="minorBidi"/>
          <w:b/>
          <w:iCs/>
        </w:rPr>
      </w:pPr>
      <w:r w:rsidRPr="00E311D4">
        <w:rPr>
          <w:rFonts w:asciiTheme="minorBidi" w:hAnsiTheme="minorBidi"/>
          <w:b/>
          <w:iCs/>
        </w:rPr>
        <w:t>Data analysis</w:t>
      </w:r>
    </w:p>
    <w:p w14:paraId="38799194" w14:textId="6F8B21EB" w:rsidR="00CA60C8" w:rsidRPr="00E311D4" w:rsidRDefault="00F610A5" w:rsidP="006F77A6">
      <w:pPr>
        <w:spacing w:line="480" w:lineRule="auto"/>
        <w:rPr>
          <w:rFonts w:asciiTheme="minorBidi" w:hAnsiTheme="minorBidi"/>
        </w:rPr>
      </w:pPr>
      <w:r w:rsidRPr="00E311D4">
        <w:rPr>
          <w:rFonts w:asciiTheme="minorBidi" w:hAnsiTheme="minorBidi"/>
          <w:iCs/>
        </w:rPr>
        <w:t xml:space="preserve">All data from the interviews were transcribed verbatim. </w:t>
      </w:r>
      <w:r w:rsidR="00E45E27" w:rsidRPr="00E311D4">
        <w:rPr>
          <w:rFonts w:asciiTheme="minorBidi" w:hAnsiTheme="minorBidi"/>
        </w:rPr>
        <w:t>The</w:t>
      </w:r>
      <w:r w:rsidR="00986B80" w:rsidRPr="00E311D4">
        <w:rPr>
          <w:rFonts w:asciiTheme="minorBidi" w:hAnsiTheme="minorBidi"/>
        </w:rPr>
        <w:t xml:space="preserve"> analysis </w:t>
      </w:r>
      <w:r w:rsidR="00E45E27" w:rsidRPr="00E311D4">
        <w:rPr>
          <w:rFonts w:asciiTheme="minorBidi" w:hAnsiTheme="minorBidi"/>
        </w:rPr>
        <w:t xml:space="preserve">for study 1 and 2 </w:t>
      </w:r>
      <w:r w:rsidR="00986B80" w:rsidRPr="00E311D4">
        <w:rPr>
          <w:rFonts w:asciiTheme="minorBidi" w:hAnsiTheme="minorBidi"/>
        </w:rPr>
        <w:t>identified potential</w:t>
      </w:r>
      <w:r w:rsidR="00A1120D" w:rsidRPr="00E311D4">
        <w:rPr>
          <w:rFonts w:asciiTheme="minorBidi" w:hAnsiTheme="minorBidi"/>
        </w:rPr>
        <w:t xml:space="preserve"> barriers to engagement with HOME BP and the behavioural changes involved (self-monitoring, medication changes, lifestyle changes</w:t>
      </w:r>
      <w:r w:rsidR="0097732E" w:rsidRPr="00E311D4">
        <w:rPr>
          <w:rFonts w:asciiTheme="minorBidi" w:hAnsiTheme="minorBidi"/>
        </w:rPr>
        <w:t>)</w:t>
      </w:r>
      <w:r w:rsidRPr="00E311D4">
        <w:rPr>
          <w:rFonts w:asciiTheme="minorBidi" w:hAnsiTheme="minorBidi"/>
        </w:rPr>
        <w:t xml:space="preserve">. </w:t>
      </w:r>
      <w:r w:rsidR="005F1496" w:rsidRPr="00E311D4">
        <w:rPr>
          <w:rFonts w:asciiTheme="minorBidi" w:hAnsiTheme="minorBidi"/>
        </w:rPr>
        <w:t>I</w:t>
      </w:r>
      <w:r w:rsidR="00CA60C8" w:rsidRPr="00E311D4">
        <w:rPr>
          <w:rFonts w:asciiTheme="minorBidi" w:hAnsiTheme="minorBidi"/>
        </w:rPr>
        <w:t xml:space="preserve">nterview </w:t>
      </w:r>
      <w:r w:rsidR="0097732E" w:rsidRPr="00E311D4">
        <w:rPr>
          <w:rFonts w:asciiTheme="minorBidi" w:hAnsiTheme="minorBidi"/>
        </w:rPr>
        <w:t>feedback</w:t>
      </w:r>
      <w:r w:rsidR="00CA60C8" w:rsidRPr="00E311D4">
        <w:rPr>
          <w:rFonts w:asciiTheme="minorBidi" w:hAnsiTheme="minorBidi"/>
        </w:rPr>
        <w:t xml:space="preserve"> was used to </w:t>
      </w:r>
      <w:r w:rsidR="00B839F5" w:rsidRPr="00E311D4">
        <w:rPr>
          <w:rFonts w:asciiTheme="minorBidi" w:hAnsiTheme="minorBidi"/>
        </w:rPr>
        <w:t>identify</w:t>
      </w:r>
      <w:r w:rsidR="0097732E" w:rsidRPr="00E311D4">
        <w:rPr>
          <w:rFonts w:asciiTheme="minorBidi" w:hAnsiTheme="minorBidi"/>
        </w:rPr>
        <w:t xml:space="preserve"> modifications that might optimise the </w:t>
      </w:r>
      <w:r w:rsidR="00B839F5" w:rsidRPr="00E311D4">
        <w:rPr>
          <w:rFonts w:asciiTheme="minorBidi" w:hAnsiTheme="minorBidi"/>
        </w:rPr>
        <w:t>intervention</w:t>
      </w:r>
      <w:r w:rsidR="00CA60C8" w:rsidRPr="00E311D4">
        <w:rPr>
          <w:rFonts w:asciiTheme="minorBidi" w:hAnsiTheme="minorBidi"/>
        </w:rPr>
        <w:t>, to make it as acceptable, persuasive, motivating</w:t>
      </w:r>
      <w:r w:rsidR="0097732E" w:rsidRPr="00E311D4">
        <w:rPr>
          <w:rFonts w:asciiTheme="minorBidi" w:hAnsiTheme="minorBidi"/>
        </w:rPr>
        <w:t>, engaging</w:t>
      </w:r>
      <w:r w:rsidR="00CA60C8" w:rsidRPr="00E311D4">
        <w:rPr>
          <w:rFonts w:asciiTheme="minorBidi" w:hAnsiTheme="minorBidi"/>
        </w:rPr>
        <w:t xml:space="preserve"> and feasible to implement as possible. We took an iterative approach, moving between data collection, analysis </w:t>
      </w:r>
      <w:r w:rsidR="00C75A2B" w:rsidRPr="00E311D4">
        <w:rPr>
          <w:rFonts w:asciiTheme="minorBidi" w:hAnsiTheme="minorBidi"/>
        </w:rPr>
        <w:t>(</w:t>
      </w:r>
      <w:r w:rsidR="00B839F5" w:rsidRPr="00E311D4">
        <w:rPr>
          <w:rFonts w:asciiTheme="minorBidi" w:hAnsiTheme="minorBidi"/>
        </w:rPr>
        <w:t>identifying</w:t>
      </w:r>
      <w:r w:rsidR="00CA60C8" w:rsidRPr="00E311D4">
        <w:rPr>
          <w:rFonts w:asciiTheme="minorBidi" w:hAnsiTheme="minorBidi"/>
        </w:rPr>
        <w:t xml:space="preserve"> modifications which might be needed</w:t>
      </w:r>
      <w:r w:rsidR="00C75A2B" w:rsidRPr="00E311D4">
        <w:rPr>
          <w:rFonts w:asciiTheme="minorBidi" w:hAnsiTheme="minorBidi"/>
        </w:rPr>
        <w:t>)</w:t>
      </w:r>
      <w:r w:rsidR="00CA60C8" w:rsidRPr="00E311D4">
        <w:rPr>
          <w:rFonts w:asciiTheme="minorBidi" w:hAnsiTheme="minorBidi"/>
        </w:rPr>
        <w:t>, modifying the intervention and then further data collection.</w:t>
      </w:r>
      <w:r w:rsidR="0097732E" w:rsidRPr="00E311D4">
        <w:rPr>
          <w:rFonts w:asciiTheme="minorBidi" w:hAnsiTheme="minorBidi"/>
        </w:rPr>
        <w:t xml:space="preserve"> Saturation was deemed achieved in studies 1 and 2 when participants raise</w:t>
      </w:r>
      <w:r w:rsidR="006F018C">
        <w:rPr>
          <w:rFonts w:asciiTheme="minorBidi" w:hAnsiTheme="minorBidi"/>
        </w:rPr>
        <w:t>d</w:t>
      </w:r>
      <w:r w:rsidR="0097732E" w:rsidRPr="00E311D4">
        <w:rPr>
          <w:rFonts w:asciiTheme="minorBidi" w:hAnsiTheme="minorBidi"/>
        </w:rPr>
        <w:t xml:space="preserve"> </w:t>
      </w:r>
      <w:r w:rsidR="006F018C">
        <w:rPr>
          <w:rFonts w:asciiTheme="minorBidi" w:hAnsiTheme="minorBidi"/>
        </w:rPr>
        <w:t xml:space="preserve">no </w:t>
      </w:r>
      <w:r w:rsidR="0097732E" w:rsidRPr="00E311D4">
        <w:rPr>
          <w:rFonts w:asciiTheme="minorBidi" w:hAnsiTheme="minorBidi"/>
        </w:rPr>
        <w:t>new concerns in later interviews.</w:t>
      </w:r>
    </w:p>
    <w:p w14:paraId="000EB941" w14:textId="4C89F00A" w:rsidR="00111658" w:rsidRDefault="00CA60C8" w:rsidP="00E30FD0">
      <w:pPr>
        <w:spacing w:line="480" w:lineRule="auto"/>
        <w:rPr>
          <w:rFonts w:asciiTheme="minorBidi" w:hAnsiTheme="minorBidi"/>
        </w:rPr>
      </w:pPr>
      <w:r w:rsidRPr="00E311D4">
        <w:rPr>
          <w:rFonts w:asciiTheme="minorBidi" w:hAnsiTheme="minorBidi"/>
        </w:rPr>
        <w:t xml:space="preserve">The analysis was carried out by KB (an experienced </w:t>
      </w:r>
      <w:r w:rsidR="007C51E0" w:rsidRPr="00E311D4">
        <w:rPr>
          <w:rFonts w:asciiTheme="minorBidi" w:hAnsiTheme="minorBidi"/>
        </w:rPr>
        <w:t xml:space="preserve">intervention developer and </w:t>
      </w:r>
      <w:r w:rsidRPr="00E311D4">
        <w:rPr>
          <w:rFonts w:asciiTheme="minorBidi" w:hAnsiTheme="minorBidi"/>
        </w:rPr>
        <w:t xml:space="preserve">qualitative researcher) and KM (a senior research assistant). Firstly the researchers familiarised themselves with the data by reading and re-reading the transcripts. The researchers then </w:t>
      </w:r>
      <w:r w:rsidR="00EF70B6" w:rsidRPr="00E311D4">
        <w:rPr>
          <w:rFonts w:asciiTheme="minorBidi" w:hAnsiTheme="minorBidi"/>
        </w:rPr>
        <w:t>worked line-by-line through each transcript tabulating</w:t>
      </w:r>
      <w:r w:rsidRPr="00E311D4">
        <w:rPr>
          <w:rFonts w:asciiTheme="minorBidi" w:hAnsiTheme="minorBidi"/>
        </w:rPr>
        <w:t xml:space="preserve"> all aspects of the data which showed positive</w:t>
      </w:r>
      <w:r w:rsidR="00084426" w:rsidRPr="00E311D4">
        <w:rPr>
          <w:rFonts w:asciiTheme="minorBidi" w:hAnsiTheme="minorBidi"/>
        </w:rPr>
        <w:t xml:space="preserve"> </w:t>
      </w:r>
      <w:r w:rsidRPr="00E311D4">
        <w:rPr>
          <w:rFonts w:asciiTheme="minorBidi" w:hAnsiTheme="minorBidi"/>
        </w:rPr>
        <w:t>perceptions of the intervention or potential barriers to engagement with HOME BP</w:t>
      </w:r>
      <w:r w:rsidR="001F3970" w:rsidRPr="00E311D4">
        <w:rPr>
          <w:rFonts w:asciiTheme="minorBidi" w:hAnsiTheme="minorBidi"/>
        </w:rPr>
        <w:t xml:space="preserve"> and the behavioural changes involved.</w:t>
      </w:r>
      <w:r w:rsidRPr="00E311D4">
        <w:rPr>
          <w:rFonts w:asciiTheme="minorBidi" w:hAnsiTheme="minorBidi"/>
        </w:rPr>
        <w:t xml:space="preserve"> For each potential barrier recorded in this table, the research team considered whether a modification to HOME BP could suitably overcome the barrier</w:t>
      </w:r>
      <w:r w:rsidR="0006342F">
        <w:rPr>
          <w:rFonts w:asciiTheme="minorBidi" w:hAnsiTheme="minorBidi"/>
        </w:rPr>
        <w:t>.</w:t>
      </w:r>
      <w:r w:rsidRPr="00E311D4">
        <w:rPr>
          <w:rFonts w:asciiTheme="minorBidi" w:hAnsiTheme="minorBidi"/>
        </w:rPr>
        <w:t xml:space="preserve"> </w:t>
      </w:r>
      <w:r w:rsidR="0006342F">
        <w:rPr>
          <w:rFonts w:asciiTheme="minorBidi" w:hAnsiTheme="minorBidi"/>
        </w:rPr>
        <w:t>I</w:t>
      </w:r>
      <w:r w:rsidRPr="00E311D4">
        <w:rPr>
          <w:rFonts w:asciiTheme="minorBidi" w:hAnsiTheme="minorBidi"/>
        </w:rPr>
        <w:t>f so then a solution was recorded in this table</w:t>
      </w:r>
      <w:r w:rsidR="007C51E0" w:rsidRPr="00E311D4">
        <w:rPr>
          <w:rFonts w:asciiTheme="minorBidi" w:hAnsiTheme="minorBidi"/>
        </w:rPr>
        <w:t>, discussed with LY</w:t>
      </w:r>
      <w:r w:rsidRPr="00E311D4">
        <w:rPr>
          <w:rFonts w:asciiTheme="minorBidi" w:hAnsiTheme="minorBidi"/>
        </w:rPr>
        <w:t xml:space="preserve"> </w:t>
      </w:r>
      <w:r w:rsidR="005519B0" w:rsidRPr="00E311D4">
        <w:rPr>
          <w:rFonts w:asciiTheme="minorBidi" w:hAnsiTheme="minorBidi"/>
        </w:rPr>
        <w:t xml:space="preserve">(an experienced intervention developer) </w:t>
      </w:r>
      <w:r w:rsidRPr="00E311D4">
        <w:rPr>
          <w:rFonts w:asciiTheme="minorBidi" w:hAnsiTheme="minorBidi"/>
        </w:rPr>
        <w:t xml:space="preserve">and the modification was </w:t>
      </w:r>
      <w:r w:rsidR="008C2CD4" w:rsidRPr="00E311D4">
        <w:rPr>
          <w:rFonts w:asciiTheme="minorBidi" w:hAnsiTheme="minorBidi"/>
        </w:rPr>
        <w:t>implemented</w:t>
      </w:r>
      <w:r w:rsidRPr="00E311D4">
        <w:rPr>
          <w:rFonts w:asciiTheme="minorBidi" w:hAnsiTheme="minorBidi"/>
        </w:rPr>
        <w:t xml:space="preserve">. </w:t>
      </w:r>
    </w:p>
    <w:p w14:paraId="547CC443" w14:textId="2A4537AD" w:rsidR="005519B0" w:rsidRPr="00E311D4" w:rsidRDefault="00084426" w:rsidP="00AF264D">
      <w:pPr>
        <w:spacing w:line="480" w:lineRule="auto"/>
        <w:rPr>
          <w:rFonts w:asciiTheme="minorBidi" w:hAnsiTheme="minorBidi"/>
        </w:rPr>
      </w:pPr>
      <w:r w:rsidRPr="00E311D4">
        <w:rPr>
          <w:rFonts w:asciiTheme="minorBidi" w:hAnsiTheme="minorBidi"/>
        </w:rPr>
        <w:t>T</w:t>
      </w:r>
      <w:r w:rsidR="00CF04A5" w:rsidRPr="00E311D4">
        <w:rPr>
          <w:rFonts w:asciiTheme="minorBidi" w:hAnsiTheme="minorBidi"/>
        </w:rPr>
        <w:t>he criteria used for deciding whether to make a modification to</w:t>
      </w:r>
      <w:r w:rsidRPr="00E311D4">
        <w:rPr>
          <w:rFonts w:asciiTheme="minorBidi" w:hAnsiTheme="minorBidi"/>
        </w:rPr>
        <w:t xml:space="preserve"> the</w:t>
      </w:r>
      <w:r w:rsidR="00CF04A5" w:rsidRPr="00E311D4">
        <w:rPr>
          <w:rFonts w:asciiTheme="minorBidi" w:hAnsiTheme="minorBidi"/>
        </w:rPr>
        <w:t xml:space="preserve"> </w:t>
      </w:r>
      <w:r w:rsidRPr="00E311D4">
        <w:rPr>
          <w:rFonts w:asciiTheme="minorBidi" w:hAnsiTheme="minorBidi"/>
        </w:rPr>
        <w:t>intervention</w:t>
      </w:r>
      <w:r w:rsidR="00CF04A5" w:rsidRPr="00E311D4">
        <w:rPr>
          <w:rFonts w:asciiTheme="minorBidi" w:hAnsiTheme="minorBidi"/>
        </w:rPr>
        <w:t xml:space="preserve"> are shown in Table 3. </w:t>
      </w:r>
      <w:r w:rsidR="00EF70B6" w:rsidRPr="00E311D4">
        <w:rPr>
          <w:rFonts w:asciiTheme="minorBidi" w:hAnsiTheme="minorBidi"/>
        </w:rPr>
        <w:t xml:space="preserve">Modifications were </w:t>
      </w:r>
      <w:r w:rsidR="00E43891" w:rsidRPr="00E311D4">
        <w:rPr>
          <w:rFonts w:asciiTheme="minorBidi" w:hAnsiTheme="minorBidi"/>
        </w:rPr>
        <w:t>made if they were</w:t>
      </w:r>
      <w:r w:rsidR="00BF3A80" w:rsidRPr="00E311D4">
        <w:rPr>
          <w:rFonts w:asciiTheme="minorBidi" w:hAnsiTheme="minorBidi"/>
        </w:rPr>
        <w:t xml:space="preserve"> likely to impact on behaviour</w:t>
      </w:r>
      <w:r w:rsidR="00E43891" w:rsidRPr="00E311D4">
        <w:rPr>
          <w:rFonts w:asciiTheme="minorBidi" w:hAnsiTheme="minorBidi"/>
        </w:rPr>
        <w:t xml:space="preserve"> change or a precursor to behaviour change (e.g. acceptability, feasibility, persuasiveness, motivation, engagement)</w:t>
      </w:r>
      <w:r w:rsidR="00CF04A5" w:rsidRPr="00E311D4">
        <w:rPr>
          <w:rFonts w:asciiTheme="minorBidi" w:hAnsiTheme="minorBidi"/>
        </w:rPr>
        <w:t xml:space="preserve"> and were prioritised based on </w:t>
      </w:r>
      <w:r w:rsidR="00B839F5" w:rsidRPr="00E311D4">
        <w:rPr>
          <w:rFonts w:asciiTheme="minorBidi" w:hAnsiTheme="minorBidi"/>
        </w:rPr>
        <w:t>the</w:t>
      </w:r>
      <w:r w:rsidR="00CF04A5" w:rsidRPr="00E311D4">
        <w:rPr>
          <w:rFonts w:asciiTheme="minorBidi" w:hAnsiTheme="minorBidi"/>
        </w:rPr>
        <w:t xml:space="preserve"> MoSCoW (Must have, Should have, Could </w:t>
      </w:r>
      <w:r w:rsidR="00CF04A5" w:rsidRPr="00E311D4">
        <w:rPr>
          <w:rFonts w:asciiTheme="minorBidi" w:hAnsiTheme="minorBidi"/>
        </w:rPr>
        <w:lastRenderedPageBreak/>
        <w:t>have, Would like) criteria [</w:t>
      </w:r>
      <w:r w:rsidR="00421C62" w:rsidRPr="00E311D4">
        <w:rPr>
          <w:rFonts w:asciiTheme="minorBidi" w:hAnsiTheme="minorBidi"/>
        </w:rPr>
        <w:t>14</w:t>
      </w:r>
      <w:r w:rsidR="00CF04A5" w:rsidRPr="00E311D4">
        <w:rPr>
          <w:rFonts w:asciiTheme="minorBidi" w:hAnsiTheme="minorBidi"/>
        </w:rPr>
        <w:t>]</w:t>
      </w:r>
      <w:r w:rsidR="00BF3A80" w:rsidRPr="00E311D4">
        <w:rPr>
          <w:rFonts w:asciiTheme="minorBidi" w:hAnsiTheme="minorBidi"/>
        </w:rPr>
        <w:t xml:space="preserve"> (see table 3)</w:t>
      </w:r>
      <w:r w:rsidR="00E43891" w:rsidRPr="00E311D4">
        <w:rPr>
          <w:rFonts w:asciiTheme="minorBidi" w:hAnsiTheme="minorBidi"/>
        </w:rPr>
        <w:t xml:space="preserve">. </w:t>
      </w:r>
      <w:r w:rsidR="006F018C">
        <w:rPr>
          <w:rFonts w:asciiTheme="minorBidi" w:hAnsiTheme="minorBidi"/>
        </w:rPr>
        <w:t>M</w:t>
      </w:r>
      <w:r w:rsidR="00E43891" w:rsidRPr="00E311D4">
        <w:rPr>
          <w:rFonts w:asciiTheme="minorBidi" w:hAnsiTheme="minorBidi"/>
        </w:rPr>
        <w:t xml:space="preserve">odifications were </w:t>
      </w:r>
      <w:r w:rsidR="006F018C">
        <w:rPr>
          <w:rFonts w:asciiTheme="minorBidi" w:hAnsiTheme="minorBidi"/>
        </w:rPr>
        <w:t xml:space="preserve">made </w:t>
      </w:r>
      <w:r w:rsidR="00E43891" w:rsidRPr="00E311D4">
        <w:rPr>
          <w:rFonts w:asciiTheme="minorBidi" w:hAnsiTheme="minorBidi"/>
        </w:rPr>
        <w:t xml:space="preserve">in line with the </w:t>
      </w:r>
      <w:r w:rsidR="00CB7799" w:rsidRPr="00E311D4">
        <w:rPr>
          <w:rFonts w:asciiTheme="minorBidi" w:hAnsiTheme="minorBidi"/>
        </w:rPr>
        <w:t>P</w:t>
      </w:r>
      <w:r w:rsidR="00D710C4" w:rsidRPr="00E311D4">
        <w:rPr>
          <w:rFonts w:asciiTheme="minorBidi" w:hAnsiTheme="minorBidi"/>
        </w:rPr>
        <w:t>erson-</w:t>
      </w:r>
      <w:r w:rsidR="00CB7799" w:rsidRPr="00E311D4">
        <w:rPr>
          <w:rFonts w:asciiTheme="minorBidi" w:hAnsiTheme="minorBidi"/>
        </w:rPr>
        <w:t>B</w:t>
      </w:r>
      <w:r w:rsidR="00D710C4" w:rsidRPr="00E311D4">
        <w:rPr>
          <w:rFonts w:asciiTheme="minorBidi" w:hAnsiTheme="minorBidi"/>
        </w:rPr>
        <w:t xml:space="preserve">ased </w:t>
      </w:r>
      <w:r w:rsidR="00CB7799" w:rsidRPr="00E311D4">
        <w:rPr>
          <w:rFonts w:asciiTheme="minorBidi" w:hAnsiTheme="minorBidi"/>
        </w:rPr>
        <w:t>A</w:t>
      </w:r>
      <w:r w:rsidR="00D710C4" w:rsidRPr="00E311D4">
        <w:rPr>
          <w:rFonts w:asciiTheme="minorBidi" w:hAnsiTheme="minorBidi"/>
        </w:rPr>
        <w:t>pproach</w:t>
      </w:r>
      <w:r w:rsidR="00CB7799" w:rsidRPr="00E311D4">
        <w:rPr>
          <w:rFonts w:asciiTheme="minorBidi" w:hAnsiTheme="minorBidi"/>
        </w:rPr>
        <w:t xml:space="preserve">’s common </w:t>
      </w:r>
      <w:r w:rsidR="00E43891" w:rsidRPr="00E311D4">
        <w:rPr>
          <w:rFonts w:asciiTheme="minorBidi" w:hAnsiTheme="minorBidi"/>
        </w:rPr>
        <w:t>guiding pri</w:t>
      </w:r>
      <w:r w:rsidRPr="00E311D4">
        <w:rPr>
          <w:rFonts w:asciiTheme="minorBidi" w:hAnsiTheme="minorBidi"/>
        </w:rPr>
        <w:t>nciples</w:t>
      </w:r>
      <w:r w:rsidR="00CB7799" w:rsidRPr="00E311D4">
        <w:rPr>
          <w:rFonts w:asciiTheme="minorBidi" w:hAnsiTheme="minorBidi"/>
        </w:rPr>
        <w:t xml:space="preserve"> </w:t>
      </w:r>
      <w:r w:rsidR="00E311D4">
        <w:rPr>
          <w:rFonts w:asciiTheme="minorBidi" w:hAnsiTheme="minorBidi"/>
        </w:rPr>
        <w:t>[1]</w:t>
      </w:r>
      <w:r w:rsidR="00B839F5" w:rsidRPr="00E311D4">
        <w:rPr>
          <w:rFonts w:asciiTheme="minorBidi" w:hAnsiTheme="minorBidi"/>
        </w:rPr>
        <w:t xml:space="preserve"> </w:t>
      </w:r>
      <w:r w:rsidR="00CB7799" w:rsidRPr="00E311D4">
        <w:rPr>
          <w:rFonts w:asciiTheme="minorBidi" w:hAnsiTheme="minorBidi"/>
        </w:rPr>
        <w:t>and the Guiding Principles for the intervention</w:t>
      </w:r>
      <w:r w:rsidRPr="00E311D4">
        <w:rPr>
          <w:rFonts w:asciiTheme="minorBidi" w:hAnsiTheme="minorBidi"/>
        </w:rPr>
        <w:t xml:space="preserve"> (see table 3)</w:t>
      </w:r>
      <w:r w:rsidR="00CB7799" w:rsidRPr="00E311D4">
        <w:rPr>
          <w:rFonts w:asciiTheme="minorBidi" w:hAnsiTheme="minorBidi"/>
        </w:rPr>
        <w:t>.</w:t>
      </w:r>
      <w:r w:rsidR="00E43891" w:rsidRPr="00E311D4">
        <w:rPr>
          <w:rFonts w:asciiTheme="minorBidi" w:hAnsiTheme="minorBidi"/>
        </w:rPr>
        <w:t xml:space="preserve"> </w:t>
      </w:r>
      <w:r w:rsidR="00CF04A5" w:rsidRPr="00E311D4">
        <w:rPr>
          <w:rFonts w:asciiTheme="minorBidi" w:hAnsiTheme="minorBidi"/>
        </w:rPr>
        <w:t xml:space="preserve">Modifications that were very </w:t>
      </w:r>
      <w:r w:rsidR="005F1496" w:rsidRPr="00E311D4">
        <w:rPr>
          <w:rFonts w:asciiTheme="minorBidi" w:hAnsiTheme="minorBidi"/>
        </w:rPr>
        <w:t>uncontroversial</w:t>
      </w:r>
      <w:r w:rsidR="00CF04A5" w:rsidRPr="00E311D4">
        <w:rPr>
          <w:rFonts w:asciiTheme="minorBidi" w:hAnsiTheme="minorBidi"/>
        </w:rPr>
        <w:t xml:space="preserve"> and </w:t>
      </w:r>
      <w:r w:rsidR="005F1496" w:rsidRPr="00E311D4">
        <w:rPr>
          <w:rFonts w:asciiTheme="minorBidi" w:hAnsiTheme="minorBidi"/>
        </w:rPr>
        <w:t>easy</w:t>
      </w:r>
      <w:r w:rsidR="00CF04A5" w:rsidRPr="00E311D4">
        <w:rPr>
          <w:rFonts w:asciiTheme="minorBidi" w:hAnsiTheme="minorBidi"/>
        </w:rPr>
        <w:t xml:space="preserve"> to </w:t>
      </w:r>
      <w:r w:rsidR="00AF264D">
        <w:rPr>
          <w:rFonts w:asciiTheme="minorBidi" w:hAnsiTheme="minorBidi"/>
        </w:rPr>
        <w:t>conduct</w:t>
      </w:r>
      <w:r w:rsidR="00A31914" w:rsidRPr="00E311D4">
        <w:rPr>
          <w:rFonts w:asciiTheme="minorBidi" w:hAnsiTheme="minorBidi"/>
        </w:rPr>
        <w:t>,</w:t>
      </w:r>
      <w:r w:rsidR="00CF04A5" w:rsidRPr="00E311D4">
        <w:rPr>
          <w:rFonts w:asciiTheme="minorBidi" w:hAnsiTheme="minorBidi"/>
        </w:rPr>
        <w:t xml:space="preserve"> (e.g. </w:t>
      </w:r>
      <w:r w:rsidR="005F1496" w:rsidRPr="00E311D4">
        <w:rPr>
          <w:rFonts w:asciiTheme="minorBidi" w:hAnsiTheme="minorBidi"/>
        </w:rPr>
        <w:t>clarifications</w:t>
      </w:r>
      <w:r w:rsidR="00CF04A5" w:rsidRPr="00E311D4">
        <w:rPr>
          <w:rFonts w:asciiTheme="minorBidi" w:hAnsiTheme="minorBidi"/>
        </w:rPr>
        <w:t xml:space="preserve">), were implemented </w:t>
      </w:r>
      <w:r w:rsidR="005F1496" w:rsidRPr="00E311D4">
        <w:rPr>
          <w:rFonts w:asciiTheme="minorBidi" w:hAnsiTheme="minorBidi"/>
        </w:rPr>
        <w:t>immediately</w:t>
      </w:r>
      <w:r w:rsidR="00CF04A5" w:rsidRPr="00E311D4">
        <w:rPr>
          <w:rFonts w:asciiTheme="minorBidi" w:hAnsiTheme="minorBidi"/>
        </w:rPr>
        <w:t xml:space="preserve">. In some cases it was obvious that a potential change was high priority even if only one person said it, as it would likely impact on behaviour change (or a precursor to behaviour </w:t>
      </w:r>
      <w:r w:rsidR="00CB7799" w:rsidRPr="00E311D4">
        <w:rPr>
          <w:rFonts w:asciiTheme="minorBidi" w:hAnsiTheme="minorBidi"/>
        </w:rPr>
        <w:t>change) for other people</w:t>
      </w:r>
      <w:r w:rsidR="00CF04A5" w:rsidRPr="00E311D4">
        <w:rPr>
          <w:rFonts w:asciiTheme="minorBidi" w:hAnsiTheme="minorBidi"/>
        </w:rPr>
        <w:t xml:space="preserve">. In other cases </w:t>
      </w:r>
      <w:r w:rsidR="000370C0" w:rsidRPr="00E311D4">
        <w:rPr>
          <w:rFonts w:asciiTheme="minorBidi" w:hAnsiTheme="minorBidi"/>
        </w:rPr>
        <w:t>more</w:t>
      </w:r>
      <w:r w:rsidR="00CF04A5" w:rsidRPr="00E311D4">
        <w:rPr>
          <w:rFonts w:asciiTheme="minorBidi" w:hAnsiTheme="minorBidi"/>
        </w:rPr>
        <w:t xml:space="preserve"> data were </w:t>
      </w:r>
      <w:r w:rsidRPr="00E311D4">
        <w:rPr>
          <w:rFonts w:asciiTheme="minorBidi" w:hAnsiTheme="minorBidi"/>
        </w:rPr>
        <w:t>collected</w:t>
      </w:r>
      <w:r w:rsidR="000370C0" w:rsidRPr="00E311D4">
        <w:rPr>
          <w:rFonts w:asciiTheme="minorBidi" w:hAnsiTheme="minorBidi"/>
        </w:rPr>
        <w:t xml:space="preserve"> to seek further views before implementing a change</w:t>
      </w:r>
      <w:r w:rsidR="00BF3A80" w:rsidRPr="00E311D4">
        <w:rPr>
          <w:rFonts w:asciiTheme="minorBidi" w:hAnsiTheme="minorBidi"/>
        </w:rPr>
        <w:t xml:space="preserve">. </w:t>
      </w:r>
      <w:r w:rsidR="007C51E0" w:rsidRPr="00E311D4">
        <w:rPr>
          <w:rFonts w:asciiTheme="minorBidi" w:hAnsiTheme="minorBidi"/>
        </w:rPr>
        <w:t xml:space="preserve">An example of our tabulation of the interview data can be seen in table </w:t>
      </w:r>
      <w:r w:rsidR="00BF3A80" w:rsidRPr="00E311D4">
        <w:rPr>
          <w:rFonts w:asciiTheme="minorBidi" w:hAnsiTheme="minorBidi"/>
        </w:rPr>
        <w:t>4</w:t>
      </w:r>
      <w:r w:rsidR="007C51E0" w:rsidRPr="00E311D4">
        <w:rPr>
          <w:rFonts w:asciiTheme="minorBidi" w:hAnsiTheme="minorBidi"/>
        </w:rPr>
        <w:t xml:space="preserve">. </w:t>
      </w:r>
    </w:p>
    <w:p w14:paraId="7DAD4B8E" w14:textId="2F7EFDCE" w:rsidR="004C599C" w:rsidRPr="00E311D4" w:rsidRDefault="004C599C" w:rsidP="006F77A6">
      <w:pPr>
        <w:spacing w:line="480" w:lineRule="auto"/>
        <w:rPr>
          <w:rFonts w:asciiTheme="minorBidi" w:hAnsiTheme="minorBidi"/>
        </w:rPr>
      </w:pPr>
      <w:r w:rsidRPr="00E311D4">
        <w:rPr>
          <w:rFonts w:asciiTheme="minorBidi" w:hAnsiTheme="minorBidi"/>
        </w:rPr>
        <w:t xml:space="preserve">Analysis of the interview data from study 3 was also undertaken using the same methods as in studies 1 and 2 (carried out by RG, a research fellow and KB). Here the focus was on exploring patient’s perceptions of hypothetically using an intervention like HOME BP and the behavioural changes involved (self-monitoring, medication changes, lifestyle changes). Potential barriers to uptake were identified and </w:t>
      </w:r>
      <w:r>
        <w:rPr>
          <w:rFonts w:asciiTheme="minorBidi" w:hAnsiTheme="minorBidi"/>
        </w:rPr>
        <w:t>considered in</w:t>
      </w:r>
      <w:r w:rsidRPr="00E311D4">
        <w:rPr>
          <w:rFonts w:asciiTheme="minorBidi" w:hAnsiTheme="minorBidi"/>
        </w:rPr>
        <w:t xml:space="preserve"> detail </w:t>
      </w:r>
      <w:r>
        <w:rPr>
          <w:rFonts w:asciiTheme="minorBidi" w:hAnsiTheme="minorBidi"/>
        </w:rPr>
        <w:t xml:space="preserve">as to </w:t>
      </w:r>
      <w:r w:rsidRPr="00E311D4">
        <w:rPr>
          <w:rFonts w:asciiTheme="minorBidi" w:hAnsiTheme="minorBidi"/>
        </w:rPr>
        <w:t xml:space="preserve">which should be </w:t>
      </w:r>
      <w:r w:rsidR="006F77A6">
        <w:rPr>
          <w:rFonts w:asciiTheme="minorBidi" w:hAnsiTheme="minorBidi"/>
        </w:rPr>
        <w:t>addressed</w:t>
      </w:r>
      <w:r w:rsidR="006F77A6" w:rsidRPr="00E311D4">
        <w:rPr>
          <w:rFonts w:asciiTheme="minorBidi" w:hAnsiTheme="minorBidi"/>
        </w:rPr>
        <w:t xml:space="preserve"> </w:t>
      </w:r>
      <w:r w:rsidRPr="00E311D4">
        <w:rPr>
          <w:rFonts w:asciiTheme="minorBidi" w:hAnsiTheme="minorBidi"/>
        </w:rPr>
        <w:t xml:space="preserve">in recruitment materials to overcome barriers and maximise uptake. </w:t>
      </w:r>
    </w:p>
    <w:p w14:paraId="0CA6453A" w14:textId="77777777" w:rsidR="004C599C" w:rsidRDefault="004C599C" w:rsidP="004C599C">
      <w:pPr>
        <w:spacing w:line="360" w:lineRule="auto"/>
        <w:outlineLvl w:val="0"/>
        <w:rPr>
          <w:rFonts w:asciiTheme="minorBidi" w:hAnsiTheme="minorBidi"/>
          <w:b/>
        </w:rPr>
      </w:pPr>
    </w:p>
    <w:p w14:paraId="51C5C12D" w14:textId="77777777" w:rsidR="00E85C99" w:rsidRDefault="00E85C99" w:rsidP="004C599C">
      <w:pPr>
        <w:spacing w:line="360" w:lineRule="auto"/>
        <w:outlineLvl w:val="0"/>
        <w:rPr>
          <w:rFonts w:asciiTheme="minorBidi" w:hAnsiTheme="minorBidi"/>
          <w:b/>
        </w:rPr>
      </w:pPr>
    </w:p>
    <w:p w14:paraId="6BFC4157" w14:textId="77777777" w:rsidR="00E85C99" w:rsidRDefault="00E85C99" w:rsidP="004C599C">
      <w:pPr>
        <w:spacing w:line="360" w:lineRule="auto"/>
        <w:outlineLvl w:val="0"/>
        <w:rPr>
          <w:rFonts w:asciiTheme="minorBidi" w:hAnsiTheme="minorBidi"/>
          <w:b/>
        </w:rPr>
      </w:pPr>
    </w:p>
    <w:p w14:paraId="550832B5" w14:textId="77777777" w:rsidR="00E85C99" w:rsidRDefault="00E85C99" w:rsidP="004C599C">
      <w:pPr>
        <w:spacing w:line="360" w:lineRule="auto"/>
        <w:outlineLvl w:val="0"/>
        <w:rPr>
          <w:rFonts w:asciiTheme="minorBidi" w:hAnsiTheme="minorBidi"/>
          <w:b/>
        </w:rPr>
      </w:pPr>
    </w:p>
    <w:p w14:paraId="68F26169" w14:textId="77777777" w:rsidR="00E85C99" w:rsidRDefault="00E85C99" w:rsidP="004C599C">
      <w:pPr>
        <w:spacing w:line="360" w:lineRule="auto"/>
        <w:outlineLvl w:val="0"/>
        <w:rPr>
          <w:rFonts w:asciiTheme="minorBidi" w:hAnsiTheme="minorBidi"/>
          <w:b/>
        </w:rPr>
      </w:pPr>
    </w:p>
    <w:p w14:paraId="6B2FD563" w14:textId="77777777" w:rsidR="00E85C99" w:rsidRDefault="00E85C99" w:rsidP="004C599C">
      <w:pPr>
        <w:spacing w:line="360" w:lineRule="auto"/>
        <w:outlineLvl w:val="0"/>
        <w:rPr>
          <w:rFonts w:asciiTheme="minorBidi" w:hAnsiTheme="minorBidi"/>
          <w:b/>
        </w:rPr>
      </w:pPr>
    </w:p>
    <w:p w14:paraId="185B3B38" w14:textId="77777777" w:rsidR="00E85C99" w:rsidRDefault="00E85C99" w:rsidP="004C599C">
      <w:pPr>
        <w:spacing w:line="360" w:lineRule="auto"/>
        <w:outlineLvl w:val="0"/>
        <w:rPr>
          <w:rFonts w:asciiTheme="minorBidi" w:hAnsiTheme="minorBidi"/>
          <w:b/>
        </w:rPr>
      </w:pPr>
    </w:p>
    <w:p w14:paraId="11CB72A2" w14:textId="77777777" w:rsidR="00E85C99" w:rsidRDefault="00E85C99" w:rsidP="004C599C">
      <w:pPr>
        <w:spacing w:line="360" w:lineRule="auto"/>
        <w:outlineLvl w:val="0"/>
        <w:rPr>
          <w:rFonts w:asciiTheme="minorBidi" w:hAnsiTheme="minorBidi"/>
          <w:b/>
        </w:rPr>
      </w:pPr>
    </w:p>
    <w:p w14:paraId="4EE58224" w14:textId="77777777" w:rsidR="00E85C99" w:rsidRDefault="00E85C99" w:rsidP="004C599C">
      <w:pPr>
        <w:spacing w:line="360" w:lineRule="auto"/>
        <w:outlineLvl w:val="0"/>
        <w:rPr>
          <w:rFonts w:asciiTheme="minorBidi" w:hAnsiTheme="minorBidi"/>
          <w:b/>
        </w:rPr>
      </w:pPr>
    </w:p>
    <w:p w14:paraId="24BAE779" w14:textId="77777777" w:rsidR="00E85C99" w:rsidRDefault="00E85C99" w:rsidP="004C599C">
      <w:pPr>
        <w:spacing w:line="360" w:lineRule="auto"/>
        <w:outlineLvl w:val="0"/>
        <w:rPr>
          <w:rFonts w:asciiTheme="minorBidi" w:hAnsiTheme="minorBidi"/>
          <w:b/>
        </w:rPr>
      </w:pPr>
    </w:p>
    <w:p w14:paraId="0401F541" w14:textId="77777777" w:rsidR="00E85C99" w:rsidRDefault="00E85C99" w:rsidP="004C599C">
      <w:pPr>
        <w:spacing w:line="360" w:lineRule="auto"/>
        <w:outlineLvl w:val="0"/>
        <w:rPr>
          <w:rFonts w:asciiTheme="minorBidi" w:hAnsiTheme="minorBidi"/>
          <w:b/>
        </w:rPr>
      </w:pPr>
    </w:p>
    <w:p w14:paraId="02CBECCA" w14:textId="77777777" w:rsidR="004C599C" w:rsidRPr="00E311D4" w:rsidRDefault="004C599C" w:rsidP="004C599C">
      <w:pPr>
        <w:spacing w:line="360" w:lineRule="auto"/>
        <w:outlineLvl w:val="0"/>
        <w:rPr>
          <w:rFonts w:asciiTheme="minorBidi" w:hAnsiTheme="minorBidi"/>
          <w:b/>
        </w:rPr>
      </w:pPr>
      <w:r w:rsidRPr="00E311D4">
        <w:rPr>
          <w:rFonts w:asciiTheme="minorBidi" w:hAnsiTheme="minorBidi"/>
          <w:b/>
        </w:rPr>
        <w:lastRenderedPageBreak/>
        <w:t xml:space="preserve">Table 3- Criteria for making modifications </w:t>
      </w:r>
    </w:p>
    <w:tbl>
      <w:tblPr>
        <w:tblStyle w:val="TableGrid"/>
        <w:tblW w:w="9322" w:type="dxa"/>
        <w:tblLook w:val="04A0" w:firstRow="1" w:lastRow="0" w:firstColumn="1" w:lastColumn="0" w:noHBand="0" w:noVBand="1"/>
      </w:tblPr>
      <w:tblGrid>
        <w:gridCol w:w="2126"/>
        <w:gridCol w:w="7196"/>
      </w:tblGrid>
      <w:tr w:rsidR="004C599C" w:rsidRPr="00E311D4" w14:paraId="71D3B4A9" w14:textId="77777777" w:rsidTr="00D72DDC">
        <w:tc>
          <w:tcPr>
            <w:tcW w:w="2126" w:type="dxa"/>
          </w:tcPr>
          <w:p w14:paraId="6447BBAD" w14:textId="77777777" w:rsidR="004C599C" w:rsidRPr="00E311D4" w:rsidRDefault="004C599C" w:rsidP="00D72DDC">
            <w:pPr>
              <w:spacing w:line="360" w:lineRule="auto"/>
              <w:jc w:val="center"/>
              <w:rPr>
                <w:rFonts w:asciiTheme="minorBidi" w:hAnsiTheme="minorBidi"/>
                <w:b/>
              </w:rPr>
            </w:pPr>
            <w:r w:rsidRPr="00E311D4">
              <w:rPr>
                <w:rFonts w:asciiTheme="minorBidi" w:hAnsiTheme="minorBidi"/>
                <w:b/>
              </w:rPr>
              <w:t xml:space="preserve">Criteria </w:t>
            </w:r>
          </w:p>
        </w:tc>
        <w:tc>
          <w:tcPr>
            <w:tcW w:w="7196" w:type="dxa"/>
          </w:tcPr>
          <w:p w14:paraId="2EF7C1D4" w14:textId="77777777" w:rsidR="004C599C" w:rsidRPr="00E311D4" w:rsidRDefault="004C599C" w:rsidP="00D72DDC">
            <w:pPr>
              <w:spacing w:line="360" w:lineRule="auto"/>
              <w:rPr>
                <w:rFonts w:asciiTheme="minorBidi" w:hAnsiTheme="minorBidi"/>
                <w:b/>
              </w:rPr>
            </w:pPr>
            <w:r w:rsidRPr="00E311D4">
              <w:rPr>
                <w:rFonts w:asciiTheme="minorBidi" w:hAnsiTheme="minorBidi"/>
                <w:b/>
              </w:rPr>
              <w:t>Means</w:t>
            </w:r>
          </w:p>
        </w:tc>
      </w:tr>
      <w:tr w:rsidR="004C599C" w:rsidRPr="00E311D4" w14:paraId="1BC10579" w14:textId="77777777" w:rsidTr="00D72DDC">
        <w:tc>
          <w:tcPr>
            <w:tcW w:w="9322" w:type="dxa"/>
            <w:gridSpan w:val="2"/>
          </w:tcPr>
          <w:p w14:paraId="61C69EA5" w14:textId="77777777" w:rsidR="004C599C" w:rsidRPr="00E311D4" w:rsidRDefault="004C599C" w:rsidP="00D72DDC">
            <w:pPr>
              <w:spacing w:line="360" w:lineRule="auto"/>
              <w:rPr>
                <w:rFonts w:asciiTheme="minorBidi" w:hAnsiTheme="minorBidi"/>
                <w:i/>
              </w:rPr>
            </w:pPr>
            <w:r w:rsidRPr="00E311D4">
              <w:rPr>
                <w:rFonts w:asciiTheme="minorBidi" w:hAnsiTheme="minorBidi"/>
                <w:i/>
              </w:rPr>
              <w:t xml:space="preserve">Criteria for </w:t>
            </w:r>
            <w:r>
              <w:rPr>
                <w:rFonts w:asciiTheme="minorBidi" w:hAnsiTheme="minorBidi"/>
                <w:i/>
              </w:rPr>
              <w:t>deciding whether</w:t>
            </w:r>
            <w:r w:rsidRPr="00E311D4">
              <w:rPr>
                <w:rFonts w:asciiTheme="minorBidi" w:hAnsiTheme="minorBidi"/>
                <w:i/>
              </w:rPr>
              <w:t xml:space="preserve"> to make modifications </w:t>
            </w:r>
          </w:p>
        </w:tc>
      </w:tr>
      <w:tr w:rsidR="004C599C" w:rsidRPr="00E311D4" w14:paraId="666F3C23" w14:textId="77777777" w:rsidTr="00D72DDC">
        <w:tc>
          <w:tcPr>
            <w:tcW w:w="2126" w:type="dxa"/>
          </w:tcPr>
          <w:p w14:paraId="56FBAB27" w14:textId="77777777" w:rsidR="004C599C" w:rsidRPr="00E311D4" w:rsidRDefault="004C599C" w:rsidP="00D72DDC">
            <w:pPr>
              <w:spacing w:line="360" w:lineRule="auto"/>
              <w:jc w:val="center"/>
              <w:rPr>
                <w:rFonts w:asciiTheme="minorBidi" w:hAnsiTheme="minorBidi"/>
              </w:rPr>
            </w:pPr>
            <w:r>
              <w:rPr>
                <w:rFonts w:asciiTheme="minorBidi" w:hAnsiTheme="minorBidi"/>
              </w:rPr>
              <w:t xml:space="preserve">Important for behaviour change </w:t>
            </w:r>
          </w:p>
        </w:tc>
        <w:tc>
          <w:tcPr>
            <w:tcW w:w="7196" w:type="dxa"/>
          </w:tcPr>
          <w:p w14:paraId="0FE1D9DA" w14:textId="77777777" w:rsidR="004C599C" w:rsidRDefault="004C599C" w:rsidP="00D72DDC">
            <w:pPr>
              <w:spacing w:line="360" w:lineRule="auto"/>
              <w:rPr>
                <w:rFonts w:asciiTheme="minorBidi" w:hAnsiTheme="minorBidi"/>
              </w:rPr>
            </w:pPr>
            <w:r>
              <w:rPr>
                <w:rFonts w:asciiTheme="minorBidi" w:hAnsiTheme="minorBidi"/>
              </w:rPr>
              <w:t xml:space="preserve">The modification is likely to impact behaviour change or a precursor to behaviour change (e.g. acceptability, feasibility, persuasiveness, motivation, engagement). </w:t>
            </w:r>
          </w:p>
        </w:tc>
      </w:tr>
      <w:tr w:rsidR="004C599C" w:rsidRPr="00E311D4" w14:paraId="5766C2E4" w14:textId="77777777" w:rsidTr="00D72DDC">
        <w:tc>
          <w:tcPr>
            <w:tcW w:w="2126" w:type="dxa"/>
          </w:tcPr>
          <w:p w14:paraId="5462F08B"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Consistent with Guiding Principles</w:t>
            </w:r>
          </w:p>
          <w:p w14:paraId="72B2D890" w14:textId="77777777" w:rsidR="004C599C" w:rsidRPr="00E311D4" w:rsidRDefault="004C599C" w:rsidP="00D72DDC">
            <w:pPr>
              <w:spacing w:line="360" w:lineRule="auto"/>
              <w:jc w:val="center"/>
              <w:rPr>
                <w:rFonts w:asciiTheme="minorBidi" w:hAnsiTheme="minorBidi"/>
              </w:rPr>
            </w:pPr>
          </w:p>
        </w:tc>
        <w:tc>
          <w:tcPr>
            <w:tcW w:w="7196" w:type="dxa"/>
          </w:tcPr>
          <w:p w14:paraId="522B04DF" w14:textId="7B976E48" w:rsidR="004C599C" w:rsidRPr="00E311D4" w:rsidRDefault="004C599C" w:rsidP="00523204">
            <w:pPr>
              <w:spacing w:line="360" w:lineRule="auto"/>
              <w:rPr>
                <w:rFonts w:asciiTheme="minorBidi" w:hAnsiTheme="minorBidi"/>
              </w:rPr>
            </w:pPr>
            <w:r>
              <w:rPr>
                <w:rFonts w:asciiTheme="minorBidi" w:hAnsiTheme="minorBidi"/>
              </w:rPr>
              <w:t>The modification is i</w:t>
            </w:r>
            <w:r w:rsidRPr="00E311D4">
              <w:rPr>
                <w:rFonts w:asciiTheme="minorBidi" w:hAnsiTheme="minorBidi"/>
              </w:rPr>
              <w:t xml:space="preserve">n line with guiding principles of the intervention. </w:t>
            </w:r>
            <w:r>
              <w:rPr>
                <w:rFonts w:asciiTheme="minorBidi" w:hAnsiTheme="minorBidi"/>
              </w:rPr>
              <w:t xml:space="preserve">Guiding principles incorporate theory, evidence and user perspectives to provide principles which summarise what an intervention needs to provide in order to achieve its aims, which guide intervention development [1]. For example one of the </w:t>
            </w:r>
            <w:r w:rsidRPr="00E311D4">
              <w:rPr>
                <w:rFonts w:asciiTheme="minorBidi" w:hAnsiTheme="minorBidi"/>
              </w:rPr>
              <w:t>HOME BP</w:t>
            </w:r>
            <w:r>
              <w:rPr>
                <w:rFonts w:asciiTheme="minorBidi" w:hAnsiTheme="minorBidi"/>
              </w:rPr>
              <w:t xml:space="preserve"> guiding principles was that</w:t>
            </w:r>
            <w:r w:rsidRPr="00E311D4">
              <w:rPr>
                <w:rFonts w:asciiTheme="minorBidi" w:hAnsiTheme="minorBidi"/>
              </w:rPr>
              <w:t xml:space="preserve"> the intervention should motivate patients and practice staff to undertake medication titration, should facilitate this titration and should be low cost and easy to implement [</w:t>
            </w:r>
            <w:r>
              <w:rPr>
                <w:rFonts w:asciiTheme="minorBidi" w:hAnsiTheme="minorBidi"/>
              </w:rPr>
              <w:t>13</w:t>
            </w:r>
            <w:r w:rsidRPr="00E311D4">
              <w:rPr>
                <w:rFonts w:asciiTheme="minorBidi" w:hAnsiTheme="minorBidi"/>
              </w:rPr>
              <w:t>].</w:t>
            </w:r>
            <w:r>
              <w:rPr>
                <w:rFonts w:asciiTheme="minorBidi" w:hAnsiTheme="minorBidi"/>
              </w:rPr>
              <w:t xml:space="preserve"> </w:t>
            </w:r>
          </w:p>
        </w:tc>
      </w:tr>
      <w:tr w:rsidR="004C599C" w:rsidRPr="00E311D4" w14:paraId="19392308" w14:textId="77777777" w:rsidTr="00D72DDC">
        <w:tc>
          <w:tcPr>
            <w:tcW w:w="2126" w:type="dxa"/>
          </w:tcPr>
          <w:p w14:paraId="1C4F838A"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Consistent with Common Guiding Principles</w:t>
            </w:r>
          </w:p>
        </w:tc>
        <w:tc>
          <w:tcPr>
            <w:tcW w:w="7196" w:type="dxa"/>
          </w:tcPr>
          <w:p w14:paraId="31760F63" w14:textId="77777777" w:rsidR="004C599C" w:rsidRPr="00E311D4" w:rsidRDefault="004C599C" w:rsidP="00D72DDC">
            <w:pPr>
              <w:spacing w:line="360" w:lineRule="auto"/>
              <w:rPr>
                <w:rFonts w:asciiTheme="minorBidi" w:hAnsiTheme="minorBidi"/>
              </w:rPr>
            </w:pPr>
            <w:r>
              <w:rPr>
                <w:rFonts w:asciiTheme="minorBidi" w:hAnsiTheme="minorBidi"/>
              </w:rPr>
              <w:t>The modification is i</w:t>
            </w:r>
            <w:r w:rsidRPr="00E311D4">
              <w:rPr>
                <w:rFonts w:asciiTheme="minorBidi" w:hAnsiTheme="minorBidi"/>
              </w:rPr>
              <w:t>n line with common guiding principles [</w:t>
            </w:r>
            <w:r>
              <w:rPr>
                <w:rFonts w:asciiTheme="minorBidi" w:hAnsiTheme="minorBidi"/>
              </w:rPr>
              <w:t>1</w:t>
            </w:r>
            <w:r w:rsidRPr="00E311D4">
              <w:rPr>
                <w:rFonts w:asciiTheme="minorBidi" w:hAnsiTheme="minorBidi"/>
              </w:rPr>
              <w:t>]: to support autonomy, promote competence, and provide a positive emotional experience and sense of relatedness</w:t>
            </w:r>
          </w:p>
        </w:tc>
      </w:tr>
      <w:tr w:rsidR="004C599C" w:rsidRPr="00E311D4" w14:paraId="592ACA3B" w14:textId="77777777" w:rsidTr="00D72DDC">
        <w:tc>
          <w:tcPr>
            <w:tcW w:w="2126" w:type="dxa"/>
          </w:tcPr>
          <w:p w14:paraId="4001AA1F"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Uncontroversial and easy</w:t>
            </w:r>
          </w:p>
        </w:tc>
        <w:tc>
          <w:tcPr>
            <w:tcW w:w="7196" w:type="dxa"/>
          </w:tcPr>
          <w:p w14:paraId="1AE8344A" w14:textId="77777777" w:rsidR="004C599C" w:rsidRPr="00E311D4" w:rsidRDefault="004C599C" w:rsidP="00D72DDC">
            <w:pPr>
              <w:spacing w:line="360" w:lineRule="auto"/>
              <w:rPr>
                <w:rFonts w:asciiTheme="minorBidi" w:hAnsiTheme="minorBidi"/>
              </w:rPr>
            </w:pPr>
            <w:r w:rsidRPr="00E311D4">
              <w:rPr>
                <w:rFonts w:asciiTheme="minorBidi" w:hAnsiTheme="minorBidi"/>
              </w:rPr>
              <w:t xml:space="preserve">An uncontroversial and easy to </w:t>
            </w:r>
            <w:r>
              <w:rPr>
                <w:rFonts w:asciiTheme="minorBidi" w:hAnsiTheme="minorBidi"/>
              </w:rPr>
              <w:t>implement</w:t>
            </w:r>
            <w:r w:rsidRPr="00E311D4">
              <w:rPr>
                <w:rFonts w:asciiTheme="minorBidi" w:hAnsiTheme="minorBidi"/>
              </w:rPr>
              <w:t xml:space="preserve"> solution that doesn’t involve major design changes, e.g. simplifying or clarifying a sentence that was misunderstood. </w:t>
            </w:r>
            <w:r>
              <w:rPr>
                <w:rFonts w:asciiTheme="minorBidi" w:hAnsiTheme="minorBidi"/>
              </w:rPr>
              <w:t>These changes were implemented straightaway.</w:t>
            </w:r>
          </w:p>
        </w:tc>
      </w:tr>
      <w:tr w:rsidR="004C599C" w:rsidRPr="00E311D4" w14:paraId="538CA113" w14:textId="77777777" w:rsidTr="00D72DDC">
        <w:tc>
          <w:tcPr>
            <w:tcW w:w="2126" w:type="dxa"/>
          </w:tcPr>
          <w:p w14:paraId="599D20FC"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Repeated by several participants</w:t>
            </w:r>
          </w:p>
          <w:p w14:paraId="7C073E6E" w14:textId="77777777" w:rsidR="004C599C" w:rsidRPr="00E311D4" w:rsidRDefault="004C599C" w:rsidP="00D72DDC">
            <w:pPr>
              <w:spacing w:line="360" w:lineRule="auto"/>
              <w:jc w:val="center"/>
              <w:rPr>
                <w:rFonts w:asciiTheme="minorBidi" w:hAnsiTheme="minorBidi"/>
              </w:rPr>
            </w:pPr>
          </w:p>
        </w:tc>
        <w:tc>
          <w:tcPr>
            <w:tcW w:w="7196" w:type="dxa"/>
          </w:tcPr>
          <w:p w14:paraId="3CF30ED4" w14:textId="77777777" w:rsidR="004C599C" w:rsidRPr="00E311D4" w:rsidRDefault="004C599C" w:rsidP="00D72DDC">
            <w:pPr>
              <w:spacing w:line="360" w:lineRule="auto"/>
              <w:rPr>
                <w:rFonts w:asciiTheme="minorBidi" w:hAnsiTheme="minorBidi"/>
              </w:rPr>
            </w:pPr>
            <w:r w:rsidRPr="00E311D4">
              <w:rPr>
                <w:rFonts w:asciiTheme="minorBidi" w:hAnsiTheme="minorBidi"/>
              </w:rPr>
              <w:t xml:space="preserve">This point was made by more than one participant. </w:t>
            </w:r>
          </w:p>
        </w:tc>
      </w:tr>
      <w:tr w:rsidR="004C599C" w:rsidRPr="00E311D4" w14:paraId="4E9C08B0" w14:textId="77777777" w:rsidTr="00D72DDC">
        <w:tc>
          <w:tcPr>
            <w:tcW w:w="9322" w:type="dxa"/>
            <w:gridSpan w:val="2"/>
          </w:tcPr>
          <w:p w14:paraId="550C295F" w14:textId="77777777" w:rsidR="004C599C" w:rsidRPr="00E311D4" w:rsidRDefault="004C599C" w:rsidP="00D72DDC">
            <w:pPr>
              <w:spacing w:line="360" w:lineRule="auto"/>
              <w:rPr>
                <w:rFonts w:asciiTheme="minorBidi" w:hAnsiTheme="minorBidi"/>
                <w:i/>
              </w:rPr>
            </w:pPr>
            <w:r w:rsidRPr="00E311D4">
              <w:rPr>
                <w:rFonts w:asciiTheme="minorBidi" w:hAnsiTheme="minorBidi"/>
                <w:i/>
              </w:rPr>
              <w:t>Criteria for prioritising which modifications to make (MoSCoW)</w:t>
            </w:r>
          </w:p>
        </w:tc>
      </w:tr>
      <w:tr w:rsidR="004C599C" w:rsidRPr="00E311D4" w14:paraId="69D53873" w14:textId="77777777" w:rsidTr="00D72DDC">
        <w:tc>
          <w:tcPr>
            <w:tcW w:w="2126" w:type="dxa"/>
          </w:tcPr>
          <w:p w14:paraId="53062659"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Must have</w:t>
            </w:r>
          </w:p>
        </w:tc>
        <w:tc>
          <w:tcPr>
            <w:tcW w:w="7196" w:type="dxa"/>
          </w:tcPr>
          <w:p w14:paraId="2DF9F914" w14:textId="77777777" w:rsidR="004C599C" w:rsidRPr="00E311D4" w:rsidRDefault="004C599C" w:rsidP="00D72DDC">
            <w:pPr>
              <w:spacing w:line="360" w:lineRule="auto"/>
              <w:rPr>
                <w:rFonts w:asciiTheme="minorBidi" w:hAnsiTheme="minorBidi"/>
              </w:rPr>
            </w:pPr>
            <w:r w:rsidRPr="00E311D4">
              <w:rPr>
                <w:rFonts w:asciiTheme="minorBidi" w:hAnsiTheme="minorBidi"/>
                <w:bCs/>
              </w:rPr>
              <w:t>This modification must be made in order for the intervention to be effective in changing a participant’s behaviour (given what we know about the evidence base).</w:t>
            </w:r>
          </w:p>
        </w:tc>
      </w:tr>
      <w:tr w:rsidR="004C599C" w:rsidRPr="00E311D4" w14:paraId="77774F86" w14:textId="77777777" w:rsidTr="00D72DDC">
        <w:tc>
          <w:tcPr>
            <w:tcW w:w="2126" w:type="dxa"/>
          </w:tcPr>
          <w:p w14:paraId="33E378DB"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Should have</w:t>
            </w:r>
          </w:p>
        </w:tc>
        <w:tc>
          <w:tcPr>
            <w:tcW w:w="7196" w:type="dxa"/>
          </w:tcPr>
          <w:p w14:paraId="38A044AC" w14:textId="77777777" w:rsidR="004C599C" w:rsidRPr="00E311D4" w:rsidRDefault="004C599C" w:rsidP="00D72DDC">
            <w:pPr>
              <w:spacing w:line="360" w:lineRule="auto"/>
              <w:rPr>
                <w:rFonts w:asciiTheme="minorBidi" w:hAnsiTheme="minorBidi"/>
                <w:bCs/>
              </w:rPr>
            </w:pPr>
            <w:r w:rsidRPr="00E311D4">
              <w:rPr>
                <w:rFonts w:asciiTheme="minorBidi" w:hAnsiTheme="minorBidi"/>
                <w:bCs/>
              </w:rPr>
              <w:t xml:space="preserve">This modification should be made </w:t>
            </w:r>
            <w:r w:rsidRPr="00E311D4">
              <w:rPr>
                <w:rFonts w:asciiTheme="minorBidi" w:hAnsiTheme="minorBidi"/>
              </w:rPr>
              <w:t>if possible as it may impact effectiveness, but may be able to be delivered in a different way, or is in some way less critical than a Must have.</w:t>
            </w:r>
          </w:p>
        </w:tc>
      </w:tr>
      <w:tr w:rsidR="004C599C" w:rsidRPr="00E311D4" w14:paraId="76BD6BFC" w14:textId="77777777" w:rsidTr="00D72DDC">
        <w:tc>
          <w:tcPr>
            <w:tcW w:w="2126" w:type="dxa"/>
          </w:tcPr>
          <w:p w14:paraId="3732CE1A"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Could have</w:t>
            </w:r>
          </w:p>
        </w:tc>
        <w:tc>
          <w:tcPr>
            <w:tcW w:w="7196" w:type="dxa"/>
          </w:tcPr>
          <w:p w14:paraId="33199031" w14:textId="77777777" w:rsidR="004C599C" w:rsidRPr="00E311D4" w:rsidRDefault="004C599C" w:rsidP="00D72DDC">
            <w:pPr>
              <w:spacing w:line="360" w:lineRule="auto"/>
              <w:rPr>
                <w:rFonts w:asciiTheme="minorBidi" w:hAnsiTheme="minorBidi"/>
                <w:bCs/>
              </w:rPr>
            </w:pPr>
            <w:r w:rsidRPr="00E311D4">
              <w:rPr>
                <w:rFonts w:asciiTheme="minorBidi" w:hAnsiTheme="minorBidi"/>
              </w:rPr>
              <w:t>This modification would be useful, but may be less critical to behaviour change than a ‘should have’ and may only be implemented if time and resources are available.</w:t>
            </w:r>
          </w:p>
        </w:tc>
      </w:tr>
      <w:tr w:rsidR="004C599C" w:rsidRPr="00E311D4" w14:paraId="06313914" w14:textId="77777777" w:rsidTr="00D72DDC">
        <w:tc>
          <w:tcPr>
            <w:tcW w:w="2126" w:type="dxa"/>
          </w:tcPr>
          <w:p w14:paraId="5BE487A0" w14:textId="77777777" w:rsidR="004C599C" w:rsidRPr="00E311D4" w:rsidRDefault="004C599C" w:rsidP="00D72DDC">
            <w:pPr>
              <w:spacing w:line="360" w:lineRule="auto"/>
              <w:jc w:val="center"/>
              <w:rPr>
                <w:rFonts w:asciiTheme="minorBidi" w:hAnsiTheme="minorBidi"/>
              </w:rPr>
            </w:pPr>
            <w:r w:rsidRPr="00E311D4">
              <w:rPr>
                <w:rFonts w:asciiTheme="minorBidi" w:hAnsiTheme="minorBidi"/>
              </w:rPr>
              <w:t>Would like</w:t>
            </w:r>
          </w:p>
        </w:tc>
        <w:tc>
          <w:tcPr>
            <w:tcW w:w="7196" w:type="dxa"/>
          </w:tcPr>
          <w:p w14:paraId="6933E04F" w14:textId="77777777" w:rsidR="004C599C" w:rsidRPr="00E311D4" w:rsidRDefault="004C599C" w:rsidP="00D72DDC">
            <w:pPr>
              <w:spacing w:line="360" w:lineRule="auto"/>
              <w:rPr>
                <w:rFonts w:asciiTheme="minorBidi" w:hAnsiTheme="minorBidi"/>
              </w:rPr>
            </w:pPr>
            <w:r w:rsidRPr="00E311D4">
              <w:rPr>
                <w:rFonts w:asciiTheme="minorBidi" w:hAnsiTheme="minorBidi"/>
              </w:rPr>
              <w:t>This modification is not needed to support behaviour change, but could be useful if time and resources allow.</w:t>
            </w:r>
          </w:p>
        </w:tc>
      </w:tr>
    </w:tbl>
    <w:p w14:paraId="296769D7" w14:textId="77777777" w:rsidR="004C599C" w:rsidRDefault="004C599C" w:rsidP="004C599C"/>
    <w:p w14:paraId="5A3AE151" w14:textId="77777777" w:rsidR="004C599C" w:rsidRDefault="004C599C" w:rsidP="004C599C">
      <w:pPr>
        <w:spacing w:line="480" w:lineRule="auto"/>
        <w:outlineLvl w:val="0"/>
        <w:rPr>
          <w:rFonts w:asciiTheme="minorBidi" w:hAnsiTheme="minorBidi"/>
          <w:b/>
        </w:rPr>
        <w:sectPr w:rsidR="004C599C" w:rsidSect="00C035D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lnNumType w:countBy="1" w:restart="continuous"/>
          <w:cols w:space="708"/>
          <w:docGrid w:linePitch="360"/>
        </w:sectPr>
      </w:pPr>
    </w:p>
    <w:p w14:paraId="37A2798C" w14:textId="7D950DAF" w:rsidR="004C599C" w:rsidRPr="00E311D4" w:rsidRDefault="004C599C" w:rsidP="004C599C">
      <w:pPr>
        <w:spacing w:line="480" w:lineRule="auto"/>
        <w:outlineLvl w:val="0"/>
        <w:rPr>
          <w:rFonts w:asciiTheme="minorBidi" w:hAnsiTheme="minorBidi"/>
          <w:b/>
        </w:rPr>
      </w:pPr>
      <w:r w:rsidRPr="00E311D4">
        <w:rPr>
          <w:rFonts w:asciiTheme="minorBidi" w:hAnsiTheme="minorBidi"/>
          <w:b/>
        </w:rPr>
        <w:lastRenderedPageBreak/>
        <w:t>Table 4: Example of table of iterative intervention changes made during analysis</w:t>
      </w:r>
    </w:p>
    <w:tbl>
      <w:tblPr>
        <w:tblStyle w:val="TableGrid"/>
        <w:tblW w:w="0" w:type="auto"/>
        <w:tblLook w:val="04A0" w:firstRow="1" w:lastRow="0" w:firstColumn="1" w:lastColumn="0" w:noHBand="0" w:noVBand="1"/>
      </w:tblPr>
      <w:tblGrid>
        <w:gridCol w:w="1900"/>
        <w:gridCol w:w="1736"/>
        <w:gridCol w:w="2165"/>
        <w:gridCol w:w="2367"/>
        <w:gridCol w:w="2997"/>
        <w:gridCol w:w="1409"/>
        <w:gridCol w:w="1600"/>
      </w:tblGrid>
      <w:tr w:rsidR="004C599C" w:rsidRPr="00E311D4" w14:paraId="5B85ED4C" w14:textId="77777777" w:rsidTr="00D72DDC">
        <w:tc>
          <w:tcPr>
            <w:tcW w:w="1900" w:type="dxa"/>
          </w:tcPr>
          <w:p w14:paraId="6F1DBEAE" w14:textId="77777777" w:rsidR="004C599C" w:rsidRPr="00E311D4" w:rsidRDefault="004C599C" w:rsidP="00D72DDC">
            <w:pPr>
              <w:spacing w:line="480" w:lineRule="auto"/>
              <w:rPr>
                <w:rFonts w:asciiTheme="minorBidi" w:hAnsiTheme="minorBidi"/>
                <w:b/>
              </w:rPr>
            </w:pPr>
            <w:r w:rsidRPr="00E311D4">
              <w:rPr>
                <w:rFonts w:asciiTheme="minorBidi" w:hAnsiTheme="minorBidi"/>
                <w:b/>
              </w:rPr>
              <w:t xml:space="preserve">Page or aspect of the intervention </w:t>
            </w:r>
          </w:p>
        </w:tc>
        <w:tc>
          <w:tcPr>
            <w:tcW w:w="1736" w:type="dxa"/>
          </w:tcPr>
          <w:p w14:paraId="63291CB5" w14:textId="77777777" w:rsidR="004C599C" w:rsidRPr="00E311D4" w:rsidRDefault="004C599C" w:rsidP="00D72DDC">
            <w:pPr>
              <w:spacing w:line="480" w:lineRule="auto"/>
              <w:rPr>
                <w:rFonts w:asciiTheme="minorBidi" w:hAnsiTheme="minorBidi"/>
                <w:b/>
              </w:rPr>
            </w:pPr>
            <w:r w:rsidRPr="00E311D4">
              <w:rPr>
                <w:rFonts w:asciiTheme="minorBidi" w:hAnsiTheme="minorBidi"/>
                <w:b/>
              </w:rPr>
              <w:t>Positive comment</w:t>
            </w:r>
          </w:p>
        </w:tc>
        <w:tc>
          <w:tcPr>
            <w:tcW w:w="2165" w:type="dxa"/>
          </w:tcPr>
          <w:p w14:paraId="3B3F4391" w14:textId="77777777" w:rsidR="004C599C" w:rsidRPr="00E311D4" w:rsidRDefault="004C599C" w:rsidP="00D72DDC">
            <w:pPr>
              <w:spacing w:line="480" w:lineRule="auto"/>
              <w:rPr>
                <w:rFonts w:asciiTheme="minorBidi" w:hAnsiTheme="minorBidi"/>
                <w:b/>
              </w:rPr>
            </w:pPr>
            <w:r w:rsidRPr="00E311D4">
              <w:rPr>
                <w:rFonts w:asciiTheme="minorBidi" w:hAnsiTheme="minorBidi"/>
                <w:b/>
              </w:rPr>
              <w:t>Negative comments</w:t>
            </w:r>
          </w:p>
        </w:tc>
        <w:tc>
          <w:tcPr>
            <w:tcW w:w="2367" w:type="dxa"/>
          </w:tcPr>
          <w:p w14:paraId="050FD62A" w14:textId="77777777" w:rsidR="004C599C" w:rsidRPr="00E311D4" w:rsidRDefault="004C599C" w:rsidP="00D72DDC">
            <w:pPr>
              <w:spacing w:line="480" w:lineRule="auto"/>
              <w:rPr>
                <w:rFonts w:asciiTheme="minorBidi" w:hAnsiTheme="minorBidi"/>
                <w:b/>
              </w:rPr>
            </w:pPr>
            <w:r w:rsidRPr="00E311D4">
              <w:rPr>
                <w:rFonts w:asciiTheme="minorBidi" w:hAnsiTheme="minorBidi"/>
                <w:b/>
              </w:rPr>
              <w:t>Suggested change</w:t>
            </w:r>
          </w:p>
        </w:tc>
        <w:tc>
          <w:tcPr>
            <w:tcW w:w="2997" w:type="dxa"/>
          </w:tcPr>
          <w:p w14:paraId="4B97BD7C" w14:textId="77777777" w:rsidR="004C599C" w:rsidRPr="00E311D4" w:rsidRDefault="004C599C" w:rsidP="00D72DDC">
            <w:pPr>
              <w:spacing w:line="480" w:lineRule="auto"/>
              <w:rPr>
                <w:rFonts w:asciiTheme="minorBidi" w:hAnsiTheme="minorBidi"/>
                <w:b/>
              </w:rPr>
            </w:pPr>
            <w:r w:rsidRPr="00E311D4">
              <w:rPr>
                <w:rFonts w:asciiTheme="minorBidi" w:hAnsiTheme="minorBidi"/>
                <w:b/>
              </w:rPr>
              <w:t>Reason for change</w:t>
            </w:r>
          </w:p>
        </w:tc>
        <w:tc>
          <w:tcPr>
            <w:tcW w:w="1409" w:type="dxa"/>
          </w:tcPr>
          <w:p w14:paraId="174D08AE" w14:textId="77777777" w:rsidR="004C599C" w:rsidRPr="00E311D4" w:rsidRDefault="004C599C" w:rsidP="00D72DDC">
            <w:pPr>
              <w:spacing w:line="480" w:lineRule="auto"/>
              <w:rPr>
                <w:rFonts w:asciiTheme="minorBidi" w:hAnsiTheme="minorBidi"/>
                <w:b/>
              </w:rPr>
            </w:pPr>
            <w:r w:rsidRPr="00E311D4">
              <w:rPr>
                <w:rFonts w:asciiTheme="minorBidi" w:hAnsiTheme="minorBidi"/>
                <w:b/>
              </w:rPr>
              <w:t xml:space="preserve">Priority (MoSCoW) </w:t>
            </w:r>
          </w:p>
        </w:tc>
        <w:tc>
          <w:tcPr>
            <w:tcW w:w="1600" w:type="dxa"/>
          </w:tcPr>
          <w:p w14:paraId="0152AB65" w14:textId="77777777" w:rsidR="004C599C" w:rsidRPr="00E311D4" w:rsidRDefault="004C599C" w:rsidP="00D72DDC">
            <w:pPr>
              <w:spacing w:line="480" w:lineRule="auto"/>
              <w:rPr>
                <w:rFonts w:asciiTheme="minorBidi" w:hAnsiTheme="minorBidi"/>
                <w:b/>
              </w:rPr>
            </w:pPr>
            <w:r w:rsidRPr="00E311D4">
              <w:rPr>
                <w:rFonts w:asciiTheme="minorBidi" w:hAnsiTheme="minorBidi"/>
                <w:b/>
              </w:rPr>
              <w:t>Agreed change (if no change agreed, explain why)</w:t>
            </w:r>
          </w:p>
        </w:tc>
      </w:tr>
      <w:tr w:rsidR="004C599C" w:rsidRPr="00E311D4" w14:paraId="051E07EE" w14:textId="77777777" w:rsidTr="00D72DDC">
        <w:trPr>
          <w:trHeight w:val="70"/>
        </w:trPr>
        <w:tc>
          <w:tcPr>
            <w:tcW w:w="1900" w:type="dxa"/>
          </w:tcPr>
          <w:p w14:paraId="3BED71E0" w14:textId="77777777" w:rsidR="004C599C" w:rsidRPr="00E311D4" w:rsidRDefault="004C599C" w:rsidP="00D72DDC">
            <w:pPr>
              <w:spacing w:line="480" w:lineRule="auto"/>
              <w:rPr>
                <w:rFonts w:asciiTheme="minorBidi" w:hAnsiTheme="minorBidi"/>
              </w:rPr>
            </w:pPr>
            <w:r w:rsidRPr="00E311D4">
              <w:rPr>
                <w:rFonts w:asciiTheme="minorBidi" w:hAnsiTheme="minorBidi"/>
              </w:rPr>
              <w:t>Session 1: Page “What do I do next to get started?”</w:t>
            </w:r>
          </w:p>
          <w:p w14:paraId="1F366795" w14:textId="77777777" w:rsidR="004C599C" w:rsidRPr="00E311D4" w:rsidRDefault="004C599C" w:rsidP="00D72DDC">
            <w:pPr>
              <w:spacing w:line="480" w:lineRule="auto"/>
              <w:rPr>
                <w:rFonts w:asciiTheme="minorBidi" w:hAnsiTheme="minorBidi"/>
              </w:rPr>
            </w:pPr>
            <w:r w:rsidRPr="00E311D4">
              <w:rPr>
                <w:rFonts w:asciiTheme="minorBidi" w:hAnsiTheme="minorBidi"/>
              </w:rPr>
              <w:t>Session 2: Page: “Monitoring your BP at home”</w:t>
            </w:r>
          </w:p>
          <w:p w14:paraId="0530845E" w14:textId="77777777" w:rsidR="004C599C" w:rsidRPr="00E311D4" w:rsidRDefault="004C599C" w:rsidP="00D72DDC">
            <w:pPr>
              <w:spacing w:line="480" w:lineRule="auto"/>
              <w:rPr>
                <w:rFonts w:asciiTheme="minorBidi" w:hAnsiTheme="minorBidi"/>
              </w:rPr>
            </w:pPr>
            <w:r w:rsidRPr="00E311D4">
              <w:rPr>
                <w:rFonts w:asciiTheme="minorBidi" w:hAnsiTheme="minorBidi"/>
              </w:rPr>
              <w:t>Session 2: Page:</w:t>
            </w:r>
          </w:p>
          <w:p w14:paraId="3152B755" w14:textId="77777777" w:rsidR="004C599C" w:rsidRPr="00E311D4" w:rsidRDefault="004C599C" w:rsidP="00D72DDC">
            <w:pPr>
              <w:spacing w:line="480" w:lineRule="auto"/>
              <w:rPr>
                <w:rFonts w:asciiTheme="minorBidi" w:hAnsiTheme="minorBidi"/>
              </w:rPr>
            </w:pPr>
            <w:r w:rsidRPr="00E311D4">
              <w:rPr>
                <w:rFonts w:asciiTheme="minorBidi" w:hAnsiTheme="minorBidi"/>
              </w:rPr>
              <w:t>“Recording your readings”</w:t>
            </w:r>
          </w:p>
          <w:p w14:paraId="4D4FFFA9" w14:textId="77777777" w:rsidR="004C599C" w:rsidRPr="00E311D4" w:rsidRDefault="004C599C" w:rsidP="00D72DDC">
            <w:pPr>
              <w:spacing w:line="480" w:lineRule="auto"/>
              <w:rPr>
                <w:rFonts w:asciiTheme="minorBidi" w:hAnsiTheme="minorBidi"/>
              </w:rPr>
            </w:pPr>
          </w:p>
        </w:tc>
        <w:tc>
          <w:tcPr>
            <w:tcW w:w="1736" w:type="dxa"/>
          </w:tcPr>
          <w:p w14:paraId="110FD0B0" w14:textId="77777777" w:rsidR="004C599C" w:rsidRPr="00E311D4" w:rsidRDefault="004C599C" w:rsidP="00D72DDC">
            <w:pPr>
              <w:spacing w:line="480" w:lineRule="auto"/>
              <w:rPr>
                <w:rFonts w:asciiTheme="minorBidi" w:hAnsiTheme="minorBidi"/>
                <w:b/>
              </w:rPr>
            </w:pPr>
          </w:p>
        </w:tc>
        <w:tc>
          <w:tcPr>
            <w:tcW w:w="2165" w:type="dxa"/>
          </w:tcPr>
          <w:p w14:paraId="26C59EB2" w14:textId="77777777" w:rsidR="004C599C" w:rsidRPr="00E311D4" w:rsidRDefault="004C599C" w:rsidP="00D72DDC">
            <w:pPr>
              <w:spacing w:line="480" w:lineRule="auto"/>
              <w:rPr>
                <w:rFonts w:asciiTheme="minorBidi" w:hAnsiTheme="minorBidi"/>
              </w:rPr>
            </w:pPr>
            <w:r w:rsidRPr="00E311D4">
              <w:rPr>
                <w:rFonts w:asciiTheme="minorBidi" w:hAnsiTheme="minorBidi"/>
              </w:rPr>
              <w:t>Confusion over how often to monitor blood pressure, repeated by several participant, e.g. “So am I supposed to monitor my BP every day?”</w:t>
            </w:r>
          </w:p>
        </w:tc>
        <w:tc>
          <w:tcPr>
            <w:tcW w:w="2367" w:type="dxa"/>
          </w:tcPr>
          <w:p w14:paraId="0665D355" w14:textId="77777777" w:rsidR="004C599C" w:rsidRPr="00E311D4" w:rsidRDefault="004C599C" w:rsidP="00D72DDC">
            <w:pPr>
              <w:spacing w:line="480" w:lineRule="auto"/>
              <w:rPr>
                <w:rFonts w:asciiTheme="minorBidi" w:hAnsiTheme="minorBidi"/>
                <w:b/>
              </w:rPr>
            </w:pPr>
            <w:r w:rsidRPr="00E311D4">
              <w:rPr>
                <w:rFonts w:asciiTheme="minorBidi" w:hAnsiTheme="minorBidi"/>
              </w:rPr>
              <w:t>Instructions made clearer to state monitor your blood pressure once a day for a week. This instruction needs to be repeated in sessions 1 and 2 as participants are forgetting between sessions.</w:t>
            </w:r>
          </w:p>
        </w:tc>
        <w:tc>
          <w:tcPr>
            <w:tcW w:w="2997" w:type="dxa"/>
          </w:tcPr>
          <w:p w14:paraId="0B690DFE" w14:textId="77777777" w:rsidR="004C599C" w:rsidRDefault="004C599C" w:rsidP="00D72DDC">
            <w:pPr>
              <w:spacing w:line="480" w:lineRule="auto"/>
              <w:rPr>
                <w:rFonts w:asciiTheme="minorBidi" w:hAnsiTheme="minorBidi"/>
                <w:b/>
              </w:rPr>
            </w:pPr>
            <w:r>
              <w:rPr>
                <w:rFonts w:asciiTheme="minorBidi" w:hAnsiTheme="minorBidi"/>
                <w:b/>
              </w:rPr>
              <w:t xml:space="preserve">Important to behaviour change </w:t>
            </w:r>
          </w:p>
          <w:p w14:paraId="584A7FE5" w14:textId="77777777" w:rsidR="004C599C" w:rsidRPr="00E311D4" w:rsidRDefault="004C599C" w:rsidP="00D72DDC">
            <w:pPr>
              <w:spacing w:line="480" w:lineRule="auto"/>
              <w:rPr>
                <w:rFonts w:asciiTheme="minorBidi" w:hAnsiTheme="minorBidi"/>
              </w:rPr>
            </w:pPr>
            <w:r w:rsidRPr="00E311D4">
              <w:rPr>
                <w:rFonts w:asciiTheme="minorBidi" w:hAnsiTheme="minorBidi"/>
                <w:b/>
              </w:rPr>
              <w:t xml:space="preserve">Guiding Principles </w:t>
            </w:r>
            <w:r w:rsidRPr="00E311D4">
              <w:rPr>
                <w:rFonts w:asciiTheme="minorBidi" w:hAnsiTheme="minorBidi"/>
              </w:rPr>
              <w:t>(home monitoring crucial to facilitate titration)</w:t>
            </w:r>
          </w:p>
          <w:p w14:paraId="3D195DFE" w14:textId="77777777" w:rsidR="004C599C" w:rsidRDefault="004C599C" w:rsidP="00D72DDC">
            <w:pPr>
              <w:spacing w:line="480" w:lineRule="auto"/>
              <w:rPr>
                <w:rFonts w:asciiTheme="minorBidi" w:hAnsiTheme="minorBidi"/>
              </w:rPr>
            </w:pPr>
            <w:r w:rsidRPr="00E311D4">
              <w:rPr>
                <w:rFonts w:asciiTheme="minorBidi" w:hAnsiTheme="minorBidi"/>
                <w:b/>
              </w:rPr>
              <w:t xml:space="preserve"> Common Guiding Principles</w:t>
            </w:r>
            <w:r w:rsidRPr="00E311D4">
              <w:rPr>
                <w:rFonts w:asciiTheme="minorBidi" w:hAnsiTheme="minorBidi"/>
              </w:rPr>
              <w:t xml:space="preserve"> (promote </w:t>
            </w:r>
            <w:r w:rsidRPr="00E311D4">
              <w:rPr>
                <w:rFonts w:asciiTheme="minorBidi" w:hAnsiTheme="minorBidi"/>
                <w:i/>
              </w:rPr>
              <w:t>competence</w:t>
            </w:r>
            <w:r w:rsidRPr="00E311D4">
              <w:rPr>
                <w:rFonts w:asciiTheme="minorBidi" w:hAnsiTheme="minorBidi"/>
              </w:rPr>
              <w:t xml:space="preserve"> in following procedure)</w:t>
            </w:r>
          </w:p>
          <w:p w14:paraId="11379F09" w14:textId="77777777" w:rsidR="004C599C" w:rsidRDefault="004C599C" w:rsidP="00D72DDC">
            <w:pPr>
              <w:spacing w:line="480" w:lineRule="auto"/>
              <w:rPr>
                <w:rFonts w:asciiTheme="minorBidi" w:hAnsiTheme="minorBidi"/>
                <w:b/>
              </w:rPr>
            </w:pPr>
            <w:r w:rsidRPr="00E311D4">
              <w:rPr>
                <w:rFonts w:asciiTheme="minorBidi" w:hAnsiTheme="minorBidi"/>
                <w:b/>
              </w:rPr>
              <w:t xml:space="preserve">Uncontroversial and Easy </w:t>
            </w:r>
          </w:p>
          <w:p w14:paraId="1DDCD3DE" w14:textId="77777777" w:rsidR="004C599C" w:rsidRPr="00E311D4" w:rsidRDefault="004C599C" w:rsidP="00D72DDC">
            <w:pPr>
              <w:spacing w:line="480" w:lineRule="auto"/>
              <w:rPr>
                <w:rFonts w:asciiTheme="minorBidi" w:hAnsiTheme="minorBidi"/>
                <w:b/>
              </w:rPr>
            </w:pPr>
            <w:r w:rsidRPr="00E311D4">
              <w:rPr>
                <w:rFonts w:asciiTheme="minorBidi" w:hAnsiTheme="minorBidi"/>
                <w:b/>
              </w:rPr>
              <w:t>Repeatedly</w:t>
            </w:r>
          </w:p>
        </w:tc>
        <w:tc>
          <w:tcPr>
            <w:tcW w:w="1409" w:type="dxa"/>
          </w:tcPr>
          <w:p w14:paraId="3BB8BCF2" w14:textId="77777777" w:rsidR="004C599C" w:rsidRPr="00E311D4" w:rsidRDefault="004C599C" w:rsidP="00D72DDC">
            <w:pPr>
              <w:spacing w:line="480" w:lineRule="auto"/>
              <w:rPr>
                <w:rFonts w:asciiTheme="minorBidi" w:hAnsiTheme="minorBidi"/>
              </w:rPr>
            </w:pPr>
            <w:r w:rsidRPr="00E311D4">
              <w:rPr>
                <w:rFonts w:asciiTheme="minorBidi" w:hAnsiTheme="minorBidi"/>
                <w:b/>
              </w:rPr>
              <w:t>Must have</w:t>
            </w:r>
            <w:r w:rsidRPr="00E311D4">
              <w:rPr>
                <w:rFonts w:asciiTheme="minorBidi" w:hAnsiTheme="minorBidi"/>
              </w:rPr>
              <w:t>- crucial to following the self-monitoring procedure</w:t>
            </w:r>
          </w:p>
          <w:p w14:paraId="39356CD3" w14:textId="77777777" w:rsidR="004C599C" w:rsidRPr="00E311D4" w:rsidRDefault="004C599C" w:rsidP="00D72DDC">
            <w:pPr>
              <w:spacing w:line="480" w:lineRule="auto"/>
              <w:rPr>
                <w:rFonts w:asciiTheme="minorBidi" w:hAnsiTheme="minorBidi"/>
              </w:rPr>
            </w:pPr>
          </w:p>
        </w:tc>
        <w:tc>
          <w:tcPr>
            <w:tcW w:w="1600" w:type="dxa"/>
          </w:tcPr>
          <w:p w14:paraId="519CBD7B" w14:textId="77777777" w:rsidR="004C599C" w:rsidRPr="00E311D4" w:rsidRDefault="004C599C" w:rsidP="00D72DDC">
            <w:pPr>
              <w:spacing w:line="480" w:lineRule="auto"/>
              <w:rPr>
                <w:rFonts w:asciiTheme="minorBidi" w:hAnsiTheme="minorBidi"/>
              </w:rPr>
            </w:pPr>
            <w:r w:rsidRPr="00E311D4">
              <w:rPr>
                <w:rFonts w:asciiTheme="minorBidi" w:hAnsiTheme="minorBidi"/>
              </w:rPr>
              <w:t xml:space="preserve">Agreed. </w:t>
            </w:r>
          </w:p>
        </w:tc>
      </w:tr>
    </w:tbl>
    <w:p w14:paraId="42EBDBB6" w14:textId="77777777" w:rsidR="004C599C" w:rsidRDefault="004C599C" w:rsidP="00B56627">
      <w:pPr>
        <w:spacing w:line="480" w:lineRule="auto"/>
        <w:outlineLvl w:val="0"/>
        <w:rPr>
          <w:rFonts w:asciiTheme="minorBidi" w:hAnsiTheme="minorBidi"/>
          <w:b/>
        </w:rPr>
        <w:sectPr w:rsidR="004C599C" w:rsidSect="004C599C">
          <w:pgSz w:w="16838" w:h="11906" w:orient="landscape"/>
          <w:pgMar w:top="1440" w:right="1440" w:bottom="1440" w:left="1440" w:header="708" w:footer="708" w:gutter="0"/>
          <w:lnNumType w:countBy="1" w:restart="continuous"/>
          <w:cols w:space="708"/>
          <w:docGrid w:linePitch="360"/>
        </w:sectPr>
      </w:pPr>
    </w:p>
    <w:p w14:paraId="79D112F0" w14:textId="77777777" w:rsidR="0015419F" w:rsidRPr="00E311D4" w:rsidRDefault="00F90F66" w:rsidP="00B56627">
      <w:pPr>
        <w:spacing w:line="480" w:lineRule="auto"/>
        <w:outlineLvl w:val="0"/>
        <w:rPr>
          <w:rFonts w:asciiTheme="minorBidi" w:hAnsiTheme="minorBidi"/>
          <w:b/>
        </w:rPr>
      </w:pPr>
      <w:r w:rsidRPr="00E311D4">
        <w:rPr>
          <w:rFonts w:asciiTheme="minorBidi" w:hAnsiTheme="minorBidi"/>
          <w:b/>
        </w:rPr>
        <w:lastRenderedPageBreak/>
        <w:t xml:space="preserve">Results </w:t>
      </w:r>
    </w:p>
    <w:p w14:paraId="64D0715A" w14:textId="22BB73CF" w:rsidR="00CF398F" w:rsidRPr="00E311D4" w:rsidRDefault="000370C0" w:rsidP="00963572">
      <w:pPr>
        <w:spacing w:line="480" w:lineRule="auto"/>
        <w:rPr>
          <w:rFonts w:asciiTheme="minorBidi" w:hAnsiTheme="minorBidi"/>
        </w:rPr>
      </w:pPr>
      <w:r w:rsidRPr="00E311D4">
        <w:rPr>
          <w:rFonts w:asciiTheme="minorBidi" w:hAnsiTheme="minorBidi"/>
        </w:rPr>
        <w:t>St</w:t>
      </w:r>
      <w:r w:rsidR="000C7AC1" w:rsidRPr="00E311D4">
        <w:rPr>
          <w:rFonts w:asciiTheme="minorBidi" w:hAnsiTheme="minorBidi"/>
        </w:rPr>
        <w:t>udies 1 and 2</w:t>
      </w:r>
      <w:r w:rsidRPr="00E311D4">
        <w:rPr>
          <w:rFonts w:asciiTheme="minorBidi" w:hAnsiTheme="minorBidi"/>
        </w:rPr>
        <w:t xml:space="preserve"> </w:t>
      </w:r>
      <w:r w:rsidR="00B839F5" w:rsidRPr="00E311D4">
        <w:rPr>
          <w:rFonts w:asciiTheme="minorBidi" w:hAnsiTheme="minorBidi"/>
        </w:rPr>
        <w:t xml:space="preserve">are </w:t>
      </w:r>
      <w:r w:rsidRPr="00E311D4">
        <w:rPr>
          <w:rFonts w:asciiTheme="minorBidi" w:hAnsiTheme="minorBidi"/>
        </w:rPr>
        <w:t>presented first</w:t>
      </w:r>
      <w:r w:rsidR="000C7AC1" w:rsidRPr="00E311D4">
        <w:rPr>
          <w:rFonts w:asciiTheme="minorBidi" w:hAnsiTheme="minorBidi"/>
        </w:rPr>
        <w:t>, followed by study 3. The findings</w:t>
      </w:r>
      <w:r w:rsidR="007C51E0" w:rsidRPr="00E311D4">
        <w:rPr>
          <w:rFonts w:asciiTheme="minorBidi" w:hAnsiTheme="minorBidi"/>
        </w:rPr>
        <w:t xml:space="preserve"> </w:t>
      </w:r>
      <w:r w:rsidR="000C7AC1" w:rsidRPr="00E311D4">
        <w:rPr>
          <w:rFonts w:asciiTheme="minorBidi" w:hAnsiTheme="minorBidi"/>
        </w:rPr>
        <w:t xml:space="preserve">are </w:t>
      </w:r>
      <w:r w:rsidR="00963572" w:rsidRPr="00E311D4">
        <w:rPr>
          <w:rFonts w:asciiTheme="minorBidi" w:hAnsiTheme="minorBidi"/>
        </w:rPr>
        <w:t>organised and presented under</w:t>
      </w:r>
      <w:r w:rsidR="000C7AC1" w:rsidRPr="00E311D4">
        <w:rPr>
          <w:rFonts w:asciiTheme="minorBidi" w:hAnsiTheme="minorBidi"/>
        </w:rPr>
        <w:t xml:space="preserve"> each of the</w:t>
      </w:r>
      <w:r w:rsidR="007C51E0" w:rsidRPr="00E311D4">
        <w:rPr>
          <w:rFonts w:asciiTheme="minorBidi" w:hAnsiTheme="minorBidi"/>
        </w:rPr>
        <w:t xml:space="preserve"> behavioural changes involved in HOME BP</w:t>
      </w:r>
      <w:r w:rsidR="000C7AC1" w:rsidRPr="00E311D4">
        <w:rPr>
          <w:rFonts w:asciiTheme="minorBidi" w:hAnsiTheme="minorBidi"/>
        </w:rPr>
        <w:t xml:space="preserve">. </w:t>
      </w:r>
      <w:r w:rsidR="00FE2952" w:rsidRPr="00E311D4">
        <w:rPr>
          <w:rFonts w:asciiTheme="minorBidi" w:hAnsiTheme="minorBidi"/>
        </w:rPr>
        <w:t>T</w:t>
      </w:r>
      <w:r w:rsidR="005B0DC5" w:rsidRPr="00E311D4">
        <w:rPr>
          <w:rFonts w:asciiTheme="minorBidi" w:hAnsiTheme="minorBidi"/>
        </w:rPr>
        <w:t xml:space="preserve">he modifications that were implemented </w:t>
      </w:r>
      <w:r w:rsidR="000C7AC1" w:rsidRPr="00E311D4">
        <w:rPr>
          <w:rFonts w:asciiTheme="minorBidi" w:hAnsiTheme="minorBidi"/>
        </w:rPr>
        <w:t xml:space="preserve">to optimise the intervention and recruitment materials </w:t>
      </w:r>
      <w:r w:rsidR="005B0DC5" w:rsidRPr="00E311D4">
        <w:rPr>
          <w:rFonts w:asciiTheme="minorBidi" w:hAnsiTheme="minorBidi"/>
        </w:rPr>
        <w:t xml:space="preserve">are described and an overview </w:t>
      </w:r>
      <w:r w:rsidR="000C7AC1" w:rsidRPr="00E311D4">
        <w:rPr>
          <w:rFonts w:asciiTheme="minorBidi" w:hAnsiTheme="minorBidi"/>
        </w:rPr>
        <w:t>of these is provided in T</w:t>
      </w:r>
      <w:r w:rsidR="005B0DC5" w:rsidRPr="00E311D4">
        <w:rPr>
          <w:rFonts w:asciiTheme="minorBidi" w:hAnsiTheme="minorBidi"/>
        </w:rPr>
        <w:t xml:space="preserve">able </w:t>
      </w:r>
      <w:r w:rsidR="00CB7799" w:rsidRPr="00E311D4">
        <w:rPr>
          <w:rFonts w:asciiTheme="minorBidi" w:hAnsiTheme="minorBidi"/>
        </w:rPr>
        <w:t>5</w:t>
      </w:r>
      <w:r w:rsidR="005B0DC5" w:rsidRPr="00E311D4">
        <w:rPr>
          <w:rFonts w:asciiTheme="minorBidi" w:hAnsiTheme="minorBidi"/>
        </w:rPr>
        <w:t xml:space="preserve">. </w:t>
      </w:r>
      <w:r w:rsidR="00E46600" w:rsidRPr="00E311D4">
        <w:rPr>
          <w:rFonts w:asciiTheme="minorBidi" w:hAnsiTheme="minorBidi"/>
        </w:rPr>
        <w:t xml:space="preserve">Quotes are provided and the following </w:t>
      </w:r>
      <w:r w:rsidR="000C7AC1" w:rsidRPr="00E311D4">
        <w:rPr>
          <w:rFonts w:asciiTheme="minorBidi" w:hAnsiTheme="minorBidi"/>
        </w:rPr>
        <w:t>labels</w:t>
      </w:r>
      <w:r w:rsidR="00E46600" w:rsidRPr="00E311D4">
        <w:rPr>
          <w:rFonts w:asciiTheme="minorBidi" w:hAnsiTheme="minorBidi"/>
        </w:rPr>
        <w:t xml:space="preserve"> are used to </w:t>
      </w:r>
      <w:r w:rsidR="00997620" w:rsidRPr="00E311D4">
        <w:rPr>
          <w:rFonts w:asciiTheme="minorBidi" w:hAnsiTheme="minorBidi"/>
        </w:rPr>
        <w:t xml:space="preserve">show </w:t>
      </w:r>
      <w:r w:rsidR="00E46600" w:rsidRPr="00E311D4">
        <w:rPr>
          <w:rFonts w:asciiTheme="minorBidi" w:hAnsiTheme="minorBidi"/>
        </w:rPr>
        <w:t>which study the part</w:t>
      </w:r>
      <w:r w:rsidR="00F021F1" w:rsidRPr="00E311D4">
        <w:rPr>
          <w:rFonts w:asciiTheme="minorBidi" w:hAnsiTheme="minorBidi"/>
        </w:rPr>
        <w:t>icipant quotes are sourced from: S1 (study 1), S2 (study 2)</w:t>
      </w:r>
      <w:r w:rsidR="00E54218" w:rsidRPr="00E311D4">
        <w:rPr>
          <w:rFonts w:asciiTheme="minorBidi" w:hAnsiTheme="minorBidi"/>
        </w:rPr>
        <w:t>, and S3 (study 3).</w:t>
      </w:r>
      <w:r w:rsidR="00E46600" w:rsidRPr="00E311D4">
        <w:rPr>
          <w:rFonts w:asciiTheme="minorBidi" w:hAnsiTheme="minorBidi"/>
        </w:rPr>
        <w:t xml:space="preserve"> </w:t>
      </w:r>
    </w:p>
    <w:p w14:paraId="44F62EF8" w14:textId="77777777" w:rsidR="000C7AC1" w:rsidRPr="00E311D4" w:rsidRDefault="000C7AC1" w:rsidP="0015419F">
      <w:pPr>
        <w:spacing w:line="480" w:lineRule="auto"/>
        <w:rPr>
          <w:rFonts w:asciiTheme="minorBidi" w:hAnsiTheme="minorBidi"/>
          <w:b/>
        </w:rPr>
      </w:pPr>
    </w:p>
    <w:p w14:paraId="6F59627B" w14:textId="77777777" w:rsidR="00DF1BD3" w:rsidRPr="00E311D4" w:rsidRDefault="00DF1BD3" w:rsidP="00DF1BD3">
      <w:pPr>
        <w:spacing w:line="480" w:lineRule="auto"/>
        <w:rPr>
          <w:rFonts w:asciiTheme="minorBidi" w:hAnsiTheme="minorBidi"/>
          <w:b/>
        </w:rPr>
      </w:pPr>
      <w:r w:rsidRPr="00E311D4">
        <w:rPr>
          <w:rFonts w:asciiTheme="minorBidi" w:hAnsiTheme="minorBidi"/>
          <w:b/>
        </w:rPr>
        <w:t xml:space="preserve">Table 5: Changes made to HOME BP based on patient feedback </w:t>
      </w:r>
    </w:p>
    <w:tbl>
      <w:tblPr>
        <w:tblStyle w:val="TableGrid"/>
        <w:tblW w:w="0" w:type="auto"/>
        <w:tblLook w:val="04A0" w:firstRow="1" w:lastRow="0" w:firstColumn="1" w:lastColumn="0" w:noHBand="0" w:noVBand="1"/>
      </w:tblPr>
      <w:tblGrid>
        <w:gridCol w:w="500"/>
        <w:gridCol w:w="4967"/>
        <w:gridCol w:w="3775"/>
      </w:tblGrid>
      <w:tr w:rsidR="00DF1BD3" w:rsidRPr="00E311D4" w14:paraId="6D27D8E4" w14:textId="77777777" w:rsidTr="00D72DDC">
        <w:tc>
          <w:tcPr>
            <w:tcW w:w="534" w:type="dxa"/>
          </w:tcPr>
          <w:p w14:paraId="53240297" w14:textId="77777777" w:rsidR="00DF1BD3" w:rsidRPr="00E311D4" w:rsidRDefault="00DF1BD3" w:rsidP="00D72DDC">
            <w:pPr>
              <w:spacing w:line="480" w:lineRule="auto"/>
              <w:jc w:val="center"/>
              <w:rPr>
                <w:rFonts w:asciiTheme="minorBidi" w:hAnsiTheme="minorBidi"/>
              </w:rPr>
            </w:pPr>
          </w:p>
        </w:tc>
        <w:tc>
          <w:tcPr>
            <w:tcW w:w="7914" w:type="dxa"/>
          </w:tcPr>
          <w:p w14:paraId="27844914" w14:textId="77777777" w:rsidR="00DF1BD3" w:rsidRPr="00E311D4" w:rsidRDefault="00DF1BD3" w:rsidP="00D72DDC">
            <w:pPr>
              <w:spacing w:line="480" w:lineRule="auto"/>
              <w:jc w:val="center"/>
              <w:rPr>
                <w:rFonts w:asciiTheme="minorBidi" w:hAnsiTheme="minorBidi"/>
              </w:rPr>
            </w:pPr>
            <w:r w:rsidRPr="00E311D4">
              <w:rPr>
                <w:rFonts w:asciiTheme="minorBidi" w:hAnsiTheme="minorBidi"/>
              </w:rPr>
              <w:t>Interview feedback</w:t>
            </w:r>
          </w:p>
        </w:tc>
        <w:tc>
          <w:tcPr>
            <w:tcW w:w="5726" w:type="dxa"/>
          </w:tcPr>
          <w:p w14:paraId="18F43F29" w14:textId="77777777" w:rsidR="00DF1BD3" w:rsidRPr="00E311D4" w:rsidRDefault="00DF1BD3" w:rsidP="00D72DDC">
            <w:pPr>
              <w:spacing w:line="480" w:lineRule="auto"/>
              <w:jc w:val="center"/>
              <w:rPr>
                <w:rFonts w:asciiTheme="minorBidi" w:hAnsiTheme="minorBidi"/>
              </w:rPr>
            </w:pPr>
            <w:r w:rsidRPr="00E311D4">
              <w:rPr>
                <w:rFonts w:asciiTheme="minorBidi" w:hAnsiTheme="minorBidi"/>
              </w:rPr>
              <w:t>Changes made to HOME BP</w:t>
            </w:r>
          </w:p>
        </w:tc>
      </w:tr>
      <w:tr w:rsidR="00DF1BD3" w:rsidRPr="00E311D4" w14:paraId="7112F7A3" w14:textId="77777777" w:rsidTr="00D72DDC">
        <w:tc>
          <w:tcPr>
            <w:tcW w:w="534" w:type="dxa"/>
          </w:tcPr>
          <w:p w14:paraId="2CB88A3B" w14:textId="77777777" w:rsidR="00DF1BD3" w:rsidRPr="00E311D4" w:rsidRDefault="00DF1BD3" w:rsidP="00D72DDC">
            <w:pPr>
              <w:spacing w:line="480" w:lineRule="auto"/>
              <w:rPr>
                <w:rFonts w:asciiTheme="minorBidi" w:hAnsiTheme="minorBidi"/>
              </w:rPr>
            </w:pPr>
            <w:r w:rsidRPr="00E311D4">
              <w:rPr>
                <w:rFonts w:asciiTheme="minorBidi" w:hAnsiTheme="minorBidi"/>
              </w:rPr>
              <w:t>1</w:t>
            </w:r>
          </w:p>
        </w:tc>
        <w:tc>
          <w:tcPr>
            <w:tcW w:w="7914" w:type="dxa"/>
          </w:tcPr>
          <w:p w14:paraId="3E9BC663"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Some patients were confused by the instructions about how often to monitor their BP, assuming that they needed to monitor every day, rather than for one week every month. </w:t>
            </w:r>
            <w:r>
              <w:rPr>
                <w:rFonts w:asciiTheme="minorBidi" w:hAnsiTheme="minorBidi"/>
              </w:rPr>
              <w:t>S</w:t>
            </w:r>
            <w:r w:rsidRPr="00E311D4">
              <w:rPr>
                <w:rFonts w:asciiTheme="minorBidi" w:hAnsiTheme="minorBidi"/>
              </w:rPr>
              <w:t xml:space="preserve">ome patients who had seen an explanation of this in session 1 forgot by the following week when they looked at session 2. </w:t>
            </w:r>
          </w:p>
        </w:tc>
        <w:tc>
          <w:tcPr>
            <w:tcW w:w="5726" w:type="dxa"/>
          </w:tcPr>
          <w:p w14:paraId="79168C58"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Instructions of when to monitor BP were rephrased to make them clearer, and repeated in several places to reinforce them for patients who might forget between sessions. </w:t>
            </w:r>
          </w:p>
        </w:tc>
      </w:tr>
      <w:tr w:rsidR="00DF1BD3" w:rsidRPr="00E311D4" w14:paraId="2FB6097B" w14:textId="77777777" w:rsidTr="00D72DDC">
        <w:tc>
          <w:tcPr>
            <w:tcW w:w="534" w:type="dxa"/>
          </w:tcPr>
          <w:p w14:paraId="7FB3292A" w14:textId="77777777" w:rsidR="00DF1BD3" w:rsidRPr="00E311D4" w:rsidRDefault="00DF1BD3" w:rsidP="00D72DDC">
            <w:pPr>
              <w:spacing w:line="480" w:lineRule="auto"/>
              <w:rPr>
                <w:rFonts w:asciiTheme="minorBidi" w:hAnsiTheme="minorBidi"/>
              </w:rPr>
            </w:pPr>
            <w:r w:rsidRPr="00E311D4">
              <w:rPr>
                <w:rFonts w:asciiTheme="minorBidi" w:hAnsiTheme="minorBidi"/>
              </w:rPr>
              <w:t>2</w:t>
            </w:r>
          </w:p>
        </w:tc>
        <w:tc>
          <w:tcPr>
            <w:tcW w:w="7914" w:type="dxa"/>
          </w:tcPr>
          <w:p w14:paraId="173F2154"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Concern that home BP readings were unreliable because of fluctuations in blood pressure. </w:t>
            </w:r>
          </w:p>
        </w:tc>
        <w:tc>
          <w:tcPr>
            <w:tcW w:w="5726" w:type="dxa"/>
          </w:tcPr>
          <w:p w14:paraId="6BEE4ABC"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We added an explanation that BP does naturally vary, which is why monitoring for 7 days and then taking the average of these readings (which HOME BP does) is an accurate way of measuring blood pressure. </w:t>
            </w:r>
          </w:p>
        </w:tc>
      </w:tr>
      <w:tr w:rsidR="00DF1BD3" w:rsidRPr="00E311D4" w14:paraId="0056B28F" w14:textId="77777777" w:rsidTr="00D72DDC">
        <w:tc>
          <w:tcPr>
            <w:tcW w:w="534" w:type="dxa"/>
          </w:tcPr>
          <w:p w14:paraId="75967ED5" w14:textId="77777777" w:rsidR="00DF1BD3" w:rsidRPr="00E311D4" w:rsidRDefault="00DF1BD3" w:rsidP="00D72DDC">
            <w:pPr>
              <w:spacing w:line="480" w:lineRule="auto"/>
              <w:rPr>
                <w:rFonts w:asciiTheme="minorBidi" w:hAnsiTheme="minorBidi"/>
              </w:rPr>
            </w:pPr>
            <w:r w:rsidRPr="00E311D4">
              <w:rPr>
                <w:rFonts w:asciiTheme="minorBidi" w:hAnsiTheme="minorBidi"/>
              </w:rPr>
              <w:t>3</w:t>
            </w:r>
          </w:p>
          <w:p w14:paraId="298CB8B3" w14:textId="77777777" w:rsidR="00DF1BD3" w:rsidRPr="00E311D4" w:rsidRDefault="00DF1BD3" w:rsidP="00D72DDC">
            <w:pPr>
              <w:spacing w:line="480" w:lineRule="auto"/>
              <w:rPr>
                <w:rFonts w:asciiTheme="minorBidi" w:hAnsiTheme="minorBidi"/>
              </w:rPr>
            </w:pPr>
          </w:p>
        </w:tc>
        <w:tc>
          <w:tcPr>
            <w:tcW w:w="7914" w:type="dxa"/>
          </w:tcPr>
          <w:p w14:paraId="169686AB" w14:textId="77777777" w:rsidR="00DF1BD3" w:rsidRPr="00E311D4" w:rsidRDefault="00DF1BD3" w:rsidP="00D72DDC">
            <w:pPr>
              <w:spacing w:line="480" w:lineRule="auto"/>
              <w:rPr>
                <w:rFonts w:asciiTheme="minorBidi" w:hAnsiTheme="minorBidi"/>
              </w:rPr>
            </w:pPr>
            <w:r w:rsidRPr="00E311D4">
              <w:rPr>
                <w:rFonts w:asciiTheme="minorBidi" w:hAnsiTheme="minorBidi"/>
              </w:rPr>
              <w:lastRenderedPageBreak/>
              <w:t xml:space="preserve">A few participants did not want to tighten the </w:t>
            </w:r>
            <w:r w:rsidRPr="00E311D4">
              <w:rPr>
                <w:rFonts w:asciiTheme="minorBidi" w:hAnsiTheme="minorBidi"/>
              </w:rPr>
              <w:lastRenderedPageBreak/>
              <w:t xml:space="preserve">arm cuff as they found it uncomfortable when the cuff tightened during BP measurement. </w:t>
            </w:r>
          </w:p>
        </w:tc>
        <w:tc>
          <w:tcPr>
            <w:tcW w:w="5726" w:type="dxa"/>
          </w:tcPr>
          <w:p w14:paraId="27B90738" w14:textId="77777777" w:rsidR="00DF1BD3" w:rsidRPr="00E311D4" w:rsidRDefault="00DF1BD3" w:rsidP="00D72DDC">
            <w:pPr>
              <w:spacing w:line="480" w:lineRule="auto"/>
              <w:rPr>
                <w:rFonts w:asciiTheme="minorBidi" w:hAnsiTheme="minorBidi"/>
              </w:rPr>
            </w:pPr>
            <w:r w:rsidRPr="00E311D4">
              <w:rPr>
                <w:rFonts w:asciiTheme="minorBidi" w:hAnsiTheme="minorBidi"/>
              </w:rPr>
              <w:lastRenderedPageBreak/>
              <w:t xml:space="preserve">A sentence was added to the blood </w:t>
            </w:r>
            <w:r w:rsidRPr="00E311D4">
              <w:rPr>
                <w:rFonts w:asciiTheme="minorBidi" w:hAnsiTheme="minorBidi"/>
              </w:rPr>
              <w:lastRenderedPageBreak/>
              <w:t xml:space="preserve">pressure monitoring instructions to explain the necessity of tightening the arm cuff, in order to avoid measurement errors. </w:t>
            </w:r>
          </w:p>
        </w:tc>
      </w:tr>
      <w:tr w:rsidR="00DF1BD3" w:rsidRPr="00E311D4" w14:paraId="27E994D6" w14:textId="77777777" w:rsidTr="00D72DDC">
        <w:tc>
          <w:tcPr>
            <w:tcW w:w="534" w:type="dxa"/>
          </w:tcPr>
          <w:p w14:paraId="190CC8CE" w14:textId="77777777" w:rsidR="00DF1BD3" w:rsidRPr="00E311D4" w:rsidRDefault="00DF1BD3" w:rsidP="00D72DDC">
            <w:pPr>
              <w:spacing w:line="480" w:lineRule="auto"/>
              <w:rPr>
                <w:rFonts w:asciiTheme="minorBidi" w:hAnsiTheme="minorBidi"/>
              </w:rPr>
            </w:pPr>
            <w:r w:rsidRPr="00E311D4">
              <w:rPr>
                <w:rFonts w:asciiTheme="minorBidi" w:hAnsiTheme="minorBidi"/>
              </w:rPr>
              <w:lastRenderedPageBreak/>
              <w:t>4</w:t>
            </w:r>
          </w:p>
        </w:tc>
        <w:tc>
          <w:tcPr>
            <w:tcW w:w="7914" w:type="dxa"/>
          </w:tcPr>
          <w:p w14:paraId="1A804ACD"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Anxiety about monitoring blood pressure correctly at home. </w:t>
            </w:r>
          </w:p>
        </w:tc>
        <w:tc>
          <w:tcPr>
            <w:tcW w:w="5726" w:type="dxa"/>
          </w:tcPr>
          <w:p w14:paraId="46C252A6"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We changed the blood pressure monitoring procedure to include one week of practice monitoring. Patients were given the option of sending practice readings to a practice nurse who could check them and provide support as needed, or recommend a further week of practicing monitoring if readings appeared potentially inaccurate (e.g. unusually variable).  </w:t>
            </w:r>
          </w:p>
        </w:tc>
      </w:tr>
      <w:tr w:rsidR="00DF1BD3" w:rsidRPr="00E311D4" w14:paraId="5E8A8D66" w14:textId="77777777" w:rsidTr="00D72DDC">
        <w:tc>
          <w:tcPr>
            <w:tcW w:w="534" w:type="dxa"/>
          </w:tcPr>
          <w:p w14:paraId="46FF9C53" w14:textId="77777777" w:rsidR="00DF1BD3" w:rsidRPr="00E311D4" w:rsidRDefault="00DF1BD3" w:rsidP="00D72DDC">
            <w:pPr>
              <w:spacing w:line="480" w:lineRule="auto"/>
              <w:rPr>
                <w:rFonts w:asciiTheme="minorBidi" w:hAnsiTheme="minorBidi"/>
              </w:rPr>
            </w:pPr>
            <w:r w:rsidRPr="00E311D4">
              <w:rPr>
                <w:rFonts w:asciiTheme="minorBidi" w:hAnsiTheme="minorBidi"/>
              </w:rPr>
              <w:t>5</w:t>
            </w:r>
          </w:p>
        </w:tc>
        <w:tc>
          <w:tcPr>
            <w:tcW w:w="7914" w:type="dxa"/>
          </w:tcPr>
          <w:p w14:paraId="571CFA09" w14:textId="22599D75" w:rsidR="00DF1BD3" w:rsidRPr="00E311D4" w:rsidRDefault="00DF1BD3" w:rsidP="00D72DDC">
            <w:pPr>
              <w:spacing w:line="480" w:lineRule="auto"/>
              <w:rPr>
                <w:rFonts w:asciiTheme="minorBidi" w:hAnsiTheme="minorBidi"/>
              </w:rPr>
            </w:pPr>
            <w:r w:rsidRPr="00E311D4">
              <w:rPr>
                <w:rFonts w:asciiTheme="minorBidi" w:hAnsiTheme="minorBidi"/>
              </w:rPr>
              <w:t>Patients did not believe that their GP would exhibit clinical inertia</w:t>
            </w:r>
            <w:r w:rsidR="0063553B">
              <w:rPr>
                <w:rFonts w:asciiTheme="minorBidi" w:hAnsiTheme="minorBidi"/>
              </w:rPr>
              <w:t xml:space="preserve"> (i.e. not prescribe medication quickly enough when it was required)</w:t>
            </w:r>
            <w:r w:rsidRPr="00E311D4">
              <w:rPr>
                <w:rFonts w:asciiTheme="minorBidi" w:hAnsiTheme="minorBidi"/>
              </w:rPr>
              <w:t>.</w:t>
            </w:r>
          </w:p>
        </w:tc>
        <w:tc>
          <w:tcPr>
            <w:tcW w:w="5726" w:type="dxa"/>
          </w:tcPr>
          <w:p w14:paraId="0DB11BF7" w14:textId="77777777" w:rsidR="00DF1BD3" w:rsidRPr="00E311D4" w:rsidRDefault="00DF1BD3" w:rsidP="00D72DDC">
            <w:pPr>
              <w:spacing w:line="480" w:lineRule="auto"/>
              <w:rPr>
                <w:rFonts w:asciiTheme="minorBidi" w:hAnsiTheme="minorBidi"/>
              </w:rPr>
            </w:pPr>
            <w:r w:rsidRPr="00E311D4">
              <w:rPr>
                <w:rFonts w:asciiTheme="minorBidi" w:hAnsiTheme="minorBidi"/>
              </w:rPr>
              <w:t>We reframed the rationale for home monitoring. Instead of telling patients about clinical inertia, we instead sympathised with GPs’ perspective</w:t>
            </w:r>
            <w:r w:rsidRPr="00E311D4">
              <w:rPr>
                <w:rFonts w:asciiTheme="minorBidi" w:hAnsiTheme="minorBidi"/>
                <w:b/>
              </w:rPr>
              <w:t>,</w:t>
            </w:r>
            <w:r w:rsidRPr="00E311D4">
              <w:rPr>
                <w:rFonts w:asciiTheme="minorBidi" w:hAnsiTheme="minorBidi"/>
              </w:rPr>
              <w:t xml:space="preserve"> explaining that GPs find it hard to know whether to change a patient’s medication based on one-off clinic readings which may be inaccurate, but that home monitoring provides GPs with more robust evidence on which to base prescribing decisions.</w:t>
            </w:r>
          </w:p>
        </w:tc>
      </w:tr>
      <w:tr w:rsidR="00DF1BD3" w:rsidRPr="00E311D4" w14:paraId="60DBF664" w14:textId="77777777" w:rsidTr="00D72DDC">
        <w:tc>
          <w:tcPr>
            <w:tcW w:w="534" w:type="dxa"/>
          </w:tcPr>
          <w:p w14:paraId="045F6484" w14:textId="77777777" w:rsidR="00DF1BD3" w:rsidRPr="00E311D4" w:rsidRDefault="00DF1BD3" w:rsidP="00D72DDC">
            <w:pPr>
              <w:spacing w:line="480" w:lineRule="auto"/>
              <w:rPr>
                <w:rFonts w:asciiTheme="minorBidi" w:hAnsiTheme="minorBidi"/>
              </w:rPr>
            </w:pPr>
            <w:r w:rsidRPr="00E311D4">
              <w:rPr>
                <w:rFonts w:asciiTheme="minorBidi" w:hAnsiTheme="minorBidi"/>
              </w:rPr>
              <w:lastRenderedPageBreak/>
              <w:t>6</w:t>
            </w:r>
          </w:p>
        </w:tc>
        <w:tc>
          <w:tcPr>
            <w:tcW w:w="7914" w:type="dxa"/>
          </w:tcPr>
          <w:p w14:paraId="5A9FC2FD" w14:textId="77777777" w:rsidR="00DF1BD3" w:rsidRPr="00E311D4" w:rsidRDefault="00DF1BD3" w:rsidP="00D72DDC">
            <w:pPr>
              <w:spacing w:line="480" w:lineRule="auto"/>
              <w:rPr>
                <w:rFonts w:asciiTheme="minorBidi" w:hAnsiTheme="minorBidi"/>
              </w:rPr>
            </w:pPr>
            <w:r w:rsidRPr="00E311D4">
              <w:rPr>
                <w:rFonts w:asciiTheme="minorBidi" w:hAnsiTheme="minorBidi"/>
              </w:rPr>
              <w:t>A few patients felt anxious about the potential for health problems after viewing the quiz in session 1.</w:t>
            </w:r>
          </w:p>
        </w:tc>
        <w:tc>
          <w:tcPr>
            <w:tcW w:w="5726" w:type="dxa"/>
          </w:tcPr>
          <w:p w14:paraId="3E08561A" w14:textId="77777777" w:rsidR="00DF1BD3" w:rsidRPr="00E311D4" w:rsidRDefault="00DF1BD3" w:rsidP="00D72DDC">
            <w:pPr>
              <w:spacing w:line="480" w:lineRule="auto"/>
              <w:rPr>
                <w:rFonts w:asciiTheme="minorBidi" w:hAnsiTheme="minorBidi"/>
              </w:rPr>
            </w:pPr>
            <w:r w:rsidRPr="00E311D4">
              <w:rPr>
                <w:rFonts w:asciiTheme="minorBidi" w:hAnsiTheme="minorBidi"/>
              </w:rPr>
              <w:t>A message was added to the end of the quiz which reinforced that taking the right medication could reduce the risk of these health problems.</w:t>
            </w:r>
          </w:p>
        </w:tc>
      </w:tr>
      <w:tr w:rsidR="00DF1BD3" w:rsidRPr="00E311D4" w14:paraId="7AABF037" w14:textId="77777777" w:rsidTr="00D72DDC">
        <w:tc>
          <w:tcPr>
            <w:tcW w:w="534" w:type="dxa"/>
          </w:tcPr>
          <w:p w14:paraId="71883716" w14:textId="77777777" w:rsidR="00DF1BD3" w:rsidRPr="00E311D4" w:rsidRDefault="00DF1BD3" w:rsidP="00D72DDC">
            <w:pPr>
              <w:spacing w:line="480" w:lineRule="auto"/>
              <w:rPr>
                <w:rFonts w:asciiTheme="minorBidi" w:hAnsiTheme="minorBidi"/>
              </w:rPr>
            </w:pPr>
            <w:r w:rsidRPr="00E311D4">
              <w:rPr>
                <w:rFonts w:asciiTheme="minorBidi" w:hAnsiTheme="minorBidi"/>
              </w:rPr>
              <w:t>7</w:t>
            </w:r>
          </w:p>
        </w:tc>
        <w:tc>
          <w:tcPr>
            <w:tcW w:w="7914" w:type="dxa"/>
          </w:tcPr>
          <w:p w14:paraId="11B64241"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A few patients wanted to meet with their prescriber if they needed to make a medication change, rather than doing this remotely. </w:t>
            </w:r>
          </w:p>
        </w:tc>
        <w:tc>
          <w:tcPr>
            <w:tcW w:w="5726" w:type="dxa"/>
          </w:tcPr>
          <w:p w14:paraId="18186373"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We added an explanation to HOME BP that the prescriber was going to implement the medication that the patient and prescriber had agreed on at the baseline medication review, to remind the patient that they had already discussed this medication change. </w:t>
            </w:r>
          </w:p>
        </w:tc>
      </w:tr>
      <w:tr w:rsidR="00DF1BD3" w:rsidRPr="00E311D4" w14:paraId="50C5BEBB" w14:textId="77777777" w:rsidTr="00D72DDC">
        <w:tc>
          <w:tcPr>
            <w:tcW w:w="534" w:type="dxa"/>
          </w:tcPr>
          <w:p w14:paraId="312B6C16" w14:textId="77777777" w:rsidR="00DF1BD3" w:rsidRPr="00E311D4" w:rsidRDefault="00DF1BD3" w:rsidP="00D72DDC">
            <w:pPr>
              <w:spacing w:line="480" w:lineRule="auto"/>
              <w:rPr>
                <w:rFonts w:asciiTheme="minorBidi" w:hAnsiTheme="minorBidi"/>
              </w:rPr>
            </w:pPr>
            <w:r w:rsidRPr="00E311D4">
              <w:rPr>
                <w:rFonts w:asciiTheme="minorBidi" w:hAnsiTheme="minorBidi"/>
              </w:rPr>
              <w:t>8</w:t>
            </w:r>
          </w:p>
        </w:tc>
        <w:tc>
          <w:tcPr>
            <w:tcW w:w="7914" w:type="dxa"/>
          </w:tcPr>
          <w:p w14:paraId="69DE5671" w14:textId="77777777" w:rsidR="00DF1BD3" w:rsidRPr="00E311D4" w:rsidRDefault="00DF1BD3" w:rsidP="00D72DDC">
            <w:pPr>
              <w:spacing w:line="480" w:lineRule="auto"/>
              <w:rPr>
                <w:rFonts w:asciiTheme="minorBidi" w:hAnsiTheme="minorBidi"/>
              </w:rPr>
            </w:pPr>
            <w:r w:rsidRPr="00E311D4">
              <w:rPr>
                <w:rFonts w:asciiTheme="minorBidi" w:hAnsiTheme="minorBidi"/>
              </w:rPr>
              <w:t>Patients did not understand that salt can be hidden in foods.</w:t>
            </w:r>
          </w:p>
        </w:tc>
        <w:tc>
          <w:tcPr>
            <w:tcW w:w="5726" w:type="dxa"/>
          </w:tcPr>
          <w:p w14:paraId="11A70DB6" w14:textId="77777777" w:rsidR="00DF1BD3" w:rsidRPr="00E311D4" w:rsidRDefault="00DF1BD3" w:rsidP="00D72DDC">
            <w:pPr>
              <w:spacing w:line="480" w:lineRule="auto"/>
              <w:rPr>
                <w:rFonts w:asciiTheme="minorBidi" w:hAnsiTheme="minorBidi"/>
              </w:rPr>
            </w:pPr>
            <w:r w:rsidRPr="00E311D4">
              <w:rPr>
                <w:rFonts w:asciiTheme="minorBidi" w:hAnsiTheme="minorBidi"/>
              </w:rPr>
              <w:t>An explanation of this was added into the third session of HOME BP.</w:t>
            </w:r>
          </w:p>
        </w:tc>
      </w:tr>
      <w:tr w:rsidR="00DF1BD3" w:rsidRPr="00E311D4" w14:paraId="1F904292" w14:textId="77777777" w:rsidTr="00D72DDC">
        <w:tc>
          <w:tcPr>
            <w:tcW w:w="534" w:type="dxa"/>
          </w:tcPr>
          <w:p w14:paraId="4D32EDF0" w14:textId="77777777" w:rsidR="00DF1BD3" w:rsidRPr="00E311D4" w:rsidRDefault="00DF1BD3" w:rsidP="00D72DDC">
            <w:pPr>
              <w:spacing w:line="480" w:lineRule="auto"/>
              <w:rPr>
                <w:rFonts w:asciiTheme="minorBidi" w:hAnsiTheme="minorBidi"/>
              </w:rPr>
            </w:pPr>
            <w:r w:rsidRPr="00E311D4">
              <w:rPr>
                <w:rFonts w:asciiTheme="minorBidi" w:hAnsiTheme="minorBidi"/>
              </w:rPr>
              <w:t>9</w:t>
            </w:r>
          </w:p>
        </w:tc>
        <w:tc>
          <w:tcPr>
            <w:tcW w:w="7914" w:type="dxa"/>
          </w:tcPr>
          <w:p w14:paraId="35DF0082" w14:textId="77777777" w:rsidR="00DF1BD3" w:rsidRPr="00E311D4" w:rsidRDefault="00DF1BD3" w:rsidP="00D72DDC">
            <w:pPr>
              <w:spacing w:line="480" w:lineRule="auto"/>
              <w:rPr>
                <w:rFonts w:asciiTheme="minorBidi" w:hAnsiTheme="minorBidi"/>
              </w:rPr>
            </w:pPr>
            <w:r w:rsidRPr="00E311D4">
              <w:rPr>
                <w:rFonts w:asciiTheme="minorBidi" w:hAnsiTheme="minorBidi"/>
              </w:rPr>
              <w:t>Some patients questioned the link between blood pressure and dementia or kidney problems.</w:t>
            </w:r>
          </w:p>
        </w:tc>
        <w:tc>
          <w:tcPr>
            <w:tcW w:w="5726" w:type="dxa"/>
          </w:tcPr>
          <w:p w14:paraId="4723396B"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Explanations of how raised blood pressure increases the risk of dementia or kidney problems were added to HOME BP, which appeared to be acceptable to patients. </w:t>
            </w:r>
          </w:p>
          <w:p w14:paraId="2D5E8E92" w14:textId="77777777" w:rsidR="00DF1BD3" w:rsidRPr="00E311D4" w:rsidRDefault="00DF1BD3" w:rsidP="00D72DDC">
            <w:pPr>
              <w:spacing w:line="480" w:lineRule="auto"/>
              <w:rPr>
                <w:rFonts w:asciiTheme="minorBidi" w:hAnsiTheme="minorBidi"/>
              </w:rPr>
            </w:pPr>
          </w:p>
        </w:tc>
      </w:tr>
      <w:tr w:rsidR="00DF1BD3" w:rsidRPr="00E311D4" w14:paraId="2855EDA7" w14:textId="77777777" w:rsidTr="00D72DDC">
        <w:tc>
          <w:tcPr>
            <w:tcW w:w="534" w:type="dxa"/>
          </w:tcPr>
          <w:p w14:paraId="7C56921C" w14:textId="77777777" w:rsidR="00DF1BD3" w:rsidRPr="00E311D4" w:rsidRDefault="00DF1BD3" w:rsidP="00D72DDC">
            <w:pPr>
              <w:spacing w:line="480" w:lineRule="auto"/>
              <w:rPr>
                <w:rFonts w:asciiTheme="minorBidi" w:hAnsiTheme="minorBidi"/>
              </w:rPr>
            </w:pPr>
            <w:r w:rsidRPr="00E311D4">
              <w:rPr>
                <w:rFonts w:asciiTheme="minorBidi" w:hAnsiTheme="minorBidi"/>
              </w:rPr>
              <w:t>10</w:t>
            </w:r>
          </w:p>
        </w:tc>
        <w:tc>
          <w:tcPr>
            <w:tcW w:w="7914" w:type="dxa"/>
          </w:tcPr>
          <w:p w14:paraId="2030296B" w14:textId="77777777" w:rsidR="00DF1BD3" w:rsidRPr="00E311D4" w:rsidRDefault="00DF1BD3" w:rsidP="00D72DDC">
            <w:pPr>
              <w:spacing w:line="480" w:lineRule="auto"/>
              <w:rPr>
                <w:rFonts w:asciiTheme="minorBidi" w:hAnsiTheme="minorBidi"/>
              </w:rPr>
            </w:pPr>
            <w:r w:rsidRPr="00E311D4">
              <w:rPr>
                <w:rFonts w:asciiTheme="minorBidi" w:hAnsiTheme="minorBidi"/>
              </w:rPr>
              <w:t>Some patients in study 3 were concerned that the website and not their prescriber would be responsible for deciding when a medication change was necessary. These patients felt that a website would not understand all factors which could be involved in raised BP.</w:t>
            </w:r>
          </w:p>
        </w:tc>
        <w:tc>
          <w:tcPr>
            <w:tcW w:w="5726" w:type="dxa"/>
          </w:tcPr>
          <w:p w14:paraId="72B1C16A" w14:textId="0621F744" w:rsidR="00DF1BD3" w:rsidRPr="00E311D4" w:rsidRDefault="00DF1BD3" w:rsidP="00F80276">
            <w:pPr>
              <w:spacing w:line="480" w:lineRule="auto"/>
              <w:rPr>
                <w:rFonts w:asciiTheme="minorBidi" w:hAnsiTheme="minorBidi"/>
              </w:rPr>
            </w:pPr>
            <w:r w:rsidRPr="00E311D4">
              <w:rPr>
                <w:rFonts w:asciiTheme="minorBidi" w:hAnsiTheme="minorBidi"/>
              </w:rPr>
              <w:t>We were able to address these concerns in our patient invitation letter and participant information sheet for the HOME BP trial by pr</w:t>
            </w:r>
            <w:r>
              <w:rPr>
                <w:rFonts w:asciiTheme="minorBidi" w:hAnsiTheme="minorBidi"/>
              </w:rPr>
              <w:t>oviding reassurance that their p</w:t>
            </w:r>
            <w:r w:rsidRPr="00E311D4">
              <w:rPr>
                <w:rFonts w:asciiTheme="minorBidi" w:hAnsiTheme="minorBidi"/>
              </w:rPr>
              <w:t xml:space="preserve">rescriber, rather than the website </w:t>
            </w:r>
            <w:r w:rsidRPr="00E311D4">
              <w:rPr>
                <w:rFonts w:asciiTheme="minorBidi" w:hAnsiTheme="minorBidi"/>
              </w:rPr>
              <w:lastRenderedPageBreak/>
              <w:t>would make decisions about medication changes based on their personal needs</w:t>
            </w:r>
            <w:r w:rsidR="00C6515C">
              <w:rPr>
                <w:rFonts w:asciiTheme="minorBidi" w:hAnsiTheme="minorBidi"/>
              </w:rPr>
              <w:t xml:space="preserve"> (e.g. we </w:t>
            </w:r>
            <w:r w:rsidR="00F80276">
              <w:rPr>
                <w:rFonts w:asciiTheme="minorBidi" w:hAnsiTheme="minorBidi"/>
              </w:rPr>
              <w:t>included</w:t>
            </w:r>
            <w:r w:rsidR="00454526">
              <w:rPr>
                <w:rFonts w:asciiTheme="minorBidi" w:hAnsiTheme="minorBidi"/>
              </w:rPr>
              <w:t xml:space="preserve"> </w:t>
            </w:r>
            <w:r w:rsidR="00C6515C">
              <w:rPr>
                <w:rFonts w:asciiTheme="minorBidi" w:hAnsiTheme="minorBidi"/>
              </w:rPr>
              <w:t>“</w:t>
            </w:r>
            <w:r w:rsidR="00C6515C" w:rsidRPr="00844D71">
              <w:rPr>
                <w:rFonts w:asciiTheme="minorBidi" w:hAnsiTheme="minorBidi"/>
              </w:rPr>
              <w:t xml:space="preserve">HOME BP will let you and your GP know if your blood pressure is too high. The GP can then decide if you need extra or different medications to </w:t>
            </w:r>
            <w:r w:rsidR="00C6515C">
              <w:rPr>
                <w:rFonts w:asciiTheme="minorBidi" w:hAnsiTheme="minorBidi"/>
              </w:rPr>
              <w:t>help lower your blood pressure.”</w:t>
            </w:r>
            <w:r w:rsidR="00454526">
              <w:rPr>
                <w:rFonts w:asciiTheme="minorBidi" w:hAnsiTheme="minorBidi"/>
              </w:rPr>
              <w:t xml:space="preserve"> to our participant information sheet)</w:t>
            </w:r>
            <w:r w:rsidR="00C6515C">
              <w:rPr>
                <w:rFonts w:asciiTheme="minorBidi" w:hAnsiTheme="minorBidi"/>
              </w:rPr>
              <w:t xml:space="preserve"> </w:t>
            </w:r>
          </w:p>
        </w:tc>
      </w:tr>
      <w:tr w:rsidR="00DF1BD3" w:rsidRPr="00E311D4" w14:paraId="535A2CC3" w14:textId="77777777" w:rsidTr="00D72DDC">
        <w:tc>
          <w:tcPr>
            <w:tcW w:w="534" w:type="dxa"/>
          </w:tcPr>
          <w:p w14:paraId="038AFA1C" w14:textId="77777777" w:rsidR="00DF1BD3" w:rsidRPr="00E311D4" w:rsidRDefault="00DF1BD3" w:rsidP="00D72DDC">
            <w:pPr>
              <w:spacing w:line="480" w:lineRule="auto"/>
              <w:rPr>
                <w:rFonts w:asciiTheme="minorBidi" w:hAnsiTheme="minorBidi"/>
              </w:rPr>
            </w:pPr>
            <w:r w:rsidRPr="00E311D4">
              <w:rPr>
                <w:rFonts w:asciiTheme="minorBidi" w:hAnsiTheme="minorBidi"/>
              </w:rPr>
              <w:lastRenderedPageBreak/>
              <w:t>11</w:t>
            </w:r>
          </w:p>
        </w:tc>
        <w:tc>
          <w:tcPr>
            <w:tcW w:w="7914" w:type="dxa"/>
          </w:tcPr>
          <w:p w14:paraId="05A9C0DE"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One participant in study 3 was concerned about security of the HOME BP website, since his email had been hacked. </w:t>
            </w:r>
          </w:p>
        </w:tc>
        <w:tc>
          <w:tcPr>
            <w:tcW w:w="5726" w:type="dxa"/>
          </w:tcPr>
          <w:p w14:paraId="5C58BD11" w14:textId="77777777" w:rsidR="00DF1BD3" w:rsidRPr="00E311D4" w:rsidRDefault="00DF1BD3" w:rsidP="00D72DDC">
            <w:pPr>
              <w:spacing w:line="480" w:lineRule="auto"/>
              <w:rPr>
                <w:rFonts w:asciiTheme="minorBidi" w:hAnsiTheme="minorBidi"/>
              </w:rPr>
            </w:pPr>
            <w:r w:rsidRPr="00E311D4">
              <w:rPr>
                <w:rFonts w:asciiTheme="minorBidi" w:hAnsiTheme="minorBidi"/>
              </w:rPr>
              <w:t xml:space="preserve">We ensured that our participant information sheet stated that HOME BP is secure. </w:t>
            </w:r>
          </w:p>
        </w:tc>
      </w:tr>
    </w:tbl>
    <w:p w14:paraId="64AE0C0C" w14:textId="77777777" w:rsidR="007C51E0" w:rsidRPr="00E311D4" w:rsidRDefault="007C51E0" w:rsidP="00997620">
      <w:pPr>
        <w:spacing w:line="480" w:lineRule="auto"/>
        <w:rPr>
          <w:rFonts w:asciiTheme="minorBidi" w:hAnsiTheme="minorBidi"/>
          <w:b/>
        </w:rPr>
      </w:pPr>
    </w:p>
    <w:p w14:paraId="0929F677" w14:textId="29E0D819" w:rsidR="00636838" w:rsidRPr="00E311D4" w:rsidRDefault="00636838" w:rsidP="00B56627">
      <w:pPr>
        <w:spacing w:line="480" w:lineRule="auto"/>
        <w:outlineLvl w:val="0"/>
        <w:rPr>
          <w:rFonts w:asciiTheme="minorBidi" w:hAnsiTheme="minorBidi"/>
          <w:b/>
          <w:i/>
        </w:rPr>
      </w:pPr>
      <w:r w:rsidRPr="00E311D4">
        <w:rPr>
          <w:rFonts w:asciiTheme="minorBidi" w:hAnsiTheme="minorBidi"/>
          <w:b/>
          <w:i/>
        </w:rPr>
        <w:t xml:space="preserve">Studies 1 and 2 </w:t>
      </w:r>
    </w:p>
    <w:p w14:paraId="3DDF68C1" w14:textId="5310BD33" w:rsidR="000C7AC1" w:rsidRPr="00E311D4" w:rsidRDefault="000C7AC1" w:rsidP="005105D3">
      <w:pPr>
        <w:spacing w:line="480" w:lineRule="auto"/>
        <w:rPr>
          <w:rFonts w:asciiTheme="minorBidi" w:hAnsiTheme="minorBidi"/>
        </w:rPr>
      </w:pPr>
      <w:r w:rsidRPr="00E311D4">
        <w:rPr>
          <w:rFonts w:asciiTheme="minorBidi" w:hAnsiTheme="minorBidi"/>
        </w:rPr>
        <w:t xml:space="preserve">Studies 1 and 2 explored participants’ perceptions of HOME BP, identifying potential barriers to engagement with the intervention. </w:t>
      </w:r>
    </w:p>
    <w:p w14:paraId="3E50F39C" w14:textId="77777777" w:rsidR="000C7AC1" w:rsidRPr="00E311D4" w:rsidRDefault="000C7AC1" w:rsidP="005105D3">
      <w:pPr>
        <w:spacing w:line="480" w:lineRule="auto"/>
        <w:rPr>
          <w:rFonts w:asciiTheme="minorBidi" w:hAnsiTheme="minorBidi"/>
        </w:rPr>
      </w:pPr>
    </w:p>
    <w:p w14:paraId="3BD353A9" w14:textId="415BE906" w:rsidR="004C4FC4" w:rsidRPr="00E311D4" w:rsidRDefault="0032304D" w:rsidP="00B56627">
      <w:pPr>
        <w:spacing w:line="480" w:lineRule="auto"/>
        <w:outlineLvl w:val="0"/>
        <w:rPr>
          <w:rFonts w:asciiTheme="minorBidi" w:hAnsiTheme="minorBidi"/>
          <w:i/>
        </w:rPr>
      </w:pPr>
      <w:r w:rsidRPr="00E311D4">
        <w:rPr>
          <w:rFonts w:asciiTheme="minorBidi" w:hAnsiTheme="minorBidi"/>
          <w:i/>
        </w:rPr>
        <w:t>M</w:t>
      </w:r>
      <w:r w:rsidR="004C4FC4" w:rsidRPr="00E311D4">
        <w:rPr>
          <w:rFonts w:asciiTheme="minorBidi" w:hAnsiTheme="minorBidi"/>
          <w:i/>
        </w:rPr>
        <w:t xml:space="preserve">onitoring </w:t>
      </w:r>
      <w:r w:rsidR="00FA6106" w:rsidRPr="00E311D4">
        <w:rPr>
          <w:rFonts w:asciiTheme="minorBidi" w:hAnsiTheme="minorBidi"/>
          <w:i/>
        </w:rPr>
        <w:t>BP</w:t>
      </w:r>
      <w:r w:rsidRPr="00E311D4">
        <w:rPr>
          <w:rFonts w:asciiTheme="minorBidi" w:hAnsiTheme="minorBidi"/>
          <w:i/>
        </w:rPr>
        <w:t xml:space="preserve"> at H</w:t>
      </w:r>
      <w:r w:rsidR="004C4FC4" w:rsidRPr="00E311D4">
        <w:rPr>
          <w:rFonts w:asciiTheme="minorBidi" w:hAnsiTheme="minorBidi"/>
          <w:i/>
        </w:rPr>
        <w:t>ome</w:t>
      </w:r>
    </w:p>
    <w:p w14:paraId="3B528CDD" w14:textId="261078A6" w:rsidR="004C4FC4" w:rsidRPr="00E311D4" w:rsidRDefault="004C4FC4" w:rsidP="00CC0B5E">
      <w:pPr>
        <w:spacing w:line="480" w:lineRule="auto"/>
        <w:rPr>
          <w:rFonts w:asciiTheme="minorBidi" w:hAnsiTheme="minorBidi"/>
        </w:rPr>
      </w:pPr>
      <w:r w:rsidRPr="00E311D4">
        <w:rPr>
          <w:rFonts w:asciiTheme="minorBidi" w:hAnsiTheme="minorBidi"/>
        </w:rPr>
        <w:t xml:space="preserve">Often </w:t>
      </w:r>
      <w:r w:rsidR="000C7AC1" w:rsidRPr="00E311D4">
        <w:rPr>
          <w:rFonts w:asciiTheme="minorBidi" w:hAnsiTheme="minorBidi"/>
        </w:rPr>
        <w:t>participants</w:t>
      </w:r>
      <w:r w:rsidRPr="00E311D4">
        <w:rPr>
          <w:rFonts w:asciiTheme="minorBidi" w:hAnsiTheme="minorBidi"/>
        </w:rPr>
        <w:t xml:space="preserve"> reported that HOME BP would empower them to self-manage their hypertension by monitoring their </w:t>
      </w:r>
      <w:r w:rsidR="00FA6106" w:rsidRPr="00E311D4">
        <w:rPr>
          <w:rFonts w:asciiTheme="minorBidi" w:hAnsiTheme="minorBidi"/>
        </w:rPr>
        <w:t>BP</w:t>
      </w:r>
      <w:r w:rsidRPr="00E311D4">
        <w:rPr>
          <w:rFonts w:asciiTheme="minorBidi" w:hAnsiTheme="minorBidi"/>
        </w:rPr>
        <w:t xml:space="preserve"> at home, enabling them to take more control of their health</w:t>
      </w:r>
      <w:r w:rsidR="00B839F5" w:rsidRPr="00E311D4">
        <w:rPr>
          <w:rFonts w:asciiTheme="minorBidi" w:hAnsiTheme="minorBidi"/>
        </w:rPr>
        <w:t>. S</w:t>
      </w:r>
      <w:r w:rsidR="00CC0B5E" w:rsidRPr="00E311D4">
        <w:rPr>
          <w:rFonts w:asciiTheme="minorBidi" w:hAnsiTheme="minorBidi"/>
        </w:rPr>
        <w:t xml:space="preserve">ome </w:t>
      </w:r>
      <w:r w:rsidR="000C7AC1" w:rsidRPr="00E311D4">
        <w:rPr>
          <w:rFonts w:asciiTheme="minorBidi" w:hAnsiTheme="minorBidi"/>
        </w:rPr>
        <w:t>participants</w:t>
      </w:r>
      <w:r w:rsidR="00CC0B5E" w:rsidRPr="00E311D4">
        <w:rPr>
          <w:rFonts w:asciiTheme="minorBidi" w:hAnsiTheme="minorBidi"/>
        </w:rPr>
        <w:t xml:space="preserve"> were pleased to learn how to correctly </w:t>
      </w:r>
      <w:r w:rsidR="006B67E9">
        <w:rPr>
          <w:rFonts w:asciiTheme="minorBidi" w:hAnsiTheme="minorBidi"/>
        </w:rPr>
        <w:t>self-</w:t>
      </w:r>
      <w:r w:rsidR="00CC0B5E" w:rsidRPr="00E311D4">
        <w:rPr>
          <w:rFonts w:asciiTheme="minorBidi" w:hAnsiTheme="minorBidi"/>
        </w:rPr>
        <w:t>monitor their BP</w:t>
      </w:r>
      <w:r w:rsidRPr="00E311D4">
        <w:rPr>
          <w:rFonts w:asciiTheme="minorBidi" w:hAnsiTheme="minorBidi"/>
        </w:rPr>
        <w:t xml:space="preserve">.  Many </w:t>
      </w:r>
      <w:r w:rsidR="000C7AC1" w:rsidRPr="00E311D4">
        <w:rPr>
          <w:rFonts w:asciiTheme="minorBidi" w:hAnsiTheme="minorBidi"/>
        </w:rPr>
        <w:t>participants</w:t>
      </w:r>
      <w:r w:rsidRPr="00E311D4">
        <w:rPr>
          <w:rFonts w:asciiTheme="minorBidi" w:hAnsiTheme="minorBidi"/>
        </w:rPr>
        <w:t xml:space="preserve"> reported benefits </w:t>
      </w:r>
      <w:r w:rsidR="00180317" w:rsidRPr="00E311D4">
        <w:rPr>
          <w:rFonts w:asciiTheme="minorBidi" w:hAnsiTheme="minorBidi"/>
        </w:rPr>
        <w:t xml:space="preserve">of home monitoring, </w:t>
      </w:r>
      <w:r w:rsidRPr="00E311D4">
        <w:rPr>
          <w:rFonts w:asciiTheme="minorBidi" w:hAnsiTheme="minorBidi"/>
        </w:rPr>
        <w:t>such as eliminating the wait for a GP appointment, or yie</w:t>
      </w:r>
      <w:r w:rsidR="00CC0B5E" w:rsidRPr="00E311D4">
        <w:rPr>
          <w:rFonts w:asciiTheme="minorBidi" w:hAnsiTheme="minorBidi"/>
        </w:rPr>
        <w:t>lding more accurate readings tha</w:t>
      </w:r>
      <w:r w:rsidRPr="00E311D4">
        <w:rPr>
          <w:rFonts w:asciiTheme="minorBidi" w:hAnsiTheme="minorBidi"/>
        </w:rPr>
        <w:t>n going to the GP.</w:t>
      </w:r>
    </w:p>
    <w:p w14:paraId="4F49AE03" w14:textId="35139812" w:rsidR="004C4FC4" w:rsidRPr="00E311D4" w:rsidRDefault="00F75DE7" w:rsidP="00AF264D">
      <w:pPr>
        <w:spacing w:line="480" w:lineRule="auto"/>
        <w:rPr>
          <w:rFonts w:asciiTheme="minorBidi" w:hAnsiTheme="minorBidi"/>
          <w:iCs/>
        </w:rPr>
      </w:pPr>
      <w:r w:rsidRPr="00E311D4">
        <w:rPr>
          <w:rFonts w:asciiTheme="minorBidi" w:hAnsiTheme="minorBidi"/>
          <w:iCs/>
        </w:rPr>
        <w:t>I</w:t>
      </w:r>
      <w:r w:rsidR="004C4FC4" w:rsidRPr="00E311D4">
        <w:rPr>
          <w:rFonts w:asciiTheme="minorBidi" w:hAnsiTheme="minorBidi"/>
        </w:rPr>
        <w:t xml:space="preserve">n the early </w:t>
      </w:r>
      <w:r w:rsidR="006B67E9" w:rsidRPr="00E311D4">
        <w:rPr>
          <w:rFonts w:asciiTheme="minorBidi" w:hAnsiTheme="minorBidi"/>
        </w:rPr>
        <w:t>study 1</w:t>
      </w:r>
      <w:r w:rsidR="00BE4854">
        <w:rPr>
          <w:rFonts w:asciiTheme="minorBidi" w:hAnsiTheme="minorBidi"/>
        </w:rPr>
        <w:t xml:space="preserve"> </w:t>
      </w:r>
      <w:r w:rsidR="004C4FC4" w:rsidRPr="00E311D4">
        <w:rPr>
          <w:rFonts w:asciiTheme="minorBidi" w:hAnsiTheme="minorBidi"/>
        </w:rPr>
        <w:t>interviews</w:t>
      </w:r>
      <w:r w:rsidR="006B67E9">
        <w:rPr>
          <w:rFonts w:asciiTheme="minorBidi" w:hAnsiTheme="minorBidi"/>
        </w:rPr>
        <w:t>,</w:t>
      </w:r>
      <w:r w:rsidR="004C4FC4" w:rsidRPr="00E311D4">
        <w:rPr>
          <w:rFonts w:asciiTheme="minorBidi" w:hAnsiTheme="minorBidi"/>
        </w:rPr>
        <w:t xml:space="preserve"> a few </w:t>
      </w:r>
      <w:r w:rsidR="000C7AC1" w:rsidRPr="00E311D4">
        <w:rPr>
          <w:rFonts w:asciiTheme="minorBidi" w:hAnsiTheme="minorBidi"/>
        </w:rPr>
        <w:t>participants</w:t>
      </w:r>
      <w:r w:rsidR="004C4FC4" w:rsidRPr="00E311D4">
        <w:rPr>
          <w:rFonts w:asciiTheme="minorBidi" w:hAnsiTheme="minorBidi"/>
        </w:rPr>
        <w:t xml:space="preserve"> found the </w:t>
      </w:r>
      <w:r w:rsidR="00E30FD0">
        <w:rPr>
          <w:rFonts w:asciiTheme="minorBidi" w:hAnsiTheme="minorBidi"/>
        </w:rPr>
        <w:t xml:space="preserve">online </w:t>
      </w:r>
      <w:r w:rsidR="004C4FC4" w:rsidRPr="00E311D4">
        <w:rPr>
          <w:rFonts w:asciiTheme="minorBidi" w:hAnsiTheme="minorBidi"/>
        </w:rPr>
        <w:t xml:space="preserve">instructions regarding how often they should monitor their </w:t>
      </w:r>
      <w:r w:rsidR="00FA6106" w:rsidRPr="00E311D4">
        <w:rPr>
          <w:rFonts w:asciiTheme="minorBidi" w:hAnsiTheme="minorBidi"/>
        </w:rPr>
        <w:t>BP</w:t>
      </w:r>
      <w:r w:rsidR="004C4FC4" w:rsidRPr="00E311D4">
        <w:rPr>
          <w:rFonts w:asciiTheme="minorBidi" w:hAnsiTheme="minorBidi"/>
        </w:rPr>
        <w:t xml:space="preserve"> confusing. Changes were made to improve the clarity of</w:t>
      </w:r>
      <w:r w:rsidR="000B11B0" w:rsidRPr="00E311D4">
        <w:rPr>
          <w:rFonts w:asciiTheme="minorBidi" w:hAnsiTheme="minorBidi"/>
        </w:rPr>
        <w:t xml:space="preserve"> </w:t>
      </w:r>
      <w:r w:rsidR="000B11B0" w:rsidRPr="00E311D4">
        <w:rPr>
          <w:rFonts w:asciiTheme="minorBidi" w:hAnsiTheme="minorBidi"/>
        </w:rPr>
        <w:lastRenderedPageBreak/>
        <w:t xml:space="preserve">these instructions (see table </w:t>
      </w:r>
      <w:r w:rsidR="00CB7799" w:rsidRPr="00E311D4">
        <w:rPr>
          <w:rFonts w:asciiTheme="minorBidi" w:hAnsiTheme="minorBidi"/>
        </w:rPr>
        <w:t>5</w:t>
      </w:r>
      <w:r w:rsidR="000B11B0" w:rsidRPr="00E311D4">
        <w:rPr>
          <w:rFonts w:asciiTheme="minorBidi" w:hAnsiTheme="minorBidi"/>
        </w:rPr>
        <w:t>, point 1</w:t>
      </w:r>
      <w:r w:rsidR="004C4FC4" w:rsidRPr="00E311D4">
        <w:rPr>
          <w:rFonts w:asciiTheme="minorBidi" w:hAnsiTheme="minorBidi"/>
        </w:rPr>
        <w:t xml:space="preserve">), which seemed successful as reports of confusion diminished after this change. Some participants were </w:t>
      </w:r>
      <w:r w:rsidR="004C4FC4" w:rsidRPr="00BE4854">
        <w:rPr>
          <w:rFonts w:asciiTheme="minorBidi" w:hAnsiTheme="minorBidi"/>
        </w:rPr>
        <w:t>also concerned that readings were unreliable</w:t>
      </w:r>
      <w:r w:rsidR="00822399" w:rsidRPr="00053461">
        <w:rPr>
          <w:rFonts w:asciiTheme="minorBidi" w:hAnsiTheme="minorBidi"/>
        </w:rPr>
        <w:t xml:space="preserve"> because they fluctuated</w:t>
      </w:r>
      <w:r w:rsidR="006B67E9" w:rsidRPr="00053461">
        <w:rPr>
          <w:rFonts w:asciiTheme="minorBidi" w:hAnsiTheme="minorBidi"/>
        </w:rPr>
        <w:t>. E</w:t>
      </w:r>
      <w:r w:rsidR="004C4FC4" w:rsidRPr="00053461">
        <w:rPr>
          <w:rFonts w:asciiTheme="minorBidi" w:hAnsiTheme="minorBidi"/>
        </w:rPr>
        <w:t xml:space="preserve">xplanations </w:t>
      </w:r>
      <w:r w:rsidR="006B67E9" w:rsidRPr="00053461">
        <w:rPr>
          <w:rFonts w:asciiTheme="minorBidi" w:hAnsiTheme="minorBidi"/>
        </w:rPr>
        <w:t xml:space="preserve">were therefore added regarding </w:t>
      </w:r>
      <w:r w:rsidR="004C4FC4" w:rsidRPr="00053461">
        <w:rPr>
          <w:rFonts w:asciiTheme="minorBidi" w:hAnsiTheme="minorBidi"/>
        </w:rPr>
        <w:t xml:space="preserve">how HOME BP </w:t>
      </w:r>
      <w:r w:rsidR="00A63B9F" w:rsidRPr="00FB5964">
        <w:rPr>
          <w:rFonts w:asciiTheme="minorBidi" w:hAnsiTheme="minorBidi"/>
        </w:rPr>
        <w:t xml:space="preserve">overcomes </w:t>
      </w:r>
      <w:r w:rsidR="00CB7799" w:rsidRPr="00FB5964">
        <w:rPr>
          <w:rFonts w:asciiTheme="minorBidi" w:hAnsiTheme="minorBidi"/>
        </w:rPr>
        <w:t>this problem (table 5</w:t>
      </w:r>
      <w:r w:rsidR="000B11B0" w:rsidRPr="006F722A">
        <w:rPr>
          <w:rFonts w:asciiTheme="minorBidi" w:hAnsiTheme="minorBidi"/>
        </w:rPr>
        <w:t>, point 2</w:t>
      </w:r>
      <w:r w:rsidR="004C4FC4" w:rsidRPr="006F722A">
        <w:rPr>
          <w:rFonts w:asciiTheme="minorBidi" w:hAnsiTheme="minorBidi"/>
        </w:rPr>
        <w:t xml:space="preserve">). </w:t>
      </w:r>
      <w:r w:rsidR="0056049A" w:rsidRPr="00E85C99">
        <w:rPr>
          <w:rFonts w:asciiTheme="minorBidi" w:hAnsiTheme="minorBidi"/>
        </w:rPr>
        <w:t xml:space="preserve">One </w:t>
      </w:r>
      <w:r w:rsidR="000C7AC1" w:rsidRPr="00E85C99">
        <w:rPr>
          <w:rFonts w:asciiTheme="minorBidi" w:hAnsiTheme="minorBidi"/>
        </w:rPr>
        <w:t>participant in study 2</w:t>
      </w:r>
      <w:r w:rsidR="0056049A" w:rsidRPr="00E85C99">
        <w:rPr>
          <w:rFonts w:asciiTheme="minorBidi" w:hAnsiTheme="minorBidi"/>
        </w:rPr>
        <w:t xml:space="preserve"> did not seem to be doing her arm cuff up sufficiently to accurately measure her </w:t>
      </w:r>
      <w:r w:rsidR="00732DD3" w:rsidRPr="00E85C99">
        <w:rPr>
          <w:rFonts w:asciiTheme="minorBidi" w:hAnsiTheme="minorBidi"/>
        </w:rPr>
        <w:t>BP</w:t>
      </w:r>
      <w:r w:rsidR="0056049A" w:rsidRPr="00E85C99">
        <w:rPr>
          <w:rFonts w:asciiTheme="minorBidi" w:hAnsiTheme="minorBidi"/>
        </w:rPr>
        <w:t>, as this felt uncomfortable, so the instructions about</w:t>
      </w:r>
      <w:r w:rsidR="000B11B0" w:rsidRPr="00E85C99">
        <w:rPr>
          <w:rFonts w:asciiTheme="minorBidi" w:hAnsiTheme="minorBidi"/>
        </w:rPr>
        <w:t xml:space="preserve"> this were modified (table </w:t>
      </w:r>
      <w:r w:rsidR="00CB7799" w:rsidRPr="00E85C99">
        <w:rPr>
          <w:rFonts w:asciiTheme="minorBidi" w:hAnsiTheme="minorBidi"/>
        </w:rPr>
        <w:t>5</w:t>
      </w:r>
      <w:r w:rsidR="000B11B0" w:rsidRPr="00E85C99">
        <w:rPr>
          <w:rFonts w:asciiTheme="minorBidi" w:hAnsiTheme="minorBidi"/>
        </w:rPr>
        <w:t>, point 3</w:t>
      </w:r>
      <w:r w:rsidR="0056049A" w:rsidRPr="00E85C99">
        <w:rPr>
          <w:rFonts w:asciiTheme="minorBidi" w:hAnsiTheme="minorBidi"/>
        </w:rPr>
        <w:t>).</w:t>
      </w:r>
      <w:r w:rsidR="0056049A" w:rsidRPr="00E311D4">
        <w:rPr>
          <w:rFonts w:asciiTheme="minorBidi" w:hAnsiTheme="minorBidi"/>
        </w:rPr>
        <w:t xml:space="preserve"> </w:t>
      </w:r>
    </w:p>
    <w:p w14:paraId="58A591EA" w14:textId="4D35BC5E" w:rsidR="004C4FC4" w:rsidRPr="00E311D4" w:rsidRDefault="004C4FC4" w:rsidP="00171515">
      <w:pPr>
        <w:spacing w:line="480" w:lineRule="auto"/>
        <w:rPr>
          <w:rFonts w:asciiTheme="minorBidi" w:hAnsiTheme="minorBidi"/>
        </w:rPr>
      </w:pPr>
      <w:r w:rsidRPr="00E311D4">
        <w:rPr>
          <w:rFonts w:asciiTheme="minorBidi" w:hAnsiTheme="minorBidi"/>
        </w:rPr>
        <w:t xml:space="preserve">Some </w:t>
      </w:r>
      <w:r w:rsidR="000C7AC1" w:rsidRPr="00E311D4">
        <w:rPr>
          <w:rFonts w:asciiTheme="minorBidi" w:hAnsiTheme="minorBidi"/>
        </w:rPr>
        <w:t>participants</w:t>
      </w:r>
      <w:r w:rsidRPr="00E311D4">
        <w:rPr>
          <w:rFonts w:asciiTheme="minorBidi" w:hAnsiTheme="minorBidi"/>
        </w:rPr>
        <w:t xml:space="preserve"> </w:t>
      </w:r>
      <w:r w:rsidR="004B331F" w:rsidRPr="00E311D4">
        <w:rPr>
          <w:rFonts w:asciiTheme="minorBidi" w:hAnsiTheme="minorBidi"/>
        </w:rPr>
        <w:t xml:space="preserve">in study 1 and 2 </w:t>
      </w:r>
      <w:r w:rsidRPr="00E311D4">
        <w:rPr>
          <w:rFonts w:asciiTheme="minorBidi" w:hAnsiTheme="minorBidi"/>
        </w:rPr>
        <w:t xml:space="preserve">were anxious about monitoring their </w:t>
      </w:r>
      <w:r w:rsidR="00FA6106" w:rsidRPr="00E311D4">
        <w:rPr>
          <w:rFonts w:asciiTheme="minorBidi" w:hAnsiTheme="minorBidi"/>
        </w:rPr>
        <w:t>BP</w:t>
      </w:r>
      <w:r w:rsidRPr="00E311D4">
        <w:rPr>
          <w:rFonts w:asciiTheme="minorBidi" w:hAnsiTheme="minorBidi"/>
        </w:rPr>
        <w:t xml:space="preserve"> correctly and one </w:t>
      </w:r>
      <w:r w:rsidR="000C7AC1" w:rsidRPr="00E311D4">
        <w:rPr>
          <w:rFonts w:asciiTheme="minorBidi" w:hAnsiTheme="minorBidi"/>
        </w:rPr>
        <w:t>participant in study 1</w:t>
      </w:r>
      <w:r w:rsidRPr="00E311D4">
        <w:rPr>
          <w:rFonts w:asciiTheme="minorBidi" w:hAnsiTheme="minorBidi"/>
        </w:rPr>
        <w:t xml:space="preserve"> deemed it important for their </w:t>
      </w:r>
      <w:r w:rsidR="0012075C">
        <w:rPr>
          <w:rFonts w:asciiTheme="minorBidi" w:hAnsiTheme="minorBidi"/>
        </w:rPr>
        <w:t>p</w:t>
      </w:r>
      <w:r w:rsidR="007E340B" w:rsidRPr="00E311D4">
        <w:rPr>
          <w:rFonts w:asciiTheme="minorBidi" w:hAnsiTheme="minorBidi"/>
        </w:rPr>
        <w:t xml:space="preserve">rescriber </w:t>
      </w:r>
      <w:r w:rsidRPr="00E311D4">
        <w:rPr>
          <w:rFonts w:asciiTheme="minorBidi" w:hAnsiTheme="minorBidi"/>
        </w:rPr>
        <w:t xml:space="preserve">to take a reading in addition to their home readings to check accuracy. </w:t>
      </w:r>
    </w:p>
    <w:p w14:paraId="62DB9C44" w14:textId="77777777" w:rsidR="004C4FC4" w:rsidRPr="00E311D4" w:rsidRDefault="003D2EEB" w:rsidP="005105D3">
      <w:pPr>
        <w:spacing w:line="480" w:lineRule="auto"/>
        <w:ind w:left="567" w:right="567"/>
        <w:rPr>
          <w:rFonts w:asciiTheme="minorBidi" w:hAnsiTheme="minorBidi"/>
        </w:rPr>
      </w:pPr>
      <w:r w:rsidRPr="00E311D4">
        <w:rPr>
          <w:rFonts w:asciiTheme="minorBidi" w:hAnsiTheme="minorBidi"/>
          <w:i/>
          <w:iCs/>
        </w:rPr>
        <w:t>“</w:t>
      </w:r>
      <w:r w:rsidR="004C4FC4" w:rsidRPr="00E311D4">
        <w:rPr>
          <w:rFonts w:asciiTheme="minorBidi" w:hAnsiTheme="minorBidi"/>
          <w:i/>
          <w:iCs/>
        </w:rPr>
        <w:t>I was quite worried about the reading and I think I may have been doing it wrong, which was causing my BP to be higher</w:t>
      </w:r>
      <w:r w:rsidR="004C4FC4" w:rsidRPr="00E311D4">
        <w:rPr>
          <w:rFonts w:asciiTheme="minorBidi" w:hAnsiTheme="minorBidi"/>
          <w:i/>
        </w:rPr>
        <w:t>.</w:t>
      </w:r>
      <w:r w:rsidRPr="00E311D4">
        <w:rPr>
          <w:rFonts w:asciiTheme="minorBidi" w:hAnsiTheme="minorBidi"/>
          <w:i/>
        </w:rPr>
        <w:t>”</w:t>
      </w:r>
      <w:r w:rsidR="004C4FC4" w:rsidRPr="00E311D4">
        <w:rPr>
          <w:rFonts w:asciiTheme="minorBidi" w:hAnsiTheme="minorBidi"/>
          <w:i/>
        </w:rPr>
        <w:t>(S2</w:t>
      </w:r>
      <w:r w:rsidRPr="00E311D4">
        <w:rPr>
          <w:rFonts w:asciiTheme="minorBidi" w:hAnsiTheme="minorBidi"/>
          <w:i/>
        </w:rPr>
        <w:t>-P</w:t>
      </w:r>
      <w:r w:rsidR="004C4FC4" w:rsidRPr="00E311D4">
        <w:rPr>
          <w:rFonts w:asciiTheme="minorBidi" w:hAnsiTheme="minorBidi"/>
          <w:i/>
        </w:rPr>
        <w:t>1)</w:t>
      </w:r>
    </w:p>
    <w:p w14:paraId="1E06C9E0" w14:textId="0DD0F273" w:rsidR="004C4FC4" w:rsidRPr="00E311D4" w:rsidRDefault="004C4FC4" w:rsidP="005105D3">
      <w:pPr>
        <w:spacing w:line="480" w:lineRule="auto"/>
        <w:ind w:left="567" w:right="567"/>
        <w:rPr>
          <w:rFonts w:asciiTheme="minorBidi" w:hAnsiTheme="minorBidi"/>
          <w:i/>
        </w:rPr>
      </w:pPr>
      <w:r w:rsidRPr="00E311D4">
        <w:rPr>
          <w:rFonts w:asciiTheme="minorBidi" w:hAnsiTheme="minorBidi"/>
          <w:i/>
        </w:rPr>
        <w:t xml:space="preserve">“I still think you should check somebody to make sure that it was within the amber zone, because if there was a mistake or something wrong with the machine or whatever, I think you should do something.” </w:t>
      </w:r>
      <w:r w:rsidR="003D2EEB" w:rsidRPr="00E311D4">
        <w:rPr>
          <w:rFonts w:asciiTheme="minorBidi" w:hAnsiTheme="minorBidi"/>
          <w:i/>
        </w:rPr>
        <w:t>(S1-P10)</w:t>
      </w:r>
    </w:p>
    <w:p w14:paraId="057B62CE" w14:textId="5E53C028" w:rsidR="004C4FC4" w:rsidRPr="00E311D4" w:rsidRDefault="00CF398F" w:rsidP="00AF264D">
      <w:pPr>
        <w:spacing w:line="480" w:lineRule="auto"/>
        <w:rPr>
          <w:rFonts w:asciiTheme="minorBidi" w:hAnsiTheme="minorBidi"/>
        </w:rPr>
      </w:pPr>
      <w:r w:rsidRPr="00E311D4">
        <w:rPr>
          <w:rFonts w:asciiTheme="minorBidi" w:hAnsiTheme="minorBidi"/>
        </w:rPr>
        <w:t xml:space="preserve">In response, we made changes to the </w:t>
      </w:r>
      <w:r w:rsidR="00FA6106" w:rsidRPr="00E311D4">
        <w:rPr>
          <w:rFonts w:asciiTheme="minorBidi" w:hAnsiTheme="minorBidi"/>
        </w:rPr>
        <w:t>BP</w:t>
      </w:r>
      <w:r w:rsidRPr="00E311D4">
        <w:rPr>
          <w:rFonts w:asciiTheme="minorBidi" w:hAnsiTheme="minorBidi"/>
        </w:rPr>
        <w:t xml:space="preserve"> m</w:t>
      </w:r>
      <w:r w:rsidR="000B11B0" w:rsidRPr="00E311D4">
        <w:rPr>
          <w:rFonts w:asciiTheme="minorBidi" w:hAnsiTheme="minorBidi"/>
        </w:rPr>
        <w:t xml:space="preserve">onitoring procedure </w:t>
      </w:r>
      <w:r w:rsidR="00B839F5" w:rsidRPr="00E311D4">
        <w:rPr>
          <w:rFonts w:asciiTheme="minorBidi" w:hAnsiTheme="minorBidi"/>
        </w:rPr>
        <w:t xml:space="preserve">to include a practice week which could help increase participants’ confidence </w:t>
      </w:r>
      <w:r w:rsidR="000B11B0" w:rsidRPr="00E311D4">
        <w:rPr>
          <w:rFonts w:asciiTheme="minorBidi" w:hAnsiTheme="minorBidi"/>
        </w:rPr>
        <w:t>(</w:t>
      </w:r>
      <w:r w:rsidR="00CB7799" w:rsidRPr="00E311D4">
        <w:rPr>
          <w:rFonts w:asciiTheme="minorBidi" w:hAnsiTheme="minorBidi"/>
        </w:rPr>
        <w:t>table 5</w:t>
      </w:r>
      <w:r w:rsidR="000B11B0" w:rsidRPr="00E311D4">
        <w:rPr>
          <w:rFonts w:asciiTheme="minorBidi" w:hAnsiTheme="minorBidi"/>
        </w:rPr>
        <w:t>,</w:t>
      </w:r>
      <w:r w:rsidRPr="00E311D4">
        <w:rPr>
          <w:rFonts w:asciiTheme="minorBidi" w:hAnsiTheme="minorBidi"/>
        </w:rPr>
        <w:t xml:space="preserve"> point 4). </w:t>
      </w:r>
    </w:p>
    <w:p w14:paraId="698A36CD" w14:textId="54087660" w:rsidR="004C4FC4" w:rsidRPr="00E311D4" w:rsidRDefault="000C7AC1" w:rsidP="00A97D49">
      <w:pPr>
        <w:spacing w:line="480" w:lineRule="auto"/>
        <w:rPr>
          <w:rFonts w:asciiTheme="minorBidi" w:hAnsiTheme="minorBidi"/>
        </w:rPr>
      </w:pPr>
      <w:r w:rsidRPr="00E311D4">
        <w:rPr>
          <w:rFonts w:asciiTheme="minorBidi" w:hAnsiTheme="minorBidi"/>
        </w:rPr>
        <w:t>Participants</w:t>
      </w:r>
      <w:r w:rsidR="004B331F" w:rsidRPr="00E311D4">
        <w:rPr>
          <w:rFonts w:asciiTheme="minorBidi" w:hAnsiTheme="minorBidi"/>
        </w:rPr>
        <w:t xml:space="preserve"> in study 2 were able to monitor their blood pressure at home for a week</w:t>
      </w:r>
      <w:r w:rsidR="00A97D49">
        <w:rPr>
          <w:rFonts w:asciiTheme="minorBidi" w:hAnsiTheme="minorBidi"/>
        </w:rPr>
        <w:t>.</w:t>
      </w:r>
      <w:r w:rsidR="00761594">
        <w:rPr>
          <w:rFonts w:asciiTheme="minorBidi" w:hAnsiTheme="minorBidi"/>
        </w:rPr>
        <w:t xml:space="preserve"> </w:t>
      </w:r>
      <w:r w:rsidR="00A97D49">
        <w:rPr>
          <w:rFonts w:asciiTheme="minorBidi" w:hAnsiTheme="minorBidi"/>
        </w:rPr>
        <w:t>M</w:t>
      </w:r>
      <w:r w:rsidR="004C4FC4" w:rsidRPr="00E311D4">
        <w:rPr>
          <w:rFonts w:asciiTheme="minorBidi" w:hAnsiTheme="minorBidi"/>
        </w:rPr>
        <w:t xml:space="preserve">any </w:t>
      </w:r>
      <w:r w:rsidR="004B331F" w:rsidRPr="00E311D4">
        <w:rPr>
          <w:rFonts w:asciiTheme="minorBidi" w:hAnsiTheme="minorBidi"/>
        </w:rPr>
        <w:t xml:space="preserve">of these </w:t>
      </w:r>
      <w:r w:rsidRPr="00E311D4">
        <w:rPr>
          <w:rFonts w:asciiTheme="minorBidi" w:hAnsiTheme="minorBidi"/>
        </w:rPr>
        <w:t>participants</w:t>
      </w:r>
      <w:r w:rsidR="004C4FC4" w:rsidRPr="00E311D4">
        <w:rPr>
          <w:rFonts w:asciiTheme="minorBidi" w:hAnsiTheme="minorBidi"/>
        </w:rPr>
        <w:t xml:space="preserve"> expressed positive feelings such as reassurance and a sense of achievement when their readings were within a normal range. These </w:t>
      </w:r>
      <w:r w:rsidRPr="00E311D4">
        <w:rPr>
          <w:rFonts w:asciiTheme="minorBidi" w:hAnsiTheme="minorBidi"/>
        </w:rPr>
        <w:t>participants</w:t>
      </w:r>
      <w:r w:rsidR="004C4FC4" w:rsidRPr="00E311D4">
        <w:rPr>
          <w:rFonts w:asciiTheme="minorBidi" w:hAnsiTheme="minorBidi"/>
        </w:rPr>
        <w:t xml:space="preserve"> also noted that they might worry initially if their readings were high, but that at least this way something could be done about it. </w:t>
      </w:r>
    </w:p>
    <w:p w14:paraId="766538A0" w14:textId="13AEFBAE" w:rsidR="004C4FC4" w:rsidRPr="00E311D4" w:rsidRDefault="004C4FC4" w:rsidP="005105D3">
      <w:pPr>
        <w:spacing w:line="480" w:lineRule="auto"/>
        <w:ind w:left="567" w:right="567"/>
        <w:rPr>
          <w:rFonts w:asciiTheme="minorBidi" w:hAnsiTheme="minorBidi"/>
          <w:i/>
          <w:iCs/>
        </w:rPr>
      </w:pPr>
      <w:r w:rsidRPr="00E311D4">
        <w:rPr>
          <w:rFonts w:asciiTheme="minorBidi" w:hAnsiTheme="minorBidi"/>
          <w:i/>
          <w:iCs/>
        </w:rPr>
        <w:t>“</w:t>
      </w:r>
      <w:r w:rsidR="00967CB6" w:rsidRPr="00E311D4">
        <w:rPr>
          <w:rFonts w:asciiTheme="minorBidi" w:hAnsiTheme="minorBidi"/>
          <w:i/>
          <w:iCs/>
        </w:rPr>
        <w:t xml:space="preserve">It </w:t>
      </w:r>
      <w:r w:rsidRPr="00E311D4">
        <w:rPr>
          <w:rFonts w:asciiTheme="minorBidi" w:hAnsiTheme="minorBidi"/>
          <w:i/>
          <w:iCs/>
        </w:rPr>
        <w:t xml:space="preserve">said 'Congratulations, you're normal.' So that </w:t>
      </w:r>
      <w:r w:rsidR="003D2EEB" w:rsidRPr="00E311D4">
        <w:rPr>
          <w:rFonts w:asciiTheme="minorBidi" w:hAnsiTheme="minorBidi"/>
          <w:i/>
          <w:iCs/>
        </w:rPr>
        <w:t>was great. (Laugh).” (S2-P</w:t>
      </w:r>
      <w:r w:rsidRPr="00E311D4">
        <w:rPr>
          <w:rFonts w:asciiTheme="minorBidi" w:hAnsiTheme="minorBidi"/>
          <w:i/>
          <w:iCs/>
        </w:rPr>
        <w:t>2)</w:t>
      </w:r>
    </w:p>
    <w:p w14:paraId="243A5062" w14:textId="3AF9FF94" w:rsidR="004C4FC4" w:rsidRPr="00E311D4" w:rsidRDefault="003D2EEB" w:rsidP="005105D3">
      <w:pPr>
        <w:spacing w:line="480" w:lineRule="auto"/>
        <w:ind w:left="567" w:right="567"/>
        <w:rPr>
          <w:rFonts w:asciiTheme="minorBidi" w:hAnsiTheme="minorBidi"/>
          <w:i/>
          <w:iCs/>
        </w:rPr>
      </w:pPr>
      <w:r w:rsidRPr="00E311D4">
        <w:rPr>
          <w:rFonts w:asciiTheme="minorBidi" w:hAnsiTheme="minorBidi"/>
          <w:i/>
          <w:iCs/>
        </w:rPr>
        <w:t>“</w:t>
      </w:r>
      <w:r w:rsidR="004C4FC4" w:rsidRPr="00E311D4">
        <w:rPr>
          <w:rFonts w:asciiTheme="minorBidi" w:hAnsiTheme="minorBidi"/>
          <w:i/>
          <w:iCs/>
        </w:rPr>
        <w:t>If you had a high reading and it came back red then you would obviously feel possibly a bit anxious but at least you'd found out…and it could be dealt with.</w:t>
      </w:r>
      <w:r w:rsidRPr="00E311D4">
        <w:rPr>
          <w:rFonts w:asciiTheme="minorBidi" w:hAnsiTheme="minorBidi"/>
          <w:i/>
          <w:iCs/>
        </w:rPr>
        <w:t>”(S</w:t>
      </w:r>
      <w:r w:rsidR="004C4FC4" w:rsidRPr="00E311D4">
        <w:rPr>
          <w:rFonts w:asciiTheme="minorBidi" w:hAnsiTheme="minorBidi"/>
          <w:i/>
          <w:iCs/>
        </w:rPr>
        <w:t>2</w:t>
      </w:r>
      <w:r w:rsidRPr="00E311D4">
        <w:rPr>
          <w:rFonts w:asciiTheme="minorBidi" w:hAnsiTheme="minorBidi"/>
          <w:i/>
          <w:iCs/>
        </w:rPr>
        <w:t>-P</w:t>
      </w:r>
      <w:r w:rsidR="004C4FC4" w:rsidRPr="00E311D4">
        <w:rPr>
          <w:rFonts w:asciiTheme="minorBidi" w:hAnsiTheme="minorBidi"/>
          <w:i/>
          <w:iCs/>
        </w:rPr>
        <w:t>8)</w:t>
      </w:r>
    </w:p>
    <w:p w14:paraId="6C2A759F" w14:textId="3591C7FE" w:rsidR="004C4FC4" w:rsidRPr="00E311D4" w:rsidRDefault="004C4FC4" w:rsidP="005105D3">
      <w:pPr>
        <w:spacing w:line="480" w:lineRule="auto"/>
        <w:rPr>
          <w:rFonts w:asciiTheme="minorBidi" w:hAnsiTheme="minorBidi"/>
        </w:rPr>
      </w:pPr>
      <w:r w:rsidRPr="00E311D4">
        <w:rPr>
          <w:rFonts w:asciiTheme="minorBidi" w:hAnsiTheme="minorBidi"/>
        </w:rPr>
        <w:lastRenderedPageBreak/>
        <w:t xml:space="preserve">Whilst the majority of </w:t>
      </w:r>
      <w:r w:rsidR="000C7AC1" w:rsidRPr="00E311D4">
        <w:rPr>
          <w:rFonts w:asciiTheme="minorBidi" w:hAnsiTheme="minorBidi"/>
        </w:rPr>
        <w:t>participants</w:t>
      </w:r>
      <w:r w:rsidRPr="00E311D4">
        <w:rPr>
          <w:rFonts w:asciiTheme="minorBidi" w:hAnsiTheme="minorBidi"/>
        </w:rPr>
        <w:t xml:space="preserve"> anticipated self-monitoring would be easy</w:t>
      </w:r>
      <w:r w:rsidR="004274BD">
        <w:rPr>
          <w:rFonts w:asciiTheme="minorBidi" w:hAnsiTheme="minorBidi"/>
        </w:rPr>
        <w:t>,</w:t>
      </w:r>
      <w:r w:rsidR="00095474" w:rsidRPr="00E311D4">
        <w:rPr>
          <w:rFonts w:asciiTheme="minorBidi" w:hAnsiTheme="minorBidi"/>
        </w:rPr>
        <w:t xml:space="preserve"> </w:t>
      </w:r>
      <w:r w:rsidR="008F656D" w:rsidRPr="00E311D4">
        <w:rPr>
          <w:rFonts w:asciiTheme="minorBidi" w:hAnsiTheme="minorBidi"/>
        </w:rPr>
        <w:t>a few participants in both studies 1 and 2</w:t>
      </w:r>
      <w:r w:rsidRPr="00E311D4">
        <w:rPr>
          <w:rFonts w:asciiTheme="minorBidi" w:hAnsiTheme="minorBidi"/>
        </w:rPr>
        <w:t xml:space="preserve">, particularly those working full time, felt they might not have time to self-monitor regularly. </w:t>
      </w:r>
    </w:p>
    <w:p w14:paraId="33EF538B" w14:textId="77777777" w:rsidR="004C4FC4" w:rsidRPr="00E311D4" w:rsidRDefault="004C4FC4" w:rsidP="005105D3">
      <w:pPr>
        <w:spacing w:line="480" w:lineRule="auto"/>
        <w:rPr>
          <w:rFonts w:asciiTheme="minorBidi" w:hAnsiTheme="minorBidi"/>
          <w:i/>
          <w:iCs/>
        </w:rPr>
      </w:pPr>
    </w:p>
    <w:p w14:paraId="7F64BBDB" w14:textId="540F9B30" w:rsidR="004C4FC4" w:rsidRPr="00E311D4" w:rsidRDefault="0032304D" w:rsidP="00B56627">
      <w:pPr>
        <w:spacing w:line="480" w:lineRule="auto"/>
        <w:outlineLvl w:val="0"/>
        <w:rPr>
          <w:rFonts w:asciiTheme="minorBidi" w:hAnsiTheme="minorBidi"/>
          <w:i/>
          <w:iCs/>
        </w:rPr>
      </w:pPr>
      <w:r w:rsidRPr="00E311D4">
        <w:rPr>
          <w:rFonts w:asciiTheme="minorBidi" w:hAnsiTheme="minorBidi"/>
          <w:i/>
          <w:iCs/>
        </w:rPr>
        <w:t>Making M</w:t>
      </w:r>
      <w:r w:rsidR="004C4FC4" w:rsidRPr="00E311D4">
        <w:rPr>
          <w:rFonts w:asciiTheme="minorBidi" w:hAnsiTheme="minorBidi"/>
          <w:i/>
          <w:iCs/>
        </w:rPr>
        <w:t xml:space="preserve">edication </w:t>
      </w:r>
      <w:r w:rsidRPr="00E311D4">
        <w:rPr>
          <w:rFonts w:asciiTheme="minorBidi" w:hAnsiTheme="minorBidi"/>
          <w:i/>
          <w:iCs/>
        </w:rPr>
        <w:t>C</w:t>
      </w:r>
      <w:r w:rsidR="004C4FC4" w:rsidRPr="00E311D4">
        <w:rPr>
          <w:rFonts w:asciiTheme="minorBidi" w:hAnsiTheme="minorBidi"/>
          <w:i/>
          <w:iCs/>
        </w:rPr>
        <w:t xml:space="preserve">hanges </w:t>
      </w:r>
    </w:p>
    <w:p w14:paraId="3B9F7560" w14:textId="62CFD74F" w:rsidR="00B168D5" w:rsidRPr="00E311D4" w:rsidRDefault="00B168D5" w:rsidP="00B168D5">
      <w:pPr>
        <w:spacing w:line="480" w:lineRule="auto"/>
        <w:rPr>
          <w:rFonts w:asciiTheme="minorBidi" w:hAnsiTheme="minorBidi"/>
        </w:rPr>
      </w:pPr>
      <w:r w:rsidRPr="00E311D4">
        <w:rPr>
          <w:rFonts w:asciiTheme="minorBidi" w:hAnsiTheme="minorBidi"/>
        </w:rPr>
        <w:t xml:space="preserve">In </w:t>
      </w:r>
      <w:r w:rsidR="004274BD">
        <w:rPr>
          <w:rFonts w:asciiTheme="minorBidi" w:hAnsiTheme="minorBidi"/>
        </w:rPr>
        <w:t>the</w:t>
      </w:r>
      <w:r w:rsidR="004274BD" w:rsidRPr="00E311D4">
        <w:rPr>
          <w:rFonts w:asciiTheme="minorBidi" w:hAnsiTheme="minorBidi"/>
        </w:rPr>
        <w:t xml:space="preserve"> </w:t>
      </w:r>
      <w:r w:rsidRPr="00E311D4">
        <w:rPr>
          <w:rFonts w:asciiTheme="minorBidi" w:hAnsiTheme="minorBidi"/>
        </w:rPr>
        <w:t xml:space="preserve">initial prototype of HOME BP used in study 1 </w:t>
      </w:r>
      <w:r w:rsidR="000C7AC1" w:rsidRPr="00E311D4">
        <w:rPr>
          <w:rFonts w:asciiTheme="minorBidi" w:hAnsiTheme="minorBidi"/>
        </w:rPr>
        <w:t>participants</w:t>
      </w:r>
      <w:r w:rsidRPr="00E311D4">
        <w:rPr>
          <w:rFonts w:asciiTheme="minorBidi" w:hAnsiTheme="minorBidi"/>
        </w:rPr>
        <w:t xml:space="preserve"> </w:t>
      </w:r>
      <w:r w:rsidR="004274BD" w:rsidRPr="00E311D4">
        <w:rPr>
          <w:rFonts w:asciiTheme="minorBidi" w:hAnsiTheme="minorBidi"/>
        </w:rPr>
        <w:t>we</w:t>
      </w:r>
      <w:r w:rsidR="004274BD">
        <w:rPr>
          <w:rFonts w:asciiTheme="minorBidi" w:hAnsiTheme="minorBidi"/>
        </w:rPr>
        <w:t>re</w:t>
      </w:r>
      <w:r w:rsidR="004274BD" w:rsidRPr="00E311D4">
        <w:rPr>
          <w:rFonts w:asciiTheme="minorBidi" w:hAnsiTheme="minorBidi"/>
        </w:rPr>
        <w:t xml:space="preserve"> told </w:t>
      </w:r>
      <w:r w:rsidRPr="00E311D4">
        <w:rPr>
          <w:rFonts w:asciiTheme="minorBidi" w:hAnsiTheme="minorBidi"/>
        </w:rPr>
        <w:t xml:space="preserve">about the clinical inertia surrounding prescribing medication for hypertension and explained how the HOME BP procedures could help overcome this, to ensure that </w:t>
      </w:r>
      <w:r w:rsidR="00032445" w:rsidRPr="00E311D4">
        <w:rPr>
          <w:rFonts w:asciiTheme="minorBidi" w:hAnsiTheme="minorBidi"/>
        </w:rPr>
        <w:t>participants</w:t>
      </w:r>
      <w:r w:rsidRPr="00E311D4">
        <w:rPr>
          <w:rFonts w:asciiTheme="minorBidi" w:hAnsiTheme="minorBidi"/>
        </w:rPr>
        <w:t xml:space="preserve"> get the best treatment possible. However, </w:t>
      </w:r>
      <w:r w:rsidR="00B839F5" w:rsidRPr="00E311D4">
        <w:rPr>
          <w:rFonts w:asciiTheme="minorBidi" w:hAnsiTheme="minorBidi"/>
        </w:rPr>
        <w:t xml:space="preserve">some </w:t>
      </w:r>
      <w:r w:rsidR="00032445" w:rsidRPr="00E311D4">
        <w:rPr>
          <w:rFonts w:asciiTheme="minorBidi" w:hAnsiTheme="minorBidi"/>
        </w:rPr>
        <w:t>participants</w:t>
      </w:r>
      <w:r w:rsidRPr="00E311D4">
        <w:rPr>
          <w:rFonts w:asciiTheme="minorBidi" w:hAnsiTheme="minorBidi"/>
        </w:rPr>
        <w:t xml:space="preserve"> </w:t>
      </w:r>
      <w:r w:rsidR="008F656D" w:rsidRPr="00E311D4">
        <w:rPr>
          <w:rFonts w:asciiTheme="minorBidi" w:hAnsiTheme="minorBidi"/>
        </w:rPr>
        <w:t>did not</w:t>
      </w:r>
      <w:r w:rsidRPr="00E311D4">
        <w:rPr>
          <w:rFonts w:asciiTheme="minorBidi" w:hAnsiTheme="minorBidi"/>
        </w:rPr>
        <w:t xml:space="preserve"> believe that their GP might exhibit clinical inertia, arguing that </w:t>
      </w:r>
      <w:r w:rsidRPr="00E311D4">
        <w:rPr>
          <w:rFonts w:asciiTheme="minorBidi" w:hAnsiTheme="minorBidi"/>
          <w:i/>
        </w:rPr>
        <w:t>their GP</w:t>
      </w:r>
      <w:r w:rsidRPr="00E311D4">
        <w:rPr>
          <w:rFonts w:asciiTheme="minorBidi" w:hAnsiTheme="minorBidi"/>
        </w:rPr>
        <w:t xml:space="preserve"> must be the exception. </w:t>
      </w:r>
    </w:p>
    <w:p w14:paraId="6F66B6AB" w14:textId="1F4D50AF" w:rsidR="00B168D5" w:rsidRPr="00E311D4" w:rsidRDefault="00B168D5" w:rsidP="009D1544">
      <w:pPr>
        <w:spacing w:line="480" w:lineRule="auto"/>
        <w:ind w:left="567" w:right="567"/>
        <w:rPr>
          <w:rFonts w:asciiTheme="minorBidi" w:hAnsiTheme="minorBidi"/>
          <w:i/>
        </w:rPr>
      </w:pPr>
      <w:r w:rsidRPr="00E311D4">
        <w:rPr>
          <w:rFonts w:asciiTheme="minorBidi" w:hAnsiTheme="minorBidi"/>
          <w:i/>
        </w:rPr>
        <w:t>“I don’t particularly think my GP is in that situation…I think that if someone had a GP who wasn’t as caring it would be helpful. I have to say I’m one of the few remaining people in the world who still has a family GP.”(</w:t>
      </w:r>
      <w:r w:rsidR="00C17746" w:rsidRPr="00E311D4">
        <w:rPr>
          <w:rFonts w:asciiTheme="minorBidi" w:hAnsiTheme="minorBidi"/>
          <w:i/>
        </w:rPr>
        <w:t>S1</w:t>
      </w:r>
      <w:r w:rsidRPr="00E311D4">
        <w:rPr>
          <w:rFonts w:asciiTheme="minorBidi" w:hAnsiTheme="minorBidi"/>
          <w:i/>
        </w:rPr>
        <w:t>-P</w:t>
      </w:r>
      <w:r w:rsidR="009D1544" w:rsidRPr="00E311D4">
        <w:rPr>
          <w:rFonts w:asciiTheme="minorBidi" w:hAnsiTheme="minorBidi"/>
          <w:i/>
        </w:rPr>
        <w:t>3</w:t>
      </w:r>
      <w:r w:rsidRPr="00E311D4">
        <w:rPr>
          <w:rFonts w:asciiTheme="minorBidi" w:hAnsiTheme="minorBidi"/>
          <w:i/>
        </w:rPr>
        <w:t xml:space="preserve">) </w:t>
      </w:r>
    </w:p>
    <w:p w14:paraId="527AB34F" w14:textId="28605812" w:rsidR="00B168D5" w:rsidRPr="00E311D4" w:rsidRDefault="00B168D5" w:rsidP="00AF264D">
      <w:pPr>
        <w:spacing w:line="480" w:lineRule="auto"/>
        <w:rPr>
          <w:rFonts w:asciiTheme="minorBidi" w:hAnsiTheme="minorBidi"/>
        </w:rPr>
      </w:pPr>
      <w:r w:rsidRPr="00E311D4">
        <w:rPr>
          <w:rFonts w:asciiTheme="minorBidi" w:hAnsiTheme="minorBidi"/>
        </w:rPr>
        <w:t xml:space="preserve">At this point </w:t>
      </w:r>
      <w:r w:rsidR="00AF264D">
        <w:rPr>
          <w:rFonts w:asciiTheme="minorBidi" w:hAnsiTheme="minorBidi"/>
        </w:rPr>
        <w:t xml:space="preserve">it was clear that the </w:t>
      </w:r>
      <w:r w:rsidRPr="00E311D4">
        <w:rPr>
          <w:rFonts w:asciiTheme="minorBidi" w:hAnsiTheme="minorBidi"/>
        </w:rPr>
        <w:t>rationale for home monitoring</w:t>
      </w:r>
      <w:r w:rsidR="00AF264D">
        <w:rPr>
          <w:rFonts w:asciiTheme="minorBidi" w:hAnsiTheme="minorBidi"/>
        </w:rPr>
        <w:t xml:space="preserve"> needed to be reframed</w:t>
      </w:r>
      <w:r w:rsidRPr="00E311D4">
        <w:rPr>
          <w:rFonts w:asciiTheme="minorBidi" w:hAnsiTheme="minorBidi"/>
        </w:rPr>
        <w:t xml:space="preserve"> to ensure it was consistent with, rather than a challenge to, </w:t>
      </w:r>
      <w:r w:rsidR="00032445" w:rsidRPr="00E311D4">
        <w:rPr>
          <w:rFonts w:asciiTheme="minorBidi" w:hAnsiTheme="minorBidi"/>
        </w:rPr>
        <w:t>peoples’</w:t>
      </w:r>
      <w:r w:rsidRPr="00E311D4">
        <w:rPr>
          <w:rFonts w:asciiTheme="minorBidi" w:hAnsiTheme="minorBidi"/>
        </w:rPr>
        <w:t xml:space="preserve"> trust in their GPs</w:t>
      </w:r>
      <w:r w:rsidR="00CB7799" w:rsidRPr="00E311D4">
        <w:rPr>
          <w:rFonts w:asciiTheme="minorBidi" w:hAnsiTheme="minorBidi"/>
        </w:rPr>
        <w:t xml:space="preserve"> (table 5</w:t>
      </w:r>
      <w:r w:rsidR="00EF2B0F" w:rsidRPr="00E311D4">
        <w:rPr>
          <w:rFonts w:asciiTheme="minorBidi" w:hAnsiTheme="minorBidi"/>
        </w:rPr>
        <w:t>, point 5</w:t>
      </w:r>
      <w:r w:rsidRPr="00E311D4">
        <w:rPr>
          <w:rFonts w:asciiTheme="minorBidi" w:hAnsiTheme="minorBidi"/>
        </w:rPr>
        <w:t xml:space="preserve">). </w:t>
      </w:r>
      <w:r w:rsidR="00032445" w:rsidRPr="00E311D4">
        <w:rPr>
          <w:rFonts w:asciiTheme="minorBidi" w:hAnsiTheme="minorBidi"/>
        </w:rPr>
        <w:t>Participants</w:t>
      </w:r>
      <w:r w:rsidRPr="00E311D4">
        <w:rPr>
          <w:rFonts w:asciiTheme="minorBidi" w:hAnsiTheme="minorBidi"/>
        </w:rPr>
        <w:t xml:space="preserve"> interviewed after this change appeared convinced by the new rationale and wanted to engage with the HOME BP procedures.  </w:t>
      </w:r>
    </w:p>
    <w:p w14:paraId="483DBAD6" w14:textId="512EC018" w:rsidR="00B168D5" w:rsidRPr="00E311D4" w:rsidRDefault="00B168D5" w:rsidP="00B16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567" w:right="567"/>
        <w:rPr>
          <w:rFonts w:asciiTheme="minorBidi" w:hAnsiTheme="minorBidi"/>
          <w:i/>
        </w:rPr>
      </w:pPr>
      <w:r w:rsidRPr="00E311D4">
        <w:rPr>
          <w:rFonts w:asciiTheme="minorBidi" w:hAnsiTheme="minorBidi"/>
          <w:i/>
        </w:rPr>
        <w:t>“This would help me and him (GP). Cos I could give him the heads up, we should do something about it. So that’s, that’s good stuff yea. You’re convincing me that it would be a good idea.”(</w:t>
      </w:r>
      <w:r w:rsidR="00C17746" w:rsidRPr="00E311D4">
        <w:rPr>
          <w:rFonts w:asciiTheme="minorBidi" w:hAnsiTheme="minorBidi"/>
          <w:i/>
        </w:rPr>
        <w:t>S1</w:t>
      </w:r>
      <w:r w:rsidRPr="00E311D4">
        <w:rPr>
          <w:rFonts w:asciiTheme="minorBidi" w:hAnsiTheme="minorBidi"/>
          <w:i/>
        </w:rPr>
        <w:t>-P4)</w:t>
      </w:r>
    </w:p>
    <w:p w14:paraId="0335751E" w14:textId="00455445" w:rsidR="00B168D5" w:rsidRPr="00E311D4" w:rsidRDefault="00B168D5" w:rsidP="00B168D5">
      <w:pPr>
        <w:spacing w:line="480" w:lineRule="auto"/>
        <w:rPr>
          <w:rFonts w:asciiTheme="minorBidi" w:hAnsiTheme="minorBidi"/>
        </w:rPr>
      </w:pPr>
      <w:r w:rsidRPr="00E311D4">
        <w:rPr>
          <w:rFonts w:asciiTheme="minorBidi" w:hAnsiTheme="minorBidi"/>
        </w:rPr>
        <w:t xml:space="preserve">Although not all </w:t>
      </w:r>
      <w:r w:rsidR="00032445" w:rsidRPr="00E311D4">
        <w:rPr>
          <w:rFonts w:asciiTheme="minorBidi" w:hAnsiTheme="minorBidi"/>
        </w:rPr>
        <w:t>participants</w:t>
      </w:r>
      <w:r w:rsidRPr="00E311D4">
        <w:rPr>
          <w:rFonts w:asciiTheme="minorBidi" w:hAnsiTheme="minorBidi"/>
        </w:rPr>
        <w:t xml:space="preserve"> believed that their GP would exhibit clinical inertia, they did acknowledge that GPs often have very limited time. Many saw HOME BP as a tool which could save GPs time and thus facilitate optimal prescribing. </w:t>
      </w:r>
    </w:p>
    <w:p w14:paraId="34DABD6A" w14:textId="60FE1AD2" w:rsidR="00B168D5" w:rsidRPr="00E311D4" w:rsidRDefault="00B168D5" w:rsidP="00B168D5">
      <w:pPr>
        <w:spacing w:line="480" w:lineRule="auto"/>
        <w:ind w:left="567" w:right="567"/>
        <w:rPr>
          <w:rFonts w:asciiTheme="minorBidi" w:hAnsiTheme="minorBidi"/>
          <w:i/>
        </w:rPr>
      </w:pPr>
      <w:r w:rsidRPr="00E311D4">
        <w:rPr>
          <w:rFonts w:asciiTheme="minorBidi" w:hAnsiTheme="minorBidi"/>
          <w:i/>
        </w:rPr>
        <w:lastRenderedPageBreak/>
        <w:t>“You can go in loaded with evidence, ‘I’ve been doin this and ‘I’m on the BP study’ and if they’re aware of it they’ll go ‘ah, better listen to this bloke’. I’ve collated, then its goin to save the doctor time and save me a lot of trouble as well. And improve me, which is important.”</w:t>
      </w:r>
      <w:r w:rsidR="00C17746" w:rsidRPr="00E311D4">
        <w:rPr>
          <w:rFonts w:asciiTheme="minorBidi" w:hAnsiTheme="minorBidi"/>
          <w:i/>
        </w:rPr>
        <w:t>(S1</w:t>
      </w:r>
      <w:r w:rsidRPr="00E311D4">
        <w:rPr>
          <w:rFonts w:asciiTheme="minorBidi" w:hAnsiTheme="minorBidi"/>
          <w:i/>
        </w:rPr>
        <w:t>-P9)</w:t>
      </w:r>
    </w:p>
    <w:p w14:paraId="7F4CBF4A" w14:textId="60A08F60" w:rsidR="00B839F5" w:rsidRPr="00E311D4" w:rsidRDefault="00B168D5" w:rsidP="008D5E69">
      <w:pPr>
        <w:spacing w:line="480" w:lineRule="auto"/>
        <w:rPr>
          <w:rFonts w:asciiTheme="minorBidi" w:hAnsiTheme="minorBidi"/>
        </w:rPr>
      </w:pPr>
      <w:r w:rsidRPr="00E311D4">
        <w:rPr>
          <w:rFonts w:asciiTheme="minorBidi" w:hAnsiTheme="minorBidi"/>
        </w:rPr>
        <w:t xml:space="preserve">However, </w:t>
      </w:r>
      <w:r w:rsidR="00B839F5" w:rsidRPr="00E311D4">
        <w:rPr>
          <w:rFonts w:asciiTheme="minorBidi" w:hAnsiTheme="minorBidi"/>
        </w:rPr>
        <w:t>a small minority</w:t>
      </w:r>
      <w:r w:rsidRPr="00E311D4">
        <w:rPr>
          <w:rFonts w:asciiTheme="minorBidi" w:hAnsiTheme="minorBidi"/>
        </w:rPr>
        <w:t xml:space="preserve"> felt that this would come at the cost of providing </w:t>
      </w:r>
      <w:r w:rsidR="00B839F5" w:rsidRPr="00E311D4">
        <w:rPr>
          <w:rFonts w:asciiTheme="minorBidi" w:hAnsiTheme="minorBidi"/>
        </w:rPr>
        <w:t>a lower quality service</w:t>
      </w:r>
      <w:r w:rsidR="0012075C">
        <w:rPr>
          <w:rFonts w:asciiTheme="minorBidi" w:hAnsiTheme="minorBidi"/>
        </w:rPr>
        <w:t xml:space="preserve"> and wanted to meet with their p</w:t>
      </w:r>
      <w:r w:rsidR="00B839F5" w:rsidRPr="00E311D4">
        <w:rPr>
          <w:rFonts w:asciiTheme="minorBidi" w:hAnsiTheme="minorBidi"/>
        </w:rPr>
        <w:t xml:space="preserve">rescriber if they needed a medication change rather than make medication changes remotely based on advice from HOME BP.   </w:t>
      </w:r>
    </w:p>
    <w:p w14:paraId="3E5379F0" w14:textId="73057201" w:rsidR="00B839F5" w:rsidRPr="00E311D4" w:rsidRDefault="00B839F5" w:rsidP="00B839F5">
      <w:pPr>
        <w:spacing w:line="480" w:lineRule="auto"/>
        <w:ind w:left="567" w:right="567"/>
        <w:rPr>
          <w:rFonts w:asciiTheme="minorBidi" w:hAnsiTheme="minorBidi"/>
          <w:i/>
          <w:iCs/>
        </w:rPr>
      </w:pPr>
      <w:r w:rsidRPr="00E311D4">
        <w:rPr>
          <w:rFonts w:asciiTheme="minorBidi" w:hAnsiTheme="minorBidi"/>
          <w:i/>
          <w:iCs/>
        </w:rPr>
        <w:t>“I like to ask about any potential side-effects... And have a face-to-face discussion of that with a doctor if the programme itself tells me that I need to take more then I might feel that I wanted to speak to someone about it first.” (S2-P5)</w:t>
      </w:r>
    </w:p>
    <w:p w14:paraId="0CD9B898" w14:textId="36A1456D" w:rsidR="00B168D5" w:rsidRPr="00E311D4" w:rsidRDefault="00B168D5" w:rsidP="00B168D5">
      <w:pPr>
        <w:spacing w:line="480" w:lineRule="auto"/>
        <w:ind w:left="567" w:right="567"/>
        <w:rPr>
          <w:rFonts w:asciiTheme="minorBidi" w:hAnsiTheme="minorBidi"/>
          <w:i/>
        </w:rPr>
      </w:pPr>
      <w:r w:rsidRPr="00E311D4">
        <w:rPr>
          <w:rFonts w:asciiTheme="minorBidi" w:hAnsiTheme="minorBidi"/>
          <w:i/>
        </w:rPr>
        <w:t>“I think to be prescribed medication via computers without actually seeing the GP makes it very impersona</w:t>
      </w:r>
      <w:r w:rsidR="00C17746" w:rsidRPr="00E311D4">
        <w:rPr>
          <w:rFonts w:asciiTheme="minorBidi" w:hAnsiTheme="minorBidi"/>
          <w:i/>
        </w:rPr>
        <w:t>l …I think its downgrading.”(S1</w:t>
      </w:r>
      <w:r w:rsidRPr="00E311D4">
        <w:rPr>
          <w:rFonts w:asciiTheme="minorBidi" w:hAnsiTheme="minorBidi"/>
          <w:i/>
        </w:rPr>
        <w:t>-P12)</w:t>
      </w:r>
    </w:p>
    <w:p w14:paraId="6A723D1D" w14:textId="524986DC" w:rsidR="00B168D5" w:rsidRPr="00E311D4" w:rsidRDefault="00095A6C" w:rsidP="00AF2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heme="minorBidi" w:hAnsiTheme="minorBidi"/>
          <w:iCs/>
        </w:rPr>
      </w:pPr>
      <w:r w:rsidRPr="00E311D4">
        <w:rPr>
          <w:rFonts w:asciiTheme="minorBidi" w:hAnsiTheme="minorBidi"/>
        </w:rPr>
        <w:t>Since</w:t>
      </w:r>
      <w:r w:rsidR="00B168D5" w:rsidRPr="00E311D4">
        <w:rPr>
          <w:rFonts w:asciiTheme="minorBidi" w:hAnsiTheme="minorBidi"/>
        </w:rPr>
        <w:t xml:space="preserve"> implementing pre-agreed medication changes is likely an important </w:t>
      </w:r>
      <w:r w:rsidR="0032304D" w:rsidRPr="00E311D4">
        <w:rPr>
          <w:rFonts w:asciiTheme="minorBidi" w:hAnsiTheme="minorBidi"/>
        </w:rPr>
        <w:t xml:space="preserve">mechanism </w:t>
      </w:r>
      <w:r w:rsidR="00421C62" w:rsidRPr="00E311D4">
        <w:rPr>
          <w:rFonts w:asciiTheme="minorBidi" w:hAnsiTheme="minorBidi"/>
        </w:rPr>
        <w:t>in overcoming clinical inertia [9,10]</w:t>
      </w:r>
      <w:r w:rsidR="00B168D5" w:rsidRPr="00E311D4">
        <w:rPr>
          <w:rFonts w:asciiTheme="minorBidi" w:hAnsiTheme="minorBidi"/>
        </w:rPr>
        <w:t xml:space="preserve">, </w:t>
      </w:r>
      <w:r w:rsidRPr="00E311D4">
        <w:rPr>
          <w:rFonts w:asciiTheme="minorBidi" w:hAnsiTheme="minorBidi"/>
        </w:rPr>
        <w:t xml:space="preserve">and is also necessary to maximise cost-effectiveness and feasibility (by reducing the need for consultations), </w:t>
      </w:r>
      <w:r w:rsidR="00B168D5" w:rsidRPr="00E311D4">
        <w:rPr>
          <w:rFonts w:asciiTheme="minorBidi" w:hAnsiTheme="minorBidi"/>
        </w:rPr>
        <w:t>we decided not to make this change</w:t>
      </w:r>
      <w:r w:rsidR="00DF1AAF" w:rsidRPr="00E311D4">
        <w:rPr>
          <w:rFonts w:asciiTheme="minorBidi" w:hAnsiTheme="minorBidi"/>
        </w:rPr>
        <w:t xml:space="preserve"> to procedure. </w:t>
      </w:r>
      <w:r w:rsidR="00665032" w:rsidRPr="00E311D4">
        <w:rPr>
          <w:rFonts w:asciiTheme="minorBidi" w:hAnsiTheme="minorBidi"/>
        </w:rPr>
        <w:t>We suspected that this concern would be reduced by the face-to-face baseline medication review with the patient’s prescriber, where future medication changes are discussed and agreed (this medication review occurs in the full HOME BP intervention, but for pragmatic reasons could not implemented in studies 1 and 2).  W</w:t>
      </w:r>
      <w:r w:rsidR="00DF1AAF" w:rsidRPr="00E311D4">
        <w:rPr>
          <w:rFonts w:asciiTheme="minorBidi" w:hAnsiTheme="minorBidi"/>
        </w:rPr>
        <w:t xml:space="preserve">e </w:t>
      </w:r>
      <w:r w:rsidR="00665032" w:rsidRPr="00E311D4">
        <w:rPr>
          <w:rFonts w:asciiTheme="minorBidi" w:hAnsiTheme="minorBidi"/>
        </w:rPr>
        <w:t xml:space="preserve">therefore </w:t>
      </w:r>
      <w:r w:rsidR="00DF1AAF" w:rsidRPr="00E311D4">
        <w:rPr>
          <w:rFonts w:asciiTheme="minorBidi" w:hAnsiTheme="minorBidi"/>
        </w:rPr>
        <w:t>added reassurance</w:t>
      </w:r>
      <w:r w:rsidR="00665032" w:rsidRPr="00E311D4">
        <w:rPr>
          <w:rFonts w:asciiTheme="minorBidi" w:hAnsiTheme="minorBidi"/>
        </w:rPr>
        <w:t xml:space="preserve"> that prescribers were going to implement medication changes which had been agreed with the patient at baseline</w:t>
      </w:r>
      <w:r w:rsidR="00DF1AAF" w:rsidRPr="00E311D4">
        <w:rPr>
          <w:rFonts w:asciiTheme="minorBidi" w:hAnsiTheme="minorBidi"/>
        </w:rPr>
        <w:t xml:space="preserve"> to the feedback that patients get when entering BP reading</w:t>
      </w:r>
      <w:r w:rsidR="00D831BB">
        <w:rPr>
          <w:rFonts w:asciiTheme="minorBidi" w:hAnsiTheme="minorBidi"/>
        </w:rPr>
        <w:t>s</w:t>
      </w:r>
      <w:r w:rsidR="00DF1AAF" w:rsidRPr="00E311D4">
        <w:rPr>
          <w:rFonts w:asciiTheme="minorBidi" w:hAnsiTheme="minorBidi"/>
        </w:rPr>
        <w:t xml:space="preserve"> into HOME BP</w:t>
      </w:r>
      <w:r w:rsidR="00665032" w:rsidRPr="00E311D4">
        <w:rPr>
          <w:rFonts w:asciiTheme="minorBidi" w:hAnsiTheme="minorBidi"/>
        </w:rPr>
        <w:t xml:space="preserve"> and </w:t>
      </w:r>
      <w:r w:rsidR="00DF1AAF" w:rsidRPr="00E311D4">
        <w:rPr>
          <w:rFonts w:asciiTheme="minorBidi" w:hAnsiTheme="minorBidi"/>
        </w:rPr>
        <w:t xml:space="preserve">added a facility for patients </w:t>
      </w:r>
      <w:r w:rsidR="00AF264D">
        <w:rPr>
          <w:rFonts w:asciiTheme="minorBidi" w:hAnsiTheme="minorBidi"/>
        </w:rPr>
        <w:t>to communicate any concerns to p</w:t>
      </w:r>
      <w:r w:rsidR="00DF1AAF" w:rsidRPr="00E311D4">
        <w:rPr>
          <w:rFonts w:asciiTheme="minorBidi" w:hAnsiTheme="minorBidi"/>
        </w:rPr>
        <w:t>rescribers (e.g. about side-effects) through HOME BP (table 5, point 7)</w:t>
      </w:r>
      <w:r w:rsidR="00B168D5" w:rsidRPr="00E311D4">
        <w:rPr>
          <w:rFonts w:asciiTheme="minorBidi" w:hAnsiTheme="minorBidi"/>
        </w:rPr>
        <w:t>.</w:t>
      </w:r>
      <w:r w:rsidRPr="00E311D4">
        <w:rPr>
          <w:rFonts w:asciiTheme="minorBidi" w:hAnsiTheme="minorBidi"/>
        </w:rPr>
        <w:t xml:space="preserve"> </w:t>
      </w:r>
    </w:p>
    <w:p w14:paraId="3125E8B9" w14:textId="6BA5DBC1" w:rsidR="004C4FC4" w:rsidRPr="00E311D4" w:rsidRDefault="004C4FC4" w:rsidP="00CC0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heme="minorBidi" w:hAnsiTheme="minorBidi"/>
          <w:iCs/>
        </w:rPr>
      </w:pPr>
      <w:r w:rsidRPr="00E311D4">
        <w:rPr>
          <w:rFonts w:asciiTheme="minorBidi" w:hAnsiTheme="minorBidi"/>
          <w:iCs/>
        </w:rPr>
        <w:t xml:space="preserve">Most </w:t>
      </w:r>
      <w:r w:rsidR="00032445" w:rsidRPr="00E311D4">
        <w:rPr>
          <w:rFonts w:asciiTheme="minorBidi" w:hAnsiTheme="minorBidi"/>
          <w:iCs/>
        </w:rPr>
        <w:t>participants</w:t>
      </w:r>
      <w:r w:rsidRPr="00E311D4">
        <w:rPr>
          <w:rFonts w:asciiTheme="minorBidi" w:hAnsiTheme="minorBidi"/>
          <w:iCs/>
        </w:rPr>
        <w:t xml:space="preserve"> viewed the quiz </w:t>
      </w:r>
      <w:r w:rsidR="00C62E32" w:rsidRPr="00E311D4">
        <w:rPr>
          <w:rFonts w:asciiTheme="minorBidi" w:hAnsiTheme="minorBidi"/>
          <w:iCs/>
        </w:rPr>
        <w:t xml:space="preserve">in session 1 </w:t>
      </w:r>
      <w:r w:rsidRPr="00E311D4">
        <w:rPr>
          <w:rFonts w:asciiTheme="minorBidi" w:hAnsiTheme="minorBidi"/>
          <w:iCs/>
        </w:rPr>
        <w:t xml:space="preserve">about the benefits of taking the correct medication for their hypertension very positively. A few </w:t>
      </w:r>
      <w:r w:rsidR="00032445" w:rsidRPr="00E311D4">
        <w:rPr>
          <w:rFonts w:asciiTheme="minorBidi" w:hAnsiTheme="minorBidi"/>
          <w:iCs/>
        </w:rPr>
        <w:t>participants</w:t>
      </w:r>
      <w:r w:rsidRPr="00E311D4">
        <w:rPr>
          <w:rFonts w:asciiTheme="minorBidi" w:hAnsiTheme="minorBidi"/>
          <w:iCs/>
        </w:rPr>
        <w:t xml:space="preserve"> </w:t>
      </w:r>
      <w:r w:rsidR="004B331F" w:rsidRPr="00E311D4">
        <w:rPr>
          <w:rFonts w:asciiTheme="minorBidi" w:hAnsiTheme="minorBidi"/>
          <w:iCs/>
        </w:rPr>
        <w:t xml:space="preserve">in study 1 </w:t>
      </w:r>
      <w:r w:rsidRPr="00E311D4">
        <w:rPr>
          <w:rFonts w:asciiTheme="minorBidi" w:hAnsiTheme="minorBidi"/>
          <w:iCs/>
        </w:rPr>
        <w:t xml:space="preserve">reported feeling </w:t>
      </w:r>
      <w:r w:rsidR="00CC0B5E" w:rsidRPr="00E311D4">
        <w:rPr>
          <w:rFonts w:asciiTheme="minorBidi" w:hAnsiTheme="minorBidi"/>
          <w:iCs/>
        </w:rPr>
        <w:t>anxious</w:t>
      </w:r>
      <w:r w:rsidRPr="00E311D4">
        <w:rPr>
          <w:rFonts w:asciiTheme="minorBidi" w:hAnsiTheme="minorBidi"/>
          <w:iCs/>
        </w:rPr>
        <w:t xml:space="preserve"> after viewing the quiz, as they </w:t>
      </w:r>
      <w:r w:rsidR="007C51E0" w:rsidRPr="00E311D4">
        <w:rPr>
          <w:rFonts w:asciiTheme="minorBidi" w:hAnsiTheme="minorBidi"/>
          <w:iCs/>
        </w:rPr>
        <w:t>did not</w:t>
      </w:r>
      <w:r w:rsidRPr="00E311D4">
        <w:rPr>
          <w:rFonts w:asciiTheme="minorBidi" w:hAnsiTheme="minorBidi"/>
          <w:iCs/>
        </w:rPr>
        <w:t xml:space="preserve"> want to get the health problems that </w:t>
      </w:r>
      <w:r w:rsidRPr="00E311D4">
        <w:rPr>
          <w:rFonts w:asciiTheme="minorBidi" w:hAnsiTheme="minorBidi"/>
          <w:iCs/>
        </w:rPr>
        <w:lastRenderedPageBreak/>
        <w:t xml:space="preserve">were </w:t>
      </w:r>
      <w:r w:rsidR="0087296A" w:rsidRPr="00E311D4">
        <w:rPr>
          <w:rFonts w:asciiTheme="minorBidi" w:hAnsiTheme="minorBidi"/>
          <w:iCs/>
        </w:rPr>
        <w:t>mentioned</w:t>
      </w:r>
      <w:r w:rsidRPr="00E311D4">
        <w:rPr>
          <w:rFonts w:asciiTheme="minorBidi" w:hAnsiTheme="minorBidi"/>
          <w:iCs/>
        </w:rPr>
        <w:t xml:space="preserve">. As raising levels of concern without </w:t>
      </w:r>
      <w:r w:rsidR="00B07406" w:rsidRPr="00E311D4">
        <w:rPr>
          <w:rFonts w:asciiTheme="minorBidi" w:hAnsiTheme="minorBidi"/>
          <w:iCs/>
        </w:rPr>
        <w:t>promoting</w:t>
      </w:r>
      <w:r w:rsidRPr="00E311D4">
        <w:rPr>
          <w:rFonts w:asciiTheme="minorBidi" w:hAnsiTheme="minorBidi"/>
          <w:iCs/>
        </w:rPr>
        <w:t xml:space="preserve"> self-efficacy might trigger denial, rather than increased motivation</w:t>
      </w:r>
      <w:r w:rsidR="00E311D4">
        <w:rPr>
          <w:rFonts w:asciiTheme="minorBidi" w:hAnsiTheme="minorBidi"/>
          <w:iCs/>
        </w:rPr>
        <w:t xml:space="preserve"> [19</w:t>
      </w:r>
      <w:r w:rsidR="00421C62" w:rsidRPr="00E311D4">
        <w:rPr>
          <w:rFonts w:asciiTheme="minorBidi" w:hAnsiTheme="minorBidi"/>
          <w:iCs/>
        </w:rPr>
        <w:t>]</w:t>
      </w:r>
      <w:r w:rsidR="00E10B76" w:rsidRPr="00E311D4">
        <w:rPr>
          <w:rFonts w:asciiTheme="minorBidi" w:hAnsiTheme="minorBidi"/>
          <w:iCs/>
        </w:rPr>
        <w:t>,</w:t>
      </w:r>
      <w:r w:rsidRPr="00E311D4">
        <w:rPr>
          <w:rFonts w:asciiTheme="minorBidi" w:hAnsiTheme="minorBidi"/>
          <w:iCs/>
        </w:rPr>
        <w:t xml:space="preserve"> we decided to add a message to the end of the quiz which reinforced that people could reduce the risk of </w:t>
      </w:r>
      <w:r w:rsidR="00B07406" w:rsidRPr="00E311D4">
        <w:rPr>
          <w:rFonts w:asciiTheme="minorBidi" w:hAnsiTheme="minorBidi"/>
          <w:iCs/>
        </w:rPr>
        <w:t xml:space="preserve">these </w:t>
      </w:r>
      <w:r w:rsidRPr="00E311D4">
        <w:rPr>
          <w:rFonts w:asciiTheme="minorBidi" w:hAnsiTheme="minorBidi"/>
          <w:iCs/>
        </w:rPr>
        <w:t>health problems by taking the</w:t>
      </w:r>
      <w:r w:rsidR="00CB7799" w:rsidRPr="00E311D4">
        <w:rPr>
          <w:rFonts w:asciiTheme="minorBidi" w:hAnsiTheme="minorBidi"/>
          <w:iCs/>
        </w:rPr>
        <w:t xml:space="preserve"> correct medication (see table 5</w:t>
      </w:r>
      <w:r w:rsidR="00EF2B0F" w:rsidRPr="00E311D4">
        <w:rPr>
          <w:rFonts w:asciiTheme="minorBidi" w:hAnsiTheme="minorBidi"/>
          <w:iCs/>
        </w:rPr>
        <w:t>, point 6</w:t>
      </w:r>
      <w:r w:rsidRPr="00E311D4">
        <w:rPr>
          <w:rFonts w:asciiTheme="minorBidi" w:hAnsiTheme="minorBidi"/>
          <w:iCs/>
        </w:rPr>
        <w:t xml:space="preserve">). No further </w:t>
      </w:r>
      <w:r w:rsidR="00032445" w:rsidRPr="00E311D4">
        <w:rPr>
          <w:rFonts w:asciiTheme="minorBidi" w:hAnsiTheme="minorBidi"/>
          <w:iCs/>
        </w:rPr>
        <w:t>participants</w:t>
      </w:r>
      <w:r w:rsidRPr="00E311D4">
        <w:rPr>
          <w:rFonts w:asciiTheme="minorBidi" w:hAnsiTheme="minorBidi"/>
          <w:iCs/>
        </w:rPr>
        <w:t xml:space="preserve"> reported feeling </w:t>
      </w:r>
      <w:r w:rsidR="00CC0B5E" w:rsidRPr="00E311D4">
        <w:rPr>
          <w:rFonts w:asciiTheme="minorBidi" w:hAnsiTheme="minorBidi"/>
          <w:iCs/>
        </w:rPr>
        <w:t>anxious</w:t>
      </w:r>
      <w:r w:rsidRPr="00E311D4">
        <w:rPr>
          <w:rFonts w:asciiTheme="minorBidi" w:hAnsiTheme="minorBidi"/>
          <w:iCs/>
        </w:rPr>
        <w:t xml:space="preserve"> after this. </w:t>
      </w:r>
    </w:p>
    <w:p w14:paraId="165DD115" w14:textId="052501FF" w:rsidR="004C4FC4" w:rsidRPr="00E311D4" w:rsidRDefault="004C4FC4" w:rsidP="00510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heme="minorBidi" w:hAnsiTheme="minorBidi"/>
        </w:rPr>
      </w:pPr>
      <w:r w:rsidRPr="00E311D4">
        <w:rPr>
          <w:rFonts w:asciiTheme="minorBidi" w:hAnsiTheme="minorBidi"/>
          <w:iCs/>
        </w:rPr>
        <w:t xml:space="preserve">Many </w:t>
      </w:r>
      <w:r w:rsidR="00032445" w:rsidRPr="00E311D4">
        <w:rPr>
          <w:rFonts w:asciiTheme="minorBidi" w:hAnsiTheme="minorBidi"/>
          <w:iCs/>
        </w:rPr>
        <w:t>participants</w:t>
      </w:r>
      <w:r w:rsidRPr="00E311D4">
        <w:rPr>
          <w:rFonts w:asciiTheme="minorBidi" w:hAnsiTheme="minorBidi"/>
          <w:iCs/>
        </w:rPr>
        <w:t xml:space="preserve"> were happy to make medication changes if they were needed, in order to avoid health problems. Some </w:t>
      </w:r>
      <w:r w:rsidR="00032445" w:rsidRPr="00E311D4">
        <w:rPr>
          <w:rFonts w:asciiTheme="minorBidi" w:hAnsiTheme="minorBidi"/>
          <w:iCs/>
        </w:rPr>
        <w:t>participants</w:t>
      </w:r>
      <w:r w:rsidRPr="00E311D4">
        <w:rPr>
          <w:rFonts w:asciiTheme="minorBidi" w:hAnsiTheme="minorBidi"/>
          <w:iCs/>
        </w:rPr>
        <w:t xml:space="preserve"> </w:t>
      </w:r>
      <w:r w:rsidR="007B129C" w:rsidRPr="00E311D4">
        <w:rPr>
          <w:rFonts w:asciiTheme="minorBidi" w:hAnsiTheme="minorBidi"/>
          <w:iCs/>
        </w:rPr>
        <w:t>expressed a preference for</w:t>
      </w:r>
      <w:r w:rsidRPr="00E311D4">
        <w:rPr>
          <w:rFonts w:asciiTheme="minorBidi" w:hAnsiTheme="minorBidi"/>
          <w:iCs/>
        </w:rPr>
        <w:t xml:space="preserve"> making medication changes rather than lifestyle changes as less effort was required.</w:t>
      </w:r>
    </w:p>
    <w:p w14:paraId="282ADE3C" w14:textId="6858353F" w:rsidR="007E340B" w:rsidRPr="00E311D4" w:rsidRDefault="007E340B" w:rsidP="00510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567" w:right="567"/>
        <w:rPr>
          <w:rFonts w:asciiTheme="minorBidi" w:hAnsiTheme="minorBidi"/>
        </w:rPr>
      </w:pPr>
      <w:r w:rsidRPr="00E311D4">
        <w:rPr>
          <w:rFonts w:asciiTheme="minorBidi" w:hAnsiTheme="minorBidi"/>
          <w:i/>
        </w:rPr>
        <w:t xml:space="preserve"> “</w:t>
      </w:r>
      <w:r w:rsidR="0087296A" w:rsidRPr="00E311D4">
        <w:rPr>
          <w:rFonts w:asciiTheme="minorBidi" w:hAnsiTheme="minorBidi"/>
          <w:i/>
        </w:rPr>
        <w:t>M</w:t>
      </w:r>
      <w:r w:rsidRPr="00E311D4">
        <w:rPr>
          <w:rFonts w:asciiTheme="minorBidi" w:hAnsiTheme="minorBidi"/>
          <w:i/>
        </w:rPr>
        <w:t>edication is a quick fix. I understand it’s like a band aid on a shrapnel wound, but it is a quick fix because doing (lifestyle changes)... I mean,</w:t>
      </w:r>
      <w:r w:rsidR="00C64493" w:rsidRPr="00E311D4">
        <w:rPr>
          <w:rFonts w:asciiTheme="minorBidi" w:hAnsiTheme="minorBidi"/>
          <w:i/>
        </w:rPr>
        <w:t xml:space="preserve"> no idiot would say not to do it</w:t>
      </w:r>
      <w:r w:rsidRPr="00E311D4">
        <w:rPr>
          <w:rFonts w:asciiTheme="minorBidi" w:hAnsiTheme="minorBidi"/>
          <w:i/>
        </w:rPr>
        <w:t>, I mean, but the idiots won’t, li</w:t>
      </w:r>
      <w:r w:rsidR="0087296A" w:rsidRPr="00E311D4">
        <w:rPr>
          <w:rFonts w:asciiTheme="minorBidi" w:hAnsiTheme="minorBidi"/>
          <w:i/>
        </w:rPr>
        <w:t>ke myself</w:t>
      </w:r>
      <w:r w:rsidRPr="00E311D4">
        <w:rPr>
          <w:rFonts w:asciiTheme="minorBidi" w:hAnsiTheme="minorBidi"/>
          <w:i/>
        </w:rPr>
        <w:t xml:space="preserve">.” </w:t>
      </w:r>
      <w:r w:rsidR="00C17746" w:rsidRPr="00E311D4">
        <w:rPr>
          <w:rFonts w:asciiTheme="minorBidi" w:hAnsiTheme="minorBidi"/>
        </w:rPr>
        <w:t>(S1</w:t>
      </w:r>
      <w:r w:rsidRPr="00E311D4">
        <w:rPr>
          <w:rFonts w:asciiTheme="minorBidi" w:hAnsiTheme="minorBidi"/>
        </w:rPr>
        <w:t>-P10)</w:t>
      </w:r>
    </w:p>
    <w:p w14:paraId="0F9C61D7" w14:textId="275606DB" w:rsidR="004C4FC4" w:rsidRPr="00E311D4" w:rsidRDefault="004C4FC4" w:rsidP="00CC2FA8">
      <w:pPr>
        <w:spacing w:line="480" w:lineRule="auto"/>
        <w:rPr>
          <w:rFonts w:asciiTheme="minorBidi" w:hAnsiTheme="minorBidi"/>
        </w:rPr>
      </w:pPr>
      <w:r w:rsidRPr="00E311D4">
        <w:rPr>
          <w:rFonts w:asciiTheme="minorBidi" w:hAnsiTheme="minorBidi"/>
        </w:rPr>
        <w:t xml:space="preserve">Some </w:t>
      </w:r>
      <w:r w:rsidR="00032445" w:rsidRPr="00E311D4">
        <w:rPr>
          <w:rFonts w:asciiTheme="minorBidi" w:hAnsiTheme="minorBidi"/>
        </w:rPr>
        <w:t>participants</w:t>
      </w:r>
      <w:r w:rsidRPr="00E311D4">
        <w:rPr>
          <w:rFonts w:asciiTheme="minorBidi" w:hAnsiTheme="minorBidi"/>
        </w:rPr>
        <w:t xml:space="preserve"> </w:t>
      </w:r>
      <w:r w:rsidR="007B129C" w:rsidRPr="00E311D4">
        <w:rPr>
          <w:rFonts w:asciiTheme="minorBidi" w:hAnsiTheme="minorBidi"/>
        </w:rPr>
        <w:t>were concerned about making</w:t>
      </w:r>
      <w:r w:rsidRPr="00E311D4">
        <w:rPr>
          <w:rFonts w:asciiTheme="minorBidi" w:hAnsiTheme="minorBidi"/>
        </w:rPr>
        <w:t xml:space="preserve"> medication</w:t>
      </w:r>
      <w:r w:rsidR="007B129C" w:rsidRPr="00E311D4">
        <w:rPr>
          <w:rFonts w:asciiTheme="minorBidi" w:hAnsiTheme="minorBidi"/>
        </w:rPr>
        <w:t xml:space="preserve"> change</w:t>
      </w:r>
      <w:r w:rsidRPr="00E311D4">
        <w:rPr>
          <w:rFonts w:asciiTheme="minorBidi" w:hAnsiTheme="minorBidi"/>
        </w:rPr>
        <w:t xml:space="preserve">s because they felt </w:t>
      </w:r>
      <w:r w:rsidR="00EA4D79" w:rsidRPr="00E311D4">
        <w:rPr>
          <w:rFonts w:asciiTheme="minorBidi" w:hAnsiTheme="minorBidi"/>
        </w:rPr>
        <w:t xml:space="preserve">their </w:t>
      </w:r>
      <w:r w:rsidR="00FA6106" w:rsidRPr="00E311D4">
        <w:rPr>
          <w:rFonts w:asciiTheme="minorBidi" w:hAnsiTheme="minorBidi"/>
        </w:rPr>
        <w:t>BP</w:t>
      </w:r>
      <w:r w:rsidRPr="00E311D4">
        <w:rPr>
          <w:rFonts w:asciiTheme="minorBidi" w:hAnsiTheme="minorBidi"/>
        </w:rPr>
        <w:t xml:space="preserve"> was well controlled </w:t>
      </w:r>
      <w:r w:rsidR="0062726C" w:rsidRPr="00E311D4">
        <w:rPr>
          <w:rFonts w:asciiTheme="minorBidi" w:hAnsiTheme="minorBidi"/>
        </w:rPr>
        <w:t>by</w:t>
      </w:r>
      <w:r w:rsidRPr="00E311D4">
        <w:rPr>
          <w:rFonts w:asciiTheme="minorBidi" w:hAnsiTheme="minorBidi"/>
        </w:rPr>
        <w:t xml:space="preserve"> their current medication </w:t>
      </w:r>
      <w:r w:rsidR="00363A29" w:rsidRPr="00E311D4">
        <w:rPr>
          <w:rFonts w:asciiTheme="minorBidi" w:hAnsiTheme="minorBidi"/>
        </w:rPr>
        <w:t xml:space="preserve">or they </w:t>
      </w:r>
      <w:r w:rsidRPr="00E311D4">
        <w:rPr>
          <w:rFonts w:asciiTheme="minorBidi" w:hAnsiTheme="minorBidi"/>
        </w:rPr>
        <w:t>were</w:t>
      </w:r>
      <w:r w:rsidR="004B331F" w:rsidRPr="00E311D4">
        <w:rPr>
          <w:rFonts w:asciiTheme="minorBidi" w:hAnsiTheme="minorBidi"/>
        </w:rPr>
        <w:t xml:space="preserve"> concerned about potential side-</w:t>
      </w:r>
      <w:r w:rsidRPr="00E311D4">
        <w:rPr>
          <w:rFonts w:asciiTheme="minorBidi" w:hAnsiTheme="minorBidi"/>
        </w:rPr>
        <w:t xml:space="preserve">effects. However, many conceded that they would make a medication change if one was needed. </w:t>
      </w:r>
    </w:p>
    <w:p w14:paraId="7D6237DD" w14:textId="4A1B53AB" w:rsidR="004C4FC4" w:rsidRPr="00E311D4" w:rsidRDefault="004C4FC4" w:rsidP="005105D3">
      <w:pPr>
        <w:spacing w:line="480" w:lineRule="auto"/>
        <w:ind w:left="567" w:right="567"/>
        <w:rPr>
          <w:rFonts w:asciiTheme="minorBidi" w:eastAsiaTheme="minorEastAsia" w:hAnsiTheme="minorBidi"/>
          <w:i/>
          <w:lang w:eastAsia="zh-CN"/>
        </w:rPr>
      </w:pPr>
      <w:r w:rsidRPr="00E311D4">
        <w:rPr>
          <w:rFonts w:asciiTheme="minorBidi" w:eastAsiaTheme="minorEastAsia" w:hAnsiTheme="minorBidi"/>
          <w:lang w:eastAsia="zh-CN"/>
        </w:rPr>
        <w:t xml:space="preserve"> </w:t>
      </w:r>
      <w:r w:rsidRPr="00E311D4">
        <w:rPr>
          <w:rFonts w:asciiTheme="minorBidi" w:eastAsiaTheme="minorEastAsia" w:hAnsiTheme="minorBidi"/>
          <w:i/>
          <w:lang w:eastAsia="zh-CN"/>
        </w:rPr>
        <w:t xml:space="preserve">“I can’t sit about at home all day feeling poorly ‘cause I’ve had to change (medication). If it was life threatening, then you’d think twice about it…which I suppose in some ways it could be with </w:t>
      </w:r>
      <w:r w:rsidR="00FA6106" w:rsidRPr="00E311D4">
        <w:rPr>
          <w:rFonts w:asciiTheme="minorBidi" w:eastAsiaTheme="minorEastAsia" w:hAnsiTheme="minorBidi"/>
          <w:i/>
          <w:lang w:eastAsia="zh-CN"/>
        </w:rPr>
        <w:t>BP</w:t>
      </w:r>
      <w:r w:rsidRPr="00E311D4">
        <w:rPr>
          <w:rFonts w:asciiTheme="minorBidi" w:eastAsiaTheme="minorEastAsia" w:hAnsiTheme="minorBidi"/>
          <w:i/>
          <w:lang w:eastAsia="zh-CN"/>
        </w:rPr>
        <w:t xml:space="preserve"> anyway, but um. Um I suppose really, if, if I had to have it changed, I’d have to just say well I give myself a fortnight to get used to these new um this new medication and just see how it goes.”</w:t>
      </w:r>
      <w:r w:rsidR="003D2EEB" w:rsidRPr="00E311D4">
        <w:rPr>
          <w:rFonts w:asciiTheme="minorBidi" w:eastAsiaTheme="minorEastAsia" w:hAnsiTheme="minorBidi"/>
          <w:i/>
          <w:lang w:eastAsia="zh-CN"/>
        </w:rPr>
        <w:t>(S1-P6)</w:t>
      </w:r>
    </w:p>
    <w:p w14:paraId="3C06136B" w14:textId="598D6A7A" w:rsidR="004C4FC4" w:rsidRPr="00E311D4" w:rsidRDefault="004C4FC4" w:rsidP="005105D3">
      <w:pPr>
        <w:spacing w:line="480" w:lineRule="auto"/>
        <w:ind w:right="567"/>
        <w:rPr>
          <w:rFonts w:asciiTheme="minorBidi" w:eastAsiaTheme="minorEastAsia" w:hAnsiTheme="minorBidi"/>
          <w:lang w:eastAsia="zh-CN"/>
        </w:rPr>
      </w:pPr>
      <w:r w:rsidRPr="00E311D4">
        <w:rPr>
          <w:rFonts w:asciiTheme="minorBidi" w:eastAsiaTheme="minorEastAsia" w:hAnsiTheme="minorBidi"/>
          <w:lang w:eastAsia="zh-CN"/>
        </w:rPr>
        <w:t xml:space="preserve">One </w:t>
      </w:r>
      <w:r w:rsidR="00032445" w:rsidRPr="00E311D4">
        <w:rPr>
          <w:rFonts w:asciiTheme="minorBidi" w:eastAsiaTheme="minorEastAsia" w:hAnsiTheme="minorBidi"/>
          <w:lang w:eastAsia="zh-CN"/>
        </w:rPr>
        <w:t>participant</w:t>
      </w:r>
      <w:r w:rsidRPr="00E311D4">
        <w:rPr>
          <w:rFonts w:asciiTheme="minorBidi" w:eastAsiaTheme="minorEastAsia" w:hAnsiTheme="minorBidi"/>
          <w:lang w:eastAsia="zh-CN"/>
        </w:rPr>
        <w:t xml:space="preserve"> stated at the start of study 1 that she would never take </w:t>
      </w:r>
      <w:r w:rsidR="0087296A" w:rsidRPr="00E311D4">
        <w:rPr>
          <w:rFonts w:asciiTheme="minorBidi" w:eastAsiaTheme="minorEastAsia" w:hAnsiTheme="minorBidi"/>
          <w:lang w:eastAsia="zh-CN"/>
        </w:rPr>
        <w:t xml:space="preserve">the </w:t>
      </w:r>
      <w:r w:rsidRPr="00E311D4">
        <w:rPr>
          <w:rFonts w:asciiTheme="minorBidi" w:eastAsiaTheme="minorEastAsia" w:hAnsiTheme="minorBidi"/>
          <w:lang w:eastAsia="zh-CN"/>
        </w:rPr>
        <w:t xml:space="preserve">medication </w:t>
      </w:r>
      <w:r w:rsidR="0087296A" w:rsidRPr="00E311D4">
        <w:rPr>
          <w:rFonts w:asciiTheme="minorBidi" w:eastAsiaTheme="minorEastAsia" w:hAnsiTheme="minorBidi"/>
          <w:lang w:eastAsia="zh-CN"/>
        </w:rPr>
        <w:t xml:space="preserve">she had been prescribed </w:t>
      </w:r>
      <w:r w:rsidRPr="00E311D4">
        <w:rPr>
          <w:rFonts w:asciiTheme="minorBidi" w:eastAsiaTheme="minorEastAsia" w:hAnsiTheme="minorBidi"/>
          <w:lang w:eastAsia="zh-CN"/>
        </w:rPr>
        <w:t xml:space="preserve">for high </w:t>
      </w:r>
      <w:r w:rsidR="00FA6106" w:rsidRPr="00E311D4">
        <w:rPr>
          <w:rFonts w:asciiTheme="minorBidi" w:eastAsiaTheme="minorEastAsia" w:hAnsiTheme="minorBidi"/>
          <w:lang w:eastAsia="zh-CN"/>
        </w:rPr>
        <w:t>BP</w:t>
      </w:r>
      <w:r w:rsidRPr="00E311D4">
        <w:rPr>
          <w:rFonts w:asciiTheme="minorBidi" w:eastAsiaTheme="minorEastAsia" w:hAnsiTheme="minorBidi"/>
          <w:lang w:eastAsia="zh-CN"/>
        </w:rPr>
        <w:t>. However, by</w:t>
      </w:r>
      <w:r w:rsidR="00C64493" w:rsidRPr="00E311D4">
        <w:rPr>
          <w:rFonts w:asciiTheme="minorBidi" w:eastAsiaTheme="minorEastAsia" w:hAnsiTheme="minorBidi"/>
          <w:lang w:eastAsia="zh-CN"/>
        </w:rPr>
        <w:t xml:space="preserve"> her third interview </w:t>
      </w:r>
      <w:r w:rsidRPr="00E311D4">
        <w:rPr>
          <w:rFonts w:asciiTheme="minorBidi" w:eastAsiaTheme="minorEastAsia" w:hAnsiTheme="minorBidi"/>
          <w:lang w:eastAsia="zh-CN"/>
        </w:rPr>
        <w:t xml:space="preserve">viewing HOME BP she decided to start taking her medication. </w:t>
      </w:r>
    </w:p>
    <w:p w14:paraId="5023CCB5" w14:textId="7652D53E" w:rsidR="004C4FC4" w:rsidRPr="00E311D4" w:rsidRDefault="004C4FC4" w:rsidP="003D2EEB">
      <w:pPr>
        <w:spacing w:line="480" w:lineRule="auto"/>
        <w:ind w:left="567" w:right="567"/>
        <w:rPr>
          <w:rFonts w:asciiTheme="minorBidi" w:hAnsiTheme="minorBidi"/>
          <w:i/>
        </w:rPr>
      </w:pPr>
      <w:r w:rsidRPr="00E311D4">
        <w:rPr>
          <w:rFonts w:asciiTheme="minorBidi" w:hAnsiTheme="minorBidi"/>
          <w:i/>
        </w:rPr>
        <w:t xml:space="preserve">“Obviously I’ve got to do something. </w:t>
      </w:r>
      <w:r w:rsidR="00FA6106" w:rsidRPr="00E311D4">
        <w:rPr>
          <w:rFonts w:asciiTheme="minorBidi" w:hAnsiTheme="minorBidi"/>
          <w:i/>
        </w:rPr>
        <w:t>BP</w:t>
      </w:r>
      <w:r w:rsidRPr="00E311D4">
        <w:rPr>
          <w:rFonts w:asciiTheme="minorBidi" w:hAnsiTheme="minorBidi"/>
          <w:i/>
        </w:rPr>
        <w:t xml:space="preserve"> rises as you get older...I don’t want to take the medication that’s been offered, but um I’ve given in.”</w:t>
      </w:r>
      <w:r w:rsidR="00C17746" w:rsidRPr="00E311D4">
        <w:rPr>
          <w:rFonts w:asciiTheme="minorBidi" w:hAnsiTheme="minorBidi"/>
          <w:i/>
        </w:rPr>
        <w:t>(S1</w:t>
      </w:r>
      <w:r w:rsidR="003D2EEB" w:rsidRPr="00E311D4">
        <w:rPr>
          <w:rFonts w:asciiTheme="minorBidi" w:hAnsiTheme="minorBidi"/>
          <w:i/>
        </w:rPr>
        <w:t>-P3)</w:t>
      </w:r>
    </w:p>
    <w:p w14:paraId="59FD3B0E" w14:textId="77777777" w:rsidR="004C4FC4" w:rsidRPr="00E311D4" w:rsidRDefault="004C4FC4" w:rsidP="00075C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hanging="360"/>
        <w:rPr>
          <w:rFonts w:asciiTheme="minorBidi" w:hAnsiTheme="minorBidi"/>
        </w:rPr>
      </w:pPr>
    </w:p>
    <w:p w14:paraId="62CF642C" w14:textId="295E1AA3" w:rsidR="004C4FC4" w:rsidRPr="00E311D4" w:rsidRDefault="0032304D" w:rsidP="00B56627">
      <w:pPr>
        <w:spacing w:line="480" w:lineRule="auto"/>
        <w:outlineLvl w:val="0"/>
        <w:rPr>
          <w:rFonts w:asciiTheme="minorBidi" w:hAnsiTheme="minorBidi"/>
          <w:i/>
        </w:rPr>
      </w:pPr>
      <w:r w:rsidRPr="00E311D4">
        <w:rPr>
          <w:rFonts w:asciiTheme="minorBidi" w:hAnsiTheme="minorBidi"/>
          <w:i/>
        </w:rPr>
        <w:t>M</w:t>
      </w:r>
      <w:r w:rsidR="004C4FC4" w:rsidRPr="00E311D4">
        <w:rPr>
          <w:rFonts w:asciiTheme="minorBidi" w:hAnsiTheme="minorBidi"/>
          <w:i/>
        </w:rPr>
        <w:t xml:space="preserve">aking </w:t>
      </w:r>
      <w:r w:rsidRPr="00E311D4">
        <w:rPr>
          <w:rFonts w:asciiTheme="minorBidi" w:hAnsiTheme="minorBidi"/>
          <w:i/>
        </w:rPr>
        <w:t>L</w:t>
      </w:r>
      <w:r w:rsidR="004C4FC4" w:rsidRPr="00E311D4">
        <w:rPr>
          <w:rFonts w:asciiTheme="minorBidi" w:hAnsiTheme="minorBidi"/>
          <w:i/>
        </w:rPr>
        <w:t xml:space="preserve">ifestyle </w:t>
      </w:r>
      <w:r w:rsidRPr="00E311D4">
        <w:rPr>
          <w:rFonts w:asciiTheme="minorBidi" w:hAnsiTheme="minorBidi"/>
          <w:i/>
        </w:rPr>
        <w:t>C</w:t>
      </w:r>
      <w:r w:rsidR="004C4FC4" w:rsidRPr="00E311D4">
        <w:rPr>
          <w:rFonts w:asciiTheme="minorBidi" w:hAnsiTheme="minorBidi"/>
          <w:i/>
        </w:rPr>
        <w:t xml:space="preserve">hanges </w:t>
      </w:r>
    </w:p>
    <w:p w14:paraId="4942CEE4" w14:textId="212C3328" w:rsidR="004C4FC4" w:rsidRPr="00E311D4" w:rsidRDefault="004C4FC4" w:rsidP="00AF785C">
      <w:pPr>
        <w:spacing w:line="480" w:lineRule="auto"/>
        <w:rPr>
          <w:rFonts w:asciiTheme="minorBidi" w:hAnsiTheme="minorBidi"/>
        </w:rPr>
      </w:pPr>
      <w:r w:rsidRPr="00E311D4">
        <w:rPr>
          <w:rFonts w:asciiTheme="minorBidi" w:hAnsiTheme="minorBidi"/>
        </w:rPr>
        <w:t xml:space="preserve">A few </w:t>
      </w:r>
      <w:r w:rsidR="00032445" w:rsidRPr="00E311D4">
        <w:rPr>
          <w:rFonts w:asciiTheme="minorBidi" w:hAnsiTheme="minorBidi"/>
        </w:rPr>
        <w:t>participants</w:t>
      </w:r>
      <w:r w:rsidRPr="00E311D4">
        <w:rPr>
          <w:rFonts w:asciiTheme="minorBidi" w:hAnsiTheme="minorBidi"/>
        </w:rPr>
        <w:t xml:space="preserve"> </w:t>
      </w:r>
      <w:r w:rsidR="001A5AA4" w:rsidRPr="00E311D4">
        <w:rPr>
          <w:rFonts w:asciiTheme="minorBidi" w:hAnsiTheme="minorBidi"/>
        </w:rPr>
        <w:t xml:space="preserve">in study 1 and 2 </w:t>
      </w:r>
      <w:r w:rsidRPr="00E311D4">
        <w:rPr>
          <w:rFonts w:asciiTheme="minorBidi" w:hAnsiTheme="minorBidi"/>
        </w:rPr>
        <w:t xml:space="preserve">commented that HOME BP had raised their motivation for making lifestyle changes. </w:t>
      </w:r>
    </w:p>
    <w:p w14:paraId="2307D1AE" w14:textId="3B5C86BF" w:rsidR="004C4FC4" w:rsidRPr="00E311D4" w:rsidRDefault="004C4FC4" w:rsidP="00510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567" w:right="567"/>
        <w:rPr>
          <w:rFonts w:asciiTheme="minorBidi" w:hAnsiTheme="minorBidi"/>
          <w:i/>
        </w:rPr>
      </w:pPr>
      <w:r w:rsidRPr="00E311D4">
        <w:rPr>
          <w:rFonts w:asciiTheme="minorBidi" w:hAnsiTheme="minorBidi"/>
          <w:i/>
        </w:rPr>
        <w:t>“(The Lifestyle changes) would make me feel like I’m taking control rather than like I said at the first, I feel that I’m not in control, basically. But by choosing to do this, I’m, I’m taking control. I am gonna do my extra exercise… 5 days a week or whatever. I’m gonna do this because I’m gonna take control. That’s quite a different mind-set to the mind-set I had at the start. In fact, that’s a complete reverse of the mind-set that I had at</w:t>
      </w:r>
      <w:r w:rsidR="004E1944" w:rsidRPr="00E311D4">
        <w:rPr>
          <w:rFonts w:asciiTheme="minorBidi" w:hAnsiTheme="minorBidi"/>
          <w:i/>
        </w:rPr>
        <w:t xml:space="preserve"> the start.</w:t>
      </w:r>
      <w:r w:rsidRPr="00E311D4">
        <w:rPr>
          <w:rFonts w:asciiTheme="minorBidi" w:hAnsiTheme="minorBidi"/>
          <w:i/>
        </w:rPr>
        <w:t>”</w:t>
      </w:r>
      <w:r w:rsidR="00C17746" w:rsidRPr="00E311D4">
        <w:rPr>
          <w:rFonts w:asciiTheme="minorBidi" w:hAnsiTheme="minorBidi"/>
          <w:i/>
        </w:rPr>
        <w:t>(S1</w:t>
      </w:r>
      <w:r w:rsidR="00B63235" w:rsidRPr="00E311D4">
        <w:rPr>
          <w:rFonts w:asciiTheme="minorBidi" w:hAnsiTheme="minorBidi"/>
          <w:i/>
        </w:rPr>
        <w:t>-P3)</w:t>
      </w:r>
    </w:p>
    <w:p w14:paraId="7E03B34F" w14:textId="6833EA89" w:rsidR="004C4FC4" w:rsidRPr="00E311D4" w:rsidRDefault="004C4FC4" w:rsidP="009620F3">
      <w:pPr>
        <w:spacing w:line="480" w:lineRule="auto"/>
        <w:rPr>
          <w:rFonts w:asciiTheme="minorBidi" w:hAnsiTheme="minorBidi"/>
        </w:rPr>
      </w:pPr>
      <w:r w:rsidRPr="00E311D4">
        <w:rPr>
          <w:rFonts w:asciiTheme="minorBidi" w:hAnsiTheme="minorBidi"/>
        </w:rPr>
        <w:t xml:space="preserve">When asked, all </w:t>
      </w:r>
      <w:r w:rsidR="00032445" w:rsidRPr="00E311D4">
        <w:rPr>
          <w:rFonts w:asciiTheme="minorBidi" w:hAnsiTheme="minorBidi"/>
        </w:rPr>
        <w:t>participants</w:t>
      </w:r>
      <w:r w:rsidRPr="00E311D4">
        <w:rPr>
          <w:rFonts w:asciiTheme="minorBidi" w:hAnsiTheme="minorBidi"/>
        </w:rPr>
        <w:t xml:space="preserve"> could report some benefits of making lifestyle changes</w:t>
      </w:r>
      <w:r w:rsidR="003307C6" w:rsidRPr="00E311D4">
        <w:rPr>
          <w:rFonts w:asciiTheme="minorBidi" w:hAnsiTheme="minorBidi"/>
        </w:rPr>
        <w:t xml:space="preserve"> and for a few, health benefits seemed to be a </w:t>
      </w:r>
      <w:r w:rsidR="003D7ED9" w:rsidRPr="00E311D4">
        <w:rPr>
          <w:rFonts w:asciiTheme="minorBidi" w:hAnsiTheme="minorBidi"/>
        </w:rPr>
        <w:t xml:space="preserve">sufficient </w:t>
      </w:r>
      <w:r w:rsidR="003307C6" w:rsidRPr="00E311D4">
        <w:rPr>
          <w:rFonts w:asciiTheme="minorBidi" w:hAnsiTheme="minorBidi"/>
        </w:rPr>
        <w:t>motivator</w:t>
      </w:r>
      <w:r w:rsidRPr="00E311D4">
        <w:rPr>
          <w:rFonts w:asciiTheme="minorBidi" w:hAnsiTheme="minorBidi"/>
        </w:rPr>
        <w:t xml:space="preserve">. </w:t>
      </w:r>
      <w:r w:rsidR="003307C6" w:rsidRPr="00E311D4">
        <w:rPr>
          <w:rFonts w:asciiTheme="minorBidi" w:hAnsiTheme="minorBidi"/>
        </w:rPr>
        <w:t>However,</w:t>
      </w:r>
      <w:r w:rsidRPr="00E311D4">
        <w:rPr>
          <w:rFonts w:asciiTheme="minorBidi" w:hAnsiTheme="minorBidi"/>
        </w:rPr>
        <w:t xml:space="preserve"> most </w:t>
      </w:r>
      <w:r w:rsidR="009620F3" w:rsidRPr="00E311D4">
        <w:rPr>
          <w:rFonts w:asciiTheme="minorBidi" w:hAnsiTheme="minorBidi"/>
        </w:rPr>
        <w:t xml:space="preserve">described </w:t>
      </w:r>
      <w:r w:rsidRPr="00E311D4">
        <w:rPr>
          <w:rFonts w:asciiTheme="minorBidi" w:hAnsiTheme="minorBidi"/>
        </w:rPr>
        <w:t>reasons why they personally would struggle to make lifestyle changes. Reported barriers to increasing physical activity included existing physical health problems, ag</w:t>
      </w:r>
      <w:r w:rsidR="004C10E2">
        <w:rPr>
          <w:rFonts w:asciiTheme="minorBidi" w:hAnsiTheme="minorBidi"/>
        </w:rPr>
        <w:t>e</w:t>
      </w:r>
      <w:r w:rsidRPr="00E311D4">
        <w:rPr>
          <w:rFonts w:asciiTheme="minorBidi" w:hAnsiTheme="minorBidi"/>
        </w:rPr>
        <w:t xml:space="preserve">ing, insecurities about physical appearance when being active and </w:t>
      </w:r>
      <w:r w:rsidR="00F20271" w:rsidRPr="00E311D4">
        <w:rPr>
          <w:rFonts w:asciiTheme="minorBidi" w:hAnsiTheme="minorBidi"/>
        </w:rPr>
        <w:t>a lack of</w:t>
      </w:r>
      <w:r w:rsidRPr="00E311D4">
        <w:rPr>
          <w:rFonts w:asciiTheme="minorBidi" w:hAnsiTheme="minorBidi"/>
        </w:rPr>
        <w:t xml:space="preserve"> time </w:t>
      </w:r>
      <w:r w:rsidR="00F20271" w:rsidRPr="00E311D4">
        <w:rPr>
          <w:rFonts w:asciiTheme="minorBidi" w:hAnsiTheme="minorBidi"/>
        </w:rPr>
        <w:t>or</w:t>
      </w:r>
      <w:r w:rsidRPr="00E311D4">
        <w:rPr>
          <w:rFonts w:asciiTheme="minorBidi" w:hAnsiTheme="minorBidi"/>
        </w:rPr>
        <w:t xml:space="preserve"> money. </w:t>
      </w:r>
    </w:p>
    <w:p w14:paraId="6F02D941" w14:textId="77777777" w:rsidR="004C4FC4" w:rsidRPr="00E311D4" w:rsidRDefault="004C4FC4" w:rsidP="005105D3">
      <w:pPr>
        <w:spacing w:line="480" w:lineRule="auto"/>
        <w:ind w:left="720"/>
        <w:rPr>
          <w:rFonts w:asciiTheme="minorBidi" w:hAnsiTheme="minorBidi"/>
          <w:i/>
          <w:iCs/>
        </w:rPr>
      </w:pPr>
      <w:r w:rsidRPr="00E311D4">
        <w:rPr>
          <w:rFonts w:asciiTheme="minorBidi" w:hAnsiTheme="minorBidi"/>
          <w:i/>
          <w:iCs/>
        </w:rPr>
        <w:t>“I would be concerned about the physical action, because I suppose as you get older and there’s wear and tear on your bones and you might have a few ach</w:t>
      </w:r>
      <w:r w:rsidR="00B63235" w:rsidRPr="00E311D4">
        <w:rPr>
          <w:rFonts w:asciiTheme="minorBidi" w:hAnsiTheme="minorBidi"/>
          <w:i/>
          <w:iCs/>
        </w:rPr>
        <w:t>es and pains.”</w:t>
      </w:r>
      <w:r w:rsidRPr="00E311D4">
        <w:rPr>
          <w:rFonts w:asciiTheme="minorBidi" w:hAnsiTheme="minorBidi"/>
          <w:i/>
          <w:iCs/>
        </w:rPr>
        <w:t>(</w:t>
      </w:r>
      <w:r w:rsidR="00B63235" w:rsidRPr="00E311D4">
        <w:rPr>
          <w:rFonts w:asciiTheme="minorBidi" w:hAnsiTheme="minorBidi"/>
          <w:i/>
          <w:iCs/>
        </w:rPr>
        <w:t>S2-P3</w:t>
      </w:r>
      <w:r w:rsidRPr="00E311D4">
        <w:rPr>
          <w:rFonts w:asciiTheme="minorBidi" w:hAnsiTheme="minorBidi"/>
          <w:i/>
          <w:iCs/>
        </w:rPr>
        <w:t>)</w:t>
      </w:r>
    </w:p>
    <w:p w14:paraId="5B5580AE" w14:textId="6ABFEC25" w:rsidR="003307C6" w:rsidRPr="00E311D4" w:rsidRDefault="00032445" w:rsidP="005105D3">
      <w:pPr>
        <w:spacing w:line="480" w:lineRule="auto"/>
        <w:rPr>
          <w:rFonts w:asciiTheme="minorBidi" w:hAnsiTheme="minorBidi"/>
        </w:rPr>
      </w:pPr>
      <w:r w:rsidRPr="00E311D4">
        <w:rPr>
          <w:rFonts w:asciiTheme="minorBidi" w:hAnsiTheme="minorBidi"/>
        </w:rPr>
        <w:t>Participants</w:t>
      </w:r>
      <w:r w:rsidR="003307C6" w:rsidRPr="00E311D4">
        <w:rPr>
          <w:rFonts w:asciiTheme="minorBidi" w:hAnsiTheme="minorBidi"/>
        </w:rPr>
        <w:t xml:space="preserve"> also did not appear particularly motivated to make changes to their diet, often believing that they were already eating healthily. For instance, some believed that as they were not adding salt to their diet, they were eating a low salt diet. However, it appeared from the foods that they talked about eating that they might not know about salt which is contained in processed foods, so an explanation about hidden salt</w:t>
      </w:r>
      <w:r w:rsidR="0087296A" w:rsidRPr="00E311D4">
        <w:rPr>
          <w:rFonts w:asciiTheme="minorBidi" w:hAnsiTheme="minorBidi"/>
        </w:rPr>
        <w:t>s</w:t>
      </w:r>
      <w:r w:rsidR="003307C6" w:rsidRPr="00E311D4">
        <w:rPr>
          <w:rFonts w:asciiTheme="minorBidi" w:hAnsiTheme="minorBidi"/>
        </w:rPr>
        <w:t xml:space="preserve"> was added</w:t>
      </w:r>
      <w:r w:rsidR="00CB7799" w:rsidRPr="00E311D4">
        <w:rPr>
          <w:rFonts w:asciiTheme="minorBidi" w:hAnsiTheme="minorBidi"/>
        </w:rPr>
        <w:t xml:space="preserve"> (table 5</w:t>
      </w:r>
      <w:r w:rsidR="00EF2B0F" w:rsidRPr="00E311D4">
        <w:rPr>
          <w:rFonts w:asciiTheme="minorBidi" w:hAnsiTheme="minorBidi"/>
        </w:rPr>
        <w:t>, point 8)</w:t>
      </w:r>
      <w:r w:rsidR="003307C6" w:rsidRPr="00E311D4">
        <w:rPr>
          <w:rFonts w:asciiTheme="minorBidi" w:hAnsiTheme="minorBidi"/>
        </w:rPr>
        <w:t>.</w:t>
      </w:r>
    </w:p>
    <w:p w14:paraId="7A368CF7" w14:textId="63B335A5" w:rsidR="004C4FC4" w:rsidRPr="00E311D4" w:rsidRDefault="003307C6" w:rsidP="008B7E34">
      <w:pPr>
        <w:spacing w:line="480" w:lineRule="auto"/>
        <w:rPr>
          <w:rFonts w:asciiTheme="minorBidi" w:hAnsiTheme="minorBidi"/>
        </w:rPr>
      </w:pPr>
      <w:r w:rsidRPr="00E311D4">
        <w:rPr>
          <w:rFonts w:asciiTheme="minorBidi" w:hAnsiTheme="minorBidi"/>
        </w:rPr>
        <w:lastRenderedPageBreak/>
        <w:t xml:space="preserve">Part of </w:t>
      </w:r>
      <w:r w:rsidR="00032445" w:rsidRPr="00E311D4">
        <w:rPr>
          <w:rFonts w:asciiTheme="minorBidi" w:hAnsiTheme="minorBidi"/>
        </w:rPr>
        <w:t>participants’</w:t>
      </w:r>
      <w:r w:rsidRPr="00E311D4">
        <w:rPr>
          <w:rFonts w:asciiTheme="minorBidi" w:hAnsiTheme="minorBidi"/>
        </w:rPr>
        <w:t xml:space="preserve"> lack of motivation seemed to be </w:t>
      </w:r>
      <w:r w:rsidR="006405B6" w:rsidRPr="00E311D4">
        <w:rPr>
          <w:rFonts w:asciiTheme="minorBidi" w:hAnsiTheme="minorBidi"/>
        </w:rPr>
        <w:t xml:space="preserve">due to </w:t>
      </w:r>
      <w:r w:rsidR="004C4FC4" w:rsidRPr="00E311D4">
        <w:rPr>
          <w:rFonts w:asciiTheme="minorBidi" w:hAnsiTheme="minorBidi"/>
        </w:rPr>
        <w:t>distrust in the health benefits of lifestyle changes</w:t>
      </w:r>
      <w:r w:rsidR="002D6175" w:rsidRPr="00E311D4">
        <w:rPr>
          <w:rFonts w:asciiTheme="minorBidi" w:hAnsiTheme="minorBidi"/>
        </w:rPr>
        <w:t xml:space="preserve"> </w:t>
      </w:r>
      <w:r w:rsidR="008B7E34" w:rsidRPr="00E311D4">
        <w:rPr>
          <w:rFonts w:asciiTheme="minorBidi" w:hAnsiTheme="minorBidi"/>
        </w:rPr>
        <w:t xml:space="preserve">or </w:t>
      </w:r>
      <w:r w:rsidR="004C4FC4" w:rsidRPr="00E311D4">
        <w:rPr>
          <w:rFonts w:asciiTheme="minorBidi" w:hAnsiTheme="minorBidi"/>
        </w:rPr>
        <w:t xml:space="preserve">a lack of confidence in their ability to </w:t>
      </w:r>
      <w:r w:rsidR="00AF785C" w:rsidRPr="00E311D4">
        <w:rPr>
          <w:rFonts w:asciiTheme="minorBidi" w:hAnsiTheme="minorBidi"/>
        </w:rPr>
        <w:t>make</w:t>
      </w:r>
      <w:r w:rsidR="004C4FC4" w:rsidRPr="00E311D4">
        <w:rPr>
          <w:rFonts w:asciiTheme="minorBidi" w:hAnsiTheme="minorBidi"/>
        </w:rPr>
        <w:t xml:space="preserve"> such changes. </w:t>
      </w:r>
    </w:p>
    <w:p w14:paraId="19CAE64E" w14:textId="77777777" w:rsidR="004C4FC4" w:rsidRPr="00E311D4" w:rsidRDefault="004C4FC4" w:rsidP="005105D3">
      <w:pPr>
        <w:spacing w:line="480" w:lineRule="auto"/>
        <w:ind w:left="567" w:right="567"/>
        <w:rPr>
          <w:rFonts w:asciiTheme="minorBidi" w:hAnsiTheme="minorBidi"/>
          <w:i/>
          <w:iCs/>
        </w:rPr>
      </w:pPr>
      <w:r w:rsidRPr="00E311D4">
        <w:rPr>
          <w:rFonts w:asciiTheme="minorBidi" w:hAnsiTheme="minorBidi"/>
          <w:i/>
          <w:iCs/>
        </w:rPr>
        <w:t>“Salt, I don’t know, maybe that comes in trends like sugar.   I don’t know enough about that to actually say if that wou</w:t>
      </w:r>
      <w:r w:rsidR="00B63235" w:rsidRPr="00E311D4">
        <w:rPr>
          <w:rFonts w:asciiTheme="minorBidi" w:hAnsiTheme="minorBidi"/>
          <w:i/>
          <w:iCs/>
        </w:rPr>
        <w:t>ld be beneficial to you or not.”</w:t>
      </w:r>
      <w:r w:rsidRPr="00E311D4">
        <w:rPr>
          <w:rFonts w:asciiTheme="minorBidi" w:hAnsiTheme="minorBidi"/>
          <w:i/>
          <w:iCs/>
        </w:rPr>
        <w:t>(</w:t>
      </w:r>
      <w:r w:rsidR="00B63235" w:rsidRPr="00E311D4">
        <w:rPr>
          <w:rFonts w:asciiTheme="minorBidi" w:hAnsiTheme="minorBidi"/>
          <w:i/>
          <w:iCs/>
        </w:rPr>
        <w:t>S2-P3)</w:t>
      </w:r>
    </w:p>
    <w:p w14:paraId="17F1FA82" w14:textId="67AA2FB1" w:rsidR="004C4FC4" w:rsidRPr="00E311D4" w:rsidRDefault="004C4FC4" w:rsidP="005105D3">
      <w:pPr>
        <w:spacing w:line="480" w:lineRule="auto"/>
        <w:ind w:left="567" w:right="567"/>
        <w:rPr>
          <w:rFonts w:asciiTheme="minorBidi" w:hAnsiTheme="minorBidi"/>
          <w:i/>
          <w:iCs/>
        </w:rPr>
      </w:pPr>
      <w:r w:rsidRPr="00E311D4">
        <w:rPr>
          <w:rFonts w:asciiTheme="minorBidi" w:eastAsiaTheme="minorEastAsia" w:hAnsiTheme="minorBidi"/>
          <w:i/>
          <w:lang w:eastAsia="zh-CN"/>
        </w:rPr>
        <w:t>“I resemble my mother very much, um and I remember that her idea of healthy living was to go out for a good walk and she died. She went mad, went potty. Demented at 50 something. And she lingered for a few years and died at 72 I think. So I really don’t believe all this business of going for a good walk”</w:t>
      </w:r>
      <w:r w:rsidR="00B63235" w:rsidRPr="00E311D4">
        <w:rPr>
          <w:rFonts w:asciiTheme="minorBidi" w:eastAsiaTheme="minorEastAsia" w:hAnsiTheme="minorBidi"/>
          <w:i/>
          <w:lang w:eastAsia="zh-CN"/>
        </w:rPr>
        <w:t>(S1-P2)</w:t>
      </w:r>
    </w:p>
    <w:p w14:paraId="3923FB3C" w14:textId="77777777" w:rsidR="004C4FC4" w:rsidRPr="00E311D4" w:rsidRDefault="004C4FC4" w:rsidP="005105D3">
      <w:pPr>
        <w:spacing w:line="480" w:lineRule="auto"/>
        <w:ind w:left="567" w:right="567"/>
        <w:rPr>
          <w:rFonts w:asciiTheme="minorBidi" w:hAnsiTheme="minorBidi"/>
          <w:i/>
          <w:iCs/>
        </w:rPr>
      </w:pPr>
      <w:r w:rsidRPr="00E311D4">
        <w:rPr>
          <w:rFonts w:asciiTheme="minorBidi" w:hAnsiTheme="minorBidi"/>
          <w:i/>
          <w:iCs/>
        </w:rPr>
        <w:t>“The weight loss one would be nice but …I haven’t got the determination I don’t think.</w:t>
      </w:r>
      <w:r w:rsidR="00B63235" w:rsidRPr="00E311D4">
        <w:rPr>
          <w:rFonts w:asciiTheme="minorBidi" w:hAnsiTheme="minorBidi"/>
          <w:i/>
          <w:iCs/>
        </w:rPr>
        <w:t>”</w:t>
      </w:r>
      <w:r w:rsidRPr="00E311D4">
        <w:rPr>
          <w:rFonts w:asciiTheme="minorBidi" w:hAnsiTheme="minorBidi"/>
          <w:i/>
          <w:iCs/>
        </w:rPr>
        <w:t>(S2</w:t>
      </w:r>
      <w:r w:rsidR="00B63235" w:rsidRPr="00E311D4">
        <w:rPr>
          <w:rFonts w:asciiTheme="minorBidi" w:hAnsiTheme="minorBidi"/>
          <w:i/>
          <w:iCs/>
        </w:rPr>
        <w:t>-P</w:t>
      </w:r>
      <w:r w:rsidRPr="00E311D4">
        <w:rPr>
          <w:rFonts w:asciiTheme="minorBidi" w:hAnsiTheme="minorBidi"/>
          <w:i/>
          <w:iCs/>
        </w:rPr>
        <w:t>9)</w:t>
      </w:r>
    </w:p>
    <w:p w14:paraId="4D801DBB" w14:textId="77CD03B5" w:rsidR="00EF2B0F" w:rsidRDefault="00EF2B0F" w:rsidP="00AF264D">
      <w:pPr>
        <w:spacing w:line="480" w:lineRule="auto"/>
        <w:ind w:right="567"/>
        <w:rPr>
          <w:rFonts w:asciiTheme="minorBidi" w:hAnsiTheme="minorBidi"/>
          <w:iCs/>
        </w:rPr>
      </w:pPr>
      <w:r w:rsidRPr="00E311D4">
        <w:rPr>
          <w:rFonts w:asciiTheme="minorBidi" w:hAnsiTheme="minorBidi"/>
          <w:iCs/>
        </w:rPr>
        <w:t>Some participants questioned the link between BP and dementia</w:t>
      </w:r>
      <w:r w:rsidR="00CB7799" w:rsidRPr="00E311D4">
        <w:rPr>
          <w:rFonts w:asciiTheme="minorBidi" w:hAnsiTheme="minorBidi"/>
          <w:iCs/>
        </w:rPr>
        <w:t xml:space="preserve"> or kidney problems (table 5</w:t>
      </w:r>
      <w:r w:rsidRPr="00E311D4">
        <w:rPr>
          <w:rFonts w:asciiTheme="minorBidi" w:hAnsiTheme="minorBidi"/>
          <w:iCs/>
        </w:rPr>
        <w:t xml:space="preserve">, point 9 </w:t>
      </w:r>
      <w:r w:rsidR="00AF264D">
        <w:rPr>
          <w:rFonts w:asciiTheme="minorBidi" w:hAnsiTheme="minorBidi"/>
          <w:iCs/>
        </w:rPr>
        <w:t>shows</w:t>
      </w:r>
      <w:r w:rsidRPr="00E311D4">
        <w:rPr>
          <w:rFonts w:asciiTheme="minorBidi" w:hAnsiTheme="minorBidi"/>
          <w:iCs/>
        </w:rPr>
        <w:t xml:space="preserve"> how we responded to this). </w:t>
      </w:r>
    </w:p>
    <w:p w14:paraId="0354C210" w14:textId="69503D86" w:rsidR="00FB5964" w:rsidRPr="00E311D4" w:rsidRDefault="00FB5964" w:rsidP="00AF264D">
      <w:pPr>
        <w:spacing w:line="480" w:lineRule="auto"/>
        <w:ind w:right="567"/>
        <w:rPr>
          <w:rFonts w:asciiTheme="minorBidi" w:hAnsiTheme="minorBidi"/>
          <w:iCs/>
        </w:rPr>
      </w:pPr>
      <w:r>
        <w:rPr>
          <w:rFonts w:asciiTheme="minorBidi" w:hAnsiTheme="minorBidi"/>
          <w:iCs/>
        </w:rPr>
        <w:t xml:space="preserve">All participants were positive about the prospect of having a Supporter who they could talk to about lifestyle changes or home monitoring if they wanted to. </w:t>
      </w:r>
    </w:p>
    <w:p w14:paraId="3469F481" w14:textId="45DCD627" w:rsidR="00C61887" w:rsidRPr="00E311D4" w:rsidRDefault="00CC0B5E" w:rsidP="00B56627">
      <w:pPr>
        <w:spacing w:line="480" w:lineRule="auto"/>
        <w:outlineLvl w:val="0"/>
        <w:rPr>
          <w:rFonts w:asciiTheme="minorBidi" w:hAnsiTheme="minorBidi"/>
          <w:b/>
        </w:rPr>
      </w:pPr>
      <w:r w:rsidRPr="00E311D4">
        <w:rPr>
          <w:rFonts w:asciiTheme="minorBidi" w:hAnsiTheme="minorBidi"/>
          <w:b/>
        </w:rPr>
        <w:t>Study 3</w:t>
      </w:r>
    </w:p>
    <w:p w14:paraId="024218B1" w14:textId="7D69A2CA" w:rsidR="00FB74D8" w:rsidRPr="00E311D4" w:rsidRDefault="001A5AA4" w:rsidP="004924B2">
      <w:pPr>
        <w:spacing w:line="480" w:lineRule="auto"/>
        <w:rPr>
          <w:rFonts w:asciiTheme="minorBidi" w:hAnsiTheme="minorBidi"/>
        </w:rPr>
      </w:pPr>
      <w:r w:rsidRPr="00E311D4">
        <w:rPr>
          <w:rFonts w:asciiTheme="minorBidi" w:hAnsiTheme="minorBidi"/>
        </w:rPr>
        <w:t xml:space="preserve">Participants in study 3 </w:t>
      </w:r>
      <w:r w:rsidR="00CC0B5E" w:rsidRPr="00E311D4">
        <w:rPr>
          <w:rFonts w:asciiTheme="minorBidi" w:hAnsiTheme="minorBidi"/>
        </w:rPr>
        <w:t xml:space="preserve">had responded to an advert saying they did not want to use a </w:t>
      </w:r>
      <w:r w:rsidR="00C64493" w:rsidRPr="00E311D4">
        <w:rPr>
          <w:rFonts w:asciiTheme="minorBidi" w:hAnsiTheme="minorBidi"/>
        </w:rPr>
        <w:t>BP</w:t>
      </w:r>
      <w:r w:rsidR="00FD6E32" w:rsidRPr="00E311D4">
        <w:rPr>
          <w:rFonts w:asciiTheme="minorBidi" w:hAnsiTheme="minorBidi"/>
        </w:rPr>
        <w:t xml:space="preserve"> management </w:t>
      </w:r>
      <w:r w:rsidR="00CC0B5E" w:rsidRPr="00E311D4">
        <w:rPr>
          <w:rFonts w:asciiTheme="minorBidi" w:hAnsiTheme="minorBidi"/>
        </w:rPr>
        <w:t>website</w:t>
      </w:r>
      <w:r w:rsidR="00D00975" w:rsidRPr="00E311D4">
        <w:rPr>
          <w:rFonts w:asciiTheme="minorBidi" w:hAnsiTheme="minorBidi"/>
        </w:rPr>
        <w:t>. W</w:t>
      </w:r>
      <w:r w:rsidRPr="00E311D4">
        <w:rPr>
          <w:rFonts w:asciiTheme="minorBidi" w:hAnsiTheme="minorBidi"/>
        </w:rPr>
        <w:t>e explored their views of</w:t>
      </w:r>
      <w:r w:rsidR="00401385" w:rsidRPr="00E311D4">
        <w:rPr>
          <w:rFonts w:asciiTheme="minorBidi" w:hAnsiTheme="minorBidi"/>
        </w:rPr>
        <w:t xml:space="preserve"> using an intervention like</w:t>
      </w:r>
      <w:r w:rsidRPr="00E311D4">
        <w:rPr>
          <w:rFonts w:asciiTheme="minorBidi" w:hAnsiTheme="minorBidi"/>
        </w:rPr>
        <w:t xml:space="preserve"> HOME BP</w:t>
      </w:r>
      <w:r w:rsidR="00401385" w:rsidRPr="00E311D4">
        <w:rPr>
          <w:rFonts w:asciiTheme="minorBidi" w:hAnsiTheme="minorBidi"/>
        </w:rPr>
        <w:t>,</w:t>
      </w:r>
      <w:r w:rsidRPr="00E311D4">
        <w:rPr>
          <w:rFonts w:asciiTheme="minorBidi" w:hAnsiTheme="minorBidi"/>
        </w:rPr>
        <w:t xml:space="preserve"> and the behavioural changes involved</w:t>
      </w:r>
      <w:r w:rsidR="00401385" w:rsidRPr="00E311D4">
        <w:rPr>
          <w:rFonts w:asciiTheme="minorBidi" w:hAnsiTheme="minorBidi"/>
        </w:rPr>
        <w:t>,</w:t>
      </w:r>
      <w:r w:rsidRPr="00E311D4">
        <w:rPr>
          <w:rFonts w:asciiTheme="minorBidi" w:hAnsiTheme="minorBidi"/>
        </w:rPr>
        <w:t xml:space="preserve"> </w:t>
      </w:r>
      <w:r w:rsidR="00EA6328" w:rsidRPr="00E311D4">
        <w:rPr>
          <w:rFonts w:asciiTheme="minorBidi" w:hAnsiTheme="minorBidi"/>
        </w:rPr>
        <w:t>to</w:t>
      </w:r>
      <w:r w:rsidRPr="00E311D4">
        <w:rPr>
          <w:rFonts w:asciiTheme="minorBidi" w:hAnsiTheme="minorBidi"/>
        </w:rPr>
        <w:t xml:space="preserve"> identify potential barriers to uptake </w:t>
      </w:r>
      <w:r w:rsidR="0032304D" w:rsidRPr="00E311D4">
        <w:rPr>
          <w:rFonts w:asciiTheme="minorBidi" w:hAnsiTheme="minorBidi"/>
        </w:rPr>
        <w:t xml:space="preserve">and </w:t>
      </w:r>
      <w:r w:rsidR="00FD6E32" w:rsidRPr="00E311D4">
        <w:rPr>
          <w:rFonts w:asciiTheme="minorBidi" w:hAnsiTheme="minorBidi"/>
        </w:rPr>
        <w:t>how these could be addressed</w:t>
      </w:r>
      <w:r w:rsidR="0032304D" w:rsidRPr="00E311D4">
        <w:rPr>
          <w:rFonts w:asciiTheme="minorBidi" w:hAnsiTheme="minorBidi"/>
        </w:rPr>
        <w:t xml:space="preserve"> </w:t>
      </w:r>
      <w:r w:rsidR="00FD6E32" w:rsidRPr="00E311D4">
        <w:rPr>
          <w:rFonts w:asciiTheme="minorBidi" w:hAnsiTheme="minorBidi"/>
        </w:rPr>
        <w:t>via</w:t>
      </w:r>
      <w:r w:rsidR="0032304D" w:rsidRPr="00E311D4">
        <w:rPr>
          <w:rFonts w:asciiTheme="minorBidi" w:hAnsiTheme="minorBidi"/>
        </w:rPr>
        <w:t xml:space="preserve"> our</w:t>
      </w:r>
      <w:r w:rsidRPr="00E311D4">
        <w:rPr>
          <w:rFonts w:asciiTheme="minorBidi" w:hAnsiTheme="minorBidi"/>
        </w:rPr>
        <w:t xml:space="preserve"> recruitment materials</w:t>
      </w:r>
      <w:r w:rsidR="0032304D" w:rsidRPr="00E311D4">
        <w:rPr>
          <w:rFonts w:asciiTheme="minorBidi" w:hAnsiTheme="minorBidi"/>
        </w:rPr>
        <w:t xml:space="preserve">. Below we present </w:t>
      </w:r>
      <w:r w:rsidR="00F16C87" w:rsidRPr="00E311D4">
        <w:rPr>
          <w:rFonts w:asciiTheme="minorBidi" w:hAnsiTheme="minorBidi"/>
        </w:rPr>
        <w:t>participants</w:t>
      </w:r>
      <w:r w:rsidR="00FD6E32" w:rsidRPr="00E311D4">
        <w:rPr>
          <w:rFonts w:asciiTheme="minorBidi" w:hAnsiTheme="minorBidi"/>
        </w:rPr>
        <w:t>’</w:t>
      </w:r>
      <w:r w:rsidR="0032304D" w:rsidRPr="00E311D4">
        <w:rPr>
          <w:rFonts w:asciiTheme="minorBidi" w:hAnsiTheme="minorBidi"/>
        </w:rPr>
        <w:t xml:space="preserve"> perceptions of </w:t>
      </w:r>
      <w:r w:rsidR="00FB74D8" w:rsidRPr="00E311D4">
        <w:rPr>
          <w:rFonts w:asciiTheme="minorBidi" w:hAnsiTheme="minorBidi"/>
        </w:rPr>
        <w:t xml:space="preserve">making medication changes as well as factors identified as unique to study 3 participants, which were not observed in studies 1 and 2. Study 3 </w:t>
      </w:r>
      <w:r w:rsidR="00F16C87" w:rsidRPr="00E311D4">
        <w:rPr>
          <w:rFonts w:asciiTheme="minorBidi" w:hAnsiTheme="minorBidi"/>
        </w:rPr>
        <w:t>participants’</w:t>
      </w:r>
      <w:r w:rsidR="00FB74D8" w:rsidRPr="00E311D4">
        <w:rPr>
          <w:rFonts w:asciiTheme="minorBidi" w:hAnsiTheme="minorBidi"/>
        </w:rPr>
        <w:t xml:space="preserve"> views on </w:t>
      </w:r>
      <w:r w:rsidR="004924B2" w:rsidRPr="00E311D4">
        <w:rPr>
          <w:rFonts w:asciiTheme="minorBidi" w:hAnsiTheme="minorBidi"/>
        </w:rPr>
        <w:t xml:space="preserve">self-monitoring BP at home and </w:t>
      </w:r>
      <w:r w:rsidR="00FB74D8" w:rsidRPr="00E311D4">
        <w:rPr>
          <w:rFonts w:asciiTheme="minorBidi" w:hAnsiTheme="minorBidi"/>
        </w:rPr>
        <w:t xml:space="preserve">making lifestyle changes were consistent with </w:t>
      </w:r>
      <w:r w:rsidR="00032445" w:rsidRPr="00E311D4">
        <w:rPr>
          <w:rFonts w:asciiTheme="minorBidi" w:hAnsiTheme="minorBidi"/>
        </w:rPr>
        <w:t>participants</w:t>
      </w:r>
      <w:r w:rsidR="00FB74D8" w:rsidRPr="00E311D4">
        <w:rPr>
          <w:rFonts w:asciiTheme="minorBidi" w:hAnsiTheme="minorBidi"/>
        </w:rPr>
        <w:t xml:space="preserve"> in study 1 and 2, so are not </w:t>
      </w:r>
      <w:r w:rsidR="00032445" w:rsidRPr="00E311D4">
        <w:rPr>
          <w:rFonts w:asciiTheme="minorBidi" w:hAnsiTheme="minorBidi"/>
        </w:rPr>
        <w:t>shown here</w:t>
      </w:r>
      <w:r w:rsidRPr="00E311D4">
        <w:rPr>
          <w:rFonts w:asciiTheme="minorBidi" w:hAnsiTheme="minorBidi"/>
        </w:rPr>
        <w:t>.</w:t>
      </w:r>
    </w:p>
    <w:p w14:paraId="6A58606D" w14:textId="58971A44" w:rsidR="00FB74D8" w:rsidRPr="00E311D4" w:rsidRDefault="001A5AA4" w:rsidP="004924B2">
      <w:pPr>
        <w:spacing w:line="480" w:lineRule="auto"/>
        <w:rPr>
          <w:rFonts w:asciiTheme="minorBidi" w:hAnsiTheme="minorBidi"/>
        </w:rPr>
      </w:pPr>
      <w:r w:rsidRPr="00E311D4">
        <w:rPr>
          <w:rFonts w:asciiTheme="minorBidi" w:hAnsiTheme="minorBidi"/>
        </w:rPr>
        <w:t xml:space="preserve"> </w:t>
      </w:r>
    </w:p>
    <w:p w14:paraId="05175FF3" w14:textId="6CC8B1C2" w:rsidR="00FB74D8" w:rsidRPr="00E311D4" w:rsidRDefault="00FB74D8" w:rsidP="00B56627">
      <w:pPr>
        <w:spacing w:line="480" w:lineRule="auto"/>
        <w:ind w:right="567"/>
        <w:outlineLvl w:val="0"/>
        <w:rPr>
          <w:rFonts w:asciiTheme="minorBidi" w:hAnsiTheme="minorBidi"/>
          <w:i/>
        </w:rPr>
      </w:pPr>
      <w:r w:rsidRPr="00E311D4">
        <w:rPr>
          <w:rFonts w:asciiTheme="minorBidi" w:hAnsiTheme="minorBidi"/>
          <w:i/>
        </w:rPr>
        <w:lastRenderedPageBreak/>
        <w:t>Making medication changes</w:t>
      </w:r>
    </w:p>
    <w:p w14:paraId="3F505453" w14:textId="0BCEDEE4" w:rsidR="004B331F" w:rsidRPr="00E311D4" w:rsidRDefault="00FB74D8" w:rsidP="004B331F">
      <w:pPr>
        <w:spacing w:line="480" w:lineRule="auto"/>
        <w:rPr>
          <w:rFonts w:asciiTheme="minorBidi" w:hAnsiTheme="minorBidi"/>
        </w:rPr>
      </w:pPr>
      <w:r w:rsidRPr="00E311D4">
        <w:rPr>
          <w:rFonts w:asciiTheme="minorBidi" w:hAnsiTheme="minorBidi"/>
        </w:rPr>
        <w:t>M</w:t>
      </w:r>
      <w:r w:rsidR="004B331F" w:rsidRPr="00E311D4">
        <w:rPr>
          <w:rFonts w:asciiTheme="minorBidi" w:hAnsiTheme="minorBidi"/>
        </w:rPr>
        <w:t xml:space="preserve">ost </w:t>
      </w:r>
      <w:r w:rsidR="00F16C87" w:rsidRPr="00E311D4">
        <w:rPr>
          <w:rFonts w:asciiTheme="minorBidi" w:hAnsiTheme="minorBidi"/>
        </w:rPr>
        <w:t>participants</w:t>
      </w:r>
      <w:r w:rsidR="004B331F" w:rsidRPr="00E311D4">
        <w:rPr>
          <w:rFonts w:asciiTheme="minorBidi" w:hAnsiTheme="minorBidi"/>
        </w:rPr>
        <w:t xml:space="preserve"> in study 3 had some concerns about making medication changes remotely. Often they </w:t>
      </w:r>
      <w:r w:rsidR="00EB4624" w:rsidRPr="00E311D4">
        <w:rPr>
          <w:rFonts w:asciiTheme="minorBidi" w:hAnsiTheme="minorBidi"/>
        </w:rPr>
        <w:t>anticipat</w:t>
      </w:r>
      <w:r w:rsidR="004B331F" w:rsidRPr="00E311D4">
        <w:rPr>
          <w:rFonts w:asciiTheme="minorBidi" w:hAnsiTheme="minorBidi"/>
        </w:rPr>
        <w:t xml:space="preserve">ed that the website was going to decide on whether they received a medication change, without the involvement of their GP. They perceived this as dangerous because the website would not understand other factors which might be responsible for raised BP. </w:t>
      </w:r>
    </w:p>
    <w:p w14:paraId="07BFBF9C" w14:textId="77777777" w:rsidR="004B331F" w:rsidRPr="00E311D4" w:rsidRDefault="004B331F" w:rsidP="004B331F">
      <w:pPr>
        <w:spacing w:line="480" w:lineRule="auto"/>
        <w:ind w:left="567" w:right="567"/>
        <w:rPr>
          <w:rFonts w:asciiTheme="minorBidi" w:hAnsiTheme="minorBidi"/>
          <w:i/>
          <w:iCs/>
        </w:rPr>
      </w:pPr>
      <w:r w:rsidRPr="00E311D4">
        <w:rPr>
          <w:rFonts w:asciiTheme="minorBidi" w:hAnsiTheme="minorBidi"/>
          <w:i/>
          <w:iCs/>
        </w:rPr>
        <w:t xml:space="preserve"> “I’m not sure about entering into a website… my GP knows my other medical problems that do impinge on what can be done about my BP. Some anonymous website is not going to know what I feel.”</w:t>
      </w:r>
      <w:r w:rsidRPr="00E311D4">
        <w:rPr>
          <w:rFonts w:asciiTheme="minorBidi" w:hAnsiTheme="minorBidi"/>
        </w:rPr>
        <w:t>(S3-P5)</w:t>
      </w:r>
    </w:p>
    <w:p w14:paraId="622673C6" w14:textId="77777777" w:rsidR="004B331F" w:rsidRPr="00E311D4" w:rsidRDefault="004B331F" w:rsidP="004B331F">
      <w:pPr>
        <w:spacing w:line="480" w:lineRule="auto"/>
        <w:ind w:left="567" w:right="567"/>
        <w:rPr>
          <w:rFonts w:asciiTheme="minorBidi" w:hAnsiTheme="minorBidi"/>
          <w:i/>
          <w:iCs/>
        </w:rPr>
      </w:pPr>
      <w:r w:rsidRPr="00E311D4">
        <w:rPr>
          <w:rFonts w:asciiTheme="minorBidi" w:hAnsiTheme="minorBidi"/>
          <w:i/>
          <w:iCs/>
        </w:rPr>
        <w:t xml:space="preserve">“If your father dies or something. The program doesn’t pick that up but the doctor could… going to the website to do it, you’re actually making things worse.”(S3-P4) </w:t>
      </w:r>
    </w:p>
    <w:p w14:paraId="7834644B" w14:textId="14903222" w:rsidR="004B331F" w:rsidRPr="00E311D4" w:rsidRDefault="004B331F" w:rsidP="00AF264D">
      <w:pPr>
        <w:spacing w:line="480" w:lineRule="auto"/>
        <w:rPr>
          <w:rFonts w:asciiTheme="minorBidi" w:hAnsiTheme="minorBidi"/>
          <w:iCs/>
        </w:rPr>
      </w:pPr>
      <w:r w:rsidRPr="00E311D4">
        <w:rPr>
          <w:rFonts w:asciiTheme="minorBidi" w:hAnsiTheme="minorBidi"/>
          <w:iCs/>
        </w:rPr>
        <w:t xml:space="preserve">In HOME BP, </w:t>
      </w:r>
      <w:r w:rsidR="00AF264D">
        <w:rPr>
          <w:rFonts w:asciiTheme="minorBidi" w:hAnsiTheme="minorBidi"/>
          <w:iCs/>
        </w:rPr>
        <w:t>p</w:t>
      </w:r>
      <w:r w:rsidRPr="00E311D4">
        <w:rPr>
          <w:rFonts w:asciiTheme="minorBidi" w:hAnsiTheme="minorBidi"/>
          <w:iCs/>
        </w:rPr>
        <w:t xml:space="preserve">rescribers (rather than the website) still make a final decision about whether to implement a medication change. There is a dedicated space within HOME BP for people to record any issues they would like the practitioner to consider when prescribing. </w:t>
      </w:r>
      <w:r w:rsidR="00F16C87" w:rsidRPr="00E311D4">
        <w:rPr>
          <w:rFonts w:asciiTheme="minorBidi" w:hAnsiTheme="minorBidi"/>
          <w:iCs/>
        </w:rPr>
        <w:t xml:space="preserve">To overcome this potential barrier to uptake we ensured that we noted in the </w:t>
      </w:r>
      <w:r w:rsidR="0013328A" w:rsidRPr="00E311D4">
        <w:rPr>
          <w:rFonts w:asciiTheme="minorBidi" w:hAnsiTheme="minorBidi"/>
          <w:iCs/>
        </w:rPr>
        <w:t>recruitment materials</w:t>
      </w:r>
      <w:r w:rsidR="00F16C87" w:rsidRPr="00E311D4">
        <w:rPr>
          <w:rFonts w:asciiTheme="minorBidi" w:hAnsiTheme="minorBidi"/>
          <w:iCs/>
        </w:rPr>
        <w:t xml:space="preserve"> that medication changes would be decided by the GP and not the website</w:t>
      </w:r>
      <w:r w:rsidR="00CB7799" w:rsidRPr="00E311D4">
        <w:rPr>
          <w:rFonts w:asciiTheme="minorBidi" w:hAnsiTheme="minorBidi"/>
          <w:iCs/>
        </w:rPr>
        <w:t xml:space="preserve"> (table 5</w:t>
      </w:r>
      <w:r w:rsidR="00EF2B0F" w:rsidRPr="00E311D4">
        <w:rPr>
          <w:rFonts w:asciiTheme="minorBidi" w:hAnsiTheme="minorBidi"/>
          <w:iCs/>
        </w:rPr>
        <w:t>, point 10)</w:t>
      </w:r>
      <w:r w:rsidR="00F16C87" w:rsidRPr="00E311D4">
        <w:rPr>
          <w:rFonts w:asciiTheme="minorBidi" w:hAnsiTheme="minorBidi"/>
          <w:iCs/>
        </w:rPr>
        <w:t xml:space="preserve">. </w:t>
      </w:r>
      <w:r w:rsidR="00D00975" w:rsidRPr="00E311D4">
        <w:rPr>
          <w:rFonts w:asciiTheme="minorBidi" w:hAnsiTheme="minorBidi"/>
          <w:iCs/>
        </w:rPr>
        <w:t xml:space="preserve"> </w:t>
      </w:r>
    </w:p>
    <w:p w14:paraId="3AE7B98F" w14:textId="77777777" w:rsidR="00FB74D8" w:rsidRPr="00E311D4" w:rsidRDefault="00FB74D8" w:rsidP="004B331F">
      <w:pPr>
        <w:spacing w:line="480" w:lineRule="auto"/>
        <w:rPr>
          <w:rFonts w:asciiTheme="minorBidi" w:hAnsiTheme="minorBidi"/>
          <w:iCs/>
        </w:rPr>
      </w:pPr>
    </w:p>
    <w:p w14:paraId="748867C1" w14:textId="21A58109" w:rsidR="00FB74D8" w:rsidRPr="00E311D4" w:rsidRDefault="00FB74D8" w:rsidP="00B56627">
      <w:pPr>
        <w:spacing w:line="480" w:lineRule="auto"/>
        <w:outlineLvl w:val="0"/>
        <w:rPr>
          <w:rFonts w:asciiTheme="minorBidi" w:hAnsiTheme="minorBidi"/>
          <w:i/>
        </w:rPr>
      </w:pPr>
      <w:r w:rsidRPr="00E311D4">
        <w:rPr>
          <w:rFonts w:asciiTheme="minorBidi" w:hAnsiTheme="minorBidi"/>
          <w:i/>
        </w:rPr>
        <w:t xml:space="preserve">Additional Factors that were Unique to Study 3 Participants </w:t>
      </w:r>
    </w:p>
    <w:p w14:paraId="35EB2638" w14:textId="1F140787" w:rsidR="004B331F" w:rsidRPr="00E311D4" w:rsidRDefault="004B331F" w:rsidP="00AF264D">
      <w:pPr>
        <w:spacing w:line="480" w:lineRule="auto"/>
        <w:rPr>
          <w:rFonts w:asciiTheme="minorBidi" w:hAnsiTheme="minorBidi"/>
        </w:rPr>
      </w:pPr>
      <w:r w:rsidRPr="00E311D4">
        <w:rPr>
          <w:rFonts w:asciiTheme="minorBidi" w:hAnsiTheme="minorBidi"/>
        </w:rPr>
        <w:t xml:space="preserve">In study 3 one </w:t>
      </w:r>
      <w:r w:rsidR="00FB74D8" w:rsidRPr="00E311D4">
        <w:rPr>
          <w:rFonts w:asciiTheme="minorBidi" w:hAnsiTheme="minorBidi"/>
        </w:rPr>
        <w:t>participant</w:t>
      </w:r>
      <w:r w:rsidRPr="00E311D4">
        <w:rPr>
          <w:rFonts w:asciiTheme="minorBidi" w:hAnsiTheme="minorBidi"/>
        </w:rPr>
        <w:t xml:space="preserve"> was concerned that using the internet to send BP readings to inform medication changes might be a security risk, since his email had been hacked</w:t>
      </w:r>
      <w:r w:rsidR="00CB7799" w:rsidRPr="00E311D4">
        <w:rPr>
          <w:rFonts w:asciiTheme="minorBidi" w:hAnsiTheme="minorBidi"/>
        </w:rPr>
        <w:t xml:space="preserve"> (table 5</w:t>
      </w:r>
      <w:r w:rsidR="00EF2B0F" w:rsidRPr="00E311D4">
        <w:rPr>
          <w:rFonts w:asciiTheme="minorBidi" w:hAnsiTheme="minorBidi"/>
        </w:rPr>
        <w:t xml:space="preserve">, point 11 </w:t>
      </w:r>
      <w:r w:rsidR="00AF264D">
        <w:rPr>
          <w:rFonts w:asciiTheme="minorBidi" w:hAnsiTheme="minorBidi"/>
        </w:rPr>
        <w:t>shows</w:t>
      </w:r>
      <w:r w:rsidR="00EF2B0F" w:rsidRPr="00E311D4">
        <w:rPr>
          <w:rFonts w:asciiTheme="minorBidi" w:hAnsiTheme="minorBidi"/>
        </w:rPr>
        <w:t xml:space="preserve"> how we responded to this)</w:t>
      </w:r>
      <w:r w:rsidR="00F16C87" w:rsidRPr="00E311D4">
        <w:rPr>
          <w:rFonts w:asciiTheme="minorBidi" w:hAnsiTheme="minorBidi"/>
        </w:rPr>
        <w:t xml:space="preserve">. </w:t>
      </w:r>
      <w:r w:rsidRPr="00E311D4">
        <w:rPr>
          <w:rFonts w:asciiTheme="minorBidi" w:hAnsiTheme="minorBidi"/>
        </w:rPr>
        <w:t>Two other</w:t>
      </w:r>
      <w:r w:rsidR="00F16C87" w:rsidRPr="00E311D4">
        <w:rPr>
          <w:rFonts w:asciiTheme="minorBidi" w:hAnsiTheme="minorBidi"/>
        </w:rPr>
        <w:t xml:space="preserve"> participants</w:t>
      </w:r>
      <w:r w:rsidRPr="00E311D4">
        <w:rPr>
          <w:rFonts w:asciiTheme="minorBidi" w:hAnsiTheme="minorBidi"/>
        </w:rPr>
        <w:t xml:space="preserve"> were less computer literate and identified using a computer as something that other people do</w:t>
      </w:r>
      <w:r w:rsidR="00F16C87" w:rsidRPr="00E311D4">
        <w:rPr>
          <w:rFonts w:asciiTheme="minorBidi" w:hAnsiTheme="minorBidi"/>
        </w:rPr>
        <w:t xml:space="preserve">, </w:t>
      </w:r>
      <w:r w:rsidR="00FD6E32" w:rsidRPr="00E311D4">
        <w:rPr>
          <w:rFonts w:asciiTheme="minorBidi" w:hAnsiTheme="minorBidi"/>
        </w:rPr>
        <w:t>so</w:t>
      </w:r>
      <w:r w:rsidR="00F16C87" w:rsidRPr="00E311D4">
        <w:rPr>
          <w:rFonts w:asciiTheme="minorBidi" w:hAnsiTheme="minorBidi"/>
        </w:rPr>
        <w:t xml:space="preserve"> would likely </w:t>
      </w:r>
      <w:r w:rsidR="00F16C87" w:rsidRPr="00E311D4">
        <w:rPr>
          <w:rFonts w:asciiTheme="minorBidi" w:hAnsiTheme="minorBidi"/>
        </w:rPr>
        <w:lastRenderedPageBreak/>
        <w:t xml:space="preserve">not have been persuaded to use an intervention like HOME BP, even with modifications to the </w:t>
      </w:r>
      <w:r w:rsidR="0013328A" w:rsidRPr="00E311D4">
        <w:rPr>
          <w:rFonts w:asciiTheme="minorBidi" w:hAnsiTheme="minorBidi"/>
        </w:rPr>
        <w:t>recruitment materials</w:t>
      </w:r>
      <w:r w:rsidRPr="00E311D4">
        <w:rPr>
          <w:rFonts w:asciiTheme="minorBidi" w:hAnsiTheme="minorBidi"/>
        </w:rPr>
        <w:t xml:space="preserve">.  </w:t>
      </w:r>
    </w:p>
    <w:p w14:paraId="61D05EBE" w14:textId="3C459FD8" w:rsidR="001A5AA4" w:rsidRPr="00E311D4" w:rsidRDefault="00D00975" w:rsidP="00F34E40">
      <w:pPr>
        <w:spacing w:line="480" w:lineRule="auto"/>
        <w:rPr>
          <w:rFonts w:asciiTheme="minorBidi" w:hAnsiTheme="minorBidi"/>
        </w:rPr>
      </w:pPr>
      <w:r w:rsidRPr="00E311D4">
        <w:rPr>
          <w:rFonts w:asciiTheme="minorBidi" w:hAnsiTheme="minorBidi"/>
        </w:rPr>
        <w:t xml:space="preserve">Whilst patients in study 1 </w:t>
      </w:r>
      <w:r w:rsidR="00EA6328" w:rsidRPr="00E311D4">
        <w:rPr>
          <w:rFonts w:asciiTheme="minorBidi" w:hAnsiTheme="minorBidi"/>
        </w:rPr>
        <w:t xml:space="preserve">placed a lot of </w:t>
      </w:r>
      <w:r w:rsidRPr="00E311D4">
        <w:rPr>
          <w:rFonts w:asciiTheme="minorBidi" w:hAnsiTheme="minorBidi"/>
        </w:rPr>
        <w:t xml:space="preserve">trust </w:t>
      </w:r>
      <w:r w:rsidR="00EA6328" w:rsidRPr="00E311D4">
        <w:rPr>
          <w:rFonts w:asciiTheme="minorBidi" w:hAnsiTheme="minorBidi"/>
        </w:rPr>
        <w:t xml:space="preserve">in their GPs, </w:t>
      </w:r>
      <w:r w:rsidRPr="00E311D4">
        <w:rPr>
          <w:rFonts w:asciiTheme="minorBidi" w:hAnsiTheme="minorBidi"/>
        </w:rPr>
        <w:t xml:space="preserve">not believing arguments about clinical inertia, </w:t>
      </w:r>
      <w:r w:rsidR="00F34E40" w:rsidRPr="00E311D4">
        <w:rPr>
          <w:rFonts w:asciiTheme="minorBidi" w:hAnsiTheme="minorBidi"/>
        </w:rPr>
        <w:t xml:space="preserve">in contrast, </w:t>
      </w:r>
      <w:r w:rsidR="001A5AA4" w:rsidRPr="00E311D4">
        <w:rPr>
          <w:rFonts w:asciiTheme="minorBidi" w:hAnsiTheme="minorBidi"/>
        </w:rPr>
        <w:t xml:space="preserve">a few </w:t>
      </w:r>
      <w:r w:rsidR="00FB74D8" w:rsidRPr="00E311D4">
        <w:rPr>
          <w:rFonts w:asciiTheme="minorBidi" w:hAnsiTheme="minorBidi"/>
        </w:rPr>
        <w:t>participants</w:t>
      </w:r>
      <w:r w:rsidR="001A5AA4" w:rsidRPr="00E311D4">
        <w:rPr>
          <w:rFonts w:asciiTheme="minorBidi" w:hAnsiTheme="minorBidi"/>
        </w:rPr>
        <w:t xml:space="preserve"> in study 3 exhibited </w:t>
      </w:r>
      <w:r w:rsidR="00EA6328" w:rsidRPr="00E311D4">
        <w:rPr>
          <w:rFonts w:asciiTheme="minorBidi" w:hAnsiTheme="minorBidi"/>
        </w:rPr>
        <w:t xml:space="preserve">distrust </w:t>
      </w:r>
      <w:r w:rsidR="00F34E40" w:rsidRPr="00E311D4">
        <w:rPr>
          <w:rFonts w:asciiTheme="minorBidi" w:hAnsiTheme="minorBidi"/>
        </w:rPr>
        <w:t>of</w:t>
      </w:r>
      <w:r w:rsidR="00EA6328" w:rsidRPr="00E311D4">
        <w:rPr>
          <w:rFonts w:asciiTheme="minorBidi" w:hAnsiTheme="minorBidi"/>
        </w:rPr>
        <w:t xml:space="preserve"> their GPs. These </w:t>
      </w:r>
      <w:r w:rsidR="00FB74D8" w:rsidRPr="00E311D4">
        <w:rPr>
          <w:rFonts w:asciiTheme="minorBidi" w:hAnsiTheme="minorBidi"/>
        </w:rPr>
        <w:t>participants</w:t>
      </w:r>
      <w:r w:rsidR="00EA6328" w:rsidRPr="00E311D4">
        <w:rPr>
          <w:rFonts w:asciiTheme="minorBidi" w:hAnsiTheme="minorBidi"/>
        </w:rPr>
        <w:t xml:space="preserve"> argued</w:t>
      </w:r>
      <w:r w:rsidR="001A5AA4" w:rsidRPr="00E311D4">
        <w:rPr>
          <w:rFonts w:asciiTheme="minorBidi" w:hAnsiTheme="minorBidi"/>
        </w:rPr>
        <w:t xml:space="preserve"> that GPs do</w:t>
      </w:r>
      <w:r w:rsidR="00EB4624" w:rsidRPr="00E311D4">
        <w:rPr>
          <w:rFonts w:asciiTheme="minorBidi" w:hAnsiTheme="minorBidi"/>
        </w:rPr>
        <w:t xml:space="preserve"> </w:t>
      </w:r>
      <w:r w:rsidR="001A5AA4" w:rsidRPr="00E311D4">
        <w:rPr>
          <w:rFonts w:asciiTheme="minorBidi" w:hAnsiTheme="minorBidi"/>
        </w:rPr>
        <w:t>n</w:t>
      </w:r>
      <w:r w:rsidR="00EB4624" w:rsidRPr="00E311D4">
        <w:rPr>
          <w:rFonts w:asciiTheme="minorBidi" w:hAnsiTheme="minorBidi"/>
        </w:rPr>
        <w:t>o</w:t>
      </w:r>
      <w:r w:rsidR="001A5AA4" w:rsidRPr="00E311D4">
        <w:rPr>
          <w:rFonts w:asciiTheme="minorBidi" w:hAnsiTheme="minorBidi"/>
        </w:rPr>
        <w:t xml:space="preserve">t understand how to treat hypertension, or that GPs only prescribed medication because they are financially incentivised to do so, rather than to protect patients’ health. </w:t>
      </w:r>
    </w:p>
    <w:p w14:paraId="11CF8468" w14:textId="77777777" w:rsidR="001A5AA4" w:rsidRPr="00E311D4" w:rsidRDefault="001A5AA4" w:rsidP="001A5AA4">
      <w:pPr>
        <w:spacing w:line="480" w:lineRule="auto"/>
        <w:ind w:left="567" w:right="567"/>
        <w:rPr>
          <w:rFonts w:asciiTheme="minorBidi" w:hAnsiTheme="minorBidi"/>
          <w:i/>
        </w:rPr>
      </w:pPr>
      <w:r w:rsidRPr="00E311D4">
        <w:rPr>
          <w:rFonts w:asciiTheme="minorBidi" w:hAnsiTheme="minorBidi"/>
          <w:i/>
        </w:rPr>
        <w:t xml:space="preserve"> “All he’s doing is monitoring it because he gets money for monitoring it... he says you’ve got BP try this if it doesn’t work try another thing. And there’s no method or madness behind it. He’s alright on other things but BP I think is a waste of time, they don’t know what they’re doing.”(S3-P4) </w:t>
      </w:r>
    </w:p>
    <w:p w14:paraId="6117340A" w14:textId="1C1BC650" w:rsidR="001A5AA4" w:rsidRPr="00E311D4" w:rsidRDefault="001A5AA4" w:rsidP="001A5AA4">
      <w:pPr>
        <w:spacing w:line="480" w:lineRule="auto"/>
        <w:ind w:left="567" w:right="567"/>
        <w:rPr>
          <w:rFonts w:asciiTheme="minorBidi" w:hAnsiTheme="minorBidi"/>
          <w:i/>
        </w:rPr>
      </w:pPr>
      <w:r w:rsidRPr="00E311D4">
        <w:rPr>
          <w:rFonts w:asciiTheme="minorBidi" w:hAnsiTheme="minorBidi"/>
          <w:i/>
        </w:rPr>
        <w:t>“They have got targets to reach, and sometimes these are financial targets. And sometimes I fee</w:t>
      </w:r>
      <w:r w:rsidR="00967CB6" w:rsidRPr="00E311D4">
        <w:rPr>
          <w:rFonts w:asciiTheme="minorBidi" w:hAnsiTheme="minorBidi"/>
          <w:i/>
        </w:rPr>
        <w:t>l like I’m being sold a product</w:t>
      </w:r>
      <w:r w:rsidRPr="00E311D4">
        <w:rPr>
          <w:rFonts w:asciiTheme="minorBidi" w:hAnsiTheme="minorBidi"/>
          <w:i/>
        </w:rPr>
        <w:t>.”(S3-P3)</w:t>
      </w:r>
    </w:p>
    <w:p w14:paraId="52344E8E" w14:textId="38F8442E" w:rsidR="001A5AA4" w:rsidRPr="00E311D4" w:rsidRDefault="001A5AA4" w:rsidP="001A5AA4">
      <w:pPr>
        <w:spacing w:line="480" w:lineRule="auto"/>
        <w:rPr>
          <w:rFonts w:asciiTheme="minorBidi" w:hAnsiTheme="minorBidi"/>
        </w:rPr>
      </w:pPr>
      <w:r w:rsidRPr="00E311D4">
        <w:rPr>
          <w:rFonts w:asciiTheme="minorBidi" w:hAnsiTheme="minorBidi"/>
        </w:rPr>
        <w:t xml:space="preserve">One </w:t>
      </w:r>
      <w:r w:rsidR="00FB74D8" w:rsidRPr="00E311D4">
        <w:rPr>
          <w:rFonts w:asciiTheme="minorBidi" w:hAnsiTheme="minorBidi"/>
        </w:rPr>
        <w:t>participant</w:t>
      </w:r>
      <w:r w:rsidRPr="00E311D4">
        <w:rPr>
          <w:rFonts w:asciiTheme="minorBidi" w:hAnsiTheme="minorBidi"/>
        </w:rPr>
        <w:t xml:space="preserve"> in study 3 did not believe that GPs would bother to look at BP readings unless the </w:t>
      </w:r>
      <w:r w:rsidR="00FB74D8" w:rsidRPr="00E311D4">
        <w:rPr>
          <w:rFonts w:asciiTheme="minorBidi" w:hAnsiTheme="minorBidi"/>
        </w:rPr>
        <w:t>participant</w:t>
      </w:r>
      <w:r w:rsidRPr="00E311D4">
        <w:rPr>
          <w:rFonts w:asciiTheme="minorBidi" w:hAnsiTheme="minorBidi"/>
        </w:rPr>
        <w:t xml:space="preserve"> was present, so disliked the idea of the GP being sent his readings. </w:t>
      </w:r>
    </w:p>
    <w:p w14:paraId="17F3106F" w14:textId="77777777" w:rsidR="00FB74D8" w:rsidRPr="00E311D4" w:rsidRDefault="00FB74D8" w:rsidP="005105D3">
      <w:pPr>
        <w:spacing w:line="480" w:lineRule="auto"/>
        <w:rPr>
          <w:rFonts w:asciiTheme="minorBidi" w:hAnsiTheme="minorBidi"/>
          <w:b/>
        </w:rPr>
      </w:pPr>
    </w:p>
    <w:p w14:paraId="5FD5CC2F" w14:textId="77777777" w:rsidR="004C4FC4" w:rsidRPr="00E311D4" w:rsidRDefault="00C61887" w:rsidP="00B56627">
      <w:pPr>
        <w:spacing w:line="480" w:lineRule="auto"/>
        <w:outlineLvl w:val="0"/>
        <w:rPr>
          <w:rFonts w:asciiTheme="minorBidi" w:hAnsiTheme="minorBidi"/>
          <w:b/>
        </w:rPr>
      </w:pPr>
      <w:r w:rsidRPr="00E311D4">
        <w:rPr>
          <w:rFonts w:asciiTheme="minorBidi" w:hAnsiTheme="minorBidi"/>
          <w:b/>
        </w:rPr>
        <w:t>D</w:t>
      </w:r>
      <w:r w:rsidR="004E1944" w:rsidRPr="00E311D4">
        <w:rPr>
          <w:rFonts w:asciiTheme="minorBidi" w:hAnsiTheme="minorBidi"/>
          <w:b/>
        </w:rPr>
        <w:t xml:space="preserve">iscussion </w:t>
      </w:r>
    </w:p>
    <w:p w14:paraId="28070051" w14:textId="663DC41F" w:rsidR="00180317" w:rsidRPr="00E311D4" w:rsidRDefault="00FB32CA" w:rsidP="00AB04F6">
      <w:pPr>
        <w:spacing w:line="480" w:lineRule="auto"/>
        <w:rPr>
          <w:rFonts w:asciiTheme="minorBidi" w:hAnsiTheme="minorBidi"/>
        </w:rPr>
      </w:pPr>
      <w:r w:rsidRPr="00E311D4">
        <w:rPr>
          <w:rFonts w:asciiTheme="minorBidi" w:hAnsiTheme="minorBidi"/>
        </w:rPr>
        <w:t xml:space="preserve">Overall, </w:t>
      </w:r>
      <w:r w:rsidR="00F34E40" w:rsidRPr="00E311D4">
        <w:rPr>
          <w:rFonts w:asciiTheme="minorBidi" w:hAnsiTheme="minorBidi"/>
        </w:rPr>
        <w:t>patients</w:t>
      </w:r>
      <w:r w:rsidRPr="00E311D4">
        <w:rPr>
          <w:rFonts w:asciiTheme="minorBidi" w:hAnsiTheme="minorBidi"/>
        </w:rPr>
        <w:t xml:space="preserve"> in studies 1 and 2 indicated that the HOME BP intervention appeared acceptable, </w:t>
      </w:r>
      <w:r w:rsidR="00401385" w:rsidRPr="00E311D4">
        <w:rPr>
          <w:rFonts w:asciiTheme="minorBidi" w:hAnsiTheme="minorBidi"/>
        </w:rPr>
        <w:t xml:space="preserve">persuasive, </w:t>
      </w:r>
      <w:r w:rsidRPr="00E311D4">
        <w:rPr>
          <w:rFonts w:asciiTheme="minorBidi" w:hAnsiTheme="minorBidi"/>
        </w:rPr>
        <w:t xml:space="preserve">motivating and engaging. However, </w:t>
      </w:r>
      <w:r w:rsidR="00F34E40" w:rsidRPr="00E311D4">
        <w:rPr>
          <w:rFonts w:asciiTheme="minorBidi" w:hAnsiTheme="minorBidi"/>
        </w:rPr>
        <w:t>patients</w:t>
      </w:r>
      <w:r w:rsidRPr="00E311D4">
        <w:rPr>
          <w:rFonts w:asciiTheme="minorBidi" w:hAnsiTheme="minorBidi"/>
        </w:rPr>
        <w:t xml:space="preserve"> also had some </w:t>
      </w:r>
      <w:r w:rsidR="00FD6E32" w:rsidRPr="00E311D4">
        <w:rPr>
          <w:rFonts w:asciiTheme="minorBidi" w:hAnsiTheme="minorBidi"/>
        </w:rPr>
        <w:t xml:space="preserve">important </w:t>
      </w:r>
      <w:r w:rsidRPr="00E311D4">
        <w:rPr>
          <w:rFonts w:asciiTheme="minorBidi" w:hAnsiTheme="minorBidi"/>
        </w:rPr>
        <w:t xml:space="preserve">concerns </w:t>
      </w:r>
      <w:r w:rsidR="00FD6E32" w:rsidRPr="00E311D4">
        <w:rPr>
          <w:rFonts w:asciiTheme="minorBidi" w:hAnsiTheme="minorBidi"/>
        </w:rPr>
        <w:t>which could create barriers to engagement,</w:t>
      </w:r>
      <w:r w:rsidRPr="00E311D4">
        <w:rPr>
          <w:rFonts w:asciiTheme="minorBidi" w:hAnsiTheme="minorBidi"/>
        </w:rPr>
        <w:t xml:space="preserve"> and </w:t>
      </w:r>
      <w:r w:rsidR="00F34E40" w:rsidRPr="00E311D4">
        <w:rPr>
          <w:rFonts w:asciiTheme="minorBidi" w:hAnsiTheme="minorBidi"/>
        </w:rPr>
        <w:t>patients</w:t>
      </w:r>
      <w:r w:rsidRPr="00E311D4">
        <w:rPr>
          <w:rFonts w:asciiTheme="minorBidi" w:hAnsiTheme="minorBidi"/>
        </w:rPr>
        <w:t xml:space="preserve"> in study 3 highlighted</w:t>
      </w:r>
      <w:r w:rsidR="00401385" w:rsidRPr="00E311D4">
        <w:rPr>
          <w:rFonts w:asciiTheme="minorBidi" w:hAnsiTheme="minorBidi"/>
        </w:rPr>
        <w:t xml:space="preserve"> potential</w:t>
      </w:r>
      <w:r w:rsidRPr="00E311D4">
        <w:rPr>
          <w:rFonts w:asciiTheme="minorBidi" w:hAnsiTheme="minorBidi"/>
        </w:rPr>
        <w:t xml:space="preserve"> barriers to uptake of HOME BP. T</w:t>
      </w:r>
      <w:r w:rsidR="00EB4624" w:rsidRPr="00E311D4">
        <w:rPr>
          <w:rFonts w:asciiTheme="minorBidi" w:hAnsiTheme="minorBidi"/>
        </w:rPr>
        <w:t xml:space="preserve">his paper has </w:t>
      </w:r>
      <w:r w:rsidR="00AB04F6">
        <w:rPr>
          <w:rFonts w:asciiTheme="minorBidi" w:hAnsiTheme="minorBidi"/>
        </w:rPr>
        <w:t>presented a novel, efficient and systematic method that can be used to rapidly analyse qualitative development study data, presenting</w:t>
      </w:r>
      <w:r w:rsidR="00EB4624" w:rsidRPr="00E311D4">
        <w:rPr>
          <w:rFonts w:asciiTheme="minorBidi" w:hAnsiTheme="minorBidi"/>
        </w:rPr>
        <w:t xml:space="preserve"> how</w:t>
      </w:r>
      <w:r w:rsidRPr="00E311D4">
        <w:rPr>
          <w:rFonts w:asciiTheme="minorBidi" w:hAnsiTheme="minorBidi"/>
        </w:rPr>
        <w:t xml:space="preserve"> we were able to </w:t>
      </w:r>
      <w:r w:rsidR="00EB4624" w:rsidRPr="00E311D4">
        <w:rPr>
          <w:rFonts w:asciiTheme="minorBidi" w:hAnsiTheme="minorBidi"/>
        </w:rPr>
        <w:t xml:space="preserve">use participant feedback </w:t>
      </w:r>
      <w:r w:rsidRPr="00E311D4">
        <w:rPr>
          <w:rFonts w:asciiTheme="minorBidi" w:hAnsiTheme="minorBidi"/>
        </w:rPr>
        <w:t xml:space="preserve">to </w:t>
      </w:r>
      <w:r w:rsidR="00C1027E" w:rsidRPr="00E311D4">
        <w:rPr>
          <w:rFonts w:asciiTheme="minorBidi" w:hAnsiTheme="minorBidi"/>
        </w:rPr>
        <w:t xml:space="preserve">modify </w:t>
      </w:r>
      <w:r w:rsidR="00AB04F6">
        <w:rPr>
          <w:rFonts w:asciiTheme="minorBidi" w:hAnsiTheme="minorBidi"/>
        </w:rPr>
        <w:t>the</w:t>
      </w:r>
      <w:r w:rsidR="00EB4624" w:rsidRPr="00E311D4">
        <w:rPr>
          <w:rFonts w:asciiTheme="minorBidi" w:hAnsiTheme="minorBidi"/>
        </w:rPr>
        <w:t xml:space="preserve"> intervention</w:t>
      </w:r>
      <w:r w:rsidR="00C64493" w:rsidRPr="00E311D4">
        <w:rPr>
          <w:rFonts w:asciiTheme="minorBidi" w:hAnsiTheme="minorBidi"/>
        </w:rPr>
        <w:t xml:space="preserve"> and</w:t>
      </w:r>
      <w:r w:rsidR="00411B76" w:rsidRPr="00E311D4">
        <w:rPr>
          <w:rFonts w:asciiTheme="minorBidi" w:hAnsiTheme="minorBidi"/>
        </w:rPr>
        <w:t xml:space="preserve"> recruitment materials</w:t>
      </w:r>
      <w:r w:rsidR="00EB4624" w:rsidRPr="00E311D4">
        <w:rPr>
          <w:rFonts w:asciiTheme="minorBidi" w:hAnsiTheme="minorBidi"/>
        </w:rPr>
        <w:t xml:space="preserve"> to improve acceptability</w:t>
      </w:r>
      <w:r w:rsidR="00C80F8D" w:rsidRPr="00E311D4">
        <w:rPr>
          <w:rFonts w:asciiTheme="minorBidi" w:hAnsiTheme="minorBidi"/>
        </w:rPr>
        <w:t xml:space="preserve">, </w:t>
      </w:r>
      <w:r w:rsidR="00EB4624" w:rsidRPr="00E311D4">
        <w:rPr>
          <w:rFonts w:asciiTheme="minorBidi" w:hAnsiTheme="minorBidi"/>
        </w:rPr>
        <w:t>credibility</w:t>
      </w:r>
      <w:r w:rsidR="00C80F8D" w:rsidRPr="00E311D4">
        <w:rPr>
          <w:rFonts w:asciiTheme="minorBidi" w:hAnsiTheme="minorBidi"/>
        </w:rPr>
        <w:t xml:space="preserve"> and persuasiveness</w:t>
      </w:r>
      <w:r w:rsidRPr="00E311D4">
        <w:rPr>
          <w:rFonts w:asciiTheme="minorBidi" w:hAnsiTheme="minorBidi"/>
        </w:rPr>
        <w:t>. Below our findings are discussed in relation to the wider literature.</w:t>
      </w:r>
    </w:p>
    <w:p w14:paraId="2FA3E3B7" w14:textId="77777777" w:rsidR="00FB32CA" w:rsidRPr="00E311D4" w:rsidRDefault="00FB32CA" w:rsidP="005105D3">
      <w:pPr>
        <w:spacing w:line="480" w:lineRule="auto"/>
        <w:rPr>
          <w:rFonts w:asciiTheme="minorBidi" w:hAnsiTheme="minorBidi"/>
        </w:rPr>
      </w:pPr>
    </w:p>
    <w:p w14:paraId="3D63B77A" w14:textId="77777777" w:rsidR="00FB32CA" w:rsidRPr="00E311D4" w:rsidRDefault="00FB32CA" w:rsidP="00B56627">
      <w:pPr>
        <w:spacing w:line="480" w:lineRule="auto"/>
        <w:outlineLvl w:val="0"/>
        <w:rPr>
          <w:rFonts w:asciiTheme="minorBidi" w:hAnsiTheme="minorBidi"/>
          <w:b/>
          <w:i/>
        </w:rPr>
      </w:pPr>
      <w:r w:rsidRPr="00E311D4">
        <w:rPr>
          <w:rFonts w:asciiTheme="minorBidi" w:hAnsiTheme="minorBidi"/>
          <w:b/>
          <w:i/>
        </w:rPr>
        <w:t xml:space="preserve">Relating findings to the wider literature </w:t>
      </w:r>
    </w:p>
    <w:p w14:paraId="35828E8D" w14:textId="0BDE6833" w:rsidR="00B117B5" w:rsidRPr="00E311D4" w:rsidRDefault="00F34E40" w:rsidP="00E311D4">
      <w:pPr>
        <w:spacing w:line="480" w:lineRule="auto"/>
        <w:rPr>
          <w:rFonts w:asciiTheme="minorBidi" w:hAnsiTheme="minorBidi"/>
        </w:rPr>
      </w:pPr>
      <w:r w:rsidRPr="00E311D4">
        <w:rPr>
          <w:rFonts w:asciiTheme="minorBidi" w:hAnsiTheme="minorBidi"/>
        </w:rPr>
        <w:t>Patients</w:t>
      </w:r>
      <w:r w:rsidR="00E204FC" w:rsidRPr="00E311D4">
        <w:rPr>
          <w:rFonts w:asciiTheme="minorBidi" w:hAnsiTheme="minorBidi"/>
        </w:rPr>
        <w:t xml:space="preserve"> in all three studies generally believed self-monitoring </w:t>
      </w:r>
      <w:r w:rsidR="00FA6106" w:rsidRPr="00E311D4">
        <w:rPr>
          <w:rFonts w:asciiTheme="minorBidi" w:hAnsiTheme="minorBidi"/>
        </w:rPr>
        <w:t>BP</w:t>
      </w:r>
      <w:r w:rsidR="00E204FC" w:rsidRPr="00E311D4">
        <w:rPr>
          <w:rFonts w:asciiTheme="minorBidi" w:hAnsiTheme="minorBidi"/>
        </w:rPr>
        <w:t xml:space="preserve"> at home to be an empowering, easy and beneficial process. </w:t>
      </w:r>
      <w:r w:rsidR="00B117B5" w:rsidRPr="00E311D4">
        <w:rPr>
          <w:rFonts w:asciiTheme="minorBidi" w:hAnsiTheme="minorBidi"/>
        </w:rPr>
        <w:t>Interviews highlighted two barriers to self-monitoring which were useful to address</w:t>
      </w:r>
      <w:r w:rsidR="00F85502" w:rsidRPr="00E311D4">
        <w:rPr>
          <w:rFonts w:asciiTheme="minorBidi" w:hAnsiTheme="minorBidi"/>
        </w:rPr>
        <w:t>: first,</w:t>
      </w:r>
      <w:r w:rsidR="00B117B5" w:rsidRPr="00E311D4">
        <w:rPr>
          <w:rFonts w:asciiTheme="minorBidi" w:hAnsiTheme="minorBidi"/>
        </w:rPr>
        <w:t xml:space="preserve"> concern about the accuracy of fluctuating readings</w:t>
      </w:r>
      <w:r w:rsidR="00E001B3" w:rsidRPr="00E311D4">
        <w:rPr>
          <w:rFonts w:asciiTheme="minorBidi" w:hAnsiTheme="minorBidi"/>
        </w:rPr>
        <w:t>, which has also been observed elsewhere [</w:t>
      </w:r>
      <w:r w:rsidR="001E3156" w:rsidRPr="00E311D4">
        <w:rPr>
          <w:rFonts w:asciiTheme="minorBidi" w:hAnsiTheme="minorBidi"/>
        </w:rPr>
        <w:t>2</w:t>
      </w:r>
      <w:r w:rsidR="00E311D4">
        <w:rPr>
          <w:rFonts w:asciiTheme="minorBidi" w:hAnsiTheme="minorBidi"/>
        </w:rPr>
        <w:t>0</w:t>
      </w:r>
      <w:r w:rsidR="00E001B3" w:rsidRPr="00E311D4">
        <w:rPr>
          <w:rFonts w:asciiTheme="minorBidi" w:hAnsiTheme="minorBidi"/>
        </w:rPr>
        <w:t>]</w:t>
      </w:r>
      <w:r w:rsidR="00F85502" w:rsidRPr="00E311D4">
        <w:rPr>
          <w:rFonts w:asciiTheme="minorBidi" w:hAnsiTheme="minorBidi"/>
        </w:rPr>
        <w:t>; s</w:t>
      </w:r>
      <w:r w:rsidR="00E001B3" w:rsidRPr="00E311D4">
        <w:rPr>
          <w:rFonts w:asciiTheme="minorBidi" w:hAnsiTheme="minorBidi"/>
        </w:rPr>
        <w:t xml:space="preserve">econd, concern about performing monitoring correctly, which prompted the inclusion of a ‘practice’ week of monitoring which </w:t>
      </w:r>
      <w:r w:rsidR="00636838" w:rsidRPr="00E311D4">
        <w:rPr>
          <w:rFonts w:asciiTheme="minorBidi" w:hAnsiTheme="minorBidi"/>
        </w:rPr>
        <w:t>patients could ask to be</w:t>
      </w:r>
      <w:r w:rsidR="00E001B3" w:rsidRPr="00E311D4">
        <w:rPr>
          <w:rFonts w:asciiTheme="minorBidi" w:hAnsiTheme="minorBidi"/>
        </w:rPr>
        <w:t xml:space="preserve"> checked by a practice nurse. This addition was not only useful </w:t>
      </w:r>
      <w:r w:rsidR="00F85502" w:rsidRPr="00E311D4">
        <w:rPr>
          <w:rFonts w:asciiTheme="minorBidi" w:hAnsiTheme="minorBidi"/>
        </w:rPr>
        <w:t xml:space="preserve">and reassuring </w:t>
      </w:r>
      <w:r w:rsidR="00E001B3" w:rsidRPr="00E311D4">
        <w:rPr>
          <w:rFonts w:asciiTheme="minorBidi" w:hAnsiTheme="minorBidi"/>
        </w:rPr>
        <w:t>for patients, but likely also for practitioners, who are sometimes concerned about</w:t>
      </w:r>
      <w:r w:rsidR="001E3156" w:rsidRPr="00E311D4">
        <w:rPr>
          <w:rFonts w:asciiTheme="minorBidi" w:hAnsiTheme="minorBidi"/>
        </w:rPr>
        <w:t xml:space="preserve"> t</w:t>
      </w:r>
      <w:r w:rsidR="00E311D4">
        <w:rPr>
          <w:rFonts w:asciiTheme="minorBidi" w:hAnsiTheme="minorBidi"/>
        </w:rPr>
        <w:t>he accuracy of home readings [21</w:t>
      </w:r>
      <w:r w:rsidR="001E3156" w:rsidRPr="00E311D4">
        <w:rPr>
          <w:rFonts w:asciiTheme="minorBidi" w:hAnsiTheme="minorBidi"/>
        </w:rPr>
        <w:t>]</w:t>
      </w:r>
      <w:r w:rsidR="00E001B3" w:rsidRPr="00E311D4">
        <w:rPr>
          <w:rFonts w:asciiTheme="minorBidi" w:hAnsiTheme="minorBidi"/>
        </w:rPr>
        <w:t>. Previous studies indicate that patients can follow home monitoring procedure</w:t>
      </w:r>
      <w:r w:rsidR="007C2EC6" w:rsidRPr="00E311D4">
        <w:rPr>
          <w:rFonts w:asciiTheme="minorBidi" w:hAnsiTheme="minorBidi"/>
        </w:rPr>
        <w:t>s correc</w:t>
      </w:r>
      <w:r w:rsidR="00E311D4">
        <w:rPr>
          <w:rFonts w:asciiTheme="minorBidi" w:hAnsiTheme="minorBidi"/>
        </w:rPr>
        <w:t>tly [22</w:t>
      </w:r>
      <w:r w:rsidR="001E3156" w:rsidRPr="00E311D4">
        <w:rPr>
          <w:rFonts w:asciiTheme="minorBidi" w:hAnsiTheme="minorBidi"/>
        </w:rPr>
        <w:t>]</w:t>
      </w:r>
      <w:r w:rsidR="00E001B3" w:rsidRPr="00E311D4">
        <w:rPr>
          <w:rFonts w:asciiTheme="minorBidi" w:hAnsiTheme="minorBidi"/>
        </w:rPr>
        <w:t>, but raising patients’ confidence with this extra practice should maximise acceptability and engagement.</w:t>
      </w:r>
    </w:p>
    <w:p w14:paraId="565D8E63" w14:textId="527E5474" w:rsidR="00417715" w:rsidRPr="00E311D4" w:rsidRDefault="00024C9B" w:rsidP="00E311D4">
      <w:pPr>
        <w:spacing w:line="480" w:lineRule="auto"/>
        <w:rPr>
          <w:rFonts w:asciiTheme="minorBidi" w:hAnsiTheme="minorBidi"/>
        </w:rPr>
      </w:pPr>
      <w:r w:rsidRPr="00E311D4">
        <w:rPr>
          <w:rFonts w:asciiTheme="minorBidi" w:hAnsiTheme="minorBidi"/>
        </w:rPr>
        <w:t>Many patients were happy to make medicat</w:t>
      </w:r>
      <w:r w:rsidR="00DF4C56" w:rsidRPr="00E311D4">
        <w:rPr>
          <w:rFonts w:asciiTheme="minorBidi" w:hAnsiTheme="minorBidi"/>
        </w:rPr>
        <w:t>ion changes</w:t>
      </w:r>
      <w:r w:rsidR="00AC32D5" w:rsidRPr="00E311D4">
        <w:rPr>
          <w:rFonts w:asciiTheme="minorBidi" w:hAnsiTheme="minorBidi"/>
        </w:rPr>
        <w:t>,</w:t>
      </w:r>
      <w:r w:rsidR="00DF4C56" w:rsidRPr="00E311D4">
        <w:rPr>
          <w:rFonts w:asciiTheme="minorBidi" w:hAnsiTheme="minorBidi"/>
        </w:rPr>
        <w:t xml:space="preserve"> if needed. Even </w:t>
      </w:r>
      <w:r w:rsidRPr="00E311D4">
        <w:rPr>
          <w:rFonts w:asciiTheme="minorBidi" w:hAnsiTheme="minorBidi"/>
        </w:rPr>
        <w:t xml:space="preserve">patients who had concerns about changing medications </w:t>
      </w:r>
      <w:r w:rsidR="001C06B0" w:rsidRPr="00E311D4">
        <w:rPr>
          <w:rFonts w:asciiTheme="minorBidi" w:hAnsiTheme="minorBidi"/>
        </w:rPr>
        <w:t xml:space="preserve">(e.g. </w:t>
      </w:r>
      <w:r w:rsidR="00F85502" w:rsidRPr="00E311D4">
        <w:rPr>
          <w:rFonts w:asciiTheme="minorBidi" w:hAnsiTheme="minorBidi"/>
        </w:rPr>
        <w:t xml:space="preserve">fearing </w:t>
      </w:r>
      <w:r w:rsidRPr="00E311D4">
        <w:rPr>
          <w:rFonts w:asciiTheme="minorBidi" w:hAnsiTheme="minorBidi"/>
        </w:rPr>
        <w:t>side effects</w:t>
      </w:r>
      <w:r w:rsidR="001C06B0" w:rsidRPr="00E311D4">
        <w:rPr>
          <w:rFonts w:asciiTheme="minorBidi" w:hAnsiTheme="minorBidi"/>
        </w:rPr>
        <w:t>)</w:t>
      </w:r>
      <w:r w:rsidRPr="00E311D4">
        <w:rPr>
          <w:rFonts w:asciiTheme="minorBidi" w:hAnsiTheme="minorBidi"/>
        </w:rPr>
        <w:t xml:space="preserve"> </w:t>
      </w:r>
      <w:r w:rsidR="003578EE" w:rsidRPr="00E311D4">
        <w:rPr>
          <w:rFonts w:asciiTheme="minorBidi" w:hAnsiTheme="minorBidi"/>
        </w:rPr>
        <w:t>balance</w:t>
      </w:r>
      <w:r w:rsidR="00AC32D5" w:rsidRPr="00E311D4">
        <w:rPr>
          <w:rFonts w:asciiTheme="minorBidi" w:hAnsiTheme="minorBidi"/>
        </w:rPr>
        <w:t>d</w:t>
      </w:r>
      <w:r w:rsidR="003578EE" w:rsidRPr="00E311D4">
        <w:rPr>
          <w:rFonts w:asciiTheme="minorBidi" w:hAnsiTheme="minorBidi"/>
        </w:rPr>
        <w:t xml:space="preserve"> these concerns against the health protection that a medication change could provide</w:t>
      </w:r>
      <w:r w:rsidR="00EE4D79" w:rsidRPr="00E311D4">
        <w:rPr>
          <w:rFonts w:asciiTheme="minorBidi" w:hAnsiTheme="minorBidi"/>
        </w:rPr>
        <w:t xml:space="preserve">, </w:t>
      </w:r>
      <w:r w:rsidR="008E7FA2" w:rsidRPr="00E311D4">
        <w:rPr>
          <w:rFonts w:asciiTheme="minorBidi" w:hAnsiTheme="minorBidi"/>
        </w:rPr>
        <w:t xml:space="preserve">conceding that they would make medication changes if </w:t>
      </w:r>
      <w:r w:rsidR="00AC32D5" w:rsidRPr="00E311D4">
        <w:rPr>
          <w:rFonts w:asciiTheme="minorBidi" w:hAnsiTheme="minorBidi"/>
        </w:rPr>
        <w:t>necessary</w:t>
      </w:r>
      <w:r w:rsidR="008E7FA2" w:rsidRPr="00E311D4">
        <w:rPr>
          <w:rFonts w:asciiTheme="minorBidi" w:hAnsiTheme="minorBidi"/>
        </w:rPr>
        <w:t xml:space="preserve">, </w:t>
      </w:r>
      <w:r w:rsidR="00EE4D79" w:rsidRPr="00E311D4">
        <w:rPr>
          <w:rFonts w:asciiTheme="minorBidi" w:hAnsiTheme="minorBidi"/>
        </w:rPr>
        <w:t>a phenomena whi</w:t>
      </w:r>
      <w:r w:rsidR="001E3156" w:rsidRPr="00E311D4">
        <w:rPr>
          <w:rFonts w:asciiTheme="minorBidi" w:hAnsiTheme="minorBidi"/>
        </w:rPr>
        <w:t>ch has been observed elsewhere [2</w:t>
      </w:r>
      <w:r w:rsidR="00E311D4">
        <w:rPr>
          <w:rFonts w:asciiTheme="minorBidi" w:hAnsiTheme="minorBidi"/>
        </w:rPr>
        <w:t>3</w:t>
      </w:r>
      <w:r w:rsidR="00FD6E32" w:rsidRPr="00E311D4">
        <w:rPr>
          <w:rFonts w:asciiTheme="minorBidi" w:hAnsiTheme="minorBidi"/>
        </w:rPr>
        <w:t>,</w:t>
      </w:r>
      <w:r w:rsidR="001E3156" w:rsidRPr="00E311D4">
        <w:rPr>
          <w:rFonts w:asciiTheme="minorBidi" w:hAnsiTheme="minorBidi"/>
        </w:rPr>
        <w:t xml:space="preserve"> 2</w:t>
      </w:r>
      <w:r w:rsidR="00E311D4">
        <w:rPr>
          <w:rFonts w:asciiTheme="minorBidi" w:hAnsiTheme="minorBidi"/>
        </w:rPr>
        <w:t>4</w:t>
      </w:r>
      <w:r w:rsidR="001E3156" w:rsidRPr="00E311D4">
        <w:rPr>
          <w:rFonts w:asciiTheme="minorBidi" w:hAnsiTheme="minorBidi"/>
        </w:rPr>
        <w:t>]</w:t>
      </w:r>
      <w:r w:rsidR="003578EE" w:rsidRPr="00E311D4">
        <w:rPr>
          <w:rFonts w:asciiTheme="minorBidi" w:hAnsiTheme="minorBidi"/>
        </w:rPr>
        <w:t xml:space="preserve">. </w:t>
      </w:r>
      <w:r w:rsidR="00EE4D79" w:rsidRPr="00E311D4">
        <w:rPr>
          <w:rFonts w:asciiTheme="minorBidi" w:hAnsiTheme="minorBidi"/>
        </w:rPr>
        <w:t xml:space="preserve">Whilst patients appeared motivated by HOME BP and reported a willingness to make medication changes, the wider literature shows a lack of adherence to medication within hypertensive populations </w:t>
      </w:r>
      <w:r w:rsidR="001E3156" w:rsidRPr="00E311D4">
        <w:rPr>
          <w:rFonts w:asciiTheme="minorBidi" w:hAnsiTheme="minorBidi"/>
        </w:rPr>
        <w:t>[2</w:t>
      </w:r>
      <w:r w:rsidR="00E311D4">
        <w:rPr>
          <w:rFonts w:asciiTheme="minorBidi" w:hAnsiTheme="minorBidi"/>
        </w:rPr>
        <w:t>5</w:t>
      </w:r>
      <w:r w:rsidR="001E3156" w:rsidRPr="00E311D4">
        <w:rPr>
          <w:rFonts w:asciiTheme="minorBidi" w:hAnsiTheme="minorBidi"/>
        </w:rPr>
        <w:t xml:space="preserve">, </w:t>
      </w:r>
      <w:r w:rsidR="00C06839" w:rsidRPr="00E311D4">
        <w:rPr>
          <w:rFonts w:asciiTheme="minorBidi" w:hAnsiTheme="minorBidi"/>
        </w:rPr>
        <w:t>2</w:t>
      </w:r>
      <w:r w:rsidR="00E311D4">
        <w:rPr>
          <w:rFonts w:asciiTheme="minorBidi" w:hAnsiTheme="minorBidi"/>
        </w:rPr>
        <w:t>6</w:t>
      </w:r>
      <w:r w:rsidR="00C06839" w:rsidRPr="00E311D4">
        <w:rPr>
          <w:rFonts w:asciiTheme="minorBidi" w:hAnsiTheme="minorBidi"/>
        </w:rPr>
        <w:t>]</w:t>
      </w:r>
      <w:r w:rsidR="003A7764" w:rsidRPr="00E311D4">
        <w:rPr>
          <w:rFonts w:asciiTheme="minorBidi" w:hAnsiTheme="minorBidi"/>
        </w:rPr>
        <w:t>. I</w:t>
      </w:r>
      <w:r w:rsidR="00EE4D79" w:rsidRPr="00E311D4">
        <w:rPr>
          <w:rFonts w:asciiTheme="minorBidi" w:hAnsiTheme="minorBidi"/>
        </w:rPr>
        <w:t xml:space="preserve">t will be useful to examine </w:t>
      </w:r>
      <w:r w:rsidR="00DF4C56" w:rsidRPr="00E311D4">
        <w:rPr>
          <w:rFonts w:asciiTheme="minorBidi" w:hAnsiTheme="minorBidi"/>
        </w:rPr>
        <w:t>how frequently</w:t>
      </w:r>
      <w:r w:rsidR="00EE4D79" w:rsidRPr="00E311D4">
        <w:rPr>
          <w:rFonts w:asciiTheme="minorBidi" w:hAnsiTheme="minorBidi"/>
        </w:rPr>
        <w:t xml:space="preserve"> patients implement</w:t>
      </w:r>
      <w:r w:rsidR="00DF4C56" w:rsidRPr="00E311D4">
        <w:rPr>
          <w:rFonts w:asciiTheme="minorBidi" w:hAnsiTheme="minorBidi"/>
        </w:rPr>
        <w:t xml:space="preserve"> </w:t>
      </w:r>
      <w:r w:rsidR="00F85502" w:rsidRPr="00E311D4">
        <w:rPr>
          <w:rFonts w:asciiTheme="minorBidi" w:hAnsiTheme="minorBidi"/>
        </w:rPr>
        <w:t xml:space="preserve">and adhere to </w:t>
      </w:r>
      <w:r w:rsidR="00DF4C56" w:rsidRPr="00E311D4">
        <w:rPr>
          <w:rFonts w:asciiTheme="minorBidi" w:hAnsiTheme="minorBidi"/>
        </w:rPr>
        <w:t>recommended</w:t>
      </w:r>
      <w:r w:rsidR="00EE4D79" w:rsidRPr="00E311D4">
        <w:rPr>
          <w:rFonts w:asciiTheme="minorBidi" w:hAnsiTheme="minorBidi"/>
        </w:rPr>
        <w:t xml:space="preserve"> medication cha</w:t>
      </w:r>
      <w:r w:rsidR="00BD7584" w:rsidRPr="00E311D4">
        <w:rPr>
          <w:rFonts w:asciiTheme="minorBidi" w:hAnsiTheme="minorBidi"/>
        </w:rPr>
        <w:t>nges within the HOME BP trial. Review e</w:t>
      </w:r>
      <w:r w:rsidR="00EE4D79" w:rsidRPr="00E311D4">
        <w:rPr>
          <w:rFonts w:asciiTheme="minorBidi" w:hAnsiTheme="minorBidi"/>
        </w:rPr>
        <w:t xml:space="preserve">vidence </w:t>
      </w:r>
      <w:r w:rsidR="00BD7584" w:rsidRPr="00E311D4">
        <w:rPr>
          <w:rFonts w:asciiTheme="minorBidi" w:hAnsiTheme="minorBidi"/>
        </w:rPr>
        <w:t xml:space="preserve">suggests that </w:t>
      </w:r>
      <w:r w:rsidRPr="00E311D4">
        <w:rPr>
          <w:rFonts w:asciiTheme="minorBidi" w:hAnsiTheme="minorBidi"/>
        </w:rPr>
        <w:t>home monitoring</w:t>
      </w:r>
      <w:r w:rsidR="001A181A" w:rsidRPr="00E311D4">
        <w:rPr>
          <w:rFonts w:asciiTheme="minorBidi" w:hAnsiTheme="minorBidi"/>
        </w:rPr>
        <w:t xml:space="preserve"> increases patients</w:t>
      </w:r>
      <w:r w:rsidR="00F85502" w:rsidRPr="00E311D4">
        <w:rPr>
          <w:rFonts w:asciiTheme="minorBidi" w:hAnsiTheme="minorBidi"/>
        </w:rPr>
        <w:t>’</w:t>
      </w:r>
      <w:r w:rsidR="001A181A" w:rsidRPr="00E311D4">
        <w:rPr>
          <w:rFonts w:asciiTheme="minorBidi" w:hAnsiTheme="minorBidi"/>
        </w:rPr>
        <w:t xml:space="preserve"> understanding of their condition </w:t>
      </w:r>
      <w:r w:rsidR="00F85502" w:rsidRPr="00E311D4">
        <w:rPr>
          <w:rFonts w:asciiTheme="minorBidi" w:hAnsiTheme="minorBidi"/>
        </w:rPr>
        <w:t xml:space="preserve">and </w:t>
      </w:r>
      <w:r w:rsidR="00FD6E32" w:rsidRPr="00E311D4">
        <w:rPr>
          <w:rFonts w:asciiTheme="minorBidi" w:hAnsiTheme="minorBidi"/>
        </w:rPr>
        <w:t>can help people feel more motivated to make</w:t>
      </w:r>
      <w:r w:rsidRPr="00E311D4">
        <w:rPr>
          <w:rFonts w:asciiTheme="minorBidi" w:hAnsiTheme="minorBidi"/>
        </w:rPr>
        <w:t xml:space="preserve"> medication changes </w:t>
      </w:r>
      <w:r w:rsidR="00E311D4">
        <w:rPr>
          <w:rFonts w:asciiTheme="minorBidi" w:hAnsiTheme="minorBidi"/>
        </w:rPr>
        <w:t>[27</w:t>
      </w:r>
      <w:r w:rsidR="00C06839" w:rsidRPr="00E311D4">
        <w:rPr>
          <w:rFonts w:asciiTheme="minorBidi" w:hAnsiTheme="minorBidi"/>
        </w:rPr>
        <w:t xml:space="preserve">] </w:t>
      </w:r>
      <w:r w:rsidR="00BD7584" w:rsidRPr="00E311D4">
        <w:rPr>
          <w:rFonts w:asciiTheme="minorBidi" w:hAnsiTheme="minorBidi"/>
        </w:rPr>
        <w:t xml:space="preserve">as well as </w:t>
      </w:r>
      <w:r w:rsidR="00FD6E32" w:rsidRPr="00E311D4">
        <w:rPr>
          <w:rFonts w:asciiTheme="minorBidi" w:hAnsiTheme="minorBidi"/>
        </w:rPr>
        <w:t>increasing</w:t>
      </w:r>
      <w:r w:rsidR="00BD7584" w:rsidRPr="00E311D4">
        <w:rPr>
          <w:rFonts w:asciiTheme="minorBidi" w:hAnsiTheme="minorBidi"/>
        </w:rPr>
        <w:t xml:space="preserve"> adherence to medication</w:t>
      </w:r>
      <w:r w:rsidR="00C06839" w:rsidRPr="00E311D4">
        <w:rPr>
          <w:rFonts w:asciiTheme="minorBidi" w:hAnsiTheme="minorBidi"/>
        </w:rPr>
        <w:t xml:space="preserve"> [2</w:t>
      </w:r>
      <w:r w:rsidR="00E311D4">
        <w:rPr>
          <w:rFonts w:asciiTheme="minorBidi" w:hAnsiTheme="minorBidi"/>
        </w:rPr>
        <w:t>8</w:t>
      </w:r>
      <w:r w:rsidR="00C06839" w:rsidRPr="00E311D4">
        <w:rPr>
          <w:rFonts w:asciiTheme="minorBidi" w:hAnsiTheme="minorBidi"/>
        </w:rPr>
        <w:t>]</w:t>
      </w:r>
      <w:r w:rsidR="00BD7584" w:rsidRPr="00E311D4">
        <w:rPr>
          <w:rFonts w:asciiTheme="minorBidi" w:hAnsiTheme="minorBidi"/>
        </w:rPr>
        <w:t>. This suggests</w:t>
      </w:r>
      <w:r w:rsidR="00EE4D79" w:rsidRPr="00E311D4">
        <w:rPr>
          <w:rFonts w:asciiTheme="minorBidi" w:hAnsiTheme="minorBidi"/>
        </w:rPr>
        <w:t xml:space="preserve"> that adherence to medication changes </w:t>
      </w:r>
      <w:r w:rsidR="00DF4C56" w:rsidRPr="00E311D4">
        <w:rPr>
          <w:rFonts w:asciiTheme="minorBidi" w:hAnsiTheme="minorBidi"/>
        </w:rPr>
        <w:t>might</w:t>
      </w:r>
      <w:r w:rsidR="00EE4D79" w:rsidRPr="00E311D4">
        <w:rPr>
          <w:rFonts w:asciiTheme="minorBidi" w:hAnsiTheme="minorBidi"/>
        </w:rPr>
        <w:t xml:space="preserve"> be </w:t>
      </w:r>
      <w:r w:rsidR="007023B8" w:rsidRPr="00E311D4">
        <w:rPr>
          <w:rFonts w:asciiTheme="minorBidi" w:hAnsiTheme="minorBidi"/>
        </w:rPr>
        <w:t>higher</w:t>
      </w:r>
      <w:r w:rsidR="00EE4D79" w:rsidRPr="00E311D4">
        <w:rPr>
          <w:rFonts w:asciiTheme="minorBidi" w:hAnsiTheme="minorBidi"/>
        </w:rPr>
        <w:t xml:space="preserve"> </w:t>
      </w:r>
      <w:r w:rsidR="00DF4C56" w:rsidRPr="00E311D4">
        <w:rPr>
          <w:rFonts w:asciiTheme="minorBidi" w:hAnsiTheme="minorBidi"/>
        </w:rPr>
        <w:t xml:space="preserve">in </w:t>
      </w:r>
      <w:r w:rsidR="008E7FA2" w:rsidRPr="00E311D4">
        <w:rPr>
          <w:rFonts w:asciiTheme="minorBidi" w:hAnsiTheme="minorBidi"/>
        </w:rPr>
        <w:t xml:space="preserve">the context of </w:t>
      </w:r>
      <w:r w:rsidR="005C57F0" w:rsidRPr="00E311D4">
        <w:rPr>
          <w:rFonts w:asciiTheme="minorBidi" w:hAnsiTheme="minorBidi"/>
        </w:rPr>
        <w:t xml:space="preserve">using an intervention like </w:t>
      </w:r>
      <w:r w:rsidR="00DF4C56" w:rsidRPr="00E311D4">
        <w:rPr>
          <w:rFonts w:asciiTheme="minorBidi" w:hAnsiTheme="minorBidi"/>
        </w:rPr>
        <w:t>HOME BP</w:t>
      </w:r>
      <w:r w:rsidR="007A55C7" w:rsidRPr="00E311D4">
        <w:rPr>
          <w:rFonts w:asciiTheme="minorBidi" w:hAnsiTheme="minorBidi"/>
        </w:rPr>
        <w:t xml:space="preserve"> than in the wider hypertensive population</w:t>
      </w:r>
      <w:r w:rsidR="00AF21C8" w:rsidRPr="00E311D4">
        <w:rPr>
          <w:rFonts w:asciiTheme="minorBidi" w:hAnsiTheme="minorBidi"/>
        </w:rPr>
        <w:t>.</w:t>
      </w:r>
      <w:r w:rsidR="00DF4C56" w:rsidRPr="00E311D4">
        <w:rPr>
          <w:rFonts w:asciiTheme="minorBidi" w:hAnsiTheme="minorBidi"/>
        </w:rPr>
        <w:t xml:space="preserve"> </w:t>
      </w:r>
    </w:p>
    <w:p w14:paraId="5E2C3E03" w14:textId="74CC580B" w:rsidR="008F0692" w:rsidRPr="00E311D4" w:rsidRDefault="0092434A" w:rsidP="00E311D4">
      <w:pPr>
        <w:spacing w:line="480" w:lineRule="auto"/>
        <w:rPr>
          <w:rFonts w:asciiTheme="minorBidi" w:hAnsiTheme="minorBidi"/>
        </w:rPr>
      </w:pPr>
      <w:r w:rsidRPr="00E311D4">
        <w:rPr>
          <w:rFonts w:asciiTheme="minorBidi" w:hAnsiTheme="minorBidi"/>
        </w:rPr>
        <w:lastRenderedPageBreak/>
        <w:t xml:space="preserve">Whilst most patients appeared </w:t>
      </w:r>
      <w:r w:rsidR="00286C0B" w:rsidRPr="00E311D4">
        <w:rPr>
          <w:rFonts w:asciiTheme="minorBidi" w:hAnsiTheme="minorBidi"/>
        </w:rPr>
        <w:t>open</w:t>
      </w:r>
      <w:r w:rsidRPr="00E311D4">
        <w:rPr>
          <w:rFonts w:asciiTheme="minorBidi" w:hAnsiTheme="minorBidi"/>
        </w:rPr>
        <w:t xml:space="preserve"> to mak</w:t>
      </w:r>
      <w:r w:rsidR="00286C0B" w:rsidRPr="00E311D4">
        <w:rPr>
          <w:rFonts w:asciiTheme="minorBidi" w:hAnsiTheme="minorBidi"/>
        </w:rPr>
        <w:t>ing</w:t>
      </w:r>
      <w:r w:rsidRPr="00E311D4">
        <w:rPr>
          <w:rFonts w:asciiTheme="minorBidi" w:hAnsiTheme="minorBidi"/>
        </w:rPr>
        <w:t xml:space="preserve"> medication changes, </w:t>
      </w:r>
      <w:r w:rsidR="00286C0B" w:rsidRPr="00E311D4">
        <w:rPr>
          <w:rFonts w:asciiTheme="minorBidi" w:hAnsiTheme="minorBidi"/>
        </w:rPr>
        <w:t xml:space="preserve">few </w:t>
      </w:r>
      <w:r w:rsidRPr="00E311D4">
        <w:rPr>
          <w:rFonts w:asciiTheme="minorBidi" w:hAnsiTheme="minorBidi"/>
        </w:rPr>
        <w:t>appeared motivated to make</w:t>
      </w:r>
      <w:r w:rsidR="00AC32D5" w:rsidRPr="00E311D4">
        <w:rPr>
          <w:rFonts w:asciiTheme="minorBidi" w:hAnsiTheme="minorBidi"/>
        </w:rPr>
        <w:t xml:space="preserve"> lifesty</w:t>
      </w:r>
      <w:r w:rsidR="00AF78C9" w:rsidRPr="00E311D4">
        <w:rPr>
          <w:rFonts w:asciiTheme="minorBidi" w:hAnsiTheme="minorBidi"/>
        </w:rPr>
        <w:t>le changes</w:t>
      </w:r>
      <w:r w:rsidR="003026EC" w:rsidRPr="00E311D4">
        <w:rPr>
          <w:rFonts w:asciiTheme="minorBidi" w:hAnsiTheme="minorBidi"/>
        </w:rPr>
        <w:t>, suggesting that our plan to position lifestyle change as an optional component of HOME BP, instead prioritising medication changes, was sensible</w:t>
      </w:r>
      <w:r w:rsidR="00E011E3" w:rsidRPr="00E311D4">
        <w:rPr>
          <w:rFonts w:asciiTheme="minorBidi" w:hAnsiTheme="minorBidi"/>
        </w:rPr>
        <w:t>. This finding</w:t>
      </w:r>
      <w:r w:rsidR="00BC331B" w:rsidRPr="00E311D4">
        <w:rPr>
          <w:rFonts w:asciiTheme="minorBidi" w:hAnsiTheme="minorBidi"/>
        </w:rPr>
        <w:t xml:space="preserve"> is consistent with a </w:t>
      </w:r>
      <w:r w:rsidR="00F74371" w:rsidRPr="00E311D4">
        <w:rPr>
          <w:rFonts w:asciiTheme="minorBidi" w:hAnsiTheme="minorBidi"/>
        </w:rPr>
        <w:t xml:space="preserve">systematic review </w:t>
      </w:r>
      <w:r w:rsidR="00BC331B" w:rsidRPr="00E311D4">
        <w:rPr>
          <w:rFonts w:asciiTheme="minorBidi" w:hAnsiTheme="minorBidi"/>
        </w:rPr>
        <w:t>which</w:t>
      </w:r>
      <w:r w:rsidR="00AF78C9" w:rsidRPr="00E311D4">
        <w:rPr>
          <w:rFonts w:asciiTheme="minorBidi" w:hAnsiTheme="minorBidi"/>
        </w:rPr>
        <w:t xml:space="preserve"> </w:t>
      </w:r>
      <w:r w:rsidR="00BC331B" w:rsidRPr="00E311D4">
        <w:rPr>
          <w:rFonts w:asciiTheme="minorBidi" w:hAnsiTheme="minorBidi"/>
        </w:rPr>
        <w:t>indicates</w:t>
      </w:r>
      <w:r w:rsidR="00AF78C9" w:rsidRPr="00E311D4">
        <w:rPr>
          <w:rFonts w:asciiTheme="minorBidi" w:hAnsiTheme="minorBidi"/>
        </w:rPr>
        <w:t xml:space="preserve"> that hypertensive patients </w:t>
      </w:r>
      <w:r w:rsidR="003026EC" w:rsidRPr="00E311D4">
        <w:rPr>
          <w:rFonts w:asciiTheme="minorBidi" w:hAnsiTheme="minorBidi"/>
        </w:rPr>
        <w:t xml:space="preserve">can </w:t>
      </w:r>
      <w:r w:rsidR="00F74371" w:rsidRPr="00E311D4">
        <w:rPr>
          <w:rFonts w:asciiTheme="minorBidi" w:hAnsiTheme="minorBidi"/>
        </w:rPr>
        <w:t xml:space="preserve">lack motivation for lifestyle changes and </w:t>
      </w:r>
      <w:r w:rsidR="00AF78C9" w:rsidRPr="00E311D4">
        <w:rPr>
          <w:rFonts w:asciiTheme="minorBidi" w:hAnsiTheme="minorBidi"/>
        </w:rPr>
        <w:t xml:space="preserve">perceive </w:t>
      </w:r>
      <w:r w:rsidR="00F74371" w:rsidRPr="00E311D4">
        <w:rPr>
          <w:rFonts w:asciiTheme="minorBidi" w:hAnsiTheme="minorBidi"/>
        </w:rPr>
        <w:t xml:space="preserve">difficulties </w:t>
      </w:r>
      <w:r w:rsidR="00AF78C9" w:rsidRPr="00E311D4">
        <w:rPr>
          <w:rFonts w:asciiTheme="minorBidi" w:hAnsiTheme="minorBidi"/>
        </w:rPr>
        <w:t>in</w:t>
      </w:r>
      <w:r w:rsidR="00F74371" w:rsidRPr="00E311D4">
        <w:rPr>
          <w:rFonts w:asciiTheme="minorBidi" w:hAnsiTheme="minorBidi"/>
        </w:rPr>
        <w:t xml:space="preserve"> sustaining </w:t>
      </w:r>
      <w:r w:rsidR="00AF78C9" w:rsidRPr="00E311D4">
        <w:rPr>
          <w:rFonts w:asciiTheme="minorBidi" w:hAnsiTheme="minorBidi"/>
        </w:rPr>
        <w:t>such</w:t>
      </w:r>
      <w:r w:rsidR="00F74371" w:rsidRPr="00E311D4">
        <w:rPr>
          <w:rFonts w:asciiTheme="minorBidi" w:hAnsiTheme="minorBidi"/>
        </w:rPr>
        <w:t xml:space="preserve"> changes </w:t>
      </w:r>
      <w:r w:rsidR="00C06839" w:rsidRPr="00E311D4">
        <w:rPr>
          <w:rFonts w:asciiTheme="minorBidi" w:hAnsiTheme="minorBidi"/>
        </w:rPr>
        <w:t>[</w:t>
      </w:r>
      <w:r w:rsidR="008744D0" w:rsidRPr="00E311D4">
        <w:rPr>
          <w:rFonts w:asciiTheme="minorBidi" w:hAnsiTheme="minorBidi"/>
        </w:rPr>
        <w:t>1</w:t>
      </w:r>
      <w:r w:rsidR="00E311D4">
        <w:rPr>
          <w:rFonts w:asciiTheme="minorBidi" w:hAnsiTheme="minorBidi"/>
        </w:rPr>
        <w:t>8</w:t>
      </w:r>
      <w:r w:rsidR="00C06839" w:rsidRPr="00E311D4">
        <w:rPr>
          <w:rFonts w:asciiTheme="minorBidi" w:hAnsiTheme="minorBidi"/>
        </w:rPr>
        <w:t xml:space="preserve">]. </w:t>
      </w:r>
    </w:p>
    <w:p w14:paraId="6253CEF5" w14:textId="104F6651" w:rsidR="0023614A" w:rsidRPr="00E311D4" w:rsidRDefault="003026EC" w:rsidP="00E311D4">
      <w:pPr>
        <w:spacing w:line="480" w:lineRule="auto"/>
        <w:rPr>
          <w:rFonts w:asciiTheme="minorBidi" w:hAnsiTheme="minorBidi"/>
        </w:rPr>
      </w:pPr>
      <w:r w:rsidRPr="00E311D4">
        <w:rPr>
          <w:rFonts w:asciiTheme="minorBidi" w:hAnsiTheme="minorBidi"/>
        </w:rPr>
        <w:t xml:space="preserve">Patients in study 1 </w:t>
      </w:r>
      <w:r w:rsidR="0023614A" w:rsidRPr="00E311D4">
        <w:rPr>
          <w:rFonts w:asciiTheme="minorBidi" w:hAnsiTheme="minorBidi"/>
        </w:rPr>
        <w:t xml:space="preserve">and 2 </w:t>
      </w:r>
      <w:r w:rsidRPr="00E311D4">
        <w:rPr>
          <w:rFonts w:asciiTheme="minorBidi" w:hAnsiTheme="minorBidi"/>
        </w:rPr>
        <w:t>tended to have high levels of trust in their GPs, meaning that our original intervention rationale which mentioned clinical inertia posed a barrier to engagement, which we had not anticipated, but which was simple to address.</w:t>
      </w:r>
      <w:r w:rsidR="0023614A" w:rsidRPr="00E311D4">
        <w:rPr>
          <w:rFonts w:asciiTheme="minorBidi" w:hAnsiTheme="minorBidi"/>
        </w:rPr>
        <w:t xml:space="preserve"> A few of these patients worried about making medication changes remotely based on advice from </w:t>
      </w:r>
      <w:r w:rsidR="004B7F84" w:rsidRPr="00E311D4">
        <w:rPr>
          <w:rFonts w:asciiTheme="minorBidi" w:hAnsiTheme="minorBidi"/>
        </w:rPr>
        <w:t xml:space="preserve">a website, </w:t>
      </w:r>
      <w:r w:rsidR="0012075C">
        <w:rPr>
          <w:rFonts w:asciiTheme="minorBidi" w:hAnsiTheme="minorBidi"/>
        </w:rPr>
        <w:t>rather than meeting with their p</w:t>
      </w:r>
      <w:r w:rsidR="0023614A" w:rsidRPr="00E311D4">
        <w:rPr>
          <w:rFonts w:asciiTheme="minorBidi" w:hAnsiTheme="minorBidi"/>
        </w:rPr>
        <w:t xml:space="preserve">rescriber. A process evaluation of the TASMINH2 study </w:t>
      </w:r>
      <w:r w:rsidR="00F85502" w:rsidRPr="00E311D4">
        <w:rPr>
          <w:rFonts w:asciiTheme="minorBidi" w:hAnsiTheme="minorBidi"/>
        </w:rPr>
        <w:t>found</w:t>
      </w:r>
      <w:r w:rsidR="0023614A" w:rsidRPr="00E311D4">
        <w:rPr>
          <w:rFonts w:asciiTheme="minorBidi" w:hAnsiTheme="minorBidi"/>
        </w:rPr>
        <w:t xml:space="preserve"> that a minority of patients still seek an appointment with a healthcare professional when asked to make medication changes remotely [</w:t>
      </w:r>
      <w:r w:rsidR="00C06839" w:rsidRPr="00E311D4">
        <w:rPr>
          <w:rFonts w:asciiTheme="minorBidi" w:hAnsiTheme="minorBidi"/>
        </w:rPr>
        <w:t>2</w:t>
      </w:r>
      <w:r w:rsidR="00E311D4">
        <w:rPr>
          <w:rFonts w:asciiTheme="minorBidi" w:hAnsiTheme="minorBidi"/>
        </w:rPr>
        <w:t>2</w:t>
      </w:r>
      <w:r w:rsidR="0023614A" w:rsidRPr="00E311D4">
        <w:rPr>
          <w:rFonts w:asciiTheme="minorBidi" w:hAnsiTheme="minorBidi"/>
        </w:rPr>
        <w:t xml:space="preserve">], but the TASMINH2 study </w:t>
      </w:r>
      <w:r w:rsidR="000043CF">
        <w:rPr>
          <w:rFonts w:asciiTheme="minorBidi" w:hAnsiTheme="minorBidi"/>
        </w:rPr>
        <w:t>showed</w:t>
      </w:r>
      <w:r w:rsidR="000043CF" w:rsidRPr="00E311D4">
        <w:rPr>
          <w:rFonts w:asciiTheme="minorBidi" w:hAnsiTheme="minorBidi"/>
        </w:rPr>
        <w:t xml:space="preserve"> </w:t>
      </w:r>
      <w:r w:rsidR="0023614A" w:rsidRPr="00E311D4">
        <w:rPr>
          <w:rFonts w:asciiTheme="minorBidi" w:hAnsiTheme="minorBidi"/>
        </w:rPr>
        <w:t xml:space="preserve">that the intervention </w:t>
      </w:r>
      <w:r w:rsidR="000043CF">
        <w:rPr>
          <w:rFonts w:asciiTheme="minorBidi" w:hAnsiTheme="minorBidi"/>
        </w:rPr>
        <w:t>was</w:t>
      </w:r>
      <w:r w:rsidR="0023614A" w:rsidRPr="00E311D4">
        <w:rPr>
          <w:rFonts w:asciiTheme="minorBidi" w:hAnsiTheme="minorBidi"/>
        </w:rPr>
        <w:t xml:space="preserve"> effective and cost-effective, even though this minority </w:t>
      </w:r>
      <w:r w:rsidR="000043CF" w:rsidRPr="00E311D4">
        <w:rPr>
          <w:rFonts w:asciiTheme="minorBidi" w:hAnsiTheme="minorBidi"/>
        </w:rPr>
        <w:t>d</w:t>
      </w:r>
      <w:r w:rsidR="000043CF">
        <w:rPr>
          <w:rFonts w:asciiTheme="minorBidi" w:hAnsiTheme="minorBidi"/>
        </w:rPr>
        <w:t>id</w:t>
      </w:r>
      <w:r w:rsidR="000043CF" w:rsidRPr="00E311D4">
        <w:rPr>
          <w:rFonts w:asciiTheme="minorBidi" w:hAnsiTheme="minorBidi"/>
        </w:rPr>
        <w:t xml:space="preserve"> </w:t>
      </w:r>
      <w:r w:rsidR="0023614A" w:rsidRPr="00E311D4">
        <w:rPr>
          <w:rFonts w:asciiTheme="minorBidi" w:hAnsiTheme="minorBidi"/>
        </w:rPr>
        <w:t xml:space="preserve">not follow the procedures </w:t>
      </w:r>
      <w:r w:rsidR="004B7F84" w:rsidRPr="00E311D4">
        <w:rPr>
          <w:rFonts w:asciiTheme="minorBidi" w:hAnsiTheme="minorBidi"/>
        </w:rPr>
        <w:t>entirely</w:t>
      </w:r>
      <w:r w:rsidR="0023614A" w:rsidRPr="00E311D4">
        <w:rPr>
          <w:rFonts w:asciiTheme="minorBidi" w:hAnsiTheme="minorBidi"/>
        </w:rPr>
        <w:t xml:space="preserve"> [</w:t>
      </w:r>
      <w:r w:rsidR="00C06839" w:rsidRPr="00E311D4">
        <w:rPr>
          <w:rFonts w:asciiTheme="minorBidi" w:hAnsiTheme="minorBidi"/>
        </w:rPr>
        <w:t>9</w:t>
      </w:r>
      <w:r w:rsidR="0023614A" w:rsidRPr="00E311D4">
        <w:rPr>
          <w:rFonts w:asciiTheme="minorBidi" w:hAnsiTheme="minorBidi"/>
        </w:rPr>
        <w:t>].</w:t>
      </w:r>
    </w:p>
    <w:p w14:paraId="44376CFD" w14:textId="28DD19ED" w:rsidR="003026EC" w:rsidRPr="00E311D4" w:rsidRDefault="003026EC" w:rsidP="007C2EC6">
      <w:pPr>
        <w:spacing w:line="480" w:lineRule="auto"/>
        <w:rPr>
          <w:rFonts w:asciiTheme="minorBidi" w:hAnsiTheme="minorBidi"/>
        </w:rPr>
      </w:pPr>
      <w:r w:rsidRPr="00E311D4">
        <w:rPr>
          <w:rFonts w:asciiTheme="minorBidi" w:hAnsiTheme="minorBidi"/>
        </w:rPr>
        <w:t>Study 3 participants, who did not want to use a website like HOME BP, often reported little trust in their GPs</w:t>
      </w:r>
      <w:r w:rsidR="00F85502" w:rsidRPr="00E311D4">
        <w:rPr>
          <w:rFonts w:asciiTheme="minorBidi" w:hAnsiTheme="minorBidi"/>
        </w:rPr>
        <w:t>’</w:t>
      </w:r>
      <w:r w:rsidRPr="00E311D4">
        <w:rPr>
          <w:rFonts w:asciiTheme="minorBidi" w:hAnsiTheme="minorBidi"/>
        </w:rPr>
        <w:t xml:space="preserve"> management of their hypertension, whilst at </w:t>
      </w:r>
      <w:r w:rsidR="00411B76" w:rsidRPr="00E311D4">
        <w:rPr>
          <w:rFonts w:asciiTheme="minorBidi" w:hAnsiTheme="minorBidi"/>
        </w:rPr>
        <w:t>other points in the interview</w:t>
      </w:r>
      <w:r w:rsidRPr="00E311D4">
        <w:rPr>
          <w:rFonts w:asciiTheme="minorBidi" w:hAnsiTheme="minorBidi"/>
        </w:rPr>
        <w:t xml:space="preserve"> arguing that they would rather have their GP, than a website, make decisions about their hypertension medication</w:t>
      </w:r>
      <w:r w:rsidR="004B7F84" w:rsidRPr="00E311D4">
        <w:rPr>
          <w:rFonts w:asciiTheme="minorBidi" w:hAnsiTheme="minorBidi"/>
        </w:rPr>
        <w:t xml:space="preserve">. </w:t>
      </w:r>
      <w:r w:rsidRPr="00E311D4">
        <w:rPr>
          <w:rFonts w:asciiTheme="minorBidi" w:hAnsiTheme="minorBidi"/>
        </w:rPr>
        <w:t>It is possible that patients</w:t>
      </w:r>
      <w:r w:rsidR="00F85502" w:rsidRPr="00E311D4">
        <w:rPr>
          <w:rFonts w:asciiTheme="minorBidi" w:hAnsiTheme="minorBidi"/>
        </w:rPr>
        <w:t>’</w:t>
      </w:r>
      <w:r w:rsidRPr="00E311D4">
        <w:rPr>
          <w:rFonts w:asciiTheme="minorBidi" w:hAnsiTheme="minorBidi"/>
        </w:rPr>
        <w:t xml:space="preserve"> trust in digital interventions like HOME BP, which partly replace face-to-face relationships with practitioners, might be influenced by patients’ initial trust in their practitioner</w:t>
      </w:r>
      <w:r w:rsidR="00FD6E32" w:rsidRPr="00E311D4">
        <w:rPr>
          <w:rFonts w:asciiTheme="minorBidi" w:hAnsiTheme="minorBidi"/>
        </w:rPr>
        <w:t>. If</w:t>
      </w:r>
      <w:r w:rsidRPr="00E311D4">
        <w:rPr>
          <w:rFonts w:asciiTheme="minorBidi" w:hAnsiTheme="minorBidi"/>
        </w:rPr>
        <w:t xml:space="preserve"> initial trust in</w:t>
      </w:r>
      <w:r w:rsidR="00FD6E32" w:rsidRPr="00E311D4">
        <w:rPr>
          <w:rFonts w:asciiTheme="minorBidi" w:hAnsiTheme="minorBidi"/>
        </w:rPr>
        <w:t xml:space="preserve"> their</w:t>
      </w:r>
      <w:r w:rsidRPr="00E311D4">
        <w:rPr>
          <w:rFonts w:asciiTheme="minorBidi" w:hAnsiTheme="minorBidi"/>
        </w:rPr>
        <w:t xml:space="preserve"> doctor’s ability to manage a health condition is low then trust in a digital solution </w:t>
      </w:r>
      <w:r w:rsidR="00FD6E32" w:rsidRPr="00E311D4">
        <w:rPr>
          <w:rFonts w:asciiTheme="minorBidi" w:hAnsiTheme="minorBidi"/>
        </w:rPr>
        <w:t>may</w:t>
      </w:r>
      <w:r w:rsidRPr="00E311D4">
        <w:rPr>
          <w:rFonts w:asciiTheme="minorBidi" w:hAnsiTheme="minorBidi"/>
        </w:rPr>
        <w:t xml:space="preserve"> also be low</w:t>
      </w:r>
      <w:r w:rsidR="00FD6E32" w:rsidRPr="00E311D4">
        <w:rPr>
          <w:rFonts w:asciiTheme="minorBidi" w:hAnsiTheme="minorBidi"/>
        </w:rPr>
        <w:t>, in line with findings from</w:t>
      </w:r>
      <w:r w:rsidRPr="00E311D4">
        <w:rPr>
          <w:rFonts w:asciiTheme="minorBidi" w:hAnsiTheme="minorBidi"/>
        </w:rPr>
        <w:t xml:space="preserve"> </w:t>
      </w:r>
      <w:r w:rsidRPr="00C20325">
        <w:rPr>
          <w:rFonts w:asciiTheme="minorBidi" w:hAnsiTheme="minorBidi"/>
        </w:rPr>
        <w:t>Andreassen et al</w:t>
      </w:r>
      <w:r w:rsidR="00C20325" w:rsidRPr="00C20325">
        <w:rPr>
          <w:rFonts w:asciiTheme="minorBidi" w:hAnsiTheme="minorBidi"/>
        </w:rPr>
        <w:t xml:space="preserve"> [29</w:t>
      </w:r>
      <w:r w:rsidR="00C06839" w:rsidRPr="00C20325">
        <w:rPr>
          <w:rFonts w:asciiTheme="minorBidi" w:hAnsiTheme="minorBidi"/>
        </w:rPr>
        <w:t>]</w:t>
      </w:r>
      <w:r w:rsidR="00FD6E32" w:rsidRPr="00C20325">
        <w:rPr>
          <w:rFonts w:asciiTheme="minorBidi" w:hAnsiTheme="minorBidi"/>
        </w:rPr>
        <w:t>.</w:t>
      </w:r>
      <w:r w:rsidRPr="00E311D4">
        <w:rPr>
          <w:rFonts w:asciiTheme="minorBidi" w:hAnsiTheme="minorBidi"/>
        </w:rPr>
        <w:t xml:space="preserve"> </w:t>
      </w:r>
    </w:p>
    <w:p w14:paraId="5E057880" w14:textId="77777777" w:rsidR="007C2EC6" w:rsidRPr="00E311D4" w:rsidRDefault="007C2EC6" w:rsidP="007C2EC6">
      <w:pPr>
        <w:spacing w:line="480" w:lineRule="auto"/>
        <w:rPr>
          <w:rFonts w:asciiTheme="minorBidi" w:hAnsiTheme="minorBidi"/>
        </w:rPr>
      </w:pPr>
    </w:p>
    <w:p w14:paraId="1D5CF38A" w14:textId="77777777" w:rsidR="00FB32CA" w:rsidRPr="00E311D4" w:rsidRDefault="00FB32CA" w:rsidP="00B56627">
      <w:pPr>
        <w:spacing w:line="480" w:lineRule="auto"/>
        <w:outlineLvl w:val="0"/>
        <w:rPr>
          <w:rFonts w:asciiTheme="minorBidi" w:hAnsiTheme="minorBidi"/>
          <w:b/>
          <w:i/>
        </w:rPr>
      </w:pPr>
      <w:r w:rsidRPr="00E311D4">
        <w:rPr>
          <w:rFonts w:asciiTheme="minorBidi" w:hAnsiTheme="minorBidi"/>
          <w:b/>
          <w:i/>
        </w:rPr>
        <w:t xml:space="preserve">Implications for intervention development and uptake </w:t>
      </w:r>
    </w:p>
    <w:p w14:paraId="11F7AF81" w14:textId="605EE43E" w:rsidR="00FB32CA" w:rsidRDefault="00BA761D" w:rsidP="00631FA0">
      <w:pPr>
        <w:spacing w:line="480" w:lineRule="auto"/>
        <w:rPr>
          <w:rFonts w:asciiTheme="minorBidi" w:hAnsiTheme="minorBidi"/>
        </w:rPr>
      </w:pPr>
      <w:r>
        <w:rPr>
          <w:rFonts w:ascii="Arial" w:hAnsi="Arial" w:cs="Arial"/>
        </w:rPr>
        <w:t xml:space="preserve">This article </w:t>
      </w:r>
      <w:r w:rsidR="00720221">
        <w:rPr>
          <w:rFonts w:ascii="Arial" w:hAnsi="Arial" w:cs="Arial"/>
        </w:rPr>
        <w:t>has demonstrated</w:t>
      </w:r>
      <w:r>
        <w:rPr>
          <w:rFonts w:ascii="Arial" w:hAnsi="Arial" w:cs="Arial"/>
        </w:rPr>
        <w:t xml:space="preserve"> a novel, efficient way of analysing qualitative data to inform intervention development and criteria for deciding whether to implement a potential </w:t>
      </w:r>
      <w:r>
        <w:rPr>
          <w:rFonts w:ascii="Arial" w:hAnsi="Arial" w:cs="Arial"/>
        </w:rPr>
        <w:lastRenderedPageBreak/>
        <w:t>intervention modification, both of</w:t>
      </w:r>
      <w:r w:rsidRPr="005B70E9">
        <w:rPr>
          <w:rFonts w:ascii="Arial" w:hAnsi="Arial" w:cs="Arial"/>
        </w:rPr>
        <w:t xml:space="preserve"> </w:t>
      </w:r>
      <w:r>
        <w:rPr>
          <w:rFonts w:ascii="Arial" w:hAnsi="Arial" w:cs="Arial"/>
        </w:rPr>
        <w:t xml:space="preserve">which will likely be useful to those who develop interventions. </w:t>
      </w:r>
      <w:r w:rsidR="00087D59" w:rsidRPr="00E311D4">
        <w:rPr>
          <w:rFonts w:asciiTheme="minorBidi" w:hAnsiTheme="minorBidi"/>
        </w:rPr>
        <w:t xml:space="preserve">Employing a </w:t>
      </w:r>
      <w:r w:rsidR="00C64493" w:rsidRPr="00E311D4">
        <w:rPr>
          <w:rFonts w:asciiTheme="minorBidi" w:hAnsiTheme="minorBidi"/>
        </w:rPr>
        <w:t>Person-</w:t>
      </w:r>
      <w:r w:rsidR="00D710C4" w:rsidRPr="00E311D4">
        <w:rPr>
          <w:rFonts w:asciiTheme="minorBidi" w:hAnsiTheme="minorBidi"/>
        </w:rPr>
        <w:t xml:space="preserve">Based </w:t>
      </w:r>
      <w:r w:rsidR="00D710C4" w:rsidRPr="00720221">
        <w:rPr>
          <w:rFonts w:asciiTheme="minorBidi" w:hAnsiTheme="minorBidi"/>
        </w:rPr>
        <w:t>Approach</w:t>
      </w:r>
      <w:r w:rsidR="00087D59" w:rsidRPr="00720221">
        <w:rPr>
          <w:rFonts w:asciiTheme="minorBidi" w:hAnsiTheme="minorBidi"/>
        </w:rPr>
        <w:t xml:space="preserve"> </w:t>
      </w:r>
      <w:r w:rsidR="00C06839" w:rsidRPr="00720221">
        <w:rPr>
          <w:rFonts w:asciiTheme="minorBidi" w:hAnsiTheme="minorBidi"/>
        </w:rPr>
        <w:t xml:space="preserve">[1] </w:t>
      </w:r>
      <w:r w:rsidR="00087D59" w:rsidRPr="00720221">
        <w:rPr>
          <w:rFonts w:asciiTheme="minorBidi" w:hAnsiTheme="minorBidi"/>
        </w:rPr>
        <w:t>to intervention development in this study</w:t>
      </w:r>
      <w:r w:rsidR="0029029E" w:rsidRPr="00720221">
        <w:rPr>
          <w:rFonts w:asciiTheme="minorBidi" w:hAnsiTheme="minorBidi"/>
        </w:rPr>
        <w:t xml:space="preserve">, using iterative data collection, rapid analysis and </w:t>
      </w:r>
      <w:r w:rsidR="000043CF">
        <w:rPr>
          <w:rFonts w:asciiTheme="minorBidi" w:hAnsiTheme="minorBidi"/>
        </w:rPr>
        <w:t>predefined</w:t>
      </w:r>
      <w:r w:rsidR="000043CF" w:rsidRPr="00720221">
        <w:rPr>
          <w:rFonts w:asciiTheme="minorBidi" w:hAnsiTheme="minorBidi"/>
        </w:rPr>
        <w:t xml:space="preserve"> </w:t>
      </w:r>
      <w:r w:rsidR="0029029E" w:rsidRPr="00720221">
        <w:rPr>
          <w:rFonts w:asciiTheme="minorBidi" w:hAnsiTheme="minorBidi"/>
        </w:rPr>
        <w:t>criteria for deciding which modifications to implement,</w:t>
      </w:r>
      <w:r w:rsidR="00087D59" w:rsidRPr="00720221">
        <w:rPr>
          <w:rFonts w:asciiTheme="minorBidi" w:hAnsiTheme="minorBidi"/>
        </w:rPr>
        <w:t xml:space="preserve"> enabled us to identify and seemingly overcome potential barriers to patient engagement with HOME BP, increasing the acceptability and persuasiveness of this intervention. </w:t>
      </w:r>
      <w:r w:rsidR="002E292F" w:rsidRPr="00720221">
        <w:rPr>
          <w:rFonts w:asciiTheme="minorBidi" w:hAnsiTheme="minorBidi"/>
        </w:rPr>
        <w:t>Our prior behavioural analyses</w:t>
      </w:r>
      <w:r w:rsidR="002E292F" w:rsidRPr="00E311D4">
        <w:rPr>
          <w:rFonts w:asciiTheme="minorBidi" w:hAnsiTheme="minorBidi"/>
        </w:rPr>
        <w:t xml:space="preserve"> based on the existing research and theory did not </w:t>
      </w:r>
      <w:r w:rsidR="00631FA0">
        <w:rPr>
          <w:rFonts w:asciiTheme="minorBidi" w:hAnsiTheme="minorBidi"/>
        </w:rPr>
        <w:t>enable</w:t>
      </w:r>
      <w:r w:rsidR="00631FA0" w:rsidRPr="00E311D4">
        <w:rPr>
          <w:rFonts w:asciiTheme="minorBidi" w:hAnsiTheme="minorBidi"/>
        </w:rPr>
        <w:t xml:space="preserve"> </w:t>
      </w:r>
      <w:r w:rsidR="002E292F" w:rsidRPr="00E311D4">
        <w:rPr>
          <w:rFonts w:asciiTheme="minorBidi" w:hAnsiTheme="minorBidi"/>
        </w:rPr>
        <w:t>us to anticipate</w:t>
      </w:r>
      <w:r w:rsidR="00FD6E32" w:rsidRPr="00E311D4">
        <w:rPr>
          <w:rFonts w:asciiTheme="minorBidi" w:hAnsiTheme="minorBidi"/>
        </w:rPr>
        <w:t xml:space="preserve"> all</w:t>
      </w:r>
      <w:r w:rsidR="002E292F" w:rsidRPr="00E311D4">
        <w:rPr>
          <w:rFonts w:asciiTheme="minorBidi" w:hAnsiTheme="minorBidi"/>
        </w:rPr>
        <w:t xml:space="preserve"> the barriers to engagement which were identified here</w:t>
      </w:r>
      <w:r w:rsidR="00472B7F">
        <w:rPr>
          <w:rFonts w:asciiTheme="minorBidi" w:hAnsiTheme="minorBidi"/>
        </w:rPr>
        <w:t xml:space="preserve"> [13]</w:t>
      </w:r>
      <w:r w:rsidR="002E292F" w:rsidRPr="00E311D4">
        <w:rPr>
          <w:rFonts w:asciiTheme="minorBidi" w:hAnsiTheme="minorBidi"/>
        </w:rPr>
        <w:t>. This is the reason that the P</w:t>
      </w:r>
      <w:r w:rsidR="00D710C4" w:rsidRPr="00E311D4">
        <w:rPr>
          <w:rFonts w:asciiTheme="minorBidi" w:hAnsiTheme="minorBidi"/>
        </w:rPr>
        <w:t>erson-</w:t>
      </w:r>
      <w:r w:rsidR="002E292F" w:rsidRPr="00E311D4">
        <w:rPr>
          <w:rFonts w:asciiTheme="minorBidi" w:hAnsiTheme="minorBidi"/>
        </w:rPr>
        <w:t>B</w:t>
      </w:r>
      <w:r w:rsidR="00D710C4" w:rsidRPr="00E311D4">
        <w:rPr>
          <w:rFonts w:asciiTheme="minorBidi" w:hAnsiTheme="minorBidi"/>
        </w:rPr>
        <w:t xml:space="preserve">ased </w:t>
      </w:r>
      <w:r w:rsidR="002E292F" w:rsidRPr="00E311D4">
        <w:rPr>
          <w:rFonts w:asciiTheme="minorBidi" w:hAnsiTheme="minorBidi"/>
        </w:rPr>
        <w:t>A</w:t>
      </w:r>
      <w:r w:rsidR="00D710C4" w:rsidRPr="00E311D4">
        <w:rPr>
          <w:rFonts w:asciiTheme="minorBidi" w:hAnsiTheme="minorBidi"/>
        </w:rPr>
        <w:t>pproach</w:t>
      </w:r>
      <w:r w:rsidR="002E292F" w:rsidRPr="00E311D4">
        <w:rPr>
          <w:rFonts w:asciiTheme="minorBidi" w:hAnsiTheme="minorBidi"/>
        </w:rPr>
        <w:t xml:space="preserve"> uses inductive and iterative qualitative research </w:t>
      </w:r>
      <w:r w:rsidR="00465C40" w:rsidRPr="00E311D4">
        <w:rPr>
          <w:rFonts w:asciiTheme="minorBidi" w:hAnsiTheme="minorBidi"/>
        </w:rPr>
        <w:t xml:space="preserve">methods </w:t>
      </w:r>
      <w:r w:rsidR="009543F7" w:rsidRPr="00E311D4">
        <w:rPr>
          <w:rFonts w:asciiTheme="minorBidi" w:hAnsiTheme="minorBidi"/>
        </w:rPr>
        <w:t>during i</w:t>
      </w:r>
      <w:r w:rsidR="002E292F" w:rsidRPr="00E311D4">
        <w:rPr>
          <w:rFonts w:asciiTheme="minorBidi" w:hAnsiTheme="minorBidi"/>
        </w:rPr>
        <w:t>ntervention</w:t>
      </w:r>
      <w:r w:rsidR="009543F7" w:rsidRPr="00E311D4">
        <w:rPr>
          <w:rFonts w:asciiTheme="minorBidi" w:hAnsiTheme="minorBidi"/>
        </w:rPr>
        <w:t xml:space="preserve"> development</w:t>
      </w:r>
      <w:r w:rsidR="002E292F" w:rsidRPr="00E311D4">
        <w:rPr>
          <w:rFonts w:asciiTheme="minorBidi" w:hAnsiTheme="minorBidi"/>
        </w:rPr>
        <w:t xml:space="preserve">, to enable </w:t>
      </w:r>
      <w:r w:rsidR="009543F7" w:rsidRPr="00E311D4">
        <w:rPr>
          <w:rFonts w:asciiTheme="minorBidi" w:hAnsiTheme="minorBidi"/>
        </w:rPr>
        <w:t xml:space="preserve">intervention optimisation through </w:t>
      </w:r>
      <w:r w:rsidR="002E292F" w:rsidRPr="00E311D4">
        <w:rPr>
          <w:rFonts w:asciiTheme="minorBidi" w:hAnsiTheme="minorBidi"/>
        </w:rPr>
        <w:t xml:space="preserve">modifications to </w:t>
      </w:r>
      <w:r w:rsidR="009543F7" w:rsidRPr="00E311D4">
        <w:rPr>
          <w:rFonts w:asciiTheme="minorBidi" w:hAnsiTheme="minorBidi"/>
        </w:rPr>
        <w:t>a</w:t>
      </w:r>
      <w:r w:rsidR="002E292F" w:rsidRPr="00E311D4">
        <w:rPr>
          <w:rFonts w:asciiTheme="minorBidi" w:hAnsiTheme="minorBidi"/>
        </w:rPr>
        <w:t xml:space="preserve"> prototype prior to implementation</w:t>
      </w:r>
      <w:r w:rsidR="00C06839" w:rsidRPr="00E311D4">
        <w:rPr>
          <w:rFonts w:asciiTheme="minorBidi" w:hAnsiTheme="minorBidi"/>
        </w:rPr>
        <w:t xml:space="preserve"> [1]</w:t>
      </w:r>
      <w:r w:rsidR="002E292F" w:rsidRPr="00E311D4">
        <w:rPr>
          <w:rFonts w:asciiTheme="minorBidi" w:hAnsiTheme="minorBidi"/>
        </w:rPr>
        <w:t xml:space="preserve">. </w:t>
      </w:r>
    </w:p>
    <w:p w14:paraId="49EF95E9" w14:textId="1223CB2F" w:rsidR="00837EE1" w:rsidRPr="00E311D4" w:rsidRDefault="00D72DDC" w:rsidP="00D72DDC">
      <w:pPr>
        <w:spacing w:line="480" w:lineRule="auto"/>
        <w:rPr>
          <w:rFonts w:asciiTheme="minorBidi" w:hAnsiTheme="minorBidi"/>
        </w:rPr>
      </w:pPr>
      <w:r>
        <w:rPr>
          <w:rFonts w:asciiTheme="minorBidi" w:hAnsiTheme="minorBidi"/>
        </w:rPr>
        <w:t xml:space="preserve">The three different study designs employed each provided unique and useful insights. Study 1 provided insight into the details of content which required modification. Whereas study 2, enabled exploration of how participants would find using the website and trying out behavioural changes alone, which highlighted a problem with using the monitoring equipment (which we were then able to address) and confirmed that generally participants were able to carry out self-monitoring alone successfully. </w:t>
      </w:r>
      <w:r w:rsidR="00C86D88" w:rsidRPr="00E311D4">
        <w:rPr>
          <w:rFonts w:asciiTheme="minorBidi" w:hAnsiTheme="minorBidi"/>
        </w:rPr>
        <w:t>P</w:t>
      </w:r>
      <w:r w:rsidR="00BA1178" w:rsidRPr="00E311D4">
        <w:rPr>
          <w:rFonts w:asciiTheme="minorBidi" w:hAnsiTheme="minorBidi"/>
        </w:rPr>
        <w:t xml:space="preserve">urposively </w:t>
      </w:r>
      <w:r w:rsidR="00A9082A" w:rsidRPr="00E311D4">
        <w:rPr>
          <w:rFonts w:asciiTheme="minorBidi" w:hAnsiTheme="minorBidi"/>
        </w:rPr>
        <w:t>sampling individuals</w:t>
      </w:r>
      <w:r w:rsidR="00BA1178" w:rsidRPr="00E311D4">
        <w:rPr>
          <w:rFonts w:asciiTheme="minorBidi" w:hAnsiTheme="minorBidi"/>
        </w:rPr>
        <w:t xml:space="preserve"> who would not want to use HOME BP </w:t>
      </w:r>
      <w:r w:rsidR="00A9082A" w:rsidRPr="00E311D4">
        <w:rPr>
          <w:rFonts w:asciiTheme="minorBidi" w:hAnsiTheme="minorBidi"/>
        </w:rPr>
        <w:t>(</w:t>
      </w:r>
      <w:r w:rsidR="00BA1178" w:rsidRPr="00E311D4">
        <w:rPr>
          <w:rFonts w:asciiTheme="minorBidi" w:hAnsiTheme="minorBidi"/>
        </w:rPr>
        <w:t>in study 3</w:t>
      </w:r>
      <w:r w:rsidR="00A9082A" w:rsidRPr="00E311D4">
        <w:rPr>
          <w:rFonts w:asciiTheme="minorBidi" w:hAnsiTheme="minorBidi"/>
        </w:rPr>
        <w:t>)</w:t>
      </w:r>
      <w:r w:rsidR="00BA1178" w:rsidRPr="00E311D4">
        <w:rPr>
          <w:rFonts w:asciiTheme="minorBidi" w:hAnsiTheme="minorBidi"/>
        </w:rPr>
        <w:t xml:space="preserve"> was useful as it enabled us to </w:t>
      </w:r>
      <w:r w:rsidR="007C2EC6" w:rsidRPr="00E311D4">
        <w:rPr>
          <w:rFonts w:asciiTheme="minorBidi" w:hAnsiTheme="minorBidi"/>
        </w:rPr>
        <w:t>identify</w:t>
      </w:r>
      <w:r w:rsidR="00BA1178" w:rsidRPr="00E311D4">
        <w:rPr>
          <w:rFonts w:asciiTheme="minorBidi" w:hAnsiTheme="minorBidi"/>
        </w:rPr>
        <w:t xml:space="preserve"> incorrect assumptions that patients had made about HOME BP procedures which </w:t>
      </w:r>
      <w:r w:rsidR="00C86D88" w:rsidRPr="00E311D4">
        <w:rPr>
          <w:rFonts w:asciiTheme="minorBidi" w:hAnsiTheme="minorBidi"/>
        </w:rPr>
        <w:t xml:space="preserve">might influence uptake, which </w:t>
      </w:r>
      <w:r w:rsidR="00BA1178" w:rsidRPr="00E311D4">
        <w:rPr>
          <w:rFonts w:asciiTheme="minorBidi" w:hAnsiTheme="minorBidi"/>
        </w:rPr>
        <w:t>we could</w:t>
      </w:r>
      <w:r w:rsidR="00C86D88" w:rsidRPr="00E311D4">
        <w:rPr>
          <w:rFonts w:asciiTheme="minorBidi" w:hAnsiTheme="minorBidi"/>
        </w:rPr>
        <w:t xml:space="preserve"> then</w:t>
      </w:r>
      <w:r w:rsidR="00BA1178" w:rsidRPr="00E311D4">
        <w:rPr>
          <w:rFonts w:asciiTheme="minorBidi" w:hAnsiTheme="minorBidi"/>
        </w:rPr>
        <w:t xml:space="preserve"> address in our </w:t>
      </w:r>
      <w:r w:rsidR="0028401C" w:rsidRPr="00E311D4">
        <w:rPr>
          <w:rFonts w:asciiTheme="minorBidi" w:hAnsiTheme="minorBidi"/>
        </w:rPr>
        <w:t>recruitment materials</w:t>
      </w:r>
      <w:r w:rsidR="00BA1178" w:rsidRPr="00E311D4">
        <w:rPr>
          <w:rFonts w:asciiTheme="minorBidi" w:hAnsiTheme="minorBidi"/>
        </w:rPr>
        <w:t xml:space="preserve"> to maximise recruitment. </w:t>
      </w:r>
      <w:r w:rsidR="00FA6116" w:rsidRPr="00E311D4">
        <w:rPr>
          <w:rFonts w:asciiTheme="minorBidi" w:hAnsiTheme="minorBidi"/>
        </w:rPr>
        <w:t>Whilst other studies have tried to map factors which influence trust in e</w:t>
      </w:r>
      <w:r w:rsidR="00BF574F" w:rsidRPr="00E311D4">
        <w:rPr>
          <w:rFonts w:asciiTheme="minorBidi" w:hAnsiTheme="minorBidi"/>
        </w:rPr>
        <w:t>-</w:t>
      </w:r>
      <w:r w:rsidR="00BF574F" w:rsidRPr="00C20325">
        <w:rPr>
          <w:rFonts w:asciiTheme="minorBidi" w:hAnsiTheme="minorBidi"/>
        </w:rPr>
        <w:t>health [3</w:t>
      </w:r>
      <w:r w:rsidR="00C20325" w:rsidRPr="00C20325">
        <w:rPr>
          <w:rFonts w:asciiTheme="minorBidi" w:hAnsiTheme="minorBidi"/>
        </w:rPr>
        <w:t>0</w:t>
      </w:r>
      <w:r w:rsidR="00BF574F" w:rsidRPr="00C20325">
        <w:rPr>
          <w:rFonts w:asciiTheme="minorBidi" w:hAnsiTheme="minorBidi"/>
        </w:rPr>
        <w:t>]</w:t>
      </w:r>
      <w:r w:rsidR="00FA6116" w:rsidRPr="00C20325">
        <w:rPr>
          <w:rFonts w:asciiTheme="minorBidi" w:hAnsiTheme="minorBidi"/>
        </w:rPr>
        <w:t xml:space="preserve"> these</w:t>
      </w:r>
      <w:r w:rsidR="00FA6116" w:rsidRPr="00E311D4">
        <w:rPr>
          <w:rFonts w:asciiTheme="minorBidi" w:hAnsiTheme="minorBidi"/>
        </w:rPr>
        <w:t xml:space="preserve"> are mainly factors which influence trust once someone has accessed a website, e.g. look and feel. </w:t>
      </w:r>
      <w:r w:rsidR="00355015" w:rsidRPr="00E311D4">
        <w:rPr>
          <w:rFonts w:asciiTheme="minorBidi" w:hAnsiTheme="minorBidi"/>
        </w:rPr>
        <w:t>Studies exploring</w:t>
      </w:r>
      <w:r w:rsidR="00FA6116" w:rsidRPr="00E311D4">
        <w:rPr>
          <w:rFonts w:asciiTheme="minorBidi" w:hAnsiTheme="minorBidi"/>
        </w:rPr>
        <w:t xml:space="preserve"> </w:t>
      </w:r>
      <w:r w:rsidR="00C01D4B" w:rsidRPr="00E311D4">
        <w:rPr>
          <w:rFonts w:asciiTheme="minorBidi" w:hAnsiTheme="minorBidi"/>
        </w:rPr>
        <w:t xml:space="preserve">reasons for </w:t>
      </w:r>
      <w:r w:rsidR="00355015" w:rsidRPr="00E311D4">
        <w:rPr>
          <w:rFonts w:asciiTheme="minorBidi" w:hAnsiTheme="minorBidi"/>
        </w:rPr>
        <w:t>non-</w:t>
      </w:r>
      <w:r w:rsidR="00C01D4B" w:rsidRPr="00E311D4">
        <w:rPr>
          <w:rFonts w:asciiTheme="minorBidi" w:hAnsiTheme="minorBidi"/>
        </w:rPr>
        <w:t>participation in digital interventions</w:t>
      </w:r>
      <w:r w:rsidR="00355015" w:rsidRPr="00E311D4">
        <w:rPr>
          <w:rFonts w:asciiTheme="minorBidi" w:hAnsiTheme="minorBidi"/>
        </w:rPr>
        <w:t xml:space="preserve"> </w:t>
      </w:r>
      <w:r w:rsidR="00355015" w:rsidRPr="00C20325">
        <w:rPr>
          <w:rFonts w:asciiTheme="minorBidi" w:hAnsiTheme="minorBidi"/>
        </w:rPr>
        <w:t>are rare</w:t>
      </w:r>
      <w:r w:rsidR="00C01D4B" w:rsidRPr="00C20325">
        <w:rPr>
          <w:rFonts w:asciiTheme="minorBidi" w:hAnsiTheme="minorBidi"/>
        </w:rPr>
        <w:t xml:space="preserve">, </w:t>
      </w:r>
      <w:r w:rsidR="003A7764" w:rsidRPr="00C20325">
        <w:rPr>
          <w:rFonts w:asciiTheme="minorBidi" w:hAnsiTheme="minorBidi"/>
        </w:rPr>
        <w:t>usually rely</w:t>
      </w:r>
      <w:r w:rsidR="00562E70" w:rsidRPr="00C20325">
        <w:rPr>
          <w:rFonts w:asciiTheme="minorBidi" w:hAnsiTheme="minorBidi"/>
        </w:rPr>
        <w:t>ing</w:t>
      </w:r>
      <w:r w:rsidR="00355015" w:rsidRPr="00C20325">
        <w:rPr>
          <w:rFonts w:asciiTheme="minorBidi" w:hAnsiTheme="minorBidi"/>
        </w:rPr>
        <w:t xml:space="preserve"> on non-participation response forms or healthcare pract</w:t>
      </w:r>
      <w:r w:rsidR="00BF574F" w:rsidRPr="00C20325">
        <w:rPr>
          <w:rFonts w:asciiTheme="minorBidi" w:hAnsiTheme="minorBidi"/>
        </w:rPr>
        <w:t>itioners</w:t>
      </w:r>
      <w:r w:rsidR="00BA761D">
        <w:rPr>
          <w:rFonts w:asciiTheme="minorBidi" w:hAnsiTheme="minorBidi"/>
        </w:rPr>
        <w:t>’</w:t>
      </w:r>
      <w:r w:rsidR="00BF574F" w:rsidRPr="00C20325">
        <w:rPr>
          <w:rFonts w:asciiTheme="minorBidi" w:hAnsiTheme="minorBidi"/>
        </w:rPr>
        <w:t xml:space="preserve"> opinions [3</w:t>
      </w:r>
      <w:r w:rsidR="00C20325" w:rsidRPr="00C20325">
        <w:rPr>
          <w:rFonts w:asciiTheme="minorBidi" w:hAnsiTheme="minorBidi"/>
        </w:rPr>
        <w:t>1</w:t>
      </w:r>
      <w:r w:rsidR="00BF574F" w:rsidRPr="00C20325">
        <w:rPr>
          <w:rFonts w:asciiTheme="minorBidi" w:hAnsiTheme="minorBidi"/>
        </w:rPr>
        <w:t>]</w:t>
      </w:r>
      <w:r w:rsidR="003A7764" w:rsidRPr="00C20325">
        <w:rPr>
          <w:rFonts w:asciiTheme="minorBidi" w:hAnsiTheme="minorBidi"/>
        </w:rPr>
        <w:t xml:space="preserve">, rather than </w:t>
      </w:r>
      <w:r w:rsidR="0028401C" w:rsidRPr="00C20325">
        <w:rPr>
          <w:rFonts w:asciiTheme="minorBidi" w:hAnsiTheme="minorBidi"/>
        </w:rPr>
        <w:t xml:space="preserve">in-depth </w:t>
      </w:r>
      <w:r w:rsidR="003A7764" w:rsidRPr="00C20325">
        <w:rPr>
          <w:rFonts w:asciiTheme="minorBidi" w:hAnsiTheme="minorBidi"/>
        </w:rPr>
        <w:t xml:space="preserve">interviews with patients </w:t>
      </w:r>
      <w:r w:rsidR="0028401C" w:rsidRPr="00C20325">
        <w:rPr>
          <w:rFonts w:asciiTheme="minorBidi" w:hAnsiTheme="minorBidi"/>
        </w:rPr>
        <w:t>themselves</w:t>
      </w:r>
      <w:r w:rsidR="00355015" w:rsidRPr="00C20325">
        <w:rPr>
          <w:rFonts w:asciiTheme="minorBidi" w:hAnsiTheme="minorBidi"/>
        </w:rPr>
        <w:t xml:space="preserve">. Such studies </w:t>
      </w:r>
      <w:r w:rsidR="00C01D4B" w:rsidRPr="00C20325">
        <w:rPr>
          <w:rFonts w:asciiTheme="minorBidi" w:hAnsiTheme="minorBidi"/>
        </w:rPr>
        <w:t>suggest that lengthy recruitment materials may be off-putting, or that the intervention was unwanted, but provide little furt</w:t>
      </w:r>
      <w:r w:rsidR="00BF574F" w:rsidRPr="00C20325">
        <w:rPr>
          <w:rFonts w:asciiTheme="minorBidi" w:hAnsiTheme="minorBidi"/>
        </w:rPr>
        <w:t>her detail [3</w:t>
      </w:r>
      <w:r w:rsidR="00C20325" w:rsidRPr="00C20325">
        <w:rPr>
          <w:rFonts w:asciiTheme="minorBidi" w:hAnsiTheme="minorBidi"/>
        </w:rPr>
        <w:t>1</w:t>
      </w:r>
      <w:r w:rsidR="00BF574F" w:rsidRPr="00C20325">
        <w:rPr>
          <w:rFonts w:asciiTheme="minorBidi" w:hAnsiTheme="minorBidi"/>
        </w:rPr>
        <w:t>].</w:t>
      </w:r>
      <w:r w:rsidR="00C01D4B" w:rsidRPr="00C20325">
        <w:rPr>
          <w:rFonts w:asciiTheme="minorBidi" w:hAnsiTheme="minorBidi"/>
        </w:rPr>
        <w:t xml:space="preserve"> Exploring</w:t>
      </w:r>
      <w:r w:rsidR="00C01D4B" w:rsidRPr="00E311D4">
        <w:rPr>
          <w:rFonts w:asciiTheme="minorBidi" w:hAnsiTheme="minorBidi"/>
        </w:rPr>
        <w:t xml:space="preserve"> the views of those who </w:t>
      </w:r>
      <w:r w:rsidR="00355015" w:rsidRPr="00E311D4">
        <w:rPr>
          <w:rFonts w:asciiTheme="minorBidi" w:hAnsiTheme="minorBidi"/>
        </w:rPr>
        <w:t>may</w:t>
      </w:r>
      <w:r w:rsidR="00C01D4B" w:rsidRPr="00E311D4">
        <w:rPr>
          <w:rFonts w:asciiTheme="minorBidi" w:hAnsiTheme="minorBidi"/>
        </w:rPr>
        <w:t xml:space="preserve"> decline to participate in advance provides richer detail and can identify changes which may help maximise uptake of </w:t>
      </w:r>
      <w:r w:rsidR="00C01D4B" w:rsidRPr="00E311D4">
        <w:rPr>
          <w:rFonts w:asciiTheme="minorBidi" w:hAnsiTheme="minorBidi"/>
        </w:rPr>
        <w:lastRenderedPageBreak/>
        <w:t xml:space="preserve">digital </w:t>
      </w:r>
      <w:r w:rsidR="003A7764" w:rsidRPr="00E311D4">
        <w:rPr>
          <w:rFonts w:asciiTheme="minorBidi" w:hAnsiTheme="minorBidi"/>
        </w:rPr>
        <w:t xml:space="preserve">interventions. </w:t>
      </w:r>
      <w:r w:rsidR="004B7F84" w:rsidRPr="00E311D4">
        <w:rPr>
          <w:rFonts w:asciiTheme="minorBidi" w:hAnsiTheme="minorBidi"/>
        </w:rPr>
        <w:t>Further</w:t>
      </w:r>
      <w:r w:rsidR="003A7764" w:rsidRPr="00E311D4">
        <w:rPr>
          <w:rFonts w:asciiTheme="minorBidi" w:hAnsiTheme="minorBidi"/>
        </w:rPr>
        <w:t xml:space="preserve"> research </w:t>
      </w:r>
      <w:r w:rsidR="004B7F84" w:rsidRPr="00E311D4">
        <w:rPr>
          <w:rFonts w:asciiTheme="minorBidi" w:hAnsiTheme="minorBidi"/>
        </w:rPr>
        <w:t>would be useful to</w:t>
      </w:r>
      <w:r w:rsidR="00C01D4B" w:rsidRPr="00E311D4">
        <w:rPr>
          <w:rFonts w:asciiTheme="minorBidi" w:hAnsiTheme="minorBidi"/>
        </w:rPr>
        <w:t xml:space="preserve"> </w:t>
      </w:r>
      <w:r w:rsidR="004B7F84" w:rsidRPr="00E311D4">
        <w:rPr>
          <w:rFonts w:asciiTheme="minorBidi" w:hAnsiTheme="minorBidi"/>
        </w:rPr>
        <w:t>employ</w:t>
      </w:r>
      <w:r w:rsidR="00C01D4B" w:rsidRPr="00E311D4">
        <w:rPr>
          <w:rFonts w:asciiTheme="minorBidi" w:hAnsiTheme="minorBidi"/>
        </w:rPr>
        <w:t xml:space="preserve"> the P</w:t>
      </w:r>
      <w:r w:rsidR="00D710C4" w:rsidRPr="00E311D4">
        <w:rPr>
          <w:rFonts w:asciiTheme="minorBidi" w:hAnsiTheme="minorBidi"/>
        </w:rPr>
        <w:t>erson-</w:t>
      </w:r>
      <w:r w:rsidR="00C01D4B" w:rsidRPr="00E311D4">
        <w:rPr>
          <w:rFonts w:asciiTheme="minorBidi" w:hAnsiTheme="minorBidi"/>
        </w:rPr>
        <w:t>B</w:t>
      </w:r>
      <w:r w:rsidR="00D710C4" w:rsidRPr="00E311D4">
        <w:rPr>
          <w:rFonts w:asciiTheme="minorBidi" w:hAnsiTheme="minorBidi"/>
        </w:rPr>
        <w:t xml:space="preserve">ased </w:t>
      </w:r>
      <w:r w:rsidR="00C01D4B" w:rsidRPr="00E311D4">
        <w:rPr>
          <w:rFonts w:asciiTheme="minorBidi" w:hAnsiTheme="minorBidi"/>
        </w:rPr>
        <w:t>A</w:t>
      </w:r>
      <w:r w:rsidR="00D710C4" w:rsidRPr="00E311D4">
        <w:rPr>
          <w:rFonts w:asciiTheme="minorBidi" w:hAnsiTheme="minorBidi"/>
        </w:rPr>
        <w:t>pproach</w:t>
      </w:r>
      <w:r w:rsidR="00C01D4B" w:rsidRPr="00E311D4">
        <w:rPr>
          <w:rFonts w:asciiTheme="minorBidi" w:hAnsiTheme="minorBidi"/>
        </w:rPr>
        <w:t xml:space="preserve"> to refine </w:t>
      </w:r>
      <w:r w:rsidR="00355015" w:rsidRPr="00E311D4">
        <w:rPr>
          <w:rFonts w:asciiTheme="minorBidi" w:hAnsiTheme="minorBidi"/>
        </w:rPr>
        <w:t xml:space="preserve">digital </w:t>
      </w:r>
      <w:r w:rsidR="00C01D4B" w:rsidRPr="00E311D4">
        <w:rPr>
          <w:rFonts w:asciiTheme="minorBidi" w:hAnsiTheme="minorBidi"/>
        </w:rPr>
        <w:t xml:space="preserve">intervention recruitment materials and to test whether materials refined in this way lead to better uptake than unrefined materials. </w:t>
      </w:r>
    </w:p>
    <w:p w14:paraId="4275294D" w14:textId="225D7AB8" w:rsidR="00A9082A" w:rsidRPr="00E311D4" w:rsidRDefault="00FB32CA" w:rsidP="00B56627">
      <w:pPr>
        <w:spacing w:line="480" w:lineRule="auto"/>
        <w:outlineLvl w:val="0"/>
        <w:rPr>
          <w:rFonts w:asciiTheme="minorBidi" w:hAnsiTheme="minorBidi"/>
          <w:b/>
          <w:i/>
        </w:rPr>
      </w:pPr>
      <w:r w:rsidRPr="00E311D4">
        <w:rPr>
          <w:rFonts w:asciiTheme="minorBidi" w:hAnsiTheme="minorBidi"/>
          <w:b/>
          <w:i/>
        </w:rPr>
        <w:t>Limitations</w:t>
      </w:r>
    </w:p>
    <w:p w14:paraId="23BE394E" w14:textId="35DB81D5" w:rsidR="00FB32CA" w:rsidRPr="00E311D4" w:rsidRDefault="00FB32CA" w:rsidP="00555FB4">
      <w:pPr>
        <w:spacing w:line="480" w:lineRule="auto"/>
        <w:rPr>
          <w:rFonts w:asciiTheme="minorBidi" w:hAnsiTheme="minorBidi"/>
        </w:rPr>
      </w:pPr>
      <w:r w:rsidRPr="00E311D4">
        <w:rPr>
          <w:rFonts w:asciiTheme="minorBidi" w:hAnsiTheme="minorBidi"/>
        </w:rPr>
        <w:t>Whilst we were able to explore patients’ perceptions and experiences of using the HOME BP website, we were unable to explore their experiences of implementing medication changes, attending base</w:t>
      </w:r>
      <w:r w:rsidR="0012075C">
        <w:rPr>
          <w:rFonts w:asciiTheme="minorBidi" w:hAnsiTheme="minorBidi"/>
        </w:rPr>
        <w:t>line medication reviews with a p</w:t>
      </w:r>
      <w:r w:rsidRPr="00E311D4">
        <w:rPr>
          <w:rFonts w:asciiTheme="minorBidi" w:hAnsiTheme="minorBidi"/>
        </w:rPr>
        <w:t xml:space="preserve">rescriber, or attending appointments with their </w:t>
      </w:r>
      <w:r w:rsidR="0012075C">
        <w:rPr>
          <w:rFonts w:asciiTheme="minorBidi" w:hAnsiTheme="minorBidi"/>
        </w:rPr>
        <w:t>s</w:t>
      </w:r>
      <w:r w:rsidRPr="00E311D4">
        <w:rPr>
          <w:rFonts w:asciiTheme="minorBidi" w:hAnsiTheme="minorBidi"/>
        </w:rPr>
        <w:t>upporter. A vital next step to assessing the acceptability and feasibility of HOME BP will be to explore these issues within qualitative processes interviews nested within the HOME BP trial</w:t>
      </w:r>
      <w:r w:rsidR="00BF574F" w:rsidRPr="00E311D4">
        <w:rPr>
          <w:rFonts w:asciiTheme="minorBidi" w:hAnsiTheme="minorBidi"/>
        </w:rPr>
        <w:t xml:space="preserve"> [3</w:t>
      </w:r>
      <w:r w:rsidR="00C20325">
        <w:rPr>
          <w:rFonts w:asciiTheme="minorBidi" w:hAnsiTheme="minorBidi"/>
        </w:rPr>
        <w:t>2</w:t>
      </w:r>
      <w:r w:rsidR="00BF574F" w:rsidRPr="00E311D4">
        <w:rPr>
          <w:rFonts w:asciiTheme="minorBidi" w:hAnsiTheme="minorBidi"/>
        </w:rPr>
        <w:t>]</w:t>
      </w:r>
      <w:r w:rsidRPr="00E311D4">
        <w:rPr>
          <w:rFonts w:asciiTheme="minorBidi" w:hAnsiTheme="minorBidi"/>
        </w:rPr>
        <w:t xml:space="preserve">. </w:t>
      </w:r>
      <w:r w:rsidR="00F34E40" w:rsidRPr="00E311D4">
        <w:rPr>
          <w:rFonts w:asciiTheme="minorBidi" w:hAnsiTheme="minorBidi"/>
        </w:rPr>
        <w:t>Two</w:t>
      </w:r>
      <w:r w:rsidRPr="00E311D4">
        <w:rPr>
          <w:rFonts w:asciiTheme="minorBidi" w:hAnsiTheme="minorBidi"/>
        </w:rPr>
        <w:t xml:space="preserve"> of the interviewers involved in these studies </w:t>
      </w:r>
      <w:r w:rsidR="006B0DB2" w:rsidRPr="00E311D4">
        <w:rPr>
          <w:rFonts w:asciiTheme="minorBidi" w:hAnsiTheme="minorBidi"/>
        </w:rPr>
        <w:t>(KM</w:t>
      </w:r>
      <w:r w:rsidR="00F34E40" w:rsidRPr="00E311D4">
        <w:rPr>
          <w:rFonts w:asciiTheme="minorBidi" w:hAnsiTheme="minorBidi"/>
        </w:rPr>
        <w:t xml:space="preserve"> and RB</w:t>
      </w:r>
      <w:r w:rsidR="006B0DB2" w:rsidRPr="00E311D4">
        <w:rPr>
          <w:rFonts w:asciiTheme="minorBidi" w:hAnsiTheme="minorBidi"/>
        </w:rPr>
        <w:t xml:space="preserve">) </w:t>
      </w:r>
      <w:r w:rsidR="00F34E40" w:rsidRPr="00E311D4">
        <w:rPr>
          <w:rFonts w:asciiTheme="minorBidi" w:hAnsiTheme="minorBidi"/>
        </w:rPr>
        <w:t>were</w:t>
      </w:r>
      <w:r w:rsidRPr="00E311D4">
        <w:rPr>
          <w:rFonts w:asciiTheme="minorBidi" w:hAnsiTheme="minorBidi"/>
        </w:rPr>
        <w:t xml:space="preserve"> involved </w:t>
      </w:r>
      <w:r w:rsidR="0028401C" w:rsidRPr="00E311D4">
        <w:rPr>
          <w:rFonts w:asciiTheme="minorBidi" w:hAnsiTheme="minorBidi"/>
        </w:rPr>
        <w:t>in the development of HOME BP. A</w:t>
      </w:r>
      <w:r w:rsidRPr="00E311D4">
        <w:rPr>
          <w:rFonts w:asciiTheme="minorBidi" w:hAnsiTheme="minorBidi"/>
        </w:rPr>
        <w:t>lthough patients were not told this</w:t>
      </w:r>
      <w:r w:rsidR="00732DD3" w:rsidRPr="00E311D4">
        <w:rPr>
          <w:rFonts w:asciiTheme="minorBidi" w:hAnsiTheme="minorBidi"/>
        </w:rPr>
        <w:t>,</w:t>
      </w:r>
      <w:r w:rsidRPr="00E311D4">
        <w:rPr>
          <w:rFonts w:asciiTheme="minorBidi" w:hAnsiTheme="minorBidi"/>
        </w:rPr>
        <w:t xml:space="preserve"> it </w:t>
      </w:r>
      <w:r w:rsidR="00411B76" w:rsidRPr="00E311D4">
        <w:rPr>
          <w:rFonts w:asciiTheme="minorBidi" w:hAnsiTheme="minorBidi"/>
        </w:rPr>
        <w:t xml:space="preserve">is </w:t>
      </w:r>
      <w:r w:rsidRPr="00E311D4">
        <w:rPr>
          <w:rFonts w:asciiTheme="minorBidi" w:hAnsiTheme="minorBidi"/>
        </w:rPr>
        <w:t xml:space="preserve">possible that some might have assumed this to be the case and provided socially desirable answers. However, this seemed less likely, since patients were willing to express negative views (e.g. lack of interest in making lifestyle changes). </w:t>
      </w:r>
      <w:r w:rsidR="00732DD3" w:rsidRPr="00E311D4">
        <w:rPr>
          <w:rFonts w:asciiTheme="minorBidi" w:hAnsiTheme="minorBidi"/>
        </w:rPr>
        <w:t xml:space="preserve">Studies 1 and 2 both reached </w:t>
      </w:r>
      <w:r w:rsidR="00D46DC6" w:rsidRPr="00E311D4">
        <w:rPr>
          <w:rFonts w:asciiTheme="minorBidi" w:hAnsiTheme="minorBidi"/>
        </w:rPr>
        <w:t xml:space="preserve">our criteria for </w:t>
      </w:r>
      <w:r w:rsidR="00732DD3" w:rsidRPr="00E311D4">
        <w:rPr>
          <w:rFonts w:asciiTheme="minorBidi" w:hAnsiTheme="minorBidi"/>
        </w:rPr>
        <w:t>data saturation, but study 3 did not; it would have been useful to identify more people who did not want to use an intervention like</w:t>
      </w:r>
      <w:r w:rsidR="0028401C" w:rsidRPr="00E311D4">
        <w:rPr>
          <w:rFonts w:asciiTheme="minorBidi" w:hAnsiTheme="minorBidi"/>
        </w:rPr>
        <w:t xml:space="preserve"> HOME BP. I</w:t>
      </w:r>
      <w:r w:rsidR="00732DD3" w:rsidRPr="00E311D4">
        <w:rPr>
          <w:rFonts w:asciiTheme="minorBidi" w:hAnsiTheme="minorBidi"/>
        </w:rPr>
        <w:t xml:space="preserve">n practice these participants were hard to find and sampling further individuals was not possible within our time constraints, but the data provided by the </w:t>
      </w:r>
      <w:r w:rsidR="000043CF">
        <w:rPr>
          <w:rFonts w:asciiTheme="minorBidi" w:hAnsiTheme="minorBidi"/>
        </w:rPr>
        <w:t>seven</w:t>
      </w:r>
      <w:r w:rsidR="000043CF" w:rsidRPr="00E311D4">
        <w:rPr>
          <w:rFonts w:asciiTheme="minorBidi" w:hAnsiTheme="minorBidi"/>
        </w:rPr>
        <w:t xml:space="preserve"> </w:t>
      </w:r>
      <w:r w:rsidR="00732DD3" w:rsidRPr="00E311D4">
        <w:rPr>
          <w:rFonts w:asciiTheme="minorBidi" w:hAnsiTheme="minorBidi"/>
        </w:rPr>
        <w:t xml:space="preserve">participants was nevertheless extremely useful. </w:t>
      </w:r>
      <w:r w:rsidR="007A01C6" w:rsidRPr="00E311D4">
        <w:rPr>
          <w:rFonts w:asciiTheme="minorBidi" w:hAnsiTheme="minorBidi"/>
        </w:rPr>
        <w:t>Whilst the sample</w:t>
      </w:r>
      <w:r w:rsidR="000A7ADD" w:rsidRPr="00E311D4">
        <w:rPr>
          <w:rFonts w:asciiTheme="minorBidi" w:hAnsiTheme="minorBidi"/>
        </w:rPr>
        <w:t>s</w:t>
      </w:r>
      <w:r w:rsidR="007A01C6" w:rsidRPr="00E311D4">
        <w:rPr>
          <w:rFonts w:asciiTheme="minorBidi" w:hAnsiTheme="minorBidi"/>
        </w:rPr>
        <w:t xml:space="preserve"> included a fairly even spread of genders and </w:t>
      </w:r>
      <w:r w:rsidR="007B4198" w:rsidRPr="00E311D4">
        <w:rPr>
          <w:rFonts w:asciiTheme="minorBidi" w:hAnsiTheme="minorBidi"/>
        </w:rPr>
        <w:t xml:space="preserve">a </w:t>
      </w:r>
      <w:r w:rsidR="007A01C6" w:rsidRPr="00E311D4">
        <w:rPr>
          <w:rFonts w:asciiTheme="minorBidi" w:hAnsiTheme="minorBidi"/>
        </w:rPr>
        <w:t xml:space="preserve">range of ages, people with lower education levels were under represented in study 1 and people of a non-white British background were under-represented across all three studies. </w:t>
      </w:r>
      <w:r w:rsidR="009E69DC">
        <w:rPr>
          <w:rFonts w:asciiTheme="minorBidi" w:hAnsiTheme="minorBidi"/>
        </w:rPr>
        <w:t>Many of the participants in all three studies were retired and we were able to recruit</w:t>
      </w:r>
      <w:r w:rsidR="00555FB4">
        <w:rPr>
          <w:rFonts w:asciiTheme="minorBidi" w:hAnsiTheme="minorBidi"/>
        </w:rPr>
        <w:t xml:space="preserve"> fewer</w:t>
      </w:r>
      <w:r w:rsidR="009E69DC">
        <w:rPr>
          <w:rFonts w:asciiTheme="minorBidi" w:hAnsiTheme="minorBidi"/>
        </w:rPr>
        <w:t xml:space="preserve"> participants in employment, this is perhaps unsurprising given that the majority of people in both our samples and the general population </w:t>
      </w:r>
      <w:r w:rsidR="00263BFD">
        <w:rPr>
          <w:rFonts w:asciiTheme="minorBidi" w:hAnsiTheme="minorBidi"/>
        </w:rPr>
        <w:t xml:space="preserve">who have hypertension </w:t>
      </w:r>
      <w:r w:rsidR="009E69DC">
        <w:rPr>
          <w:rFonts w:asciiTheme="minorBidi" w:hAnsiTheme="minorBidi"/>
        </w:rPr>
        <w:t>are aged 65 or over (</w:t>
      </w:r>
      <w:r w:rsidR="00526B71">
        <w:rPr>
          <w:rFonts w:asciiTheme="minorBidi" w:hAnsiTheme="minorBidi"/>
        </w:rPr>
        <w:t>i.e.</w:t>
      </w:r>
      <w:r w:rsidR="009E69DC">
        <w:rPr>
          <w:rFonts w:asciiTheme="minorBidi" w:hAnsiTheme="minorBidi"/>
        </w:rPr>
        <w:t xml:space="preserve"> retirement age) [</w:t>
      </w:r>
      <w:r w:rsidR="00DE45C7">
        <w:rPr>
          <w:rFonts w:asciiTheme="minorBidi" w:hAnsiTheme="minorBidi"/>
        </w:rPr>
        <w:t>33</w:t>
      </w:r>
      <w:r w:rsidR="009E69DC">
        <w:rPr>
          <w:rFonts w:asciiTheme="minorBidi" w:hAnsiTheme="minorBidi"/>
        </w:rPr>
        <w:t xml:space="preserve">]. </w:t>
      </w:r>
      <w:r w:rsidR="007A01C6" w:rsidRPr="00E311D4">
        <w:rPr>
          <w:rFonts w:asciiTheme="minorBidi" w:hAnsiTheme="minorBidi"/>
        </w:rPr>
        <w:t>It would be useful to interview people from a range of education levels</w:t>
      </w:r>
      <w:r w:rsidR="009E69DC">
        <w:rPr>
          <w:rFonts w:asciiTheme="minorBidi" w:hAnsiTheme="minorBidi"/>
        </w:rPr>
        <w:t>,</w:t>
      </w:r>
      <w:r w:rsidR="007A01C6" w:rsidRPr="00E311D4">
        <w:rPr>
          <w:rFonts w:asciiTheme="minorBidi" w:hAnsiTheme="minorBidi"/>
        </w:rPr>
        <w:t xml:space="preserve"> ethnic backgrounds </w:t>
      </w:r>
      <w:r w:rsidR="009E69DC">
        <w:rPr>
          <w:rFonts w:asciiTheme="minorBidi" w:hAnsiTheme="minorBidi"/>
        </w:rPr>
        <w:t xml:space="preserve">and employment statuses </w:t>
      </w:r>
      <w:r w:rsidR="007A01C6" w:rsidRPr="00E311D4">
        <w:rPr>
          <w:rFonts w:asciiTheme="minorBidi" w:hAnsiTheme="minorBidi"/>
        </w:rPr>
        <w:t>within the process interviews of the HOME BP trial to explore their views of HOME BP and whether perceptions of the intervention</w:t>
      </w:r>
      <w:r w:rsidR="00967991" w:rsidRPr="00E311D4">
        <w:rPr>
          <w:rFonts w:asciiTheme="minorBidi" w:hAnsiTheme="minorBidi"/>
        </w:rPr>
        <w:t xml:space="preserve"> differ in </w:t>
      </w:r>
      <w:r w:rsidR="00F13F6E" w:rsidRPr="00E311D4">
        <w:rPr>
          <w:rFonts w:asciiTheme="minorBidi" w:hAnsiTheme="minorBidi"/>
        </w:rPr>
        <w:t>the groups which were under-</w:t>
      </w:r>
      <w:r w:rsidR="00F13F6E" w:rsidRPr="00E311D4">
        <w:rPr>
          <w:rFonts w:asciiTheme="minorBidi" w:hAnsiTheme="minorBidi"/>
        </w:rPr>
        <w:lastRenderedPageBreak/>
        <w:t>represented here</w:t>
      </w:r>
      <w:r w:rsidR="007A01C6" w:rsidRPr="00E311D4">
        <w:rPr>
          <w:rFonts w:asciiTheme="minorBidi" w:hAnsiTheme="minorBidi"/>
        </w:rPr>
        <w:t xml:space="preserve">. </w:t>
      </w:r>
      <w:r w:rsidR="004C62A4">
        <w:rPr>
          <w:rFonts w:asciiTheme="minorBidi" w:hAnsiTheme="minorBidi"/>
        </w:rPr>
        <w:t>The</w:t>
      </w:r>
      <w:r w:rsidR="00263BFD">
        <w:rPr>
          <w:rFonts w:asciiTheme="minorBidi" w:hAnsiTheme="minorBidi"/>
        </w:rPr>
        <w:t xml:space="preserve"> methods described in this paper can be applied to developing interventions for any condition, not just hypertension. </w:t>
      </w:r>
    </w:p>
    <w:p w14:paraId="53A92001" w14:textId="77777777" w:rsidR="006B0DB2" w:rsidRPr="00E311D4" w:rsidRDefault="006B0DB2" w:rsidP="005105D3">
      <w:pPr>
        <w:spacing w:line="480" w:lineRule="auto"/>
        <w:rPr>
          <w:rFonts w:asciiTheme="minorBidi" w:hAnsiTheme="minorBidi"/>
          <w:b/>
        </w:rPr>
      </w:pPr>
    </w:p>
    <w:p w14:paraId="1A3DA8D2" w14:textId="77777777" w:rsidR="006B0DB2" w:rsidRPr="00E311D4" w:rsidRDefault="006B0DB2" w:rsidP="00B56627">
      <w:pPr>
        <w:spacing w:line="480" w:lineRule="auto"/>
        <w:outlineLvl w:val="0"/>
        <w:rPr>
          <w:rFonts w:asciiTheme="minorBidi" w:hAnsiTheme="minorBidi"/>
          <w:b/>
        </w:rPr>
      </w:pPr>
      <w:r w:rsidRPr="00E311D4">
        <w:rPr>
          <w:rFonts w:asciiTheme="minorBidi" w:hAnsiTheme="minorBidi"/>
          <w:b/>
        </w:rPr>
        <w:t xml:space="preserve">Conclusion </w:t>
      </w:r>
    </w:p>
    <w:p w14:paraId="4A824DB1" w14:textId="11F68694" w:rsidR="00465645" w:rsidRPr="00E311D4" w:rsidRDefault="0028401C" w:rsidP="00732DD3">
      <w:pPr>
        <w:spacing w:line="480" w:lineRule="auto"/>
        <w:rPr>
          <w:rFonts w:asciiTheme="minorBidi" w:hAnsiTheme="minorBidi"/>
        </w:rPr>
      </w:pPr>
      <w:r w:rsidRPr="00E311D4">
        <w:rPr>
          <w:rFonts w:asciiTheme="minorBidi" w:hAnsiTheme="minorBidi"/>
        </w:rPr>
        <w:t>The study provides</w:t>
      </w:r>
      <w:r w:rsidR="006B0DB2" w:rsidRPr="00E311D4">
        <w:rPr>
          <w:rFonts w:asciiTheme="minorBidi" w:hAnsiTheme="minorBidi"/>
        </w:rPr>
        <w:t xml:space="preserve"> rich insights into patients’ perceptions of the HOME BP intervention and demonstrates how employing a P</w:t>
      </w:r>
      <w:r w:rsidR="00D710C4" w:rsidRPr="00E311D4">
        <w:rPr>
          <w:rFonts w:asciiTheme="minorBidi" w:hAnsiTheme="minorBidi"/>
        </w:rPr>
        <w:t>erson-</w:t>
      </w:r>
      <w:r w:rsidR="006B0DB2" w:rsidRPr="00E311D4">
        <w:rPr>
          <w:rFonts w:asciiTheme="minorBidi" w:hAnsiTheme="minorBidi"/>
        </w:rPr>
        <w:t>B</w:t>
      </w:r>
      <w:r w:rsidR="00D710C4" w:rsidRPr="00E311D4">
        <w:rPr>
          <w:rFonts w:asciiTheme="minorBidi" w:hAnsiTheme="minorBidi"/>
        </w:rPr>
        <w:t xml:space="preserve">ased </w:t>
      </w:r>
      <w:r w:rsidR="006B0DB2" w:rsidRPr="00E311D4">
        <w:rPr>
          <w:rFonts w:asciiTheme="minorBidi" w:hAnsiTheme="minorBidi"/>
        </w:rPr>
        <w:t>A</w:t>
      </w:r>
      <w:r w:rsidR="00D710C4" w:rsidRPr="00E311D4">
        <w:rPr>
          <w:rFonts w:asciiTheme="minorBidi" w:hAnsiTheme="minorBidi"/>
        </w:rPr>
        <w:t>pproach</w:t>
      </w:r>
      <w:r w:rsidR="006B0DB2" w:rsidRPr="00E311D4">
        <w:rPr>
          <w:rFonts w:asciiTheme="minorBidi" w:hAnsiTheme="minorBidi"/>
        </w:rPr>
        <w:t xml:space="preserve"> enables </w:t>
      </w:r>
      <w:r w:rsidR="00207E73" w:rsidRPr="00E311D4">
        <w:rPr>
          <w:rFonts w:asciiTheme="minorBidi" w:hAnsiTheme="minorBidi"/>
        </w:rPr>
        <w:t xml:space="preserve">potential </w:t>
      </w:r>
      <w:r w:rsidR="006B0DB2" w:rsidRPr="00E311D4">
        <w:rPr>
          <w:rFonts w:asciiTheme="minorBidi" w:hAnsiTheme="minorBidi"/>
        </w:rPr>
        <w:t xml:space="preserve">barriers to engagement </w:t>
      </w:r>
      <w:r w:rsidR="003D5BDE" w:rsidRPr="00E311D4">
        <w:rPr>
          <w:rFonts w:asciiTheme="minorBidi" w:hAnsiTheme="minorBidi"/>
        </w:rPr>
        <w:t xml:space="preserve">and uptake </w:t>
      </w:r>
      <w:r w:rsidR="006B0DB2" w:rsidRPr="00E311D4">
        <w:rPr>
          <w:rFonts w:asciiTheme="minorBidi" w:hAnsiTheme="minorBidi"/>
        </w:rPr>
        <w:t xml:space="preserve">to be </w:t>
      </w:r>
      <w:r w:rsidR="003D5BDE" w:rsidRPr="00E311D4">
        <w:rPr>
          <w:rFonts w:asciiTheme="minorBidi" w:hAnsiTheme="minorBidi"/>
        </w:rPr>
        <w:t>overcome through</w:t>
      </w:r>
      <w:r w:rsidR="006B0DB2" w:rsidRPr="00E311D4">
        <w:rPr>
          <w:rFonts w:asciiTheme="minorBidi" w:hAnsiTheme="minorBidi"/>
        </w:rPr>
        <w:t xml:space="preserve"> modifications to</w:t>
      </w:r>
      <w:r w:rsidR="003D5BDE" w:rsidRPr="00E311D4">
        <w:rPr>
          <w:rFonts w:asciiTheme="minorBidi" w:hAnsiTheme="minorBidi"/>
        </w:rPr>
        <w:t xml:space="preserve"> the</w:t>
      </w:r>
      <w:r w:rsidR="006B0DB2" w:rsidRPr="00E311D4">
        <w:rPr>
          <w:rFonts w:asciiTheme="minorBidi" w:hAnsiTheme="minorBidi"/>
        </w:rPr>
        <w:t xml:space="preserve"> intervention</w:t>
      </w:r>
      <w:r w:rsidR="003D5BDE" w:rsidRPr="00E311D4">
        <w:rPr>
          <w:rFonts w:asciiTheme="minorBidi" w:hAnsiTheme="minorBidi"/>
        </w:rPr>
        <w:t xml:space="preserve"> and recruitment materials</w:t>
      </w:r>
      <w:r w:rsidR="006B0DB2" w:rsidRPr="00E311D4">
        <w:rPr>
          <w:rFonts w:asciiTheme="minorBidi" w:hAnsiTheme="minorBidi"/>
        </w:rPr>
        <w:t xml:space="preserve">. </w:t>
      </w:r>
      <w:r w:rsidR="009B45CE" w:rsidRPr="00E311D4">
        <w:rPr>
          <w:rFonts w:asciiTheme="minorBidi" w:hAnsiTheme="minorBidi"/>
        </w:rPr>
        <w:t xml:space="preserve">The paper also presents a </w:t>
      </w:r>
      <w:r w:rsidR="003D5BDE" w:rsidRPr="00E311D4">
        <w:rPr>
          <w:rFonts w:asciiTheme="minorBidi" w:hAnsiTheme="minorBidi"/>
        </w:rPr>
        <w:t>systematic and pragmatic</w:t>
      </w:r>
      <w:r w:rsidR="009B45CE" w:rsidRPr="00E311D4">
        <w:rPr>
          <w:rFonts w:asciiTheme="minorBidi" w:hAnsiTheme="minorBidi"/>
        </w:rPr>
        <w:t xml:space="preserve"> method for analysing qualitative data to inform intervention development, as well as criteria which </w:t>
      </w:r>
      <w:r w:rsidR="008E084E" w:rsidRPr="00E311D4">
        <w:rPr>
          <w:rFonts w:asciiTheme="minorBidi" w:hAnsiTheme="minorBidi"/>
        </w:rPr>
        <w:t>can guide decisions about</w:t>
      </w:r>
      <w:r w:rsidR="009B45CE" w:rsidRPr="00E311D4">
        <w:rPr>
          <w:rFonts w:asciiTheme="minorBidi" w:hAnsiTheme="minorBidi"/>
        </w:rPr>
        <w:t xml:space="preserve"> whether to implement an intervention modification</w:t>
      </w:r>
      <w:r w:rsidR="003D5BDE" w:rsidRPr="00E311D4">
        <w:rPr>
          <w:rFonts w:asciiTheme="minorBidi" w:hAnsiTheme="minorBidi"/>
        </w:rPr>
        <w:t xml:space="preserve">, which </w:t>
      </w:r>
      <w:r w:rsidR="00D46DC6" w:rsidRPr="00E311D4">
        <w:rPr>
          <w:rFonts w:asciiTheme="minorBidi" w:hAnsiTheme="minorBidi"/>
        </w:rPr>
        <w:t>ma</w:t>
      </w:r>
      <w:r w:rsidR="003D5BDE" w:rsidRPr="00E311D4">
        <w:rPr>
          <w:rFonts w:asciiTheme="minorBidi" w:hAnsiTheme="minorBidi"/>
        </w:rPr>
        <w:t xml:space="preserve">y be useful to other intervention developers. </w:t>
      </w:r>
      <w:r w:rsidR="006B0DB2" w:rsidRPr="00E311D4">
        <w:rPr>
          <w:rFonts w:asciiTheme="minorBidi" w:hAnsiTheme="minorBidi"/>
        </w:rPr>
        <w:t>A number of potential barriers to engagement were identified</w:t>
      </w:r>
      <w:r w:rsidR="003D5BDE" w:rsidRPr="00E311D4">
        <w:rPr>
          <w:rFonts w:asciiTheme="minorBidi" w:hAnsiTheme="minorBidi"/>
        </w:rPr>
        <w:t xml:space="preserve"> within our first two studies</w:t>
      </w:r>
      <w:r w:rsidR="006B0DB2" w:rsidRPr="00E311D4">
        <w:rPr>
          <w:rFonts w:asciiTheme="minorBidi" w:hAnsiTheme="minorBidi"/>
        </w:rPr>
        <w:t xml:space="preserve">, including </w:t>
      </w:r>
      <w:r w:rsidR="00207E73" w:rsidRPr="00E311D4">
        <w:rPr>
          <w:rFonts w:asciiTheme="minorBidi" w:hAnsiTheme="minorBidi"/>
        </w:rPr>
        <w:t xml:space="preserve">a lack of confidence in monitoring </w:t>
      </w:r>
      <w:r w:rsidR="00732DD3" w:rsidRPr="00E311D4">
        <w:rPr>
          <w:rFonts w:asciiTheme="minorBidi" w:hAnsiTheme="minorBidi"/>
        </w:rPr>
        <w:t>BP</w:t>
      </w:r>
      <w:r w:rsidR="00207E73" w:rsidRPr="00E311D4">
        <w:rPr>
          <w:rFonts w:asciiTheme="minorBidi" w:hAnsiTheme="minorBidi"/>
        </w:rPr>
        <w:t xml:space="preserve"> at home accurately and the intervention rationale challenging patients’ trust in their GPs. Barriers to uptake were also identified, including a belief that the website, rather than </w:t>
      </w:r>
      <w:r w:rsidR="009C5597" w:rsidRPr="00E311D4">
        <w:rPr>
          <w:rFonts w:asciiTheme="minorBidi" w:hAnsiTheme="minorBidi"/>
        </w:rPr>
        <w:t xml:space="preserve">a </w:t>
      </w:r>
      <w:r w:rsidR="00207E73" w:rsidRPr="00E311D4">
        <w:rPr>
          <w:rFonts w:asciiTheme="minorBidi" w:hAnsiTheme="minorBidi"/>
        </w:rPr>
        <w:t xml:space="preserve">practitioner would </w:t>
      </w:r>
      <w:r w:rsidR="009C5597" w:rsidRPr="00E311D4">
        <w:rPr>
          <w:rFonts w:asciiTheme="minorBidi" w:hAnsiTheme="minorBidi"/>
        </w:rPr>
        <w:t>decide whether</w:t>
      </w:r>
      <w:r w:rsidR="00207E73" w:rsidRPr="00E311D4">
        <w:rPr>
          <w:rFonts w:asciiTheme="minorBidi" w:hAnsiTheme="minorBidi"/>
        </w:rPr>
        <w:t xml:space="preserve"> medication change</w:t>
      </w:r>
      <w:r w:rsidR="009C5597" w:rsidRPr="00E311D4">
        <w:rPr>
          <w:rFonts w:asciiTheme="minorBidi" w:hAnsiTheme="minorBidi"/>
        </w:rPr>
        <w:t>s</w:t>
      </w:r>
      <w:r w:rsidR="00207E73" w:rsidRPr="00E311D4">
        <w:rPr>
          <w:rFonts w:asciiTheme="minorBidi" w:hAnsiTheme="minorBidi"/>
        </w:rPr>
        <w:t xml:space="preserve"> </w:t>
      </w:r>
      <w:r w:rsidR="009C5597" w:rsidRPr="00E311D4">
        <w:rPr>
          <w:rFonts w:asciiTheme="minorBidi" w:hAnsiTheme="minorBidi"/>
        </w:rPr>
        <w:t>were</w:t>
      </w:r>
      <w:r w:rsidR="00207E73" w:rsidRPr="00E311D4">
        <w:rPr>
          <w:rFonts w:asciiTheme="minorBidi" w:hAnsiTheme="minorBidi"/>
        </w:rPr>
        <w:t xml:space="preserve"> warranted. Modifications to the intervention and recruitment materials allowed us to address these barriers and improve the acceptability and feasibility of implementing HOME BP in practice and maximise uptake. Further research is now required to explore the effectiveness and cost-effectiveness of HOME BP, as well as to explore patients’ experiences of implementing the full HOME BP procedures</w:t>
      </w:r>
      <w:r w:rsidR="00472B7F">
        <w:rPr>
          <w:rFonts w:asciiTheme="minorBidi" w:hAnsiTheme="minorBidi"/>
        </w:rPr>
        <w:t xml:space="preserve"> [11]</w:t>
      </w:r>
      <w:r w:rsidR="00207E73" w:rsidRPr="00E311D4">
        <w:rPr>
          <w:rFonts w:asciiTheme="minorBidi" w:hAnsiTheme="minorBidi"/>
        </w:rPr>
        <w:t xml:space="preserve">. </w:t>
      </w:r>
    </w:p>
    <w:p w14:paraId="03EB4B22" w14:textId="77777777" w:rsidR="00912F23" w:rsidRPr="00E311D4" w:rsidRDefault="00912F23" w:rsidP="005105D3">
      <w:pPr>
        <w:spacing w:line="480" w:lineRule="auto"/>
        <w:rPr>
          <w:rFonts w:asciiTheme="minorBidi" w:hAnsiTheme="minorBidi"/>
          <w:noProof/>
          <w:lang w:eastAsia="en-GB"/>
        </w:rPr>
      </w:pPr>
    </w:p>
    <w:p w14:paraId="33BF801D" w14:textId="77777777" w:rsidR="000043CF" w:rsidRDefault="000043CF">
      <w:pPr>
        <w:rPr>
          <w:rFonts w:asciiTheme="minorBidi" w:hAnsiTheme="minorBidi"/>
          <w:b/>
          <w:noProof/>
          <w:lang w:eastAsia="en-GB"/>
        </w:rPr>
      </w:pPr>
      <w:r>
        <w:rPr>
          <w:rFonts w:asciiTheme="minorBidi" w:hAnsiTheme="minorBidi"/>
          <w:b/>
          <w:noProof/>
          <w:lang w:eastAsia="en-GB"/>
        </w:rPr>
        <w:br w:type="page"/>
      </w:r>
    </w:p>
    <w:p w14:paraId="514BA1FA" w14:textId="44FAFC85" w:rsidR="004C599C" w:rsidRDefault="004C599C" w:rsidP="00B56627">
      <w:pPr>
        <w:spacing w:line="480" w:lineRule="auto"/>
        <w:outlineLvl w:val="0"/>
        <w:rPr>
          <w:rFonts w:asciiTheme="minorBidi" w:hAnsiTheme="minorBidi"/>
          <w:b/>
          <w:noProof/>
          <w:lang w:eastAsia="en-GB"/>
        </w:rPr>
      </w:pPr>
      <w:r>
        <w:rPr>
          <w:rFonts w:asciiTheme="minorBidi" w:hAnsiTheme="minorBidi"/>
          <w:b/>
          <w:noProof/>
          <w:lang w:eastAsia="en-GB"/>
        </w:rPr>
        <w:lastRenderedPageBreak/>
        <w:t>A</w:t>
      </w:r>
      <w:r w:rsidR="00A43106">
        <w:rPr>
          <w:rFonts w:asciiTheme="minorBidi" w:hAnsiTheme="minorBidi"/>
          <w:b/>
          <w:noProof/>
          <w:lang w:eastAsia="en-GB"/>
        </w:rPr>
        <w:t>c</w:t>
      </w:r>
      <w:r>
        <w:rPr>
          <w:rFonts w:asciiTheme="minorBidi" w:hAnsiTheme="minorBidi"/>
          <w:b/>
          <w:noProof/>
          <w:lang w:eastAsia="en-GB"/>
        </w:rPr>
        <w:t>kno</w:t>
      </w:r>
      <w:r w:rsidR="00A43106">
        <w:rPr>
          <w:rFonts w:asciiTheme="minorBidi" w:hAnsiTheme="minorBidi"/>
          <w:b/>
          <w:noProof/>
          <w:lang w:eastAsia="en-GB"/>
        </w:rPr>
        <w:t>w</w:t>
      </w:r>
      <w:r>
        <w:rPr>
          <w:rFonts w:asciiTheme="minorBidi" w:hAnsiTheme="minorBidi"/>
          <w:b/>
          <w:noProof/>
          <w:lang w:eastAsia="en-GB"/>
        </w:rPr>
        <w:t>ledgements</w:t>
      </w:r>
    </w:p>
    <w:p w14:paraId="20AB7E83" w14:textId="352262AA" w:rsidR="004C599C" w:rsidRDefault="004C599C" w:rsidP="004C599C">
      <w:pPr>
        <w:spacing w:line="480" w:lineRule="auto"/>
        <w:outlineLvl w:val="0"/>
        <w:rPr>
          <w:rFonts w:asciiTheme="minorBidi" w:hAnsiTheme="minorBidi"/>
          <w:bCs/>
          <w:noProof/>
          <w:lang w:eastAsia="en-GB"/>
        </w:rPr>
      </w:pPr>
      <w:r>
        <w:rPr>
          <w:rFonts w:asciiTheme="minorBidi" w:hAnsiTheme="minorBidi"/>
          <w:bCs/>
          <w:noProof/>
          <w:lang w:eastAsia="en-GB"/>
        </w:rPr>
        <w:t xml:space="preserve">We would like to thank the people with hypertension who took part in the studies presented in this paper and the medical student Dan Conway who conducted interviews for study 3. </w:t>
      </w:r>
    </w:p>
    <w:p w14:paraId="2C89559A" w14:textId="5A913031" w:rsidR="00D8274B" w:rsidRDefault="00D8274B" w:rsidP="004C599C">
      <w:pPr>
        <w:spacing w:line="480" w:lineRule="auto"/>
        <w:outlineLvl w:val="0"/>
        <w:rPr>
          <w:rFonts w:asciiTheme="minorBidi" w:hAnsiTheme="minorBidi"/>
          <w:b/>
          <w:noProof/>
          <w:lang w:eastAsia="en-GB"/>
        </w:rPr>
      </w:pPr>
      <w:r>
        <w:rPr>
          <w:rFonts w:asciiTheme="minorBidi" w:hAnsiTheme="minorBidi"/>
          <w:b/>
          <w:noProof/>
          <w:lang w:eastAsia="en-GB"/>
        </w:rPr>
        <w:t>Author contributions</w:t>
      </w:r>
    </w:p>
    <w:p w14:paraId="670C366F" w14:textId="4245B175" w:rsidR="00D8274B" w:rsidRDefault="00D8274B" w:rsidP="00D8274B">
      <w:pPr>
        <w:spacing w:line="480" w:lineRule="auto"/>
        <w:outlineLvl w:val="0"/>
        <w:rPr>
          <w:rFonts w:asciiTheme="minorBidi" w:hAnsiTheme="minorBidi"/>
          <w:bCs/>
          <w:noProof/>
          <w:lang w:eastAsia="en-GB"/>
        </w:rPr>
      </w:pPr>
      <w:r>
        <w:rPr>
          <w:rFonts w:asciiTheme="minorBidi" w:hAnsiTheme="minorBidi"/>
          <w:bCs/>
          <w:noProof/>
          <w:lang w:eastAsia="en-GB"/>
        </w:rPr>
        <w:t xml:space="preserve">The study was designed by KB, KM, RM, LY, PL and RM. RM, AvW and KM collected the data. KB, KM and LY carried out the analysis, RM, AvW, RG, RM, LY and PL contributed to the interpretation of the findings. KB wrote the manuscript, with input from all co-authors. All co-authors approved the final version of this manuscript. </w:t>
      </w:r>
    </w:p>
    <w:p w14:paraId="71025AE8" w14:textId="77777777" w:rsidR="00E279E9" w:rsidRDefault="00E279E9" w:rsidP="00E279E9">
      <w:pPr>
        <w:spacing w:line="480" w:lineRule="auto"/>
        <w:rPr>
          <w:rFonts w:asciiTheme="minorBidi" w:hAnsiTheme="minorBidi"/>
          <w:b/>
          <w:bCs/>
        </w:rPr>
      </w:pPr>
      <w:r w:rsidRPr="00E279E9">
        <w:rPr>
          <w:rFonts w:asciiTheme="minorBidi" w:hAnsiTheme="minorBidi"/>
          <w:b/>
          <w:bCs/>
        </w:rPr>
        <w:t>Availability of data and materials</w:t>
      </w:r>
    </w:p>
    <w:p w14:paraId="1F5103C2" w14:textId="720B1D44" w:rsidR="00E279E9" w:rsidRPr="00CE41F2" w:rsidRDefault="00E279E9" w:rsidP="00E279E9">
      <w:pPr>
        <w:spacing w:line="480" w:lineRule="auto"/>
        <w:rPr>
          <w:rFonts w:ascii="Arial" w:hAnsi="Arial" w:cs="Arial"/>
        </w:rPr>
      </w:pPr>
      <w:r>
        <w:rPr>
          <w:rFonts w:asciiTheme="minorBidi" w:hAnsiTheme="minorBidi"/>
        </w:rPr>
        <w:t xml:space="preserve"> The datasets used are available from the corresponding author on </w:t>
      </w:r>
      <w:r w:rsidRPr="00CE41F2">
        <w:rPr>
          <w:rFonts w:ascii="Arial" w:hAnsi="Arial" w:cs="Arial"/>
        </w:rPr>
        <w:t xml:space="preserve">reasonable request.  </w:t>
      </w:r>
    </w:p>
    <w:p w14:paraId="269E1A51" w14:textId="77777777" w:rsidR="00E279E9" w:rsidRPr="00D8274B" w:rsidRDefault="00E279E9" w:rsidP="00D8274B">
      <w:pPr>
        <w:spacing w:line="480" w:lineRule="auto"/>
        <w:outlineLvl w:val="0"/>
        <w:rPr>
          <w:rFonts w:asciiTheme="minorBidi" w:hAnsiTheme="minorBidi"/>
          <w:bCs/>
          <w:noProof/>
          <w:lang w:eastAsia="en-GB"/>
        </w:rPr>
      </w:pPr>
    </w:p>
    <w:p w14:paraId="74AE03EE" w14:textId="5D91D706" w:rsidR="00D4507F" w:rsidRPr="00E311D4" w:rsidRDefault="00D4507F" w:rsidP="00B56627">
      <w:pPr>
        <w:spacing w:line="480" w:lineRule="auto"/>
        <w:outlineLvl w:val="0"/>
        <w:rPr>
          <w:rFonts w:asciiTheme="minorBidi" w:hAnsiTheme="minorBidi"/>
          <w:b/>
          <w:noProof/>
          <w:lang w:eastAsia="en-GB"/>
        </w:rPr>
      </w:pPr>
      <w:r w:rsidRPr="00E311D4">
        <w:rPr>
          <w:rFonts w:asciiTheme="minorBidi" w:hAnsiTheme="minorBidi"/>
          <w:b/>
          <w:noProof/>
          <w:lang w:eastAsia="en-GB"/>
        </w:rPr>
        <w:t>References</w:t>
      </w:r>
    </w:p>
    <w:p w14:paraId="103DAD45" w14:textId="65C4E099" w:rsidR="00BF574F" w:rsidRPr="00953356" w:rsidRDefault="00BF574F" w:rsidP="009434B0">
      <w:pPr>
        <w:spacing w:line="480" w:lineRule="auto"/>
        <w:rPr>
          <w:rFonts w:asciiTheme="minorBidi" w:eastAsia="Times New Roman" w:hAnsiTheme="minorBidi"/>
          <w:lang w:eastAsia="en-GB"/>
        </w:rPr>
      </w:pPr>
      <w:r w:rsidRPr="00953356">
        <w:rPr>
          <w:rFonts w:asciiTheme="minorBidi" w:hAnsiTheme="minorBidi"/>
        </w:rPr>
        <w:t xml:space="preserve">(1) </w:t>
      </w:r>
      <w:r w:rsidR="009434B0" w:rsidRPr="00953356">
        <w:rPr>
          <w:rFonts w:ascii="Arial" w:hAnsi="Arial" w:cs="Arial"/>
          <w:color w:val="222222"/>
        </w:rPr>
        <w:t>Yardley L, Morrison L, Bradbury K, Muller I. The person-based approach to intervention development: application to digital health-related behavior change interventions. Journal of medical Internet research. 2015;17(1):e30.</w:t>
      </w:r>
    </w:p>
    <w:p w14:paraId="292CF766" w14:textId="3FDE5887" w:rsidR="00BF574F" w:rsidRPr="00953356" w:rsidRDefault="00BF574F" w:rsidP="009434B0">
      <w:pPr>
        <w:spacing w:line="480" w:lineRule="auto"/>
        <w:rPr>
          <w:rFonts w:asciiTheme="minorBidi" w:hAnsiTheme="minorBidi"/>
        </w:rPr>
      </w:pPr>
      <w:r w:rsidRPr="00953356">
        <w:rPr>
          <w:rFonts w:asciiTheme="minorBidi" w:hAnsiTheme="minorBidi"/>
        </w:rPr>
        <w:t xml:space="preserve">(2) </w:t>
      </w:r>
      <w:r w:rsidR="009434B0" w:rsidRPr="00953356">
        <w:rPr>
          <w:rFonts w:ascii="Arial" w:hAnsi="Arial" w:cs="Arial"/>
          <w:color w:val="222222"/>
        </w:rPr>
        <w:t>Spinuzzi C. The methodology of participatory design. Technical communication. 2005 May 1;52(2):163-74.</w:t>
      </w:r>
    </w:p>
    <w:p w14:paraId="3D1BDAE6" w14:textId="103E955C" w:rsidR="00BF574F" w:rsidRPr="00953356" w:rsidRDefault="00BF574F" w:rsidP="006A2D50">
      <w:pPr>
        <w:spacing w:line="480" w:lineRule="auto"/>
        <w:rPr>
          <w:rFonts w:asciiTheme="minorBidi" w:hAnsiTheme="minorBidi"/>
          <w:color w:val="333333"/>
        </w:rPr>
      </w:pPr>
      <w:r w:rsidRPr="00953356">
        <w:rPr>
          <w:rFonts w:asciiTheme="minorBidi" w:hAnsiTheme="minorBidi"/>
        </w:rPr>
        <w:t xml:space="preserve">(3) </w:t>
      </w:r>
      <w:r w:rsidR="006A2D50" w:rsidRPr="00953356">
        <w:rPr>
          <w:rFonts w:asciiTheme="minorBidi" w:hAnsiTheme="minorBidi"/>
          <w:color w:val="333333"/>
        </w:rPr>
        <w:t>Kok G, Schaalma H. Using theory in psychological interventions. In: Michie S, Abraham C, editors. Health psychology in practice. Oxford: Blackwell; 2004. p. 203–9.</w:t>
      </w:r>
    </w:p>
    <w:p w14:paraId="70A97109" w14:textId="2D878C1F" w:rsidR="00BF574F" w:rsidRPr="00953356" w:rsidRDefault="00953356" w:rsidP="009434B0">
      <w:pPr>
        <w:spacing w:line="480" w:lineRule="auto"/>
        <w:rPr>
          <w:rFonts w:asciiTheme="minorBidi" w:hAnsiTheme="minorBidi"/>
        </w:rPr>
      </w:pPr>
      <w:r w:rsidRPr="00953356">
        <w:rPr>
          <w:rFonts w:asciiTheme="minorBidi" w:hAnsiTheme="minorBidi"/>
        </w:rPr>
        <w:t xml:space="preserve"> </w:t>
      </w:r>
      <w:r w:rsidR="00BF574F" w:rsidRPr="00953356">
        <w:rPr>
          <w:rFonts w:asciiTheme="minorBidi" w:hAnsiTheme="minorBidi"/>
        </w:rPr>
        <w:t xml:space="preserve">(4) </w:t>
      </w:r>
      <w:r w:rsidR="009434B0" w:rsidRPr="00953356">
        <w:rPr>
          <w:rFonts w:ascii="Arial" w:hAnsi="Arial" w:cs="Arial"/>
          <w:color w:val="222222"/>
        </w:rPr>
        <w:t>Craig P, Dieppe P, Macintyre S, Michie S, Nazareth I, Petticrew M. Developing and evaluating complex interventions: the new Medical Research Council guidance. Bmj. 2008 Sep 29;337:a1655.</w:t>
      </w:r>
    </w:p>
    <w:p w14:paraId="2F624B0D" w14:textId="4FDE9A31" w:rsidR="00BF574F" w:rsidRPr="00953356" w:rsidRDefault="00BF574F" w:rsidP="009434B0">
      <w:pPr>
        <w:spacing w:line="480" w:lineRule="auto"/>
        <w:rPr>
          <w:rFonts w:asciiTheme="minorBidi" w:eastAsia="Times New Roman" w:hAnsiTheme="minorBidi"/>
          <w:lang w:eastAsia="en-GB"/>
        </w:rPr>
      </w:pPr>
      <w:r w:rsidRPr="00953356">
        <w:rPr>
          <w:rFonts w:asciiTheme="minorBidi" w:hAnsiTheme="minorBidi"/>
        </w:rPr>
        <w:lastRenderedPageBreak/>
        <w:t xml:space="preserve">(5) </w:t>
      </w:r>
      <w:r w:rsidR="009434B0" w:rsidRPr="00953356">
        <w:rPr>
          <w:rFonts w:ascii="Arial" w:hAnsi="Arial" w:cs="Arial"/>
          <w:color w:val="222222"/>
        </w:rPr>
        <w:t>Lim SS, Vos T, Flaxman AD, Danaei G, Shibuya K, Adair-Rohani H, AlMazroa MA, Amann M, Anderson HR, Andrews KG, Aryee M. A comparative risk assessment of burden of disease and injury attributable to 67 risk factors and risk factor clusters in 21 regions, 1990–2010: a systematic analysis for the Global Burden of Disease Study 2010. The lancet. 2013 Jan 4;380(9859):2224-60.</w:t>
      </w:r>
    </w:p>
    <w:p w14:paraId="68E5F109" w14:textId="352DBF22" w:rsidR="00BF574F" w:rsidRPr="00953356" w:rsidRDefault="00BF574F" w:rsidP="009434B0">
      <w:pPr>
        <w:spacing w:after="0" w:line="480" w:lineRule="auto"/>
        <w:rPr>
          <w:rFonts w:asciiTheme="minorBidi" w:eastAsia="Times New Roman" w:hAnsiTheme="minorBidi"/>
          <w:lang w:eastAsia="en-GB"/>
        </w:rPr>
      </w:pPr>
      <w:r w:rsidRPr="00953356">
        <w:rPr>
          <w:rFonts w:asciiTheme="minorBidi" w:eastAsia="Times New Roman" w:hAnsiTheme="minorBidi"/>
          <w:lang w:eastAsia="en-GB"/>
        </w:rPr>
        <w:t xml:space="preserve">(6) </w:t>
      </w:r>
      <w:r w:rsidR="009434B0" w:rsidRPr="00953356">
        <w:rPr>
          <w:rFonts w:ascii="Arial" w:hAnsi="Arial" w:cs="Arial"/>
          <w:color w:val="222222"/>
        </w:rPr>
        <w:t>Falaschetti E, Mindell J, Knott C, Poulter N. Hypertension management in England: a serial cross-sectional study from 1994 to 2011. The Lancet. 2014 Jun 6;383(9932):1912-9.</w:t>
      </w:r>
    </w:p>
    <w:p w14:paraId="585CD2C4" w14:textId="603F8F69" w:rsidR="00BF574F" w:rsidRPr="00953356" w:rsidRDefault="00BF574F" w:rsidP="007C78E3">
      <w:pPr>
        <w:spacing w:line="480" w:lineRule="auto"/>
        <w:rPr>
          <w:rFonts w:asciiTheme="minorBidi" w:eastAsia="Times New Roman" w:hAnsiTheme="minorBidi"/>
          <w:lang w:eastAsia="en-GB"/>
        </w:rPr>
      </w:pPr>
      <w:r w:rsidRPr="00953356">
        <w:rPr>
          <w:rFonts w:asciiTheme="minorBidi" w:hAnsiTheme="minorBidi"/>
        </w:rPr>
        <w:t xml:space="preserve">(7) </w:t>
      </w:r>
      <w:r w:rsidR="007C78E3" w:rsidRPr="00953356">
        <w:rPr>
          <w:rFonts w:ascii="Arial" w:hAnsi="Arial" w:cs="Arial"/>
          <w:color w:val="222222"/>
        </w:rPr>
        <w:t>Okonofua EC, Simpson KN, Jesri A, Rehman SU, Durkalski VL, Egan BM. Therapeutic inertia is an impediment to achieving the Healthy People 2010 blood pressure control goals. Hypertension. 2006 Mar 1;47(3):345-51.</w:t>
      </w:r>
    </w:p>
    <w:p w14:paraId="7C0E83A3" w14:textId="1BF37DC8" w:rsidR="00BF574F" w:rsidRPr="00953356" w:rsidRDefault="00BF574F" w:rsidP="007C78E3">
      <w:pPr>
        <w:spacing w:line="480" w:lineRule="auto"/>
        <w:rPr>
          <w:rFonts w:asciiTheme="minorBidi" w:eastAsia="Times New Roman" w:hAnsiTheme="minorBidi"/>
          <w:lang w:eastAsia="en-GB"/>
        </w:rPr>
      </w:pPr>
      <w:r w:rsidRPr="00953356">
        <w:rPr>
          <w:rFonts w:asciiTheme="minorBidi" w:eastAsia="Times New Roman" w:hAnsiTheme="minorBidi"/>
          <w:lang w:eastAsia="en-GB"/>
        </w:rPr>
        <w:t xml:space="preserve">(8) </w:t>
      </w:r>
      <w:r w:rsidR="007C78E3" w:rsidRPr="00953356">
        <w:rPr>
          <w:rFonts w:ascii="Arial" w:hAnsi="Arial" w:cs="Arial"/>
          <w:color w:val="222222"/>
        </w:rPr>
        <w:t>Ogedegbe G. Barriers to optimal hypertension control. The Journal of Clinical Hypertension. 2008 Aug 1;10(8):644-6.</w:t>
      </w:r>
    </w:p>
    <w:p w14:paraId="53DD0DA2" w14:textId="510CAB80" w:rsidR="00BF574F" w:rsidRPr="00953356" w:rsidRDefault="00BF574F" w:rsidP="007C78E3">
      <w:pPr>
        <w:spacing w:line="480" w:lineRule="auto"/>
        <w:rPr>
          <w:rFonts w:asciiTheme="minorBidi" w:eastAsia="Times New Roman" w:hAnsiTheme="minorBidi"/>
          <w:lang w:eastAsia="en-GB"/>
        </w:rPr>
      </w:pPr>
      <w:r w:rsidRPr="00953356">
        <w:rPr>
          <w:rFonts w:asciiTheme="minorBidi" w:eastAsia="Times New Roman" w:hAnsiTheme="minorBidi"/>
          <w:lang w:eastAsia="en-GB"/>
        </w:rPr>
        <w:t xml:space="preserve">(9) </w:t>
      </w:r>
      <w:r w:rsidR="007C78E3" w:rsidRPr="00953356">
        <w:rPr>
          <w:rFonts w:ascii="Arial" w:hAnsi="Arial" w:cs="Arial"/>
          <w:color w:val="222222"/>
        </w:rPr>
        <w:t>McManus RJ, Mant J, Bray EP, Holder R, Jones MI, Greenfield S, Kaambwa B, Banting M, Bryan S, Little P, Williams B. Telemonitoring and self-management in the control of hypertension (TASMINH2): a randomised controlled trial. The Lancet. 2010 Jul 23;376(9736):163-72.</w:t>
      </w:r>
    </w:p>
    <w:p w14:paraId="6260DEC9" w14:textId="2104C465" w:rsidR="00BF574F" w:rsidRPr="00953356" w:rsidRDefault="00BF574F" w:rsidP="007C78E3">
      <w:pPr>
        <w:spacing w:line="480" w:lineRule="auto"/>
        <w:rPr>
          <w:rFonts w:asciiTheme="minorBidi" w:eastAsia="Times New Roman" w:hAnsiTheme="minorBidi"/>
          <w:lang w:eastAsia="en-GB"/>
        </w:rPr>
      </w:pPr>
      <w:r w:rsidRPr="00953356">
        <w:rPr>
          <w:rFonts w:asciiTheme="minorBidi" w:eastAsia="Times New Roman" w:hAnsiTheme="minorBidi"/>
          <w:lang w:eastAsia="en-GB"/>
        </w:rPr>
        <w:t xml:space="preserve">(10) </w:t>
      </w:r>
      <w:r w:rsidR="007C78E3" w:rsidRPr="00953356">
        <w:rPr>
          <w:rFonts w:ascii="Arial" w:hAnsi="Arial" w:cs="Arial"/>
          <w:color w:val="222222"/>
        </w:rPr>
        <w:t>McManus RJ, Mant J, Haque MS, Bray EP, Bryan S, Greenfield SM, Jones MI, Jowett S, Little P, Penaloza C, Schwartz C. Effect of self-monitoring and medication self-titration on systolic blood pressure in hypertensive patients at high risk of cardiovascular disease: the TASMIN-SR randomized clinical trial. Jama. 2014 Aug 27;312(8):799-808.</w:t>
      </w:r>
    </w:p>
    <w:p w14:paraId="394FA42E" w14:textId="0BDD4BC5" w:rsidR="00BF574F" w:rsidRPr="00953356" w:rsidRDefault="00BF574F" w:rsidP="007C78E3">
      <w:pPr>
        <w:spacing w:line="480" w:lineRule="auto"/>
        <w:rPr>
          <w:rFonts w:asciiTheme="minorBidi" w:hAnsiTheme="minorBidi"/>
        </w:rPr>
      </w:pPr>
      <w:r w:rsidRPr="00953356">
        <w:rPr>
          <w:rFonts w:asciiTheme="minorBidi" w:eastAsia="Times New Roman" w:hAnsiTheme="minorBidi"/>
          <w:lang w:eastAsia="en-GB"/>
        </w:rPr>
        <w:t xml:space="preserve">(11) </w:t>
      </w:r>
      <w:r w:rsidR="007C78E3" w:rsidRPr="00953356">
        <w:rPr>
          <w:rFonts w:ascii="Arial" w:hAnsi="Arial" w:cs="Arial"/>
          <w:color w:val="222222"/>
        </w:rPr>
        <w:t>Band R, Morton K, Stuart B, Raftery J, Bradbury K, Yao GL, Zhu S, Little P, Yardley L, McManus RJ. Home and Online Management and Evaluation of Blood Pressure (HOME BP) digital intervention for self-management of uncontrolled, essential hypertension: a protocol for the randomised controlled HOME BP trial. BMJ open. 2016 Nov 1;6(11):e012684.</w:t>
      </w:r>
    </w:p>
    <w:p w14:paraId="3F5A4669" w14:textId="2B323505" w:rsidR="00BF574F" w:rsidRPr="00953356" w:rsidRDefault="00BF574F" w:rsidP="007C78E3">
      <w:pPr>
        <w:spacing w:line="480" w:lineRule="auto"/>
        <w:rPr>
          <w:rFonts w:asciiTheme="minorBidi" w:eastAsia="FreeSans" w:hAnsiTheme="minorBidi"/>
          <w:color w:val="0000FF" w:themeColor="hyperlink"/>
          <w:u w:val="single"/>
        </w:rPr>
      </w:pPr>
      <w:r w:rsidRPr="00953356">
        <w:rPr>
          <w:rFonts w:asciiTheme="minorBidi" w:hAnsiTheme="minorBidi"/>
        </w:rPr>
        <w:lastRenderedPageBreak/>
        <w:t xml:space="preserve">(12) </w:t>
      </w:r>
      <w:r w:rsidRPr="00953356">
        <w:rPr>
          <w:rFonts w:asciiTheme="minorBidi" w:eastAsia="FreeSans" w:hAnsiTheme="minorBidi"/>
        </w:rPr>
        <w:t xml:space="preserve">National Institute for Health and Clinical Excellence. Hypertension: clinical management of primary hypertension in adults. CG127. 2011. </w:t>
      </w:r>
      <w:hyperlink r:id="rId21" w:history="1">
        <w:r w:rsidR="007C78E3" w:rsidRPr="00953356">
          <w:rPr>
            <w:rStyle w:val="Hyperlink"/>
            <w:rFonts w:asciiTheme="minorBidi" w:eastAsia="FreeSans" w:hAnsiTheme="minorBidi"/>
          </w:rPr>
          <w:t>http://guidance.nice.org.uk/CG127/Guidance/pdf/English</w:t>
        </w:r>
      </w:hyperlink>
      <w:r w:rsidR="007C78E3" w:rsidRPr="00953356">
        <w:rPr>
          <w:rFonts w:asciiTheme="minorBidi" w:eastAsia="FreeSans" w:hAnsiTheme="minorBidi"/>
          <w:color w:val="0000FF" w:themeColor="hyperlink"/>
          <w:u w:val="single"/>
        </w:rPr>
        <w:t xml:space="preserve"> </w:t>
      </w:r>
      <w:r w:rsidR="007C78E3" w:rsidRPr="00953356">
        <w:rPr>
          <w:rFonts w:asciiTheme="minorBidi" w:eastAsia="FreeSans" w:hAnsiTheme="minorBidi"/>
        </w:rPr>
        <w:t>Accessed 4</w:t>
      </w:r>
      <w:r w:rsidR="007C78E3" w:rsidRPr="00953356">
        <w:rPr>
          <w:rFonts w:asciiTheme="minorBidi" w:eastAsia="FreeSans" w:hAnsiTheme="minorBidi"/>
          <w:vertAlign w:val="superscript"/>
        </w:rPr>
        <w:t>th</w:t>
      </w:r>
      <w:r w:rsidR="007C78E3" w:rsidRPr="00953356">
        <w:rPr>
          <w:rFonts w:asciiTheme="minorBidi" w:eastAsia="FreeSans" w:hAnsiTheme="minorBidi"/>
        </w:rPr>
        <w:t xml:space="preserve"> April 2017. </w:t>
      </w:r>
    </w:p>
    <w:p w14:paraId="054C11D9" w14:textId="25A13F01" w:rsidR="00BF574F" w:rsidRPr="00953356" w:rsidRDefault="00BF574F" w:rsidP="007C78E3">
      <w:pPr>
        <w:spacing w:line="480" w:lineRule="auto"/>
        <w:rPr>
          <w:rFonts w:asciiTheme="minorBidi" w:hAnsiTheme="minorBidi"/>
        </w:rPr>
      </w:pPr>
      <w:r w:rsidRPr="00953356">
        <w:rPr>
          <w:rFonts w:asciiTheme="minorBidi" w:hAnsiTheme="minorBidi"/>
        </w:rPr>
        <w:t xml:space="preserve">(13) </w:t>
      </w:r>
      <w:r w:rsidR="007C78E3" w:rsidRPr="00953356">
        <w:rPr>
          <w:rFonts w:ascii="Arial" w:hAnsi="Arial" w:cs="Arial"/>
          <w:color w:val="222222"/>
        </w:rPr>
        <w:t>Band R, Bradbury K, Morton K, May C, Michie S, Mair FS, Murray E, McManus RJ, Little P, Yardley L. Intervention planning for a digital intervention for self-management of hypertension: a theory-, evidence-and person-based approach. Implementation Science. 2017 Feb 23;12(1):25.</w:t>
      </w:r>
    </w:p>
    <w:p w14:paraId="5255744B" w14:textId="0F79A3CD" w:rsidR="00BF574F" w:rsidRPr="00953356" w:rsidRDefault="00BF574F" w:rsidP="007C78E3">
      <w:pPr>
        <w:spacing w:line="480" w:lineRule="auto"/>
        <w:rPr>
          <w:rFonts w:asciiTheme="minorBidi" w:hAnsiTheme="minorBidi"/>
        </w:rPr>
      </w:pPr>
      <w:r w:rsidRPr="00953356">
        <w:rPr>
          <w:rFonts w:asciiTheme="minorBidi" w:hAnsiTheme="minorBidi"/>
        </w:rPr>
        <w:t xml:space="preserve">(14) </w:t>
      </w:r>
      <w:r w:rsidR="007C78E3" w:rsidRPr="00953356">
        <w:rPr>
          <w:rFonts w:ascii="Arial" w:hAnsi="Arial" w:cs="Arial"/>
          <w:color w:val="222222"/>
        </w:rPr>
        <w:t>Bradbury K, Watts S, Arden-Close E, Yardley L, Lewith G. Developing digital interventions: a methodological guide. Evidence-Based Complementary and Alternative Medicine. 2014 Feb 4;2014.</w:t>
      </w:r>
    </w:p>
    <w:p w14:paraId="335B3F82" w14:textId="2307CFC7" w:rsidR="00BF574F" w:rsidRPr="00953356" w:rsidRDefault="00BF574F" w:rsidP="007C78E3">
      <w:pPr>
        <w:spacing w:line="480" w:lineRule="auto"/>
        <w:rPr>
          <w:rFonts w:asciiTheme="minorBidi" w:hAnsiTheme="minorBidi"/>
        </w:rPr>
      </w:pPr>
      <w:r w:rsidRPr="00953356">
        <w:rPr>
          <w:rFonts w:asciiTheme="minorBidi" w:hAnsiTheme="minorBidi"/>
        </w:rPr>
        <w:t xml:space="preserve">(15) </w:t>
      </w:r>
      <w:r w:rsidR="007C78E3" w:rsidRPr="00953356">
        <w:rPr>
          <w:rFonts w:ascii="Arial" w:hAnsi="Arial" w:cs="Arial"/>
          <w:color w:val="222222"/>
        </w:rPr>
        <w:t>Abras C, Maloney-Krichmar D, Preece J. User-centered design. Bainbridge, W. Encyclopedia of Human-Computer Interaction. Thousand Oaks: Sage Publications. 2004;37(4):445-56.</w:t>
      </w:r>
    </w:p>
    <w:p w14:paraId="4EA02509" w14:textId="7F62D277" w:rsidR="00BF574F" w:rsidRPr="00E647AE" w:rsidRDefault="00BF574F" w:rsidP="007C78E3">
      <w:pPr>
        <w:spacing w:line="480" w:lineRule="auto"/>
        <w:rPr>
          <w:rFonts w:asciiTheme="minorBidi" w:hAnsiTheme="minorBidi"/>
          <w:lang w:val="de-DE"/>
        </w:rPr>
      </w:pPr>
      <w:r w:rsidRPr="00953356">
        <w:rPr>
          <w:rFonts w:asciiTheme="minorBidi" w:hAnsiTheme="minorBidi"/>
        </w:rPr>
        <w:t xml:space="preserve">(16) </w:t>
      </w:r>
      <w:r w:rsidR="007C78E3" w:rsidRPr="00953356">
        <w:rPr>
          <w:rFonts w:ascii="Arial" w:hAnsi="Arial" w:cs="Arial"/>
          <w:color w:val="222222"/>
        </w:rPr>
        <w:t xml:space="preserve">Braun V, Clarke V. Using thematic analysis in psychology. Qualitative research in psychology. </w:t>
      </w:r>
      <w:r w:rsidR="007C78E3" w:rsidRPr="00E647AE">
        <w:rPr>
          <w:rFonts w:ascii="Arial" w:hAnsi="Arial" w:cs="Arial"/>
          <w:color w:val="222222"/>
          <w:lang w:val="de-DE"/>
        </w:rPr>
        <w:t>2006 Jan 1;3(2):77-101.</w:t>
      </w:r>
    </w:p>
    <w:p w14:paraId="1AD70EFF" w14:textId="107B4CE3" w:rsidR="00BF574F" w:rsidRPr="00953356" w:rsidRDefault="00BF574F" w:rsidP="007C78E3">
      <w:pPr>
        <w:autoSpaceDE w:val="0"/>
        <w:autoSpaceDN w:val="0"/>
        <w:adjustRightInd w:val="0"/>
        <w:spacing w:after="0" w:line="480" w:lineRule="auto"/>
        <w:rPr>
          <w:rFonts w:ascii="Arial" w:hAnsi="Arial" w:cs="Arial"/>
          <w:color w:val="222222"/>
        </w:rPr>
      </w:pPr>
      <w:r w:rsidRPr="00953356">
        <w:rPr>
          <w:rFonts w:asciiTheme="minorBidi" w:hAnsiTheme="minorBidi"/>
          <w:lang w:val="de-DE"/>
        </w:rPr>
        <w:t xml:space="preserve">(17) </w:t>
      </w:r>
      <w:r w:rsidR="007C78E3" w:rsidRPr="00953356">
        <w:rPr>
          <w:rFonts w:ascii="Arial" w:hAnsi="Arial" w:cs="Arial"/>
          <w:color w:val="222222"/>
          <w:lang w:val="de-DE"/>
        </w:rPr>
        <w:t xml:space="preserve">Van den Haak MJ, De Jong MD, Schellens PJ. </w:t>
      </w:r>
      <w:r w:rsidR="007C78E3" w:rsidRPr="00953356">
        <w:rPr>
          <w:rFonts w:ascii="Arial" w:hAnsi="Arial" w:cs="Arial"/>
          <w:color w:val="222222"/>
        </w:rPr>
        <w:t>Evaluation of an informational web site: three variants of the think-aloud method compared. Technical Communication. 2007 Feb 1;54(1):58-71.</w:t>
      </w:r>
    </w:p>
    <w:p w14:paraId="65415882" w14:textId="77777777" w:rsidR="007C78E3" w:rsidRPr="00953356" w:rsidRDefault="007C78E3" w:rsidP="007C78E3">
      <w:pPr>
        <w:autoSpaceDE w:val="0"/>
        <w:autoSpaceDN w:val="0"/>
        <w:adjustRightInd w:val="0"/>
        <w:spacing w:after="0" w:line="480" w:lineRule="auto"/>
        <w:rPr>
          <w:rFonts w:asciiTheme="minorBidi" w:hAnsiTheme="minorBidi"/>
        </w:rPr>
      </w:pPr>
    </w:p>
    <w:p w14:paraId="47670881" w14:textId="43A47B9B" w:rsidR="00BF574F" w:rsidRPr="00953356" w:rsidRDefault="00BF574F" w:rsidP="007C78E3">
      <w:pPr>
        <w:spacing w:line="480" w:lineRule="auto"/>
        <w:rPr>
          <w:rFonts w:asciiTheme="minorBidi" w:hAnsiTheme="minorBidi"/>
          <w:highlight w:val="yellow"/>
        </w:rPr>
      </w:pPr>
      <w:r w:rsidRPr="00953356">
        <w:rPr>
          <w:rFonts w:asciiTheme="minorBidi" w:hAnsiTheme="minorBidi"/>
        </w:rPr>
        <w:t xml:space="preserve">(18) </w:t>
      </w:r>
      <w:r w:rsidR="007C78E3" w:rsidRPr="00953356">
        <w:rPr>
          <w:rFonts w:ascii="Arial" w:hAnsi="Arial" w:cs="Arial"/>
          <w:color w:val="222222"/>
        </w:rPr>
        <w:t>Khatib R, Schwalm JD, Yusuf S, Haynes RB, McKee M, Khan M, Nieuwlaat R. Patient and healthcare provider barriers to hypertension awareness, treatment and follow up: a systematic review and meta-analysis of qualitative and quantitative studies. PloS one. 2014 Jan 15;9(1):e84238.</w:t>
      </w:r>
    </w:p>
    <w:p w14:paraId="56BE1BB9" w14:textId="398B7CD5" w:rsidR="00BF574F" w:rsidRPr="00953356" w:rsidRDefault="00BF574F" w:rsidP="007C78E3">
      <w:pPr>
        <w:autoSpaceDE w:val="0"/>
        <w:autoSpaceDN w:val="0"/>
        <w:adjustRightInd w:val="0"/>
        <w:spacing w:after="0" w:line="480" w:lineRule="auto"/>
        <w:rPr>
          <w:rFonts w:ascii="Arial" w:hAnsi="Arial" w:cs="Arial"/>
          <w:color w:val="222222"/>
        </w:rPr>
      </w:pPr>
      <w:r w:rsidRPr="00953356">
        <w:rPr>
          <w:rFonts w:asciiTheme="minorBidi" w:hAnsiTheme="minorBidi"/>
        </w:rPr>
        <w:t xml:space="preserve">(19) </w:t>
      </w:r>
      <w:r w:rsidR="007C78E3" w:rsidRPr="00953356">
        <w:rPr>
          <w:rFonts w:ascii="Arial" w:hAnsi="Arial" w:cs="Arial"/>
          <w:color w:val="222222"/>
        </w:rPr>
        <w:t>Rogers RW. Cognitive and physiological process in fear appeals and attitudes changer: A revised theory of protection motivation. Social psychophysiology. 1983:153-76.</w:t>
      </w:r>
    </w:p>
    <w:p w14:paraId="3740C54E" w14:textId="77777777" w:rsidR="007C78E3" w:rsidRPr="00953356" w:rsidRDefault="007C78E3" w:rsidP="007C78E3">
      <w:pPr>
        <w:autoSpaceDE w:val="0"/>
        <w:autoSpaceDN w:val="0"/>
        <w:adjustRightInd w:val="0"/>
        <w:spacing w:after="0" w:line="480" w:lineRule="auto"/>
        <w:rPr>
          <w:rFonts w:asciiTheme="minorBidi" w:hAnsiTheme="minorBidi"/>
          <w:highlight w:val="yellow"/>
        </w:rPr>
      </w:pPr>
    </w:p>
    <w:p w14:paraId="563A6066" w14:textId="59C945AF" w:rsidR="00BF574F" w:rsidRPr="00953356" w:rsidRDefault="00BF574F" w:rsidP="007C78E3">
      <w:pPr>
        <w:autoSpaceDE w:val="0"/>
        <w:autoSpaceDN w:val="0"/>
        <w:adjustRightInd w:val="0"/>
        <w:spacing w:after="0" w:line="480" w:lineRule="auto"/>
        <w:rPr>
          <w:rFonts w:asciiTheme="minorBidi" w:hAnsiTheme="minorBidi"/>
        </w:rPr>
      </w:pPr>
      <w:r w:rsidRPr="00953356">
        <w:rPr>
          <w:rFonts w:asciiTheme="minorBidi" w:hAnsiTheme="minorBidi"/>
        </w:rPr>
        <w:t xml:space="preserve">(20) </w:t>
      </w:r>
      <w:r w:rsidR="007C78E3" w:rsidRPr="00953356">
        <w:rPr>
          <w:rFonts w:ascii="Arial" w:hAnsi="Arial" w:cs="Arial"/>
          <w:color w:val="222222"/>
        </w:rPr>
        <w:t>Fletcher BR, Hinton L, Hartmann-Boyce J, Roberts NW, Bobrovitz N, McManus RJ. Self-monitoring blood pressure in hypertension, patient and provider perspectives: a systematic review and thematic synthesis. Patient education and counseling. 2016 Feb 29;99(2):210-9.</w:t>
      </w:r>
    </w:p>
    <w:p w14:paraId="2B197419" w14:textId="77777777" w:rsidR="00E311D4" w:rsidRPr="00953356" w:rsidRDefault="00E311D4" w:rsidP="00E311D4">
      <w:pPr>
        <w:autoSpaceDE w:val="0"/>
        <w:autoSpaceDN w:val="0"/>
        <w:adjustRightInd w:val="0"/>
        <w:spacing w:after="0" w:line="480" w:lineRule="auto"/>
        <w:rPr>
          <w:rFonts w:asciiTheme="minorBidi" w:hAnsiTheme="minorBidi"/>
        </w:rPr>
      </w:pPr>
    </w:p>
    <w:p w14:paraId="1890FAE1" w14:textId="7DFE7E3E" w:rsidR="00BF574F" w:rsidRPr="00953356" w:rsidRDefault="00BF574F" w:rsidP="007C78E3">
      <w:pPr>
        <w:spacing w:line="480" w:lineRule="auto"/>
        <w:rPr>
          <w:rFonts w:asciiTheme="minorBidi" w:hAnsiTheme="minorBidi"/>
        </w:rPr>
      </w:pPr>
      <w:r w:rsidRPr="00953356">
        <w:rPr>
          <w:rFonts w:asciiTheme="minorBidi" w:hAnsiTheme="minorBidi"/>
        </w:rPr>
        <w:t xml:space="preserve">(21) </w:t>
      </w:r>
      <w:r w:rsidR="007C78E3" w:rsidRPr="00953356">
        <w:rPr>
          <w:rFonts w:ascii="Arial" w:hAnsi="Arial" w:cs="Arial"/>
          <w:color w:val="222222"/>
        </w:rPr>
        <w:t>Bradbury K, Morton K, Band R, May C, McManus R, Little P, Yardley L. Understanding how primary care practitioners perceive an online intervention for the management of hypertension. BMC Medical Informatics and Decision Making. 2017 Jan 9;17(1):5.</w:t>
      </w:r>
    </w:p>
    <w:p w14:paraId="0CF54AB4" w14:textId="7E7E977D" w:rsidR="00BF574F" w:rsidRPr="00761594" w:rsidRDefault="00BF574F" w:rsidP="007C78E3">
      <w:pPr>
        <w:spacing w:line="480" w:lineRule="auto"/>
        <w:rPr>
          <w:rFonts w:asciiTheme="minorBidi" w:hAnsiTheme="minorBidi"/>
        </w:rPr>
      </w:pPr>
      <w:r w:rsidRPr="00953356">
        <w:rPr>
          <w:rFonts w:asciiTheme="minorBidi" w:hAnsiTheme="minorBidi"/>
        </w:rPr>
        <w:t xml:space="preserve">(22) </w:t>
      </w:r>
      <w:r w:rsidR="007C78E3" w:rsidRPr="00953356">
        <w:rPr>
          <w:rFonts w:ascii="Arial" w:hAnsi="Arial" w:cs="Arial"/>
          <w:color w:val="222222"/>
        </w:rPr>
        <w:t xml:space="preserve">Jones MI, Greenfield SM, Bray EP, Baral-Grant S, Hobbs FR, Holder R, Little P, Mant J, Virdee SK, Williams B, McManus RJ. Patients’ experiences of self-monitoring blood pressure and self-titration of medication: the TASMINH2 trial qualitative study. </w:t>
      </w:r>
      <w:r w:rsidR="007C78E3" w:rsidRPr="00761594">
        <w:rPr>
          <w:rFonts w:ascii="Arial" w:hAnsi="Arial" w:cs="Arial"/>
          <w:color w:val="222222"/>
        </w:rPr>
        <w:t>Br J Gen Pract. 2012 Feb 1;62(595):e135-42.</w:t>
      </w:r>
    </w:p>
    <w:p w14:paraId="393FA160" w14:textId="422F9B9F" w:rsidR="00BF574F" w:rsidRPr="00953356" w:rsidRDefault="00BF574F" w:rsidP="007C78E3">
      <w:pPr>
        <w:spacing w:line="480" w:lineRule="auto"/>
        <w:rPr>
          <w:rFonts w:asciiTheme="minorBidi" w:hAnsiTheme="minorBidi"/>
        </w:rPr>
      </w:pPr>
      <w:r w:rsidRPr="00953356">
        <w:rPr>
          <w:rFonts w:asciiTheme="minorBidi" w:hAnsiTheme="minorBidi"/>
        </w:rPr>
        <w:t xml:space="preserve">(23) </w:t>
      </w:r>
      <w:r w:rsidR="007C78E3" w:rsidRPr="00953356">
        <w:rPr>
          <w:rFonts w:ascii="Arial" w:hAnsi="Arial" w:cs="Arial"/>
          <w:color w:val="222222"/>
        </w:rPr>
        <w:t>Benson J, Britten N. Patients' decisions about whether or not to take antihypertensive drugs: qualitative study. Bmj. 2002 Oct 19;325(7369):873.</w:t>
      </w:r>
    </w:p>
    <w:p w14:paraId="591EAC60" w14:textId="3344AD26" w:rsidR="00BF574F" w:rsidRPr="00E647AE" w:rsidRDefault="00BF574F" w:rsidP="007C78E3">
      <w:pPr>
        <w:spacing w:line="480" w:lineRule="auto"/>
        <w:rPr>
          <w:rFonts w:asciiTheme="minorBidi" w:hAnsiTheme="minorBidi"/>
          <w:highlight w:val="yellow"/>
          <w:lang w:val="de-DE"/>
        </w:rPr>
      </w:pPr>
      <w:r w:rsidRPr="00953356">
        <w:rPr>
          <w:rFonts w:asciiTheme="minorBidi" w:hAnsiTheme="minorBidi"/>
        </w:rPr>
        <w:t xml:space="preserve">(24) </w:t>
      </w:r>
      <w:r w:rsidR="007C78E3" w:rsidRPr="00953356">
        <w:rPr>
          <w:rFonts w:ascii="Arial" w:hAnsi="Arial" w:cs="Arial"/>
          <w:color w:val="222222"/>
        </w:rPr>
        <w:t xml:space="preserve">Horne R, Chapman SC, Parham R, Freemantle N, Forbes A, Cooper V. Understanding patients’ adherence-related beliefs about medicines prescribed for long-term conditions: a meta-analytic review of the Necessity-Concerns Framework. </w:t>
      </w:r>
      <w:r w:rsidR="007C78E3" w:rsidRPr="00E647AE">
        <w:rPr>
          <w:rFonts w:ascii="Arial" w:hAnsi="Arial" w:cs="Arial"/>
          <w:color w:val="222222"/>
          <w:lang w:val="de-DE"/>
        </w:rPr>
        <w:t>PloS one. 2013 Dec 2;8(12):e80633.</w:t>
      </w:r>
    </w:p>
    <w:p w14:paraId="08C7CA2D" w14:textId="0EE0D6F1" w:rsidR="00BF574F" w:rsidRPr="008C0784" w:rsidRDefault="00BF574F" w:rsidP="007C78E3">
      <w:pPr>
        <w:spacing w:line="480" w:lineRule="auto"/>
        <w:rPr>
          <w:rFonts w:asciiTheme="minorBidi" w:hAnsiTheme="minorBidi"/>
        </w:rPr>
      </w:pPr>
      <w:r w:rsidRPr="00953356">
        <w:rPr>
          <w:rFonts w:asciiTheme="minorBidi" w:hAnsiTheme="minorBidi"/>
          <w:lang w:val="de-DE"/>
        </w:rPr>
        <w:t xml:space="preserve">(25) </w:t>
      </w:r>
      <w:r w:rsidR="007C78E3" w:rsidRPr="00953356">
        <w:rPr>
          <w:rFonts w:ascii="Arial" w:hAnsi="Arial" w:cs="Arial"/>
          <w:color w:val="222222"/>
          <w:lang w:val="de-DE"/>
        </w:rPr>
        <w:t xml:space="preserve">Kronish IM, Woodward M, Sergie Z, Ogedegbe G, Falzon L, Mann DM. Meta-analysis. </w:t>
      </w:r>
      <w:r w:rsidR="007C78E3" w:rsidRPr="008C0784">
        <w:rPr>
          <w:rFonts w:ascii="Arial" w:hAnsi="Arial" w:cs="Arial"/>
          <w:color w:val="222222"/>
        </w:rPr>
        <w:t>Circulation. 2011 Jan 1:CIRCULATIONAHA-110.</w:t>
      </w:r>
    </w:p>
    <w:p w14:paraId="73A3D804" w14:textId="6A829AA6" w:rsidR="00BF574F" w:rsidRPr="00953356" w:rsidRDefault="00BF574F" w:rsidP="007C78E3">
      <w:pPr>
        <w:spacing w:line="480" w:lineRule="auto"/>
        <w:rPr>
          <w:rFonts w:asciiTheme="minorBidi" w:hAnsiTheme="minorBidi"/>
        </w:rPr>
      </w:pPr>
      <w:r w:rsidRPr="008C0784">
        <w:rPr>
          <w:rFonts w:asciiTheme="minorBidi" w:hAnsiTheme="minorBidi"/>
        </w:rPr>
        <w:t xml:space="preserve">(26) </w:t>
      </w:r>
      <w:r w:rsidR="007C78E3" w:rsidRPr="008C0784">
        <w:rPr>
          <w:rFonts w:ascii="Arial" w:hAnsi="Arial" w:cs="Arial"/>
          <w:color w:val="222222"/>
        </w:rPr>
        <w:t xml:space="preserve">Schulz M, Krueger K, Schuessel K, Friedland K, Laufs U, Mueller WE, Ude M. Medication adherence and persistence according to different antihypertensive drug classes: a retrospective cohort study of 255,500 patients. </w:t>
      </w:r>
      <w:r w:rsidR="007C78E3" w:rsidRPr="00953356">
        <w:rPr>
          <w:rFonts w:ascii="Arial" w:hAnsi="Arial" w:cs="Arial"/>
          <w:color w:val="222222"/>
        </w:rPr>
        <w:t>International Journal of Cardiology. 2016 Oct 1;220:668-76.</w:t>
      </w:r>
    </w:p>
    <w:p w14:paraId="6FA31014" w14:textId="73680389" w:rsidR="00BF574F" w:rsidRPr="00953356" w:rsidRDefault="00BF574F" w:rsidP="007C78E3">
      <w:pPr>
        <w:spacing w:line="480" w:lineRule="auto"/>
        <w:rPr>
          <w:rFonts w:asciiTheme="minorBidi" w:hAnsiTheme="minorBidi"/>
        </w:rPr>
      </w:pPr>
      <w:r w:rsidRPr="00953356">
        <w:rPr>
          <w:rFonts w:asciiTheme="minorBidi" w:hAnsiTheme="minorBidi"/>
        </w:rPr>
        <w:lastRenderedPageBreak/>
        <w:t xml:space="preserve">(27) </w:t>
      </w:r>
      <w:r w:rsidR="007C78E3" w:rsidRPr="00953356">
        <w:rPr>
          <w:rFonts w:ascii="Arial" w:hAnsi="Arial" w:cs="Arial"/>
          <w:color w:val="222222"/>
        </w:rPr>
        <w:t>Morton K, Dennison L, May C, Murray E, Little P, McManus RJ, Yardley L. Using digital interventions for self-management of chronic physical health conditions: A meta-ethnography review of published studies. Patient Education and Counseling. 2016 Oct 20.</w:t>
      </w:r>
    </w:p>
    <w:p w14:paraId="5DACCE91" w14:textId="62E369A4" w:rsidR="00BF574F" w:rsidRPr="00953356" w:rsidRDefault="00BF574F" w:rsidP="007C78E3">
      <w:pPr>
        <w:spacing w:line="480" w:lineRule="auto"/>
        <w:rPr>
          <w:rFonts w:asciiTheme="minorBidi" w:hAnsiTheme="minorBidi"/>
          <w:highlight w:val="yellow"/>
        </w:rPr>
      </w:pPr>
      <w:r w:rsidRPr="00953356">
        <w:rPr>
          <w:rFonts w:asciiTheme="minorBidi" w:hAnsiTheme="minorBidi"/>
        </w:rPr>
        <w:t xml:space="preserve">(28) </w:t>
      </w:r>
      <w:r w:rsidR="007C78E3" w:rsidRPr="00953356">
        <w:rPr>
          <w:rFonts w:ascii="Arial" w:hAnsi="Arial" w:cs="Arial"/>
          <w:color w:val="222222"/>
        </w:rPr>
        <w:t>Fletcher BR, Hartmann-Boyce J, Hinton L, McManus RJ. The effect of self-monitoring of blood pressure on medication adherence and lifestyle factors: a systematic review and meta-analysis. American journal of hypertension. 2015 Feb 26:hpv008.</w:t>
      </w:r>
    </w:p>
    <w:p w14:paraId="497D81E4" w14:textId="2F9F0403" w:rsidR="00BF574F" w:rsidRPr="00953356" w:rsidRDefault="00BF574F" w:rsidP="007C78E3">
      <w:pPr>
        <w:spacing w:line="480" w:lineRule="auto"/>
        <w:rPr>
          <w:rFonts w:asciiTheme="minorBidi" w:hAnsiTheme="minorBidi"/>
        </w:rPr>
      </w:pPr>
      <w:r w:rsidRPr="00953356">
        <w:rPr>
          <w:rFonts w:asciiTheme="minorBidi" w:hAnsiTheme="minorBidi"/>
        </w:rPr>
        <w:t xml:space="preserve">(29) </w:t>
      </w:r>
      <w:r w:rsidR="007C78E3" w:rsidRPr="00953356">
        <w:rPr>
          <w:rFonts w:ascii="Arial" w:hAnsi="Arial" w:cs="Arial"/>
          <w:color w:val="222222"/>
        </w:rPr>
        <w:t>Andreassen HK, Trondsen M, Kummervold PE, Gammon D, Hjortdahl P. Patients who use e-mediated communication with their doctor: new constructions of trust in the patient-doctor relationship. Qualitative health research. 2006 Feb;16(2):238-48.</w:t>
      </w:r>
    </w:p>
    <w:p w14:paraId="6EECF346" w14:textId="375B3C05" w:rsidR="00BF574F" w:rsidRPr="00953356" w:rsidRDefault="00BF574F" w:rsidP="007C78E3">
      <w:pPr>
        <w:autoSpaceDE w:val="0"/>
        <w:autoSpaceDN w:val="0"/>
        <w:adjustRightInd w:val="0"/>
        <w:spacing w:after="0" w:line="480" w:lineRule="auto"/>
        <w:rPr>
          <w:rFonts w:asciiTheme="minorBidi" w:hAnsiTheme="minorBidi"/>
        </w:rPr>
      </w:pPr>
      <w:r w:rsidRPr="00953356">
        <w:rPr>
          <w:rFonts w:asciiTheme="minorBidi" w:hAnsiTheme="minorBidi"/>
        </w:rPr>
        <w:t xml:space="preserve">(30) </w:t>
      </w:r>
      <w:r w:rsidR="007C78E3" w:rsidRPr="00953356">
        <w:rPr>
          <w:rFonts w:ascii="Arial" w:hAnsi="Arial" w:cs="Arial"/>
          <w:color w:val="222222"/>
        </w:rPr>
        <w:t>Vega LC, DeHart T, Montague E. Trust between patients and health websites: a review of the literature and derived outcomes from empirical studies. Health and technology. 2011 Dec 1;1(2-4):71-80.</w:t>
      </w:r>
    </w:p>
    <w:p w14:paraId="133DB068" w14:textId="77777777" w:rsidR="00BF574F" w:rsidRPr="00953356" w:rsidRDefault="00BF574F" w:rsidP="00BF574F">
      <w:pPr>
        <w:autoSpaceDE w:val="0"/>
        <w:autoSpaceDN w:val="0"/>
        <w:adjustRightInd w:val="0"/>
        <w:spacing w:after="0" w:line="480" w:lineRule="auto"/>
        <w:rPr>
          <w:rFonts w:asciiTheme="minorBidi" w:hAnsiTheme="minorBidi"/>
        </w:rPr>
      </w:pPr>
    </w:p>
    <w:p w14:paraId="40A52F84" w14:textId="4DAD48B6" w:rsidR="00BF574F" w:rsidRPr="00953356" w:rsidRDefault="00BF574F" w:rsidP="007C78E3">
      <w:pPr>
        <w:autoSpaceDE w:val="0"/>
        <w:autoSpaceDN w:val="0"/>
        <w:adjustRightInd w:val="0"/>
        <w:spacing w:after="0" w:line="480" w:lineRule="auto"/>
        <w:rPr>
          <w:rFonts w:asciiTheme="minorBidi" w:hAnsiTheme="minorBidi"/>
        </w:rPr>
      </w:pPr>
      <w:r w:rsidRPr="00953356">
        <w:rPr>
          <w:rFonts w:asciiTheme="minorBidi" w:hAnsiTheme="minorBidi"/>
        </w:rPr>
        <w:t xml:space="preserve">(31) </w:t>
      </w:r>
      <w:r w:rsidR="007C78E3" w:rsidRPr="00953356">
        <w:rPr>
          <w:rFonts w:ascii="Arial" w:hAnsi="Arial" w:cs="Arial"/>
          <w:color w:val="222222"/>
        </w:rPr>
        <w:t>Crutzen R, Bosma H, Havas J, Feron F. What can we learn from a failed trial: insight into non-participation in a chat-based intervention trial for adolescents with psychosocial problems. BMC research notes. 2014 Nov 20;7(1):824.</w:t>
      </w:r>
    </w:p>
    <w:p w14:paraId="1C1CBB77" w14:textId="77777777" w:rsidR="00BF574F" w:rsidRPr="00953356" w:rsidRDefault="00BF574F" w:rsidP="00BF574F">
      <w:pPr>
        <w:autoSpaceDE w:val="0"/>
        <w:autoSpaceDN w:val="0"/>
        <w:adjustRightInd w:val="0"/>
        <w:spacing w:after="0" w:line="480" w:lineRule="auto"/>
        <w:rPr>
          <w:rFonts w:asciiTheme="minorBidi" w:hAnsiTheme="minorBidi"/>
        </w:rPr>
      </w:pPr>
    </w:p>
    <w:p w14:paraId="155075E9" w14:textId="18062F09" w:rsidR="00BF574F" w:rsidRPr="00953356" w:rsidRDefault="00BF574F" w:rsidP="007C78E3">
      <w:pPr>
        <w:autoSpaceDE w:val="0"/>
        <w:autoSpaceDN w:val="0"/>
        <w:adjustRightInd w:val="0"/>
        <w:spacing w:after="0" w:line="480" w:lineRule="auto"/>
        <w:rPr>
          <w:rFonts w:asciiTheme="minorBidi" w:hAnsiTheme="minorBidi"/>
        </w:rPr>
      </w:pPr>
      <w:r w:rsidRPr="00953356">
        <w:rPr>
          <w:rFonts w:asciiTheme="minorBidi" w:hAnsiTheme="minorBidi"/>
        </w:rPr>
        <w:t xml:space="preserve">(32) </w:t>
      </w:r>
      <w:r w:rsidR="007C78E3" w:rsidRPr="00953356">
        <w:rPr>
          <w:rFonts w:ascii="Arial" w:hAnsi="Arial" w:cs="Arial"/>
          <w:color w:val="222222"/>
        </w:rPr>
        <w:t>Moore GF, Audrey S, Barker M, Bond L, Bonell C, Hardeman W, Moore L, O’Cathain A, Tinati T, Wight D, Baird J. Process evaluation of complex interventions: Medical Research Council guidance. bmj. 2015 Mar 19;350:h1258.</w:t>
      </w:r>
    </w:p>
    <w:p w14:paraId="171FD43E" w14:textId="524694FB" w:rsidR="000A7ADD" w:rsidRPr="00DE45C7" w:rsidRDefault="00DE45C7" w:rsidP="00C53B12">
      <w:pPr>
        <w:spacing w:line="480" w:lineRule="auto"/>
        <w:rPr>
          <w:rFonts w:asciiTheme="minorBidi" w:hAnsiTheme="minorBidi"/>
          <w:b/>
          <w:iCs/>
        </w:rPr>
      </w:pPr>
      <w:r w:rsidRPr="00DE45C7">
        <w:rPr>
          <w:rFonts w:asciiTheme="minorBidi" w:hAnsiTheme="minorBidi"/>
          <w:b/>
          <w:iCs/>
        </w:rPr>
        <w:t xml:space="preserve">(33)  </w:t>
      </w:r>
      <w:r w:rsidRPr="00DE45C7">
        <w:rPr>
          <w:rFonts w:asciiTheme="minorBidi" w:hAnsiTheme="minorBidi"/>
          <w:color w:val="808080"/>
        </w:rPr>
        <w:t xml:space="preserve">Public Health England. Health matters: Combating high blood pressure. 24 Jan 2017. Available from </w:t>
      </w:r>
      <w:hyperlink r:id="rId22" w:tgtFrame="_blank" w:history="1">
        <w:r w:rsidRPr="00DE45C7">
          <w:rPr>
            <w:rFonts w:asciiTheme="minorBidi" w:hAnsiTheme="minorBidi"/>
            <w:color w:val="0563C1"/>
            <w:u w:val="single"/>
          </w:rPr>
          <w:t>https://www.gov.uk/government/publications/health-matters-combating-high-blood-pressure/health-matters-combating-high-blood-pressure</w:t>
        </w:r>
      </w:hyperlink>
    </w:p>
    <w:p w14:paraId="3B1E091E" w14:textId="77777777" w:rsidR="000A7ADD" w:rsidRPr="00E311D4" w:rsidRDefault="000A7ADD" w:rsidP="00C53B12">
      <w:pPr>
        <w:spacing w:line="480" w:lineRule="auto"/>
        <w:rPr>
          <w:rFonts w:asciiTheme="minorBidi" w:hAnsiTheme="minorBidi"/>
          <w:b/>
          <w:iCs/>
        </w:rPr>
      </w:pPr>
    </w:p>
    <w:p w14:paraId="798A8B5D" w14:textId="77777777" w:rsidR="00C53B12" w:rsidRPr="00E311D4" w:rsidRDefault="00C53B12" w:rsidP="00C53B12">
      <w:pPr>
        <w:spacing w:line="480" w:lineRule="auto"/>
        <w:rPr>
          <w:rFonts w:asciiTheme="minorBidi" w:hAnsiTheme="minorBidi"/>
          <w:iCs/>
        </w:rPr>
      </w:pPr>
    </w:p>
    <w:p w14:paraId="2EFB1F34" w14:textId="77777777" w:rsidR="00E66DD7" w:rsidRDefault="00E66DD7" w:rsidP="008B7997">
      <w:pPr>
        <w:rPr>
          <w:rFonts w:asciiTheme="minorBidi" w:hAnsiTheme="minorBidi"/>
          <w:b/>
        </w:rPr>
      </w:pPr>
    </w:p>
    <w:p w14:paraId="2B4E61F0" w14:textId="77777777" w:rsidR="00D4507F" w:rsidRPr="00E311D4" w:rsidRDefault="00D4507F" w:rsidP="00560A1B">
      <w:pPr>
        <w:spacing w:line="360" w:lineRule="auto"/>
        <w:rPr>
          <w:rFonts w:asciiTheme="minorBidi" w:hAnsiTheme="minorBidi"/>
        </w:rPr>
      </w:pPr>
    </w:p>
    <w:p w14:paraId="253FA541" w14:textId="77777777" w:rsidR="00510459" w:rsidRPr="00E311D4" w:rsidRDefault="00510459" w:rsidP="00510459">
      <w:pPr>
        <w:spacing w:line="360" w:lineRule="auto"/>
        <w:jc w:val="center"/>
        <w:rPr>
          <w:rFonts w:asciiTheme="minorBidi" w:hAnsiTheme="minorBidi"/>
        </w:rPr>
      </w:pPr>
    </w:p>
    <w:p w14:paraId="00A59E66" w14:textId="77777777" w:rsidR="0041579F" w:rsidRPr="00E311D4" w:rsidRDefault="0041579F" w:rsidP="00DF1BD3">
      <w:pPr>
        <w:spacing w:line="360" w:lineRule="auto"/>
        <w:rPr>
          <w:rFonts w:asciiTheme="minorBidi" w:hAnsiTheme="minorBidi"/>
          <w:b/>
        </w:rPr>
        <w:sectPr w:rsidR="0041579F" w:rsidRPr="00E311D4" w:rsidSect="004C599C">
          <w:pgSz w:w="11906" w:h="16838"/>
          <w:pgMar w:top="1440" w:right="1440" w:bottom="1440" w:left="1440" w:header="708" w:footer="708" w:gutter="0"/>
          <w:lnNumType w:countBy="1" w:restart="continuous"/>
          <w:cols w:space="708"/>
          <w:docGrid w:linePitch="360"/>
        </w:sectPr>
      </w:pPr>
    </w:p>
    <w:p w14:paraId="383C240B" w14:textId="77777777" w:rsidR="00912F23" w:rsidRPr="00E311D4" w:rsidRDefault="00912F23" w:rsidP="005105D3">
      <w:pPr>
        <w:spacing w:line="480" w:lineRule="auto"/>
        <w:rPr>
          <w:rFonts w:asciiTheme="minorBidi" w:hAnsiTheme="minorBidi"/>
        </w:rPr>
      </w:pPr>
    </w:p>
    <w:sectPr w:rsidR="00912F23" w:rsidRPr="00E311D4" w:rsidSect="004C599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4D849" w14:textId="77777777" w:rsidR="00D72DDC" w:rsidRDefault="00D72DDC" w:rsidP="00C035D2">
      <w:pPr>
        <w:spacing w:after="0" w:line="240" w:lineRule="auto"/>
      </w:pPr>
      <w:r>
        <w:separator/>
      </w:r>
    </w:p>
  </w:endnote>
  <w:endnote w:type="continuationSeparator" w:id="0">
    <w:p w14:paraId="05FAD49C" w14:textId="77777777" w:rsidR="00D72DDC" w:rsidRDefault="00D72DDC" w:rsidP="00C0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ee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66E2B" w14:textId="77777777" w:rsidR="004C6294" w:rsidRDefault="004C6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648069"/>
      <w:docPartObj>
        <w:docPartGallery w:val="Page Numbers (Bottom of Page)"/>
        <w:docPartUnique/>
      </w:docPartObj>
    </w:sdtPr>
    <w:sdtEndPr>
      <w:rPr>
        <w:noProof/>
      </w:rPr>
    </w:sdtEndPr>
    <w:sdtContent>
      <w:p w14:paraId="060FC523" w14:textId="7D09F873" w:rsidR="00D72DDC" w:rsidRDefault="00D72DDC">
        <w:pPr>
          <w:pStyle w:val="Footer"/>
          <w:jc w:val="center"/>
        </w:pPr>
        <w:r>
          <w:fldChar w:fldCharType="begin"/>
        </w:r>
        <w:r>
          <w:instrText xml:space="preserve"> PAGE   \* MERGEFORMAT </w:instrText>
        </w:r>
        <w:r>
          <w:fldChar w:fldCharType="separate"/>
        </w:r>
        <w:r w:rsidR="004C6294">
          <w:rPr>
            <w:noProof/>
          </w:rPr>
          <w:t>1</w:t>
        </w:r>
        <w:r>
          <w:rPr>
            <w:noProof/>
          </w:rPr>
          <w:fldChar w:fldCharType="end"/>
        </w:r>
      </w:p>
    </w:sdtContent>
  </w:sdt>
  <w:p w14:paraId="57D3A1A7" w14:textId="77777777" w:rsidR="00D72DDC" w:rsidRDefault="00D72D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7E3E" w14:textId="77777777" w:rsidR="004C6294" w:rsidRDefault="004C6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F1BA7" w14:textId="77777777" w:rsidR="00D72DDC" w:rsidRDefault="00D72DDC" w:rsidP="00C035D2">
      <w:pPr>
        <w:spacing w:after="0" w:line="240" w:lineRule="auto"/>
      </w:pPr>
      <w:r>
        <w:separator/>
      </w:r>
    </w:p>
  </w:footnote>
  <w:footnote w:type="continuationSeparator" w:id="0">
    <w:p w14:paraId="58EAA531" w14:textId="77777777" w:rsidR="00D72DDC" w:rsidRDefault="00D72DDC" w:rsidP="00C03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70AA8" w14:textId="77777777" w:rsidR="004C6294" w:rsidRDefault="004C62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916A" w14:textId="77777777" w:rsidR="004C6294" w:rsidRDefault="004C62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30083" w14:textId="77777777" w:rsidR="004C6294" w:rsidRDefault="004C62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720" w:hanging="360"/>
      </w:pPr>
      <w:rPr>
        <w:rFonts w:ascii="Arial" w:hAnsi="Arial" w:cs="Arial"/>
        <w:b w:val="0"/>
        <w:bCs w:val="0"/>
        <w:i w:val="0"/>
        <w:iCs w:val="0"/>
        <w:strike w:val="0"/>
        <w:color w:val="auto"/>
        <w:sz w:val="24"/>
        <w:szCs w:val="24"/>
        <w:u w:val="none"/>
      </w:rPr>
    </w:lvl>
    <w:lvl w:ilvl="1">
      <w:start w:val="1"/>
      <w:numFmt w:val="decimal"/>
      <w:lvlText w:val="%2."/>
      <w:lvlJc w:val="left"/>
      <w:pPr>
        <w:ind w:left="1080" w:hanging="360"/>
      </w:pPr>
      <w:rPr>
        <w:rFonts w:ascii="Arial" w:hAnsi="Arial" w:cs="Arial"/>
        <w:b w:val="0"/>
        <w:bCs w:val="0"/>
        <w:i w:val="0"/>
        <w:iCs w:val="0"/>
        <w:strike w:val="0"/>
        <w:color w:val="auto"/>
        <w:sz w:val="24"/>
        <w:szCs w:val="24"/>
        <w:u w:val="none"/>
      </w:rPr>
    </w:lvl>
    <w:lvl w:ilvl="2">
      <w:start w:val="1"/>
      <w:numFmt w:val="decimal"/>
      <w:lvlText w:val="%3."/>
      <w:lvlJc w:val="left"/>
      <w:pPr>
        <w:ind w:left="1440" w:hanging="360"/>
      </w:pPr>
      <w:rPr>
        <w:rFonts w:ascii="Arial" w:hAnsi="Arial" w:cs="Arial"/>
        <w:b w:val="0"/>
        <w:bCs w:val="0"/>
        <w:i w:val="0"/>
        <w:iCs w:val="0"/>
        <w:strike w:val="0"/>
        <w:color w:val="auto"/>
        <w:sz w:val="24"/>
        <w:szCs w:val="24"/>
        <w:u w:val="none"/>
      </w:rPr>
    </w:lvl>
    <w:lvl w:ilvl="3">
      <w:start w:val="1"/>
      <w:numFmt w:val="decimal"/>
      <w:lvlText w:val="%4."/>
      <w:lvlJc w:val="left"/>
      <w:pPr>
        <w:ind w:left="1800" w:hanging="360"/>
      </w:pPr>
      <w:rPr>
        <w:rFonts w:ascii="Arial" w:hAnsi="Arial" w:cs="Arial"/>
        <w:b w:val="0"/>
        <w:bCs w:val="0"/>
        <w:i w:val="0"/>
        <w:iCs w:val="0"/>
        <w:strike w:val="0"/>
        <w:color w:val="auto"/>
        <w:sz w:val="24"/>
        <w:szCs w:val="24"/>
        <w:u w:val="none"/>
      </w:rPr>
    </w:lvl>
    <w:lvl w:ilvl="4">
      <w:start w:val="1"/>
      <w:numFmt w:val="decimal"/>
      <w:lvlText w:val="%5."/>
      <w:lvlJc w:val="left"/>
      <w:pPr>
        <w:ind w:left="2160" w:hanging="360"/>
      </w:pPr>
      <w:rPr>
        <w:rFonts w:ascii="Arial" w:hAnsi="Arial" w:cs="Arial"/>
        <w:b w:val="0"/>
        <w:bCs w:val="0"/>
        <w:i w:val="0"/>
        <w:iCs w:val="0"/>
        <w:strike w:val="0"/>
        <w:color w:val="auto"/>
        <w:sz w:val="24"/>
        <w:szCs w:val="24"/>
        <w:u w:val="none"/>
      </w:rPr>
    </w:lvl>
    <w:lvl w:ilvl="5">
      <w:start w:val="1"/>
      <w:numFmt w:val="decimal"/>
      <w:lvlText w:val="%6."/>
      <w:lvlJc w:val="left"/>
      <w:pPr>
        <w:ind w:left="2520" w:hanging="360"/>
      </w:pPr>
      <w:rPr>
        <w:rFonts w:ascii="Arial" w:hAnsi="Arial" w:cs="Arial"/>
        <w:b w:val="0"/>
        <w:bCs w:val="0"/>
        <w:i w:val="0"/>
        <w:iCs w:val="0"/>
        <w:strike w:val="0"/>
        <w:color w:val="auto"/>
        <w:sz w:val="24"/>
        <w:szCs w:val="24"/>
        <w:u w:val="none"/>
      </w:rPr>
    </w:lvl>
    <w:lvl w:ilvl="6">
      <w:start w:val="1"/>
      <w:numFmt w:val="decimal"/>
      <w:lvlText w:val="%7."/>
      <w:lvlJc w:val="left"/>
      <w:pPr>
        <w:ind w:left="2880" w:hanging="360"/>
      </w:pPr>
      <w:rPr>
        <w:rFonts w:ascii="Arial" w:hAnsi="Arial" w:cs="Arial"/>
        <w:b w:val="0"/>
        <w:bCs w:val="0"/>
        <w:i w:val="0"/>
        <w:iCs w:val="0"/>
        <w:strike w:val="0"/>
        <w:color w:val="auto"/>
        <w:sz w:val="24"/>
        <w:szCs w:val="24"/>
        <w:u w:val="none"/>
      </w:rPr>
    </w:lvl>
    <w:lvl w:ilvl="7">
      <w:start w:val="1"/>
      <w:numFmt w:val="decimal"/>
      <w:lvlText w:val="%8."/>
      <w:lvlJc w:val="left"/>
      <w:pPr>
        <w:ind w:left="3240" w:hanging="360"/>
      </w:pPr>
      <w:rPr>
        <w:rFonts w:ascii="Arial" w:hAnsi="Arial" w:cs="Arial"/>
        <w:b w:val="0"/>
        <w:bCs w:val="0"/>
        <w:i w:val="0"/>
        <w:iCs w:val="0"/>
        <w:strike w:val="0"/>
        <w:color w:val="auto"/>
        <w:sz w:val="24"/>
        <w:szCs w:val="24"/>
        <w:u w:val="none"/>
      </w:rPr>
    </w:lvl>
    <w:lvl w:ilvl="8">
      <w:start w:val="1"/>
      <w:numFmt w:val="decimal"/>
      <w:lvlText w:val="%9."/>
      <w:lvlJc w:val="left"/>
      <w:pPr>
        <w:ind w:left="3600" w:hanging="360"/>
      </w:pPr>
      <w:rPr>
        <w:rFonts w:ascii="Arial" w:hAnsi="Arial" w:cs="Arial"/>
        <w:b w:val="0"/>
        <w:bCs w:val="0"/>
        <w:i w:val="0"/>
        <w:iCs w:val="0"/>
        <w:strike w:val="0"/>
        <w:color w:val="auto"/>
        <w:sz w:val="24"/>
        <w:szCs w:val="24"/>
        <w:u w:val="none"/>
      </w:rPr>
    </w:lvl>
  </w:abstractNum>
  <w:abstractNum w:abstractNumId="1" w15:restartNumberingAfterBreak="0">
    <w:nsid w:val="029E1C36"/>
    <w:multiLevelType w:val="multilevel"/>
    <w:tmpl w:val="00000001"/>
    <w:lvl w:ilvl="0">
      <w:start w:val="1"/>
      <w:numFmt w:val="decimal"/>
      <w:lvlText w:val="%1."/>
      <w:lvlJc w:val="left"/>
      <w:pPr>
        <w:ind w:left="720" w:hanging="360"/>
      </w:pPr>
      <w:rPr>
        <w:rFonts w:ascii="Arial" w:hAnsi="Arial" w:cs="Arial"/>
        <w:b w:val="0"/>
        <w:bCs w:val="0"/>
        <w:i w:val="0"/>
        <w:iCs w:val="0"/>
        <w:strike w:val="0"/>
        <w:color w:val="auto"/>
        <w:sz w:val="24"/>
        <w:szCs w:val="24"/>
        <w:u w:val="none"/>
      </w:rPr>
    </w:lvl>
    <w:lvl w:ilvl="1">
      <w:start w:val="1"/>
      <w:numFmt w:val="decimal"/>
      <w:lvlText w:val="%2."/>
      <w:lvlJc w:val="left"/>
      <w:pPr>
        <w:ind w:left="1080" w:hanging="360"/>
      </w:pPr>
      <w:rPr>
        <w:rFonts w:ascii="Arial" w:hAnsi="Arial" w:cs="Arial"/>
        <w:b w:val="0"/>
        <w:bCs w:val="0"/>
        <w:i w:val="0"/>
        <w:iCs w:val="0"/>
        <w:strike w:val="0"/>
        <w:color w:val="auto"/>
        <w:sz w:val="24"/>
        <w:szCs w:val="24"/>
        <w:u w:val="none"/>
      </w:rPr>
    </w:lvl>
    <w:lvl w:ilvl="2">
      <w:start w:val="1"/>
      <w:numFmt w:val="decimal"/>
      <w:lvlText w:val="%3."/>
      <w:lvlJc w:val="left"/>
      <w:pPr>
        <w:ind w:left="1440" w:hanging="360"/>
      </w:pPr>
      <w:rPr>
        <w:rFonts w:ascii="Arial" w:hAnsi="Arial" w:cs="Arial"/>
        <w:b w:val="0"/>
        <w:bCs w:val="0"/>
        <w:i w:val="0"/>
        <w:iCs w:val="0"/>
        <w:strike w:val="0"/>
        <w:color w:val="auto"/>
        <w:sz w:val="24"/>
        <w:szCs w:val="24"/>
        <w:u w:val="none"/>
      </w:rPr>
    </w:lvl>
    <w:lvl w:ilvl="3">
      <w:start w:val="1"/>
      <w:numFmt w:val="decimal"/>
      <w:lvlText w:val="%4."/>
      <w:lvlJc w:val="left"/>
      <w:pPr>
        <w:ind w:left="1800" w:hanging="360"/>
      </w:pPr>
      <w:rPr>
        <w:rFonts w:ascii="Arial" w:hAnsi="Arial" w:cs="Arial"/>
        <w:b w:val="0"/>
        <w:bCs w:val="0"/>
        <w:i w:val="0"/>
        <w:iCs w:val="0"/>
        <w:strike w:val="0"/>
        <w:color w:val="auto"/>
        <w:sz w:val="24"/>
        <w:szCs w:val="24"/>
        <w:u w:val="none"/>
      </w:rPr>
    </w:lvl>
    <w:lvl w:ilvl="4">
      <w:start w:val="1"/>
      <w:numFmt w:val="decimal"/>
      <w:lvlText w:val="%5."/>
      <w:lvlJc w:val="left"/>
      <w:pPr>
        <w:ind w:left="2160" w:hanging="360"/>
      </w:pPr>
      <w:rPr>
        <w:rFonts w:ascii="Arial" w:hAnsi="Arial" w:cs="Arial"/>
        <w:b w:val="0"/>
        <w:bCs w:val="0"/>
        <w:i w:val="0"/>
        <w:iCs w:val="0"/>
        <w:strike w:val="0"/>
        <w:color w:val="auto"/>
        <w:sz w:val="24"/>
        <w:szCs w:val="24"/>
        <w:u w:val="none"/>
      </w:rPr>
    </w:lvl>
    <w:lvl w:ilvl="5">
      <w:start w:val="1"/>
      <w:numFmt w:val="decimal"/>
      <w:lvlText w:val="%6."/>
      <w:lvlJc w:val="left"/>
      <w:pPr>
        <w:ind w:left="2520" w:hanging="360"/>
      </w:pPr>
      <w:rPr>
        <w:rFonts w:ascii="Arial" w:hAnsi="Arial" w:cs="Arial"/>
        <w:b w:val="0"/>
        <w:bCs w:val="0"/>
        <w:i w:val="0"/>
        <w:iCs w:val="0"/>
        <w:strike w:val="0"/>
        <w:color w:val="auto"/>
        <w:sz w:val="24"/>
        <w:szCs w:val="24"/>
        <w:u w:val="none"/>
      </w:rPr>
    </w:lvl>
    <w:lvl w:ilvl="6">
      <w:start w:val="1"/>
      <w:numFmt w:val="decimal"/>
      <w:lvlText w:val="%7."/>
      <w:lvlJc w:val="left"/>
      <w:pPr>
        <w:ind w:left="2880" w:hanging="360"/>
      </w:pPr>
      <w:rPr>
        <w:rFonts w:ascii="Arial" w:hAnsi="Arial" w:cs="Arial"/>
        <w:b w:val="0"/>
        <w:bCs w:val="0"/>
        <w:i w:val="0"/>
        <w:iCs w:val="0"/>
        <w:strike w:val="0"/>
        <w:color w:val="auto"/>
        <w:sz w:val="24"/>
        <w:szCs w:val="24"/>
        <w:u w:val="none"/>
      </w:rPr>
    </w:lvl>
    <w:lvl w:ilvl="7">
      <w:start w:val="1"/>
      <w:numFmt w:val="decimal"/>
      <w:lvlText w:val="%8."/>
      <w:lvlJc w:val="left"/>
      <w:pPr>
        <w:ind w:left="3240" w:hanging="360"/>
      </w:pPr>
      <w:rPr>
        <w:rFonts w:ascii="Arial" w:hAnsi="Arial" w:cs="Arial"/>
        <w:b w:val="0"/>
        <w:bCs w:val="0"/>
        <w:i w:val="0"/>
        <w:iCs w:val="0"/>
        <w:strike w:val="0"/>
        <w:color w:val="auto"/>
        <w:sz w:val="24"/>
        <w:szCs w:val="24"/>
        <w:u w:val="none"/>
      </w:rPr>
    </w:lvl>
    <w:lvl w:ilvl="8">
      <w:start w:val="1"/>
      <w:numFmt w:val="decimal"/>
      <w:lvlText w:val="%9."/>
      <w:lvlJc w:val="left"/>
      <w:pPr>
        <w:ind w:left="3600" w:hanging="360"/>
      </w:pPr>
      <w:rPr>
        <w:rFonts w:ascii="Arial" w:hAnsi="Arial" w:cs="Arial"/>
        <w:b w:val="0"/>
        <w:bCs w:val="0"/>
        <w:i w:val="0"/>
        <w:iCs w:val="0"/>
        <w:strike w:val="0"/>
        <w:color w:val="auto"/>
        <w:sz w:val="24"/>
        <w:szCs w:val="24"/>
        <w:u w:val="none"/>
      </w:rPr>
    </w:lvl>
  </w:abstractNum>
  <w:abstractNum w:abstractNumId="2" w15:restartNumberingAfterBreak="0">
    <w:nsid w:val="22FF49A9"/>
    <w:multiLevelType w:val="multilevel"/>
    <w:tmpl w:val="00000001"/>
    <w:lvl w:ilvl="0">
      <w:start w:val="1"/>
      <w:numFmt w:val="decimal"/>
      <w:lvlText w:val="%1."/>
      <w:lvlJc w:val="left"/>
      <w:pPr>
        <w:ind w:left="720" w:hanging="360"/>
      </w:pPr>
      <w:rPr>
        <w:rFonts w:ascii="Arial" w:hAnsi="Arial" w:cs="Arial"/>
        <w:b w:val="0"/>
        <w:bCs w:val="0"/>
        <w:i w:val="0"/>
        <w:iCs w:val="0"/>
        <w:strike w:val="0"/>
        <w:color w:val="auto"/>
        <w:sz w:val="24"/>
        <w:szCs w:val="24"/>
        <w:u w:val="none"/>
      </w:rPr>
    </w:lvl>
    <w:lvl w:ilvl="1">
      <w:start w:val="1"/>
      <w:numFmt w:val="decimal"/>
      <w:lvlText w:val="%2."/>
      <w:lvlJc w:val="left"/>
      <w:pPr>
        <w:ind w:left="1080" w:hanging="360"/>
      </w:pPr>
      <w:rPr>
        <w:rFonts w:ascii="Arial" w:hAnsi="Arial" w:cs="Arial"/>
        <w:b w:val="0"/>
        <w:bCs w:val="0"/>
        <w:i w:val="0"/>
        <w:iCs w:val="0"/>
        <w:strike w:val="0"/>
        <w:color w:val="auto"/>
        <w:sz w:val="24"/>
        <w:szCs w:val="24"/>
        <w:u w:val="none"/>
      </w:rPr>
    </w:lvl>
    <w:lvl w:ilvl="2">
      <w:start w:val="1"/>
      <w:numFmt w:val="decimal"/>
      <w:lvlText w:val="%3."/>
      <w:lvlJc w:val="left"/>
      <w:pPr>
        <w:ind w:left="1440" w:hanging="360"/>
      </w:pPr>
      <w:rPr>
        <w:rFonts w:ascii="Arial" w:hAnsi="Arial" w:cs="Arial"/>
        <w:b w:val="0"/>
        <w:bCs w:val="0"/>
        <w:i w:val="0"/>
        <w:iCs w:val="0"/>
        <w:strike w:val="0"/>
        <w:color w:val="auto"/>
        <w:sz w:val="24"/>
        <w:szCs w:val="24"/>
        <w:u w:val="none"/>
      </w:rPr>
    </w:lvl>
    <w:lvl w:ilvl="3">
      <w:start w:val="1"/>
      <w:numFmt w:val="decimal"/>
      <w:lvlText w:val="%4."/>
      <w:lvlJc w:val="left"/>
      <w:pPr>
        <w:ind w:left="1800" w:hanging="360"/>
      </w:pPr>
      <w:rPr>
        <w:rFonts w:ascii="Arial" w:hAnsi="Arial" w:cs="Arial"/>
        <w:b w:val="0"/>
        <w:bCs w:val="0"/>
        <w:i w:val="0"/>
        <w:iCs w:val="0"/>
        <w:strike w:val="0"/>
        <w:color w:val="auto"/>
        <w:sz w:val="24"/>
        <w:szCs w:val="24"/>
        <w:u w:val="none"/>
      </w:rPr>
    </w:lvl>
    <w:lvl w:ilvl="4">
      <w:start w:val="1"/>
      <w:numFmt w:val="decimal"/>
      <w:lvlText w:val="%5."/>
      <w:lvlJc w:val="left"/>
      <w:pPr>
        <w:ind w:left="2160" w:hanging="360"/>
      </w:pPr>
      <w:rPr>
        <w:rFonts w:ascii="Arial" w:hAnsi="Arial" w:cs="Arial"/>
        <w:b w:val="0"/>
        <w:bCs w:val="0"/>
        <w:i w:val="0"/>
        <w:iCs w:val="0"/>
        <w:strike w:val="0"/>
        <w:color w:val="auto"/>
        <w:sz w:val="24"/>
        <w:szCs w:val="24"/>
        <w:u w:val="none"/>
      </w:rPr>
    </w:lvl>
    <w:lvl w:ilvl="5">
      <w:start w:val="1"/>
      <w:numFmt w:val="decimal"/>
      <w:lvlText w:val="%6."/>
      <w:lvlJc w:val="left"/>
      <w:pPr>
        <w:ind w:left="2520" w:hanging="360"/>
      </w:pPr>
      <w:rPr>
        <w:rFonts w:ascii="Arial" w:hAnsi="Arial" w:cs="Arial"/>
        <w:b w:val="0"/>
        <w:bCs w:val="0"/>
        <w:i w:val="0"/>
        <w:iCs w:val="0"/>
        <w:strike w:val="0"/>
        <w:color w:val="auto"/>
        <w:sz w:val="24"/>
        <w:szCs w:val="24"/>
        <w:u w:val="none"/>
      </w:rPr>
    </w:lvl>
    <w:lvl w:ilvl="6">
      <w:start w:val="1"/>
      <w:numFmt w:val="decimal"/>
      <w:lvlText w:val="%7."/>
      <w:lvlJc w:val="left"/>
      <w:pPr>
        <w:ind w:left="2880" w:hanging="360"/>
      </w:pPr>
      <w:rPr>
        <w:rFonts w:ascii="Arial" w:hAnsi="Arial" w:cs="Arial"/>
        <w:b w:val="0"/>
        <w:bCs w:val="0"/>
        <w:i w:val="0"/>
        <w:iCs w:val="0"/>
        <w:strike w:val="0"/>
        <w:color w:val="auto"/>
        <w:sz w:val="24"/>
        <w:szCs w:val="24"/>
        <w:u w:val="none"/>
      </w:rPr>
    </w:lvl>
    <w:lvl w:ilvl="7">
      <w:start w:val="1"/>
      <w:numFmt w:val="decimal"/>
      <w:lvlText w:val="%8."/>
      <w:lvlJc w:val="left"/>
      <w:pPr>
        <w:ind w:left="3240" w:hanging="360"/>
      </w:pPr>
      <w:rPr>
        <w:rFonts w:ascii="Arial" w:hAnsi="Arial" w:cs="Arial"/>
        <w:b w:val="0"/>
        <w:bCs w:val="0"/>
        <w:i w:val="0"/>
        <w:iCs w:val="0"/>
        <w:strike w:val="0"/>
        <w:color w:val="auto"/>
        <w:sz w:val="24"/>
        <w:szCs w:val="24"/>
        <w:u w:val="none"/>
      </w:rPr>
    </w:lvl>
    <w:lvl w:ilvl="8">
      <w:start w:val="1"/>
      <w:numFmt w:val="decimal"/>
      <w:lvlText w:val="%9."/>
      <w:lvlJc w:val="left"/>
      <w:pPr>
        <w:ind w:left="3600" w:hanging="360"/>
      </w:pPr>
      <w:rPr>
        <w:rFonts w:ascii="Arial" w:hAnsi="Arial" w:cs="Arial"/>
        <w:b w:val="0"/>
        <w:bCs w:val="0"/>
        <w:i w:val="0"/>
        <w:iCs w:val="0"/>
        <w:strike w:val="0"/>
        <w:color w:val="auto"/>
        <w:sz w:val="24"/>
        <w:szCs w:val="24"/>
        <w:u w:val="none"/>
      </w:rPr>
    </w:lvl>
  </w:abstractNum>
  <w:abstractNum w:abstractNumId="3" w15:restartNumberingAfterBreak="0">
    <w:nsid w:val="34961E4E"/>
    <w:multiLevelType w:val="hybridMultilevel"/>
    <w:tmpl w:val="BAC4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D02C6"/>
    <w:multiLevelType w:val="hybridMultilevel"/>
    <w:tmpl w:val="04A4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63A5D"/>
    <w:multiLevelType w:val="multilevel"/>
    <w:tmpl w:val="00000001"/>
    <w:lvl w:ilvl="0">
      <w:start w:val="1"/>
      <w:numFmt w:val="decimal"/>
      <w:lvlText w:val="%1."/>
      <w:lvlJc w:val="left"/>
      <w:pPr>
        <w:ind w:left="720" w:hanging="360"/>
      </w:pPr>
      <w:rPr>
        <w:rFonts w:ascii="Arial" w:hAnsi="Arial" w:cs="Arial"/>
        <w:b w:val="0"/>
        <w:bCs w:val="0"/>
        <w:i w:val="0"/>
        <w:iCs w:val="0"/>
        <w:strike w:val="0"/>
        <w:color w:val="auto"/>
        <w:sz w:val="24"/>
        <w:szCs w:val="24"/>
        <w:u w:val="none"/>
      </w:rPr>
    </w:lvl>
    <w:lvl w:ilvl="1">
      <w:start w:val="1"/>
      <w:numFmt w:val="decimal"/>
      <w:lvlText w:val="%2."/>
      <w:lvlJc w:val="left"/>
      <w:pPr>
        <w:ind w:left="1080" w:hanging="360"/>
      </w:pPr>
      <w:rPr>
        <w:rFonts w:ascii="Arial" w:hAnsi="Arial" w:cs="Arial"/>
        <w:b w:val="0"/>
        <w:bCs w:val="0"/>
        <w:i w:val="0"/>
        <w:iCs w:val="0"/>
        <w:strike w:val="0"/>
        <w:color w:val="auto"/>
        <w:sz w:val="24"/>
        <w:szCs w:val="24"/>
        <w:u w:val="none"/>
      </w:rPr>
    </w:lvl>
    <w:lvl w:ilvl="2">
      <w:start w:val="1"/>
      <w:numFmt w:val="decimal"/>
      <w:lvlText w:val="%3."/>
      <w:lvlJc w:val="left"/>
      <w:pPr>
        <w:ind w:left="1440" w:hanging="360"/>
      </w:pPr>
      <w:rPr>
        <w:rFonts w:ascii="Arial" w:hAnsi="Arial" w:cs="Arial"/>
        <w:b w:val="0"/>
        <w:bCs w:val="0"/>
        <w:i w:val="0"/>
        <w:iCs w:val="0"/>
        <w:strike w:val="0"/>
        <w:color w:val="auto"/>
        <w:sz w:val="24"/>
        <w:szCs w:val="24"/>
        <w:u w:val="none"/>
      </w:rPr>
    </w:lvl>
    <w:lvl w:ilvl="3">
      <w:start w:val="1"/>
      <w:numFmt w:val="decimal"/>
      <w:lvlText w:val="%4."/>
      <w:lvlJc w:val="left"/>
      <w:pPr>
        <w:ind w:left="1800" w:hanging="360"/>
      </w:pPr>
      <w:rPr>
        <w:rFonts w:ascii="Arial" w:hAnsi="Arial" w:cs="Arial"/>
        <w:b w:val="0"/>
        <w:bCs w:val="0"/>
        <w:i w:val="0"/>
        <w:iCs w:val="0"/>
        <w:strike w:val="0"/>
        <w:color w:val="auto"/>
        <w:sz w:val="24"/>
        <w:szCs w:val="24"/>
        <w:u w:val="none"/>
      </w:rPr>
    </w:lvl>
    <w:lvl w:ilvl="4">
      <w:start w:val="1"/>
      <w:numFmt w:val="decimal"/>
      <w:lvlText w:val="%5."/>
      <w:lvlJc w:val="left"/>
      <w:pPr>
        <w:ind w:left="2160" w:hanging="360"/>
      </w:pPr>
      <w:rPr>
        <w:rFonts w:ascii="Arial" w:hAnsi="Arial" w:cs="Arial"/>
        <w:b w:val="0"/>
        <w:bCs w:val="0"/>
        <w:i w:val="0"/>
        <w:iCs w:val="0"/>
        <w:strike w:val="0"/>
        <w:color w:val="auto"/>
        <w:sz w:val="24"/>
        <w:szCs w:val="24"/>
        <w:u w:val="none"/>
      </w:rPr>
    </w:lvl>
    <w:lvl w:ilvl="5">
      <w:start w:val="1"/>
      <w:numFmt w:val="decimal"/>
      <w:lvlText w:val="%6."/>
      <w:lvlJc w:val="left"/>
      <w:pPr>
        <w:ind w:left="2520" w:hanging="360"/>
      </w:pPr>
      <w:rPr>
        <w:rFonts w:ascii="Arial" w:hAnsi="Arial" w:cs="Arial"/>
        <w:b w:val="0"/>
        <w:bCs w:val="0"/>
        <w:i w:val="0"/>
        <w:iCs w:val="0"/>
        <w:strike w:val="0"/>
        <w:color w:val="auto"/>
        <w:sz w:val="24"/>
        <w:szCs w:val="24"/>
        <w:u w:val="none"/>
      </w:rPr>
    </w:lvl>
    <w:lvl w:ilvl="6">
      <w:start w:val="1"/>
      <w:numFmt w:val="decimal"/>
      <w:lvlText w:val="%7."/>
      <w:lvlJc w:val="left"/>
      <w:pPr>
        <w:ind w:left="2880" w:hanging="360"/>
      </w:pPr>
      <w:rPr>
        <w:rFonts w:ascii="Arial" w:hAnsi="Arial" w:cs="Arial"/>
        <w:b w:val="0"/>
        <w:bCs w:val="0"/>
        <w:i w:val="0"/>
        <w:iCs w:val="0"/>
        <w:strike w:val="0"/>
        <w:color w:val="auto"/>
        <w:sz w:val="24"/>
        <w:szCs w:val="24"/>
        <w:u w:val="none"/>
      </w:rPr>
    </w:lvl>
    <w:lvl w:ilvl="7">
      <w:start w:val="1"/>
      <w:numFmt w:val="decimal"/>
      <w:lvlText w:val="%8."/>
      <w:lvlJc w:val="left"/>
      <w:pPr>
        <w:ind w:left="3240" w:hanging="360"/>
      </w:pPr>
      <w:rPr>
        <w:rFonts w:ascii="Arial" w:hAnsi="Arial" w:cs="Arial"/>
        <w:b w:val="0"/>
        <w:bCs w:val="0"/>
        <w:i w:val="0"/>
        <w:iCs w:val="0"/>
        <w:strike w:val="0"/>
        <w:color w:val="auto"/>
        <w:sz w:val="24"/>
        <w:szCs w:val="24"/>
        <w:u w:val="none"/>
      </w:rPr>
    </w:lvl>
    <w:lvl w:ilvl="8">
      <w:start w:val="1"/>
      <w:numFmt w:val="decimal"/>
      <w:lvlText w:val="%9."/>
      <w:lvlJc w:val="left"/>
      <w:pPr>
        <w:ind w:left="3600" w:hanging="360"/>
      </w:pPr>
      <w:rPr>
        <w:rFonts w:ascii="Arial" w:hAnsi="Arial" w:cs="Arial"/>
        <w:b w:val="0"/>
        <w:bCs w:val="0"/>
        <w:i w:val="0"/>
        <w:iCs w:val="0"/>
        <w:strike w:val="0"/>
        <w:color w:val="auto"/>
        <w:sz w:val="24"/>
        <w:szCs w:val="24"/>
        <w:u w:val="none"/>
      </w:rPr>
    </w:lvl>
  </w:abstractNum>
  <w:abstractNum w:abstractNumId="6" w15:restartNumberingAfterBreak="0">
    <w:nsid w:val="6C2629AA"/>
    <w:multiLevelType w:val="multilevel"/>
    <w:tmpl w:val="1792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D1AE8"/>
    <w:multiLevelType w:val="hybridMultilevel"/>
    <w:tmpl w:val="F51E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167C7"/>
    <w:multiLevelType w:val="multilevel"/>
    <w:tmpl w:val="00000001"/>
    <w:lvl w:ilvl="0">
      <w:start w:val="1"/>
      <w:numFmt w:val="decimal"/>
      <w:lvlText w:val="%1."/>
      <w:lvlJc w:val="left"/>
      <w:pPr>
        <w:ind w:left="720" w:hanging="360"/>
      </w:pPr>
      <w:rPr>
        <w:rFonts w:ascii="Arial" w:hAnsi="Arial" w:cs="Arial"/>
        <w:b w:val="0"/>
        <w:bCs w:val="0"/>
        <w:i w:val="0"/>
        <w:iCs w:val="0"/>
        <w:strike w:val="0"/>
        <w:color w:val="auto"/>
        <w:sz w:val="24"/>
        <w:szCs w:val="24"/>
        <w:u w:val="none"/>
      </w:rPr>
    </w:lvl>
    <w:lvl w:ilvl="1">
      <w:start w:val="1"/>
      <w:numFmt w:val="decimal"/>
      <w:lvlText w:val="%2."/>
      <w:lvlJc w:val="left"/>
      <w:pPr>
        <w:ind w:left="1080" w:hanging="360"/>
      </w:pPr>
      <w:rPr>
        <w:rFonts w:ascii="Arial" w:hAnsi="Arial" w:cs="Arial"/>
        <w:b w:val="0"/>
        <w:bCs w:val="0"/>
        <w:i w:val="0"/>
        <w:iCs w:val="0"/>
        <w:strike w:val="0"/>
        <w:color w:val="auto"/>
        <w:sz w:val="24"/>
        <w:szCs w:val="24"/>
        <w:u w:val="none"/>
      </w:rPr>
    </w:lvl>
    <w:lvl w:ilvl="2">
      <w:start w:val="1"/>
      <w:numFmt w:val="decimal"/>
      <w:lvlText w:val="%3."/>
      <w:lvlJc w:val="left"/>
      <w:pPr>
        <w:ind w:left="1440" w:hanging="360"/>
      </w:pPr>
      <w:rPr>
        <w:rFonts w:ascii="Arial" w:hAnsi="Arial" w:cs="Arial"/>
        <w:b w:val="0"/>
        <w:bCs w:val="0"/>
        <w:i w:val="0"/>
        <w:iCs w:val="0"/>
        <w:strike w:val="0"/>
        <w:color w:val="auto"/>
        <w:sz w:val="24"/>
        <w:szCs w:val="24"/>
        <w:u w:val="none"/>
      </w:rPr>
    </w:lvl>
    <w:lvl w:ilvl="3">
      <w:start w:val="1"/>
      <w:numFmt w:val="decimal"/>
      <w:lvlText w:val="%4."/>
      <w:lvlJc w:val="left"/>
      <w:pPr>
        <w:ind w:left="1800" w:hanging="360"/>
      </w:pPr>
      <w:rPr>
        <w:rFonts w:ascii="Arial" w:hAnsi="Arial" w:cs="Arial"/>
        <w:b w:val="0"/>
        <w:bCs w:val="0"/>
        <w:i w:val="0"/>
        <w:iCs w:val="0"/>
        <w:strike w:val="0"/>
        <w:color w:val="auto"/>
        <w:sz w:val="24"/>
        <w:szCs w:val="24"/>
        <w:u w:val="none"/>
      </w:rPr>
    </w:lvl>
    <w:lvl w:ilvl="4">
      <w:start w:val="1"/>
      <w:numFmt w:val="decimal"/>
      <w:lvlText w:val="%5."/>
      <w:lvlJc w:val="left"/>
      <w:pPr>
        <w:ind w:left="2160" w:hanging="360"/>
      </w:pPr>
      <w:rPr>
        <w:rFonts w:ascii="Arial" w:hAnsi="Arial" w:cs="Arial"/>
        <w:b w:val="0"/>
        <w:bCs w:val="0"/>
        <w:i w:val="0"/>
        <w:iCs w:val="0"/>
        <w:strike w:val="0"/>
        <w:color w:val="auto"/>
        <w:sz w:val="24"/>
        <w:szCs w:val="24"/>
        <w:u w:val="none"/>
      </w:rPr>
    </w:lvl>
    <w:lvl w:ilvl="5">
      <w:start w:val="1"/>
      <w:numFmt w:val="decimal"/>
      <w:lvlText w:val="%6."/>
      <w:lvlJc w:val="left"/>
      <w:pPr>
        <w:ind w:left="2520" w:hanging="360"/>
      </w:pPr>
      <w:rPr>
        <w:rFonts w:ascii="Arial" w:hAnsi="Arial" w:cs="Arial"/>
        <w:b w:val="0"/>
        <w:bCs w:val="0"/>
        <w:i w:val="0"/>
        <w:iCs w:val="0"/>
        <w:strike w:val="0"/>
        <w:color w:val="auto"/>
        <w:sz w:val="24"/>
        <w:szCs w:val="24"/>
        <w:u w:val="none"/>
      </w:rPr>
    </w:lvl>
    <w:lvl w:ilvl="6">
      <w:start w:val="1"/>
      <w:numFmt w:val="decimal"/>
      <w:lvlText w:val="%7."/>
      <w:lvlJc w:val="left"/>
      <w:pPr>
        <w:ind w:left="2880" w:hanging="360"/>
      </w:pPr>
      <w:rPr>
        <w:rFonts w:ascii="Arial" w:hAnsi="Arial" w:cs="Arial"/>
        <w:b w:val="0"/>
        <w:bCs w:val="0"/>
        <w:i w:val="0"/>
        <w:iCs w:val="0"/>
        <w:strike w:val="0"/>
        <w:color w:val="auto"/>
        <w:sz w:val="24"/>
        <w:szCs w:val="24"/>
        <w:u w:val="none"/>
      </w:rPr>
    </w:lvl>
    <w:lvl w:ilvl="7">
      <w:start w:val="1"/>
      <w:numFmt w:val="decimal"/>
      <w:lvlText w:val="%8."/>
      <w:lvlJc w:val="left"/>
      <w:pPr>
        <w:ind w:left="3240" w:hanging="360"/>
      </w:pPr>
      <w:rPr>
        <w:rFonts w:ascii="Arial" w:hAnsi="Arial" w:cs="Arial"/>
        <w:b w:val="0"/>
        <w:bCs w:val="0"/>
        <w:i w:val="0"/>
        <w:iCs w:val="0"/>
        <w:strike w:val="0"/>
        <w:color w:val="auto"/>
        <w:sz w:val="24"/>
        <w:szCs w:val="24"/>
        <w:u w:val="none"/>
      </w:rPr>
    </w:lvl>
    <w:lvl w:ilvl="8">
      <w:start w:val="1"/>
      <w:numFmt w:val="decimal"/>
      <w:lvlText w:val="%9."/>
      <w:lvlJc w:val="left"/>
      <w:pPr>
        <w:ind w:left="3600" w:hanging="360"/>
      </w:pPr>
      <w:rPr>
        <w:rFonts w:ascii="Arial" w:hAnsi="Arial" w:cs="Arial"/>
        <w:b w:val="0"/>
        <w:bCs w:val="0"/>
        <w:i w:val="0"/>
        <w:iCs w:val="0"/>
        <w:strike w:val="0"/>
        <w:color w:val="auto"/>
        <w:sz w:val="24"/>
        <w:szCs w:val="24"/>
        <w:u w:val="none"/>
      </w:rPr>
    </w:lvl>
  </w:abstractNum>
  <w:abstractNum w:abstractNumId="9" w15:restartNumberingAfterBreak="0">
    <w:nsid w:val="7D1552D5"/>
    <w:multiLevelType w:val="hybridMultilevel"/>
    <w:tmpl w:val="E7CADF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8"/>
  </w:num>
  <w:num w:numId="3">
    <w:abstractNumId w:val="1"/>
  </w:num>
  <w:num w:numId="4">
    <w:abstractNumId w:val="0"/>
    <w:lvlOverride w:ilvl="0">
      <w:lvl w:ilvl="0">
        <w:start w:val="1"/>
        <w:numFmt w:val="decimal"/>
        <w:lvlText w:val="%1."/>
        <w:lvlJc w:val="left"/>
        <w:pPr>
          <w:ind w:left="720" w:hanging="360"/>
        </w:pPr>
        <w:rPr>
          <w:rFonts w:ascii="Arial" w:hAnsi="Arial" w:cs="Arial"/>
          <w:b/>
          <w:bCs/>
          <w:i w:val="0"/>
          <w:iCs w:val="0"/>
          <w:strike w:val="0"/>
          <w:color w:val="auto"/>
          <w:sz w:val="24"/>
          <w:szCs w:val="24"/>
          <w:u w:val="none"/>
        </w:rPr>
      </w:lvl>
    </w:lvlOverride>
    <w:lvlOverride w:ilvl="1">
      <w:lvl w:ilvl="1">
        <w:start w:val="1"/>
        <w:numFmt w:val="decimal"/>
        <w:lvlText w:val="%2."/>
        <w:lvlJc w:val="left"/>
        <w:pPr>
          <w:ind w:left="1080" w:hanging="360"/>
        </w:pPr>
        <w:rPr>
          <w:rFonts w:ascii="Arial" w:hAnsi="Arial" w:cs="Arial"/>
          <w:b w:val="0"/>
          <w:bCs w:val="0"/>
          <w:i w:val="0"/>
          <w:iCs w:val="0"/>
          <w:strike w:val="0"/>
          <w:color w:val="auto"/>
          <w:sz w:val="24"/>
          <w:szCs w:val="24"/>
          <w:u w:val="none"/>
        </w:rPr>
      </w:lvl>
    </w:lvlOverride>
    <w:lvlOverride w:ilvl="2">
      <w:lvl w:ilvl="2">
        <w:start w:val="1"/>
        <w:numFmt w:val="decimal"/>
        <w:lvlText w:val="%3."/>
        <w:lvlJc w:val="left"/>
        <w:pPr>
          <w:ind w:left="1440" w:hanging="360"/>
        </w:pPr>
        <w:rPr>
          <w:rFonts w:ascii="Arial" w:hAnsi="Arial" w:cs="Arial"/>
          <w:b w:val="0"/>
          <w:bCs w:val="0"/>
          <w:i w:val="0"/>
          <w:iCs w:val="0"/>
          <w:strike w:val="0"/>
          <w:color w:val="auto"/>
          <w:sz w:val="24"/>
          <w:szCs w:val="24"/>
          <w:u w:val="none"/>
        </w:rPr>
      </w:lvl>
    </w:lvlOverride>
    <w:lvlOverride w:ilvl="3">
      <w:lvl w:ilvl="3">
        <w:start w:val="1"/>
        <w:numFmt w:val="decimal"/>
        <w:lvlText w:val="%4."/>
        <w:lvlJc w:val="left"/>
        <w:pPr>
          <w:ind w:left="1800" w:hanging="360"/>
        </w:pPr>
        <w:rPr>
          <w:rFonts w:ascii="Arial" w:hAnsi="Arial" w:cs="Arial"/>
          <w:b w:val="0"/>
          <w:bCs w:val="0"/>
          <w:i w:val="0"/>
          <w:iCs w:val="0"/>
          <w:strike w:val="0"/>
          <w:color w:val="auto"/>
          <w:sz w:val="24"/>
          <w:szCs w:val="24"/>
          <w:u w:val="none"/>
        </w:rPr>
      </w:lvl>
    </w:lvlOverride>
    <w:lvlOverride w:ilvl="4">
      <w:lvl w:ilvl="4">
        <w:start w:val="1"/>
        <w:numFmt w:val="decimal"/>
        <w:lvlText w:val="%5."/>
        <w:lvlJc w:val="left"/>
        <w:pPr>
          <w:ind w:left="2160" w:hanging="360"/>
        </w:pPr>
        <w:rPr>
          <w:rFonts w:ascii="Arial" w:hAnsi="Arial" w:cs="Arial"/>
          <w:b w:val="0"/>
          <w:bCs w:val="0"/>
          <w:i w:val="0"/>
          <w:iCs w:val="0"/>
          <w:strike w:val="0"/>
          <w:color w:val="auto"/>
          <w:sz w:val="24"/>
          <w:szCs w:val="24"/>
          <w:u w:val="none"/>
        </w:rPr>
      </w:lvl>
    </w:lvlOverride>
    <w:lvlOverride w:ilvl="5">
      <w:lvl w:ilvl="5">
        <w:start w:val="1"/>
        <w:numFmt w:val="decimal"/>
        <w:lvlText w:val="%6."/>
        <w:lvlJc w:val="left"/>
        <w:pPr>
          <w:ind w:left="2520" w:hanging="360"/>
        </w:pPr>
        <w:rPr>
          <w:rFonts w:ascii="Arial" w:hAnsi="Arial" w:cs="Arial"/>
          <w:b w:val="0"/>
          <w:bCs w:val="0"/>
          <w:i w:val="0"/>
          <w:iCs w:val="0"/>
          <w:strike w:val="0"/>
          <w:color w:val="auto"/>
          <w:sz w:val="24"/>
          <w:szCs w:val="24"/>
          <w:u w:val="none"/>
        </w:rPr>
      </w:lvl>
    </w:lvlOverride>
    <w:lvlOverride w:ilvl="6">
      <w:lvl w:ilvl="6">
        <w:start w:val="1"/>
        <w:numFmt w:val="decimal"/>
        <w:lvlText w:val="%7."/>
        <w:lvlJc w:val="left"/>
        <w:pPr>
          <w:ind w:left="2880" w:hanging="360"/>
        </w:pPr>
        <w:rPr>
          <w:rFonts w:ascii="Arial" w:hAnsi="Arial" w:cs="Arial"/>
          <w:b w:val="0"/>
          <w:bCs w:val="0"/>
          <w:i w:val="0"/>
          <w:iCs w:val="0"/>
          <w:strike w:val="0"/>
          <w:color w:val="auto"/>
          <w:sz w:val="24"/>
          <w:szCs w:val="24"/>
          <w:u w:val="none"/>
        </w:rPr>
      </w:lvl>
    </w:lvlOverride>
    <w:lvlOverride w:ilvl="7">
      <w:lvl w:ilvl="7">
        <w:start w:val="1"/>
        <w:numFmt w:val="decimal"/>
        <w:lvlText w:val="%8."/>
        <w:lvlJc w:val="left"/>
        <w:pPr>
          <w:ind w:left="3240" w:hanging="360"/>
        </w:pPr>
        <w:rPr>
          <w:rFonts w:ascii="Arial" w:hAnsi="Arial" w:cs="Arial"/>
          <w:b w:val="0"/>
          <w:bCs w:val="0"/>
          <w:i w:val="0"/>
          <w:iCs w:val="0"/>
          <w:strike w:val="0"/>
          <w:color w:val="auto"/>
          <w:sz w:val="24"/>
          <w:szCs w:val="24"/>
          <w:u w:val="none"/>
        </w:rPr>
      </w:lvl>
    </w:lvlOverride>
    <w:lvlOverride w:ilvl="8">
      <w:lvl w:ilvl="8">
        <w:start w:val="1"/>
        <w:numFmt w:val="decimal"/>
        <w:lvlText w:val="%9."/>
        <w:lvlJc w:val="left"/>
        <w:pPr>
          <w:ind w:left="3600" w:hanging="360"/>
        </w:pPr>
        <w:rPr>
          <w:rFonts w:ascii="Arial" w:hAnsi="Arial" w:cs="Arial"/>
          <w:b w:val="0"/>
          <w:bCs w:val="0"/>
          <w:i w:val="0"/>
          <w:iCs w:val="0"/>
          <w:strike w:val="0"/>
          <w:color w:val="auto"/>
          <w:sz w:val="24"/>
          <w:szCs w:val="24"/>
          <w:u w:val="none"/>
        </w:rPr>
      </w:lvl>
    </w:lvlOverride>
  </w:num>
  <w:num w:numId="5">
    <w:abstractNumId w:val="0"/>
    <w:lvlOverride w:ilvl="0">
      <w:lvl w:ilvl="0">
        <w:start w:val="1"/>
        <w:numFmt w:val="decimal"/>
        <w:lvlText w:val="%1."/>
        <w:lvlJc w:val="left"/>
        <w:pPr>
          <w:ind w:left="720" w:hanging="360"/>
        </w:pPr>
        <w:rPr>
          <w:rFonts w:ascii="Arial" w:hAnsi="Arial" w:cs="Arial"/>
          <w:b w:val="0"/>
          <w:bCs w:val="0"/>
          <w:i w:val="0"/>
          <w:iCs w:val="0"/>
          <w:strike w:val="0"/>
          <w:color w:val="auto"/>
          <w:sz w:val="24"/>
          <w:szCs w:val="24"/>
          <w:u w:val="none"/>
        </w:rPr>
      </w:lvl>
    </w:lvlOverride>
    <w:lvlOverride w:ilvl="1">
      <w:lvl w:ilvl="1">
        <w:start w:val="1"/>
        <w:numFmt w:val="decimal"/>
        <w:lvlText w:val="%2."/>
        <w:lvlJc w:val="left"/>
        <w:pPr>
          <w:ind w:left="1080" w:hanging="360"/>
        </w:pPr>
        <w:rPr>
          <w:rFonts w:ascii="Arial" w:hAnsi="Arial" w:cs="Arial"/>
          <w:b w:val="0"/>
          <w:bCs w:val="0"/>
          <w:i w:val="0"/>
          <w:iCs w:val="0"/>
          <w:strike w:val="0"/>
          <w:color w:val="auto"/>
          <w:sz w:val="24"/>
          <w:szCs w:val="24"/>
          <w:u w:val="none"/>
        </w:rPr>
      </w:lvl>
    </w:lvlOverride>
    <w:lvlOverride w:ilvl="2">
      <w:lvl w:ilvl="2">
        <w:start w:val="1"/>
        <w:numFmt w:val="decimal"/>
        <w:lvlText w:val="%3."/>
        <w:lvlJc w:val="left"/>
        <w:pPr>
          <w:ind w:left="1440" w:hanging="360"/>
        </w:pPr>
        <w:rPr>
          <w:rFonts w:ascii="Arial" w:hAnsi="Arial" w:cs="Arial"/>
          <w:b w:val="0"/>
          <w:bCs w:val="0"/>
          <w:i w:val="0"/>
          <w:iCs w:val="0"/>
          <w:strike w:val="0"/>
          <w:color w:val="auto"/>
          <w:sz w:val="24"/>
          <w:szCs w:val="24"/>
          <w:u w:val="none"/>
        </w:rPr>
      </w:lvl>
    </w:lvlOverride>
    <w:lvlOverride w:ilvl="3">
      <w:lvl w:ilvl="3">
        <w:start w:val="1"/>
        <w:numFmt w:val="decimal"/>
        <w:lvlText w:val="%4."/>
        <w:lvlJc w:val="left"/>
        <w:pPr>
          <w:ind w:left="1800" w:hanging="360"/>
        </w:pPr>
        <w:rPr>
          <w:rFonts w:ascii="Arial" w:hAnsi="Arial" w:cs="Arial"/>
          <w:b w:val="0"/>
          <w:bCs w:val="0"/>
          <w:i w:val="0"/>
          <w:iCs w:val="0"/>
          <w:strike w:val="0"/>
          <w:color w:val="auto"/>
          <w:sz w:val="24"/>
          <w:szCs w:val="24"/>
          <w:u w:val="none"/>
        </w:rPr>
      </w:lvl>
    </w:lvlOverride>
    <w:lvlOverride w:ilvl="4">
      <w:lvl w:ilvl="4">
        <w:start w:val="1"/>
        <w:numFmt w:val="decimal"/>
        <w:lvlText w:val="%5."/>
        <w:lvlJc w:val="left"/>
        <w:pPr>
          <w:ind w:left="2160" w:hanging="360"/>
        </w:pPr>
        <w:rPr>
          <w:rFonts w:ascii="Arial" w:hAnsi="Arial" w:cs="Arial"/>
          <w:b w:val="0"/>
          <w:bCs w:val="0"/>
          <w:i w:val="0"/>
          <w:iCs w:val="0"/>
          <w:strike w:val="0"/>
          <w:color w:val="auto"/>
          <w:sz w:val="24"/>
          <w:szCs w:val="24"/>
          <w:u w:val="none"/>
        </w:rPr>
      </w:lvl>
    </w:lvlOverride>
    <w:lvlOverride w:ilvl="5">
      <w:lvl w:ilvl="5">
        <w:start w:val="1"/>
        <w:numFmt w:val="decimal"/>
        <w:lvlText w:val="%6."/>
        <w:lvlJc w:val="left"/>
        <w:pPr>
          <w:ind w:left="2520" w:hanging="360"/>
        </w:pPr>
        <w:rPr>
          <w:rFonts w:ascii="Arial" w:hAnsi="Arial" w:cs="Arial"/>
          <w:b w:val="0"/>
          <w:bCs w:val="0"/>
          <w:i w:val="0"/>
          <w:iCs w:val="0"/>
          <w:strike w:val="0"/>
          <w:color w:val="auto"/>
          <w:sz w:val="24"/>
          <w:szCs w:val="24"/>
          <w:u w:val="none"/>
        </w:rPr>
      </w:lvl>
    </w:lvlOverride>
    <w:lvlOverride w:ilvl="6">
      <w:lvl w:ilvl="6">
        <w:start w:val="1"/>
        <w:numFmt w:val="decimal"/>
        <w:lvlText w:val="%7."/>
        <w:lvlJc w:val="left"/>
        <w:pPr>
          <w:ind w:left="2880" w:hanging="360"/>
        </w:pPr>
        <w:rPr>
          <w:rFonts w:ascii="Arial" w:hAnsi="Arial" w:cs="Arial"/>
          <w:b w:val="0"/>
          <w:bCs w:val="0"/>
          <w:i w:val="0"/>
          <w:iCs w:val="0"/>
          <w:strike w:val="0"/>
          <w:color w:val="auto"/>
          <w:sz w:val="24"/>
          <w:szCs w:val="24"/>
          <w:u w:val="none"/>
        </w:rPr>
      </w:lvl>
    </w:lvlOverride>
    <w:lvlOverride w:ilvl="7">
      <w:lvl w:ilvl="7">
        <w:start w:val="1"/>
        <w:numFmt w:val="decimal"/>
        <w:lvlText w:val="%8."/>
        <w:lvlJc w:val="left"/>
        <w:pPr>
          <w:ind w:left="3240" w:hanging="360"/>
        </w:pPr>
        <w:rPr>
          <w:rFonts w:ascii="Arial" w:hAnsi="Arial" w:cs="Arial"/>
          <w:b w:val="0"/>
          <w:bCs w:val="0"/>
          <w:i w:val="0"/>
          <w:iCs w:val="0"/>
          <w:strike w:val="0"/>
          <w:color w:val="auto"/>
          <w:sz w:val="24"/>
          <w:szCs w:val="24"/>
          <w:u w:val="none"/>
        </w:rPr>
      </w:lvl>
    </w:lvlOverride>
    <w:lvlOverride w:ilvl="8">
      <w:lvl w:ilvl="8">
        <w:start w:val="1"/>
        <w:numFmt w:val="decimal"/>
        <w:lvlText w:val="%9."/>
        <w:lvlJc w:val="left"/>
        <w:pPr>
          <w:ind w:left="3600" w:hanging="360"/>
        </w:pPr>
        <w:rPr>
          <w:rFonts w:ascii="Arial" w:hAnsi="Arial" w:cs="Arial"/>
          <w:b w:val="0"/>
          <w:bCs w:val="0"/>
          <w:i w:val="0"/>
          <w:iCs w:val="0"/>
          <w:strike w:val="0"/>
          <w:color w:val="auto"/>
          <w:sz w:val="24"/>
          <w:szCs w:val="24"/>
          <w:u w:val="none"/>
        </w:rPr>
      </w:lvl>
    </w:lvlOverride>
  </w:num>
  <w:num w:numId="6">
    <w:abstractNumId w:val="2"/>
  </w:num>
  <w:num w:numId="7">
    <w:abstractNumId w:val="5"/>
  </w:num>
  <w:num w:numId="8">
    <w:abstractNumId w:val="0"/>
    <w:lvlOverride w:ilvl="0">
      <w:lvl w:ilvl="0">
        <w:start w:val="1"/>
        <w:numFmt w:val="decimal"/>
        <w:lvlText w:val="%1."/>
        <w:lvlJc w:val="left"/>
        <w:pPr>
          <w:ind w:left="720" w:hanging="360"/>
        </w:pPr>
        <w:rPr>
          <w:rFonts w:ascii="Arial" w:hAnsi="Arial" w:cs="Arial"/>
          <w:b w:val="0"/>
          <w:bCs w:val="0"/>
          <w:i w:val="0"/>
          <w:iCs w:val="0"/>
          <w:strike w:val="0"/>
          <w:color w:val="auto"/>
          <w:sz w:val="24"/>
          <w:szCs w:val="24"/>
          <w:u w:val="none"/>
        </w:rPr>
      </w:lvl>
    </w:lvlOverride>
    <w:lvlOverride w:ilvl="1">
      <w:lvl w:ilvl="1">
        <w:start w:val="1"/>
        <w:numFmt w:val="decimal"/>
        <w:lvlText w:val="%2."/>
        <w:lvlJc w:val="left"/>
        <w:pPr>
          <w:ind w:left="1080" w:hanging="360"/>
        </w:pPr>
        <w:rPr>
          <w:rFonts w:ascii="Arial" w:hAnsi="Arial" w:cs="Arial"/>
          <w:b/>
          <w:bCs/>
          <w:i w:val="0"/>
          <w:iCs w:val="0"/>
          <w:strike w:val="0"/>
          <w:color w:val="auto"/>
          <w:sz w:val="24"/>
          <w:szCs w:val="24"/>
          <w:u w:val="none"/>
        </w:rPr>
      </w:lvl>
    </w:lvlOverride>
    <w:lvlOverride w:ilvl="2">
      <w:lvl w:ilvl="2">
        <w:start w:val="1"/>
        <w:numFmt w:val="decimal"/>
        <w:lvlText w:val="%3."/>
        <w:lvlJc w:val="left"/>
        <w:pPr>
          <w:ind w:left="1440" w:hanging="360"/>
        </w:pPr>
        <w:rPr>
          <w:rFonts w:ascii="Arial" w:hAnsi="Arial" w:cs="Arial"/>
          <w:b/>
          <w:bCs/>
          <w:i w:val="0"/>
          <w:iCs w:val="0"/>
          <w:strike w:val="0"/>
          <w:color w:val="auto"/>
          <w:sz w:val="24"/>
          <w:szCs w:val="24"/>
          <w:u w:val="none"/>
        </w:rPr>
      </w:lvl>
    </w:lvlOverride>
    <w:lvlOverride w:ilvl="3">
      <w:lvl w:ilvl="3">
        <w:start w:val="1"/>
        <w:numFmt w:val="decimal"/>
        <w:lvlText w:val="%4."/>
        <w:lvlJc w:val="left"/>
        <w:pPr>
          <w:ind w:left="1800" w:hanging="360"/>
        </w:pPr>
        <w:rPr>
          <w:rFonts w:ascii="Arial" w:hAnsi="Arial" w:cs="Arial"/>
          <w:b/>
          <w:bCs/>
          <w:i w:val="0"/>
          <w:iCs w:val="0"/>
          <w:strike w:val="0"/>
          <w:color w:val="auto"/>
          <w:sz w:val="24"/>
          <w:szCs w:val="24"/>
          <w:u w:val="none"/>
        </w:rPr>
      </w:lvl>
    </w:lvlOverride>
    <w:lvlOverride w:ilvl="4">
      <w:lvl w:ilvl="4">
        <w:start w:val="1"/>
        <w:numFmt w:val="decimal"/>
        <w:lvlText w:val="%5."/>
        <w:lvlJc w:val="left"/>
        <w:pPr>
          <w:ind w:left="2160" w:hanging="360"/>
        </w:pPr>
        <w:rPr>
          <w:rFonts w:ascii="Arial" w:hAnsi="Arial" w:cs="Arial"/>
          <w:b/>
          <w:bCs/>
          <w:i w:val="0"/>
          <w:iCs w:val="0"/>
          <w:strike w:val="0"/>
          <w:color w:val="auto"/>
          <w:sz w:val="24"/>
          <w:szCs w:val="24"/>
          <w:u w:val="none"/>
        </w:rPr>
      </w:lvl>
    </w:lvlOverride>
    <w:lvlOverride w:ilvl="5">
      <w:lvl w:ilvl="5">
        <w:start w:val="1"/>
        <w:numFmt w:val="decimal"/>
        <w:lvlText w:val="%6."/>
        <w:lvlJc w:val="left"/>
        <w:pPr>
          <w:ind w:left="2520" w:hanging="360"/>
        </w:pPr>
        <w:rPr>
          <w:rFonts w:ascii="Arial" w:hAnsi="Arial" w:cs="Arial"/>
          <w:b/>
          <w:bCs/>
          <w:i w:val="0"/>
          <w:iCs w:val="0"/>
          <w:strike w:val="0"/>
          <w:color w:val="auto"/>
          <w:sz w:val="24"/>
          <w:szCs w:val="24"/>
          <w:u w:val="none"/>
        </w:rPr>
      </w:lvl>
    </w:lvlOverride>
    <w:lvlOverride w:ilvl="6">
      <w:lvl w:ilvl="6">
        <w:start w:val="1"/>
        <w:numFmt w:val="decimal"/>
        <w:lvlText w:val="%7."/>
        <w:lvlJc w:val="left"/>
        <w:pPr>
          <w:ind w:left="2880" w:hanging="360"/>
        </w:pPr>
        <w:rPr>
          <w:rFonts w:ascii="Arial" w:hAnsi="Arial" w:cs="Arial"/>
          <w:b/>
          <w:bCs/>
          <w:i w:val="0"/>
          <w:iCs w:val="0"/>
          <w:strike w:val="0"/>
          <w:color w:val="auto"/>
          <w:sz w:val="24"/>
          <w:szCs w:val="24"/>
          <w:u w:val="none"/>
        </w:rPr>
      </w:lvl>
    </w:lvlOverride>
    <w:lvlOverride w:ilvl="7">
      <w:lvl w:ilvl="7">
        <w:start w:val="1"/>
        <w:numFmt w:val="decimal"/>
        <w:lvlText w:val="%8."/>
        <w:lvlJc w:val="left"/>
        <w:pPr>
          <w:ind w:left="3240" w:hanging="360"/>
        </w:pPr>
        <w:rPr>
          <w:rFonts w:ascii="Arial" w:hAnsi="Arial" w:cs="Arial"/>
          <w:b/>
          <w:bCs/>
          <w:i w:val="0"/>
          <w:iCs w:val="0"/>
          <w:strike w:val="0"/>
          <w:color w:val="auto"/>
          <w:sz w:val="24"/>
          <w:szCs w:val="24"/>
          <w:u w:val="none"/>
        </w:rPr>
      </w:lvl>
    </w:lvlOverride>
    <w:lvlOverride w:ilvl="8">
      <w:lvl w:ilvl="8">
        <w:start w:val="1"/>
        <w:numFmt w:val="decimal"/>
        <w:lvlText w:val="%9."/>
        <w:lvlJc w:val="left"/>
        <w:pPr>
          <w:ind w:left="3600" w:hanging="360"/>
        </w:pPr>
        <w:rPr>
          <w:rFonts w:ascii="Arial" w:hAnsi="Arial" w:cs="Arial"/>
          <w:b/>
          <w:bCs/>
          <w:i w:val="0"/>
          <w:iCs w:val="0"/>
          <w:strike w:val="0"/>
          <w:color w:val="auto"/>
          <w:sz w:val="24"/>
          <w:szCs w:val="24"/>
          <w:u w:val="none"/>
        </w:rPr>
      </w:lvl>
    </w:lvlOverride>
  </w:num>
  <w:num w:numId="9">
    <w:abstractNumId w:val="3"/>
  </w:num>
  <w:num w:numId="10">
    <w:abstractNumId w:val="9"/>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C0C"/>
    <w:rsid w:val="000043CF"/>
    <w:rsid w:val="00007A92"/>
    <w:rsid w:val="00007CD8"/>
    <w:rsid w:val="00011C30"/>
    <w:rsid w:val="00015E04"/>
    <w:rsid w:val="0002078D"/>
    <w:rsid w:val="00022BB0"/>
    <w:rsid w:val="00024C9B"/>
    <w:rsid w:val="00032445"/>
    <w:rsid w:val="00033784"/>
    <w:rsid w:val="000370C0"/>
    <w:rsid w:val="00037E48"/>
    <w:rsid w:val="00050025"/>
    <w:rsid w:val="000500D6"/>
    <w:rsid w:val="00053461"/>
    <w:rsid w:val="00056358"/>
    <w:rsid w:val="00062801"/>
    <w:rsid w:val="0006342F"/>
    <w:rsid w:val="00071A9C"/>
    <w:rsid w:val="00071E59"/>
    <w:rsid w:val="00075CF6"/>
    <w:rsid w:val="000827AF"/>
    <w:rsid w:val="00084355"/>
    <w:rsid w:val="00084426"/>
    <w:rsid w:val="00087255"/>
    <w:rsid w:val="00087D59"/>
    <w:rsid w:val="00095474"/>
    <w:rsid w:val="00095A6C"/>
    <w:rsid w:val="00096435"/>
    <w:rsid w:val="000A42D2"/>
    <w:rsid w:val="000A642B"/>
    <w:rsid w:val="000A675B"/>
    <w:rsid w:val="000A7ADD"/>
    <w:rsid w:val="000B11B0"/>
    <w:rsid w:val="000B2804"/>
    <w:rsid w:val="000B3342"/>
    <w:rsid w:val="000C6FAF"/>
    <w:rsid w:val="000C7AC1"/>
    <w:rsid w:val="000D4970"/>
    <w:rsid w:val="000E578F"/>
    <w:rsid w:val="000F139F"/>
    <w:rsid w:val="000F29F8"/>
    <w:rsid w:val="000F52A6"/>
    <w:rsid w:val="000F614D"/>
    <w:rsid w:val="00111658"/>
    <w:rsid w:val="00111D22"/>
    <w:rsid w:val="0011702B"/>
    <w:rsid w:val="0012075C"/>
    <w:rsid w:val="00122E69"/>
    <w:rsid w:val="00126D53"/>
    <w:rsid w:val="0013328A"/>
    <w:rsid w:val="00135086"/>
    <w:rsid w:val="00141E9A"/>
    <w:rsid w:val="00147A53"/>
    <w:rsid w:val="0015419F"/>
    <w:rsid w:val="00157F6B"/>
    <w:rsid w:val="00171515"/>
    <w:rsid w:val="00171A40"/>
    <w:rsid w:val="001722AD"/>
    <w:rsid w:val="00180317"/>
    <w:rsid w:val="001836AB"/>
    <w:rsid w:val="001869FD"/>
    <w:rsid w:val="001A181A"/>
    <w:rsid w:val="001A5AA4"/>
    <w:rsid w:val="001A775D"/>
    <w:rsid w:val="001B5D55"/>
    <w:rsid w:val="001C06B0"/>
    <w:rsid w:val="001D2E07"/>
    <w:rsid w:val="001D54C0"/>
    <w:rsid w:val="001E28E7"/>
    <w:rsid w:val="001E3156"/>
    <w:rsid w:val="001E49F1"/>
    <w:rsid w:val="001E7349"/>
    <w:rsid w:val="001E7FDC"/>
    <w:rsid w:val="001F07DD"/>
    <w:rsid w:val="001F3018"/>
    <w:rsid w:val="001F3970"/>
    <w:rsid w:val="002040E6"/>
    <w:rsid w:val="00204F2C"/>
    <w:rsid w:val="002063A2"/>
    <w:rsid w:val="00206694"/>
    <w:rsid w:val="00207E73"/>
    <w:rsid w:val="00213AB1"/>
    <w:rsid w:val="00230F07"/>
    <w:rsid w:val="00233E28"/>
    <w:rsid w:val="0023614A"/>
    <w:rsid w:val="00240675"/>
    <w:rsid w:val="002433C4"/>
    <w:rsid w:val="002478CB"/>
    <w:rsid w:val="00252998"/>
    <w:rsid w:val="00253FB4"/>
    <w:rsid w:val="002617B6"/>
    <w:rsid w:val="00263BFD"/>
    <w:rsid w:val="002641D5"/>
    <w:rsid w:val="00264C43"/>
    <w:rsid w:val="00266403"/>
    <w:rsid w:val="00272893"/>
    <w:rsid w:val="00274CD3"/>
    <w:rsid w:val="00280D36"/>
    <w:rsid w:val="0028401C"/>
    <w:rsid w:val="00286C0B"/>
    <w:rsid w:val="0029029E"/>
    <w:rsid w:val="00291305"/>
    <w:rsid w:val="00291BD4"/>
    <w:rsid w:val="0029431E"/>
    <w:rsid w:val="002972CC"/>
    <w:rsid w:val="002A3977"/>
    <w:rsid w:val="002A4369"/>
    <w:rsid w:val="002B3E2B"/>
    <w:rsid w:val="002B43C0"/>
    <w:rsid w:val="002B585F"/>
    <w:rsid w:val="002C17CE"/>
    <w:rsid w:val="002C3FE6"/>
    <w:rsid w:val="002C58F5"/>
    <w:rsid w:val="002C7B09"/>
    <w:rsid w:val="002D6175"/>
    <w:rsid w:val="002E292F"/>
    <w:rsid w:val="002E7707"/>
    <w:rsid w:val="002E7947"/>
    <w:rsid w:val="002F21C3"/>
    <w:rsid w:val="002F5630"/>
    <w:rsid w:val="003005E4"/>
    <w:rsid w:val="003026EC"/>
    <w:rsid w:val="003054D3"/>
    <w:rsid w:val="003065AA"/>
    <w:rsid w:val="00312573"/>
    <w:rsid w:val="00316620"/>
    <w:rsid w:val="0031772F"/>
    <w:rsid w:val="0032304D"/>
    <w:rsid w:val="003307C6"/>
    <w:rsid w:val="00341A96"/>
    <w:rsid w:val="00352F9D"/>
    <w:rsid w:val="003538E5"/>
    <w:rsid w:val="00355015"/>
    <w:rsid w:val="0035676C"/>
    <w:rsid w:val="003576E3"/>
    <w:rsid w:val="003578EE"/>
    <w:rsid w:val="00363A29"/>
    <w:rsid w:val="00381461"/>
    <w:rsid w:val="00390690"/>
    <w:rsid w:val="003937AB"/>
    <w:rsid w:val="00394ADD"/>
    <w:rsid w:val="003958D7"/>
    <w:rsid w:val="003A7764"/>
    <w:rsid w:val="003B12B8"/>
    <w:rsid w:val="003D1EBD"/>
    <w:rsid w:val="003D2EEB"/>
    <w:rsid w:val="003D5BDE"/>
    <w:rsid w:val="003D7ED9"/>
    <w:rsid w:val="003E14BE"/>
    <w:rsid w:val="003E19CA"/>
    <w:rsid w:val="003F1C69"/>
    <w:rsid w:val="00401385"/>
    <w:rsid w:val="00411B76"/>
    <w:rsid w:val="0041579F"/>
    <w:rsid w:val="0041742C"/>
    <w:rsid w:val="00417715"/>
    <w:rsid w:val="00421C62"/>
    <w:rsid w:val="00423ABF"/>
    <w:rsid w:val="004274BD"/>
    <w:rsid w:val="00431128"/>
    <w:rsid w:val="00433642"/>
    <w:rsid w:val="00452342"/>
    <w:rsid w:val="0045388E"/>
    <w:rsid w:val="00454526"/>
    <w:rsid w:val="0045614C"/>
    <w:rsid w:val="00460090"/>
    <w:rsid w:val="00460743"/>
    <w:rsid w:val="0046111A"/>
    <w:rsid w:val="00462986"/>
    <w:rsid w:val="00463C67"/>
    <w:rsid w:val="00463F68"/>
    <w:rsid w:val="00465645"/>
    <w:rsid w:val="00465C40"/>
    <w:rsid w:val="00472B0F"/>
    <w:rsid w:val="00472B7F"/>
    <w:rsid w:val="004848B5"/>
    <w:rsid w:val="004924B2"/>
    <w:rsid w:val="0049774A"/>
    <w:rsid w:val="004A0A1C"/>
    <w:rsid w:val="004A1BF0"/>
    <w:rsid w:val="004A2C0C"/>
    <w:rsid w:val="004A7069"/>
    <w:rsid w:val="004B331F"/>
    <w:rsid w:val="004B7F84"/>
    <w:rsid w:val="004C10E2"/>
    <w:rsid w:val="004C2BA7"/>
    <w:rsid w:val="004C4FC4"/>
    <w:rsid w:val="004C599C"/>
    <w:rsid w:val="004C6294"/>
    <w:rsid w:val="004C62A4"/>
    <w:rsid w:val="004D5C3A"/>
    <w:rsid w:val="004E1944"/>
    <w:rsid w:val="004F3D35"/>
    <w:rsid w:val="004F4867"/>
    <w:rsid w:val="004F4890"/>
    <w:rsid w:val="004F5CE6"/>
    <w:rsid w:val="00504A20"/>
    <w:rsid w:val="0050564D"/>
    <w:rsid w:val="00510459"/>
    <w:rsid w:val="005105D3"/>
    <w:rsid w:val="00520736"/>
    <w:rsid w:val="00523204"/>
    <w:rsid w:val="00526B71"/>
    <w:rsid w:val="00531184"/>
    <w:rsid w:val="00532AB4"/>
    <w:rsid w:val="00534063"/>
    <w:rsid w:val="00540C87"/>
    <w:rsid w:val="0054715F"/>
    <w:rsid w:val="00547668"/>
    <w:rsid w:val="005519B0"/>
    <w:rsid w:val="00551E30"/>
    <w:rsid w:val="00555FB4"/>
    <w:rsid w:val="0056049A"/>
    <w:rsid w:val="00560A1B"/>
    <w:rsid w:val="00562E70"/>
    <w:rsid w:val="00565E49"/>
    <w:rsid w:val="005730AD"/>
    <w:rsid w:val="00582E81"/>
    <w:rsid w:val="0059112A"/>
    <w:rsid w:val="005A4A65"/>
    <w:rsid w:val="005B0DC5"/>
    <w:rsid w:val="005B70E9"/>
    <w:rsid w:val="005C3DC5"/>
    <w:rsid w:val="005C57F0"/>
    <w:rsid w:val="005E63F4"/>
    <w:rsid w:val="005F1496"/>
    <w:rsid w:val="005F6ECF"/>
    <w:rsid w:val="00603A50"/>
    <w:rsid w:val="006121EF"/>
    <w:rsid w:val="00616A4B"/>
    <w:rsid w:val="00623FFC"/>
    <w:rsid w:val="00624667"/>
    <w:rsid w:val="0062726C"/>
    <w:rsid w:val="00631FA0"/>
    <w:rsid w:val="00634E77"/>
    <w:rsid w:val="0063553B"/>
    <w:rsid w:val="0063667A"/>
    <w:rsid w:val="00636838"/>
    <w:rsid w:val="006405B6"/>
    <w:rsid w:val="00641644"/>
    <w:rsid w:val="006425F1"/>
    <w:rsid w:val="00653BB3"/>
    <w:rsid w:val="00654FAC"/>
    <w:rsid w:val="00661B81"/>
    <w:rsid w:val="00665032"/>
    <w:rsid w:val="006A2D50"/>
    <w:rsid w:val="006A6951"/>
    <w:rsid w:val="006B0DB2"/>
    <w:rsid w:val="006B1516"/>
    <w:rsid w:val="006B50F5"/>
    <w:rsid w:val="006B67E9"/>
    <w:rsid w:val="006C183D"/>
    <w:rsid w:val="006C5932"/>
    <w:rsid w:val="006D2C07"/>
    <w:rsid w:val="006E17A1"/>
    <w:rsid w:val="006E1C5C"/>
    <w:rsid w:val="006E43DE"/>
    <w:rsid w:val="006F018C"/>
    <w:rsid w:val="006F722A"/>
    <w:rsid w:val="006F77A6"/>
    <w:rsid w:val="007023B8"/>
    <w:rsid w:val="00707829"/>
    <w:rsid w:val="00710F79"/>
    <w:rsid w:val="00720221"/>
    <w:rsid w:val="00722C70"/>
    <w:rsid w:val="007249DA"/>
    <w:rsid w:val="0073297E"/>
    <w:rsid w:val="00732DD3"/>
    <w:rsid w:val="00752469"/>
    <w:rsid w:val="00761594"/>
    <w:rsid w:val="00763490"/>
    <w:rsid w:val="00765E3C"/>
    <w:rsid w:val="00774083"/>
    <w:rsid w:val="00782D37"/>
    <w:rsid w:val="007831D5"/>
    <w:rsid w:val="00791045"/>
    <w:rsid w:val="00794B44"/>
    <w:rsid w:val="007A01C6"/>
    <w:rsid w:val="007A55C7"/>
    <w:rsid w:val="007B129C"/>
    <w:rsid w:val="007B36A5"/>
    <w:rsid w:val="007B4198"/>
    <w:rsid w:val="007C2EC6"/>
    <w:rsid w:val="007C51E0"/>
    <w:rsid w:val="007C78E3"/>
    <w:rsid w:val="007D30AA"/>
    <w:rsid w:val="007D7C06"/>
    <w:rsid w:val="007E0802"/>
    <w:rsid w:val="007E0897"/>
    <w:rsid w:val="007E2A56"/>
    <w:rsid w:val="007E340B"/>
    <w:rsid w:val="007F588B"/>
    <w:rsid w:val="0080041F"/>
    <w:rsid w:val="0080129C"/>
    <w:rsid w:val="008021E7"/>
    <w:rsid w:val="0080357F"/>
    <w:rsid w:val="00806445"/>
    <w:rsid w:val="00807F9D"/>
    <w:rsid w:val="0081128B"/>
    <w:rsid w:val="00816857"/>
    <w:rsid w:val="00821D24"/>
    <w:rsid w:val="00822399"/>
    <w:rsid w:val="00827795"/>
    <w:rsid w:val="008340F6"/>
    <w:rsid w:val="00834EC6"/>
    <w:rsid w:val="008368F9"/>
    <w:rsid w:val="00837EE1"/>
    <w:rsid w:val="00845766"/>
    <w:rsid w:val="00852DDE"/>
    <w:rsid w:val="00853825"/>
    <w:rsid w:val="0087296A"/>
    <w:rsid w:val="00873571"/>
    <w:rsid w:val="008744D0"/>
    <w:rsid w:val="008751C2"/>
    <w:rsid w:val="00882D1A"/>
    <w:rsid w:val="00887A4E"/>
    <w:rsid w:val="008B5D34"/>
    <w:rsid w:val="008B731A"/>
    <w:rsid w:val="008B77F2"/>
    <w:rsid w:val="008B7997"/>
    <w:rsid w:val="008B7E34"/>
    <w:rsid w:val="008C0784"/>
    <w:rsid w:val="008C2CD4"/>
    <w:rsid w:val="008C6628"/>
    <w:rsid w:val="008D5E69"/>
    <w:rsid w:val="008D615B"/>
    <w:rsid w:val="008E084E"/>
    <w:rsid w:val="008E16F3"/>
    <w:rsid w:val="008E7FA2"/>
    <w:rsid w:val="008F0692"/>
    <w:rsid w:val="008F3222"/>
    <w:rsid w:val="008F656D"/>
    <w:rsid w:val="008F716C"/>
    <w:rsid w:val="009026EE"/>
    <w:rsid w:val="00912F23"/>
    <w:rsid w:val="00916999"/>
    <w:rsid w:val="00923127"/>
    <w:rsid w:val="0092434A"/>
    <w:rsid w:val="00926977"/>
    <w:rsid w:val="00926BBB"/>
    <w:rsid w:val="009345DF"/>
    <w:rsid w:val="009434B0"/>
    <w:rsid w:val="00950967"/>
    <w:rsid w:val="009514DA"/>
    <w:rsid w:val="00953356"/>
    <w:rsid w:val="0095355A"/>
    <w:rsid w:val="009543F7"/>
    <w:rsid w:val="009620F3"/>
    <w:rsid w:val="00963572"/>
    <w:rsid w:val="009643CC"/>
    <w:rsid w:val="00964742"/>
    <w:rsid w:val="00967991"/>
    <w:rsid w:val="00967CB6"/>
    <w:rsid w:val="00971890"/>
    <w:rsid w:val="00975EA0"/>
    <w:rsid w:val="0097732E"/>
    <w:rsid w:val="00986B80"/>
    <w:rsid w:val="00992C0D"/>
    <w:rsid w:val="00997620"/>
    <w:rsid w:val="009A40C6"/>
    <w:rsid w:val="009A5D68"/>
    <w:rsid w:val="009A654F"/>
    <w:rsid w:val="009B1C4F"/>
    <w:rsid w:val="009B45CE"/>
    <w:rsid w:val="009B4D2A"/>
    <w:rsid w:val="009B4E0C"/>
    <w:rsid w:val="009B54CF"/>
    <w:rsid w:val="009B581A"/>
    <w:rsid w:val="009C4BA2"/>
    <w:rsid w:val="009C5597"/>
    <w:rsid w:val="009C6834"/>
    <w:rsid w:val="009D1544"/>
    <w:rsid w:val="009E691E"/>
    <w:rsid w:val="009E69DC"/>
    <w:rsid w:val="009E7D5B"/>
    <w:rsid w:val="009F080C"/>
    <w:rsid w:val="009F1B21"/>
    <w:rsid w:val="009F2254"/>
    <w:rsid w:val="009F320D"/>
    <w:rsid w:val="009F3E49"/>
    <w:rsid w:val="00A04E60"/>
    <w:rsid w:val="00A1120D"/>
    <w:rsid w:val="00A15358"/>
    <w:rsid w:val="00A22595"/>
    <w:rsid w:val="00A27189"/>
    <w:rsid w:val="00A31914"/>
    <w:rsid w:val="00A32240"/>
    <w:rsid w:val="00A32B6C"/>
    <w:rsid w:val="00A36E51"/>
    <w:rsid w:val="00A37487"/>
    <w:rsid w:val="00A42668"/>
    <w:rsid w:val="00A43106"/>
    <w:rsid w:val="00A50192"/>
    <w:rsid w:val="00A553CD"/>
    <w:rsid w:val="00A606CF"/>
    <w:rsid w:val="00A63B9F"/>
    <w:rsid w:val="00A63D2A"/>
    <w:rsid w:val="00A72645"/>
    <w:rsid w:val="00A76B84"/>
    <w:rsid w:val="00A83B6C"/>
    <w:rsid w:val="00A9082A"/>
    <w:rsid w:val="00A96EED"/>
    <w:rsid w:val="00A97D49"/>
    <w:rsid w:val="00AB04F6"/>
    <w:rsid w:val="00AB4D9D"/>
    <w:rsid w:val="00AB735E"/>
    <w:rsid w:val="00AC32D5"/>
    <w:rsid w:val="00AD208B"/>
    <w:rsid w:val="00AD5534"/>
    <w:rsid w:val="00AE11DB"/>
    <w:rsid w:val="00AE16CF"/>
    <w:rsid w:val="00AE1BCA"/>
    <w:rsid w:val="00AE491C"/>
    <w:rsid w:val="00AF21C8"/>
    <w:rsid w:val="00AF22F8"/>
    <w:rsid w:val="00AF264D"/>
    <w:rsid w:val="00AF785C"/>
    <w:rsid w:val="00AF78C9"/>
    <w:rsid w:val="00B07406"/>
    <w:rsid w:val="00B076B1"/>
    <w:rsid w:val="00B07AC8"/>
    <w:rsid w:val="00B1068F"/>
    <w:rsid w:val="00B117B5"/>
    <w:rsid w:val="00B118B7"/>
    <w:rsid w:val="00B168D5"/>
    <w:rsid w:val="00B247BD"/>
    <w:rsid w:val="00B409F6"/>
    <w:rsid w:val="00B4260A"/>
    <w:rsid w:val="00B43FDF"/>
    <w:rsid w:val="00B52E64"/>
    <w:rsid w:val="00B549F4"/>
    <w:rsid w:val="00B554F7"/>
    <w:rsid w:val="00B56627"/>
    <w:rsid w:val="00B61964"/>
    <w:rsid w:val="00B63235"/>
    <w:rsid w:val="00B717AB"/>
    <w:rsid w:val="00B77992"/>
    <w:rsid w:val="00B81ADC"/>
    <w:rsid w:val="00B839F5"/>
    <w:rsid w:val="00B854CC"/>
    <w:rsid w:val="00B90CCD"/>
    <w:rsid w:val="00BA1178"/>
    <w:rsid w:val="00BA4A1B"/>
    <w:rsid w:val="00BA62CF"/>
    <w:rsid w:val="00BA761D"/>
    <w:rsid w:val="00BC331B"/>
    <w:rsid w:val="00BD2BB1"/>
    <w:rsid w:val="00BD2F43"/>
    <w:rsid w:val="00BD7584"/>
    <w:rsid w:val="00BE4854"/>
    <w:rsid w:val="00BF0BF9"/>
    <w:rsid w:val="00BF3A80"/>
    <w:rsid w:val="00BF574F"/>
    <w:rsid w:val="00C01D4B"/>
    <w:rsid w:val="00C035D2"/>
    <w:rsid w:val="00C06839"/>
    <w:rsid w:val="00C1027E"/>
    <w:rsid w:val="00C1106D"/>
    <w:rsid w:val="00C17746"/>
    <w:rsid w:val="00C20325"/>
    <w:rsid w:val="00C213F7"/>
    <w:rsid w:val="00C31842"/>
    <w:rsid w:val="00C36864"/>
    <w:rsid w:val="00C36EB7"/>
    <w:rsid w:val="00C47388"/>
    <w:rsid w:val="00C53B12"/>
    <w:rsid w:val="00C5750D"/>
    <w:rsid w:val="00C61887"/>
    <w:rsid w:val="00C62E32"/>
    <w:rsid w:val="00C6301E"/>
    <w:rsid w:val="00C64493"/>
    <w:rsid w:val="00C6515C"/>
    <w:rsid w:val="00C722CE"/>
    <w:rsid w:val="00C75A2B"/>
    <w:rsid w:val="00C80F8D"/>
    <w:rsid w:val="00C86D88"/>
    <w:rsid w:val="00CA00DC"/>
    <w:rsid w:val="00CA07DC"/>
    <w:rsid w:val="00CA2C24"/>
    <w:rsid w:val="00CA60C8"/>
    <w:rsid w:val="00CB7799"/>
    <w:rsid w:val="00CC0B5E"/>
    <w:rsid w:val="00CC2FA8"/>
    <w:rsid w:val="00CE4340"/>
    <w:rsid w:val="00CE439D"/>
    <w:rsid w:val="00CE44C8"/>
    <w:rsid w:val="00CF04A5"/>
    <w:rsid w:val="00CF31FD"/>
    <w:rsid w:val="00CF398F"/>
    <w:rsid w:val="00CF63C4"/>
    <w:rsid w:val="00CF79B7"/>
    <w:rsid w:val="00D00975"/>
    <w:rsid w:val="00D01C4A"/>
    <w:rsid w:val="00D309FD"/>
    <w:rsid w:val="00D4507F"/>
    <w:rsid w:val="00D46DC6"/>
    <w:rsid w:val="00D554AD"/>
    <w:rsid w:val="00D5771B"/>
    <w:rsid w:val="00D710C4"/>
    <w:rsid w:val="00D72DDC"/>
    <w:rsid w:val="00D73A85"/>
    <w:rsid w:val="00D8274B"/>
    <w:rsid w:val="00D831BB"/>
    <w:rsid w:val="00DA2504"/>
    <w:rsid w:val="00DA5CC8"/>
    <w:rsid w:val="00DA6C77"/>
    <w:rsid w:val="00DA6E43"/>
    <w:rsid w:val="00DA74C1"/>
    <w:rsid w:val="00DB5A5F"/>
    <w:rsid w:val="00DB6420"/>
    <w:rsid w:val="00DC3A6F"/>
    <w:rsid w:val="00DC638A"/>
    <w:rsid w:val="00DC6834"/>
    <w:rsid w:val="00DC6BD3"/>
    <w:rsid w:val="00DD24C8"/>
    <w:rsid w:val="00DE1339"/>
    <w:rsid w:val="00DE45C7"/>
    <w:rsid w:val="00DE64BD"/>
    <w:rsid w:val="00DF1AAF"/>
    <w:rsid w:val="00DF1BD3"/>
    <w:rsid w:val="00DF4C56"/>
    <w:rsid w:val="00E001B3"/>
    <w:rsid w:val="00E011E3"/>
    <w:rsid w:val="00E02A00"/>
    <w:rsid w:val="00E049B9"/>
    <w:rsid w:val="00E06741"/>
    <w:rsid w:val="00E10B76"/>
    <w:rsid w:val="00E17903"/>
    <w:rsid w:val="00E204FC"/>
    <w:rsid w:val="00E279E9"/>
    <w:rsid w:val="00E30FD0"/>
    <w:rsid w:val="00E311D4"/>
    <w:rsid w:val="00E3280E"/>
    <w:rsid w:val="00E32D49"/>
    <w:rsid w:val="00E40562"/>
    <w:rsid w:val="00E41E48"/>
    <w:rsid w:val="00E43891"/>
    <w:rsid w:val="00E4493F"/>
    <w:rsid w:val="00E45E27"/>
    <w:rsid w:val="00E46600"/>
    <w:rsid w:val="00E54218"/>
    <w:rsid w:val="00E570F7"/>
    <w:rsid w:val="00E647AE"/>
    <w:rsid w:val="00E66DD7"/>
    <w:rsid w:val="00E72A39"/>
    <w:rsid w:val="00E84987"/>
    <w:rsid w:val="00E85C99"/>
    <w:rsid w:val="00E90965"/>
    <w:rsid w:val="00E91D3D"/>
    <w:rsid w:val="00E929BF"/>
    <w:rsid w:val="00E966F4"/>
    <w:rsid w:val="00EA4D79"/>
    <w:rsid w:val="00EA6328"/>
    <w:rsid w:val="00EB0103"/>
    <w:rsid w:val="00EB1A8D"/>
    <w:rsid w:val="00EB238A"/>
    <w:rsid w:val="00EB4624"/>
    <w:rsid w:val="00EC37F7"/>
    <w:rsid w:val="00EC61BA"/>
    <w:rsid w:val="00ED19BC"/>
    <w:rsid w:val="00ED7FB7"/>
    <w:rsid w:val="00EE18A1"/>
    <w:rsid w:val="00EE4D79"/>
    <w:rsid w:val="00EF025F"/>
    <w:rsid w:val="00EF1874"/>
    <w:rsid w:val="00EF2B0F"/>
    <w:rsid w:val="00EF2C1E"/>
    <w:rsid w:val="00EF70B6"/>
    <w:rsid w:val="00F021F1"/>
    <w:rsid w:val="00F04B7D"/>
    <w:rsid w:val="00F05876"/>
    <w:rsid w:val="00F06618"/>
    <w:rsid w:val="00F07F14"/>
    <w:rsid w:val="00F13F6E"/>
    <w:rsid w:val="00F16C87"/>
    <w:rsid w:val="00F20271"/>
    <w:rsid w:val="00F20D97"/>
    <w:rsid w:val="00F262AF"/>
    <w:rsid w:val="00F34E40"/>
    <w:rsid w:val="00F409E1"/>
    <w:rsid w:val="00F51457"/>
    <w:rsid w:val="00F53D5D"/>
    <w:rsid w:val="00F610A5"/>
    <w:rsid w:val="00F61A96"/>
    <w:rsid w:val="00F62CF2"/>
    <w:rsid w:val="00F638A5"/>
    <w:rsid w:val="00F6689D"/>
    <w:rsid w:val="00F74371"/>
    <w:rsid w:val="00F75DE7"/>
    <w:rsid w:val="00F80276"/>
    <w:rsid w:val="00F8096E"/>
    <w:rsid w:val="00F832F2"/>
    <w:rsid w:val="00F85502"/>
    <w:rsid w:val="00F87D55"/>
    <w:rsid w:val="00F90F66"/>
    <w:rsid w:val="00F91749"/>
    <w:rsid w:val="00F930AE"/>
    <w:rsid w:val="00F97EFB"/>
    <w:rsid w:val="00FA3583"/>
    <w:rsid w:val="00FA3FF0"/>
    <w:rsid w:val="00FA5267"/>
    <w:rsid w:val="00FA6106"/>
    <w:rsid w:val="00FA6116"/>
    <w:rsid w:val="00FB22D1"/>
    <w:rsid w:val="00FB32CA"/>
    <w:rsid w:val="00FB4926"/>
    <w:rsid w:val="00FB5964"/>
    <w:rsid w:val="00FB74D8"/>
    <w:rsid w:val="00FC217C"/>
    <w:rsid w:val="00FC307E"/>
    <w:rsid w:val="00FC7CE0"/>
    <w:rsid w:val="00FD6E32"/>
    <w:rsid w:val="00FD77E7"/>
    <w:rsid w:val="00FE2952"/>
    <w:rsid w:val="00FE40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68D60"/>
  <w15:docId w15:val="{12EDBECD-3839-48B5-B82B-E725EA14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E49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26EE"/>
    <w:rPr>
      <w:sz w:val="16"/>
      <w:szCs w:val="16"/>
    </w:rPr>
  </w:style>
  <w:style w:type="paragraph" w:styleId="CommentText">
    <w:name w:val="annotation text"/>
    <w:basedOn w:val="Normal"/>
    <w:link w:val="CommentTextChar"/>
    <w:uiPriority w:val="99"/>
    <w:semiHidden/>
    <w:unhideWhenUsed/>
    <w:rsid w:val="009026EE"/>
    <w:pPr>
      <w:spacing w:after="16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9026EE"/>
    <w:rPr>
      <w:rFonts w:eastAsiaTheme="minorEastAsia"/>
      <w:sz w:val="20"/>
      <w:szCs w:val="20"/>
      <w:lang w:eastAsia="zh-CN"/>
    </w:rPr>
  </w:style>
  <w:style w:type="paragraph" w:styleId="BalloonText">
    <w:name w:val="Balloon Text"/>
    <w:basedOn w:val="Normal"/>
    <w:link w:val="BalloonTextChar"/>
    <w:uiPriority w:val="99"/>
    <w:semiHidden/>
    <w:unhideWhenUsed/>
    <w:rsid w:val="00902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6EE"/>
    <w:rPr>
      <w:rFonts w:ascii="Tahoma" w:hAnsi="Tahoma" w:cs="Tahoma"/>
      <w:sz w:val="16"/>
      <w:szCs w:val="16"/>
    </w:rPr>
  </w:style>
  <w:style w:type="paragraph" w:styleId="ListParagraph">
    <w:name w:val="List Paragraph"/>
    <w:basedOn w:val="Normal"/>
    <w:uiPriority w:val="99"/>
    <w:qFormat/>
    <w:rsid w:val="00087255"/>
    <w:pPr>
      <w:autoSpaceDE w:val="0"/>
      <w:autoSpaceDN w:val="0"/>
      <w:adjustRightInd w:val="0"/>
      <w:spacing w:after="160" w:line="254" w:lineRule="auto"/>
      <w:ind w:left="720"/>
    </w:pPr>
    <w:rPr>
      <w:rFonts w:ascii="Calibri" w:eastAsiaTheme="minorEastAsia" w:hAnsi="Calibri" w:cs="Calibri"/>
      <w:lang w:eastAsia="zh-CN"/>
    </w:rPr>
  </w:style>
  <w:style w:type="paragraph" w:customStyle="1" w:styleId="Normal0">
    <w:name w:val="[Normal]"/>
    <w:uiPriority w:val="99"/>
    <w:rsid w:val="00087255"/>
    <w:pPr>
      <w:widowControl w:val="0"/>
      <w:autoSpaceDE w:val="0"/>
      <w:autoSpaceDN w:val="0"/>
      <w:adjustRightInd w:val="0"/>
      <w:spacing w:after="0" w:line="240" w:lineRule="auto"/>
    </w:pPr>
    <w:rPr>
      <w:rFonts w:ascii="Arial" w:eastAsiaTheme="minorEastAsia" w:hAnsi="Arial" w:cs="Arial"/>
      <w:sz w:val="24"/>
      <w:szCs w:val="24"/>
      <w:lang w:eastAsia="zh-CN"/>
    </w:rPr>
  </w:style>
  <w:style w:type="paragraph" w:styleId="CommentSubject">
    <w:name w:val="annotation subject"/>
    <w:basedOn w:val="CommentText"/>
    <w:next w:val="CommentText"/>
    <w:link w:val="CommentSubjectChar"/>
    <w:uiPriority w:val="99"/>
    <w:semiHidden/>
    <w:unhideWhenUsed/>
    <w:rsid w:val="00087255"/>
    <w:pPr>
      <w:spacing w:after="200"/>
    </w:pPr>
    <w:rPr>
      <w:rFonts w:eastAsiaTheme="minorHAnsi"/>
      <w:b/>
      <w:bCs/>
      <w:lang w:eastAsia="en-US"/>
    </w:rPr>
  </w:style>
  <w:style w:type="character" w:customStyle="1" w:styleId="CommentSubjectChar">
    <w:name w:val="Comment Subject Char"/>
    <w:basedOn w:val="CommentTextChar"/>
    <w:link w:val="CommentSubject"/>
    <w:uiPriority w:val="99"/>
    <w:semiHidden/>
    <w:rsid w:val="00087255"/>
    <w:rPr>
      <w:rFonts w:eastAsiaTheme="minorEastAsia"/>
      <w:b/>
      <w:bCs/>
      <w:sz w:val="20"/>
      <w:szCs w:val="20"/>
      <w:lang w:eastAsia="zh-CN"/>
    </w:rPr>
  </w:style>
  <w:style w:type="table" w:styleId="TableGrid">
    <w:name w:val="Table Grid"/>
    <w:basedOn w:val="TableNormal"/>
    <w:uiPriority w:val="39"/>
    <w:rsid w:val="00352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829"/>
    <w:rPr>
      <w:color w:val="0000FF"/>
      <w:u w:val="single"/>
    </w:rPr>
  </w:style>
  <w:style w:type="paragraph" w:styleId="NormalWeb">
    <w:name w:val="Normal (Web)"/>
    <w:basedOn w:val="Normal"/>
    <w:uiPriority w:val="99"/>
    <w:semiHidden/>
    <w:unhideWhenUsed/>
    <w:rsid w:val="00707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707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F70B6"/>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1E49F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03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5D2"/>
  </w:style>
  <w:style w:type="paragraph" w:styleId="Footer">
    <w:name w:val="footer"/>
    <w:basedOn w:val="Normal"/>
    <w:link w:val="FooterChar"/>
    <w:uiPriority w:val="99"/>
    <w:unhideWhenUsed/>
    <w:rsid w:val="00C03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5D2"/>
  </w:style>
  <w:style w:type="character" w:styleId="LineNumber">
    <w:name w:val="line number"/>
    <w:basedOn w:val="DefaultParagraphFont"/>
    <w:uiPriority w:val="99"/>
    <w:semiHidden/>
    <w:unhideWhenUsed/>
    <w:rsid w:val="00C0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3303">
      <w:bodyDiv w:val="1"/>
      <w:marLeft w:val="0"/>
      <w:marRight w:val="0"/>
      <w:marTop w:val="0"/>
      <w:marBottom w:val="0"/>
      <w:divBdr>
        <w:top w:val="none" w:sz="0" w:space="0" w:color="auto"/>
        <w:left w:val="none" w:sz="0" w:space="0" w:color="auto"/>
        <w:bottom w:val="none" w:sz="0" w:space="0" w:color="auto"/>
        <w:right w:val="none" w:sz="0" w:space="0" w:color="auto"/>
      </w:divBdr>
      <w:divsChild>
        <w:div w:id="428350163">
          <w:marLeft w:val="0"/>
          <w:marRight w:val="0"/>
          <w:marTop w:val="0"/>
          <w:marBottom w:val="0"/>
          <w:divBdr>
            <w:top w:val="none" w:sz="0" w:space="0" w:color="auto"/>
            <w:left w:val="none" w:sz="0" w:space="0" w:color="auto"/>
            <w:bottom w:val="none" w:sz="0" w:space="0" w:color="auto"/>
            <w:right w:val="none" w:sz="0" w:space="0" w:color="auto"/>
          </w:divBdr>
          <w:divsChild>
            <w:div w:id="1540583312">
              <w:marLeft w:val="0"/>
              <w:marRight w:val="0"/>
              <w:marTop w:val="0"/>
              <w:marBottom w:val="0"/>
              <w:divBdr>
                <w:top w:val="none" w:sz="0" w:space="0" w:color="auto"/>
                <w:left w:val="none" w:sz="0" w:space="0" w:color="auto"/>
                <w:bottom w:val="none" w:sz="0" w:space="0" w:color="auto"/>
                <w:right w:val="none" w:sz="0" w:space="0" w:color="auto"/>
              </w:divBdr>
              <w:divsChild>
                <w:div w:id="4673994">
                  <w:marLeft w:val="0"/>
                  <w:marRight w:val="0"/>
                  <w:marTop w:val="0"/>
                  <w:marBottom w:val="0"/>
                  <w:divBdr>
                    <w:top w:val="none" w:sz="0" w:space="0" w:color="auto"/>
                    <w:left w:val="none" w:sz="0" w:space="0" w:color="auto"/>
                    <w:bottom w:val="none" w:sz="0" w:space="0" w:color="auto"/>
                    <w:right w:val="none" w:sz="0" w:space="0" w:color="auto"/>
                  </w:divBdr>
                  <w:divsChild>
                    <w:div w:id="2147039753">
                      <w:marLeft w:val="0"/>
                      <w:marRight w:val="0"/>
                      <w:marTop w:val="0"/>
                      <w:marBottom w:val="0"/>
                      <w:divBdr>
                        <w:top w:val="none" w:sz="0" w:space="0" w:color="auto"/>
                        <w:left w:val="none" w:sz="0" w:space="0" w:color="auto"/>
                        <w:bottom w:val="none" w:sz="0" w:space="0" w:color="auto"/>
                        <w:right w:val="none" w:sz="0" w:space="0" w:color="auto"/>
                      </w:divBdr>
                      <w:divsChild>
                        <w:div w:id="537007949">
                          <w:marLeft w:val="0"/>
                          <w:marRight w:val="0"/>
                          <w:marTop w:val="0"/>
                          <w:marBottom w:val="0"/>
                          <w:divBdr>
                            <w:top w:val="none" w:sz="0" w:space="0" w:color="auto"/>
                            <w:left w:val="none" w:sz="0" w:space="0" w:color="auto"/>
                            <w:bottom w:val="none" w:sz="0" w:space="0" w:color="auto"/>
                            <w:right w:val="none" w:sz="0" w:space="0" w:color="auto"/>
                          </w:divBdr>
                          <w:divsChild>
                            <w:div w:id="538587861">
                              <w:marLeft w:val="0"/>
                              <w:marRight w:val="0"/>
                              <w:marTop w:val="0"/>
                              <w:marBottom w:val="0"/>
                              <w:divBdr>
                                <w:top w:val="single" w:sz="6" w:space="0" w:color="DDDDDD"/>
                                <w:left w:val="single" w:sz="6" w:space="0" w:color="DDDDDD"/>
                                <w:bottom w:val="single" w:sz="6" w:space="0" w:color="DDDDDD"/>
                                <w:right w:val="single" w:sz="6" w:space="0" w:color="DDDDDD"/>
                              </w:divBdr>
                              <w:divsChild>
                                <w:div w:id="803936582">
                                  <w:marLeft w:val="0"/>
                                  <w:marRight w:val="0"/>
                                  <w:marTop w:val="0"/>
                                  <w:marBottom w:val="0"/>
                                  <w:divBdr>
                                    <w:top w:val="none" w:sz="0" w:space="0" w:color="auto"/>
                                    <w:left w:val="none" w:sz="0" w:space="0" w:color="auto"/>
                                    <w:bottom w:val="none" w:sz="0" w:space="0" w:color="auto"/>
                                    <w:right w:val="none" w:sz="0" w:space="0" w:color="auto"/>
                                  </w:divBdr>
                                  <w:divsChild>
                                    <w:div w:id="863707967">
                                      <w:marLeft w:val="0"/>
                                      <w:marRight w:val="0"/>
                                      <w:marTop w:val="0"/>
                                      <w:marBottom w:val="0"/>
                                      <w:divBdr>
                                        <w:top w:val="none" w:sz="0" w:space="0" w:color="auto"/>
                                        <w:left w:val="none" w:sz="0" w:space="0" w:color="auto"/>
                                        <w:bottom w:val="none" w:sz="0" w:space="0" w:color="auto"/>
                                        <w:right w:val="none" w:sz="0" w:space="0" w:color="auto"/>
                                      </w:divBdr>
                                      <w:divsChild>
                                        <w:div w:id="1954358536">
                                          <w:marLeft w:val="0"/>
                                          <w:marRight w:val="0"/>
                                          <w:marTop w:val="0"/>
                                          <w:marBottom w:val="0"/>
                                          <w:divBdr>
                                            <w:top w:val="none" w:sz="0" w:space="0" w:color="auto"/>
                                            <w:left w:val="none" w:sz="0" w:space="0" w:color="auto"/>
                                            <w:bottom w:val="none" w:sz="0" w:space="0" w:color="auto"/>
                                            <w:right w:val="none" w:sz="0" w:space="0" w:color="auto"/>
                                          </w:divBdr>
                                          <w:divsChild>
                                            <w:div w:id="426998605">
                                              <w:marLeft w:val="0"/>
                                              <w:marRight w:val="0"/>
                                              <w:marTop w:val="0"/>
                                              <w:marBottom w:val="0"/>
                                              <w:divBdr>
                                                <w:top w:val="none" w:sz="0" w:space="0" w:color="auto"/>
                                                <w:left w:val="none" w:sz="0" w:space="0" w:color="auto"/>
                                                <w:bottom w:val="none" w:sz="0" w:space="0" w:color="auto"/>
                                                <w:right w:val="none" w:sz="0" w:space="0" w:color="auto"/>
                                              </w:divBdr>
                                              <w:divsChild>
                                                <w:div w:id="5423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445998">
      <w:bodyDiv w:val="1"/>
      <w:marLeft w:val="0"/>
      <w:marRight w:val="0"/>
      <w:marTop w:val="0"/>
      <w:marBottom w:val="0"/>
      <w:divBdr>
        <w:top w:val="none" w:sz="0" w:space="0" w:color="auto"/>
        <w:left w:val="none" w:sz="0" w:space="0" w:color="auto"/>
        <w:bottom w:val="none" w:sz="0" w:space="0" w:color="auto"/>
        <w:right w:val="none" w:sz="0" w:space="0" w:color="auto"/>
      </w:divBdr>
      <w:divsChild>
        <w:div w:id="242033104">
          <w:marLeft w:val="0"/>
          <w:marRight w:val="0"/>
          <w:marTop w:val="0"/>
          <w:marBottom w:val="0"/>
          <w:divBdr>
            <w:top w:val="none" w:sz="0" w:space="0" w:color="auto"/>
            <w:left w:val="none" w:sz="0" w:space="0" w:color="auto"/>
            <w:bottom w:val="none" w:sz="0" w:space="0" w:color="auto"/>
            <w:right w:val="none" w:sz="0" w:space="0" w:color="auto"/>
          </w:divBdr>
          <w:divsChild>
            <w:div w:id="2009676758">
              <w:marLeft w:val="0"/>
              <w:marRight w:val="0"/>
              <w:marTop w:val="0"/>
              <w:marBottom w:val="0"/>
              <w:divBdr>
                <w:top w:val="none" w:sz="0" w:space="0" w:color="auto"/>
                <w:left w:val="none" w:sz="0" w:space="0" w:color="auto"/>
                <w:bottom w:val="none" w:sz="0" w:space="0" w:color="auto"/>
                <w:right w:val="none" w:sz="0" w:space="0" w:color="auto"/>
              </w:divBdr>
              <w:divsChild>
                <w:div w:id="1717312757">
                  <w:marLeft w:val="0"/>
                  <w:marRight w:val="0"/>
                  <w:marTop w:val="0"/>
                  <w:marBottom w:val="0"/>
                  <w:divBdr>
                    <w:top w:val="none" w:sz="0" w:space="0" w:color="auto"/>
                    <w:left w:val="none" w:sz="0" w:space="0" w:color="auto"/>
                    <w:bottom w:val="none" w:sz="0" w:space="0" w:color="auto"/>
                    <w:right w:val="none" w:sz="0" w:space="0" w:color="auto"/>
                  </w:divBdr>
                  <w:divsChild>
                    <w:div w:id="1723287149">
                      <w:marLeft w:val="0"/>
                      <w:marRight w:val="0"/>
                      <w:marTop w:val="0"/>
                      <w:marBottom w:val="0"/>
                      <w:divBdr>
                        <w:top w:val="none" w:sz="0" w:space="0" w:color="auto"/>
                        <w:left w:val="none" w:sz="0" w:space="0" w:color="auto"/>
                        <w:bottom w:val="none" w:sz="0" w:space="0" w:color="auto"/>
                        <w:right w:val="none" w:sz="0" w:space="0" w:color="auto"/>
                      </w:divBdr>
                      <w:divsChild>
                        <w:div w:id="1899510037">
                          <w:marLeft w:val="0"/>
                          <w:marRight w:val="0"/>
                          <w:marTop w:val="0"/>
                          <w:marBottom w:val="0"/>
                          <w:divBdr>
                            <w:top w:val="none" w:sz="0" w:space="0" w:color="auto"/>
                            <w:left w:val="none" w:sz="0" w:space="0" w:color="auto"/>
                            <w:bottom w:val="none" w:sz="0" w:space="0" w:color="auto"/>
                            <w:right w:val="none" w:sz="0" w:space="0" w:color="auto"/>
                          </w:divBdr>
                          <w:divsChild>
                            <w:div w:id="1937133406">
                              <w:marLeft w:val="0"/>
                              <w:marRight w:val="0"/>
                              <w:marTop w:val="0"/>
                              <w:marBottom w:val="0"/>
                              <w:divBdr>
                                <w:top w:val="none" w:sz="0" w:space="0" w:color="auto"/>
                                <w:left w:val="none" w:sz="0" w:space="0" w:color="auto"/>
                                <w:bottom w:val="none" w:sz="0" w:space="0" w:color="auto"/>
                                <w:right w:val="none" w:sz="0" w:space="0" w:color="auto"/>
                              </w:divBdr>
                              <w:divsChild>
                                <w:div w:id="707411628">
                                  <w:marLeft w:val="0"/>
                                  <w:marRight w:val="0"/>
                                  <w:marTop w:val="0"/>
                                  <w:marBottom w:val="0"/>
                                  <w:divBdr>
                                    <w:top w:val="none" w:sz="0" w:space="0" w:color="auto"/>
                                    <w:left w:val="none" w:sz="0" w:space="0" w:color="auto"/>
                                    <w:bottom w:val="none" w:sz="0" w:space="0" w:color="auto"/>
                                    <w:right w:val="none" w:sz="0" w:space="0" w:color="auto"/>
                                  </w:divBdr>
                                  <w:divsChild>
                                    <w:div w:id="1769539345">
                                      <w:marLeft w:val="0"/>
                                      <w:marRight w:val="0"/>
                                      <w:marTop w:val="0"/>
                                      <w:marBottom w:val="0"/>
                                      <w:divBdr>
                                        <w:top w:val="none" w:sz="0" w:space="0" w:color="auto"/>
                                        <w:left w:val="none" w:sz="0" w:space="0" w:color="auto"/>
                                        <w:bottom w:val="none" w:sz="0" w:space="0" w:color="auto"/>
                                        <w:right w:val="none" w:sz="0" w:space="0" w:color="auto"/>
                                      </w:divBdr>
                                      <w:divsChild>
                                        <w:div w:id="110709878">
                                          <w:marLeft w:val="0"/>
                                          <w:marRight w:val="0"/>
                                          <w:marTop w:val="0"/>
                                          <w:marBottom w:val="0"/>
                                          <w:divBdr>
                                            <w:top w:val="none" w:sz="0" w:space="0" w:color="auto"/>
                                            <w:left w:val="none" w:sz="0" w:space="0" w:color="auto"/>
                                            <w:bottom w:val="none" w:sz="0" w:space="0" w:color="auto"/>
                                            <w:right w:val="none" w:sz="0" w:space="0" w:color="auto"/>
                                          </w:divBdr>
                                          <w:divsChild>
                                            <w:div w:id="1685933131">
                                              <w:marLeft w:val="0"/>
                                              <w:marRight w:val="0"/>
                                              <w:marTop w:val="0"/>
                                              <w:marBottom w:val="0"/>
                                              <w:divBdr>
                                                <w:top w:val="none" w:sz="0" w:space="0" w:color="auto"/>
                                                <w:left w:val="none" w:sz="0" w:space="0" w:color="auto"/>
                                                <w:bottom w:val="none" w:sz="0" w:space="0" w:color="auto"/>
                                                <w:right w:val="none" w:sz="0" w:space="0" w:color="auto"/>
                                              </w:divBdr>
                                              <w:divsChild>
                                                <w:div w:id="2049330691">
                                                  <w:marLeft w:val="0"/>
                                                  <w:marRight w:val="0"/>
                                                  <w:marTop w:val="0"/>
                                                  <w:marBottom w:val="0"/>
                                                  <w:divBdr>
                                                    <w:top w:val="none" w:sz="0" w:space="0" w:color="auto"/>
                                                    <w:left w:val="none" w:sz="0" w:space="0" w:color="auto"/>
                                                    <w:bottom w:val="none" w:sz="0" w:space="0" w:color="auto"/>
                                                    <w:right w:val="none" w:sz="0" w:space="0" w:color="auto"/>
                                                  </w:divBdr>
                                                  <w:divsChild>
                                                    <w:div w:id="1547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189464">
      <w:bodyDiv w:val="1"/>
      <w:marLeft w:val="0"/>
      <w:marRight w:val="0"/>
      <w:marTop w:val="0"/>
      <w:marBottom w:val="0"/>
      <w:divBdr>
        <w:top w:val="none" w:sz="0" w:space="0" w:color="auto"/>
        <w:left w:val="none" w:sz="0" w:space="0" w:color="auto"/>
        <w:bottom w:val="none" w:sz="0" w:space="0" w:color="auto"/>
        <w:right w:val="none" w:sz="0" w:space="0" w:color="auto"/>
      </w:divBdr>
      <w:divsChild>
        <w:div w:id="1181894032">
          <w:marLeft w:val="0"/>
          <w:marRight w:val="0"/>
          <w:marTop w:val="0"/>
          <w:marBottom w:val="0"/>
          <w:divBdr>
            <w:top w:val="none" w:sz="0" w:space="0" w:color="auto"/>
            <w:left w:val="none" w:sz="0" w:space="0" w:color="auto"/>
            <w:bottom w:val="none" w:sz="0" w:space="0" w:color="auto"/>
            <w:right w:val="none" w:sz="0" w:space="0" w:color="auto"/>
          </w:divBdr>
          <w:divsChild>
            <w:div w:id="679356904">
              <w:marLeft w:val="0"/>
              <w:marRight w:val="0"/>
              <w:marTop w:val="0"/>
              <w:marBottom w:val="0"/>
              <w:divBdr>
                <w:top w:val="none" w:sz="0" w:space="0" w:color="auto"/>
                <w:left w:val="none" w:sz="0" w:space="0" w:color="auto"/>
                <w:bottom w:val="none" w:sz="0" w:space="0" w:color="auto"/>
                <w:right w:val="none" w:sz="0" w:space="0" w:color="auto"/>
              </w:divBdr>
              <w:divsChild>
                <w:div w:id="1078213183">
                  <w:marLeft w:val="0"/>
                  <w:marRight w:val="0"/>
                  <w:marTop w:val="0"/>
                  <w:marBottom w:val="0"/>
                  <w:divBdr>
                    <w:top w:val="none" w:sz="0" w:space="0" w:color="auto"/>
                    <w:left w:val="none" w:sz="0" w:space="0" w:color="auto"/>
                    <w:bottom w:val="none" w:sz="0" w:space="0" w:color="auto"/>
                    <w:right w:val="none" w:sz="0" w:space="0" w:color="auto"/>
                  </w:divBdr>
                  <w:divsChild>
                    <w:div w:id="2046975681">
                      <w:marLeft w:val="0"/>
                      <w:marRight w:val="0"/>
                      <w:marTop w:val="0"/>
                      <w:marBottom w:val="0"/>
                      <w:divBdr>
                        <w:top w:val="none" w:sz="0" w:space="0" w:color="auto"/>
                        <w:left w:val="none" w:sz="0" w:space="0" w:color="auto"/>
                        <w:bottom w:val="none" w:sz="0" w:space="0" w:color="auto"/>
                        <w:right w:val="none" w:sz="0" w:space="0" w:color="auto"/>
                      </w:divBdr>
                    </w:div>
                    <w:div w:id="637492746">
                      <w:marLeft w:val="0"/>
                      <w:marRight w:val="0"/>
                      <w:marTop w:val="0"/>
                      <w:marBottom w:val="0"/>
                      <w:divBdr>
                        <w:top w:val="none" w:sz="0" w:space="0" w:color="auto"/>
                        <w:left w:val="none" w:sz="0" w:space="0" w:color="auto"/>
                        <w:bottom w:val="none" w:sz="0" w:space="0" w:color="auto"/>
                        <w:right w:val="none" w:sz="0" w:space="0" w:color="auto"/>
                      </w:divBdr>
                    </w:div>
                    <w:div w:id="718013679">
                      <w:marLeft w:val="0"/>
                      <w:marRight w:val="0"/>
                      <w:marTop w:val="0"/>
                      <w:marBottom w:val="0"/>
                      <w:divBdr>
                        <w:top w:val="none" w:sz="0" w:space="0" w:color="auto"/>
                        <w:left w:val="none" w:sz="0" w:space="0" w:color="auto"/>
                        <w:bottom w:val="none" w:sz="0" w:space="0" w:color="auto"/>
                        <w:right w:val="none" w:sz="0" w:space="0" w:color="auto"/>
                      </w:divBdr>
                      <w:divsChild>
                        <w:div w:id="970595978">
                          <w:marLeft w:val="0"/>
                          <w:marRight w:val="0"/>
                          <w:marTop w:val="0"/>
                          <w:marBottom w:val="0"/>
                          <w:divBdr>
                            <w:top w:val="none" w:sz="0" w:space="0" w:color="auto"/>
                            <w:left w:val="none" w:sz="0" w:space="0" w:color="auto"/>
                            <w:bottom w:val="none" w:sz="0" w:space="0" w:color="auto"/>
                            <w:right w:val="none" w:sz="0" w:space="0" w:color="auto"/>
                          </w:divBdr>
                          <w:divsChild>
                            <w:div w:id="1329554607">
                              <w:marLeft w:val="0"/>
                              <w:marRight w:val="0"/>
                              <w:marTop w:val="0"/>
                              <w:marBottom w:val="0"/>
                              <w:divBdr>
                                <w:top w:val="single" w:sz="6" w:space="0" w:color="DDDDDD"/>
                                <w:left w:val="single" w:sz="6" w:space="0" w:color="DDDDDD"/>
                                <w:bottom w:val="single" w:sz="6" w:space="0" w:color="DDDDDD"/>
                                <w:right w:val="single" w:sz="6" w:space="0" w:color="DDDDDD"/>
                              </w:divBdr>
                              <w:divsChild>
                                <w:div w:id="390662158">
                                  <w:marLeft w:val="0"/>
                                  <w:marRight w:val="0"/>
                                  <w:marTop w:val="0"/>
                                  <w:marBottom w:val="0"/>
                                  <w:divBdr>
                                    <w:top w:val="none" w:sz="0" w:space="0" w:color="auto"/>
                                    <w:left w:val="none" w:sz="0" w:space="0" w:color="auto"/>
                                    <w:bottom w:val="none" w:sz="0" w:space="0" w:color="auto"/>
                                    <w:right w:val="none" w:sz="0" w:space="0" w:color="auto"/>
                                  </w:divBdr>
                                  <w:divsChild>
                                    <w:div w:id="1744110202">
                                      <w:marLeft w:val="0"/>
                                      <w:marRight w:val="0"/>
                                      <w:marTop w:val="0"/>
                                      <w:marBottom w:val="0"/>
                                      <w:divBdr>
                                        <w:top w:val="none" w:sz="0" w:space="0" w:color="auto"/>
                                        <w:left w:val="none" w:sz="0" w:space="0" w:color="auto"/>
                                        <w:bottom w:val="none" w:sz="0" w:space="0" w:color="auto"/>
                                        <w:right w:val="none" w:sz="0" w:space="0" w:color="auto"/>
                                      </w:divBdr>
                                    </w:div>
                                  </w:divsChild>
                                </w:div>
                                <w:div w:id="1916553230">
                                  <w:marLeft w:val="0"/>
                                  <w:marRight w:val="0"/>
                                  <w:marTop w:val="0"/>
                                  <w:marBottom w:val="0"/>
                                  <w:divBdr>
                                    <w:top w:val="none" w:sz="0" w:space="0" w:color="auto"/>
                                    <w:left w:val="none" w:sz="0" w:space="0" w:color="auto"/>
                                    <w:bottom w:val="none" w:sz="0" w:space="0" w:color="auto"/>
                                    <w:right w:val="none" w:sz="0" w:space="0" w:color="auto"/>
                                  </w:divBdr>
                                  <w:divsChild>
                                    <w:div w:id="1419134854">
                                      <w:marLeft w:val="0"/>
                                      <w:marRight w:val="0"/>
                                      <w:marTop w:val="0"/>
                                      <w:marBottom w:val="0"/>
                                      <w:divBdr>
                                        <w:top w:val="none" w:sz="0" w:space="0" w:color="auto"/>
                                        <w:left w:val="none" w:sz="0" w:space="0" w:color="auto"/>
                                        <w:bottom w:val="none" w:sz="0" w:space="0" w:color="auto"/>
                                        <w:right w:val="none" w:sz="0" w:space="0" w:color="auto"/>
                                      </w:divBdr>
                                      <w:divsChild>
                                        <w:div w:id="1044674347">
                                          <w:marLeft w:val="0"/>
                                          <w:marRight w:val="0"/>
                                          <w:marTop w:val="0"/>
                                          <w:marBottom w:val="0"/>
                                          <w:divBdr>
                                            <w:top w:val="none" w:sz="0" w:space="0" w:color="auto"/>
                                            <w:left w:val="none" w:sz="0" w:space="0" w:color="auto"/>
                                            <w:bottom w:val="none" w:sz="0" w:space="0" w:color="auto"/>
                                            <w:right w:val="none" w:sz="0" w:space="0" w:color="auto"/>
                                          </w:divBdr>
                                          <w:divsChild>
                                            <w:div w:id="1731272227">
                                              <w:marLeft w:val="0"/>
                                              <w:marRight w:val="0"/>
                                              <w:marTop w:val="0"/>
                                              <w:marBottom w:val="0"/>
                                              <w:divBdr>
                                                <w:top w:val="none" w:sz="0" w:space="0" w:color="auto"/>
                                                <w:left w:val="none" w:sz="0" w:space="0" w:color="auto"/>
                                                <w:bottom w:val="none" w:sz="0" w:space="0" w:color="auto"/>
                                                <w:right w:val="none" w:sz="0" w:space="0" w:color="auto"/>
                                              </w:divBdr>
                                              <w:divsChild>
                                                <w:div w:id="5013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876582">
      <w:bodyDiv w:val="1"/>
      <w:marLeft w:val="0"/>
      <w:marRight w:val="0"/>
      <w:marTop w:val="0"/>
      <w:marBottom w:val="0"/>
      <w:divBdr>
        <w:top w:val="none" w:sz="0" w:space="0" w:color="auto"/>
        <w:left w:val="none" w:sz="0" w:space="0" w:color="auto"/>
        <w:bottom w:val="none" w:sz="0" w:space="0" w:color="auto"/>
        <w:right w:val="none" w:sz="0" w:space="0" w:color="auto"/>
      </w:divBdr>
      <w:divsChild>
        <w:div w:id="1943754964">
          <w:marLeft w:val="0"/>
          <w:marRight w:val="0"/>
          <w:marTop w:val="0"/>
          <w:marBottom w:val="0"/>
          <w:divBdr>
            <w:top w:val="none" w:sz="0" w:space="0" w:color="auto"/>
            <w:left w:val="none" w:sz="0" w:space="0" w:color="auto"/>
            <w:bottom w:val="none" w:sz="0" w:space="0" w:color="auto"/>
            <w:right w:val="none" w:sz="0" w:space="0" w:color="auto"/>
          </w:divBdr>
          <w:divsChild>
            <w:div w:id="928541883">
              <w:marLeft w:val="0"/>
              <w:marRight w:val="0"/>
              <w:marTop w:val="0"/>
              <w:marBottom w:val="0"/>
              <w:divBdr>
                <w:top w:val="none" w:sz="0" w:space="0" w:color="auto"/>
                <w:left w:val="none" w:sz="0" w:space="0" w:color="auto"/>
                <w:bottom w:val="none" w:sz="0" w:space="0" w:color="auto"/>
                <w:right w:val="none" w:sz="0" w:space="0" w:color="auto"/>
              </w:divBdr>
              <w:divsChild>
                <w:div w:id="905607054">
                  <w:marLeft w:val="0"/>
                  <w:marRight w:val="0"/>
                  <w:marTop w:val="0"/>
                  <w:marBottom w:val="0"/>
                  <w:divBdr>
                    <w:top w:val="none" w:sz="0" w:space="0" w:color="auto"/>
                    <w:left w:val="none" w:sz="0" w:space="0" w:color="auto"/>
                    <w:bottom w:val="none" w:sz="0" w:space="0" w:color="auto"/>
                    <w:right w:val="none" w:sz="0" w:space="0" w:color="auto"/>
                  </w:divBdr>
                  <w:divsChild>
                    <w:div w:id="2145728414">
                      <w:marLeft w:val="0"/>
                      <w:marRight w:val="0"/>
                      <w:marTop w:val="0"/>
                      <w:marBottom w:val="0"/>
                      <w:divBdr>
                        <w:top w:val="none" w:sz="0" w:space="0" w:color="auto"/>
                        <w:left w:val="none" w:sz="0" w:space="0" w:color="auto"/>
                        <w:bottom w:val="none" w:sz="0" w:space="0" w:color="auto"/>
                        <w:right w:val="none" w:sz="0" w:space="0" w:color="auto"/>
                      </w:divBdr>
                      <w:divsChild>
                        <w:div w:id="574121754">
                          <w:marLeft w:val="0"/>
                          <w:marRight w:val="0"/>
                          <w:marTop w:val="0"/>
                          <w:marBottom w:val="0"/>
                          <w:divBdr>
                            <w:top w:val="none" w:sz="0" w:space="0" w:color="auto"/>
                            <w:left w:val="none" w:sz="0" w:space="0" w:color="auto"/>
                            <w:bottom w:val="none" w:sz="0" w:space="0" w:color="auto"/>
                            <w:right w:val="none" w:sz="0" w:space="0" w:color="auto"/>
                          </w:divBdr>
                          <w:divsChild>
                            <w:div w:id="789128929">
                              <w:marLeft w:val="0"/>
                              <w:marRight w:val="0"/>
                              <w:marTop w:val="0"/>
                              <w:marBottom w:val="0"/>
                              <w:divBdr>
                                <w:top w:val="none" w:sz="0" w:space="0" w:color="auto"/>
                                <w:left w:val="none" w:sz="0" w:space="0" w:color="auto"/>
                                <w:bottom w:val="none" w:sz="0" w:space="0" w:color="auto"/>
                                <w:right w:val="none" w:sz="0" w:space="0" w:color="auto"/>
                              </w:divBdr>
                              <w:divsChild>
                                <w:div w:id="1840191748">
                                  <w:marLeft w:val="0"/>
                                  <w:marRight w:val="0"/>
                                  <w:marTop w:val="0"/>
                                  <w:marBottom w:val="0"/>
                                  <w:divBdr>
                                    <w:top w:val="none" w:sz="0" w:space="0" w:color="auto"/>
                                    <w:left w:val="none" w:sz="0" w:space="0" w:color="auto"/>
                                    <w:bottom w:val="none" w:sz="0" w:space="0" w:color="auto"/>
                                    <w:right w:val="none" w:sz="0" w:space="0" w:color="auto"/>
                                  </w:divBdr>
                                  <w:divsChild>
                                    <w:div w:id="1982421812">
                                      <w:marLeft w:val="0"/>
                                      <w:marRight w:val="0"/>
                                      <w:marTop w:val="0"/>
                                      <w:marBottom w:val="0"/>
                                      <w:divBdr>
                                        <w:top w:val="none" w:sz="0" w:space="0" w:color="auto"/>
                                        <w:left w:val="none" w:sz="0" w:space="0" w:color="auto"/>
                                        <w:bottom w:val="none" w:sz="0" w:space="0" w:color="auto"/>
                                        <w:right w:val="none" w:sz="0" w:space="0" w:color="auto"/>
                                      </w:divBdr>
                                      <w:divsChild>
                                        <w:div w:id="198400052">
                                          <w:marLeft w:val="0"/>
                                          <w:marRight w:val="0"/>
                                          <w:marTop w:val="0"/>
                                          <w:marBottom w:val="0"/>
                                          <w:divBdr>
                                            <w:top w:val="none" w:sz="0" w:space="0" w:color="auto"/>
                                            <w:left w:val="none" w:sz="0" w:space="0" w:color="auto"/>
                                            <w:bottom w:val="none" w:sz="0" w:space="0" w:color="auto"/>
                                            <w:right w:val="none" w:sz="0" w:space="0" w:color="auto"/>
                                          </w:divBdr>
                                          <w:divsChild>
                                            <w:div w:id="1553955966">
                                              <w:marLeft w:val="0"/>
                                              <w:marRight w:val="0"/>
                                              <w:marTop w:val="0"/>
                                              <w:marBottom w:val="0"/>
                                              <w:divBdr>
                                                <w:top w:val="none" w:sz="0" w:space="0" w:color="auto"/>
                                                <w:left w:val="none" w:sz="0" w:space="0" w:color="auto"/>
                                                <w:bottom w:val="none" w:sz="0" w:space="0" w:color="auto"/>
                                                <w:right w:val="none" w:sz="0" w:space="0" w:color="auto"/>
                                              </w:divBdr>
                                              <w:divsChild>
                                                <w:div w:id="428088072">
                                                  <w:marLeft w:val="0"/>
                                                  <w:marRight w:val="0"/>
                                                  <w:marTop w:val="0"/>
                                                  <w:marBottom w:val="0"/>
                                                  <w:divBdr>
                                                    <w:top w:val="none" w:sz="0" w:space="0" w:color="auto"/>
                                                    <w:left w:val="none" w:sz="0" w:space="0" w:color="auto"/>
                                                    <w:bottom w:val="none" w:sz="0" w:space="0" w:color="auto"/>
                                                    <w:right w:val="none" w:sz="0" w:space="0" w:color="auto"/>
                                                  </w:divBdr>
                                                  <w:divsChild>
                                                    <w:div w:id="1005060470">
                                                      <w:marLeft w:val="0"/>
                                                      <w:marRight w:val="0"/>
                                                      <w:marTop w:val="0"/>
                                                      <w:marBottom w:val="0"/>
                                                      <w:divBdr>
                                                        <w:top w:val="single" w:sz="6" w:space="8" w:color="CCCCCC"/>
                                                        <w:left w:val="single" w:sz="6" w:space="8" w:color="CCCCCC"/>
                                                        <w:bottom w:val="single" w:sz="6" w:space="8" w:color="CCCCCC"/>
                                                        <w:right w:val="single" w:sz="6" w:space="8" w:color="CCCCCC"/>
                                                      </w:divBdr>
                                                      <w:divsChild>
                                                        <w:div w:id="456804405">
                                                          <w:marLeft w:val="0"/>
                                                          <w:marRight w:val="0"/>
                                                          <w:marTop w:val="0"/>
                                                          <w:marBottom w:val="0"/>
                                                          <w:divBdr>
                                                            <w:top w:val="none" w:sz="0" w:space="0" w:color="auto"/>
                                                            <w:left w:val="none" w:sz="0" w:space="0" w:color="auto"/>
                                                            <w:bottom w:val="none" w:sz="0" w:space="0" w:color="auto"/>
                                                            <w:right w:val="none" w:sz="0" w:space="0" w:color="auto"/>
                                                          </w:divBdr>
                                                          <w:divsChild>
                                                            <w:div w:id="382868409">
                                                              <w:marLeft w:val="0"/>
                                                              <w:marRight w:val="0"/>
                                                              <w:marTop w:val="0"/>
                                                              <w:marBottom w:val="0"/>
                                                              <w:divBdr>
                                                                <w:top w:val="none" w:sz="0" w:space="0" w:color="auto"/>
                                                                <w:left w:val="none" w:sz="0" w:space="0" w:color="auto"/>
                                                                <w:bottom w:val="none" w:sz="0" w:space="0" w:color="auto"/>
                                                                <w:right w:val="none" w:sz="0" w:space="0" w:color="auto"/>
                                                              </w:divBdr>
                                                              <w:divsChild>
                                                                <w:div w:id="1489324885">
                                                                  <w:marLeft w:val="0"/>
                                                                  <w:marRight w:val="0"/>
                                                                  <w:marTop w:val="0"/>
                                                                  <w:marBottom w:val="0"/>
                                                                  <w:divBdr>
                                                                    <w:top w:val="none" w:sz="0" w:space="0" w:color="auto"/>
                                                                    <w:left w:val="none" w:sz="0" w:space="0" w:color="auto"/>
                                                                    <w:bottom w:val="none" w:sz="0" w:space="0" w:color="auto"/>
                                                                    <w:right w:val="none" w:sz="0" w:space="0" w:color="auto"/>
                                                                  </w:divBdr>
                                                                </w:div>
                                                              </w:divsChild>
                                                            </w:div>
                                                            <w:div w:id="172309522">
                                                              <w:marLeft w:val="0"/>
                                                              <w:marRight w:val="0"/>
                                                              <w:marTop w:val="0"/>
                                                              <w:marBottom w:val="0"/>
                                                              <w:divBdr>
                                                                <w:top w:val="none" w:sz="0" w:space="0" w:color="auto"/>
                                                                <w:left w:val="none" w:sz="0" w:space="0" w:color="auto"/>
                                                                <w:bottom w:val="none" w:sz="0" w:space="0" w:color="auto"/>
                                                                <w:right w:val="none" w:sz="0" w:space="0" w:color="auto"/>
                                                              </w:divBdr>
                                                            </w:div>
                                                            <w:div w:id="192768333">
                                                              <w:marLeft w:val="0"/>
                                                              <w:marRight w:val="0"/>
                                                              <w:marTop w:val="360"/>
                                                              <w:marBottom w:val="0"/>
                                                              <w:divBdr>
                                                                <w:top w:val="none" w:sz="0" w:space="0" w:color="auto"/>
                                                                <w:left w:val="none" w:sz="0" w:space="0" w:color="auto"/>
                                                                <w:bottom w:val="none" w:sz="0" w:space="0" w:color="auto"/>
                                                                <w:right w:val="none" w:sz="0" w:space="0" w:color="auto"/>
                                                              </w:divBdr>
                                                            </w:div>
                                                            <w:div w:id="1202206000">
                                                              <w:marLeft w:val="0"/>
                                                              <w:marRight w:val="240"/>
                                                              <w:marTop w:val="0"/>
                                                              <w:marBottom w:val="0"/>
                                                              <w:divBdr>
                                                                <w:top w:val="none" w:sz="0" w:space="0" w:color="auto"/>
                                                                <w:left w:val="none" w:sz="0" w:space="0" w:color="auto"/>
                                                                <w:bottom w:val="none" w:sz="0" w:space="0" w:color="auto"/>
                                                                <w:right w:val="none" w:sz="0" w:space="0" w:color="auto"/>
                                                              </w:divBdr>
                                                            </w:div>
                                                            <w:div w:id="327026536">
                                                              <w:marLeft w:val="0"/>
                                                              <w:marRight w:val="240"/>
                                                              <w:marTop w:val="0"/>
                                                              <w:marBottom w:val="0"/>
                                                              <w:divBdr>
                                                                <w:top w:val="none" w:sz="0" w:space="0" w:color="auto"/>
                                                                <w:left w:val="none" w:sz="0" w:space="0" w:color="auto"/>
                                                                <w:bottom w:val="none" w:sz="0" w:space="0" w:color="auto"/>
                                                                <w:right w:val="none" w:sz="0" w:space="0" w:color="auto"/>
                                                              </w:divBdr>
                                                            </w:div>
                                                            <w:div w:id="102448386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9759755">
                                                  <w:marLeft w:val="0"/>
                                                  <w:marRight w:val="0"/>
                                                  <w:marTop w:val="0"/>
                                                  <w:marBottom w:val="0"/>
                                                  <w:divBdr>
                                                    <w:top w:val="none" w:sz="0" w:space="0" w:color="auto"/>
                                                    <w:left w:val="none" w:sz="0" w:space="0" w:color="auto"/>
                                                    <w:bottom w:val="none" w:sz="0" w:space="0" w:color="auto"/>
                                                    <w:right w:val="none" w:sz="0" w:space="0" w:color="auto"/>
                                                  </w:divBdr>
                                                  <w:divsChild>
                                                    <w:div w:id="1456288851">
                                                      <w:marLeft w:val="0"/>
                                                      <w:marRight w:val="0"/>
                                                      <w:marTop w:val="0"/>
                                                      <w:marBottom w:val="0"/>
                                                      <w:divBdr>
                                                        <w:top w:val="single" w:sz="6" w:space="8" w:color="CCCCCC"/>
                                                        <w:left w:val="single" w:sz="6" w:space="8" w:color="CCCCCC"/>
                                                        <w:bottom w:val="single" w:sz="6" w:space="8" w:color="CCCCCC"/>
                                                        <w:right w:val="single" w:sz="6" w:space="8" w:color="CCCCCC"/>
                                                      </w:divBdr>
                                                      <w:divsChild>
                                                        <w:div w:id="1244022344">
                                                          <w:marLeft w:val="0"/>
                                                          <w:marRight w:val="0"/>
                                                          <w:marTop w:val="0"/>
                                                          <w:marBottom w:val="0"/>
                                                          <w:divBdr>
                                                            <w:top w:val="none" w:sz="0" w:space="0" w:color="auto"/>
                                                            <w:left w:val="none" w:sz="0" w:space="0" w:color="auto"/>
                                                            <w:bottom w:val="none" w:sz="0" w:space="0" w:color="auto"/>
                                                            <w:right w:val="none" w:sz="0" w:space="0" w:color="auto"/>
                                                          </w:divBdr>
                                                          <w:divsChild>
                                                            <w:div w:id="201788948">
                                                              <w:marLeft w:val="0"/>
                                                              <w:marRight w:val="0"/>
                                                              <w:marTop w:val="0"/>
                                                              <w:marBottom w:val="0"/>
                                                              <w:divBdr>
                                                                <w:top w:val="none" w:sz="0" w:space="0" w:color="auto"/>
                                                                <w:left w:val="none" w:sz="0" w:space="0" w:color="auto"/>
                                                                <w:bottom w:val="none" w:sz="0" w:space="0" w:color="auto"/>
                                                                <w:right w:val="none" w:sz="0" w:space="0" w:color="auto"/>
                                                              </w:divBdr>
                                                              <w:divsChild>
                                                                <w:div w:id="358286710">
                                                                  <w:marLeft w:val="0"/>
                                                                  <w:marRight w:val="0"/>
                                                                  <w:marTop w:val="0"/>
                                                                  <w:marBottom w:val="0"/>
                                                                  <w:divBdr>
                                                                    <w:top w:val="none" w:sz="0" w:space="0" w:color="auto"/>
                                                                    <w:left w:val="none" w:sz="0" w:space="0" w:color="auto"/>
                                                                    <w:bottom w:val="none" w:sz="0" w:space="0" w:color="auto"/>
                                                                    <w:right w:val="none" w:sz="0" w:space="0" w:color="auto"/>
                                                                  </w:divBdr>
                                                                </w:div>
                                                              </w:divsChild>
                                                            </w:div>
                                                            <w:div w:id="696614421">
                                                              <w:marLeft w:val="0"/>
                                                              <w:marRight w:val="0"/>
                                                              <w:marTop w:val="360"/>
                                                              <w:marBottom w:val="0"/>
                                                              <w:divBdr>
                                                                <w:top w:val="none" w:sz="0" w:space="0" w:color="auto"/>
                                                                <w:left w:val="none" w:sz="0" w:space="0" w:color="auto"/>
                                                                <w:bottom w:val="none" w:sz="0" w:space="0" w:color="auto"/>
                                                                <w:right w:val="none" w:sz="0" w:space="0" w:color="auto"/>
                                                              </w:divBdr>
                                                            </w:div>
                                                            <w:div w:id="482232781">
                                                              <w:marLeft w:val="0"/>
                                                              <w:marRight w:val="240"/>
                                                              <w:marTop w:val="0"/>
                                                              <w:marBottom w:val="0"/>
                                                              <w:divBdr>
                                                                <w:top w:val="none" w:sz="0" w:space="0" w:color="auto"/>
                                                                <w:left w:val="none" w:sz="0" w:space="0" w:color="auto"/>
                                                                <w:bottom w:val="none" w:sz="0" w:space="0" w:color="auto"/>
                                                                <w:right w:val="none" w:sz="0" w:space="0" w:color="auto"/>
                                                              </w:divBdr>
                                                            </w:div>
                                                            <w:div w:id="1769154280">
                                                              <w:marLeft w:val="0"/>
                                                              <w:marRight w:val="240"/>
                                                              <w:marTop w:val="0"/>
                                                              <w:marBottom w:val="0"/>
                                                              <w:divBdr>
                                                                <w:top w:val="none" w:sz="0" w:space="0" w:color="auto"/>
                                                                <w:left w:val="none" w:sz="0" w:space="0" w:color="auto"/>
                                                                <w:bottom w:val="none" w:sz="0" w:space="0" w:color="auto"/>
                                                                <w:right w:val="none" w:sz="0" w:space="0" w:color="auto"/>
                                                              </w:divBdr>
                                                            </w:div>
                                                            <w:div w:id="47869357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morton@soton.ac.uk" TargetMode="External"/><Relationship Id="rId13" Type="http://schemas.openxmlformats.org/officeDocument/2006/relationships/hyperlink" Target="mailto:p.little@soton.ac.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guidance.nice.org.uk/CG127/Guidance/pdf/English" TargetMode="External"/><Relationship Id="rId7" Type="http://schemas.openxmlformats.org/officeDocument/2006/relationships/hyperlink" Target="mailto:kjb1e08@soton.ac.uk" TargetMode="External"/><Relationship Id="rId12" Type="http://schemas.openxmlformats.org/officeDocument/2006/relationships/hyperlink" Target="mailto:richard.mcmanus@phc.ox.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rist@brighton.ac.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a.f.g.van.woezik@hr.n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j.band@soton.ac.uk" TargetMode="External"/><Relationship Id="rId14" Type="http://schemas.openxmlformats.org/officeDocument/2006/relationships/hyperlink" Target="mailto:l.yardley@soton.ac.uk" TargetMode="External"/><Relationship Id="rId22" Type="http://schemas.openxmlformats.org/officeDocument/2006/relationships/hyperlink" Target="https://www.outlook.soton.ac.uk/owa/redir.aspx?C=n4Xm2gF_qJM6fFZYtnP5fOkROcslzxbU5LVxtZ_NvUWP8Ws7zXLVCA..&amp;URL=https%3a%2f%2fwww.gov.uk%2fgovernment%2fpublications%2fhealth-matters-combating-high-blood-pressure%2fhealth-matters-combating-high-blood-pres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9626</Words>
  <Characters>54873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Bradbury K.J.</cp:lastModifiedBy>
  <cp:revision>2</cp:revision>
  <cp:lastPrinted>2017-05-17T08:19:00Z</cp:lastPrinted>
  <dcterms:created xsi:type="dcterms:W3CDTF">2018-03-20T16:48:00Z</dcterms:created>
  <dcterms:modified xsi:type="dcterms:W3CDTF">2018-03-20T16:48:00Z</dcterms:modified>
</cp:coreProperties>
</file>