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A93ADB" w14:textId="19BEFEC1" w:rsidR="006B3632" w:rsidRPr="007F5CDB" w:rsidRDefault="00F0788C" w:rsidP="00B2157E">
      <w:pPr>
        <w:spacing w:line="480" w:lineRule="auto"/>
        <w:rPr>
          <w:color w:val="auto"/>
          <w:sz w:val="32"/>
          <w:szCs w:val="32"/>
        </w:rPr>
      </w:pPr>
      <w:r w:rsidRPr="007F5CDB">
        <w:rPr>
          <w:color w:val="auto"/>
          <w:sz w:val="32"/>
          <w:szCs w:val="32"/>
        </w:rPr>
        <w:t>Through the barricades: Overcoming the barriers to effective antibody-based cancer therapeutics</w:t>
      </w:r>
      <w:r w:rsidR="00DC692D" w:rsidRPr="007F5CDB">
        <w:rPr>
          <w:color w:val="auto"/>
          <w:sz w:val="32"/>
          <w:szCs w:val="32"/>
        </w:rPr>
        <w:t xml:space="preserve"> </w:t>
      </w:r>
    </w:p>
    <w:p w14:paraId="7F080073" w14:textId="77777777" w:rsidR="00F0788C" w:rsidRPr="007F5CDB" w:rsidRDefault="00F0788C" w:rsidP="00B2157E">
      <w:pPr>
        <w:spacing w:line="480" w:lineRule="auto"/>
        <w:rPr>
          <w:color w:val="auto"/>
        </w:rPr>
      </w:pPr>
    </w:p>
    <w:p w14:paraId="730B0882" w14:textId="6C5C27F2" w:rsidR="6CC15F03" w:rsidRPr="007F5CDB" w:rsidRDefault="2474D20C" w:rsidP="00B2157E">
      <w:pPr>
        <w:spacing w:line="480" w:lineRule="auto"/>
        <w:rPr>
          <w:rStyle w:val="apple-style-span"/>
          <w:rFonts w:eastAsiaTheme="minorEastAsia"/>
          <w:color w:val="auto"/>
          <w:vertAlign w:val="superscript"/>
        </w:rPr>
      </w:pPr>
      <w:r w:rsidRPr="007F5CDB">
        <w:rPr>
          <w:color w:val="auto"/>
        </w:rPr>
        <w:t>Martin Dalziel</w:t>
      </w:r>
      <w:r w:rsidRPr="007F5CDB">
        <w:rPr>
          <w:color w:val="auto"/>
          <w:vertAlign w:val="superscript"/>
        </w:rPr>
        <w:t>1*</w:t>
      </w:r>
      <w:r w:rsidRPr="007F5CDB">
        <w:rPr>
          <w:color w:val="auto"/>
        </w:rPr>
        <w:t>, Stephen A Beers</w:t>
      </w:r>
      <w:r w:rsidRPr="007F5CDB">
        <w:rPr>
          <w:rStyle w:val="apple-style-span"/>
          <w:rFonts w:eastAsiaTheme="minorEastAsia"/>
          <w:color w:val="auto"/>
          <w:vertAlign w:val="superscript"/>
        </w:rPr>
        <w:t>2</w:t>
      </w:r>
      <w:r w:rsidRPr="007F5CDB">
        <w:rPr>
          <w:color w:val="auto"/>
        </w:rPr>
        <w:t>, Mark S Cragg</w:t>
      </w:r>
      <w:r w:rsidRPr="007F5CDB">
        <w:rPr>
          <w:rStyle w:val="apple-style-span"/>
          <w:rFonts w:eastAsiaTheme="minorEastAsia"/>
          <w:color w:val="auto"/>
          <w:vertAlign w:val="superscript"/>
        </w:rPr>
        <w:t>2</w:t>
      </w:r>
      <w:r w:rsidRPr="007F5CDB">
        <w:rPr>
          <w:color w:val="auto"/>
        </w:rPr>
        <w:t xml:space="preserve"> and Max Crispin</w:t>
      </w:r>
      <w:r w:rsidRPr="007F5CDB">
        <w:rPr>
          <w:rStyle w:val="apple-style-span"/>
          <w:rFonts w:eastAsiaTheme="minorEastAsia"/>
          <w:color w:val="auto"/>
          <w:vertAlign w:val="superscript"/>
        </w:rPr>
        <w:t>3,4</w:t>
      </w:r>
      <w:r w:rsidR="003C3532" w:rsidRPr="007F5CDB">
        <w:rPr>
          <w:rStyle w:val="apple-style-span"/>
          <w:rFonts w:eastAsiaTheme="minorEastAsia"/>
          <w:color w:val="auto"/>
          <w:vertAlign w:val="superscript"/>
        </w:rPr>
        <w:t xml:space="preserve"> </w:t>
      </w:r>
      <w:r w:rsidRPr="007F5CDB">
        <w:rPr>
          <w:rStyle w:val="apple-style-span"/>
          <w:rFonts w:ascii="Arial" w:eastAsia="Wingdings" w:hAnsi="Arial" w:cs="Arial"/>
          <w:color w:val="auto"/>
          <w:vertAlign w:val="superscript"/>
        </w:rPr>
        <w:t>§</w:t>
      </w:r>
    </w:p>
    <w:p w14:paraId="66F83A45" w14:textId="684E9DF8" w:rsidR="6CC15F03" w:rsidRPr="007F5CDB" w:rsidRDefault="6CC15F03" w:rsidP="00B2157E">
      <w:pPr>
        <w:spacing w:line="480" w:lineRule="auto"/>
        <w:rPr>
          <w:rStyle w:val="apple-style-span"/>
          <w:rFonts w:eastAsiaTheme="minorEastAsia"/>
          <w:color w:val="auto"/>
          <w:vertAlign w:val="superscript"/>
        </w:rPr>
      </w:pPr>
    </w:p>
    <w:p w14:paraId="385E2042" w14:textId="2878C09C" w:rsidR="00CA35A5" w:rsidRPr="007F5CDB" w:rsidRDefault="6BB81DC6" w:rsidP="00B2157E">
      <w:pPr>
        <w:spacing w:line="480" w:lineRule="auto"/>
        <w:rPr>
          <w:rStyle w:val="apple-style-span"/>
          <w:rFonts w:eastAsiaTheme="minorEastAsia"/>
          <w:color w:val="auto"/>
        </w:rPr>
      </w:pPr>
      <w:r w:rsidRPr="007F5CDB">
        <w:rPr>
          <w:rStyle w:val="apple-style-span"/>
          <w:rFonts w:eastAsiaTheme="minorEastAsia"/>
          <w:color w:val="auto"/>
          <w:vertAlign w:val="superscript"/>
        </w:rPr>
        <w:t>1</w:t>
      </w:r>
      <w:r w:rsidRPr="007F5CDB">
        <w:rPr>
          <w:rStyle w:val="apple-style-span"/>
          <w:rFonts w:eastAsiaTheme="minorEastAsia"/>
          <w:color w:val="auto"/>
        </w:rPr>
        <w:t>Oxford Glycobiology Institute, Department of Biochem</w:t>
      </w:r>
      <w:r w:rsidR="00651911" w:rsidRPr="007F5CDB">
        <w:rPr>
          <w:rStyle w:val="apple-style-span"/>
          <w:rFonts w:eastAsiaTheme="minorEastAsia"/>
          <w:color w:val="auto"/>
        </w:rPr>
        <w:t>istry, South Parks Road, Oxford,</w:t>
      </w:r>
      <w:r w:rsidR="00F523A2">
        <w:rPr>
          <w:rStyle w:val="apple-style-span"/>
          <w:rFonts w:eastAsiaTheme="minorEastAsia"/>
          <w:color w:val="auto"/>
        </w:rPr>
        <w:t xml:space="preserve"> OX1 3QU</w:t>
      </w:r>
    </w:p>
    <w:p w14:paraId="108191B0" w14:textId="2F078D2B" w:rsidR="00CD5851" w:rsidRPr="007F5CDB" w:rsidRDefault="6BB81DC6" w:rsidP="00B2157E">
      <w:pPr>
        <w:spacing w:line="480" w:lineRule="auto"/>
        <w:rPr>
          <w:rStyle w:val="apple-style-span"/>
          <w:rFonts w:eastAsiaTheme="minorEastAsia"/>
          <w:color w:val="auto"/>
        </w:rPr>
      </w:pPr>
      <w:r w:rsidRPr="007F5CDB">
        <w:rPr>
          <w:rStyle w:val="apple-style-span"/>
          <w:rFonts w:eastAsiaTheme="minorEastAsia"/>
          <w:color w:val="auto"/>
          <w:vertAlign w:val="superscript"/>
        </w:rPr>
        <w:t>2</w:t>
      </w:r>
      <w:r w:rsidRPr="007F5CDB">
        <w:rPr>
          <w:rStyle w:val="apple-style-span"/>
          <w:rFonts w:eastAsiaTheme="minorEastAsia"/>
          <w:color w:val="auto"/>
        </w:rPr>
        <w:t>Antibody &amp; Vaccine Group, Cancer Sciences Unit, Faculty of Medicine, University of Southampton, Southampton General Hospital, Southampton, UK</w:t>
      </w:r>
    </w:p>
    <w:p w14:paraId="1CA3CEFF" w14:textId="37B1FE82" w:rsidR="00CD5851" w:rsidRPr="007F5CDB" w:rsidRDefault="6BB81DC6" w:rsidP="00B2157E">
      <w:pPr>
        <w:spacing w:line="480" w:lineRule="auto"/>
        <w:rPr>
          <w:rStyle w:val="apple-style-span"/>
          <w:rFonts w:eastAsiaTheme="minorEastAsia"/>
          <w:color w:val="auto"/>
        </w:rPr>
      </w:pPr>
      <w:r w:rsidRPr="007F5CDB">
        <w:rPr>
          <w:rStyle w:val="apple-style-span"/>
          <w:rFonts w:eastAsiaTheme="minorEastAsia"/>
          <w:color w:val="auto"/>
          <w:vertAlign w:val="superscript"/>
        </w:rPr>
        <w:t>3</w:t>
      </w:r>
      <w:r w:rsidRPr="007F5CDB">
        <w:rPr>
          <w:rStyle w:val="apple-style-span"/>
          <w:rFonts w:eastAsiaTheme="minorEastAsia"/>
          <w:color w:val="auto"/>
        </w:rPr>
        <w:t xml:space="preserve">Centre for Biological Sciences and </w:t>
      </w:r>
      <w:r w:rsidRPr="007F5CDB">
        <w:rPr>
          <w:rStyle w:val="apple-style-span"/>
          <w:rFonts w:eastAsiaTheme="minorEastAsia"/>
          <w:color w:val="auto"/>
          <w:vertAlign w:val="superscript"/>
        </w:rPr>
        <w:t>4</w:t>
      </w:r>
      <w:r w:rsidRPr="007F5CDB">
        <w:rPr>
          <w:rStyle w:val="apple-style-span"/>
          <w:rFonts w:eastAsiaTheme="minorEastAsia"/>
          <w:color w:val="auto"/>
        </w:rPr>
        <w:t>Institute for Life Sciences, Highfield Campus,</w:t>
      </w:r>
    </w:p>
    <w:p w14:paraId="5348DE29" w14:textId="00C51536" w:rsidR="00CD5851" w:rsidRPr="007F5CDB" w:rsidRDefault="6BB81DC6" w:rsidP="00B2157E">
      <w:pPr>
        <w:spacing w:line="480" w:lineRule="auto"/>
        <w:rPr>
          <w:color w:val="auto"/>
        </w:rPr>
      </w:pPr>
      <w:r w:rsidRPr="007F5CDB">
        <w:rPr>
          <w:rStyle w:val="apple-style-span"/>
          <w:rFonts w:eastAsiaTheme="minorEastAsia"/>
          <w:color w:val="auto"/>
        </w:rPr>
        <w:t>University of Southam</w:t>
      </w:r>
      <w:r w:rsidR="00F523A2">
        <w:rPr>
          <w:rStyle w:val="apple-style-span"/>
          <w:rFonts w:eastAsiaTheme="minorEastAsia"/>
          <w:color w:val="auto"/>
        </w:rPr>
        <w:t>pton, Southampton, SO17 1BJ, UK</w:t>
      </w:r>
      <w:bookmarkStart w:id="0" w:name="_GoBack"/>
      <w:bookmarkEnd w:id="0"/>
    </w:p>
    <w:p w14:paraId="314E5F7E" w14:textId="77777777" w:rsidR="00CD5851" w:rsidRPr="007F5CDB" w:rsidRDefault="00CD5851" w:rsidP="00B2157E">
      <w:pPr>
        <w:spacing w:line="480" w:lineRule="auto"/>
        <w:rPr>
          <w:color w:val="auto"/>
        </w:rPr>
      </w:pPr>
    </w:p>
    <w:p w14:paraId="25B2DBE5" w14:textId="4FF003B3" w:rsidR="6CC15F03" w:rsidRPr="007F5CDB" w:rsidRDefault="6CC15F03" w:rsidP="00B2157E">
      <w:pPr>
        <w:spacing w:line="480" w:lineRule="auto"/>
        <w:rPr>
          <w:color w:val="auto"/>
        </w:rPr>
      </w:pPr>
    </w:p>
    <w:p w14:paraId="7BD9523F" w14:textId="4122BA22" w:rsidR="00620B07" w:rsidRPr="007F5CDB" w:rsidRDefault="00620B07" w:rsidP="00B2157E">
      <w:pPr>
        <w:spacing w:line="480" w:lineRule="auto"/>
        <w:rPr>
          <w:color w:val="auto"/>
        </w:rPr>
      </w:pPr>
      <w:r w:rsidRPr="007F5CDB">
        <w:rPr>
          <w:rFonts w:ascii="Arial" w:eastAsia="Wingdings" w:hAnsi="Arial" w:cs="Arial"/>
          <w:color w:val="auto"/>
          <w:sz w:val="22"/>
          <w:szCs w:val="22"/>
          <w:vertAlign w:val="superscript"/>
        </w:rPr>
        <w:t>§</w:t>
      </w:r>
      <w:r w:rsidR="001652EB" w:rsidRPr="007F5CDB">
        <w:rPr>
          <w:color w:val="auto"/>
        </w:rPr>
        <w:t>C</w:t>
      </w:r>
      <w:r w:rsidR="6CC15F03" w:rsidRPr="007F5CDB">
        <w:rPr>
          <w:color w:val="auto"/>
        </w:rPr>
        <w:t>orresponding author</w:t>
      </w:r>
      <w:r w:rsidR="001652EB" w:rsidRPr="007F5CDB">
        <w:rPr>
          <w:color w:val="auto"/>
        </w:rPr>
        <w:t>.</w:t>
      </w:r>
      <w:r w:rsidR="00FB650B" w:rsidRPr="007F5CDB">
        <w:rPr>
          <w:color w:val="auto"/>
        </w:rPr>
        <w:t xml:space="preserve"> </w:t>
      </w:r>
      <w:r w:rsidR="001652EB" w:rsidRPr="007F5CDB">
        <w:rPr>
          <w:color w:val="auto"/>
          <w:lang w:val="en-US"/>
        </w:rPr>
        <w:t>Tel: 0203 8059 4268</w:t>
      </w:r>
      <w:r w:rsidR="00FB650B" w:rsidRPr="007F5CDB">
        <w:rPr>
          <w:color w:val="auto"/>
        </w:rPr>
        <w:t xml:space="preserve">. </w:t>
      </w:r>
      <w:r w:rsidR="001652EB" w:rsidRPr="007F5CDB">
        <w:rPr>
          <w:color w:val="auto"/>
          <w:lang w:val="en-US"/>
        </w:rPr>
        <w:t xml:space="preserve">Email: </w:t>
      </w:r>
      <w:hyperlink r:id="rId8" w:history="1">
        <w:r w:rsidR="0030227B" w:rsidRPr="007F5CDB">
          <w:rPr>
            <w:rStyle w:val="Hyperlink"/>
            <w:color w:val="auto"/>
            <w:lang w:val="en-US"/>
          </w:rPr>
          <w:t>Max.Crispin@soton.ac.uk</w:t>
        </w:r>
      </w:hyperlink>
    </w:p>
    <w:p w14:paraId="3B1B905B" w14:textId="77777777" w:rsidR="00620B07" w:rsidRPr="007F5CDB" w:rsidRDefault="00620B07" w:rsidP="00B2157E">
      <w:pPr>
        <w:spacing w:line="480" w:lineRule="auto"/>
        <w:rPr>
          <w:color w:val="auto"/>
          <w:lang w:val="en-US"/>
        </w:rPr>
      </w:pPr>
    </w:p>
    <w:p w14:paraId="62996555" w14:textId="26D04999" w:rsidR="00D61887" w:rsidRPr="007F5CDB" w:rsidRDefault="388BD177" w:rsidP="00B2157E">
      <w:pPr>
        <w:spacing w:line="480" w:lineRule="auto"/>
        <w:rPr>
          <w:color w:val="auto"/>
        </w:rPr>
      </w:pPr>
      <w:r w:rsidRPr="007F5CDB">
        <w:rPr>
          <w:b/>
          <w:bCs/>
          <w:color w:val="auto"/>
        </w:rPr>
        <w:t>Key words:</w:t>
      </w:r>
      <w:r w:rsidRPr="007F5CDB">
        <w:rPr>
          <w:color w:val="auto"/>
        </w:rPr>
        <w:t xml:space="preserve"> Antibody, glycosylation, glycoforms, cancer, competing IgG, target density</w:t>
      </w:r>
    </w:p>
    <w:p w14:paraId="48DB0BC7" w14:textId="7C0FAC9B" w:rsidR="6CC15F03" w:rsidRPr="007F5CDB" w:rsidRDefault="6CC15F03" w:rsidP="00B2157E">
      <w:pPr>
        <w:spacing w:line="480" w:lineRule="auto"/>
        <w:rPr>
          <w:color w:val="auto"/>
        </w:rPr>
      </w:pPr>
    </w:p>
    <w:p w14:paraId="1BF002CE" w14:textId="77777777" w:rsidR="00FB650B" w:rsidRPr="007F5CDB" w:rsidRDefault="38F78FB6" w:rsidP="00B2157E">
      <w:pPr>
        <w:spacing w:line="480" w:lineRule="auto"/>
        <w:rPr>
          <w:color w:val="auto"/>
          <w:lang w:eastAsia="en-GB"/>
        </w:rPr>
      </w:pPr>
      <w:r w:rsidRPr="007F5CDB">
        <w:rPr>
          <w:rStyle w:val="apple-style-span"/>
          <w:rFonts w:eastAsiaTheme="minorEastAsia"/>
          <w:color w:val="auto"/>
          <w:sz w:val="20"/>
          <w:szCs w:val="20"/>
        </w:rPr>
        <w:t>*</w:t>
      </w:r>
      <w:r w:rsidR="00F82895" w:rsidRPr="007F5CDB">
        <w:rPr>
          <w:color w:val="auto"/>
          <w:lang w:eastAsia="en-GB"/>
        </w:rPr>
        <w:t>Current address, Oxford PharmaGenesis Ltd, Oxford, UK, OX13 5QU.</w:t>
      </w:r>
    </w:p>
    <w:p w14:paraId="435C829A" w14:textId="31A18174" w:rsidR="00EF56A1" w:rsidRPr="007F5CDB" w:rsidRDefault="001972D4" w:rsidP="00B2157E">
      <w:pPr>
        <w:spacing w:line="480" w:lineRule="auto"/>
        <w:rPr>
          <w:color w:val="auto"/>
          <w:lang w:eastAsia="en-GB"/>
        </w:rPr>
      </w:pPr>
      <w:hyperlink r:id="rId9">
        <w:r w:rsidR="38F78FB6" w:rsidRPr="007F5CDB">
          <w:rPr>
            <w:rStyle w:val="Hyperlink"/>
            <w:color w:val="auto"/>
            <w:lang w:eastAsia="en-GB"/>
          </w:rPr>
          <w:t>martin.dalziel@pharmagenesis.com</w:t>
        </w:r>
      </w:hyperlink>
    </w:p>
    <w:p w14:paraId="4DD4BDF7" w14:textId="3F8C6CC7" w:rsidR="00EF56A1" w:rsidRPr="007F5CDB" w:rsidRDefault="6CC15F03" w:rsidP="00B2157E">
      <w:pPr>
        <w:spacing w:line="480" w:lineRule="auto"/>
        <w:rPr>
          <w:color w:val="auto"/>
        </w:rPr>
      </w:pPr>
      <w:r w:rsidRPr="007F5CDB">
        <w:rPr>
          <w:color w:val="auto"/>
        </w:rPr>
        <w:br w:type="page"/>
      </w:r>
      <w:r w:rsidR="38F78FB6" w:rsidRPr="007F5CDB">
        <w:rPr>
          <w:rStyle w:val="Heading1Char"/>
          <w:color w:val="auto"/>
        </w:rPr>
        <w:lastRenderedPageBreak/>
        <w:t>Abstract</w:t>
      </w:r>
    </w:p>
    <w:p w14:paraId="41852C0C" w14:textId="50C91464" w:rsidR="00CD5851" w:rsidRPr="007F5CDB" w:rsidRDefault="00CA12F0" w:rsidP="00B2157E">
      <w:pPr>
        <w:spacing w:line="480" w:lineRule="auto"/>
        <w:rPr>
          <w:color w:val="auto"/>
        </w:rPr>
      </w:pPr>
      <w:r w:rsidRPr="007F5CDB">
        <w:rPr>
          <w:color w:val="auto"/>
        </w:rPr>
        <w:t xml:space="preserve">Since the turn of the century, </w:t>
      </w:r>
      <w:r w:rsidR="00FC7D48" w:rsidRPr="007F5CDB">
        <w:rPr>
          <w:color w:val="auto"/>
        </w:rPr>
        <w:t>c</w:t>
      </w:r>
      <w:r w:rsidR="055BFAB6" w:rsidRPr="007F5CDB">
        <w:rPr>
          <w:color w:val="auto"/>
        </w:rPr>
        <w:t xml:space="preserve">ancer therapy has undergone a transformation </w:t>
      </w:r>
      <w:r w:rsidRPr="007F5CDB">
        <w:rPr>
          <w:color w:val="auto"/>
        </w:rPr>
        <w:t>in terms of new treatment modalities and renewed optimism in achieving long-lived tumour control and even cure. This is</w:t>
      </w:r>
      <w:r w:rsidR="00E84856" w:rsidRPr="007F5CDB">
        <w:rPr>
          <w:color w:val="auto"/>
        </w:rPr>
        <w:t>,</w:t>
      </w:r>
      <w:r w:rsidRPr="007F5CDB">
        <w:rPr>
          <w:color w:val="auto"/>
        </w:rPr>
        <w:t xml:space="preserve"> in large part</w:t>
      </w:r>
      <w:r w:rsidR="00E84856" w:rsidRPr="007F5CDB">
        <w:rPr>
          <w:color w:val="auto"/>
        </w:rPr>
        <w:t>,</w:t>
      </w:r>
      <w:r w:rsidRPr="007F5CDB">
        <w:rPr>
          <w:color w:val="auto"/>
        </w:rPr>
        <w:t xml:space="preserve"> </w:t>
      </w:r>
      <w:r w:rsidR="055BFAB6" w:rsidRPr="007F5CDB">
        <w:rPr>
          <w:color w:val="auto"/>
        </w:rPr>
        <w:t xml:space="preserve">thanks to the widespread incorporation of </w:t>
      </w:r>
      <w:r w:rsidRPr="007F5CDB">
        <w:rPr>
          <w:color w:val="auto"/>
        </w:rPr>
        <w:t>monoclonal antibodies (</w:t>
      </w:r>
      <w:r w:rsidR="055BFAB6" w:rsidRPr="007F5CDB">
        <w:rPr>
          <w:color w:val="auto"/>
        </w:rPr>
        <w:t>mAbs</w:t>
      </w:r>
      <w:r w:rsidRPr="007F5CDB">
        <w:rPr>
          <w:color w:val="auto"/>
        </w:rPr>
        <w:t>)</w:t>
      </w:r>
      <w:r w:rsidR="055BFAB6" w:rsidRPr="007F5CDB">
        <w:rPr>
          <w:color w:val="auto"/>
        </w:rPr>
        <w:t xml:space="preserve"> into standard treatment regimens</w:t>
      </w:r>
      <w:r w:rsidR="00E84856" w:rsidRPr="007F5CDB">
        <w:rPr>
          <w:color w:val="auto"/>
        </w:rPr>
        <w:t>. These new therapies have</w:t>
      </w:r>
      <w:r w:rsidR="055BFAB6" w:rsidRPr="007F5CDB">
        <w:rPr>
          <w:color w:val="auto"/>
        </w:rPr>
        <w:t>, across m</w:t>
      </w:r>
      <w:r w:rsidRPr="007F5CDB">
        <w:rPr>
          <w:color w:val="auto"/>
        </w:rPr>
        <w:t>any</w:t>
      </w:r>
      <w:r w:rsidR="055BFAB6" w:rsidRPr="007F5CDB">
        <w:rPr>
          <w:color w:val="auto"/>
        </w:rPr>
        <w:t xml:space="preserve"> settings, significantly contributed to improved clinical response</w:t>
      </w:r>
      <w:r w:rsidRPr="007F5CDB">
        <w:rPr>
          <w:color w:val="auto"/>
        </w:rPr>
        <w:t>s</w:t>
      </w:r>
      <w:r w:rsidR="055BFAB6" w:rsidRPr="007F5CDB">
        <w:rPr>
          <w:color w:val="auto"/>
        </w:rPr>
        <w:t xml:space="preserve">, </w:t>
      </w:r>
      <w:r w:rsidRPr="007F5CDB">
        <w:rPr>
          <w:color w:val="auto"/>
        </w:rPr>
        <w:t xml:space="preserve">patient </w:t>
      </w:r>
      <w:r w:rsidR="055BFAB6" w:rsidRPr="007F5CDB">
        <w:rPr>
          <w:color w:val="auto"/>
        </w:rPr>
        <w:t>quality of life and survival. Moreover, the flexibility of the antibody platform has led to the development of a wide range of innovative and combinat</w:t>
      </w:r>
      <w:r w:rsidR="00C75947" w:rsidRPr="007F5CDB">
        <w:rPr>
          <w:color w:val="auto"/>
        </w:rPr>
        <w:t xml:space="preserve">orial </w:t>
      </w:r>
      <w:r w:rsidR="055BFAB6" w:rsidRPr="007F5CDB">
        <w:rPr>
          <w:color w:val="auto"/>
        </w:rPr>
        <w:t xml:space="preserve">therapies that continue to augment the clinician's armoury. </w:t>
      </w:r>
      <w:r w:rsidR="00E84856" w:rsidRPr="007F5CDB">
        <w:rPr>
          <w:color w:val="auto"/>
        </w:rPr>
        <w:t>D</w:t>
      </w:r>
      <w:r w:rsidR="055BFAB6" w:rsidRPr="007F5CDB">
        <w:rPr>
          <w:color w:val="auto"/>
        </w:rPr>
        <w:t xml:space="preserve">espite these successes, there is a growing awareness that in many cases mAb therapy remains suboptimal, primarily due to inherent limitations imposed by the immune system's own </w:t>
      </w:r>
      <w:r w:rsidRPr="007F5CDB">
        <w:rPr>
          <w:color w:val="auto"/>
        </w:rPr>
        <w:t xml:space="preserve">homeostatic </w:t>
      </w:r>
      <w:r w:rsidR="055BFAB6" w:rsidRPr="007F5CDB">
        <w:rPr>
          <w:color w:val="auto"/>
        </w:rPr>
        <w:t xml:space="preserve">controls and the </w:t>
      </w:r>
      <w:r w:rsidRPr="007F5CDB">
        <w:rPr>
          <w:color w:val="auto"/>
        </w:rPr>
        <w:t xml:space="preserve">immunosuppressive </w:t>
      </w:r>
      <w:r w:rsidR="055BFAB6" w:rsidRPr="007F5CDB">
        <w:rPr>
          <w:color w:val="auto"/>
        </w:rPr>
        <w:t>tumour microenvironment.</w:t>
      </w:r>
      <w:r w:rsidR="003D7C9D" w:rsidRPr="007F5CDB">
        <w:rPr>
          <w:color w:val="auto"/>
        </w:rPr>
        <w:t xml:space="preserve"> </w:t>
      </w:r>
      <w:r w:rsidR="055BFAB6" w:rsidRPr="007F5CDB">
        <w:rPr>
          <w:color w:val="auto"/>
        </w:rPr>
        <w:t xml:space="preserve">Here, we discuss the principal barriers that act to constrain the tumour-killing activity of antibody-based therapeutics, particularly those involving antibody glycans, using illustrative examples from both pre-clinical and market </w:t>
      </w:r>
      <w:r w:rsidR="00E84856" w:rsidRPr="007F5CDB">
        <w:rPr>
          <w:color w:val="auto"/>
        </w:rPr>
        <w:t xml:space="preserve">approved </w:t>
      </w:r>
      <w:r w:rsidR="055BFAB6" w:rsidRPr="007F5CDB">
        <w:rPr>
          <w:color w:val="auto"/>
        </w:rPr>
        <w:t>mAbs. We also discuss strategies that h</w:t>
      </w:r>
      <w:r w:rsidR="007973A0" w:rsidRPr="007F5CDB">
        <w:rPr>
          <w:color w:val="auto"/>
        </w:rPr>
        <w:t>ave been, or are in development</w:t>
      </w:r>
      <w:r w:rsidR="055BFAB6" w:rsidRPr="007F5CDB">
        <w:rPr>
          <w:color w:val="auto"/>
        </w:rPr>
        <w:t xml:space="preserve"> to overcome these obstacles. </w:t>
      </w:r>
      <w:r w:rsidRPr="007F5CDB">
        <w:rPr>
          <w:color w:val="auto"/>
        </w:rPr>
        <w:t>Finally, w</w:t>
      </w:r>
      <w:r w:rsidR="055BFAB6" w:rsidRPr="007F5CDB">
        <w:rPr>
          <w:color w:val="auto"/>
        </w:rPr>
        <w:t>e outline how the growing understanding of the biological terrain in which mAbs function is shaping innovation and regulation in cancer therapeutics.</w:t>
      </w:r>
      <w:r w:rsidR="00CD5851" w:rsidRPr="007F5CDB">
        <w:rPr>
          <w:color w:val="auto"/>
        </w:rPr>
        <w:br w:type="page"/>
      </w:r>
    </w:p>
    <w:p w14:paraId="3670BF22" w14:textId="2B56D6B4" w:rsidR="00554803" w:rsidRPr="007F5CDB" w:rsidRDefault="6CC15F03" w:rsidP="00B2157E">
      <w:pPr>
        <w:pStyle w:val="Heading1"/>
        <w:spacing w:line="480" w:lineRule="auto"/>
        <w:rPr>
          <w:color w:val="auto"/>
        </w:rPr>
      </w:pPr>
      <w:r w:rsidRPr="007F5CDB">
        <w:rPr>
          <w:color w:val="auto"/>
        </w:rPr>
        <w:lastRenderedPageBreak/>
        <w:t>Introduction</w:t>
      </w:r>
    </w:p>
    <w:p w14:paraId="47818D5C" w14:textId="71B09950" w:rsidR="00011B01" w:rsidRPr="007F5CDB" w:rsidRDefault="00011B01" w:rsidP="00B2157E">
      <w:pPr>
        <w:spacing w:line="480" w:lineRule="auto"/>
        <w:rPr>
          <w:color w:val="auto"/>
        </w:rPr>
      </w:pPr>
      <w:r w:rsidRPr="007F5CDB">
        <w:rPr>
          <w:color w:val="auto"/>
        </w:rPr>
        <w:t xml:space="preserve">In recent decades, monoclonal antibodies (mAbs) have emerged as a major </w:t>
      </w:r>
      <w:r w:rsidR="00F601B9" w:rsidRPr="007F5CDB">
        <w:rPr>
          <w:color w:val="auto"/>
        </w:rPr>
        <w:t xml:space="preserve">new </w:t>
      </w:r>
      <w:r w:rsidRPr="007F5CDB">
        <w:rPr>
          <w:color w:val="auto"/>
        </w:rPr>
        <w:t xml:space="preserve">class </w:t>
      </w:r>
      <w:r w:rsidR="00F601B9" w:rsidRPr="007F5CDB">
        <w:rPr>
          <w:color w:val="auto"/>
        </w:rPr>
        <w:t>of</w:t>
      </w:r>
      <w:r w:rsidRPr="007F5CDB">
        <w:rPr>
          <w:color w:val="auto"/>
        </w:rPr>
        <w:t xml:space="preserve"> cancer therapeutics</w:t>
      </w:r>
      <w:r w:rsidR="00530E07" w:rsidRPr="007F5CDB">
        <w:rPr>
          <w:color w:val="auto"/>
        </w:rPr>
        <w:t xml:space="preserve"> </w:t>
      </w:r>
      <w:r w:rsidR="00167772" w:rsidRPr="007F5CDB">
        <w:rPr>
          <w:color w:val="auto"/>
        </w:rPr>
        <w:fldChar w:fldCharType="begin">
          <w:fldData xml:space="preserve">PEVuZE5vdGU+PENpdGU+PEF1dGhvcj5XZWluZXI8L0F1dGhvcj48WWVhcj4yMDE1PC9ZZWFyPjxS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</w:fldData>
        </w:fldChar>
      </w:r>
      <w:r w:rsidR="00D47598" w:rsidRPr="007F5CDB">
        <w:rPr>
          <w:color w:val="auto"/>
        </w:rPr>
        <w:instrText xml:space="preserve"> ADDIN EN.CITE </w:instrText>
      </w:r>
      <w:r w:rsidR="00D47598" w:rsidRPr="007F5CDB">
        <w:rPr>
          <w:color w:val="auto"/>
        </w:rPr>
        <w:fldChar w:fldCharType="begin">
          <w:fldData xml:space="preserve">PEVuZE5vdGU+PENpdGU+PEF1dGhvcj5XZWluZXI8L0F1dGhvcj48WWVhcj4yMDE1PC9ZZWFyPjxS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</w:fldData>
        </w:fldChar>
      </w:r>
      <w:r w:rsidR="00D47598" w:rsidRPr="007F5CDB">
        <w:rPr>
          <w:color w:val="auto"/>
        </w:rPr>
        <w:instrText xml:space="preserve"> ADDIN EN.CITE.DATA </w:instrText>
      </w:r>
      <w:r w:rsidR="00D47598" w:rsidRPr="007F5CDB">
        <w:rPr>
          <w:color w:val="auto"/>
        </w:rPr>
      </w:r>
      <w:r w:rsidR="00D47598"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8" w:tooltip="Ayyar, 2016 #188" w:history="1">
        <w:r w:rsidR="005F4DB0" w:rsidRPr="007F5CDB">
          <w:rPr>
            <w:noProof/>
            <w:color w:val="auto"/>
          </w:rPr>
          <w:t>Ayyar et al. 2016</w:t>
        </w:r>
      </w:hyperlink>
      <w:r w:rsidR="00BE2350" w:rsidRPr="007F5CDB">
        <w:rPr>
          <w:noProof/>
          <w:color w:val="auto"/>
        </w:rPr>
        <w:t xml:space="preserve">; </w:t>
      </w:r>
      <w:hyperlink w:anchor="_ENREF_49" w:tooltip="Elvin, 2013 #196" w:history="1">
        <w:r w:rsidR="005F4DB0" w:rsidRPr="007F5CDB">
          <w:rPr>
            <w:noProof/>
            <w:color w:val="auto"/>
          </w:rPr>
          <w:t>Elvin et al. 2013</w:t>
        </w:r>
      </w:hyperlink>
      <w:r w:rsidR="00BE2350" w:rsidRPr="007F5CDB">
        <w:rPr>
          <w:noProof/>
          <w:color w:val="auto"/>
        </w:rPr>
        <w:t xml:space="preserve">; </w:t>
      </w:r>
      <w:hyperlink w:anchor="_ENREF_54" w:tooltip="Farkona, 2016 #46" w:history="1">
        <w:r w:rsidR="005F4DB0" w:rsidRPr="007F5CDB">
          <w:rPr>
            <w:noProof/>
            <w:color w:val="auto"/>
          </w:rPr>
          <w:t>Farkona et al. 2016</w:t>
        </w:r>
      </w:hyperlink>
      <w:r w:rsidR="00BE2350" w:rsidRPr="007F5CDB">
        <w:rPr>
          <w:noProof/>
          <w:color w:val="auto"/>
        </w:rPr>
        <w:t xml:space="preserve">; </w:t>
      </w:r>
      <w:hyperlink w:anchor="_ENREF_71" w:tooltip="Glassman, 2014 #111" w:history="1">
        <w:r w:rsidR="005F4DB0" w:rsidRPr="007F5CDB">
          <w:rPr>
            <w:noProof/>
            <w:color w:val="auto"/>
          </w:rPr>
          <w:t>Glassman and Balthasar 2014</w:t>
        </w:r>
      </w:hyperlink>
      <w:r w:rsidR="00BE2350" w:rsidRPr="007F5CDB">
        <w:rPr>
          <w:noProof/>
          <w:color w:val="auto"/>
        </w:rPr>
        <w:t xml:space="preserve">; </w:t>
      </w:r>
      <w:hyperlink w:anchor="_ENREF_141" w:tooltip="Reichert, 2012 #187" w:history="1">
        <w:r w:rsidR="005F4DB0" w:rsidRPr="007F5CDB">
          <w:rPr>
            <w:noProof/>
            <w:color w:val="auto"/>
          </w:rPr>
          <w:t>Reichert and Dhimolea 2012</w:t>
        </w:r>
      </w:hyperlink>
      <w:r w:rsidR="00BE2350" w:rsidRPr="007F5CDB">
        <w:rPr>
          <w:noProof/>
          <w:color w:val="auto"/>
        </w:rPr>
        <w:t xml:space="preserve">; </w:t>
      </w:r>
      <w:hyperlink w:anchor="_ENREF_180" w:tooltip="Weiner, 2015 #186" w:history="1">
        <w:r w:rsidR="005F4DB0" w:rsidRPr="007F5CDB">
          <w:rPr>
            <w:noProof/>
            <w:color w:val="auto"/>
          </w:rPr>
          <w:t>Weiner 2015</w:t>
        </w:r>
      </w:hyperlink>
      <w:r w:rsidR="00BE2350" w:rsidRPr="007F5CDB">
        <w:rPr>
          <w:noProof/>
          <w:color w:val="auto"/>
        </w:rPr>
        <w:t>)</w:t>
      </w:r>
      <w:r w:rsidR="00167772" w:rsidRPr="007F5CDB">
        <w:rPr>
          <w:color w:val="auto"/>
        </w:rPr>
        <w:fldChar w:fldCharType="end"/>
      </w:r>
      <w:r w:rsidR="00530E07" w:rsidRPr="007F5CDB">
        <w:rPr>
          <w:color w:val="auto"/>
        </w:rPr>
        <w:t>.</w:t>
      </w:r>
      <w:r w:rsidRPr="007F5CDB">
        <w:rPr>
          <w:color w:val="auto"/>
        </w:rPr>
        <w:t xml:space="preserve"> So widespread is the success of mAbs that most oncologists now view them as a vital component of contemporary cancer care</w:t>
      </w:r>
      <w:r w:rsidR="004A6C51"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&lt;EndNote&gt;&lt;Cite&gt;&lt;Author&gt;Weiner&lt;/Author&gt;&lt;Year&gt;2015&lt;/Year&gt;&lt;RecNum&gt;186&lt;/RecNum&gt;&lt;DisplayText&gt;(Weiner 2015)&lt;/DisplayText&gt;&lt;record&gt;&lt;rec-number&gt;186&lt;/rec-number&gt;&lt;foreign-keys&gt;&lt;key app="EN" db-id="razxtx0xx9ew5hedwpxv5xtkpeaf2zewd9vw" timestamp="1516912090"&gt;186&lt;/key&gt;&lt;/foreign-keys&gt;&lt;ref-type name="Journal Article"&gt;17&lt;/ref-type&gt;&lt;contributors&gt;&lt;authors&gt;&lt;author&gt;Weiner, G. J.&lt;/author&gt;&lt;/authors&gt;&lt;/contributors&gt;&lt;auth-address&gt;Holden Comprehensive Cancer Center, University of Iowa Hospitals and Clinics, 200 Hawkins Drive, 5970Z-JPP, Iowa City, Iowa 52242, USA.&lt;/auth-address&gt;&lt;titles&gt;&lt;title&gt;Building better monoclonal antibody-based therapeutics&lt;/title&gt;&lt;secondary-title&gt;Nat Rev Cancer&lt;/secondary-title&gt;&lt;/titles&gt;&lt;periodical&gt;&lt;full-title&gt;Nat Rev Cancer&lt;/full-title&gt;&lt;/periodical&gt;&lt;pages&gt;361-70&lt;/pages&gt;&lt;volume&gt;15&lt;/volume&gt;&lt;number&gt;6&lt;/number&gt;&lt;keywords&gt;&lt;keyword&gt;Animals&lt;/keyword&gt;&lt;keyword&gt;Antibodies, Bispecific/pharmacology&lt;/keyword&gt;&lt;keyword&gt;Antibodies, Monoclonal/*chemistry/metabolism/*pharmacology&lt;/keyword&gt;&lt;keyword&gt;Antineoplastic Agents/*pharmacology&lt;/keyword&gt;&lt;keyword&gt;Humans&lt;/keyword&gt;&lt;keyword&gt;Immunoconjugates/pharmacology&lt;/keyword&gt;&lt;keyword&gt;Molecular Targeted Therapy/methods&lt;/keyword&gt;&lt;keyword&gt;Neoplasms/*drug therapy/immunology/pathology&lt;/keyword&gt;&lt;keyword&gt;Neovascularization, Pathologic/drug therapy/immunology&lt;/keyword&gt;&lt;keyword&gt;Signal Transduction/drug effects&lt;/keyword&gt;&lt;keyword&gt;T-Lymphocytes/drug effects/immunology&lt;/keyword&gt;&lt;/keywords&gt;&lt;dates&gt;&lt;year&gt;2015&lt;/year&gt;&lt;pub-dates&gt;&lt;date&gt;Jun&lt;/date&gt;&lt;/pub-dates&gt;&lt;/dates&gt;&lt;isbn&gt;1474-1768 (Electronic)&amp;#xD;1474-175X (Linking)&lt;/isbn&gt;&lt;accession-num&gt;25998715&lt;/accession-num&gt;&lt;urls&gt;&lt;related-urls&gt;&lt;url&gt;https://www.ncbi.nlm.nih.gov/pubmed/25998715&lt;/url&gt;&lt;/related-urls&gt;&lt;/urls&gt;&lt;custom2&gt;PMC4491443&lt;/custom2&gt;&lt;electronic-resource-num&gt;10.1038/nrc3930&lt;/electronic-resource-num&gt;&lt;/record&gt;&lt;/Cite&gt;&lt;/EndNote&gt;</w:instrText>
      </w:r>
      <w:r w:rsidR="00167772" w:rsidRPr="007F5CDB">
        <w:rPr>
          <w:color w:val="auto"/>
        </w:rPr>
        <w:fldChar w:fldCharType="separate"/>
      </w:r>
      <w:r w:rsidR="00BE2350" w:rsidRPr="007F5CDB">
        <w:rPr>
          <w:noProof/>
          <w:color w:val="auto"/>
        </w:rPr>
        <w:t>(</w:t>
      </w:r>
      <w:hyperlink w:anchor="_ENREF_180" w:tooltip="Weiner, 2015 #186" w:history="1">
        <w:r w:rsidR="005F4DB0" w:rsidRPr="007F5CDB">
          <w:rPr>
            <w:noProof/>
            <w:color w:val="auto"/>
          </w:rPr>
          <w:t>Weiner 2015</w:t>
        </w:r>
      </w:hyperlink>
      <w:r w:rsidR="00BE2350" w:rsidRPr="007F5CDB">
        <w:rPr>
          <w:noProof/>
          <w:color w:val="auto"/>
        </w:rPr>
        <w:t>)</w:t>
      </w:r>
      <w:r w:rsidR="00167772" w:rsidRPr="007F5CDB">
        <w:rPr>
          <w:color w:val="auto"/>
        </w:rPr>
        <w:fldChar w:fldCharType="end"/>
      </w:r>
      <w:r w:rsidR="004A6C51" w:rsidRPr="007F5CDB">
        <w:rPr>
          <w:color w:val="auto"/>
        </w:rPr>
        <w:t>.</w:t>
      </w:r>
      <w:r w:rsidR="00F601B9" w:rsidRPr="007F5CDB">
        <w:rPr>
          <w:color w:val="auto"/>
        </w:rPr>
        <w:t xml:space="preserve"> Moreover</w:t>
      </w:r>
      <w:r w:rsidRPr="007F5CDB">
        <w:rPr>
          <w:color w:val="auto"/>
        </w:rPr>
        <w:t xml:space="preserve">, as intensive research continues to illuminate key aspects of their mechanism of action, we are now witnessing the appearance of the next generation of therapeutic mAbs, with high hopes </w:t>
      </w:r>
      <w:r w:rsidR="00F601B9" w:rsidRPr="007F5CDB">
        <w:rPr>
          <w:color w:val="auto"/>
        </w:rPr>
        <w:t>for</w:t>
      </w:r>
      <w:r w:rsidRPr="007F5CDB">
        <w:rPr>
          <w:color w:val="auto"/>
        </w:rPr>
        <w:t xml:space="preserve"> even </w:t>
      </w:r>
      <w:r w:rsidR="00136A5A" w:rsidRPr="007F5CDB">
        <w:rPr>
          <w:color w:val="auto"/>
        </w:rPr>
        <w:t>greater clinical eff</w:t>
      </w:r>
      <w:r w:rsidR="00183323" w:rsidRPr="007F5CDB">
        <w:rPr>
          <w:color w:val="auto"/>
        </w:rPr>
        <w:t>icacy</w:t>
      </w:r>
      <w:r w:rsidR="00136A5A" w:rsidRPr="007F5CDB">
        <w:rPr>
          <w:color w:val="auto"/>
        </w:rPr>
        <w:t xml:space="preserve">. </w:t>
      </w:r>
      <w:r w:rsidR="00F601B9" w:rsidRPr="007F5CDB">
        <w:rPr>
          <w:color w:val="auto"/>
        </w:rPr>
        <w:t>Key a</w:t>
      </w:r>
      <w:r w:rsidRPr="007F5CDB">
        <w:rPr>
          <w:color w:val="auto"/>
        </w:rPr>
        <w:t xml:space="preserve">dvances are likely to arise through an ever-deepening understanding of the biological factors limiting </w:t>
      </w:r>
      <w:r w:rsidR="00F601B9" w:rsidRPr="007F5CDB">
        <w:rPr>
          <w:color w:val="auto"/>
        </w:rPr>
        <w:t xml:space="preserve">current </w:t>
      </w:r>
      <w:r w:rsidRPr="007F5CDB">
        <w:rPr>
          <w:color w:val="auto"/>
        </w:rPr>
        <w:t>antibody-based therapies.</w:t>
      </w:r>
    </w:p>
    <w:p w14:paraId="55EFB3EE" w14:textId="44E08DF3" w:rsidR="000D40A6" w:rsidRPr="007F5CDB" w:rsidRDefault="00E53413" w:rsidP="00EE7671">
      <w:pPr>
        <w:spacing w:line="480" w:lineRule="auto"/>
        <w:ind w:firstLine="720"/>
        <w:rPr>
          <w:color w:val="auto"/>
        </w:rPr>
      </w:pPr>
      <w:r w:rsidRPr="007F5CDB">
        <w:rPr>
          <w:color w:val="auto"/>
        </w:rPr>
        <w:t>The principle advantage</w:t>
      </w:r>
      <w:r w:rsidR="00F601B9" w:rsidRPr="007F5CDB">
        <w:rPr>
          <w:color w:val="auto"/>
        </w:rPr>
        <w:t>s</w:t>
      </w:r>
      <w:r w:rsidRPr="007F5CDB">
        <w:rPr>
          <w:color w:val="auto"/>
        </w:rPr>
        <w:t xml:space="preserve"> of mAbs is their high selectivity and fidelity in target binding, </w:t>
      </w:r>
      <w:r w:rsidR="00F601B9" w:rsidRPr="007F5CDB">
        <w:rPr>
          <w:color w:val="auto"/>
        </w:rPr>
        <w:t xml:space="preserve">coupled to their </w:t>
      </w:r>
      <w:r w:rsidRPr="007F5CDB">
        <w:rPr>
          <w:color w:val="auto"/>
        </w:rPr>
        <w:t>stability</w:t>
      </w:r>
      <w:r w:rsidR="00F601B9" w:rsidRPr="007F5CDB">
        <w:rPr>
          <w:color w:val="auto"/>
        </w:rPr>
        <w:t>, long serum half-lives</w:t>
      </w:r>
      <w:r w:rsidRPr="007F5CDB">
        <w:rPr>
          <w:color w:val="auto"/>
        </w:rPr>
        <w:t xml:space="preserve"> and low immunogenicity</w:t>
      </w:r>
      <w:r w:rsidR="004A6C51" w:rsidRPr="007F5CDB">
        <w:rPr>
          <w:color w:val="auto"/>
        </w:rPr>
        <w:t xml:space="preserve"> </w:t>
      </w:r>
      <w:r w:rsidR="00EF74A1" w:rsidRPr="007F5CDB">
        <w:rPr>
          <w:color w:val="auto"/>
        </w:rPr>
        <w:fldChar w:fldCharType="begin">
          <w:fldData xml:space="preserve">PEVuZE5vdGU+PENpdGU+PEF1dGhvcj5HbGFzc21hbjwvQXV0aG9yPjxZZWFyPjIwMTQ8L1llYXI+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PEVuZE5vdGU+PENpdGU+PEF1dGhvcj5HbGFzc21hbjwvQXV0aG9yPjxZZWFyPjIwMTQ8L1llYXI+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EF74A1" w:rsidRPr="007F5CDB">
        <w:rPr>
          <w:color w:val="auto"/>
        </w:rPr>
      </w:r>
      <w:r w:rsidR="00EF74A1" w:rsidRPr="007F5CDB">
        <w:rPr>
          <w:color w:val="auto"/>
        </w:rPr>
        <w:fldChar w:fldCharType="separate"/>
      </w:r>
      <w:r w:rsidR="00BE2350" w:rsidRPr="007F5CDB">
        <w:rPr>
          <w:noProof/>
          <w:color w:val="auto"/>
        </w:rPr>
        <w:t>(</w:t>
      </w:r>
      <w:hyperlink w:anchor="_ENREF_71" w:tooltip="Glassman, 2014 #111" w:history="1">
        <w:r w:rsidR="005F4DB0" w:rsidRPr="007F5CDB">
          <w:rPr>
            <w:noProof/>
            <w:color w:val="auto"/>
          </w:rPr>
          <w:t>Glassman and Balthasar 2014</w:t>
        </w:r>
      </w:hyperlink>
      <w:r w:rsidR="00BE2350" w:rsidRPr="007F5CDB">
        <w:rPr>
          <w:noProof/>
          <w:color w:val="auto"/>
        </w:rPr>
        <w:t xml:space="preserve">; </w:t>
      </w:r>
      <w:hyperlink w:anchor="_ENREF_180" w:tooltip="Weiner, 2015 #186" w:history="1">
        <w:r w:rsidR="005F4DB0" w:rsidRPr="007F5CDB">
          <w:rPr>
            <w:noProof/>
            <w:color w:val="auto"/>
          </w:rPr>
          <w:t>Weiner 2015</w:t>
        </w:r>
      </w:hyperlink>
      <w:r w:rsidR="00BE2350" w:rsidRPr="007F5CDB">
        <w:rPr>
          <w:noProof/>
          <w:color w:val="auto"/>
        </w:rPr>
        <w:t>)</w:t>
      </w:r>
      <w:r w:rsidR="00EF74A1" w:rsidRPr="007F5CDB">
        <w:rPr>
          <w:color w:val="auto"/>
        </w:rPr>
        <w:fldChar w:fldCharType="end"/>
      </w:r>
      <w:r w:rsidR="004A6C51" w:rsidRPr="007F5CDB">
        <w:rPr>
          <w:color w:val="auto"/>
        </w:rPr>
        <w:t>.</w:t>
      </w:r>
      <w:r w:rsidRPr="007F5CDB">
        <w:rPr>
          <w:color w:val="auto"/>
        </w:rPr>
        <w:t xml:space="preserve"> </w:t>
      </w:r>
      <w:r w:rsidR="00F601B9" w:rsidRPr="007F5CDB">
        <w:rPr>
          <w:color w:val="auto"/>
        </w:rPr>
        <w:t xml:space="preserve">These properties </w:t>
      </w:r>
      <w:r w:rsidR="0029011B" w:rsidRPr="007F5CDB">
        <w:rPr>
          <w:color w:val="auto"/>
        </w:rPr>
        <w:t xml:space="preserve">together with the fact that they are highly amenable to </w:t>
      </w:r>
      <w:r w:rsidR="002B4301" w:rsidRPr="007F5CDB">
        <w:rPr>
          <w:color w:val="auto"/>
        </w:rPr>
        <w:t xml:space="preserve">engineering and </w:t>
      </w:r>
      <w:r w:rsidR="0029011B" w:rsidRPr="007F5CDB">
        <w:rPr>
          <w:color w:val="auto"/>
        </w:rPr>
        <w:t>customisation</w:t>
      </w:r>
      <w:r w:rsidR="00F601B9" w:rsidRPr="007F5CDB">
        <w:rPr>
          <w:color w:val="auto"/>
        </w:rPr>
        <w:t>, provides mAbs with significant advantages as biotherapeutics</w:t>
      </w:r>
      <w:r w:rsidR="00BE3B34" w:rsidRPr="007F5CDB">
        <w:rPr>
          <w:color w:val="auto"/>
        </w:rPr>
        <w:t xml:space="preserve"> which is further boosted by their inherent ability to elicit cytotoxic effects</w:t>
      </w:r>
      <w:r w:rsidR="00F601B9" w:rsidRPr="007F5CDB">
        <w:rPr>
          <w:color w:val="auto"/>
        </w:rPr>
        <w:t xml:space="preserve">. </w:t>
      </w:r>
      <w:r w:rsidR="007A4FEE" w:rsidRPr="007F5CDB">
        <w:rPr>
          <w:color w:val="auto"/>
        </w:rPr>
        <w:t xml:space="preserve">mAbs can elicit anti-cancer effects by either direct or immune-mediated mechanisms. Direct effects include growth arrest (e.g. blocking of growth receptor dimerization or ligand binding), anti-angiogenesis (by targeting </w:t>
      </w:r>
      <w:r w:rsidR="00F601B9" w:rsidRPr="007F5CDB">
        <w:rPr>
          <w:color w:val="auto"/>
        </w:rPr>
        <w:t xml:space="preserve">growth factors </w:t>
      </w:r>
      <w:r w:rsidR="007A4FEE" w:rsidRPr="007F5CDB">
        <w:rPr>
          <w:color w:val="auto"/>
        </w:rPr>
        <w:t>such as vascular endothelial growth factor; VEGF</w:t>
      </w:r>
      <w:r w:rsidR="00183323" w:rsidRPr="007F5CDB">
        <w:rPr>
          <w:color w:val="auto"/>
        </w:rPr>
        <w:t>, responsible for neovascularisation</w:t>
      </w:r>
      <w:r w:rsidR="00166153" w:rsidRPr="007F5CDB">
        <w:rPr>
          <w:color w:val="auto"/>
        </w:rPr>
        <w:t xml:space="preserve">), </w:t>
      </w:r>
      <w:r w:rsidR="007A4FEE" w:rsidRPr="007F5CDB">
        <w:rPr>
          <w:color w:val="auto"/>
        </w:rPr>
        <w:t xml:space="preserve">or induction of </w:t>
      </w:r>
      <w:r w:rsidR="00EE7671" w:rsidRPr="007F5CDB">
        <w:rPr>
          <w:color w:val="auto"/>
        </w:rPr>
        <w:t>various forms of programmed cell death</w:t>
      </w:r>
      <w:r w:rsidR="007A4FEE" w:rsidRPr="007F5CDB">
        <w:rPr>
          <w:color w:val="auto"/>
        </w:rPr>
        <w:t xml:space="preserve"> through direct binding to receptors at the </w:t>
      </w:r>
      <w:r w:rsidR="00183323" w:rsidRPr="007F5CDB">
        <w:rPr>
          <w:color w:val="auto"/>
        </w:rPr>
        <w:t>apex</w:t>
      </w:r>
      <w:r w:rsidR="007A4FEE" w:rsidRPr="007F5CDB">
        <w:rPr>
          <w:color w:val="auto"/>
        </w:rPr>
        <w:t xml:space="preserve"> of these pathways</w:t>
      </w:r>
      <w:r w:rsidR="000852AB" w:rsidRPr="007F5CDB">
        <w:rPr>
          <w:color w:val="auto"/>
        </w:rPr>
        <w:t xml:space="preserve"> </w:t>
      </w:r>
      <w:r w:rsidR="000852AB" w:rsidRPr="007F5CDB">
        <w:rPr>
          <w:color w:val="auto"/>
        </w:rPr>
        <w:fldChar w:fldCharType="begin">
          <w:fldData xml:space="preserve">PEVuZE5vdGU+PENpdGU+PEF1dGhvcj5HbGFzc21hbjwvQXV0aG9yPjxZZWFyPjIwMTQ8L1llYXI+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PEVuZE5vdGU+PENpdGU+PEF1dGhvcj5HbGFzc21hbjwvQXV0aG9yPjxZZWFyPjIwMTQ8L1llYXI+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0852AB" w:rsidRPr="007F5CDB">
        <w:rPr>
          <w:color w:val="auto"/>
        </w:rPr>
      </w:r>
      <w:r w:rsidR="000852AB" w:rsidRPr="007F5CDB">
        <w:rPr>
          <w:color w:val="auto"/>
        </w:rPr>
        <w:fldChar w:fldCharType="separate"/>
      </w:r>
      <w:r w:rsidR="00BE2350" w:rsidRPr="007F5CDB">
        <w:rPr>
          <w:noProof/>
          <w:color w:val="auto"/>
        </w:rPr>
        <w:t>(</w:t>
      </w:r>
      <w:hyperlink w:anchor="_ENREF_71" w:tooltip="Glassman, 2014 #111" w:history="1">
        <w:r w:rsidR="005F4DB0" w:rsidRPr="007F5CDB">
          <w:rPr>
            <w:noProof/>
            <w:color w:val="auto"/>
          </w:rPr>
          <w:t>Glassman and Balthasar 2014</w:t>
        </w:r>
      </w:hyperlink>
      <w:r w:rsidR="00BE2350" w:rsidRPr="007F5CDB">
        <w:rPr>
          <w:noProof/>
          <w:color w:val="auto"/>
        </w:rPr>
        <w:t xml:space="preserve">; </w:t>
      </w:r>
      <w:hyperlink w:anchor="_ENREF_180" w:tooltip="Weiner, 2015 #186" w:history="1">
        <w:r w:rsidR="005F4DB0" w:rsidRPr="007F5CDB">
          <w:rPr>
            <w:noProof/>
            <w:color w:val="auto"/>
          </w:rPr>
          <w:t>Weiner 2015</w:t>
        </w:r>
      </w:hyperlink>
      <w:r w:rsidR="00BE2350" w:rsidRPr="007F5CDB">
        <w:rPr>
          <w:noProof/>
          <w:color w:val="auto"/>
        </w:rPr>
        <w:t>)</w:t>
      </w:r>
      <w:r w:rsidR="000852AB" w:rsidRPr="007F5CDB">
        <w:rPr>
          <w:color w:val="auto"/>
        </w:rPr>
        <w:fldChar w:fldCharType="end"/>
      </w:r>
      <w:r w:rsidR="004A6C51" w:rsidRPr="007F5CDB">
        <w:rPr>
          <w:color w:val="auto"/>
        </w:rPr>
        <w:t>.</w:t>
      </w:r>
      <w:r w:rsidR="007A4FEE" w:rsidRPr="007F5CDB">
        <w:rPr>
          <w:color w:val="auto"/>
        </w:rPr>
        <w:t xml:space="preserve"> </w:t>
      </w:r>
      <w:r w:rsidR="000852AB" w:rsidRPr="007F5CDB">
        <w:rPr>
          <w:color w:val="auto"/>
        </w:rPr>
        <w:t xml:space="preserve">More recently, some mAbs have even been </w:t>
      </w:r>
      <w:r w:rsidR="000D40A6" w:rsidRPr="007F5CDB">
        <w:rPr>
          <w:color w:val="auto"/>
        </w:rPr>
        <w:t>suggested</w:t>
      </w:r>
      <w:r w:rsidR="00177339" w:rsidRPr="007F5CDB">
        <w:rPr>
          <w:color w:val="auto"/>
        </w:rPr>
        <w:t xml:space="preserve">, under specific circumstances, to participate in </w:t>
      </w:r>
      <w:r w:rsidR="000852AB" w:rsidRPr="007F5CDB">
        <w:rPr>
          <w:color w:val="auto"/>
        </w:rPr>
        <w:t>non-receptor mediated immunogenic cell death (ICD)</w:t>
      </w:r>
      <w:r w:rsidR="009D6B33" w:rsidRPr="007F5CDB">
        <w:rPr>
          <w:color w:val="auto"/>
        </w:rPr>
        <w:t xml:space="preserve"> </w:t>
      </w:r>
      <w:r w:rsidR="00167772" w:rsidRPr="007F5CDB">
        <w:rPr>
          <w:color w:val="auto"/>
        </w:rPr>
        <w:fldChar w:fldCharType="begin">
          <w:fldData xml:space="preserve">PEVuZE5vdGU+PENpdGU+PEF1dGhvcj5HYXJnPC9BdXRob3I+PFllYXI+MjAxNzwvWWVhcj48UmVj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PEVuZE5vdGU+PENpdGU+PEF1dGhvcj5HYXJnPC9BdXRob3I+PFllYXI+MjAxNzwvWWVhcj48UmVj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67" w:tooltip="Garg, 2017 #200" w:history="1">
        <w:r w:rsidR="005F4DB0" w:rsidRPr="007F5CDB">
          <w:rPr>
            <w:noProof/>
            <w:color w:val="auto"/>
          </w:rPr>
          <w:t>Garg et al. 2017</w:t>
        </w:r>
      </w:hyperlink>
      <w:r w:rsidR="00BE2350" w:rsidRPr="007F5CDB">
        <w:rPr>
          <w:noProof/>
          <w:color w:val="auto"/>
        </w:rPr>
        <w:t>)</w:t>
      </w:r>
      <w:r w:rsidR="00167772" w:rsidRPr="007F5CDB">
        <w:rPr>
          <w:color w:val="auto"/>
        </w:rPr>
        <w:fldChar w:fldCharType="end"/>
      </w:r>
      <w:r w:rsidR="009D6B33" w:rsidRPr="007F5CDB">
        <w:rPr>
          <w:color w:val="auto"/>
        </w:rPr>
        <w:t>.</w:t>
      </w:r>
      <w:r w:rsidR="000852AB" w:rsidRPr="007F5CDB">
        <w:rPr>
          <w:color w:val="auto"/>
        </w:rPr>
        <w:t xml:space="preserve"> </w:t>
      </w:r>
    </w:p>
    <w:p w14:paraId="114694E8" w14:textId="35D8754C" w:rsidR="007A4FEE" w:rsidRPr="007F5CDB" w:rsidRDefault="000D40A6" w:rsidP="00B2157E">
      <w:pPr>
        <w:spacing w:line="480" w:lineRule="auto"/>
        <w:ind w:firstLine="720"/>
        <w:rPr>
          <w:bCs/>
          <w:color w:val="auto"/>
        </w:rPr>
      </w:pPr>
      <w:r w:rsidRPr="007F5CDB">
        <w:rPr>
          <w:color w:val="auto"/>
        </w:rPr>
        <w:lastRenderedPageBreak/>
        <w:t xml:space="preserve">Classically, </w:t>
      </w:r>
      <w:r w:rsidR="005F4DB0" w:rsidRPr="007F5CDB">
        <w:rPr>
          <w:color w:val="auto"/>
        </w:rPr>
        <w:t>antibody</w:t>
      </w:r>
      <w:r w:rsidR="007A4FEE" w:rsidRPr="007F5CDB">
        <w:rPr>
          <w:color w:val="auto"/>
        </w:rPr>
        <w:t xml:space="preserve">-mediated mechanisms can </w:t>
      </w:r>
      <w:r w:rsidR="00183323" w:rsidRPr="007F5CDB">
        <w:rPr>
          <w:color w:val="auto"/>
        </w:rPr>
        <w:t>be transmitted</w:t>
      </w:r>
      <w:r w:rsidR="007A4FEE" w:rsidRPr="007F5CDB">
        <w:rPr>
          <w:color w:val="auto"/>
        </w:rPr>
        <w:t xml:space="preserve"> either directly through the IgG Fc region or </w:t>
      </w:r>
      <w:r w:rsidR="00183323" w:rsidRPr="007F5CDB">
        <w:rPr>
          <w:color w:val="auto"/>
        </w:rPr>
        <w:t xml:space="preserve">as a </w:t>
      </w:r>
      <w:r w:rsidR="007A4FEE" w:rsidRPr="007F5CDB">
        <w:rPr>
          <w:color w:val="auto"/>
        </w:rPr>
        <w:t xml:space="preserve">result </w:t>
      </w:r>
      <w:r w:rsidR="00183323" w:rsidRPr="007F5CDB">
        <w:rPr>
          <w:color w:val="auto"/>
        </w:rPr>
        <w:t>of</w:t>
      </w:r>
      <w:r w:rsidR="007A4FEE" w:rsidRPr="007F5CDB">
        <w:rPr>
          <w:color w:val="auto"/>
        </w:rPr>
        <w:t xml:space="preserve"> the</w:t>
      </w:r>
      <w:r w:rsidR="00183323" w:rsidRPr="007F5CDB">
        <w:rPr>
          <w:color w:val="auto"/>
        </w:rPr>
        <w:t>ir</w:t>
      </w:r>
      <w:r w:rsidR="007A4FEE" w:rsidRPr="007F5CDB">
        <w:rPr>
          <w:color w:val="auto"/>
        </w:rPr>
        <w:t xml:space="preserve"> Fab binding specificities. Immune-effects mediated by the Fc domain include antibody-dependent cell</w:t>
      </w:r>
      <w:r w:rsidR="00F601B9" w:rsidRPr="007F5CDB">
        <w:rPr>
          <w:color w:val="auto"/>
        </w:rPr>
        <w:t>ular</w:t>
      </w:r>
      <w:r w:rsidR="007A4FEE" w:rsidRPr="007F5CDB">
        <w:rPr>
          <w:color w:val="auto"/>
        </w:rPr>
        <w:t xml:space="preserve"> </w:t>
      </w:r>
      <w:r w:rsidR="00F601B9" w:rsidRPr="007F5CDB">
        <w:rPr>
          <w:color w:val="auto"/>
        </w:rPr>
        <w:t xml:space="preserve">cytotoxicity </w:t>
      </w:r>
      <w:r w:rsidR="007A4FEE" w:rsidRPr="007F5CDB">
        <w:rPr>
          <w:color w:val="auto"/>
        </w:rPr>
        <w:t xml:space="preserve">(ADCC), </w:t>
      </w:r>
      <w:r w:rsidR="00F601B9" w:rsidRPr="007F5CDB">
        <w:rPr>
          <w:color w:val="auto"/>
        </w:rPr>
        <w:t xml:space="preserve">antibody-dependent cellular </w:t>
      </w:r>
      <w:r w:rsidR="007A4FEE" w:rsidRPr="007F5CDB">
        <w:rPr>
          <w:color w:val="auto"/>
        </w:rPr>
        <w:t>phagocytosis (ADCP) and complement-</w:t>
      </w:r>
      <w:r w:rsidR="00F601B9" w:rsidRPr="007F5CDB">
        <w:rPr>
          <w:color w:val="auto"/>
        </w:rPr>
        <w:t>dependent</w:t>
      </w:r>
      <w:r w:rsidR="007A4FEE" w:rsidRPr="007F5CDB">
        <w:rPr>
          <w:color w:val="auto"/>
        </w:rPr>
        <w:t xml:space="preserve"> cytotoxicity (C</w:t>
      </w:r>
      <w:r w:rsidR="00F601B9" w:rsidRPr="007F5CDB">
        <w:rPr>
          <w:color w:val="auto"/>
        </w:rPr>
        <w:t>D</w:t>
      </w:r>
      <w:r w:rsidR="007A4FEE" w:rsidRPr="007F5CDB">
        <w:rPr>
          <w:color w:val="auto"/>
        </w:rPr>
        <w:t>C)</w:t>
      </w:r>
      <w:r w:rsidR="00244AB4" w:rsidRPr="007F5CDB">
        <w:rPr>
          <w:color w:val="auto"/>
        </w:rPr>
        <w:t xml:space="preserve"> </w:t>
      </w:r>
      <w:r w:rsidR="00244AB4" w:rsidRPr="007F5CDB">
        <w:rPr>
          <w:color w:val="auto"/>
        </w:rPr>
        <w:fldChar w:fldCharType="begin"/>
      </w:r>
      <w:r w:rsidR="00244AB4" w:rsidRPr="007F5CDB">
        <w:rPr>
          <w:color w:val="auto"/>
        </w:rPr>
        <w:instrText xml:space="preserve"> ADDIN EN.CITE &lt;EndNote&gt;&lt;Cite&gt;&lt;Author&gt;Nimmerjahn&lt;/Author&gt;&lt;Year&gt;2010&lt;/Year&gt;&lt;RecNum&gt;134&lt;/RecNum&gt;&lt;DisplayText&gt;(Nimmerjahn and Ravetch 2010)&lt;/DisplayText&gt;&lt;record&gt;&lt;rec-number&gt;134&lt;/rec-number&gt;&lt;foreign-keys&gt;&lt;key app="EN" db-id="razxtx0xx9ew5hedwpxv5xtkpeaf2zewd9vw" timestamp="1513597688"&gt;134&lt;/key&gt;&lt;/foreign-keys&gt;&lt;ref-type name="Journal Article"&gt;17&lt;/ref-type&gt;&lt;contributors&gt;&lt;authors&gt;&lt;author&gt;Nimmerjahn, F.&lt;/author&gt;&lt;author&gt;Ravetch, J. V.&lt;/author&gt;&lt;/authors&gt;&lt;/contributors&gt;&lt;auth-address&gt;Department of Biology, University of Erlangen-Nuremberg, Erlangen, Germany. fnimmerj@molmed.uni-erlangen.de&lt;/auth-address&gt;&lt;titles&gt;&lt;title&gt;Antibody-mediated modulation of immune responses&lt;/title&gt;&lt;secondary-title&gt;Immunol Rev&lt;/secondary-title&gt;&lt;/titles&gt;&lt;periodical&gt;&lt;full-title&gt;Immunol Rev&lt;/full-title&gt;&lt;/periodical&gt;&lt;pages&gt;265-75&lt;/pages&gt;&lt;volume&gt;236&lt;/volume&gt;&lt;keywords&gt;&lt;keyword&gt;Animals&lt;/keyword&gt;&lt;keyword&gt;B-Lymphocytes/immunology&lt;/keyword&gt;&lt;keyword&gt;Cell Survival/immunology&lt;/keyword&gt;&lt;keyword&gt;Humans&lt;/keyword&gt;&lt;keyword&gt;Immunoglobulin G/*immunology&lt;/keyword&gt;&lt;keyword&gt;Infection/*immunology&lt;/keyword&gt;&lt;keyword&gt;Models, Immunological&lt;/keyword&gt;&lt;keyword&gt;Plasma Cells/immunology&lt;/keyword&gt;&lt;keyword&gt;Receptors, IgG/*immunology&lt;/keyword&gt;&lt;keyword&gt;Signal Transduction/*immunology&lt;/keyword&gt;&lt;/keywords&gt;&lt;dates&gt;&lt;year&gt;2010&lt;/year&gt;&lt;pub-dates&gt;&lt;date&gt;Jul&lt;/date&gt;&lt;/pub-dates&gt;&lt;/dates&gt;&lt;isbn&gt;1600-065X (Electronic)&amp;#xD;0105-2896 (Linking)&lt;/isbn&gt;&lt;accession-num&gt;20636822&lt;/accession-num&gt;&lt;urls&gt;&lt;related-urls&gt;&lt;url&gt;https://www.ncbi.nlm.nih.gov/pubmed/20636822&lt;/url&gt;&lt;/related-urls&gt;&lt;/urls&gt;&lt;electronic-resource-num&gt;10.1111/j.1600-065X.2010.00910.x&lt;/electronic-resource-num&gt;&lt;/record&gt;&lt;/Cite&gt;&lt;/EndNote&gt;</w:instrText>
      </w:r>
      <w:r w:rsidR="00244AB4" w:rsidRPr="007F5CDB">
        <w:rPr>
          <w:color w:val="auto"/>
        </w:rPr>
        <w:fldChar w:fldCharType="separate"/>
      </w:r>
      <w:r w:rsidR="00244AB4" w:rsidRPr="007F5CDB">
        <w:rPr>
          <w:noProof/>
          <w:color w:val="auto"/>
        </w:rPr>
        <w:t>(</w:t>
      </w:r>
      <w:hyperlink w:anchor="_ENREF_125" w:tooltip="Nimmerjahn, 2010 #134" w:history="1">
        <w:r w:rsidR="005F4DB0" w:rsidRPr="007F5CDB">
          <w:rPr>
            <w:noProof/>
            <w:color w:val="auto"/>
          </w:rPr>
          <w:t>Nimmerjahn and Ravetch 2010</w:t>
        </w:r>
      </w:hyperlink>
      <w:r w:rsidR="00244AB4" w:rsidRPr="007F5CDB">
        <w:rPr>
          <w:noProof/>
          <w:color w:val="auto"/>
        </w:rPr>
        <w:t>)</w:t>
      </w:r>
      <w:r w:rsidR="00244AB4" w:rsidRPr="007F5CDB">
        <w:rPr>
          <w:color w:val="auto"/>
        </w:rPr>
        <w:fldChar w:fldCharType="end"/>
      </w:r>
      <w:r w:rsidR="007A4FEE" w:rsidRPr="007F5CDB">
        <w:rPr>
          <w:color w:val="auto"/>
        </w:rPr>
        <w:t xml:space="preserve">. </w:t>
      </w:r>
      <w:r w:rsidR="004252C9" w:rsidRPr="007F5CDB">
        <w:rPr>
          <w:color w:val="auto"/>
        </w:rPr>
        <w:t>Fab directed binding can be used to directly activate apoptotic receptors</w:t>
      </w:r>
      <w:r w:rsidR="008E3BAF" w:rsidRPr="007F5CDB">
        <w:rPr>
          <w:color w:val="auto"/>
        </w:rPr>
        <w:t xml:space="preserve"> </w:t>
      </w:r>
      <w:r w:rsidR="004C3A73" w:rsidRPr="007F5CDB">
        <w:rPr>
          <w:color w:val="auto"/>
        </w:rPr>
        <w:fldChar w:fldCharType="begin"/>
      </w:r>
      <w:r w:rsidR="004C3A73" w:rsidRPr="007F5CDB">
        <w:rPr>
          <w:color w:val="auto"/>
        </w:rPr>
        <w:instrText xml:space="preserve"> ADDIN EN.CITE &lt;EndNote&gt;&lt;Cite&gt;&lt;Author&gt;Naoum&lt;/Author&gt;&lt;Year&gt;2017&lt;/Year&gt;&lt;RecNum&gt;223&lt;/RecNum&gt;&lt;DisplayText&gt;(Naoum et al. 2017)&lt;/DisplayText&gt;&lt;record&gt;&lt;rec-number&gt;223&lt;/rec-number&gt;&lt;foreign-keys&gt;&lt;key app="EN" db-id="razxtx0xx9ew5hedwpxv5xtkpeaf2zewd9vw" timestamp="1521806800"&gt;223&lt;/key&gt;&lt;/foreign-keys&gt;&lt;ref-type name="Journal Article"&gt;17&lt;/ref-type&gt;&lt;contributors&gt;&lt;authors&gt;&lt;author&gt;Naoum, G. E.&lt;/author&gt;&lt;author&gt;Buchsbaum, D. J.&lt;/author&gt;&lt;author&gt;Tawadros, F.&lt;/author&gt;&lt;author&gt;Farooqi, A.&lt;/author&gt;&lt;author&gt;Arafat, W. O.&lt;/author&gt;&lt;/authors&gt;&lt;/contributors&gt;&lt;auth-address&gt;Alexandria Comprehensive Cancer Center, Alexandria, Egypt.&amp;#xD;Univeristy of Alabama, Birmingham, AL, USA.&amp;#xD;East Tennessee State University, TN, USA.&amp;#xD;Rashid Latif Medical College, Pakistan.&amp;#xD;University of Alexandria, Faculty of Medicine, Egypt.&lt;/auth-address&gt;&lt;titles&gt;&lt;title&gt;Journey of TRAIL from Bench to Bedside and its Potential Role in Immuno-Oncology&lt;/title&gt;&lt;secondary-title&gt;Oncol Rev&lt;/secondary-title&gt;&lt;/titles&gt;&lt;periodical&gt;&lt;full-title&gt;Oncol Rev&lt;/full-title&gt;&lt;/periodical&gt;&lt;pages&gt;332&lt;/pages&gt;&lt;volume&gt;11&lt;/volume&gt;&lt;number&gt;1&lt;/number&gt;&lt;keywords&gt;&lt;keyword&gt;Trail&lt;/keyword&gt;&lt;keyword&gt;apoptosis&lt;/keyword&gt;&lt;keyword&gt;nanotechnology&lt;/keyword&gt;&lt;keyword&gt;single chain antibody&lt;/keyword&gt;&lt;/keywords&gt;&lt;dates&gt;&lt;year&gt;2017&lt;/year&gt;&lt;pub-dates&gt;&lt;date&gt;Mar 3&lt;/date&gt;&lt;/pub-dates&gt;&lt;/dates&gt;&lt;isbn&gt;1970-5565 (Print)&amp;#xD;1970-5557 (Linking)&lt;/isbn&gt;&lt;accession-num&gt;28584572&lt;/accession-num&gt;&lt;urls&gt;&lt;related-urls&gt;&lt;url&gt;https://www.ncbi.nlm.nih.gov/pubmed/28584572&lt;/url&gt;&lt;/related-urls&gt;&lt;/urls&gt;&lt;custom2&gt;PMC5432952&lt;/custom2&gt;&lt;electronic-resource-num&gt;10.4081/oncol.2017.332&lt;/electronic-resource-num&gt;&lt;/record&gt;&lt;/Cite&gt;&lt;/EndNote&gt;</w:instrText>
      </w:r>
      <w:r w:rsidR="004C3A73" w:rsidRPr="007F5CDB">
        <w:rPr>
          <w:color w:val="auto"/>
        </w:rPr>
        <w:fldChar w:fldCharType="separate"/>
      </w:r>
      <w:r w:rsidR="004C3A73" w:rsidRPr="007F5CDB">
        <w:rPr>
          <w:noProof/>
          <w:color w:val="auto"/>
        </w:rPr>
        <w:t>(</w:t>
      </w:r>
      <w:hyperlink w:anchor="_ENREF_120" w:tooltip="Naoum, 2017 #223" w:history="1">
        <w:r w:rsidR="005F4DB0" w:rsidRPr="007F5CDB">
          <w:rPr>
            <w:noProof/>
            <w:color w:val="auto"/>
          </w:rPr>
          <w:t>Naoum et al. 2017</w:t>
        </w:r>
      </w:hyperlink>
      <w:r w:rsidR="004C3A73" w:rsidRPr="007F5CDB">
        <w:rPr>
          <w:noProof/>
          <w:color w:val="auto"/>
        </w:rPr>
        <w:t>)</w:t>
      </w:r>
      <w:r w:rsidR="004C3A73" w:rsidRPr="007F5CDB">
        <w:rPr>
          <w:color w:val="auto"/>
        </w:rPr>
        <w:fldChar w:fldCharType="end"/>
      </w:r>
      <w:r w:rsidR="004252C9" w:rsidRPr="007F5CDB">
        <w:rPr>
          <w:color w:val="auto"/>
        </w:rPr>
        <w:t xml:space="preserve"> or agonise </w:t>
      </w:r>
      <w:r w:rsidR="0047752D" w:rsidRPr="007F5CDB">
        <w:rPr>
          <w:color w:val="auto"/>
        </w:rPr>
        <w:t>co-stimulatory molecules</w:t>
      </w:r>
      <w:r w:rsidR="004252C9" w:rsidRPr="007F5CDB">
        <w:rPr>
          <w:color w:val="auto"/>
        </w:rPr>
        <w:t xml:space="preserve"> such as CD40</w:t>
      </w:r>
      <w:r w:rsidR="0047752D" w:rsidRPr="007F5CDB">
        <w:rPr>
          <w:color w:val="auto"/>
        </w:rPr>
        <w:t xml:space="preserve"> </w:t>
      </w:r>
      <w:r w:rsidR="0047752D" w:rsidRPr="007F5CDB">
        <w:rPr>
          <w:color w:val="auto"/>
        </w:rPr>
        <w:fldChar w:fldCharType="begin"/>
      </w:r>
      <w:r w:rsidR="0047752D" w:rsidRPr="007F5CDB">
        <w:rPr>
          <w:color w:val="auto"/>
        </w:rPr>
        <w:instrText xml:space="preserve"> ADDIN EN.CITE &lt;EndNote&gt;&lt;Cite&gt;&lt;Author&gt;Wilson&lt;/Author&gt;&lt;Year&gt;2017&lt;/Year&gt;&lt;RecNum&gt;222&lt;/RecNum&gt;&lt;DisplayText&gt;(Wilson et al. 2017)&lt;/DisplayText&gt;&lt;record&gt;&lt;rec-number&gt;222&lt;/rec-number&gt;&lt;foreign-keys&gt;&lt;key app="EN" db-id="razxtx0xx9ew5hedwpxv5xtkpeaf2zewd9vw" timestamp="1521805737"&gt;222&lt;/key&gt;&lt;/foreign-keys&gt;&lt;ref-type name="Journal Article"&gt;17&lt;/ref-type&gt;&lt;contributors&gt;&lt;authors&gt;&lt;author&gt;Wilson, A. L.&lt;/author&gt;&lt;author&gt;Plebanski, M.&lt;/author&gt;&lt;author&gt;Stephens, A. N.&lt;/author&gt;&lt;/authors&gt;&lt;/contributors&gt;&lt;auth-address&gt;Centre for Cancer Research, Hudson Institute of Medical Research, Clayton. Australia.&amp;#xD;Department of Immunology and Pathology, Monash University, Melbourne. Australia.&lt;/auth-address&gt;&lt;titles&gt;&lt;title&gt;New trends in anti-cancer therapy: combining conventional chemotherapeutics with novel immunomodulators&lt;/title&gt;&lt;secondary-title&gt;Curr Med Chem&lt;/secondary-title&gt;&lt;/titles&gt;&lt;periodical&gt;&lt;full-title&gt;Curr Med Chem&lt;/full-title&gt;&lt;/periodical&gt;&lt;keywords&gt;&lt;keyword&gt;Cd137.&lt;/keyword&gt;&lt;keyword&gt;Ctla-4&lt;/keyword&gt;&lt;keyword&gt;Pd-1&lt;/keyword&gt;&lt;keyword&gt;Pd-l1&lt;/keyword&gt;&lt;keyword&gt;chemotherapy&lt;/keyword&gt;&lt;keyword&gt;immunomodulation&lt;/keyword&gt;&lt;keyword&gt;immunotherapy&lt;/keyword&gt;&lt;/keywords&gt;&lt;dates&gt;&lt;year&gt;2017&lt;/year&gt;&lt;pub-dates&gt;&lt;date&gt;Aug 29&lt;/date&gt;&lt;/pub-dates&gt;&lt;/dates&gt;&lt;isbn&gt;1875-533X (Electronic)&amp;#xD;0929-8673 (Linking)&lt;/isbn&gt;&lt;accession-num&gt;28875845&lt;/accession-num&gt;&lt;urls&gt;&lt;related-urls&gt;&lt;url&gt;https://www.ncbi.nlm.nih.gov/pubmed/28875845&lt;/url&gt;&lt;/related-urls&gt;&lt;/urls&gt;&lt;electronic-resource-num&gt;10.2174/0929867324666170830094922&lt;/electronic-resource-num&gt;&lt;/record&gt;&lt;/Cite&gt;&lt;/EndNote&gt;</w:instrText>
      </w:r>
      <w:r w:rsidR="0047752D" w:rsidRPr="007F5CDB">
        <w:rPr>
          <w:color w:val="auto"/>
        </w:rPr>
        <w:fldChar w:fldCharType="separate"/>
      </w:r>
      <w:r w:rsidR="0047752D" w:rsidRPr="007F5CDB">
        <w:rPr>
          <w:noProof/>
          <w:color w:val="auto"/>
        </w:rPr>
        <w:t>(</w:t>
      </w:r>
      <w:hyperlink w:anchor="_ENREF_182" w:tooltip="Wilson, 2017 #222" w:history="1">
        <w:r w:rsidR="005F4DB0" w:rsidRPr="007F5CDB">
          <w:rPr>
            <w:noProof/>
            <w:color w:val="auto"/>
          </w:rPr>
          <w:t>Wilson et al. 2017</w:t>
        </w:r>
      </w:hyperlink>
      <w:r w:rsidR="0047752D" w:rsidRPr="007F5CDB">
        <w:rPr>
          <w:noProof/>
          <w:color w:val="auto"/>
        </w:rPr>
        <w:t>)</w:t>
      </w:r>
      <w:r w:rsidR="0047752D" w:rsidRPr="007F5CDB">
        <w:rPr>
          <w:color w:val="auto"/>
        </w:rPr>
        <w:fldChar w:fldCharType="end"/>
      </w:r>
      <w:r w:rsidR="004252C9" w:rsidRPr="007F5CDB">
        <w:rPr>
          <w:color w:val="auto"/>
        </w:rPr>
        <w:t>. Moreover</w:t>
      </w:r>
      <w:r w:rsidR="00E53413" w:rsidRPr="007F5CDB">
        <w:rPr>
          <w:color w:val="auto"/>
        </w:rPr>
        <w:t xml:space="preserve">, </w:t>
      </w:r>
      <w:r w:rsidR="004252C9" w:rsidRPr="007F5CDB">
        <w:rPr>
          <w:color w:val="auto"/>
        </w:rPr>
        <w:t xml:space="preserve">indirect </w:t>
      </w:r>
      <w:r w:rsidR="00E53413" w:rsidRPr="007F5CDB">
        <w:rPr>
          <w:color w:val="auto"/>
        </w:rPr>
        <w:t>immune stimulation can result from targeting of immun</w:t>
      </w:r>
      <w:r w:rsidR="004252C9" w:rsidRPr="007F5CDB">
        <w:rPr>
          <w:color w:val="auto"/>
        </w:rPr>
        <w:t>e checkpoint</w:t>
      </w:r>
      <w:r w:rsidR="00662AEF" w:rsidRPr="007F5CDB">
        <w:rPr>
          <w:color w:val="auto"/>
        </w:rPr>
        <w:t xml:space="preserve"> receptors</w:t>
      </w:r>
      <w:r w:rsidR="004252C9" w:rsidRPr="007F5CDB">
        <w:rPr>
          <w:color w:val="auto"/>
        </w:rPr>
        <w:t xml:space="preserve"> such as PD1 </w:t>
      </w:r>
      <w:r w:rsidR="0020121D" w:rsidRPr="007F5CDB">
        <w:rPr>
          <w:color w:val="auto"/>
        </w:rPr>
        <w:t>and</w:t>
      </w:r>
      <w:r w:rsidR="004252C9" w:rsidRPr="007F5CDB">
        <w:rPr>
          <w:color w:val="auto"/>
        </w:rPr>
        <w:t xml:space="preserve"> CTLA-4 on key immune cells</w:t>
      </w:r>
      <w:r w:rsidR="00244AB4" w:rsidRPr="007F5CDB">
        <w:rPr>
          <w:color w:val="auto"/>
        </w:rPr>
        <w:t xml:space="preserve"> </w:t>
      </w:r>
      <w:r w:rsidR="00244AB4" w:rsidRPr="007F5CDB">
        <w:rPr>
          <w:color w:val="auto"/>
        </w:rPr>
        <w:fldChar w:fldCharType="begin">
          <w:fldData xml:space="preserve">PEVuZE5vdGU+PENpdGU+PEF1dGhvcj5GYXJrb25hPC9BdXRob3I+PFllYXI+MjAxNjwvWWVhcj48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</w:fldData>
        </w:fldChar>
      </w:r>
      <w:r w:rsidR="00244AB4" w:rsidRPr="007F5CDB">
        <w:rPr>
          <w:color w:val="auto"/>
        </w:rPr>
        <w:instrText xml:space="preserve"> ADDIN EN.CITE </w:instrText>
      </w:r>
      <w:r w:rsidR="00244AB4" w:rsidRPr="007F5CDB">
        <w:rPr>
          <w:color w:val="auto"/>
        </w:rPr>
        <w:fldChar w:fldCharType="begin">
          <w:fldData xml:space="preserve">PEVuZE5vdGU+PENpdGU+PEF1dGhvcj5GYXJrb25hPC9BdXRob3I+PFllYXI+MjAxNjwvWWVhcj48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</w:fldData>
        </w:fldChar>
      </w:r>
      <w:r w:rsidR="00244AB4" w:rsidRPr="007F5CDB">
        <w:rPr>
          <w:color w:val="auto"/>
        </w:rPr>
        <w:instrText xml:space="preserve"> ADDIN EN.CITE.DATA </w:instrText>
      </w:r>
      <w:r w:rsidR="00244AB4" w:rsidRPr="007F5CDB">
        <w:rPr>
          <w:color w:val="auto"/>
        </w:rPr>
      </w:r>
      <w:r w:rsidR="00244AB4" w:rsidRPr="007F5CDB">
        <w:rPr>
          <w:color w:val="auto"/>
        </w:rPr>
        <w:fldChar w:fldCharType="end"/>
      </w:r>
      <w:r w:rsidR="00244AB4" w:rsidRPr="007F5CDB">
        <w:rPr>
          <w:color w:val="auto"/>
        </w:rPr>
      </w:r>
      <w:r w:rsidR="00244AB4" w:rsidRPr="007F5CDB">
        <w:rPr>
          <w:color w:val="auto"/>
        </w:rPr>
        <w:fldChar w:fldCharType="separate"/>
      </w:r>
      <w:r w:rsidR="00244AB4" w:rsidRPr="007F5CDB">
        <w:rPr>
          <w:noProof/>
          <w:color w:val="auto"/>
        </w:rPr>
        <w:t>(</w:t>
      </w:r>
      <w:hyperlink w:anchor="_ENREF_54" w:tooltip="Farkona, 2016 #46" w:history="1">
        <w:r w:rsidR="005F4DB0" w:rsidRPr="007F5CDB">
          <w:rPr>
            <w:noProof/>
            <w:color w:val="auto"/>
          </w:rPr>
          <w:t>Farkona et al. 2016</w:t>
        </w:r>
      </w:hyperlink>
      <w:r w:rsidR="00244AB4" w:rsidRPr="007F5CDB">
        <w:rPr>
          <w:noProof/>
          <w:color w:val="auto"/>
        </w:rPr>
        <w:t>)</w:t>
      </w:r>
      <w:r w:rsidR="00244AB4" w:rsidRPr="007F5CDB">
        <w:rPr>
          <w:color w:val="auto"/>
        </w:rPr>
        <w:fldChar w:fldCharType="end"/>
      </w:r>
      <w:r w:rsidR="00662AEF" w:rsidRPr="007F5CDB">
        <w:rPr>
          <w:color w:val="auto"/>
        </w:rPr>
        <w:t xml:space="preserve">. Alternatively, </w:t>
      </w:r>
      <w:r w:rsidR="00E53413" w:rsidRPr="007F5CDB">
        <w:rPr>
          <w:color w:val="auto"/>
        </w:rPr>
        <w:t xml:space="preserve">recruitment </w:t>
      </w:r>
      <w:r w:rsidR="00662AEF" w:rsidRPr="007F5CDB">
        <w:rPr>
          <w:color w:val="auto"/>
        </w:rPr>
        <w:t xml:space="preserve">and activation </w:t>
      </w:r>
      <w:r w:rsidR="00E53413" w:rsidRPr="007F5CDB">
        <w:rPr>
          <w:color w:val="auto"/>
        </w:rPr>
        <w:t xml:space="preserve">of </w:t>
      </w:r>
      <w:r w:rsidR="006207CD" w:rsidRPr="007F5CDB">
        <w:rPr>
          <w:color w:val="auto"/>
        </w:rPr>
        <w:t xml:space="preserve">these </w:t>
      </w:r>
      <w:r w:rsidR="00E53413" w:rsidRPr="007F5CDB">
        <w:rPr>
          <w:color w:val="auto"/>
        </w:rPr>
        <w:t xml:space="preserve">cellular </w:t>
      </w:r>
      <w:r w:rsidR="006207CD" w:rsidRPr="007F5CDB">
        <w:rPr>
          <w:color w:val="auto"/>
        </w:rPr>
        <w:t xml:space="preserve">effectors </w:t>
      </w:r>
      <w:r w:rsidR="00662AEF" w:rsidRPr="007F5CDB">
        <w:rPr>
          <w:color w:val="auto"/>
        </w:rPr>
        <w:t xml:space="preserve">can be delivered </w:t>
      </w:r>
      <w:r w:rsidR="00E53413" w:rsidRPr="007F5CDB">
        <w:rPr>
          <w:color w:val="auto"/>
        </w:rPr>
        <w:t xml:space="preserve">by </w:t>
      </w:r>
      <w:r w:rsidR="00662AEF" w:rsidRPr="007F5CDB">
        <w:rPr>
          <w:color w:val="auto"/>
        </w:rPr>
        <w:t>multi</w:t>
      </w:r>
      <w:r w:rsidR="00E53413" w:rsidRPr="007F5CDB">
        <w:rPr>
          <w:color w:val="auto"/>
        </w:rPr>
        <w:t xml:space="preserve">-specifics (mAbs </w:t>
      </w:r>
      <w:r w:rsidR="00183323" w:rsidRPr="007F5CDB">
        <w:rPr>
          <w:color w:val="auto"/>
        </w:rPr>
        <w:t xml:space="preserve">and mAb-like molecules </w:t>
      </w:r>
      <w:r w:rsidR="00E53413" w:rsidRPr="007F5CDB">
        <w:rPr>
          <w:color w:val="auto"/>
        </w:rPr>
        <w:t xml:space="preserve">that can simultaneously bind two </w:t>
      </w:r>
      <w:r w:rsidR="00662AEF" w:rsidRPr="007F5CDB">
        <w:rPr>
          <w:color w:val="auto"/>
        </w:rPr>
        <w:t xml:space="preserve">or more </w:t>
      </w:r>
      <w:r w:rsidR="00E53413" w:rsidRPr="007F5CDB">
        <w:rPr>
          <w:color w:val="auto"/>
        </w:rPr>
        <w:t>epitopes [intra or inter antigen], one per Fab arm)</w:t>
      </w:r>
      <w:r w:rsidR="000106AD" w:rsidRPr="007F5CDB">
        <w:rPr>
          <w:noProof/>
          <w:color w:val="auto"/>
        </w:rPr>
        <w:t xml:space="preserve"> (</w:t>
      </w:r>
      <w:hyperlink w:anchor="_ENREF_99" w:tooltip="Kontermann, 2015 #35" w:history="1">
        <w:r w:rsidR="000106AD" w:rsidRPr="007F5CDB">
          <w:rPr>
            <w:noProof/>
            <w:color w:val="auto"/>
          </w:rPr>
          <w:t>Kontermann and Brinkmann 2015</w:t>
        </w:r>
      </w:hyperlink>
      <w:r w:rsidR="000106AD" w:rsidRPr="007F5CDB">
        <w:rPr>
          <w:noProof/>
          <w:color w:val="auto"/>
        </w:rPr>
        <w:t>)</w:t>
      </w:r>
      <w:r w:rsidR="00E53413" w:rsidRPr="007F5CDB">
        <w:rPr>
          <w:color w:val="auto"/>
        </w:rPr>
        <w:t xml:space="preserve">. Finally, a third </w:t>
      </w:r>
      <w:r w:rsidR="00BE3B34" w:rsidRPr="007F5CDB">
        <w:rPr>
          <w:color w:val="auto"/>
        </w:rPr>
        <w:t xml:space="preserve">potential </w:t>
      </w:r>
      <w:r w:rsidR="00E53413" w:rsidRPr="007F5CDB">
        <w:rPr>
          <w:color w:val="auto"/>
        </w:rPr>
        <w:t>mode of operation is th</w:t>
      </w:r>
      <w:r w:rsidR="00BE3B34" w:rsidRPr="007F5CDB">
        <w:rPr>
          <w:color w:val="auto"/>
        </w:rPr>
        <w:t>rough the</w:t>
      </w:r>
      <w:r w:rsidR="00E53413" w:rsidRPr="007F5CDB">
        <w:rPr>
          <w:color w:val="auto"/>
        </w:rPr>
        <w:t xml:space="preserve"> deliver</w:t>
      </w:r>
      <w:r w:rsidR="00BE3B34" w:rsidRPr="007F5CDB">
        <w:rPr>
          <w:color w:val="auto"/>
        </w:rPr>
        <w:t>y</w:t>
      </w:r>
      <w:r w:rsidR="00E53413" w:rsidRPr="007F5CDB">
        <w:rPr>
          <w:color w:val="auto"/>
        </w:rPr>
        <w:t xml:space="preserve"> </w:t>
      </w:r>
      <w:r w:rsidR="00BE3B34" w:rsidRPr="007F5CDB">
        <w:rPr>
          <w:color w:val="auto"/>
        </w:rPr>
        <w:t xml:space="preserve">of </w:t>
      </w:r>
      <w:r w:rsidR="00E53413" w:rsidRPr="007F5CDB">
        <w:rPr>
          <w:color w:val="auto"/>
        </w:rPr>
        <w:t>toxic payloads (chemical or radioactive) directly to tumour cells</w:t>
      </w:r>
      <w:r w:rsidR="000106AD" w:rsidRPr="007F5CDB">
        <w:rPr>
          <w:color w:val="auto"/>
        </w:rPr>
        <w:t xml:space="preserve"> (</w:t>
      </w:r>
      <w:hyperlink w:anchor="_ENREF_115" w:tooltip="McCombs, 2015 #50" w:history="1">
        <w:r w:rsidR="000106AD" w:rsidRPr="007F5CDB">
          <w:rPr>
            <w:noProof/>
            <w:color w:val="auto"/>
          </w:rPr>
          <w:t>McCombs and Owen 2015</w:t>
        </w:r>
      </w:hyperlink>
      <w:r w:rsidR="000106AD" w:rsidRPr="007F5CDB">
        <w:rPr>
          <w:noProof/>
          <w:color w:val="auto"/>
        </w:rPr>
        <w:t>)</w:t>
      </w:r>
      <w:r w:rsidR="00E53413" w:rsidRPr="007F5CDB">
        <w:rPr>
          <w:color w:val="auto"/>
        </w:rPr>
        <w:t>.</w:t>
      </w:r>
    </w:p>
    <w:p w14:paraId="3657E74F" w14:textId="53AB96BF" w:rsidR="00481466" w:rsidRPr="007F5CDB" w:rsidRDefault="004252C9" w:rsidP="00B2157E">
      <w:pPr>
        <w:spacing w:line="480" w:lineRule="auto"/>
        <w:ind w:firstLine="720"/>
        <w:rPr>
          <w:bCs/>
          <w:color w:val="auto"/>
        </w:rPr>
      </w:pPr>
      <w:r w:rsidRPr="007F5CDB">
        <w:rPr>
          <w:color w:val="auto"/>
        </w:rPr>
        <w:t>N</w:t>
      </w:r>
      <w:r w:rsidR="007A4FEE" w:rsidRPr="007F5CDB">
        <w:rPr>
          <w:color w:val="auto"/>
        </w:rPr>
        <w:t xml:space="preserve">umerous features of the therapeutic target and fundamental principles of the human immune system can curtail the clinical efficacy of many mAbs, particularly with respect to the effectiveness of their effector functions. By understanding these limitations, therapeutic strategies can be developed to surmount these barriers. Here, we review some of the key principles that limit antibody therapy against cancer and the </w:t>
      </w:r>
      <w:r w:rsidR="002B4301" w:rsidRPr="007F5CDB">
        <w:rPr>
          <w:color w:val="auto"/>
        </w:rPr>
        <w:t>strategies</w:t>
      </w:r>
      <w:r w:rsidR="007A4FEE" w:rsidRPr="007F5CDB">
        <w:rPr>
          <w:color w:val="auto"/>
        </w:rPr>
        <w:t xml:space="preserve"> that are being developed to overcome them, particularly those most relevant to the field of Glycobiology.</w:t>
      </w:r>
    </w:p>
    <w:p w14:paraId="3948D1F4" w14:textId="4315CB31" w:rsidR="6CC15F03" w:rsidRPr="007F5CDB" w:rsidRDefault="00CF3E61" w:rsidP="00B2157E">
      <w:pPr>
        <w:pStyle w:val="Heading1"/>
        <w:spacing w:line="480" w:lineRule="auto"/>
        <w:rPr>
          <w:color w:val="auto"/>
        </w:rPr>
      </w:pPr>
      <w:r w:rsidRPr="007F5CDB">
        <w:rPr>
          <w:rStyle w:val="Heading1Char"/>
          <w:b/>
          <w:bCs/>
          <w:color w:val="auto"/>
        </w:rPr>
        <w:lastRenderedPageBreak/>
        <w:t>Beyond</w:t>
      </w:r>
      <w:r w:rsidR="107F47CD" w:rsidRPr="007F5CDB">
        <w:rPr>
          <w:rStyle w:val="Heading1Char"/>
          <w:b/>
          <w:bCs/>
          <w:color w:val="auto"/>
        </w:rPr>
        <w:t xml:space="preserve"> affinity</w:t>
      </w:r>
    </w:p>
    <w:p w14:paraId="11452DDD" w14:textId="0DB01F98" w:rsidR="007A4FEE" w:rsidRPr="007F5CDB" w:rsidRDefault="007A4FEE" w:rsidP="00B2157E">
      <w:pPr>
        <w:spacing w:line="480" w:lineRule="auto"/>
        <w:rPr>
          <w:color w:val="auto"/>
        </w:rPr>
      </w:pPr>
      <w:r w:rsidRPr="007F5CDB">
        <w:rPr>
          <w:color w:val="auto"/>
        </w:rPr>
        <w:t xml:space="preserve">Therapeutic mAbs have classically </w:t>
      </w:r>
      <w:r w:rsidR="00360E50" w:rsidRPr="007F5CDB">
        <w:rPr>
          <w:color w:val="auto"/>
        </w:rPr>
        <w:t xml:space="preserve">utilised </w:t>
      </w:r>
      <w:r w:rsidRPr="007F5CDB">
        <w:rPr>
          <w:color w:val="auto"/>
        </w:rPr>
        <w:t xml:space="preserve">the immunoglobulin G (IgG) format, including </w:t>
      </w:r>
      <w:r w:rsidR="00BE3B34" w:rsidRPr="007F5CDB">
        <w:rPr>
          <w:color w:val="auto"/>
        </w:rPr>
        <w:t xml:space="preserve">the majority of </w:t>
      </w:r>
      <w:r w:rsidRPr="007F5CDB">
        <w:rPr>
          <w:color w:val="auto"/>
        </w:rPr>
        <w:t>currently approved cancer mAbs</w:t>
      </w:r>
      <w:r w:rsidR="004A6C51" w:rsidRPr="007F5CDB">
        <w:rPr>
          <w:color w:val="auto"/>
        </w:rPr>
        <w:t xml:space="preserve"> </w:t>
      </w:r>
      <w:r w:rsidR="00A766EC" w:rsidRPr="007F5CDB">
        <w:rPr>
          <w:color w:val="auto"/>
        </w:rPr>
        <w:fldChar w:fldCharType="begin">
          <w:fldData xml:space="preserve">PEVuZE5vdGU+PENpdGU+PEF1dGhvcj5SZWljaGVydDwvQXV0aG9yPjxZZWFyPjIwMTc8L1llYXI+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</w:fldData>
        </w:fldChar>
      </w:r>
      <w:r w:rsidR="0026511A" w:rsidRPr="007F5CDB">
        <w:rPr>
          <w:color w:val="auto"/>
        </w:rPr>
        <w:instrText xml:space="preserve"> ADDIN EN.CITE </w:instrText>
      </w:r>
      <w:r w:rsidR="0026511A" w:rsidRPr="007F5CDB">
        <w:rPr>
          <w:color w:val="auto"/>
        </w:rPr>
        <w:fldChar w:fldCharType="begin">
          <w:fldData xml:space="preserve">PEVuZE5vdGU+PENpdGU+PEF1dGhvcj5SZWljaGVydDwvQXV0aG9yPjxZZWFyPjIwMTc8L1llYXI+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</w:fldData>
        </w:fldChar>
      </w:r>
      <w:r w:rsidR="0026511A" w:rsidRPr="007F5CDB">
        <w:rPr>
          <w:color w:val="auto"/>
        </w:rPr>
        <w:instrText xml:space="preserve"> ADDIN EN.CITE.DATA </w:instrText>
      </w:r>
      <w:r w:rsidR="0026511A" w:rsidRPr="007F5CDB">
        <w:rPr>
          <w:color w:val="auto"/>
        </w:rPr>
      </w:r>
      <w:r w:rsidR="0026511A" w:rsidRPr="007F5CDB">
        <w:rPr>
          <w:color w:val="auto"/>
        </w:rPr>
        <w:fldChar w:fldCharType="end"/>
      </w:r>
      <w:r w:rsidR="00A766EC" w:rsidRPr="007F5CDB">
        <w:rPr>
          <w:color w:val="auto"/>
        </w:rPr>
      </w:r>
      <w:r w:rsidR="00A766EC" w:rsidRPr="007F5CDB">
        <w:rPr>
          <w:color w:val="auto"/>
        </w:rPr>
        <w:fldChar w:fldCharType="separate"/>
      </w:r>
      <w:r w:rsidR="00BE2350" w:rsidRPr="007F5CDB">
        <w:rPr>
          <w:noProof/>
          <w:color w:val="auto"/>
        </w:rPr>
        <w:t>(</w:t>
      </w:r>
      <w:hyperlink w:anchor="_ENREF_94" w:tooltip="Kaplon, 2018 #176" w:history="1">
        <w:r w:rsidR="005F4DB0" w:rsidRPr="007F5CDB">
          <w:rPr>
            <w:noProof/>
            <w:color w:val="auto"/>
          </w:rPr>
          <w:t>Kaplon and Reichert 2018</w:t>
        </w:r>
      </w:hyperlink>
      <w:r w:rsidR="00BE2350" w:rsidRPr="007F5CDB">
        <w:rPr>
          <w:noProof/>
          <w:color w:val="auto"/>
        </w:rPr>
        <w:t xml:space="preserve">; </w:t>
      </w:r>
      <w:hyperlink w:anchor="_ENREF_140" w:tooltip="Reichert, 2017 #128" w:history="1">
        <w:r w:rsidR="005F4DB0" w:rsidRPr="007F5CDB">
          <w:rPr>
            <w:noProof/>
            <w:color w:val="auto"/>
          </w:rPr>
          <w:t>Reichert 2017</w:t>
        </w:r>
      </w:hyperlink>
      <w:r w:rsidR="00BE2350" w:rsidRPr="007F5CDB">
        <w:rPr>
          <w:noProof/>
          <w:color w:val="auto"/>
        </w:rPr>
        <w:t>)</w:t>
      </w:r>
      <w:r w:rsidR="00A766EC" w:rsidRPr="007F5CDB">
        <w:rPr>
          <w:color w:val="auto"/>
        </w:rPr>
        <w:fldChar w:fldCharType="end"/>
      </w:r>
      <w:r w:rsidR="004A6C51" w:rsidRPr="007F5CDB">
        <w:rPr>
          <w:color w:val="auto"/>
        </w:rPr>
        <w:t>,</w:t>
      </w:r>
      <w:r w:rsidRPr="007F5CDB">
        <w:rPr>
          <w:color w:val="auto"/>
        </w:rPr>
        <w:t xml:space="preserve"> and we largely restrict our discussions here to the biology and therapeutic use of this antibody class and its engineered derivatives. To understand the nature of the endogenous barriers that limit the efficacy of IgG-based therapeutic mAbs we must first consider their </w:t>
      </w:r>
      <w:r w:rsidR="00BE3B34" w:rsidRPr="007F5CDB">
        <w:rPr>
          <w:color w:val="auto"/>
        </w:rPr>
        <w:t xml:space="preserve">principle </w:t>
      </w:r>
      <w:r w:rsidRPr="007F5CDB">
        <w:rPr>
          <w:color w:val="auto"/>
        </w:rPr>
        <w:t>mechanism</w:t>
      </w:r>
      <w:r w:rsidR="00BE3B34" w:rsidRPr="007F5CDB">
        <w:rPr>
          <w:color w:val="auto"/>
        </w:rPr>
        <w:t>s</w:t>
      </w:r>
      <w:r w:rsidRPr="007F5CDB">
        <w:rPr>
          <w:color w:val="auto"/>
        </w:rPr>
        <w:t xml:space="preserve"> of action (MOA) when applied as anti-cancer agents. </w:t>
      </w:r>
    </w:p>
    <w:p w14:paraId="3B1E56C1" w14:textId="43C19205" w:rsidR="000F4EA8" w:rsidRPr="007F5CDB" w:rsidRDefault="000F4EA8" w:rsidP="00B2157E">
      <w:pPr>
        <w:spacing w:line="480" w:lineRule="auto"/>
        <w:ind w:firstLine="720"/>
        <w:rPr>
          <w:color w:val="auto"/>
        </w:rPr>
      </w:pPr>
      <w:r w:rsidRPr="007F5CDB">
        <w:rPr>
          <w:color w:val="auto"/>
        </w:rPr>
        <w:t xml:space="preserve">Antibodies predominantly derive their cytotoxic activity via the recruitment of immune cells and proteins to tissues expressing </w:t>
      </w:r>
      <w:r w:rsidR="00BE3B34" w:rsidRPr="007F5CDB">
        <w:rPr>
          <w:color w:val="auto"/>
        </w:rPr>
        <w:t>the target</w:t>
      </w:r>
      <w:r w:rsidR="005C2489" w:rsidRPr="007F5CDB">
        <w:rPr>
          <w:color w:val="auto"/>
        </w:rPr>
        <w:t xml:space="preserve"> antigen</w:t>
      </w:r>
      <w:r w:rsidR="005C2489" w:rsidRPr="007F5CDB">
        <w:rPr>
          <w:b/>
          <w:color w:val="auto"/>
        </w:rPr>
        <w:t xml:space="preserve"> </w:t>
      </w:r>
      <w:r w:rsidR="00167772" w:rsidRPr="007F5CDB">
        <w:rPr>
          <w:color w:val="auto"/>
        </w:rPr>
        <w:fldChar w:fldCharType="begin"/>
      </w:r>
      <w:r w:rsidR="00BE2350" w:rsidRPr="007F5CDB">
        <w:rPr>
          <w:color w:val="auto"/>
        </w:rPr>
        <w:instrText xml:space="preserve"> ADDIN EN.CITE &lt;EndNote&gt;&lt;Cite&gt;&lt;Author&gt;Weiner&lt;/Author&gt;&lt;Year&gt;2015&lt;/Year&gt;&lt;RecNum&gt;186&lt;/RecNum&gt;&lt;DisplayText&gt;(Weiner 2015)&lt;/DisplayText&gt;&lt;record&gt;&lt;rec-number&gt;186&lt;/rec-number&gt;&lt;foreign-keys&gt;&lt;key app="EN" db-id="razxtx0xx9ew5hedwpxv5xtkpeaf2zewd9vw" timestamp="1516912090"&gt;186&lt;/key&gt;&lt;/foreign-keys&gt;&lt;ref-type name="Journal Article"&gt;17&lt;/ref-type&gt;&lt;contributors&gt;&lt;authors&gt;&lt;author&gt;Weiner, G. J.&lt;/author&gt;&lt;/authors&gt;&lt;/contributors&gt;&lt;auth-address&gt;Holden Comprehensive Cancer Center, University of Iowa Hospitals and Clinics, 200 Hawkins Drive, 5970Z-JPP, Iowa City, Iowa 52242, USA.&lt;/auth-address&gt;&lt;titles&gt;&lt;title&gt;Building better monoclonal antibody-based therapeutics&lt;/title&gt;&lt;secondary-title&gt;Nat Rev Cancer&lt;/secondary-title&gt;&lt;/titles&gt;&lt;periodical&gt;&lt;full-title&gt;Nat Rev Cancer&lt;/full-title&gt;&lt;/periodical&gt;&lt;pages&gt;361-70&lt;/pages&gt;&lt;volume&gt;15&lt;/volume&gt;&lt;number&gt;6&lt;/number&gt;&lt;keywords&gt;&lt;keyword&gt;Animals&lt;/keyword&gt;&lt;keyword&gt;Antibodies, Bispecific/pharmacology&lt;/keyword&gt;&lt;keyword&gt;Antibodies, Monoclonal/*chemistry/metabolism/*pharmacology&lt;/keyword&gt;&lt;keyword&gt;Antineoplastic Agents/*pharmacology&lt;/keyword&gt;&lt;keyword&gt;Humans&lt;/keyword&gt;&lt;keyword&gt;Immunoconjugates/pharmacology&lt;/keyword&gt;&lt;keyword&gt;Molecular Targeted Therapy/methods&lt;/keyword&gt;&lt;keyword&gt;Neoplasms/*drug therapy/immunology/pathology&lt;/keyword&gt;&lt;keyword&gt;Neovascularization, Pathologic/drug therapy/immunology&lt;/keyword&gt;&lt;keyword&gt;Signal Transduction/drug effects&lt;/keyword&gt;&lt;keyword&gt;T-Lymphocytes/drug effects/immunology&lt;/keyword&gt;&lt;/keywords&gt;&lt;dates&gt;&lt;year&gt;2015&lt;/year&gt;&lt;pub-dates&gt;&lt;date&gt;Jun&lt;/date&gt;&lt;/pub-dates&gt;&lt;/dates&gt;&lt;isbn&gt;1474-1768 (Electronic)&amp;#xD;1474-175X (Linking)&lt;/isbn&gt;&lt;accession-num&gt;25998715&lt;/accession-num&gt;&lt;urls&gt;&lt;related-urls&gt;&lt;url&gt;https://www.ncbi.nlm.nih.gov/pubmed/25998715&lt;/url&gt;&lt;/related-urls&gt;&lt;/urls&gt;&lt;custom2&gt;PMC4491443&lt;/custom2&gt;&lt;electronic-resource-num&gt;10.1038/nrc3930&lt;/electronic-resource-num&gt;&lt;/record&gt;&lt;/Cite&gt;&lt;/EndNote&gt;</w:instrText>
      </w:r>
      <w:r w:rsidR="00167772" w:rsidRPr="007F5CDB">
        <w:rPr>
          <w:color w:val="auto"/>
        </w:rPr>
        <w:fldChar w:fldCharType="separate"/>
      </w:r>
      <w:r w:rsidR="00BE2350" w:rsidRPr="007F5CDB">
        <w:rPr>
          <w:noProof/>
          <w:color w:val="auto"/>
        </w:rPr>
        <w:t>(</w:t>
      </w:r>
      <w:hyperlink w:anchor="_ENREF_180" w:tooltip="Weiner, 2015 #186" w:history="1">
        <w:r w:rsidR="005F4DB0" w:rsidRPr="007F5CDB">
          <w:rPr>
            <w:noProof/>
            <w:color w:val="auto"/>
          </w:rPr>
          <w:t>Weiner 2015</w:t>
        </w:r>
      </w:hyperlink>
      <w:r w:rsidR="00BE2350" w:rsidRPr="007F5CDB">
        <w:rPr>
          <w:noProof/>
          <w:color w:val="auto"/>
        </w:rPr>
        <w:t>)</w:t>
      </w:r>
      <w:r w:rsidR="00167772" w:rsidRPr="007F5CDB">
        <w:rPr>
          <w:color w:val="auto"/>
        </w:rPr>
        <w:fldChar w:fldCharType="end"/>
      </w:r>
      <w:r w:rsidR="005C2489" w:rsidRPr="007F5CDB">
        <w:rPr>
          <w:color w:val="auto"/>
        </w:rPr>
        <w:t>.</w:t>
      </w:r>
      <w:r w:rsidRPr="007F5CDB">
        <w:rPr>
          <w:color w:val="auto"/>
        </w:rPr>
        <w:t xml:space="preserve"> </w:t>
      </w:r>
      <w:r w:rsidR="00E53413" w:rsidRPr="007F5CDB">
        <w:rPr>
          <w:color w:val="auto"/>
        </w:rPr>
        <w:t>The immune cells recruited by mAbs typically include: natural killer (NK) cells w</w:t>
      </w:r>
      <w:r w:rsidR="00E5157F" w:rsidRPr="007F5CDB">
        <w:rPr>
          <w:color w:val="auto"/>
        </w:rPr>
        <w:t>hich elicit</w:t>
      </w:r>
      <w:r w:rsidR="00E53413" w:rsidRPr="007F5CDB">
        <w:rPr>
          <w:color w:val="auto"/>
        </w:rPr>
        <w:t xml:space="preserve"> </w:t>
      </w:r>
      <w:r w:rsidR="00E5157F" w:rsidRPr="007F5CDB">
        <w:rPr>
          <w:color w:val="auto"/>
        </w:rPr>
        <w:t>perforin and granzyme mediated target destruction</w:t>
      </w:r>
      <w:r w:rsidR="00E53413" w:rsidRPr="007F5CDB">
        <w:rPr>
          <w:color w:val="auto"/>
        </w:rPr>
        <w:t xml:space="preserve">; neutrophils and monocytes/macrophages which </w:t>
      </w:r>
      <w:r w:rsidR="00E5157F" w:rsidRPr="007F5CDB">
        <w:rPr>
          <w:color w:val="auto"/>
        </w:rPr>
        <w:t xml:space="preserve">predominantly </w:t>
      </w:r>
      <w:r w:rsidR="00E53413" w:rsidRPr="007F5CDB">
        <w:rPr>
          <w:color w:val="auto"/>
        </w:rPr>
        <w:t>eliminate cells via phagocytosis; and dendritic cells (DCs) which take up protein antigens and present derived peptides to promote adaptive immune response</w:t>
      </w:r>
      <w:r w:rsidR="00360E50" w:rsidRPr="007F5CDB">
        <w:rPr>
          <w:color w:val="auto"/>
        </w:rPr>
        <w:t>s</w:t>
      </w:r>
      <w:r w:rsidR="00E5157F" w:rsidRPr="007F5CDB">
        <w:rPr>
          <w:color w:val="auto"/>
        </w:rPr>
        <w:t>, typically resulting in the generation of tumour specific cytotoxic T lymphocytes (CTLs)</w:t>
      </w:r>
      <w:r w:rsidR="00E53413" w:rsidRPr="007F5CDB">
        <w:rPr>
          <w:color w:val="auto"/>
        </w:rPr>
        <w:t xml:space="preserve">. </w:t>
      </w:r>
      <w:r w:rsidRPr="007F5CDB">
        <w:rPr>
          <w:color w:val="auto"/>
        </w:rPr>
        <w:t xml:space="preserve"> These diverse effector functions operate through a common mechanism whereby the Fc domain of an antibody binds to an Fc </w:t>
      </w:r>
      <w:r w:rsidR="00DC692D" w:rsidRPr="007F5CDB">
        <w:rPr>
          <w:color w:val="auto"/>
        </w:rPr>
        <w:t xml:space="preserve">gamma </w:t>
      </w:r>
      <w:r w:rsidRPr="007F5CDB">
        <w:rPr>
          <w:color w:val="auto"/>
        </w:rPr>
        <w:t xml:space="preserve">receptor (FcγR) on the surface of the immune cell. </w:t>
      </w:r>
    </w:p>
    <w:p w14:paraId="3205FEEB" w14:textId="592FA651" w:rsidR="41E83373" w:rsidRPr="007F5CDB" w:rsidRDefault="000F4EA8" w:rsidP="00B2157E">
      <w:pPr>
        <w:spacing w:line="480" w:lineRule="auto"/>
        <w:ind w:firstLine="720"/>
        <w:rPr>
          <w:color w:val="auto"/>
        </w:rPr>
      </w:pPr>
      <w:r w:rsidRPr="007F5CDB">
        <w:rPr>
          <w:color w:val="auto"/>
        </w:rPr>
        <w:t>With the advent of technologies such as m</w:t>
      </w:r>
      <w:r w:rsidR="00FE1B22" w:rsidRPr="007F5CDB">
        <w:rPr>
          <w:color w:val="auto"/>
        </w:rPr>
        <w:t xml:space="preserve">ice expressing human antibody repertoires, </w:t>
      </w:r>
      <w:r w:rsidRPr="007F5CDB">
        <w:rPr>
          <w:color w:val="auto"/>
        </w:rPr>
        <w:t>refined hybridoma technologies</w:t>
      </w:r>
      <w:r w:rsidR="00FE1B22" w:rsidRPr="007F5CDB">
        <w:rPr>
          <w:color w:val="auto"/>
        </w:rPr>
        <w:t>, high throughput paired H and L chain sequencing from human B-cells,</w:t>
      </w:r>
      <w:r w:rsidRPr="007F5CDB">
        <w:rPr>
          <w:color w:val="auto"/>
        </w:rPr>
        <w:t xml:space="preserve"> and</w:t>
      </w:r>
      <w:r w:rsidR="00E5157F" w:rsidRPr="007F5CDB">
        <w:rPr>
          <w:color w:val="auto"/>
        </w:rPr>
        <w:t xml:space="preserve"> </w:t>
      </w:r>
      <w:r w:rsidR="00FE1B22" w:rsidRPr="007F5CDB">
        <w:rPr>
          <w:color w:val="auto"/>
        </w:rPr>
        <w:t xml:space="preserve">increasingly diverse </w:t>
      </w:r>
      <w:r w:rsidRPr="007F5CDB">
        <w:rPr>
          <w:color w:val="auto"/>
        </w:rPr>
        <w:t xml:space="preserve">recombinant </w:t>
      </w:r>
      <w:r w:rsidR="00E5157F" w:rsidRPr="007F5CDB">
        <w:rPr>
          <w:color w:val="auto"/>
        </w:rPr>
        <w:t xml:space="preserve">antibody fragment </w:t>
      </w:r>
      <w:r w:rsidRPr="007F5CDB">
        <w:rPr>
          <w:color w:val="auto"/>
        </w:rPr>
        <w:t>librar</w:t>
      </w:r>
      <w:r w:rsidR="00E5157F" w:rsidRPr="007F5CDB">
        <w:rPr>
          <w:color w:val="auto"/>
        </w:rPr>
        <w:t>ies for</w:t>
      </w:r>
      <w:r w:rsidRPr="007F5CDB">
        <w:rPr>
          <w:color w:val="auto"/>
        </w:rPr>
        <w:t xml:space="preserve"> selection, high affinity</w:t>
      </w:r>
      <w:r w:rsidR="00E5157F" w:rsidRPr="007F5CDB">
        <w:rPr>
          <w:color w:val="auto"/>
        </w:rPr>
        <w:t>,</w:t>
      </w:r>
      <w:r w:rsidRPr="007F5CDB">
        <w:rPr>
          <w:color w:val="auto"/>
        </w:rPr>
        <w:t xml:space="preserve"> low-immunogenic</w:t>
      </w:r>
      <w:r w:rsidR="00E5157F" w:rsidRPr="007F5CDB">
        <w:rPr>
          <w:color w:val="auto"/>
        </w:rPr>
        <w:t>ity</w:t>
      </w:r>
      <w:r w:rsidRPr="007F5CDB">
        <w:rPr>
          <w:color w:val="auto"/>
        </w:rPr>
        <w:t xml:space="preserve"> mAbs can be </w:t>
      </w:r>
      <w:r w:rsidR="00FE1B22" w:rsidRPr="007F5CDB">
        <w:rPr>
          <w:color w:val="auto"/>
        </w:rPr>
        <w:t>developed</w:t>
      </w:r>
      <w:r w:rsidRPr="007F5CDB">
        <w:rPr>
          <w:color w:val="auto"/>
        </w:rPr>
        <w:t xml:space="preserve"> to </w:t>
      </w:r>
      <w:r w:rsidR="00DC692D" w:rsidRPr="007F5CDB">
        <w:rPr>
          <w:color w:val="auto"/>
        </w:rPr>
        <w:t>specific</w:t>
      </w:r>
      <w:r w:rsidRPr="007F5CDB">
        <w:rPr>
          <w:color w:val="auto"/>
        </w:rPr>
        <w:t xml:space="preserve"> antigens</w:t>
      </w:r>
      <w:r w:rsidR="00487590" w:rsidRPr="007F5CDB">
        <w:rPr>
          <w:color w:val="auto"/>
        </w:rPr>
        <w:t>. Although some caveats remain</w:t>
      </w:r>
      <w:r w:rsidRPr="007F5CDB">
        <w:rPr>
          <w:color w:val="auto"/>
        </w:rPr>
        <w:t>, these advances mean that contemporary considerations have to a great extent shifted to other aspects of mAb therapy, such as the clinical (and patient) pertinence of antigen target</w:t>
      </w:r>
      <w:r w:rsidR="00DC692D" w:rsidRPr="007F5CDB">
        <w:rPr>
          <w:color w:val="auto"/>
        </w:rPr>
        <w:t>s</w:t>
      </w:r>
      <w:r w:rsidRPr="007F5CDB">
        <w:rPr>
          <w:color w:val="auto"/>
        </w:rPr>
        <w:t>, combination therapy, immune-stimulation</w:t>
      </w:r>
      <w:r w:rsidR="00E5157F" w:rsidRPr="007F5CDB">
        <w:rPr>
          <w:color w:val="auto"/>
        </w:rPr>
        <w:t>, multi</w:t>
      </w:r>
      <w:r w:rsidR="008447A5" w:rsidRPr="007F5CDB">
        <w:rPr>
          <w:color w:val="auto"/>
        </w:rPr>
        <w:t>-</w:t>
      </w:r>
      <w:r w:rsidR="00E5157F" w:rsidRPr="007F5CDB">
        <w:rPr>
          <w:color w:val="auto"/>
        </w:rPr>
        <w:t xml:space="preserve">specific </w:t>
      </w:r>
      <w:r w:rsidR="00E5157F" w:rsidRPr="007F5CDB">
        <w:rPr>
          <w:color w:val="auto"/>
        </w:rPr>
        <w:lastRenderedPageBreak/>
        <w:t>modalities</w:t>
      </w:r>
      <w:r w:rsidRPr="007F5CDB">
        <w:rPr>
          <w:color w:val="auto"/>
        </w:rPr>
        <w:t xml:space="preserve"> and improving IgG effector function in the face of known immunological and molecular barriers (</w:t>
      </w:r>
      <w:r w:rsidR="005C2489" w:rsidRPr="007F5CDB">
        <w:rPr>
          <w:color w:val="auto"/>
        </w:rPr>
        <w:t xml:space="preserve">Figure </w:t>
      </w:r>
      <w:r w:rsidR="000C2E66" w:rsidRPr="007F5CDB">
        <w:rPr>
          <w:color w:val="auto"/>
        </w:rPr>
        <w:t>1</w:t>
      </w:r>
      <w:r w:rsidRPr="007F5CDB">
        <w:rPr>
          <w:color w:val="auto"/>
        </w:rPr>
        <w:t xml:space="preserve">). </w:t>
      </w:r>
    </w:p>
    <w:p w14:paraId="1D16DFEB" w14:textId="11DC6492" w:rsidR="6CC15F03" w:rsidRPr="007F5CDB" w:rsidRDefault="33BC1E15" w:rsidP="00B2157E">
      <w:pPr>
        <w:pStyle w:val="Heading1"/>
        <w:spacing w:line="480" w:lineRule="auto"/>
        <w:rPr>
          <w:color w:val="auto"/>
        </w:rPr>
      </w:pPr>
      <w:r w:rsidRPr="007F5CDB">
        <w:rPr>
          <w:rStyle w:val="Heading1Char"/>
          <w:b/>
          <w:bCs/>
          <w:color w:val="auto"/>
        </w:rPr>
        <w:t>Keeping it human</w:t>
      </w:r>
    </w:p>
    <w:p w14:paraId="16108EFC" w14:textId="358B0D98" w:rsidR="00BE4BFC" w:rsidRPr="007F5CDB" w:rsidRDefault="00BE4BFC" w:rsidP="00FC5495">
      <w:pPr>
        <w:spacing w:line="480" w:lineRule="auto"/>
        <w:rPr>
          <w:color w:val="auto"/>
        </w:rPr>
      </w:pPr>
      <w:r w:rsidRPr="007F5CDB">
        <w:rPr>
          <w:color w:val="auto"/>
        </w:rPr>
        <w:t xml:space="preserve">Whilst a great deal of progress has been made in minimising mAb immunogenicity, primarily through </w:t>
      </w:r>
      <w:r w:rsidR="00FE1B22" w:rsidRPr="007F5CDB">
        <w:rPr>
          <w:color w:val="auto"/>
        </w:rPr>
        <w:t xml:space="preserve">developing human antibody-expressing mice, recombinant </w:t>
      </w:r>
      <w:r w:rsidRPr="007F5CDB">
        <w:rPr>
          <w:color w:val="auto"/>
        </w:rPr>
        <w:t xml:space="preserve">humanisation </w:t>
      </w:r>
      <w:r w:rsidR="00FE1B22" w:rsidRPr="007F5CDB">
        <w:rPr>
          <w:color w:val="auto"/>
        </w:rPr>
        <w:t xml:space="preserve">of murine mAb </w:t>
      </w:r>
      <w:r w:rsidRPr="007F5CDB">
        <w:rPr>
          <w:color w:val="auto"/>
        </w:rPr>
        <w:t xml:space="preserve">and fully human cloning strategies, control of </w:t>
      </w:r>
      <w:r w:rsidR="00BA5450" w:rsidRPr="007F5CDB">
        <w:rPr>
          <w:color w:val="auto"/>
        </w:rPr>
        <w:t xml:space="preserve">post-translational modification such as </w:t>
      </w:r>
      <w:r w:rsidRPr="007F5CDB">
        <w:rPr>
          <w:color w:val="auto"/>
        </w:rPr>
        <w:t>glycosylation is also an important consideration</w:t>
      </w:r>
      <w:r w:rsidR="004A6C51" w:rsidRPr="007F5CDB">
        <w:rPr>
          <w:color w:val="auto"/>
        </w:rPr>
        <w:t xml:space="preserve"> </w:t>
      </w:r>
      <w:r w:rsidR="001C234C" w:rsidRPr="007F5CDB">
        <w:rPr>
          <w:color w:val="auto"/>
        </w:rPr>
        <w:fldChar w:fldCharType="begin">
          <w:fldData xml:space="preserve">PEVuZE5vdGU+PENpdGU+PEF1dGhvcj5SZXVzY2g8L0F1dGhvcj48WWVhcj4yMDE1PC9ZZWFyPjxS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PEVuZE5vdGU+PENpdGU+PEF1dGhvcj5SZXVzY2g8L0F1dGhvcj48WWVhcj4yMDE1PC9ZZWFyPjxS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C234C" w:rsidRPr="007F5CDB">
        <w:rPr>
          <w:color w:val="auto"/>
        </w:rPr>
      </w:r>
      <w:r w:rsidR="001C234C" w:rsidRPr="007F5CDB">
        <w:rPr>
          <w:color w:val="auto"/>
        </w:rPr>
        <w:fldChar w:fldCharType="separate"/>
      </w:r>
      <w:r w:rsidR="00BE2350" w:rsidRPr="007F5CDB">
        <w:rPr>
          <w:noProof/>
          <w:color w:val="auto"/>
        </w:rPr>
        <w:t>(</w:t>
      </w:r>
      <w:hyperlink w:anchor="_ENREF_70" w:tooltip="Ghaderi, 2012 #190" w:history="1">
        <w:r w:rsidR="005F4DB0" w:rsidRPr="007F5CDB">
          <w:rPr>
            <w:noProof/>
            <w:color w:val="auto"/>
          </w:rPr>
          <w:t>Ghaderi et al. 2012</w:t>
        </w:r>
      </w:hyperlink>
      <w:r w:rsidR="00BE2350" w:rsidRPr="007F5CDB">
        <w:rPr>
          <w:noProof/>
          <w:color w:val="auto"/>
        </w:rPr>
        <w:t xml:space="preserve">; </w:t>
      </w:r>
      <w:hyperlink w:anchor="_ENREF_142" w:tooltip="Reusch, 2015 #11" w:history="1">
        <w:r w:rsidR="005F4DB0" w:rsidRPr="007F5CDB">
          <w:rPr>
            <w:noProof/>
            <w:color w:val="auto"/>
          </w:rPr>
          <w:t>Reusch and Tejada 2015</w:t>
        </w:r>
      </w:hyperlink>
      <w:r w:rsidR="00BE2350" w:rsidRPr="007F5CDB">
        <w:rPr>
          <w:noProof/>
          <w:color w:val="auto"/>
        </w:rPr>
        <w:t>)</w:t>
      </w:r>
      <w:r w:rsidR="001C234C" w:rsidRPr="007F5CDB">
        <w:rPr>
          <w:color w:val="auto"/>
        </w:rPr>
        <w:fldChar w:fldCharType="end"/>
      </w:r>
      <w:r w:rsidR="004A6C51" w:rsidRPr="007F5CDB">
        <w:rPr>
          <w:color w:val="auto"/>
        </w:rPr>
        <w:t>.</w:t>
      </w:r>
      <w:r w:rsidRPr="007F5CDB">
        <w:rPr>
          <w:color w:val="auto"/>
        </w:rPr>
        <w:t xml:space="preserve"> </w:t>
      </w:r>
      <w:r w:rsidR="00D426F4" w:rsidRPr="007F5CDB">
        <w:rPr>
          <w:color w:val="auto"/>
        </w:rPr>
        <w:t xml:space="preserve">Pathogen carbohydrates are potent immunogens and a common focus for </w:t>
      </w:r>
      <w:r w:rsidR="00B200D1" w:rsidRPr="007F5CDB">
        <w:rPr>
          <w:color w:val="auto"/>
        </w:rPr>
        <w:t xml:space="preserve">endogenous and vaccine based </w:t>
      </w:r>
      <w:r w:rsidR="00D426F4" w:rsidRPr="007F5CDB">
        <w:rPr>
          <w:color w:val="auto"/>
        </w:rPr>
        <w:t>protective humoral immune responses</w:t>
      </w:r>
      <w:r w:rsidR="004A6C51" w:rsidRPr="007F5CDB">
        <w:rPr>
          <w:color w:val="auto"/>
        </w:rPr>
        <w:t xml:space="preserve"> </w:t>
      </w:r>
      <w:r w:rsidR="0020447F" w:rsidRPr="007F5CDB">
        <w:rPr>
          <w:color w:val="auto"/>
        </w:rPr>
        <w:fldChar w:fldCharType="begin">
          <w:fldData xml:space="preserve">PEVuZE5vdGU+PENpdGU+PEF1dGhvcj5DdWNjdWk8L0F1dGhvcj48WWVhcj4yMDE1PC9ZZWFyPjxS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PEVuZE5vdGU+PENpdGU+PEF1dGhvcj5DdWNjdWk8L0F1dGhvcj48WWVhcj4yMDE1PC9ZZWFyPjxS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20447F" w:rsidRPr="007F5CDB">
        <w:rPr>
          <w:color w:val="auto"/>
        </w:rPr>
      </w:r>
      <w:r w:rsidR="0020447F" w:rsidRPr="007F5CDB">
        <w:rPr>
          <w:color w:val="auto"/>
        </w:rPr>
        <w:fldChar w:fldCharType="separate"/>
      </w:r>
      <w:r w:rsidR="00BE2350" w:rsidRPr="007F5CDB">
        <w:rPr>
          <w:noProof/>
          <w:color w:val="auto"/>
        </w:rPr>
        <w:t>(</w:t>
      </w:r>
      <w:hyperlink w:anchor="_ENREF_33" w:tooltip="Cuccui, 2015 #191" w:history="1">
        <w:r w:rsidR="005F4DB0" w:rsidRPr="007F5CDB">
          <w:rPr>
            <w:noProof/>
            <w:color w:val="auto"/>
          </w:rPr>
          <w:t>Cuccui and Wren 2015</w:t>
        </w:r>
      </w:hyperlink>
      <w:r w:rsidR="00BE2350" w:rsidRPr="007F5CDB">
        <w:rPr>
          <w:noProof/>
          <w:color w:val="auto"/>
        </w:rPr>
        <w:t xml:space="preserve">; </w:t>
      </w:r>
      <w:hyperlink w:anchor="_ENREF_37" w:tooltip="Dalziel, 2014 #131" w:history="1">
        <w:r w:rsidR="005F4DB0" w:rsidRPr="007F5CDB">
          <w:rPr>
            <w:noProof/>
            <w:color w:val="auto"/>
          </w:rPr>
          <w:t>Dalziel et al. 2014</w:t>
        </w:r>
      </w:hyperlink>
      <w:r w:rsidR="00BE2350" w:rsidRPr="007F5CDB">
        <w:rPr>
          <w:noProof/>
          <w:color w:val="auto"/>
        </w:rPr>
        <w:t>)</w:t>
      </w:r>
      <w:r w:rsidR="0020447F" w:rsidRPr="007F5CDB">
        <w:rPr>
          <w:color w:val="auto"/>
        </w:rPr>
        <w:fldChar w:fldCharType="end"/>
      </w:r>
      <w:r w:rsidR="004A6C51" w:rsidRPr="007F5CDB">
        <w:rPr>
          <w:color w:val="auto"/>
        </w:rPr>
        <w:t>.</w:t>
      </w:r>
      <w:hyperlink w:anchor="_ENREF_10" w:tooltip="Dalziel, 2014 #131" w:history="1"/>
      <w:r w:rsidR="00D426F4" w:rsidRPr="007F5CDB">
        <w:rPr>
          <w:color w:val="auto"/>
        </w:rPr>
        <w:t xml:space="preserve"> </w:t>
      </w:r>
      <w:r w:rsidRPr="007F5CDB">
        <w:rPr>
          <w:color w:val="auto"/>
        </w:rPr>
        <w:t>Given that the majority of mAbs are bulk-produced in non-human cell lines, it is desirable to avoid, or at least minimise the impact of non-human glycans such as Gal</w:t>
      </w:r>
      <w:r w:rsidRPr="007F5CDB">
        <w:rPr>
          <w:rFonts w:ascii="Symbol" w:eastAsia="Symbol" w:hAnsi="Symbol" w:cs="Symbol"/>
          <w:color w:val="auto"/>
        </w:rPr>
        <w:t></w:t>
      </w:r>
      <w:r w:rsidRPr="007F5CDB">
        <w:rPr>
          <w:color w:val="auto"/>
        </w:rPr>
        <w:t xml:space="preserve">1,3Gal, Neu5Gc, </w:t>
      </w:r>
      <w:r w:rsidRPr="007F5CDB">
        <w:rPr>
          <w:rFonts w:ascii="Symbol" w:eastAsia="Symbol" w:hAnsi="Symbol" w:cs="Symbol"/>
          <w:color w:val="auto"/>
        </w:rPr>
        <w:t></w:t>
      </w:r>
      <w:r w:rsidRPr="007F5CDB">
        <w:rPr>
          <w:color w:val="auto"/>
        </w:rPr>
        <w:t xml:space="preserve">1,2 Xylose, core </w:t>
      </w:r>
      <w:r w:rsidRPr="007F5CDB">
        <w:rPr>
          <w:rFonts w:ascii="Symbol" w:eastAsia="Symbol" w:hAnsi="Symbol" w:cs="Symbol"/>
          <w:color w:val="auto"/>
        </w:rPr>
        <w:t></w:t>
      </w:r>
      <w:r w:rsidRPr="007F5CDB">
        <w:rPr>
          <w:color w:val="auto"/>
        </w:rPr>
        <w:t>1,3 fucose or high-mannose glycans, such as those found in yeast, that contain residues and linkages not present in the human oligomannose-type precursor glycans</w:t>
      </w:r>
      <w:r w:rsidR="004A6C51"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&lt;EndNote&gt;&lt;Cite&gt;&lt;Author&gt;Dalziel&lt;/Author&gt;&lt;Year&gt;2014&lt;/Year&gt;&lt;RecNum&gt;131&lt;/RecNum&gt;&lt;DisplayText&gt;(Dalziel et al. 2014)&lt;/DisplayText&gt;&lt;record&gt;&lt;rec-number&gt;131&lt;/rec-number&gt;&lt;foreign-keys&gt;&lt;key app="EN" db-id="razxtx0xx9ew5hedwpxv5xtkpeaf2zewd9vw" timestamp="1513522647"&gt;131&lt;/key&gt;&lt;/foreign-keys&gt;&lt;ref-type name="Journal Article"&gt;17&lt;/ref-type&gt;&lt;contributors&gt;&lt;authors&gt;&lt;author&gt;Dalziel, M.&lt;/author&gt;&lt;author&gt;Crispin, M.&lt;/author&gt;&lt;author&gt;Scanlan, C. N.&lt;/author&gt;&lt;author&gt;Zitzmann, N.&lt;/author&gt;&lt;author&gt;Dwek, R. A.&lt;/author&gt;&lt;/authors&gt;&lt;/contributors&gt;&lt;auth-address&gt;Oxford Glycobiology Institute, Department of Biochemistry, University of Oxford, South Parks Road, Oxford OX1 3QU, UK.&lt;/auth-address&gt;&lt;titles&gt;&lt;title&gt;Emerging principles for the therapeutic exploitation of glycosylation&lt;/title&gt;&lt;secondary-title&gt;Science&lt;/secondary-title&gt;&lt;/titles&gt;&lt;periodical&gt;&lt;full-title&gt;Science&lt;/full-title&gt;&lt;/periodical&gt;&lt;pages&gt;1235681&lt;/pages&gt;&lt;volume&gt;343&lt;/volume&gt;&lt;number&gt;6166&lt;/number&gt;&lt;keywords&gt;&lt;keyword&gt;Antibodies, Monoclonal/chemistry&lt;/keyword&gt;&lt;keyword&gt;Antiviral Agents/chemistry&lt;/keyword&gt;&lt;keyword&gt;Cancer Vaccines/chemistry&lt;/keyword&gt;&lt;keyword&gt;*Drug Design&lt;/keyword&gt;&lt;keyword&gt;Glycolipids/*chemistry/metabolism/*therapeutic use&lt;/keyword&gt;&lt;keyword&gt;Glycoproteins/*chemistry/metabolism/*therapeutic use&lt;/keyword&gt;&lt;keyword&gt;Glycosylation&lt;/keyword&gt;&lt;keyword&gt;HIV Infections/drug therapy&lt;/keyword&gt;&lt;keyword&gt;Humans&lt;/keyword&gt;&lt;keyword&gt;Metabolic Diseases/drug therapy/metabolism&lt;/keyword&gt;&lt;keyword&gt;Neoplasms/drug therapy&lt;/keyword&gt;&lt;keyword&gt;*Polysaccharides/biosynthesis/chemistry/classification&lt;/keyword&gt;&lt;keyword&gt;Viral Vaccines/chemistry&lt;/keyword&gt;&lt;/keywords&gt;&lt;dates&gt;&lt;year&gt;2014&lt;/year&gt;&lt;pub-dates&gt;&lt;date&gt;Jan 3&lt;/date&gt;&lt;/pub-dates&gt;&lt;/dates&gt;&lt;isbn&gt;1095-9203 (Electronic)&amp;#xD;0036-8075 (Linking)&lt;/isbn&gt;&lt;accession-num&gt;24385630&lt;/accession-num&gt;&lt;urls&gt;&lt;related-urls&gt;&lt;url&gt;https://www.ncbi.nlm.nih.gov/pubmed/24385630&lt;/url&gt;&lt;/related-urls&gt;&lt;/urls&gt;&lt;electronic-resource-num&gt;10.1126/science.1235681&lt;/electronic-resource-num&gt;&lt;/record&gt;&lt;/Cite&gt;&lt;/EndNote&gt;</w:instrText>
      </w:r>
      <w:r w:rsidR="00167772" w:rsidRPr="007F5CDB">
        <w:rPr>
          <w:color w:val="auto"/>
        </w:rPr>
        <w:fldChar w:fldCharType="separate"/>
      </w:r>
      <w:r w:rsidR="00BE2350" w:rsidRPr="007F5CDB">
        <w:rPr>
          <w:noProof/>
          <w:color w:val="auto"/>
        </w:rPr>
        <w:t>(</w:t>
      </w:r>
      <w:hyperlink w:anchor="_ENREF_37" w:tooltip="Dalziel, 2014 #131" w:history="1">
        <w:r w:rsidR="005F4DB0" w:rsidRPr="007F5CDB">
          <w:rPr>
            <w:noProof/>
            <w:color w:val="auto"/>
          </w:rPr>
          <w:t>Dalziel et al. 2014</w:t>
        </w:r>
      </w:hyperlink>
      <w:r w:rsidR="00BE2350" w:rsidRPr="007F5CDB">
        <w:rPr>
          <w:noProof/>
          <w:color w:val="auto"/>
        </w:rPr>
        <w:t>)</w:t>
      </w:r>
      <w:r w:rsidR="00167772" w:rsidRPr="007F5CDB">
        <w:rPr>
          <w:color w:val="auto"/>
        </w:rPr>
        <w:fldChar w:fldCharType="end"/>
      </w:r>
      <w:r w:rsidR="004A6C51" w:rsidRPr="007F5CDB">
        <w:rPr>
          <w:color w:val="auto"/>
        </w:rPr>
        <w:t>.</w:t>
      </w:r>
      <w:r w:rsidRPr="007F5CDB">
        <w:rPr>
          <w:color w:val="auto"/>
        </w:rPr>
        <w:t xml:space="preserve"> Expression of these glycans can result in rapid clearance or the generation of neutralising antibodies, inevitably detrimental to mAb efficacy. In more extreme cases, these structures can even lead to undesirable safety issues</w:t>
      </w:r>
      <w:r w:rsidR="004E25A4" w:rsidRPr="007F5CDB">
        <w:rPr>
          <w:color w:val="auto"/>
        </w:rPr>
        <w:t xml:space="preserve"> (see below)</w:t>
      </w:r>
      <w:r w:rsidR="004A6C51" w:rsidRPr="007F5CDB">
        <w:rPr>
          <w:color w:val="auto"/>
        </w:rPr>
        <w:t xml:space="preserve"> </w:t>
      </w:r>
      <w:r w:rsidR="008464E8" w:rsidRPr="007F5CDB">
        <w:rPr>
          <w:color w:val="auto"/>
        </w:rPr>
        <w:fldChar w:fldCharType="begin">
          <w:fldData xml:space="preserve">PEVuZE5vdGU+PENpdGU+PEF1dGhvcj5Qb2ludHJlYXU8L0F1dGhvcj48WWVhcj4yMDEyPC9ZZWFy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</w:fldData>
        </w:fldChar>
      </w:r>
      <w:r w:rsidR="00C67473" w:rsidRPr="007F5CDB">
        <w:rPr>
          <w:color w:val="auto"/>
        </w:rPr>
        <w:instrText xml:space="preserve"> ADDIN EN.CITE </w:instrText>
      </w:r>
      <w:r w:rsidR="00C67473" w:rsidRPr="007F5CDB">
        <w:rPr>
          <w:color w:val="auto"/>
        </w:rPr>
        <w:fldChar w:fldCharType="begin">
          <w:fldData xml:space="preserve">PEVuZE5vdGU+PENpdGU+PEF1dGhvcj5Qb2ludHJlYXU8L0F1dGhvcj48WWVhcj4yMDEyPC9ZZWFy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</w:fldData>
        </w:fldChar>
      </w:r>
      <w:r w:rsidR="00C67473" w:rsidRPr="007F5CDB">
        <w:rPr>
          <w:color w:val="auto"/>
        </w:rPr>
        <w:instrText xml:space="preserve"> ADDIN EN.CITE.DATA </w:instrText>
      </w:r>
      <w:r w:rsidR="00C67473" w:rsidRPr="007F5CDB">
        <w:rPr>
          <w:color w:val="auto"/>
        </w:rPr>
      </w:r>
      <w:r w:rsidR="00C67473" w:rsidRPr="007F5CDB">
        <w:rPr>
          <w:color w:val="auto"/>
        </w:rPr>
        <w:fldChar w:fldCharType="end"/>
      </w:r>
      <w:r w:rsidR="008464E8" w:rsidRPr="007F5CDB">
        <w:rPr>
          <w:color w:val="auto"/>
        </w:rPr>
      </w:r>
      <w:r w:rsidR="008464E8" w:rsidRPr="007F5CDB">
        <w:rPr>
          <w:color w:val="auto"/>
        </w:rPr>
        <w:fldChar w:fldCharType="separate"/>
      </w:r>
      <w:r w:rsidR="00BE2350" w:rsidRPr="007F5CDB">
        <w:rPr>
          <w:noProof/>
          <w:color w:val="auto"/>
        </w:rPr>
        <w:t>(</w:t>
      </w:r>
      <w:hyperlink w:anchor="_ENREF_28" w:tooltip="Chung, 2008 #2" w:history="1">
        <w:r w:rsidR="005F4DB0" w:rsidRPr="007F5CDB">
          <w:rPr>
            <w:noProof/>
            <w:color w:val="auto"/>
          </w:rPr>
          <w:t>Chung et al. 2008</w:t>
        </w:r>
      </w:hyperlink>
      <w:r w:rsidR="00BE2350" w:rsidRPr="007F5CDB">
        <w:rPr>
          <w:noProof/>
          <w:color w:val="auto"/>
        </w:rPr>
        <w:t xml:space="preserve">; </w:t>
      </w:r>
      <w:hyperlink w:anchor="_ENREF_133" w:tooltip="Pointreau, 2012 #1" w:history="1">
        <w:r w:rsidR="005F4DB0" w:rsidRPr="007F5CDB">
          <w:rPr>
            <w:noProof/>
            <w:color w:val="auto"/>
          </w:rPr>
          <w:t>Pointreau et al. 2012</w:t>
        </w:r>
      </w:hyperlink>
      <w:r w:rsidR="00BE2350" w:rsidRPr="007F5CDB">
        <w:rPr>
          <w:noProof/>
          <w:color w:val="auto"/>
        </w:rPr>
        <w:t>)</w:t>
      </w:r>
      <w:r w:rsidR="008464E8" w:rsidRPr="007F5CDB">
        <w:rPr>
          <w:color w:val="auto"/>
        </w:rPr>
        <w:fldChar w:fldCharType="end"/>
      </w:r>
      <w:r w:rsidR="004A6C51" w:rsidRPr="007F5CDB">
        <w:rPr>
          <w:color w:val="auto"/>
        </w:rPr>
        <w:t>.</w:t>
      </w:r>
      <w:r w:rsidRPr="007F5CDB">
        <w:rPr>
          <w:color w:val="auto"/>
        </w:rPr>
        <w:t xml:space="preserve"> </w:t>
      </w:r>
      <w:r w:rsidR="003D6BB9" w:rsidRPr="007F5CDB">
        <w:rPr>
          <w:color w:val="auto"/>
        </w:rPr>
        <w:t xml:space="preserve">Importantly, even antibodies bearing human oligomannose-type glycans can be subject to </w:t>
      </w:r>
      <w:r w:rsidR="005F4DB0" w:rsidRPr="007F5CDB">
        <w:rPr>
          <w:color w:val="auto"/>
        </w:rPr>
        <w:t>significant</w:t>
      </w:r>
      <w:r w:rsidR="003D6BB9" w:rsidRPr="007F5CDB">
        <w:rPr>
          <w:color w:val="auto"/>
        </w:rPr>
        <w:t xml:space="preserve"> interaction </w:t>
      </w:r>
      <w:r w:rsidR="00FC5495" w:rsidRPr="007F5CDB">
        <w:rPr>
          <w:color w:val="auto"/>
        </w:rPr>
        <w:t>with</w:t>
      </w:r>
      <w:r w:rsidR="003D6BB9" w:rsidRPr="007F5CDB">
        <w:rPr>
          <w:color w:val="auto"/>
        </w:rPr>
        <w:t xml:space="preserve"> the innate immune system, leading to rapid clearance</w:t>
      </w:r>
      <w:r w:rsidR="004A6C51" w:rsidRPr="007F5CDB">
        <w:rPr>
          <w:color w:val="auto"/>
        </w:rPr>
        <w:t xml:space="preserve"> </w:t>
      </w:r>
      <w:r w:rsidR="003D6BB9" w:rsidRPr="007F5CDB">
        <w:rPr>
          <w:color w:val="auto"/>
        </w:rPr>
        <w:fldChar w:fldCharType="begin">
          <w:fldData xml:space="preserve">PEVuZE5vdGU+PENpdGU+PEF1dGhvcj5Hb3Jvdml0czwvQXV0aG9yPjxZZWFyPjIwMTM8L1llYXI+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PEVuZE5vdGU+PENpdGU+PEF1dGhvcj5Hb3Jvdml0czwvQXV0aG9yPjxZZWFyPjIwMTM8L1llYXI+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3D6BB9" w:rsidRPr="007F5CDB">
        <w:rPr>
          <w:color w:val="auto"/>
        </w:rPr>
      </w:r>
      <w:r w:rsidR="003D6BB9" w:rsidRPr="007F5CDB">
        <w:rPr>
          <w:color w:val="auto"/>
        </w:rPr>
        <w:fldChar w:fldCharType="separate"/>
      </w:r>
      <w:r w:rsidR="00BE2350" w:rsidRPr="007F5CDB">
        <w:rPr>
          <w:noProof/>
          <w:color w:val="auto"/>
        </w:rPr>
        <w:t>(</w:t>
      </w:r>
      <w:hyperlink w:anchor="_ENREF_73" w:tooltip="Goetze, 2011 #201" w:history="1">
        <w:r w:rsidR="005F4DB0" w:rsidRPr="007F5CDB">
          <w:rPr>
            <w:noProof/>
            <w:color w:val="auto"/>
          </w:rPr>
          <w:t>Goetze et al. 2011</w:t>
        </w:r>
      </w:hyperlink>
      <w:r w:rsidR="00BE2350" w:rsidRPr="007F5CDB">
        <w:rPr>
          <w:noProof/>
          <w:color w:val="auto"/>
        </w:rPr>
        <w:t xml:space="preserve">; </w:t>
      </w:r>
      <w:hyperlink w:anchor="_ENREF_75" w:tooltip="Gorovits, 2013 #56" w:history="1">
        <w:r w:rsidR="005F4DB0" w:rsidRPr="007F5CDB">
          <w:rPr>
            <w:noProof/>
            <w:color w:val="auto"/>
          </w:rPr>
          <w:t>Gorovits and Krinos-Fiorotti 2013</w:t>
        </w:r>
      </w:hyperlink>
      <w:r w:rsidR="00BE2350" w:rsidRPr="007F5CDB">
        <w:rPr>
          <w:noProof/>
          <w:color w:val="auto"/>
        </w:rPr>
        <w:t>)</w:t>
      </w:r>
      <w:r w:rsidR="003D6BB9" w:rsidRPr="007F5CDB">
        <w:rPr>
          <w:color w:val="auto"/>
        </w:rPr>
        <w:fldChar w:fldCharType="end"/>
      </w:r>
      <w:r w:rsidR="004A6C51" w:rsidRPr="007F5CDB">
        <w:rPr>
          <w:color w:val="auto"/>
        </w:rPr>
        <w:t>.</w:t>
      </w:r>
    </w:p>
    <w:p w14:paraId="07871E81" w14:textId="0D2D848C" w:rsidR="00265A64" w:rsidRPr="007F5CDB" w:rsidRDefault="00265A64" w:rsidP="00B2157E">
      <w:pPr>
        <w:spacing w:line="480" w:lineRule="auto"/>
        <w:ind w:firstLine="720"/>
        <w:rPr>
          <w:color w:val="auto"/>
        </w:rPr>
      </w:pPr>
      <w:r w:rsidRPr="007F5CDB">
        <w:rPr>
          <w:color w:val="auto"/>
        </w:rPr>
        <w:t xml:space="preserve">Perhaps the best-known example of </w:t>
      </w:r>
      <w:r w:rsidR="005542F6" w:rsidRPr="007F5CDB">
        <w:rPr>
          <w:color w:val="auto"/>
        </w:rPr>
        <w:t xml:space="preserve">an </w:t>
      </w:r>
      <w:r w:rsidRPr="007F5CDB">
        <w:rPr>
          <w:color w:val="auto"/>
        </w:rPr>
        <w:t>immunogenic glycan epitope is the Gal</w:t>
      </w:r>
      <w:r w:rsidRPr="007F5CDB">
        <w:rPr>
          <w:rFonts w:ascii="Symbol" w:eastAsia="Symbol" w:hAnsi="Symbol" w:cs="Symbol"/>
          <w:color w:val="auto"/>
        </w:rPr>
        <w:t></w:t>
      </w:r>
      <w:r w:rsidRPr="007F5CDB">
        <w:rPr>
          <w:color w:val="auto"/>
        </w:rPr>
        <w:t>1,3Gal motif on the anti-</w:t>
      </w:r>
      <w:r w:rsidR="0020447F" w:rsidRPr="007F5CDB">
        <w:rPr>
          <w:color w:val="auto"/>
        </w:rPr>
        <w:t>epidermal growth factor (</w:t>
      </w:r>
      <w:r w:rsidRPr="007F5CDB">
        <w:rPr>
          <w:color w:val="auto"/>
        </w:rPr>
        <w:t>EGFR</w:t>
      </w:r>
      <w:r w:rsidR="0020447F" w:rsidRPr="007F5CDB">
        <w:rPr>
          <w:color w:val="auto"/>
        </w:rPr>
        <w:t>)</w:t>
      </w:r>
      <w:r w:rsidRPr="007F5CDB">
        <w:rPr>
          <w:color w:val="auto"/>
        </w:rPr>
        <w:t xml:space="preserve"> mAb cetuximab that, in some patients, resulted in anaphylaxis so severe </w:t>
      </w:r>
      <w:r w:rsidR="005542F6" w:rsidRPr="007F5CDB">
        <w:rPr>
          <w:color w:val="auto"/>
        </w:rPr>
        <w:t>it</w:t>
      </w:r>
      <w:r w:rsidRPr="007F5CDB">
        <w:rPr>
          <w:color w:val="auto"/>
        </w:rPr>
        <w:t xml:space="preserve"> preclude</w:t>
      </w:r>
      <w:r w:rsidR="005542F6" w:rsidRPr="007F5CDB">
        <w:rPr>
          <w:color w:val="auto"/>
        </w:rPr>
        <w:t>d</w:t>
      </w:r>
      <w:r w:rsidRPr="007F5CDB">
        <w:rPr>
          <w:color w:val="auto"/>
        </w:rPr>
        <w:t xml:space="preserve"> subsequent use of the mAb and even prov</w:t>
      </w:r>
      <w:r w:rsidR="005542F6" w:rsidRPr="007F5CDB">
        <w:rPr>
          <w:color w:val="auto"/>
        </w:rPr>
        <w:t>ed</w:t>
      </w:r>
      <w:r w:rsidRPr="007F5CDB">
        <w:rPr>
          <w:color w:val="auto"/>
        </w:rPr>
        <w:t xml:space="preserve"> </w:t>
      </w:r>
      <w:r w:rsidRPr="007F5CDB">
        <w:rPr>
          <w:color w:val="auto"/>
        </w:rPr>
        <w:lastRenderedPageBreak/>
        <w:t>fatal in a few cases</w:t>
      </w:r>
      <w:r w:rsidR="004A6C51" w:rsidRPr="007F5CDB">
        <w:rPr>
          <w:color w:val="auto"/>
        </w:rPr>
        <w:t xml:space="preserve"> </w:t>
      </w:r>
      <w:r w:rsidRPr="007F5CDB">
        <w:rPr>
          <w:color w:val="auto"/>
        </w:rPr>
        <w:fldChar w:fldCharType="begin">
          <w:fldData xml:space="preserve">PEVuZE5vdGU+PENpdGU+PEF1dGhvcj5Qb2ludHJlYXU8L0F1dGhvcj48WWVhcj4yMDEyPC9ZZWFy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</w:fldData>
        </w:fldChar>
      </w:r>
      <w:r w:rsidR="00C67473" w:rsidRPr="007F5CDB">
        <w:rPr>
          <w:color w:val="auto"/>
        </w:rPr>
        <w:instrText xml:space="preserve"> ADDIN EN.CITE </w:instrText>
      </w:r>
      <w:r w:rsidR="00C67473" w:rsidRPr="007F5CDB">
        <w:rPr>
          <w:color w:val="auto"/>
        </w:rPr>
        <w:fldChar w:fldCharType="begin">
          <w:fldData xml:space="preserve">PEVuZE5vdGU+PENpdGU+PEF1dGhvcj5Qb2ludHJlYXU8L0F1dGhvcj48WWVhcj4yMDEyPC9ZZWFy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</w:fldData>
        </w:fldChar>
      </w:r>
      <w:r w:rsidR="00C67473" w:rsidRPr="007F5CDB">
        <w:rPr>
          <w:color w:val="auto"/>
        </w:rPr>
        <w:instrText xml:space="preserve"> ADDIN EN.CITE.DATA </w:instrText>
      </w:r>
      <w:r w:rsidR="00C67473" w:rsidRPr="007F5CDB">
        <w:rPr>
          <w:color w:val="auto"/>
        </w:rPr>
      </w:r>
      <w:r w:rsidR="00C67473" w:rsidRPr="007F5CDB">
        <w:rPr>
          <w:color w:val="auto"/>
        </w:rPr>
        <w:fldChar w:fldCharType="end"/>
      </w:r>
      <w:r w:rsidRPr="007F5CDB">
        <w:rPr>
          <w:color w:val="auto"/>
        </w:rPr>
      </w:r>
      <w:r w:rsidRPr="007F5CDB">
        <w:rPr>
          <w:color w:val="auto"/>
        </w:rPr>
        <w:fldChar w:fldCharType="separate"/>
      </w:r>
      <w:r w:rsidR="00BE2350" w:rsidRPr="007F5CDB">
        <w:rPr>
          <w:noProof/>
          <w:color w:val="auto"/>
        </w:rPr>
        <w:t>(</w:t>
      </w:r>
      <w:hyperlink w:anchor="_ENREF_28" w:tooltip="Chung, 2008 #2" w:history="1">
        <w:r w:rsidR="005F4DB0" w:rsidRPr="007F5CDB">
          <w:rPr>
            <w:noProof/>
            <w:color w:val="auto"/>
          </w:rPr>
          <w:t>Chung et al. 2008</w:t>
        </w:r>
      </w:hyperlink>
      <w:r w:rsidR="00BE2350" w:rsidRPr="007F5CDB">
        <w:rPr>
          <w:noProof/>
          <w:color w:val="auto"/>
        </w:rPr>
        <w:t xml:space="preserve">; </w:t>
      </w:r>
      <w:hyperlink w:anchor="_ENREF_133" w:tooltip="Pointreau, 2012 #1" w:history="1">
        <w:r w:rsidR="005F4DB0" w:rsidRPr="007F5CDB">
          <w:rPr>
            <w:noProof/>
            <w:color w:val="auto"/>
          </w:rPr>
          <w:t>Pointreau et al. 2012</w:t>
        </w:r>
      </w:hyperlink>
      <w:r w:rsidR="00BE2350" w:rsidRPr="007F5CDB">
        <w:rPr>
          <w:noProof/>
          <w:color w:val="auto"/>
        </w:rPr>
        <w:t>)</w:t>
      </w:r>
      <w:r w:rsidRPr="007F5CDB">
        <w:rPr>
          <w:color w:val="auto"/>
        </w:rPr>
        <w:fldChar w:fldCharType="end"/>
      </w:r>
      <w:r w:rsidR="004A6C51" w:rsidRPr="007F5CDB">
        <w:rPr>
          <w:color w:val="auto"/>
        </w:rPr>
        <w:t>.</w:t>
      </w:r>
      <w:r w:rsidRPr="007F5CDB">
        <w:rPr>
          <w:color w:val="auto"/>
        </w:rPr>
        <w:t xml:space="preserve"> Almost all of these patients had pre-existing anti-Gal</w:t>
      </w:r>
      <w:r w:rsidRPr="007F5CDB">
        <w:rPr>
          <w:rFonts w:ascii="Symbol" w:eastAsia="Symbol" w:hAnsi="Symbol" w:cs="Symbol"/>
          <w:color w:val="auto"/>
        </w:rPr>
        <w:t></w:t>
      </w:r>
      <w:r w:rsidRPr="007F5CDB">
        <w:rPr>
          <w:color w:val="auto"/>
        </w:rPr>
        <w:t xml:space="preserve">1,3Gal IgE </w:t>
      </w:r>
      <w:r w:rsidR="005542F6" w:rsidRPr="007F5CDB">
        <w:rPr>
          <w:color w:val="auto"/>
        </w:rPr>
        <w:t xml:space="preserve">antibodies </w:t>
      </w:r>
      <w:r w:rsidRPr="007F5CDB">
        <w:rPr>
          <w:color w:val="auto"/>
        </w:rPr>
        <w:t>linked to prior exposure of the Gal</w:t>
      </w:r>
      <w:r w:rsidRPr="007F5CDB">
        <w:rPr>
          <w:rFonts w:ascii="Symbol" w:eastAsia="Symbol" w:hAnsi="Symbol" w:cs="Symbol"/>
          <w:color w:val="auto"/>
        </w:rPr>
        <w:t></w:t>
      </w:r>
      <w:r w:rsidRPr="007F5CDB">
        <w:rPr>
          <w:color w:val="auto"/>
        </w:rPr>
        <w:t>1,3Gal epitope through lone-star tick bites (at least in the USA)</w:t>
      </w:r>
      <w:r w:rsidR="00AC4B23" w:rsidRPr="007F5CDB">
        <w:rPr>
          <w:color w:val="auto"/>
        </w:rPr>
        <w:t xml:space="preserve"> which consequently recognised the Gal</w:t>
      </w:r>
      <w:r w:rsidR="00AC4B23" w:rsidRPr="007F5CDB">
        <w:rPr>
          <w:rFonts w:ascii="Symbol" w:eastAsia="Symbol" w:hAnsi="Symbol" w:cs="Symbol"/>
          <w:color w:val="auto"/>
        </w:rPr>
        <w:t></w:t>
      </w:r>
      <w:r w:rsidR="00AC4B23" w:rsidRPr="007F5CDB">
        <w:rPr>
          <w:color w:val="auto"/>
        </w:rPr>
        <w:t xml:space="preserve">1,3Gal containing Fab region of cetuximab </w:t>
      </w:r>
      <w:r w:rsidR="00F355D3" w:rsidRPr="007F5CDB">
        <w:rPr>
          <w:color w:val="auto"/>
        </w:rPr>
        <w:t>(ave</w:t>
      </w:r>
      <w:r w:rsidR="00AC4B23" w:rsidRPr="007F5CDB">
        <w:rPr>
          <w:color w:val="auto"/>
        </w:rPr>
        <w:t>rage 30% terminal Gal</w:t>
      </w:r>
      <w:r w:rsidR="00AC4B23" w:rsidRPr="007F5CDB">
        <w:rPr>
          <w:rFonts w:ascii="Symbol" w:eastAsia="Symbol" w:hAnsi="Symbol" w:cs="Symbol"/>
          <w:color w:val="auto"/>
        </w:rPr>
        <w:t></w:t>
      </w:r>
      <w:r w:rsidR="00AC4B23" w:rsidRPr="007F5CDB">
        <w:rPr>
          <w:color w:val="auto"/>
        </w:rPr>
        <w:t>1,3Gal/antibody</w:t>
      </w:r>
      <w:r w:rsidR="00F355D3" w:rsidRPr="007F5CDB">
        <w:rPr>
          <w:color w:val="auto"/>
        </w:rPr>
        <w:t>)</w:t>
      </w:r>
      <w:r w:rsidR="004A6C51" w:rsidRPr="007F5CDB">
        <w:rPr>
          <w:color w:val="auto"/>
        </w:rPr>
        <w:t xml:space="preserve"> </w:t>
      </w:r>
      <w:r w:rsidRPr="007F5CDB">
        <w:rPr>
          <w:color w:val="auto"/>
        </w:rPr>
        <w:fldChar w:fldCharType="begin">
          <w:fldData xml:space="preserve">PEVuZE5vdGU+PENpdGU+PEF1dGhvcj5CZXJnPC9BdXRob3I+PFllYXI+MjAxNDwvWWVhcj48UmVj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PEVuZE5vdGU+PENpdGU+PEF1dGhvcj5CZXJnPC9BdXRob3I+PFllYXI+MjAxNDwvWWVhcj48UmVj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Pr="007F5CDB">
        <w:rPr>
          <w:color w:val="auto"/>
        </w:rPr>
      </w:r>
      <w:r w:rsidRPr="007F5CDB">
        <w:rPr>
          <w:color w:val="auto"/>
        </w:rPr>
        <w:fldChar w:fldCharType="separate"/>
      </w:r>
      <w:r w:rsidR="00BE2350" w:rsidRPr="007F5CDB">
        <w:rPr>
          <w:noProof/>
          <w:color w:val="auto"/>
        </w:rPr>
        <w:t>(</w:t>
      </w:r>
      <w:hyperlink w:anchor="_ENREF_15" w:tooltip="Berg, 2014 #3" w:history="1">
        <w:r w:rsidR="005F4DB0" w:rsidRPr="007F5CDB">
          <w:rPr>
            <w:noProof/>
            <w:color w:val="auto"/>
          </w:rPr>
          <w:t>Berg et al. 2014</w:t>
        </w:r>
      </w:hyperlink>
      <w:r w:rsidR="00BE2350" w:rsidRPr="007F5CDB">
        <w:rPr>
          <w:noProof/>
          <w:color w:val="auto"/>
        </w:rPr>
        <w:t xml:space="preserve">; </w:t>
      </w:r>
      <w:hyperlink w:anchor="_ENREF_181" w:tooltip="Weiss, 2016 #4" w:history="1">
        <w:r w:rsidR="005F4DB0" w:rsidRPr="007F5CDB">
          <w:rPr>
            <w:noProof/>
            <w:color w:val="auto"/>
          </w:rPr>
          <w:t>Weiss et al. 2016</w:t>
        </w:r>
      </w:hyperlink>
      <w:r w:rsidR="00BE2350" w:rsidRPr="007F5CDB">
        <w:rPr>
          <w:noProof/>
          <w:color w:val="auto"/>
        </w:rPr>
        <w:t>)</w:t>
      </w:r>
      <w:r w:rsidRPr="007F5CDB">
        <w:rPr>
          <w:color w:val="auto"/>
        </w:rPr>
        <w:fldChar w:fldCharType="end"/>
      </w:r>
      <w:r w:rsidR="004A6C51" w:rsidRPr="007F5CDB">
        <w:rPr>
          <w:color w:val="auto"/>
        </w:rPr>
        <w:t>.</w:t>
      </w:r>
      <w:r w:rsidRPr="007F5CDB">
        <w:rPr>
          <w:color w:val="auto"/>
        </w:rPr>
        <w:t xml:space="preserve"> </w:t>
      </w:r>
      <w:r w:rsidRPr="007F5CDB">
        <w:rPr>
          <w:rFonts w:ascii="Calibri" w:eastAsia="Calibri" w:hAnsi="Calibri" w:cs="Calibri"/>
          <w:color w:val="auto"/>
        </w:rPr>
        <w:t>Work is</w:t>
      </w:r>
      <w:r w:rsidR="005542F6" w:rsidRPr="007F5CDB">
        <w:rPr>
          <w:rFonts w:ascii="Calibri" w:eastAsia="Calibri" w:hAnsi="Calibri" w:cs="Calibri"/>
          <w:color w:val="auto"/>
        </w:rPr>
        <w:t xml:space="preserve"> now</w:t>
      </w:r>
      <w:r w:rsidRPr="007F5CDB">
        <w:rPr>
          <w:rFonts w:ascii="Calibri" w:eastAsia="Calibri" w:hAnsi="Calibri" w:cs="Calibri"/>
          <w:color w:val="auto"/>
        </w:rPr>
        <w:t xml:space="preserve"> in progress aimed at predicting severe cetuximab-induced hypersensitivity reactions prior to cetuximab exposure</w:t>
      </w:r>
      <w:r w:rsidR="004A6C51" w:rsidRPr="007F5CDB">
        <w:rPr>
          <w:rFonts w:ascii="Calibri" w:eastAsia="Calibri" w:hAnsi="Calibri" w:cs="Calibri"/>
          <w:color w:val="auto"/>
        </w:rPr>
        <w:t xml:space="preserve"> </w:t>
      </w:r>
      <w:r w:rsidRPr="007F5CDB">
        <w:rPr>
          <w:rFonts w:ascii="Calibri" w:eastAsia="Calibri" w:hAnsi="Calibri" w:cs="Calibri"/>
          <w:color w:val="auto"/>
        </w:rPr>
        <w:fldChar w:fldCharType="begin">
          <w:fldData xml:space="preserve">PEVuZE5vdGU+PENpdGU+PEF1dGhvcj5Jd2Ftb3RvPC9BdXRob3I+PFllYXI+MjAxNjwvWWVhcj48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=
</w:fldData>
        </w:fldChar>
      </w:r>
      <w:r w:rsidR="00BE2350" w:rsidRPr="007F5CDB">
        <w:rPr>
          <w:rFonts w:ascii="Calibri" w:eastAsia="Calibri" w:hAnsi="Calibri" w:cs="Calibri"/>
          <w:color w:val="auto"/>
        </w:rPr>
        <w:instrText xml:space="preserve"> ADDIN EN.CITE </w:instrText>
      </w:r>
      <w:r w:rsidR="00BE2350" w:rsidRPr="007F5CDB">
        <w:rPr>
          <w:rFonts w:ascii="Calibri" w:eastAsia="Calibri" w:hAnsi="Calibri" w:cs="Calibri"/>
          <w:color w:val="auto"/>
        </w:rPr>
        <w:fldChar w:fldCharType="begin">
          <w:fldData xml:space="preserve">PEVuZE5vdGU+PENpdGU+PEF1dGhvcj5Jd2Ftb3RvPC9BdXRob3I+PFllYXI+MjAxNjwvWWVhcj48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=
</w:fldData>
        </w:fldChar>
      </w:r>
      <w:r w:rsidR="00BE2350" w:rsidRPr="007F5CDB">
        <w:rPr>
          <w:rFonts w:ascii="Calibri" w:eastAsia="Calibri" w:hAnsi="Calibri" w:cs="Calibri"/>
          <w:color w:val="auto"/>
        </w:rPr>
        <w:instrText xml:space="preserve"> ADDIN EN.CITE.DATA </w:instrText>
      </w:r>
      <w:r w:rsidR="00BE2350" w:rsidRPr="007F5CDB">
        <w:rPr>
          <w:rFonts w:ascii="Calibri" w:eastAsia="Calibri" w:hAnsi="Calibri" w:cs="Calibri"/>
          <w:color w:val="auto"/>
        </w:rPr>
      </w:r>
      <w:r w:rsidR="00BE2350" w:rsidRPr="007F5CDB">
        <w:rPr>
          <w:rFonts w:ascii="Calibri" w:eastAsia="Calibri" w:hAnsi="Calibri" w:cs="Calibri"/>
          <w:color w:val="auto"/>
        </w:rPr>
        <w:fldChar w:fldCharType="end"/>
      </w:r>
      <w:r w:rsidRPr="007F5CDB">
        <w:rPr>
          <w:rFonts w:ascii="Calibri" w:eastAsia="Calibri" w:hAnsi="Calibri" w:cs="Calibri"/>
          <w:color w:val="auto"/>
        </w:rPr>
      </w:r>
      <w:r w:rsidRPr="007F5CDB">
        <w:rPr>
          <w:rFonts w:ascii="Calibri" w:eastAsia="Calibri" w:hAnsi="Calibri" w:cs="Calibri"/>
          <w:color w:val="auto"/>
        </w:rPr>
        <w:fldChar w:fldCharType="separate"/>
      </w:r>
      <w:r w:rsidR="00BE2350" w:rsidRPr="007F5CDB">
        <w:rPr>
          <w:rFonts w:ascii="Calibri" w:eastAsia="Calibri" w:hAnsi="Calibri" w:cs="Calibri"/>
          <w:noProof/>
          <w:color w:val="auto"/>
        </w:rPr>
        <w:t>(</w:t>
      </w:r>
      <w:hyperlink w:anchor="_ENREF_84" w:tooltip="Iwamoto, 2016 #5" w:history="1">
        <w:r w:rsidR="005F4DB0" w:rsidRPr="007F5CDB">
          <w:rPr>
            <w:rFonts w:ascii="Calibri" w:eastAsia="Calibri" w:hAnsi="Calibri" w:cs="Calibri"/>
            <w:noProof/>
            <w:color w:val="auto"/>
          </w:rPr>
          <w:t>Iwamoto et al. 2016</w:t>
        </w:r>
      </w:hyperlink>
      <w:r w:rsidR="00BE2350" w:rsidRPr="007F5CDB">
        <w:rPr>
          <w:rFonts w:ascii="Calibri" w:eastAsia="Calibri" w:hAnsi="Calibri" w:cs="Calibri"/>
          <w:noProof/>
          <w:color w:val="auto"/>
        </w:rPr>
        <w:t xml:space="preserve">; </w:t>
      </w:r>
      <w:hyperlink w:anchor="_ENREF_114" w:tooltip="Mariotte, 2011 #6" w:history="1">
        <w:r w:rsidR="005F4DB0" w:rsidRPr="007F5CDB">
          <w:rPr>
            <w:rFonts w:ascii="Calibri" w:eastAsia="Calibri" w:hAnsi="Calibri" w:cs="Calibri"/>
            <w:noProof/>
            <w:color w:val="auto"/>
          </w:rPr>
          <w:t>Mariotte et al. 2011</w:t>
        </w:r>
      </w:hyperlink>
      <w:r w:rsidR="00BE2350" w:rsidRPr="007F5CDB">
        <w:rPr>
          <w:rFonts w:ascii="Calibri" w:eastAsia="Calibri" w:hAnsi="Calibri" w:cs="Calibri"/>
          <w:noProof/>
          <w:color w:val="auto"/>
        </w:rPr>
        <w:t>)</w:t>
      </w:r>
      <w:r w:rsidRPr="007F5CDB">
        <w:rPr>
          <w:rFonts w:ascii="Calibri" w:eastAsia="Calibri" w:hAnsi="Calibri" w:cs="Calibri"/>
          <w:color w:val="auto"/>
        </w:rPr>
        <w:fldChar w:fldCharType="end"/>
      </w:r>
      <w:r w:rsidR="004A6C51" w:rsidRPr="007F5CDB">
        <w:rPr>
          <w:rFonts w:ascii="Calibri" w:eastAsia="Calibri" w:hAnsi="Calibri" w:cs="Calibri"/>
          <w:color w:val="auto"/>
        </w:rPr>
        <w:t>.</w:t>
      </w:r>
      <w:r w:rsidRPr="007F5CDB">
        <w:rPr>
          <w:rFonts w:ascii="Calibri" w:eastAsia="Calibri" w:hAnsi="Calibri" w:cs="Calibri"/>
          <w:color w:val="auto"/>
        </w:rPr>
        <w:t xml:space="preserve"> </w:t>
      </w:r>
      <w:r w:rsidRPr="007F5CDB">
        <w:rPr>
          <w:color w:val="auto"/>
        </w:rPr>
        <w:t>This strongly suggests that high levels of circulating anti-Gal</w:t>
      </w:r>
      <w:r w:rsidRPr="007F5CDB">
        <w:rPr>
          <w:rFonts w:ascii="Symbol" w:eastAsia="Symbol" w:hAnsi="Symbol" w:cs="Symbol"/>
          <w:color w:val="auto"/>
        </w:rPr>
        <w:t></w:t>
      </w:r>
      <w:r w:rsidRPr="007F5CDB">
        <w:rPr>
          <w:color w:val="auto"/>
        </w:rPr>
        <w:t>1,3Gal, antibo</w:t>
      </w:r>
      <w:r w:rsidR="00F3593A" w:rsidRPr="007F5CDB">
        <w:rPr>
          <w:color w:val="auto"/>
        </w:rPr>
        <w:t>dies</w:t>
      </w:r>
      <w:r w:rsidRPr="007F5CDB">
        <w:rPr>
          <w:color w:val="auto"/>
        </w:rPr>
        <w:t xml:space="preserve">, although an obvious hindrance to mAb half-life, do not pose a significant safety risk unless class-switched </w:t>
      </w:r>
      <w:r w:rsidR="005542F6" w:rsidRPr="007F5CDB">
        <w:rPr>
          <w:color w:val="auto"/>
        </w:rPr>
        <w:t xml:space="preserve">to IgE </w:t>
      </w:r>
      <w:r w:rsidRPr="007F5CDB">
        <w:rPr>
          <w:color w:val="auto"/>
        </w:rPr>
        <w:t>through prior sensitization.</w:t>
      </w:r>
    </w:p>
    <w:p w14:paraId="13085ADB" w14:textId="03D1A988" w:rsidR="003D6495" w:rsidRPr="007F5CDB" w:rsidRDefault="00265A64" w:rsidP="00B2157E">
      <w:pPr>
        <w:spacing w:line="480" w:lineRule="auto"/>
        <w:ind w:firstLine="720"/>
        <w:rPr>
          <w:rFonts w:ascii="Calibri" w:eastAsia="Calibri" w:hAnsi="Calibri" w:cs="Calibri"/>
          <w:color w:val="auto"/>
        </w:rPr>
      </w:pPr>
      <w:r w:rsidRPr="007F5CDB">
        <w:rPr>
          <w:color w:val="auto"/>
        </w:rPr>
        <w:t xml:space="preserve">However, these examples, although dramatic, are becoming increasingly isolated as current industry approaches </w:t>
      </w:r>
      <w:r w:rsidR="008E7503" w:rsidRPr="007F5CDB">
        <w:rPr>
          <w:color w:val="auto"/>
        </w:rPr>
        <w:t xml:space="preserve">employ greater regulation and </w:t>
      </w:r>
      <w:r w:rsidRPr="007F5CDB">
        <w:rPr>
          <w:color w:val="auto"/>
        </w:rPr>
        <w:t>sophistication</w:t>
      </w:r>
      <w:r w:rsidR="008E7503" w:rsidRPr="007F5CDB">
        <w:rPr>
          <w:color w:val="auto"/>
        </w:rPr>
        <w:t xml:space="preserve"> of analysis</w:t>
      </w:r>
      <w:r w:rsidRPr="007F5CDB">
        <w:rPr>
          <w:color w:val="auto"/>
        </w:rPr>
        <w:t>. For example, it is now standard practice to carefully monitor mAb glycan profiles</w:t>
      </w:r>
      <w:r w:rsidR="004A6C51"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&lt;EndNote&gt;&lt;Cite&gt;&lt;Author&gt;Batra&lt;/Author&gt;&lt;Year&gt;2016&lt;/Year&gt;&lt;RecNum&gt;7&lt;/RecNum&gt;&lt;DisplayText&gt;(Batra and Rathore 2016)&lt;/DisplayText&gt;&lt;record&gt;&lt;rec-number&gt;7&lt;/rec-number&gt;&lt;foreign-keys&gt;&lt;key app="EN" db-id="razxtx0xx9ew5hedwpxv5xtkpeaf2zewd9vw" timestamp="1506613668"&gt;7&lt;/key&gt;&lt;/foreign-keys&gt;&lt;ref-type name="Journal Article"&gt;17&lt;/ref-type&gt;&lt;contributors&gt;&lt;authors&gt;&lt;author&gt;Batra, J.&lt;/author&gt;&lt;author&gt;Rathore, A. S.&lt;/author&gt;&lt;/authors&gt;&lt;/contributors&gt;&lt;auth-address&gt;Department of Chemical Engineering, Indian Institute of Technology, Hauz Khas, New Delhi, India.&amp;#xD;Department of Chemical Engineering, Indian Institute of Technology, Hauz Khas, New Delhi, India. asrathore@biotechcmz.com.&lt;/auth-address&gt;&lt;titles&gt;&lt;title&gt;Glycosylation of monoclonal antibody products: Current status and future prospects&lt;/title&gt;&lt;secondary-title&gt;Biotechnol Prog&lt;/secondary-title&gt;&lt;/titles&gt;&lt;periodical&gt;&lt;full-title&gt;Biotechnol Prog&lt;/full-title&gt;&lt;/periodical&gt;&lt;pages&gt;1091-1102&lt;/pages&gt;&lt;volume&gt;32&lt;/volume&gt;&lt;number&gt;5&lt;/number&gt;&lt;keywords&gt;&lt;keyword&gt;CH2 domain&lt;/keyword&gt;&lt;keyword&gt;effector function&lt;/keyword&gt;&lt;keyword&gt;glycosylation&lt;/keyword&gt;&lt;keyword&gt;monoclonal antibodies&lt;/keyword&gt;&lt;keyword&gt;structural heterogeneity&lt;/keyword&gt;&lt;/keywords&gt;&lt;dates&gt;&lt;year&gt;2016&lt;/year&gt;&lt;pub-dates&gt;&lt;date&gt;Sep&lt;/date&gt;&lt;/pub-dates&gt;&lt;/dates&gt;&lt;isbn&gt;1520-6033 (Electronic)&amp;#xD;1520-6033 (Linking)&lt;/isbn&gt;&lt;accession-num&gt;27677099&lt;/accession-num&gt;&lt;urls&gt;&lt;related-urls&gt;&lt;url&gt;https://www.ncbi.nlm.nih.gov/pubmed/27677099&lt;/url&gt;&lt;/related-urls&gt;&lt;/urls&gt;&lt;electronic-resource-num&gt;10.1002/btpr.2366&lt;/electronic-resource-num&gt;&lt;/record&gt;&lt;/Cite&gt;&lt;/EndNote&gt;</w:instrText>
      </w:r>
      <w:r w:rsidR="00167772" w:rsidRPr="007F5CDB">
        <w:rPr>
          <w:color w:val="auto"/>
        </w:rPr>
        <w:fldChar w:fldCharType="separate"/>
      </w:r>
      <w:r w:rsidR="00BE2350" w:rsidRPr="007F5CDB">
        <w:rPr>
          <w:noProof/>
          <w:color w:val="auto"/>
        </w:rPr>
        <w:t>(</w:t>
      </w:r>
      <w:hyperlink w:anchor="_ENREF_12" w:tooltip="Batra, 2016 #7" w:history="1">
        <w:r w:rsidR="005F4DB0" w:rsidRPr="007F5CDB">
          <w:rPr>
            <w:noProof/>
            <w:color w:val="auto"/>
          </w:rPr>
          <w:t>Batra and Rathore 2016</w:t>
        </w:r>
      </w:hyperlink>
      <w:r w:rsidR="00BE2350" w:rsidRPr="007F5CDB">
        <w:rPr>
          <w:noProof/>
          <w:color w:val="auto"/>
        </w:rPr>
        <w:t>)</w:t>
      </w:r>
      <w:r w:rsidR="00167772" w:rsidRPr="007F5CDB">
        <w:rPr>
          <w:color w:val="auto"/>
        </w:rPr>
        <w:fldChar w:fldCharType="end"/>
      </w:r>
      <w:r w:rsidR="004A6C51" w:rsidRPr="007F5CDB">
        <w:rPr>
          <w:color w:val="auto"/>
        </w:rPr>
        <w:t>,</w:t>
      </w:r>
      <w:r w:rsidRPr="007F5CDB">
        <w:rPr>
          <w:color w:val="auto"/>
        </w:rPr>
        <w:t xml:space="preserve"> employ post</w:t>
      </w:r>
      <w:r w:rsidR="008C3D2A" w:rsidRPr="007F5CDB">
        <w:rPr>
          <w:color w:val="auto"/>
        </w:rPr>
        <w:t>-</w:t>
      </w:r>
      <w:r w:rsidRPr="007F5CDB">
        <w:rPr>
          <w:color w:val="auto"/>
        </w:rPr>
        <w:t>production modification techniques or address the problem at the source through media supplementation</w:t>
      </w:r>
      <w:r w:rsidR="004A6C51"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&lt;EndNote&gt;&lt;Cite&gt;&lt;Author&gt;Hossler&lt;/Author&gt;&lt;Year&gt;2017&lt;/Year&gt;&lt;RecNum&gt;8&lt;/RecNum&gt;&lt;DisplayText&gt;(Hossler et al. 2017)&lt;/DisplayText&gt;&lt;record&gt;&lt;rec-number&gt;8&lt;/rec-number&gt;&lt;foreign-keys&gt;&lt;key app="EN" db-id="razxtx0xx9ew5hedwpxv5xtkpeaf2zewd9vw" timestamp="1506614002"&gt;8&lt;/key&gt;&lt;/foreign-keys&gt;&lt;ref-type name="Journal Article"&gt;17&lt;/ref-type&gt;&lt;contributors&gt;&lt;authors&gt;&lt;author&gt;Hossler, P.&lt;/author&gt;&lt;author&gt;Chumsae, C.&lt;/author&gt;&lt;author&gt;Racicot, C.&lt;/author&gt;&lt;author&gt;Ouellette, D.&lt;/author&gt;&lt;author&gt;Ibraghimov, A.&lt;/author&gt;&lt;author&gt;Serna, D.&lt;/author&gt;&lt;author&gt;Mora, A.&lt;/author&gt;&lt;author&gt;McDermott, S.&lt;/author&gt;&lt;author&gt;Labkovsky, B.&lt;/author&gt;&lt;author&gt;Scesney, S.&lt;/author&gt;&lt;author&gt;Grinnell, C.&lt;/author&gt;&lt;author&gt;Preston, G.&lt;/author&gt;&lt;author&gt;Bose, S.&lt;/author&gt;&lt;author&gt;Carrillo, R.&lt;/author&gt;&lt;/authors&gt;&lt;/contributors&gt;&lt;auth-address&gt;a Process Sciences, AbbVie Bioresearch Center , Worcester , MA , USA.&amp;#xD;b Preclinical Safety, AbbVie Bioresearch Center , Worcester , MA , USA.&amp;#xD;c Discovery-Biologics, AbbVie Bioresearch Center , Worcester , MA , USA.&amp;#xD;d Drug Metabolism and Pharmacokinetics, AbbVie Bioresearch Center , Worcester , MA , USA.&amp;#xD;e Preformulation, AbbVie Bioresearch Center , Worcester , MA , USA.&lt;/auth-address&gt;&lt;titles&gt;&lt;title&gt;Arabinosylation of recombinant human immunoglobulin-based protein therapeutics&lt;/title&gt;&lt;secondary-title&gt;MAbs&lt;/secondary-title&gt;&lt;/titles&gt;&lt;periodical&gt;&lt;full-title&gt;MAbs&lt;/full-title&gt;&lt;/periodical&gt;&lt;pages&gt;715-734&lt;/pages&gt;&lt;volume&gt;9&lt;/volume&gt;&lt;number&gt;4&lt;/number&gt;&lt;keywords&gt;&lt;keyword&gt;Adcc&lt;/keyword&gt;&lt;keyword&gt;Fc effector activity&lt;/keyword&gt;&lt;keyword&gt;afucosylation&lt;/keyword&gt;&lt;keyword&gt;arabinose&lt;/keyword&gt;&lt;keyword&gt;protein glycosylation&lt;/keyword&gt;&lt;/keywords&gt;&lt;dates&gt;&lt;year&gt;2017&lt;/year&gt;&lt;pub-dates&gt;&lt;date&gt;May/Jun&lt;/date&gt;&lt;/pub-dates&gt;&lt;/dates&gt;&lt;isbn&gt;1942-0870 (Electronic)&amp;#xD;1942-0862 (Linking)&lt;/isbn&gt;&lt;accession-num&gt;28375048&lt;/accession-num&gt;&lt;urls&gt;&lt;related-urls&gt;&lt;url&gt;https://www.ncbi.nlm.nih.gov/pubmed/28375048&lt;/url&gt;&lt;/related-urls&gt;&lt;/urls&gt;&lt;custom2&gt;PMC5419081&lt;/custom2&gt;&lt;electronic-resource-num&gt;10.1080/19420862.2017.1294295&lt;/electronic-resource-num&gt;&lt;/record&gt;&lt;/Cite&gt;&lt;/EndNote&gt;</w:instrText>
      </w:r>
      <w:r w:rsidR="00167772" w:rsidRPr="007F5CDB">
        <w:rPr>
          <w:color w:val="auto"/>
        </w:rPr>
        <w:fldChar w:fldCharType="separate"/>
      </w:r>
      <w:r w:rsidR="00BE2350" w:rsidRPr="007F5CDB">
        <w:rPr>
          <w:noProof/>
          <w:color w:val="auto"/>
        </w:rPr>
        <w:t>(</w:t>
      </w:r>
      <w:hyperlink w:anchor="_ENREF_82" w:tooltip="Hossler, 2017 #8" w:history="1">
        <w:r w:rsidR="005F4DB0" w:rsidRPr="007F5CDB">
          <w:rPr>
            <w:noProof/>
            <w:color w:val="auto"/>
          </w:rPr>
          <w:t>Hossler et al. 2017</w:t>
        </w:r>
      </w:hyperlink>
      <w:r w:rsidR="00BE2350" w:rsidRPr="007F5CDB">
        <w:rPr>
          <w:noProof/>
          <w:color w:val="auto"/>
        </w:rPr>
        <w:t>)</w:t>
      </w:r>
      <w:r w:rsidR="00167772" w:rsidRPr="007F5CDB">
        <w:rPr>
          <w:color w:val="auto"/>
        </w:rPr>
        <w:fldChar w:fldCharType="end"/>
      </w:r>
      <w:r w:rsidRPr="007F5CDB">
        <w:rPr>
          <w:color w:val="auto"/>
        </w:rPr>
        <w:t xml:space="preserve"> or engineered glyco-biosynthetic pathways</w:t>
      </w:r>
      <w:r w:rsidR="004A6C51"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&lt;EndNote&gt;&lt;Cite&gt;&lt;Author&gt;Dicker&lt;/Author&gt;&lt;Year&gt;2015&lt;/Year&gt;&lt;RecNum&gt;10&lt;/RecNum&gt;&lt;DisplayText&gt;(Dicker and Strasser 2015)&lt;/DisplayText&gt;&lt;record&gt;&lt;rec-number&gt;10&lt;/rec-number&gt;&lt;foreign-keys&gt;&lt;key app="EN" db-id="razxtx0xx9ew5hedwpxv5xtkpeaf2zewd9vw" timestamp="1506614120"&gt;10&lt;/key&gt;&lt;/foreign-keys&gt;&lt;ref-type name="Journal Article"&gt;17&lt;/ref-type&gt;&lt;contributors&gt;&lt;authors&gt;&lt;author&gt;Dicker, M.&lt;/author&gt;&lt;author&gt;Strasser, R.&lt;/author&gt;&lt;/authors&gt;&lt;/contributors&gt;&lt;auth-address&gt;a 1 University of Natural Resources and Life Sciences , Department of Applied Genetics and Cell Biology , Muthgasse 18, Vienna, Austria.&amp;#xD;b 2 University of Natural Resources and Life Sciences, Department of Applied Genetics and Cell Biology , Muthgasse 18, Vienna, Austria +43 1 47654 6705 ; +43 1 47654 6392 ; richard.strasser@boku.ac.at.&lt;/auth-address&gt;&lt;titles&gt;&lt;title&gt;Using glyco-engineering to produce therapeutic proteins&lt;/title&gt;&lt;secondary-title&gt;Expert Opin Biol Ther&lt;/secondary-title&gt;&lt;/titles&gt;&lt;periodical&gt;&lt;full-title&gt;Expert Opin Biol Ther&lt;/full-title&gt;&lt;/periodical&gt;&lt;pages&gt;1501-16&lt;/pages&gt;&lt;volume&gt;15&lt;/volume&gt;&lt;number&gt;10&lt;/number&gt;&lt;keywords&gt;&lt;keyword&gt;Antibodies, Monoclonal/genetics/metabolism/pharmacokinetics&lt;/keyword&gt;&lt;keyword&gt;Glycoproteins/genetics/*metabolism/pharmacokinetics&lt;/keyword&gt;&lt;keyword&gt;Glycosylation&lt;/keyword&gt;&lt;keyword&gt;Half-Life&lt;/keyword&gt;&lt;keyword&gt;Humans&lt;/keyword&gt;&lt;keyword&gt;Polysaccharides/*metabolism&lt;/keyword&gt;&lt;keyword&gt;Protein Engineering&lt;/keyword&gt;&lt;keyword&gt;Recombinant Proteins/biosynthesis/genetics/pharmacokinetics&lt;/keyword&gt;&lt;keyword&gt;N-glycosylation&lt;/keyword&gt;&lt;keyword&gt;O-glycosylation&lt;/keyword&gt;&lt;keyword&gt;biopharmaceuticals&lt;/keyword&gt;&lt;keyword&gt;glycosyltransferases&lt;/keyword&gt;&lt;keyword&gt;recombinant glycoprotein&lt;/keyword&gt;&lt;/keywords&gt;&lt;dates&gt;&lt;year&gt;2015&lt;/year&gt;&lt;/dates&gt;&lt;isbn&gt;1744-7682 (Electronic)&amp;#xD;1471-2598 (Linking)&lt;/isbn&gt;&lt;accession-num&gt;26175280&lt;/accession-num&gt;&lt;urls&gt;&lt;related-urls&gt;&lt;url&gt;https://www.ncbi.nlm.nih.gov/pubmed/26175280&lt;/url&gt;&lt;/related-urls&gt;&lt;/urls&gt;&lt;electronic-resource-num&gt;10.1517/14712598.2015.1069271&lt;/electronic-resource-num&gt;&lt;/record&gt;&lt;/Cite&gt;&lt;/EndNote&gt;</w:instrText>
      </w:r>
      <w:r w:rsidR="00167772" w:rsidRPr="007F5CDB">
        <w:rPr>
          <w:color w:val="auto"/>
        </w:rPr>
        <w:fldChar w:fldCharType="separate"/>
      </w:r>
      <w:r w:rsidR="00BE2350" w:rsidRPr="007F5CDB">
        <w:rPr>
          <w:noProof/>
          <w:color w:val="auto"/>
        </w:rPr>
        <w:t>(</w:t>
      </w:r>
      <w:hyperlink w:anchor="_ENREF_43" w:tooltip="Dicker, 2015 #10" w:history="1">
        <w:r w:rsidR="005F4DB0" w:rsidRPr="007F5CDB">
          <w:rPr>
            <w:noProof/>
            <w:color w:val="auto"/>
          </w:rPr>
          <w:t>Dicker and Strasser 2015</w:t>
        </w:r>
      </w:hyperlink>
      <w:r w:rsidR="00BE2350" w:rsidRPr="007F5CDB">
        <w:rPr>
          <w:noProof/>
          <w:color w:val="auto"/>
        </w:rPr>
        <w:t>)</w:t>
      </w:r>
      <w:r w:rsidR="00167772" w:rsidRPr="007F5CDB">
        <w:rPr>
          <w:color w:val="auto"/>
        </w:rPr>
        <w:fldChar w:fldCharType="end"/>
      </w:r>
      <w:r w:rsidR="008C3D2A" w:rsidRPr="007F5CDB">
        <w:rPr>
          <w:color w:val="auto"/>
        </w:rPr>
        <w:t>. T</w:t>
      </w:r>
      <w:r w:rsidRPr="007F5CDB">
        <w:rPr>
          <w:color w:val="auto"/>
        </w:rPr>
        <w:t>ogether, these have largely eliminated this imped</w:t>
      </w:r>
      <w:r w:rsidR="00B06209" w:rsidRPr="007F5CDB">
        <w:rPr>
          <w:color w:val="auto"/>
        </w:rPr>
        <w:t xml:space="preserve">iment, although cases of ‘glycan drift’ </w:t>
      </w:r>
      <w:r w:rsidR="008447A5" w:rsidRPr="007F5CDB">
        <w:rPr>
          <w:color w:val="auto"/>
        </w:rPr>
        <w:t xml:space="preserve">in </w:t>
      </w:r>
      <w:r w:rsidR="00115F0F" w:rsidRPr="007F5CDB">
        <w:rPr>
          <w:color w:val="auto"/>
        </w:rPr>
        <w:t xml:space="preserve">some </w:t>
      </w:r>
      <w:r w:rsidR="008447A5" w:rsidRPr="007F5CDB">
        <w:rPr>
          <w:color w:val="auto"/>
        </w:rPr>
        <w:t>commercialised mAbs</w:t>
      </w:r>
      <w:r w:rsidR="000D0586" w:rsidRPr="007F5CDB">
        <w:rPr>
          <w:color w:val="auto"/>
        </w:rPr>
        <w:t xml:space="preserve"> have been reported</w:t>
      </w:r>
      <w:r w:rsidR="004A6C51"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&lt;EndNote&gt;&lt;Cite&gt;&lt;Author&gt;Kim&lt;/Author&gt;&lt;Year&gt;2017&lt;/Year&gt;&lt;RecNum&gt;100&lt;/RecNum&gt;&lt;DisplayText&gt;(Kim et al. 2017)&lt;/DisplayText&gt;&lt;record&gt;&lt;rec-number&gt;100&lt;/rec-number&gt;&lt;foreign-keys&gt;&lt;key app="EN" db-id="razxtx0xx9ew5hedwpxv5xtkpeaf2zewd9vw" timestamp="1510245855"&gt;100&lt;/key&gt;&lt;/foreign-keys&gt;&lt;ref-type name="Journal Article"&gt;17&lt;/ref-type&gt;&lt;contributors&gt;&lt;authors&gt;&lt;author&gt;Kim, S.&lt;/author&gt;&lt;author&gt;Song, J.&lt;/author&gt;&lt;author&gt;Park, S.&lt;/author&gt;&lt;author&gt;Ham, S.&lt;/author&gt;&lt;author&gt;Paek, K.&lt;/author&gt;&lt;author&gt;Kang, M.&lt;/author&gt;&lt;author&gt;Chae, Y.&lt;/author&gt;&lt;author&gt;Seo, H.&lt;/author&gt;&lt;author&gt;Kim, H. C.&lt;/author&gt;&lt;author&gt;Flores, M.&lt;/author&gt;&lt;/authors&gt;&lt;/contributors&gt;&lt;auth-address&gt;a Quality Evaluation Team, Samsung Bioepis , Incheon , South Korea.&lt;/auth-address&gt;&lt;titles&gt;&lt;title&gt;Drifts in ADCC-related quality attributes of Herceptin(R): Impact on development of a trastuzumab biosimilar&lt;/title&gt;&lt;secondary-title&gt;MAbs&lt;/secondary-title&gt;&lt;/titles&gt;&lt;periodical&gt;&lt;full-title&gt;MAbs&lt;/full-title&gt;&lt;/periodical&gt;&lt;pages&gt;704-714&lt;/pages&gt;&lt;volume&gt;9&lt;/volume&gt;&lt;number&gt;4&lt;/number&gt;&lt;keywords&gt;&lt;keyword&gt;Adcc&lt;/keyword&gt;&lt;keyword&gt;FcgammaRIIIa&lt;/keyword&gt;&lt;keyword&gt;Herceptin(R)&lt;/keyword&gt;&lt;keyword&gt;N-glycan&lt;/keyword&gt;&lt;keyword&gt;biosimilar&lt;/keyword&gt;&lt;keyword&gt;quality drift&lt;/keyword&gt;&lt;keyword&gt;trastuzumab&lt;/keyword&gt;&lt;/keywords&gt;&lt;dates&gt;&lt;year&gt;2017&lt;/year&gt;&lt;pub-dates&gt;&lt;date&gt;May/Jun&lt;/date&gt;&lt;/pub-dates&gt;&lt;/dates&gt;&lt;isbn&gt;1942-0870 (Electronic)&amp;#xD;1942-0862 (Linking)&lt;/isbn&gt;&lt;accession-num&gt;28296619&lt;/accession-num&gt;&lt;urls&gt;&lt;related-urls&gt;&lt;url&gt;https://www.ncbi.nlm.nih.gov/pubmed/28296619&lt;/url&gt;&lt;/related-urls&gt;&lt;/urls&gt;&lt;custom2&gt;PMC5419076&lt;/custom2&gt;&lt;electronic-resource-num&gt;10.1080/19420862.2017.1305530&lt;/electronic-resource-num&gt;&lt;/record&gt;&lt;/Cite&gt;&lt;/EndNote&gt;</w:instrText>
      </w:r>
      <w:r w:rsidR="00167772" w:rsidRPr="007F5CDB">
        <w:rPr>
          <w:color w:val="auto"/>
        </w:rPr>
        <w:fldChar w:fldCharType="separate"/>
      </w:r>
      <w:r w:rsidR="00BE2350" w:rsidRPr="007F5CDB">
        <w:rPr>
          <w:noProof/>
          <w:color w:val="auto"/>
        </w:rPr>
        <w:t>(</w:t>
      </w:r>
      <w:hyperlink w:anchor="_ENREF_97" w:tooltip="Kim, 2017 #100" w:history="1">
        <w:r w:rsidR="005F4DB0" w:rsidRPr="007F5CDB">
          <w:rPr>
            <w:noProof/>
            <w:color w:val="auto"/>
          </w:rPr>
          <w:t>Kim et al. 2017</w:t>
        </w:r>
      </w:hyperlink>
      <w:r w:rsidR="00BE2350" w:rsidRPr="007F5CDB">
        <w:rPr>
          <w:noProof/>
          <w:color w:val="auto"/>
        </w:rPr>
        <w:t>)</w:t>
      </w:r>
      <w:r w:rsidR="00167772" w:rsidRPr="007F5CDB">
        <w:rPr>
          <w:color w:val="auto"/>
        </w:rPr>
        <w:fldChar w:fldCharType="end"/>
      </w:r>
      <w:r w:rsidR="004A6C51" w:rsidRPr="007F5CDB">
        <w:rPr>
          <w:color w:val="auto"/>
        </w:rPr>
        <w:t>.</w:t>
      </w:r>
      <w:r w:rsidR="008447A5" w:rsidRPr="007F5CDB">
        <w:rPr>
          <w:color w:val="auto"/>
        </w:rPr>
        <w:t xml:space="preserve"> </w:t>
      </w:r>
      <w:r w:rsidRPr="007F5CDB">
        <w:rPr>
          <w:color w:val="auto"/>
        </w:rPr>
        <w:t>Highlighting the importance of consistent</w:t>
      </w:r>
      <w:r w:rsidR="005F78B8" w:rsidRPr="007F5CDB">
        <w:rPr>
          <w:color w:val="auto"/>
        </w:rPr>
        <w:t xml:space="preserve"> glycosylation, </w:t>
      </w:r>
      <w:r w:rsidRPr="007F5CDB">
        <w:rPr>
          <w:color w:val="auto"/>
        </w:rPr>
        <w:t xml:space="preserve">mAb Fc glycosylation </w:t>
      </w:r>
      <w:r w:rsidR="005F78B8" w:rsidRPr="007F5CDB">
        <w:rPr>
          <w:color w:val="auto"/>
        </w:rPr>
        <w:t>is</w:t>
      </w:r>
      <w:r w:rsidRPr="007F5CDB">
        <w:rPr>
          <w:color w:val="auto"/>
        </w:rPr>
        <w:t xml:space="preserve"> </w:t>
      </w:r>
      <w:r w:rsidR="005F78B8" w:rsidRPr="007F5CDB">
        <w:rPr>
          <w:color w:val="auto"/>
        </w:rPr>
        <w:t xml:space="preserve">now </w:t>
      </w:r>
      <w:r w:rsidRPr="007F5CDB">
        <w:rPr>
          <w:color w:val="auto"/>
        </w:rPr>
        <w:t xml:space="preserve">considered as a </w:t>
      </w:r>
      <w:r w:rsidRPr="007F5CDB">
        <w:rPr>
          <w:rFonts w:ascii="Calibri" w:eastAsia="Calibri" w:hAnsi="Calibri" w:cs="Calibri"/>
          <w:color w:val="auto"/>
        </w:rPr>
        <w:t>critical quality attribute (CQA)</w:t>
      </w:r>
      <w:r w:rsidR="00A126A1" w:rsidRPr="007F5CDB">
        <w:rPr>
          <w:rFonts w:ascii="Calibri" w:eastAsia="Calibri" w:hAnsi="Calibri" w:cs="Calibri"/>
          <w:color w:val="auto"/>
        </w:rPr>
        <w:t xml:space="preserve"> by market authorization agencies</w:t>
      </w:r>
      <w:r w:rsidR="008C3D2A" w:rsidRPr="007F5CDB">
        <w:rPr>
          <w:rFonts w:ascii="Calibri" w:eastAsia="Calibri" w:hAnsi="Calibri" w:cs="Calibri"/>
          <w:color w:val="auto"/>
        </w:rPr>
        <w:t xml:space="preserve"> </w:t>
      </w:r>
      <w:r w:rsidR="00A126A1" w:rsidRPr="007F5CDB">
        <w:rPr>
          <w:rFonts w:ascii="Calibri" w:eastAsia="Calibri" w:hAnsi="Calibri" w:cs="Calibri"/>
          <w:color w:val="auto"/>
        </w:rPr>
        <w:fldChar w:fldCharType="begin">
          <w:fldData xml:space="preserve">PEVuZE5vdGU+PENpdGUgRXhjbHVkZVllYXI9IjEiPjxBdXRob3I+RXVyb3BlYW4gTWVkaWNpbmVz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</w:fldData>
        </w:fldChar>
      </w:r>
      <w:r w:rsidR="009228BE" w:rsidRPr="007F5CDB">
        <w:rPr>
          <w:rFonts w:ascii="Calibri" w:eastAsia="Calibri" w:hAnsi="Calibri" w:cs="Calibri"/>
          <w:color w:val="auto"/>
        </w:rPr>
        <w:instrText xml:space="preserve"> ADDIN EN.CITE </w:instrText>
      </w:r>
      <w:r w:rsidR="009228BE" w:rsidRPr="007F5CDB">
        <w:rPr>
          <w:rFonts w:ascii="Calibri" w:eastAsia="Calibri" w:hAnsi="Calibri" w:cs="Calibri"/>
          <w:color w:val="auto"/>
        </w:rPr>
        <w:fldChar w:fldCharType="begin">
          <w:fldData xml:space="preserve">PEVuZE5vdGU+PENpdGUgRXhjbHVkZVllYXI9IjEiPjxBdXRob3I+RXVyb3BlYW4gTWVkaWNpbmVz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</w:fldData>
        </w:fldChar>
      </w:r>
      <w:r w:rsidR="009228BE" w:rsidRPr="007F5CDB">
        <w:rPr>
          <w:rFonts w:ascii="Calibri" w:eastAsia="Calibri" w:hAnsi="Calibri" w:cs="Calibri"/>
          <w:color w:val="auto"/>
        </w:rPr>
        <w:instrText xml:space="preserve"> ADDIN EN.CITE.DATA </w:instrText>
      </w:r>
      <w:r w:rsidR="009228BE" w:rsidRPr="007F5CDB">
        <w:rPr>
          <w:rFonts w:ascii="Calibri" w:eastAsia="Calibri" w:hAnsi="Calibri" w:cs="Calibri"/>
          <w:color w:val="auto"/>
        </w:rPr>
      </w:r>
      <w:r w:rsidR="009228BE" w:rsidRPr="007F5CDB">
        <w:rPr>
          <w:rFonts w:ascii="Calibri" w:eastAsia="Calibri" w:hAnsi="Calibri" w:cs="Calibri"/>
          <w:color w:val="auto"/>
        </w:rPr>
        <w:fldChar w:fldCharType="end"/>
      </w:r>
      <w:r w:rsidR="00A126A1" w:rsidRPr="007F5CDB">
        <w:rPr>
          <w:rFonts w:ascii="Calibri" w:eastAsia="Calibri" w:hAnsi="Calibri" w:cs="Calibri"/>
          <w:color w:val="auto"/>
        </w:rPr>
      </w:r>
      <w:r w:rsidR="00A126A1" w:rsidRPr="007F5CDB">
        <w:rPr>
          <w:rFonts w:ascii="Calibri" w:eastAsia="Calibri" w:hAnsi="Calibri" w:cs="Calibri"/>
          <w:color w:val="auto"/>
        </w:rPr>
        <w:fldChar w:fldCharType="separate"/>
      </w:r>
      <w:r w:rsidR="00BE2350" w:rsidRPr="007F5CDB">
        <w:rPr>
          <w:rFonts w:ascii="Calibri" w:eastAsia="Calibri" w:hAnsi="Calibri" w:cs="Calibri"/>
          <w:noProof/>
          <w:color w:val="auto"/>
        </w:rPr>
        <w:t>(</w:t>
      </w:r>
      <w:hyperlink w:anchor="_ENREF_50" w:tooltip="European Medicines Agency, 2016 #103" w:history="1">
        <w:r w:rsidR="005F4DB0" w:rsidRPr="007F5CDB">
          <w:rPr>
            <w:rFonts w:ascii="Calibri" w:eastAsia="Calibri" w:hAnsi="Calibri" w:cs="Calibri"/>
            <w:noProof/>
            <w:color w:val="auto"/>
          </w:rPr>
          <w:t>European Medicines Agency</w:t>
        </w:r>
      </w:hyperlink>
      <w:r w:rsidR="00BE2350" w:rsidRPr="007F5CDB">
        <w:rPr>
          <w:rFonts w:ascii="Calibri" w:eastAsia="Calibri" w:hAnsi="Calibri" w:cs="Calibri"/>
          <w:noProof/>
          <w:color w:val="auto"/>
        </w:rPr>
        <w:t xml:space="preserve">; </w:t>
      </w:r>
      <w:hyperlink w:anchor="_ENREF_142" w:tooltip="Reusch, 2015 #11" w:history="1">
        <w:r w:rsidR="005F4DB0" w:rsidRPr="007F5CDB">
          <w:rPr>
            <w:rFonts w:ascii="Calibri" w:eastAsia="Calibri" w:hAnsi="Calibri" w:cs="Calibri"/>
            <w:noProof/>
            <w:color w:val="auto"/>
          </w:rPr>
          <w:t>Reusch and Tejada 2015</w:t>
        </w:r>
      </w:hyperlink>
      <w:r w:rsidR="00BE2350" w:rsidRPr="007F5CDB">
        <w:rPr>
          <w:rFonts w:ascii="Calibri" w:eastAsia="Calibri" w:hAnsi="Calibri" w:cs="Calibri"/>
          <w:noProof/>
          <w:color w:val="auto"/>
        </w:rPr>
        <w:t>)</w:t>
      </w:r>
      <w:r w:rsidR="00A126A1" w:rsidRPr="007F5CDB">
        <w:rPr>
          <w:rFonts w:ascii="Calibri" w:eastAsia="Calibri" w:hAnsi="Calibri" w:cs="Calibri"/>
          <w:color w:val="auto"/>
        </w:rPr>
        <w:fldChar w:fldCharType="end"/>
      </w:r>
      <w:hyperlink w:anchor="_ENREF_11" w:tooltip="Reusch, 2015 #11" w:history="1"/>
      <w:r w:rsidRPr="007F5CDB">
        <w:rPr>
          <w:color w:val="auto"/>
        </w:rPr>
        <w:t xml:space="preserve"> </w:t>
      </w:r>
      <w:r w:rsidRPr="007F5CDB">
        <w:rPr>
          <w:rFonts w:ascii="Calibri" w:eastAsia="Calibri" w:hAnsi="Calibri" w:cs="Calibri"/>
          <w:color w:val="auto"/>
        </w:rPr>
        <w:t xml:space="preserve">i.e. </w:t>
      </w:r>
      <w:r w:rsidR="002778D4" w:rsidRPr="007F5CDB">
        <w:rPr>
          <w:rFonts w:ascii="Calibri" w:eastAsia="Calibri" w:hAnsi="Calibri" w:cs="Calibri"/>
          <w:color w:val="auto"/>
        </w:rPr>
        <w:t>‘</w:t>
      </w:r>
      <w:r w:rsidRPr="007F5CDB">
        <w:rPr>
          <w:rFonts w:ascii="Calibri" w:eastAsia="Calibri" w:hAnsi="Calibri" w:cs="Calibri"/>
          <w:i/>
          <w:color w:val="auto"/>
        </w:rPr>
        <w:t>a physical, chemical, biological or microbiological propert</w:t>
      </w:r>
      <w:r w:rsidR="008E7503" w:rsidRPr="007F5CDB">
        <w:rPr>
          <w:rFonts w:ascii="Calibri" w:eastAsia="Calibri" w:hAnsi="Calibri" w:cs="Calibri"/>
          <w:i/>
          <w:color w:val="auto"/>
        </w:rPr>
        <w:t>y</w:t>
      </w:r>
      <w:r w:rsidRPr="007F5CDB">
        <w:rPr>
          <w:rFonts w:ascii="Calibri" w:eastAsia="Calibri" w:hAnsi="Calibri" w:cs="Calibri"/>
          <w:i/>
          <w:color w:val="auto"/>
        </w:rPr>
        <w:t xml:space="preserve"> or characteristic that must be within an appropriate limit, range or distribution to ensure the desired product quality, safety and efficacy</w:t>
      </w:r>
      <w:r w:rsidRPr="007F5CDB">
        <w:rPr>
          <w:rFonts w:ascii="Calibri" w:eastAsia="Calibri" w:hAnsi="Calibri" w:cs="Calibri"/>
          <w:color w:val="auto"/>
        </w:rPr>
        <w:t>.</w:t>
      </w:r>
      <w:r w:rsidR="002778D4" w:rsidRPr="007F5CDB">
        <w:rPr>
          <w:rFonts w:ascii="Calibri" w:eastAsia="Calibri" w:hAnsi="Calibri" w:cs="Calibri"/>
          <w:color w:val="auto"/>
        </w:rPr>
        <w:t>’</w:t>
      </w:r>
    </w:p>
    <w:p w14:paraId="6EF11DC0" w14:textId="646B1519" w:rsidR="00CC3C71" w:rsidRPr="007F5CDB" w:rsidRDefault="00CC3C71" w:rsidP="00B2157E">
      <w:pPr>
        <w:spacing w:line="480" w:lineRule="auto"/>
        <w:ind w:firstLine="720"/>
        <w:rPr>
          <w:rFonts w:ascii="Calibri" w:eastAsia="Calibri" w:hAnsi="Calibri" w:cs="Calibri"/>
          <w:color w:val="auto"/>
        </w:rPr>
      </w:pPr>
      <w:r w:rsidRPr="007F5CDB">
        <w:rPr>
          <w:rFonts w:ascii="Calibri" w:eastAsia="Calibri" w:hAnsi="Calibri" w:cs="Calibri"/>
          <w:color w:val="auto"/>
        </w:rPr>
        <w:t>Finally, it is worth noting two novel developments that</w:t>
      </w:r>
      <w:r w:rsidR="003D7C9D" w:rsidRPr="007F5CDB">
        <w:rPr>
          <w:rFonts w:ascii="Calibri" w:eastAsia="Calibri" w:hAnsi="Calibri" w:cs="Calibri"/>
          <w:color w:val="auto"/>
        </w:rPr>
        <w:t xml:space="preserve"> </w:t>
      </w:r>
      <w:r w:rsidRPr="007F5CDB">
        <w:rPr>
          <w:rFonts w:ascii="Calibri" w:eastAsia="Calibri" w:hAnsi="Calibri" w:cs="Calibri"/>
          <w:color w:val="auto"/>
        </w:rPr>
        <w:t xml:space="preserve">have sought to </w:t>
      </w:r>
      <w:r w:rsidR="007740FA" w:rsidRPr="007F5CDB">
        <w:rPr>
          <w:rFonts w:ascii="Calibri" w:eastAsia="Calibri" w:hAnsi="Calibri" w:cs="Calibri"/>
          <w:color w:val="auto"/>
        </w:rPr>
        <w:t xml:space="preserve">actually </w:t>
      </w:r>
      <w:r w:rsidRPr="007F5CDB">
        <w:rPr>
          <w:rFonts w:ascii="Calibri" w:eastAsia="Calibri" w:hAnsi="Calibri" w:cs="Calibri"/>
          <w:color w:val="auto"/>
        </w:rPr>
        <w:t xml:space="preserve">exploit </w:t>
      </w:r>
      <w:r w:rsidR="007740FA" w:rsidRPr="007F5CDB">
        <w:rPr>
          <w:rFonts w:ascii="Calibri" w:eastAsia="Calibri" w:hAnsi="Calibri" w:cs="Calibri"/>
          <w:color w:val="auto"/>
        </w:rPr>
        <w:t xml:space="preserve">glycan </w:t>
      </w:r>
      <w:r w:rsidRPr="007F5CDB">
        <w:rPr>
          <w:rFonts w:ascii="Calibri" w:eastAsia="Calibri" w:hAnsi="Calibri" w:cs="Calibri"/>
          <w:color w:val="auto"/>
        </w:rPr>
        <w:t xml:space="preserve">immunogenicity </w:t>
      </w:r>
      <w:r w:rsidR="007740FA" w:rsidRPr="007F5CDB">
        <w:rPr>
          <w:rFonts w:ascii="Calibri" w:eastAsia="Calibri" w:hAnsi="Calibri" w:cs="Calibri"/>
          <w:color w:val="auto"/>
        </w:rPr>
        <w:t>for therapeutic benefit</w:t>
      </w:r>
      <w:r w:rsidRPr="007F5CDB">
        <w:rPr>
          <w:rFonts w:ascii="Calibri" w:eastAsia="Calibri" w:hAnsi="Calibri" w:cs="Calibri"/>
          <w:color w:val="auto"/>
        </w:rPr>
        <w:t>. Racotumomab (</w:t>
      </w:r>
      <w:r w:rsidR="005522DD" w:rsidRPr="007F5CDB">
        <w:rPr>
          <w:rFonts w:ascii="Calibri" w:eastAsia="Calibri" w:hAnsi="Calibri" w:cs="Calibri"/>
          <w:color w:val="auto"/>
        </w:rPr>
        <w:t>Vaxira</w:t>
      </w:r>
      <w:r w:rsidR="005522DD" w:rsidRPr="007F5CDB">
        <w:rPr>
          <w:rFonts w:ascii="Calibri" w:eastAsia="Calibri" w:hAnsi="Calibri" w:cs="Calibri"/>
          <w:color w:val="auto"/>
          <w:vertAlign w:val="superscript"/>
        </w:rPr>
        <w:t>TM</w:t>
      </w:r>
      <w:r w:rsidR="005522DD" w:rsidRPr="007F5CDB">
        <w:rPr>
          <w:rFonts w:ascii="Calibri" w:eastAsia="Calibri" w:hAnsi="Calibri" w:cs="Calibri"/>
          <w:color w:val="auto"/>
        </w:rPr>
        <w:t>, Recombio</w:t>
      </w:r>
      <w:r w:rsidRPr="007F5CDB">
        <w:rPr>
          <w:rFonts w:ascii="Calibri" w:eastAsia="Calibri" w:hAnsi="Calibri" w:cs="Calibri"/>
          <w:color w:val="auto"/>
        </w:rPr>
        <w:t xml:space="preserve">) is an </w:t>
      </w:r>
      <w:r w:rsidRPr="007F5CDB">
        <w:rPr>
          <w:rFonts w:ascii="Calibri" w:eastAsia="Calibri" w:hAnsi="Calibri" w:cs="Calibri"/>
          <w:color w:val="auto"/>
        </w:rPr>
        <w:lastRenderedPageBreak/>
        <w:t>anti-id</w:t>
      </w:r>
      <w:r w:rsidR="007740FA" w:rsidRPr="007F5CDB">
        <w:rPr>
          <w:rFonts w:ascii="Calibri" w:eastAsia="Calibri" w:hAnsi="Calibri" w:cs="Calibri"/>
          <w:color w:val="auto"/>
        </w:rPr>
        <w:t>i</w:t>
      </w:r>
      <w:r w:rsidRPr="007F5CDB">
        <w:rPr>
          <w:rFonts w:ascii="Calibri" w:eastAsia="Calibri" w:hAnsi="Calibri" w:cs="Calibri"/>
          <w:color w:val="auto"/>
        </w:rPr>
        <w:t xml:space="preserve">otypic mouse mAb that mimics the non-human form of sialic acid, </w:t>
      </w:r>
      <w:r w:rsidR="009F0BAC" w:rsidRPr="007F5CDB">
        <w:rPr>
          <w:rFonts w:ascii="Calibri" w:eastAsia="Calibri" w:hAnsi="Calibri" w:cs="Calibri"/>
          <w:color w:val="auto"/>
        </w:rPr>
        <w:t>Neu5G</w:t>
      </w:r>
      <w:r w:rsidRPr="007F5CDB">
        <w:rPr>
          <w:rFonts w:ascii="Calibri" w:eastAsia="Calibri" w:hAnsi="Calibri" w:cs="Calibri"/>
          <w:color w:val="auto"/>
        </w:rPr>
        <w:t>c</w:t>
      </w:r>
      <w:r w:rsidR="008C3D2A" w:rsidRPr="007F5CDB">
        <w:rPr>
          <w:rFonts w:ascii="Calibri" w:eastAsia="Calibri" w:hAnsi="Calibri" w:cs="Calibri"/>
          <w:color w:val="auto"/>
        </w:rPr>
        <w:t xml:space="preserve">, </w:t>
      </w:r>
      <w:r w:rsidR="00C54042" w:rsidRPr="007F5CDB">
        <w:rPr>
          <w:rFonts w:ascii="Calibri" w:eastAsia="Calibri" w:hAnsi="Calibri" w:cs="Calibri"/>
          <w:color w:val="auto"/>
        </w:rPr>
        <w:t xml:space="preserve"> </w:t>
      </w:r>
      <w:r w:rsidR="009F0BAC" w:rsidRPr="007F5CDB">
        <w:rPr>
          <w:rFonts w:ascii="Calibri" w:eastAsia="Calibri" w:hAnsi="Calibri" w:cs="Calibri"/>
          <w:color w:val="auto"/>
        </w:rPr>
        <w:t>triggering a specific immune response against the tumour associated antigen NGcGM3</w:t>
      </w:r>
      <w:r w:rsidR="009F0BAC" w:rsidRPr="007F5CDB">
        <w:rPr>
          <w:rFonts w:eastAsia="Calibri" w:cstheme="minorHAnsi"/>
          <w:color w:val="auto"/>
        </w:rPr>
        <w:t xml:space="preserve">, </w:t>
      </w:r>
      <w:r w:rsidR="007740FA" w:rsidRPr="007F5CDB">
        <w:rPr>
          <w:rFonts w:eastAsia="Calibri" w:cstheme="minorHAnsi"/>
          <w:color w:val="auto"/>
        </w:rPr>
        <w:t xml:space="preserve">through a </w:t>
      </w:r>
      <w:r w:rsidR="009F0BAC" w:rsidRPr="007F5CDB">
        <w:rPr>
          <w:rFonts w:eastAsia="Calibri" w:cstheme="minorHAnsi"/>
          <w:color w:val="auto"/>
        </w:rPr>
        <w:t>vaccine</w:t>
      </w:r>
      <w:r w:rsidR="007740FA" w:rsidRPr="007F5CDB">
        <w:rPr>
          <w:rFonts w:eastAsia="Calibri" w:cstheme="minorHAnsi"/>
          <w:color w:val="auto"/>
        </w:rPr>
        <w:t>-like</w:t>
      </w:r>
      <w:r w:rsidR="009F0BAC" w:rsidRPr="007F5CDB">
        <w:rPr>
          <w:rFonts w:eastAsia="Calibri" w:cstheme="minorHAnsi"/>
          <w:color w:val="auto"/>
        </w:rPr>
        <w:t xml:space="preserve"> strategy</w:t>
      </w:r>
      <w:r w:rsidR="008C3D2A" w:rsidRPr="007F5CDB">
        <w:rPr>
          <w:rFonts w:eastAsia="Calibri" w:cstheme="minorHAnsi"/>
          <w:color w:val="auto"/>
        </w:rPr>
        <w:t xml:space="preserve"> </w:t>
      </w:r>
      <w:r w:rsidR="008C3D2A" w:rsidRPr="007F5CDB">
        <w:rPr>
          <w:rFonts w:ascii="Calibri" w:eastAsia="Calibri" w:hAnsi="Calibri" w:cs="Calibri"/>
          <w:color w:val="auto"/>
        </w:rPr>
        <w:fldChar w:fldCharType="begin"/>
      </w:r>
      <w:r w:rsidR="008C3D2A" w:rsidRPr="007F5CDB">
        <w:rPr>
          <w:rFonts w:ascii="Calibri" w:eastAsia="Calibri" w:hAnsi="Calibri" w:cs="Calibri"/>
          <w:color w:val="auto"/>
        </w:rPr>
        <w:instrText xml:space="preserve"> ADDIN EN.CITE &lt;EndNote&gt;&lt;Cite&gt;&lt;Author&gt;Vazquez&lt;/Author&gt;&lt;Year&gt;2012&lt;/Year&gt;&lt;RecNum&gt;169&lt;/RecNum&gt;&lt;DisplayText&gt;(Vazquez et al. 2012)&lt;/DisplayText&gt;&lt;record&gt;&lt;rec-number&gt;169&lt;/rec-number&gt;&lt;foreign-keys&gt;&lt;key app="EN" db-id="razxtx0xx9ew5hedwpxv5xtkpeaf2zewd9vw" timestamp="1515064963"&gt;169&lt;/key&gt;&lt;/foreign-keys&gt;&lt;ref-type name="Journal Article"&gt;17&lt;/ref-type&gt;&lt;contributors&gt;&lt;authors&gt;&lt;author&gt;Vazquez, A. M.&lt;/author&gt;&lt;author&gt;Hernandez, A. M.&lt;/author&gt;&lt;author&gt;Macias, A.&lt;/author&gt;&lt;author&gt;Montero, E.&lt;/author&gt;&lt;author&gt;Gomez, D. E.&lt;/author&gt;&lt;author&gt;Alonso, D. F.&lt;/author&gt;&lt;author&gt;Gabri, M. R.&lt;/author&gt;&lt;author&gt;Gomez, R. E.&lt;/author&gt;&lt;/authors&gt;&lt;/contributors&gt;&lt;auth-address&gt;Center of Molecular Immunology Havana, Cuba.&lt;/auth-address&gt;&lt;titles&gt;&lt;title&gt;Racotumomab: an anti-idiotype vaccine related to N-glycolyl-containing gangliosides - preclinical and clinical data&lt;/title&gt;&lt;secondary-title&gt;Front Oncol&lt;/secondary-title&gt;&lt;/titles&gt;&lt;periodical&gt;&lt;full-title&gt;Front Oncol&lt;/full-title&gt;&lt;/periodical&gt;&lt;pages&gt;150&lt;/pages&gt;&lt;volume&gt;2&lt;/volume&gt;&lt;keywords&gt;&lt;keyword&gt;anti-idiotype vaccine&lt;/keyword&gt;&lt;keyword&gt;cancer&lt;/keyword&gt;&lt;keyword&gt;immunotherapy&lt;/keyword&gt;&lt;/keywords&gt;&lt;dates&gt;&lt;year&gt;2012&lt;/year&gt;&lt;/dates&gt;&lt;isbn&gt;2234-943X (Electronic)&amp;#xD;2234-943X (Linking)&lt;/isbn&gt;&lt;accession-num&gt;23110257&lt;/accession-num&gt;&lt;urls&gt;&lt;related-urls&gt;&lt;url&gt;https://www.ncbi.nlm.nih.gov/pubmed/23110257&lt;/url&gt;&lt;/related-urls&gt;&lt;/urls&gt;&lt;custom2&gt;PMC3478665&lt;/custom2&gt;&lt;electronic-resource-num&gt;10.3389/fonc.2012.00150&lt;/electronic-resource-num&gt;&lt;/record&gt;&lt;/Cite&gt;&lt;/EndNote&gt;</w:instrText>
      </w:r>
      <w:r w:rsidR="008C3D2A" w:rsidRPr="007F5CDB">
        <w:rPr>
          <w:rFonts w:ascii="Calibri" w:eastAsia="Calibri" w:hAnsi="Calibri" w:cs="Calibri"/>
          <w:color w:val="auto"/>
        </w:rPr>
        <w:fldChar w:fldCharType="separate"/>
      </w:r>
      <w:r w:rsidR="008C3D2A" w:rsidRPr="007F5CDB">
        <w:rPr>
          <w:rFonts w:ascii="Calibri" w:eastAsia="Calibri" w:hAnsi="Calibri" w:cs="Calibri"/>
          <w:noProof/>
          <w:color w:val="auto"/>
        </w:rPr>
        <w:t>(</w:t>
      </w:r>
      <w:hyperlink w:anchor="_ENREF_176" w:tooltip="Vazquez, 2012 #169" w:history="1">
        <w:r w:rsidR="005F4DB0" w:rsidRPr="007F5CDB">
          <w:rPr>
            <w:rFonts w:ascii="Calibri" w:eastAsia="Calibri" w:hAnsi="Calibri" w:cs="Calibri"/>
            <w:noProof/>
            <w:color w:val="auto"/>
          </w:rPr>
          <w:t>Vazquez et al. 2012</w:t>
        </w:r>
      </w:hyperlink>
      <w:r w:rsidR="008C3D2A" w:rsidRPr="007F5CDB">
        <w:rPr>
          <w:rFonts w:ascii="Calibri" w:eastAsia="Calibri" w:hAnsi="Calibri" w:cs="Calibri"/>
          <w:noProof/>
          <w:color w:val="auto"/>
        </w:rPr>
        <w:t>)</w:t>
      </w:r>
      <w:r w:rsidR="008C3D2A" w:rsidRPr="007F5CDB">
        <w:rPr>
          <w:rFonts w:ascii="Calibri" w:eastAsia="Calibri" w:hAnsi="Calibri" w:cs="Calibri"/>
          <w:color w:val="auto"/>
        </w:rPr>
        <w:fldChar w:fldCharType="end"/>
      </w:r>
      <w:r w:rsidR="009F0BAC" w:rsidRPr="007F5CDB">
        <w:rPr>
          <w:rFonts w:eastAsia="Calibri" w:cstheme="minorHAnsi"/>
          <w:color w:val="auto"/>
        </w:rPr>
        <w:t xml:space="preserve">. Racotumomab is currently being tested in a phase 3 </w:t>
      </w:r>
      <w:r w:rsidR="0020447F" w:rsidRPr="007F5CDB">
        <w:rPr>
          <w:rFonts w:eastAsia="Calibri" w:cstheme="minorHAnsi"/>
          <w:color w:val="auto"/>
        </w:rPr>
        <w:t>randomized controlled trial (</w:t>
      </w:r>
      <w:r w:rsidR="009F0BAC" w:rsidRPr="007F5CDB">
        <w:rPr>
          <w:rFonts w:eastAsia="Calibri" w:cstheme="minorHAnsi"/>
          <w:color w:val="auto"/>
        </w:rPr>
        <w:t>RCT</w:t>
      </w:r>
      <w:r w:rsidR="0020447F" w:rsidRPr="007F5CDB">
        <w:rPr>
          <w:rFonts w:eastAsia="Calibri" w:cstheme="minorHAnsi"/>
          <w:color w:val="auto"/>
        </w:rPr>
        <w:t>)</w:t>
      </w:r>
      <w:r w:rsidR="009F0BAC" w:rsidRPr="007F5CDB">
        <w:rPr>
          <w:rFonts w:eastAsia="Calibri" w:cstheme="minorHAnsi"/>
          <w:color w:val="auto"/>
        </w:rPr>
        <w:t xml:space="preserve"> of patients with </w:t>
      </w:r>
      <w:r w:rsidR="005C63D6" w:rsidRPr="007F5CDB">
        <w:rPr>
          <w:rFonts w:eastAsia="Calibri" w:cstheme="minorHAnsi"/>
          <w:color w:val="auto"/>
        </w:rPr>
        <w:t>advanced lung cancer (</w:t>
      </w:r>
      <w:r w:rsidR="005C63D6" w:rsidRPr="007F5CDB">
        <w:rPr>
          <w:rFonts w:cstheme="minorHAnsi"/>
          <w:color w:val="auto"/>
        </w:rPr>
        <w:t>NCT01460472)</w:t>
      </w:r>
      <w:r w:rsidR="009F0BAC" w:rsidRPr="007F5CDB">
        <w:rPr>
          <w:rFonts w:eastAsia="Calibri" w:cstheme="minorHAnsi"/>
          <w:color w:val="auto"/>
        </w:rPr>
        <w:t>.</w:t>
      </w:r>
      <w:r w:rsidR="0024650E" w:rsidRPr="007F5CDB">
        <w:rPr>
          <w:rFonts w:eastAsia="Calibri" w:cstheme="minorHAnsi"/>
          <w:color w:val="auto"/>
        </w:rPr>
        <w:t xml:space="preserve"> In contrast, the mAb MABp1</w:t>
      </w:r>
      <w:r w:rsidR="00C54042" w:rsidRPr="007F5CDB">
        <w:rPr>
          <w:rFonts w:eastAsia="Calibri" w:cstheme="minorHAnsi"/>
          <w:color w:val="auto"/>
        </w:rPr>
        <w:t xml:space="preserve"> (Xilonix</w:t>
      </w:r>
      <w:r w:rsidR="00C54042" w:rsidRPr="007F5CDB">
        <w:rPr>
          <w:rFonts w:eastAsia="Calibri" w:cstheme="minorHAnsi"/>
          <w:color w:val="auto"/>
          <w:vertAlign w:val="superscript"/>
        </w:rPr>
        <w:t>TM</w:t>
      </w:r>
      <w:r w:rsidR="00C54042" w:rsidRPr="007F5CDB">
        <w:rPr>
          <w:rFonts w:eastAsia="Calibri" w:cstheme="minorHAnsi"/>
          <w:color w:val="auto"/>
        </w:rPr>
        <w:t>, XBiotech Inc.)</w:t>
      </w:r>
      <w:r w:rsidR="0024650E" w:rsidRPr="007F5CDB">
        <w:rPr>
          <w:rFonts w:eastAsia="Calibri" w:cstheme="minorHAnsi"/>
          <w:color w:val="auto"/>
        </w:rPr>
        <w:t xml:space="preserve"> has been cloned from B-cells taken from an</w:t>
      </w:r>
      <w:r w:rsidR="00B039B8" w:rsidRPr="007F5CDB">
        <w:rPr>
          <w:rFonts w:eastAsia="Calibri" w:cstheme="minorHAnsi"/>
          <w:color w:val="auto"/>
        </w:rPr>
        <w:t xml:space="preserve"> individual with</w:t>
      </w:r>
      <w:r w:rsidR="0024650E" w:rsidRPr="007F5CDB">
        <w:rPr>
          <w:rFonts w:eastAsia="Calibri" w:cstheme="minorHAnsi"/>
          <w:color w:val="auto"/>
        </w:rPr>
        <w:t xml:space="preserve"> </w:t>
      </w:r>
      <w:r w:rsidR="00B039B8" w:rsidRPr="007F5CDB">
        <w:rPr>
          <w:rFonts w:eastAsia="Calibri" w:cstheme="minorHAnsi"/>
          <w:color w:val="auto"/>
        </w:rPr>
        <w:t>an immune</w:t>
      </w:r>
      <w:r w:rsidR="0024650E" w:rsidRPr="007F5CDB">
        <w:rPr>
          <w:rFonts w:eastAsia="Calibri" w:cstheme="minorHAnsi"/>
          <w:color w:val="auto"/>
        </w:rPr>
        <w:t xml:space="preserve"> response to </w:t>
      </w:r>
      <w:r w:rsidR="00B039B8" w:rsidRPr="007F5CDB">
        <w:rPr>
          <w:rFonts w:eastAsia="Calibri" w:cstheme="minorHAnsi"/>
          <w:color w:val="auto"/>
        </w:rPr>
        <w:t>interleukin-1</w:t>
      </w:r>
      <w:r w:rsidR="0024650E" w:rsidRPr="007F5CDB">
        <w:rPr>
          <w:rFonts w:ascii="Symbol" w:eastAsia="Calibri" w:hAnsi="Symbol" w:cstheme="minorHAnsi"/>
          <w:color w:val="auto"/>
        </w:rPr>
        <w:t></w:t>
      </w:r>
      <w:r w:rsidR="0024650E" w:rsidRPr="007F5CDB">
        <w:rPr>
          <w:rFonts w:eastAsia="Calibri" w:cstheme="minorHAnsi"/>
          <w:color w:val="auto"/>
        </w:rPr>
        <w:t xml:space="preserve"> </w:t>
      </w:r>
      <w:r w:rsidR="00B039B8" w:rsidRPr="007F5CDB">
        <w:rPr>
          <w:rFonts w:eastAsia="Calibri" w:cstheme="minorHAnsi"/>
          <w:color w:val="auto"/>
        </w:rPr>
        <w:t>(IL-1</w:t>
      </w:r>
      <w:r w:rsidR="00B039B8" w:rsidRPr="007F5CDB">
        <w:rPr>
          <w:rFonts w:ascii="Symbol" w:eastAsia="Calibri" w:hAnsi="Symbol" w:cstheme="minorHAnsi"/>
          <w:color w:val="auto"/>
        </w:rPr>
        <w:t></w:t>
      </w:r>
      <w:r w:rsidR="00B039B8" w:rsidRPr="007F5CDB">
        <w:rPr>
          <w:rFonts w:eastAsia="Calibri" w:cstheme="minorHAnsi"/>
          <w:color w:val="auto"/>
        </w:rPr>
        <w:t>)</w:t>
      </w:r>
      <w:r w:rsidR="0024650E" w:rsidRPr="007F5CDB">
        <w:rPr>
          <w:rFonts w:eastAsia="Calibri" w:cstheme="minorHAnsi"/>
          <w:color w:val="auto"/>
        </w:rPr>
        <w:t xml:space="preserve">. This has been </w:t>
      </w:r>
      <w:r w:rsidR="005E1160" w:rsidRPr="007F5CDB">
        <w:rPr>
          <w:rFonts w:eastAsia="Calibri" w:cstheme="minorHAnsi"/>
          <w:color w:val="auto"/>
        </w:rPr>
        <w:t>described as a first-in-class ‘True H</w:t>
      </w:r>
      <w:r w:rsidR="0024650E" w:rsidRPr="007F5CDB">
        <w:rPr>
          <w:rFonts w:eastAsia="Calibri" w:cstheme="minorHAnsi"/>
          <w:color w:val="auto"/>
        </w:rPr>
        <w:t>uman</w:t>
      </w:r>
      <w:r w:rsidR="005E1160" w:rsidRPr="007F5CDB">
        <w:rPr>
          <w:rFonts w:eastAsia="Calibri" w:cstheme="minorHAnsi"/>
          <w:color w:val="auto"/>
          <w:vertAlign w:val="superscript"/>
        </w:rPr>
        <w:t>TM</w:t>
      </w:r>
      <w:r w:rsidR="0024650E" w:rsidRPr="007F5CDB">
        <w:rPr>
          <w:rFonts w:eastAsia="Calibri" w:cstheme="minorHAnsi"/>
          <w:color w:val="auto"/>
        </w:rPr>
        <w:t>’ mAb and data from a phase 3 trial of patients with colorectal carcinoma</w:t>
      </w:r>
      <w:r w:rsidR="00B039B8" w:rsidRPr="007F5CDB">
        <w:rPr>
          <w:rFonts w:eastAsia="Calibri" w:cstheme="minorHAnsi"/>
          <w:color w:val="auto"/>
        </w:rPr>
        <w:t xml:space="preserve"> (</w:t>
      </w:r>
      <w:r w:rsidR="007740FA" w:rsidRPr="007F5CDB">
        <w:rPr>
          <w:rFonts w:eastAsia="Calibri" w:cstheme="minorHAnsi"/>
          <w:color w:val="auto"/>
        </w:rPr>
        <w:t xml:space="preserve">where </w:t>
      </w:r>
      <w:r w:rsidR="00B039B8" w:rsidRPr="007F5CDB">
        <w:rPr>
          <w:rFonts w:eastAsia="Calibri" w:cstheme="minorHAnsi"/>
          <w:color w:val="auto"/>
        </w:rPr>
        <w:t>IL-1</w:t>
      </w:r>
      <w:r w:rsidR="00B039B8" w:rsidRPr="007F5CDB">
        <w:rPr>
          <w:rFonts w:ascii="Symbol" w:eastAsia="Calibri" w:hAnsi="Symbol" w:cstheme="minorHAnsi"/>
          <w:color w:val="auto"/>
        </w:rPr>
        <w:t></w:t>
      </w:r>
      <w:r w:rsidR="00B039B8" w:rsidRPr="007F5CDB">
        <w:rPr>
          <w:rFonts w:eastAsia="Calibri" w:cstheme="minorHAnsi"/>
          <w:color w:val="auto"/>
        </w:rPr>
        <w:t xml:space="preserve"> is a key player in inflammatory mediated morbidity</w:t>
      </w:r>
      <w:r w:rsidR="008C3D2A" w:rsidRPr="007F5CDB">
        <w:rPr>
          <w:rFonts w:eastAsia="Calibri" w:cstheme="minorHAnsi"/>
          <w:color w:val="auto"/>
        </w:rPr>
        <w:t xml:space="preserve"> </w:t>
      </w:r>
      <w:r w:rsidR="00167772" w:rsidRPr="007F5CDB">
        <w:rPr>
          <w:rFonts w:eastAsia="Calibri" w:cstheme="minorHAnsi"/>
          <w:color w:val="auto"/>
        </w:rPr>
        <w:fldChar w:fldCharType="begin"/>
      </w:r>
      <w:r w:rsidR="00BE2350" w:rsidRPr="007F5CDB">
        <w:rPr>
          <w:rFonts w:eastAsia="Calibri" w:cstheme="minorHAnsi"/>
          <w:color w:val="auto"/>
        </w:rPr>
        <w:instrText xml:space="preserve"> ADDIN EN.CITE &lt;EndNote&gt;&lt;Cite&gt;&lt;Author&gt;O&amp;apos;Sullivan Coyne&lt;/Author&gt;&lt;Year&gt;2017&lt;/Year&gt;&lt;RecNum&gt;171&lt;/RecNum&gt;&lt;DisplayText&gt;(O&amp;apos;Sullivan Coyne and Burotto 2017)&lt;/DisplayText&gt;&lt;record&gt;&lt;rec-number&gt;171&lt;/rec-number&gt;&lt;foreign-keys&gt;&lt;key app="EN" db-id="razxtx0xx9ew5hedwpxv5xtkpeaf2zewd9vw" timestamp="1515065984"&gt;171&lt;/key&gt;&lt;/foreign-keys&gt;&lt;ref-type name="Journal Article"&gt;17&lt;/ref-type&gt;&lt;contributors&gt;&lt;authors&gt;&lt;author&gt;O&amp;apos;Sullivan Coyne, G.&lt;/author&gt;&lt;author&gt;Burotto, M.&lt;/author&gt;&lt;/authors&gt;&lt;/contributors&gt;&lt;auth-address&gt;a Developmental Therapeutics Clinic, Division of Cancer Treatment and Diagnosis , National Cancer Institute, National Institutes of Health , Bethesda , MD , USA.&amp;#xD;b Medical Oncology Service , Clinica Alemana De Santiago,universidad Del Desarrollo , Santiago , Chile.&lt;/auth-address&gt;&lt;titles&gt;&lt;title&gt;MABp1 for the treatment of colorectal cancer&lt;/title&gt;&lt;secondary-title&gt;Expert Opin Biol Ther&lt;/secondary-title&gt;&lt;/titles&gt;&lt;periodical&gt;&lt;full-title&gt;Expert Opin Biol Ther&lt;/full-title&gt;&lt;/periodical&gt;&lt;pages&gt;1155-1161&lt;/pages&gt;&lt;volume&gt;17&lt;/volume&gt;&lt;number&gt;9&lt;/number&gt;&lt;keywords&gt;&lt;keyword&gt;Antibodies, Monoclonal/pharmacokinetics/*therapeutic use&lt;/keyword&gt;&lt;keyword&gt;Clinical Trials as Topic&lt;/keyword&gt;&lt;keyword&gt;Colorectal Neoplasms/*drug therapy&lt;/keyword&gt;&lt;keyword&gt;Half-Life&lt;/keyword&gt;&lt;keyword&gt;Humans&lt;/keyword&gt;&lt;keyword&gt;Interleukin-1alpha/immunology&lt;/keyword&gt;&lt;keyword&gt;Quality of Life&lt;/keyword&gt;&lt;keyword&gt;Treatment Outcome&lt;/keyword&gt;&lt;keyword&gt;Interleukin-1alpha&lt;/keyword&gt;&lt;keyword&gt;MABp1&lt;/keyword&gt;&lt;keyword&gt;colorectal cancer&lt;/keyword&gt;&lt;keyword&gt;inflammation&lt;/keyword&gt;&lt;keyword&gt;sarcopenia&lt;/keyword&gt;&lt;/keywords&gt;&lt;dates&gt;&lt;year&gt;2017&lt;/year&gt;&lt;pub-dates&gt;&lt;date&gt;Sep&lt;/date&gt;&lt;/pub-dates&gt;&lt;/dates&gt;&lt;isbn&gt;1744-7682 (Electronic)&amp;#xD;1471-2598 (Linking)&lt;/isbn&gt;&lt;accession-num&gt;28691536&lt;/accession-num&gt;&lt;urls&gt;&lt;related-urls&gt;&lt;url&gt;https://www.ncbi.nlm.nih.gov/pubmed/28691536&lt;/url&gt;&lt;/related-urls&gt;&lt;/urls&gt;&lt;electronic-resource-num&gt;10.1080/14712598.2017.1347631&lt;/electronic-resource-num&gt;&lt;/record&gt;&lt;/Cite&gt;&lt;/EndNote&gt;</w:instrText>
      </w:r>
      <w:r w:rsidR="00167772" w:rsidRPr="007F5CDB">
        <w:rPr>
          <w:rFonts w:eastAsia="Calibri" w:cstheme="minorHAnsi"/>
          <w:color w:val="auto"/>
        </w:rPr>
        <w:fldChar w:fldCharType="separate"/>
      </w:r>
      <w:r w:rsidR="0005742D">
        <w:rPr>
          <w:rFonts w:eastAsia="Calibri" w:cstheme="minorHAnsi"/>
          <w:noProof/>
          <w:color w:val="auto"/>
        </w:rPr>
        <w:t>[</w:t>
      </w:r>
      <w:hyperlink w:anchor="_ENREF_127" w:tooltip="O'Sullivan Coyne, 2017 #171" w:history="1">
        <w:r w:rsidR="005F4DB0" w:rsidRPr="007F5CDB">
          <w:rPr>
            <w:rFonts w:eastAsia="Calibri" w:cstheme="minorHAnsi"/>
            <w:noProof/>
            <w:color w:val="auto"/>
          </w:rPr>
          <w:t>O'Sullivan Coyne and Burotto 2017</w:t>
        </w:r>
      </w:hyperlink>
      <w:r w:rsidR="0005742D">
        <w:rPr>
          <w:rFonts w:eastAsia="Calibri" w:cstheme="minorHAnsi"/>
          <w:noProof/>
          <w:color w:val="auto"/>
        </w:rPr>
        <w:t>]</w:t>
      </w:r>
      <w:r w:rsidR="00167772" w:rsidRPr="007F5CDB">
        <w:rPr>
          <w:rFonts w:eastAsia="Calibri" w:cstheme="minorHAnsi"/>
          <w:color w:val="auto"/>
        </w:rPr>
        <w:fldChar w:fldCharType="end"/>
      </w:r>
      <w:r w:rsidR="00B039B8" w:rsidRPr="007F5CDB">
        <w:rPr>
          <w:rFonts w:eastAsia="Calibri" w:cstheme="minorHAnsi"/>
          <w:color w:val="auto"/>
        </w:rPr>
        <w:t>)</w:t>
      </w:r>
      <w:r w:rsidR="0024650E" w:rsidRPr="007F5CDB">
        <w:rPr>
          <w:rFonts w:eastAsia="Calibri" w:cstheme="minorHAnsi"/>
          <w:color w:val="auto"/>
        </w:rPr>
        <w:t xml:space="preserve"> suggest </w:t>
      </w:r>
      <w:r w:rsidR="007740FA" w:rsidRPr="007F5CDB">
        <w:rPr>
          <w:rFonts w:eastAsia="Calibri" w:cstheme="minorHAnsi"/>
          <w:color w:val="auto"/>
        </w:rPr>
        <w:t>it</w:t>
      </w:r>
      <w:r w:rsidR="0024650E" w:rsidRPr="007F5CDB">
        <w:rPr>
          <w:rFonts w:eastAsia="Calibri" w:cstheme="minorHAnsi"/>
          <w:color w:val="auto"/>
        </w:rPr>
        <w:t xml:space="preserve"> is very well-tolerated with a safety profile indistinguishable from placebo</w:t>
      </w:r>
      <w:r w:rsidR="008C3D2A" w:rsidRPr="007F5CDB">
        <w:rPr>
          <w:rFonts w:eastAsia="Calibri" w:cstheme="minorHAnsi"/>
          <w:color w:val="auto"/>
        </w:rPr>
        <w:t xml:space="preserve"> </w:t>
      </w:r>
      <w:r w:rsidR="00167772" w:rsidRPr="007F5CDB">
        <w:rPr>
          <w:rFonts w:eastAsia="Calibri" w:cstheme="minorHAnsi"/>
          <w:color w:val="auto"/>
        </w:rPr>
        <w:fldChar w:fldCharType="begin">
          <w:fldData xml:space="preserve">PEVuZE5vdGU+PENpdGU+PEF1dGhvcj5IaWNraXNoPC9BdXRob3I+PFllYXI+MjAxNzwvWWVhcj48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==
</w:fldData>
        </w:fldChar>
      </w:r>
      <w:r w:rsidR="00BE2350" w:rsidRPr="007F5CDB">
        <w:rPr>
          <w:rFonts w:eastAsia="Calibri" w:cstheme="minorHAnsi"/>
          <w:color w:val="auto"/>
        </w:rPr>
        <w:instrText xml:space="preserve"> ADDIN EN.CITE </w:instrText>
      </w:r>
      <w:r w:rsidR="00BE2350" w:rsidRPr="007F5CDB">
        <w:rPr>
          <w:rFonts w:eastAsia="Calibri" w:cstheme="minorHAnsi"/>
          <w:color w:val="auto"/>
        </w:rPr>
        <w:fldChar w:fldCharType="begin">
          <w:fldData xml:space="preserve">PEVuZE5vdGU+PENpdGU+PEF1dGhvcj5IaWNraXNoPC9BdXRob3I+PFllYXI+MjAxNzwvWWVhcj48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==
</w:fldData>
        </w:fldChar>
      </w:r>
      <w:r w:rsidR="00BE2350" w:rsidRPr="007F5CDB">
        <w:rPr>
          <w:rFonts w:eastAsia="Calibri" w:cstheme="minorHAnsi"/>
          <w:color w:val="auto"/>
        </w:rPr>
        <w:instrText xml:space="preserve"> ADDIN EN.CITE.DATA </w:instrText>
      </w:r>
      <w:r w:rsidR="00BE2350" w:rsidRPr="007F5CDB">
        <w:rPr>
          <w:rFonts w:eastAsia="Calibri" w:cstheme="minorHAnsi"/>
          <w:color w:val="auto"/>
        </w:rPr>
      </w:r>
      <w:r w:rsidR="00BE2350" w:rsidRPr="007F5CDB">
        <w:rPr>
          <w:rFonts w:eastAsia="Calibri" w:cstheme="minorHAnsi"/>
          <w:color w:val="auto"/>
        </w:rPr>
        <w:fldChar w:fldCharType="end"/>
      </w:r>
      <w:r w:rsidR="00167772" w:rsidRPr="007F5CDB">
        <w:rPr>
          <w:rFonts w:eastAsia="Calibri" w:cstheme="minorHAnsi"/>
          <w:color w:val="auto"/>
        </w:rPr>
      </w:r>
      <w:r w:rsidR="00167772" w:rsidRPr="007F5CDB">
        <w:rPr>
          <w:rFonts w:eastAsia="Calibri" w:cstheme="minorHAnsi"/>
          <w:color w:val="auto"/>
        </w:rPr>
        <w:fldChar w:fldCharType="separate"/>
      </w:r>
      <w:r w:rsidR="00BE2350" w:rsidRPr="007F5CDB">
        <w:rPr>
          <w:rFonts w:eastAsia="Calibri" w:cstheme="minorHAnsi"/>
          <w:noProof/>
          <w:color w:val="auto"/>
        </w:rPr>
        <w:t>(</w:t>
      </w:r>
      <w:hyperlink w:anchor="_ENREF_79" w:tooltip="Hickish, 2017 #170" w:history="1">
        <w:r w:rsidR="005F4DB0" w:rsidRPr="007F5CDB">
          <w:rPr>
            <w:rFonts w:eastAsia="Calibri" w:cstheme="minorHAnsi"/>
            <w:noProof/>
            <w:color w:val="auto"/>
          </w:rPr>
          <w:t>Hickish et al. 2017</w:t>
        </w:r>
      </w:hyperlink>
      <w:r w:rsidR="00BE2350" w:rsidRPr="007F5CDB">
        <w:rPr>
          <w:rFonts w:eastAsia="Calibri" w:cstheme="minorHAnsi"/>
          <w:noProof/>
          <w:color w:val="auto"/>
        </w:rPr>
        <w:t>)</w:t>
      </w:r>
      <w:r w:rsidR="00167772" w:rsidRPr="007F5CDB">
        <w:rPr>
          <w:rFonts w:eastAsia="Calibri" w:cstheme="minorHAnsi"/>
          <w:color w:val="auto"/>
        </w:rPr>
        <w:fldChar w:fldCharType="end"/>
      </w:r>
      <w:r w:rsidR="008C3D2A" w:rsidRPr="007F5CDB">
        <w:rPr>
          <w:rFonts w:eastAsia="Calibri" w:cstheme="minorHAnsi"/>
          <w:color w:val="auto"/>
        </w:rPr>
        <w:t>.</w:t>
      </w:r>
    </w:p>
    <w:p w14:paraId="7DCF0C04" w14:textId="00CD1F69" w:rsidR="003D6495" w:rsidRPr="007F5CDB" w:rsidRDefault="00D0471D" w:rsidP="00B2157E">
      <w:pPr>
        <w:pStyle w:val="Heading1"/>
        <w:spacing w:line="480" w:lineRule="auto"/>
        <w:rPr>
          <w:color w:val="auto"/>
        </w:rPr>
      </w:pPr>
      <w:r w:rsidRPr="007F5CDB">
        <w:rPr>
          <w:color w:val="auto"/>
        </w:rPr>
        <w:t>Access all Areas</w:t>
      </w:r>
      <w:r w:rsidR="000D21D8" w:rsidRPr="007F5CDB">
        <w:rPr>
          <w:color w:val="auto"/>
        </w:rPr>
        <w:t xml:space="preserve">: </w:t>
      </w:r>
      <w:r w:rsidR="00136FA9" w:rsidRPr="007F5CDB">
        <w:rPr>
          <w:color w:val="auto"/>
        </w:rPr>
        <w:t>Enhancing t</w:t>
      </w:r>
      <w:r w:rsidR="003D6495" w:rsidRPr="007F5CDB">
        <w:rPr>
          <w:color w:val="auto"/>
        </w:rPr>
        <w:t xml:space="preserve">umour </w:t>
      </w:r>
      <w:r w:rsidR="000D21D8" w:rsidRPr="007F5CDB">
        <w:rPr>
          <w:color w:val="auto"/>
        </w:rPr>
        <w:t>penetration</w:t>
      </w:r>
    </w:p>
    <w:p w14:paraId="1B54502F" w14:textId="4DE17602" w:rsidR="00167772" w:rsidRPr="007F5CDB" w:rsidRDefault="002C0E87" w:rsidP="00B2157E">
      <w:pPr>
        <w:spacing w:line="480" w:lineRule="auto"/>
        <w:rPr>
          <w:color w:val="auto"/>
        </w:rPr>
      </w:pPr>
      <w:r w:rsidRPr="007F5CDB">
        <w:rPr>
          <w:color w:val="auto"/>
        </w:rPr>
        <w:t>Antibodies show sufficient tumour penetration</w:t>
      </w:r>
      <w:r w:rsidR="006A4F61" w:rsidRPr="007F5CDB">
        <w:rPr>
          <w:color w:val="auto"/>
        </w:rPr>
        <w:t xml:space="preserve"> for clinical use primarily</w:t>
      </w:r>
      <w:r w:rsidRPr="007F5CDB">
        <w:rPr>
          <w:color w:val="auto"/>
        </w:rPr>
        <w:t xml:space="preserve"> due to their long circulatory half-life</w:t>
      </w:r>
      <w:r w:rsidR="008C3D2A" w:rsidRPr="007F5CDB">
        <w:rPr>
          <w:color w:val="auto"/>
        </w:rPr>
        <w:t xml:space="preserve"> </w:t>
      </w:r>
      <w:r w:rsidRPr="007F5CDB">
        <w:rPr>
          <w:color w:val="auto"/>
        </w:rPr>
        <w:fldChar w:fldCharType="begin"/>
      </w:r>
      <w:r w:rsidR="00BE2350" w:rsidRPr="007F5CDB">
        <w:rPr>
          <w:color w:val="auto"/>
        </w:rPr>
        <w:instrText xml:space="preserve"> ADDIN EN.CITE &lt;EndNote&gt;&lt;Cite&gt;&lt;Author&gt;Xenaki&lt;/Author&gt;&lt;Year&gt;2017&lt;/Year&gt;&lt;RecNum&gt;205&lt;/RecNum&gt;&lt;DisplayText&gt;(Xenaki et al. 2017)&lt;/DisplayText&gt;&lt;record&gt;&lt;rec-number&gt;205&lt;/rec-number&gt;&lt;foreign-keys&gt;&lt;key app="EN" db-id="razxtx0xx9ew5hedwpxv5xtkpeaf2zewd9vw" timestamp="1519591276"&gt;205&lt;/key&gt;&lt;/foreign-keys&gt;&lt;ref-type name="Journal Article"&gt;17&lt;/ref-type&gt;&lt;contributors&gt;&lt;authors&gt;&lt;author&gt;Xenaki, K. T.&lt;/author&gt;&lt;author&gt;Oliveira, S.&lt;/author&gt;&lt;author&gt;van Bergen En Henegouwen, P. M. P.&lt;/author&gt;&lt;/authors&gt;&lt;/contributors&gt;&lt;auth-address&gt;Division of Cell Biology, Science Faculty, Department of Biology, Utrecht University, Utrecht, Netherlands.&amp;#xD;Pharmaceutics, Department of Pharmaceutical Sciences, Utrecht Institute of Pharmaceutical Sciences, Utrecht University, Utrecht, Netherlands.&lt;/auth-address&gt;&lt;titles&gt;&lt;title&gt;Antibody or Antibody Fragments: Implications for Molecular Imaging and Targeted Therapy of Solid Tumors&lt;/title&gt;&lt;secondary-title&gt;Front Immunol&lt;/secondary-title&gt;&lt;/titles&gt;&lt;periodical&gt;&lt;full-title&gt;Front Immunol&lt;/full-title&gt;&lt;/periodical&gt;&lt;pages&gt;1287&lt;/pages&gt;&lt;volume&gt;8&lt;/volume&gt;&lt;keywords&gt;&lt;keyword&gt;antibody&lt;/keyword&gt;&lt;keyword&gt;antibody fragments&lt;/keyword&gt;&lt;keyword&gt;cancer therapy&lt;/keyword&gt;&lt;keyword&gt;molecular imaging&lt;/keyword&gt;&lt;keyword&gt;nanobody&lt;/keyword&gt;&lt;keyword&gt;single-domain antibodies&lt;/keyword&gt;&lt;/keywords&gt;&lt;dates&gt;&lt;year&gt;2017&lt;/year&gt;&lt;/dates&gt;&lt;isbn&gt;1664-3224 (Print)&amp;#xD;1664-3224 (Linking)&lt;/isbn&gt;&lt;accession-num&gt;29075266&lt;/accession-num&gt;&lt;urls&gt;&lt;related-urls&gt;&lt;url&gt;https://www.ncbi.nlm.nih.gov/pubmed/29075266&lt;/url&gt;&lt;/related-urls&gt;&lt;/urls&gt;&lt;custom2&gt;PMC5643388&lt;/custom2&gt;&lt;electronic-resource-num&gt;10.3389/fimmu.2017.01287&lt;/electronic-resource-num&gt;&lt;/record&gt;&lt;/Cite&gt;&lt;/EndNote&gt;</w:instrText>
      </w:r>
      <w:r w:rsidRPr="007F5CDB">
        <w:rPr>
          <w:color w:val="auto"/>
        </w:rPr>
        <w:fldChar w:fldCharType="separate"/>
      </w:r>
      <w:r w:rsidR="00BE2350" w:rsidRPr="007F5CDB">
        <w:rPr>
          <w:noProof/>
          <w:color w:val="auto"/>
        </w:rPr>
        <w:t>(</w:t>
      </w:r>
      <w:hyperlink w:anchor="_ENREF_184" w:tooltip="Xenaki, 2017 #205" w:history="1">
        <w:r w:rsidR="005F4DB0" w:rsidRPr="007F5CDB">
          <w:rPr>
            <w:noProof/>
            <w:color w:val="auto"/>
          </w:rPr>
          <w:t>Xenaki et al. 2017</w:t>
        </w:r>
      </w:hyperlink>
      <w:r w:rsidR="00BE2350" w:rsidRPr="007F5CDB">
        <w:rPr>
          <w:noProof/>
          <w:color w:val="auto"/>
        </w:rPr>
        <w:t>)</w:t>
      </w:r>
      <w:r w:rsidRPr="007F5CDB">
        <w:rPr>
          <w:color w:val="auto"/>
        </w:rPr>
        <w:fldChar w:fldCharType="end"/>
      </w:r>
      <w:r w:rsidR="008C3D2A" w:rsidRPr="007F5CDB">
        <w:rPr>
          <w:color w:val="auto"/>
        </w:rPr>
        <w:t>.</w:t>
      </w:r>
      <w:r w:rsidRPr="007F5CDB">
        <w:rPr>
          <w:color w:val="auto"/>
        </w:rPr>
        <w:t xml:space="preserve"> Nonetheless, a</w:t>
      </w:r>
      <w:r w:rsidR="00EE51F9" w:rsidRPr="007F5CDB">
        <w:rPr>
          <w:color w:val="auto"/>
        </w:rPr>
        <w:t xml:space="preserve">ntibodies are large </w:t>
      </w:r>
      <w:r w:rsidR="008E7503" w:rsidRPr="007F5CDB">
        <w:rPr>
          <w:color w:val="auto"/>
        </w:rPr>
        <w:t>~150</w:t>
      </w:r>
      <w:r w:rsidR="003D7C9D" w:rsidRPr="007F5CDB">
        <w:rPr>
          <w:color w:val="auto"/>
        </w:rPr>
        <w:t xml:space="preserve"> k</w:t>
      </w:r>
      <w:r w:rsidR="008E7503" w:rsidRPr="007F5CDB">
        <w:rPr>
          <w:color w:val="auto"/>
        </w:rPr>
        <w:t xml:space="preserve">Da </w:t>
      </w:r>
      <w:r w:rsidR="00EE51F9" w:rsidRPr="007F5CDB">
        <w:rPr>
          <w:color w:val="auto"/>
        </w:rPr>
        <w:t xml:space="preserve">molecular entities with </w:t>
      </w:r>
      <w:r w:rsidR="00DA36FD" w:rsidRPr="007F5CDB">
        <w:rPr>
          <w:color w:val="auto"/>
        </w:rPr>
        <w:t xml:space="preserve">a </w:t>
      </w:r>
      <w:r w:rsidR="00ED6BF2" w:rsidRPr="007F5CDB">
        <w:rPr>
          <w:color w:val="auto"/>
        </w:rPr>
        <w:t xml:space="preserve">relatively high polarity </w:t>
      </w:r>
      <w:r w:rsidRPr="007F5CDB">
        <w:rPr>
          <w:color w:val="auto"/>
        </w:rPr>
        <w:t>that results</w:t>
      </w:r>
      <w:r w:rsidR="00ED6BF2" w:rsidRPr="007F5CDB">
        <w:rPr>
          <w:color w:val="auto"/>
        </w:rPr>
        <w:t xml:space="preserve"> in very slow rates of extravasation and tissue distribution </w:t>
      </w:r>
      <w:r w:rsidR="00EE51F9" w:rsidRPr="007F5CDB">
        <w:rPr>
          <w:color w:val="auto"/>
        </w:rPr>
        <w:t xml:space="preserve">that </w:t>
      </w:r>
      <w:r w:rsidR="008C3D2A" w:rsidRPr="007F5CDB">
        <w:rPr>
          <w:color w:val="auto"/>
        </w:rPr>
        <w:t xml:space="preserve">can </w:t>
      </w:r>
      <w:r w:rsidR="00EE51F9" w:rsidRPr="007F5CDB">
        <w:rPr>
          <w:color w:val="auto"/>
        </w:rPr>
        <w:t xml:space="preserve">present a barrier to their </w:t>
      </w:r>
      <w:r w:rsidRPr="007F5CDB">
        <w:rPr>
          <w:color w:val="auto"/>
        </w:rPr>
        <w:t xml:space="preserve">efficient </w:t>
      </w:r>
      <w:r w:rsidR="00EE51F9" w:rsidRPr="007F5CDB">
        <w:rPr>
          <w:color w:val="auto"/>
        </w:rPr>
        <w:t>penetration of solid tumour</w:t>
      </w:r>
      <w:r w:rsidR="00FA304D" w:rsidRPr="007F5CDB">
        <w:rPr>
          <w:color w:val="auto"/>
        </w:rPr>
        <w:t>s</w:t>
      </w:r>
      <w:r w:rsidR="008C3D2A"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&lt;EndNote&gt;&lt;Cite&gt;&lt;Author&gt;Glassman&lt;/Author&gt;&lt;Year&gt;2014&lt;/Year&gt;&lt;RecNum&gt;111&lt;/RecNum&gt;&lt;DisplayText&gt;(Glassman and Balthasar 2014)&lt;/DisplayText&gt;&lt;record&gt;&lt;rec-number&gt;111&lt;/rec-number&gt;&lt;foreign-keys&gt;&lt;key app="EN" db-id="razxtx0xx9ew5hedwpxv5xtkpeaf2zewd9vw" timestamp="1510936718"&gt;111&lt;/key&gt;&lt;/foreign-keys&gt;&lt;ref-type name="Journal Article"&gt;17&lt;/ref-type&gt;&lt;contributors&gt;&lt;authors&gt;&lt;author&gt;Glassman, P. M.&lt;/author&gt;&lt;author&gt;Balthasar, J. P.&lt;/author&gt;&lt;/authors&gt;&lt;/contributors&gt;&lt;auth-address&gt;Department of Pharmaceutical Sciences, School of Pharmacy and Pharmaceutical Sciences, University at Buffalo, The State University of New York, Buffalo, NY 14214, USA.&lt;/auth-address&gt;&lt;titles&gt;&lt;title&gt;Mechanistic considerations for the use of monoclonal antibodies for cancer therapy&lt;/title&gt;&lt;secondary-title&gt;Cancer Biol Med&lt;/secondary-title&gt;&lt;/titles&gt;&lt;periodical&gt;&lt;full-title&gt;Cancer Biol Med&lt;/full-title&gt;&lt;/periodical&gt;&lt;pages&gt;20-33&lt;/pages&gt;&lt;volume&gt;11&lt;/volume&gt;&lt;number&gt;1&lt;/number&gt;&lt;keywords&gt;&lt;keyword&gt;Antibodies&lt;/keyword&gt;&lt;keyword&gt;monoclonal&lt;/keyword&gt;&lt;keyword&gt;oncology&lt;/keyword&gt;&lt;keyword&gt;pharmacodynamics&lt;/keyword&gt;&lt;keyword&gt;pharmacokinetics&lt;/keyword&gt;&lt;/keywords&gt;&lt;dates&gt;&lt;year&gt;2014&lt;/year&gt;&lt;pub-dates&gt;&lt;date&gt;Mar&lt;/date&gt;&lt;/pub-dates&gt;&lt;/dates&gt;&lt;isbn&gt;2095-3941 (Print)&amp;#xD;2095-3941 (Linking)&lt;/isbn&gt;&lt;accession-num&gt;24738036&lt;/accession-num&gt;&lt;urls&gt;&lt;related-urls&gt;&lt;url&gt;https://www.ncbi.nlm.nih.gov/pubmed/24738036&lt;/url&gt;&lt;/related-urls&gt;&lt;/urls&gt;&lt;custom2&gt;PMC3969805&lt;/custom2&gt;&lt;electronic-resource-num&gt;10.7497/j.issn.2095-3941.2014.01.002&lt;/electronic-resource-num&gt;&lt;/record&gt;&lt;/Cite&gt;&lt;/EndNote&gt;</w:instrText>
      </w:r>
      <w:r w:rsidR="00167772" w:rsidRPr="007F5CDB">
        <w:rPr>
          <w:color w:val="auto"/>
        </w:rPr>
        <w:fldChar w:fldCharType="separate"/>
      </w:r>
      <w:r w:rsidR="00BE2350" w:rsidRPr="007F5CDB">
        <w:rPr>
          <w:noProof/>
          <w:color w:val="auto"/>
        </w:rPr>
        <w:t>(</w:t>
      </w:r>
      <w:hyperlink w:anchor="_ENREF_71" w:tooltip="Glassman, 2014 #111" w:history="1">
        <w:r w:rsidR="005F4DB0" w:rsidRPr="007F5CDB">
          <w:rPr>
            <w:noProof/>
            <w:color w:val="auto"/>
          </w:rPr>
          <w:t>Glassman and Balthasar 2014</w:t>
        </w:r>
      </w:hyperlink>
      <w:r w:rsidR="00BE2350" w:rsidRPr="007F5CDB">
        <w:rPr>
          <w:noProof/>
          <w:color w:val="auto"/>
        </w:rPr>
        <w:t>)</w:t>
      </w:r>
      <w:r w:rsidR="00167772" w:rsidRPr="007F5CDB">
        <w:rPr>
          <w:color w:val="auto"/>
        </w:rPr>
        <w:fldChar w:fldCharType="end"/>
      </w:r>
      <w:r w:rsidR="003D7C9D" w:rsidRPr="007F5CDB">
        <w:rPr>
          <w:color w:val="auto"/>
        </w:rPr>
        <w:t xml:space="preserve"> </w:t>
      </w:r>
      <w:r w:rsidR="00F8397E" w:rsidRPr="007F5CDB">
        <w:rPr>
          <w:color w:val="auto"/>
        </w:rPr>
        <w:t>and</w:t>
      </w:r>
      <w:r w:rsidR="00FA304D" w:rsidRPr="007F5CDB">
        <w:rPr>
          <w:color w:val="auto"/>
        </w:rPr>
        <w:t xml:space="preserve"> </w:t>
      </w:r>
      <w:r w:rsidR="009B3DC0" w:rsidRPr="007F5CDB">
        <w:rPr>
          <w:color w:val="auto"/>
        </w:rPr>
        <w:t>metastatic masses</w:t>
      </w:r>
      <w:r w:rsidR="008C3D2A"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&lt;EndNote&gt;&lt;Cite&gt;&lt;Author&gt;Saga&lt;/Author&gt;&lt;Year&gt;1995&lt;/Year&gt;&lt;RecNum&gt;110&lt;/RecNum&gt;&lt;DisplayText&gt;(Saga et al. 1995)&lt;/DisplayText&gt;&lt;record&gt;&lt;rec-number&gt;110&lt;/rec-number&gt;&lt;foreign-keys&gt;&lt;key app="EN" db-id="razxtx0xx9ew5hedwpxv5xtkpeaf2zewd9vw" timestamp="1510936512"&gt;110&lt;/key&gt;&lt;/foreign-keys&gt;&lt;ref-type name="Journal Article"&gt;17&lt;/ref-type&gt;&lt;contributors&gt;&lt;authors&gt;&lt;author&gt;Saga, T.&lt;/author&gt;&lt;author&gt;Neumann, R. D.&lt;/author&gt;&lt;author&gt;Heya, T.&lt;/author&gt;&lt;author&gt;Sato, J.&lt;/author&gt;&lt;author&gt;Kinuya, S.&lt;/author&gt;&lt;author&gt;Le, N.&lt;/author&gt;&lt;author&gt;Paik, C. H.&lt;/author&gt;&lt;author&gt;Weinstein, J. N.&lt;/author&gt;&lt;/authors&gt;&lt;/contributors&gt;&lt;auth-address&gt;Nuclear Medicine Department, National Cancer Institute, National Institutes of Health, Bethesda, MD 20892, USA.&lt;/auth-address&gt;&lt;titles&gt;&lt;title&gt;Targeting cancer micrometastases with monoclonal antibodies: a binding-site barrier&lt;/title&gt;&lt;secondary-title&gt;Proc Natl Acad Sci U S A&lt;/secondary-title&gt;&lt;/titles&gt;&lt;periodical&gt;&lt;full-title&gt;Proc Natl Acad Sci U S A&lt;/full-title&gt;&lt;/periodical&gt;&lt;pages&gt;8999-9003&lt;/pages&gt;&lt;volume&gt;92&lt;/volume&gt;&lt;number&gt;19&lt;/number&gt;&lt;keywords&gt;&lt;keyword&gt;Animals&lt;/keyword&gt;&lt;keyword&gt;Antibodies, Monoclonal/pharmacokinetics/therapeutic use&lt;/keyword&gt;&lt;keyword&gt;Antibodies, Neoplasm/*therapeutic use&lt;/keyword&gt;&lt;keyword&gt;Antibody Specificity&lt;/keyword&gt;&lt;keyword&gt;Autoradiography&lt;/keyword&gt;&lt;keyword&gt;Bile Duct Neoplasms/*pathology&lt;/keyword&gt;&lt;keyword&gt;Carcinoma/*therapy&lt;/keyword&gt;&lt;keyword&gt;Guinea Pigs&lt;/keyword&gt;&lt;keyword&gt;Immunohistochemistry&lt;/keyword&gt;&lt;keyword&gt;Immunotherapy/*methods&lt;/keyword&gt;&lt;keyword&gt;Lung/pathology&lt;/keyword&gt;&lt;keyword&gt;Lung Neoplasms/secondary/*therapy&lt;/keyword&gt;&lt;/keywords&gt;&lt;dates&gt;&lt;year&gt;1995&lt;/year&gt;&lt;pub-dates&gt;&lt;date&gt;Sep 12&lt;/date&gt;&lt;/pub-dates&gt;&lt;/dates&gt;&lt;isbn&gt;0027-8424 (Print)&amp;#xD;0027-8424 (Linking)&lt;/isbn&gt;&lt;accession-num&gt;7568060&lt;/accession-num&gt;&lt;urls&gt;&lt;related-urls&gt;&lt;url&gt;https://www.ncbi.nlm.nih.gov/pubmed/7568060&lt;/url&gt;&lt;/related-urls&gt;&lt;/urls&gt;&lt;custom2&gt;PMC41095&lt;/custom2&gt;&lt;/record&gt;&lt;/Cite&gt;&lt;/EndNote&gt;</w:instrText>
      </w:r>
      <w:r w:rsidR="00167772" w:rsidRPr="007F5CDB">
        <w:rPr>
          <w:color w:val="auto"/>
        </w:rPr>
        <w:fldChar w:fldCharType="separate"/>
      </w:r>
      <w:r w:rsidR="00BE2350" w:rsidRPr="007F5CDB">
        <w:rPr>
          <w:noProof/>
          <w:color w:val="auto"/>
        </w:rPr>
        <w:t>(</w:t>
      </w:r>
      <w:hyperlink w:anchor="_ENREF_149" w:tooltip="Saga, 1995 #110" w:history="1">
        <w:r w:rsidR="005F4DB0" w:rsidRPr="007F5CDB">
          <w:rPr>
            <w:noProof/>
            <w:color w:val="auto"/>
          </w:rPr>
          <w:t>Saga et al. 1995</w:t>
        </w:r>
      </w:hyperlink>
      <w:r w:rsidR="00BE2350" w:rsidRPr="007F5CDB">
        <w:rPr>
          <w:noProof/>
          <w:color w:val="auto"/>
        </w:rPr>
        <w:t>)</w:t>
      </w:r>
      <w:r w:rsidR="00167772" w:rsidRPr="007F5CDB">
        <w:rPr>
          <w:color w:val="auto"/>
        </w:rPr>
        <w:fldChar w:fldCharType="end"/>
      </w:r>
      <w:r w:rsidR="008C3D2A" w:rsidRPr="007F5CDB">
        <w:rPr>
          <w:color w:val="auto"/>
        </w:rPr>
        <w:t>.</w:t>
      </w:r>
      <w:r w:rsidR="00EE51F9" w:rsidRPr="007F5CDB">
        <w:rPr>
          <w:color w:val="auto"/>
        </w:rPr>
        <w:t xml:space="preserve"> </w:t>
      </w:r>
      <w:r w:rsidR="0045253D" w:rsidRPr="007F5CDB">
        <w:rPr>
          <w:color w:val="auto"/>
        </w:rPr>
        <w:t>Whilst l</w:t>
      </w:r>
      <w:r w:rsidR="00167772" w:rsidRPr="007F5CDB">
        <w:rPr>
          <w:color w:val="auto"/>
        </w:rPr>
        <w:t>arge regions of untargeted cells</w:t>
      </w:r>
      <w:r w:rsidR="00064AB0" w:rsidRPr="007F5CDB">
        <w:rPr>
          <w:color w:val="auto"/>
        </w:rPr>
        <w:t xml:space="preserve"> are problematic for effective </w:t>
      </w:r>
      <w:r w:rsidR="00EC5E7A" w:rsidRPr="007F5CDB">
        <w:rPr>
          <w:color w:val="auto"/>
        </w:rPr>
        <w:t>disease</w:t>
      </w:r>
      <w:r w:rsidR="0045253D" w:rsidRPr="007F5CDB">
        <w:rPr>
          <w:color w:val="auto"/>
        </w:rPr>
        <w:t xml:space="preserve"> eradication, a </w:t>
      </w:r>
      <w:r w:rsidR="00064AB0" w:rsidRPr="007F5CDB">
        <w:rPr>
          <w:color w:val="auto"/>
        </w:rPr>
        <w:t xml:space="preserve">potentially more </w:t>
      </w:r>
      <w:r w:rsidR="0045253D" w:rsidRPr="007F5CDB">
        <w:rPr>
          <w:color w:val="auto"/>
        </w:rPr>
        <w:t>serious issue</w:t>
      </w:r>
      <w:r w:rsidR="00064AB0" w:rsidRPr="007F5CDB">
        <w:rPr>
          <w:color w:val="auto"/>
        </w:rPr>
        <w:t xml:space="preserve"> </w:t>
      </w:r>
      <w:r w:rsidR="0045253D" w:rsidRPr="007F5CDB">
        <w:rPr>
          <w:color w:val="auto"/>
        </w:rPr>
        <w:t xml:space="preserve">is that </w:t>
      </w:r>
      <w:r w:rsidR="0013254F" w:rsidRPr="007F5CDB">
        <w:rPr>
          <w:color w:val="auto"/>
        </w:rPr>
        <w:t xml:space="preserve">of </w:t>
      </w:r>
      <w:r w:rsidR="00113B99" w:rsidRPr="007F5CDB">
        <w:rPr>
          <w:color w:val="auto"/>
        </w:rPr>
        <w:t>selecting for</w:t>
      </w:r>
      <w:r w:rsidR="0013254F" w:rsidRPr="007F5CDB">
        <w:rPr>
          <w:color w:val="auto"/>
        </w:rPr>
        <w:t xml:space="preserve"> drug resistance in regions of marginally toxic mAb concentration</w:t>
      </w:r>
      <w:r w:rsidR="008C3D2A"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&lt;EndNote&gt;&lt;Cite&gt;&lt;Author&gt;Thurber&lt;/Author&gt;&lt;Year&gt;2008&lt;/Year&gt;&lt;RecNum&gt;203&lt;/RecNum&gt;&lt;DisplayText&gt;(Thurber et al. 2008)&lt;/DisplayText&gt;&lt;record&gt;&lt;rec-number&gt;203&lt;/rec-number&gt;&lt;foreign-keys&gt;&lt;key app="EN" db-id="razxtx0xx9ew5hedwpxv5xtkpeaf2zewd9vw" timestamp="1518897549"&gt;203&lt;/key&gt;&lt;/foreign-keys&gt;&lt;ref-type name="Journal Article"&gt;17&lt;/ref-type&gt;&lt;contributors&gt;&lt;authors&gt;&lt;author&gt;Thurber, G. M.&lt;/author&gt;&lt;author&gt;Schmidt, M. M.&lt;/author&gt;&lt;author&gt;Wittrup, K. D.&lt;/author&gt;&lt;/authors&gt;&lt;/contributors&gt;&lt;auth-address&gt;Department Chemical Engineering, Massachusetts Institute of Technology, USA.&lt;/auth-address&gt;&lt;titles&gt;&lt;title&gt;Antibody tumor penetration: transport opposed by systemic and antigen-mediated clearance&lt;/title&gt;&lt;secondary-title&gt;Adv Drug Deliv Rev&lt;/secondary-title&gt;&lt;/titles&gt;&lt;periodical&gt;&lt;full-title&gt;Adv Drug Deliv Rev&lt;/full-title&gt;&lt;/periodical&gt;&lt;pages&gt;1421-34&lt;/pages&gt;&lt;volume&gt;60&lt;/volume&gt;&lt;number&gt;12&lt;/number&gt;&lt;keywords&gt;&lt;keyword&gt;Animals&lt;/keyword&gt;&lt;keyword&gt;Antibodies/*metabolism/therapeutic use&lt;/keyword&gt;&lt;keyword&gt;Antibody Affinity&lt;/keyword&gt;&lt;keyword&gt;Antigens/*physiology&lt;/keyword&gt;&lt;keyword&gt;Biological Transport&lt;/keyword&gt;&lt;keyword&gt;Capillary Permeability&lt;/keyword&gt;&lt;keyword&gt;Diffusion&lt;/keyword&gt;&lt;keyword&gt;Endocytosis&lt;/keyword&gt;&lt;keyword&gt;Humans&lt;/keyword&gt;&lt;keyword&gt;Metabolic Clearance Rate&lt;/keyword&gt;&lt;keyword&gt;Models, Theoretical&lt;/keyword&gt;&lt;keyword&gt;Neoplasm Metastasis&lt;/keyword&gt;&lt;keyword&gt;Neoplasms/metabolism/*therapy&lt;/keyword&gt;&lt;keyword&gt;Permeability&lt;/keyword&gt;&lt;/keywords&gt;&lt;dates&gt;&lt;year&gt;2008&lt;/year&gt;&lt;pub-dates&gt;&lt;date&gt;Sep&lt;/date&gt;&lt;/pub-dates&gt;&lt;/dates&gt;&lt;isbn&gt;0169-409X (Print)&amp;#xD;0169-409X (Linking)&lt;/isbn&gt;&lt;accession-num&gt;18541331&lt;/accession-num&gt;&lt;urls&gt;&lt;related-urls&gt;&lt;url&gt;https://www.ncbi.nlm.nih.gov/pubmed/18541331&lt;/url&gt;&lt;/related-urls&gt;&lt;/urls&gt;&lt;custom2&gt;PMC2820307&lt;/custom2&gt;&lt;electronic-resource-num&gt;10.1016/j.addr.2008.04.012&lt;/electronic-resource-num&gt;&lt;/record&gt;&lt;/Cite&gt;&lt;/EndNote&gt;</w:instrText>
      </w:r>
      <w:r w:rsidR="00167772" w:rsidRPr="007F5CDB">
        <w:rPr>
          <w:color w:val="auto"/>
        </w:rPr>
        <w:fldChar w:fldCharType="separate"/>
      </w:r>
      <w:r w:rsidR="00BE2350" w:rsidRPr="007F5CDB">
        <w:rPr>
          <w:noProof/>
          <w:color w:val="auto"/>
        </w:rPr>
        <w:t>(</w:t>
      </w:r>
      <w:hyperlink w:anchor="_ENREF_172" w:tooltip="Thurber, 2008 #203" w:history="1">
        <w:r w:rsidR="005F4DB0" w:rsidRPr="007F5CDB">
          <w:rPr>
            <w:noProof/>
            <w:color w:val="auto"/>
          </w:rPr>
          <w:t>Thurber et al. 2008</w:t>
        </w:r>
      </w:hyperlink>
      <w:r w:rsidR="00BE2350" w:rsidRPr="007F5CDB">
        <w:rPr>
          <w:noProof/>
          <w:color w:val="auto"/>
        </w:rPr>
        <w:t>)</w:t>
      </w:r>
      <w:r w:rsidR="00167772" w:rsidRPr="007F5CDB">
        <w:rPr>
          <w:color w:val="auto"/>
        </w:rPr>
        <w:fldChar w:fldCharType="end"/>
      </w:r>
      <w:r w:rsidR="008C3D2A" w:rsidRPr="007F5CDB">
        <w:rPr>
          <w:color w:val="auto"/>
        </w:rPr>
        <w:t>.</w:t>
      </w:r>
    </w:p>
    <w:p w14:paraId="23C02168" w14:textId="587FCBC4" w:rsidR="0013254F" w:rsidRPr="007F5CDB" w:rsidRDefault="008C3D2A" w:rsidP="00A32C8B">
      <w:pPr>
        <w:spacing w:line="480" w:lineRule="auto"/>
        <w:ind w:firstLine="720"/>
        <w:rPr>
          <w:color w:val="auto"/>
        </w:rPr>
      </w:pPr>
      <w:r w:rsidRPr="007F5CDB">
        <w:rPr>
          <w:color w:val="auto"/>
        </w:rPr>
        <w:t>Two of the key mechanisms governing drug transport into most biomass targets are c</w:t>
      </w:r>
      <w:r w:rsidR="00113B99" w:rsidRPr="007F5CDB">
        <w:rPr>
          <w:color w:val="auto"/>
        </w:rPr>
        <w:t>onvection (flow</w:t>
      </w:r>
      <w:r w:rsidR="00433C81" w:rsidRPr="007F5CDB">
        <w:rPr>
          <w:color w:val="auto"/>
        </w:rPr>
        <w:t xml:space="preserve"> from pressure</w:t>
      </w:r>
      <w:r w:rsidR="00113B99" w:rsidRPr="007F5CDB">
        <w:rPr>
          <w:color w:val="auto"/>
        </w:rPr>
        <w:t>) and diffusion</w:t>
      </w:r>
      <w:r w:rsidR="00433C81" w:rsidRPr="007F5CDB">
        <w:rPr>
          <w:color w:val="auto"/>
        </w:rPr>
        <w:t xml:space="preserve"> (along a concentration gradient)</w:t>
      </w:r>
      <w:r w:rsidR="00113B99" w:rsidRPr="007F5CDB">
        <w:rPr>
          <w:color w:val="auto"/>
        </w:rPr>
        <w:t>.</w:t>
      </w:r>
      <w:r w:rsidR="0045253D" w:rsidRPr="007F5CDB">
        <w:rPr>
          <w:color w:val="auto"/>
        </w:rPr>
        <w:t xml:space="preserve"> </w:t>
      </w:r>
      <w:r w:rsidR="00A325C3" w:rsidRPr="007F5CDB">
        <w:rPr>
          <w:color w:val="auto"/>
        </w:rPr>
        <w:t>In solid tumours, t</w:t>
      </w:r>
      <w:r w:rsidR="0045253D" w:rsidRPr="007F5CDB">
        <w:rPr>
          <w:color w:val="auto"/>
        </w:rPr>
        <w:t xml:space="preserve">he former is commonly </w:t>
      </w:r>
      <w:r w:rsidR="00EA7E32" w:rsidRPr="007F5CDB">
        <w:rPr>
          <w:color w:val="auto"/>
        </w:rPr>
        <w:t xml:space="preserve">reduced </w:t>
      </w:r>
      <w:r w:rsidR="0045253D" w:rsidRPr="007F5CDB">
        <w:rPr>
          <w:color w:val="auto"/>
        </w:rPr>
        <w:t xml:space="preserve">by the high interstitial fluid pressure of the tumour </w:t>
      </w:r>
      <w:r w:rsidR="0045253D" w:rsidRPr="007F5CDB">
        <w:rPr>
          <w:color w:val="auto"/>
        </w:rPr>
        <w:lastRenderedPageBreak/>
        <w:t>itself</w:t>
      </w:r>
      <w:r w:rsidR="00AE44D3" w:rsidRPr="007F5CDB">
        <w:rPr>
          <w:color w:val="auto"/>
        </w:rPr>
        <w:t>,</w:t>
      </w:r>
      <w:r w:rsidR="00A325C3" w:rsidRPr="007F5CDB">
        <w:rPr>
          <w:color w:val="auto"/>
        </w:rPr>
        <w:t xml:space="preserve"> thus,</w:t>
      </w:r>
      <w:r w:rsidR="00AE44D3" w:rsidRPr="007F5CDB">
        <w:rPr>
          <w:color w:val="auto"/>
        </w:rPr>
        <w:t xml:space="preserve"> diffusion is the dominant transport mechanism</w:t>
      </w:r>
      <w:r w:rsidR="00433C81" w:rsidRPr="007F5CDB">
        <w:rPr>
          <w:color w:val="auto"/>
        </w:rPr>
        <w:t xml:space="preserve"> for most mAbs</w:t>
      </w:r>
      <w:r w:rsidR="00244AB4" w:rsidRPr="007F5CDB">
        <w:rPr>
          <w:color w:val="auto"/>
        </w:rPr>
        <w:t xml:space="preserve"> </w:t>
      </w:r>
      <w:r w:rsidR="008145EC" w:rsidRPr="007F5CDB">
        <w:rPr>
          <w:color w:val="auto"/>
        </w:rPr>
        <w:fldChar w:fldCharType="begin">
          <w:fldData xml:space="preserve">PEVuZE5vdGU+PENpdGU+PEF1dGhvcj5YZW5ha2k8L0F1dGhvcj48WWVhcj4yMDE3PC9ZZWFyPjxS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</w:fldData>
        </w:fldChar>
      </w:r>
      <w:r w:rsidR="00244AB4" w:rsidRPr="007F5CDB">
        <w:rPr>
          <w:color w:val="auto"/>
        </w:rPr>
        <w:instrText xml:space="preserve"> ADDIN EN.CITE </w:instrText>
      </w:r>
      <w:r w:rsidR="00244AB4" w:rsidRPr="007F5CDB">
        <w:rPr>
          <w:color w:val="auto"/>
        </w:rPr>
        <w:fldChar w:fldCharType="begin">
          <w:fldData xml:space="preserve">PEVuZE5vdGU+PENpdGU+PEF1dGhvcj5YZW5ha2k8L0F1dGhvcj48WWVhcj4yMDE3PC9ZZWFyPjxS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</w:fldData>
        </w:fldChar>
      </w:r>
      <w:r w:rsidR="00244AB4" w:rsidRPr="007F5CDB">
        <w:rPr>
          <w:color w:val="auto"/>
        </w:rPr>
        <w:instrText xml:space="preserve"> ADDIN EN.CITE.DATA </w:instrText>
      </w:r>
      <w:r w:rsidR="00244AB4" w:rsidRPr="007F5CDB">
        <w:rPr>
          <w:color w:val="auto"/>
        </w:rPr>
      </w:r>
      <w:r w:rsidR="00244AB4" w:rsidRPr="007F5CDB">
        <w:rPr>
          <w:color w:val="auto"/>
        </w:rPr>
        <w:fldChar w:fldCharType="end"/>
      </w:r>
      <w:r w:rsidR="008145EC" w:rsidRPr="007F5CDB">
        <w:rPr>
          <w:color w:val="auto"/>
        </w:rPr>
      </w:r>
      <w:r w:rsidR="008145EC" w:rsidRPr="007F5CDB">
        <w:rPr>
          <w:color w:val="auto"/>
        </w:rPr>
        <w:fldChar w:fldCharType="separate"/>
      </w:r>
      <w:r w:rsidR="00244AB4" w:rsidRPr="007F5CDB">
        <w:rPr>
          <w:noProof/>
          <w:color w:val="auto"/>
        </w:rPr>
        <w:t>(</w:t>
      </w:r>
      <w:hyperlink w:anchor="_ENREF_172" w:tooltip="Thurber, 2008 #203" w:history="1">
        <w:r w:rsidR="005F4DB0" w:rsidRPr="007F5CDB">
          <w:rPr>
            <w:noProof/>
            <w:color w:val="auto"/>
          </w:rPr>
          <w:t>Thurber et al. 2008</w:t>
        </w:r>
      </w:hyperlink>
      <w:r w:rsidR="00244AB4" w:rsidRPr="007F5CDB">
        <w:rPr>
          <w:noProof/>
          <w:color w:val="auto"/>
        </w:rPr>
        <w:t xml:space="preserve">; </w:t>
      </w:r>
      <w:hyperlink w:anchor="_ENREF_184" w:tooltip="Xenaki, 2017 #205" w:history="1">
        <w:r w:rsidR="005F4DB0" w:rsidRPr="007F5CDB">
          <w:rPr>
            <w:noProof/>
            <w:color w:val="auto"/>
          </w:rPr>
          <w:t>Xenaki et al. 2017</w:t>
        </w:r>
      </w:hyperlink>
      <w:r w:rsidR="00244AB4" w:rsidRPr="007F5CDB">
        <w:rPr>
          <w:noProof/>
          <w:color w:val="auto"/>
        </w:rPr>
        <w:t>)</w:t>
      </w:r>
      <w:r w:rsidR="008145EC" w:rsidRPr="007F5CDB">
        <w:rPr>
          <w:color w:val="auto"/>
        </w:rPr>
        <w:fldChar w:fldCharType="end"/>
      </w:r>
      <w:r w:rsidR="00AE44D3" w:rsidRPr="007F5CDB">
        <w:rPr>
          <w:color w:val="auto"/>
        </w:rPr>
        <w:t xml:space="preserve">. Diffusion can be </w:t>
      </w:r>
      <w:r w:rsidR="0045253D" w:rsidRPr="007F5CDB">
        <w:rPr>
          <w:color w:val="auto"/>
        </w:rPr>
        <w:t xml:space="preserve">hampered by </w:t>
      </w:r>
      <w:r w:rsidR="00BD19CA" w:rsidRPr="007F5CDB">
        <w:rPr>
          <w:color w:val="auto"/>
        </w:rPr>
        <w:t>factors such as an unusually dense extracellular matrix</w:t>
      </w:r>
      <w:r w:rsidR="00433C81" w:rsidRPr="007F5CDB">
        <w:rPr>
          <w:color w:val="auto"/>
        </w:rPr>
        <w:t xml:space="preserve"> associated</w:t>
      </w:r>
      <w:r w:rsidR="00BD19CA" w:rsidRPr="007F5CDB">
        <w:rPr>
          <w:color w:val="auto"/>
        </w:rPr>
        <w:t xml:space="preserve"> with many tumours and the</w:t>
      </w:r>
      <w:r w:rsidR="0013254F" w:rsidRPr="007F5CDB">
        <w:rPr>
          <w:color w:val="auto"/>
        </w:rPr>
        <w:t xml:space="preserve"> ‘binding site barrier’</w:t>
      </w:r>
      <w:r w:rsidR="007C53D1" w:rsidRPr="007F5CDB">
        <w:rPr>
          <w:color w:val="auto"/>
        </w:rPr>
        <w:t xml:space="preserve"> (BSB)</w:t>
      </w:r>
      <w:r w:rsidR="0013254F" w:rsidRPr="007F5CDB">
        <w:rPr>
          <w:color w:val="auto"/>
        </w:rPr>
        <w:t xml:space="preserve"> where mAbs are immobilised near their site of entry</w:t>
      </w:r>
      <w:r w:rsidR="00113B99" w:rsidRPr="007F5CDB">
        <w:rPr>
          <w:color w:val="auto"/>
        </w:rPr>
        <w:t xml:space="preserve"> when </w:t>
      </w:r>
      <w:r w:rsidR="00747399" w:rsidRPr="007F5CDB">
        <w:rPr>
          <w:color w:val="auto"/>
        </w:rPr>
        <w:t>the</w:t>
      </w:r>
      <w:r w:rsidR="0013254F" w:rsidRPr="007F5CDB">
        <w:rPr>
          <w:color w:val="auto"/>
        </w:rPr>
        <w:t xml:space="preserve"> </w:t>
      </w:r>
      <w:r w:rsidR="00113B99" w:rsidRPr="007F5CDB">
        <w:rPr>
          <w:color w:val="auto"/>
        </w:rPr>
        <w:t>mAb affinity</w:t>
      </w:r>
      <w:r w:rsidR="00747399" w:rsidRPr="007F5CDB">
        <w:rPr>
          <w:color w:val="auto"/>
        </w:rPr>
        <w:t xml:space="preserve"> is high, especially when there is a </w:t>
      </w:r>
      <w:r w:rsidR="00113B99" w:rsidRPr="007F5CDB">
        <w:rPr>
          <w:color w:val="auto"/>
        </w:rPr>
        <w:t xml:space="preserve">high </w:t>
      </w:r>
      <w:r w:rsidR="0013254F" w:rsidRPr="007F5CDB">
        <w:rPr>
          <w:color w:val="auto"/>
        </w:rPr>
        <w:t>antigen concentration</w:t>
      </w:r>
      <w:r w:rsidRPr="007F5CDB">
        <w:rPr>
          <w:color w:val="auto"/>
        </w:rPr>
        <w:t xml:space="preserve"> </w:t>
      </w:r>
      <w:r w:rsidR="0013254F" w:rsidRPr="007F5CDB">
        <w:rPr>
          <w:color w:val="auto"/>
        </w:rPr>
        <w:fldChar w:fldCharType="begin">
          <w:fldData xml:space="preserve">PEVuZE5vdGU+PENpdGU+PEF1dGhvcj5GdWppbW9yaTwvQXV0aG9yPjxZZWFyPjE5OTA8L1llYXI+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==
</w:fldData>
        </w:fldChar>
      </w:r>
      <w:r w:rsidR="00513810" w:rsidRPr="007F5CDB">
        <w:rPr>
          <w:color w:val="auto"/>
        </w:rPr>
        <w:instrText xml:space="preserve"> ADDIN EN.CITE </w:instrText>
      </w:r>
      <w:r w:rsidR="00513810" w:rsidRPr="007F5CDB">
        <w:rPr>
          <w:color w:val="auto"/>
        </w:rPr>
        <w:fldChar w:fldCharType="begin">
          <w:fldData xml:space="preserve">PEVuZE5vdGU+PENpdGU+PEF1dGhvcj5GdWppbW9yaTwvQXV0aG9yPjxZZWFyPjE5OTA8L1llYXI+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==
</w:fldData>
        </w:fldChar>
      </w:r>
      <w:r w:rsidR="00513810" w:rsidRPr="007F5CDB">
        <w:rPr>
          <w:color w:val="auto"/>
        </w:rPr>
        <w:instrText xml:space="preserve"> ADDIN EN.CITE.DATA </w:instrText>
      </w:r>
      <w:r w:rsidR="00513810" w:rsidRPr="007F5CDB">
        <w:rPr>
          <w:color w:val="auto"/>
        </w:rPr>
      </w:r>
      <w:r w:rsidR="00513810" w:rsidRPr="007F5CDB">
        <w:rPr>
          <w:color w:val="auto"/>
        </w:rPr>
        <w:fldChar w:fldCharType="end"/>
      </w:r>
      <w:r w:rsidR="0013254F" w:rsidRPr="007F5CDB">
        <w:rPr>
          <w:color w:val="auto"/>
        </w:rPr>
      </w:r>
      <w:r w:rsidR="0013254F" w:rsidRPr="007F5CDB">
        <w:rPr>
          <w:color w:val="auto"/>
        </w:rPr>
        <w:fldChar w:fldCharType="separate"/>
      </w:r>
      <w:r w:rsidR="00513810" w:rsidRPr="007F5CDB">
        <w:rPr>
          <w:noProof/>
          <w:color w:val="auto"/>
        </w:rPr>
        <w:t>(</w:t>
      </w:r>
      <w:hyperlink w:anchor="_ENREF_63" w:tooltip="Fujimori, 1990 #114" w:history="1">
        <w:r w:rsidR="005F4DB0" w:rsidRPr="007F5CDB">
          <w:rPr>
            <w:noProof/>
            <w:color w:val="auto"/>
          </w:rPr>
          <w:t>Fujimori et al. 1990</w:t>
        </w:r>
      </w:hyperlink>
      <w:r w:rsidR="00513810" w:rsidRPr="007F5CDB">
        <w:rPr>
          <w:noProof/>
          <w:color w:val="auto"/>
        </w:rPr>
        <w:t xml:space="preserve">; </w:t>
      </w:r>
      <w:hyperlink w:anchor="_ENREF_71" w:tooltip="Glassman, 2014 #111" w:history="1">
        <w:r w:rsidR="005F4DB0" w:rsidRPr="007F5CDB">
          <w:rPr>
            <w:noProof/>
            <w:color w:val="auto"/>
          </w:rPr>
          <w:t>Glassman and Balthasar 2014</w:t>
        </w:r>
      </w:hyperlink>
      <w:r w:rsidR="00513810" w:rsidRPr="007F5CDB">
        <w:rPr>
          <w:noProof/>
          <w:color w:val="auto"/>
        </w:rPr>
        <w:t xml:space="preserve">; </w:t>
      </w:r>
      <w:hyperlink w:anchor="_ENREF_146" w:tooltip="Rudnick, 2009 #206" w:history="1">
        <w:r w:rsidR="005F4DB0" w:rsidRPr="007F5CDB">
          <w:rPr>
            <w:noProof/>
            <w:color w:val="auto"/>
          </w:rPr>
          <w:t>Rudnick and Adams 2009</w:t>
        </w:r>
      </w:hyperlink>
      <w:r w:rsidR="00513810" w:rsidRPr="007F5CDB">
        <w:rPr>
          <w:noProof/>
          <w:color w:val="auto"/>
        </w:rPr>
        <w:t xml:space="preserve">; </w:t>
      </w:r>
      <w:hyperlink w:anchor="_ENREF_147" w:tooltip="Rudnick, 2011 #204" w:history="1">
        <w:r w:rsidR="005F4DB0" w:rsidRPr="007F5CDB">
          <w:rPr>
            <w:noProof/>
            <w:color w:val="auto"/>
          </w:rPr>
          <w:t>Rudnick et al. 2011</w:t>
        </w:r>
      </w:hyperlink>
      <w:r w:rsidR="00513810" w:rsidRPr="007F5CDB">
        <w:rPr>
          <w:noProof/>
          <w:color w:val="auto"/>
        </w:rPr>
        <w:t>)</w:t>
      </w:r>
      <w:r w:rsidR="0013254F" w:rsidRPr="007F5CDB">
        <w:rPr>
          <w:color w:val="auto"/>
        </w:rPr>
        <w:fldChar w:fldCharType="end"/>
      </w:r>
      <w:r w:rsidRPr="007F5CDB">
        <w:rPr>
          <w:color w:val="auto"/>
        </w:rPr>
        <w:t>.</w:t>
      </w:r>
      <w:r w:rsidR="0013254F" w:rsidRPr="007F5CDB">
        <w:rPr>
          <w:color w:val="auto"/>
        </w:rPr>
        <w:t xml:space="preserve"> </w:t>
      </w:r>
      <w:r w:rsidR="002D0C0A" w:rsidRPr="007F5CDB">
        <w:rPr>
          <w:color w:val="auto"/>
        </w:rPr>
        <w:t>Transport of mAbs into tumours is also influenced by mAb clearance, both systemic</w:t>
      </w:r>
      <w:r w:rsidR="00DF47BF" w:rsidRPr="007F5CDB">
        <w:rPr>
          <w:color w:val="auto"/>
        </w:rPr>
        <w:t xml:space="preserve"> (target-dependent and independent)</w:t>
      </w:r>
      <w:r w:rsidR="002D0C0A" w:rsidRPr="007F5CDB">
        <w:rPr>
          <w:color w:val="auto"/>
        </w:rPr>
        <w:t xml:space="preserve"> and local</w:t>
      </w:r>
      <w:r w:rsidR="00433C81" w:rsidRPr="007F5CDB">
        <w:rPr>
          <w:color w:val="auto"/>
        </w:rPr>
        <w:t xml:space="preserve"> (endocytosis)</w:t>
      </w:r>
      <w:r w:rsidR="002D0C0A" w:rsidRPr="007F5CDB">
        <w:rPr>
          <w:color w:val="auto"/>
        </w:rPr>
        <w:t>.</w:t>
      </w:r>
      <w:r w:rsidR="00DF47BF" w:rsidRPr="007F5CDB">
        <w:rPr>
          <w:color w:val="auto"/>
        </w:rPr>
        <w:t xml:space="preserve"> Thus, the relative rate of mAb transport</w:t>
      </w:r>
      <w:r w:rsidR="00A32C8B" w:rsidRPr="007F5CDB">
        <w:rPr>
          <w:color w:val="auto"/>
        </w:rPr>
        <w:t>,</w:t>
      </w:r>
      <w:r w:rsidR="00DF47BF" w:rsidRPr="007F5CDB">
        <w:rPr>
          <w:color w:val="auto"/>
        </w:rPr>
        <w:t xml:space="preserve"> driven primarily by diffusion</w:t>
      </w:r>
      <w:r w:rsidR="00433C81" w:rsidRPr="007F5CDB">
        <w:rPr>
          <w:color w:val="auto"/>
        </w:rPr>
        <w:t xml:space="preserve"> (and thus circulating mAb concentration)</w:t>
      </w:r>
      <w:r w:rsidR="00A32C8B" w:rsidRPr="007F5CDB">
        <w:rPr>
          <w:color w:val="auto"/>
        </w:rPr>
        <w:t>,</w:t>
      </w:r>
      <w:r w:rsidR="00DF47BF" w:rsidRPr="007F5CDB">
        <w:rPr>
          <w:color w:val="auto"/>
        </w:rPr>
        <w:t xml:space="preserve"> minus </w:t>
      </w:r>
      <w:r w:rsidR="00433C81" w:rsidRPr="007F5CDB">
        <w:rPr>
          <w:color w:val="auto"/>
        </w:rPr>
        <w:t xml:space="preserve">the sum of systemic/local </w:t>
      </w:r>
      <w:r w:rsidR="00DF47BF" w:rsidRPr="007F5CDB">
        <w:rPr>
          <w:color w:val="auto"/>
        </w:rPr>
        <w:t>clearance rate regulate</w:t>
      </w:r>
      <w:r w:rsidR="008A0CF2" w:rsidRPr="007F5CDB">
        <w:rPr>
          <w:color w:val="auto"/>
        </w:rPr>
        <w:t>s</w:t>
      </w:r>
      <w:r w:rsidR="00DF47BF" w:rsidRPr="007F5CDB">
        <w:rPr>
          <w:color w:val="auto"/>
        </w:rPr>
        <w:t xml:space="preserve"> the efficiency of mAb tumour penetration</w:t>
      </w:r>
      <w:r w:rsidRPr="007F5CDB">
        <w:rPr>
          <w:color w:val="auto"/>
        </w:rPr>
        <w:t xml:space="preserve"> </w:t>
      </w:r>
      <w:r w:rsidR="00EC5E7A" w:rsidRPr="007F5CDB">
        <w:rPr>
          <w:color w:val="auto"/>
        </w:rPr>
        <w:t>(</w:t>
      </w:r>
      <w:hyperlink w:anchor="_ENREF_156" w:tooltip="Thurber, 2008 #203" w:history="1">
        <w:r w:rsidR="00EC5E7A" w:rsidRPr="007F5CDB">
          <w:rPr>
            <w:noProof/>
            <w:color w:val="auto"/>
          </w:rPr>
          <w:t xml:space="preserve">Thurber, </w:t>
        </w:r>
        <w:r w:rsidR="00A325C3" w:rsidRPr="007F5CDB">
          <w:rPr>
            <w:noProof/>
            <w:color w:val="auto"/>
          </w:rPr>
          <w:t xml:space="preserve">et al. </w:t>
        </w:r>
        <w:r w:rsidR="00EC5E7A" w:rsidRPr="007F5CDB">
          <w:rPr>
            <w:noProof/>
            <w:color w:val="auto"/>
          </w:rPr>
          <w:t>2008</w:t>
        </w:r>
      </w:hyperlink>
      <w:r w:rsidR="00EC5E7A" w:rsidRPr="007F5CDB">
        <w:rPr>
          <w:noProof/>
          <w:color w:val="auto"/>
        </w:rPr>
        <w:t>)</w:t>
      </w:r>
      <w:r w:rsidRPr="007F5CDB">
        <w:rPr>
          <w:noProof/>
          <w:color w:val="auto"/>
        </w:rPr>
        <w:t>.</w:t>
      </w:r>
    </w:p>
    <w:p w14:paraId="5DFBA1D5" w14:textId="748ADCD9" w:rsidR="00DA36FD" w:rsidRPr="007F5CDB" w:rsidRDefault="002D0C0A" w:rsidP="00167772">
      <w:pPr>
        <w:spacing w:line="480" w:lineRule="auto"/>
        <w:ind w:firstLine="720"/>
        <w:rPr>
          <w:rFonts w:ascii="ArnoPro-Regular" w:eastAsia="ArnoPro-Regular" w:cs="ArnoPro-Regular"/>
          <w:color w:val="auto"/>
          <w:sz w:val="20"/>
          <w:szCs w:val="20"/>
        </w:rPr>
      </w:pPr>
      <w:r w:rsidRPr="007F5CDB">
        <w:rPr>
          <w:color w:val="auto"/>
        </w:rPr>
        <w:t>Current</w:t>
      </w:r>
      <w:r w:rsidR="007C53D1" w:rsidRPr="007F5CDB">
        <w:rPr>
          <w:color w:val="auto"/>
        </w:rPr>
        <w:t xml:space="preserve"> </w:t>
      </w:r>
      <w:r w:rsidR="00DF47BF" w:rsidRPr="007F5CDB">
        <w:rPr>
          <w:color w:val="auto"/>
        </w:rPr>
        <w:t>innovations to promote transport over clearance</w:t>
      </w:r>
      <w:r w:rsidR="0013254F" w:rsidRPr="007F5CDB">
        <w:rPr>
          <w:color w:val="auto"/>
        </w:rPr>
        <w:t xml:space="preserve"> </w:t>
      </w:r>
      <w:r w:rsidR="00B50A37" w:rsidRPr="007F5CDB">
        <w:rPr>
          <w:color w:val="auto"/>
        </w:rPr>
        <w:t>include</w:t>
      </w:r>
      <w:r w:rsidR="00EE51F9" w:rsidRPr="007F5CDB">
        <w:rPr>
          <w:color w:val="auto"/>
        </w:rPr>
        <w:t xml:space="preserve"> </w:t>
      </w:r>
      <w:r w:rsidR="00FA304D" w:rsidRPr="007F5CDB">
        <w:rPr>
          <w:color w:val="auto"/>
        </w:rPr>
        <w:t xml:space="preserve">size reduction </w:t>
      </w:r>
      <w:r w:rsidR="00411C9F" w:rsidRPr="007F5CDB">
        <w:rPr>
          <w:color w:val="auto"/>
        </w:rPr>
        <w:t xml:space="preserve">to either a Fab or </w:t>
      </w:r>
      <w:r w:rsidR="0033415C" w:rsidRPr="007F5CDB">
        <w:rPr>
          <w:color w:val="auto"/>
        </w:rPr>
        <w:t>single chain Fv</w:t>
      </w:r>
      <w:r w:rsidR="00C75CAE" w:rsidRPr="007F5CDB">
        <w:rPr>
          <w:color w:val="auto"/>
        </w:rPr>
        <w:t xml:space="preserve"> </w:t>
      </w:r>
      <w:r w:rsidR="0033415C" w:rsidRPr="007F5CDB">
        <w:rPr>
          <w:color w:val="auto"/>
        </w:rPr>
        <w:t>(</w:t>
      </w:r>
      <w:r w:rsidR="00411C9F" w:rsidRPr="007F5CDB">
        <w:rPr>
          <w:color w:val="auto"/>
        </w:rPr>
        <w:t>scFv</w:t>
      </w:r>
      <w:r w:rsidR="0033415C" w:rsidRPr="007F5CDB">
        <w:rPr>
          <w:color w:val="auto"/>
        </w:rPr>
        <w:t>)</w:t>
      </w:r>
      <w:r w:rsidR="00411C9F" w:rsidRPr="007F5CDB">
        <w:rPr>
          <w:color w:val="auto"/>
        </w:rPr>
        <w:t xml:space="preserve"> fragment</w:t>
      </w:r>
      <w:r w:rsidR="00513810" w:rsidRPr="007F5CDB">
        <w:rPr>
          <w:color w:val="auto"/>
        </w:rPr>
        <w:t xml:space="preserve"> which</w:t>
      </w:r>
      <w:r w:rsidR="008C3D2A" w:rsidRPr="007F5CDB">
        <w:rPr>
          <w:color w:val="auto"/>
        </w:rPr>
        <w:t>,</w:t>
      </w:r>
      <w:r w:rsidR="00513810" w:rsidRPr="007F5CDB">
        <w:rPr>
          <w:color w:val="auto"/>
        </w:rPr>
        <w:t xml:space="preserve"> </w:t>
      </w:r>
      <w:r w:rsidR="008C3D2A" w:rsidRPr="007F5CDB">
        <w:rPr>
          <w:color w:val="auto"/>
        </w:rPr>
        <w:t xml:space="preserve">for mAbs that are not dependent on Fc effector functions, </w:t>
      </w:r>
      <w:r w:rsidR="00513810" w:rsidRPr="007F5CDB">
        <w:rPr>
          <w:color w:val="auto"/>
        </w:rPr>
        <w:t>have faster diffusion rates</w:t>
      </w:r>
      <w:r w:rsidR="008C3D2A" w:rsidRPr="007F5CDB">
        <w:rPr>
          <w:color w:val="auto"/>
        </w:rPr>
        <w:t xml:space="preserve"> </w:t>
      </w:r>
      <w:r w:rsidR="00167772" w:rsidRPr="007F5CDB">
        <w:rPr>
          <w:color w:val="auto"/>
        </w:rPr>
        <w:fldChar w:fldCharType="begin">
          <w:fldData xml:space="preserve">PEVuZE5vdGU+PENpdGU+PEF1dGhvcj5LaG9sb2RlbmtvPC9BdXRob3I+PFllYXI+MjAxNzwvWWVh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</w:fldData>
        </w:fldChar>
      </w:r>
      <w:r w:rsidR="0026511A" w:rsidRPr="007F5CDB">
        <w:rPr>
          <w:color w:val="auto"/>
        </w:rPr>
        <w:instrText xml:space="preserve"> ADDIN EN.CITE </w:instrText>
      </w:r>
      <w:r w:rsidR="0026511A" w:rsidRPr="007F5CDB">
        <w:rPr>
          <w:color w:val="auto"/>
        </w:rPr>
        <w:fldChar w:fldCharType="begin">
          <w:fldData xml:space="preserve">PEVuZE5vdGU+PENpdGU+PEF1dGhvcj5LaG9sb2RlbmtvPC9BdXRob3I+PFllYXI+MjAxNzwvWWVh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</w:fldData>
        </w:fldChar>
      </w:r>
      <w:r w:rsidR="0026511A" w:rsidRPr="007F5CDB">
        <w:rPr>
          <w:color w:val="auto"/>
        </w:rPr>
        <w:instrText xml:space="preserve"> ADDIN EN.CITE.DATA </w:instrText>
      </w:r>
      <w:r w:rsidR="0026511A" w:rsidRPr="007F5CDB">
        <w:rPr>
          <w:color w:val="auto"/>
        </w:rPr>
      </w:r>
      <w:r w:rsidR="0026511A" w:rsidRPr="007F5CDB">
        <w:rPr>
          <w:color w:val="auto"/>
        </w:rPr>
        <w:fldChar w:fldCharType="end"/>
      </w:r>
      <w:r w:rsidR="00167772" w:rsidRPr="007F5CDB">
        <w:rPr>
          <w:color w:val="auto"/>
        </w:rPr>
      </w:r>
      <w:r w:rsidR="00167772" w:rsidRPr="007F5CDB">
        <w:rPr>
          <w:color w:val="auto"/>
        </w:rPr>
        <w:fldChar w:fldCharType="separate"/>
      </w:r>
      <w:r w:rsidR="00513810" w:rsidRPr="007F5CDB">
        <w:rPr>
          <w:noProof/>
          <w:color w:val="auto"/>
        </w:rPr>
        <w:t>(</w:t>
      </w:r>
      <w:hyperlink w:anchor="_ENREF_96" w:tooltip="Kholodenko, 2017 #112" w:history="1">
        <w:r w:rsidR="005F4DB0" w:rsidRPr="007F5CDB">
          <w:rPr>
            <w:noProof/>
            <w:color w:val="auto"/>
          </w:rPr>
          <w:t>Kholodenko et al. 2017</w:t>
        </w:r>
      </w:hyperlink>
      <w:r w:rsidR="00513810" w:rsidRPr="007F5CDB">
        <w:rPr>
          <w:noProof/>
          <w:color w:val="auto"/>
        </w:rPr>
        <w:t xml:space="preserve">; </w:t>
      </w:r>
      <w:hyperlink w:anchor="_ENREF_184" w:tooltip="Xenaki, 2017 #205" w:history="1">
        <w:r w:rsidR="005F4DB0" w:rsidRPr="007F5CDB">
          <w:rPr>
            <w:noProof/>
            <w:color w:val="auto"/>
          </w:rPr>
          <w:t>Xenaki et al. 2017</w:t>
        </w:r>
      </w:hyperlink>
      <w:r w:rsidR="00513810" w:rsidRPr="007F5CDB">
        <w:rPr>
          <w:noProof/>
          <w:color w:val="auto"/>
        </w:rPr>
        <w:t>)</w:t>
      </w:r>
      <w:r w:rsidR="00167772" w:rsidRPr="007F5CDB">
        <w:rPr>
          <w:color w:val="auto"/>
        </w:rPr>
        <w:fldChar w:fldCharType="end"/>
      </w:r>
      <w:r w:rsidR="008C3D2A" w:rsidRPr="007F5CDB">
        <w:rPr>
          <w:color w:val="auto"/>
        </w:rPr>
        <w:t>. However,</w:t>
      </w:r>
      <w:r w:rsidR="0013254F" w:rsidRPr="007F5CDB">
        <w:rPr>
          <w:color w:val="auto"/>
        </w:rPr>
        <w:t xml:space="preserve"> this must be balanced against a higher clearance rate for these smaller molecules</w:t>
      </w:r>
      <w:r w:rsidR="007C53D1" w:rsidRPr="007F5CDB">
        <w:rPr>
          <w:color w:val="auto"/>
        </w:rPr>
        <w:t>, especially those without a functional Fc</w:t>
      </w:r>
      <w:r w:rsidR="0013254F" w:rsidRPr="007F5CDB">
        <w:rPr>
          <w:color w:val="auto"/>
        </w:rPr>
        <w:t xml:space="preserve"> </w:t>
      </w:r>
      <w:r w:rsidR="008A0CF2" w:rsidRPr="007F5CDB">
        <w:rPr>
          <w:color w:val="auto"/>
        </w:rPr>
        <w:t xml:space="preserve">that </w:t>
      </w:r>
      <w:r w:rsidR="007C53D1" w:rsidRPr="007F5CDB">
        <w:rPr>
          <w:color w:val="auto"/>
        </w:rPr>
        <w:t xml:space="preserve">are not recycled via </w:t>
      </w:r>
      <w:r w:rsidR="0013254F" w:rsidRPr="007F5CDB">
        <w:rPr>
          <w:color w:val="auto"/>
        </w:rPr>
        <w:t>FcRn.</w:t>
      </w:r>
      <w:r w:rsidR="00513810" w:rsidRPr="007F5CDB">
        <w:rPr>
          <w:color w:val="auto"/>
        </w:rPr>
        <w:t xml:space="preserve"> Interestingly, scFv fragments</w:t>
      </w:r>
      <w:r w:rsidR="00747399" w:rsidRPr="007F5CDB">
        <w:rPr>
          <w:color w:val="auto"/>
        </w:rPr>
        <w:t xml:space="preserve"> </w:t>
      </w:r>
      <w:r w:rsidR="00513810" w:rsidRPr="007F5CDB">
        <w:rPr>
          <w:color w:val="auto"/>
        </w:rPr>
        <w:t>are also subject to</w:t>
      </w:r>
      <w:r w:rsidR="00747399" w:rsidRPr="007F5CDB">
        <w:rPr>
          <w:color w:val="auto"/>
        </w:rPr>
        <w:t xml:space="preserve"> a form of BSB as their </w:t>
      </w:r>
      <w:r w:rsidR="00F61E34" w:rsidRPr="007F5CDB">
        <w:rPr>
          <w:color w:val="auto"/>
        </w:rPr>
        <w:t xml:space="preserve">tumour diffusion </w:t>
      </w:r>
      <w:r w:rsidR="00747399" w:rsidRPr="007F5CDB">
        <w:rPr>
          <w:color w:val="auto"/>
        </w:rPr>
        <w:t xml:space="preserve">rates reach a restriction threshold </w:t>
      </w:r>
      <w:r w:rsidR="009A3227" w:rsidRPr="007F5CDB">
        <w:rPr>
          <w:color w:val="auto"/>
        </w:rPr>
        <w:t>when</w:t>
      </w:r>
      <w:r w:rsidR="00513810" w:rsidRPr="007F5CDB">
        <w:rPr>
          <w:color w:val="auto"/>
        </w:rPr>
        <w:t xml:space="preserve"> their affinity surpasses</w:t>
      </w:r>
      <w:r w:rsidR="009A3227" w:rsidRPr="007F5CDB">
        <w:rPr>
          <w:color w:val="auto"/>
        </w:rPr>
        <w:t xml:space="preserve"> around</w:t>
      </w:r>
      <w:r w:rsidR="00513810" w:rsidRPr="007F5CDB">
        <w:rPr>
          <w:color w:val="auto"/>
        </w:rPr>
        <w:t xml:space="preserve"> 10</w:t>
      </w:r>
      <w:r w:rsidR="00513810" w:rsidRPr="007F5CDB">
        <w:rPr>
          <w:color w:val="auto"/>
          <w:vertAlign w:val="superscript"/>
        </w:rPr>
        <w:t>-9</w:t>
      </w:r>
      <w:r w:rsidR="00513810" w:rsidRPr="007F5CDB">
        <w:rPr>
          <w:color w:val="auto"/>
        </w:rPr>
        <w:t>M</w:t>
      </w:r>
      <w:r w:rsidR="008C3D2A" w:rsidRPr="007F5CDB">
        <w:rPr>
          <w:color w:val="auto"/>
        </w:rPr>
        <w:t xml:space="preserve"> </w:t>
      </w:r>
      <w:r w:rsidR="00513810" w:rsidRPr="007F5CDB">
        <w:rPr>
          <w:color w:val="auto"/>
        </w:rPr>
        <w:fldChar w:fldCharType="begin">
          <w:fldData xml:space="preserve">PEVuZE5vdGU+PENpdGU+PEF1dGhvcj5BZGFtczwvQXV0aG9yPjxZZWFyPjIwMDE8L1llYXI+PFJl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</w:fldData>
        </w:fldChar>
      </w:r>
      <w:r w:rsidR="009A3227" w:rsidRPr="007F5CDB">
        <w:rPr>
          <w:color w:val="auto"/>
        </w:rPr>
        <w:instrText xml:space="preserve"> ADDIN EN.CITE </w:instrText>
      </w:r>
      <w:r w:rsidR="009A3227" w:rsidRPr="007F5CDB">
        <w:rPr>
          <w:color w:val="auto"/>
        </w:rPr>
        <w:fldChar w:fldCharType="begin">
          <w:fldData xml:space="preserve">PEVuZE5vdGU+PENpdGU+PEF1dGhvcj5BZGFtczwvQXV0aG9yPjxZZWFyPjIwMDE8L1llYXI+PFJl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</w:fldData>
        </w:fldChar>
      </w:r>
      <w:r w:rsidR="009A3227" w:rsidRPr="007F5CDB">
        <w:rPr>
          <w:color w:val="auto"/>
        </w:rPr>
        <w:instrText xml:space="preserve"> ADDIN EN.CITE.DATA </w:instrText>
      </w:r>
      <w:r w:rsidR="009A3227" w:rsidRPr="007F5CDB">
        <w:rPr>
          <w:color w:val="auto"/>
        </w:rPr>
      </w:r>
      <w:r w:rsidR="009A3227" w:rsidRPr="007F5CDB">
        <w:rPr>
          <w:color w:val="auto"/>
        </w:rPr>
        <w:fldChar w:fldCharType="end"/>
      </w:r>
      <w:r w:rsidR="00513810" w:rsidRPr="007F5CDB">
        <w:rPr>
          <w:color w:val="auto"/>
        </w:rPr>
      </w:r>
      <w:r w:rsidR="00513810" w:rsidRPr="007F5CDB">
        <w:rPr>
          <w:color w:val="auto"/>
        </w:rPr>
        <w:fldChar w:fldCharType="separate"/>
      </w:r>
      <w:r w:rsidR="009A3227" w:rsidRPr="007F5CDB">
        <w:rPr>
          <w:noProof/>
          <w:color w:val="auto"/>
        </w:rPr>
        <w:t>(</w:t>
      </w:r>
      <w:hyperlink w:anchor="_ENREF_1" w:tooltip="Adams, 2001 #207" w:history="1">
        <w:r w:rsidR="005F4DB0" w:rsidRPr="007F5CDB">
          <w:rPr>
            <w:noProof/>
            <w:color w:val="auto"/>
          </w:rPr>
          <w:t>Adams et al. 2001</w:t>
        </w:r>
      </w:hyperlink>
      <w:r w:rsidR="009A3227" w:rsidRPr="007F5CDB">
        <w:rPr>
          <w:noProof/>
          <w:color w:val="auto"/>
        </w:rPr>
        <w:t xml:space="preserve">; </w:t>
      </w:r>
      <w:hyperlink w:anchor="_ENREF_166" w:tooltip="Suksanpaisan, 2014 #208" w:history="1">
        <w:r w:rsidR="005F4DB0" w:rsidRPr="007F5CDB">
          <w:rPr>
            <w:noProof/>
            <w:color w:val="auto"/>
          </w:rPr>
          <w:t>Suksanpaisan et al. 2014</w:t>
        </w:r>
      </w:hyperlink>
      <w:r w:rsidR="009A3227" w:rsidRPr="007F5CDB">
        <w:rPr>
          <w:noProof/>
          <w:color w:val="auto"/>
        </w:rPr>
        <w:t>)</w:t>
      </w:r>
      <w:r w:rsidR="00513810" w:rsidRPr="007F5CDB">
        <w:rPr>
          <w:color w:val="auto"/>
        </w:rPr>
        <w:fldChar w:fldCharType="end"/>
      </w:r>
      <w:r w:rsidR="008C3D2A" w:rsidRPr="007F5CDB">
        <w:rPr>
          <w:color w:val="auto"/>
        </w:rPr>
        <w:t>.</w:t>
      </w:r>
      <w:r w:rsidR="0013254F" w:rsidRPr="007F5CDB">
        <w:rPr>
          <w:color w:val="auto"/>
        </w:rPr>
        <w:t xml:space="preserve"> </w:t>
      </w:r>
      <w:r w:rsidR="007C53D1" w:rsidRPr="007F5CDB">
        <w:rPr>
          <w:color w:val="auto"/>
        </w:rPr>
        <w:t>L</w:t>
      </w:r>
      <w:r w:rsidR="00EC30FD" w:rsidRPr="007F5CDB">
        <w:rPr>
          <w:color w:val="auto"/>
        </w:rPr>
        <w:t>ower</w:t>
      </w:r>
      <w:r w:rsidR="00411C9F" w:rsidRPr="007F5CDB">
        <w:rPr>
          <w:color w:val="auto"/>
        </w:rPr>
        <w:t xml:space="preserve">ing </w:t>
      </w:r>
      <w:r w:rsidR="009A3227" w:rsidRPr="007F5CDB">
        <w:rPr>
          <w:color w:val="auto"/>
        </w:rPr>
        <w:t xml:space="preserve">mAb </w:t>
      </w:r>
      <w:r w:rsidR="00411C9F" w:rsidRPr="007F5CDB">
        <w:rPr>
          <w:color w:val="auto"/>
        </w:rPr>
        <w:t>affinity</w:t>
      </w:r>
      <w:r w:rsidR="007C53D1" w:rsidRPr="007F5CDB">
        <w:rPr>
          <w:color w:val="auto"/>
        </w:rPr>
        <w:t xml:space="preserve"> to minimise the BSB </w:t>
      </w:r>
      <w:r w:rsidR="00371BAD" w:rsidRPr="007F5CDB">
        <w:rPr>
          <w:color w:val="auto"/>
        </w:rPr>
        <w:fldChar w:fldCharType="begin">
          <w:fldData xml:space="preserve">PEVuZE5vdGU+PENpdGU+PEF1dGhvcj5GdWppbW9yaTwvQXV0aG9yPjxZZWFyPjE5OTA8L1llYXI+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PEVuZE5vdGU+PENpdGU+PEF1dGhvcj5GdWppbW9yaTwvQXV0aG9yPjxZZWFyPjE5OTA8L1llYXI+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371BAD" w:rsidRPr="007F5CDB">
        <w:rPr>
          <w:color w:val="auto"/>
        </w:rPr>
      </w:r>
      <w:r w:rsidR="00371BAD" w:rsidRPr="007F5CDB">
        <w:rPr>
          <w:color w:val="auto"/>
        </w:rPr>
        <w:fldChar w:fldCharType="separate"/>
      </w:r>
      <w:r w:rsidR="00BE2350" w:rsidRPr="007F5CDB">
        <w:rPr>
          <w:noProof/>
          <w:color w:val="auto"/>
        </w:rPr>
        <w:t>(</w:t>
      </w:r>
      <w:hyperlink w:anchor="_ENREF_63" w:tooltip="Fujimori, 1990 #114" w:history="1">
        <w:r w:rsidR="005F4DB0" w:rsidRPr="007F5CDB">
          <w:rPr>
            <w:noProof/>
            <w:color w:val="auto"/>
          </w:rPr>
          <w:t>Fujimori et al. 1990</w:t>
        </w:r>
      </w:hyperlink>
      <w:r w:rsidR="0005742D">
        <w:rPr>
          <w:noProof/>
          <w:color w:val="auto"/>
        </w:rPr>
        <w:t xml:space="preserve">; </w:t>
      </w:r>
      <w:hyperlink w:anchor="_ENREF_71" w:tooltip="Glassman, 2014 #111" w:history="1">
        <w:r w:rsidR="005F4DB0" w:rsidRPr="007F5CDB">
          <w:rPr>
            <w:noProof/>
            <w:color w:val="auto"/>
          </w:rPr>
          <w:t>Glassman and Balthasar 2014</w:t>
        </w:r>
      </w:hyperlink>
      <w:r w:rsidR="00BE2350" w:rsidRPr="007F5CDB">
        <w:rPr>
          <w:noProof/>
          <w:color w:val="auto"/>
        </w:rPr>
        <w:t xml:space="preserve">; </w:t>
      </w:r>
      <w:hyperlink w:anchor="_ENREF_147" w:tooltip="Rudnick, 2011 #204" w:history="1">
        <w:r w:rsidR="005F4DB0" w:rsidRPr="007F5CDB">
          <w:rPr>
            <w:noProof/>
            <w:color w:val="auto"/>
          </w:rPr>
          <w:t>Rudnick et al. 2011</w:t>
        </w:r>
      </w:hyperlink>
      <w:r w:rsidR="00BE2350" w:rsidRPr="007F5CDB">
        <w:rPr>
          <w:noProof/>
          <w:color w:val="auto"/>
        </w:rPr>
        <w:t>)</w:t>
      </w:r>
      <w:r w:rsidR="00371BAD" w:rsidRPr="007F5CDB">
        <w:rPr>
          <w:color w:val="auto"/>
        </w:rPr>
        <w:fldChar w:fldCharType="end"/>
      </w:r>
      <w:r w:rsidR="007C53D1" w:rsidRPr="007F5CDB">
        <w:rPr>
          <w:color w:val="auto"/>
        </w:rPr>
        <w:t xml:space="preserve"> may also be useful</w:t>
      </w:r>
      <w:r w:rsidRPr="007F5CDB">
        <w:rPr>
          <w:color w:val="auto"/>
        </w:rPr>
        <w:t>, although not to the extent of promoting local clearance</w:t>
      </w:r>
      <w:r w:rsidR="00EC5E7A" w:rsidRPr="007F5CDB">
        <w:rPr>
          <w:color w:val="auto"/>
        </w:rPr>
        <w:t xml:space="preserve"> through greater off rates</w:t>
      </w:r>
      <w:r w:rsidR="007C53D1" w:rsidRPr="007F5CDB">
        <w:rPr>
          <w:color w:val="auto"/>
        </w:rPr>
        <w:t>.</w:t>
      </w:r>
      <w:r w:rsidR="00411C9F" w:rsidRPr="007F5CDB">
        <w:rPr>
          <w:color w:val="auto"/>
        </w:rPr>
        <w:t xml:space="preserve"> </w:t>
      </w:r>
      <w:r w:rsidRPr="007F5CDB">
        <w:rPr>
          <w:color w:val="auto"/>
        </w:rPr>
        <w:t>A</w:t>
      </w:r>
      <w:r w:rsidR="00411C9F" w:rsidRPr="007F5CDB">
        <w:rPr>
          <w:color w:val="auto"/>
        </w:rPr>
        <w:t xml:space="preserve"> </w:t>
      </w:r>
      <w:r w:rsidR="00C854F7" w:rsidRPr="007F5CDB">
        <w:rPr>
          <w:color w:val="auto"/>
        </w:rPr>
        <w:t>variety of</w:t>
      </w:r>
      <w:r w:rsidR="00411C9F" w:rsidRPr="007F5CDB">
        <w:rPr>
          <w:color w:val="auto"/>
        </w:rPr>
        <w:t xml:space="preserve"> other </w:t>
      </w:r>
      <w:r w:rsidR="009B7D39" w:rsidRPr="007F5CDB">
        <w:rPr>
          <w:color w:val="auto"/>
        </w:rPr>
        <w:t xml:space="preserve">co-administrative/conjugation </w:t>
      </w:r>
      <w:r w:rsidR="00FA304D" w:rsidRPr="007F5CDB">
        <w:rPr>
          <w:color w:val="auto"/>
        </w:rPr>
        <w:t>methodologies</w:t>
      </w:r>
      <w:r w:rsidRPr="007F5CDB">
        <w:rPr>
          <w:color w:val="auto"/>
        </w:rPr>
        <w:t xml:space="preserve"> are proving successful in altering the transport/clearance balance include technologies such as</w:t>
      </w:r>
      <w:r w:rsidR="00411C9F" w:rsidRPr="007F5CDB">
        <w:rPr>
          <w:color w:val="auto"/>
        </w:rPr>
        <w:t xml:space="preserve"> </w:t>
      </w:r>
      <w:r w:rsidR="00C854F7" w:rsidRPr="007F5CDB">
        <w:rPr>
          <w:color w:val="auto"/>
        </w:rPr>
        <w:t>nanoparticles</w:t>
      </w:r>
      <w:r w:rsidR="00900DF9" w:rsidRPr="007F5CDB">
        <w:rPr>
          <w:color w:val="auto"/>
        </w:rPr>
        <w:t xml:space="preserve"> </w:t>
      </w:r>
      <w:r w:rsidR="00167772" w:rsidRPr="007F5CDB">
        <w:rPr>
          <w:color w:val="auto"/>
        </w:rPr>
        <w:fldChar w:fldCharType="begin">
          <w:fldData xml:space="preserve">PEVuZE5vdGU+PENpdGU+PEF1dGhvcj5Gb3Jlcm8tVG9ycmVzPC9BdXRob3I+PFllYXI+MjAxNTwv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</w:fldData>
        </w:fldChar>
      </w:r>
      <w:r w:rsidR="006D5234" w:rsidRPr="007F5CDB">
        <w:rPr>
          <w:color w:val="auto"/>
        </w:rPr>
        <w:instrText xml:space="preserve"> ADDIN EN.CITE </w:instrText>
      </w:r>
      <w:r w:rsidR="006D5234" w:rsidRPr="007F5CDB">
        <w:rPr>
          <w:color w:val="auto"/>
        </w:rPr>
        <w:fldChar w:fldCharType="begin">
          <w:fldData xml:space="preserve">PEVuZE5vdGU+PENpdGU+PEF1dGhvcj5Gb3Jlcm8tVG9ycmVzPC9BdXRob3I+PFllYXI+MjAxNTwv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</w:fldData>
        </w:fldChar>
      </w:r>
      <w:r w:rsidR="006D5234" w:rsidRPr="007F5CDB">
        <w:rPr>
          <w:color w:val="auto"/>
        </w:rPr>
        <w:instrText xml:space="preserve"> ADDIN EN.CITE.DATA </w:instrText>
      </w:r>
      <w:r w:rsidR="006D5234" w:rsidRPr="007F5CDB">
        <w:rPr>
          <w:color w:val="auto"/>
        </w:rPr>
      </w:r>
      <w:r w:rsidR="006D5234"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62" w:tooltip="Forero-Torres, 2015 #117" w:history="1">
        <w:r w:rsidR="005F4DB0" w:rsidRPr="007F5CDB">
          <w:rPr>
            <w:noProof/>
            <w:color w:val="auto"/>
          </w:rPr>
          <w:t xml:space="preserve">Forero-Torres et al. </w:t>
        </w:r>
        <w:r w:rsidR="005F4DB0" w:rsidRPr="007F5CDB">
          <w:rPr>
            <w:noProof/>
            <w:color w:val="auto"/>
          </w:rPr>
          <w:lastRenderedPageBreak/>
          <w:t>2015</w:t>
        </w:r>
      </w:hyperlink>
      <w:r w:rsidR="00BE2350" w:rsidRPr="007F5CDB">
        <w:rPr>
          <w:noProof/>
          <w:color w:val="auto"/>
        </w:rPr>
        <w:t>)</w:t>
      </w:r>
      <w:r w:rsidR="00167772" w:rsidRPr="007F5CDB">
        <w:rPr>
          <w:color w:val="auto"/>
        </w:rPr>
        <w:fldChar w:fldCharType="end"/>
      </w:r>
      <w:r w:rsidR="00900DF9" w:rsidRPr="007F5CDB">
        <w:rPr>
          <w:color w:val="auto"/>
        </w:rPr>
        <w:t>,</w:t>
      </w:r>
      <w:r w:rsidR="00C854F7" w:rsidRPr="007F5CDB">
        <w:rPr>
          <w:color w:val="auto"/>
        </w:rPr>
        <w:t xml:space="preserve"> </w:t>
      </w:r>
      <w:r w:rsidR="009B7D39" w:rsidRPr="007F5CDB">
        <w:rPr>
          <w:color w:val="auto"/>
        </w:rPr>
        <w:t>tumour-penetrating peptides</w:t>
      </w:r>
      <w:r w:rsidR="00900DF9" w:rsidRPr="007F5CDB">
        <w:rPr>
          <w:color w:val="auto"/>
        </w:rPr>
        <w:t xml:space="preserve"> </w:t>
      </w:r>
      <w:r w:rsidR="00167772" w:rsidRPr="007F5CDB">
        <w:rPr>
          <w:color w:val="auto"/>
        </w:rPr>
        <w:fldChar w:fldCharType="begin">
          <w:fldData xml:space="preserve">PEVuZE5vdGU+PENpdGU+PEF1dGhvcj5aaGFuZzwvQXV0aG9yPjxZZWFyPjIwMTY8L1llYXI+PFJl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PEVuZE5vdGU+PENpdGU+PEF1dGhvcj5aaGFuZzwvQXV0aG9yPjxZZWFyPjIwMTY8L1llYXI+PFJl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190" w:tooltip="Zhang, 2016 #113" w:history="1">
        <w:r w:rsidR="005F4DB0" w:rsidRPr="007F5CDB">
          <w:rPr>
            <w:noProof/>
            <w:color w:val="auto"/>
          </w:rPr>
          <w:t>Y. Zhang et al. 2016b</w:t>
        </w:r>
      </w:hyperlink>
      <w:r w:rsidR="00BE2350" w:rsidRPr="007F5CDB">
        <w:rPr>
          <w:noProof/>
          <w:color w:val="auto"/>
        </w:rPr>
        <w:t>)</w:t>
      </w:r>
      <w:r w:rsidR="00167772" w:rsidRPr="007F5CDB">
        <w:rPr>
          <w:color w:val="auto"/>
        </w:rPr>
        <w:fldChar w:fldCharType="end"/>
      </w:r>
      <w:r w:rsidR="009B7D39" w:rsidRPr="007F5CDB">
        <w:rPr>
          <w:color w:val="auto"/>
        </w:rPr>
        <w:t xml:space="preserve"> </w:t>
      </w:r>
      <w:r w:rsidR="00C854F7" w:rsidRPr="007F5CDB">
        <w:rPr>
          <w:color w:val="auto"/>
        </w:rPr>
        <w:t xml:space="preserve">and </w:t>
      </w:r>
      <w:r w:rsidR="00533B94" w:rsidRPr="007F5CDB">
        <w:rPr>
          <w:color w:val="auto"/>
        </w:rPr>
        <w:t xml:space="preserve">targeted </w:t>
      </w:r>
      <w:r w:rsidR="00C854F7" w:rsidRPr="007F5CDB">
        <w:rPr>
          <w:color w:val="auto"/>
        </w:rPr>
        <w:t>liposomes</w:t>
      </w:r>
      <w:r w:rsidR="00900DF9"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&lt;EndNote&gt;&lt;Cite&gt;&lt;Author&gt;Sofou&lt;/Author&gt;&lt;Year&gt;2008&lt;/Year&gt;&lt;RecNum&gt;192&lt;/RecNum&gt;&lt;DisplayText&gt;(Sofou and Sgouros 2008)&lt;/DisplayText&gt;&lt;record&gt;&lt;rec-number&gt;192&lt;/rec-number&gt;&lt;foreign-keys&gt;&lt;key app="EN" db-id="razxtx0xx9ew5hedwpxv5xtkpeaf2zewd9vw" timestamp="1517051047"&gt;192&lt;/key&gt;&lt;/foreign-keys&gt;&lt;ref-type name="Journal Article"&gt;17&lt;/ref-type&gt;&lt;contributors&gt;&lt;authors&gt;&lt;author&gt;Sofou, S.&lt;/author&gt;&lt;author&gt;Sgouros, G.&lt;/author&gt;&lt;/authors&gt;&lt;/contributors&gt;&lt;auth-address&gt;Polytechnic University, Othmer-Jacobs Department of Chemical and Biological Engineering, 6 MetroTech Center, Brooklyn, NY 11201, USA.&lt;/auth-address&gt;&lt;titles&gt;&lt;title&gt;Antibody-targeted liposomes in cancer therapy and imaging&lt;/title&gt;&lt;secondary-title&gt;Expert Opin Drug Deliv&lt;/secondary-title&gt;&lt;/titles&gt;&lt;periodical&gt;&lt;full-title&gt;Expert Opin Drug Deliv&lt;/full-title&gt;&lt;/periodical&gt;&lt;pages&gt;189-204&lt;/pages&gt;&lt;volume&gt;5&lt;/volume&gt;&lt;number&gt;2&lt;/number&gt;&lt;keywords&gt;&lt;keyword&gt;Animals&lt;/keyword&gt;&lt;keyword&gt;Antibodies/*chemistry&lt;/keyword&gt;&lt;keyword&gt;Contrast Media/administration &amp;amp; dosage/chemistry&lt;/keyword&gt;&lt;keyword&gt;Enzyme Inhibitors/administration &amp;amp; dosage/chemistry&lt;/keyword&gt;&lt;keyword&gt;Genetic Therapy/methods&lt;/keyword&gt;&lt;keyword&gt;Humans&lt;/keyword&gt;&lt;keyword&gt;Liposomes/*chemistry&lt;/keyword&gt;&lt;keyword&gt;Magnetic Resonance Imaging/methods&lt;/keyword&gt;&lt;keyword&gt;Neoplasms/diagnosis/genetics/*therapy&lt;/keyword&gt;&lt;keyword&gt;Polyethylene Glycols/chemistry&lt;/keyword&gt;&lt;keyword&gt;Prodrugs/administration &amp;amp; dosage/chemistry&lt;/keyword&gt;&lt;keyword&gt;Radioisotopes/administration &amp;amp; dosage/chemistry&lt;/keyword&gt;&lt;/keywords&gt;&lt;dates&gt;&lt;year&gt;2008&lt;/year&gt;&lt;pub-dates&gt;&lt;date&gt;Feb&lt;/date&gt;&lt;/pub-dates&gt;&lt;/dates&gt;&lt;isbn&gt;1742-5247 (Print)&amp;#xD;1742-5247 (Linking)&lt;/isbn&gt;&lt;accession-num&gt;18248318&lt;/accession-num&gt;&lt;urls&gt;&lt;related-urls&gt;&lt;url&gt;https://www.ncbi.nlm.nih.gov/pubmed/18248318&lt;/url&gt;&lt;/related-urls&gt;&lt;/urls&gt;&lt;electronic-resource-num&gt;10.1517/17425247.5.2.189&lt;/electronic-resource-num&gt;&lt;/record&gt;&lt;/Cite&gt;&lt;/EndNote&gt;</w:instrText>
      </w:r>
      <w:r w:rsidR="00167772" w:rsidRPr="007F5CDB">
        <w:rPr>
          <w:color w:val="auto"/>
        </w:rPr>
        <w:fldChar w:fldCharType="separate"/>
      </w:r>
      <w:r w:rsidR="00BE2350" w:rsidRPr="007F5CDB">
        <w:rPr>
          <w:noProof/>
          <w:color w:val="auto"/>
        </w:rPr>
        <w:t>(</w:t>
      </w:r>
      <w:hyperlink w:anchor="_ENREF_162" w:tooltip="Sofou, 2008 #192" w:history="1">
        <w:r w:rsidR="005F4DB0" w:rsidRPr="007F5CDB">
          <w:rPr>
            <w:noProof/>
            <w:color w:val="auto"/>
          </w:rPr>
          <w:t>Sofou and Sgouros 2008</w:t>
        </w:r>
      </w:hyperlink>
      <w:r w:rsidR="00BE2350" w:rsidRPr="007F5CDB">
        <w:rPr>
          <w:noProof/>
          <w:color w:val="auto"/>
        </w:rPr>
        <w:t>)</w:t>
      </w:r>
      <w:r w:rsidR="00167772" w:rsidRPr="007F5CDB">
        <w:rPr>
          <w:color w:val="auto"/>
        </w:rPr>
        <w:fldChar w:fldCharType="end"/>
      </w:r>
      <w:r w:rsidR="00900DF9" w:rsidRPr="007F5CDB">
        <w:rPr>
          <w:color w:val="auto"/>
        </w:rPr>
        <w:t>.</w:t>
      </w:r>
    </w:p>
    <w:p w14:paraId="4DA1343A" w14:textId="0375FF4D" w:rsidR="6CC15F03" w:rsidRPr="007F5CDB" w:rsidRDefault="0C4D30EB" w:rsidP="00B2157E">
      <w:pPr>
        <w:pStyle w:val="Heading1"/>
        <w:spacing w:line="480" w:lineRule="auto"/>
        <w:rPr>
          <w:color w:val="auto"/>
        </w:rPr>
      </w:pPr>
      <w:r w:rsidRPr="007F5CDB">
        <w:rPr>
          <w:color w:val="auto"/>
        </w:rPr>
        <w:t xml:space="preserve">Exploiting Fc effector functions </w:t>
      </w:r>
    </w:p>
    <w:p w14:paraId="102CE38E" w14:textId="1EFE3169" w:rsidR="00265A64" w:rsidRPr="007F5CDB" w:rsidRDefault="7A0E4568" w:rsidP="00B2157E">
      <w:pPr>
        <w:spacing w:line="480" w:lineRule="auto"/>
        <w:rPr>
          <w:color w:val="auto"/>
        </w:rPr>
      </w:pPr>
      <w:r w:rsidRPr="007F5CDB">
        <w:rPr>
          <w:color w:val="auto"/>
        </w:rPr>
        <w:t xml:space="preserve">The Fc region of IgG contains </w:t>
      </w:r>
      <w:r w:rsidR="00B135B4" w:rsidRPr="007F5CDB">
        <w:rPr>
          <w:color w:val="auto"/>
        </w:rPr>
        <w:t xml:space="preserve">a range of </w:t>
      </w:r>
      <w:r w:rsidRPr="007F5CDB">
        <w:rPr>
          <w:color w:val="auto"/>
        </w:rPr>
        <w:t xml:space="preserve">recognition motifs for binding innate immune </w:t>
      </w:r>
      <w:r w:rsidR="00B135B4" w:rsidRPr="007F5CDB">
        <w:rPr>
          <w:color w:val="auto"/>
        </w:rPr>
        <w:t>effectors;</w:t>
      </w:r>
      <w:r w:rsidR="00697121" w:rsidRPr="007F5CDB">
        <w:rPr>
          <w:color w:val="auto"/>
        </w:rPr>
        <w:t xml:space="preserve"> </w:t>
      </w:r>
      <w:r w:rsidR="00C850EA" w:rsidRPr="007F5CDB">
        <w:rPr>
          <w:color w:val="auto"/>
        </w:rPr>
        <w:t xml:space="preserve">these include </w:t>
      </w:r>
      <w:r w:rsidRPr="007F5CDB">
        <w:rPr>
          <w:color w:val="auto"/>
        </w:rPr>
        <w:t xml:space="preserve">Fc </w:t>
      </w:r>
      <w:r w:rsidR="00A612B4" w:rsidRPr="007F5CDB">
        <w:rPr>
          <w:color w:val="auto"/>
        </w:rPr>
        <w:t xml:space="preserve">gamma </w:t>
      </w:r>
      <w:r w:rsidRPr="007F5CDB">
        <w:rPr>
          <w:color w:val="auto"/>
        </w:rPr>
        <w:t xml:space="preserve">receptors (FcγRs), </w:t>
      </w:r>
      <w:r w:rsidR="00A612B4" w:rsidRPr="007F5CDB">
        <w:rPr>
          <w:color w:val="auto"/>
        </w:rPr>
        <w:t xml:space="preserve">the first component of the classical complement cascade </w:t>
      </w:r>
      <w:r w:rsidRPr="007F5CDB">
        <w:rPr>
          <w:color w:val="auto"/>
        </w:rPr>
        <w:t xml:space="preserve">C1q, and </w:t>
      </w:r>
      <w:r w:rsidR="00A612B4" w:rsidRPr="007F5CDB">
        <w:rPr>
          <w:color w:val="auto"/>
        </w:rPr>
        <w:t xml:space="preserve">the </w:t>
      </w:r>
      <w:r w:rsidRPr="007F5CDB">
        <w:rPr>
          <w:color w:val="auto"/>
        </w:rPr>
        <w:t>neonatal Fc receptor (FcRn)</w:t>
      </w:r>
      <w:r w:rsidR="00F13FD7" w:rsidRPr="007F5CDB">
        <w:rPr>
          <w:color w:val="auto"/>
        </w:rPr>
        <w:t xml:space="preserve"> </w:t>
      </w:r>
      <w:r w:rsidRPr="007F5CDB">
        <w:rPr>
          <w:color w:val="auto"/>
        </w:rPr>
        <w:t xml:space="preserve">and thus is responsible for mediating immune effector functions and </w:t>
      </w:r>
      <w:r w:rsidRPr="007F5CDB">
        <w:rPr>
          <w:i/>
          <w:iCs/>
          <w:color w:val="auto"/>
        </w:rPr>
        <w:t xml:space="preserve">in vivo </w:t>
      </w:r>
      <w:r w:rsidRPr="007F5CDB">
        <w:rPr>
          <w:color w:val="auto"/>
        </w:rPr>
        <w:t>IgG stability</w:t>
      </w:r>
      <w:r w:rsidR="00F13FD7" w:rsidRPr="007F5CDB">
        <w:rPr>
          <w:color w:val="auto"/>
        </w:rPr>
        <w:t xml:space="preserve"> and long half-life</w:t>
      </w:r>
      <w:r w:rsidR="00B35572" w:rsidRPr="007F5CDB">
        <w:rPr>
          <w:color w:val="auto"/>
        </w:rPr>
        <w:fldChar w:fldCharType="begin"/>
      </w:r>
      <w:r w:rsidR="00B35572" w:rsidRPr="007F5CDB">
        <w:rPr>
          <w:color w:val="auto"/>
        </w:rPr>
        <w:instrText xml:space="preserve"> ADDIN EN.CITE &lt;EndNote&gt;&lt;Cite&gt;&lt;Author&gt;Nimmerjahn&lt;/Author&gt;&lt;Year&gt;2010&lt;/Year&gt;&lt;RecNum&gt;134&lt;/RecNum&gt;&lt;DisplayText&gt;(Nimmerjahn and Ravetch 2010)&lt;/DisplayText&gt;&lt;record&gt;&lt;rec-number&gt;134&lt;/rec-number&gt;&lt;foreign-keys&gt;&lt;key app="EN" db-id="razxtx0xx9ew5hedwpxv5xtkpeaf2zewd9vw" timestamp="1513597688"&gt;134&lt;/key&gt;&lt;/foreign-keys&gt;&lt;ref-type name="Journal Article"&gt;17&lt;/ref-type&gt;&lt;contributors&gt;&lt;authors&gt;&lt;author&gt;Nimmerjahn, F.&lt;/author&gt;&lt;author&gt;Ravetch, J. V.&lt;/author&gt;&lt;/authors&gt;&lt;/contributors&gt;&lt;auth-address&gt;Department of Biology, University of Erlangen-Nuremberg, Erlangen, Germany. fnimmerj@molmed.uni-erlangen.de&lt;/auth-address&gt;&lt;titles&gt;&lt;title&gt;Antibody-mediated modulation of immune responses&lt;/title&gt;&lt;secondary-title&gt;Immunol Rev&lt;/secondary-title&gt;&lt;/titles&gt;&lt;periodical&gt;&lt;full-title&gt;Immunol Rev&lt;/full-title&gt;&lt;/periodical&gt;&lt;pages&gt;265-75&lt;/pages&gt;&lt;volume&gt;236&lt;/volume&gt;&lt;keywords&gt;&lt;keyword&gt;Animals&lt;/keyword&gt;&lt;keyword&gt;B-Lymphocytes/immunology&lt;/keyword&gt;&lt;keyword&gt;Cell Survival/immunology&lt;/keyword&gt;&lt;keyword&gt;Humans&lt;/keyword&gt;&lt;keyword&gt;Immunoglobulin G/*immunology&lt;/keyword&gt;&lt;keyword&gt;Infection/*immunology&lt;/keyword&gt;&lt;keyword&gt;Models, Immunological&lt;/keyword&gt;&lt;keyword&gt;Plasma Cells/immunology&lt;/keyword&gt;&lt;keyword&gt;Receptors, IgG/*immunology&lt;/keyword&gt;&lt;keyword&gt;Signal Transduction/*immunology&lt;/keyword&gt;&lt;/keywords&gt;&lt;dates&gt;&lt;year&gt;2010&lt;/year&gt;&lt;pub-dates&gt;&lt;date&gt;Jul&lt;/date&gt;&lt;/pub-dates&gt;&lt;/dates&gt;&lt;isbn&gt;1600-065X (Electronic)&amp;#xD;0105-2896 (Linking)&lt;/isbn&gt;&lt;accession-num&gt;20636822&lt;/accession-num&gt;&lt;urls&gt;&lt;related-urls&gt;&lt;url&gt;https://www.ncbi.nlm.nih.gov/pubmed/20636822&lt;/url&gt;&lt;/related-urls&gt;&lt;/urls&gt;&lt;electronic-resource-num&gt;10.1111/j.1600-065X.2010.00910.x&lt;/electronic-resource-num&gt;&lt;/record&gt;&lt;/Cite&gt;&lt;/EndNote&gt;</w:instrText>
      </w:r>
      <w:r w:rsidR="00B35572" w:rsidRPr="007F5CDB">
        <w:rPr>
          <w:color w:val="auto"/>
        </w:rPr>
        <w:fldChar w:fldCharType="separate"/>
      </w:r>
      <w:r w:rsidR="00B35572" w:rsidRPr="007F5CDB">
        <w:rPr>
          <w:noProof/>
          <w:color w:val="auto"/>
        </w:rPr>
        <w:t>(</w:t>
      </w:r>
      <w:hyperlink w:anchor="_ENREF_125" w:tooltip="Nimmerjahn, 2010 #134" w:history="1">
        <w:r w:rsidR="005F4DB0" w:rsidRPr="007F5CDB">
          <w:rPr>
            <w:noProof/>
            <w:color w:val="auto"/>
          </w:rPr>
          <w:t>Nimmerjahn and Ravetch 2010</w:t>
        </w:r>
      </w:hyperlink>
      <w:r w:rsidR="00B35572" w:rsidRPr="007F5CDB">
        <w:rPr>
          <w:noProof/>
          <w:color w:val="auto"/>
        </w:rPr>
        <w:t>)</w:t>
      </w:r>
      <w:r w:rsidR="00B35572" w:rsidRPr="007F5CDB">
        <w:rPr>
          <w:color w:val="auto"/>
        </w:rPr>
        <w:fldChar w:fldCharType="end"/>
      </w:r>
      <w:r w:rsidR="00B35572" w:rsidRPr="007F5CDB">
        <w:rPr>
          <w:color w:val="auto"/>
        </w:rPr>
        <w:t xml:space="preserve">. </w:t>
      </w:r>
      <w:r w:rsidRPr="007F5CDB">
        <w:rPr>
          <w:color w:val="auto"/>
        </w:rPr>
        <w:t>Antibodies known to utilise ADCC</w:t>
      </w:r>
      <w:r w:rsidR="00F13FD7" w:rsidRPr="007F5CDB">
        <w:rPr>
          <w:color w:val="auto"/>
        </w:rPr>
        <w:t>/P</w:t>
      </w:r>
      <w:r w:rsidRPr="007F5CDB">
        <w:rPr>
          <w:color w:val="auto"/>
        </w:rPr>
        <w:t xml:space="preserve"> (or CDC) as part of their anti-tumoural efficacy can be engineered to augment such abilities through mutations to selected residues within</w:t>
      </w:r>
      <w:r w:rsidR="00637E9B" w:rsidRPr="007F5CDB">
        <w:rPr>
          <w:color w:val="auto"/>
        </w:rPr>
        <w:t xml:space="preserve"> </w:t>
      </w:r>
      <w:r w:rsidRPr="007F5CDB">
        <w:rPr>
          <w:color w:val="auto"/>
        </w:rPr>
        <w:t>the Fc region without affecting the overall pharmacokinetic profile</w:t>
      </w:r>
      <w:r w:rsidR="00B35572" w:rsidRPr="007F5CDB">
        <w:rPr>
          <w:color w:val="auto"/>
        </w:rPr>
        <w:t>.</w:t>
      </w:r>
      <w:r w:rsidR="00FF5571" w:rsidRPr="007F5CDB">
        <w:rPr>
          <w:color w:val="auto"/>
        </w:rPr>
        <w:fldChar w:fldCharType="begin"/>
      </w:r>
      <w:r w:rsidR="00FF5571" w:rsidRPr="007F5CDB">
        <w:rPr>
          <w:color w:val="auto"/>
        </w:rPr>
        <w:instrText xml:space="preserve"> ADDIN EN.CITE &lt;EndNote&gt;&lt;Cite&gt;&lt;Author&gt;Nimmerjahn&lt;/Author&gt;&lt;Year&gt;2012&lt;/Year&gt;&lt;RecNum&gt;218&lt;/RecNum&gt;&lt;DisplayText&gt;(Nimmerjahn and Ravetch 2012)&lt;/DisplayText&gt;&lt;record&gt;&lt;rec-number&gt;218&lt;/rec-number&gt;&lt;foreign-keys&gt;&lt;key app="EN" db-id="razxtx0xx9ew5hedwpxv5xtkpeaf2zewd9vw" timestamp="1521799356"&gt;218&lt;/key&gt;&lt;/foreign-keys&gt;&lt;ref-type name="Journal Article"&gt;17&lt;/ref-type&gt;&lt;contributors&gt;&lt;authors&gt;&lt;author&gt;Nimmerjahn, F.&lt;/author&gt;&lt;author&gt;Ravetch, J. V.&lt;/author&gt;&lt;/authors&gt;&lt;/contributors&gt;&lt;auth-address&gt;Division of Genetics, Department of Biology, University of Erlangen-Nuremberg, Erlangen, Germany.&lt;/auth-address&gt;&lt;titles&gt;&lt;title&gt;Translating basic mechanisms of IgG effector activity into next generation cancer therapies&lt;/title&gt;&lt;secondary-title&gt;Cancer Immun&lt;/secondary-title&gt;&lt;/titles&gt;&lt;periodical&gt;&lt;full-title&gt;Cancer Immun&lt;/full-title&gt;&lt;/periodical&gt;&lt;pages&gt;13&lt;/pages&gt;&lt;volume&gt;12&lt;/volume&gt;&lt;keywords&gt;&lt;keyword&gt;Animals&lt;/keyword&gt;&lt;keyword&gt;Antibodies, Bispecific/immunology&lt;/keyword&gt;&lt;keyword&gt;Humans&lt;/keyword&gt;&lt;keyword&gt;Immunoglobulin G/*immunology/therapeutic use&lt;/keyword&gt;&lt;keyword&gt;*Immunotherapy&lt;/keyword&gt;&lt;keyword&gt;Neoplasms/*drug therapy/*immunology&lt;/keyword&gt;&lt;keyword&gt;Receptors, Fc/immunology&lt;/keyword&gt;&lt;keyword&gt;Translational Medical Research/*methods&lt;/keyword&gt;&lt;keyword&gt;Fc engineering&lt;/keyword&gt;&lt;keyword&gt;Fc receptor&lt;/keyword&gt;&lt;keyword&gt;antibody&lt;/keyword&gt;&lt;keyword&gt;cancer therapy&lt;/keyword&gt;&lt;keyword&gt;inflammation&lt;/keyword&gt;&lt;/keywords&gt;&lt;dates&gt;&lt;year&gt;2012&lt;/year&gt;&lt;/dates&gt;&lt;isbn&gt;1424-9634 (Electronic)&amp;#xD;1424-9634 (Linking)&lt;/isbn&gt;&lt;accession-num&gt;22896758&lt;/accession-num&gt;&lt;urls&gt;&lt;related-urls&gt;&lt;url&gt;https://www.ncbi.nlm.nih.gov/pubmed/22896758&lt;/url&gt;&lt;/related-urls&gt;&lt;/urls&gt;&lt;custom2&gt;PMC3380343&lt;/custom2&gt;&lt;/record&gt;&lt;/Cite&gt;&lt;/EndNote&gt;</w:instrText>
      </w:r>
      <w:r w:rsidR="00FF5571" w:rsidRPr="007F5CDB">
        <w:rPr>
          <w:color w:val="auto"/>
        </w:rPr>
        <w:fldChar w:fldCharType="separate"/>
      </w:r>
      <w:r w:rsidR="00FF5571" w:rsidRPr="007F5CDB">
        <w:rPr>
          <w:noProof/>
          <w:color w:val="auto"/>
        </w:rPr>
        <w:t>(</w:t>
      </w:r>
      <w:hyperlink w:anchor="_ENREF_126" w:tooltip="Nimmerjahn, 2012 #218" w:history="1">
        <w:r w:rsidR="005F4DB0" w:rsidRPr="007F5CDB">
          <w:rPr>
            <w:noProof/>
            <w:color w:val="auto"/>
          </w:rPr>
          <w:t>Nimmerjahn and Ravetch 2012</w:t>
        </w:r>
      </w:hyperlink>
      <w:r w:rsidR="00FF5571" w:rsidRPr="007F5CDB">
        <w:rPr>
          <w:noProof/>
          <w:color w:val="auto"/>
        </w:rPr>
        <w:t>)</w:t>
      </w:r>
      <w:r w:rsidR="00FF5571" w:rsidRPr="007F5CDB">
        <w:rPr>
          <w:color w:val="auto"/>
        </w:rPr>
        <w:fldChar w:fldCharType="end"/>
      </w:r>
      <w:r w:rsidR="00B35572" w:rsidRPr="007F5CDB">
        <w:rPr>
          <w:color w:val="auto"/>
        </w:rPr>
        <w:t xml:space="preserve"> </w:t>
      </w:r>
    </w:p>
    <w:p w14:paraId="1F791A2A" w14:textId="1919B676" w:rsidR="00E53413" w:rsidRPr="007F5CDB" w:rsidRDefault="00E53413" w:rsidP="00B2157E">
      <w:pPr>
        <w:spacing w:line="480" w:lineRule="auto"/>
        <w:ind w:firstLine="720"/>
        <w:rPr>
          <w:color w:val="auto"/>
        </w:rPr>
      </w:pPr>
      <w:r w:rsidRPr="007F5CDB">
        <w:rPr>
          <w:color w:val="auto"/>
        </w:rPr>
        <w:t>IgG ADCC effector functionality is realised through the Fc's engagement with an array of Fc</w:t>
      </w:r>
      <w:r w:rsidRPr="007F5CDB">
        <w:rPr>
          <w:rFonts w:ascii="Symbol" w:eastAsia="Symbol" w:hAnsi="Symbol"/>
          <w:color w:val="auto"/>
        </w:rPr>
        <w:t></w:t>
      </w:r>
      <w:r w:rsidRPr="007F5CDB">
        <w:rPr>
          <w:color w:val="auto"/>
        </w:rPr>
        <w:t>Rs, whose expression is predominantly restricted to immune cells. Such receptors are usually classified as either activatory or inhibitory, depending on their intracellular signalling motif. Humans express five activatory receptors, composed of the high affinity receptor Fc</w:t>
      </w:r>
      <w:r w:rsidRPr="007F5CDB">
        <w:rPr>
          <w:rFonts w:ascii="Symbol" w:hAnsi="Symbol"/>
          <w:color w:val="auto"/>
        </w:rPr>
        <w:t></w:t>
      </w:r>
      <w:r w:rsidRPr="007F5CDB">
        <w:rPr>
          <w:color w:val="auto"/>
        </w:rPr>
        <w:t>R1 (CD64) and four low-affinity receptors Fc</w:t>
      </w:r>
      <w:r w:rsidRPr="007F5CDB">
        <w:rPr>
          <w:rFonts w:ascii="Symbol" w:eastAsia="Symbol" w:hAnsi="Symbol"/>
          <w:color w:val="auto"/>
        </w:rPr>
        <w:t></w:t>
      </w:r>
      <w:r w:rsidRPr="007F5CDB">
        <w:rPr>
          <w:color w:val="auto"/>
        </w:rPr>
        <w:t>RIIa (CD32A), Fc</w:t>
      </w:r>
      <w:r w:rsidRPr="007F5CDB">
        <w:rPr>
          <w:rFonts w:ascii="Symbol" w:eastAsia="Symbol" w:hAnsi="Symbol"/>
          <w:color w:val="auto"/>
        </w:rPr>
        <w:t></w:t>
      </w:r>
      <w:r w:rsidRPr="007F5CDB">
        <w:rPr>
          <w:color w:val="auto"/>
        </w:rPr>
        <w:t>RIIc (CD32C), Fc</w:t>
      </w:r>
      <w:r w:rsidRPr="007F5CDB">
        <w:rPr>
          <w:rFonts w:ascii="Symbol" w:eastAsia="Symbol" w:hAnsi="Symbol"/>
          <w:color w:val="auto"/>
        </w:rPr>
        <w:t></w:t>
      </w:r>
      <w:r w:rsidRPr="007F5CDB">
        <w:rPr>
          <w:color w:val="auto"/>
        </w:rPr>
        <w:t>RIIIa (CD16A) and Fc</w:t>
      </w:r>
      <w:r w:rsidRPr="007F5CDB">
        <w:rPr>
          <w:rFonts w:ascii="Symbol" w:eastAsia="Symbol" w:hAnsi="Symbol"/>
          <w:color w:val="auto"/>
        </w:rPr>
        <w:t></w:t>
      </w:r>
      <w:r w:rsidRPr="007F5CDB">
        <w:rPr>
          <w:color w:val="auto"/>
        </w:rPr>
        <w:t>RIIIb (CD16B), as well as a low-affinity inhibitory receptor, Fc</w:t>
      </w:r>
      <w:r w:rsidRPr="007F5CDB">
        <w:rPr>
          <w:rFonts w:ascii="Symbol" w:eastAsia="Symbol" w:hAnsi="Symbol"/>
          <w:color w:val="auto"/>
        </w:rPr>
        <w:t></w:t>
      </w:r>
      <w:r w:rsidRPr="007F5CDB">
        <w:rPr>
          <w:color w:val="auto"/>
        </w:rPr>
        <w:t>RIIb (CD32B). NK cell mediated ADCC appears to be dependent on the expression of Fc</w:t>
      </w:r>
      <w:r w:rsidRPr="007F5CDB">
        <w:rPr>
          <w:rFonts w:ascii="Symbol" w:eastAsia="Symbol" w:hAnsi="Symbol"/>
          <w:color w:val="auto"/>
        </w:rPr>
        <w:t></w:t>
      </w:r>
      <w:r w:rsidRPr="007F5CDB">
        <w:rPr>
          <w:color w:val="auto"/>
        </w:rPr>
        <w:t>RIIIa (partly by default as NK cells lack Fc</w:t>
      </w:r>
      <w:r w:rsidRPr="007F5CDB">
        <w:rPr>
          <w:rFonts w:ascii="Symbol" w:eastAsia="Symbol" w:hAnsi="Symbol"/>
          <w:color w:val="auto"/>
        </w:rPr>
        <w:t></w:t>
      </w:r>
      <w:r w:rsidRPr="007F5CDB">
        <w:rPr>
          <w:color w:val="auto"/>
        </w:rPr>
        <w:t>RI and Fc</w:t>
      </w:r>
      <w:r w:rsidRPr="007F5CDB">
        <w:rPr>
          <w:rFonts w:ascii="Symbol" w:eastAsia="Symbol" w:hAnsi="Symbol"/>
          <w:color w:val="auto"/>
        </w:rPr>
        <w:t></w:t>
      </w:r>
      <w:r w:rsidRPr="007F5CDB">
        <w:rPr>
          <w:color w:val="auto"/>
        </w:rPr>
        <w:t>RIIa</w:t>
      </w:r>
      <w:r w:rsidR="00A612B4" w:rsidRPr="007F5CDB">
        <w:rPr>
          <w:color w:val="auto"/>
        </w:rPr>
        <w:t>)</w:t>
      </w:r>
      <w:r w:rsidRPr="007F5CDB">
        <w:rPr>
          <w:color w:val="auto"/>
        </w:rPr>
        <w:t xml:space="preserve"> whilst Fc</w:t>
      </w:r>
      <w:r w:rsidRPr="007F5CDB">
        <w:rPr>
          <w:rFonts w:ascii="Symbol" w:eastAsia="Symbol" w:hAnsi="Symbol"/>
          <w:color w:val="auto"/>
        </w:rPr>
        <w:t></w:t>
      </w:r>
      <w:r w:rsidRPr="007F5CDB">
        <w:rPr>
          <w:color w:val="auto"/>
        </w:rPr>
        <w:t>RIIc is ablated by a nonsense mutation in most people</w:t>
      </w:r>
      <w:r w:rsidR="00900DF9" w:rsidRPr="007F5CDB">
        <w:rPr>
          <w:color w:val="auto"/>
        </w:rPr>
        <w:t xml:space="preserve"> </w:t>
      </w:r>
      <w:r w:rsidR="00167772" w:rsidRPr="007F5CDB">
        <w:rPr>
          <w:color w:val="auto"/>
        </w:rPr>
        <w:fldChar w:fldCharType="begin">
          <w:fldData xml:space="preserve">PEVuZE5vdGU+PENpdGU+PEF1dGhvcj5IYXJncmVhdmVzPC9BdXRob3I+PFllYXI+MjAxNTwvWWVh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PEVuZE5vdGU+PENpdGU+PEF1dGhvcj5IYXJncmVhdmVzPC9BdXRob3I+PFllYXI+MjAxNTwvWWVh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77" w:tooltip="Hargreaves, 2015 #129" w:history="1">
        <w:r w:rsidR="005F4DB0" w:rsidRPr="007F5CDB">
          <w:rPr>
            <w:noProof/>
            <w:color w:val="auto"/>
          </w:rPr>
          <w:t>Hargreaves et al. 2015</w:t>
        </w:r>
      </w:hyperlink>
      <w:r w:rsidR="00BE2350" w:rsidRPr="007F5CDB">
        <w:rPr>
          <w:noProof/>
          <w:color w:val="auto"/>
        </w:rPr>
        <w:t>)</w:t>
      </w:r>
      <w:r w:rsidR="00167772" w:rsidRPr="007F5CDB">
        <w:rPr>
          <w:color w:val="auto"/>
        </w:rPr>
        <w:fldChar w:fldCharType="end"/>
      </w:r>
      <w:r w:rsidR="00900DF9" w:rsidRPr="007F5CDB">
        <w:rPr>
          <w:color w:val="auto"/>
        </w:rPr>
        <w:t>.</w:t>
      </w:r>
    </w:p>
    <w:p w14:paraId="3D7D872F" w14:textId="23FC7108" w:rsidR="00CB47C7" w:rsidRPr="007F5CDB" w:rsidRDefault="00CB47C7" w:rsidP="00B2157E">
      <w:pPr>
        <w:spacing w:line="480" w:lineRule="auto"/>
        <w:ind w:firstLine="720"/>
        <w:rPr>
          <w:color w:val="auto"/>
        </w:rPr>
      </w:pPr>
      <w:r w:rsidRPr="007F5CDB">
        <w:rPr>
          <w:color w:val="auto"/>
        </w:rPr>
        <w:t>Whilst the relative expression of each receptor is important and indeed their polymorphisms can occasionally confound mAb therapy</w:t>
      </w:r>
      <w:r w:rsidR="00900DF9" w:rsidRPr="007F5CDB">
        <w:rPr>
          <w:color w:val="auto"/>
        </w:rPr>
        <w:t xml:space="preserve"> </w:t>
      </w:r>
      <w:r w:rsidR="00167772" w:rsidRPr="007F5CDB">
        <w:rPr>
          <w:color w:val="auto"/>
        </w:rPr>
        <w:fldChar w:fldCharType="begin">
          <w:fldData xml:space="preserve">PEVuZE5vdGU+PENpdGU+PEF1dGhvcj5EYWhhbDwvQXV0aG9yPjxZZWFyPjIwMTU8L1llYXI+PFJl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PEVuZE5vdGU+PENpdGU+PEF1dGhvcj5EYWhhbDwvQXV0aG9yPjxZZWFyPjIwMTU8L1llYXI+PFJl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34" w:tooltip="Dahal, 2015 #12" w:history="1">
        <w:r w:rsidR="005F4DB0" w:rsidRPr="007F5CDB">
          <w:rPr>
            <w:noProof/>
            <w:color w:val="auto"/>
          </w:rPr>
          <w:t>Dahal et al. 2015</w:t>
        </w:r>
      </w:hyperlink>
      <w:r w:rsidR="00BE2350" w:rsidRPr="007F5CDB">
        <w:rPr>
          <w:noProof/>
          <w:color w:val="auto"/>
        </w:rPr>
        <w:t>)</w:t>
      </w:r>
      <w:r w:rsidR="00167772" w:rsidRPr="007F5CDB">
        <w:rPr>
          <w:color w:val="auto"/>
        </w:rPr>
        <w:fldChar w:fldCharType="end"/>
      </w:r>
      <w:r w:rsidR="00900DF9" w:rsidRPr="007F5CDB">
        <w:rPr>
          <w:color w:val="auto"/>
        </w:rPr>
        <w:t>,</w:t>
      </w:r>
      <w:r w:rsidRPr="007F5CDB">
        <w:rPr>
          <w:color w:val="auto"/>
        </w:rPr>
        <w:t xml:space="preserve"> our ability to </w:t>
      </w:r>
      <w:r w:rsidRPr="007F5CDB">
        <w:rPr>
          <w:color w:val="auto"/>
        </w:rPr>
        <w:lastRenderedPageBreak/>
        <w:t>modulate the nature of Fc</w:t>
      </w:r>
      <w:r w:rsidR="00A612B4" w:rsidRPr="007F5CDB">
        <w:rPr>
          <w:rFonts w:ascii="Symbol" w:hAnsi="Symbol"/>
          <w:color w:val="auto"/>
        </w:rPr>
        <w:t></w:t>
      </w:r>
      <w:r w:rsidRPr="007F5CDB">
        <w:rPr>
          <w:color w:val="auto"/>
        </w:rPr>
        <w:t>R</w:t>
      </w:r>
      <w:r w:rsidR="00A612B4" w:rsidRPr="007F5CDB">
        <w:rPr>
          <w:color w:val="auto"/>
        </w:rPr>
        <w:t xml:space="preserve"> engagement by manipulating the Fc </w:t>
      </w:r>
      <w:r w:rsidRPr="007F5CDB">
        <w:rPr>
          <w:color w:val="auto"/>
        </w:rPr>
        <w:t>represents a key therapeutic opportunity</w:t>
      </w:r>
      <w:r w:rsidR="00A612B4" w:rsidRPr="007F5CDB">
        <w:rPr>
          <w:color w:val="auto"/>
        </w:rPr>
        <w:t xml:space="preserve"> for improving outcomes</w:t>
      </w:r>
      <w:r w:rsidRPr="007F5CDB">
        <w:rPr>
          <w:color w:val="auto"/>
        </w:rPr>
        <w:t xml:space="preserve">. Fc engineering seeks to replace or modify key amino acid residues (or post-translational modifications), guided by </w:t>
      </w:r>
      <w:r w:rsidR="00A612B4" w:rsidRPr="007F5CDB">
        <w:rPr>
          <w:color w:val="auto"/>
        </w:rPr>
        <w:t xml:space="preserve">a </w:t>
      </w:r>
      <w:r w:rsidRPr="007F5CDB">
        <w:rPr>
          <w:color w:val="auto"/>
        </w:rPr>
        <w:t>robust body of mechanistic</w:t>
      </w:r>
      <w:r w:rsidR="00A612B4" w:rsidRPr="007F5CDB">
        <w:rPr>
          <w:color w:val="auto"/>
        </w:rPr>
        <w:t>/structural</w:t>
      </w:r>
      <w:r w:rsidRPr="007F5CDB">
        <w:rPr>
          <w:color w:val="auto"/>
        </w:rPr>
        <w:t xml:space="preserve"> data, with the goal of improved anti-tumo</w:t>
      </w:r>
      <w:r w:rsidR="00AD7B78" w:rsidRPr="007F5CDB">
        <w:rPr>
          <w:color w:val="auto"/>
        </w:rPr>
        <w:t>u</w:t>
      </w:r>
      <w:r w:rsidRPr="007F5CDB">
        <w:rPr>
          <w:color w:val="auto"/>
        </w:rPr>
        <w:t>r potency.  Most work in this area has focused on the IgG polypeptide itself, with several notable successes</w:t>
      </w:r>
      <w:r w:rsidR="001D1FFF" w:rsidRPr="007F5CDB">
        <w:rPr>
          <w:color w:val="auto"/>
        </w:rPr>
        <w:t xml:space="preserve"> in improving </w:t>
      </w:r>
      <w:r w:rsidR="00A612B4" w:rsidRPr="007F5CDB">
        <w:rPr>
          <w:color w:val="auto"/>
        </w:rPr>
        <w:t>Fc</w:t>
      </w:r>
      <w:r w:rsidR="00A612B4" w:rsidRPr="007F5CDB">
        <w:rPr>
          <w:rFonts w:ascii="Symbol" w:hAnsi="Symbol"/>
          <w:color w:val="auto"/>
        </w:rPr>
        <w:t></w:t>
      </w:r>
      <w:r w:rsidR="00A612B4" w:rsidRPr="007F5CDB">
        <w:rPr>
          <w:color w:val="auto"/>
        </w:rPr>
        <w:t>R engagement</w:t>
      </w:r>
      <w:r w:rsidR="00CF28AB" w:rsidRPr="007F5CDB">
        <w:rPr>
          <w:color w:val="auto"/>
        </w:rPr>
        <w:t xml:space="preserve"> </w:t>
      </w:r>
      <w:r w:rsidR="001D1FFF" w:rsidRPr="007F5CDB">
        <w:rPr>
          <w:color w:val="auto"/>
        </w:rPr>
        <w:fldChar w:fldCharType="begin">
          <w:fldData xml:space="preserve">PEVuZE5vdGU+PENpdGU+PEF1dGhvcj5CYW5nPC9BdXRob3I+PFllYXI+MjAxNzwvWWVhcj48UmVj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PEVuZE5vdGU+PENpdGU+PEF1dGhvcj5CYW5nPC9BdXRob3I+PFllYXI+MjAxNzwvWWVhcj48UmVj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D1FFF" w:rsidRPr="007F5CDB">
        <w:rPr>
          <w:color w:val="auto"/>
        </w:rPr>
      </w:r>
      <w:r w:rsidR="001D1FFF" w:rsidRPr="007F5CDB">
        <w:rPr>
          <w:color w:val="auto"/>
        </w:rPr>
        <w:fldChar w:fldCharType="separate"/>
      </w:r>
      <w:r w:rsidR="00BE2350" w:rsidRPr="007F5CDB">
        <w:rPr>
          <w:noProof/>
          <w:color w:val="auto"/>
        </w:rPr>
        <w:t>(</w:t>
      </w:r>
      <w:hyperlink w:anchor="_ENREF_10" w:tooltip="Bang, 2017 #183" w:history="1">
        <w:r w:rsidR="005F4DB0" w:rsidRPr="007F5CDB">
          <w:rPr>
            <w:noProof/>
            <w:color w:val="auto"/>
          </w:rPr>
          <w:t>Bang et al. 2017</w:t>
        </w:r>
      </w:hyperlink>
      <w:r w:rsidR="00BE2350" w:rsidRPr="007F5CDB">
        <w:rPr>
          <w:noProof/>
          <w:color w:val="auto"/>
        </w:rPr>
        <w:t xml:space="preserve">; </w:t>
      </w:r>
      <w:hyperlink w:anchor="_ENREF_95" w:tooltip="Kellner, 2013 #184" w:history="1">
        <w:r w:rsidR="005F4DB0" w:rsidRPr="007F5CDB">
          <w:rPr>
            <w:noProof/>
            <w:color w:val="auto"/>
          </w:rPr>
          <w:t>Kellner et al. 2013</w:t>
        </w:r>
      </w:hyperlink>
      <w:r w:rsidR="00BE2350" w:rsidRPr="007F5CDB">
        <w:rPr>
          <w:noProof/>
          <w:color w:val="auto"/>
        </w:rPr>
        <w:t>)</w:t>
      </w:r>
      <w:r w:rsidR="001D1FFF" w:rsidRPr="007F5CDB">
        <w:rPr>
          <w:color w:val="auto"/>
        </w:rPr>
        <w:fldChar w:fldCharType="end"/>
      </w:r>
      <w:r w:rsidR="00CF28AB" w:rsidRPr="007F5CDB">
        <w:rPr>
          <w:color w:val="auto"/>
        </w:rPr>
        <w:t>, as exemplified by margetuximab (Merck, Macrogenetics) which is currently being studied in</w:t>
      </w:r>
      <w:r w:rsidR="001D1FFF" w:rsidRPr="007F5CDB">
        <w:rPr>
          <w:color w:val="auto"/>
        </w:rPr>
        <w:t xml:space="preserve"> phase 3 </w:t>
      </w:r>
      <w:r w:rsidR="00CF28AB" w:rsidRPr="007F5CDB">
        <w:rPr>
          <w:color w:val="auto"/>
        </w:rPr>
        <w:t xml:space="preserve">clinical </w:t>
      </w:r>
      <w:r w:rsidR="001D1FFF" w:rsidRPr="007F5CDB">
        <w:rPr>
          <w:color w:val="auto"/>
        </w:rPr>
        <w:t>trials</w:t>
      </w:r>
      <w:r w:rsidR="00900DF9" w:rsidRPr="007F5CDB">
        <w:rPr>
          <w:color w:val="auto"/>
        </w:rPr>
        <w:t xml:space="preserve"> </w:t>
      </w:r>
      <w:r w:rsidR="00CF28AB" w:rsidRPr="007F5CDB">
        <w:rPr>
          <w:color w:val="auto"/>
        </w:rPr>
        <w:fldChar w:fldCharType="begin"/>
      </w:r>
      <w:r w:rsidR="00BE2350" w:rsidRPr="007F5CDB">
        <w:rPr>
          <w:color w:val="auto"/>
        </w:rPr>
        <w:instrText xml:space="preserve"> ADDIN EN.CITE &lt;EndNote&gt;&lt;Cite&gt;&lt;Author&gt;Strohl&lt;/Author&gt;&lt;Year&gt;2018&lt;/Year&gt;&lt;RecNum&gt;202&lt;/RecNum&gt;&lt;DisplayText&gt;(Strohl 2018)&lt;/DisplayText&gt;&lt;record&gt;&lt;rec-number&gt;202&lt;/rec-number&gt;&lt;foreign-keys&gt;&lt;key app="EN" db-id="razxtx0xx9ew5hedwpxv5xtkpeaf2zewd9vw" timestamp="1518889317"&gt;202&lt;/key&gt;&lt;/foreign-keys&gt;&lt;ref-type name="Journal Article"&gt;17&lt;/ref-type&gt;&lt;contributors&gt;&lt;authors&gt;&lt;author&gt;Strohl, W. R.&lt;/author&gt;&lt;/authors&gt;&lt;/contributors&gt;&lt;auth-address&gt;BiStro Biotech Consulting, Bridgewater, NJ, 08807, USA. wrstrohl@gmail.com.&lt;/auth-address&gt;&lt;titles&gt;&lt;title&gt;Current progress in innovative engineered antibodies&lt;/title&gt;&lt;secondary-title&gt;Protein Cell&lt;/secondary-title&gt;&lt;/titles&gt;&lt;periodical&gt;&lt;full-title&gt;Protein Cell&lt;/full-title&gt;&lt;/periodical&gt;&lt;pages&gt;86-120&lt;/pages&gt;&lt;volume&gt;9&lt;/volume&gt;&lt;number&gt;1&lt;/number&gt;&lt;keywords&gt;&lt;keyword&gt;antibody clinical candidates&lt;/keyword&gt;&lt;keyword&gt;chimeric antigen receptors&lt;/keyword&gt;&lt;keyword&gt;engineered antibodies&lt;/keyword&gt;&lt;/keywords&gt;&lt;dates&gt;&lt;year&gt;2018&lt;/year&gt;&lt;pub-dates&gt;&lt;date&gt;Jan&lt;/date&gt;&lt;/pub-dates&gt;&lt;/dates&gt;&lt;isbn&gt;1674-8018 (Electronic)&amp;#xD;1674-800X (Linking)&lt;/isbn&gt;&lt;accession-num&gt;28822103&lt;/accession-num&gt;&lt;urls&gt;&lt;related-urls&gt;&lt;url&gt;https://www.ncbi.nlm.nih.gov/pubmed/28822103&lt;/url&gt;&lt;/related-urls&gt;&lt;/urls&gt;&lt;custom2&gt;PMC5777977&lt;/custom2&gt;&lt;electronic-resource-num&gt;10.1007/s13238-017-0457-8&lt;/electronic-resource-num&gt;&lt;/record&gt;&lt;/Cite&gt;&lt;/EndNote&gt;</w:instrText>
      </w:r>
      <w:r w:rsidR="00CF28AB" w:rsidRPr="007F5CDB">
        <w:rPr>
          <w:color w:val="auto"/>
        </w:rPr>
        <w:fldChar w:fldCharType="separate"/>
      </w:r>
      <w:r w:rsidR="00BE2350" w:rsidRPr="007F5CDB">
        <w:rPr>
          <w:noProof/>
          <w:color w:val="auto"/>
        </w:rPr>
        <w:t>(</w:t>
      </w:r>
      <w:hyperlink w:anchor="_ENREF_164" w:tooltip="Strohl, 2018 #202" w:history="1">
        <w:r w:rsidR="005F4DB0" w:rsidRPr="007F5CDB">
          <w:rPr>
            <w:noProof/>
            <w:color w:val="auto"/>
          </w:rPr>
          <w:t>Strohl 2018</w:t>
        </w:r>
      </w:hyperlink>
      <w:r w:rsidR="00BE2350" w:rsidRPr="007F5CDB">
        <w:rPr>
          <w:noProof/>
          <w:color w:val="auto"/>
        </w:rPr>
        <w:t>)</w:t>
      </w:r>
      <w:r w:rsidR="00CF28AB" w:rsidRPr="007F5CDB">
        <w:rPr>
          <w:color w:val="auto"/>
        </w:rPr>
        <w:fldChar w:fldCharType="end"/>
      </w:r>
      <w:r w:rsidR="00900DF9" w:rsidRPr="007F5CDB">
        <w:rPr>
          <w:color w:val="auto"/>
        </w:rPr>
        <w:t>.</w:t>
      </w:r>
      <w:hyperlink w:anchor="_ENREF_27" w:tooltip="Kellner, 2017 #182" w:history="1"/>
      <w:r w:rsidRPr="007F5CDB">
        <w:rPr>
          <w:color w:val="auto"/>
        </w:rPr>
        <w:t xml:space="preserve"> Moreover, interest in glycan Fc engineering has been kindled by the demonstration of enhanced Fc effector functionality through modification of specific residues within the Fc N-glycan at N297</w:t>
      </w:r>
      <w:r w:rsidR="00900DF9" w:rsidRPr="007F5CDB">
        <w:rPr>
          <w:color w:val="auto"/>
        </w:rPr>
        <w:t xml:space="preserve"> </w:t>
      </w:r>
      <w:r w:rsidR="00167772" w:rsidRPr="007F5CDB">
        <w:rPr>
          <w:color w:val="auto"/>
        </w:rPr>
        <w:fldChar w:fldCharType="begin">
          <w:fldData xml:space="preserve">PEVuZE5vdGU+PENpdGU+PEF1dGhvcj5MaTwvQXV0aG9yPjxZZWFyPjIwMTc8L1llYXI+PFJlY051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=
</w:fldData>
        </w:fldChar>
      </w:r>
      <w:r w:rsidR="00C67473" w:rsidRPr="007F5CDB">
        <w:rPr>
          <w:color w:val="auto"/>
        </w:rPr>
        <w:instrText xml:space="preserve"> ADDIN EN.CITE </w:instrText>
      </w:r>
      <w:r w:rsidR="00C67473" w:rsidRPr="007F5CDB">
        <w:rPr>
          <w:color w:val="auto"/>
        </w:rPr>
        <w:fldChar w:fldCharType="begin">
          <w:fldData xml:space="preserve">PEVuZE5vdGU+PENpdGU+PEF1dGhvcj5MaTwvQXV0aG9yPjxZZWFyPjIwMTc8L1llYXI+PFJlY051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=
</w:fldData>
        </w:fldChar>
      </w:r>
      <w:r w:rsidR="00C67473" w:rsidRPr="007F5CDB">
        <w:rPr>
          <w:color w:val="auto"/>
        </w:rPr>
        <w:instrText xml:space="preserve"> ADDIN EN.CITE.DATA </w:instrText>
      </w:r>
      <w:r w:rsidR="00C67473" w:rsidRPr="007F5CDB">
        <w:rPr>
          <w:color w:val="auto"/>
        </w:rPr>
      </w:r>
      <w:r w:rsidR="00C67473"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87" w:tooltip="Jefferis, 2009 #199" w:history="1">
        <w:r w:rsidR="005F4DB0" w:rsidRPr="007F5CDB">
          <w:rPr>
            <w:noProof/>
            <w:color w:val="auto"/>
          </w:rPr>
          <w:t>Jefferis 2009</w:t>
        </w:r>
      </w:hyperlink>
      <w:r w:rsidR="00BE2350" w:rsidRPr="007F5CDB">
        <w:rPr>
          <w:noProof/>
          <w:color w:val="auto"/>
        </w:rPr>
        <w:t xml:space="preserve">; </w:t>
      </w:r>
      <w:hyperlink w:anchor="_ENREF_110" w:tooltip="Li, 2017 #197" w:history="1">
        <w:r w:rsidR="005F4DB0" w:rsidRPr="007F5CDB">
          <w:rPr>
            <w:noProof/>
            <w:color w:val="auto"/>
          </w:rPr>
          <w:t>W. Li et al. 2017b</w:t>
        </w:r>
      </w:hyperlink>
      <w:r w:rsidR="00BE2350" w:rsidRPr="007F5CDB">
        <w:rPr>
          <w:noProof/>
          <w:color w:val="auto"/>
        </w:rPr>
        <w:t xml:space="preserve">; </w:t>
      </w:r>
      <w:hyperlink w:anchor="_ENREF_186" w:tooltip="Yu, 2017 #198" w:history="1">
        <w:r w:rsidR="005F4DB0" w:rsidRPr="007F5CDB">
          <w:rPr>
            <w:noProof/>
            <w:color w:val="auto"/>
          </w:rPr>
          <w:t>Yu et al. 2017</w:t>
        </w:r>
      </w:hyperlink>
      <w:r w:rsidR="00BE2350" w:rsidRPr="007F5CDB">
        <w:rPr>
          <w:noProof/>
          <w:color w:val="auto"/>
        </w:rPr>
        <w:t>)</w:t>
      </w:r>
      <w:r w:rsidR="00167772" w:rsidRPr="007F5CDB">
        <w:rPr>
          <w:color w:val="auto"/>
        </w:rPr>
        <w:fldChar w:fldCharType="end"/>
      </w:r>
      <w:r w:rsidR="00900DF9" w:rsidRPr="007F5CDB">
        <w:rPr>
          <w:color w:val="auto"/>
        </w:rPr>
        <w:t>.</w:t>
      </w:r>
    </w:p>
    <w:p w14:paraId="13B7EEF1" w14:textId="60324E78" w:rsidR="00CB47C7" w:rsidRPr="007F5CDB" w:rsidRDefault="00CB47C7" w:rsidP="00B2157E">
      <w:pPr>
        <w:spacing w:line="480" w:lineRule="auto"/>
        <w:ind w:firstLine="720"/>
        <w:rPr>
          <w:color w:val="auto"/>
        </w:rPr>
      </w:pPr>
      <w:r w:rsidRPr="007F5CDB">
        <w:rPr>
          <w:color w:val="auto"/>
        </w:rPr>
        <w:t>The Fc is composed of a homodimer of heavy chain C</w:t>
      </w:r>
      <w:r w:rsidRPr="007F5CDB">
        <w:rPr>
          <w:rFonts w:ascii="Symbol" w:eastAsia="Symbol" w:hAnsi="Symbol" w:cs="Symbol"/>
          <w:color w:val="auto"/>
        </w:rPr>
        <w:t></w:t>
      </w:r>
      <w:r w:rsidRPr="007F5CDB">
        <w:rPr>
          <w:color w:val="auto"/>
        </w:rPr>
        <w:t>2 and C</w:t>
      </w:r>
      <w:r w:rsidRPr="007F5CDB">
        <w:rPr>
          <w:rFonts w:ascii="Symbol" w:eastAsia="Symbol" w:hAnsi="Symbol" w:cs="Symbol"/>
          <w:color w:val="auto"/>
        </w:rPr>
        <w:t></w:t>
      </w:r>
      <w:r w:rsidRPr="007F5CDB">
        <w:rPr>
          <w:color w:val="auto"/>
        </w:rPr>
        <w:t>3 domains</w:t>
      </w:r>
      <w:r w:rsidR="00900DF9" w:rsidRPr="007F5CDB">
        <w:rPr>
          <w:color w:val="auto"/>
        </w:rPr>
        <w:t xml:space="preserve"> </w:t>
      </w:r>
      <w:r w:rsidR="007C4B8F" w:rsidRPr="007F5CDB">
        <w:rPr>
          <w:color w:val="auto"/>
        </w:rPr>
        <w:fldChar w:fldCharType="begin">
          <w:fldData xml:space="preserve">PEVuZE5vdGU+PENpdGU+PEF1dGhvcj5EYXZpZXM8L0F1dGhvcj48WWVhcj4xOTgzPC9ZZWFyPjxS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PEVuZE5vdGU+PENpdGU+PEF1dGhvcj5EYXZpZXM8L0F1dGhvcj48WWVhcj4xOTgzPC9ZZWFyPjxS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7C4B8F" w:rsidRPr="007F5CDB">
        <w:rPr>
          <w:color w:val="auto"/>
        </w:rPr>
      </w:r>
      <w:r w:rsidR="007C4B8F" w:rsidRPr="007F5CDB">
        <w:rPr>
          <w:color w:val="auto"/>
        </w:rPr>
        <w:fldChar w:fldCharType="separate"/>
      </w:r>
      <w:r w:rsidR="00BE2350" w:rsidRPr="007F5CDB">
        <w:rPr>
          <w:noProof/>
          <w:color w:val="auto"/>
        </w:rPr>
        <w:t>(</w:t>
      </w:r>
      <w:hyperlink w:anchor="_ENREF_38" w:tooltip="Davies, 1983 #136" w:history="1">
        <w:r w:rsidR="005F4DB0" w:rsidRPr="007F5CDB">
          <w:rPr>
            <w:noProof/>
            <w:color w:val="auto"/>
          </w:rPr>
          <w:t>Davies and Metzger 1983</w:t>
        </w:r>
      </w:hyperlink>
      <w:r w:rsidR="00BE2350" w:rsidRPr="007F5CDB">
        <w:rPr>
          <w:noProof/>
          <w:color w:val="auto"/>
        </w:rPr>
        <w:t xml:space="preserve">; </w:t>
      </w:r>
      <w:hyperlink w:anchor="_ENREF_129" w:tooltip="Padlan, 1994 #135" w:history="1">
        <w:r w:rsidR="005F4DB0" w:rsidRPr="007F5CDB">
          <w:rPr>
            <w:noProof/>
            <w:color w:val="auto"/>
          </w:rPr>
          <w:t>Padlan 1994</w:t>
        </w:r>
      </w:hyperlink>
      <w:r w:rsidR="00BE2350" w:rsidRPr="007F5CDB">
        <w:rPr>
          <w:noProof/>
          <w:color w:val="auto"/>
        </w:rPr>
        <w:t>)</w:t>
      </w:r>
      <w:r w:rsidR="007C4B8F" w:rsidRPr="007F5CDB">
        <w:rPr>
          <w:color w:val="auto"/>
        </w:rPr>
        <w:fldChar w:fldCharType="end"/>
      </w:r>
      <w:r w:rsidR="00900DF9" w:rsidRPr="007F5CDB">
        <w:rPr>
          <w:color w:val="auto"/>
        </w:rPr>
        <w:t>.</w:t>
      </w:r>
      <w:hyperlink w:anchor="_ENREF_23" w:tooltip="Padlan, 1994 #135" w:history="1"/>
      <w:r w:rsidRPr="007F5CDB">
        <w:rPr>
          <w:color w:val="auto"/>
        </w:rPr>
        <w:t xml:space="preserve"> The </w:t>
      </w:r>
      <w:r w:rsidR="008334E0" w:rsidRPr="007F5CDB">
        <w:rPr>
          <w:color w:val="auto"/>
        </w:rPr>
        <w:t xml:space="preserve">conserved </w:t>
      </w:r>
      <w:r w:rsidRPr="007F5CDB">
        <w:rPr>
          <w:color w:val="auto"/>
        </w:rPr>
        <w:t xml:space="preserve">N297 </w:t>
      </w:r>
      <w:r w:rsidR="008334E0" w:rsidRPr="007F5CDB">
        <w:rPr>
          <w:color w:val="auto"/>
        </w:rPr>
        <w:t xml:space="preserve">N-linked </w:t>
      </w:r>
      <w:r w:rsidRPr="007F5CDB">
        <w:rPr>
          <w:color w:val="auto"/>
        </w:rPr>
        <w:t xml:space="preserve">glycans </w:t>
      </w:r>
      <w:r w:rsidR="008334E0" w:rsidRPr="007F5CDB">
        <w:rPr>
          <w:color w:val="auto"/>
        </w:rPr>
        <w:t xml:space="preserve">that </w:t>
      </w:r>
      <w:r w:rsidRPr="007F5CDB">
        <w:rPr>
          <w:color w:val="auto"/>
        </w:rPr>
        <w:t>sit within the interstitial space of opposing C</w:t>
      </w:r>
      <w:r w:rsidRPr="007F5CDB">
        <w:rPr>
          <w:rFonts w:ascii="Symbol" w:eastAsia="Symbol" w:hAnsi="Symbol" w:cs="Symbol"/>
          <w:color w:val="auto"/>
        </w:rPr>
        <w:t></w:t>
      </w:r>
      <w:r w:rsidRPr="007F5CDB">
        <w:rPr>
          <w:color w:val="auto"/>
        </w:rPr>
        <w:t>2 domains</w:t>
      </w:r>
      <w:r w:rsidR="009E5942" w:rsidRPr="007F5CDB">
        <w:rPr>
          <w:color w:val="auto"/>
        </w:rPr>
        <w:t xml:space="preserve"> are critical to </w:t>
      </w:r>
      <w:r w:rsidR="008334E0" w:rsidRPr="007F5CDB">
        <w:rPr>
          <w:color w:val="auto"/>
        </w:rPr>
        <w:t>Fc-mediated effector molecules through their</w:t>
      </w:r>
      <w:r w:rsidR="005A1B92" w:rsidRPr="007F5CDB">
        <w:rPr>
          <w:color w:val="auto"/>
        </w:rPr>
        <w:t xml:space="preserve"> specific</w:t>
      </w:r>
      <w:r w:rsidR="008334E0" w:rsidRPr="007F5CDB">
        <w:rPr>
          <w:color w:val="auto"/>
        </w:rPr>
        <w:t xml:space="preserve"> interaction</w:t>
      </w:r>
      <w:r w:rsidR="005A1B92" w:rsidRPr="007F5CDB">
        <w:rPr>
          <w:color w:val="auto"/>
        </w:rPr>
        <w:t>s</w:t>
      </w:r>
      <w:r w:rsidR="008334E0" w:rsidRPr="007F5CDB">
        <w:rPr>
          <w:color w:val="auto"/>
        </w:rPr>
        <w:t xml:space="preserve"> with </w:t>
      </w:r>
      <w:r w:rsidR="009E5942" w:rsidRPr="007F5CDB">
        <w:rPr>
          <w:color w:val="auto"/>
        </w:rPr>
        <w:t>Fc</w:t>
      </w:r>
      <w:r w:rsidR="009E5942" w:rsidRPr="007F5CDB">
        <w:rPr>
          <w:rFonts w:ascii="Symbol" w:hAnsi="Symbol"/>
          <w:color w:val="auto"/>
        </w:rPr>
        <w:t></w:t>
      </w:r>
      <w:r w:rsidR="009E5942" w:rsidRPr="007F5CDB">
        <w:rPr>
          <w:color w:val="auto"/>
        </w:rPr>
        <w:t>R</w:t>
      </w:r>
      <w:r w:rsidR="005A1B92" w:rsidRPr="007F5CDB">
        <w:rPr>
          <w:color w:val="auto"/>
        </w:rPr>
        <w:t>s</w:t>
      </w:r>
      <w:r w:rsidR="00ED2E08" w:rsidRPr="007F5CDB">
        <w:rPr>
          <w:color w:val="auto"/>
        </w:rPr>
        <w:t xml:space="preserve"> and </w:t>
      </w:r>
      <w:r w:rsidR="008334E0" w:rsidRPr="007F5CDB">
        <w:rPr>
          <w:color w:val="auto"/>
        </w:rPr>
        <w:t>C1q</w:t>
      </w:r>
      <w:r w:rsidR="00900DF9" w:rsidRPr="007F5CDB">
        <w:rPr>
          <w:color w:val="auto"/>
        </w:rPr>
        <w:t xml:space="preserve"> </w:t>
      </w:r>
      <w:r w:rsidR="00167772" w:rsidRPr="007F5CDB">
        <w:rPr>
          <w:color w:val="auto"/>
        </w:rPr>
        <w:fldChar w:fldCharType="begin">
          <w:fldData xml:space="preserve">PEVuZE5vdGU+PENpdGU+PEF1dGhvcj5OaW1tZXJqYWhuPC9BdXRob3I+PFllYXI+MjAxMDwvWWVh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PEVuZE5vdGU+PENpdGU+PEF1dGhvcj5OaW1tZXJqYWhuPC9BdXRob3I+PFllYXI+MjAxMDwvWWVh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125" w:tooltip="Nimmerjahn, 2010 #134" w:history="1">
        <w:r w:rsidR="005F4DB0" w:rsidRPr="007F5CDB">
          <w:rPr>
            <w:noProof/>
            <w:color w:val="auto"/>
          </w:rPr>
          <w:t>Nimmerjahn and Ravetch 2010</w:t>
        </w:r>
      </w:hyperlink>
      <w:r w:rsidR="00BE2350" w:rsidRPr="007F5CDB">
        <w:rPr>
          <w:noProof/>
          <w:color w:val="auto"/>
        </w:rPr>
        <w:t xml:space="preserve">; </w:t>
      </w:r>
      <w:hyperlink w:anchor="_ENREF_137" w:tooltip="Radaev, 2001 #137" w:history="1">
        <w:r w:rsidR="005F4DB0" w:rsidRPr="007F5CDB">
          <w:rPr>
            <w:noProof/>
            <w:color w:val="auto"/>
          </w:rPr>
          <w:t>Radaev and Sun 2001</w:t>
        </w:r>
      </w:hyperlink>
      <w:r w:rsidR="00BE2350" w:rsidRPr="007F5CDB">
        <w:rPr>
          <w:noProof/>
          <w:color w:val="auto"/>
        </w:rPr>
        <w:t xml:space="preserve">; </w:t>
      </w:r>
      <w:hyperlink w:anchor="_ENREF_139" w:tooltip="Raju, 2008 #138" w:history="1">
        <w:r w:rsidR="005F4DB0" w:rsidRPr="007F5CDB">
          <w:rPr>
            <w:noProof/>
            <w:color w:val="auto"/>
          </w:rPr>
          <w:t>Raju 2008</w:t>
        </w:r>
      </w:hyperlink>
      <w:r w:rsidR="00BE2350" w:rsidRPr="007F5CDB">
        <w:rPr>
          <w:noProof/>
          <w:color w:val="auto"/>
        </w:rPr>
        <w:t>)</w:t>
      </w:r>
      <w:r w:rsidR="00167772" w:rsidRPr="007F5CDB">
        <w:rPr>
          <w:color w:val="auto"/>
        </w:rPr>
        <w:fldChar w:fldCharType="end"/>
      </w:r>
      <w:r w:rsidR="00900DF9" w:rsidRPr="007F5CDB">
        <w:rPr>
          <w:color w:val="auto"/>
        </w:rPr>
        <w:t>.</w:t>
      </w:r>
      <w:hyperlink w:anchor="_ENREF_23" w:tooltip="Duncan, 1988 #132" w:history="1"/>
      <w:r w:rsidR="005736B2" w:rsidRPr="007F5CDB">
        <w:rPr>
          <w:color w:val="auto"/>
        </w:rPr>
        <w:t xml:space="preserve"> </w:t>
      </w:r>
      <w:r w:rsidR="009E5942" w:rsidRPr="007F5CDB">
        <w:rPr>
          <w:color w:val="auto"/>
        </w:rPr>
        <w:t xml:space="preserve">However, these interactions are not necessarily optimal and may benefit from glycan-engineering. </w:t>
      </w:r>
      <w:r w:rsidR="00A612B4" w:rsidRPr="007F5CDB">
        <w:rPr>
          <w:color w:val="auto"/>
        </w:rPr>
        <w:t>The</w:t>
      </w:r>
      <w:r w:rsidRPr="007F5CDB">
        <w:rPr>
          <w:color w:val="auto"/>
        </w:rPr>
        <w:t xml:space="preserve"> core </w:t>
      </w:r>
      <w:r w:rsidRPr="007F5CDB">
        <w:rPr>
          <w:rFonts w:ascii="Symbol" w:eastAsia="Symbol" w:hAnsi="Symbol" w:cs="Symbol"/>
          <w:color w:val="auto"/>
        </w:rPr>
        <w:t></w:t>
      </w:r>
      <w:r w:rsidRPr="007F5CDB">
        <w:rPr>
          <w:color w:val="auto"/>
        </w:rPr>
        <w:t xml:space="preserve">1,6 fucose, more than any other glycan residue, was identified as a </w:t>
      </w:r>
      <w:r w:rsidR="00A612B4" w:rsidRPr="007F5CDB">
        <w:rPr>
          <w:color w:val="auto"/>
        </w:rPr>
        <w:t>central</w:t>
      </w:r>
      <w:r w:rsidRPr="007F5CDB">
        <w:rPr>
          <w:color w:val="auto"/>
        </w:rPr>
        <w:t xml:space="preserve"> molecular player in Fc-</w:t>
      </w:r>
      <w:r w:rsidR="00A612B4" w:rsidRPr="007F5CDB">
        <w:rPr>
          <w:color w:val="auto"/>
        </w:rPr>
        <w:t>Fc</w:t>
      </w:r>
      <w:r w:rsidR="00A612B4" w:rsidRPr="007F5CDB">
        <w:rPr>
          <w:rFonts w:ascii="Symbol" w:hAnsi="Symbol"/>
          <w:color w:val="auto"/>
        </w:rPr>
        <w:t></w:t>
      </w:r>
      <w:r w:rsidR="00A612B4" w:rsidRPr="007F5CDB">
        <w:rPr>
          <w:color w:val="auto"/>
        </w:rPr>
        <w:t>R</w:t>
      </w:r>
      <w:r w:rsidRPr="007F5CDB">
        <w:rPr>
          <w:color w:val="auto"/>
        </w:rPr>
        <w:t xml:space="preserve"> interactions</w:t>
      </w:r>
      <w:r w:rsidR="00652C3E" w:rsidRPr="007F5CDB">
        <w:rPr>
          <w:color w:val="auto"/>
        </w:rPr>
        <w:t>, specifically in relation to Fc</w:t>
      </w:r>
      <w:r w:rsidR="00652C3E" w:rsidRPr="007F5CDB">
        <w:rPr>
          <w:rFonts w:ascii="Symbol" w:hAnsi="Symbol"/>
          <w:color w:val="auto"/>
        </w:rPr>
        <w:t></w:t>
      </w:r>
      <w:r w:rsidR="00652C3E" w:rsidRPr="007F5CDB">
        <w:rPr>
          <w:color w:val="auto"/>
        </w:rPr>
        <w:t>RIII</w:t>
      </w:r>
      <w:r w:rsidRPr="007F5CDB">
        <w:rPr>
          <w:color w:val="auto"/>
        </w:rPr>
        <w:t xml:space="preserve">. Core </w:t>
      </w:r>
      <w:r w:rsidRPr="007F5CDB">
        <w:rPr>
          <w:rFonts w:ascii="Symbol" w:eastAsia="Symbol" w:hAnsi="Symbol" w:cs="Symbol"/>
          <w:color w:val="auto"/>
        </w:rPr>
        <w:t></w:t>
      </w:r>
      <w:r w:rsidRPr="007F5CDB">
        <w:rPr>
          <w:color w:val="auto"/>
        </w:rPr>
        <w:t>1,6 fucose is added by</w:t>
      </w:r>
      <w:r w:rsidR="00AD7B78" w:rsidRPr="007F5CDB">
        <w:rPr>
          <w:color w:val="auto"/>
        </w:rPr>
        <w:t xml:space="preserve"> the enzyme fucosyltransferase 8</w:t>
      </w:r>
      <w:r w:rsidRPr="007F5CDB">
        <w:rPr>
          <w:color w:val="auto"/>
        </w:rPr>
        <w:t xml:space="preserve"> </w:t>
      </w:r>
      <w:r w:rsidR="00AD7B78" w:rsidRPr="007F5CDB">
        <w:rPr>
          <w:color w:val="auto"/>
        </w:rPr>
        <w:t>(</w:t>
      </w:r>
      <w:r w:rsidRPr="007F5CDB">
        <w:rPr>
          <w:color w:val="auto"/>
        </w:rPr>
        <w:t>FUT8</w:t>
      </w:r>
      <w:r w:rsidR="0016095C" w:rsidRPr="007F5CDB">
        <w:rPr>
          <w:color w:val="auto"/>
        </w:rPr>
        <w:t>, EC 2.4.1.68</w:t>
      </w:r>
      <w:r w:rsidR="00AD7B78" w:rsidRPr="007F5CDB">
        <w:rPr>
          <w:color w:val="auto"/>
        </w:rPr>
        <w:t>)</w:t>
      </w:r>
      <w:r w:rsidRPr="007F5CDB">
        <w:rPr>
          <w:color w:val="auto"/>
        </w:rPr>
        <w:t xml:space="preserve"> during secretion through the Golgi apparatu</w:t>
      </w:r>
      <w:r w:rsidR="00136FA9" w:rsidRPr="007F5CDB">
        <w:rPr>
          <w:color w:val="auto"/>
        </w:rPr>
        <w:t xml:space="preserve">s and is attached to the first </w:t>
      </w:r>
      <w:r w:rsidRPr="007F5CDB">
        <w:rPr>
          <w:color w:val="auto"/>
        </w:rPr>
        <w:t xml:space="preserve">Asn-linked GlcNAc. </w:t>
      </w:r>
      <w:r w:rsidR="002D7F8E" w:rsidRPr="007F5CDB">
        <w:rPr>
          <w:color w:val="auto"/>
        </w:rPr>
        <w:t xml:space="preserve">It has been observed that IgG </w:t>
      </w:r>
      <w:r w:rsidR="00AD7B78" w:rsidRPr="007F5CDB">
        <w:rPr>
          <w:color w:val="auto"/>
        </w:rPr>
        <w:t xml:space="preserve">generated </w:t>
      </w:r>
      <w:r w:rsidR="002D7F8E" w:rsidRPr="007F5CDB">
        <w:rPr>
          <w:color w:val="auto"/>
        </w:rPr>
        <w:t>with little or no core fucose result in enhanced ADCC and even ADCP</w:t>
      </w:r>
      <w:r w:rsidR="00900DF9" w:rsidRPr="007F5CDB">
        <w:rPr>
          <w:color w:val="auto"/>
        </w:rPr>
        <w:t xml:space="preserve"> </w:t>
      </w:r>
      <w:r w:rsidR="00167772" w:rsidRPr="007F5CDB">
        <w:rPr>
          <w:color w:val="auto"/>
        </w:rPr>
        <w:fldChar w:fldCharType="begin">
          <w:fldData xml:space="preserve">PEVuZE5vdGU+PENpdGU+PEF1dGhvcj5TaGllbGRzPC9BdXRob3I+PFllYXI+MjAwMTwvWWVhcj48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PEVuZE5vdGU+PENpdGU+PEF1dGhvcj5TaGllbGRzPC9BdXRob3I+PFllYXI+MjAwMTwvWWVhcj48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23" w:tooltip="Castilho, 2015 #18" w:history="1">
        <w:r w:rsidR="005F4DB0" w:rsidRPr="007F5CDB">
          <w:rPr>
            <w:noProof/>
            <w:color w:val="auto"/>
          </w:rPr>
          <w:t>Castilho et al. 2015</w:t>
        </w:r>
      </w:hyperlink>
      <w:r w:rsidR="00BE2350" w:rsidRPr="007F5CDB">
        <w:rPr>
          <w:noProof/>
          <w:color w:val="auto"/>
        </w:rPr>
        <w:t xml:space="preserve">; </w:t>
      </w:r>
      <w:hyperlink w:anchor="_ENREF_74" w:tooltip="Golay, 2013 #15" w:history="1">
        <w:r w:rsidR="005F4DB0" w:rsidRPr="007F5CDB">
          <w:rPr>
            <w:noProof/>
            <w:color w:val="auto"/>
          </w:rPr>
          <w:t>Golay et al. 2013</w:t>
        </w:r>
      </w:hyperlink>
      <w:r w:rsidR="00BE2350" w:rsidRPr="007F5CDB">
        <w:rPr>
          <w:noProof/>
          <w:color w:val="auto"/>
        </w:rPr>
        <w:t xml:space="preserve">; </w:t>
      </w:r>
      <w:hyperlink w:anchor="_ENREF_76" w:tooltip="Grugan, 2017 #17" w:history="1">
        <w:r w:rsidR="005F4DB0" w:rsidRPr="007F5CDB">
          <w:rPr>
            <w:noProof/>
            <w:color w:val="auto"/>
          </w:rPr>
          <w:t>Grugan et al. 2017</w:t>
        </w:r>
      </w:hyperlink>
      <w:r w:rsidR="00BE2350" w:rsidRPr="007F5CDB">
        <w:rPr>
          <w:noProof/>
          <w:color w:val="auto"/>
        </w:rPr>
        <w:t xml:space="preserve">; </w:t>
      </w:r>
      <w:hyperlink w:anchor="_ENREF_78" w:tooltip="Herter, 2014 #16" w:history="1">
        <w:r w:rsidR="005F4DB0" w:rsidRPr="007F5CDB">
          <w:rPr>
            <w:noProof/>
            <w:color w:val="auto"/>
          </w:rPr>
          <w:t>Herter et al. 2014</w:t>
        </w:r>
      </w:hyperlink>
      <w:r w:rsidR="00BE2350" w:rsidRPr="007F5CDB">
        <w:rPr>
          <w:noProof/>
          <w:color w:val="auto"/>
        </w:rPr>
        <w:t xml:space="preserve">; </w:t>
      </w:r>
      <w:hyperlink w:anchor="_ENREF_113" w:tooltip="Luo, 2017 #19" w:history="1">
        <w:r w:rsidR="005F4DB0" w:rsidRPr="007F5CDB">
          <w:rPr>
            <w:noProof/>
            <w:color w:val="auto"/>
          </w:rPr>
          <w:t>Luo et al. 2017</w:t>
        </w:r>
      </w:hyperlink>
      <w:r w:rsidR="00BE2350" w:rsidRPr="007F5CDB">
        <w:rPr>
          <w:noProof/>
          <w:color w:val="auto"/>
        </w:rPr>
        <w:t xml:space="preserve">; </w:t>
      </w:r>
      <w:hyperlink w:anchor="_ENREF_159" w:tooltip="Shields, 2001 #13" w:history="1">
        <w:r w:rsidR="005F4DB0" w:rsidRPr="007F5CDB">
          <w:rPr>
            <w:noProof/>
            <w:color w:val="auto"/>
          </w:rPr>
          <w:t>Shields et al. 2001</w:t>
        </w:r>
      </w:hyperlink>
      <w:r w:rsidR="00BE2350" w:rsidRPr="007F5CDB">
        <w:rPr>
          <w:noProof/>
          <w:color w:val="auto"/>
        </w:rPr>
        <w:t xml:space="preserve">; </w:t>
      </w:r>
      <w:hyperlink w:anchor="_ENREF_158" w:tooltip="Shields, 2002 #14" w:history="1">
        <w:r w:rsidR="005F4DB0" w:rsidRPr="007F5CDB">
          <w:rPr>
            <w:noProof/>
            <w:color w:val="auto"/>
          </w:rPr>
          <w:t>Shields et al. 2002</w:t>
        </w:r>
      </w:hyperlink>
      <w:r w:rsidR="00BE2350" w:rsidRPr="007F5CDB">
        <w:rPr>
          <w:noProof/>
          <w:color w:val="auto"/>
        </w:rPr>
        <w:t xml:space="preserve">; </w:t>
      </w:r>
      <w:hyperlink w:anchor="_ENREF_160" w:tooltip="Shinkawa, 2003 #96" w:history="1">
        <w:r w:rsidR="005F4DB0" w:rsidRPr="007F5CDB">
          <w:rPr>
            <w:noProof/>
            <w:color w:val="auto"/>
          </w:rPr>
          <w:t>Shinkawa et al. 2003</w:t>
        </w:r>
      </w:hyperlink>
      <w:r w:rsidR="00BE2350" w:rsidRPr="007F5CDB">
        <w:rPr>
          <w:noProof/>
          <w:color w:val="auto"/>
        </w:rPr>
        <w:t>)</w:t>
      </w:r>
      <w:r w:rsidR="00167772" w:rsidRPr="007F5CDB">
        <w:rPr>
          <w:color w:val="auto"/>
        </w:rPr>
        <w:fldChar w:fldCharType="end"/>
      </w:r>
      <w:r w:rsidR="00900DF9" w:rsidRPr="007F5CDB">
        <w:rPr>
          <w:color w:val="auto"/>
        </w:rPr>
        <w:t>.</w:t>
      </w:r>
      <w:r w:rsidR="00AE6527" w:rsidRPr="007F5CDB">
        <w:rPr>
          <w:color w:val="auto"/>
        </w:rPr>
        <w:t xml:space="preserve"> </w:t>
      </w:r>
      <w:r w:rsidR="00D66C45" w:rsidRPr="007F5CDB">
        <w:rPr>
          <w:color w:val="auto"/>
        </w:rPr>
        <w:t>C</w:t>
      </w:r>
      <w:r w:rsidR="00474359" w:rsidRPr="007F5CDB">
        <w:rPr>
          <w:color w:val="auto"/>
        </w:rPr>
        <w:t>rystal structures of</w:t>
      </w:r>
      <w:r w:rsidR="00A50B53" w:rsidRPr="007F5CDB">
        <w:rPr>
          <w:color w:val="auto"/>
        </w:rPr>
        <w:t xml:space="preserve"> </w:t>
      </w:r>
      <w:r w:rsidR="00474359" w:rsidRPr="007F5CDB">
        <w:rPr>
          <w:color w:val="auto"/>
        </w:rPr>
        <w:t>fucosylated</w:t>
      </w:r>
      <w:r w:rsidR="00D66C45" w:rsidRPr="007F5CDB">
        <w:rPr>
          <w:color w:val="auto"/>
        </w:rPr>
        <w:t>/non-fucosylated</w:t>
      </w:r>
      <w:r w:rsidR="00A50B53" w:rsidRPr="007F5CDB">
        <w:rPr>
          <w:color w:val="auto"/>
        </w:rPr>
        <w:t xml:space="preserve"> Fc in complex with the human </w:t>
      </w:r>
      <w:r w:rsidR="00A50B53" w:rsidRPr="007F5CDB">
        <w:rPr>
          <w:color w:val="auto"/>
        </w:rPr>
        <w:lastRenderedPageBreak/>
        <w:t>Fc</w:t>
      </w:r>
      <w:r w:rsidR="00A50B53" w:rsidRPr="007F5CDB">
        <w:rPr>
          <w:rFonts w:ascii="Symbol" w:hAnsi="Symbol"/>
          <w:color w:val="auto"/>
        </w:rPr>
        <w:t></w:t>
      </w:r>
      <w:r w:rsidR="00474359" w:rsidRPr="007F5CDB">
        <w:rPr>
          <w:color w:val="auto"/>
        </w:rPr>
        <w:t xml:space="preserve">RIIIa </w:t>
      </w:r>
      <w:r w:rsidR="00A50B53" w:rsidRPr="007F5CDB">
        <w:rPr>
          <w:color w:val="auto"/>
        </w:rPr>
        <w:t xml:space="preserve">have </w:t>
      </w:r>
      <w:r w:rsidR="003F6A38" w:rsidRPr="007F5CDB">
        <w:rPr>
          <w:color w:val="auto"/>
        </w:rPr>
        <w:t xml:space="preserve">provided a molecular rationale </w:t>
      </w:r>
      <w:r w:rsidR="008B7535" w:rsidRPr="007F5CDB">
        <w:rPr>
          <w:color w:val="auto"/>
        </w:rPr>
        <w:t>underlying</w:t>
      </w:r>
      <w:r w:rsidR="00827E1E" w:rsidRPr="007F5CDB">
        <w:rPr>
          <w:color w:val="auto"/>
        </w:rPr>
        <w:t xml:space="preserve"> this phenomenon</w:t>
      </w:r>
      <w:r w:rsidR="00900DF9" w:rsidRPr="007F5CDB">
        <w:rPr>
          <w:color w:val="auto"/>
        </w:rPr>
        <w:t xml:space="preserve"> </w:t>
      </w:r>
      <w:r w:rsidR="0045012D" w:rsidRPr="007F5CDB">
        <w:rPr>
          <w:color w:val="auto"/>
        </w:rPr>
        <w:fldChar w:fldCharType="begin">
          <w:fldData xml:space="preserve">PEVuZE5vdGU+PENpdGU+PEF1dGhvcj5GZXJyYXJhPC9BdXRob3I+PFllYXI+MjAxMTwvWWVhcj48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</w:fldData>
        </w:fldChar>
      </w:r>
      <w:r w:rsidR="00FF5571" w:rsidRPr="007F5CDB">
        <w:rPr>
          <w:color w:val="auto"/>
        </w:rPr>
        <w:instrText xml:space="preserve"> ADDIN EN.CITE </w:instrText>
      </w:r>
      <w:r w:rsidR="00FF5571" w:rsidRPr="007F5CDB">
        <w:rPr>
          <w:color w:val="auto"/>
        </w:rPr>
        <w:fldChar w:fldCharType="begin">
          <w:fldData xml:space="preserve">PEVuZE5vdGU+PENpdGU+PEF1dGhvcj5GZXJyYXJhPC9BdXRob3I+PFllYXI+MjAxMTwvWWVhcj48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</w:fldData>
        </w:fldChar>
      </w:r>
      <w:r w:rsidR="00FF5571" w:rsidRPr="007F5CDB">
        <w:rPr>
          <w:color w:val="auto"/>
        </w:rPr>
        <w:instrText xml:space="preserve"> ADDIN EN.CITE.DATA </w:instrText>
      </w:r>
      <w:r w:rsidR="00FF5571" w:rsidRPr="007F5CDB">
        <w:rPr>
          <w:color w:val="auto"/>
        </w:rPr>
      </w:r>
      <w:r w:rsidR="00FF5571" w:rsidRPr="007F5CDB">
        <w:rPr>
          <w:color w:val="auto"/>
        </w:rPr>
        <w:fldChar w:fldCharType="end"/>
      </w:r>
      <w:r w:rsidR="0045012D" w:rsidRPr="007F5CDB">
        <w:rPr>
          <w:color w:val="auto"/>
        </w:rPr>
      </w:r>
      <w:r w:rsidR="0045012D" w:rsidRPr="007F5CDB">
        <w:rPr>
          <w:color w:val="auto"/>
        </w:rPr>
        <w:fldChar w:fldCharType="separate"/>
      </w:r>
      <w:r w:rsidR="00FF5571" w:rsidRPr="007F5CDB">
        <w:rPr>
          <w:noProof/>
          <w:color w:val="auto"/>
        </w:rPr>
        <w:t>(</w:t>
      </w:r>
      <w:hyperlink w:anchor="_ENREF_56" w:tooltip="Ferrara, 2006 #219" w:history="1">
        <w:r w:rsidR="005F4DB0" w:rsidRPr="007F5CDB">
          <w:rPr>
            <w:noProof/>
            <w:color w:val="auto"/>
          </w:rPr>
          <w:t>Ferrara et al. 2006</w:t>
        </w:r>
      </w:hyperlink>
      <w:r w:rsidR="00FF5571" w:rsidRPr="007F5CDB">
        <w:rPr>
          <w:noProof/>
          <w:color w:val="auto"/>
        </w:rPr>
        <w:t xml:space="preserve">; </w:t>
      </w:r>
      <w:hyperlink w:anchor="_ENREF_57" w:tooltip="Ferrara, 2011 #97" w:history="1">
        <w:r w:rsidR="005F4DB0" w:rsidRPr="007F5CDB">
          <w:rPr>
            <w:noProof/>
            <w:color w:val="auto"/>
          </w:rPr>
          <w:t>Ferrara et al. 2011</w:t>
        </w:r>
      </w:hyperlink>
      <w:r w:rsidR="00FF5571" w:rsidRPr="007F5CDB">
        <w:rPr>
          <w:noProof/>
          <w:color w:val="auto"/>
        </w:rPr>
        <w:t xml:space="preserve">; </w:t>
      </w:r>
      <w:hyperlink w:anchor="_ENREF_116" w:tooltip="Mizushima, 2011 #160" w:history="1">
        <w:r w:rsidR="005F4DB0" w:rsidRPr="007F5CDB">
          <w:rPr>
            <w:noProof/>
            <w:color w:val="auto"/>
          </w:rPr>
          <w:t>Mizushima et al. 2011</w:t>
        </w:r>
      </w:hyperlink>
      <w:r w:rsidR="00FF5571" w:rsidRPr="007F5CDB">
        <w:rPr>
          <w:noProof/>
          <w:color w:val="auto"/>
        </w:rPr>
        <w:t>)</w:t>
      </w:r>
      <w:r w:rsidR="0045012D" w:rsidRPr="007F5CDB">
        <w:rPr>
          <w:color w:val="auto"/>
        </w:rPr>
        <w:fldChar w:fldCharType="end"/>
      </w:r>
      <w:r w:rsidR="00900DF9" w:rsidRPr="007F5CDB">
        <w:rPr>
          <w:color w:val="auto"/>
        </w:rPr>
        <w:t>.</w:t>
      </w:r>
      <w:r w:rsidR="00610485" w:rsidRPr="007F5CDB">
        <w:rPr>
          <w:color w:val="auto"/>
        </w:rPr>
        <w:t xml:space="preserve"> It would appear that a key Asparagine (N)</w:t>
      </w:r>
      <w:r w:rsidR="00A50B53" w:rsidRPr="007F5CDB">
        <w:rPr>
          <w:color w:val="auto"/>
        </w:rPr>
        <w:t>-glycan expressed on the receptor</w:t>
      </w:r>
      <w:r w:rsidR="000D72AA" w:rsidRPr="007F5CDB">
        <w:rPr>
          <w:color w:val="auto"/>
        </w:rPr>
        <w:t xml:space="preserve"> itself</w:t>
      </w:r>
      <w:r w:rsidR="00A50B53" w:rsidRPr="007F5CDB">
        <w:rPr>
          <w:color w:val="auto"/>
        </w:rPr>
        <w:t xml:space="preserve">, located at </w:t>
      </w:r>
      <w:r w:rsidR="000D72AA" w:rsidRPr="007F5CDB">
        <w:rPr>
          <w:color w:val="auto"/>
        </w:rPr>
        <w:t>residue</w:t>
      </w:r>
      <w:r w:rsidR="003765BB" w:rsidRPr="007F5CDB">
        <w:rPr>
          <w:color w:val="auto"/>
        </w:rPr>
        <w:t xml:space="preserve"> N</w:t>
      </w:r>
      <w:r w:rsidR="00A50B53" w:rsidRPr="007F5CDB">
        <w:rPr>
          <w:color w:val="auto"/>
        </w:rPr>
        <w:t>162</w:t>
      </w:r>
      <w:r w:rsidR="000D72AA" w:rsidRPr="007F5CDB">
        <w:rPr>
          <w:color w:val="auto"/>
        </w:rPr>
        <w:t>,</w:t>
      </w:r>
      <w:r w:rsidR="00A50B53" w:rsidRPr="007F5CDB">
        <w:rPr>
          <w:color w:val="auto"/>
        </w:rPr>
        <w:t xml:space="preserve"> directly</w:t>
      </w:r>
      <w:r w:rsidR="003765BB" w:rsidRPr="007F5CDB">
        <w:rPr>
          <w:color w:val="auto"/>
        </w:rPr>
        <w:t xml:space="preserve"> interacts with the Fc N</w:t>
      </w:r>
      <w:r w:rsidR="00D66C45" w:rsidRPr="007F5CDB">
        <w:rPr>
          <w:color w:val="auto"/>
        </w:rPr>
        <w:t>297 glycans</w:t>
      </w:r>
      <w:r w:rsidR="00296B37" w:rsidRPr="007F5CDB">
        <w:rPr>
          <w:color w:val="auto"/>
        </w:rPr>
        <w:t xml:space="preserve"> (although there are also protein-glycan interactions)</w:t>
      </w:r>
      <w:r w:rsidR="00D66C45" w:rsidRPr="007F5CDB">
        <w:rPr>
          <w:color w:val="auto"/>
        </w:rPr>
        <w:t xml:space="preserve"> to facilitate a stable complex</w:t>
      </w:r>
      <w:r w:rsidR="000C2E66" w:rsidRPr="007F5CDB">
        <w:rPr>
          <w:color w:val="auto"/>
        </w:rPr>
        <w:t xml:space="preserve"> (Figure 2)</w:t>
      </w:r>
      <w:r w:rsidR="00D66C45" w:rsidRPr="007F5CDB">
        <w:rPr>
          <w:color w:val="auto"/>
        </w:rPr>
        <w:t xml:space="preserve">. The presence of an </w:t>
      </w:r>
      <w:r w:rsidR="00D66C45" w:rsidRPr="007F5CDB">
        <w:rPr>
          <w:rFonts w:ascii="Symbol" w:hAnsi="Symbol"/>
          <w:color w:val="auto"/>
        </w:rPr>
        <w:t></w:t>
      </w:r>
      <w:r w:rsidR="00D66C45" w:rsidRPr="007F5CDB">
        <w:rPr>
          <w:color w:val="auto"/>
        </w:rPr>
        <w:t>1,6-fucose residue on the Fc glycan</w:t>
      </w:r>
      <w:r w:rsidR="00A50B53" w:rsidRPr="007F5CDB">
        <w:rPr>
          <w:color w:val="auto"/>
        </w:rPr>
        <w:t xml:space="preserve"> </w:t>
      </w:r>
      <w:r w:rsidR="00D66C45" w:rsidRPr="007F5CDB">
        <w:rPr>
          <w:color w:val="auto"/>
        </w:rPr>
        <w:t>sterically hinders this process, p</w:t>
      </w:r>
      <w:r w:rsidR="00296B37" w:rsidRPr="007F5CDB">
        <w:rPr>
          <w:color w:val="auto"/>
        </w:rPr>
        <w:t xml:space="preserve">robably </w:t>
      </w:r>
      <w:r w:rsidR="00D66C45" w:rsidRPr="007F5CDB">
        <w:rPr>
          <w:color w:val="auto"/>
        </w:rPr>
        <w:t xml:space="preserve">by reducing the flexibility of </w:t>
      </w:r>
      <w:r w:rsidR="002B7733" w:rsidRPr="007F5CDB">
        <w:rPr>
          <w:color w:val="auto"/>
        </w:rPr>
        <w:t>the</w:t>
      </w:r>
      <w:r w:rsidR="003765BB" w:rsidRPr="007F5CDB">
        <w:rPr>
          <w:color w:val="auto"/>
        </w:rPr>
        <w:t xml:space="preserve"> key Fc T</w:t>
      </w:r>
      <w:r w:rsidR="00D66C45" w:rsidRPr="007F5CDB">
        <w:rPr>
          <w:color w:val="auto"/>
        </w:rPr>
        <w:t>296 residue</w:t>
      </w:r>
      <w:r w:rsidR="001C566B" w:rsidRPr="007F5CDB">
        <w:rPr>
          <w:color w:val="auto"/>
        </w:rPr>
        <w:t xml:space="preserve"> </w:t>
      </w:r>
      <w:r w:rsidR="00167772" w:rsidRPr="007F5CDB">
        <w:rPr>
          <w:color w:val="auto"/>
        </w:rPr>
        <w:fldChar w:fldCharType="begin">
          <w:fldData xml:space="preserve">PEVuZE5vdGU+PENpdGU+PEF1dGhvcj5Jc29kYTwvQXV0aG9yPjxZZWFyPjIwMTU8L1llYXI+PFJl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</w:fldData>
        </w:fldChar>
      </w:r>
      <w:r w:rsidR="0026511A" w:rsidRPr="007F5CDB">
        <w:rPr>
          <w:color w:val="auto"/>
        </w:rPr>
        <w:instrText xml:space="preserve"> ADDIN EN.CITE </w:instrText>
      </w:r>
      <w:r w:rsidR="0026511A" w:rsidRPr="007F5CDB">
        <w:rPr>
          <w:color w:val="auto"/>
        </w:rPr>
        <w:fldChar w:fldCharType="begin">
          <w:fldData xml:space="preserve">PEVuZE5vdGU+PENpdGU+PEF1dGhvcj5Jc29kYTwvQXV0aG9yPjxZZWFyPjIwMTU8L1llYXI+PFJl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</w:fldData>
        </w:fldChar>
      </w:r>
      <w:r w:rsidR="0026511A" w:rsidRPr="007F5CDB">
        <w:rPr>
          <w:color w:val="auto"/>
        </w:rPr>
        <w:instrText xml:space="preserve"> ADDIN EN.CITE.DATA </w:instrText>
      </w:r>
      <w:r w:rsidR="0026511A" w:rsidRPr="007F5CDB">
        <w:rPr>
          <w:color w:val="auto"/>
        </w:rPr>
      </w:r>
      <w:r w:rsidR="0026511A"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83" w:tooltip="Isoda, 2015 #161" w:history="1">
        <w:r w:rsidR="005F4DB0" w:rsidRPr="007F5CDB">
          <w:rPr>
            <w:noProof/>
            <w:color w:val="auto"/>
          </w:rPr>
          <w:t>Isoda et al. 2015</w:t>
        </w:r>
      </w:hyperlink>
      <w:r w:rsidR="00BE2350" w:rsidRPr="007F5CDB">
        <w:rPr>
          <w:noProof/>
          <w:color w:val="auto"/>
        </w:rPr>
        <w:t>)</w:t>
      </w:r>
      <w:r w:rsidR="00167772" w:rsidRPr="007F5CDB">
        <w:rPr>
          <w:color w:val="auto"/>
        </w:rPr>
        <w:fldChar w:fldCharType="end"/>
      </w:r>
      <w:r w:rsidR="001C566B" w:rsidRPr="007F5CDB">
        <w:rPr>
          <w:color w:val="auto"/>
        </w:rPr>
        <w:t>,</w:t>
      </w:r>
      <w:r w:rsidR="00D66C45" w:rsidRPr="007F5CDB">
        <w:rPr>
          <w:color w:val="auto"/>
        </w:rPr>
        <w:t xml:space="preserve"> negating</w:t>
      </w:r>
      <w:r w:rsidR="00A50B53" w:rsidRPr="007F5CDB">
        <w:rPr>
          <w:color w:val="auto"/>
        </w:rPr>
        <w:t xml:space="preserve"> the </w:t>
      </w:r>
      <w:r w:rsidR="000D72AA" w:rsidRPr="007F5CDB">
        <w:rPr>
          <w:color w:val="auto"/>
        </w:rPr>
        <w:t>formation of a stable complex</w:t>
      </w:r>
      <w:r w:rsidR="00474359" w:rsidRPr="007F5CDB">
        <w:rPr>
          <w:color w:val="auto"/>
        </w:rPr>
        <w:t xml:space="preserve">. </w:t>
      </w:r>
      <w:r w:rsidR="003E25D3" w:rsidRPr="007F5CDB">
        <w:rPr>
          <w:color w:val="auto"/>
        </w:rPr>
        <w:t>Accumulating evidence confirms that enhanced ADCC effect is restricted to signalling through Fc</w:t>
      </w:r>
      <w:r w:rsidR="003E25D3" w:rsidRPr="007F5CDB">
        <w:rPr>
          <w:rFonts w:ascii="Symbol" w:hAnsi="Symbol"/>
          <w:color w:val="auto"/>
        </w:rPr>
        <w:t></w:t>
      </w:r>
      <w:r w:rsidR="003E25D3" w:rsidRPr="007F5CDB">
        <w:rPr>
          <w:color w:val="auto"/>
        </w:rPr>
        <w:t>RIII via this intermolecular glycan-glycan interface</w:t>
      </w:r>
      <w:r w:rsidR="001C566B" w:rsidRPr="007F5CDB">
        <w:rPr>
          <w:color w:val="auto"/>
        </w:rPr>
        <w:t xml:space="preserve"> </w:t>
      </w:r>
      <w:r w:rsidR="003E25D3" w:rsidRPr="007F5CDB">
        <w:rPr>
          <w:color w:val="auto"/>
        </w:rPr>
        <w:fldChar w:fldCharType="begin">
          <w:fldData xml:space="preserve">PEVuZE5vdGU+PENpdGU+PEF1dGhvcj5CcnVnZ2VtYW48L0F1dGhvcj48WWVhcj4yMDE3PC9ZZWFy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</w:fldData>
        </w:fldChar>
      </w:r>
      <w:r w:rsidR="006D5234" w:rsidRPr="007F5CDB">
        <w:rPr>
          <w:color w:val="auto"/>
        </w:rPr>
        <w:instrText xml:space="preserve"> ADDIN EN.CITE </w:instrText>
      </w:r>
      <w:r w:rsidR="006D5234" w:rsidRPr="007F5CDB">
        <w:rPr>
          <w:color w:val="auto"/>
        </w:rPr>
        <w:fldChar w:fldCharType="begin">
          <w:fldData xml:space="preserve">PEVuZE5vdGU+PENpdGU+PEF1dGhvcj5CcnVnZ2VtYW48L0F1dGhvcj48WWVhcj4yMDE3PC9ZZWFy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</w:fldData>
        </w:fldChar>
      </w:r>
      <w:r w:rsidR="006D5234" w:rsidRPr="007F5CDB">
        <w:rPr>
          <w:color w:val="auto"/>
        </w:rPr>
        <w:instrText xml:space="preserve"> ADDIN EN.CITE.DATA </w:instrText>
      </w:r>
      <w:r w:rsidR="006D5234" w:rsidRPr="007F5CDB">
        <w:rPr>
          <w:color w:val="auto"/>
        </w:rPr>
      </w:r>
      <w:r w:rsidR="006D5234" w:rsidRPr="007F5CDB">
        <w:rPr>
          <w:color w:val="auto"/>
        </w:rPr>
        <w:fldChar w:fldCharType="end"/>
      </w:r>
      <w:r w:rsidR="003E25D3" w:rsidRPr="007F5CDB">
        <w:rPr>
          <w:color w:val="auto"/>
        </w:rPr>
      </w:r>
      <w:r w:rsidR="003E25D3" w:rsidRPr="007F5CDB">
        <w:rPr>
          <w:color w:val="auto"/>
        </w:rPr>
        <w:fldChar w:fldCharType="separate"/>
      </w:r>
      <w:r w:rsidR="00BE2350" w:rsidRPr="007F5CDB">
        <w:rPr>
          <w:noProof/>
          <w:color w:val="auto"/>
        </w:rPr>
        <w:t>(</w:t>
      </w:r>
      <w:hyperlink w:anchor="_ENREF_20" w:tooltip="Bruggeman, 2017 #22" w:history="1">
        <w:r w:rsidR="005F4DB0" w:rsidRPr="007F5CDB">
          <w:rPr>
            <w:noProof/>
            <w:color w:val="auto"/>
          </w:rPr>
          <w:t>Bruggeman et al. 2017</w:t>
        </w:r>
      </w:hyperlink>
      <w:r w:rsidR="00BE2350" w:rsidRPr="007F5CDB">
        <w:rPr>
          <w:noProof/>
          <w:color w:val="auto"/>
        </w:rPr>
        <w:t xml:space="preserve">; </w:t>
      </w:r>
      <w:hyperlink w:anchor="_ENREF_40" w:tooltip="Dekkers, 2017 #106" w:history="1">
        <w:r w:rsidR="005F4DB0" w:rsidRPr="007F5CDB">
          <w:rPr>
            <w:noProof/>
            <w:color w:val="auto"/>
          </w:rPr>
          <w:t>Dekkers et al. 2017</w:t>
        </w:r>
      </w:hyperlink>
      <w:r w:rsidR="00BE2350" w:rsidRPr="007F5CDB">
        <w:rPr>
          <w:noProof/>
          <w:color w:val="auto"/>
        </w:rPr>
        <w:t xml:space="preserve">; </w:t>
      </w:r>
      <w:hyperlink w:anchor="_ENREF_57" w:tooltip="Ferrara, 2011 #97" w:history="1">
        <w:r w:rsidR="005F4DB0" w:rsidRPr="007F5CDB">
          <w:rPr>
            <w:noProof/>
            <w:color w:val="auto"/>
          </w:rPr>
          <w:t>Ferrara et al. 2011</w:t>
        </w:r>
      </w:hyperlink>
      <w:r w:rsidR="00BE2350" w:rsidRPr="007F5CDB">
        <w:rPr>
          <w:noProof/>
          <w:color w:val="auto"/>
        </w:rPr>
        <w:t xml:space="preserve">; </w:t>
      </w:r>
      <w:hyperlink w:anchor="_ENREF_113" w:tooltip="Luo, 2017 #19" w:history="1">
        <w:r w:rsidR="005F4DB0" w:rsidRPr="007F5CDB">
          <w:rPr>
            <w:noProof/>
            <w:color w:val="auto"/>
          </w:rPr>
          <w:t>Luo et al. 2017</w:t>
        </w:r>
      </w:hyperlink>
      <w:r w:rsidR="00BE2350" w:rsidRPr="007F5CDB">
        <w:rPr>
          <w:noProof/>
          <w:color w:val="auto"/>
        </w:rPr>
        <w:t xml:space="preserve">; </w:t>
      </w:r>
      <w:hyperlink w:anchor="_ENREF_150" w:tooltip="Sakae, 2017 #95" w:history="1">
        <w:r w:rsidR="005F4DB0" w:rsidRPr="007F5CDB">
          <w:rPr>
            <w:noProof/>
            <w:color w:val="auto"/>
          </w:rPr>
          <w:t>Sakae et al. 2017</w:t>
        </w:r>
      </w:hyperlink>
      <w:r w:rsidR="00BE2350" w:rsidRPr="007F5CDB">
        <w:rPr>
          <w:noProof/>
          <w:color w:val="auto"/>
        </w:rPr>
        <w:t xml:space="preserve">; </w:t>
      </w:r>
      <w:hyperlink w:anchor="_ENREF_165" w:tooltip="Subedi, 2016 #98" w:history="1">
        <w:r w:rsidR="005F4DB0" w:rsidRPr="007F5CDB">
          <w:rPr>
            <w:noProof/>
            <w:color w:val="auto"/>
          </w:rPr>
          <w:t>Subedi and Barb 2016</w:t>
        </w:r>
      </w:hyperlink>
      <w:r w:rsidR="00BE2350" w:rsidRPr="007F5CDB">
        <w:rPr>
          <w:noProof/>
          <w:color w:val="auto"/>
        </w:rPr>
        <w:t>)</w:t>
      </w:r>
      <w:r w:rsidR="003E25D3" w:rsidRPr="007F5CDB">
        <w:rPr>
          <w:color w:val="auto"/>
        </w:rPr>
        <w:fldChar w:fldCharType="end"/>
      </w:r>
      <w:r w:rsidR="001C566B" w:rsidRPr="007F5CDB">
        <w:rPr>
          <w:color w:val="auto"/>
        </w:rPr>
        <w:t>.</w:t>
      </w:r>
      <w:r w:rsidR="003E25D3" w:rsidRPr="007F5CDB">
        <w:rPr>
          <w:color w:val="auto"/>
        </w:rPr>
        <w:t xml:space="preserve"> </w:t>
      </w:r>
      <w:r w:rsidR="002B7733" w:rsidRPr="007F5CDB">
        <w:rPr>
          <w:color w:val="auto"/>
        </w:rPr>
        <w:t>More r</w:t>
      </w:r>
      <w:r w:rsidR="00E53413" w:rsidRPr="007F5CDB">
        <w:rPr>
          <w:color w:val="auto"/>
        </w:rPr>
        <w:t>ecent observations ha</w:t>
      </w:r>
      <w:r w:rsidR="00652C3E" w:rsidRPr="007F5CDB">
        <w:rPr>
          <w:color w:val="auto"/>
        </w:rPr>
        <w:t>ve</w:t>
      </w:r>
      <w:r w:rsidR="00E53413" w:rsidRPr="007F5CDB">
        <w:rPr>
          <w:color w:val="auto"/>
        </w:rPr>
        <w:t xml:space="preserve"> illuminated </w:t>
      </w:r>
      <w:r w:rsidR="00652C3E" w:rsidRPr="007F5CDB">
        <w:rPr>
          <w:color w:val="auto"/>
        </w:rPr>
        <w:t>further</w:t>
      </w:r>
      <w:r w:rsidR="00E53413" w:rsidRPr="007F5CDB">
        <w:rPr>
          <w:color w:val="auto"/>
        </w:rPr>
        <w:t xml:space="preserve"> specifics including the requirement of only one of the N-glycans to be afucosylated</w:t>
      </w:r>
      <w:r w:rsidR="001C566B" w:rsidRPr="007F5CDB">
        <w:rPr>
          <w:color w:val="auto"/>
        </w:rPr>
        <w:t xml:space="preserve"> </w:t>
      </w:r>
      <w:r w:rsidR="00167772" w:rsidRPr="007F5CDB">
        <w:rPr>
          <w:color w:val="auto"/>
        </w:rPr>
        <w:fldChar w:fldCharType="begin">
          <w:fldData xml:space="preserve">PEVuZE5vdGU+PENpdGU+PEF1dGhvcj5TaGF0ejwvQXV0aG9yPjxZZWFyPjIwMTM8L1llYXI+PFJl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PEVuZE5vdGU+PENpdGU+PEF1dGhvcj5TaGF0ejwvQXV0aG9yPjxZZWFyPjIwMTM8L1llYXI+PFJl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157" w:tooltip="Shatz, 2013 #21" w:history="1">
        <w:r w:rsidR="005F4DB0" w:rsidRPr="007F5CDB">
          <w:rPr>
            <w:noProof/>
            <w:color w:val="auto"/>
          </w:rPr>
          <w:t>Shatz et al. 2013</w:t>
        </w:r>
      </w:hyperlink>
      <w:r w:rsidR="00BE2350" w:rsidRPr="007F5CDB">
        <w:rPr>
          <w:noProof/>
          <w:color w:val="auto"/>
        </w:rPr>
        <w:t>)</w:t>
      </w:r>
      <w:r w:rsidR="00167772" w:rsidRPr="007F5CDB">
        <w:rPr>
          <w:color w:val="auto"/>
        </w:rPr>
        <w:fldChar w:fldCharType="end"/>
      </w:r>
      <w:r w:rsidR="001C566B" w:rsidRPr="007F5CDB">
        <w:rPr>
          <w:color w:val="auto"/>
        </w:rPr>
        <w:t xml:space="preserve"> and that the processing state of the receptor can also influence binding affinity</w:t>
      </w:r>
      <w:r w:rsidR="00A32C12" w:rsidRPr="007F5CDB">
        <w:rPr>
          <w:color w:val="auto"/>
        </w:rPr>
        <w:fldChar w:fldCharType="begin"/>
      </w:r>
      <w:r w:rsidR="00A32C12" w:rsidRPr="007F5CDB">
        <w:rPr>
          <w:color w:val="auto"/>
        </w:rPr>
        <w:instrText xml:space="preserve"> ADDIN EN.CITE &lt;EndNote&gt;&lt;Cite&gt;&lt;Author&gt;Patel&lt;/Author&gt;&lt;Year&gt;2018&lt;/Year&gt;&lt;RecNum&gt;221&lt;/RecNum&gt;&lt;DisplayText&gt;(Patel et al. 2018)&lt;/DisplayText&gt;&lt;record&gt;&lt;rec-number&gt;221&lt;/rec-number&gt;&lt;foreign-keys&gt;&lt;key app="EN" db-id="razxtx0xx9ew5hedwpxv5xtkpeaf2zewd9vw" timestamp="1521801205"&gt;221&lt;/key&gt;&lt;/foreign-keys&gt;&lt;ref-type name="Journal Article"&gt;17&lt;/ref-type&gt;&lt;contributors&gt;&lt;authors&gt;&lt;author&gt;Patel, K. R.&lt;/author&gt;&lt;author&gt;Roberts, J. T.&lt;/author&gt;&lt;author&gt;Subedi, G. P.&lt;/author&gt;&lt;author&gt;Barb, A. W.&lt;/author&gt;&lt;/authors&gt;&lt;/contributors&gt;&lt;auth-address&gt;From the Roy J. Carver Department of Biochemistry, Biophysics and Molecular Biology, Iowa State University, Ames, Iowa 50011.&amp;#xD;From the Roy J. Carver Department of Biochemistry, Biophysics and Molecular Biology, Iowa State University, Ames, Iowa 50011 abarb@iastate.edu.&lt;/auth-address&gt;&lt;titles&gt;&lt;title&gt;Restricted processing of CD16a/Fc gamma receptor IIIa N-glycans from primary human NK cells impacts structure and function&lt;/title&gt;&lt;secondary-title&gt;J Biol Chem&lt;/secondary-title&gt;&lt;/titles&gt;&lt;periodical&gt;&lt;full-title&gt;J Biol Chem&lt;/full-title&gt;&lt;/periodical&gt;&lt;pages&gt;3477-3489&lt;/pages&gt;&lt;volume&gt;293&lt;/volume&gt;&lt;number&gt;10&lt;/number&gt;&lt;keywords&gt;&lt;keyword&gt;Fc gamma receptor&lt;/keyword&gt;&lt;keyword&gt;Fc gamma receptors IIIa&lt;/keyword&gt;&lt;keyword&gt;N-glycan&lt;/keyword&gt;&lt;keyword&gt;antibody&lt;/keyword&gt;&lt;keyword&gt;glycomics&lt;/keyword&gt;&lt;keyword&gt;glycosylation&lt;/keyword&gt;&lt;keyword&gt;post-translational modification (PTM)&lt;/keyword&gt;&lt;keyword&gt;protein glycosylation&lt;/keyword&gt;&lt;keyword&gt;protein secretion&lt;/keyword&gt;&lt;/keywords&gt;&lt;dates&gt;&lt;year&gt;2018&lt;/year&gt;&lt;pub-dates&gt;&lt;date&gt;Mar 9&lt;/date&gt;&lt;/pub-dates&gt;&lt;/dates&gt;&lt;isbn&gt;1083-351X (Electronic)&amp;#xD;0021-9258 (Linking)&lt;/isbn&gt;&lt;accession-num&gt;29330305&lt;/accession-num&gt;&lt;urls&gt;&lt;related-urls&gt;&lt;url&gt;https://www.ncbi.nlm.nih.gov/pubmed/29330305&lt;/url&gt;&lt;/related-urls&gt;&lt;/urls&gt;&lt;custom2&gt;PMC5846152&lt;/custom2&gt;&lt;electronic-resource-num&gt;10.1074/jbc.RA117.001207&lt;/electronic-resource-num&gt;&lt;/record&gt;&lt;/Cite&gt;&lt;/EndNote&gt;</w:instrText>
      </w:r>
      <w:r w:rsidR="00A32C12" w:rsidRPr="007F5CDB">
        <w:rPr>
          <w:color w:val="auto"/>
        </w:rPr>
        <w:fldChar w:fldCharType="separate"/>
      </w:r>
      <w:r w:rsidR="00A32C12" w:rsidRPr="007F5CDB">
        <w:rPr>
          <w:noProof/>
          <w:color w:val="auto"/>
        </w:rPr>
        <w:t>(</w:t>
      </w:r>
      <w:hyperlink w:anchor="_ENREF_131" w:tooltip="Patel, 2018 #221" w:history="1">
        <w:r w:rsidR="005F4DB0" w:rsidRPr="007F5CDB">
          <w:rPr>
            <w:noProof/>
            <w:color w:val="auto"/>
          </w:rPr>
          <w:t>Patel et al. 2018</w:t>
        </w:r>
      </w:hyperlink>
      <w:r w:rsidR="00A32C12" w:rsidRPr="007F5CDB">
        <w:rPr>
          <w:noProof/>
          <w:color w:val="auto"/>
        </w:rPr>
        <w:t>)</w:t>
      </w:r>
      <w:r w:rsidR="00A32C12" w:rsidRPr="007F5CDB">
        <w:rPr>
          <w:color w:val="auto"/>
        </w:rPr>
        <w:fldChar w:fldCharType="end"/>
      </w:r>
      <w:r w:rsidR="001C566B" w:rsidRPr="007F5CDB">
        <w:rPr>
          <w:color w:val="auto"/>
        </w:rPr>
        <w:t>.</w:t>
      </w:r>
      <w:r w:rsidR="00E53413" w:rsidRPr="007F5CDB">
        <w:rPr>
          <w:color w:val="auto"/>
        </w:rPr>
        <w:t xml:space="preserve"> </w:t>
      </w:r>
    </w:p>
    <w:p w14:paraId="0E3C61F8" w14:textId="1A94FADB" w:rsidR="00E1672F" w:rsidRPr="007F5CDB" w:rsidRDefault="00E1672F" w:rsidP="00B2157E">
      <w:pPr>
        <w:spacing w:line="480" w:lineRule="auto"/>
        <w:ind w:firstLine="720"/>
        <w:rPr>
          <w:color w:val="auto"/>
        </w:rPr>
      </w:pPr>
      <w:r w:rsidRPr="007F5CDB">
        <w:rPr>
          <w:color w:val="auto"/>
        </w:rPr>
        <w:t xml:space="preserve">To date, </w:t>
      </w:r>
      <w:r w:rsidR="00BE7D44" w:rsidRPr="007F5CDB">
        <w:rPr>
          <w:color w:val="auto"/>
        </w:rPr>
        <w:t>two</w:t>
      </w:r>
      <w:r w:rsidRPr="007F5CDB">
        <w:rPr>
          <w:color w:val="auto"/>
        </w:rPr>
        <w:t xml:space="preserve"> low/no fucose mAbs have been licensed for oncology </w:t>
      </w:r>
      <w:r w:rsidR="00DB60AD" w:rsidRPr="007F5CDB">
        <w:rPr>
          <w:color w:val="auto"/>
        </w:rPr>
        <w:t>indications</w:t>
      </w:r>
      <w:r w:rsidRPr="007F5CDB">
        <w:rPr>
          <w:color w:val="auto"/>
        </w:rPr>
        <w:t xml:space="preserve"> (</w:t>
      </w:r>
      <w:hyperlink w:anchor="Table_I" w:history="1">
        <w:r w:rsidR="004D29E6" w:rsidRPr="00090CE5">
          <w:rPr>
            <w:rStyle w:val="Hyperlink"/>
            <w:color w:val="auto"/>
            <w:u w:val="none"/>
          </w:rPr>
          <w:t>Table I</w:t>
        </w:r>
      </w:hyperlink>
      <w:r w:rsidRPr="007F5CDB">
        <w:rPr>
          <w:color w:val="auto"/>
        </w:rPr>
        <w:t>)</w:t>
      </w:r>
      <w:r w:rsidR="008B76C5" w:rsidRPr="007F5CDB">
        <w:rPr>
          <w:color w:val="auto"/>
        </w:rPr>
        <w:t xml:space="preserve"> </w:t>
      </w:r>
      <w:r w:rsidR="00BE7D44" w:rsidRPr="007F5CDB">
        <w:rPr>
          <w:color w:val="auto"/>
        </w:rPr>
        <w:fldChar w:fldCharType="begin"/>
      </w:r>
      <w:r w:rsidR="00BE7D44" w:rsidRPr="007F5CDB">
        <w:rPr>
          <w:color w:val="auto"/>
        </w:rPr>
        <w:instrText xml:space="preserve"> ADDIN EN.CITE &lt;EndNote&gt;&lt;Cite&gt;&lt;Author&gt;Strohl&lt;/Author&gt;&lt;Year&gt;2018&lt;/Year&gt;&lt;RecNum&gt;202&lt;/RecNum&gt;&lt;DisplayText&gt;(Strohl 2018)&lt;/DisplayText&gt;&lt;record&gt;&lt;rec-number&gt;202&lt;/rec-number&gt;&lt;foreign-keys&gt;&lt;key app="EN" db-id="razxtx0xx9ew5hedwpxv5xtkpeaf2zewd9vw" timestamp="1518889317"&gt;202&lt;/key&gt;&lt;/foreign-keys&gt;&lt;ref-type name="Journal Article"&gt;17&lt;/ref-type&gt;&lt;contributors&gt;&lt;authors&gt;&lt;author&gt;Strohl, W. R.&lt;/author&gt;&lt;/authors&gt;&lt;/contributors&gt;&lt;auth-address&gt;BiStro Biotech Consulting, Bridgewater, NJ, 08807, USA. wrstrohl@gmail.com.&lt;/auth-address&gt;&lt;titles&gt;&lt;title&gt;Current progress in innovative engineered antibodies&lt;/title&gt;&lt;secondary-title&gt;Protein Cell&lt;/secondary-title&gt;&lt;/titles&gt;&lt;periodical&gt;&lt;full-title&gt;Protein Cell&lt;/full-title&gt;&lt;/periodical&gt;&lt;pages&gt;86-120&lt;/pages&gt;&lt;volume&gt;9&lt;/volume&gt;&lt;number&gt;1&lt;/number&gt;&lt;keywords&gt;&lt;keyword&gt;antibody clinical candidates&lt;/keyword&gt;&lt;keyword&gt;chimeric antigen receptors&lt;/keyword&gt;&lt;keyword&gt;engineered antibodies&lt;/keyword&gt;&lt;/keywords&gt;&lt;dates&gt;&lt;year&gt;2018&lt;/year&gt;&lt;pub-dates&gt;&lt;date&gt;Jan&lt;/date&gt;&lt;/pub-dates&gt;&lt;/dates&gt;&lt;isbn&gt;1674-8018 (Electronic)&amp;#xD;1674-800X (Linking)&lt;/isbn&gt;&lt;accession-num&gt;28822103&lt;/accession-num&gt;&lt;urls&gt;&lt;related-urls&gt;&lt;url&gt;https://www.ncbi.nlm.nih.gov/pubmed/28822103&lt;/url&gt;&lt;/related-urls&gt;&lt;/urls&gt;&lt;custom2&gt;PMC5777977&lt;/custom2&gt;&lt;electronic-resource-num&gt;10.1007/s13238-017-0457-8&lt;/electronic-resource-num&gt;&lt;/record&gt;&lt;/Cite&gt;&lt;/EndNote&gt;</w:instrText>
      </w:r>
      <w:r w:rsidR="00BE7D44" w:rsidRPr="007F5CDB">
        <w:rPr>
          <w:color w:val="auto"/>
        </w:rPr>
        <w:fldChar w:fldCharType="separate"/>
      </w:r>
      <w:r w:rsidR="00BE7D44" w:rsidRPr="007F5CDB">
        <w:rPr>
          <w:noProof/>
          <w:color w:val="auto"/>
        </w:rPr>
        <w:t>(</w:t>
      </w:r>
      <w:hyperlink w:anchor="_ENREF_164" w:tooltip="Strohl, 2018 #202" w:history="1">
        <w:r w:rsidR="005F4DB0" w:rsidRPr="007F5CDB">
          <w:rPr>
            <w:noProof/>
            <w:color w:val="auto"/>
          </w:rPr>
          <w:t>Strohl 2018</w:t>
        </w:r>
      </w:hyperlink>
      <w:r w:rsidR="00BE7D44" w:rsidRPr="007F5CDB">
        <w:rPr>
          <w:noProof/>
          <w:color w:val="auto"/>
        </w:rPr>
        <w:t>)</w:t>
      </w:r>
      <w:r w:rsidR="00BE7D44" w:rsidRPr="007F5CDB">
        <w:rPr>
          <w:color w:val="auto"/>
        </w:rPr>
        <w:fldChar w:fldCharType="end"/>
      </w:r>
      <w:r w:rsidRPr="007F5CDB">
        <w:rPr>
          <w:color w:val="auto"/>
        </w:rPr>
        <w:t xml:space="preserve"> and more are set to join them in the near future. As yet no industry platform standards have emerged to remove or minimise Fc fucose, with a plethora of competing technologies available, with genetically modified cell lines, metabolic interference and post-translational enzymatic modification technologies all staking an early claim in what is set to be a rapidly expanding niche industry.</w:t>
      </w:r>
    </w:p>
    <w:p w14:paraId="5F50A8FA" w14:textId="13BB82CE" w:rsidR="00572489" w:rsidRPr="007F5CDB" w:rsidRDefault="00E53413" w:rsidP="00B2157E">
      <w:pPr>
        <w:spacing w:line="480" w:lineRule="auto"/>
        <w:ind w:firstLine="720"/>
        <w:rPr>
          <w:color w:val="auto"/>
        </w:rPr>
      </w:pPr>
      <w:r w:rsidRPr="007F5CDB">
        <w:rPr>
          <w:color w:val="auto"/>
        </w:rPr>
        <w:t xml:space="preserve">The success of hypofucosylation in promoting clinically useful IgG effector function has perhaps overshadowed some other emerging </w:t>
      </w:r>
      <w:r w:rsidR="00D36694" w:rsidRPr="007F5CDB">
        <w:rPr>
          <w:color w:val="auto"/>
        </w:rPr>
        <w:t>strategies</w:t>
      </w:r>
      <w:r w:rsidRPr="007F5CDB">
        <w:rPr>
          <w:color w:val="auto"/>
        </w:rPr>
        <w:t xml:space="preserve"> in this field, although many of these observations still lack the consistency of effect associated with fucose. </w:t>
      </w:r>
      <w:r w:rsidR="009B4B5C" w:rsidRPr="007F5CDB">
        <w:rPr>
          <w:color w:val="auto"/>
        </w:rPr>
        <w:t xml:space="preserve">A good </w:t>
      </w:r>
      <w:r w:rsidR="00572489" w:rsidRPr="007F5CDB">
        <w:rPr>
          <w:color w:val="auto"/>
        </w:rPr>
        <w:t>illustration of this can be found</w:t>
      </w:r>
      <w:r w:rsidR="009B4B5C" w:rsidRPr="007F5CDB">
        <w:rPr>
          <w:color w:val="auto"/>
        </w:rPr>
        <w:t xml:space="preserve"> </w:t>
      </w:r>
      <w:r w:rsidR="00572489" w:rsidRPr="007F5CDB">
        <w:rPr>
          <w:color w:val="auto"/>
        </w:rPr>
        <w:t>in the</w:t>
      </w:r>
      <w:r w:rsidR="009B4B5C" w:rsidRPr="007F5CDB">
        <w:rPr>
          <w:color w:val="auto"/>
        </w:rPr>
        <w:t xml:space="preserve"> ongoing debate that surrounds the impact of </w:t>
      </w:r>
      <w:r w:rsidR="00572489" w:rsidRPr="007F5CDB">
        <w:rPr>
          <w:color w:val="auto"/>
        </w:rPr>
        <w:t>sialic acid</w:t>
      </w:r>
      <w:r w:rsidR="009B4B5C" w:rsidRPr="007F5CDB">
        <w:rPr>
          <w:color w:val="auto"/>
        </w:rPr>
        <w:t xml:space="preserve"> </w:t>
      </w:r>
      <w:r w:rsidR="009B4B5C" w:rsidRPr="007F5CDB">
        <w:rPr>
          <w:color w:val="auto"/>
        </w:rPr>
        <w:lastRenderedPageBreak/>
        <w:t>on Fc effector functions. T</w:t>
      </w:r>
      <w:r w:rsidRPr="007F5CDB">
        <w:rPr>
          <w:color w:val="auto"/>
        </w:rPr>
        <w:t>he sialylation of pertuzumab (anti-HER2, human IgG1 used mostly in breast cancer</w:t>
      </w:r>
      <w:r w:rsidR="009D0F42" w:rsidRPr="007F5CDB">
        <w:rPr>
          <w:color w:val="auto"/>
        </w:rPr>
        <w:t xml:space="preserve"> treatment</w:t>
      </w:r>
      <w:r w:rsidRPr="007F5CDB">
        <w:rPr>
          <w:color w:val="auto"/>
        </w:rPr>
        <w:t>) has been shown to hinder ADCC</w:t>
      </w:r>
      <w:r w:rsidR="008B76C5"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&lt;EndNote&gt;&lt;Cite&gt;&lt;Author&gt;Luo&lt;/Author&gt;&lt;Year&gt;2017&lt;/Year&gt;&lt;RecNum&gt;19&lt;/RecNum&gt;&lt;DisplayText&gt;(Luo et al. 2017)&lt;/DisplayText&gt;&lt;record&gt;&lt;rec-number&gt;19&lt;/rec-number&gt;&lt;foreign-keys&gt;&lt;key app="EN" db-id="razxtx0xx9ew5hedwpxv5xtkpeaf2zewd9vw" timestamp="1506614977"&gt;19&lt;/key&gt;&lt;/foreign-keys&gt;&lt;ref-type name="Journal Article"&gt;17&lt;/ref-type&gt;&lt;contributors&gt;&lt;authors&gt;&lt;author&gt;Luo, C.&lt;/author&gt;&lt;author&gt;Chen, S.&lt;/author&gt;&lt;author&gt;Xu, N.&lt;/author&gt;&lt;author&gt;Wang, C.&lt;/author&gt;&lt;author&gt;Sai, W. B.&lt;/author&gt;&lt;author&gt;Zhao, W.&lt;/author&gt;&lt;author&gt;Li, Y. C.&lt;/author&gt;&lt;author&gt;Hu, X. J.&lt;/author&gt;&lt;author&gt;Tian, H.&lt;/author&gt;&lt;author&gt;Gao, X. D.&lt;/author&gt;&lt;author&gt;Yao, W. B.&lt;/author&gt;&lt;/authors&gt;&lt;/contributors&gt;&lt;auth-address&gt;Jiangsu Key Laboratory of Druggability of Biopharmaceuticals, School of Life Science and Technology, China Pharmaceutical University, Nanjing, 210009 China.&amp;#xD;Jiangsu Chia Tai Tianqing Pharmaceutical Co, Ltd, Nanjing, 210023 China.&lt;/auth-address&gt;&lt;titles&gt;&lt;title&gt;Glycoengineering of pertuzumab and its impact on the pharmacokinetic/pharmacodynamic properties&lt;/title&gt;&lt;secondary-title&gt;Sci Rep&lt;/secondary-title&gt;&lt;/titles&gt;&lt;periodical&gt;&lt;full-title&gt;Sci Rep&lt;/full-title&gt;&lt;/periodical&gt;&lt;pages&gt;46347&lt;/pages&gt;&lt;volume&gt;7&lt;/volume&gt;&lt;dates&gt;&lt;year&gt;2017&lt;/year&gt;&lt;pub-dates&gt;&lt;date&gt;Apr 11&lt;/date&gt;&lt;/pub-dates&gt;&lt;/dates&gt;&lt;isbn&gt;2045-2322 (Electronic)&amp;#xD;2045-2322 (Linking)&lt;/isbn&gt;&lt;accession-num&gt;28397880&lt;/accession-num&gt;&lt;urls&gt;&lt;related-urls&gt;&lt;url&gt;https://www.ncbi.nlm.nih.gov/pubmed/28397880&lt;/url&gt;&lt;/related-urls&gt;&lt;/urls&gt;&lt;custom2&gt;PMC5387714&lt;/custom2&gt;&lt;electronic-resource-num&gt;10.1038/srep46347&lt;/electronic-resource-num&gt;&lt;/record&gt;&lt;/Cite&gt;&lt;/EndNote&gt;</w:instrText>
      </w:r>
      <w:r w:rsidR="00167772" w:rsidRPr="007F5CDB">
        <w:rPr>
          <w:color w:val="auto"/>
        </w:rPr>
        <w:fldChar w:fldCharType="separate"/>
      </w:r>
      <w:r w:rsidR="00BE2350" w:rsidRPr="007F5CDB">
        <w:rPr>
          <w:noProof/>
          <w:color w:val="auto"/>
        </w:rPr>
        <w:t>(</w:t>
      </w:r>
      <w:hyperlink w:anchor="_ENREF_113" w:tooltip="Luo, 2017 #19" w:history="1">
        <w:r w:rsidR="005F4DB0" w:rsidRPr="007F5CDB">
          <w:rPr>
            <w:noProof/>
            <w:color w:val="auto"/>
          </w:rPr>
          <w:t>Luo et al. 2017</w:t>
        </w:r>
      </w:hyperlink>
      <w:r w:rsidR="00BE2350" w:rsidRPr="007F5CDB">
        <w:rPr>
          <w:noProof/>
          <w:color w:val="auto"/>
        </w:rPr>
        <w:t>)</w:t>
      </w:r>
      <w:r w:rsidR="00167772" w:rsidRPr="007F5CDB">
        <w:rPr>
          <w:color w:val="auto"/>
        </w:rPr>
        <w:fldChar w:fldCharType="end"/>
      </w:r>
      <w:r w:rsidR="008B76C5" w:rsidRPr="007F5CDB">
        <w:rPr>
          <w:color w:val="auto"/>
        </w:rPr>
        <w:t>,</w:t>
      </w:r>
      <w:r w:rsidRPr="007F5CDB">
        <w:rPr>
          <w:color w:val="auto"/>
        </w:rPr>
        <w:t xml:space="preserve"> </w:t>
      </w:r>
      <w:r w:rsidR="009B4B5C" w:rsidRPr="007F5CDB">
        <w:rPr>
          <w:color w:val="auto"/>
        </w:rPr>
        <w:t>consistent with</w:t>
      </w:r>
      <w:r w:rsidRPr="007F5CDB">
        <w:rPr>
          <w:color w:val="auto"/>
        </w:rPr>
        <w:t xml:space="preserve"> </w:t>
      </w:r>
      <w:r w:rsidR="0014375B" w:rsidRPr="007F5CDB">
        <w:rPr>
          <w:color w:val="auto"/>
        </w:rPr>
        <w:t>earlier reports</w:t>
      </w:r>
      <w:r w:rsidR="008B76C5" w:rsidRPr="007F5CDB">
        <w:rPr>
          <w:color w:val="auto"/>
        </w:rPr>
        <w:t xml:space="preserve"> </w:t>
      </w:r>
      <w:r w:rsidR="00167772" w:rsidRPr="007F5CDB">
        <w:rPr>
          <w:color w:val="auto"/>
        </w:rPr>
        <w:fldChar w:fldCharType="begin">
          <w:fldData xml:space="preserve">PEVuZE5vdGU+PENpdGU+PEF1dGhvcj5Cb3lkPC9BdXRob3I+PFllYXI+MTk5NTwvWWVhcj48UmVj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PEVuZE5vdGU+PENpdGU+PEF1dGhvcj5Cb3lkPC9BdXRob3I+PFllYXI+MTk5NTwvWWVhcj48UmVj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18" w:tooltip="Boyd, 1995 #23" w:history="1">
        <w:r w:rsidR="005F4DB0" w:rsidRPr="007F5CDB">
          <w:rPr>
            <w:noProof/>
            <w:color w:val="auto"/>
          </w:rPr>
          <w:t>Boyd et al. 1995</w:t>
        </w:r>
      </w:hyperlink>
      <w:r w:rsidR="00BE2350" w:rsidRPr="007F5CDB">
        <w:rPr>
          <w:noProof/>
          <w:color w:val="auto"/>
        </w:rPr>
        <w:t xml:space="preserve">; </w:t>
      </w:r>
      <w:hyperlink w:anchor="_ENREF_121" w:tooltip="Naso, 2010 #25" w:history="1">
        <w:r w:rsidR="005F4DB0" w:rsidRPr="007F5CDB">
          <w:rPr>
            <w:noProof/>
            <w:color w:val="auto"/>
          </w:rPr>
          <w:t>Naso et al. 2010</w:t>
        </w:r>
      </w:hyperlink>
      <w:r w:rsidR="00BE2350" w:rsidRPr="007F5CDB">
        <w:rPr>
          <w:noProof/>
          <w:color w:val="auto"/>
        </w:rPr>
        <w:t xml:space="preserve">; </w:t>
      </w:r>
      <w:hyperlink w:anchor="_ENREF_151" w:tooltip="Scallon, 2007 #24" w:history="1">
        <w:r w:rsidR="005F4DB0" w:rsidRPr="007F5CDB">
          <w:rPr>
            <w:noProof/>
            <w:color w:val="auto"/>
          </w:rPr>
          <w:t>Scallon et al. 2007</w:t>
        </w:r>
      </w:hyperlink>
      <w:r w:rsidR="00BE2350" w:rsidRPr="007F5CDB">
        <w:rPr>
          <w:noProof/>
          <w:color w:val="auto"/>
        </w:rPr>
        <w:t>)</w:t>
      </w:r>
      <w:r w:rsidR="00167772" w:rsidRPr="007F5CDB">
        <w:rPr>
          <w:color w:val="auto"/>
        </w:rPr>
        <w:fldChar w:fldCharType="end"/>
      </w:r>
      <w:r w:rsidR="008B76C5" w:rsidRPr="007F5CDB">
        <w:rPr>
          <w:color w:val="auto"/>
        </w:rPr>
        <w:t>,</w:t>
      </w:r>
      <w:r w:rsidR="0014375B" w:rsidRPr="007F5CDB">
        <w:rPr>
          <w:color w:val="auto"/>
        </w:rPr>
        <w:t xml:space="preserve"> </w:t>
      </w:r>
      <w:r w:rsidR="004E15A6" w:rsidRPr="007F5CDB">
        <w:rPr>
          <w:color w:val="auto"/>
        </w:rPr>
        <w:t xml:space="preserve">including </w:t>
      </w:r>
      <w:r w:rsidR="004E15A6" w:rsidRPr="007F5CDB">
        <w:rPr>
          <w:rFonts w:ascii="Calibri" w:eastAsia="Calibri" w:hAnsi="Calibri" w:cs="Calibri"/>
          <w:color w:val="auto"/>
        </w:rPr>
        <w:t xml:space="preserve">rituximab (anti-CD20, chimeric </w:t>
      </w:r>
      <w:r w:rsidR="004E15A6" w:rsidRPr="007F5CDB">
        <w:rPr>
          <w:color w:val="auto"/>
        </w:rPr>
        <w:t>IgG1</w:t>
      </w:r>
      <w:r w:rsidR="004E15A6" w:rsidRPr="007F5CDB">
        <w:rPr>
          <w:rFonts w:ascii="Calibri" w:eastAsia="Calibri" w:hAnsi="Calibri" w:cs="Calibri"/>
          <w:color w:val="auto"/>
        </w:rPr>
        <w:t>, used in haematological malignancies)</w:t>
      </w:r>
      <w:r w:rsidR="00BE7D44" w:rsidRPr="007F5CDB">
        <w:rPr>
          <w:rFonts w:ascii="Calibri" w:eastAsia="Calibri" w:hAnsi="Calibri" w:cs="Calibri"/>
          <w:color w:val="auto"/>
        </w:rPr>
        <w:fldChar w:fldCharType="begin">
          <w:fldData xml:space="preserve">PEVuZE5vdGU+PENpdGU+PEF1dGhvcj5MaW48L0F1dGhvcj48WWVhcj4yMDE1PC9ZZWFyPjxSZWNO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</w:fldData>
        </w:fldChar>
      </w:r>
      <w:r w:rsidR="00D47598" w:rsidRPr="007F5CDB">
        <w:rPr>
          <w:rFonts w:ascii="Calibri" w:eastAsia="Calibri" w:hAnsi="Calibri" w:cs="Calibri"/>
          <w:color w:val="auto"/>
        </w:rPr>
        <w:instrText xml:space="preserve"> ADDIN EN.CITE </w:instrText>
      </w:r>
      <w:r w:rsidR="00D47598" w:rsidRPr="007F5CDB">
        <w:rPr>
          <w:rFonts w:ascii="Calibri" w:eastAsia="Calibri" w:hAnsi="Calibri" w:cs="Calibri"/>
          <w:color w:val="auto"/>
        </w:rPr>
        <w:fldChar w:fldCharType="begin">
          <w:fldData xml:space="preserve">PEVuZE5vdGU+PENpdGU+PEF1dGhvcj5MaW48L0F1dGhvcj48WWVhcj4yMDE1PC9ZZWFyPjxSZWNO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</w:fldData>
        </w:fldChar>
      </w:r>
      <w:r w:rsidR="00D47598" w:rsidRPr="007F5CDB">
        <w:rPr>
          <w:rFonts w:ascii="Calibri" w:eastAsia="Calibri" w:hAnsi="Calibri" w:cs="Calibri"/>
          <w:color w:val="auto"/>
        </w:rPr>
        <w:instrText xml:space="preserve"> ADDIN EN.CITE.DATA </w:instrText>
      </w:r>
      <w:r w:rsidR="00D47598" w:rsidRPr="007F5CDB">
        <w:rPr>
          <w:rFonts w:ascii="Calibri" w:eastAsia="Calibri" w:hAnsi="Calibri" w:cs="Calibri"/>
          <w:color w:val="auto"/>
        </w:rPr>
      </w:r>
      <w:r w:rsidR="00D47598" w:rsidRPr="007F5CDB">
        <w:rPr>
          <w:rFonts w:ascii="Calibri" w:eastAsia="Calibri" w:hAnsi="Calibri" w:cs="Calibri"/>
          <w:color w:val="auto"/>
        </w:rPr>
        <w:fldChar w:fldCharType="end"/>
      </w:r>
      <w:r w:rsidR="00BE7D44" w:rsidRPr="007F5CDB">
        <w:rPr>
          <w:rFonts w:ascii="Calibri" w:eastAsia="Calibri" w:hAnsi="Calibri" w:cs="Calibri"/>
          <w:color w:val="auto"/>
        </w:rPr>
      </w:r>
      <w:r w:rsidR="00BE7D44" w:rsidRPr="007F5CDB">
        <w:rPr>
          <w:rFonts w:ascii="Calibri" w:eastAsia="Calibri" w:hAnsi="Calibri" w:cs="Calibri"/>
          <w:color w:val="auto"/>
        </w:rPr>
        <w:fldChar w:fldCharType="separate"/>
      </w:r>
      <w:r w:rsidR="00BE7D44" w:rsidRPr="007F5CDB">
        <w:rPr>
          <w:rFonts w:ascii="Calibri" w:eastAsia="Calibri" w:hAnsi="Calibri" w:cs="Calibri"/>
          <w:noProof/>
          <w:color w:val="auto"/>
        </w:rPr>
        <w:t>(</w:t>
      </w:r>
      <w:hyperlink w:anchor="_ENREF_25" w:tooltip="Chen, 2017 #142" w:history="1">
        <w:r w:rsidR="005F4DB0" w:rsidRPr="007F5CDB">
          <w:rPr>
            <w:rFonts w:ascii="Calibri" w:eastAsia="Calibri" w:hAnsi="Calibri" w:cs="Calibri"/>
            <w:noProof/>
            <w:color w:val="auto"/>
          </w:rPr>
          <w:t>C. L. Chen et al. 2017a</w:t>
        </w:r>
      </w:hyperlink>
      <w:r w:rsidR="00BE7D44" w:rsidRPr="007F5CDB">
        <w:rPr>
          <w:rFonts w:ascii="Calibri" w:eastAsia="Calibri" w:hAnsi="Calibri" w:cs="Calibri"/>
          <w:noProof/>
          <w:color w:val="auto"/>
        </w:rPr>
        <w:t xml:space="preserve">; </w:t>
      </w:r>
      <w:hyperlink w:anchor="_ENREF_111" w:tooltip="Lin, 2015 #141" w:history="1">
        <w:r w:rsidR="005F4DB0" w:rsidRPr="007F5CDB">
          <w:rPr>
            <w:rFonts w:ascii="Calibri" w:eastAsia="Calibri" w:hAnsi="Calibri" w:cs="Calibri"/>
            <w:noProof/>
            <w:color w:val="auto"/>
          </w:rPr>
          <w:t>Lin et al. 2015</w:t>
        </w:r>
      </w:hyperlink>
      <w:r w:rsidR="00BE7D44" w:rsidRPr="007F5CDB">
        <w:rPr>
          <w:rFonts w:ascii="Calibri" w:eastAsia="Calibri" w:hAnsi="Calibri" w:cs="Calibri"/>
          <w:noProof/>
          <w:color w:val="auto"/>
        </w:rPr>
        <w:t>)</w:t>
      </w:r>
      <w:r w:rsidR="00BE7D44" w:rsidRPr="007F5CDB">
        <w:rPr>
          <w:rFonts w:ascii="Calibri" w:eastAsia="Calibri" w:hAnsi="Calibri" w:cs="Calibri"/>
          <w:color w:val="auto"/>
        </w:rPr>
        <w:fldChar w:fldCharType="end"/>
      </w:r>
      <w:r w:rsidR="004E15A6" w:rsidRPr="007F5CDB">
        <w:rPr>
          <w:color w:val="auto"/>
        </w:rPr>
        <w:t xml:space="preserve"> </w:t>
      </w:r>
      <w:r w:rsidR="0014375B" w:rsidRPr="007F5CDB">
        <w:rPr>
          <w:color w:val="auto"/>
        </w:rPr>
        <w:t xml:space="preserve">but </w:t>
      </w:r>
      <w:r w:rsidR="004E15A6" w:rsidRPr="007F5CDB">
        <w:rPr>
          <w:color w:val="auto"/>
        </w:rPr>
        <w:t xml:space="preserve">is </w:t>
      </w:r>
      <w:r w:rsidR="0014375B" w:rsidRPr="007F5CDB">
        <w:rPr>
          <w:color w:val="auto"/>
        </w:rPr>
        <w:t xml:space="preserve">at odds with studies </w:t>
      </w:r>
      <w:r w:rsidR="0062594E" w:rsidRPr="007F5CDB">
        <w:rPr>
          <w:color w:val="auto"/>
        </w:rPr>
        <w:t>that do not observe any significant impact of sialylation on ADCC,</w:t>
      </w:r>
      <w:hyperlink w:anchor="_ENREF_45" w:tooltip="Thomann, 2015 #27" w:history="1"/>
      <w:r w:rsidR="0062594E" w:rsidRPr="007F5CDB">
        <w:rPr>
          <w:color w:val="auto"/>
        </w:rPr>
        <w:t xml:space="preserve"> </w:t>
      </w:r>
      <w:r w:rsidR="004E15A6" w:rsidRPr="007F5CDB">
        <w:rPr>
          <w:color w:val="auto"/>
        </w:rPr>
        <w:t>again using</w:t>
      </w:r>
      <w:r w:rsidR="0014375B" w:rsidRPr="007F5CDB">
        <w:rPr>
          <w:color w:val="auto"/>
        </w:rPr>
        <w:t xml:space="preserve"> </w:t>
      </w:r>
      <w:r w:rsidR="0062594E" w:rsidRPr="007F5CDB">
        <w:rPr>
          <w:rFonts w:ascii="Calibri" w:eastAsia="Calibri" w:hAnsi="Calibri" w:cs="Calibri"/>
          <w:color w:val="auto"/>
        </w:rPr>
        <w:t>r</w:t>
      </w:r>
      <w:r w:rsidRPr="007F5CDB">
        <w:rPr>
          <w:rFonts w:ascii="Calibri" w:eastAsia="Calibri" w:hAnsi="Calibri" w:cs="Calibri"/>
          <w:color w:val="auto"/>
        </w:rPr>
        <w:t>i</w:t>
      </w:r>
      <w:r w:rsidR="004E15A6" w:rsidRPr="007F5CDB">
        <w:rPr>
          <w:rFonts w:ascii="Calibri" w:eastAsia="Calibri" w:hAnsi="Calibri" w:cs="Calibri"/>
          <w:color w:val="auto"/>
        </w:rPr>
        <w:t>tuximab</w:t>
      </w:r>
      <w:r w:rsidR="008B76C5" w:rsidRPr="007F5CDB">
        <w:rPr>
          <w:rFonts w:ascii="Calibri" w:eastAsia="Calibri" w:hAnsi="Calibri" w:cs="Calibri"/>
          <w:color w:val="auto"/>
        </w:rPr>
        <w:t xml:space="preserve"> </w:t>
      </w:r>
      <w:r w:rsidR="00167772" w:rsidRPr="007F5CDB">
        <w:rPr>
          <w:color w:val="auto"/>
        </w:rPr>
        <w:fldChar w:fldCharType="begin">
          <w:fldData xml:space="preserve">PEVuZE5vdGU+PENpdGU+PEF1dGhvcj5RdWFzdDwvQXV0aG9yPjxZZWFyPjIwMTU8L1llYXI+PFJl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PEVuZE5vdGU+PENpdGU+PEF1dGhvcj5RdWFzdDwvQXV0aG9yPjxZZWFyPjIwMTU8L1llYXI+PFJl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136" w:tooltip="Quast, 2015 #26" w:history="1">
        <w:r w:rsidR="005F4DB0" w:rsidRPr="007F5CDB">
          <w:rPr>
            <w:noProof/>
            <w:color w:val="auto"/>
          </w:rPr>
          <w:t>Quast et al. 2015</w:t>
        </w:r>
      </w:hyperlink>
      <w:r w:rsidR="00BE2350" w:rsidRPr="007F5CDB">
        <w:rPr>
          <w:noProof/>
          <w:color w:val="auto"/>
        </w:rPr>
        <w:t>)</w:t>
      </w:r>
      <w:r w:rsidR="00167772" w:rsidRPr="007F5CDB">
        <w:rPr>
          <w:color w:val="auto"/>
        </w:rPr>
        <w:fldChar w:fldCharType="end"/>
      </w:r>
      <w:r w:rsidR="008B76C5" w:rsidRPr="007F5CDB">
        <w:rPr>
          <w:color w:val="auto"/>
        </w:rPr>
        <w:t>,</w:t>
      </w:r>
      <w:r w:rsidRPr="007F5CDB">
        <w:rPr>
          <w:color w:val="auto"/>
        </w:rPr>
        <w:t xml:space="preserve"> </w:t>
      </w:r>
      <w:r w:rsidR="0062594E" w:rsidRPr="007F5CDB">
        <w:rPr>
          <w:color w:val="auto"/>
        </w:rPr>
        <w:t>and a</w:t>
      </w:r>
      <w:r w:rsidR="009B4B5C" w:rsidRPr="007F5CDB">
        <w:rPr>
          <w:color w:val="auto"/>
        </w:rPr>
        <w:t xml:space="preserve"> study using a</w:t>
      </w:r>
      <w:r w:rsidR="0062594E" w:rsidRPr="007F5CDB">
        <w:rPr>
          <w:color w:val="auto"/>
        </w:rPr>
        <w:t xml:space="preserve"> </w:t>
      </w:r>
      <w:r w:rsidRPr="007F5CDB">
        <w:rPr>
          <w:color w:val="auto"/>
        </w:rPr>
        <w:t>generic monoclonal IgG1 (Roche, in house)</w:t>
      </w:r>
      <w:r w:rsidR="008B76C5" w:rsidRPr="007F5CDB">
        <w:rPr>
          <w:color w:val="auto"/>
        </w:rPr>
        <w:t xml:space="preserve"> </w:t>
      </w:r>
      <w:r w:rsidR="00167772" w:rsidRPr="007F5CDB">
        <w:rPr>
          <w:color w:val="auto"/>
        </w:rPr>
        <w:fldChar w:fldCharType="begin">
          <w:fldData xml:space="preserve">PEVuZE5vdGU+PENpdGU+PEF1dGhvcj5UaG9tYW5uPC9BdXRob3I+PFllYXI+MjAxNTwvWWVhcj48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PEVuZE5vdGU+PENpdGU+PEF1dGhvcj5UaG9tYW5uPC9BdXRob3I+PFllYXI+MjAxNTwvWWVhcj48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171" w:tooltip="Thomann, 2015 #27" w:history="1">
        <w:r w:rsidR="005F4DB0" w:rsidRPr="007F5CDB">
          <w:rPr>
            <w:noProof/>
            <w:color w:val="auto"/>
          </w:rPr>
          <w:t>Thomann et al. 2015</w:t>
        </w:r>
      </w:hyperlink>
      <w:r w:rsidR="00BE2350" w:rsidRPr="007F5CDB">
        <w:rPr>
          <w:noProof/>
          <w:color w:val="auto"/>
        </w:rPr>
        <w:t>)</w:t>
      </w:r>
      <w:r w:rsidR="00167772" w:rsidRPr="007F5CDB">
        <w:rPr>
          <w:color w:val="auto"/>
        </w:rPr>
        <w:fldChar w:fldCharType="end"/>
      </w:r>
      <w:r w:rsidR="008B76C5" w:rsidRPr="007F5CDB">
        <w:rPr>
          <w:color w:val="auto"/>
        </w:rPr>
        <w:t>.</w:t>
      </w:r>
      <w:r w:rsidRPr="007F5CDB">
        <w:rPr>
          <w:color w:val="auto"/>
        </w:rPr>
        <w:t xml:space="preserve"> </w:t>
      </w:r>
      <w:r w:rsidR="0062594E" w:rsidRPr="007F5CDB">
        <w:rPr>
          <w:color w:val="auto"/>
        </w:rPr>
        <w:t xml:space="preserve"> Similarly,</w:t>
      </w:r>
      <w:r w:rsidR="00136FA9" w:rsidRPr="007F5CDB">
        <w:rPr>
          <w:color w:val="auto"/>
        </w:rPr>
        <w:t xml:space="preserve"> the impact of sialylation on CD</w:t>
      </w:r>
      <w:r w:rsidR="0062594E" w:rsidRPr="007F5CDB">
        <w:rPr>
          <w:color w:val="auto"/>
        </w:rPr>
        <w:t xml:space="preserve">C is </w:t>
      </w:r>
      <w:r w:rsidR="00572489" w:rsidRPr="007F5CDB">
        <w:rPr>
          <w:color w:val="auto"/>
        </w:rPr>
        <w:t>equally</w:t>
      </w:r>
      <w:r w:rsidR="00226501" w:rsidRPr="007F5CDB">
        <w:rPr>
          <w:color w:val="auto"/>
        </w:rPr>
        <w:t xml:space="preserve"> unclear with </w:t>
      </w:r>
      <w:r w:rsidR="00572489" w:rsidRPr="007F5CDB">
        <w:rPr>
          <w:color w:val="auto"/>
        </w:rPr>
        <w:t>seemingly contradictory</w:t>
      </w:r>
      <w:r w:rsidR="009B4B5C" w:rsidRPr="007F5CDB">
        <w:rPr>
          <w:color w:val="auto"/>
        </w:rPr>
        <w:t xml:space="preserve"> </w:t>
      </w:r>
      <w:r w:rsidR="00226501" w:rsidRPr="007F5CDB">
        <w:rPr>
          <w:color w:val="auto"/>
        </w:rPr>
        <w:t xml:space="preserve">reports </w:t>
      </w:r>
      <w:r w:rsidR="00572489" w:rsidRPr="007F5CDB">
        <w:rPr>
          <w:color w:val="auto"/>
        </w:rPr>
        <w:t>that it can</w:t>
      </w:r>
      <w:r w:rsidR="00226501" w:rsidRPr="007F5CDB">
        <w:rPr>
          <w:color w:val="auto"/>
        </w:rPr>
        <w:t xml:space="preserve"> </w:t>
      </w:r>
      <w:r w:rsidR="00572489" w:rsidRPr="007F5CDB">
        <w:rPr>
          <w:color w:val="auto"/>
        </w:rPr>
        <w:t>either promote</w:t>
      </w:r>
      <w:r w:rsidR="00167772" w:rsidRPr="007F5CDB">
        <w:rPr>
          <w:color w:val="auto"/>
        </w:rPr>
        <w:fldChar w:fldCharType="begin"/>
      </w:r>
      <w:r w:rsidR="00BE2350" w:rsidRPr="007F5CDB">
        <w:rPr>
          <w:color w:val="auto"/>
        </w:rPr>
        <w:instrText xml:space="preserve"> ADDIN EN.CITE &lt;EndNote&gt;&lt;Cite&gt;&lt;Author&gt;Luo&lt;/Author&gt;&lt;Year&gt;2017&lt;/Year&gt;&lt;RecNum&gt;19&lt;/RecNum&gt;&lt;DisplayText&gt;(Luo et al. 2017)&lt;/DisplayText&gt;&lt;record&gt;&lt;rec-number&gt;19&lt;/rec-number&gt;&lt;foreign-keys&gt;&lt;key app="EN" db-id="razxtx0xx9ew5hedwpxv5xtkpeaf2zewd9vw" timestamp="1506614977"&gt;19&lt;/key&gt;&lt;/foreign-keys&gt;&lt;ref-type name="Journal Article"&gt;17&lt;/ref-type&gt;&lt;contributors&gt;&lt;authors&gt;&lt;author&gt;Luo, C.&lt;/author&gt;&lt;author&gt;Chen, S.&lt;/author&gt;&lt;author&gt;Xu, N.&lt;/author&gt;&lt;author&gt;Wang, C.&lt;/author&gt;&lt;author&gt;Sai, W. B.&lt;/author&gt;&lt;author&gt;Zhao, W.&lt;/author&gt;&lt;author&gt;Li, Y. C.&lt;/author&gt;&lt;author&gt;Hu, X. J.&lt;/author&gt;&lt;author&gt;Tian, H.&lt;/author&gt;&lt;author&gt;Gao, X. D.&lt;/author&gt;&lt;author&gt;Yao, W. B.&lt;/author&gt;&lt;/authors&gt;&lt;/contributors&gt;&lt;auth-address&gt;Jiangsu Key Laboratory of Druggability of Biopharmaceuticals, School of Life Science and Technology, China Pharmaceutical University, Nanjing, 210009 China.&amp;#xD;Jiangsu Chia Tai Tianqing Pharmaceutical Co, Ltd, Nanjing, 210023 China.&lt;/auth-address&gt;&lt;titles&gt;&lt;title&gt;Glycoengineering of pertuzumab and its impact on the pharmacokinetic/pharmacodynamic properties&lt;/title&gt;&lt;secondary-title&gt;Sci Rep&lt;/secondary-title&gt;&lt;/titles&gt;&lt;periodical&gt;&lt;full-title&gt;Sci Rep&lt;/full-title&gt;&lt;/periodical&gt;&lt;pages&gt;46347&lt;/pages&gt;&lt;volume&gt;7&lt;/volume&gt;&lt;dates&gt;&lt;year&gt;2017&lt;/year&gt;&lt;pub-dates&gt;&lt;date&gt;Apr 11&lt;/date&gt;&lt;/pub-dates&gt;&lt;/dates&gt;&lt;isbn&gt;2045-2322 (Electronic)&amp;#xD;2045-2322 (Linking)&lt;/isbn&gt;&lt;accession-num&gt;28397880&lt;/accession-num&gt;&lt;urls&gt;&lt;related-urls&gt;&lt;url&gt;https://www.ncbi.nlm.nih.gov/pubmed/28397880&lt;/url&gt;&lt;/related-urls&gt;&lt;/urls&gt;&lt;custom2&gt;PMC5387714&lt;/custom2&gt;&lt;electronic-resource-num&gt;10.1038/srep46347&lt;/electronic-resource-num&gt;&lt;/record&gt;&lt;/Cite&gt;&lt;/EndNote&gt;</w:instrText>
      </w:r>
      <w:r w:rsidR="00167772" w:rsidRPr="007F5CDB">
        <w:rPr>
          <w:color w:val="auto"/>
        </w:rPr>
        <w:fldChar w:fldCharType="separate"/>
      </w:r>
      <w:r w:rsidR="00BE2350" w:rsidRPr="007F5CDB">
        <w:rPr>
          <w:noProof/>
          <w:color w:val="auto"/>
        </w:rPr>
        <w:t>(</w:t>
      </w:r>
      <w:hyperlink w:anchor="_ENREF_113" w:tooltip="Luo, 2017 #19" w:history="1">
        <w:r w:rsidR="005F4DB0" w:rsidRPr="007F5CDB">
          <w:rPr>
            <w:noProof/>
            <w:color w:val="auto"/>
          </w:rPr>
          <w:t>Luo et al. 2017</w:t>
        </w:r>
      </w:hyperlink>
      <w:r w:rsidR="00BE2350" w:rsidRPr="007F5CDB">
        <w:rPr>
          <w:noProof/>
          <w:color w:val="auto"/>
        </w:rPr>
        <w:t>)</w:t>
      </w:r>
      <w:r w:rsidR="00167772" w:rsidRPr="007F5CDB">
        <w:rPr>
          <w:color w:val="auto"/>
        </w:rPr>
        <w:fldChar w:fldCharType="end"/>
      </w:r>
      <w:r w:rsidR="00572489" w:rsidRPr="007F5CDB">
        <w:rPr>
          <w:color w:val="auto"/>
        </w:rPr>
        <w:t xml:space="preserve"> or inhibit</w:t>
      </w:r>
      <w:r w:rsidR="009B4B5C" w:rsidRPr="007F5CDB">
        <w:rPr>
          <w:color w:val="auto"/>
        </w:rPr>
        <w:t xml:space="preserve"> CDC</w:t>
      </w:r>
      <w:r w:rsidR="008B76C5" w:rsidRPr="007F5CDB">
        <w:rPr>
          <w:color w:val="auto"/>
        </w:rPr>
        <w:t xml:space="preserve"> </w:t>
      </w:r>
      <w:r w:rsidR="00167772" w:rsidRPr="007F5CDB">
        <w:rPr>
          <w:color w:val="auto"/>
        </w:rPr>
        <w:fldChar w:fldCharType="begin">
          <w:fldData xml:space="preserve">PEVuZE5vdGU+PENpdGU+PEF1dGhvcj5RdWFzdDwvQXV0aG9yPjxZZWFyPjIwMTU8L1llYXI+PFJl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PEVuZE5vdGU+PENpdGU+PEF1dGhvcj5RdWFzdDwvQXV0aG9yPjxZZWFyPjIwMTU8L1llYXI+PFJl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136" w:tooltip="Quast, 2015 #26" w:history="1">
        <w:r w:rsidR="005F4DB0" w:rsidRPr="007F5CDB">
          <w:rPr>
            <w:noProof/>
            <w:color w:val="auto"/>
          </w:rPr>
          <w:t>Quast et al. 2015</w:t>
        </w:r>
      </w:hyperlink>
      <w:r w:rsidR="00BE2350" w:rsidRPr="007F5CDB">
        <w:rPr>
          <w:noProof/>
          <w:color w:val="auto"/>
        </w:rPr>
        <w:t>)</w:t>
      </w:r>
      <w:r w:rsidR="00167772" w:rsidRPr="007F5CDB">
        <w:rPr>
          <w:color w:val="auto"/>
        </w:rPr>
        <w:fldChar w:fldCharType="end"/>
      </w:r>
      <w:r w:rsidR="008B76C5" w:rsidRPr="007F5CDB">
        <w:rPr>
          <w:color w:val="auto"/>
        </w:rPr>
        <w:t>.</w:t>
      </w:r>
      <w:r w:rsidR="0062594E" w:rsidRPr="007F5CDB">
        <w:rPr>
          <w:color w:val="auto"/>
        </w:rPr>
        <w:t xml:space="preserve"> </w:t>
      </w:r>
      <w:r w:rsidR="008B76C5" w:rsidRPr="007F5CDB">
        <w:rPr>
          <w:color w:val="auto"/>
        </w:rPr>
        <w:t>S</w:t>
      </w:r>
      <w:r w:rsidR="00226501" w:rsidRPr="007F5CDB">
        <w:rPr>
          <w:color w:val="auto"/>
        </w:rPr>
        <w:t>imilar conflicting data surrounds the effect of sialic acid on the anti-inflammatory activity of intravenous immunoglobulin (IVIg).</w:t>
      </w:r>
      <w:r w:rsidR="00372B68" w:rsidRPr="007F5CDB">
        <w:rPr>
          <w:color w:val="auto"/>
        </w:rPr>
        <w:t xml:space="preserve"> Early work linking IVIg </w:t>
      </w:r>
      <w:r w:rsidR="005350DE" w:rsidRPr="007F5CDB">
        <w:rPr>
          <w:color w:val="auto"/>
        </w:rPr>
        <w:t>Fc</w:t>
      </w:r>
      <w:r w:rsidR="00372B68" w:rsidRPr="007F5CDB">
        <w:rPr>
          <w:color w:val="auto"/>
        </w:rPr>
        <w:t xml:space="preserve"> </w:t>
      </w:r>
      <w:r w:rsidR="00372B68" w:rsidRPr="007F5CDB">
        <w:rPr>
          <w:rFonts w:ascii="Symbol" w:hAnsi="Symbol"/>
          <w:color w:val="auto"/>
        </w:rPr>
        <w:t></w:t>
      </w:r>
      <w:r w:rsidR="00372B68" w:rsidRPr="007F5CDB">
        <w:rPr>
          <w:color w:val="auto"/>
        </w:rPr>
        <w:t>2,6 sialylation</w:t>
      </w:r>
      <w:r w:rsidR="008B76C5" w:rsidRPr="007F5CDB">
        <w:rPr>
          <w:color w:val="auto"/>
        </w:rPr>
        <w:t xml:space="preserve"> with anti-inflammatory properties </w:t>
      </w:r>
      <w:r w:rsidR="00F242FA" w:rsidRPr="007F5CDB">
        <w:rPr>
          <w:color w:val="auto"/>
        </w:rPr>
        <w:fldChar w:fldCharType="begin">
          <w:fldData xml:space="preserve">PEVuZE5vdGU+PENpdGU+PEF1dGhvcj5TY2h3YWI8L0F1dGhvcj48WWVhcj4yMDE0PC9ZZWFyPjxS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</w:fldData>
        </w:fldChar>
      </w:r>
      <w:r w:rsidR="005350DE" w:rsidRPr="007F5CDB">
        <w:rPr>
          <w:color w:val="auto"/>
        </w:rPr>
        <w:instrText xml:space="preserve"> ADDIN EN.CITE </w:instrText>
      </w:r>
      <w:r w:rsidR="005350DE" w:rsidRPr="007F5CDB">
        <w:rPr>
          <w:color w:val="auto"/>
        </w:rPr>
        <w:fldChar w:fldCharType="begin">
          <w:fldData xml:space="preserve">PEVuZE5vdGU+PENpdGU+PEF1dGhvcj5TY2h3YWI8L0F1dGhvcj48WWVhcj4yMDE0PC9ZZWFyPjxS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</w:fldData>
        </w:fldChar>
      </w:r>
      <w:r w:rsidR="005350DE" w:rsidRPr="007F5CDB">
        <w:rPr>
          <w:color w:val="auto"/>
        </w:rPr>
        <w:instrText xml:space="preserve"> ADDIN EN.CITE.DATA </w:instrText>
      </w:r>
      <w:r w:rsidR="005350DE" w:rsidRPr="007F5CDB">
        <w:rPr>
          <w:color w:val="auto"/>
        </w:rPr>
      </w:r>
      <w:r w:rsidR="005350DE" w:rsidRPr="007F5CDB">
        <w:rPr>
          <w:color w:val="auto"/>
        </w:rPr>
        <w:fldChar w:fldCharType="end"/>
      </w:r>
      <w:r w:rsidR="00F242FA" w:rsidRPr="007F5CDB">
        <w:rPr>
          <w:color w:val="auto"/>
        </w:rPr>
      </w:r>
      <w:r w:rsidR="00F242FA" w:rsidRPr="007F5CDB">
        <w:rPr>
          <w:color w:val="auto"/>
        </w:rPr>
        <w:fldChar w:fldCharType="separate"/>
      </w:r>
      <w:r w:rsidR="005350DE" w:rsidRPr="007F5CDB">
        <w:rPr>
          <w:noProof/>
          <w:color w:val="auto"/>
        </w:rPr>
        <w:t>(</w:t>
      </w:r>
      <w:hyperlink w:anchor="_ENREF_5" w:tooltip="Anthony, 2008 #79" w:history="1">
        <w:r w:rsidR="005F4DB0" w:rsidRPr="007F5CDB">
          <w:rPr>
            <w:noProof/>
            <w:color w:val="auto"/>
          </w:rPr>
          <w:t>Anthony et al. 2008</w:t>
        </w:r>
      </w:hyperlink>
      <w:r w:rsidR="005350DE" w:rsidRPr="007F5CDB">
        <w:rPr>
          <w:noProof/>
          <w:color w:val="auto"/>
        </w:rPr>
        <w:t xml:space="preserve">; </w:t>
      </w:r>
      <w:hyperlink w:anchor="_ENREF_154" w:tooltip="Schwab, 2013 #78" w:history="1">
        <w:r w:rsidR="005F4DB0" w:rsidRPr="007F5CDB">
          <w:rPr>
            <w:noProof/>
            <w:color w:val="auto"/>
          </w:rPr>
          <w:t>Schwab and Nimmerjahn 2013</w:t>
        </w:r>
      </w:hyperlink>
      <w:r w:rsidR="005350DE" w:rsidRPr="007F5CDB">
        <w:rPr>
          <w:noProof/>
          <w:color w:val="auto"/>
        </w:rPr>
        <w:t xml:space="preserve">; </w:t>
      </w:r>
      <w:hyperlink w:anchor="_ENREF_155" w:tooltip="Schwab, 2014 #76" w:history="1">
        <w:r w:rsidR="005F4DB0" w:rsidRPr="007F5CDB">
          <w:rPr>
            <w:noProof/>
            <w:color w:val="auto"/>
          </w:rPr>
          <w:t>Schwab et al. 2014</w:t>
        </w:r>
      </w:hyperlink>
      <w:r w:rsidR="005350DE" w:rsidRPr="007F5CDB">
        <w:rPr>
          <w:noProof/>
          <w:color w:val="auto"/>
        </w:rPr>
        <w:t xml:space="preserve">; </w:t>
      </w:r>
      <w:hyperlink w:anchor="_ENREF_173" w:tooltip="Tjon, 2015 #82" w:history="1">
        <w:r w:rsidR="005F4DB0" w:rsidRPr="007F5CDB">
          <w:rPr>
            <w:noProof/>
            <w:color w:val="auto"/>
          </w:rPr>
          <w:t>Tjon et al. 2015</w:t>
        </w:r>
      </w:hyperlink>
      <w:r w:rsidR="005350DE" w:rsidRPr="007F5CDB">
        <w:rPr>
          <w:noProof/>
          <w:color w:val="auto"/>
        </w:rPr>
        <w:t>)</w:t>
      </w:r>
      <w:r w:rsidR="00F242FA" w:rsidRPr="007F5CDB">
        <w:rPr>
          <w:color w:val="auto"/>
        </w:rPr>
        <w:fldChar w:fldCharType="end"/>
      </w:r>
      <w:r w:rsidR="00372B68" w:rsidRPr="007F5CDB">
        <w:rPr>
          <w:color w:val="auto"/>
        </w:rPr>
        <w:t xml:space="preserve"> has since come under </w:t>
      </w:r>
      <w:r w:rsidR="008B76C5" w:rsidRPr="007F5CDB">
        <w:rPr>
          <w:color w:val="auto"/>
        </w:rPr>
        <w:t xml:space="preserve">considerable scrutiny with </w:t>
      </w:r>
      <w:r w:rsidR="00951A36" w:rsidRPr="007F5CDB">
        <w:rPr>
          <w:color w:val="auto"/>
        </w:rPr>
        <w:t>in relation to the</w:t>
      </w:r>
      <w:r w:rsidR="008B76C5" w:rsidRPr="007F5CDB">
        <w:rPr>
          <w:color w:val="auto"/>
        </w:rPr>
        <w:t xml:space="preserve"> proposed </w:t>
      </w:r>
      <w:r w:rsidR="009705B6" w:rsidRPr="007F5CDB">
        <w:rPr>
          <w:color w:val="auto"/>
        </w:rPr>
        <w:t>mechanism involving</w:t>
      </w:r>
      <w:r w:rsidR="008B76C5" w:rsidRPr="007F5CDB">
        <w:rPr>
          <w:color w:val="auto"/>
        </w:rPr>
        <w:t xml:space="preserve"> DC-SIGN as the key IVIg receptor</w:t>
      </w:r>
      <w:r w:rsidR="00F242FA" w:rsidRPr="007F5CDB">
        <w:rPr>
          <w:color w:val="auto"/>
        </w:rPr>
        <w:t xml:space="preserve"> </w:t>
      </w:r>
      <w:r w:rsidR="00F242FA" w:rsidRPr="007F5CDB">
        <w:rPr>
          <w:color w:val="auto"/>
        </w:rPr>
        <w:fldChar w:fldCharType="begin">
          <w:fldData xml:space="preserve">PEVuZE5vdGU+PENpdGU+PEF1dGhvcj5DYW1wYmVsbDwvQXV0aG9yPjxZZWFyPjIwMTQ8L1llYXI+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</w:fldData>
        </w:fldChar>
      </w:r>
      <w:r w:rsidR="005A1A9E" w:rsidRPr="007F5CDB">
        <w:rPr>
          <w:color w:val="auto"/>
        </w:rPr>
        <w:instrText xml:space="preserve"> ADDIN EN.CITE </w:instrText>
      </w:r>
      <w:r w:rsidR="005A1A9E" w:rsidRPr="007F5CDB">
        <w:rPr>
          <w:color w:val="auto"/>
        </w:rPr>
        <w:fldChar w:fldCharType="begin">
          <w:fldData xml:space="preserve">PEVuZE5vdGU+PENpdGU+PEF1dGhvcj5DYW1wYmVsbDwvQXV0aG9yPjxZZWFyPjIwMTQ8L1llYXI+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</w:fldData>
        </w:fldChar>
      </w:r>
      <w:r w:rsidR="005A1A9E" w:rsidRPr="007F5CDB">
        <w:rPr>
          <w:color w:val="auto"/>
        </w:rPr>
        <w:instrText xml:space="preserve"> ADDIN EN.CITE.DATA </w:instrText>
      </w:r>
      <w:r w:rsidR="005A1A9E" w:rsidRPr="007F5CDB">
        <w:rPr>
          <w:color w:val="auto"/>
        </w:rPr>
      </w:r>
      <w:r w:rsidR="005A1A9E" w:rsidRPr="007F5CDB">
        <w:rPr>
          <w:color w:val="auto"/>
        </w:rPr>
        <w:fldChar w:fldCharType="end"/>
      </w:r>
      <w:r w:rsidR="00F242FA" w:rsidRPr="007F5CDB">
        <w:rPr>
          <w:color w:val="auto"/>
        </w:rPr>
      </w:r>
      <w:r w:rsidR="00F242FA" w:rsidRPr="007F5CDB">
        <w:rPr>
          <w:color w:val="auto"/>
        </w:rPr>
        <w:fldChar w:fldCharType="separate"/>
      </w:r>
      <w:r w:rsidR="005A1A9E" w:rsidRPr="007F5CDB">
        <w:rPr>
          <w:noProof/>
          <w:color w:val="auto"/>
        </w:rPr>
        <w:t>(</w:t>
      </w:r>
      <w:hyperlink w:anchor="_ENREF_13" w:tooltip="Bayry, 2009 #81" w:history="1">
        <w:r w:rsidR="005F4DB0" w:rsidRPr="007F5CDB">
          <w:rPr>
            <w:noProof/>
            <w:color w:val="auto"/>
          </w:rPr>
          <w:t>Bayry et al. 2009</w:t>
        </w:r>
      </w:hyperlink>
      <w:r w:rsidR="005A1A9E" w:rsidRPr="007F5CDB">
        <w:rPr>
          <w:noProof/>
          <w:color w:val="auto"/>
        </w:rPr>
        <w:t xml:space="preserve">; </w:t>
      </w:r>
      <w:hyperlink w:anchor="_ENREF_22" w:tooltip="Campbell, 2014 #74" w:history="1">
        <w:r w:rsidR="005F4DB0" w:rsidRPr="007F5CDB">
          <w:rPr>
            <w:noProof/>
            <w:color w:val="auto"/>
          </w:rPr>
          <w:t>Campbell et al. 2014</w:t>
        </w:r>
      </w:hyperlink>
      <w:r w:rsidR="005A1A9E" w:rsidRPr="007F5CDB">
        <w:rPr>
          <w:noProof/>
          <w:color w:val="auto"/>
        </w:rPr>
        <w:t xml:space="preserve">; </w:t>
      </w:r>
      <w:hyperlink w:anchor="_ENREF_118" w:tooltip="Nagelkerke, 2014 #75" w:history="1">
        <w:r w:rsidR="005F4DB0" w:rsidRPr="007F5CDB">
          <w:rPr>
            <w:noProof/>
            <w:color w:val="auto"/>
          </w:rPr>
          <w:t>Nagelkerke et al. 2014</w:t>
        </w:r>
      </w:hyperlink>
      <w:r w:rsidR="005A1A9E" w:rsidRPr="007F5CDB">
        <w:rPr>
          <w:noProof/>
          <w:color w:val="auto"/>
        </w:rPr>
        <w:t xml:space="preserve">; </w:t>
      </w:r>
      <w:hyperlink w:anchor="_ENREF_187" w:tooltip="Yu, 2013 #77" w:history="1">
        <w:r w:rsidR="005F4DB0" w:rsidRPr="007F5CDB">
          <w:rPr>
            <w:noProof/>
            <w:color w:val="auto"/>
          </w:rPr>
          <w:t>Yu et al. 2013a</w:t>
        </w:r>
      </w:hyperlink>
      <w:r w:rsidR="005A1A9E" w:rsidRPr="007F5CDB">
        <w:rPr>
          <w:noProof/>
          <w:color w:val="auto"/>
        </w:rPr>
        <w:t>)</w:t>
      </w:r>
      <w:r w:rsidR="00F242FA" w:rsidRPr="007F5CDB">
        <w:rPr>
          <w:color w:val="auto"/>
        </w:rPr>
        <w:fldChar w:fldCharType="end"/>
      </w:r>
      <w:r w:rsidR="008B76C5" w:rsidRPr="007F5CDB">
        <w:rPr>
          <w:color w:val="auto"/>
        </w:rPr>
        <w:t xml:space="preserve">. While there are a growing number of examples where sialic-acid dependent anti-inflammatory properties of antibodies </w:t>
      </w:r>
      <w:r w:rsidR="001E13B8" w:rsidRPr="007F5CDB">
        <w:rPr>
          <w:color w:val="auto"/>
        </w:rPr>
        <w:t>can be detected, there is</w:t>
      </w:r>
      <w:r w:rsidR="008B76C5" w:rsidRPr="007F5CDB">
        <w:rPr>
          <w:color w:val="auto"/>
        </w:rPr>
        <w:t xml:space="preserve"> considerable </w:t>
      </w:r>
      <w:r w:rsidR="001E13B8" w:rsidRPr="007F5CDB">
        <w:rPr>
          <w:color w:val="auto"/>
        </w:rPr>
        <w:t xml:space="preserve">room for closer testing of the proposed mechanisms and for the evaluation of IVIg glycoforms in </w:t>
      </w:r>
      <w:r w:rsidR="005F4DB0" w:rsidRPr="007F5CDB">
        <w:rPr>
          <w:color w:val="auto"/>
        </w:rPr>
        <w:t>more physiologically relevant experiments.</w:t>
      </w:r>
    </w:p>
    <w:p w14:paraId="646FEC3D" w14:textId="7B041F0B" w:rsidR="00226501" w:rsidRPr="007F5CDB" w:rsidRDefault="00E53413" w:rsidP="00B2157E">
      <w:pPr>
        <w:spacing w:line="480" w:lineRule="auto"/>
        <w:ind w:firstLine="720"/>
        <w:rPr>
          <w:color w:val="auto"/>
        </w:rPr>
      </w:pPr>
      <w:r w:rsidRPr="007F5CDB">
        <w:rPr>
          <w:color w:val="auto"/>
        </w:rPr>
        <w:t>Therefore, the influence of sialylation on Fc effector functions is either more complex, possibly reflecting an interdependence with fucose</w:t>
      </w:r>
      <w:r w:rsidR="00372B68"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&lt;EndNote&gt;&lt;Cite&gt;&lt;Author&gt;Li&lt;/Author&gt;&lt;Year&gt;2017&lt;/Year&gt;&lt;RecNum&gt;28&lt;/RecNum&gt;&lt;DisplayText&gt;(T. Li et al. 2017a)&lt;/DisplayText&gt;&lt;record&gt;&lt;rec-number&gt;28&lt;/rec-number&gt;&lt;foreign-keys&gt;&lt;key app="EN" db-id="razxtx0xx9ew5hedwpxv5xtkpeaf2zewd9vw" timestamp="1506615477"&gt;28&lt;/key&gt;&lt;/foreign-keys&gt;&lt;ref-type name="Journal Article"&gt;17&lt;/ref-type&gt;&lt;contributors&gt;&lt;authors&gt;&lt;author&gt;Li, T.&lt;/author&gt;&lt;author&gt;DiLillo, D. J.&lt;/author&gt;&lt;author&gt;Bournazos, S.&lt;/author&gt;&lt;author&gt;Giddens, J. P.&lt;/author&gt;&lt;author&gt;Ravetch, J. V.&lt;/author&gt;&lt;author&gt;Wang, L. X.&lt;/author&gt;&lt;/authors&gt;&lt;/contributors&gt;&lt;auth-address&gt;Department of Chemistry and Biochemistry, University of Maryland, College Park, MD 20742.&amp;#xD;Laboratory of Molecular Genetics and Immunology, The Rockefeller University, New York, NY 10065.&amp;#xD;Laboratory of Molecular Genetics and Immunology, The Rockefeller University, New York, NY 10065 ravetch@mail.rockefeller.edu wang518@umd.edu.&amp;#xD;Department of Chemistry and Biochemistry, University of Maryland, College Park, MD 20742; ravetch@mail.rockefeller.edu wang518@umd.edu.&lt;/auth-address&gt;&lt;titles&gt;&lt;title&gt;Modulating IgG effector function by Fc glycan engineering&lt;/title&gt;&lt;secondary-title&gt;Proc Natl Acad Sci U S A&lt;/secondary-title&gt;&lt;/titles&gt;&lt;periodical&gt;&lt;full-title&gt;Proc Natl Acad Sci U S A&lt;/full-title&gt;&lt;/periodical&gt;&lt;pages&gt;3485-3490&lt;/pages&gt;&lt;volume&gt;114&lt;/volume&gt;&lt;number&gt;13&lt;/number&gt;&lt;keywords&gt;&lt;keyword&gt;Fc receptor&lt;/keyword&gt;&lt;keyword&gt;IgG&lt;/keyword&gt;&lt;keyword&gt;glycosylation&lt;/keyword&gt;&lt;/keywords&gt;&lt;dates&gt;&lt;year&gt;2017&lt;/year&gt;&lt;pub-dates&gt;&lt;date&gt;Mar 28&lt;/date&gt;&lt;/pub-dates&gt;&lt;/dates&gt;&lt;isbn&gt;1091-6490 (Electronic)&amp;#xD;0027-8424 (Linking)&lt;/isbn&gt;&lt;accession-num&gt;28289219&lt;/accession-num&gt;&lt;urls&gt;&lt;related-urls&gt;&lt;url&gt;https://www.ncbi.nlm.nih.gov/pubmed/28289219&lt;/url&gt;&lt;/related-urls&gt;&lt;/urls&gt;&lt;custom2&gt;PMC5380036&lt;/custom2&gt;&lt;electronic-resource-num&gt;10.1073/pnas.1702173114&lt;/electronic-resource-num&gt;&lt;/record&gt;&lt;/Cite&gt;&lt;/EndNote&gt;</w:instrText>
      </w:r>
      <w:r w:rsidR="00167772" w:rsidRPr="007F5CDB">
        <w:rPr>
          <w:color w:val="auto"/>
        </w:rPr>
        <w:fldChar w:fldCharType="separate"/>
      </w:r>
      <w:r w:rsidR="00BE2350" w:rsidRPr="007F5CDB">
        <w:rPr>
          <w:noProof/>
          <w:color w:val="auto"/>
        </w:rPr>
        <w:t>(</w:t>
      </w:r>
      <w:hyperlink w:anchor="_ENREF_109" w:tooltip="Li, 2017 #28" w:history="1">
        <w:r w:rsidR="005F4DB0" w:rsidRPr="007F5CDB">
          <w:rPr>
            <w:noProof/>
            <w:color w:val="auto"/>
          </w:rPr>
          <w:t>T. Li et al. 2017a</w:t>
        </w:r>
      </w:hyperlink>
      <w:r w:rsidR="00BE2350" w:rsidRPr="007F5CDB">
        <w:rPr>
          <w:noProof/>
          <w:color w:val="auto"/>
        </w:rPr>
        <w:t>)</w:t>
      </w:r>
      <w:r w:rsidR="00167772" w:rsidRPr="007F5CDB">
        <w:rPr>
          <w:color w:val="auto"/>
        </w:rPr>
        <w:fldChar w:fldCharType="end"/>
      </w:r>
      <w:r w:rsidRPr="007F5CDB">
        <w:rPr>
          <w:color w:val="auto"/>
        </w:rPr>
        <w:t xml:space="preserve"> or even mAb specific. </w:t>
      </w:r>
      <w:r w:rsidR="0038703D" w:rsidRPr="007F5CDB">
        <w:rPr>
          <w:color w:val="auto"/>
        </w:rPr>
        <w:t>Recently, Dekkers et al</w:t>
      </w:r>
      <w:r w:rsidR="00A4299C" w:rsidRPr="007F5CDB">
        <w:rPr>
          <w:color w:val="auto"/>
        </w:rPr>
        <w:t xml:space="preserve"> </w:t>
      </w:r>
      <w:r w:rsidR="00167772" w:rsidRPr="007F5CDB">
        <w:rPr>
          <w:color w:val="auto"/>
        </w:rPr>
        <w:fldChar w:fldCharType="begin">
          <w:fldData xml:space="preserve">PEVuZE5vdGU+PENpdGU+PEF1dGhvcj5EZWtrZXJzPC9BdXRob3I+PFllYXI+MjAxNzwvWWVhcj48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</w:fldData>
        </w:fldChar>
      </w:r>
      <w:r w:rsidR="006D5234" w:rsidRPr="007F5CDB">
        <w:rPr>
          <w:color w:val="auto"/>
        </w:rPr>
        <w:instrText xml:space="preserve"> ADDIN EN.CITE </w:instrText>
      </w:r>
      <w:r w:rsidR="006D5234" w:rsidRPr="007F5CDB">
        <w:rPr>
          <w:color w:val="auto"/>
        </w:rPr>
        <w:fldChar w:fldCharType="begin">
          <w:fldData xml:space="preserve">PEVuZE5vdGU+PENpdGU+PEF1dGhvcj5EZWtrZXJzPC9BdXRob3I+PFllYXI+MjAxNzwvWWVhcj48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</w:fldData>
        </w:fldChar>
      </w:r>
      <w:r w:rsidR="006D5234" w:rsidRPr="007F5CDB">
        <w:rPr>
          <w:color w:val="auto"/>
        </w:rPr>
        <w:instrText xml:space="preserve"> ADDIN EN.CITE.DATA </w:instrText>
      </w:r>
      <w:r w:rsidR="006D5234" w:rsidRPr="007F5CDB">
        <w:rPr>
          <w:color w:val="auto"/>
        </w:rPr>
      </w:r>
      <w:r w:rsidR="006D5234"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40" w:tooltip="Dekkers, 2017 #106" w:history="1">
        <w:r w:rsidR="005F4DB0" w:rsidRPr="007F5CDB">
          <w:rPr>
            <w:noProof/>
            <w:color w:val="auto"/>
          </w:rPr>
          <w:t>Dekkers et al. 2017</w:t>
        </w:r>
      </w:hyperlink>
      <w:r w:rsidR="00BE2350" w:rsidRPr="007F5CDB">
        <w:rPr>
          <w:noProof/>
          <w:color w:val="auto"/>
        </w:rPr>
        <w:t>)</w:t>
      </w:r>
      <w:r w:rsidR="00167772" w:rsidRPr="007F5CDB">
        <w:rPr>
          <w:color w:val="auto"/>
        </w:rPr>
        <w:fldChar w:fldCharType="end"/>
      </w:r>
      <w:r w:rsidR="00561A8E" w:rsidRPr="007F5CDB">
        <w:rPr>
          <w:color w:val="auto"/>
        </w:rPr>
        <w:t xml:space="preserve"> attempted to explore this</w:t>
      </w:r>
      <w:r w:rsidR="0038703D" w:rsidRPr="007F5CDB">
        <w:rPr>
          <w:color w:val="auto"/>
        </w:rPr>
        <w:t xml:space="preserve"> complexity </w:t>
      </w:r>
      <w:r w:rsidR="00561A8E" w:rsidRPr="007F5CDB">
        <w:rPr>
          <w:color w:val="auto"/>
        </w:rPr>
        <w:t xml:space="preserve">by </w:t>
      </w:r>
      <w:r w:rsidR="0038703D" w:rsidRPr="007F5CDB">
        <w:rPr>
          <w:color w:val="auto"/>
        </w:rPr>
        <w:t>combining six glyco-engineering methods to generate the 20 major human IgG1-glycoforms</w:t>
      </w:r>
      <w:r w:rsidR="00CA5FB1" w:rsidRPr="007F5CDB">
        <w:rPr>
          <w:color w:val="auto"/>
        </w:rPr>
        <w:t>, followed by screening of their functional capacity</w:t>
      </w:r>
      <w:r w:rsidR="0038703D" w:rsidRPr="007F5CDB">
        <w:rPr>
          <w:color w:val="auto"/>
        </w:rPr>
        <w:t xml:space="preserve">. </w:t>
      </w:r>
      <w:r w:rsidR="00C7772A">
        <w:rPr>
          <w:color w:val="auto"/>
        </w:rPr>
        <w:t xml:space="preserve">Consistent with earlier reports </w:t>
      </w:r>
      <w:r w:rsidR="005A1A9E" w:rsidRPr="007F5CDB">
        <w:rPr>
          <w:color w:val="auto"/>
        </w:rPr>
        <w:fldChar w:fldCharType="begin">
          <w:fldData xml:space="preserve">PEVuZE5vdGU+PENpdGU+PEF1dGhvcj5ZdTwvQXV0aG9yPjxZZWFyPjIwMTM8L1llYXI+PFJlY051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</w:fldData>
        </w:fldChar>
      </w:r>
      <w:r w:rsidR="005A1A9E" w:rsidRPr="007F5CDB">
        <w:rPr>
          <w:color w:val="auto"/>
        </w:rPr>
        <w:instrText xml:space="preserve"> ADDIN EN.CITE </w:instrText>
      </w:r>
      <w:r w:rsidR="005A1A9E" w:rsidRPr="007F5CDB">
        <w:rPr>
          <w:color w:val="auto"/>
        </w:rPr>
        <w:fldChar w:fldCharType="begin">
          <w:fldData xml:space="preserve">PEVuZE5vdGU+PENpdGU+PEF1dGhvcj5ZdTwvQXV0aG9yPjxZZWFyPjIwMTM8L1llYXI+PFJlY051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</w:fldData>
        </w:fldChar>
      </w:r>
      <w:r w:rsidR="005A1A9E" w:rsidRPr="007F5CDB">
        <w:rPr>
          <w:color w:val="auto"/>
        </w:rPr>
        <w:instrText xml:space="preserve"> ADDIN EN.CITE.DATA </w:instrText>
      </w:r>
      <w:r w:rsidR="005A1A9E" w:rsidRPr="007F5CDB">
        <w:rPr>
          <w:color w:val="auto"/>
        </w:rPr>
      </w:r>
      <w:r w:rsidR="005A1A9E" w:rsidRPr="007F5CDB">
        <w:rPr>
          <w:color w:val="auto"/>
        </w:rPr>
        <w:fldChar w:fldCharType="end"/>
      </w:r>
      <w:r w:rsidR="005A1A9E" w:rsidRPr="007F5CDB">
        <w:rPr>
          <w:color w:val="auto"/>
        </w:rPr>
      </w:r>
      <w:r w:rsidR="005A1A9E" w:rsidRPr="007F5CDB">
        <w:rPr>
          <w:color w:val="auto"/>
        </w:rPr>
        <w:fldChar w:fldCharType="separate"/>
      </w:r>
      <w:r w:rsidR="005A1A9E" w:rsidRPr="007F5CDB">
        <w:rPr>
          <w:noProof/>
          <w:color w:val="auto"/>
        </w:rPr>
        <w:t>(</w:t>
      </w:r>
      <w:hyperlink w:anchor="_ENREF_187" w:tooltip="Yu, 2013 #77" w:history="1">
        <w:r w:rsidR="005F4DB0" w:rsidRPr="007F5CDB">
          <w:rPr>
            <w:noProof/>
            <w:color w:val="auto"/>
          </w:rPr>
          <w:t xml:space="preserve">Yu et al. </w:t>
        </w:r>
        <w:r w:rsidR="005F4DB0" w:rsidRPr="007F5CDB">
          <w:rPr>
            <w:noProof/>
            <w:color w:val="auto"/>
          </w:rPr>
          <w:lastRenderedPageBreak/>
          <w:t>2013a</w:t>
        </w:r>
      </w:hyperlink>
      <w:r w:rsidR="005A1A9E" w:rsidRPr="007F5CDB">
        <w:rPr>
          <w:noProof/>
          <w:color w:val="auto"/>
        </w:rPr>
        <w:t xml:space="preserve">; </w:t>
      </w:r>
      <w:hyperlink w:anchor="_ENREF_188" w:tooltip="Yu, 2013 #215" w:history="1">
        <w:r w:rsidR="005F4DB0" w:rsidRPr="007F5CDB">
          <w:rPr>
            <w:noProof/>
            <w:color w:val="auto"/>
          </w:rPr>
          <w:t>Yu et al. 2013b</w:t>
        </w:r>
      </w:hyperlink>
      <w:r w:rsidR="005A1A9E" w:rsidRPr="007F5CDB">
        <w:rPr>
          <w:noProof/>
          <w:color w:val="auto"/>
        </w:rPr>
        <w:t>)</w:t>
      </w:r>
      <w:r w:rsidR="005A1A9E" w:rsidRPr="007F5CDB">
        <w:rPr>
          <w:color w:val="auto"/>
        </w:rPr>
        <w:fldChar w:fldCharType="end"/>
      </w:r>
      <w:r w:rsidR="00C7772A">
        <w:rPr>
          <w:color w:val="auto"/>
        </w:rPr>
        <w:t>,</w:t>
      </w:r>
      <w:r w:rsidR="00883DE1" w:rsidRPr="007F5CDB">
        <w:rPr>
          <w:color w:val="auto"/>
        </w:rPr>
        <w:t xml:space="preserve"> t</w:t>
      </w:r>
      <w:r w:rsidR="0038703D" w:rsidRPr="007F5CDB">
        <w:rPr>
          <w:color w:val="auto"/>
        </w:rPr>
        <w:t>hey show that sialylation had little-to-no effect on FcγR binding, but confirmed that hypo-fucosylation of IgG1 increased binding to FcγRIIIa and FcγRIIIb and could be further</w:t>
      </w:r>
      <w:r w:rsidR="00883DE1" w:rsidRPr="007F5CDB">
        <w:rPr>
          <w:color w:val="auto"/>
        </w:rPr>
        <w:t xml:space="preserve"> </w:t>
      </w:r>
      <w:r w:rsidR="000F6C74" w:rsidRPr="007F5CDB">
        <w:rPr>
          <w:color w:val="auto"/>
        </w:rPr>
        <w:t xml:space="preserve">(albeit </w:t>
      </w:r>
      <w:r w:rsidR="00883DE1" w:rsidRPr="007F5CDB">
        <w:rPr>
          <w:color w:val="auto"/>
        </w:rPr>
        <w:t>modestly</w:t>
      </w:r>
      <w:r w:rsidR="000F6C74" w:rsidRPr="007F5CDB">
        <w:rPr>
          <w:color w:val="auto"/>
        </w:rPr>
        <w:t>)</w:t>
      </w:r>
      <w:r w:rsidR="0038703D" w:rsidRPr="007F5CDB">
        <w:rPr>
          <w:color w:val="auto"/>
        </w:rPr>
        <w:t xml:space="preserve"> increased with subsequent hyper-galactosylation, resulting in enhanced NK cell-mediated </w:t>
      </w:r>
      <w:r w:rsidR="00226501" w:rsidRPr="007F5CDB">
        <w:rPr>
          <w:color w:val="auto"/>
        </w:rPr>
        <w:t>ADCC.</w:t>
      </w:r>
    </w:p>
    <w:p w14:paraId="333CFCEC" w14:textId="376229C7" w:rsidR="00E53413" w:rsidRPr="007F5CDB" w:rsidRDefault="00E53413" w:rsidP="00B2157E">
      <w:pPr>
        <w:spacing w:line="480" w:lineRule="auto"/>
        <w:ind w:firstLine="720"/>
        <w:rPr>
          <w:color w:val="auto"/>
        </w:rPr>
      </w:pPr>
      <w:r w:rsidRPr="007F5CDB">
        <w:rPr>
          <w:color w:val="auto"/>
        </w:rPr>
        <w:t>In an oncology setting, similar ambiguity surrounds the impact on effector functions of other Fc glycan residues such as galactosylation</w:t>
      </w:r>
      <w:r w:rsidR="00F14083" w:rsidRPr="007F5CDB">
        <w:rPr>
          <w:color w:val="auto"/>
        </w:rPr>
        <w:t xml:space="preserve">, the presence of which </w:t>
      </w:r>
      <w:r w:rsidR="00883DE1" w:rsidRPr="007F5CDB">
        <w:rPr>
          <w:color w:val="auto"/>
        </w:rPr>
        <w:t xml:space="preserve">has been argued </w:t>
      </w:r>
      <w:r w:rsidR="00F14083" w:rsidRPr="007F5CDB">
        <w:rPr>
          <w:color w:val="auto"/>
        </w:rPr>
        <w:t>to promote Fc</w:t>
      </w:r>
      <w:r w:rsidR="00F14083" w:rsidRPr="007F5CDB">
        <w:rPr>
          <w:rFonts w:ascii="Symbol" w:hAnsi="Symbol"/>
          <w:color w:val="auto"/>
        </w:rPr>
        <w:t></w:t>
      </w:r>
      <w:r w:rsidR="00F14083" w:rsidRPr="007F5CDB">
        <w:rPr>
          <w:color w:val="auto"/>
        </w:rPr>
        <w:t xml:space="preserve">RIIIa mediated ADCC, </w:t>
      </w:r>
      <w:r w:rsidR="00984EB1" w:rsidRPr="007F5CDB">
        <w:rPr>
          <w:color w:val="auto"/>
        </w:rPr>
        <w:t>in an auxiliary role to hypofucosylation</w:t>
      </w:r>
      <w:r w:rsidR="00F14083" w:rsidRPr="007F5CDB">
        <w:rPr>
          <w:color w:val="auto"/>
        </w:rPr>
        <w:t>, as well as C</w:t>
      </w:r>
      <w:r w:rsidR="007517AB" w:rsidRPr="007F5CDB">
        <w:rPr>
          <w:color w:val="auto"/>
        </w:rPr>
        <w:t>D</w:t>
      </w:r>
      <w:r w:rsidR="00F14083" w:rsidRPr="007F5CDB">
        <w:rPr>
          <w:color w:val="auto"/>
        </w:rPr>
        <w:t>C</w:t>
      </w:r>
      <w:r w:rsidR="00883DE1" w:rsidRPr="007F5CDB">
        <w:rPr>
          <w:color w:val="auto"/>
        </w:rPr>
        <w:t xml:space="preserve"> </w:t>
      </w:r>
      <w:r w:rsidR="00487590" w:rsidRPr="007F5CDB">
        <w:rPr>
          <w:color w:val="auto"/>
        </w:rPr>
        <w:fldChar w:fldCharType="begin">
          <w:fldData xml:space="preserve">PEVuZE5vdGU+PENpdGU+PEF1dGhvcj5EZWtrZXJzPC9BdXRob3I+PFllYXI+MjAxNzwvWWVhcj48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</w:fldData>
        </w:fldChar>
      </w:r>
      <w:r w:rsidR="006D5234" w:rsidRPr="007F5CDB">
        <w:rPr>
          <w:color w:val="auto"/>
        </w:rPr>
        <w:instrText xml:space="preserve"> ADDIN EN.CITE </w:instrText>
      </w:r>
      <w:r w:rsidR="006D5234" w:rsidRPr="007F5CDB">
        <w:rPr>
          <w:color w:val="auto"/>
        </w:rPr>
        <w:fldChar w:fldCharType="begin">
          <w:fldData xml:space="preserve">PEVuZE5vdGU+PENpdGU+PEF1dGhvcj5EZWtrZXJzPC9BdXRob3I+PFllYXI+MjAxNzwvWWVhcj48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</w:fldData>
        </w:fldChar>
      </w:r>
      <w:r w:rsidR="006D5234" w:rsidRPr="007F5CDB">
        <w:rPr>
          <w:color w:val="auto"/>
        </w:rPr>
        <w:instrText xml:space="preserve"> ADDIN EN.CITE.DATA </w:instrText>
      </w:r>
      <w:r w:rsidR="006D5234" w:rsidRPr="007F5CDB">
        <w:rPr>
          <w:color w:val="auto"/>
        </w:rPr>
      </w:r>
      <w:r w:rsidR="006D5234" w:rsidRPr="007F5CDB">
        <w:rPr>
          <w:color w:val="auto"/>
        </w:rPr>
        <w:fldChar w:fldCharType="end"/>
      </w:r>
      <w:r w:rsidR="00487590" w:rsidRPr="007F5CDB">
        <w:rPr>
          <w:color w:val="auto"/>
        </w:rPr>
      </w:r>
      <w:r w:rsidR="00487590" w:rsidRPr="007F5CDB">
        <w:rPr>
          <w:color w:val="auto"/>
        </w:rPr>
        <w:fldChar w:fldCharType="separate"/>
      </w:r>
      <w:r w:rsidR="00BE2350" w:rsidRPr="007F5CDB">
        <w:rPr>
          <w:noProof/>
          <w:color w:val="auto"/>
        </w:rPr>
        <w:t>(</w:t>
      </w:r>
      <w:hyperlink w:anchor="_ENREF_40" w:tooltip="Dekkers, 2017 #106" w:history="1">
        <w:r w:rsidR="005F4DB0" w:rsidRPr="007F5CDB">
          <w:rPr>
            <w:noProof/>
            <w:color w:val="auto"/>
          </w:rPr>
          <w:t>Dekkers et al. 2017</w:t>
        </w:r>
      </w:hyperlink>
      <w:r w:rsidR="00BE2350" w:rsidRPr="007F5CDB">
        <w:rPr>
          <w:noProof/>
          <w:color w:val="auto"/>
        </w:rPr>
        <w:t xml:space="preserve">; </w:t>
      </w:r>
      <w:hyperlink w:anchor="_ENREF_170" w:tooltip="Thomann, 2016 #189" w:history="1">
        <w:r w:rsidR="005F4DB0" w:rsidRPr="007F5CDB">
          <w:rPr>
            <w:noProof/>
            <w:color w:val="auto"/>
          </w:rPr>
          <w:t>Thomann et al. 2016</w:t>
        </w:r>
      </w:hyperlink>
      <w:r w:rsidR="00BE2350" w:rsidRPr="007F5CDB">
        <w:rPr>
          <w:noProof/>
          <w:color w:val="auto"/>
        </w:rPr>
        <w:t>)</w:t>
      </w:r>
      <w:r w:rsidR="00487590" w:rsidRPr="007F5CDB">
        <w:rPr>
          <w:color w:val="auto"/>
        </w:rPr>
        <w:fldChar w:fldCharType="end"/>
      </w:r>
      <w:r w:rsidR="00883DE1" w:rsidRPr="007F5CDB">
        <w:rPr>
          <w:color w:val="auto"/>
        </w:rPr>
        <w:t xml:space="preserve">. Moreover, it has been reported that elevated galactosylation can increase (independent of fucosylation) C1q-binding, downstream complement deposition, and </w:t>
      </w:r>
      <w:r w:rsidR="000F6C74" w:rsidRPr="007F5CDB">
        <w:rPr>
          <w:color w:val="auto"/>
        </w:rPr>
        <w:t xml:space="preserve">complement dependent </w:t>
      </w:r>
      <w:r w:rsidR="00883DE1" w:rsidRPr="007F5CDB">
        <w:rPr>
          <w:color w:val="auto"/>
        </w:rPr>
        <w:t xml:space="preserve">cytotoxicity </w:t>
      </w:r>
      <w:r w:rsidR="00883DE1" w:rsidRPr="007F5CDB">
        <w:rPr>
          <w:color w:val="auto"/>
        </w:rPr>
        <w:fldChar w:fldCharType="begin">
          <w:fldData xml:space="preserve">PEVuZE5vdGU+PENpdGU+PEF1dGhvcj5QZXNjaGtlPC9BdXRob3I+PFllYXI+MjAxNzwvWWVhcj48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</w:fldData>
        </w:fldChar>
      </w:r>
      <w:r w:rsidR="00883DE1" w:rsidRPr="007F5CDB">
        <w:rPr>
          <w:color w:val="auto"/>
        </w:rPr>
        <w:instrText xml:space="preserve"> ADDIN EN.CITE </w:instrText>
      </w:r>
      <w:r w:rsidR="00883DE1" w:rsidRPr="007F5CDB">
        <w:rPr>
          <w:color w:val="auto"/>
        </w:rPr>
        <w:fldChar w:fldCharType="begin">
          <w:fldData xml:space="preserve">PEVuZE5vdGU+PENpdGU+PEF1dGhvcj5QZXNjaGtlPC9BdXRob3I+PFllYXI+MjAxNzwvWWVhcj48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</w:fldData>
        </w:fldChar>
      </w:r>
      <w:r w:rsidR="00883DE1" w:rsidRPr="007F5CDB">
        <w:rPr>
          <w:color w:val="auto"/>
        </w:rPr>
        <w:instrText xml:space="preserve"> ADDIN EN.CITE.DATA </w:instrText>
      </w:r>
      <w:r w:rsidR="00883DE1" w:rsidRPr="007F5CDB">
        <w:rPr>
          <w:color w:val="auto"/>
        </w:rPr>
      </w:r>
      <w:r w:rsidR="00883DE1" w:rsidRPr="007F5CDB">
        <w:rPr>
          <w:color w:val="auto"/>
        </w:rPr>
        <w:fldChar w:fldCharType="end"/>
      </w:r>
      <w:r w:rsidR="00883DE1" w:rsidRPr="007F5CDB">
        <w:rPr>
          <w:color w:val="auto"/>
        </w:rPr>
      </w:r>
      <w:r w:rsidR="00883DE1" w:rsidRPr="007F5CDB">
        <w:rPr>
          <w:color w:val="auto"/>
        </w:rPr>
        <w:fldChar w:fldCharType="separate"/>
      </w:r>
      <w:r w:rsidR="00883DE1" w:rsidRPr="007F5CDB">
        <w:rPr>
          <w:noProof/>
          <w:color w:val="auto"/>
        </w:rPr>
        <w:t>(</w:t>
      </w:r>
      <w:hyperlink w:anchor="_ENREF_40" w:tooltip="Dekkers, 2017 #106" w:history="1">
        <w:r w:rsidR="005F4DB0" w:rsidRPr="007F5CDB">
          <w:rPr>
            <w:noProof/>
            <w:color w:val="auto"/>
          </w:rPr>
          <w:t>Dekkers et al. 2017</w:t>
        </w:r>
      </w:hyperlink>
      <w:r w:rsidR="00883DE1" w:rsidRPr="007F5CDB">
        <w:rPr>
          <w:noProof/>
          <w:color w:val="auto"/>
        </w:rPr>
        <w:t xml:space="preserve">; </w:t>
      </w:r>
      <w:hyperlink w:anchor="_ENREF_132" w:tooltip="Peschke, 2017 #139" w:history="1">
        <w:r w:rsidR="005F4DB0" w:rsidRPr="007F5CDB">
          <w:rPr>
            <w:noProof/>
            <w:color w:val="auto"/>
          </w:rPr>
          <w:t>Peschke et al. 2017</w:t>
        </w:r>
      </w:hyperlink>
      <w:r w:rsidR="00883DE1" w:rsidRPr="007F5CDB">
        <w:rPr>
          <w:noProof/>
          <w:color w:val="auto"/>
        </w:rPr>
        <w:t>)</w:t>
      </w:r>
      <w:r w:rsidR="00883DE1" w:rsidRPr="007F5CDB">
        <w:rPr>
          <w:color w:val="auto"/>
        </w:rPr>
        <w:fldChar w:fldCharType="end"/>
      </w:r>
      <w:r w:rsidR="00883DE1" w:rsidRPr="007F5CDB">
        <w:rPr>
          <w:color w:val="auto"/>
        </w:rPr>
        <w:t>. However, current evidence suggests that galactosylation has a much weaker influence on Fc</w:t>
      </w:r>
      <w:r w:rsidR="009D6B33" w:rsidRPr="007F5CDB">
        <w:rPr>
          <w:color w:val="auto"/>
        </w:rPr>
        <w:t>γ</w:t>
      </w:r>
      <w:r w:rsidR="00883DE1" w:rsidRPr="007F5CDB">
        <w:rPr>
          <w:color w:val="auto"/>
        </w:rPr>
        <w:t>R binding than fucosylation.</w:t>
      </w:r>
    </w:p>
    <w:p w14:paraId="401C28BC" w14:textId="0DEFC62D" w:rsidR="0042088D" w:rsidRPr="007F5CDB" w:rsidRDefault="00883DE1" w:rsidP="00B2157E">
      <w:pPr>
        <w:spacing w:line="480" w:lineRule="auto"/>
        <w:ind w:firstLine="720"/>
        <w:rPr>
          <w:rFonts w:ascii="Arial" w:hAnsi="Arial" w:cs="Arial"/>
          <w:color w:val="auto"/>
        </w:rPr>
      </w:pPr>
      <w:r w:rsidRPr="007F5CDB">
        <w:rPr>
          <w:color w:val="auto"/>
        </w:rPr>
        <w:t xml:space="preserve">Despite the need for greater clarity surrounding the biology of many glycoforms, there does seem to be opportunities to simultaneously enhance </w:t>
      </w:r>
      <w:r w:rsidRPr="007F5CDB">
        <w:rPr>
          <w:rStyle w:val="highlight2"/>
          <w:rFonts w:ascii="Arial" w:hAnsi="Arial" w:cs="Arial"/>
          <w:color w:val="auto"/>
          <w:sz w:val="20"/>
          <w:szCs w:val="20"/>
        </w:rPr>
        <w:t>ADCC</w:t>
      </w:r>
      <w:r w:rsidRPr="007F5CDB">
        <w:rPr>
          <w:color w:val="auto"/>
        </w:rPr>
        <w:t xml:space="preserve"> and CDC activities of mAbs by c</w:t>
      </w:r>
      <w:r w:rsidR="0042088D" w:rsidRPr="007F5CDB">
        <w:rPr>
          <w:color w:val="auto"/>
        </w:rPr>
        <w:t>ombinin</w:t>
      </w:r>
      <w:r w:rsidR="001A50CD" w:rsidRPr="007F5CDB">
        <w:rPr>
          <w:color w:val="auto"/>
        </w:rPr>
        <w:t>g glyco-engineering and protein-</w:t>
      </w:r>
      <w:r w:rsidR="0042088D" w:rsidRPr="007F5CDB">
        <w:rPr>
          <w:color w:val="auto"/>
        </w:rPr>
        <w:t>engineering technologies.</w:t>
      </w:r>
      <w:r w:rsidR="00EA3628" w:rsidRPr="007F5CDB">
        <w:rPr>
          <w:color w:val="auto"/>
        </w:rPr>
        <w:t xml:space="preserve"> </w:t>
      </w:r>
      <w:r w:rsidRPr="007F5CDB">
        <w:rPr>
          <w:color w:val="auto"/>
        </w:rPr>
        <w:t xml:space="preserve">On the protein side, </w:t>
      </w:r>
      <w:r w:rsidR="001E6782" w:rsidRPr="007F5CDB">
        <w:rPr>
          <w:color w:val="auto"/>
        </w:rPr>
        <w:t xml:space="preserve">Fc </w:t>
      </w:r>
      <w:r w:rsidR="000E0B29" w:rsidRPr="007F5CDB">
        <w:rPr>
          <w:color w:val="auto"/>
        </w:rPr>
        <w:t>modifications have been identified that can enhance either ADCC/ADCP</w:t>
      </w:r>
      <w:r w:rsidRPr="007F5CDB">
        <w:rPr>
          <w:color w:val="auto"/>
        </w:rPr>
        <w:t xml:space="preserve"> </w:t>
      </w:r>
      <w:r w:rsidR="00E92107" w:rsidRPr="007F5CDB">
        <w:rPr>
          <w:color w:val="auto"/>
        </w:rPr>
        <w:fldChar w:fldCharType="begin">
          <w:fldData xml:space="preserve">PEVuZE5vdGU+PENpdGU+PEF1dGhvcj5MYXphcjwvQXV0aG9yPjxZZWFyPjIwMDY8L1llYXI+PFJl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PEVuZE5vdGU+PENpdGU+PEF1dGhvcj5MYXphcjwvQXV0aG9yPjxZZWFyPjIwMDY8L1llYXI+PFJl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E92107" w:rsidRPr="007F5CDB">
        <w:rPr>
          <w:color w:val="auto"/>
        </w:rPr>
      </w:r>
      <w:r w:rsidR="00E92107" w:rsidRPr="007F5CDB">
        <w:rPr>
          <w:color w:val="auto"/>
        </w:rPr>
        <w:fldChar w:fldCharType="separate"/>
      </w:r>
      <w:r w:rsidR="00BE2350" w:rsidRPr="007F5CDB">
        <w:rPr>
          <w:noProof/>
          <w:color w:val="auto"/>
        </w:rPr>
        <w:t>(</w:t>
      </w:r>
      <w:hyperlink w:anchor="_ENREF_81" w:tooltip="Horton, 2008 #152" w:history="1">
        <w:r w:rsidR="005F4DB0" w:rsidRPr="007F5CDB">
          <w:rPr>
            <w:noProof/>
            <w:color w:val="auto"/>
          </w:rPr>
          <w:t>Horton et al. 2008</w:t>
        </w:r>
      </w:hyperlink>
      <w:r w:rsidR="00BE2350" w:rsidRPr="007F5CDB">
        <w:rPr>
          <w:noProof/>
          <w:color w:val="auto"/>
        </w:rPr>
        <w:t xml:space="preserve">; </w:t>
      </w:r>
      <w:hyperlink w:anchor="_ENREF_103" w:tooltip="Lazar, 2006 #151" w:history="1">
        <w:r w:rsidR="005F4DB0" w:rsidRPr="007F5CDB">
          <w:rPr>
            <w:noProof/>
            <w:color w:val="auto"/>
          </w:rPr>
          <w:t>Lazar et al. 2006</w:t>
        </w:r>
      </w:hyperlink>
      <w:r w:rsidR="00BE2350" w:rsidRPr="007F5CDB">
        <w:rPr>
          <w:noProof/>
          <w:color w:val="auto"/>
        </w:rPr>
        <w:t>)</w:t>
      </w:r>
      <w:r w:rsidR="00E92107" w:rsidRPr="007F5CDB">
        <w:rPr>
          <w:color w:val="auto"/>
        </w:rPr>
        <w:fldChar w:fldCharType="end"/>
      </w:r>
      <w:r w:rsidR="000E0B29" w:rsidRPr="007F5CDB">
        <w:rPr>
          <w:color w:val="auto"/>
        </w:rPr>
        <w:t xml:space="preserve"> or CDC</w:t>
      </w:r>
      <w:r w:rsidRPr="007F5CDB">
        <w:rPr>
          <w:color w:val="auto"/>
        </w:rPr>
        <w:t xml:space="preserve"> </w:t>
      </w:r>
      <w:r w:rsidR="00167772" w:rsidRPr="007F5CDB">
        <w:rPr>
          <w:color w:val="auto"/>
        </w:rPr>
        <w:fldChar w:fldCharType="begin">
          <w:fldData xml:space="preserve">PEVuZE5vdGU+PENpdGU+PEF1dGhvcj5Nb29yZTwvQXV0aG9yPjxZZWFyPjIwMTA8L1llYXI+PFJl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</w:fldData>
        </w:fldChar>
      </w:r>
      <w:r w:rsidR="001769A6" w:rsidRPr="007F5CDB">
        <w:rPr>
          <w:color w:val="auto"/>
        </w:rPr>
        <w:instrText xml:space="preserve"> ADDIN EN.CITE </w:instrText>
      </w:r>
      <w:r w:rsidR="001769A6" w:rsidRPr="007F5CDB">
        <w:rPr>
          <w:color w:val="auto"/>
        </w:rPr>
        <w:fldChar w:fldCharType="begin">
          <w:fldData xml:space="preserve">PEVuZE5vdGU+PENpdGU+PEF1dGhvcj5Nb29yZTwvQXV0aG9yPjxZZWFyPjIwMTA8L1llYXI+PFJl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</w:fldData>
        </w:fldChar>
      </w:r>
      <w:r w:rsidR="001769A6" w:rsidRPr="007F5CDB">
        <w:rPr>
          <w:color w:val="auto"/>
        </w:rPr>
        <w:instrText xml:space="preserve"> ADDIN EN.CITE.DATA </w:instrText>
      </w:r>
      <w:r w:rsidR="001769A6" w:rsidRPr="007F5CDB">
        <w:rPr>
          <w:color w:val="auto"/>
        </w:rPr>
      </w:r>
      <w:r w:rsidR="001769A6"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104" w:tooltip="Lee, 2017 #153" w:history="1">
        <w:r w:rsidR="005F4DB0" w:rsidRPr="007F5CDB">
          <w:rPr>
            <w:noProof/>
            <w:color w:val="auto"/>
          </w:rPr>
          <w:t>C. H. Lee et al. 2017</w:t>
        </w:r>
      </w:hyperlink>
      <w:r w:rsidR="00BE2350" w:rsidRPr="007F5CDB">
        <w:rPr>
          <w:noProof/>
          <w:color w:val="auto"/>
        </w:rPr>
        <w:t xml:space="preserve">; </w:t>
      </w:r>
      <w:hyperlink w:anchor="_ENREF_117" w:tooltip="Moore, 2010 #145" w:history="1">
        <w:r w:rsidR="005F4DB0" w:rsidRPr="007F5CDB">
          <w:rPr>
            <w:noProof/>
            <w:color w:val="auto"/>
          </w:rPr>
          <w:t>Moore et al. 2010</w:t>
        </w:r>
      </w:hyperlink>
      <w:r w:rsidR="00BE2350" w:rsidRPr="007F5CDB">
        <w:rPr>
          <w:noProof/>
          <w:color w:val="auto"/>
        </w:rPr>
        <w:t xml:space="preserve">; </w:t>
      </w:r>
      <w:hyperlink w:anchor="_ENREF_167" w:tooltip="Tammen, 2017 #154" w:history="1">
        <w:r w:rsidR="005F4DB0" w:rsidRPr="007F5CDB">
          <w:rPr>
            <w:noProof/>
            <w:color w:val="auto"/>
          </w:rPr>
          <w:t>Tammen et al. 2017</w:t>
        </w:r>
      </w:hyperlink>
      <w:r w:rsidR="00BE2350" w:rsidRPr="007F5CDB">
        <w:rPr>
          <w:noProof/>
          <w:color w:val="auto"/>
        </w:rPr>
        <w:t>)</w:t>
      </w:r>
      <w:r w:rsidR="00167772" w:rsidRPr="007F5CDB">
        <w:rPr>
          <w:color w:val="auto"/>
        </w:rPr>
        <w:fldChar w:fldCharType="end"/>
      </w:r>
      <w:r w:rsidR="000E0B29" w:rsidRPr="007F5CDB">
        <w:rPr>
          <w:color w:val="auto"/>
        </w:rPr>
        <w:t xml:space="preserve"> </w:t>
      </w:r>
      <w:r w:rsidR="002734B8" w:rsidRPr="007F5CDB">
        <w:rPr>
          <w:color w:val="auto"/>
        </w:rPr>
        <w:t xml:space="preserve">and some </w:t>
      </w:r>
      <w:r w:rsidR="00A17BC9" w:rsidRPr="007F5CDB">
        <w:rPr>
          <w:color w:val="auto"/>
        </w:rPr>
        <w:t>mAbs</w:t>
      </w:r>
      <w:r w:rsidR="00A42E61" w:rsidRPr="007F5CDB">
        <w:rPr>
          <w:color w:val="auto"/>
        </w:rPr>
        <w:t xml:space="preserve"> currently in clinical trials</w:t>
      </w:r>
      <w:r w:rsidR="00A17BC9" w:rsidRPr="007F5CDB">
        <w:rPr>
          <w:color w:val="auto"/>
        </w:rPr>
        <w:t xml:space="preserve"> such as ocaratuzumab (</w:t>
      </w:r>
      <w:r w:rsidR="00A42E61" w:rsidRPr="007F5CDB">
        <w:rPr>
          <w:color w:val="auto"/>
        </w:rPr>
        <w:t xml:space="preserve">anti-CD20, </w:t>
      </w:r>
      <w:r w:rsidR="000E70BE" w:rsidRPr="007F5CDB">
        <w:rPr>
          <w:color w:val="auto"/>
          <w:lang w:val="en"/>
        </w:rPr>
        <w:t>Mentrik Biotech, LLC</w:t>
      </w:r>
      <w:r w:rsidR="00A17BC9" w:rsidRPr="007F5CDB">
        <w:rPr>
          <w:color w:val="auto"/>
        </w:rPr>
        <w:t>),</w:t>
      </w:r>
      <w:r w:rsidR="000E70BE" w:rsidRPr="007F5CDB">
        <w:rPr>
          <w:color w:val="auto"/>
        </w:rPr>
        <w:t xml:space="preserve"> </w:t>
      </w:r>
      <w:r w:rsidR="00167772" w:rsidRPr="007F5CDB">
        <w:rPr>
          <w:color w:val="auto"/>
        </w:rPr>
        <w:fldChar w:fldCharType="begin">
          <w:fldData xml:space="preserve">PEVuZE5vdGU+PENpdGU+PEF1dGhvcj5HYW5qb288L0F1dGhvcj48WWVhcj4yMDE1PC9ZZWFyPjxS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=
</w:fldData>
        </w:fldChar>
      </w:r>
      <w:r w:rsidR="00214CAC" w:rsidRPr="007F5CDB">
        <w:rPr>
          <w:color w:val="auto"/>
        </w:rPr>
        <w:instrText xml:space="preserve"> ADDIN EN.CITE </w:instrText>
      </w:r>
      <w:r w:rsidR="00214CAC" w:rsidRPr="007F5CDB">
        <w:rPr>
          <w:color w:val="auto"/>
        </w:rPr>
        <w:fldChar w:fldCharType="begin">
          <w:fldData xml:space="preserve">PEVuZE5vdGU+PENpdGU+PEF1dGhvcj5HYW5qb288L0F1dGhvcj48WWVhcj4yMDE1PC9ZZWFyPjxS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=
</w:fldData>
        </w:fldChar>
      </w:r>
      <w:r w:rsidR="00214CAC" w:rsidRPr="007F5CDB">
        <w:rPr>
          <w:color w:val="auto"/>
        </w:rPr>
        <w:instrText xml:space="preserve"> ADDIN EN.CITE.DATA </w:instrText>
      </w:r>
      <w:r w:rsidR="00214CAC" w:rsidRPr="007F5CDB">
        <w:rPr>
          <w:color w:val="auto"/>
        </w:rPr>
      </w:r>
      <w:r w:rsidR="00214CAC" w:rsidRPr="007F5CDB">
        <w:rPr>
          <w:color w:val="auto"/>
        </w:rPr>
        <w:fldChar w:fldCharType="end"/>
      </w:r>
      <w:r w:rsidR="00167772" w:rsidRPr="007F5CDB">
        <w:rPr>
          <w:color w:val="auto"/>
        </w:rPr>
      </w:r>
      <w:r w:rsidR="00167772" w:rsidRPr="007F5CDB">
        <w:rPr>
          <w:color w:val="auto"/>
        </w:rPr>
        <w:fldChar w:fldCharType="separate"/>
      </w:r>
      <w:r w:rsidR="00214CAC" w:rsidRPr="007F5CDB">
        <w:rPr>
          <w:noProof/>
          <w:color w:val="auto"/>
        </w:rPr>
        <w:t>(</w:t>
      </w:r>
      <w:hyperlink w:anchor="_ENREF_66" w:tooltip="Ganjoo, 2015 #209" w:history="1">
        <w:r w:rsidR="005F4DB0" w:rsidRPr="007F5CDB">
          <w:rPr>
            <w:noProof/>
            <w:color w:val="auto"/>
          </w:rPr>
          <w:t>Ganjoo et al. 2015</w:t>
        </w:r>
      </w:hyperlink>
      <w:r w:rsidR="00214CAC" w:rsidRPr="007F5CDB">
        <w:rPr>
          <w:noProof/>
          <w:color w:val="auto"/>
        </w:rPr>
        <w:t>)</w:t>
      </w:r>
      <w:r w:rsidR="00167772" w:rsidRPr="007F5CDB">
        <w:rPr>
          <w:color w:val="auto"/>
        </w:rPr>
        <w:fldChar w:fldCharType="end"/>
      </w:r>
      <w:r w:rsidR="00A42E61" w:rsidRPr="007F5CDB">
        <w:rPr>
          <w:color w:val="auto"/>
        </w:rPr>
        <w:t>,</w:t>
      </w:r>
      <w:r w:rsidR="00A17BC9" w:rsidRPr="007F5CDB">
        <w:rPr>
          <w:color w:val="auto"/>
        </w:rPr>
        <w:t xml:space="preserve"> </w:t>
      </w:r>
      <w:r w:rsidR="00A42E61" w:rsidRPr="007F5CDB">
        <w:rPr>
          <w:rStyle w:val="highlight"/>
          <w:rFonts w:cstheme="minorHAnsi"/>
          <w:color w:val="auto"/>
        </w:rPr>
        <w:t>margetuximab (anti-HER2,</w:t>
      </w:r>
      <w:r w:rsidR="00214CAC" w:rsidRPr="007F5CDB">
        <w:rPr>
          <w:rStyle w:val="highlight"/>
          <w:rFonts w:cstheme="minorHAnsi"/>
          <w:color w:val="auto"/>
        </w:rPr>
        <w:t xml:space="preserve"> Merck, Macrogenics</w:t>
      </w:r>
      <w:r w:rsidR="00A42E61" w:rsidRPr="007F5CDB">
        <w:rPr>
          <w:rStyle w:val="highlight"/>
          <w:rFonts w:cstheme="minorHAnsi"/>
          <w:color w:val="auto"/>
        </w:rPr>
        <w:t>)</w:t>
      </w:r>
      <w:r w:rsidR="00A42E61" w:rsidRPr="007F5CDB">
        <w:rPr>
          <w:rFonts w:cstheme="minorHAnsi"/>
          <w:color w:val="auto"/>
        </w:rPr>
        <w:t xml:space="preserve"> </w:t>
      </w:r>
      <w:r w:rsidR="00214CAC" w:rsidRPr="007F5CDB">
        <w:rPr>
          <w:rFonts w:cstheme="minorHAnsi"/>
          <w:color w:val="auto"/>
        </w:rPr>
        <w:fldChar w:fldCharType="begin">
          <w:fldData xml:space="preserve">PEVuZE5vdGU+PENpdGU+PEF1dGhvcj5CYW5nPC9BdXRob3I+PFllYXI+MjAxNzwvWWVhcj48UmVj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</w:fldData>
        </w:fldChar>
      </w:r>
      <w:r w:rsidR="00214CAC" w:rsidRPr="007F5CDB">
        <w:rPr>
          <w:rFonts w:cstheme="minorHAnsi"/>
          <w:color w:val="auto"/>
        </w:rPr>
        <w:instrText xml:space="preserve"> ADDIN EN.CITE </w:instrText>
      </w:r>
      <w:r w:rsidR="00214CAC" w:rsidRPr="007F5CDB">
        <w:rPr>
          <w:rFonts w:cstheme="minorHAnsi"/>
          <w:color w:val="auto"/>
        </w:rPr>
        <w:fldChar w:fldCharType="begin">
          <w:fldData xml:space="preserve">PEVuZE5vdGU+PENpdGU+PEF1dGhvcj5CYW5nPC9BdXRob3I+PFllYXI+MjAxNzwvWWVhcj48UmVj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</w:fldData>
        </w:fldChar>
      </w:r>
      <w:r w:rsidR="00214CAC" w:rsidRPr="007F5CDB">
        <w:rPr>
          <w:rFonts w:cstheme="minorHAnsi"/>
          <w:color w:val="auto"/>
        </w:rPr>
        <w:instrText xml:space="preserve"> ADDIN EN.CITE.DATA </w:instrText>
      </w:r>
      <w:r w:rsidR="00214CAC" w:rsidRPr="007F5CDB">
        <w:rPr>
          <w:rFonts w:cstheme="minorHAnsi"/>
          <w:color w:val="auto"/>
        </w:rPr>
      </w:r>
      <w:r w:rsidR="00214CAC" w:rsidRPr="007F5CDB">
        <w:rPr>
          <w:rFonts w:cstheme="minorHAnsi"/>
          <w:color w:val="auto"/>
        </w:rPr>
        <w:fldChar w:fldCharType="end"/>
      </w:r>
      <w:r w:rsidR="00214CAC" w:rsidRPr="007F5CDB">
        <w:rPr>
          <w:rFonts w:cstheme="minorHAnsi"/>
          <w:color w:val="auto"/>
        </w:rPr>
      </w:r>
      <w:r w:rsidR="00214CAC" w:rsidRPr="007F5CDB">
        <w:rPr>
          <w:rFonts w:cstheme="minorHAnsi"/>
          <w:color w:val="auto"/>
        </w:rPr>
        <w:fldChar w:fldCharType="separate"/>
      </w:r>
      <w:r w:rsidR="00214CAC" w:rsidRPr="007F5CDB">
        <w:rPr>
          <w:rFonts w:cstheme="minorHAnsi"/>
          <w:noProof/>
          <w:color w:val="auto"/>
        </w:rPr>
        <w:t>(</w:t>
      </w:r>
      <w:hyperlink w:anchor="_ENREF_10" w:tooltip="Bang, 2017 #183" w:history="1">
        <w:r w:rsidR="005F4DB0" w:rsidRPr="007F5CDB">
          <w:rPr>
            <w:rFonts w:cstheme="minorHAnsi"/>
            <w:noProof/>
            <w:color w:val="auto"/>
          </w:rPr>
          <w:t>Bang et al. 2017</w:t>
        </w:r>
      </w:hyperlink>
      <w:r w:rsidR="00214CAC" w:rsidRPr="007F5CDB">
        <w:rPr>
          <w:rFonts w:cstheme="minorHAnsi"/>
          <w:noProof/>
          <w:color w:val="auto"/>
        </w:rPr>
        <w:t>)</w:t>
      </w:r>
      <w:r w:rsidR="00214CAC" w:rsidRPr="007F5CDB">
        <w:rPr>
          <w:rFonts w:cstheme="minorHAnsi"/>
          <w:color w:val="auto"/>
        </w:rPr>
        <w:fldChar w:fldCharType="end"/>
      </w:r>
      <w:r w:rsidR="00214CAC" w:rsidRPr="007F5CDB">
        <w:rPr>
          <w:rFonts w:cstheme="minorHAnsi"/>
          <w:color w:val="auto"/>
        </w:rPr>
        <w:t xml:space="preserve"> and MOR208 (anti-CD19, Morphosys, Xencor)</w:t>
      </w:r>
      <w:r w:rsidR="00214CAC" w:rsidRPr="007F5CDB">
        <w:rPr>
          <w:rFonts w:cstheme="minorHAnsi"/>
          <w:color w:val="auto"/>
        </w:rPr>
        <w:fldChar w:fldCharType="begin">
          <w:fldData xml:space="preserve">PEVuZE5vdGU+PENpdGU+PEF1dGhvcj5KdXJjemFrPC9BdXRob3I+PFllYXI+MjAxODwvWWVhcj48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</w:fldData>
        </w:fldChar>
      </w:r>
      <w:r w:rsidR="00214CAC" w:rsidRPr="007F5CDB">
        <w:rPr>
          <w:rFonts w:cstheme="minorHAnsi"/>
          <w:color w:val="auto"/>
        </w:rPr>
        <w:instrText xml:space="preserve"> ADDIN EN.CITE </w:instrText>
      </w:r>
      <w:r w:rsidR="00214CAC" w:rsidRPr="007F5CDB">
        <w:rPr>
          <w:rFonts w:cstheme="minorHAnsi"/>
          <w:color w:val="auto"/>
        </w:rPr>
        <w:fldChar w:fldCharType="begin">
          <w:fldData xml:space="preserve">PEVuZE5vdGU+PENpdGU+PEF1dGhvcj5KdXJjemFrPC9BdXRob3I+PFllYXI+MjAxODwvWWVhcj48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</w:fldData>
        </w:fldChar>
      </w:r>
      <w:r w:rsidR="00214CAC" w:rsidRPr="007F5CDB">
        <w:rPr>
          <w:rFonts w:cstheme="minorHAnsi"/>
          <w:color w:val="auto"/>
        </w:rPr>
        <w:instrText xml:space="preserve"> ADDIN EN.CITE.DATA </w:instrText>
      </w:r>
      <w:r w:rsidR="00214CAC" w:rsidRPr="007F5CDB">
        <w:rPr>
          <w:rFonts w:cstheme="minorHAnsi"/>
          <w:color w:val="auto"/>
        </w:rPr>
      </w:r>
      <w:r w:rsidR="00214CAC" w:rsidRPr="007F5CDB">
        <w:rPr>
          <w:rFonts w:cstheme="minorHAnsi"/>
          <w:color w:val="auto"/>
        </w:rPr>
        <w:fldChar w:fldCharType="end"/>
      </w:r>
      <w:r w:rsidR="00214CAC" w:rsidRPr="007F5CDB">
        <w:rPr>
          <w:rFonts w:cstheme="minorHAnsi"/>
          <w:color w:val="auto"/>
        </w:rPr>
      </w:r>
      <w:r w:rsidR="00214CAC" w:rsidRPr="007F5CDB">
        <w:rPr>
          <w:rFonts w:cstheme="minorHAnsi"/>
          <w:color w:val="auto"/>
        </w:rPr>
        <w:fldChar w:fldCharType="separate"/>
      </w:r>
      <w:r w:rsidR="00214CAC" w:rsidRPr="007F5CDB">
        <w:rPr>
          <w:rFonts w:cstheme="minorHAnsi"/>
          <w:noProof/>
          <w:color w:val="auto"/>
        </w:rPr>
        <w:t>(</w:t>
      </w:r>
      <w:hyperlink w:anchor="_ENREF_92" w:tooltip="Jurczak, 2018 #211" w:history="1">
        <w:r w:rsidR="005F4DB0" w:rsidRPr="007F5CDB">
          <w:rPr>
            <w:rFonts w:cstheme="minorHAnsi"/>
            <w:noProof/>
            <w:color w:val="auto"/>
          </w:rPr>
          <w:t>Jurczak et al. 2018</w:t>
        </w:r>
      </w:hyperlink>
      <w:r w:rsidR="00214CAC" w:rsidRPr="007F5CDB">
        <w:rPr>
          <w:rFonts w:cstheme="minorHAnsi"/>
          <w:noProof/>
          <w:color w:val="auto"/>
        </w:rPr>
        <w:t>)</w:t>
      </w:r>
      <w:r w:rsidR="00214CAC" w:rsidRPr="007F5CDB">
        <w:rPr>
          <w:rFonts w:cstheme="minorHAnsi"/>
          <w:color w:val="auto"/>
        </w:rPr>
        <w:fldChar w:fldCharType="end"/>
      </w:r>
      <w:r w:rsidR="00214CAC" w:rsidRPr="007F5CDB">
        <w:rPr>
          <w:color w:val="auto"/>
        </w:rPr>
        <w:t xml:space="preserve"> </w:t>
      </w:r>
      <w:r w:rsidR="00A17BC9" w:rsidRPr="007F5CDB">
        <w:rPr>
          <w:color w:val="auto"/>
        </w:rPr>
        <w:t xml:space="preserve">contain </w:t>
      </w:r>
      <w:r w:rsidR="00214CAC" w:rsidRPr="007F5CDB">
        <w:rPr>
          <w:color w:val="auto"/>
        </w:rPr>
        <w:t>such modifications</w:t>
      </w:r>
      <w:r w:rsidR="00A17BC9" w:rsidRPr="007F5CDB">
        <w:rPr>
          <w:color w:val="auto"/>
        </w:rPr>
        <w:t>. However, comb</w:t>
      </w:r>
      <w:r w:rsidR="001E3C74" w:rsidRPr="007F5CDB">
        <w:rPr>
          <w:color w:val="auto"/>
        </w:rPr>
        <w:t>in</w:t>
      </w:r>
      <w:r w:rsidR="00A17BC9" w:rsidRPr="007F5CDB">
        <w:rPr>
          <w:color w:val="auto"/>
        </w:rPr>
        <w:t xml:space="preserve">ing mutations with the aim of simultaneously enhancing ADCC and CDC </w:t>
      </w:r>
      <w:r w:rsidR="000E0B29" w:rsidRPr="007F5CDB">
        <w:rPr>
          <w:color w:val="auto"/>
        </w:rPr>
        <w:t>has proven challenging</w:t>
      </w:r>
      <w:r w:rsidRPr="007F5CDB">
        <w:rPr>
          <w:color w:val="auto"/>
        </w:rPr>
        <w:t xml:space="preserve"> </w:t>
      </w:r>
      <w:r w:rsidR="00167772" w:rsidRPr="007F5CDB">
        <w:rPr>
          <w:color w:val="auto"/>
        </w:rPr>
        <w:fldChar w:fldCharType="begin">
          <w:fldData xml:space="preserve">PEVuZE5vdGU+PENpdGU+PEF1dGhvcj5TY2huZWlkZXI8L0F1dGhvcj48WWVhcj4yMDEyPC9ZZWFy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==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PEVuZE5vdGU+PENpdGU+PEF1dGhvcj5TY2huZWlkZXI8L0F1dGhvcj48WWVhcj4yMDEyPC9ZZWFy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==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138" w:tooltip="Radaev, 2001 #148" w:history="1">
        <w:r w:rsidR="005F4DB0" w:rsidRPr="007F5CDB">
          <w:rPr>
            <w:noProof/>
            <w:color w:val="auto"/>
          </w:rPr>
          <w:t>Radaev et al. 2001</w:t>
        </w:r>
      </w:hyperlink>
      <w:r w:rsidR="00BE2350" w:rsidRPr="007F5CDB">
        <w:rPr>
          <w:noProof/>
          <w:color w:val="auto"/>
        </w:rPr>
        <w:t xml:space="preserve">; </w:t>
      </w:r>
      <w:hyperlink w:anchor="_ENREF_153" w:tooltip="Schneider, 2012 #147" w:history="1">
        <w:r w:rsidR="005F4DB0" w:rsidRPr="007F5CDB">
          <w:rPr>
            <w:noProof/>
            <w:color w:val="auto"/>
          </w:rPr>
          <w:t>Schneider and Zacharias 2012</w:t>
        </w:r>
      </w:hyperlink>
      <w:r w:rsidR="00BE2350" w:rsidRPr="007F5CDB">
        <w:rPr>
          <w:noProof/>
          <w:color w:val="auto"/>
        </w:rPr>
        <w:t xml:space="preserve">; </w:t>
      </w:r>
      <w:hyperlink w:anchor="_ENREF_163" w:tooltip="Sondermann, 2000 #150" w:history="1">
        <w:r w:rsidR="005F4DB0" w:rsidRPr="007F5CDB">
          <w:rPr>
            <w:noProof/>
            <w:color w:val="auto"/>
          </w:rPr>
          <w:t>Sondermann et al. 2000</w:t>
        </w:r>
      </w:hyperlink>
      <w:r w:rsidR="00BE2350" w:rsidRPr="007F5CDB">
        <w:rPr>
          <w:noProof/>
          <w:color w:val="auto"/>
        </w:rPr>
        <w:t>)</w:t>
      </w:r>
      <w:r w:rsidR="00167772" w:rsidRPr="007F5CDB">
        <w:rPr>
          <w:color w:val="auto"/>
        </w:rPr>
        <w:fldChar w:fldCharType="end"/>
      </w:r>
      <w:r w:rsidRPr="007F5CDB">
        <w:rPr>
          <w:color w:val="auto"/>
        </w:rPr>
        <w:t>.</w:t>
      </w:r>
      <w:r w:rsidR="00FA470E" w:rsidRPr="007F5CDB">
        <w:rPr>
          <w:color w:val="auto"/>
        </w:rPr>
        <w:t xml:space="preserve"> </w:t>
      </w:r>
      <w:r w:rsidR="000E0B29" w:rsidRPr="007F5CDB">
        <w:rPr>
          <w:color w:val="auto"/>
        </w:rPr>
        <w:t>R</w:t>
      </w:r>
      <w:r w:rsidR="006A607D" w:rsidRPr="007F5CDB">
        <w:rPr>
          <w:color w:val="auto"/>
        </w:rPr>
        <w:t xml:space="preserve">ecent work by </w:t>
      </w:r>
      <w:r w:rsidR="00EA3628" w:rsidRPr="007F5CDB">
        <w:rPr>
          <w:color w:val="auto"/>
        </w:rPr>
        <w:t>Wirt et al</w:t>
      </w:r>
      <w:r w:rsidR="00C353E0" w:rsidRPr="007F5CDB">
        <w:rPr>
          <w:color w:val="auto"/>
        </w:rPr>
        <w:t xml:space="preserve">. </w:t>
      </w:r>
      <w:r w:rsidR="00167772" w:rsidRPr="007F5CDB">
        <w:rPr>
          <w:color w:val="auto"/>
        </w:rPr>
        <w:fldChar w:fldCharType="begin"/>
      </w:r>
      <w:r w:rsidR="00C67473" w:rsidRPr="007F5CDB">
        <w:rPr>
          <w:color w:val="auto"/>
        </w:rPr>
        <w:instrText xml:space="preserve"> ADDIN EN.CITE &lt;EndNote&gt;&lt;Cite&gt;&lt;Author&gt;Wirt&lt;/Author&gt;&lt;Year&gt;2017&lt;/Year&gt;&lt;RecNum&gt;116&lt;/RecNum&gt;&lt;DisplayText&gt;(Wirt et al. 2017)&lt;/DisplayText&gt;&lt;record&gt;&lt;rec-number&gt;116&lt;/rec-number&gt;&lt;foreign-keys&gt;&lt;key app="EN" db-id="razxtx0xx9ew5hedwpxv5xtkpeaf2zewd9vw" timestamp="1510959006"&gt;116&lt;/key&gt;&lt;/foreign-keys&gt;&lt;ref-type name="Journal Article"&gt;17&lt;/ref-type&gt;&lt;contributors&gt;&lt;authors&gt;&lt;author&gt;Wirt, T.&lt;/author&gt;&lt;author&gt;Rosskopf, S.&lt;/author&gt;&lt;author&gt;Rosner, T.&lt;/author&gt;&lt;author&gt;Eichholz, K. M.&lt;/author&gt;&lt;author&gt;Kahrs, A.&lt;/author&gt;&lt;author&gt;Lutz, S.&lt;/author&gt;&lt;author&gt;Kretschmer, A.&lt;/author&gt;&lt;author&gt;Valerius, T.&lt;/author&gt;&lt;author&gt;Klausz, K.&lt;/author&gt;&lt;author&gt;Otte, A.&lt;/author&gt;&lt;author&gt;Gramatzki, M.&lt;/author&gt;&lt;author&gt;Peipp, M.&lt;/author&gt;&lt;author&gt;Kellner, C.&lt;/author&gt;&lt;/authors&gt;&lt;/contributors&gt;&lt;auth-address&gt;Division of Stem Cell Transplantation and Immunotherapy, Department of Medicine II, Christian-Albrechts-University of Kiel, Kiel, Germany.&lt;/auth-address&gt;&lt;titles&gt;&lt;title&gt;An Fc double-engineered CD20 antibody with enhanced ability to trigger complement-dependent cytotoxicity and antibody-dependent cell-mediated cytotoxicity&lt;/title&gt;&lt;secondary-title&gt;Transfus Med Hemother&lt;/secondary-title&gt;&lt;/titles&gt;&lt;periodical&gt;&lt;full-title&gt;Transfus Med Hemother&lt;/full-title&gt;&lt;/periodical&gt;&lt;pages&gt;292-300&lt;/pages&gt;&lt;volume&gt;44&lt;/volume&gt;&lt;number&gt;5&lt;/number&gt;&lt;keywords&gt;&lt;keyword&gt;Adcc&lt;/keyword&gt;&lt;keyword&gt;Antibody therapy&lt;/keyword&gt;&lt;keyword&gt;Cd20&lt;/keyword&gt;&lt;keyword&gt;Cdc&lt;/keyword&gt;&lt;keyword&gt;Fc engineering&lt;/keyword&gt;&lt;/keywords&gt;&lt;dates&gt;&lt;year&gt;2017&lt;/year&gt;&lt;pub-dates&gt;&lt;date&gt;Sep&lt;/date&gt;&lt;/pub-dates&gt;&lt;/dates&gt;&lt;isbn&gt;1660-3796 (Print)&amp;#xD;1660-3796 (Linking)&lt;/isbn&gt;&lt;accession-num&gt;29070974&lt;/accession-num&gt;&lt;urls&gt;&lt;related-urls&gt;&lt;url&gt;https://www.ncbi.nlm.nih.gov/pubmed/29070974&lt;/url&gt;&lt;/related-urls&gt;&lt;/urls&gt;&lt;custom2&gt;PMC5649312&lt;/custom2&gt;&lt;electronic-resource-num&gt;10.1159/000479978&lt;/electronic-resource-num&gt;&lt;/record&gt;&lt;/Cite&gt;&lt;/EndNote&gt;</w:instrText>
      </w:r>
      <w:r w:rsidR="00167772" w:rsidRPr="007F5CDB">
        <w:rPr>
          <w:color w:val="auto"/>
        </w:rPr>
        <w:fldChar w:fldCharType="separate"/>
      </w:r>
      <w:r w:rsidR="00BE2350" w:rsidRPr="007F5CDB">
        <w:rPr>
          <w:noProof/>
          <w:color w:val="auto"/>
        </w:rPr>
        <w:t>(</w:t>
      </w:r>
      <w:hyperlink w:anchor="_ENREF_183" w:tooltip="Wirt, 2017 #116" w:history="1">
        <w:r w:rsidR="005F4DB0" w:rsidRPr="007F5CDB">
          <w:rPr>
            <w:noProof/>
            <w:color w:val="auto"/>
          </w:rPr>
          <w:t>Wirt et al. 2017</w:t>
        </w:r>
      </w:hyperlink>
      <w:r w:rsidR="00BE2350" w:rsidRPr="007F5CDB">
        <w:rPr>
          <w:noProof/>
          <w:color w:val="auto"/>
        </w:rPr>
        <w:t>)</w:t>
      </w:r>
      <w:r w:rsidR="00167772" w:rsidRPr="007F5CDB">
        <w:rPr>
          <w:color w:val="auto"/>
        </w:rPr>
        <w:fldChar w:fldCharType="end"/>
      </w:r>
      <w:r w:rsidR="00C353E0" w:rsidRPr="007F5CDB">
        <w:rPr>
          <w:color w:val="auto"/>
        </w:rPr>
        <w:t>,</w:t>
      </w:r>
      <w:r w:rsidR="00C8543F" w:rsidRPr="007F5CDB">
        <w:rPr>
          <w:color w:val="auto"/>
        </w:rPr>
        <w:t xml:space="preserve"> has demonstrated the feasibility of </w:t>
      </w:r>
      <w:r w:rsidR="00652086" w:rsidRPr="007F5CDB">
        <w:rPr>
          <w:color w:val="auto"/>
        </w:rPr>
        <w:lastRenderedPageBreak/>
        <w:t>combi</w:t>
      </w:r>
      <w:r w:rsidR="006A607D" w:rsidRPr="007F5CDB">
        <w:rPr>
          <w:color w:val="auto"/>
        </w:rPr>
        <w:t>n</w:t>
      </w:r>
      <w:r w:rsidR="00652086" w:rsidRPr="007F5CDB">
        <w:rPr>
          <w:color w:val="auto"/>
        </w:rPr>
        <w:t>in</w:t>
      </w:r>
      <w:r w:rsidR="006A607D" w:rsidRPr="007F5CDB">
        <w:rPr>
          <w:color w:val="auto"/>
        </w:rPr>
        <w:t>g</w:t>
      </w:r>
      <w:r w:rsidR="00EA3628" w:rsidRPr="007F5CDB">
        <w:rPr>
          <w:color w:val="auto"/>
        </w:rPr>
        <w:t xml:space="preserve"> the Fc protein modification</w:t>
      </w:r>
      <w:r w:rsidR="00C353E0" w:rsidRPr="007F5CDB">
        <w:rPr>
          <w:color w:val="auto"/>
        </w:rPr>
        <w:t xml:space="preserve"> EFTAE</w:t>
      </w:r>
      <w:r w:rsidR="00EA3628" w:rsidRPr="007F5CDB">
        <w:rPr>
          <w:color w:val="auto"/>
        </w:rPr>
        <w:t xml:space="preserve"> (S267E/H268F/S324T/G236A/I332E)</w:t>
      </w:r>
      <w:r w:rsidR="006A607D" w:rsidRPr="007F5CDB">
        <w:rPr>
          <w:color w:val="auto"/>
        </w:rPr>
        <w:t>,</w:t>
      </w:r>
      <w:r w:rsidR="00EA3628" w:rsidRPr="007F5CDB">
        <w:rPr>
          <w:color w:val="auto"/>
        </w:rPr>
        <w:t xml:space="preserve"> known to enhance CDC</w:t>
      </w:r>
      <w:r w:rsidR="00CF4272" w:rsidRPr="007F5CDB">
        <w:rPr>
          <w:color w:val="auto"/>
        </w:rPr>
        <w:t xml:space="preserve"> (without compromising ADCC)</w:t>
      </w:r>
      <w:r w:rsidR="00C353E0"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&lt;EndNote&gt;&lt;Cite&gt;&lt;Author&gt;Moore&lt;/Author&gt;&lt;Year&gt;2010&lt;/Year&gt;&lt;RecNum&gt;145&lt;/RecNum&gt;&lt;DisplayText&gt;(Moore et al. 2010)&lt;/DisplayText&gt;&lt;record&gt;&lt;rec-number&gt;145&lt;/rec-number&gt;&lt;foreign-keys&gt;&lt;key app="EN" db-id="razxtx0xx9ew5hedwpxv5xtkpeaf2zewd9vw" timestamp="1513849880"&gt;145&lt;/key&gt;&lt;/foreign-keys&gt;&lt;ref-type name="Journal Article"&gt;17&lt;/ref-type&gt;&lt;contributors&gt;&lt;authors&gt;&lt;author&gt;Moore, G. L.&lt;/author&gt;&lt;author&gt;Chen, H.&lt;/author&gt;&lt;author&gt;Karki, S.&lt;/author&gt;&lt;author&gt;Lazar, G. A.&lt;/author&gt;&lt;/authors&gt;&lt;/contributors&gt;&lt;auth-address&gt;Xencor, Inc., Monrovia, CA, USA.&lt;/auth-address&gt;&lt;titles&gt;&lt;title&gt;Engineered Fc variant antibodies with enhanced ability to recruit complement and mediate effector functions&lt;/title&gt;&lt;secondary-title&gt;MAbs&lt;/secondary-title&gt;&lt;/titles&gt;&lt;periodical&gt;&lt;full-title&gt;MAbs&lt;/full-title&gt;&lt;/periodical&gt;&lt;pages&gt;181-9&lt;/pages&gt;&lt;volume&gt;2&lt;/volume&gt;&lt;number&gt;2&lt;/number&gt;&lt;keywords&gt;&lt;keyword&gt;Animals&lt;/keyword&gt;&lt;keyword&gt;Antibodies, Monoclonal/metabolism/*therapeutic use&lt;/keyword&gt;&lt;keyword&gt;Antibodies, Monoclonal, Humanized&lt;/keyword&gt;&lt;keyword&gt;Antibody Affinity&lt;/keyword&gt;&lt;keyword&gt;Antibody-Dependent Cell Cytotoxicity/genetics&lt;/keyword&gt;&lt;keyword&gt;Antigens, CD20/immunology&lt;/keyword&gt;&lt;keyword&gt;Cell Line, Tumor&lt;/keyword&gt;&lt;keyword&gt;Complement Activation/genetics&lt;/keyword&gt;&lt;keyword&gt;Complement C1q/metabolism&lt;/keyword&gt;&lt;keyword&gt;Cytotoxicity, Immunologic/genetics&lt;/keyword&gt;&lt;keyword&gt;Humans&lt;/keyword&gt;&lt;keyword&gt;Immunoglobulin Fc Fragments/genetics/immunology/*metabolism&lt;/keyword&gt;&lt;keyword&gt;Mutagenesis, Site-Directed&lt;/keyword&gt;&lt;keyword&gt;Neoplasms/*drug therapy/immunology&lt;/keyword&gt;&lt;keyword&gt;Protein Binding/genetics&lt;/keyword&gt;&lt;keyword&gt;Protein Engineering&lt;/keyword&gt;&lt;/keywords&gt;&lt;dates&gt;&lt;year&gt;2010&lt;/year&gt;&lt;pub-dates&gt;&lt;date&gt;Mar-Apr&lt;/date&gt;&lt;/pub-dates&gt;&lt;/dates&gt;&lt;isbn&gt;1942-0870 (Electronic)&amp;#xD;1942-0862 (Linking)&lt;/isbn&gt;&lt;accession-num&gt;20150767&lt;/accession-num&gt;&lt;urls&gt;&lt;related-urls&gt;&lt;url&gt;https://www.ncbi.nlm.nih.gov/pubmed/20150767&lt;/url&gt;&lt;/related-urls&gt;&lt;/urls&gt;&lt;custom2&gt;PMC2840237&lt;/custom2&gt;&lt;/record&gt;&lt;/Cite&gt;&lt;/EndNote&gt;</w:instrText>
      </w:r>
      <w:r w:rsidR="00167772" w:rsidRPr="007F5CDB">
        <w:rPr>
          <w:color w:val="auto"/>
        </w:rPr>
        <w:fldChar w:fldCharType="separate"/>
      </w:r>
      <w:r w:rsidR="00BE2350" w:rsidRPr="007F5CDB">
        <w:rPr>
          <w:noProof/>
          <w:color w:val="auto"/>
        </w:rPr>
        <w:t>(</w:t>
      </w:r>
      <w:hyperlink w:anchor="_ENREF_117" w:tooltip="Moore, 2010 #145" w:history="1">
        <w:r w:rsidR="005F4DB0" w:rsidRPr="007F5CDB">
          <w:rPr>
            <w:noProof/>
            <w:color w:val="auto"/>
          </w:rPr>
          <w:t>Moore et al. 2010</w:t>
        </w:r>
      </w:hyperlink>
      <w:r w:rsidR="00BE2350" w:rsidRPr="007F5CDB">
        <w:rPr>
          <w:noProof/>
          <w:color w:val="auto"/>
        </w:rPr>
        <w:t>)</w:t>
      </w:r>
      <w:r w:rsidR="00167772" w:rsidRPr="007F5CDB">
        <w:rPr>
          <w:color w:val="auto"/>
        </w:rPr>
        <w:fldChar w:fldCharType="end"/>
      </w:r>
      <w:r w:rsidR="00C353E0" w:rsidRPr="007F5CDB">
        <w:rPr>
          <w:color w:val="auto"/>
        </w:rPr>
        <w:t>,</w:t>
      </w:r>
      <w:r w:rsidR="00EA3628" w:rsidRPr="007F5CDB">
        <w:rPr>
          <w:color w:val="auto"/>
        </w:rPr>
        <w:t xml:space="preserve"> with a glycoengineered, non-fucosylated phenotype</w:t>
      </w:r>
      <w:r w:rsidR="006A607D" w:rsidRPr="007F5CDB">
        <w:rPr>
          <w:color w:val="auto"/>
        </w:rPr>
        <w:t xml:space="preserve"> </w:t>
      </w:r>
      <w:r w:rsidR="00460252" w:rsidRPr="007F5CDB">
        <w:rPr>
          <w:color w:val="auto"/>
        </w:rPr>
        <w:t>resulting</w:t>
      </w:r>
      <w:r w:rsidR="006A607D" w:rsidRPr="007F5CDB">
        <w:rPr>
          <w:color w:val="auto"/>
        </w:rPr>
        <w:t xml:space="preserve"> i</w:t>
      </w:r>
      <w:r w:rsidR="002734B8" w:rsidRPr="007F5CDB">
        <w:rPr>
          <w:color w:val="auto"/>
        </w:rPr>
        <w:t xml:space="preserve">n a </w:t>
      </w:r>
      <w:r w:rsidR="00EA3628" w:rsidRPr="007F5CDB">
        <w:rPr>
          <w:color w:val="auto"/>
        </w:rPr>
        <w:t>ritixumab variant with improved CDC and A</w:t>
      </w:r>
      <w:r w:rsidR="00AB3EFA" w:rsidRPr="007F5CDB">
        <w:rPr>
          <w:color w:val="auto"/>
        </w:rPr>
        <w:t>D</w:t>
      </w:r>
      <w:r w:rsidR="00EA3628" w:rsidRPr="007F5CDB">
        <w:rPr>
          <w:color w:val="auto"/>
        </w:rPr>
        <w:t>CC</w:t>
      </w:r>
      <w:r w:rsidR="006A607D" w:rsidRPr="007F5CDB">
        <w:rPr>
          <w:color w:val="auto"/>
        </w:rPr>
        <w:t xml:space="preserve"> efficacy</w:t>
      </w:r>
      <w:r w:rsidR="00EA3628" w:rsidRPr="007F5CDB">
        <w:rPr>
          <w:color w:val="auto"/>
        </w:rPr>
        <w:t xml:space="preserve"> without any loss in CD20 affinity.</w:t>
      </w:r>
      <w:r w:rsidR="00486721" w:rsidRPr="007F5CDB">
        <w:rPr>
          <w:color w:val="auto"/>
        </w:rPr>
        <w:t xml:space="preserve"> Of note, a similar pattern of enhanced ADCC/CDC efficacy has been achieved by crossing the afucosylated </w:t>
      </w:r>
      <w:r w:rsidR="004D64AD" w:rsidRPr="007F5CDB">
        <w:rPr>
          <w:color w:val="auto"/>
        </w:rPr>
        <w:t>format</w:t>
      </w:r>
      <w:r w:rsidR="00486721" w:rsidRPr="007F5CDB">
        <w:rPr>
          <w:color w:val="auto"/>
        </w:rPr>
        <w:t xml:space="preserve"> with a mixed isotype IgG1/IgG3 Fc</w:t>
      </w:r>
      <w:r w:rsidR="00C353E0" w:rsidRPr="007F5CDB">
        <w:rPr>
          <w:color w:val="auto"/>
        </w:rPr>
        <w:t xml:space="preserve"> </w:t>
      </w:r>
      <w:r w:rsidR="00167772" w:rsidRPr="007F5CDB">
        <w:rPr>
          <w:color w:val="auto"/>
        </w:rPr>
        <w:fldChar w:fldCharType="begin">
          <w:fldData xml:space="preserve">PEVuZE5vdGU+PENpdGU+PEF1dGhvcj5OYXRzdW1lPC9BdXRob3I+PFllYXI+MjAwODwvWWVhcj48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PEVuZE5vdGU+PENpdGU+PEF1dGhvcj5OYXRzdW1lPC9BdXRob3I+PFllYXI+MjAwODwvWWVhcj48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123" w:tooltip="Natsume, 2008 #156" w:history="1">
        <w:r w:rsidR="005F4DB0" w:rsidRPr="007F5CDB">
          <w:rPr>
            <w:noProof/>
            <w:color w:val="auto"/>
          </w:rPr>
          <w:t>Natsume et al. 2008</w:t>
        </w:r>
      </w:hyperlink>
      <w:r w:rsidR="00BE2350" w:rsidRPr="007F5CDB">
        <w:rPr>
          <w:noProof/>
          <w:color w:val="auto"/>
        </w:rPr>
        <w:t>)</w:t>
      </w:r>
      <w:r w:rsidR="00167772" w:rsidRPr="007F5CDB">
        <w:rPr>
          <w:color w:val="auto"/>
        </w:rPr>
        <w:fldChar w:fldCharType="end"/>
      </w:r>
      <w:r w:rsidR="00C353E0" w:rsidRPr="007F5CDB">
        <w:rPr>
          <w:color w:val="auto"/>
        </w:rPr>
        <w:t>. Overall, it seems that the effects on receptor recognition arising from glycan and protein engineering are largely independent and can be readily combined to create new properties.</w:t>
      </w:r>
      <w:r w:rsidR="005A1A9E" w:rsidRPr="007F5CDB">
        <w:rPr>
          <w:color w:val="auto"/>
        </w:rPr>
        <w:fldChar w:fldCharType="begin"/>
      </w:r>
      <w:r w:rsidR="005A1A9E" w:rsidRPr="007F5CDB">
        <w:rPr>
          <w:color w:val="auto"/>
        </w:rPr>
        <w:instrText xml:space="preserve"> ADDIN EN.CITE &lt;EndNote&gt;&lt;Cite&gt;&lt;Author&gt;Yu&lt;/Author&gt;&lt;Year&gt;2013&lt;/Year&gt;&lt;RecNum&gt;215&lt;/RecNum&gt;&lt;DisplayText&gt;(Yu et al. 2013b)&lt;/DisplayText&gt;&lt;record&gt;&lt;rec-number&gt;215&lt;/rec-number&gt;&lt;foreign-keys&gt;&lt;key app="EN" db-id="razxtx0xx9ew5hedwpxv5xtkpeaf2zewd9vw" timestamp="1521796589"&gt;215&lt;/key&gt;&lt;/foreign-keys&gt;&lt;ref-type name="Journal Article"&gt;17&lt;/ref-type&gt;&lt;contributors&gt;&lt;authors&gt;&lt;author&gt;Yu, X.&lt;/author&gt;&lt;author&gt;Baruah, K.&lt;/author&gt;&lt;author&gt;Harvey, D. J.&lt;/author&gt;&lt;author&gt;Vasiljevic, S.&lt;/author&gt;&lt;author&gt;Alonzi, D. S.&lt;/author&gt;&lt;author&gt;Song, B. D.&lt;/author&gt;&lt;author&gt;Higgins, M. K.&lt;/author&gt;&lt;author&gt;Bowden, T. A.&lt;/author&gt;&lt;author&gt;Scanlan, C. N.&lt;/author&gt;&lt;author&gt;Crispin, M.&lt;/author&gt;&lt;/authors&gt;&lt;/contributors&gt;&lt;auth-address&gt;Oxford Glycobiology Institute, University of Oxford, South Parks Road, Oxford OX1 3QU, United Kingdom.&lt;/auth-address&gt;&lt;titles&gt;&lt;title&gt;Engineering hydrophobic protein-carbohydrate interactions to fine-tune monoclonal antibodies&lt;/title&gt;&lt;secondary-title&gt;J Am Chem Soc&lt;/secondary-title&gt;&lt;/titles&gt;&lt;periodical&gt;&lt;full-title&gt;J Am Chem Soc&lt;/full-title&gt;&lt;/periodical&gt;&lt;pages&gt;9723-32&lt;/pages&gt;&lt;volume&gt;135&lt;/volume&gt;&lt;number&gt;26&lt;/number&gt;&lt;keywords&gt;&lt;keyword&gt;Antibodies, Monoclonal/*chemistry&lt;/keyword&gt;&lt;keyword&gt;Crystallography, X-Ray&lt;/keyword&gt;&lt;keyword&gt;Hydrophobic and Hydrophilic Interactions&lt;/keyword&gt;&lt;keyword&gt;Immunoglobulin Fc Fragments/*chemistry/genetics&lt;/keyword&gt;&lt;keyword&gt;Immunoglobulin G/*chemistry/genetics&lt;/keyword&gt;&lt;keyword&gt;Models, Molecular&lt;/keyword&gt;&lt;keyword&gt;Polysaccharides/*chemistry&lt;/keyword&gt;&lt;keyword&gt;*Protein Engineering&lt;/keyword&gt;&lt;/keywords&gt;&lt;dates&gt;&lt;year&gt;2013&lt;/year&gt;&lt;pub-dates&gt;&lt;date&gt;Jul 3&lt;/date&gt;&lt;/pub-dates&gt;&lt;/dates&gt;&lt;isbn&gt;1520-5126 (Electronic)&amp;#xD;0002-7863 (Linking)&lt;/isbn&gt;&lt;accession-num&gt;23745692&lt;/accession-num&gt;&lt;urls&gt;&lt;related-urls&gt;&lt;url&gt;https://www.ncbi.nlm.nih.gov/pubmed/23745692&lt;/url&gt;&lt;/related-urls&gt;&lt;/urls&gt;&lt;custom2&gt;PMC3788586&lt;/custom2&gt;&lt;electronic-resource-num&gt;10.1021/ja4014375&lt;/electronic-resource-num&gt;&lt;/record&gt;&lt;/Cite&gt;&lt;/EndNote&gt;</w:instrText>
      </w:r>
      <w:r w:rsidR="005A1A9E" w:rsidRPr="007F5CDB">
        <w:rPr>
          <w:color w:val="auto"/>
        </w:rPr>
        <w:fldChar w:fldCharType="separate"/>
      </w:r>
      <w:r w:rsidR="005A1A9E" w:rsidRPr="007F5CDB">
        <w:rPr>
          <w:noProof/>
          <w:color w:val="auto"/>
        </w:rPr>
        <w:t>(</w:t>
      </w:r>
      <w:hyperlink w:anchor="_ENREF_188" w:tooltip="Yu, 2013 #215" w:history="1">
        <w:r w:rsidR="005F4DB0" w:rsidRPr="007F5CDB">
          <w:rPr>
            <w:noProof/>
            <w:color w:val="auto"/>
          </w:rPr>
          <w:t>Yu et al. 2013b</w:t>
        </w:r>
      </w:hyperlink>
      <w:r w:rsidR="005A1A9E" w:rsidRPr="007F5CDB">
        <w:rPr>
          <w:noProof/>
          <w:color w:val="auto"/>
        </w:rPr>
        <w:t>)</w:t>
      </w:r>
      <w:r w:rsidR="005A1A9E" w:rsidRPr="007F5CDB">
        <w:rPr>
          <w:color w:val="auto"/>
        </w:rPr>
        <w:fldChar w:fldCharType="end"/>
      </w:r>
      <w:r w:rsidR="008E12E2" w:rsidRPr="007F5CDB">
        <w:rPr>
          <w:color w:val="auto"/>
        </w:rPr>
        <w:t xml:space="preserve"> However, it is important to recognise that these two effector mechanisms may be competitive, as suggested previously</w:t>
      </w:r>
      <w:r w:rsidR="005F4DB0" w:rsidRPr="007F5CDB">
        <w:rPr>
          <w:color w:val="auto"/>
        </w:rPr>
        <w:t xml:space="preserve"> </w:t>
      </w:r>
      <w:r w:rsidR="005F4DB0" w:rsidRPr="007F5CDB">
        <w:rPr>
          <w:color w:val="auto"/>
        </w:rPr>
        <w:fldChar w:fldCharType="begin">
          <w:fldData xml:space="preserve">PEVuZE5vdGU+PENpdGU+PEF1dGhvcj5XYW5nPC9BdXRob3I+PFllYXI+MjAwODwvWWVhcj48UmVj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</w:fldData>
        </w:fldChar>
      </w:r>
      <w:r w:rsidR="005F4DB0" w:rsidRPr="007F5CDB">
        <w:rPr>
          <w:color w:val="auto"/>
        </w:rPr>
        <w:instrText xml:space="preserve"> ADDIN EN.CITE </w:instrText>
      </w:r>
      <w:r w:rsidR="005F4DB0" w:rsidRPr="007F5CDB">
        <w:rPr>
          <w:color w:val="auto"/>
        </w:rPr>
        <w:fldChar w:fldCharType="begin">
          <w:fldData xml:space="preserve">PEVuZE5vdGU+PENpdGU+PEF1dGhvcj5XYW5nPC9BdXRob3I+PFllYXI+MjAwODwvWWVhcj48UmVj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</w:fldData>
        </w:fldChar>
      </w:r>
      <w:r w:rsidR="005F4DB0" w:rsidRPr="007F5CDB">
        <w:rPr>
          <w:color w:val="auto"/>
        </w:rPr>
        <w:instrText xml:space="preserve"> ADDIN EN.CITE.DATA </w:instrText>
      </w:r>
      <w:r w:rsidR="005F4DB0" w:rsidRPr="007F5CDB">
        <w:rPr>
          <w:color w:val="auto"/>
        </w:rPr>
      </w:r>
      <w:r w:rsidR="005F4DB0" w:rsidRPr="007F5CDB">
        <w:rPr>
          <w:color w:val="auto"/>
        </w:rPr>
        <w:fldChar w:fldCharType="end"/>
      </w:r>
      <w:r w:rsidR="005F4DB0" w:rsidRPr="007F5CDB">
        <w:rPr>
          <w:color w:val="auto"/>
        </w:rPr>
      </w:r>
      <w:r w:rsidR="005F4DB0" w:rsidRPr="007F5CDB">
        <w:rPr>
          <w:color w:val="auto"/>
        </w:rPr>
        <w:fldChar w:fldCharType="separate"/>
      </w:r>
      <w:r w:rsidR="005F4DB0" w:rsidRPr="007F5CDB">
        <w:rPr>
          <w:noProof/>
          <w:color w:val="auto"/>
        </w:rPr>
        <w:t>(</w:t>
      </w:r>
      <w:hyperlink w:anchor="_ENREF_178" w:tooltip="Wang, 2008 #225" w:history="1">
        <w:r w:rsidR="005F4DB0" w:rsidRPr="007F5CDB">
          <w:rPr>
            <w:noProof/>
            <w:color w:val="auto"/>
          </w:rPr>
          <w:t>Wang et al. 2008</w:t>
        </w:r>
      </w:hyperlink>
      <w:r w:rsidR="005F4DB0" w:rsidRPr="007F5CDB">
        <w:rPr>
          <w:noProof/>
          <w:color w:val="auto"/>
        </w:rPr>
        <w:t>)</w:t>
      </w:r>
      <w:r w:rsidR="005F4DB0" w:rsidRPr="007F5CDB">
        <w:rPr>
          <w:color w:val="auto"/>
        </w:rPr>
        <w:fldChar w:fldCharType="end"/>
      </w:r>
      <w:r w:rsidR="005F4DB0" w:rsidRPr="007F5CDB">
        <w:rPr>
          <w:color w:val="auto"/>
        </w:rPr>
        <w:t>,</w:t>
      </w:r>
      <w:r w:rsidR="008E12E2" w:rsidRPr="007F5CDB">
        <w:rPr>
          <w:color w:val="auto"/>
        </w:rPr>
        <w:t xml:space="preserve"> and not result in more active reagents in vivo</w:t>
      </w:r>
      <w:r w:rsidR="005F4DB0" w:rsidRPr="007F5CDB">
        <w:rPr>
          <w:color w:val="auto"/>
        </w:rPr>
        <w:t>.</w:t>
      </w:r>
    </w:p>
    <w:p w14:paraId="577FB5EE" w14:textId="1F88EB3B" w:rsidR="00E1672F" w:rsidRPr="007F5CDB" w:rsidRDefault="00E1672F" w:rsidP="00B2157E">
      <w:pPr>
        <w:spacing w:line="480" w:lineRule="auto"/>
        <w:ind w:firstLine="720"/>
        <w:rPr>
          <w:color w:val="auto"/>
        </w:rPr>
      </w:pPr>
      <w:r w:rsidRPr="007F5CDB">
        <w:rPr>
          <w:color w:val="auto"/>
        </w:rPr>
        <w:t>Clearance rate directly impacts upon the efficacy of any therapeutic antibod</w:t>
      </w:r>
      <w:r w:rsidR="00574DBD" w:rsidRPr="007F5CDB">
        <w:rPr>
          <w:color w:val="auto"/>
        </w:rPr>
        <w:t>y</w:t>
      </w:r>
      <w:r w:rsidRPr="007F5CDB">
        <w:rPr>
          <w:color w:val="auto"/>
        </w:rPr>
        <w:t>. Although IgG antibodies are protected from rapid lysosomal degradation thanks to the FcRn recycling mechanism (FcRn interacts with the Fc independently of the Fc glycan)</w:t>
      </w:r>
      <w:r w:rsidR="00C353E0"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&lt;EndNote&gt;&lt;Cite&gt;&lt;Author&gt;Roopenian&lt;/Author&gt;&lt;Year&gt;2007&lt;/Year&gt;&lt;RecNum&gt;29&lt;/RecNum&gt;&lt;DisplayText&gt;(Roopenian and Akilesh 2007)&lt;/DisplayText&gt;&lt;record&gt;&lt;rec-number&gt;29&lt;/rec-number&gt;&lt;foreign-keys&gt;&lt;key app="EN" db-id="razxtx0xx9ew5hedwpxv5xtkpeaf2zewd9vw" timestamp="1506615527"&gt;29&lt;/key&gt;&lt;/foreign-keys&gt;&lt;ref-type name="Journal Article"&gt;17&lt;/ref-type&gt;&lt;contributors&gt;&lt;authors&gt;&lt;author&gt;Roopenian, D. C.&lt;/author&gt;&lt;author&gt;Akilesh, S.&lt;/author&gt;&lt;/authors&gt;&lt;/contributors&gt;&lt;auth-address&gt;The Jackson Laboratory, 600 Main Street, Bar Harbor, Maine 04609, USA. dcr@jax.org&lt;/auth-address&gt;&lt;titles&gt;&lt;title&gt;FcRn: the neonatal Fc receptor comes of age&lt;/title&gt;&lt;secondary-title&gt;Nat Rev Immunol&lt;/secondary-title&gt;&lt;/titles&gt;&lt;periodical&gt;&lt;full-title&gt;Nat Rev Immunol&lt;/full-title&gt;&lt;/periodical&gt;&lt;pages&gt;715-25&lt;/pages&gt;&lt;volume&gt;7&lt;/volume&gt;&lt;number&gt;9&lt;/number&gt;&lt;keywords&gt;&lt;keyword&gt;Age Factors&lt;/keyword&gt;&lt;keyword&gt;Antigen-Presenting Cells/immunology&lt;/keyword&gt;&lt;keyword&gt;Blood-Brain Barrier/immunology&lt;/keyword&gt;&lt;keyword&gt;Histocompatibility Antigens Class I/chemistry/genetics/*metabolism&lt;/keyword&gt;&lt;keyword&gt;Humans&lt;/keyword&gt;&lt;keyword&gt;Immunity, Maternally-Acquired/*immunology&lt;/keyword&gt;&lt;keyword&gt;Immunoglobulin G/immunology&lt;/keyword&gt;&lt;keyword&gt;Protein Conformation&lt;/keyword&gt;&lt;keyword&gt;Receptors, Fc/chemistry/genetics/*metabolism&lt;/keyword&gt;&lt;keyword&gt;Tissue Distribution&lt;/keyword&gt;&lt;/keywords&gt;&lt;dates&gt;&lt;year&gt;2007&lt;/year&gt;&lt;pub-dates&gt;&lt;date&gt;Sep&lt;/date&gt;&lt;/pub-dates&gt;&lt;/dates&gt;&lt;isbn&gt;1474-1741 (Electronic)&amp;#xD;1474-1733 (Linking)&lt;/isbn&gt;&lt;accession-num&gt;17703228&lt;/accession-num&gt;&lt;urls&gt;&lt;related-urls&gt;&lt;url&gt;https://www.ncbi.nlm.nih.gov/pubmed/17703228&lt;/url&gt;&lt;/related-urls&gt;&lt;/urls&gt;&lt;electronic-resource-num&gt;10.1038/nri2155&lt;/electronic-resource-num&gt;&lt;/record&gt;&lt;/Cite&gt;&lt;/EndNote&gt;</w:instrText>
      </w:r>
      <w:r w:rsidR="00167772" w:rsidRPr="007F5CDB">
        <w:rPr>
          <w:color w:val="auto"/>
        </w:rPr>
        <w:fldChar w:fldCharType="separate"/>
      </w:r>
      <w:r w:rsidR="00BE2350" w:rsidRPr="007F5CDB">
        <w:rPr>
          <w:noProof/>
          <w:color w:val="auto"/>
        </w:rPr>
        <w:t>(</w:t>
      </w:r>
      <w:hyperlink w:anchor="_ENREF_145" w:tooltip="Roopenian, 2007 #29" w:history="1">
        <w:r w:rsidR="005F4DB0" w:rsidRPr="007F5CDB">
          <w:rPr>
            <w:noProof/>
            <w:color w:val="auto"/>
          </w:rPr>
          <w:t>Roopenian and Akilesh 2007</w:t>
        </w:r>
      </w:hyperlink>
      <w:r w:rsidR="00BE2350" w:rsidRPr="007F5CDB">
        <w:rPr>
          <w:noProof/>
          <w:color w:val="auto"/>
        </w:rPr>
        <w:t>)</w:t>
      </w:r>
      <w:r w:rsidR="00167772" w:rsidRPr="007F5CDB">
        <w:rPr>
          <w:color w:val="auto"/>
        </w:rPr>
        <w:fldChar w:fldCharType="end"/>
      </w:r>
      <w:r w:rsidR="00C353E0" w:rsidRPr="007F5CDB">
        <w:rPr>
          <w:color w:val="auto"/>
        </w:rPr>
        <w:t>,</w:t>
      </w:r>
      <w:r w:rsidRPr="007F5CDB">
        <w:rPr>
          <w:color w:val="auto"/>
        </w:rPr>
        <w:t xml:space="preserve"> there exists a variety of secondary glycan specific clearance mechanisms open to modulation through glycan engineering. Prominent among these is the mannose receptor that recognises terminal mannose or GlcNAc</w:t>
      </w:r>
      <w:r w:rsidR="00C353E0" w:rsidRPr="007F5CDB">
        <w:rPr>
          <w:color w:val="auto"/>
        </w:rPr>
        <w:t xml:space="preserve"> </w:t>
      </w:r>
      <w:r w:rsidR="002A7ADE" w:rsidRPr="007F5CDB">
        <w:rPr>
          <w:color w:val="auto"/>
        </w:rPr>
        <w:fldChar w:fldCharType="begin">
          <w:fldData xml:space="preserve">PEVuZE5vdGU+PENpdGU+PEF1dGhvcj5UYXlsb3I8L0F1dGhvcj48WWVhcj4yMDA1PC9ZZWFyPjxS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=
</w:fldData>
        </w:fldChar>
      </w:r>
      <w:r w:rsidR="002A7ADE" w:rsidRPr="007F5CDB">
        <w:rPr>
          <w:color w:val="auto"/>
        </w:rPr>
        <w:instrText xml:space="preserve"> ADDIN EN.CITE </w:instrText>
      </w:r>
      <w:r w:rsidR="002A7ADE" w:rsidRPr="007F5CDB">
        <w:rPr>
          <w:color w:val="auto"/>
        </w:rPr>
        <w:fldChar w:fldCharType="begin">
          <w:fldData xml:space="preserve">PEVuZE5vdGU+PENpdGU+PEF1dGhvcj5UYXlsb3I8L0F1dGhvcj48WWVhcj4yMDA1PC9ZZWFyPjxS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=
</w:fldData>
        </w:fldChar>
      </w:r>
      <w:r w:rsidR="002A7ADE" w:rsidRPr="007F5CDB">
        <w:rPr>
          <w:color w:val="auto"/>
        </w:rPr>
        <w:instrText xml:space="preserve"> ADDIN EN.CITE.DATA </w:instrText>
      </w:r>
      <w:r w:rsidR="002A7ADE" w:rsidRPr="007F5CDB">
        <w:rPr>
          <w:color w:val="auto"/>
        </w:rPr>
      </w:r>
      <w:r w:rsidR="002A7ADE" w:rsidRPr="007F5CDB">
        <w:rPr>
          <w:color w:val="auto"/>
        </w:rPr>
        <w:fldChar w:fldCharType="end"/>
      </w:r>
      <w:r w:rsidR="002A7ADE" w:rsidRPr="007F5CDB">
        <w:rPr>
          <w:color w:val="auto"/>
        </w:rPr>
      </w:r>
      <w:r w:rsidR="002A7ADE" w:rsidRPr="007F5CDB">
        <w:rPr>
          <w:color w:val="auto"/>
        </w:rPr>
        <w:fldChar w:fldCharType="separate"/>
      </w:r>
      <w:r w:rsidR="002A7ADE" w:rsidRPr="007F5CDB">
        <w:rPr>
          <w:noProof/>
          <w:color w:val="auto"/>
        </w:rPr>
        <w:t>(</w:t>
      </w:r>
      <w:hyperlink w:anchor="_ENREF_169" w:tooltip="Taylor, 2005 #212" w:history="1">
        <w:r w:rsidR="005F4DB0" w:rsidRPr="007F5CDB">
          <w:rPr>
            <w:noProof/>
            <w:color w:val="auto"/>
          </w:rPr>
          <w:t>Taylor et al. 2005</w:t>
        </w:r>
      </w:hyperlink>
      <w:r w:rsidR="002A7ADE" w:rsidRPr="007F5CDB">
        <w:rPr>
          <w:noProof/>
          <w:color w:val="auto"/>
        </w:rPr>
        <w:t>)</w:t>
      </w:r>
      <w:r w:rsidR="002A7ADE" w:rsidRPr="007F5CDB">
        <w:rPr>
          <w:color w:val="auto"/>
        </w:rPr>
        <w:fldChar w:fldCharType="end"/>
      </w:r>
      <w:r w:rsidR="00C353E0" w:rsidRPr="007F5CDB">
        <w:rPr>
          <w:color w:val="auto"/>
        </w:rPr>
        <w:t>.</w:t>
      </w:r>
      <w:r w:rsidRPr="007F5CDB">
        <w:rPr>
          <w:color w:val="auto"/>
        </w:rPr>
        <w:t xml:space="preserve"> IgG produced in non-human cells frequently express high mannose glycans</w:t>
      </w:r>
      <w:r w:rsidR="00C353E0" w:rsidRPr="007F5CDB">
        <w:rPr>
          <w:color w:val="auto"/>
        </w:rPr>
        <w:t xml:space="preserve"> </w:t>
      </w:r>
      <w:r w:rsidRPr="007F5CDB">
        <w:rPr>
          <w:color w:val="auto"/>
        </w:rPr>
        <w:fldChar w:fldCharType="begin">
          <w:fldData xml:space="preserve">PEVuZE5vdGU+PENpdGU+PEF1dGhvcj5Hb2V0emU8L0F1dGhvcj48WWVhcj4yMDExPC9ZZWFyPjxS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PEVuZE5vdGU+PENpdGU+PEF1dGhvcj5Hb2V0emU8L0F1dGhvcj48WWVhcj4yMDExPC9ZZWFyPjxS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Pr="007F5CDB">
        <w:rPr>
          <w:color w:val="auto"/>
        </w:rPr>
      </w:r>
      <w:r w:rsidRPr="007F5CDB">
        <w:rPr>
          <w:color w:val="auto"/>
        </w:rPr>
        <w:fldChar w:fldCharType="separate"/>
      </w:r>
      <w:r w:rsidR="00BE2350" w:rsidRPr="007F5CDB">
        <w:rPr>
          <w:noProof/>
          <w:color w:val="auto"/>
        </w:rPr>
        <w:t>(</w:t>
      </w:r>
      <w:hyperlink w:anchor="_ENREF_73" w:tooltip="Goetze, 2011 #201" w:history="1">
        <w:r w:rsidR="005F4DB0" w:rsidRPr="007F5CDB">
          <w:rPr>
            <w:noProof/>
            <w:color w:val="auto"/>
          </w:rPr>
          <w:t>Goetze et al. 2011</w:t>
        </w:r>
      </w:hyperlink>
      <w:r w:rsidR="00BE2350" w:rsidRPr="007F5CDB">
        <w:rPr>
          <w:noProof/>
          <w:color w:val="auto"/>
        </w:rPr>
        <w:t xml:space="preserve">; </w:t>
      </w:r>
      <w:hyperlink w:anchor="_ENREF_189" w:tooltip="Zhang, 2016 #31" w:history="1">
        <w:r w:rsidR="005F4DB0" w:rsidRPr="007F5CDB">
          <w:rPr>
            <w:noProof/>
            <w:color w:val="auto"/>
          </w:rPr>
          <w:t>P. Zhang et al. 2016a</w:t>
        </w:r>
      </w:hyperlink>
      <w:r w:rsidR="00BE2350" w:rsidRPr="007F5CDB">
        <w:rPr>
          <w:noProof/>
          <w:color w:val="auto"/>
        </w:rPr>
        <w:t>)</w:t>
      </w:r>
      <w:r w:rsidRPr="007F5CDB">
        <w:rPr>
          <w:color w:val="auto"/>
        </w:rPr>
        <w:fldChar w:fldCharType="end"/>
      </w:r>
      <w:r w:rsidRPr="007F5CDB">
        <w:rPr>
          <w:color w:val="auto"/>
        </w:rPr>
        <w:t xml:space="preserve"> and such antibodies have shorter half-lives</w:t>
      </w:r>
      <w:r w:rsidR="00C353E0" w:rsidRPr="007F5CDB">
        <w:rPr>
          <w:color w:val="auto"/>
        </w:rPr>
        <w:t xml:space="preserve"> </w:t>
      </w:r>
      <w:r w:rsidRPr="007F5CDB">
        <w:rPr>
          <w:color w:val="auto"/>
        </w:rPr>
        <w:fldChar w:fldCharType="begin">
          <w:fldData xml:space="preserve">PEVuZE5vdGU+PENpdGU+PEF1dGhvcj5MaXU8L0F1dGhvcj48WWVhcj4yMDExPC9ZZWFyPjxSZWNO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PEVuZE5vdGU+PENpdGU+PEF1dGhvcj5MaXU8L0F1dGhvcj48WWVhcj4yMDExPC9ZZWFyPjxSZWNO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Pr="007F5CDB">
        <w:rPr>
          <w:color w:val="auto"/>
        </w:rPr>
      </w:r>
      <w:r w:rsidRPr="007F5CDB">
        <w:rPr>
          <w:color w:val="auto"/>
        </w:rPr>
        <w:fldChar w:fldCharType="separate"/>
      </w:r>
      <w:r w:rsidR="00BE2350" w:rsidRPr="007F5CDB">
        <w:rPr>
          <w:noProof/>
          <w:color w:val="auto"/>
        </w:rPr>
        <w:t>(</w:t>
      </w:r>
      <w:hyperlink w:anchor="_ENREF_73" w:tooltip="Goetze, 2011 #201" w:history="1">
        <w:r w:rsidR="005F4DB0" w:rsidRPr="007F5CDB">
          <w:rPr>
            <w:noProof/>
            <w:color w:val="auto"/>
          </w:rPr>
          <w:t>Goetze et al. 2011</w:t>
        </w:r>
      </w:hyperlink>
      <w:r w:rsidR="00BE2350" w:rsidRPr="007F5CDB">
        <w:rPr>
          <w:noProof/>
          <w:color w:val="auto"/>
        </w:rPr>
        <w:t xml:space="preserve">; </w:t>
      </w:r>
      <w:hyperlink w:anchor="_ENREF_93" w:tooltip="Kanda, 2007 #34" w:history="1">
        <w:r w:rsidR="005F4DB0" w:rsidRPr="007F5CDB">
          <w:rPr>
            <w:noProof/>
            <w:color w:val="auto"/>
          </w:rPr>
          <w:t>Kanda et al. 2007</w:t>
        </w:r>
      </w:hyperlink>
      <w:r w:rsidR="00BE2350" w:rsidRPr="007F5CDB">
        <w:rPr>
          <w:noProof/>
          <w:color w:val="auto"/>
        </w:rPr>
        <w:t xml:space="preserve">; </w:t>
      </w:r>
      <w:hyperlink w:anchor="_ENREF_112" w:tooltip="Liu, 2011 #32" w:history="1">
        <w:r w:rsidR="005F4DB0" w:rsidRPr="007F5CDB">
          <w:rPr>
            <w:noProof/>
            <w:color w:val="auto"/>
          </w:rPr>
          <w:t>Liu et al. 2011</w:t>
        </w:r>
      </w:hyperlink>
      <w:r w:rsidR="00BE2350" w:rsidRPr="007F5CDB">
        <w:rPr>
          <w:noProof/>
          <w:color w:val="auto"/>
        </w:rPr>
        <w:t>)</w:t>
      </w:r>
      <w:r w:rsidRPr="007F5CDB">
        <w:rPr>
          <w:color w:val="auto"/>
        </w:rPr>
        <w:fldChar w:fldCharType="end"/>
      </w:r>
      <w:r w:rsidR="00C353E0" w:rsidRPr="007F5CDB">
        <w:rPr>
          <w:color w:val="auto"/>
        </w:rPr>
        <w:t>.</w:t>
      </w:r>
      <w:r w:rsidRPr="007F5CDB">
        <w:rPr>
          <w:color w:val="auto"/>
        </w:rPr>
        <w:t xml:space="preserve"> Given that IgG glycosylation can be extremely heterogeneous, the impact of high mannose glycans on overall efficacy will depend on their relative abundance within the glycan population and may be diluted out by non-mannose variant</w:t>
      </w:r>
      <w:r w:rsidR="00C7772A">
        <w:rPr>
          <w:color w:val="auto"/>
        </w:rPr>
        <w:t xml:space="preserve">s. </w:t>
      </w:r>
      <w:r w:rsidRPr="007F5CDB">
        <w:rPr>
          <w:color w:val="auto"/>
        </w:rPr>
        <w:t xml:space="preserve">Similarly, the asialoglycoprotein receptor may play a similar role in IgG clearance, despite the very low levels of sialic acid found in the Fc. Studies with pertuzumab have shown that desialylation of the Fc results in </w:t>
      </w:r>
      <w:r w:rsidRPr="007F5CDB">
        <w:rPr>
          <w:color w:val="auto"/>
        </w:rPr>
        <w:lastRenderedPageBreak/>
        <w:t>rapid hepatocyte mediated clearance</w:t>
      </w:r>
      <w:r w:rsidR="00C353E0" w:rsidRPr="007F5CDB">
        <w:rPr>
          <w:color w:val="auto"/>
        </w:rPr>
        <w:t xml:space="preserve"> </w:t>
      </w:r>
      <w:r w:rsidR="00F94CF1" w:rsidRPr="007F5CDB">
        <w:rPr>
          <w:color w:val="auto"/>
        </w:rPr>
        <w:fldChar w:fldCharType="begin"/>
      </w:r>
      <w:r w:rsidR="00F94CF1" w:rsidRPr="007F5CDB">
        <w:rPr>
          <w:color w:val="auto"/>
        </w:rPr>
        <w:instrText xml:space="preserve"> ADDIN EN.CITE &lt;EndNote&gt;&lt;Cite&gt;&lt;Author&gt;Luo&lt;/Author&gt;&lt;Year&gt;2017&lt;/Year&gt;&lt;RecNum&gt;19&lt;/RecNum&gt;&lt;DisplayText&gt;(Luo et al. 2017)&lt;/DisplayText&gt;&lt;record&gt;&lt;rec-number&gt;19&lt;/rec-number&gt;&lt;foreign-keys&gt;&lt;key app="EN" db-id="razxtx0xx9ew5hedwpxv5xtkpeaf2zewd9vw" timestamp="1506614977"&gt;19&lt;/key&gt;&lt;/foreign-keys&gt;&lt;ref-type name="Journal Article"&gt;17&lt;/ref-type&gt;&lt;contributors&gt;&lt;authors&gt;&lt;author&gt;Luo, C.&lt;/author&gt;&lt;author&gt;Chen, S.&lt;/author&gt;&lt;author&gt;Xu, N.&lt;/author&gt;&lt;author&gt;Wang, C.&lt;/author&gt;&lt;author&gt;Sai, W. B.&lt;/author&gt;&lt;author&gt;Zhao, W.&lt;/author&gt;&lt;author&gt;Li, Y. C.&lt;/author&gt;&lt;author&gt;Hu, X. J.&lt;/author&gt;&lt;author&gt;Tian, H.&lt;/author&gt;&lt;author&gt;Gao, X. D.&lt;/author&gt;&lt;author&gt;Yao, W. B.&lt;/author&gt;&lt;/authors&gt;&lt;/contributors&gt;&lt;auth-address&gt;Jiangsu Key Laboratory of Druggability of Biopharmaceuticals, School of Life Science and Technology, China Pharmaceutical University, Nanjing, 210009 China.&amp;#xD;Jiangsu Chia Tai Tianqing Pharmaceutical Co, Ltd, Nanjing, 210023 China.&lt;/auth-address&gt;&lt;titles&gt;&lt;title&gt;Glycoengineering of pertuzumab and its impact on the pharmacokinetic/pharmacodynamic properties&lt;/title&gt;&lt;secondary-title&gt;Sci Rep&lt;/secondary-title&gt;&lt;/titles&gt;&lt;periodical&gt;&lt;full-title&gt;Sci Rep&lt;/full-title&gt;&lt;/periodical&gt;&lt;pages&gt;46347&lt;/pages&gt;&lt;volume&gt;7&lt;/volume&gt;&lt;dates&gt;&lt;year&gt;2017&lt;/year&gt;&lt;pub-dates&gt;&lt;date&gt;Apr 11&lt;/date&gt;&lt;/pub-dates&gt;&lt;/dates&gt;&lt;isbn&gt;2045-2322 (Electronic)&amp;#xD;2045-2322 (Linking)&lt;/isbn&gt;&lt;accession-num&gt;28397880&lt;/accession-num&gt;&lt;urls&gt;&lt;related-urls&gt;&lt;url&gt;https://www.ncbi.nlm.nih.gov/pubmed/28397880&lt;/url&gt;&lt;/related-urls&gt;&lt;/urls&gt;&lt;custom2&gt;PMC5387714&lt;/custom2&gt;&lt;electronic-resource-num&gt;10.1038/srep46347&lt;/electronic-resource-num&gt;&lt;/record&gt;&lt;/Cite&gt;&lt;/EndNote&gt;</w:instrText>
      </w:r>
      <w:r w:rsidR="00F94CF1" w:rsidRPr="007F5CDB">
        <w:rPr>
          <w:color w:val="auto"/>
        </w:rPr>
        <w:fldChar w:fldCharType="separate"/>
      </w:r>
      <w:r w:rsidR="00F94CF1" w:rsidRPr="007F5CDB">
        <w:rPr>
          <w:noProof/>
          <w:color w:val="auto"/>
        </w:rPr>
        <w:t>(</w:t>
      </w:r>
      <w:hyperlink w:anchor="_ENREF_113" w:tooltip="Luo, 2017 #19" w:history="1">
        <w:r w:rsidR="005F4DB0" w:rsidRPr="007F5CDB">
          <w:rPr>
            <w:noProof/>
            <w:color w:val="auto"/>
          </w:rPr>
          <w:t>Luo et al. 2017</w:t>
        </w:r>
      </w:hyperlink>
      <w:r w:rsidR="00F94CF1" w:rsidRPr="007F5CDB">
        <w:rPr>
          <w:noProof/>
          <w:color w:val="auto"/>
        </w:rPr>
        <w:t>)</w:t>
      </w:r>
      <w:r w:rsidR="00F94CF1" w:rsidRPr="007F5CDB">
        <w:rPr>
          <w:color w:val="auto"/>
        </w:rPr>
        <w:fldChar w:fldCharType="end"/>
      </w:r>
      <w:r w:rsidR="00C353E0" w:rsidRPr="007F5CDB">
        <w:rPr>
          <w:color w:val="auto"/>
        </w:rPr>
        <w:t>. It will be interesting to see if antibody therapies can be developed that exploit this clearance mechanism for tissue targeting</w:t>
      </w:r>
      <w:r w:rsidR="00287505" w:rsidRPr="007F5CDB">
        <w:rPr>
          <w:color w:val="auto"/>
        </w:rPr>
        <w:t>, perhaps for therapies targeting the liver</w:t>
      </w:r>
      <w:r w:rsidR="00C353E0" w:rsidRPr="007F5CDB">
        <w:rPr>
          <w:color w:val="auto"/>
        </w:rPr>
        <w:t xml:space="preserve">. Precedence for the effectiveness of such glycan-dependent targeting has been the clinical success of mannose-terminating </w:t>
      </w:r>
      <w:r w:rsidR="009D6B33" w:rsidRPr="007F5CDB">
        <w:rPr>
          <w:rFonts w:cstheme="minorHAnsi"/>
          <w:color w:val="auto"/>
        </w:rPr>
        <w:t>β</w:t>
      </w:r>
      <w:r w:rsidR="00C7772A">
        <w:rPr>
          <w:rFonts w:cstheme="minorHAnsi"/>
          <w:color w:val="auto"/>
        </w:rPr>
        <w:t>-</w:t>
      </w:r>
      <w:r w:rsidR="00C353E0" w:rsidRPr="007F5CDB">
        <w:rPr>
          <w:color w:val="auto"/>
        </w:rPr>
        <w:t>glucocerebrosidase for the treatment of glycolipid storage disorders</w:t>
      </w:r>
      <w:r w:rsidR="00C7772A">
        <w:rPr>
          <w:color w:val="auto"/>
        </w:rPr>
        <w:t xml:space="preserve"> </w:t>
      </w:r>
      <w:r w:rsidR="00FF5571" w:rsidRPr="007F5CDB">
        <w:rPr>
          <w:color w:val="auto"/>
        </w:rPr>
        <w:fldChar w:fldCharType="begin"/>
      </w:r>
      <w:r w:rsidR="00FF5571" w:rsidRPr="007F5CDB">
        <w:rPr>
          <w:color w:val="auto"/>
        </w:rPr>
        <w:instrText xml:space="preserve"> ADDIN EN.CITE &lt;EndNote&gt;&lt;Cite&gt;&lt;Author&gt;Elstein&lt;/Author&gt;&lt;Year&gt;2011&lt;/Year&gt;&lt;RecNum&gt;220&lt;/RecNum&gt;&lt;DisplayText&gt;(Elstein 2011)&lt;/DisplayText&gt;&lt;record&gt;&lt;rec-number&gt;220&lt;/rec-number&gt;&lt;foreign-keys&gt;&lt;key app="EN" db-id="razxtx0xx9ew5hedwpxv5xtkpeaf2zewd9vw" timestamp="1521799949"&gt;220&lt;/key&gt;&lt;/foreign-keys&gt;&lt;ref-type name="Journal Article"&gt;17&lt;/ref-type&gt;&lt;contributors&gt;&lt;authors&gt;&lt;author&gt;Elstein, D.&lt;/author&gt;&lt;/authors&gt;&lt;/contributors&gt;&lt;auth-address&gt;Gaucher Clinic, Shaare Zedek Medical Center, Jerusalem, Israel. elstein@szmc.org.il&lt;/auth-address&gt;&lt;titles&gt;&lt;title&gt;Recent advances in treatment approaches to Gaucher disease&lt;/title&gt;&lt;secondary-title&gt;Curr Pharm Biotechnol&lt;/secondary-title&gt;&lt;/titles&gt;&lt;periodical&gt;&lt;full-title&gt;Curr Pharm Biotechnol&lt;/full-title&gt;&lt;/periodical&gt;&lt;pages&gt;854-60&lt;/pages&gt;&lt;volume&gt;12&lt;/volume&gt;&lt;number&gt;6&lt;/number&gt;&lt;keywords&gt;&lt;keyword&gt;Drug Therapy, Combination/methods&lt;/keyword&gt;&lt;keyword&gt;Enzyme Replacement Therapy/methods&lt;/keyword&gt;&lt;keyword&gt;Gaucher Disease/*drug therapy/*enzymology&lt;/keyword&gt;&lt;keyword&gt;Glucosylceramidase/*administration &amp;amp; dosage/*deficiency&lt;/keyword&gt;&lt;keyword&gt;Humans&lt;/keyword&gt;&lt;/keywords&gt;&lt;dates&gt;&lt;year&gt;2011&lt;/year&gt;&lt;pub-dates&gt;&lt;date&gt;Jun&lt;/date&gt;&lt;/pub-dates&gt;&lt;/dates&gt;&lt;isbn&gt;1873-4316 (Electronic)&amp;#xD;1389-2010 (Linking)&lt;/isbn&gt;&lt;accession-num&gt;21235447&lt;/accession-num&gt;&lt;urls&gt;&lt;related-urls&gt;&lt;url&gt;https://www.ncbi.nlm.nih.gov/pubmed/21235447&lt;/url&gt;&lt;/related-urls&gt;&lt;/urls&gt;&lt;electronic-resource-num&gt;1389-2010/11 $58.00+.00&lt;/electronic-resource-num&gt;&lt;/record&gt;&lt;/Cite&gt;&lt;/EndNote&gt;</w:instrText>
      </w:r>
      <w:r w:rsidR="00FF5571" w:rsidRPr="007F5CDB">
        <w:rPr>
          <w:color w:val="auto"/>
        </w:rPr>
        <w:fldChar w:fldCharType="separate"/>
      </w:r>
      <w:r w:rsidR="00FF5571" w:rsidRPr="007F5CDB">
        <w:rPr>
          <w:noProof/>
          <w:color w:val="auto"/>
        </w:rPr>
        <w:t>(</w:t>
      </w:r>
      <w:hyperlink w:anchor="_ENREF_48" w:tooltip="Elstein, 2011 #220" w:history="1">
        <w:r w:rsidR="005F4DB0" w:rsidRPr="007F5CDB">
          <w:rPr>
            <w:noProof/>
            <w:color w:val="auto"/>
          </w:rPr>
          <w:t>Elstein 2011</w:t>
        </w:r>
      </w:hyperlink>
      <w:r w:rsidR="00FF5571" w:rsidRPr="007F5CDB">
        <w:rPr>
          <w:noProof/>
          <w:color w:val="auto"/>
        </w:rPr>
        <w:t>)</w:t>
      </w:r>
      <w:r w:rsidR="00FF5571" w:rsidRPr="007F5CDB">
        <w:rPr>
          <w:color w:val="auto"/>
        </w:rPr>
        <w:fldChar w:fldCharType="end"/>
      </w:r>
      <w:r w:rsidR="00C353E0" w:rsidRPr="007F5CDB">
        <w:rPr>
          <w:color w:val="auto"/>
        </w:rPr>
        <w:t>.</w:t>
      </w:r>
    </w:p>
    <w:p w14:paraId="1953D7AD" w14:textId="26757A88" w:rsidR="00A9741F" w:rsidRPr="007F5CDB" w:rsidRDefault="00D460BB" w:rsidP="008A0CF2">
      <w:pPr>
        <w:spacing w:line="480" w:lineRule="auto"/>
        <w:ind w:firstLine="720"/>
        <w:rPr>
          <w:color w:val="auto"/>
        </w:rPr>
      </w:pPr>
      <w:r w:rsidRPr="007F5CDB">
        <w:rPr>
          <w:color w:val="auto"/>
        </w:rPr>
        <w:t xml:space="preserve">A </w:t>
      </w:r>
      <w:r w:rsidR="00C61D36" w:rsidRPr="007F5CDB">
        <w:rPr>
          <w:color w:val="auto"/>
        </w:rPr>
        <w:t>further c</w:t>
      </w:r>
      <w:r w:rsidRPr="007F5CDB">
        <w:rPr>
          <w:color w:val="auto"/>
        </w:rPr>
        <w:t xml:space="preserve">ritical player dictating </w:t>
      </w:r>
      <w:r w:rsidR="006A045A" w:rsidRPr="007F5CDB">
        <w:rPr>
          <w:color w:val="auto"/>
        </w:rPr>
        <w:t xml:space="preserve">anti-cancer </w:t>
      </w:r>
      <w:r w:rsidRPr="007F5CDB">
        <w:rPr>
          <w:color w:val="auto"/>
        </w:rPr>
        <w:t>mAb efficacy is the immunosuppressive tumour microenvironment</w:t>
      </w:r>
      <w:r w:rsidR="006A045A" w:rsidRPr="007F5CDB">
        <w:rPr>
          <w:color w:val="auto"/>
        </w:rPr>
        <w:t xml:space="preserve"> </w:t>
      </w:r>
      <w:r w:rsidR="00C61D36" w:rsidRPr="007F5CDB">
        <w:rPr>
          <w:color w:val="auto"/>
        </w:rPr>
        <w:t xml:space="preserve">(TME) </w:t>
      </w:r>
      <w:r w:rsidR="006A045A" w:rsidRPr="007F5CDB">
        <w:rPr>
          <w:color w:val="auto"/>
        </w:rPr>
        <w:t xml:space="preserve">produced by the </w:t>
      </w:r>
      <w:r w:rsidR="00FC36D7" w:rsidRPr="007F5CDB">
        <w:rPr>
          <w:color w:val="auto"/>
        </w:rPr>
        <w:t>developing</w:t>
      </w:r>
      <w:r w:rsidR="006A045A" w:rsidRPr="007F5CDB">
        <w:rPr>
          <w:color w:val="auto"/>
        </w:rPr>
        <w:t xml:space="preserve"> cancer itself</w:t>
      </w:r>
      <w:r w:rsidRPr="007F5CDB">
        <w:rPr>
          <w:color w:val="auto"/>
        </w:rPr>
        <w:t xml:space="preserve">. Numerous reports have detailed </w:t>
      </w:r>
      <w:r w:rsidR="006A045A" w:rsidRPr="007F5CDB">
        <w:rPr>
          <w:color w:val="auto"/>
        </w:rPr>
        <w:t>the many mechanisms and axes through which</w:t>
      </w:r>
      <w:r w:rsidRPr="007F5CDB">
        <w:rPr>
          <w:color w:val="auto"/>
        </w:rPr>
        <w:t xml:space="preserve"> tumours are able to suppress both innate and adaptive immun</w:t>
      </w:r>
      <w:r w:rsidR="006A045A" w:rsidRPr="007F5CDB">
        <w:rPr>
          <w:color w:val="auto"/>
        </w:rPr>
        <w:t>ity</w:t>
      </w:r>
      <w:r w:rsidR="00C61D36" w:rsidRPr="007F5CDB">
        <w:rPr>
          <w:color w:val="auto"/>
        </w:rPr>
        <w:t xml:space="preserve"> to avoid </w:t>
      </w:r>
      <w:r w:rsidR="0061256D" w:rsidRPr="007F5CDB">
        <w:rPr>
          <w:color w:val="auto"/>
        </w:rPr>
        <w:t>e</w:t>
      </w:r>
      <w:r w:rsidR="00C61D36" w:rsidRPr="007F5CDB">
        <w:rPr>
          <w:color w:val="auto"/>
        </w:rPr>
        <w:t>limination</w:t>
      </w:r>
      <w:r w:rsidR="00287505"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&lt;EndNote&gt;&lt;Cite&gt;&lt;Author&gt;Gajewski&lt;/Author&gt;&lt;Year&gt;2013&lt;/Year&gt;&lt;RecNum&gt;124&lt;/RecNum&gt;&lt;DisplayText&gt;(Gajewski et al. 2013)&lt;/DisplayText&gt;&lt;record&gt;&lt;rec-number&gt;124&lt;/rec-number&gt;&lt;foreign-keys&gt;&lt;key app="EN" db-id="razxtx0xx9ew5hedwpxv5xtkpeaf2zewd9vw" timestamp="1512147135"&gt;124&lt;/key&gt;&lt;/foreign-keys&gt;&lt;ref-type name="Journal Article"&gt;17&lt;/ref-type&gt;&lt;contributors&gt;&lt;authors&gt;&lt;author&gt;Gajewski, T. F.&lt;/author&gt;&lt;author&gt;Schreiber, H.&lt;/author&gt;&lt;author&gt;Fu, Y. X.&lt;/author&gt;&lt;/authors&gt;&lt;/contributors&gt;&lt;auth-address&gt;University of Chicago, Chicago, Illinois, USA.&lt;/auth-address&gt;&lt;titles&gt;&lt;title&gt;Innate and adaptive immune cells in the tumor microenvironment&lt;/title&gt;&lt;secondary-title&gt;Nat Immunol&lt;/secondary-title&gt;&lt;/titles&gt;&lt;periodical&gt;&lt;full-title&gt;Nat Immunol&lt;/full-title&gt;&lt;/periodical&gt;&lt;pages&gt;1014-22&lt;/pages&gt;&lt;volume&gt;14&lt;/volume&gt;&lt;number&gt;10&lt;/number&gt;&lt;keywords&gt;&lt;keyword&gt;*Adaptive Immunity&lt;/keyword&gt;&lt;keyword&gt;Animals&lt;/keyword&gt;&lt;keyword&gt;Dendritic Cells/immunology/metabolism&lt;/keyword&gt;&lt;keyword&gt;Humans&lt;/keyword&gt;&lt;keyword&gt;*Immunity, Innate&lt;/keyword&gt;&lt;keyword&gt;Lymphocyte Activation&lt;/keyword&gt;&lt;keyword&gt;Neoplasms/*immunology/therapy&lt;/keyword&gt;&lt;keyword&gt;Stromal Cells/immunology/metabolism&lt;/keyword&gt;&lt;keyword&gt;T-Lymphocyte Subsets/immunology/metabolism&lt;/keyword&gt;&lt;keyword&gt;Tumor Microenvironment/*immunology&lt;/keyword&gt;&lt;/keywords&gt;&lt;dates&gt;&lt;year&gt;2013&lt;/year&gt;&lt;pub-dates&gt;&lt;date&gt;Oct&lt;/date&gt;&lt;/pub-dates&gt;&lt;/dates&gt;&lt;isbn&gt;1529-2916 (Electronic)&amp;#xD;1529-2908 (Linking)&lt;/isbn&gt;&lt;accession-num&gt;24048123&lt;/accession-num&gt;&lt;urls&gt;&lt;related-urls&gt;&lt;url&gt;https://www.ncbi.nlm.nih.gov/pubmed/24048123&lt;/url&gt;&lt;/related-urls&gt;&lt;/urls&gt;&lt;custom2&gt;PMC4118725&lt;/custom2&gt;&lt;electronic-resource-num&gt;10.1038/ni.2703&lt;/electronic-resource-num&gt;&lt;/record&gt;&lt;/Cite&gt;&lt;/EndNote&gt;</w:instrText>
      </w:r>
      <w:r w:rsidR="00167772" w:rsidRPr="007F5CDB">
        <w:rPr>
          <w:color w:val="auto"/>
        </w:rPr>
        <w:fldChar w:fldCharType="separate"/>
      </w:r>
      <w:r w:rsidR="00BE2350" w:rsidRPr="007F5CDB">
        <w:rPr>
          <w:noProof/>
          <w:color w:val="auto"/>
        </w:rPr>
        <w:t>(</w:t>
      </w:r>
      <w:hyperlink w:anchor="_ENREF_65" w:tooltip="Gajewski, 2013 #124" w:history="1">
        <w:r w:rsidR="005F4DB0" w:rsidRPr="007F5CDB">
          <w:rPr>
            <w:noProof/>
            <w:color w:val="auto"/>
          </w:rPr>
          <w:t>Gajewski et al. 2013</w:t>
        </w:r>
      </w:hyperlink>
      <w:r w:rsidR="00BE2350" w:rsidRPr="007F5CDB">
        <w:rPr>
          <w:noProof/>
          <w:color w:val="auto"/>
        </w:rPr>
        <w:t>)</w:t>
      </w:r>
      <w:r w:rsidR="00167772" w:rsidRPr="007F5CDB">
        <w:rPr>
          <w:color w:val="auto"/>
        </w:rPr>
        <w:fldChar w:fldCharType="end"/>
      </w:r>
      <w:r w:rsidR="00287505" w:rsidRPr="007F5CDB">
        <w:rPr>
          <w:color w:val="auto"/>
        </w:rPr>
        <w:t xml:space="preserve">. </w:t>
      </w:r>
      <w:r w:rsidR="006A045A" w:rsidRPr="007F5CDB">
        <w:rPr>
          <w:color w:val="auto"/>
        </w:rPr>
        <w:t>Notable</w:t>
      </w:r>
      <w:r w:rsidRPr="007F5CDB">
        <w:rPr>
          <w:color w:val="auto"/>
        </w:rPr>
        <w:t xml:space="preserve"> amongst those cells </w:t>
      </w:r>
      <w:r w:rsidR="00C61D36" w:rsidRPr="007F5CDB">
        <w:rPr>
          <w:color w:val="auto"/>
        </w:rPr>
        <w:t xml:space="preserve">affected and themselves central to many of these immunosuppressive processes </w:t>
      </w:r>
      <w:r w:rsidRPr="007F5CDB">
        <w:rPr>
          <w:color w:val="auto"/>
        </w:rPr>
        <w:t xml:space="preserve">are </w:t>
      </w:r>
      <w:r w:rsidR="00A03ADB" w:rsidRPr="007F5CDB">
        <w:rPr>
          <w:color w:val="auto"/>
        </w:rPr>
        <w:t>tumour associated macrophages (TAM)</w:t>
      </w:r>
      <w:r w:rsidR="00287505"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&lt;EndNote&gt;&lt;Cite&gt;&lt;Author&gt;Gabrilovich&lt;/Author&gt;&lt;Year&gt;2012&lt;/Year&gt;&lt;RecNum&gt;125&lt;/RecNum&gt;&lt;DisplayText&gt;(Gabrilovich et al. 2012)&lt;/DisplayText&gt;&lt;record&gt;&lt;rec-number&gt;125&lt;/rec-number&gt;&lt;foreign-keys&gt;&lt;key app="EN" db-id="razxtx0xx9ew5hedwpxv5xtkpeaf2zewd9vw" timestamp="1512147622"&gt;125&lt;/key&gt;&lt;/foreign-keys&gt;&lt;ref-type name="Journal Article"&gt;17&lt;/ref-type&gt;&lt;contributors&gt;&lt;authors&gt;&lt;author&gt;Gabrilovich, D. I.&lt;/author&gt;&lt;author&gt;Ostrand-Rosenberg, S.&lt;/author&gt;&lt;author&gt;Bronte, V.&lt;/author&gt;&lt;/authors&gt;&lt;/contributors&gt;&lt;auth-address&gt;H. Lee Moffitt Cancer Center and Research Institute, Tampa, Florida 33647, USA. dmitry.gabrilovich@ moffitt.org&lt;/auth-address&gt;&lt;titles&gt;&lt;title&gt;Coordinated regulation of myeloid cells by tumours&lt;/title&gt;&lt;secondary-title&gt;Nat Rev Immunol&lt;/secondary-title&gt;&lt;/titles&gt;&lt;periodical&gt;&lt;full-title&gt;Nat Rev Immunol&lt;/full-title&gt;&lt;/periodical&gt;&lt;pages&gt;253-68&lt;/pages&gt;&lt;volume&gt;12&lt;/volume&gt;&lt;number&gt;4&lt;/number&gt;&lt;keywords&gt;&lt;keyword&gt;Animals&lt;/keyword&gt;&lt;keyword&gt;Antineoplastic Agents/pharmacology/therapeutic use&lt;/keyword&gt;&lt;keyword&gt;Humans&lt;/keyword&gt;&lt;keyword&gt;Immune Tolerance/drug effects/*immunology&lt;/keyword&gt;&lt;keyword&gt;Myeloid Cells/drug effects/*immunology&lt;/keyword&gt;&lt;keyword&gt;Neoplasms/drug therapy/*immunology&lt;/keyword&gt;&lt;/keywords&gt;&lt;dates&gt;&lt;year&gt;2012&lt;/year&gt;&lt;pub-dates&gt;&lt;date&gt;Mar 22&lt;/date&gt;&lt;/pub-dates&gt;&lt;/dates&gt;&lt;isbn&gt;1474-1741 (Electronic)&amp;#xD;1474-1733 (Linking)&lt;/isbn&gt;&lt;accession-num&gt;22437938&lt;/accession-num&gt;&lt;urls&gt;&lt;related-urls&gt;&lt;url&gt;https://www.ncbi.nlm.nih.gov/pubmed/22437938&lt;/url&gt;&lt;/related-urls&gt;&lt;/urls&gt;&lt;custom2&gt;PMC3587148&lt;/custom2&gt;&lt;electronic-resource-num&gt;10.1038/nri3175&lt;/electronic-resource-num&gt;&lt;/record&gt;&lt;/Cite&gt;&lt;/EndNote&gt;</w:instrText>
      </w:r>
      <w:r w:rsidR="00167772" w:rsidRPr="007F5CDB">
        <w:rPr>
          <w:color w:val="auto"/>
        </w:rPr>
        <w:fldChar w:fldCharType="separate"/>
      </w:r>
      <w:r w:rsidR="00BE2350" w:rsidRPr="007F5CDB">
        <w:rPr>
          <w:noProof/>
          <w:color w:val="auto"/>
        </w:rPr>
        <w:t>(</w:t>
      </w:r>
      <w:hyperlink w:anchor="_ENREF_64" w:tooltip="Gabrilovich, 2012 #125" w:history="1">
        <w:r w:rsidR="005F4DB0" w:rsidRPr="007F5CDB">
          <w:rPr>
            <w:noProof/>
            <w:color w:val="auto"/>
          </w:rPr>
          <w:t>Gabrilovich et al. 2012</w:t>
        </w:r>
      </w:hyperlink>
      <w:r w:rsidR="00BE2350" w:rsidRPr="007F5CDB">
        <w:rPr>
          <w:noProof/>
          <w:color w:val="auto"/>
        </w:rPr>
        <w:t>)</w:t>
      </w:r>
      <w:r w:rsidR="00167772" w:rsidRPr="007F5CDB">
        <w:rPr>
          <w:color w:val="auto"/>
        </w:rPr>
        <w:fldChar w:fldCharType="end"/>
      </w:r>
      <w:r w:rsidR="00287505" w:rsidRPr="007F5CDB">
        <w:rPr>
          <w:color w:val="auto"/>
        </w:rPr>
        <w:t>.</w:t>
      </w:r>
      <w:r w:rsidRPr="007F5CDB">
        <w:rPr>
          <w:color w:val="auto"/>
        </w:rPr>
        <w:t xml:space="preserve"> These </w:t>
      </w:r>
      <w:r w:rsidR="006A045A" w:rsidRPr="007F5CDB">
        <w:rPr>
          <w:color w:val="auto"/>
        </w:rPr>
        <w:t xml:space="preserve">phenotypically plastic </w:t>
      </w:r>
      <w:r w:rsidRPr="007F5CDB">
        <w:rPr>
          <w:color w:val="auto"/>
        </w:rPr>
        <w:t xml:space="preserve">cells are particularly pertinent to </w:t>
      </w:r>
      <w:r w:rsidR="00C61D36" w:rsidRPr="007F5CDB">
        <w:rPr>
          <w:color w:val="auto"/>
        </w:rPr>
        <w:t>anti-</w:t>
      </w:r>
      <w:r w:rsidRPr="007F5CDB">
        <w:rPr>
          <w:color w:val="auto"/>
        </w:rPr>
        <w:t>cancer mAb efficacy as the</w:t>
      </w:r>
      <w:r w:rsidR="00C61D36" w:rsidRPr="007F5CDB">
        <w:rPr>
          <w:color w:val="auto"/>
        </w:rPr>
        <w:t>y</w:t>
      </w:r>
      <w:r w:rsidRPr="007F5CDB">
        <w:rPr>
          <w:color w:val="auto"/>
        </w:rPr>
        <w:t xml:space="preserve"> </w:t>
      </w:r>
      <w:r w:rsidR="006A045A" w:rsidRPr="007F5CDB">
        <w:rPr>
          <w:color w:val="auto"/>
        </w:rPr>
        <w:t>a</w:t>
      </w:r>
      <w:r w:rsidR="00C61D36" w:rsidRPr="007F5CDB">
        <w:rPr>
          <w:color w:val="auto"/>
        </w:rPr>
        <w:t>re</w:t>
      </w:r>
      <w:r w:rsidR="006A045A" w:rsidRPr="007F5CDB">
        <w:rPr>
          <w:color w:val="auto"/>
        </w:rPr>
        <w:t xml:space="preserve"> capable</w:t>
      </w:r>
      <w:r w:rsidR="00C61D36" w:rsidRPr="007F5CDB">
        <w:rPr>
          <w:color w:val="auto"/>
        </w:rPr>
        <w:t xml:space="preserve"> </w:t>
      </w:r>
      <w:r w:rsidR="006A045A" w:rsidRPr="007F5CDB">
        <w:rPr>
          <w:color w:val="auto"/>
        </w:rPr>
        <w:t>of expressing the full repertoire of Fc</w:t>
      </w:r>
      <w:r w:rsidR="00FC36D7" w:rsidRPr="007F5CDB">
        <w:rPr>
          <w:color w:val="auto"/>
        </w:rPr>
        <w:t>γ</w:t>
      </w:r>
      <w:r w:rsidR="006A045A" w:rsidRPr="007F5CDB">
        <w:rPr>
          <w:color w:val="auto"/>
        </w:rPr>
        <w:t>R</w:t>
      </w:r>
      <w:r w:rsidR="00C61D36" w:rsidRPr="007F5CDB">
        <w:rPr>
          <w:color w:val="auto"/>
        </w:rPr>
        <w:t>,</w:t>
      </w:r>
      <w:r w:rsidR="006A045A" w:rsidRPr="007F5CDB">
        <w:rPr>
          <w:color w:val="auto"/>
        </w:rPr>
        <w:t xml:space="preserve"> are able to modulate th</w:t>
      </w:r>
      <w:r w:rsidR="004D64AD" w:rsidRPr="007F5CDB">
        <w:rPr>
          <w:color w:val="auto"/>
        </w:rPr>
        <w:t>eir expression</w:t>
      </w:r>
      <w:r w:rsidR="003D7C9D" w:rsidRPr="007F5CDB">
        <w:rPr>
          <w:color w:val="auto"/>
        </w:rPr>
        <w:t xml:space="preserve"> </w:t>
      </w:r>
      <w:r w:rsidR="00C61D36" w:rsidRPr="007F5CDB">
        <w:rPr>
          <w:color w:val="auto"/>
        </w:rPr>
        <w:t>in response to their environment</w:t>
      </w:r>
      <w:r w:rsidR="00004B99" w:rsidRPr="007F5CDB">
        <w:rPr>
          <w:color w:val="auto"/>
        </w:rPr>
        <w:t xml:space="preserve"> </w:t>
      </w:r>
      <w:r w:rsidR="00C61D36" w:rsidRPr="007F5CDB">
        <w:rPr>
          <w:color w:val="auto"/>
        </w:rPr>
        <w:t xml:space="preserve">and the repertoire they express is </w:t>
      </w:r>
      <w:r w:rsidR="004D64AD" w:rsidRPr="007F5CDB">
        <w:rPr>
          <w:color w:val="auto"/>
        </w:rPr>
        <w:t>close</w:t>
      </w:r>
      <w:r w:rsidR="00C61D36" w:rsidRPr="007F5CDB">
        <w:rPr>
          <w:color w:val="auto"/>
        </w:rPr>
        <w:t>ly link</w:t>
      </w:r>
      <w:r w:rsidR="008A0CF2" w:rsidRPr="007F5CDB">
        <w:rPr>
          <w:color w:val="auto"/>
        </w:rPr>
        <w:t>ed</w:t>
      </w:r>
      <w:r w:rsidR="00C61D36" w:rsidRPr="007F5CDB">
        <w:rPr>
          <w:color w:val="auto"/>
        </w:rPr>
        <w:t xml:space="preserve"> to their effector </w:t>
      </w:r>
      <w:r w:rsidR="004D64AD" w:rsidRPr="007F5CDB">
        <w:rPr>
          <w:color w:val="auto"/>
        </w:rPr>
        <w:t>capacity</w:t>
      </w:r>
      <w:r w:rsidR="00C61D36" w:rsidRPr="007F5CDB">
        <w:rPr>
          <w:color w:val="auto"/>
        </w:rPr>
        <w:t>.</w:t>
      </w:r>
      <w:r w:rsidR="004977D7" w:rsidRPr="007F5CDB">
        <w:rPr>
          <w:color w:val="auto"/>
        </w:rPr>
        <w:t xml:space="preserve"> </w:t>
      </w:r>
      <w:r w:rsidR="00E87EBF" w:rsidRPr="007F5CDB">
        <w:rPr>
          <w:color w:val="auto"/>
        </w:rPr>
        <w:t>Also</w:t>
      </w:r>
      <w:r w:rsidR="004977D7" w:rsidRPr="007F5CDB">
        <w:rPr>
          <w:color w:val="auto"/>
        </w:rPr>
        <w:t xml:space="preserve">, the </w:t>
      </w:r>
      <w:r w:rsidR="00E87EBF" w:rsidRPr="007F5CDB">
        <w:rPr>
          <w:color w:val="auto"/>
        </w:rPr>
        <w:t xml:space="preserve">tissue location of the </w:t>
      </w:r>
      <w:r w:rsidR="004977D7" w:rsidRPr="007F5CDB">
        <w:rPr>
          <w:color w:val="auto"/>
        </w:rPr>
        <w:t>tumour</w:t>
      </w:r>
      <w:r w:rsidR="0061189A" w:rsidRPr="007F5CDB">
        <w:rPr>
          <w:color w:val="auto"/>
        </w:rPr>
        <w:t xml:space="preserve"> itself seems to </w:t>
      </w:r>
      <w:r w:rsidR="00E87EBF" w:rsidRPr="007F5CDB">
        <w:rPr>
          <w:color w:val="auto"/>
        </w:rPr>
        <w:t>influence what role</w:t>
      </w:r>
      <w:r w:rsidR="0061189A" w:rsidRPr="007F5CDB">
        <w:rPr>
          <w:color w:val="auto"/>
        </w:rPr>
        <w:t xml:space="preserve"> TAMs play in the </w:t>
      </w:r>
      <w:r w:rsidR="004977D7" w:rsidRPr="007F5CDB">
        <w:rPr>
          <w:color w:val="auto"/>
        </w:rPr>
        <w:t>activity of cytotoxic mAbs</w:t>
      </w:r>
      <w:r w:rsidR="00287505" w:rsidRPr="007F5CDB">
        <w:rPr>
          <w:color w:val="auto"/>
        </w:rPr>
        <w:t xml:space="preserve"> </w:t>
      </w:r>
      <w:r w:rsidR="004977D7" w:rsidRPr="007F5CDB">
        <w:rPr>
          <w:color w:val="auto"/>
        </w:rPr>
        <w:fldChar w:fldCharType="begin"/>
      </w:r>
      <w:r w:rsidR="004977D7" w:rsidRPr="007F5CDB">
        <w:rPr>
          <w:color w:val="auto"/>
        </w:rPr>
        <w:instrText xml:space="preserve"> ADDIN EN.CITE &lt;EndNote&gt;&lt;Cite&gt;&lt;Author&gt;Lehmann&lt;/Author&gt;&lt;Year&gt;2017&lt;/Year&gt;&lt;RecNum&gt;214&lt;/RecNum&gt;&lt;DisplayText&gt;(Lehmann et al. 2017)&lt;/DisplayText&gt;&lt;record&gt;&lt;rec-number&gt;214&lt;/rec-number&gt;&lt;foreign-keys&gt;&lt;key app="EN" db-id="razxtx0xx9ew5hedwpxv5xtkpeaf2zewd9vw" timestamp="1521219159"&gt;214&lt;/key&gt;&lt;/foreign-keys&gt;&lt;ref-type name="Journal Article"&gt;17&lt;/ref-type&gt;&lt;contributors&gt;&lt;authors&gt;&lt;author&gt;Lehmann, B.&lt;/author&gt;&lt;author&gt;Biburger, M.&lt;/author&gt;&lt;author&gt;Bruckner, C.&lt;/author&gt;&lt;author&gt;Ipsen-Escobedo, A.&lt;/author&gt;&lt;author&gt;Gordan, S.&lt;/author&gt;&lt;author&gt;Lehmann, C.&lt;/author&gt;&lt;author&gt;Voehringer, D.&lt;/author&gt;&lt;author&gt;Winkler, T.&lt;/author&gt;&lt;author&gt;Schaft, N.&lt;/author&gt;&lt;author&gt;Dudziak, D.&lt;/author&gt;&lt;author&gt;Sirbu, H.&lt;/author&gt;&lt;author&gt;Weber, G. F.&lt;/author&gt;&lt;author&gt;Nimmerjahn, F.&lt;/author&gt;&lt;/authors&gt;&lt;/contributors&gt;&lt;auth-address&gt;Chair of Genetics, Department of Biology, University of Erlangen-Nuremberg, Erwin-Rommel-Str. 3, 91058 Erlangen, Germany.&amp;#xD;Department of Dermatology, University Hospital Erlangen, 91054 Erlangen, Germany.&amp;#xD;Department of Infection Biology, University Hospital Erlangen, Wasserturmstr. 3/5, 91054 Erlangen, Germany.&amp;#xD;Department of Surgery, University Hospital Erlangen, Krankenhausstr. 12, 91054 Erlangen, Germany.&amp;#xD;Chair of Genetics, Department of Biology, University of Erlangen-Nuremberg, Erwin-Rommel-Str. 3, 91058 Erlangen, Germany. falk.nimmerjahn@fau.de.&lt;/auth-address&gt;&lt;titles&gt;&lt;title&gt;Tumor location determines tissue-specific recruitment of tumor-associated macrophages and antibody-dependent immunotherapy response&lt;/title&gt;&lt;secondary-title&gt;Sci Immunol&lt;/secondary-title&gt;&lt;/titles&gt;&lt;periodical&gt;&lt;full-title&gt;Sci Immunol&lt;/full-title&gt;&lt;/periodical&gt;&lt;volume&gt;2&lt;/volume&gt;&lt;number&gt;7&lt;/number&gt;&lt;dates&gt;&lt;year&gt;2017&lt;/year&gt;&lt;pub-dates&gt;&lt;date&gt;Jan 6&lt;/date&gt;&lt;/pub-dates&gt;&lt;/dates&gt;&lt;isbn&gt;2470-9468 (Electronic)&amp;#xD;2470-9468 (Linking)&lt;/isbn&gt;&lt;accession-num&gt;28783667&lt;/accession-num&gt;&lt;urls&gt;&lt;related-urls&gt;&lt;url&gt;https://www.ncbi.nlm.nih.gov/pubmed/28783667&lt;/url&gt;&lt;/related-urls&gt;&lt;/urls&gt;&lt;electronic-resource-num&gt;10.1126/sciimmunol.aah6413&lt;/electronic-resource-num&gt;&lt;/record&gt;&lt;/Cite&gt;&lt;/EndNote&gt;</w:instrText>
      </w:r>
      <w:r w:rsidR="004977D7" w:rsidRPr="007F5CDB">
        <w:rPr>
          <w:color w:val="auto"/>
        </w:rPr>
        <w:fldChar w:fldCharType="separate"/>
      </w:r>
      <w:r w:rsidR="004977D7" w:rsidRPr="007F5CDB">
        <w:rPr>
          <w:noProof/>
          <w:color w:val="auto"/>
        </w:rPr>
        <w:t>(</w:t>
      </w:r>
      <w:hyperlink w:anchor="_ENREF_107" w:tooltip="Lehmann, 2017 #214" w:history="1">
        <w:r w:rsidR="005F4DB0" w:rsidRPr="007F5CDB">
          <w:rPr>
            <w:noProof/>
            <w:color w:val="auto"/>
          </w:rPr>
          <w:t>Lehmann et al. 2017</w:t>
        </w:r>
      </w:hyperlink>
      <w:r w:rsidR="004977D7" w:rsidRPr="007F5CDB">
        <w:rPr>
          <w:noProof/>
          <w:color w:val="auto"/>
        </w:rPr>
        <w:t>)</w:t>
      </w:r>
      <w:r w:rsidR="004977D7" w:rsidRPr="007F5CDB">
        <w:rPr>
          <w:color w:val="auto"/>
        </w:rPr>
        <w:fldChar w:fldCharType="end"/>
      </w:r>
      <w:r w:rsidR="00287505" w:rsidRPr="007F5CDB">
        <w:rPr>
          <w:color w:val="auto"/>
        </w:rPr>
        <w:t>.</w:t>
      </w:r>
      <w:r w:rsidR="00444080" w:rsidRPr="007F5CDB">
        <w:rPr>
          <w:color w:val="auto"/>
        </w:rPr>
        <w:t xml:space="preserve"> </w:t>
      </w:r>
      <w:r w:rsidR="00C61D36" w:rsidRPr="007F5CDB">
        <w:rPr>
          <w:color w:val="auto"/>
        </w:rPr>
        <w:t xml:space="preserve">The activatory to inhibitory </w:t>
      </w:r>
      <w:r w:rsidR="00FC36D7" w:rsidRPr="007F5CDB">
        <w:rPr>
          <w:color w:val="auto"/>
        </w:rPr>
        <w:t xml:space="preserve">FcγR </w:t>
      </w:r>
      <w:r w:rsidR="00C61D36" w:rsidRPr="007F5CDB">
        <w:rPr>
          <w:color w:val="auto"/>
        </w:rPr>
        <w:t>binding ratio of mAb has been known for a number of years to determine mAb efficacy in vivo</w:t>
      </w:r>
      <w:r w:rsidR="00287505"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&lt;EndNote&gt;&lt;Cite&gt;&lt;Author&gt;Gabrilovich&lt;/Author&gt;&lt;Year&gt;2012&lt;/Year&gt;&lt;RecNum&gt;125&lt;/RecNum&gt;&lt;DisplayText&gt;(Gabrilovich et al. 2012)&lt;/DisplayText&gt;&lt;record&gt;&lt;rec-number&gt;125&lt;/rec-number&gt;&lt;foreign-keys&gt;&lt;key app="EN" db-id="razxtx0xx9ew5hedwpxv5xtkpeaf2zewd9vw" timestamp="1512147622"&gt;125&lt;/key&gt;&lt;/foreign-keys&gt;&lt;ref-type name="Journal Article"&gt;17&lt;/ref-type&gt;&lt;contributors&gt;&lt;authors&gt;&lt;author&gt;Gabrilovich, D. I.&lt;/author&gt;&lt;author&gt;Ostrand-Rosenberg, S.&lt;/author&gt;&lt;author&gt;Bronte, V.&lt;/author&gt;&lt;/authors&gt;&lt;/contributors&gt;&lt;auth-address&gt;H. Lee Moffitt Cancer Center and Research Institute, Tampa, Florida 33647, USA. dmitry.gabrilovich@ moffitt.org&lt;/auth-address&gt;&lt;titles&gt;&lt;title&gt;Coordinated regulation of myeloid cells by tumours&lt;/title&gt;&lt;secondary-title&gt;Nat Rev Immunol&lt;/secondary-title&gt;&lt;/titles&gt;&lt;periodical&gt;&lt;full-title&gt;Nat Rev Immunol&lt;/full-title&gt;&lt;/periodical&gt;&lt;pages&gt;253-68&lt;/pages&gt;&lt;volume&gt;12&lt;/volume&gt;&lt;number&gt;4&lt;/number&gt;&lt;keywords&gt;&lt;keyword&gt;Animals&lt;/keyword&gt;&lt;keyword&gt;Antineoplastic Agents/pharmacology/therapeutic use&lt;/keyword&gt;&lt;keyword&gt;Humans&lt;/keyword&gt;&lt;keyword&gt;Immune Tolerance/drug effects/*immunology&lt;/keyword&gt;&lt;keyword&gt;Myeloid Cells/drug effects/*immunology&lt;/keyword&gt;&lt;keyword&gt;Neoplasms/drug therapy/*immunology&lt;/keyword&gt;&lt;/keywords&gt;&lt;dates&gt;&lt;year&gt;2012&lt;/year&gt;&lt;pub-dates&gt;&lt;date&gt;Mar 22&lt;/date&gt;&lt;/pub-dates&gt;&lt;/dates&gt;&lt;isbn&gt;1474-1741 (Electronic)&amp;#xD;1474-1733 (Linking)&lt;/isbn&gt;&lt;accession-num&gt;22437938&lt;/accession-num&gt;&lt;urls&gt;&lt;related-urls&gt;&lt;url&gt;https://www.ncbi.nlm.nih.gov/pubmed/22437938&lt;/url&gt;&lt;/related-urls&gt;&lt;/urls&gt;&lt;custom2&gt;PMC3587148&lt;/custom2&gt;&lt;electronic-resource-num&gt;10.1038/nri3175&lt;/electronic-resource-num&gt;&lt;/record&gt;&lt;/Cite&gt;&lt;/EndNote&gt;</w:instrText>
      </w:r>
      <w:r w:rsidR="00167772" w:rsidRPr="007F5CDB">
        <w:rPr>
          <w:color w:val="auto"/>
        </w:rPr>
        <w:fldChar w:fldCharType="separate"/>
      </w:r>
      <w:r w:rsidR="00BE2350" w:rsidRPr="007F5CDB">
        <w:rPr>
          <w:noProof/>
          <w:color w:val="auto"/>
        </w:rPr>
        <w:t>(</w:t>
      </w:r>
      <w:hyperlink w:anchor="_ENREF_64" w:tooltip="Gabrilovich, 2012 #125" w:history="1">
        <w:r w:rsidR="005F4DB0" w:rsidRPr="007F5CDB">
          <w:rPr>
            <w:noProof/>
            <w:color w:val="auto"/>
          </w:rPr>
          <w:t>Gabrilovich et al. 2012</w:t>
        </w:r>
      </w:hyperlink>
      <w:r w:rsidR="00BE2350" w:rsidRPr="007F5CDB">
        <w:rPr>
          <w:noProof/>
          <w:color w:val="auto"/>
        </w:rPr>
        <w:t>)</w:t>
      </w:r>
      <w:r w:rsidR="00167772" w:rsidRPr="007F5CDB">
        <w:rPr>
          <w:color w:val="auto"/>
        </w:rPr>
        <w:fldChar w:fldCharType="end"/>
      </w:r>
      <w:r w:rsidR="00287505" w:rsidRPr="007F5CDB">
        <w:rPr>
          <w:color w:val="auto"/>
        </w:rPr>
        <w:t>.</w:t>
      </w:r>
      <w:r w:rsidR="00C61D36" w:rsidRPr="007F5CDB">
        <w:rPr>
          <w:color w:val="auto"/>
        </w:rPr>
        <w:t xml:space="preserve"> </w:t>
      </w:r>
      <w:r w:rsidR="00FC36D7" w:rsidRPr="007F5CDB">
        <w:rPr>
          <w:color w:val="auto"/>
        </w:rPr>
        <w:t>I</w:t>
      </w:r>
      <w:r w:rsidR="00C61D36" w:rsidRPr="007F5CDB">
        <w:rPr>
          <w:color w:val="auto"/>
        </w:rPr>
        <w:t xml:space="preserve">t has now become </w:t>
      </w:r>
      <w:r w:rsidR="009A720A" w:rsidRPr="007F5CDB">
        <w:rPr>
          <w:color w:val="auto"/>
        </w:rPr>
        <w:t>clear that the activatory to in</w:t>
      </w:r>
      <w:r w:rsidR="00C61D36" w:rsidRPr="007F5CDB">
        <w:rPr>
          <w:color w:val="auto"/>
        </w:rPr>
        <w:t xml:space="preserve">hibitory receptor expression ratio on TAM </w:t>
      </w:r>
      <w:r w:rsidR="0061256D" w:rsidRPr="007F5CDB">
        <w:rPr>
          <w:color w:val="auto"/>
        </w:rPr>
        <w:t xml:space="preserve">can </w:t>
      </w:r>
      <w:r w:rsidR="00C61D36" w:rsidRPr="007F5CDB">
        <w:rPr>
          <w:color w:val="auto"/>
        </w:rPr>
        <w:t>similarly determine efficacy</w:t>
      </w:r>
      <w:r w:rsidR="00FC36D7" w:rsidRPr="007F5CDB">
        <w:rPr>
          <w:color w:val="auto"/>
        </w:rPr>
        <w:t xml:space="preserve"> with r</w:t>
      </w:r>
      <w:r w:rsidR="00A03ADB" w:rsidRPr="007F5CDB">
        <w:rPr>
          <w:color w:val="auto"/>
        </w:rPr>
        <w:t>ecent reports demonstrat</w:t>
      </w:r>
      <w:r w:rsidR="00FC36D7" w:rsidRPr="007F5CDB">
        <w:rPr>
          <w:color w:val="auto"/>
        </w:rPr>
        <w:t>ing</w:t>
      </w:r>
      <w:r w:rsidR="00A03ADB" w:rsidRPr="007F5CDB">
        <w:rPr>
          <w:color w:val="auto"/>
        </w:rPr>
        <w:t xml:space="preserve"> how the inhibitory Fc</w:t>
      </w:r>
      <w:r w:rsidR="00FC36D7" w:rsidRPr="007F5CDB">
        <w:rPr>
          <w:color w:val="auto"/>
        </w:rPr>
        <w:t>γ</w:t>
      </w:r>
      <w:r w:rsidR="00A03ADB" w:rsidRPr="007F5CDB">
        <w:rPr>
          <w:color w:val="auto"/>
        </w:rPr>
        <w:t xml:space="preserve">RIIb is upregulated on TAM </w:t>
      </w:r>
      <w:r w:rsidR="006A045A" w:rsidRPr="007F5CDB">
        <w:rPr>
          <w:color w:val="auto"/>
        </w:rPr>
        <w:t xml:space="preserve">in both solid and haematological </w:t>
      </w:r>
      <w:r w:rsidR="004D64AD" w:rsidRPr="007F5CDB">
        <w:rPr>
          <w:color w:val="auto"/>
        </w:rPr>
        <w:t xml:space="preserve">tumours </w:t>
      </w:r>
      <w:r w:rsidR="00A03ADB" w:rsidRPr="007F5CDB">
        <w:rPr>
          <w:color w:val="auto"/>
        </w:rPr>
        <w:t xml:space="preserve">and </w:t>
      </w:r>
      <w:r w:rsidR="006A045A" w:rsidRPr="007F5CDB">
        <w:rPr>
          <w:color w:val="auto"/>
        </w:rPr>
        <w:t xml:space="preserve">that this can directly reduce mAb activity in the </w:t>
      </w:r>
      <w:r w:rsidR="00C61D36" w:rsidRPr="007F5CDB">
        <w:rPr>
          <w:color w:val="auto"/>
        </w:rPr>
        <w:t>TME</w:t>
      </w:r>
      <w:r w:rsidR="008F7F2A" w:rsidRPr="007F5CDB">
        <w:rPr>
          <w:color w:val="auto"/>
        </w:rPr>
        <w:t xml:space="preserve"> </w:t>
      </w:r>
      <w:r w:rsidR="009A720A" w:rsidRPr="007F5CDB">
        <w:rPr>
          <w:color w:val="auto"/>
        </w:rPr>
        <w:fldChar w:fldCharType="begin">
          <w:fldData xml:space="preserve">PEVuZE5vdGU+PENpdGU+PEF1dGhvcj5BcmNlIFZhcmdhczwvQXV0aG9yPjxZZWFyPjIwMTc8L1ll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</w:fldData>
        </w:fldChar>
      </w:r>
      <w:r w:rsidR="003234FA" w:rsidRPr="007F5CDB">
        <w:rPr>
          <w:color w:val="auto"/>
        </w:rPr>
        <w:instrText xml:space="preserve"> ADDIN EN.CITE </w:instrText>
      </w:r>
      <w:r w:rsidR="003234FA" w:rsidRPr="007F5CDB">
        <w:rPr>
          <w:color w:val="auto"/>
        </w:rPr>
        <w:fldChar w:fldCharType="begin">
          <w:fldData xml:space="preserve">PEVuZE5vdGU+PENpdGU+PEF1dGhvcj5BcmNlIFZhcmdhczwvQXV0aG9yPjxZZWFyPjIwMTc8L1ll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</w:fldData>
        </w:fldChar>
      </w:r>
      <w:r w:rsidR="003234FA" w:rsidRPr="007F5CDB">
        <w:rPr>
          <w:color w:val="auto"/>
        </w:rPr>
        <w:instrText xml:space="preserve"> ADDIN EN.CITE.DATA </w:instrText>
      </w:r>
      <w:r w:rsidR="003234FA" w:rsidRPr="007F5CDB">
        <w:rPr>
          <w:color w:val="auto"/>
        </w:rPr>
      </w:r>
      <w:r w:rsidR="003234FA" w:rsidRPr="007F5CDB">
        <w:rPr>
          <w:color w:val="auto"/>
        </w:rPr>
        <w:fldChar w:fldCharType="end"/>
      </w:r>
      <w:r w:rsidR="009A720A" w:rsidRPr="007F5CDB">
        <w:rPr>
          <w:color w:val="auto"/>
        </w:rPr>
      </w:r>
      <w:r w:rsidR="009A720A" w:rsidRPr="007F5CDB">
        <w:rPr>
          <w:color w:val="auto"/>
        </w:rPr>
        <w:fldChar w:fldCharType="separate"/>
      </w:r>
      <w:r w:rsidR="00BE2350" w:rsidRPr="007F5CDB">
        <w:rPr>
          <w:noProof/>
          <w:color w:val="auto"/>
        </w:rPr>
        <w:t>(</w:t>
      </w:r>
      <w:hyperlink w:anchor="_ENREF_7" w:tooltip="Arce Vargas, 2017 #126" w:history="1">
        <w:r w:rsidR="005F4DB0" w:rsidRPr="007F5CDB">
          <w:rPr>
            <w:noProof/>
            <w:color w:val="auto"/>
          </w:rPr>
          <w:t>Arce Vargas et al. 2017</w:t>
        </w:r>
      </w:hyperlink>
      <w:r w:rsidR="00BE2350" w:rsidRPr="007F5CDB">
        <w:rPr>
          <w:noProof/>
          <w:color w:val="auto"/>
        </w:rPr>
        <w:t xml:space="preserve">; </w:t>
      </w:r>
      <w:hyperlink w:anchor="_ENREF_35" w:tooltip="Dahal, 2017 #127" w:history="1">
        <w:r w:rsidR="005F4DB0" w:rsidRPr="007F5CDB">
          <w:rPr>
            <w:noProof/>
            <w:color w:val="auto"/>
          </w:rPr>
          <w:t>Dahal et al. 2017</w:t>
        </w:r>
      </w:hyperlink>
      <w:r w:rsidR="00BE2350" w:rsidRPr="007F5CDB">
        <w:rPr>
          <w:noProof/>
          <w:color w:val="auto"/>
        </w:rPr>
        <w:t>)</w:t>
      </w:r>
      <w:r w:rsidR="009A720A" w:rsidRPr="007F5CDB">
        <w:rPr>
          <w:color w:val="auto"/>
        </w:rPr>
        <w:fldChar w:fldCharType="end"/>
      </w:r>
      <w:r w:rsidR="008F7F2A" w:rsidRPr="007F5CDB">
        <w:rPr>
          <w:color w:val="auto"/>
        </w:rPr>
        <w:t>.</w:t>
      </w:r>
      <w:r w:rsidR="00004B99" w:rsidRPr="007F5CDB">
        <w:rPr>
          <w:color w:val="auto"/>
        </w:rPr>
        <w:t xml:space="preserve"> </w:t>
      </w:r>
      <w:r w:rsidR="00C61D36" w:rsidRPr="007F5CDB">
        <w:rPr>
          <w:color w:val="auto"/>
        </w:rPr>
        <w:t>Importantly, t</w:t>
      </w:r>
      <w:r w:rsidR="006A045A" w:rsidRPr="007F5CDB">
        <w:rPr>
          <w:color w:val="auto"/>
        </w:rPr>
        <w:t xml:space="preserve">hese inhibitory effects can be reduced through appropriate </w:t>
      </w:r>
      <w:r w:rsidR="00A03ADB" w:rsidRPr="007F5CDB">
        <w:rPr>
          <w:color w:val="auto"/>
        </w:rPr>
        <w:t xml:space="preserve">mAb isotype </w:t>
      </w:r>
      <w:r w:rsidR="006A045A" w:rsidRPr="007F5CDB">
        <w:rPr>
          <w:color w:val="auto"/>
        </w:rPr>
        <w:t xml:space="preserve">selection </w:t>
      </w:r>
      <w:r w:rsidR="00A03ADB" w:rsidRPr="007F5CDB">
        <w:rPr>
          <w:color w:val="auto"/>
        </w:rPr>
        <w:t>and</w:t>
      </w:r>
      <w:r w:rsidR="006A045A" w:rsidRPr="007F5CDB">
        <w:rPr>
          <w:color w:val="auto"/>
        </w:rPr>
        <w:t xml:space="preserve"> through immunomodulatory approaches </w:t>
      </w:r>
      <w:r w:rsidR="006A045A" w:rsidRPr="007F5CDB">
        <w:rPr>
          <w:color w:val="auto"/>
        </w:rPr>
        <w:lastRenderedPageBreak/>
        <w:t xml:space="preserve">which effectively correct </w:t>
      </w:r>
      <w:r w:rsidR="0061256D" w:rsidRPr="007F5CDB">
        <w:rPr>
          <w:color w:val="auto"/>
        </w:rPr>
        <w:t xml:space="preserve">the </w:t>
      </w:r>
      <w:r w:rsidR="00FC36D7" w:rsidRPr="007F5CDB">
        <w:rPr>
          <w:color w:val="auto"/>
        </w:rPr>
        <w:t>TAM</w:t>
      </w:r>
      <w:r w:rsidR="006A045A" w:rsidRPr="007F5CDB">
        <w:rPr>
          <w:color w:val="auto"/>
        </w:rPr>
        <w:t xml:space="preserve"> Fc</w:t>
      </w:r>
      <w:r w:rsidR="0061256D" w:rsidRPr="007F5CDB">
        <w:rPr>
          <w:color w:val="auto"/>
        </w:rPr>
        <w:t>γ</w:t>
      </w:r>
      <w:r w:rsidR="006A045A" w:rsidRPr="007F5CDB">
        <w:rPr>
          <w:color w:val="auto"/>
        </w:rPr>
        <w:t>R repertoire to a productive</w:t>
      </w:r>
      <w:r w:rsidR="0061256D" w:rsidRPr="007F5CDB">
        <w:rPr>
          <w:color w:val="auto"/>
        </w:rPr>
        <w:t>,</w:t>
      </w:r>
      <w:r w:rsidR="006A045A" w:rsidRPr="007F5CDB">
        <w:rPr>
          <w:color w:val="auto"/>
        </w:rPr>
        <w:t xml:space="preserve"> </w:t>
      </w:r>
      <w:r w:rsidR="00FC36D7" w:rsidRPr="007F5CDB">
        <w:rPr>
          <w:color w:val="auto"/>
        </w:rPr>
        <w:t>high</w:t>
      </w:r>
      <w:r w:rsidR="003765BB" w:rsidRPr="007F5CDB">
        <w:rPr>
          <w:color w:val="auto"/>
        </w:rPr>
        <w:t xml:space="preserve"> </w:t>
      </w:r>
      <w:r w:rsidR="00FC36D7" w:rsidRPr="007F5CDB">
        <w:rPr>
          <w:color w:val="auto"/>
        </w:rPr>
        <w:t xml:space="preserve">activatory to </w:t>
      </w:r>
      <w:r w:rsidR="00A17BC9" w:rsidRPr="007F5CDB">
        <w:rPr>
          <w:color w:val="auto"/>
        </w:rPr>
        <w:t>inhibitory</w:t>
      </w:r>
      <w:r w:rsidR="00FC36D7" w:rsidRPr="007F5CDB">
        <w:rPr>
          <w:color w:val="auto"/>
        </w:rPr>
        <w:t xml:space="preserve"> FcγR expression ratio</w:t>
      </w:r>
      <w:r w:rsidR="008F7F2A" w:rsidRPr="007F5CDB">
        <w:rPr>
          <w:color w:val="auto"/>
        </w:rPr>
        <w:t xml:space="preserve"> </w:t>
      </w:r>
      <w:r w:rsidR="006E21C1" w:rsidRPr="007F5CDB">
        <w:rPr>
          <w:color w:val="auto"/>
        </w:rPr>
        <w:fldChar w:fldCharType="begin">
          <w:fldData xml:space="preserve">PEVuZE5vdGU+PENpdGU+PEF1dGhvcj5BcmNlIFZhcmdhczwvQXV0aG9yPjxZZWFyPjIwMTc8L1ll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</w:fldData>
        </w:fldChar>
      </w:r>
      <w:r w:rsidR="003234FA" w:rsidRPr="007F5CDB">
        <w:rPr>
          <w:color w:val="auto"/>
        </w:rPr>
        <w:instrText xml:space="preserve"> ADDIN EN.CITE </w:instrText>
      </w:r>
      <w:r w:rsidR="003234FA" w:rsidRPr="007F5CDB">
        <w:rPr>
          <w:color w:val="auto"/>
        </w:rPr>
        <w:fldChar w:fldCharType="begin">
          <w:fldData xml:space="preserve">PEVuZE5vdGU+PENpdGU+PEF1dGhvcj5BcmNlIFZhcmdhczwvQXV0aG9yPjxZZWFyPjIwMTc8L1ll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</w:fldData>
        </w:fldChar>
      </w:r>
      <w:r w:rsidR="003234FA" w:rsidRPr="007F5CDB">
        <w:rPr>
          <w:color w:val="auto"/>
        </w:rPr>
        <w:instrText xml:space="preserve"> ADDIN EN.CITE.DATA </w:instrText>
      </w:r>
      <w:r w:rsidR="003234FA" w:rsidRPr="007F5CDB">
        <w:rPr>
          <w:color w:val="auto"/>
        </w:rPr>
      </w:r>
      <w:r w:rsidR="003234FA" w:rsidRPr="007F5CDB">
        <w:rPr>
          <w:color w:val="auto"/>
        </w:rPr>
        <w:fldChar w:fldCharType="end"/>
      </w:r>
      <w:r w:rsidR="006E21C1" w:rsidRPr="007F5CDB">
        <w:rPr>
          <w:color w:val="auto"/>
        </w:rPr>
      </w:r>
      <w:r w:rsidR="006E21C1" w:rsidRPr="007F5CDB">
        <w:rPr>
          <w:color w:val="auto"/>
        </w:rPr>
        <w:fldChar w:fldCharType="separate"/>
      </w:r>
      <w:r w:rsidR="00BE2350" w:rsidRPr="007F5CDB">
        <w:rPr>
          <w:noProof/>
          <w:color w:val="auto"/>
        </w:rPr>
        <w:t>(</w:t>
      </w:r>
      <w:hyperlink w:anchor="_ENREF_7" w:tooltip="Arce Vargas, 2017 #126" w:history="1">
        <w:r w:rsidR="005F4DB0" w:rsidRPr="007F5CDB">
          <w:rPr>
            <w:noProof/>
            <w:color w:val="auto"/>
          </w:rPr>
          <w:t>Arce Vargas et al. 2017</w:t>
        </w:r>
      </w:hyperlink>
      <w:r w:rsidR="00BE2350" w:rsidRPr="007F5CDB">
        <w:rPr>
          <w:noProof/>
          <w:color w:val="auto"/>
        </w:rPr>
        <w:t xml:space="preserve">; </w:t>
      </w:r>
      <w:hyperlink w:anchor="_ENREF_35" w:tooltip="Dahal, 2017 #127" w:history="1">
        <w:r w:rsidR="005F4DB0" w:rsidRPr="007F5CDB">
          <w:rPr>
            <w:noProof/>
            <w:color w:val="auto"/>
          </w:rPr>
          <w:t>Dahal et al. 2017</w:t>
        </w:r>
      </w:hyperlink>
      <w:r w:rsidR="00BE2350" w:rsidRPr="007F5CDB">
        <w:rPr>
          <w:noProof/>
          <w:color w:val="auto"/>
        </w:rPr>
        <w:t>)</w:t>
      </w:r>
      <w:r w:rsidR="006E21C1" w:rsidRPr="007F5CDB">
        <w:rPr>
          <w:color w:val="auto"/>
        </w:rPr>
        <w:fldChar w:fldCharType="end"/>
      </w:r>
      <w:r w:rsidR="008F7F2A" w:rsidRPr="007F5CDB">
        <w:rPr>
          <w:color w:val="auto"/>
        </w:rPr>
        <w:t>.</w:t>
      </w:r>
      <w:r w:rsidR="006E21C1" w:rsidRPr="007F5CDB">
        <w:rPr>
          <w:color w:val="auto"/>
        </w:rPr>
        <w:t xml:space="preserve"> </w:t>
      </w:r>
      <w:r w:rsidR="006A045A" w:rsidRPr="007F5CDB">
        <w:rPr>
          <w:color w:val="auto"/>
        </w:rPr>
        <w:t>Glycoengineering mAb</w:t>
      </w:r>
      <w:r w:rsidR="00C208D5" w:rsidRPr="007F5CDB">
        <w:rPr>
          <w:color w:val="auto"/>
        </w:rPr>
        <w:t>s</w:t>
      </w:r>
      <w:r w:rsidR="006A045A" w:rsidRPr="007F5CDB">
        <w:rPr>
          <w:color w:val="auto"/>
        </w:rPr>
        <w:t xml:space="preserve"> is another strategy that could further increase efficacy in the</w:t>
      </w:r>
      <w:r w:rsidR="0061256D" w:rsidRPr="007F5CDB">
        <w:rPr>
          <w:color w:val="auto"/>
        </w:rPr>
        <w:t xml:space="preserve"> suppressive TME </w:t>
      </w:r>
      <w:r w:rsidR="004D64AD" w:rsidRPr="007F5CDB">
        <w:rPr>
          <w:color w:val="auto"/>
        </w:rPr>
        <w:t>by enhancing appropriate FcγR engagement</w:t>
      </w:r>
      <w:r w:rsidR="006A045A" w:rsidRPr="007F5CDB">
        <w:rPr>
          <w:color w:val="auto"/>
        </w:rPr>
        <w:t>.</w:t>
      </w:r>
    </w:p>
    <w:p w14:paraId="7290ED12" w14:textId="469A20B7" w:rsidR="000E1CB1" w:rsidRPr="007F5CDB" w:rsidRDefault="00D0471D" w:rsidP="00B2157E">
      <w:pPr>
        <w:pStyle w:val="Heading1"/>
        <w:spacing w:line="480" w:lineRule="auto"/>
        <w:rPr>
          <w:color w:val="auto"/>
        </w:rPr>
      </w:pPr>
      <w:r w:rsidRPr="007F5CDB">
        <w:rPr>
          <w:color w:val="auto"/>
        </w:rPr>
        <w:t>Beating the House</w:t>
      </w:r>
    </w:p>
    <w:p w14:paraId="47340AC6" w14:textId="49FB52DA" w:rsidR="00D943D5" w:rsidRPr="007F5CDB" w:rsidRDefault="004729AA" w:rsidP="00B2157E">
      <w:pPr>
        <w:spacing w:line="480" w:lineRule="auto"/>
        <w:rPr>
          <w:rFonts w:ascii="AdvOT260e5629" w:hAnsi="AdvOT260e5629" w:cs="AdvOT260e5629"/>
          <w:color w:val="auto"/>
          <w:sz w:val="17"/>
          <w:szCs w:val="17"/>
        </w:rPr>
      </w:pPr>
      <w:r w:rsidRPr="007F5CDB">
        <w:rPr>
          <w:color w:val="auto"/>
        </w:rPr>
        <w:t>The efficient interaction of a therapeutic mAb with relevant Fc</w:t>
      </w:r>
      <w:r w:rsidRPr="007F5CDB">
        <w:rPr>
          <w:rFonts w:ascii="Symbol" w:hAnsi="Symbol"/>
          <w:color w:val="auto"/>
        </w:rPr>
        <w:t></w:t>
      </w:r>
      <w:r w:rsidRPr="007F5CDB">
        <w:rPr>
          <w:color w:val="auto"/>
        </w:rPr>
        <w:t>Rs is central to ADCC</w:t>
      </w:r>
      <w:r w:rsidR="007517AB" w:rsidRPr="007F5CDB">
        <w:rPr>
          <w:color w:val="auto"/>
        </w:rPr>
        <w:t>/P</w:t>
      </w:r>
      <w:r w:rsidRPr="007F5CDB">
        <w:rPr>
          <w:color w:val="auto"/>
        </w:rPr>
        <w:t xml:space="preserve"> mediated efficacy. Yet</w:t>
      </w:r>
      <w:r w:rsidRPr="007F5CDB">
        <w:rPr>
          <w:rFonts w:ascii="AdvOT260e5629" w:hAnsi="AdvOT260e5629" w:cs="AdvOT260e5629"/>
          <w:color w:val="auto"/>
        </w:rPr>
        <w:t xml:space="preserve">, </w:t>
      </w:r>
      <w:r w:rsidRPr="007F5CDB">
        <w:rPr>
          <w:color w:val="auto"/>
        </w:rPr>
        <w:t xml:space="preserve">under physiological conditions, the high concentration of endogenous serum </w:t>
      </w:r>
      <w:r w:rsidR="00B12F1D" w:rsidRPr="007F5CDB">
        <w:rPr>
          <w:color w:val="auto"/>
        </w:rPr>
        <w:t>IgG (a</w:t>
      </w:r>
      <w:r w:rsidRPr="007F5CDB">
        <w:rPr>
          <w:color w:val="auto"/>
        </w:rPr>
        <w:t xml:space="preserve">dults have on average 10 g/L intravascular polyclonal IgG) </w:t>
      </w:r>
      <w:r w:rsidR="00851D01" w:rsidRPr="007F5CDB">
        <w:rPr>
          <w:color w:val="auto"/>
        </w:rPr>
        <w:t>and more importantly, various immune complexes, which display far higher avidity</w:t>
      </w:r>
      <w:r w:rsidR="00D943D5" w:rsidRPr="007F5CDB">
        <w:rPr>
          <w:color w:val="auto"/>
        </w:rPr>
        <w:t xml:space="preserve"> for Fc</w:t>
      </w:r>
      <w:r w:rsidR="00D943D5" w:rsidRPr="007F5CDB">
        <w:rPr>
          <w:rFonts w:ascii="Symbol" w:hAnsi="Symbol"/>
          <w:color w:val="auto"/>
        </w:rPr>
        <w:t></w:t>
      </w:r>
      <w:r w:rsidR="00D943D5" w:rsidRPr="007F5CDB">
        <w:rPr>
          <w:color w:val="auto"/>
        </w:rPr>
        <w:t>R,</w:t>
      </w:r>
      <w:r w:rsidR="00851D01" w:rsidRPr="007F5CDB">
        <w:rPr>
          <w:color w:val="auto"/>
        </w:rPr>
        <w:t xml:space="preserve"> will likely impair the binding of </w:t>
      </w:r>
      <w:r w:rsidRPr="007F5CDB">
        <w:rPr>
          <w:color w:val="auto"/>
        </w:rPr>
        <w:t xml:space="preserve">the therapeutic antibody </w:t>
      </w:r>
      <w:r w:rsidR="00851D01" w:rsidRPr="007F5CDB">
        <w:rPr>
          <w:color w:val="auto"/>
        </w:rPr>
        <w:t xml:space="preserve">to the </w:t>
      </w:r>
      <w:r w:rsidR="00D943D5" w:rsidRPr="007F5CDB">
        <w:rPr>
          <w:color w:val="auto"/>
        </w:rPr>
        <w:t>Fc</w:t>
      </w:r>
      <w:r w:rsidR="00D943D5" w:rsidRPr="007F5CDB">
        <w:rPr>
          <w:rFonts w:ascii="Symbol" w:hAnsi="Symbol"/>
          <w:color w:val="auto"/>
        </w:rPr>
        <w:t></w:t>
      </w:r>
      <w:r w:rsidR="00D943D5" w:rsidRPr="007F5CDB">
        <w:rPr>
          <w:color w:val="auto"/>
        </w:rPr>
        <w:t xml:space="preserve">Rs, </w:t>
      </w:r>
      <w:r w:rsidR="00A32B20" w:rsidRPr="007F5CDB">
        <w:rPr>
          <w:color w:val="auto"/>
        </w:rPr>
        <w:t xml:space="preserve">and may increase the required dosing levels </w:t>
      </w:r>
      <w:r w:rsidR="004D64AD" w:rsidRPr="007F5CDB">
        <w:rPr>
          <w:color w:val="auto"/>
        </w:rPr>
        <w:t xml:space="preserve">of </w:t>
      </w:r>
      <w:r w:rsidR="00D943D5" w:rsidRPr="007F5CDB">
        <w:rPr>
          <w:color w:val="auto"/>
        </w:rPr>
        <w:t xml:space="preserve">the therapeutic </w:t>
      </w:r>
      <w:r w:rsidRPr="007F5CDB">
        <w:rPr>
          <w:color w:val="auto"/>
        </w:rPr>
        <w:t>mAb</w:t>
      </w:r>
      <w:r w:rsidR="008F7F2A" w:rsidRPr="007F5CDB">
        <w:rPr>
          <w:color w:val="auto"/>
        </w:rPr>
        <w:t xml:space="preserve"> </w:t>
      </w:r>
      <w:r w:rsidR="00167772" w:rsidRPr="007F5CDB">
        <w:rPr>
          <w:color w:val="auto"/>
        </w:rPr>
        <w:fldChar w:fldCharType="begin">
          <w:fldData xml:space="preserve">PEVuZE5vdGU+PENpdGU+PEF1dGhvcj5QcmVpdGhuZXI8L0F1dGhvcj48WWVhcj4yMDA2PC9ZZWFy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PEVuZE5vdGU+PENpdGU+PEF1dGhvcj5QcmVpdGhuZXI8L0F1dGhvcj48WWVhcj4yMDA2PC9ZZWFy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134" w:tooltip="Preithner, 2006 #83" w:history="1">
        <w:r w:rsidR="005F4DB0" w:rsidRPr="007F5CDB">
          <w:rPr>
            <w:noProof/>
            <w:color w:val="auto"/>
          </w:rPr>
          <w:t>Preithner et al. 2006</w:t>
        </w:r>
      </w:hyperlink>
      <w:r w:rsidR="00BE2350" w:rsidRPr="007F5CDB">
        <w:rPr>
          <w:noProof/>
          <w:color w:val="auto"/>
        </w:rPr>
        <w:t>)</w:t>
      </w:r>
      <w:r w:rsidR="00167772" w:rsidRPr="007F5CDB">
        <w:rPr>
          <w:color w:val="auto"/>
        </w:rPr>
        <w:fldChar w:fldCharType="end"/>
      </w:r>
      <w:r w:rsidR="008F7F2A" w:rsidRPr="007F5CDB">
        <w:rPr>
          <w:color w:val="auto"/>
        </w:rPr>
        <w:t>,</w:t>
      </w:r>
      <w:r w:rsidRPr="007F5CDB">
        <w:rPr>
          <w:color w:val="auto"/>
        </w:rPr>
        <w:t xml:space="preserve"> potentially </w:t>
      </w:r>
      <w:r w:rsidR="004D64AD" w:rsidRPr="007F5CDB">
        <w:rPr>
          <w:color w:val="auto"/>
        </w:rPr>
        <w:t xml:space="preserve">lowering </w:t>
      </w:r>
      <w:r w:rsidRPr="007F5CDB">
        <w:rPr>
          <w:color w:val="auto"/>
        </w:rPr>
        <w:t>its therapeutic index.</w:t>
      </w:r>
      <w:r w:rsidR="000D70D2" w:rsidRPr="007F5CDB">
        <w:rPr>
          <w:color w:val="auto"/>
        </w:rPr>
        <w:t xml:space="preserve"> </w:t>
      </w:r>
      <w:r w:rsidR="00D943D5" w:rsidRPr="007F5CDB">
        <w:rPr>
          <w:color w:val="auto"/>
        </w:rPr>
        <w:t>This is particularly the case for Fc</w:t>
      </w:r>
      <w:r w:rsidR="00D943D5" w:rsidRPr="007F5CDB">
        <w:rPr>
          <w:rFonts w:ascii="Symbol" w:hAnsi="Symbol"/>
          <w:color w:val="auto"/>
        </w:rPr>
        <w:t></w:t>
      </w:r>
      <w:r w:rsidR="00D943D5" w:rsidRPr="007F5CDB">
        <w:rPr>
          <w:color w:val="auto"/>
        </w:rPr>
        <w:t>RI</w:t>
      </w:r>
      <w:r w:rsidR="008F7F2A" w:rsidRPr="007F5CDB">
        <w:rPr>
          <w:color w:val="auto"/>
        </w:rPr>
        <w:t xml:space="preserve"> </w:t>
      </w:r>
      <w:r w:rsidR="00167772" w:rsidRPr="007F5CDB">
        <w:rPr>
          <w:color w:val="auto"/>
        </w:rPr>
        <w:fldChar w:fldCharType="begin">
          <w:fldData xml:space="preserve">PEVuZE5vdGU+PENpdGU+PEF1dGhvcj5EZWtrZXJzPC9BdXRob3I+PFllYXI+MjAxNzwvWWVhcj48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</w:fldData>
        </w:fldChar>
      </w:r>
      <w:r w:rsidR="006D5234" w:rsidRPr="007F5CDB">
        <w:rPr>
          <w:color w:val="auto"/>
        </w:rPr>
        <w:instrText xml:space="preserve"> ADDIN EN.CITE </w:instrText>
      </w:r>
      <w:r w:rsidR="006D5234" w:rsidRPr="007F5CDB">
        <w:rPr>
          <w:color w:val="auto"/>
        </w:rPr>
        <w:fldChar w:fldCharType="begin">
          <w:fldData xml:space="preserve">PEVuZE5vdGU+PENpdGU+PEF1dGhvcj5EZWtrZXJzPC9BdXRob3I+PFllYXI+MjAxNzwvWWVhcj48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</w:fldData>
        </w:fldChar>
      </w:r>
      <w:r w:rsidR="006D5234" w:rsidRPr="007F5CDB">
        <w:rPr>
          <w:color w:val="auto"/>
        </w:rPr>
        <w:instrText xml:space="preserve"> ADDIN EN.CITE.DATA </w:instrText>
      </w:r>
      <w:r w:rsidR="006D5234" w:rsidRPr="007F5CDB">
        <w:rPr>
          <w:color w:val="auto"/>
        </w:rPr>
      </w:r>
      <w:r w:rsidR="006D5234"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40" w:tooltip="Dekkers, 2017 #106" w:history="1">
        <w:r w:rsidR="005F4DB0" w:rsidRPr="007F5CDB">
          <w:rPr>
            <w:noProof/>
            <w:color w:val="auto"/>
          </w:rPr>
          <w:t>Dekkers et al. 2017</w:t>
        </w:r>
      </w:hyperlink>
      <w:r w:rsidR="00BE2350" w:rsidRPr="007F5CDB">
        <w:rPr>
          <w:noProof/>
          <w:color w:val="auto"/>
        </w:rPr>
        <w:t>)</w:t>
      </w:r>
      <w:r w:rsidR="00167772" w:rsidRPr="007F5CDB">
        <w:rPr>
          <w:color w:val="auto"/>
        </w:rPr>
        <w:fldChar w:fldCharType="end"/>
      </w:r>
      <w:r w:rsidR="008F7F2A" w:rsidRPr="007F5CDB">
        <w:rPr>
          <w:color w:val="auto"/>
        </w:rPr>
        <w:t>,</w:t>
      </w:r>
      <w:r w:rsidR="00D943D5" w:rsidRPr="007F5CDB">
        <w:rPr>
          <w:color w:val="auto"/>
        </w:rPr>
        <w:t xml:space="preserve"> the high affinity receptor, which binds monomeric IgG with high affinity and so </w:t>
      </w:r>
      <w:r w:rsidR="00A32B20" w:rsidRPr="007F5CDB">
        <w:rPr>
          <w:color w:val="auto"/>
        </w:rPr>
        <w:t xml:space="preserve">is </w:t>
      </w:r>
      <w:r w:rsidR="00D943D5" w:rsidRPr="007F5CDB">
        <w:rPr>
          <w:color w:val="auto"/>
        </w:rPr>
        <w:t>presumed to be fully saturated under normal homeostatic conditions.</w:t>
      </w:r>
    </w:p>
    <w:p w14:paraId="2298D9D7" w14:textId="6F2D117C" w:rsidR="004729AA" w:rsidRPr="007F5CDB" w:rsidRDefault="008F7F2A" w:rsidP="00B2157E">
      <w:pPr>
        <w:spacing w:line="480" w:lineRule="auto"/>
        <w:ind w:firstLine="720"/>
        <w:rPr>
          <w:rFonts w:ascii="AdvOT260e5629" w:hAnsi="AdvOT260e5629" w:cs="AdvOT260e5629"/>
          <w:color w:val="auto"/>
          <w:sz w:val="17"/>
          <w:szCs w:val="17"/>
        </w:rPr>
      </w:pPr>
      <w:r w:rsidRPr="007F5CDB">
        <w:rPr>
          <w:color w:val="auto"/>
        </w:rPr>
        <w:t>D</w:t>
      </w:r>
      <w:r w:rsidR="000D70D2" w:rsidRPr="007F5CDB">
        <w:rPr>
          <w:color w:val="auto"/>
        </w:rPr>
        <w:t>efucosylation may be sufficient to partially overcome this barrier, at least for Fc</w:t>
      </w:r>
      <w:r w:rsidR="000D70D2" w:rsidRPr="007F5CDB">
        <w:rPr>
          <w:rFonts w:ascii="Symbol" w:hAnsi="Symbol"/>
          <w:color w:val="auto"/>
        </w:rPr>
        <w:t></w:t>
      </w:r>
      <w:r w:rsidR="000D70D2" w:rsidRPr="007F5CDB">
        <w:rPr>
          <w:color w:val="auto"/>
        </w:rPr>
        <w:t>RIII dependent activation</w:t>
      </w:r>
      <w:r w:rsidRPr="007F5CDB">
        <w:rPr>
          <w:color w:val="auto"/>
        </w:rPr>
        <w:t xml:space="preserve"> </w:t>
      </w:r>
      <w:r w:rsidR="000D70D2" w:rsidRPr="007F5CDB">
        <w:rPr>
          <w:color w:val="auto"/>
        </w:rPr>
        <w:fldChar w:fldCharType="begin">
          <w:fldData xml:space="preserve">PEVuZE5vdGU+PENpdGU+PEF1dGhvcj5QcmVpdGhuZXI8L0F1dGhvcj48WWVhcj4yMDA2PC9ZZWFy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PEVuZE5vdGU+PENpdGU+PEF1dGhvcj5QcmVpdGhuZXI8L0F1dGhvcj48WWVhcj4yMDA2PC9ZZWFy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0D70D2" w:rsidRPr="007F5CDB">
        <w:rPr>
          <w:color w:val="auto"/>
        </w:rPr>
      </w:r>
      <w:r w:rsidR="000D70D2" w:rsidRPr="007F5CDB">
        <w:rPr>
          <w:color w:val="auto"/>
        </w:rPr>
        <w:fldChar w:fldCharType="separate"/>
      </w:r>
      <w:r w:rsidR="00BE2350" w:rsidRPr="007F5CDB">
        <w:rPr>
          <w:noProof/>
          <w:color w:val="auto"/>
        </w:rPr>
        <w:t>(</w:t>
      </w:r>
      <w:hyperlink w:anchor="_ENREF_124" w:tooltip="Nechansky, 2007 #91" w:history="1">
        <w:r w:rsidR="005F4DB0" w:rsidRPr="007F5CDB">
          <w:rPr>
            <w:noProof/>
            <w:color w:val="auto"/>
          </w:rPr>
          <w:t>Nechansky et al. 2007</w:t>
        </w:r>
      </w:hyperlink>
      <w:r w:rsidR="00BE2350" w:rsidRPr="007F5CDB">
        <w:rPr>
          <w:noProof/>
          <w:color w:val="auto"/>
        </w:rPr>
        <w:t xml:space="preserve">; </w:t>
      </w:r>
      <w:hyperlink w:anchor="_ENREF_134" w:tooltip="Preithner, 2006 #83" w:history="1">
        <w:r w:rsidR="005F4DB0" w:rsidRPr="007F5CDB">
          <w:rPr>
            <w:noProof/>
            <w:color w:val="auto"/>
          </w:rPr>
          <w:t>Preithner et al. 2006</w:t>
        </w:r>
      </w:hyperlink>
      <w:r w:rsidR="00BE2350" w:rsidRPr="007F5CDB">
        <w:rPr>
          <w:noProof/>
          <w:color w:val="auto"/>
        </w:rPr>
        <w:t>)</w:t>
      </w:r>
      <w:r w:rsidR="000D70D2" w:rsidRPr="007F5CDB">
        <w:rPr>
          <w:color w:val="auto"/>
        </w:rPr>
        <w:fldChar w:fldCharType="end"/>
      </w:r>
      <w:r w:rsidRPr="007F5CDB">
        <w:rPr>
          <w:color w:val="auto"/>
        </w:rPr>
        <w:t>.</w:t>
      </w:r>
      <w:hyperlink w:anchor="_ENREF_49" w:tooltip="Nechansky, 2007 #91" w:history="1"/>
      <w:r w:rsidR="000D70D2" w:rsidRPr="007F5CDB">
        <w:rPr>
          <w:color w:val="auto"/>
        </w:rPr>
        <w:t xml:space="preserve"> However, this effect is dependent on key parameters such as target density</w:t>
      </w:r>
      <w:r w:rsidRPr="007F5CDB">
        <w:rPr>
          <w:color w:val="auto"/>
        </w:rPr>
        <w:t xml:space="preserve"> and </w:t>
      </w:r>
      <w:r w:rsidR="000D70D2" w:rsidRPr="007F5CDB">
        <w:rPr>
          <w:color w:val="auto"/>
        </w:rPr>
        <w:t>mAb concentration, with lower antigen den</w:t>
      </w:r>
      <w:r w:rsidR="004C2E95" w:rsidRPr="007F5CDB">
        <w:rPr>
          <w:color w:val="auto"/>
        </w:rPr>
        <w:t>sities</w:t>
      </w:r>
      <w:r w:rsidR="000D70D2" w:rsidRPr="007F5CDB">
        <w:rPr>
          <w:color w:val="auto"/>
        </w:rPr>
        <w:t xml:space="preserve"> particularly vulnerable to endogenous </w:t>
      </w:r>
      <w:r w:rsidR="004C2E95" w:rsidRPr="007F5CDB">
        <w:rPr>
          <w:color w:val="auto"/>
        </w:rPr>
        <w:t xml:space="preserve">IgG </w:t>
      </w:r>
      <w:r w:rsidR="000D70D2" w:rsidRPr="007F5CDB">
        <w:rPr>
          <w:color w:val="auto"/>
        </w:rPr>
        <w:t>suppression</w:t>
      </w:r>
      <w:r w:rsidRPr="007F5CDB">
        <w:rPr>
          <w:color w:val="auto"/>
        </w:rPr>
        <w:t xml:space="preserve"> </w:t>
      </w:r>
      <w:r w:rsidR="00167772" w:rsidRPr="007F5CDB">
        <w:rPr>
          <w:color w:val="auto"/>
        </w:rPr>
        <w:fldChar w:fldCharType="begin">
          <w:fldData xml:space="preserve">PEVuZE5vdGU+PENpdGU+PEF1dGhvcj5QcmVpdGhuZXI8L0F1dGhvcj48WWVhcj4yMDA2PC9ZZWFy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PEVuZE5vdGU+PENpdGU+PEF1dGhvcj5QcmVpdGhuZXI8L0F1dGhvcj48WWVhcj4yMDA2PC9ZZWFy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134" w:tooltip="Preithner, 2006 #83" w:history="1">
        <w:r w:rsidR="005F4DB0" w:rsidRPr="007F5CDB">
          <w:rPr>
            <w:noProof/>
            <w:color w:val="auto"/>
          </w:rPr>
          <w:t>Preithner et al. 2006</w:t>
        </w:r>
      </w:hyperlink>
      <w:r w:rsidR="00BE2350" w:rsidRPr="007F5CDB">
        <w:rPr>
          <w:noProof/>
          <w:color w:val="auto"/>
        </w:rPr>
        <w:t>)</w:t>
      </w:r>
      <w:r w:rsidR="00167772" w:rsidRPr="007F5CDB">
        <w:rPr>
          <w:color w:val="auto"/>
        </w:rPr>
        <w:fldChar w:fldCharType="end"/>
      </w:r>
      <w:r w:rsidRPr="007F5CDB">
        <w:rPr>
          <w:color w:val="auto"/>
        </w:rPr>
        <w:t>.</w:t>
      </w:r>
      <w:r w:rsidR="000D70D2" w:rsidRPr="007F5CDB">
        <w:rPr>
          <w:color w:val="auto"/>
        </w:rPr>
        <w:t xml:space="preserve"> Furthermore, IgG hypofucosylation has little or no impact on IgG binding to Fc</w:t>
      </w:r>
      <w:r w:rsidR="000D70D2" w:rsidRPr="007F5CDB">
        <w:rPr>
          <w:rFonts w:ascii="Symbol" w:hAnsi="Symbol"/>
          <w:color w:val="auto"/>
        </w:rPr>
        <w:t></w:t>
      </w:r>
      <w:r w:rsidR="000D70D2" w:rsidRPr="007F5CDB">
        <w:rPr>
          <w:color w:val="auto"/>
        </w:rPr>
        <w:t>RI</w:t>
      </w:r>
      <w:r w:rsidR="00400D9B" w:rsidRPr="007F5CDB">
        <w:rPr>
          <w:color w:val="auto"/>
        </w:rPr>
        <w:t xml:space="preserve"> or FcgRIIA/C</w:t>
      </w:r>
      <w:r w:rsidRPr="007F5CDB">
        <w:rPr>
          <w:color w:val="auto"/>
        </w:rPr>
        <w:t xml:space="preserve"> </w:t>
      </w:r>
      <w:r w:rsidR="00167772" w:rsidRPr="007F5CDB">
        <w:rPr>
          <w:color w:val="auto"/>
        </w:rPr>
        <w:fldChar w:fldCharType="begin">
          <w:fldData xml:space="preserve">PEVuZE5vdGU+PENpdGU+PEF1dGhvcj5EZWtrZXJzPC9BdXRob3I+PFllYXI+MjAxNzwvWWVhcj48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</w:fldData>
        </w:fldChar>
      </w:r>
      <w:r w:rsidR="006D5234" w:rsidRPr="007F5CDB">
        <w:rPr>
          <w:color w:val="auto"/>
        </w:rPr>
        <w:instrText xml:space="preserve"> ADDIN EN.CITE </w:instrText>
      </w:r>
      <w:r w:rsidR="006D5234" w:rsidRPr="007F5CDB">
        <w:rPr>
          <w:color w:val="auto"/>
        </w:rPr>
        <w:fldChar w:fldCharType="begin">
          <w:fldData xml:space="preserve">PEVuZE5vdGU+PENpdGU+PEF1dGhvcj5EZWtrZXJzPC9BdXRob3I+PFllYXI+MjAxNzwvWWVhcj48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</w:fldData>
        </w:fldChar>
      </w:r>
      <w:r w:rsidR="006D5234" w:rsidRPr="007F5CDB">
        <w:rPr>
          <w:color w:val="auto"/>
        </w:rPr>
        <w:instrText xml:space="preserve"> ADDIN EN.CITE.DATA </w:instrText>
      </w:r>
      <w:r w:rsidR="006D5234" w:rsidRPr="007F5CDB">
        <w:rPr>
          <w:color w:val="auto"/>
        </w:rPr>
      </w:r>
      <w:r w:rsidR="006D5234"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40" w:tooltip="Dekkers, 2017 #106" w:history="1">
        <w:r w:rsidR="005F4DB0" w:rsidRPr="007F5CDB">
          <w:rPr>
            <w:noProof/>
            <w:color w:val="auto"/>
          </w:rPr>
          <w:t>Dekkers et al. 2017</w:t>
        </w:r>
      </w:hyperlink>
      <w:r w:rsidR="00BE2350" w:rsidRPr="007F5CDB">
        <w:rPr>
          <w:noProof/>
          <w:color w:val="auto"/>
        </w:rPr>
        <w:t>)</w:t>
      </w:r>
      <w:r w:rsidR="00167772" w:rsidRPr="007F5CDB">
        <w:rPr>
          <w:color w:val="auto"/>
        </w:rPr>
        <w:fldChar w:fldCharType="end"/>
      </w:r>
      <w:r w:rsidRPr="007F5CDB">
        <w:rPr>
          <w:color w:val="auto"/>
        </w:rPr>
        <w:t>.</w:t>
      </w:r>
    </w:p>
    <w:p w14:paraId="13CF4048" w14:textId="6A9E3BE9" w:rsidR="004729AA" w:rsidRPr="007F5CDB" w:rsidRDefault="008F7F2A" w:rsidP="00D11D76">
      <w:pPr>
        <w:spacing w:line="480" w:lineRule="auto"/>
        <w:ind w:firstLine="720"/>
        <w:rPr>
          <w:rFonts w:ascii="MinionPro-Regular" w:hAnsi="MinionPro-Regular" w:cs="MinionPro-Regular"/>
          <w:color w:val="auto"/>
          <w:sz w:val="20"/>
          <w:szCs w:val="20"/>
        </w:rPr>
      </w:pPr>
      <w:r w:rsidRPr="007F5CDB">
        <w:rPr>
          <w:color w:val="auto"/>
        </w:rPr>
        <w:t>One</w:t>
      </w:r>
      <w:r w:rsidR="004729AA" w:rsidRPr="007F5CDB">
        <w:rPr>
          <w:color w:val="auto"/>
        </w:rPr>
        <w:t xml:space="preserve"> strategy to overcome this </w:t>
      </w:r>
      <w:r w:rsidR="00400D9B" w:rsidRPr="007F5CDB">
        <w:rPr>
          <w:color w:val="auto"/>
        </w:rPr>
        <w:t xml:space="preserve">issue </w:t>
      </w:r>
      <w:r w:rsidR="004729AA" w:rsidRPr="007F5CDB">
        <w:rPr>
          <w:color w:val="auto"/>
        </w:rPr>
        <w:t>may lie with IgG inactivating enzymes such as EndoS</w:t>
      </w:r>
      <w:r w:rsidR="00B65B61" w:rsidRPr="007F5CDB">
        <w:rPr>
          <w:color w:val="auto"/>
        </w:rPr>
        <w:t xml:space="preserve"> </w:t>
      </w:r>
      <w:r w:rsidR="00B65B61" w:rsidRPr="007F5CDB">
        <w:rPr>
          <w:color w:val="auto"/>
        </w:rPr>
        <w:fldChar w:fldCharType="begin"/>
      </w:r>
      <w:r w:rsidR="00B65B61" w:rsidRPr="007F5CDB">
        <w:rPr>
          <w:color w:val="auto"/>
        </w:rPr>
        <w:instrText xml:space="preserve"> ADDIN EN.CITE &lt;EndNote&gt;&lt;Cite&gt;&lt;Author&gt;Collin&lt;/Author&gt;&lt;Year&gt;2001&lt;/Year&gt;&lt;RecNum&gt;88&lt;/RecNum&gt;&lt;DisplayText&gt;(Collin and Olsen 2001)&lt;/DisplayText&gt;&lt;record&gt;&lt;rec-number&gt;88&lt;/rec-number&gt;&lt;foreign-keys&gt;&lt;key app="EN" db-id="razxtx0xx9ew5hedwpxv5xtkpeaf2zewd9vw" timestamp="1509971126"&gt;88&lt;/key&gt;&lt;/foreign-keys&gt;&lt;ref-type name="Journal Article"&gt;17&lt;/ref-type&gt;&lt;contributors&gt;&lt;authors&gt;&lt;author&gt;Collin, M.&lt;/author&gt;&lt;author&gt;Olsen, A.&lt;/author&gt;&lt;/authors&gt;&lt;/contributors&gt;&lt;auth-address&gt;Department of Cell and Molecular Biology, Section for Molecular Pathogenesis, BMC-B14, SE-221 84, Lund, Sweden.&lt;/auth-address&gt;&lt;titles&gt;&lt;title&gt;EndoS, a novel secreted protein from Streptococcus pyogenes with endoglycosidase activity on human IgG&lt;/title&gt;&lt;secondary-title&gt;EMBO J&lt;/secondary-title&gt;&lt;/titles&gt;&lt;periodical&gt;&lt;full-title&gt;EMBO J&lt;/full-title&gt;&lt;/periodical&gt;&lt;pages&gt;3046-55&lt;/pages&gt;&lt;volume&gt;20&lt;/volume&gt;&lt;number&gt;12&lt;/number&gt;&lt;keywords&gt;&lt;keyword&gt;Amino Acid Sequence&lt;/keyword&gt;&lt;keyword&gt;*Bacterial Proteins&lt;/keyword&gt;&lt;keyword&gt;Carbohydrate Sequence&lt;/keyword&gt;&lt;keyword&gt;Disaccharides/metabolism&lt;/keyword&gt;&lt;keyword&gt;Glycoside Hydrolases/classification/genetics/*metabolism&lt;/keyword&gt;&lt;keyword&gt;Humans&lt;/keyword&gt;&lt;keyword&gt;Hydrolysis&lt;/keyword&gt;&lt;keyword&gt;Immunoglobulin G/*metabolism&lt;/keyword&gt;&lt;keyword&gt;Molecular Sequence Data&lt;/keyword&gt;&lt;keyword&gt;Mutagenesis&lt;/keyword&gt;&lt;keyword&gt;Polysaccharides/metabolism&lt;/keyword&gt;&lt;keyword&gt;Sequence Homology, Amino Acid&lt;/keyword&gt;&lt;keyword&gt;Streptococcus pyogenes/*enzymology/genetics&lt;/keyword&gt;&lt;/keywords&gt;&lt;dates&gt;&lt;year&gt;2001&lt;/year&gt;&lt;pub-dates&gt;&lt;date&gt;Jun 15&lt;/date&gt;&lt;/pub-dates&gt;&lt;/dates&gt;&lt;isbn&gt;0261-4189 (Print)&amp;#xD;0261-4189 (Linking)&lt;/isbn&gt;&lt;accession-num&gt;11406581&lt;/accession-num&gt;&lt;urls&gt;&lt;related-urls&gt;&lt;url&gt;https://www.ncbi.nlm.nih.gov/pubmed/11406581&lt;/url&gt;&lt;/related-urls&gt;&lt;/urls&gt;&lt;custom2&gt;PMC150189&lt;/custom2&gt;&lt;electronic-resource-num&gt;10.1093/emboj/20.12.3046&lt;/electronic-resource-num&gt;&lt;/record&gt;&lt;/Cite&gt;&lt;/EndNote&gt;</w:instrText>
      </w:r>
      <w:r w:rsidR="00B65B61" w:rsidRPr="007F5CDB">
        <w:rPr>
          <w:color w:val="auto"/>
        </w:rPr>
        <w:fldChar w:fldCharType="separate"/>
      </w:r>
      <w:r w:rsidR="00B65B61" w:rsidRPr="007F5CDB">
        <w:rPr>
          <w:noProof/>
          <w:color w:val="auto"/>
        </w:rPr>
        <w:t>(</w:t>
      </w:r>
      <w:hyperlink w:anchor="_ENREF_31" w:tooltip="Collin, 2001 #88" w:history="1">
        <w:r w:rsidR="005F4DB0" w:rsidRPr="007F5CDB">
          <w:rPr>
            <w:noProof/>
            <w:color w:val="auto"/>
          </w:rPr>
          <w:t>Collin and Olsen 2001</w:t>
        </w:r>
      </w:hyperlink>
      <w:r w:rsidR="00B65B61" w:rsidRPr="007F5CDB">
        <w:rPr>
          <w:noProof/>
          <w:color w:val="auto"/>
        </w:rPr>
        <w:t>)</w:t>
      </w:r>
      <w:r w:rsidR="00B65B61" w:rsidRPr="007F5CDB">
        <w:rPr>
          <w:color w:val="auto"/>
        </w:rPr>
        <w:fldChar w:fldCharType="end"/>
      </w:r>
      <w:r w:rsidR="00B65B61" w:rsidRPr="007F5CDB">
        <w:rPr>
          <w:color w:val="auto"/>
        </w:rPr>
        <w:t xml:space="preserve"> </w:t>
      </w:r>
      <w:r w:rsidR="004729AA" w:rsidRPr="007F5CDB">
        <w:rPr>
          <w:color w:val="auto"/>
        </w:rPr>
        <w:t>and IdeS</w:t>
      </w:r>
      <w:r w:rsidR="00B65B61" w:rsidRPr="007F5CDB">
        <w:rPr>
          <w:color w:val="auto"/>
        </w:rPr>
        <w:t xml:space="preserve"> </w:t>
      </w:r>
      <w:r w:rsidR="00167772" w:rsidRPr="007F5CDB">
        <w:rPr>
          <w:color w:val="auto"/>
        </w:rPr>
        <w:fldChar w:fldCharType="begin">
          <w:fldData xml:space="preserve">PEVuZE5vdGU+PENpdGU+PEF1dGhvcj52b24gUGF3ZWwtUmFtbWluZ2VuPC9BdXRob3I+PFllYXI+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=
</w:fldData>
        </w:fldChar>
      </w:r>
      <w:r w:rsidR="00B65B61" w:rsidRPr="007F5CDB">
        <w:rPr>
          <w:color w:val="auto"/>
        </w:rPr>
        <w:instrText xml:space="preserve"> ADDIN EN.CITE </w:instrText>
      </w:r>
      <w:r w:rsidR="00B65B61" w:rsidRPr="007F5CDB">
        <w:rPr>
          <w:color w:val="auto"/>
        </w:rPr>
        <w:fldChar w:fldCharType="begin">
          <w:fldData xml:space="preserve">PEVuZE5vdGU+PENpdGU+PEF1dGhvcj52b24gUGF3ZWwtUmFtbWluZ2VuPC9BdXRob3I+PFllYXI+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=
</w:fldData>
        </w:fldChar>
      </w:r>
      <w:r w:rsidR="00B65B61" w:rsidRPr="007F5CDB">
        <w:rPr>
          <w:color w:val="auto"/>
        </w:rPr>
        <w:instrText xml:space="preserve"> ADDIN EN.CITE.DATA </w:instrText>
      </w:r>
      <w:r w:rsidR="00B65B61" w:rsidRPr="007F5CDB">
        <w:rPr>
          <w:color w:val="auto"/>
        </w:rPr>
      </w:r>
      <w:r w:rsidR="00B65B61" w:rsidRPr="007F5CDB">
        <w:rPr>
          <w:color w:val="auto"/>
        </w:rPr>
        <w:fldChar w:fldCharType="end"/>
      </w:r>
      <w:r w:rsidR="00167772" w:rsidRPr="007F5CDB">
        <w:rPr>
          <w:color w:val="auto"/>
        </w:rPr>
      </w:r>
      <w:r w:rsidR="00167772" w:rsidRPr="007F5CDB">
        <w:rPr>
          <w:color w:val="auto"/>
        </w:rPr>
        <w:fldChar w:fldCharType="separate"/>
      </w:r>
      <w:r w:rsidR="00B65B61" w:rsidRPr="007F5CDB">
        <w:rPr>
          <w:noProof/>
          <w:color w:val="auto"/>
        </w:rPr>
        <w:t>(</w:t>
      </w:r>
      <w:hyperlink w:anchor="_ENREF_89" w:tooltip="Johansson, 2008 #85" w:history="1">
        <w:r w:rsidR="005F4DB0" w:rsidRPr="007F5CDB">
          <w:rPr>
            <w:noProof/>
            <w:color w:val="auto"/>
          </w:rPr>
          <w:t>Johansson et al. 2008</w:t>
        </w:r>
      </w:hyperlink>
      <w:r w:rsidR="00B65B61" w:rsidRPr="007F5CDB">
        <w:rPr>
          <w:noProof/>
          <w:color w:val="auto"/>
        </w:rPr>
        <w:t xml:space="preserve">; </w:t>
      </w:r>
      <w:hyperlink w:anchor="_ENREF_177" w:tooltip="von Pawel-Rammingen, 2002 #89" w:history="1">
        <w:r w:rsidR="005F4DB0" w:rsidRPr="007F5CDB">
          <w:rPr>
            <w:noProof/>
            <w:color w:val="auto"/>
          </w:rPr>
          <w:t xml:space="preserve">von Pawel-Rammingen et al. </w:t>
        </w:r>
        <w:r w:rsidR="005F4DB0" w:rsidRPr="007F5CDB">
          <w:rPr>
            <w:noProof/>
            <w:color w:val="auto"/>
          </w:rPr>
          <w:lastRenderedPageBreak/>
          <w:t>2002</w:t>
        </w:r>
      </w:hyperlink>
      <w:r w:rsidR="00B65B61" w:rsidRPr="007F5CDB">
        <w:rPr>
          <w:noProof/>
          <w:color w:val="auto"/>
        </w:rPr>
        <w:t>)</w:t>
      </w:r>
      <w:r w:rsidR="00167772" w:rsidRPr="007F5CDB">
        <w:rPr>
          <w:color w:val="auto"/>
        </w:rPr>
        <w:fldChar w:fldCharType="end"/>
      </w:r>
      <w:r w:rsidR="004729AA" w:rsidRPr="007F5CDB">
        <w:rPr>
          <w:color w:val="auto"/>
        </w:rPr>
        <w:t xml:space="preserve"> </w:t>
      </w:r>
      <w:r w:rsidR="00400D9B" w:rsidRPr="007F5CDB">
        <w:rPr>
          <w:color w:val="auto"/>
        </w:rPr>
        <w:t xml:space="preserve">which are </w:t>
      </w:r>
      <w:r w:rsidR="004729AA" w:rsidRPr="007F5CDB">
        <w:rPr>
          <w:color w:val="auto"/>
        </w:rPr>
        <w:t>currently undergoing clinical trial in patients with autoimmune conditions or those undergoing organ transplantation</w:t>
      </w:r>
      <w:r w:rsidRPr="007F5CDB">
        <w:rPr>
          <w:color w:val="auto"/>
        </w:rPr>
        <w:t xml:space="preserve"> </w:t>
      </w:r>
      <w:r w:rsidR="004729AA" w:rsidRPr="007F5CDB">
        <w:rPr>
          <w:color w:val="auto"/>
        </w:rPr>
        <w:fldChar w:fldCharType="begin">
          <w:fldData xml:space="preserve">PEVuZE5vdGU+PENpdGU+PEF1dGhvcj5TZXRoaTwvQXV0aG9yPjxZZWFyPjIwMTc8L1llYXI+PFJl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=
</w:fldData>
        </w:fldChar>
      </w:r>
      <w:r w:rsidR="001769A6" w:rsidRPr="007F5CDB">
        <w:rPr>
          <w:color w:val="auto"/>
        </w:rPr>
        <w:instrText xml:space="preserve"> ADDIN EN.CITE </w:instrText>
      </w:r>
      <w:r w:rsidR="001769A6" w:rsidRPr="007F5CDB">
        <w:rPr>
          <w:color w:val="auto"/>
        </w:rPr>
        <w:fldChar w:fldCharType="begin">
          <w:fldData xml:space="preserve">PEVuZE5vdGU+PENpdGU+PEF1dGhvcj5TZXRoaTwvQXV0aG9yPjxZZWFyPjIwMTc8L1llYXI+PFJl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=
</w:fldData>
        </w:fldChar>
      </w:r>
      <w:r w:rsidR="001769A6" w:rsidRPr="007F5CDB">
        <w:rPr>
          <w:color w:val="auto"/>
        </w:rPr>
        <w:instrText xml:space="preserve"> ADDIN EN.CITE.DATA </w:instrText>
      </w:r>
      <w:r w:rsidR="001769A6" w:rsidRPr="007F5CDB">
        <w:rPr>
          <w:color w:val="auto"/>
        </w:rPr>
      </w:r>
      <w:r w:rsidR="001769A6" w:rsidRPr="007F5CDB">
        <w:rPr>
          <w:color w:val="auto"/>
        </w:rPr>
        <w:fldChar w:fldCharType="end"/>
      </w:r>
      <w:r w:rsidR="004729AA" w:rsidRPr="007F5CDB">
        <w:rPr>
          <w:color w:val="auto"/>
        </w:rPr>
      </w:r>
      <w:r w:rsidR="004729AA" w:rsidRPr="007F5CDB">
        <w:rPr>
          <w:color w:val="auto"/>
        </w:rPr>
        <w:fldChar w:fldCharType="separate"/>
      </w:r>
      <w:r w:rsidR="00BE2350" w:rsidRPr="007F5CDB">
        <w:rPr>
          <w:noProof/>
          <w:color w:val="auto"/>
        </w:rPr>
        <w:t>(</w:t>
      </w:r>
      <w:hyperlink w:anchor="_ENREF_32" w:tooltip="Collin, 2017 #87" w:history="1">
        <w:r w:rsidR="005F4DB0" w:rsidRPr="007F5CDB">
          <w:rPr>
            <w:noProof/>
            <w:color w:val="auto"/>
          </w:rPr>
          <w:t>Collin and Bjorck 2017</w:t>
        </w:r>
      </w:hyperlink>
      <w:r w:rsidR="00BE2350" w:rsidRPr="007F5CDB">
        <w:rPr>
          <w:noProof/>
          <w:color w:val="auto"/>
        </w:rPr>
        <w:t xml:space="preserve">; </w:t>
      </w:r>
      <w:hyperlink w:anchor="_ENREF_156" w:tooltip="Sethi, 2017 #86" w:history="1">
        <w:r w:rsidR="005F4DB0" w:rsidRPr="007F5CDB">
          <w:rPr>
            <w:noProof/>
            <w:color w:val="auto"/>
          </w:rPr>
          <w:t>Sethi et al. 2017</w:t>
        </w:r>
      </w:hyperlink>
      <w:r w:rsidR="00BE2350" w:rsidRPr="007F5CDB">
        <w:rPr>
          <w:noProof/>
          <w:color w:val="auto"/>
        </w:rPr>
        <w:t>)</w:t>
      </w:r>
      <w:r w:rsidR="004729AA" w:rsidRPr="007F5CDB">
        <w:rPr>
          <w:color w:val="auto"/>
        </w:rPr>
        <w:fldChar w:fldCharType="end"/>
      </w:r>
      <w:r w:rsidRPr="007F5CDB">
        <w:rPr>
          <w:color w:val="auto"/>
        </w:rPr>
        <w:t>.</w:t>
      </w:r>
      <w:r w:rsidR="004729AA" w:rsidRPr="007F5CDB">
        <w:rPr>
          <w:color w:val="auto"/>
        </w:rPr>
        <w:t xml:space="preserve"> EndoS is an IgG specific endoglycosidase</w:t>
      </w:r>
      <w:r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&lt;EndNote&gt;&lt;Cite&gt;&lt;Author&gt;Collin&lt;/Author&gt;&lt;Year&gt;2001&lt;/Year&gt;&lt;RecNum&gt;88&lt;/RecNum&gt;&lt;DisplayText&gt;(Collin and Olsen 2001)&lt;/DisplayText&gt;&lt;record&gt;&lt;rec-number&gt;88&lt;/rec-number&gt;&lt;foreign-keys&gt;&lt;key app="EN" db-id="razxtx0xx9ew5hedwpxv5xtkpeaf2zewd9vw" timestamp="1509971126"&gt;88&lt;/key&gt;&lt;/foreign-keys&gt;&lt;ref-type name="Journal Article"&gt;17&lt;/ref-type&gt;&lt;contributors&gt;&lt;authors&gt;&lt;author&gt;Collin, M.&lt;/author&gt;&lt;author&gt;Olsen, A.&lt;/author&gt;&lt;/authors&gt;&lt;/contributors&gt;&lt;auth-address&gt;Department of Cell and Molecular Biology, Section for Molecular Pathogenesis, BMC-B14, SE-221 84, Lund, Sweden.&lt;/auth-address&gt;&lt;titles&gt;&lt;title&gt;EndoS, a novel secreted protein from Streptococcus pyogenes with endoglycosidase activity on human IgG&lt;/title&gt;&lt;secondary-title&gt;EMBO J&lt;/secondary-title&gt;&lt;/titles&gt;&lt;periodical&gt;&lt;full-title&gt;EMBO J&lt;/full-title&gt;&lt;/periodical&gt;&lt;pages&gt;3046-55&lt;/pages&gt;&lt;volume&gt;20&lt;/volume&gt;&lt;number&gt;12&lt;/number&gt;&lt;keywords&gt;&lt;keyword&gt;Amino Acid Sequence&lt;/keyword&gt;&lt;keyword&gt;*Bacterial Proteins&lt;/keyword&gt;&lt;keyword&gt;Carbohydrate Sequence&lt;/keyword&gt;&lt;keyword&gt;Disaccharides/metabolism&lt;/keyword&gt;&lt;keyword&gt;Glycoside Hydrolases/classification/genetics/*metabolism&lt;/keyword&gt;&lt;keyword&gt;Humans&lt;/keyword&gt;&lt;keyword&gt;Hydrolysis&lt;/keyword&gt;&lt;keyword&gt;Immunoglobulin G/*metabolism&lt;/keyword&gt;&lt;keyword&gt;Molecular Sequence Data&lt;/keyword&gt;&lt;keyword&gt;Mutagenesis&lt;/keyword&gt;&lt;keyword&gt;Polysaccharides/metabolism&lt;/keyword&gt;&lt;keyword&gt;Sequence Homology, Amino Acid&lt;/keyword&gt;&lt;keyword&gt;Streptococcus pyogenes/*enzymology/genetics&lt;/keyword&gt;&lt;/keywords&gt;&lt;dates&gt;&lt;year&gt;2001&lt;/year&gt;&lt;pub-dates&gt;&lt;date&gt;Jun 15&lt;/date&gt;&lt;/pub-dates&gt;&lt;/dates&gt;&lt;isbn&gt;0261-4189 (Print)&amp;#xD;0261-4189 (Linking)&lt;/isbn&gt;&lt;accession-num&gt;11406581&lt;/accession-num&gt;&lt;urls&gt;&lt;related-urls&gt;&lt;url&gt;https://www.ncbi.nlm.nih.gov/pubmed/11406581&lt;/url&gt;&lt;/related-urls&gt;&lt;/urls&gt;&lt;custom2&gt;PMC150189&lt;/custom2&gt;&lt;electronic-resource-num&gt;10.1093/emboj/20.12.3046&lt;/electronic-resource-num&gt;&lt;/record&gt;&lt;/Cite&gt;&lt;/EndNote&gt;</w:instrText>
      </w:r>
      <w:r w:rsidR="00167772" w:rsidRPr="007F5CDB">
        <w:rPr>
          <w:color w:val="auto"/>
        </w:rPr>
        <w:fldChar w:fldCharType="separate"/>
      </w:r>
      <w:r w:rsidR="00BE2350" w:rsidRPr="007F5CDB">
        <w:rPr>
          <w:noProof/>
          <w:color w:val="auto"/>
        </w:rPr>
        <w:t>(</w:t>
      </w:r>
      <w:hyperlink w:anchor="_ENREF_31" w:tooltip="Collin, 2001 #88" w:history="1">
        <w:r w:rsidR="005F4DB0" w:rsidRPr="007F5CDB">
          <w:rPr>
            <w:noProof/>
            <w:color w:val="auto"/>
          </w:rPr>
          <w:t>Collin and Olsen 2001</w:t>
        </w:r>
      </w:hyperlink>
      <w:r w:rsidR="00BE2350" w:rsidRPr="007F5CDB">
        <w:rPr>
          <w:noProof/>
          <w:color w:val="auto"/>
        </w:rPr>
        <w:t>)</w:t>
      </w:r>
      <w:r w:rsidR="00167772" w:rsidRPr="007F5CDB">
        <w:rPr>
          <w:color w:val="auto"/>
        </w:rPr>
        <w:fldChar w:fldCharType="end"/>
      </w:r>
      <w:r w:rsidR="004729AA" w:rsidRPr="007F5CDB">
        <w:rPr>
          <w:color w:val="auto"/>
        </w:rPr>
        <w:t xml:space="preserve"> whilst IdeS is an IgG specific endopeptidase</w:t>
      </w:r>
      <w:r w:rsidR="001C46E1" w:rsidRPr="007F5CDB">
        <w:rPr>
          <w:color w:val="auto"/>
        </w:rPr>
        <w:t xml:space="preserve"> </w:t>
      </w:r>
      <w:r w:rsidR="001C46E1" w:rsidRPr="007F5CDB">
        <w:rPr>
          <w:color w:val="auto"/>
        </w:rPr>
        <w:fldChar w:fldCharType="begin">
          <w:fldData xml:space="preserve">PEVuZE5vdGU+PENpdGU+PEF1dGhvcj52b24gUGF3ZWwtUmFtbWluZ2VuPC9BdXRob3I+PFllYXI+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</w:fldData>
        </w:fldChar>
      </w:r>
      <w:r w:rsidR="001C46E1" w:rsidRPr="007F5CDB">
        <w:rPr>
          <w:color w:val="auto"/>
        </w:rPr>
        <w:instrText xml:space="preserve"> ADDIN EN.CITE </w:instrText>
      </w:r>
      <w:r w:rsidR="001C46E1" w:rsidRPr="007F5CDB">
        <w:rPr>
          <w:color w:val="auto"/>
        </w:rPr>
        <w:fldChar w:fldCharType="begin">
          <w:fldData xml:space="preserve">PEVuZE5vdGU+PENpdGU+PEF1dGhvcj52b24gUGF3ZWwtUmFtbWluZ2VuPC9BdXRob3I+PFllYXI+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</w:fldData>
        </w:fldChar>
      </w:r>
      <w:r w:rsidR="001C46E1" w:rsidRPr="007F5CDB">
        <w:rPr>
          <w:color w:val="auto"/>
        </w:rPr>
        <w:instrText xml:space="preserve"> ADDIN EN.CITE.DATA </w:instrText>
      </w:r>
      <w:r w:rsidR="001C46E1" w:rsidRPr="007F5CDB">
        <w:rPr>
          <w:color w:val="auto"/>
        </w:rPr>
      </w:r>
      <w:r w:rsidR="001C46E1" w:rsidRPr="007F5CDB">
        <w:rPr>
          <w:color w:val="auto"/>
        </w:rPr>
        <w:fldChar w:fldCharType="end"/>
      </w:r>
      <w:r w:rsidR="001C46E1" w:rsidRPr="007F5CDB">
        <w:rPr>
          <w:color w:val="auto"/>
        </w:rPr>
      </w:r>
      <w:r w:rsidR="001C46E1" w:rsidRPr="007F5CDB">
        <w:rPr>
          <w:color w:val="auto"/>
        </w:rPr>
        <w:fldChar w:fldCharType="separate"/>
      </w:r>
      <w:r w:rsidR="001C46E1" w:rsidRPr="007F5CDB">
        <w:rPr>
          <w:noProof/>
          <w:color w:val="auto"/>
        </w:rPr>
        <w:t>(</w:t>
      </w:r>
      <w:hyperlink w:anchor="_ENREF_177" w:tooltip="von Pawel-Rammingen, 2002 #89" w:history="1">
        <w:r w:rsidR="005F4DB0" w:rsidRPr="007F5CDB">
          <w:rPr>
            <w:noProof/>
            <w:color w:val="auto"/>
          </w:rPr>
          <w:t>von Pawel-Rammingen et al. 2002</w:t>
        </w:r>
      </w:hyperlink>
      <w:r w:rsidR="001C46E1" w:rsidRPr="007F5CDB">
        <w:rPr>
          <w:noProof/>
          <w:color w:val="auto"/>
        </w:rPr>
        <w:t>)</w:t>
      </w:r>
      <w:r w:rsidR="001C46E1" w:rsidRPr="007F5CDB">
        <w:rPr>
          <w:color w:val="auto"/>
        </w:rPr>
        <w:fldChar w:fldCharType="end"/>
      </w:r>
      <w:r w:rsidRPr="007F5CDB">
        <w:rPr>
          <w:color w:val="auto"/>
        </w:rPr>
        <w:t>,</w:t>
      </w:r>
      <w:r w:rsidR="001C46E1" w:rsidRPr="007F5CDB">
        <w:rPr>
          <w:color w:val="auto"/>
        </w:rPr>
        <w:t xml:space="preserve"> </w:t>
      </w:r>
      <w:r w:rsidR="004729AA" w:rsidRPr="007F5CDB">
        <w:rPr>
          <w:color w:val="auto"/>
        </w:rPr>
        <w:t xml:space="preserve"> both produced by the pathogen </w:t>
      </w:r>
      <w:r w:rsidR="004729AA" w:rsidRPr="007F5CDB">
        <w:rPr>
          <w:i/>
          <w:color w:val="auto"/>
        </w:rPr>
        <w:t>Streptococcus pyrogenes</w:t>
      </w:r>
      <w:r w:rsidR="004729AA" w:rsidRPr="007F5CDB">
        <w:rPr>
          <w:color w:val="auto"/>
        </w:rPr>
        <w:t>, a highly virulent pathogen responsible for a range of human diseases.</w:t>
      </w:r>
      <w:r w:rsidR="004C2E95" w:rsidRPr="007F5CDB">
        <w:rPr>
          <w:color w:val="auto"/>
        </w:rPr>
        <w:t xml:space="preserve"> </w:t>
      </w:r>
      <w:r w:rsidR="00400D9B" w:rsidRPr="007F5CDB">
        <w:rPr>
          <w:color w:val="auto"/>
        </w:rPr>
        <w:t xml:space="preserve">By destroying or inactivating endogenous IgG, these agents </w:t>
      </w:r>
      <w:r w:rsidR="004C2E95" w:rsidRPr="007F5CDB">
        <w:rPr>
          <w:color w:val="auto"/>
        </w:rPr>
        <w:t>can theoretically create a therapeutic window in which all activatory FcRs are available for mAb engagement</w:t>
      </w:r>
      <w:r w:rsidRPr="007F5CDB">
        <w:rPr>
          <w:color w:val="auto"/>
        </w:rPr>
        <w:t xml:space="preserve"> </w:t>
      </w:r>
      <w:r w:rsidRPr="007F5CDB">
        <w:rPr>
          <w:color w:val="auto"/>
        </w:rPr>
        <w:fldChar w:fldCharType="begin">
          <w:fldData xml:space="preserve">PEVuZE5vdGU+PENpdGU+PEF1dGhvcj5KYXJudW08L0F1dGhvcj48WWVhcj4yMDE3PC9ZZWFyPjxS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</w:fldData>
        </w:fldChar>
      </w:r>
      <w:r w:rsidR="00A33E5D" w:rsidRPr="007F5CDB">
        <w:rPr>
          <w:color w:val="auto"/>
        </w:rPr>
        <w:instrText xml:space="preserve"> ADDIN EN.CITE </w:instrText>
      </w:r>
      <w:r w:rsidR="00A33E5D" w:rsidRPr="007F5CDB">
        <w:rPr>
          <w:color w:val="auto"/>
        </w:rPr>
        <w:fldChar w:fldCharType="begin">
          <w:fldData xml:space="preserve">PEVuZE5vdGU+PENpdGU+PEF1dGhvcj5KYXJudW08L0F1dGhvcj48WWVhcj4yMDE3PC9ZZWFyPjxS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</w:fldData>
        </w:fldChar>
      </w:r>
      <w:r w:rsidR="00A33E5D" w:rsidRPr="007F5CDB">
        <w:rPr>
          <w:color w:val="auto"/>
        </w:rPr>
        <w:instrText xml:space="preserve"> ADDIN EN.CITE.DATA </w:instrText>
      </w:r>
      <w:r w:rsidR="00A33E5D" w:rsidRPr="007F5CDB">
        <w:rPr>
          <w:color w:val="auto"/>
        </w:rPr>
      </w:r>
      <w:r w:rsidR="00A33E5D" w:rsidRPr="007F5CDB">
        <w:rPr>
          <w:color w:val="auto"/>
        </w:rPr>
        <w:fldChar w:fldCharType="end"/>
      </w:r>
      <w:r w:rsidRPr="007F5CDB">
        <w:rPr>
          <w:color w:val="auto"/>
        </w:rPr>
      </w:r>
      <w:r w:rsidRPr="007F5CDB">
        <w:rPr>
          <w:color w:val="auto"/>
        </w:rPr>
        <w:fldChar w:fldCharType="separate"/>
      </w:r>
      <w:r w:rsidR="00A33E5D" w:rsidRPr="007F5CDB">
        <w:rPr>
          <w:noProof/>
          <w:color w:val="auto"/>
        </w:rPr>
        <w:t>(</w:t>
      </w:r>
      <w:hyperlink w:anchor="_ENREF_11" w:tooltip="Baruah, 2012 #216" w:history="1">
        <w:r w:rsidR="005F4DB0" w:rsidRPr="007F5CDB">
          <w:rPr>
            <w:noProof/>
            <w:color w:val="auto"/>
          </w:rPr>
          <w:t>Baruah et al. 2012</w:t>
        </w:r>
      </w:hyperlink>
      <w:r w:rsidR="00A33E5D" w:rsidRPr="007F5CDB">
        <w:rPr>
          <w:noProof/>
          <w:color w:val="auto"/>
        </w:rPr>
        <w:t xml:space="preserve">; </w:t>
      </w:r>
      <w:hyperlink w:anchor="_ENREF_86" w:tooltip="Jarnum, 2017 #84" w:history="1">
        <w:r w:rsidR="005F4DB0" w:rsidRPr="007F5CDB">
          <w:rPr>
            <w:noProof/>
            <w:color w:val="auto"/>
          </w:rPr>
          <w:t>Jarnum et al. 2017</w:t>
        </w:r>
      </w:hyperlink>
      <w:r w:rsidR="00A33E5D" w:rsidRPr="007F5CDB">
        <w:rPr>
          <w:noProof/>
          <w:color w:val="auto"/>
        </w:rPr>
        <w:t>)</w:t>
      </w:r>
      <w:r w:rsidRPr="007F5CDB">
        <w:rPr>
          <w:color w:val="auto"/>
        </w:rPr>
        <w:fldChar w:fldCharType="end"/>
      </w:r>
      <w:r w:rsidR="004C2E95" w:rsidRPr="007F5CDB">
        <w:rPr>
          <w:color w:val="auto"/>
        </w:rPr>
        <w:t>.</w:t>
      </w:r>
      <w:r w:rsidR="00D11D76" w:rsidRPr="007F5CDB">
        <w:rPr>
          <w:color w:val="auto"/>
        </w:rPr>
        <w:t xml:space="preserve"> </w:t>
      </w:r>
      <w:r w:rsidRPr="007F5CDB">
        <w:rPr>
          <w:color w:val="auto"/>
        </w:rPr>
        <w:t xml:space="preserve">IdeS is of particular interest as it is rapidly cleared from the body enabling a staged dosing regimen without the requirement for the therapeutic antibody to be resistant to the enzyme </w:t>
      </w:r>
      <w:r w:rsidRPr="007F5CDB">
        <w:rPr>
          <w:color w:val="auto"/>
        </w:rPr>
        <w:fldChar w:fldCharType="begin">
          <w:fldData xml:space="preserve">PEVuZE5vdGU+PENpdGU+PEF1dGhvcj5KYXJudW08L0F1dGhvcj48WWVhcj4yMDE3PC9ZZWFyPjxS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</w:fldData>
        </w:fldChar>
      </w:r>
      <w:r w:rsidR="00A33E5D" w:rsidRPr="007F5CDB">
        <w:rPr>
          <w:color w:val="auto"/>
        </w:rPr>
        <w:instrText xml:space="preserve"> ADDIN EN.CITE </w:instrText>
      </w:r>
      <w:r w:rsidR="00A33E5D" w:rsidRPr="007F5CDB">
        <w:rPr>
          <w:color w:val="auto"/>
        </w:rPr>
        <w:fldChar w:fldCharType="begin">
          <w:fldData xml:space="preserve">PEVuZE5vdGU+PENpdGU+PEF1dGhvcj5KYXJudW08L0F1dGhvcj48WWVhcj4yMDE3PC9ZZWFyPjxS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</w:fldData>
        </w:fldChar>
      </w:r>
      <w:r w:rsidR="00A33E5D" w:rsidRPr="007F5CDB">
        <w:rPr>
          <w:color w:val="auto"/>
        </w:rPr>
        <w:instrText xml:space="preserve"> ADDIN EN.CITE.DATA </w:instrText>
      </w:r>
      <w:r w:rsidR="00A33E5D" w:rsidRPr="007F5CDB">
        <w:rPr>
          <w:color w:val="auto"/>
        </w:rPr>
      </w:r>
      <w:r w:rsidR="00A33E5D" w:rsidRPr="007F5CDB">
        <w:rPr>
          <w:color w:val="auto"/>
        </w:rPr>
        <w:fldChar w:fldCharType="end"/>
      </w:r>
      <w:r w:rsidRPr="007F5CDB">
        <w:rPr>
          <w:color w:val="auto"/>
        </w:rPr>
      </w:r>
      <w:r w:rsidRPr="007F5CDB">
        <w:rPr>
          <w:color w:val="auto"/>
        </w:rPr>
        <w:fldChar w:fldCharType="separate"/>
      </w:r>
      <w:r w:rsidR="00A33E5D" w:rsidRPr="007F5CDB">
        <w:rPr>
          <w:noProof/>
          <w:color w:val="auto"/>
        </w:rPr>
        <w:t>(</w:t>
      </w:r>
      <w:hyperlink w:anchor="_ENREF_11" w:tooltip="Baruah, 2012 #216" w:history="1">
        <w:r w:rsidR="005F4DB0" w:rsidRPr="007F5CDB">
          <w:rPr>
            <w:noProof/>
            <w:color w:val="auto"/>
          </w:rPr>
          <w:t>Baruah et al. 2012</w:t>
        </w:r>
      </w:hyperlink>
      <w:r w:rsidR="00A33E5D" w:rsidRPr="007F5CDB">
        <w:rPr>
          <w:noProof/>
          <w:color w:val="auto"/>
        </w:rPr>
        <w:t xml:space="preserve">; </w:t>
      </w:r>
      <w:hyperlink w:anchor="_ENREF_86" w:tooltip="Jarnum, 2017 #84" w:history="1">
        <w:r w:rsidR="005F4DB0" w:rsidRPr="007F5CDB">
          <w:rPr>
            <w:noProof/>
            <w:color w:val="auto"/>
          </w:rPr>
          <w:t>Jarnum et al. 2017</w:t>
        </w:r>
      </w:hyperlink>
      <w:r w:rsidR="00A33E5D" w:rsidRPr="007F5CDB">
        <w:rPr>
          <w:noProof/>
          <w:color w:val="auto"/>
        </w:rPr>
        <w:t>)</w:t>
      </w:r>
      <w:r w:rsidRPr="007F5CDB">
        <w:rPr>
          <w:color w:val="auto"/>
        </w:rPr>
        <w:fldChar w:fldCharType="end"/>
      </w:r>
      <w:r w:rsidRPr="007F5CDB">
        <w:rPr>
          <w:color w:val="auto"/>
        </w:rPr>
        <w:t xml:space="preserve">.   </w:t>
      </w:r>
      <w:r w:rsidR="004729AA" w:rsidRPr="007F5CDB">
        <w:rPr>
          <w:color w:val="auto"/>
        </w:rPr>
        <w:t>It remains to be seen if these observations can be</w:t>
      </w:r>
      <w:r w:rsidRPr="007F5CDB">
        <w:rPr>
          <w:color w:val="auto"/>
        </w:rPr>
        <w:t xml:space="preserve"> </w:t>
      </w:r>
      <w:r w:rsidR="00C871F5" w:rsidRPr="007F5CDB">
        <w:rPr>
          <w:color w:val="auto"/>
        </w:rPr>
        <w:t xml:space="preserve">fully translated </w:t>
      </w:r>
      <w:r w:rsidR="008E12E2" w:rsidRPr="007F5CDB">
        <w:rPr>
          <w:color w:val="auto"/>
        </w:rPr>
        <w:t xml:space="preserve">to the </w:t>
      </w:r>
      <w:r w:rsidR="00C871F5" w:rsidRPr="007F5CDB">
        <w:rPr>
          <w:color w:val="auto"/>
        </w:rPr>
        <w:t xml:space="preserve">clinic. One </w:t>
      </w:r>
      <w:r w:rsidR="00D11D76" w:rsidRPr="007F5CDB">
        <w:rPr>
          <w:color w:val="auto"/>
        </w:rPr>
        <w:t>particular</w:t>
      </w:r>
      <w:r w:rsidR="00C871F5" w:rsidRPr="007F5CDB">
        <w:rPr>
          <w:color w:val="auto"/>
        </w:rPr>
        <w:t xml:space="preserve"> feature</w:t>
      </w:r>
      <w:r w:rsidR="00D11D76" w:rsidRPr="007F5CDB">
        <w:rPr>
          <w:color w:val="auto"/>
        </w:rPr>
        <w:t xml:space="preserve"> </w:t>
      </w:r>
      <w:r w:rsidR="008E12E2" w:rsidRPr="007F5CDB">
        <w:rPr>
          <w:color w:val="auto"/>
        </w:rPr>
        <w:t xml:space="preserve">requiring attention </w:t>
      </w:r>
      <w:r w:rsidR="00C871F5" w:rsidRPr="007F5CDB">
        <w:rPr>
          <w:color w:val="auto"/>
        </w:rPr>
        <w:t>i</w:t>
      </w:r>
      <w:r w:rsidRPr="007F5CDB">
        <w:rPr>
          <w:color w:val="auto"/>
        </w:rPr>
        <w:t xml:space="preserve">s the </w:t>
      </w:r>
      <w:r w:rsidR="00C871F5" w:rsidRPr="007F5CDB">
        <w:rPr>
          <w:color w:val="auto"/>
        </w:rPr>
        <w:t xml:space="preserve">inevitable </w:t>
      </w:r>
      <w:r w:rsidRPr="007F5CDB">
        <w:rPr>
          <w:color w:val="auto"/>
        </w:rPr>
        <w:t xml:space="preserve">immunogenicity of </w:t>
      </w:r>
      <w:r w:rsidR="008E12E2" w:rsidRPr="007F5CDB">
        <w:rPr>
          <w:color w:val="auto"/>
        </w:rPr>
        <w:t xml:space="preserve">the </w:t>
      </w:r>
      <w:r w:rsidRPr="007F5CDB">
        <w:rPr>
          <w:color w:val="auto"/>
        </w:rPr>
        <w:t xml:space="preserve">bacterial enzymes </w:t>
      </w:r>
      <w:r w:rsidR="008E12E2" w:rsidRPr="007F5CDB">
        <w:rPr>
          <w:color w:val="auto"/>
        </w:rPr>
        <w:t xml:space="preserve">which </w:t>
      </w:r>
      <w:r w:rsidRPr="007F5CDB">
        <w:rPr>
          <w:color w:val="auto"/>
        </w:rPr>
        <w:t xml:space="preserve">potentially limits their use to a single prime </w:t>
      </w:r>
      <w:r w:rsidR="008E12E2" w:rsidRPr="007F5CDB">
        <w:rPr>
          <w:color w:val="auto"/>
        </w:rPr>
        <w:t xml:space="preserve">prior </w:t>
      </w:r>
      <w:r w:rsidRPr="007F5CDB">
        <w:rPr>
          <w:color w:val="auto"/>
        </w:rPr>
        <w:t xml:space="preserve">to antibody therapy. However, </w:t>
      </w:r>
      <w:r w:rsidR="004729AA" w:rsidRPr="007F5CDB">
        <w:rPr>
          <w:color w:val="auto"/>
        </w:rPr>
        <w:t>pre-clinical work using several established therapeutic mAbs is encouraging</w:t>
      </w:r>
      <w:r w:rsidR="00C871F5" w:rsidRPr="007F5CDB">
        <w:rPr>
          <w:color w:val="auto"/>
        </w:rPr>
        <w:t xml:space="preserve"> and there is scope to use a series of antigenically distinct enzymes to lengthen or reopen the therapeutic window </w:t>
      </w:r>
      <w:r w:rsidR="00C871F5" w:rsidRPr="007F5CDB">
        <w:rPr>
          <w:color w:val="auto"/>
        </w:rPr>
        <w:fldChar w:fldCharType="begin"/>
      </w:r>
      <w:r w:rsidR="00C871F5" w:rsidRPr="007F5CDB">
        <w:rPr>
          <w:color w:val="auto"/>
        </w:rPr>
        <w:instrText xml:space="preserve"> ADDIN EN.CITE &lt;EndNote&gt;&lt;Cite&gt;&lt;Author&gt;Jarnum&lt;/Author&gt;&lt;Year&gt;2017&lt;/Year&gt;&lt;RecNum&gt;84&lt;/RecNum&gt;&lt;DisplayText&gt;(Jarnum et al. 2017)&lt;/DisplayText&gt;&lt;record&gt;&lt;rec-number&gt;84&lt;/rec-number&gt;&lt;foreign-keys&gt;&lt;key app="EN" db-id="razxtx0xx9ew5hedwpxv5xtkpeaf2zewd9vw" timestamp="1509968247"&gt;84&lt;/key&gt;&lt;/foreign-keys&gt;&lt;ref-type name="Journal Article"&gt;17&lt;/ref-type&gt;&lt;contributors&gt;&lt;authors&gt;&lt;author&gt;Jarnum, S.&lt;/author&gt;&lt;author&gt;Runstrom, A.&lt;/author&gt;&lt;author&gt;Bockermann, R.&lt;/author&gt;&lt;author&gt;Winstedt, L.&lt;/author&gt;&lt;author&gt;Crispin, M.&lt;/author&gt;&lt;author&gt;Kjellman, C.&lt;/author&gt;&lt;/authors&gt;&lt;/contributors&gt;&lt;auth-address&gt;Hansa Medical AB, Lund, Sweden.&amp;#xD;Oxford Glycobiology Institute, Department of Biochemistry, University of Oxford, Oxford, United Kingdom. christian.kjellman@hansamedical.com max.crispin@bioch.ox.ac.uk.&amp;#xD;Department of Immunology and Microbial Science, The Scripps Research Institute, La Jolla, California.&amp;#xD;Hansa Medical AB, Lund, Sweden. christian.kjellman@hansamedical.com max.crispin@bioch.ox.ac.uk.&lt;/auth-address&gt;&lt;titles&gt;&lt;title&gt;Enzymatic inactivation of endogenous IgG by IdeS enhances therapeutic antibody efficacy&lt;/title&gt;&lt;secondary-title&gt;Mol Cancer Ther&lt;/secondary-title&gt;&lt;/titles&gt;&lt;periodical&gt;&lt;full-title&gt;Mol Cancer Ther&lt;/full-title&gt;&lt;/periodical&gt;&lt;pages&gt;1887-1897&lt;/pages&gt;&lt;volume&gt;16&lt;/volume&gt;&lt;number&gt;9&lt;/number&gt;&lt;dates&gt;&lt;year&gt;2017&lt;/year&gt;&lt;pub-dates&gt;&lt;date&gt;Sep&lt;/date&gt;&lt;/pub-dates&gt;&lt;/dates&gt;&lt;isbn&gt;1538-8514 (Electronic)&amp;#xD;1535-7163 (Linking)&lt;/isbn&gt;&lt;accession-num&gt;28533435&lt;/accession-num&gt;&lt;urls&gt;&lt;related-urls&gt;&lt;url&gt;https://www.ncbi.nlm.nih.gov/pubmed/28533435&lt;/url&gt;&lt;/related-urls&gt;&lt;/urls&gt;&lt;electronic-resource-num&gt;10.1158/1535-7163.MCT-17-0108&lt;/electronic-resource-num&gt;&lt;/record&gt;&lt;/Cite&gt;&lt;/EndNote&gt;</w:instrText>
      </w:r>
      <w:r w:rsidR="00C871F5" w:rsidRPr="007F5CDB">
        <w:rPr>
          <w:color w:val="auto"/>
        </w:rPr>
        <w:fldChar w:fldCharType="separate"/>
      </w:r>
      <w:r w:rsidR="00C871F5" w:rsidRPr="007F5CDB">
        <w:rPr>
          <w:noProof/>
          <w:color w:val="auto"/>
        </w:rPr>
        <w:t>(</w:t>
      </w:r>
      <w:hyperlink w:anchor="_ENREF_86" w:tooltip="Jarnum, 2017 #84" w:history="1">
        <w:r w:rsidR="005F4DB0" w:rsidRPr="007F5CDB">
          <w:rPr>
            <w:noProof/>
            <w:color w:val="auto"/>
          </w:rPr>
          <w:t>Jarnum et al. 2017</w:t>
        </w:r>
      </w:hyperlink>
      <w:r w:rsidR="00C871F5" w:rsidRPr="007F5CDB">
        <w:rPr>
          <w:noProof/>
          <w:color w:val="auto"/>
        </w:rPr>
        <w:t>)</w:t>
      </w:r>
      <w:r w:rsidR="00C871F5" w:rsidRPr="007F5CDB">
        <w:rPr>
          <w:color w:val="auto"/>
        </w:rPr>
        <w:fldChar w:fldCharType="end"/>
      </w:r>
      <w:r w:rsidR="00C871F5" w:rsidRPr="007F5CDB">
        <w:rPr>
          <w:color w:val="auto"/>
        </w:rPr>
        <w:t>.</w:t>
      </w:r>
    </w:p>
    <w:p w14:paraId="4400393B" w14:textId="3CD74988" w:rsidR="006A1B0C" w:rsidRPr="007F5CDB" w:rsidRDefault="00172459" w:rsidP="00B2157E">
      <w:pPr>
        <w:pStyle w:val="Heading1"/>
        <w:spacing w:line="480" w:lineRule="auto"/>
        <w:rPr>
          <w:color w:val="auto"/>
        </w:rPr>
      </w:pPr>
      <w:r w:rsidRPr="007F5CDB">
        <w:rPr>
          <w:color w:val="auto"/>
        </w:rPr>
        <w:t>The m</w:t>
      </w:r>
      <w:r w:rsidR="007B10DE" w:rsidRPr="007F5CDB">
        <w:rPr>
          <w:color w:val="auto"/>
        </w:rPr>
        <w:t>ore the merrier</w:t>
      </w:r>
      <w:r w:rsidR="00BF132D" w:rsidRPr="007F5CDB">
        <w:rPr>
          <w:color w:val="auto"/>
        </w:rPr>
        <w:t xml:space="preserve">: </w:t>
      </w:r>
      <w:r w:rsidR="007B10DE" w:rsidRPr="007F5CDB">
        <w:rPr>
          <w:color w:val="auto"/>
        </w:rPr>
        <w:t>multi-s</w:t>
      </w:r>
      <w:r w:rsidR="00BF132D" w:rsidRPr="007F5CDB">
        <w:rPr>
          <w:color w:val="auto"/>
        </w:rPr>
        <w:t>pecifics</w:t>
      </w:r>
      <w:r w:rsidR="00700C9D" w:rsidRPr="007F5CDB">
        <w:rPr>
          <w:color w:val="auto"/>
        </w:rPr>
        <w:t xml:space="preserve"> </w:t>
      </w:r>
    </w:p>
    <w:p w14:paraId="7DCE0A02" w14:textId="7A4A26F0" w:rsidR="00DF7C6F" w:rsidRPr="007F5CDB" w:rsidRDefault="007B10DE" w:rsidP="00B2157E">
      <w:pPr>
        <w:spacing w:line="480" w:lineRule="auto"/>
        <w:rPr>
          <w:color w:val="auto"/>
        </w:rPr>
      </w:pPr>
      <w:r w:rsidRPr="007F5CDB">
        <w:rPr>
          <w:color w:val="auto"/>
        </w:rPr>
        <w:t>Multi</w:t>
      </w:r>
      <w:r w:rsidR="00011B01" w:rsidRPr="007F5CDB">
        <w:rPr>
          <w:color w:val="auto"/>
        </w:rPr>
        <w:t xml:space="preserve">specific antibodies bring together the specificities of two </w:t>
      </w:r>
      <w:r w:rsidRPr="007F5CDB">
        <w:rPr>
          <w:color w:val="auto"/>
        </w:rPr>
        <w:t xml:space="preserve">or more </w:t>
      </w:r>
      <w:r w:rsidR="00011B01" w:rsidRPr="007F5CDB">
        <w:rPr>
          <w:color w:val="auto"/>
        </w:rPr>
        <w:t xml:space="preserve">antibodies into one </w:t>
      </w:r>
      <w:r w:rsidR="00350841" w:rsidRPr="007F5CDB">
        <w:rPr>
          <w:color w:val="auto"/>
        </w:rPr>
        <w:t>molecule</w:t>
      </w:r>
      <w:r w:rsidR="00011B01" w:rsidRPr="007F5CDB">
        <w:rPr>
          <w:color w:val="auto"/>
        </w:rPr>
        <w:t xml:space="preserve"> thus simultaneously </w:t>
      </w:r>
      <w:r w:rsidR="00A32B20" w:rsidRPr="007F5CDB">
        <w:rPr>
          <w:color w:val="auto"/>
        </w:rPr>
        <w:t>targeting</w:t>
      </w:r>
      <w:r w:rsidR="00011B01" w:rsidRPr="007F5CDB">
        <w:rPr>
          <w:color w:val="auto"/>
        </w:rPr>
        <w:t xml:space="preserve"> different antigens or epitopes</w:t>
      </w:r>
      <w:r w:rsidR="00DF7C6F"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&lt;EndNote&gt;&lt;Cite&gt;&lt;Author&gt;Kontermann&lt;/Author&gt;&lt;Year&gt;2015&lt;/Year&gt;&lt;RecNum&gt;35&lt;/RecNum&gt;&lt;DisplayText&gt;(Kontermann and Brinkmann 2015)&lt;/DisplayText&gt;&lt;record&gt;&lt;rec-number&gt;35&lt;/rec-number&gt;&lt;foreign-keys&gt;&lt;key app="EN" db-id="razxtx0xx9ew5hedwpxv5xtkpeaf2zewd9vw" timestamp="1506689089"&gt;35&lt;/key&gt;&lt;/foreign-keys&gt;&lt;ref-type name="Journal Article"&gt;17&lt;/ref-type&gt;&lt;contributors&gt;&lt;authors&gt;&lt;author&gt;Kontermann, R. E.&lt;/author&gt;&lt;author&gt;Brinkmann, U.&lt;/author&gt;&lt;/authors&gt;&lt;/contributors&gt;&lt;auth-address&gt;Institute of Cell Biology and Immunology, University of Stuttgart, Stuttgart, Germany. Electronic address: roland.kontermann@izi.uni-stuttgart.de.&amp;#xD;Roche Pharma Research and Early Development (pRED), Large Molecule Research, Roche Innovation Center Penzberg, Penzberg, Germany. Electronic address: ulrich.brinkmann@roche.com.&lt;/auth-address&gt;&lt;titles&gt;&lt;title&gt;Bispecific antibodies&lt;/title&gt;&lt;secondary-title&gt;Drug Discov Today&lt;/secondary-title&gt;&lt;/titles&gt;&lt;periodical&gt;&lt;full-title&gt;Drug Discov Today&lt;/full-title&gt;&lt;/periodical&gt;&lt;pages&gt;838-47&lt;/pages&gt;&lt;volume&gt;20&lt;/volume&gt;&lt;number&gt;7&lt;/number&gt;&lt;keywords&gt;&lt;keyword&gt;Animals&lt;/keyword&gt;&lt;keyword&gt;Anti-Inflammatory Agents/immunology/*therapeutic use&lt;/keyword&gt;&lt;keyword&gt;Antibodies, Bispecific/immunology/*therapeutic use&lt;/keyword&gt;&lt;keyword&gt;Antibody Specificity&lt;/keyword&gt;&lt;keyword&gt;Antineoplastic Agents/immunology/*therapeutic use&lt;/keyword&gt;&lt;keyword&gt;Binding Sites, Antibody&lt;/keyword&gt;&lt;keyword&gt;Epitopes, T-Lymphocyte&lt;/keyword&gt;&lt;keyword&gt;Humans&lt;/keyword&gt;&lt;keyword&gt;Immunotherapy/*methods&lt;/keyword&gt;&lt;keyword&gt;Recombinant Proteins/therapeutic use&lt;/keyword&gt;&lt;keyword&gt;Signal Transduction/drug effects&lt;/keyword&gt;&lt;keyword&gt;T-Lymphocytes/*drug effects/immunology/metabolism&lt;/keyword&gt;&lt;/keywords&gt;&lt;dates&gt;&lt;year&gt;2015&lt;/year&gt;&lt;pub-dates&gt;&lt;date&gt;Jul&lt;/date&gt;&lt;/pub-dates&gt;&lt;/dates&gt;&lt;isbn&gt;1878-5832 (Electronic)&amp;#xD;1359-6446 (Linking)&lt;/isbn&gt;&lt;accession-num&gt;25728220&lt;/accession-num&gt;&lt;urls&gt;&lt;related-urls&gt;&lt;url&gt;https://www.ncbi.nlm.nih.gov/pubmed/25728220&lt;/url&gt;&lt;/related-urls&gt;&lt;/urls&gt;&lt;electronic-resource-num&gt;10.1016/j.drudis.2015.02.008&lt;/electronic-resource-num&gt;&lt;/record&gt;&lt;/Cite&gt;&lt;/EndNote&gt;</w:instrText>
      </w:r>
      <w:r w:rsidR="00167772" w:rsidRPr="007F5CDB">
        <w:rPr>
          <w:color w:val="auto"/>
        </w:rPr>
        <w:fldChar w:fldCharType="separate"/>
      </w:r>
      <w:r w:rsidR="00BE2350" w:rsidRPr="007F5CDB">
        <w:rPr>
          <w:noProof/>
          <w:color w:val="auto"/>
        </w:rPr>
        <w:t>(</w:t>
      </w:r>
      <w:hyperlink w:anchor="_ENREF_99" w:tooltip="Kontermann, 2015 #35" w:history="1">
        <w:r w:rsidR="005F4DB0" w:rsidRPr="007F5CDB">
          <w:rPr>
            <w:noProof/>
            <w:color w:val="auto"/>
          </w:rPr>
          <w:t>Kontermann and Brinkmann 2015</w:t>
        </w:r>
      </w:hyperlink>
      <w:r w:rsidR="00BE2350" w:rsidRPr="007F5CDB">
        <w:rPr>
          <w:noProof/>
          <w:color w:val="auto"/>
        </w:rPr>
        <w:t>)</w:t>
      </w:r>
      <w:r w:rsidR="00167772" w:rsidRPr="007F5CDB">
        <w:rPr>
          <w:color w:val="auto"/>
        </w:rPr>
        <w:fldChar w:fldCharType="end"/>
      </w:r>
      <w:r w:rsidR="00011B01" w:rsidRPr="007F5CDB">
        <w:rPr>
          <w:color w:val="auto"/>
        </w:rPr>
        <w:t xml:space="preserve"> and may well represent the next generation of targeted mAbs for cancer therapy</w:t>
      </w:r>
      <w:r w:rsidR="00DF7C6F"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&lt;EndNote&gt;&lt;Cite&gt;&lt;Author&gt;Weidle&lt;/Author&gt;&lt;Year&gt;2014&lt;/Year&gt;&lt;RecNum&gt;36&lt;/RecNum&gt;&lt;DisplayText&gt;(Weidle et al. 2014)&lt;/DisplayText&gt;&lt;record&gt;&lt;rec-number&gt;36&lt;/rec-number&gt;&lt;foreign-keys&gt;&lt;key app="EN" db-id="razxtx0xx9ew5hedwpxv5xtkpeaf2zewd9vw" timestamp="1506689233"&gt;36&lt;/key&gt;&lt;/foreign-keys&gt;&lt;ref-type name="Journal Article"&gt;17&lt;/ref-type&gt;&lt;contributors&gt;&lt;authors&gt;&lt;author&gt;Weidle, U. H.&lt;/author&gt;&lt;author&gt;Kontermann, R. E.&lt;/author&gt;&lt;author&gt;Brinkmann, U.&lt;/author&gt;&lt;/authors&gt;&lt;/contributors&gt;&lt;auth-address&gt;Roche Pharmaceuticals Research and Early Development (pRED), Discovery Oncology (UHW) and Large Molecule Research (UB), Roche Innovation Center Penzberg, Germany.&amp;#xD;Institute of Cell Biology and Immunology, University of Stuttgart, Stuttgart, Germany.&amp;#xD;Roche Pharmaceuticals Research and Early Development (pRED), Discovery Oncology (UHW) and Large Molecule Research (UB), Roche Innovation Center Penzberg, Germany. Electronic address: ulrich.brinkmann@roche.com.&lt;/auth-address&gt;&lt;titles&gt;&lt;title&gt;Tumor-antigen-binding bispecific antibodies for cancer treatment&lt;/title&gt;&lt;secondary-title&gt;Semin Oncol&lt;/secondary-title&gt;&lt;/titles&gt;&lt;periodical&gt;&lt;full-title&gt;Semin Oncol&lt;/full-title&gt;&lt;/periodical&gt;&lt;pages&gt;653-60&lt;/pages&gt;&lt;volume&gt;41&lt;/volume&gt;&lt;number&gt;5&lt;/number&gt;&lt;keywords&gt;&lt;keyword&gt;Animals&lt;/keyword&gt;&lt;keyword&gt;Antibodies, Bispecific/immunology/metabolism/*therapeutic use&lt;/keyword&gt;&lt;keyword&gt;Antibodies, Monoclonal/immunology/metabolism/*therapeutic use&lt;/keyword&gt;&lt;keyword&gt;Antigens, Neoplasm/*immunology/*metabolism&lt;/keyword&gt;&lt;keyword&gt;Binding Sites, Antibody&lt;/keyword&gt;&lt;keyword&gt;Humans&lt;/keyword&gt;&lt;keyword&gt;Neoplasms/immunology/metabolism/*therapy&lt;/keyword&gt;&lt;/keywords&gt;&lt;dates&gt;&lt;year&gt;2014&lt;/year&gt;&lt;pub-dates&gt;&lt;date&gt;Oct&lt;/date&gt;&lt;/pub-dates&gt;&lt;/dates&gt;&lt;isbn&gt;1532-8708 (Electronic)&amp;#xD;0093-7754 (Linking)&lt;/isbn&gt;&lt;accession-num&gt;25440609&lt;/accession-num&gt;&lt;urls&gt;&lt;related-urls&gt;&lt;url&gt;https://www.ncbi.nlm.nih.gov/pubmed/25440609&lt;/url&gt;&lt;/related-urls&gt;&lt;/urls&gt;&lt;electronic-resource-num&gt;10.1053/j.seminoncol.2014.08.004&lt;/electronic-resource-num&gt;&lt;/record&gt;&lt;/Cite&gt;&lt;/EndNote&gt;</w:instrText>
      </w:r>
      <w:r w:rsidR="00167772" w:rsidRPr="007F5CDB">
        <w:rPr>
          <w:color w:val="auto"/>
        </w:rPr>
        <w:fldChar w:fldCharType="separate"/>
      </w:r>
      <w:r w:rsidR="00BE2350" w:rsidRPr="007F5CDB">
        <w:rPr>
          <w:noProof/>
          <w:color w:val="auto"/>
        </w:rPr>
        <w:t>(</w:t>
      </w:r>
      <w:hyperlink w:anchor="_ENREF_179" w:tooltip="Weidle, 2014 #36" w:history="1">
        <w:r w:rsidR="005F4DB0" w:rsidRPr="007F5CDB">
          <w:rPr>
            <w:noProof/>
            <w:color w:val="auto"/>
          </w:rPr>
          <w:t>Weidle et al. 2014</w:t>
        </w:r>
      </w:hyperlink>
      <w:r w:rsidR="00BE2350" w:rsidRPr="007F5CDB">
        <w:rPr>
          <w:noProof/>
          <w:color w:val="auto"/>
        </w:rPr>
        <w:t>)</w:t>
      </w:r>
      <w:r w:rsidR="00167772" w:rsidRPr="007F5CDB">
        <w:rPr>
          <w:color w:val="auto"/>
        </w:rPr>
        <w:fldChar w:fldCharType="end"/>
      </w:r>
      <w:r w:rsidR="00DF7C6F" w:rsidRPr="007F5CDB">
        <w:rPr>
          <w:color w:val="auto"/>
        </w:rPr>
        <w:t>.</w:t>
      </w:r>
      <w:r w:rsidR="00011B01" w:rsidRPr="007F5CDB">
        <w:rPr>
          <w:color w:val="auto"/>
        </w:rPr>
        <w:t xml:space="preserve"> </w:t>
      </w:r>
      <w:r w:rsidRPr="007F5CDB">
        <w:rPr>
          <w:color w:val="auto"/>
        </w:rPr>
        <w:t>Multi</w:t>
      </w:r>
      <w:r w:rsidR="00011B01" w:rsidRPr="007F5CDB">
        <w:rPr>
          <w:color w:val="auto"/>
        </w:rPr>
        <w:t>-target functionality can interfere with multiple surface receptors or ligands associated with proliferation and/or inflammatory processes or recruit/trigger contacts between tumour cells and k</w:t>
      </w:r>
      <w:r w:rsidR="004B437F" w:rsidRPr="007F5CDB">
        <w:rPr>
          <w:color w:val="auto"/>
        </w:rPr>
        <w:t>ey immunological effector cells</w:t>
      </w:r>
      <w:r w:rsidR="00350841" w:rsidRPr="007F5CDB">
        <w:rPr>
          <w:color w:val="auto"/>
        </w:rPr>
        <w:t>.</w:t>
      </w:r>
      <w:r w:rsidR="004B437F" w:rsidRPr="007F5CDB">
        <w:rPr>
          <w:color w:val="auto"/>
        </w:rPr>
        <w:t xml:space="preserve"> </w:t>
      </w:r>
      <w:r w:rsidR="00350841" w:rsidRPr="007F5CDB">
        <w:rPr>
          <w:color w:val="auto"/>
        </w:rPr>
        <w:t>T</w:t>
      </w:r>
      <w:r w:rsidRPr="007F5CDB">
        <w:rPr>
          <w:color w:val="auto"/>
        </w:rPr>
        <w:t xml:space="preserve">he </w:t>
      </w:r>
      <w:r w:rsidRPr="007F5CDB">
        <w:rPr>
          <w:color w:val="auto"/>
        </w:rPr>
        <w:lastRenderedPageBreak/>
        <w:t xml:space="preserve">simplest </w:t>
      </w:r>
      <w:r w:rsidR="00B039B8" w:rsidRPr="007F5CDB">
        <w:rPr>
          <w:color w:val="auto"/>
        </w:rPr>
        <w:t>exponents of this technology are</w:t>
      </w:r>
      <w:r w:rsidRPr="007F5CDB">
        <w:rPr>
          <w:color w:val="auto"/>
        </w:rPr>
        <w:t xml:space="preserve"> bispecifics</w:t>
      </w:r>
      <w:r w:rsidR="004B437F" w:rsidRPr="007F5CDB">
        <w:rPr>
          <w:color w:val="auto"/>
        </w:rPr>
        <w:t xml:space="preserve"> </w:t>
      </w:r>
      <w:r w:rsidR="00350841" w:rsidRPr="007F5CDB">
        <w:rPr>
          <w:color w:val="auto"/>
        </w:rPr>
        <w:t xml:space="preserve">such as the </w:t>
      </w:r>
      <w:r w:rsidR="004B437F" w:rsidRPr="007F5CDB">
        <w:rPr>
          <w:color w:val="auto"/>
        </w:rPr>
        <w:t xml:space="preserve"> bi-specific T-cell engagers [BiTEs]</w:t>
      </w:r>
      <w:r w:rsidR="00DF7C6F"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&lt;EndNote&gt;&lt;Cite&gt;&lt;Author&gt;Baeuerle&lt;/Author&gt;&lt;Year&gt;2009&lt;/Year&gt;&lt;RecNum&gt;37&lt;/RecNum&gt;&lt;DisplayText&gt;(Baeuerle et al. 2009)&lt;/DisplayText&gt;&lt;record&gt;&lt;rec-number&gt;37&lt;/rec-number&gt;&lt;foreign-keys&gt;&lt;key app="EN" db-id="razxtx0xx9ew5hedwpxv5xtkpeaf2zewd9vw" timestamp="1506933311"&gt;37&lt;/key&gt;&lt;/foreign-keys&gt;&lt;ref-type name="Journal Article"&gt;17&lt;/ref-type&gt;&lt;contributors&gt;&lt;authors&gt;&lt;author&gt;Baeuerle, P. A.&lt;/author&gt;&lt;author&gt;Kufer, P.&lt;/author&gt;&lt;author&gt;Bargou, R.&lt;/author&gt;&lt;/authors&gt;&lt;/contributors&gt;&lt;auth-address&gt;Micromet Inc, 6707 Democracy Boulevard, Suite 505, Bethesda, MD 20817, USA. patrick.baeuerle@micromet-inc.com&lt;/auth-address&gt;&lt;titles&gt;&lt;title&gt;BiTE: Teaching antibodies to engage T-cells for cancer therapy&lt;/title&gt;&lt;secondary-title&gt;Curr Opin Mol Ther&lt;/secondary-title&gt;&lt;/titles&gt;&lt;periodical&gt;&lt;full-title&gt;Curr Opin Mol Ther&lt;/full-title&gt;&lt;/periodical&gt;&lt;pages&gt;22-30&lt;/pages&gt;&lt;volume&gt;11&lt;/volume&gt;&lt;number&gt;1&lt;/number&gt;&lt;keywords&gt;&lt;keyword&gt;Antibodies, Bispecific/immunology&lt;/keyword&gt;&lt;keyword&gt;Antigens, CD/immunology&lt;/keyword&gt;&lt;keyword&gt;CTLA-4 Antigen&lt;/keyword&gt;&lt;keyword&gt;Humans&lt;/keyword&gt;&lt;keyword&gt;Neoplasms/*immunology/*therapy&lt;/keyword&gt;&lt;keyword&gt;T-Lymphocytes/*immunology&lt;/keyword&gt;&lt;keyword&gt;T-Lymphocytes, Cytotoxic/immunology&lt;/keyword&gt;&lt;/keywords&gt;&lt;dates&gt;&lt;year&gt;2009&lt;/year&gt;&lt;pub-dates&gt;&lt;date&gt;Feb&lt;/date&gt;&lt;/pub-dates&gt;&lt;/dates&gt;&lt;isbn&gt;2040-3445 (Electronic)&amp;#xD;1464-8431 (Linking)&lt;/isbn&gt;&lt;accession-num&gt;19169956&lt;/accession-num&gt;&lt;urls&gt;&lt;related-urls&gt;&lt;url&gt;https://www.ncbi.nlm.nih.gov/pubmed/19169956&lt;/url&gt;&lt;/related-urls&gt;&lt;/urls&gt;&lt;/record&gt;&lt;/Cite&gt;&lt;/EndNote&gt;</w:instrText>
      </w:r>
      <w:r w:rsidR="00167772" w:rsidRPr="007F5CDB">
        <w:rPr>
          <w:color w:val="auto"/>
        </w:rPr>
        <w:fldChar w:fldCharType="separate"/>
      </w:r>
      <w:r w:rsidR="00BE2350" w:rsidRPr="007F5CDB">
        <w:rPr>
          <w:noProof/>
          <w:color w:val="auto"/>
        </w:rPr>
        <w:t>(</w:t>
      </w:r>
      <w:hyperlink w:anchor="_ENREF_9" w:tooltip="Baeuerle, 2009 #37" w:history="1">
        <w:r w:rsidR="005F4DB0" w:rsidRPr="007F5CDB">
          <w:rPr>
            <w:noProof/>
            <w:color w:val="auto"/>
          </w:rPr>
          <w:t>Baeuerle et al. 2009</w:t>
        </w:r>
      </w:hyperlink>
      <w:r w:rsidR="00BE2350" w:rsidRPr="007F5CDB">
        <w:rPr>
          <w:noProof/>
          <w:color w:val="auto"/>
        </w:rPr>
        <w:t>)</w:t>
      </w:r>
      <w:r w:rsidR="00167772" w:rsidRPr="007F5CDB">
        <w:rPr>
          <w:color w:val="auto"/>
        </w:rPr>
        <w:fldChar w:fldCharType="end"/>
      </w:r>
      <w:r w:rsidR="00DF7C6F" w:rsidRPr="007F5CDB">
        <w:rPr>
          <w:color w:val="auto"/>
        </w:rPr>
        <w:t>.</w:t>
      </w:r>
      <w:r w:rsidRPr="007F5CDB">
        <w:rPr>
          <w:color w:val="auto"/>
        </w:rPr>
        <w:t xml:space="preserve"> </w:t>
      </w:r>
    </w:p>
    <w:p w14:paraId="3E37968A" w14:textId="6A10952D" w:rsidR="00011B01" w:rsidRPr="007F5CDB" w:rsidRDefault="00DF7C6F" w:rsidP="00A33E5D">
      <w:pPr>
        <w:spacing w:line="480" w:lineRule="auto"/>
        <w:ind w:firstLine="720"/>
        <w:rPr>
          <w:color w:val="auto"/>
        </w:rPr>
      </w:pPr>
      <w:r w:rsidRPr="007F5CDB">
        <w:rPr>
          <w:color w:val="auto"/>
        </w:rPr>
        <w:t>B</w:t>
      </w:r>
      <w:r w:rsidR="00C00B6F" w:rsidRPr="007F5CDB">
        <w:rPr>
          <w:color w:val="auto"/>
        </w:rPr>
        <w:t xml:space="preserve">i-specifics </w:t>
      </w:r>
      <w:r w:rsidRPr="007F5CDB">
        <w:rPr>
          <w:color w:val="auto"/>
        </w:rPr>
        <w:t xml:space="preserve">can be thought to </w:t>
      </w:r>
      <w:r w:rsidR="00C00B6F" w:rsidRPr="007F5CDB">
        <w:rPr>
          <w:color w:val="auto"/>
        </w:rPr>
        <w:t xml:space="preserve">fall into one of two classes; those that have an Fc (or structural and/or functional equivalent) and those that do not. </w:t>
      </w:r>
      <w:r w:rsidR="00011B01" w:rsidRPr="007F5CDB">
        <w:rPr>
          <w:color w:val="auto"/>
        </w:rPr>
        <w:t xml:space="preserve">Fc-containing </w:t>
      </w:r>
      <w:r w:rsidRPr="007F5CDB">
        <w:rPr>
          <w:color w:val="auto"/>
        </w:rPr>
        <w:t xml:space="preserve">molecules </w:t>
      </w:r>
      <w:r w:rsidR="00011B01" w:rsidRPr="007F5CDB">
        <w:rPr>
          <w:color w:val="auto"/>
        </w:rPr>
        <w:t xml:space="preserve">can be achieved by a variety of recombination </w:t>
      </w:r>
      <w:r w:rsidRPr="007F5CDB">
        <w:rPr>
          <w:color w:val="auto"/>
        </w:rPr>
        <w:t xml:space="preserve">formats </w:t>
      </w:r>
      <w:r w:rsidR="00011B01" w:rsidRPr="007F5CDB">
        <w:rPr>
          <w:color w:val="auto"/>
        </w:rPr>
        <w:t>(including classic bivalent IgG, disulphide stabilised s</w:t>
      </w:r>
      <w:r w:rsidR="00350841" w:rsidRPr="007F5CDB">
        <w:rPr>
          <w:color w:val="auto"/>
        </w:rPr>
        <w:t>c</w:t>
      </w:r>
      <w:r w:rsidR="00011B01" w:rsidRPr="007F5CDB">
        <w:rPr>
          <w:color w:val="auto"/>
        </w:rPr>
        <w:t xml:space="preserve">Fvs or Fabs) have similar half-lives to IgG mAbs and can be bulk-produced in much the same way. The anti EpCAM </w:t>
      </w:r>
      <w:r w:rsidR="00350841" w:rsidRPr="007F5CDB">
        <w:rPr>
          <w:color w:val="auto"/>
        </w:rPr>
        <w:t>x</w:t>
      </w:r>
      <w:r w:rsidR="00011B01" w:rsidRPr="007F5CDB">
        <w:rPr>
          <w:color w:val="auto"/>
        </w:rPr>
        <w:t xml:space="preserve"> CD3 catumaxomab (Removab</w:t>
      </w:r>
      <w:r w:rsidR="00104B3B" w:rsidRPr="007F5CDB">
        <w:rPr>
          <w:color w:val="auto"/>
          <w:vertAlign w:val="superscript"/>
        </w:rPr>
        <w:t>TM</w:t>
      </w:r>
      <w:r w:rsidR="00011B01" w:rsidRPr="007F5CDB">
        <w:rPr>
          <w:color w:val="auto"/>
        </w:rPr>
        <w:t>, Fresenius Biotech/Trion Pharma), licensed in 2009</w:t>
      </w:r>
      <w:r w:rsidR="00E816DA" w:rsidRPr="007F5CDB">
        <w:rPr>
          <w:color w:val="auto"/>
        </w:rPr>
        <w:t xml:space="preserve"> (</w:t>
      </w:r>
      <w:r w:rsidR="00C7772A">
        <w:rPr>
          <w:color w:val="auto"/>
        </w:rPr>
        <w:t>European Medicines Agency [</w:t>
      </w:r>
      <w:r w:rsidR="00E816DA" w:rsidRPr="007F5CDB">
        <w:rPr>
          <w:color w:val="auto"/>
        </w:rPr>
        <w:t>EMA</w:t>
      </w:r>
      <w:r w:rsidR="00C7772A">
        <w:rPr>
          <w:color w:val="auto"/>
        </w:rPr>
        <w:t>]</w:t>
      </w:r>
      <w:r w:rsidR="00E816DA" w:rsidRPr="007F5CDB">
        <w:rPr>
          <w:color w:val="auto"/>
        </w:rPr>
        <w:t xml:space="preserve"> only)</w:t>
      </w:r>
      <w:r w:rsidR="00011B01" w:rsidRPr="007F5CDB">
        <w:rPr>
          <w:color w:val="auto"/>
        </w:rPr>
        <w:t xml:space="preserve"> for treating </w:t>
      </w:r>
      <w:r w:rsidR="00011B01" w:rsidRPr="007F5CDB">
        <w:rPr>
          <w:rFonts w:cstheme="minorHAnsi"/>
          <w:color w:val="auto"/>
          <w:lang w:val="en"/>
        </w:rPr>
        <w:t>malignant ascites</w:t>
      </w:r>
      <w:r w:rsidRPr="007F5CDB">
        <w:rPr>
          <w:rFonts w:cstheme="minorHAnsi"/>
          <w:color w:val="auto"/>
          <w:lang w:val="en"/>
        </w:rPr>
        <w:t xml:space="preserve"> </w:t>
      </w:r>
      <w:r w:rsidR="00167772" w:rsidRPr="007F5CDB">
        <w:rPr>
          <w:rFonts w:cstheme="minorHAnsi"/>
          <w:color w:val="auto"/>
          <w:lang w:val="en"/>
        </w:rPr>
        <w:fldChar w:fldCharType="begin"/>
      </w:r>
      <w:r w:rsidR="00E816DA" w:rsidRPr="007F5CDB">
        <w:rPr>
          <w:rFonts w:cstheme="minorHAnsi"/>
          <w:color w:val="auto"/>
          <w:lang w:val="en"/>
        </w:rPr>
        <w:instrText xml:space="preserve"> ADDIN EN.CITE &lt;EndNote&gt;&lt;Cite&gt;&lt;Author&gt;Chelius&lt;/Author&gt;&lt;Year&gt;2010&lt;/Year&gt;&lt;RecNum&gt;213&lt;/RecNum&gt;&lt;DisplayText&gt;(Chelius et al. 2010)&lt;/DisplayText&gt;&lt;record&gt;&lt;rec-number&gt;213&lt;/rec-number&gt;&lt;foreign-keys&gt;&lt;key app="EN" db-id="razxtx0xx9ew5hedwpxv5xtkpeaf2zewd9vw" timestamp="1520974947"&gt;213&lt;/key&gt;&lt;/foreign-keys&gt;&lt;ref-type name="Journal Article"&gt;17&lt;/ref-type&gt;&lt;contributors&gt;&lt;authors&gt;&lt;author&gt;Chelius, D.&lt;/author&gt;&lt;author&gt;Ruf, P.&lt;/author&gt;&lt;author&gt;Gruber, P.&lt;/author&gt;&lt;author&gt;Ploscher, M.&lt;/author&gt;&lt;author&gt;Liedtke, R.&lt;/author&gt;&lt;author&gt;Gansberger, E.&lt;/author&gt;&lt;author&gt;Hess, J.&lt;/author&gt;&lt;author&gt;Wasiliu, M.&lt;/author&gt;&lt;author&gt;Lindhofer, H.&lt;/author&gt;&lt;/authors&gt;&lt;/contributors&gt;&lt;auth-address&gt;TRION Pharma GmbH, Munich, Germany. dirk.chelius@trionpharma.de&lt;/auth-address&gt;&lt;titles&gt;&lt;title&gt;Structural and functional characterization of the trifunctional antibody catumaxomab&lt;/title&gt;&lt;secondary-title&gt;MAbs&lt;/secondary-title&gt;&lt;/titles&gt;&lt;periodical&gt;&lt;full-title&gt;MAbs&lt;/full-title&gt;&lt;/periodical&gt;&lt;pages&gt;309-19&lt;/pages&gt;&lt;volume&gt;2&lt;/volume&gt;&lt;number&gt;3&lt;/number&gt;&lt;keywords&gt;&lt;keyword&gt;Animals&lt;/keyword&gt;&lt;keyword&gt;Antibodies, Bispecific/*chemistry/*immunology&lt;/keyword&gt;&lt;keyword&gt;Cell Line, Tumor&lt;/keyword&gt;&lt;keyword&gt;Cytotoxicity, Immunologic&lt;/keyword&gt;&lt;keyword&gt;Humans&lt;/keyword&gt;&lt;keyword&gt;Immunoglobulin Heavy Chains/chemistry&lt;/keyword&gt;&lt;keyword&gt;Immunoglobulin Light Chains/chemistry&lt;/keyword&gt;&lt;keyword&gt;Mice&lt;/keyword&gt;&lt;keyword&gt;Molecular Weight&lt;/keyword&gt;&lt;keyword&gt;Rats&lt;/keyword&gt;&lt;/keywords&gt;&lt;dates&gt;&lt;year&gt;2010&lt;/year&gt;&lt;pub-dates&gt;&lt;date&gt;May-Jun&lt;/date&gt;&lt;/pub-dates&gt;&lt;/dates&gt;&lt;isbn&gt;1942-0870 (Electronic)&amp;#xD;1942-0862 (Linking)&lt;/isbn&gt;&lt;accession-num&gt;20418662&lt;/accession-num&gt;&lt;urls&gt;&lt;related-urls&gt;&lt;url&gt;https://www.ncbi.nlm.nih.gov/pubmed/20418662&lt;/url&gt;&lt;/related-urls&gt;&lt;/urls&gt;&lt;custom2&gt;PMC2881257&lt;/custom2&gt;&lt;/record&gt;&lt;/Cite&gt;&lt;/EndNote&gt;</w:instrText>
      </w:r>
      <w:r w:rsidR="00167772" w:rsidRPr="007F5CDB">
        <w:rPr>
          <w:rFonts w:cstheme="minorHAnsi"/>
          <w:color w:val="auto"/>
          <w:lang w:val="en"/>
        </w:rPr>
        <w:fldChar w:fldCharType="separate"/>
      </w:r>
      <w:r w:rsidR="00E816DA" w:rsidRPr="007F5CDB">
        <w:rPr>
          <w:rFonts w:cstheme="minorHAnsi"/>
          <w:noProof/>
          <w:color w:val="auto"/>
          <w:lang w:val="en"/>
        </w:rPr>
        <w:t>(</w:t>
      </w:r>
      <w:hyperlink w:anchor="_ENREF_24" w:tooltip="Chelius, 2010 #213" w:history="1">
        <w:r w:rsidR="005F4DB0" w:rsidRPr="007F5CDB">
          <w:rPr>
            <w:rFonts w:cstheme="minorHAnsi"/>
            <w:noProof/>
            <w:color w:val="auto"/>
            <w:lang w:val="en"/>
          </w:rPr>
          <w:t>Chelius et al. 2010</w:t>
        </w:r>
      </w:hyperlink>
      <w:r w:rsidR="00E816DA" w:rsidRPr="007F5CDB">
        <w:rPr>
          <w:rFonts w:cstheme="minorHAnsi"/>
          <w:noProof/>
          <w:color w:val="auto"/>
          <w:lang w:val="en"/>
        </w:rPr>
        <w:t>)</w:t>
      </w:r>
      <w:r w:rsidR="00167772" w:rsidRPr="007F5CDB">
        <w:rPr>
          <w:rFonts w:cstheme="minorHAnsi"/>
          <w:color w:val="auto"/>
          <w:lang w:val="en"/>
        </w:rPr>
        <w:fldChar w:fldCharType="end"/>
      </w:r>
      <w:r w:rsidR="00011B01" w:rsidRPr="007F5CDB">
        <w:rPr>
          <w:rFonts w:cstheme="minorHAnsi"/>
          <w:color w:val="auto"/>
          <w:lang w:val="en"/>
        </w:rPr>
        <w:t xml:space="preserve"> </w:t>
      </w:r>
      <w:r w:rsidR="00E816DA" w:rsidRPr="007F5CDB">
        <w:rPr>
          <w:rFonts w:cstheme="minorHAnsi"/>
          <w:color w:val="auto"/>
        </w:rPr>
        <w:t>falls into this category</w:t>
      </w:r>
      <w:r w:rsidRPr="007F5CDB">
        <w:rPr>
          <w:rFonts w:cstheme="minorHAnsi"/>
          <w:color w:val="auto"/>
        </w:rPr>
        <w:t xml:space="preserve"> (although </w:t>
      </w:r>
      <w:r w:rsidRPr="007F5CDB">
        <w:rPr>
          <w:color w:val="auto"/>
        </w:rPr>
        <w:t>catumaxomab no longer has EMA market authorization</w:t>
      </w:r>
      <w:r w:rsidRPr="007F5CDB">
        <w:rPr>
          <w:rFonts w:cstheme="minorHAnsi"/>
          <w:color w:val="auto"/>
        </w:rPr>
        <w:t>)</w:t>
      </w:r>
      <w:r w:rsidR="00A33E5D" w:rsidRPr="007F5CDB">
        <w:rPr>
          <w:rFonts w:cstheme="minorHAnsi"/>
          <w:color w:val="auto"/>
        </w:rPr>
        <w:fldChar w:fldCharType="begin"/>
      </w:r>
      <w:r w:rsidR="004C3A73" w:rsidRPr="007F5CDB">
        <w:rPr>
          <w:rFonts w:cstheme="minorHAnsi"/>
          <w:color w:val="auto"/>
        </w:rPr>
        <w:instrText xml:space="preserve"> ADDIN EN.CITE &lt;EndNote&gt;&lt;Cite&gt;&lt;Author&gt;European Medicines Agency&lt;/Author&gt;&lt;Year&gt;2017&lt;/Year&gt;&lt;RecNum&gt;217&lt;/RecNum&gt;&lt;DisplayText&gt;(European Medicines Agency 2017a)&lt;/DisplayText&gt;&lt;record&gt;&lt;rec-number&gt;217&lt;/rec-number&gt;&lt;foreign-keys&gt;&lt;key app="EN" db-id="razxtx0xx9ew5hedwpxv5xtkpeaf2zewd9vw" timestamp="1521798393"&gt;217&lt;/key&gt;&lt;/foreign-keys&gt;&lt;ref-type name="Journal Article"&gt;17&lt;/ref-type&gt;&lt;contributors&gt;&lt;authors&gt;&lt;author&gt;European Medicines Agency,&lt;/author&gt;&lt;/authors&gt;&lt;/contributors&gt;&lt;titles&gt;&lt;title&gt;Removab. Withdrawal of the marketing authorisation in the European Union. Available at, http://www.ema.europa.eu/docs/en_GB/document_library/Public_statement/human/000972/WC500231226.pdf (Accessed, 23 March 2018)&lt;/title&gt;&lt;/titles&gt;&lt;dates&gt;&lt;year&gt;2017&lt;/year&gt;&lt;/dates&gt;&lt;urls&gt;&lt;/urls&gt;&lt;/record&gt;&lt;/Cite&gt;&lt;/EndNote&gt;</w:instrText>
      </w:r>
      <w:r w:rsidR="00A33E5D" w:rsidRPr="007F5CDB">
        <w:rPr>
          <w:rFonts w:cstheme="minorHAnsi"/>
          <w:color w:val="auto"/>
        </w:rPr>
        <w:fldChar w:fldCharType="separate"/>
      </w:r>
      <w:r w:rsidR="004C3A73" w:rsidRPr="007F5CDB">
        <w:rPr>
          <w:rFonts w:cstheme="minorHAnsi"/>
          <w:noProof/>
          <w:color w:val="auto"/>
        </w:rPr>
        <w:t>(</w:t>
      </w:r>
      <w:hyperlink w:anchor="_ENREF_51" w:tooltip="European Medicines Agency, 2017 #217" w:history="1">
        <w:r w:rsidR="005F4DB0" w:rsidRPr="007F5CDB">
          <w:rPr>
            <w:rFonts w:cstheme="minorHAnsi"/>
            <w:noProof/>
            <w:color w:val="auto"/>
          </w:rPr>
          <w:t>European Medicines Agency 2017a</w:t>
        </w:r>
      </w:hyperlink>
      <w:r w:rsidR="004C3A73" w:rsidRPr="007F5CDB">
        <w:rPr>
          <w:rFonts w:cstheme="minorHAnsi"/>
          <w:noProof/>
          <w:color w:val="auto"/>
        </w:rPr>
        <w:t>)</w:t>
      </w:r>
      <w:r w:rsidR="00A33E5D" w:rsidRPr="007F5CDB">
        <w:rPr>
          <w:rFonts w:cstheme="minorHAnsi"/>
          <w:color w:val="auto"/>
        </w:rPr>
        <w:fldChar w:fldCharType="end"/>
      </w:r>
      <w:r w:rsidRPr="007F5CDB">
        <w:rPr>
          <w:rFonts w:cstheme="minorHAnsi"/>
          <w:color w:val="auto"/>
        </w:rPr>
        <w:t>.</w:t>
      </w:r>
      <w:r w:rsidR="00E816DA" w:rsidRPr="007F5CDB">
        <w:rPr>
          <w:rFonts w:cstheme="minorHAnsi"/>
          <w:color w:val="auto"/>
        </w:rPr>
        <w:t xml:space="preserve"> </w:t>
      </w:r>
      <w:r w:rsidR="00011B01" w:rsidRPr="007F5CDB">
        <w:rPr>
          <w:color w:val="auto"/>
        </w:rPr>
        <w:t>Fc effector functionality can be fully or partly retained through genetic engineering and the general principles discussed above remain valid (depending on the degree of functionality), although, as yet, little has been published</w:t>
      </w:r>
      <w:r w:rsidR="00350841" w:rsidRPr="007F5CDB">
        <w:rPr>
          <w:color w:val="auto"/>
        </w:rPr>
        <w:t xml:space="preserve"> or translated into the clinic</w:t>
      </w:r>
      <w:r w:rsidR="00011B01" w:rsidRPr="007F5CDB">
        <w:rPr>
          <w:color w:val="auto"/>
        </w:rPr>
        <w:t xml:space="preserve">. </w:t>
      </w:r>
    </w:p>
    <w:p w14:paraId="389A2ADE" w14:textId="0512BCBF" w:rsidR="00BF132D" w:rsidRPr="007F5CDB" w:rsidRDefault="004D45B6" w:rsidP="00B2157E">
      <w:pPr>
        <w:spacing w:line="480" w:lineRule="auto"/>
        <w:ind w:firstLine="720"/>
        <w:rPr>
          <w:color w:val="auto"/>
        </w:rPr>
      </w:pPr>
      <w:r w:rsidRPr="007F5CDB">
        <w:rPr>
          <w:color w:val="auto"/>
        </w:rPr>
        <w:t>Unsurprisingly, bi-specifics that lack an Fc rely completely on their antigen-binding ability to exert their therapeutic efficacy</w:t>
      </w:r>
      <w:r w:rsidR="007B10DE" w:rsidRPr="007F5CDB">
        <w:rPr>
          <w:color w:val="auto"/>
        </w:rPr>
        <w:t xml:space="preserve"> and also half-life</w:t>
      </w:r>
      <w:r w:rsidRPr="007F5CDB">
        <w:rPr>
          <w:color w:val="auto"/>
        </w:rPr>
        <w:t xml:space="preserve">. This liberation from the constraints of </w:t>
      </w:r>
      <w:r w:rsidR="00350841" w:rsidRPr="007F5CDB">
        <w:rPr>
          <w:color w:val="auto"/>
        </w:rPr>
        <w:t xml:space="preserve">the classical </w:t>
      </w:r>
      <w:r w:rsidRPr="007F5CDB">
        <w:rPr>
          <w:color w:val="auto"/>
        </w:rPr>
        <w:t>IgG format has led to innovations such as</w:t>
      </w:r>
      <w:r w:rsidRPr="007F5CDB">
        <w:rPr>
          <w:rFonts w:cstheme="minorHAnsi"/>
          <w:color w:val="auto"/>
        </w:rPr>
        <w:t xml:space="preserve"> bi- and </w:t>
      </w:r>
      <w:r w:rsidRPr="007F5CDB">
        <w:rPr>
          <w:rStyle w:val="highlight2"/>
          <w:rFonts w:cstheme="minorHAnsi"/>
          <w:color w:val="auto"/>
        </w:rPr>
        <w:t>tri-specific</w:t>
      </w:r>
      <w:r w:rsidRPr="007F5CDB">
        <w:rPr>
          <w:rFonts w:cstheme="minorHAnsi"/>
          <w:color w:val="auto"/>
        </w:rPr>
        <w:t xml:space="preserve"> killer engagers (BiTEs and TriKEs) that target NK cells to tumours</w:t>
      </w:r>
      <w:r w:rsidR="00DF7C6F" w:rsidRPr="007F5CDB">
        <w:rPr>
          <w:rFonts w:cstheme="minorHAnsi"/>
          <w:color w:val="auto"/>
        </w:rPr>
        <w:t xml:space="preserve"> </w:t>
      </w:r>
      <w:r w:rsidR="00167772" w:rsidRPr="007F5CDB">
        <w:rPr>
          <w:rFonts w:cstheme="minorHAnsi"/>
          <w:color w:val="auto"/>
        </w:rPr>
        <w:fldChar w:fldCharType="begin">
          <w:fldData xml:space="preserve">PEVuZE5vdGU+PENpdGU+PEF1dGhvcj5GZWxpY2VzPC9BdXRob3I+PFllYXI+MjAxNjwvWWVhcj48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</w:fldData>
        </w:fldChar>
      </w:r>
      <w:r w:rsidR="006D5234" w:rsidRPr="007F5CDB">
        <w:rPr>
          <w:rFonts w:cstheme="minorHAnsi"/>
          <w:color w:val="auto"/>
        </w:rPr>
        <w:instrText xml:space="preserve"> ADDIN EN.CITE </w:instrText>
      </w:r>
      <w:r w:rsidR="006D5234" w:rsidRPr="007F5CDB">
        <w:rPr>
          <w:rFonts w:cstheme="minorHAnsi"/>
          <w:color w:val="auto"/>
        </w:rPr>
        <w:fldChar w:fldCharType="begin">
          <w:fldData xml:space="preserve">PEVuZE5vdGU+PENpdGU+PEF1dGhvcj5GZWxpY2VzPC9BdXRob3I+PFllYXI+MjAxNjwvWWVhcj48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</w:fldData>
        </w:fldChar>
      </w:r>
      <w:r w:rsidR="006D5234" w:rsidRPr="007F5CDB">
        <w:rPr>
          <w:rFonts w:cstheme="minorHAnsi"/>
          <w:color w:val="auto"/>
        </w:rPr>
        <w:instrText xml:space="preserve"> ADDIN EN.CITE.DATA </w:instrText>
      </w:r>
      <w:r w:rsidR="006D5234" w:rsidRPr="007F5CDB">
        <w:rPr>
          <w:rFonts w:cstheme="minorHAnsi"/>
          <w:color w:val="auto"/>
        </w:rPr>
      </w:r>
      <w:r w:rsidR="006D5234" w:rsidRPr="007F5CDB">
        <w:rPr>
          <w:rFonts w:cstheme="minorHAnsi"/>
          <w:color w:val="auto"/>
        </w:rPr>
        <w:fldChar w:fldCharType="end"/>
      </w:r>
      <w:r w:rsidR="00167772" w:rsidRPr="007F5CDB">
        <w:rPr>
          <w:rFonts w:cstheme="minorHAnsi"/>
          <w:color w:val="auto"/>
        </w:rPr>
      </w:r>
      <w:r w:rsidR="00167772" w:rsidRPr="007F5CDB">
        <w:rPr>
          <w:rFonts w:cstheme="minorHAnsi"/>
          <w:color w:val="auto"/>
        </w:rPr>
        <w:fldChar w:fldCharType="separate"/>
      </w:r>
      <w:r w:rsidR="00BE2350" w:rsidRPr="007F5CDB">
        <w:rPr>
          <w:rFonts w:cstheme="minorHAnsi"/>
          <w:noProof/>
          <w:color w:val="auto"/>
        </w:rPr>
        <w:t>(</w:t>
      </w:r>
      <w:hyperlink w:anchor="_ENREF_55" w:tooltip="Felices, 2016 #38" w:history="1">
        <w:r w:rsidR="005F4DB0" w:rsidRPr="007F5CDB">
          <w:rPr>
            <w:rFonts w:cstheme="minorHAnsi"/>
            <w:noProof/>
            <w:color w:val="auto"/>
          </w:rPr>
          <w:t>Felices et al. 2016</w:t>
        </w:r>
      </w:hyperlink>
      <w:r w:rsidR="00BE2350" w:rsidRPr="007F5CDB">
        <w:rPr>
          <w:rFonts w:cstheme="minorHAnsi"/>
          <w:noProof/>
          <w:color w:val="auto"/>
        </w:rPr>
        <w:t xml:space="preserve">; </w:t>
      </w:r>
      <w:hyperlink w:anchor="_ENREF_72" w:tooltip="Gleason, 2012 #39" w:history="1">
        <w:r w:rsidR="005F4DB0" w:rsidRPr="007F5CDB">
          <w:rPr>
            <w:rFonts w:cstheme="minorHAnsi"/>
            <w:noProof/>
            <w:color w:val="auto"/>
          </w:rPr>
          <w:t>Gleason et al. 2012</w:t>
        </w:r>
      </w:hyperlink>
      <w:r w:rsidR="00BE2350" w:rsidRPr="007F5CDB">
        <w:rPr>
          <w:rFonts w:cstheme="minorHAnsi"/>
          <w:noProof/>
          <w:color w:val="auto"/>
        </w:rPr>
        <w:t xml:space="preserve">; </w:t>
      </w:r>
      <w:hyperlink w:anchor="_ENREF_168" w:tooltip="Tay, 2016 #40" w:history="1">
        <w:r w:rsidR="005F4DB0" w:rsidRPr="007F5CDB">
          <w:rPr>
            <w:rFonts w:cstheme="minorHAnsi"/>
            <w:noProof/>
            <w:color w:val="auto"/>
          </w:rPr>
          <w:t>Tay et al. 2016</w:t>
        </w:r>
      </w:hyperlink>
      <w:r w:rsidR="00BE2350" w:rsidRPr="007F5CDB">
        <w:rPr>
          <w:rFonts w:cstheme="minorHAnsi"/>
          <w:noProof/>
          <w:color w:val="auto"/>
        </w:rPr>
        <w:t>)</w:t>
      </w:r>
      <w:r w:rsidR="00167772" w:rsidRPr="007F5CDB">
        <w:rPr>
          <w:rFonts w:cstheme="minorHAnsi"/>
          <w:color w:val="auto"/>
        </w:rPr>
        <w:fldChar w:fldCharType="end"/>
      </w:r>
      <w:r w:rsidR="00DF7C6F" w:rsidRPr="007F5CDB">
        <w:rPr>
          <w:rFonts w:cstheme="minorHAnsi"/>
          <w:color w:val="auto"/>
        </w:rPr>
        <w:t>.</w:t>
      </w:r>
      <w:r w:rsidRPr="007F5CDB">
        <w:rPr>
          <w:rFonts w:cstheme="minorHAnsi"/>
          <w:color w:val="auto"/>
        </w:rPr>
        <w:t xml:space="preserve"> The first to achieve market authorization in this category was the anti-CD19/CD3 BiTE, blinatumomab (BLINCYTO</w:t>
      </w:r>
      <w:r w:rsidRPr="007F5CDB">
        <w:rPr>
          <w:rFonts w:cstheme="minorHAnsi"/>
          <w:color w:val="auto"/>
          <w:vertAlign w:val="superscript"/>
        </w:rPr>
        <w:t>TM</w:t>
      </w:r>
      <w:r w:rsidRPr="007F5CDB">
        <w:rPr>
          <w:rFonts w:cstheme="minorHAnsi"/>
          <w:color w:val="auto"/>
        </w:rPr>
        <w:t xml:space="preserve">, Amgen Inc.) for the treatment of a variant of acute lymphoblastic leukaemia. Not to be outdone by </w:t>
      </w:r>
      <w:r w:rsidR="00826B0D" w:rsidRPr="007F5CDB">
        <w:rPr>
          <w:rFonts w:cstheme="minorHAnsi"/>
          <w:color w:val="auto"/>
        </w:rPr>
        <w:t>Fc-less</w:t>
      </w:r>
      <w:r w:rsidRPr="007F5CDB">
        <w:rPr>
          <w:rFonts w:cstheme="minorHAnsi"/>
          <w:color w:val="auto"/>
        </w:rPr>
        <w:t xml:space="preserve"> variants, recent work in the field of broadly neutralising antibodies to HIV have shown that tri-specifics can be incorporated into a more classical antibody structural paradigm</w:t>
      </w:r>
      <w:r w:rsidR="00DF7C6F" w:rsidRPr="007F5CDB">
        <w:rPr>
          <w:rFonts w:cstheme="minorHAnsi"/>
          <w:color w:val="auto"/>
        </w:rPr>
        <w:t xml:space="preserve"> </w:t>
      </w:r>
      <w:r w:rsidR="00167772" w:rsidRPr="007F5CDB">
        <w:rPr>
          <w:rFonts w:cstheme="minorHAnsi"/>
          <w:color w:val="auto"/>
        </w:rPr>
        <w:fldChar w:fldCharType="begin">
          <w:fldData xml:space="preserve">PEVuZE5vdGU+PENpdGU+PEF1dGhvcj5YdTwvQXV0aG9yPjxZZWFyPjIwMTc8L1llYXI+PFJlY051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</w:fldData>
        </w:fldChar>
      </w:r>
      <w:r w:rsidR="00BE2350" w:rsidRPr="007F5CDB">
        <w:rPr>
          <w:rFonts w:cstheme="minorHAnsi"/>
          <w:color w:val="auto"/>
        </w:rPr>
        <w:instrText xml:space="preserve"> ADDIN EN.CITE </w:instrText>
      </w:r>
      <w:r w:rsidR="00BE2350" w:rsidRPr="007F5CDB">
        <w:rPr>
          <w:rFonts w:cstheme="minorHAnsi"/>
          <w:color w:val="auto"/>
        </w:rPr>
        <w:fldChar w:fldCharType="begin">
          <w:fldData xml:space="preserve">PEVuZE5vdGU+PENpdGU+PEF1dGhvcj5YdTwvQXV0aG9yPjxZZWFyPjIwMTc8L1llYXI+PFJlY051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</w:fldData>
        </w:fldChar>
      </w:r>
      <w:r w:rsidR="00BE2350" w:rsidRPr="007F5CDB">
        <w:rPr>
          <w:rFonts w:cstheme="minorHAnsi"/>
          <w:color w:val="auto"/>
        </w:rPr>
        <w:instrText xml:space="preserve"> ADDIN EN.CITE.DATA </w:instrText>
      </w:r>
      <w:r w:rsidR="00BE2350" w:rsidRPr="007F5CDB">
        <w:rPr>
          <w:rFonts w:cstheme="minorHAnsi"/>
          <w:color w:val="auto"/>
        </w:rPr>
      </w:r>
      <w:r w:rsidR="00BE2350" w:rsidRPr="007F5CDB">
        <w:rPr>
          <w:rFonts w:cstheme="minorHAnsi"/>
          <w:color w:val="auto"/>
        </w:rPr>
        <w:fldChar w:fldCharType="end"/>
      </w:r>
      <w:r w:rsidR="00167772" w:rsidRPr="007F5CDB">
        <w:rPr>
          <w:rFonts w:cstheme="minorHAnsi"/>
          <w:color w:val="auto"/>
        </w:rPr>
      </w:r>
      <w:r w:rsidR="00167772" w:rsidRPr="007F5CDB">
        <w:rPr>
          <w:rFonts w:cstheme="minorHAnsi"/>
          <w:color w:val="auto"/>
        </w:rPr>
        <w:fldChar w:fldCharType="separate"/>
      </w:r>
      <w:r w:rsidR="00BE2350" w:rsidRPr="007F5CDB">
        <w:rPr>
          <w:rFonts w:cstheme="minorHAnsi"/>
          <w:noProof/>
          <w:color w:val="auto"/>
        </w:rPr>
        <w:t>(</w:t>
      </w:r>
      <w:hyperlink w:anchor="_ENREF_185" w:tooltip="Xu, 2017 #41" w:history="1">
        <w:r w:rsidR="005F4DB0" w:rsidRPr="007F5CDB">
          <w:rPr>
            <w:rFonts w:cstheme="minorHAnsi"/>
            <w:noProof/>
            <w:color w:val="auto"/>
          </w:rPr>
          <w:t>Xu et al. 2017</w:t>
        </w:r>
      </w:hyperlink>
      <w:r w:rsidR="00BE2350" w:rsidRPr="007F5CDB">
        <w:rPr>
          <w:rFonts w:cstheme="minorHAnsi"/>
          <w:noProof/>
          <w:color w:val="auto"/>
        </w:rPr>
        <w:t>)</w:t>
      </w:r>
      <w:r w:rsidR="00167772" w:rsidRPr="007F5CDB">
        <w:rPr>
          <w:rFonts w:cstheme="minorHAnsi"/>
          <w:color w:val="auto"/>
        </w:rPr>
        <w:fldChar w:fldCharType="end"/>
      </w:r>
      <w:r w:rsidR="00DF7C6F" w:rsidRPr="007F5CDB">
        <w:rPr>
          <w:rFonts w:cstheme="minorHAnsi"/>
          <w:color w:val="auto"/>
        </w:rPr>
        <w:t>,</w:t>
      </w:r>
      <w:r w:rsidRPr="007F5CDB">
        <w:rPr>
          <w:rFonts w:cstheme="minorHAnsi"/>
          <w:color w:val="auto"/>
        </w:rPr>
        <w:t xml:space="preserve"> a trick that is likely to </w:t>
      </w:r>
      <w:r w:rsidR="00826B0D" w:rsidRPr="007F5CDB">
        <w:rPr>
          <w:rFonts w:cstheme="minorHAnsi"/>
          <w:color w:val="auto"/>
        </w:rPr>
        <w:t>tested</w:t>
      </w:r>
      <w:r w:rsidRPr="007F5CDB">
        <w:rPr>
          <w:rFonts w:cstheme="minorHAnsi"/>
          <w:color w:val="auto"/>
        </w:rPr>
        <w:t xml:space="preserve"> in </w:t>
      </w:r>
      <w:r w:rsidR="00826B0D" w:rsidRPr="007F5CDB">
        <w:rPr>
          <w:rFonts w:cstheme="minorHAnsi"/>
          <w:color w:val="auto"/>
        </w:rPr>
        <w:t xml:space="preserve">a </w:t>
      </w:r>
      <w:r w:rsidRPr="007F5CDB">
        <w:rPr>
          <w:rFonts w:cstheme="minorHAnsi"/>
          <w:color w:val="auto"/>
        </w:rPr>
        <w:t xml:space="preserve">cancer </w:t>
      </w:r>
      <w:r w:rsidR="00826B0D" w:rsidRPr="007F5CDB">
        <w:rPr>
          <w:rFonts w:cstheme="minorHAnsi"/>
          <w:color w:val="auto"/>
        </w:rPr>
        <w:t>context</w:t>
      </w:r>
      <w:r w:rsidRPr="007F5CDB">
        <w:rPr>
          <w:rFonts w:cstheme="minorHAnsi"/>
          <w:color w:val="auto"/>
        </w:rPr>
        <w:t xml:space="preserve"> soon</w:t>
      </w:r>
      <w:r w:rsidR="00DF7C6F" w:rsidRPr="007F5CDB">
        <w:rPr>
          <w:rFonts w:cstheme="minorHAnsi"/>
          <w:color w:val="auto"/>
        </w:rPr>
        <w:t xml:space="preserve"> </w:t>
      </w:r>
      <w:r w:rsidR="00167772" w:rsidRPr="007F5CDB">
        <w:rPr>
          <w:rFonts w:cstheme="minorHAnsi"/>
          <w:color w:val="auto"/>
        </w:rPr>
        <w:fldChar w:fldCharType="begin"/>
      </w:r>
      <w:r w:rsidR="00BE2350" w:rsidRPr="007F5CDB">
        <w:rPr>
          <w:rFonts w:cstheme="minorHAnsi"/>
          <w:color w:val="auto"/>
        </w:rPr>
        <w:instrText xml:space="preserve"> ADDIN EN.CITE &lt;EndNote&gt;&lt;Cite&gt;&lt;Author&gt;Schmohl&lt;/Author&gt;&lt;Year&gt;2017&lt;/Year&gt;&lt;RecNum&gt;42&lt;/RecNum&gt;&lt;DisplayText&gt;(Schmohl et al. 2017)&lt;/DisplayText&gt;&lt;record&gt;&lt;rec-number&gt;42&lt;/rec-number&gt;&lt;foreign-keys&gt;&lt;key app="EN" db-id="razxtx0xx9ew5hedwpxv5xtkpeaf2zewd9vw" timestamp="1506954776"&gt;42&lt;/key&gt;&lt;/foreign-keys&gt;&lt;ref-type name="Journal Article"&gt;17&lt;/ref-type&gt;&lt;contributors&gt;&lt;authors&gt;&lt;author&gt;Schmohl, J. U.&lt;/author&gt;&lt;author&gt;Felices, M.&lt;/author&gt;&lt;author&gt;Oh, F.&lt;/author&gt;&lt;author&gt;Lenvik, A. J.&lt;/author&gt;&lt;author&gt;Lebeau, A. M.&lt;/author&gt;&lt;author&gt;Panyam, J.&lt;/author&gt;&lt;author&gt;Miller, J. S.&lt;/author&gt;&lt;author&gt;Vallera, D. A.&lt;/author&gt;&lt;/authors&gt;&lt;/contributors&gt;&lt;auth-address&gt;Department of Therapeutic Radiology-Radiation Oncology, University of Minnesota, Masonic Cancer Center, Minneapolis, MN, USA.&amp;#xD;Department for Hematology and Oncology, Medicine Department 2, University Hospital of Tuebingen, University of Tuebingen, Tuebingen, Germany.&amp;#xD;Department of Medicine, Division of Hematology, Oncology, and Transplantation, University of Minnesota, Minneapolis, MN, USA.&amp;#xD;Department of Pharmacology, University of Minnesota, Minneapolis, MN, USA.&lt;/auth-address&gt;&lt;titles&gt;&lt;title&gt;Engineering of Anti-CD133 Tri-Specific Molecule Capable of Inducing NK Expansion and Driving Antibody-Dependent Cell-Mediated Cytotoxicity (ADCC)&lt;/title&gt;&lt;secondary-title&gt;Cancer Res Treat&lt;/secondary-title&gt;&lt;/titles&gt;&lt;periodical&gt;&lt;full-title&gt;Cancer Res Treat&lt;/full-title&gt;&lt;/periodical&gt;&lt;keywords&gt;&lt;keyword&gt;Antibody-Dependent Cell Cytotoxicity&lt;/keyword&gt;&lt;keyword&gt;Cd133&lt;/keyword&gt;&lt;keyword&gt;Interleukin-15&lt;/keyword&gt;&lt;keyword&gt;NK cell engagers&lt;/keyword&gt;&lt;keyword&gt;Neoplastic stem cells&lt;/keyword&gt;&lt;/keywords&gt;&lt;dates&gt;&lt;year&gt;2017&lt;/year&gt;&lt;pub-dates&gt;&lt;date&gt;Feb 20&lt;/date&gt;&lt;/pub-dates&gt;&lt;/dates&gt;&lt;isbn&gt;2005-9256 (Electronic)&amp;#xD;1598-2998 (Linking)&lt;/isbn&gt;&lt;accession-num&gt;28231426&lt;/accession-num&gt;&lt;urls&gt;&lt;related-urls&gt;&lt;url&gt;https://www.ncbi.nlm.nih.gov/pubmed/28231426&lt;/url&gt;&lt;/related-urls&gt;&lt;/urls&gt;&lt;electronic-resource-num&gt;10.4143/crt.2016.491&lt;/electronic-resource-num&gt;&lt;/record&gt;&lt;/Cite&gt;&lt;/EndNote&gt;</w:instrText>
      </w:r>
      <w:r w:rsidR="00167772" w:rsidRPr="007F5CDB">
        <w:rPr>
          <w:rFonts w:cstheme="minorHAnsi"/>
          <w:color w:val="auto"/>
        </w:rPr>
        <w:fldChar w:fldCharType="separate"/>
      </w:r>
      <w:r w:rsidR="00BE2350" w:rsidRPr="007F5CDB">
        <w:rPr>
          <w:rFonts w:cstheme="minorHAnsi"/>
          <w:noProof/>
          <w:color w:val="auto"/>
        </w:rPr>
        <w:t>(</w:t>
      </w:r>
      <w:hyperlink w:anchor="_ENREF_152" w:tooltip="Schmohl, 2017 #42" w:history="1">
        <w:r w:rsidR="005F4DB0" w:rsidRPr="007F5CDB">
          <w:rPr>
            <w:rFonts w:cstheme="minorHAnsi"/>
            <w:noProof/>
            <w:color w:val="auto"/>
          </w:rPr>
          <w:t>Schmohl et al. 2017</w:t>
        </w:r>
      </w:hyperlink>
      <w:r w:rsidR="00BE2350" w:rsidRPr="007F5CDB">
        <w:rPr>
          <w:rFonts w:cstheme="minorHAnsi"/>
          <w:noProof/>
          <w:color w:val="auto"/>
        </w:rPr>
        <w:t>)</w:t>
      </w:r>
      <w:r w:rsidR="00167772" w:rsidRPr="007F5CDB">
        <w:rPr>
          <w:rFonts w:cstheme="minorHAnsi"/>
          <w:color w:val="auto"/>
        </w:rPr>
        <w:fldChar w:fldCharType="end"/>
      </w:r>
      <w:r w:rsidR="00DF7C6F" w:rsidRPr="007F5CDB">
        <w:rPr>
          <w:color w:val="auto"/>
        </w:rPr>
        <w:t>.</w:t>
      </w:r>
    </w:p>
    <w:p w14:paraId="5F8E821C" w14:textId="3046A0B0" w:rsidR="10515990" w:rsidRPr="007F5CDB" w:rsidRDefault="008F0D69" w:rsidP="00B2157E">
      <w:pPr>
        <w:pStyle w:val="Heading1"/>
        <w:spacing w:line="480" w:lineRule="auto"/>
        <w:rPr>
          <w:color w:val="auto"/>
        </w:rPr>
      </w:pPr>
      <w:r w:rsidRPr="007F5CDB">
        <w:rPr>
          <w:color w:val="auto"/>
        </w:rPr>
        <w:lastRenderedPageBreak/>
        <w:t>Release the</w:t>
      </w:r>
      <w:r w:rsidR="00263508" w:rsidRPr="007F5CDB">
        <w:rPr>
          <w:color w:val="auto"/>
        </w:rPr>
        <w:t xml:space="preserve"> brak</w:t>
      </w:r>
      <w:r w:rsidR="00172459" w:rsidRPr="007F5CDB">
        <w:rPr>
          <w:color w:val="auto"/>
        </w:rPr>
        <w:t>e</w:t>
      </w:r>
      <w:r w:rsidRPr="007F5CDB">
        <w:rPr>
          <w:color w:val="auto"/>
        </w:rPr>
        <w:t>, step on the gas</w:t>
      </w:r>
      <w:r w:rsidR="002C5724" w:rsidRPr="007F5CDB">
        <w:rPr>
          <w:color w:val="auto"/>
        </w:rPr>
        <w:t>: c</w:t>
      </w:r>
      <w:r w:rsidR="10515990" w:rsidRPr="007F5CDB">
        <w:rPr>
          <w:color w:val="auto"/>
        </w:rPr>
        <w:t xml:space="preserve">ombination </w:t>
      </w:r>
      <w:r w:rsidR="007A0C0E" w:rsidRPr="007F5CDB">
        <w:rPr>
          <w:color w:val="auto"/>
        </w:rPr>
        <w:t>immuno</w:t>
      </w:r>
      <w:r w:rsidR="10515990" w:rsidRPr="007F5CDB">
        <w:rPr>
          <w:color w:val="auto"/>
        </w:rPr>
        <w:t>therapy</w:t>
      </w:r>
    </w:p>
    <w:p w14:paraId="4F42A755" w14:textId="347CEF99" w:rsidR="00C2702B" w:rsidRPr="007F5CDB" w:rsidRDefault="00C2702B" w:rsidP="00B2157E">
      <w:pPr>
        <w:spacing w:line="480" w:lineRule="auto"/>
        <w:rPr>
          <w:color w:val="auto"/>
        </w:rPr>
      </w:pPr>
      <w:r w:rsidRPr="007F5CDB">
        <w:rPr>
          <w:color w:val="auto"/>
        </w:rPr>
        <w:t>Combination therapy is nothing new to oncology where doublet and triplet regimens, ideally with components containing different MOAs, are commonly us</w:t>
      </w:r>
      <w:r w:rsidR="00B2003D" w:rsidRPr="007F5CDB">
        <w:rPr>
          <w:color w:val="auto"/>
        </w:rPr>
        <w:t xml:space="preserve">ed to enhance efficacy and </w:t>
      </w:r>
      <w:r w:rsidRPr="007F5CDB">
        <w:rPr>
          <w:color w:val="auto"/>
        </w:rPr>
        <w:t xml:space="preserve">combat the emergence of tumour resistance. Yet, the growing awareness that a pathologically altered immune system is an important component of the tumour microenvironment has added a new dimension to this strategy, combinational immunotherapy, and one where mAbs play a central role. As mAbs can selectively target components of the immune system, either by agonistic binding to stimulatory molecules or direct inhibition of immune checkpoints, they are being increasingly utilised to </w:t>
      </w:r>
      <w:r w:rsidR="00ED5B13" w:rsidRPr="007F5CDB">
        <w:rPr>
          <w:color w:val="auto"/>
        </w:rPr>
        <w:t>unblock</w:t>
      </w:r>
      <w:r w:rsidRPr="007F5CDB">
        <w:rPr>
          <w:color w:val="auto"/>
        </w:rPr>
        <w:t xml:space="preserve"> </w:t>
      </w:r>
      <w:r w:rsidR="00ED5B13" w:rsidRPr="007F5CDB">
        <w:rPr>
          <w:color w:val="auto"/>
        </w:rPr>
        <w:t>pre-existing tumour directed</w:t>
      </w:r>
      <w:r w:rsidRPr="007F5CDB">
        <w:rPr>
          <w:color w:val="auto"/>
        </w:rPr>
        <w:t xml:space="preserve"> immune </w:t>
      </w:r>
      <w:r w:rsidR="00ED5B13" w:rsidRPr="007F5CDB">
        <w:rPr>
          <w:color w:val="auto"/>
        </w:rPr>
        <w:t xml:space="preserve">responses that have been suppressed by </w:t>
      </w:r>
      <w:r w:rsidRPr="007F5CDB">
        <w:rPr>
          <w:color w:val="auto"/>
        </w:rPr>
        <w:t>the tumour micro-environment.</w:t>
      </w:r>
    </w:p>
    <w:p w14:paraId="3B483B60" w14:textId="12547A1D" w:rsidR="00B803F3" w:rsidRPr="007F5CDB" w:rsidRDefault="001A053B" w:rsidP="00B2157E">
      <w:pPr>
        <w:spacing w:line="480" w:lineRule="auto"/>
        <w:ind w:firstLine="720"/>
        <w:rPr>
          <w:color w:val="auto"/>
        </w:rPr>
      </w:pPr>
      <w:r w:rsidRPr="007F5CDB">
        <w:rPr>
          <w:color w:val="auto"/>
        </w:rPr>
        <w:t xml:space="preserve">To date, most </w:t>
      </w:r>
      <w:r w:rsidR="007A0C0E" w:rsidRPr="007F5CDB">
        <w:rPr>
          <w:color w:val="auto"/>
        </w:rPr>
        <w:t xml:space="preserve">combination immunotherapy includes a mAb </w:t>
      </w:r>
      <w:r w:rsidRPr="007F5CDB">
        <w:rPr>
          <w:color w:val="auto"/>
        </w:rPr>
        <w:t xml:space="preserve">directed against </w:t>
      </w:r>
      <w:r w:rsidR="007A0C0E" w:rsidRPr="007F5CDB">
        <w:rPr>
          <w:color w:val="auto"/>
        </w:rPr>
        <w:t xml:space="preserve">one of the </w:t>
      </w:r>
      <w:r w:rsidR="00D710C9" w:rsidRPr="007F5CDB">
        <w:rPr>
          <w:color w:val="auto"/>
        </w:rPr>
        <w:t xml:space="preserve">T-cell </w:t>
      </w:r>
      <w:r w:rsidR="007A0C0E" w:rsidRPr="007F5CDB">
        <w:rPr>
          <w:color w:val="auto"/>
        </w:rPr>
        <w:t>immune checkpoint</w:t>
      </w:r>
      <w:r w:rsidR="00FB26A8" w:rsidRPr="007F5CDB">
        <w:rPr>
          <w:color w:val="auto"/>
        </w:rPr>
        <w:t>s</w:t>
      </w:r>
      <w:r w:rsidR="007A0C0E" w:rsidRPr="007F5CDB">
        <w:rPr>
          <w:color w:val="auto"/>
        </w:rPr>
        <w:t xml:space="preserve"> mediated by </w:t>
      </w:r>
      <w:r w:rsidRPr="007F5CDB">
        <w:rPr>
          <w:color w:val="auto"/>
        </w:rPr>
        <w:t>PD</w:t>
      </w:r>
      <w:r w:rsidR="00172459" w:rsidRPr="007F5CDB">
        <w:rPr>
          <w:color w:val="auto"/>
        </w:rPr>
        <w:t>-</w:t>
      </w:r>
      <w:r w:rsidRPr="007F5CDB">
        <w:rPr>
          <w:color w:val="auto"/>
        </w:rPr>
        <w:t xml:space="preserve">1 </w:t>
      </w:r>
      <w:r w:rsidR="00FB26A8" w:rsidRPr="007F5CDB">
        <w:rPr>
          <w:color w:val="auto"/>
        </w:rPr>
        <w:t>or</w:t>
      </w:r>
      <w:r w:rsidRPr="007F5CDB">
        <w:rPr>
          <w:color w:val="auto"/>
        </w:rPr>
        <w:t xml:space="preserve"> </w:t>
      </w:r>
      <w:r w:rsidR="007A0C0E" w:rsidRPr="007F5CDB">
        <w:rPr>
          <w:color w:val="auto"/>
        </w:rPr>
        <w:t>CTLA-4</w:t>
      </w:r>
      <w:r w:rsidR="00DF7C6F" w:rsidRPr="007F5CDB">
        <w:rPr>
          <w:color w:val="auto"/>
        </w:rPr>
        <w:t xml:space="preserve"> </w:t>
      </w:r>
      <w:r w:rsidR="00167772" w:rsidRPr="007F5CDB">
        <w:rPr>
          <w:color w:val="auto"/>
        </w:rPr>
        <w:fldChar w:fldCharType="begin">
          <w:fldData xml:space="preserve">PEVuZE5vdGU+PENpdGU+PEF1dGhvcj5GYXJrb25hPC9BdXRob3I+PFllYXI+MjAxNjwvWWVhcj48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PEVuZE5vdGU+PENpdGU+PEF1dGhvcj5GYXJrb25hPC9BdXRob3I+PFllYXI+MjAxNjwvWWVhcj48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54" w:tooltip="Farkona, 2016 #46" w:history="1">
        <w:r w:rsidR="005F4DB0" w:rsidRPr="007F5CDB">
          <w:rPr>
            <w:noProof/>
            <w:color w:val="auto"/>
          </w:rPr>
          <w:t>Farkona et al. 2016</w:t>
        </w:r>
      </w:hyperlink>
      <w:r w:rsidR="00BE2350" w:rsidRPr="007F5CDB">
        <w:rPr>
          <w:noProof/>
          <w:color w:val="auto"/>
        </w:rPr>
        <w:t>)</w:t>
      </w:r>
      <w:r w:rsidR="00167772" w:rsidRPr="007F5CDB">
        <w:rPr>
          <w:color w:val="auto"/>
        </w:rPr>
        <w:fldChar w:fldCharType="end"/>
      </w:r>
      <w:r w:rsidR="00DF7C6F" w:rsidRPr="007F5CDB">
        <w:rPr>
          <w:color w:val="auto"/>
        </w:rPr>
        <w:t>.</w:t>
      </w:r>
      <w:r w:rsidR="007A0C0E" w:rsidRPr="007F5CDB">
        <w:rPr>
          <w:color w:val="auto"/>
        </w:rPr>
        <w:t xml:space="preserve"> </w:t>
      </w:r>
      <w:r w:rsidR="00FB26A8" w:rsidRPr="007F5CDB">
        <w:rPr>
          <w:color w:val="auto"/>
        </w:rPr>
        <w:t>Following the success of CTLA-4</w:t>
      </w:r>
      <w:r w:rsidR="007C4898" w:rsidRPr="007F5CDB">
        <w:rPr>
          <w:color w:val="auto"/>
        </w:rPr>
        <w:t xml:space="preserve"> monotherapy</w:t>
      </w:r>
      <w:r w:rsidR="00FB26A8" w:rsidRPr="007F5CDB">
        <w:rPr>
          <w:color w:val="auto"/>
        </w:rPr>
        <w:t xml:space="preserve">, providing effective cures (&gt;10 year survival) in a modest proportion of patients, and the even more promising effects of PD-1/PDL1 blockade </w:t>
      </w:r>
      <w:r w:rsidR="007C4898" w:rsidRPr="007F5CDB">
        <w:rPr>
          <w:color w:val="auto"/>
        </w:rPr>
        <w:t xml:space="preserve">evoking responses in a larger proportion of </w:t>
      </w:r>
      <w:r w:rsidR="00FB26A8" w:rsidRPr="007F5CDB">
        <w:rPr>
          <w:color w:val="auto"/>
        </w:rPr>
        <w:t>patients, these mAb have been combined</w:t>
      </w:r>
      <w:r w:rsidR="007C4898" w:rsidRPr="007F5CDB">
        <w:rPr>
          <w:color w:val="auto"/>
        </w:rPr>
        <w:t>, with signs of even greater efficacy.</w:t>
      </w:r>
      <w:r w:rsidR="00FB26A8" w:rsidRPr="007F5CDB">
        <w:rPr>
          <w:color w:val="auto"/>
        </w:rPr>
        <w:t xml:space="preserve"> </w:t>
      </w:r>
      <w:r w:rsidR="007C4898" w:rsidRPr="007F5CDB">
        <w:rPr>
          <w:color w:val="auto"/>
        </w:rPr>
        <w:t xml:space="preserve">Unfortunately this success comes at the anticipated cost of higher toxicity and so alternative combinations are being sought. </w:t>
      </w:r>
      <w:r w:rsidR="007A0C0E" w:rsidRPr="007F5CDB">
        <w:rPr>
          <w:color w:val="auto"/>
        </w:rPr>
        <w:t>A</w:t>
      </w:r>
      <w:r w:rsidR="00B842FC" w:rsidRPr="007F5CDB">
        <w:rPr>
          <w:color w:val="auto"/>
        </w:rPr>
        <w:t xml:space="preserve"> plethora </w:t>
      </w:r>
      <w:r w:rsidR="007A0C0E" w:rsidRPr="007F5CDB">
        <w:rPr>
          <w:color w:val="auto"/>
        </w:rPr>
        <w:t>of mAbs have been pressed into action, from classic</w:t>
      </w:r>
      <w:r w:rsidR="002E1DF1" w:rsidRPr="007F5CDB">
        <w:rPr>
          <w:color w:val="auto"/>
        </w:rPr>
        <w:t>al monoclonal IgGs</w:t>
      </w:r>
      <w:r w:rsidR="00D60537" w:rsidRPr="007F5CDB">
        <w:rPr>
          <w:color w:val="auto"/>
        </w:rPr>
        <w:t xml:space="preserve"> </w:t>
      </w:r>
      <w:r w:rsidR="002E1DF1" w:rsidRPr="007F5CDB">
        <w:rPr>
          <w:color w:val="auto"/>
        </w:rPr>
        <w:t>through to</w:t>
      </w:r>
      <w:r w:rsidR="007A0C0E" w:rsidRPr="007F5CDB">
        <w:rPr>
          <w:color w:val="auto"/>
        </w:rPr>
        <w:t xml:space="preserve"> BiKEs and TriKeS</w:t>
      </w:r>
      <w:r w:rsidR="00DF7C6F"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&lt;EndNote&gt;&lt;Cite&gt;&lt;Author&gt;Davis&lt;/Author&gt;&lt;Year&gt;2017&lt;/Year&gt;&lt;RecNum&gt;47&lt;/RecNum&gt;&lt;DisplayText&gt;(Davis et al. 2017)&lt;/DisplayText&gt;&lt;record&gt;&lt;rec-number&gt;47&lt;/rec-number&gt;&lt;foreign-keys&gt;&lt;key app="EN" db-id="razxtx0xx9ew5hedwpxv5xtkpeaf2zewd9vw" timestamp="1507107365"&gt;47&lt;/key&gt;&lt;/foreign-keys&gt;&lt;ref-type name="Journal Article"&gt;17&lt;/ref-type&gt;&lt;contributors&gt;&lt;authors&gt;&lt;author&gt;Davis, Z. B.&lt;/author&gt;&lt;author&gt;Vallera, D. A.&lt;/author&gt;&lt;author&gt;Miller, J. S.&lt;/author&gt;&lt;author&gt;Felices, M.&lt;/author&gt;&lt;/authors&gt;&lt;/contributors&gt;&lt;auth-address&gt;Division of Hematology, Oncology, and Transplantation, Department of Medicine, University of Minnesota, United States; Masonic Cancer Center, University of Minnesota, United States.&amp;#xD;Masonic Cancer Center, University of Minnesota, United States; Department of Therapeutic Radiology-Radiation Oncology, University of Minnesota, United States.&amp;#xD;Division of Hematology, Oncology, and Transplantation, Department of Medicine, University of Minnesota, United States; Masonic Cancer Center, University of Minnesota, United States. Electronic address: mille011@umn.edu.&lt;/auth-address&gt;&lt;titles&gt;&lt;title&gt;Natural killer cells unleashed: Checkpoint receptor blockade and BiKE/TriKE utilization in NK-mediated anti-tumor immunotherapy&lt;/title&gt;&lt;secondary-title&gt;Semin Immunol&lt;/secondary-title&gt;&lt;/titles&gt;&lt;periodical&gt;&lt;full-title&gt;Semin Immunol&lt;/full-title&gt;&lt;/periodical&gt;&lt;keywords&gt;&lt;keyword&gt;BiKE&lt;/keyword&gt;&lt;keyword&gt;Ctla-4&lt;/keyword&gt;&lt;keyword&gt;Checkpoint&lt;/keyword&gt;&lt;keyword&gt;Immunotherapy&lt;/keyword&gt;&lt;keyword&gt;Natural killer cells&lt;/keyword&gt;&lt;keyword&gt;Pd-1&lt;/keyword&gt;&lt;keyword&gt;TriKE&lt;/keyword&gt;&lt;/keywords&gt;&lt;dates&gt;&lt;year&gt;2017&lt;/year&gt;&lt;pub-dates&gt;&lt;date&gt;Sep 04&lt;/date&gt;&lt;/pub-dates&gt;&lt;/dates&gt;&lt;isbn&gt;1096-3618 (Electronic)&amp;#xD;1044-5323 (Linking)&lt;/isbn&gt;&lt;accession-num&gt;28882429&lt;/accession-num&gt;&lt;urls&gt;&lt;related-urls&gt;&lt;url&gt;https://www.ncbi.nlm.nih.gov/pubmed/28882429&lt;/url&gt;&lt;/related-urls&gt;&lt;/urls&gt;&lt;electronic-resource-num&gt;10.1016/j.smim.2017.07.011&lt;/electronic-resource-num&gt;&lt;/record&gt;&lt;/Cite&gt;&lt;/EndNote&gt;</w:instrText>
      </w:r>
      <w:r w:rsidR="00167772" w:rsidRPr="007F5CDB">
        <w:rPr>
          <w:color w:val="auto"/>
        </w:rPr>
        <w:fldChar w:fldCharType="separate"/>
      </w:r>
      <w:r w:rsidR="00BE2350" w:rsidRPr="007F5CDB">
        <w:rPr>
          <w:noProof/>
          <w:color w:val="auto"/>
        </w:rPr>
        <w:t>(</w:t>
      </w:r>
      <w:hyperlink w:anchor="_ENREF_39" w:tooltip="Davis, 2017 #47" w:history="1">
        <w:r w:rsidR="005F4DB0" w:rsidRPr="007F5CDB">
          <w:rPr>
            <w:noProof/>
            <w:color w:val="auto"/>
          </w:rPr>
          <w:t>Davis et al. 2017</w:t>
        </w:r>
      </w:hyperlink>
      <w:r w:rsidR="00BE2350" w:rsidRPr="007F5CDB">
        <w:rPr>
          <w:noProof/>
          <w:color w:val="auto"/>
        </w:rPr>
        <w:t>)</w:t>
      </w:r>
      <w:r w:rsidR="00167772" w:rsidRPr="007F5CDB">
        <w:rPr>
          <w:color w:val="auto"/>
        </w:rPr>
        <w:fldChar w:fldCharType="end"/>
      </w:r>
      <w:r w:rsidR="007A0C0E" w:rsidRPr="007F5CDB">
        <w:rPr>
          <w:color w:val="auto"/>
        </w:rPr>
        <w:t xml:space="preserve"> and the scale of clinical trial activity</w:t>
      </w:r>
      <w:r w:rsidR="006B7718" w:rsidRPr="007F5CDB">
        <w:rPr>
          <w:color w:val="auto"/>
        </w:rPr>
        <w:t xml:space="preserve">, across a host of cancers, </w:t>
      </w:r>
      <w:r w:rsidR="007A0C0E" w:rsidRPr="007F5CDB">
        <w:rPr>
          <w:color w:val="auto"/>
        </w:rPr>
        <w:t xml:space="preserve">is </w:t>
      </w:r>
      <w:r w:rsidR="007C4898" w:rsidRPr="007F5CDB">
        <w:rPr>
          <w:color w:val="auto"/>
        </w:rPr>
        <w:t xml:space="preserve">enormous with </w:t>
      </w:r>
      <w:r w:rsidR="005811E7" w:rsidRPr="007F5CDB">
        <w:rPr>
          <w:color w:val="auto"/>
        </w:rPr>
        <w:t>hundreds of</w:t>
      </w:r>
      <w:r w:rsidR="007C4898" w:rsidRPr="007F5CDB">
        <w:rPr>
          <w:color w:val="auto"/>
        </w:rPr>
        <w:t xml:space="preserve"> clinical </w:t>
      </w:r>
      <w:r w:rsidR="00172459" w:rsidRPr="007F5CDB">
        <w:rPr>
          <w:color w:val="auto"/>
        </w:rPr>
        <w:t>studies</w:t>
      </w:r>
      <w:r w:rsidR="007C4898" w:rsidRPr="007F5CDB">
        <w:rPr>
          <w:color w:val="auto"/>
        </w:rPr>
        <w:t xml:space="preserve"> currently ongoing with anti-PD1 </w:t>
      </w:r>
      <w:r w:rsidR="00B842FC" w:rsidRPr="007F5CDB">
        <w:rPr>
          <w:color w:val="auto"/>
        </w:rPr>
        <w:t xml:space="preserve">combinations </w:t>
      </w:r>
      <w:r w:rsidR="007C4898" w:rsidRPr="007F5CDB">
        <w:rPr>
          <w:color w:val="auto"/>
        </w:rPr>
        <w:t>alone</w:t>
      </w:r>
      <w:r w:rsidR="00DF7C6F" w:rsidRPr="007F5CDB">
        <w:rPr>
          <w:color w:val="auto"/>
        </w:rPr>
        <w:t xml:space="preserve"> </w:t>
      </w:r>
      <w:r w:rsidR="00167772" w:rsidRPr="007F5CDB">
        <w:rPr>
          <w:color w:val="auto"/>
        </w:rPr>
        <w:fldChar w:fldCharType="begin">
          <w:fldData xml:space="preserve">PEVuZE5vdGU+PENpdGU+PEF1dGhvcj5Lb3VyaWU8L0F1dGhvcj48WWVhcj4yMDE2PC9ZZWFyPjxS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PEVuZE5vdGU+PENpdGU+PEF1dGhvcj5Lb3VyaWU8L0F1dGhvcj48WWVhcj4yMDE2PC9ZZWFyPjxS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41" w:tooltip="Dempke, 2017 #158" w:history="1">
        <w:r w:rsidR="005F4DB0" w:rsidRPr="007F5CDB">
          <w:rPr>
            <w:noProof/>
            <w:color w:val="auto"/>
          </w:rPr>
          <w:t>Dempke et al. 2017</w:t>
        </w:r>
      </w:hyperlink>
      <w:r w:rsidR="00BE2350" w:rsidRPr="007F5CDB">
        <w:rPr>
          <w:noProof/>
          <w:color w:val="auto"/>
        </w:rPr>
        <w:t xml:space="preserve">; </w:t>
      </w:r>
      <w:hyperlink w:anchor="_ENREF_100" w:tooltip="Kourie, 2016 #48" w:history="1">
        <w:r w:rsidR="005F4DB0" w:rsidRPr="007F5CDB">
          <w:rPr>
            <w:noProof/>
            <w:color w:val="auto"/>
          </w:rPr>
          <w:t>Kourie et al. 2016</w:t>
        </w:r>
      </w:hyperlink>
      <w:r w:rsidR="00BE2350" w:rsidRPr="007F5CDB">
        <w:rPr>
          <w:noProof/>
          <w:color w:val="auto"/>
        </w:rPr>
        <w:t xml:space="preserve">; </w:t>
      </w:r>
      <w:hyperlink w:anchor="_ENREF_101" w:tooltip="Kourie, 2017 #49" w:history="1">
        <w:r w:rsidR="005F4DB0" w:rsidRPr="007F5CDB">
          <w:rPr>
            <w:noProof/>
            <w:color w:val="auto"/>
          </w:rPr>
          <w:t>Kourie et al. 2017</w:t>
        </w:r>
      </w:hyperlink>
      <w:r w:rsidR="00BE2350" w:rsidRPr="007F5CDB">
        <w:rPr>
          <w:noProof/>
          <w:color w:val="auto"/>
        </w:rPr>
        <w:t xml:space="preserve">; </w:t>
      </w:r>
      <w:hyperlink w:anchor="_ENREF_175" w:tooltip="Vanpouille-Box, 2017 #185" w:history="1">
        <w:r w:rsidR="005F4DB0" w:rsidRPr="007F5CDB">
          <w:rPr>
            <w:noProof/>
            <w:color w:val="auto"/>
          </w:rPr>
          <w:t>Vanpouille-Box et al. 2017</w:t>
        </w:r>
      </w:hyperlink>
      <w:r w:rsidR="00BE2350" w:rsidRPr="007F5CDB">
        <w:rPr>
          <w:noProof/>
          <w:color w:val="auto"/>
        </w:rPr>
        <w:t>)</w:t>
      </w:r>
      <w:r w:rsidR="00167772" w:rsidRPr="007F5CDB">
        <w:rPr>
          <w:color w:val="auto"/>
        </w:rPr>
        <w:fldChar w:fldCharType="end"/>
      </w:r>
      <w:r w:rsidR="00DF7C6F" w:rsidRPr="007F5CDB">
        <w:rPr>
          <w:color w:val="auto"/>
        </w:rPr>
        <w:t>.</w:t>
      </w:r>
      <w:hyperlink w:anchor="_ENREF_98" w:tooltip="Dempke, 2017 #158" w:history="1"/>
    </w:p>
    <w:p w14:paraId="71AAD87A" w14:textId="745319D3" w:rsidR="00D60537" w:rsidRPr="007F5CDB" w:rsidRDefault="00D60537" w:rsidP="00B2157E">
      <w:pPr>
        <w:spacing w:line="480" w:lineRule="auto"/>
        <w:ind w:firstLine="720"/>
        <w:rPr>
          <w:color w:val="auto"/>
        </w:rPr>
      </w:pPr>
      <w:r w:rsidRPr="007F5CDB">
        <w:rPr>
          <w:color w:val="auto"/>
        </w:rPr>
        <w:lastRenderedPageBreak/>
        <w:t xml:space="preserve">Checkpoint inhibition aside, it should be noted that combinational therapy is also being explored using more classical anti-tumour mAbs </w:t>
      </w:r>
      <w:r w:rsidR="00742D69" w:rsidRPr="007F5CDB">
        <w:rPr>
          <w:color w:val="auto"/>
        </w:rPr>
        <w:t xml:space="preserve">(so-called direct targeting mAbs) </w:t>
      </w:r>
      <w:r w:rsidRPr="007F5CDB">
        <w:rPr>
          <w:color w:val="auto"/>
        </w:rPr>
        <w:t>directed against different tumour antigens,</w:t>
      </w:r>
      <w:r w:rsidR="00CC2F3E" w:rsidRPr="007F5CDB">
        <w:rPr>
          <w:color w:val="auto"/>
        </w:rPr>
        <w:t xml:space="preserve"> </w:t>
      </w:r>
      <w:r w:rsidRPr="007F5CDB">
        <w:rPr>
          <w:color w:val="auto"/>
        </w:rPr>
        <w:t xml:space="preserve">as part of a wider effort to personalise patient medicine. This strategy, which has a significantly longer history than checkpoint inhibition, is now used in a tumour /patient biomarker specific manner. For example, </w:t>
      </w:r>
      <w:r w:rsidR="00CC2F3E" w:rsidRPr="007F5CDB">
        <w:rPr>
          <w:color w:val="auto"/>
        </w:rPr>
        <w:t>rituximab (anti-</w:t>
      </w:r>
      <w:r w:rsidR="00056A24" w:rsidRPr="007F5CDB">
        <w:rPr>
          <w:color w:val="auto"/>
        </w:rPr>
        <w:t xml:space="preserve">CD20) </w:t>
      </w:r>
      <w:r w:rsidR="007C4898" w:rsidRPr="007F5CDB">
        <w:rPr>
          <w:color w:val="auto"/>
        </w:rPr>
        <w:t>is being combined with apratuzumab (anti-CD22) or varlilumab (anti-CD27)</w:t>
      </w:r>
      <w:r w:rsidR="00167772" w:rsidRPr="007F5CDB">
        <w:rPr>
          <w:color w:val="auto"/>
        </w:rPr>
        <w:fldChar w:fldCharType="begin"/>
      </w:r>
      <w:r w:rsidR="00D47598" w:rsidRPr="007F5CDB">
        <w:rPr>
          <w:color w:val="auto"/>
        </w:rPr>
        <w:instrText xml:space="preserve"> ADDIN EN.CITE &lt;EndNote&gt;&lt;Cite ExcludeAuth="1" ExcludeYear="1"&gt;&lt;RecNum&gt;157&lt;/RecNum&gt;&lt;record&gt;&lt;rec-number&gt;157&lt;/rec-number&gt;&lt;foreign-keys&gt;&lt;key app="EN" db-id="razxtx0xx9ew5hedwpxv5xtkpeaf2zewd9vw" timestamp="1513859594"&gt;157&lt;/key&gt;&lt;/foreign-keys&gt;&lt;ref-type name="Journal Article"&gt;17&lt;/ref-type&gt;&lt;contributors&gt;&lt;authors&gt;&lt;author&gt;Clinicaltrials.gov,&lt;/author&gt;&lt;/authors&gt;&lt;/contributors&gt;&lt;titles&gt;&lt;title&gt; NCT03307746, a combination of rituximab and varilulimab chemotheraphy patients with B-cell malignancies (RiVa). Available at, https://clinicaltrials.gov/ct2/show/NCT03307746 (accessed, 20 December 2017)&lt;/title&gt;&lt;/titles&gt;&lt;dates&gt;&lt;year&gt;2017&lt;/year&gt;&lt;/dates&gt;&lt;urls&gt;&lt;/urls&gt;&lt;/record&gt;&lt;/Cite&gt;&lt;/EndNote&gt;</w:instrText>
      </w:r>
      <w:r w:rsidR="00167772" w:rsidRPr="007F5CDB">
        <w:rPr>
          <w:color w:val="auto"/>
        </w:rPr>
        <w:fldChar w:fldCharType="end"/>
      </w:r>
      <w:r w:rsidR="00D47598" w:rsidRPr="007F5CDB">
        <w:rPr>
          <w:color w:val="auto"/>
        </w:rPr>
        <w:t xml:space="preserve"> </w:t>
      </w:r>
      <w:r w:rsidR="007C4898" w:rsidRPr="007F5CDB">
        <w:rPr>
          <w:color w:val="auto"/>
        </w:rPr>
        <w:t xml:space="preserve"> </w:t>
      </w:r>
      <w:r w:rsidR="00056A24" w:rsidRPr="007F5CDB">
        <w:rPr>
          <w:color w:val="auto"/>
        </w:rPr>
        <w:t>in non-Hodgkin’s lymphoma</w:t>
      </w:r>
      <w:r w:rsidR="002611F8" w:rsidRPr="007F5CDB">
        <w:rPr>
          <w:color w:val="auto"/>
        </w:rPr>
        <w:t xml:space="preserve"> </w:t>
      </w:r>
      <w:r w:rsidR="00167772" w:rsidRPr="007F5CDB">
        <w:rPr>
          <w:color w:val="auto"/>
        </w:rPr>
        <w:fldChar w:fldCharType="begin">
          <w:fldData xml:space="preserve">PEVuZE5vdGU+PENpdGU+PEF1dGhvcj5MZW9uYXJkPC9BdXRob3I+PFllYXI+MjAwNTwvWWVhcj48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=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PEVuZE5vdGU+PENpdGU+PEF1dGhvcj5MZW9uYXJkPC9BdXRob3I+PFllYXI+MjAwNTwvWWVhcj48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=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108" w:tooltip="Leonard, 2005 #119" w:history="1">
        <w:r w:rsidR="005F4DB0" w:rsidRPr="007F5CDB">
          <w:rPr>
            <w:noProof/>
            <w:color w:val="auto"/>
          </w:rPr>
          <w:t>Leonard et al. 2005</w:t>
        </w:r>
      </w:hyperlink>
      <w:r w:rsidR="00BE2350" w:rsidRPr="007F5CDB">
        <w:rPr>
          <w:noProof/>
          <w:color w:val="auto"/>
        </w:rPr>
        <w:t>)</w:t>
      </w:r>
      <w:r w:rsidR="00167772" w:rsidRPr="007F5CDB">
        <w:rPr>
          <w:color w:val="auto"/>
        </w:rPr>
        <w:fldChar w:fldCharType="end"/>
      </w:r>
      <w:r w:rsidR="002611F8" w:rsidRPr="007F5CDB">
        <w:rPr>
          <w:color w:val="auto"/>
        </w:rPr>
        <w:t>.</w:t>
      </w:r>
      <w:r w:rsidR="00056A24" w:rsidRPr="007F5CDB">
        <w:rPr>
          <w:color w:val="auto"/>
        </w:rPr>
        <w:t xml:space="preserve"> Combination mAb therapy can also </w:t>
      </w:r>
      <w:r w:rsidR="00FA1DDC" w:rsidRPr="007F5CDB">
        <w:rPr>
          <w:color w:val="auto"/>
        </w:rPr>
        <w:t xml:space="preserve">exploit </w:t>
      </w:r>
      <w:r w:rsidR="00056A24" w:rsidRPr="007F5CDB">
        <w:rPr>
          <w:color w:val="auto"/>
        </w:rPr>
        <w:t>other components of immune-signalli</w:t>
      </w:r>
      <w:r w:rsidR="00FA1DDC" w:rsidRPr="007F5CDB">
        <w:rPr>
          <w:color w:val="auto"/>
        </w:rPr>
        <w:t>ng or tumour micro-environment known to be importa</w:t>
      </w:r>
      <w:r w:rsidR="00E40371" w:rsidRPr="007F5CDB">
        <w:rPr>
          <w:color w:val="auto"/>
        </w:rPr>
        <w:t xml:space="preserve">nt for a tumour’s progression. </w:t>
      </w:r>
      <w:r w:rsidR="00FA1DDC" w:rsidRPr="007F5CDB">
        <w:rPr>
          <w:color w:val="auto"/>
        </w:rPr>
        <w:t xml:space="preserve">A </w:t>
      </w:r>
      <w:r w:rsidR="00056A24" w:rsidRPr="007F5CDB">
        <w:rPr>
          <w:color w:val="auto"/>
        </w:rPr>
        <w:t xml:space="preserve">promising example is </w:t>
      </w:r>
      <w:r w:rsidR="00FA1DDC" w:rsidRPr="007F5CDB">
        <w:rPr>
          <w:color w:val="auto"/>
        </w:rPr>
        <w:t>combin</w:t>
      </w:r>
      <w:r w:rsidR="00742D69" w:rsidRPr="007F5CDB">
        <w:rPr>
          <w:color w:val="auto"/>
        </w:rPr>
        <w:t>in</w:t>
      </w:r>
      <w:r w:rsidR="00FA1DDC" w:rsidRPr="007F5CDB">
        <w:rPr>
          <w:color w:val="auto"/>
        </w:rPr>
        <w:t xml:space="preserve">g ritixumab with </w:t>
      </w:r>
      <w:r w:rsidR="00056A24" w:rsidRPr="007F5CDB">
        <w:rPr>
          <w:color w:val="auto"/>
        </w:rPr>
        <w:t>Fc</w:t>
      </w:r>
      <w:r w:rsidR="00056A24" w:rsidRPr="007F5CDB">
        <w:rPr>
          <w:rFonts w:ascii="Symbol" w:hAnsi="Symbol"/>
          <w:color w:val="auto"/>
        </w:rPr>
        <w:t></w:t>
      </w:r>
      <w:r w:rsidR="00FA1DDC" w:rsidRPr="007F5CDB">
        <w:rPr>
          <w:color w:val="auto"/>
        </w:rPr>
        <w:t>RIIb antagonists in lymphoid malignancies</w:t>
      </w:r>
      <w:r w:rsidR="002611F8" w:rsidRPr="007F5CDB">
        <w:rPr>
          <w:color w:val="auto"/>
        </w:rPr>
        <w:t xml:space="preserve"> </w:t>
      </w:r>
      <w:r w:rsidR="00167772" w:rsidRPr="007F5CDB">
        <w:rPr>
          <w:color w:val="auto"/>
        </w:rPr>
        <w:fldChar w:fldCharType="begin">
          <w:fldData xml:space="preserve">PEVuZE5vdGU+PENpdGU+PEF1dGhvcj5Sb2doYW5pYW48L0F1dGhvcj48WWVhcj4yMDE1PC9ZZWFy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PEVuZE5vdGU+PENpdGU+PEF1dGhvcj5Sb2doYW5pYW48L0F1dGhvcj48WWVhcj4yMDE1PC9ZZWFy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144" w:tooltip="Roghanian, 2015 #120" w:history="1">
        <w:r w:rsidR="005F4DB0" w:rsidRPr="007F5CDB">
          <w:rPr>
            <w:noProof/>
            <w:color w:val="auto"/>
          </w:rPr>
          <w:t>Roghanian et al. 2015</w:t>
        </w:r>
      </w:hyperlink>
      <w:r w:rsidR="00BE2350" w:rsidRPr="007F5CDB">
        <w:rPr>
          <w:noProof/>
          <w:color w:val="auto"/>
        </w:rPr>
        <w:t>)</w:t>
      </w:r>
      <w:r w:rsidR="00167772" w:rsidRPr="007F5CDB">
        <w:rPr>
          <w:color w:val="auto"/>
        </w:rPr>
        <w:fldChar w:fldCharType="end"/>
      </w:r>
      <w:r w:rsidR="002611F8" w:rsidRPr="007F5CDB">
        <w:rPr>
          <w:color w:val="auto"/>
        </w:rPr>
        <w:t>.</w:t>
      </w:r>
      <w:r w:rsidR="00FA1DDC" w:rsidRPr="007F5CDB">
        <w:rPr>
          <w:color w:val="auto"/>
        </w:rPr>
        <w:t xml:space="preserve"> </w:t>
      </w:r>
      <w:r w:rsidR="00742D69" w:rsidRPr="007F5CDB">
        <w:rPr>
          <w:color w:val="auto"/>
        </w:rPr>
        <w:t>In B-cell malignancies Fc</w:t>
      </w:r>
      <w:r w:rsidR="00742D69" w:rsidRPr="007F5CDB">
        <w:rPr>
          <w:rFonts w:ascii="Symbol" w:hAnsi="Symbol"/>
          <w:color w:val="auto"/>
        </w:rPr>
        <w:t></w:t>
      </w:r>
      <w:r w:rsidR="00742D69" w:rsidRPr="007F5CDB">
        <w:rPr>
          <w:color w:val="auto"/>
        </w:rPr>
        <w:t>RIIb</w:t>
      </w:r>
      <w:r w:rsidR="00FA1DDC" w:rsidRPr="007F5CDB">
        <w:rPr>
          <w:color w:val="auto"/>
        </w:rPr>
        <w:t xml:space="preserve"> negatively regulates both adaptive and innate immunity, inhibits tumour clearance in murine models and </w:t>
      </w:r>
      <w:r w:rsidR="00742D69" w:rsidRPr="007F5CDB">
        <w:rPr>
          <w:color w:val="auto"/>
        </w:rPr>
        <w:t xml:space="preserve">is </w:t>
      </w:r>
      <w:r w:rsidR="00FA1DDC" w:rsidRPr="007F5CDB">
        <w:rPr>
          <w:color w:val="auto"/>
        </w:rPr>
        <w:t xml:space="preserve">a marker </w:t>
      </w:r>
      <w:r w:rsidR="00B842FC" w:rsidRPr="007F5CDB">
        <w:rPr>
          <w:color w:val="auto"/>
        </w:rPr>
        <w:t>of</w:t>
      </w:r>
      <w:r w:rsidR="00FA1DDC" w:rsidRPr="007F5CDB">
        <w:rPr>
          <w:color w:val="auto"/>
        </w:rPr>
        <w:t xml:space="preserve"> patient response to ritixumab therapy</w:t>
      </w:r>
      <w:r w:rsidR="002611F8" w:rsidRPr="007F5CDB">
        <w:rPr>
          <w:color w:val="auto"/>
        </w:rPr>
        <w:t xml:space="preserve"> </w:t>
      </w:r>
      <w:r w:rsidR="00167772" w:rsidRPr="007F5CDB">
        <w:rPr>
          <w:color w:val="auto"/>
        </w:rPr>
        <w:fldChar w:fldCharType="begin">
          <w:fldData xml:space="preserve">PEVuZE5vdGU+PENpdGU+PEF1dGhvcj5Sb2doYW5pYW48L0F1dGhvcj48WWVhcj4yMDE1PC9ZZWFy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PEVuZE5vdGU+PENpdGU+PEF1dGhvcj5Sb2doYW5pYW48L0F1dGhvcj48WWVhcj4yMDE1PC9ZZWFy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105" w:tooltip="Lee, 2015 #122" w:history="1">
        <w:r w:rsidR="005F4DB0" w:rsidRPr="007F5CDB">
          <w:rPr>
            <w:noProof/>
            <w:color w:val="auto"/>
          </w:rPr>
          <w:t>C. S. Lee et al. 2015</w:t>
        </w:r>
      </w:hyperlink>
      <w:r w:rsidR="00BE2350" w:rsidRPr="007F5CDB">
        <w:rPr>
          <w:noProof/>
          <w:color w:val="auto"/>
        </w:rPr>
        <w:t xml:space="preserve">; </w:t>
      </w:r>
      <w:hyperlink w:anchor="_ENREF_144" w:tooltip="Roghanian, 2015 #120" w:history="1">
        <w:r w:rsidR="005F4DB0" w:rsidRPr="007F5CDB">
          <w:rPr>
            <w:noProof/>
            <w:color w:val="auto"/>
          </w:rPr>
          <w:t>Roghanian et al. 2015</w:t>
        </w:r>
      </w:hyperlink>
      <w:r w:rsidR="00BE2350" w:rsidRPr="007F5CDB">
        <w:rPr>
          <w:noProof/>
          <w:color w:val="auto"/>
        </w:rPr>
        <w:t xml:space="preserve">; </w:t>
      </w:r>
      <w:hyperlink w:anchor="_ENREF_143" w:tooltip="Roghanian, 2016 #121" w:history="1">
        <w:r w:rsidR="005F4DB0" w:rsidRPr="007F5CDB">
          <w:rPr>
            <w:noProof/>
            <w:color w:val="auto"/>
          </w:rPr>
          <w:t>Roghanian et al. 2016</w:t>
        </w:r>
      </w:hyperlink>
      <w:r w:rsidR="00BE2350" w:rsidRPr="007F5CDB">
        <w:rPr>
          <w:noProof/>
          <w:color w:val="auto"/>
        </w:rPr>
        <w:t>)</w:t>
      </w:r>
      <w:r w:rsidR="00167772" w:rsidRPr="007F5CDB">
        <w:rPr>
          <w:color w:val="auto"/>
        </w:rPr>
        <w:fldChar w:fldCharType="end"/>
      </w:r>
      <w:r w:rsidR="002611F8" w:rsidRPr="007F5CDB">
        <w:rPr>
          <w:color w:val="auto"/>
        </w:rPr>
        <w:t>.</w:t>
      </w:r>
    </w:p>
    <w:p w14:paraId="39331211" w14:textId="1BB86FB9" w:rsidR="000E1CB1" w:rsidRPr="007F5CDB" w:rsidRDefault="001D20B7" w:rsidP="00B2157E">
      <w:pPr>
        <w:pStyle w:val="Heading1"/>
        <w:spacing w:line="480" w:lineRule="auto"/>
        <w:rPr>
          <w:color w:val="auto"/>
        </w:rPr>
      </w:pPr>
      <w:r w:rsidRPr="007F5CDB">
        <w:rPr>
          <w:color w:val="auto"/>
        </w:rPr>
        <w:t>Weaponiz</w:t>
      </w:r>
      <w:r w:rsidR="004A6867" w:rsidRPr="007F5CDB">
        <w:rPr>
          <w:color w:val="auto"/>
        </w:rPr>
        <w:t>ed</w:t>
      </w:r>
      <w:r w:rsidRPr="007F5CDB">
        <w:rPr>
          <w:color w:val="auto"/>
        </w:rPr>
        <w:t xml:space="preserve"> antibodies: ADCs</w:t>
      </w:r>
    </w:p>
    <w:p w14:paraId="30206522" w14:textId="453CB893" w:rsidR="00AA55C3" w:rsidRPr="007F5CDB" w:rsidRDefault="00AA55C3" w:rsidP="00B2157E">
      <w:pPr>
        <w:spacing w:line="480" w:lineRule="auto"/>
        <w:rPr>
          <w:color w:val="auto"/>
        </w:rPr>
      </w:pPr>
      <w:r w:rsidRPr="007F5CDB">
        <w:rPr>
          <w:color w:val="auto"/>
        </w:rPr>
        <w:t xml:space="preserve">Antibody drug conjugates (ADC) bring together the tumour specificity and optimal pharmokinetics of mAbs with the potent cytotoxicity of established small molecule </w:t>
      </w:r>
      <w:r w:rsidR="00742D69" w:rsidRPr="007F5CDB">
        <w:rPr>
          <w:color w:val="auto"/>
        </w:rPr>
        <w:t>cytotoxics</w:t>
      </w:r>
      <w:r w:rsidRPr="007F5CDB">
        <w:rPr>
          <w:color w:val="auto"/>
        </w:rPr>
        <w:t>, to create a novel class of combinational anti-cancer therapy</w:t>
      </w:r>
      <w:r w:rsidR="002611F8"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&lt;EndNote&gt;&lt;Cite&gt;&lt;Author&gt;McCombs&lt;/Author&gt;&lt;Year&gt;2015&lt;/Year&gt;&lt;RecNum&gt;50&lt;/RecNum&gt;&lt;DisplayText&gt;(McCombs and Owen 2015)&lt;/DisplayText&gt;&lt;record&gt;&lt;rec-number&gt;50&lt;/rec-number&gt;&lt;foreign-keys&gt;&lt;key app="EN" db-id="razxtx0xx9ew5hedwpxv5xtkpeaf2zewd9vw" timestamp="1507710535"&gt;50&lt;/key&gt;&lt;/foreign-keys&gt;&lt;ref-type name="Journal Article"&gt;17&lt;/ref-type&gt;&lt;contributors&gt;&lt;authors&gt;&lt;author&gt;McCombs, J. R.&lt;/author&gt;&lt;author&gt;Owen, S. C.&lt;/author&gt;&lt;/authors&gt;&lt;/contributors&gt;&lt;auth-address&gt;Department of Pharmaceutics and Pharmaceutical Chemistry, University of Utah, 30 S. 2000 E., Salt Lake City, UT, 84112, USA.&lt;/auth-address&gt;&lt;titles&gt;&lt;title&gt;Antibody drug conjugates: design and selection of linker, payload and conjugation chemistry&lt;/title&gt;&lt;secondary-title&gt;AAPS J&lt;/secondary-title&gt;&lt;/titles&gt;&lt;periodical&gt;&lt;full-title&gt;AAPS J&lt;/full-title&gt;&lt;/periodical&gt;&lt;pages&gt;339-51&lt;/pages&gt;&lt;volume&gt;17&lt;/volume&gt;&lt;number&gt;2&lt;/number&gt;&lt;keywords&gt;&lt;keyword&gt;Antibodies/*chemistry&lt;/keyword&gt;&lt;keyword&gt;Antineoplastic Agents/*chemistry&lt;/keyword&gt;&lt;keyword&gt;Biosimilar Pharmaceuticals/chemistry&lt;/keyword&gt;&lt;keyword&gt;Chemistry, Pharmaceutical/methods&lt;/keyword&gt;&lt;keyword&gt;Drug Design&lt;/keyword&gt;&lt;keyword&gt;Humans&lt;/keyword&gt;&lt;keyword&gt;Immunoconjugates/*chemistry&lt;/keyword&gt;&lt;/keywords&gt;&lt;dates&gt;&lt;year&gt;2015&lt;/year&gt;&lt;pub-dates&gt;&lt;date&gt;Mar&lt;/date&gt;&lt;/pub-dates&gt;&lt;/dates&gt;&lt;isbn&gt;1550-7416 (Electronic)&amp;#xD;1550-7416 (Linking)&lt;/isbn&gt;&lt;accession-num&gt;25604608&lt;/accession-num&gt;&lt;urls&gt;&lt;related-urls&gt;&lt;url&gt;https://www.ncbi.nlm.nih.gov/pubmed/25604608&lt;/url&gt;&lt;/related-urls&gt;&lt;/urls&gt;&lt;custom2&gt;PMC4365093&lt;/custom2&gt;&lt;electronic-resource-num&gt;10.1208/s12248-014-9710-8&lt;/electronic-resource-num&gt;&lt;/record&gt;&lt;/Cite&gt;&lt;/EndNote&gt;</w:instrText>
      </w:r>
      <w:r w:rsidR="00167772" w:rsidRPr="007F5CDB">
        <w:rPr>
          <w:color w:val="auto"/>
        </w:rPr>
        <w:fldChar w:fldCharType="separate"/>
      </w:r>
      <w:r w:rsidR="00BE2350" w:rsidRPr="007F5CDB">
        <w:rPr>
          <w:noProof/>
          <w:color w:val="auto"/>
        </w:rPr>
        <w:t>(</w:t>
      </w:r>
      <w:hyperlink w:anchor="_ENREF_115" w:tooltip="McCombs, 2015 #50" w:history="1">
        <w:r w:rsidR="005F4DB0" w:rsidRPr="007F5CDB">
          <w:rPr>
            <w:noProof/>
            <w:color w:val="auto"/>
          </w:rPr>
          <w:t>McCombs and Owen 2015</w:t>
        </w:r>
      </w:hyperlink>
      <w:r w:rsidR="00BE2350" w:rsidRPr="007F5CDB">
        <w:rPr>
          <w:noProof/>
          <w:color w:val="auto"/>
        </w:rPr>
        <w:t>)</w:t>
      </w:r>
      <w:r w:rsidR="00167772" w:rsidRPr="007F5CDB">
        <w:rPr>
          <w:color w:val="auto"/>
        </w:rPr>
        <w:fldChar w:fldCharType="end"/>
      </w:r>
      <w:r w:rsidR="002611F8" w:rsidRPr="007F5CDB">
        <w:rPr>
          <w:color w:val="auto"/>
        </w:rPr>
        <w:t>.</w:t>
      </w:r>
      <w:hyperlink w:anchor="_ENREF_46" w:tooltip="Bornstein, 2015 #51" w:history="1"/>
      <w:r w:rsidRPr="007F5CDB">
        <w:rPr>
          <w:color w:val="auto"/>
        </w:rPr>
        <w:t xml:space="preserve">  However, this synergistic benefit must be considered alongside a more demanding clinical development pathway, relative to unmodified mAbs</w:t>
      </w:r>
      <w:r w:rsidR="002611F8" w:rsidRPr="007F5CDB">
        <w:rPr>
          <w:color w:val="auto"/>
        </w:rPr>
        <w:t xml:space="preserve"> </w:t>
      </w:r>
      <w:r w:rsidR="00167772" w:rsidRPr="007F5CDB">
        <w:rPr>
          <w:color w:val="auto"/>
        </w:rPr>
        <w:fldChar w:fldCharType="begin"/>
      </w:r>
      <w:r w:rsidR="00D47598" w:rsidRPr="007F5CDB">
        <w:rPr>
          <w:color w:val="auto"/>
        </w:rPr>
        <w:instrText xml:space="preserve"> ADDIN EN.CITE &lt;EndNote&gt;&lt;Cite&gt;&lt;Author&gt;Bornstein&lt;/Author&gt;&lt;Year&gt;2015&lt;/Year&gt;&lt;RecNum&gt;51&lt;/RecNum&gt;&lt;DisplayText&gt;(Bornstein 2015)&lt;/DisplayText&gt;&lt;record&gt;&lt;rec-number&gt;51&lt;/rec-number&gt;&lt;foreign-keys&gt;&lt;key app="EN" db-id="razxtx0xx9ew5hedwpxv5xtkpeaf2zewd9vw" timestamp="1507710580"&gt;51&lt;/key&gt;&lt;/foreign-keys&gt;&lt;ref-type name="Journal Article"&gt;17&lt;/ref-type&gt;&lt;contributors&gt;&lt;authors&gt;&lt;author&gt;Bornstein, G. G.&lt;/author&gt;&lt;/authors&gt;&lt;/contributors&gt;&lt;auth-address&gt;Centers for Therapeutic Innovation (CTI), Pfizer Inc., 450 East 29th Street, New York, New York, 10016, USA, gadi.bornstein@pfizer.com.&lt;/auth-address&gt;&lt;titles&gt;&lt;title&gt;Antibody drug conjugates: Preclinical considerations&lt;/title&gt;&lt;secondary-title&gt;AAPS J&lt;/secondary-title&gt;&lt;/titles&gt;&lt;periodical&gt;&lt;full-title&gt;AAPS J&lt;/full-title&gt;&lt;/periodical&gt;&lt;pages&gt;525-34&lt;/pages&gt;&lt;volume&gt;17&lt;/volume&gt;&lt;number&gt;3&lt;/number&gt;&lt;keywords&gt;&lt;keyword&gt;Aminoglycosides/administration &amp;amp; dosage&lt;/keyword&gt;&lt;keyword&gt;Animals&lt;/keyword&gt;&lt;keyword&gt;Antibodies, Monoclonal/*administration &amp;amp; dosage/metabolism&lt;/keyword&gt;&lt;keyword&gt;Antibodies, Monoclonal, Humanized/administration &amp;amp; dosage&lt;/keyword&gt;&lt;keyword&gt;Drug Approval&lt;/keyword&gt;&lt;keyword&gt;*Drug Design&lt;/keyword&gt;&lt;keyword&gt;Drug Evaluation, Preclinical/methods&lt;/keyword&gt;&lt;keyword&gt;Humans&lt;/keyword&gt;&lt;keyword&gt;Immunoconjugates/*administration &amp;amp; dosage/metabolism&lt;/keyword&gt;&lt;keyword&gt;Tissue Distribution&lt;/keyword&gt;&lt;keyword&gt;United States&lt;/keyword&gt;&lt;keyword&gt;United States Food and Drug Administration&lt;/keyword&gt;&lt;/keywords&gt;&lt;dates&gt;&lt;year&gt;2015&lt;/year&gt;&lt;pub-dates&gt;&lt;date&gt;May&lt;/date&gt;&lt;/pub-dates&gt;&lt;/dates&gt;&lt;isbn&gt;1550-7416 (Electronic)&amp;#xD;1550-7416 (Linking)&lt;/isbn&gt;&lt;accession-num&gt;25724883&lt;/accession-num&gt;&lt;urls&gt;&lt;related-urls&gt;&lt;url&gt;https://www.ncbi.nlm.nih.gov/pubmed/25724883&lt;/url&gt;&lt;/related-urls&gt;&lt;/urls&gt;&lt;custom2&gt;PMC4406963&lt;/custom2&gt;&lt;electronic-resource-num&gt;10.1208/s12248-015-9738-4&lt;/electronic-resource-num&gt;&lt;/record&gt;&lt;/Cite&gt;&lt;/EndNote&gt;</w:instrText>
      </w:r>
      <w:r w:rsidR="00167772" w:rsidRPr="007F5CDB">
        <w:rPr>
          <w:color w:val="auto"/>
        </w:rPr>
        <w:fldChar w:fldCharType="separate"/>
      </w:r>
      <w:r w:rsidR="00BE2350" w:rsidRPr="007F5CDB">
        <w:rPr>
          <w:noProof/>
          <w:color w:val="auto"/>
        </w:rPr>
        <w:t>(</w:t>
      </w:r>
      <w:hyperlink w:anchor="_ENREF_17" w:tooltip="Bornstein, 2015 #51" w:history="1">
        <w:r w:rsidR="005F4DB0" w:rsidRPr="007F5CDB">
          <w:rPr>
            <w:noProof/>
            <w:color w:val="auto"/>
          </w:rPr>
          <w:t>Bornstein 2015</w:t>
        </w:r>
      </w:hyperlink>
      <w:r w:rsidR="00BE2350" w:rsidRPr="007F5CDB">
        <w:rPr>
          <w:noProof/>
          <w:color w:val="auto"/>
        </w:rPr>
        <w:t>)</w:t>
      </w:r>
      <w:r w:rsidR="00167772" w:rsidRPr="007F5CDB">
        <w:rPr>
          <w:color w:val="auto"/>
        </w:rPr>
        <w:fldChar w:fldCharType="end"/>
      </w:r>
      <w:r w:rsidR="002611F8" w:rsidRPr="007F5CDB">
        <w:rPr>
          <w:color w:val="auto"/>
        </w:rPr>
        <w:t xml:space="preserve">. </w:t>
      </w:r>
      <w:r w:rsidRPr="007F5CDB">
        <w:rPr>
          <w:noProof/>
          <w:color w:val="auto"/>
        </w:rPr>
        <w:t xml:space="preserve">Four first generation ADCs have acquired market approval within the oncology space, </w:t>
      </w:r>
      <w:r w:rsidRPr="007F5CDB">
        <w:rPr>
          <w:color w:val="auto"/>
        </w:rPr>
        <w:t>gemtuzumab ozogamicin (anti-CD33, Mylotarg</w:t>
      </w:r>
      <w:r w:rsidR="00AE6527" w:rsidRPr="007F5CDB">
        <w:rPr>
          <w:color w:val="auto"/>
        </w:rPr>
        <w:t>®</w:t>
      </w:r>
      <w:r w:rsidRPr="007F5CDB">
        <w:rPr>
          <w:color w:val="auto"/>
        </w:rPr>
        <w:t>, Pfizer/Wyeth)</w:t>
      </w:r>
      <w:r w:rsidRPr="007F5CDB">
        <w:rPr>
          <w:noProof/>
          <w:color w:val="auto"/>
        </w:rPr>
        <w:t xml:space="preserve">, </w:t>
      </w:r>
      <w:r w:rsidRPr="007F5CDB">
        <w:rPr>
          <w:color w:val="auto"/>
          <w:lang w:val="en"/>
        </w:rPr>
        <w:t>Inotuzumab ozogamicin (anti-CD22, Bespona</w:t>
      </w:r>
      <w:r w:rsidR="00AE6527" w:rsidRPr="007F5CDB">
        <w:rPr>
          <w:color w:val="auto"/>
          <w:vertAlign w:val="superscript"/>
          <w:lang w:val="en"/>
        </w:rPr>
        <w:t>TM</w:t>
      </w:r>
      <w:r w:rsidRPr="007F5CDB">
        <w:rPr>
          <w:color w:val="auto"/>
          <w:lang w:val="en"/>
        </w:rPr>
        <w:t xml:space="preserve">, </w:t>
      </w:r>
      <w:r w:rsidRPr="007F5CDB">
        <w:rPr>
          <w:color w:val="auto"/>
          <w:lang w:val="en"/>
        </w:rPr>
        <w:lastRenderedPageBreak/>
        <w:t xml:space="preserve">Pfizer/Wyeth), </w:t>
      </w:r>
      <w:r w:rsidRPr="007F5CDB">
        <w:rPr>
          <w:noProof/>
          <w:color w:val="auto"/>
        </w:rPr>
        <w:t>trastuzumab emtansine (anti-HER2, Kadcyla</w:t>
      </w:r>
      <w:r w:rsidR="00AE6527" w:rsidRPr="007F5CDB">
        <w:rPr>
          <w:noProof/>
          <w:color w:val="auto"/>
        </w:rPr>
        <w:t>®</w:t>
      </w:r>
      <w:r w:rsidRPr="007F5CDB">
        <w:rPr>
          <w:noProof/>
          <w:color w:val="auto"/>
        </w:rPr>
        <w:t>, Genentech/Roche) and brentuximab vedotin (</w:t>
      </w:r>
      <w:r w:rsidR="00D710C9" w:rsidRPr="007F5CDB">
        <w:rPr>
          <w:noProof/>
          <w:color w:val="auto"/>
        </w:rPr>
        <w:t xml:space="preserve">anti-CD30, </w:t>
      </w:r>
      <w:r w:rsidRPr="007F5CDB">
        <w:rPr>
          <w:noProof/>
          <w:color w:val="auto"/>
        </w:rPr>
        <w:t>Adcetris</w:t>
      </w:r>
      <w:r w:rsidR="00AE6527" w:rsidRPr="007F5CDB">
        <w:rPr>
          <w:noProof/>
          <w:color w:val="auto"/>
        </w:rPr>
        <w:t>®</w:t>
      </w:r>
      <w:r w:rsidRPr="007F5CDB">
        <w:rPr>
          <w:noProof/>
          <w:color w:val="auto"/>
        </w:rPr>
        <w:t>, Seattle Genetics).</w:t>
      </w:r>
    </w:p>
    <w:p w14:paraId="26B56266" w14:textId="6A8EF3AA" w:rsidR="00AA55C3" w:rsidRPr="007F5CDB" w:rsidRDefault="00AA55C3" w:rsidP="00B2157E">
      <w:pPr>
        <w:spacing w:line="480" w:lineRule="auto"/>
        <w:ind w:firstLine="720"/>
        <w:rPr>
          <w:color w:val="auto"/>
        </w:rPr>
      </w:pPr>
      <w:r w:rsidRPr="007F5CDB">
        <w:rPr>
          <w:color w:val="auto"/>
        </w:rPr>
        <w:t>Parameters that impact on the pharmacokinetic and safety profile of any given ADC include the degree of tumour antigen specificity, the nature of the drug conjugate, the type of linker employed and the methodology used in the conjugation process itself. The target antigen must be abundantly expressed by the tumour cells, promoting internalisation/payload delivery coupled with a high degree of tumour specificity to avoid off target payload delivery and associated toxicity. Both of these considerations have been shown to impact on ADC efficacy and safety, respectively, in regulatory RCTs</w:t>
      </w:r>
      <w:r w:rsidR="002611F8" w:rsidRPr="007F5CDB">
        <w:rPr>
          <w:color w:val="auto"/>
        </w:rPr>
        <w:t xml:space="preserve"> </w:t>
      </w:r>
      <w:r w:rsidR="00DC3820" w:rsidRPr="007F5CDB">
        <w:rPr>
          <w:color w:val="auto"/>
        </w:rPr>
        <w:fldChar w:fldCharType="begin">
          <w:fldData xml:space="preserve">PEVuZE5vdGU+PENpdGU+PEF1dGhvcj5NY0NvbWJzPC9BdXRob3I+PFllYXI+MjAxNTwvWWVhcj48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</w:fldData>
        </w:fldChar>
      </w:r>
      <w:r w:rsidR="00D47598" w:rsidRPr="007F5CDB">
        <w:rPr>
          <w:color w:val="auto"/>
        </w:rPr>
        <w:instrText xml:space="preserve"> ADDIN EN.CITE </w:instrText>
      </w:r>
      <w:r w:rsidR="00D47598" w:rsidRPr="007F5CDB">
        <w:rPr>
          <w:color w:val="auto"/>
        </w:rPr>
        <w:fldChar w:fldCharType="begin">
          <w:fldData xml:space="preserve">PEVuZE5vdGU+PENpdGU+PEF1dGhvcj5NY0NvbWJzPC9BdXRob3I+PFllYXI+MjAxNTwvWWVhcj48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</w:fldData>
        </w:fldChar>
      </w:r>
      <w:r w:rsidR="00D47598" w:rsidRPr="007F5CDB">
        <w:rPr>
          <w:color w:val="auto"/>
        </w:rPr>
        <w:instrText xml:space="preserve"> ADDIN EN.CITE.DATA </w:instrText>
      </w:r>
      <w:r w:rsidR="00D47598" w:rsidRPr="007F5CDB">
        <w:rPr>
          <w:color w:val="auto"/>
        </w:rPr>
      </w:r>
      <w:r w:rsidR="00D47598" w:rsidRPr="007F5CDB">
        <w:rPr>
          <w:color w:val="auto"/>
        </w:rPr>
        <w:fldChar w:fldCharType="end"/>
      </w:r>
      <w:r w:rsidR="00DC3820" w:rsidRPr="007F5CDB">
        <w:rPr>
          <w:color w:val="auto"/>
        </w:rPr>
      </w:r>
      <w:r w:rsidR="00DC3820" w:rsidRPr="007F5CDB">
        <w:rPr>
          <w:color w:val="auto"/>
        </w:rPr>
        <w:fldChar w:fldCharType="separate"/>
      </w:r>
      <w:r w:rsidR="00BE2350" w:rsidRPr="007F5CDB">
        <w:rPr>
          <w:noProof/>
          <w:color w:val="auto"/>
        </w:rPr>
        <w:t>(</w:t>
      </w:r>
      <w:hyperlink w:anchor="_ENREF_17" w:tooltip="Bornstein, 2015 #51" w:history="1">
        <w:r w:rsidR="005F4DB0" w:rsidRPr="007F5CDB">
          <w:rPr>
            <w:noProof/>
            <w:color w:val="auto"/>
          </w:rPr>
          <w:t>Bornstein 2015</w:t>
        </w:r>
      </w:hyperlink>
      <w:r w:rsidR="00BE2350" w:rsidRPr="007F5CDB">
        <w:rPr>
          <w:noProof/>
          <w:color w:val="auto"/>
        </w:rPr>
        <w:t xml:space="preserve">; </w:t>
      </w:r>
      <w:hyperlink w:anchor="_ENREF_115" w:tooltip="McCombs, 2015 #50" w:history="1">
        <w:r w:rsidR="005F4DB0" w:rsidRPr="007F5CDB">
          <w:rPr>
            <w:noProof/>
            <w:color w:val="auto"/>
          </w:rPr>
          <w:t>McCombs and Owen 2015</w:t>
        </w:r>
      </w:hyperlink>
      <w:r w:rsidR="00BE2350" w:rsidRPr="007F5CDB">
        <w:rPr>
          <w:noProof/>
          <w:color w:val="auto"/>
        </w:rPr>
        <w:t>)</w:t>
      </w:r>
      <w:r w:rsidR="00DC3820" w:rsidRPr="007F5CDB">
        <w:rPr>
          <w:color w:val="auto"/>
        </w:rPr>
        <w:fldChar w:fldCharType="end"/>
      </w:r>
      <w:r w:rsidR="002611F8" w:rsidRPr="007F5CDB">
        <w:rPr>
          <w:color w:val="auto"/>
        </w:rPr>
        <w:t>.</w:t>
      </w:r>
      <w:hyperlink w:anchor="_ENREF_121" w:tooltip="Bornstein, 2015 #51" w:history="1"/>
    </w:p>
    <w:p w14:paraId="1D5C27DA" w14:textId="64F4583A" w:rsidR="0021639A" w:rsidRPr="007F5CDB" w:rsidRDefault="0021639A" w:rsidP="0021639A">
      <w:pPr>
        <w:spacing w:line="480" w:lineRule="auto"/>
        <w:ind w:firstLine="720"/>
        <w:rPr>
          <w:color w:val="auto"/>
        </w:rPr>
      </w:pPr>
      <w:r w:rsidRPr="007F5CDB">
        <w:rPr>
          <w:color w:val="auto"/>
        </w:rPr>
        <w:t xml:space="preserve">Target-independent uptake of ADC payload by normal cells is a primary hindrance to efficacy and thought to be a major component of off-target toxicity.  This can be either through non-tumour antigen expression in normal tissues </w:t>
      </w:r>
      <w:r w:rsidRPr="007F5CDB">
        <w:rPr>
          <w:color w:val="auto"/>
        </w:rPr>
        <w:fldChar w:fldCharType="begin"/>
      </w:r>
      <w:r w:rsidR="0026511A" w:rsidRPr="007F5CDB">
        <w:rPr>
          <w:color w:val="auto"/>
        </w:rPr>
        <w:instrText xml:space="preserve"> ADDIN EN.CITE &lt;EndNote&gt;&lt;Cite&gt;&lt;Author&gt;Hinrichs&lt;/Author&gt;&lt;Year&gt;2015&lt;/Year&gt;&lt;RecNum&gt;57&lt;/RecNum&gt;&lt;DisplayText&gt;(Hinrichs and Dixit 2015)&lt;/DisplayText&gt;&lt;record&gt;&lt;rec-number&gt;57&lt;/rec-number&gt;&lt;foreign-keys&gt;&lt;key app="EN" db-id="razxtx0xx9ew5hedwpxv5xtkpeaf2zewd9vw" timestamp="1508346538"&gt;57&lt;/key&gt;&lt;/foreign-keys&gt;&lt;ref-type name="Journal Article"&gt;17&lt;/ref-type&gt;&lt;contributors&gt;&lt;authors&gt;&lt;author&gt;Hinrichs, M. J.&lt;/author&gt;&lt;author&gt;Dixit, R.&lt;/author&gt;&lt;/authors&gt;&lt;/contributors&gt;&lt;auth-address&gt;Department of Translational Sciences, MedImmune LLC, One MedImmune Way, Gaithersburg, Maryland, 20878, USA, hinrichsm@medimmune.com.&lt;/auth-address&gt;&lt;titles&gt;&lt;title&gt;Antibody drug conjugates: non clinical safety considerations&lt;/title&gt;&lt;secondary-title&gt;AAPS J&lt;/secondary-title&gt;&lt;/titles&gt;&lt;periodical&gt;&lt;full-title&gt;AAPS J&lt;/full-title&gt;&lt;/periodical&gt;&lt;pages&gt;1055-64&lt;/pages&gt;&lt;volume&gt;17&lt;/volume&gt;&lt;number&gt;5&lt;/number&gt;&lt;keywords&gt;&lt;keyword&gt;Animals&lt;/keyword&gt;&lt;keyword&gt;Antibodies, Monoclonal/chemistry/*toxicity&lt;/keyword&gt;&lt;keyword&gt;Antineoplastic Agents/chemistry/toxicity&lt;/keyword&gt;&lt;keyword&gt;Drug Design&lt;/keyword&gt;&lt;keyword&gt;Drug Evaluation, Preclinical/methods&lt;/keyword&gt;&lt;keyword&gt;Humans&lt;/keyword&gt;&lt;keyword&gt;Immunoconjugates/chemistry/*toxicity&lt;/keyword&gt;&lt;keyword&gt;Legislation, Drug&lt;/keyword&gt;&lt;keyword&gt;Toxicity Tests/*methods&lt;/keyword&gt;&lt;/keywords&gt;&lt;dates&gt;&lt;year&gt;2015&lt;/year&gt;&lt;pub-dates&gt;&lt;date&gt;Sep&lt;/date&gt;&lt;/pub-dates&gt;&lt;/dates&gt;&lt;isbn&gt;1550-7416 (Electronic)&amp;#xD;1550-7416 (Linking)&lt;/isbn&gt;&lt;accession-num&gt;26024656&lt;/accession-num&gt;&lt;urls&gt;&lt;related-urls&gt;&lt;url&gt;https://www.ncbi.nlm.nih.gov/pubmed/26024656&lt;/url&gt;&lt;/related-urls&gt;&lt;/urls&gt;&lt;custom2&gt;PMC4540738&lt;/custom2&gt;&lt;electronic-resource-num&gt;10.1208/s12248-015-9790-0&lt;/electronic-resource-num&gt;&lt;/record&gt;&lt;/Cite&gt;&lt;/EndNote&gt;</w:instrText>
      </w:r>
      <w:r w:rsidRPr="007F5CDB">
        <w:rPr>
          <w:color w:val="auto"/>
        </w:rPr>
        <w:fldChar w:fldCharType="separate"/>
      </w:r>
      <w:r w:rsidR="003234FA" w:rsidRPr="007F5CDB">
        <w:rPr>
          <w:noProof/>
          <w:color w:val="auto"/>
        </w:rPr>
        <w:t>(</w:t>
      </w:r>
      <w:hyperlink w:anchor="_ENREF_80" w:tooltip="Hinrichs, 2015 #57" w:history="1">
        <w:r w:rsidR="005F4DB0" w:rsidRPr="007F5CDB">
          <w:rPr>
            <w:noProof/>
            <w:color w:val="auto"/>
          </w:rPr>
          <w:t>Hinrichs and Dixit 2015</w:t>
        </w:r>
      </w:hyperlink>
      <w:r w:rsidR="003234FA" w:rsidRPr="007F5CDB">
        <w:rPr>
          <w:noProof/>
          <w:color w:val="auto"/>
        </w:rPr>
        <w:t>)</w:t>
      </w:r>
      <w:r w:rsidRPr="007F5CDB">
        <w:rPr>
          <w:color w:val="auto"/>
        </w:rPr>
        <w:fldChar w:fldCharType="end"/>
      </w:r>
      <w:r w:rsidRPr="007F5CDB">
        <w:rPr>
          <w:color w:val="auto"/>
        </w:rPr>
        <w:t xml:space="preserve"> or antigen-independent mechanisms such as upta</w:t>
      </w:r>
      <w:r w:rsidR="002611F8" w:rsidRPr="007F5CDB">
        <w:rPr>
          <w:color w:val="auto"/>
        </w:rPr>
        <w:t>ke through the mannose-receptor</w:t>
      </w:r>
      <w:r w:rsidRPr="007F5CDB">
        <w:rPr>
          <w:color w:val="auto"/>
        </w:rPr>
        <w:t xml:space="preserve"> </w:t>
      </w:r>
      <w:r w:rsidRPr="007F5CDB">
        <w:rPr>
          <w:color w:val="auto"/>
        </w:rPr>
        <w:fldChar w:fldCharType="begin"/>
      </w:r>
      <w:r w:rsidR="003234FA" w:rsidRPr="007F5CDB">
        <w:rPr>
          <w:color w:val="auto"/>
        </w:rPr>
        <w:instrText xml:space="preserve"> ADDIN EN.CITE &lt;EndNote&gt;&lt;Cite&gt;&lt;Author&gt;Gorovits&lt;/Author&gt;&lt;Year&gt;2013&lt;/Year&gt;&lt;RecNum&gt;56&lt;/RecNum&gt;&lt;DisplayText&gt;(Gorovits and Krinos-Fiorotti 2013)&lt;/DisplayText&gt;&lt;record&gt;&lt;rec-number&gt;56&lt;/rec-number&gt;&lt;foreign-keys&gt;&lt;key app="EN" db-id="razxtx0xx9ew5hedwpxv5xtkpeaf2zewd9vw" timestamp="1508345695"&gt;56&lt;/key&gt;&lt;/foreign-keys&gt;&lt;ref-type name="Journal Article"&gt;17&lt;/ref-type&gt;&lt;contributors&gt;&lt;authors&gt;&lt;author&gt;Gorovits, B.&lt;/author&gt;&lt;author&gt;Krinos-Fiorotti, C.&lt;/author&gt;&lt;/authors&gt;&lt;/contributors&gt;&lt;auth-address&gt;Pfizer, Andover, NY, USA. boris.gorovits@pfizer.com&lt;/auth-address&gt;&lt;titles&gt;&lt;title&gt;Proposed mechanism of off-target toxicity for antibody-drug conjugates driven by mannose receptor uptake&lt;/title&gt;&lt;secondary-title&gt;Cancer Immunol Immunother&lt;/secondary-title&gt;&lt;/titles&gt;&lt;periodical&gt;&lt;full-title&gt;Cancer Immunol Immunother&lt;/full-title&gt;&lt;/periodical&gt;&lt;pages&gt;217-23&lt;/pages&gt;&lt;volume&gt;62&lt;/volume&gt;&lt;number&gt;2&lt;/number&gt;&lt;keywords&gt;&lt;keyword&gt;Animals&lt;/keyword&gt;&lt;keyword&gt;Antibodies, Monoclonal, Humanized/*adverse effects/chemistry&lt;/keyword&gt;&lt;keyword&gt;Antineoplastic Agents/*adverse effects/chemical synthesis&lt;/keyword&gt;&lt;keyword&gt;Chemical and Drug Induced Liver Injury/etiology&lt;/keyword&gt;&lt;keyword&gt;Galactose/chemistry/metabolism&lt;/keyword&gt;&lt;keyword&gt;Glycosylation&lt;/keyword&gt;&lt;keyword&gt;Humans&lt;/keyword&gt;&lt;keyword&gt;Immunoconjugates/*adverse effects/chemistry&lt;/keyword&gt;&lt;keyword&gt;Immunoglobulin G/chemistry/metabolism&lt;/keyword&gt;&lt;keyword&gt;Lectins, C-Type/*metabolism&lt;/keyword&gt;&lt;keyword&gt;Mannose-Binding Lectins/*metabolism&lt;/keyword&gt;&lt;keyword&gt;Mice&lt;/keyword&gt;&lt;keyword&gt;Polysaccharides/chemistry/metabolism&lt;/keyword&gt;&lt;keyword&gt;Rats&lt;/keyword&gt;&lt;keyword&gt;Receptors, Cell Surface/*metabolism&lt;/keyword&gt;&lt;/keywords&gt;&lt;dates&gt;&lt;year&gt;2013&lt;/year&gt;&lt;pub-dates&gt;&lt;date&gt;Feb&lt;/date&gt;&lt;/pub-dates&gt;&lt;/dates&gt;&lt;isbn&gt;1432-0851 (Electronic)&amp;#xD;0340-7004 (Linking)&lt;/isbn&gt;&lt;accession-num&gt;23223907&lt;/accession-num&gt;&lt;urls&gt;&lt;related-urls&gt;&lt;url&gt;https://www.ncbi.nlm.nih.gov/pubmed/23223907&lt;/url&gt;&lt;/related-urls&gt;&lt;/urls&gt;&lt;electronic-resource-num&gt;10.1007/s00262-012-1369-3&lt;/electronic-resource-num&gt;&lt;/record&gt;&lt;/Cite&gt;&lt;/EndNote&gt;</w:instrText>
      </w:r>
      <w:r w:rsidRPr="007F5CDB">
        <w:rPr>
          <w:color w:val="auto"/>
        </w:rPr>
        <w:fldChar w:fldCharType="separate"/>
      </w:r>
      <w:r w:rsidR="003234FA" w:rsidRPr="007F5CDB">
        <w:rPr>
          <w:noProof/>
          <w:color w:val="auto"/>
        </w:rPr>
        <w:t>(</w:t>
      </w:r>
      <w:hyperlink w:anchor="_ENREF_75" w:tooltip="Gorovits, 2013 #56" w:history="1">
        <w:r w:rsidR="005F4DB0" w:rsidRPr="007F5CDB">
          <w:rPr>
            <w:noProof/>
            <w:color w:val="auto"/>
          </w:rPr>
          <w:t>Gorovits and Krinos-Fiorotti 2013</w:t>
        </w:r>
      </w:hyperlink>
      <w:r w:rsidR="003234FA" w:rsidRPr="007F5CDB">
        <w:rPr>
          <w:noProof/>
          <w:color w:val="auto"/>
        </w:rPr>
        <w:t>)</w:t>
      </w:r>
      <w:r w:rsidRPr="007F5CDB">
        <w:rPr>
          <w:color w:val="auto"/>
        </w:rPr>
        <w:fldChar w:fldCharType="end"/>
      </w:r>
      <w:r w:rsidR="002611F8" w:rsidRPr="007F5CDB">
        <w:rPr>
          <w:color w:val="auto"/>
        </w:rPr>
        <w:t>,</w:t>
      </w:r>
      <w:r w:rsidRPr="007F5CDB">
        <w:rPr>
          <w:color w:val="auto"/>
        </w:rPr>
        <w:t xml:space="preserve"> FcRn or Fc</w:t>
      </w:r>
      <w:r w:rsidRPr="007F5CDB">
        <w:rPr>
          <w:rFonts w:ascii="Symbol" w:hAnsi="Symbol"/>
          <w:color w:val="auto"/>
        </w:rPr>
        <w:t></w:t>
      </w:r>
      <w:r w:rsidRPr="007F5CDB">
        <w:rPr>
          <w:color w:val="auto"/>
        </w:rPr>
        <w:t>R</w:t>
      </w:r>
      <w:r w:rsidR="002611F8" w:rsidRPr="007F5CDB">
        <w:rPr>
          <w:color w:val="auto"/>
        </w:rPr>
        <w:t xml:space="preserve"> </w:t>
      </w:r>
      <w:r w:rsidRPr="007F5CDB">
        <w:rPr>
          <w:color w:val="auto"/>
        </w:rPr>
        <w:fldChar w:fldCharType="begin"/>
      </w:r>
      <w:r w:rsidR="0026511A" w:rsidRPr="007F5CDB">
        <w:rPr>
          <w:color w:val="auto"/>
        </w:rPr>
        <w:instrText xml:space="preserve"> ADDIN EN.CITE &lt;EndNote&gt;&lt;Cite&gt;&lt;Author&gt;Hinrichs&lt;/Author&gt;&lt;Year&gt;2015&lt;/Year&gt;&lt;RecNum&gt;57&lt;/RecNum&gt;&lt;DisplayText&gt;(Hinrichs and Dixit 2015)&lt;/DisplayText&gt;&lt;record&gt;&lt;rec-number&gt;57&lt;/rec-number&gt;&lt;foreign-keys&gt;&lt;key app="EN" db-id="razxtx0xx9ew5hedwpxv5xtkpeaf2zewd9vw" timestamp="1508346538"&gt;57&lt;/key&gt;&lt;/foreign-keys&gt;&lt;ref-type name="Journal Article"&gt;17&lt;/ref-type&gt;&lt;contributors&gt;&lt;authors&gt;&lt;author&gt;Hinrichs, M. J.&lt;/author&gt;&lt;author&gt;Dixit, R.&lt;/author&gt;&lt;/authors&gt;&lt;/contributors&gt;&lt;auth-address&gt;Department of Translational Sciences, MedImmune LLC, One MedImmune Way, Gaithersburg, Maryland, 20878, USA, hinrichsm@medimmune.com.&lt;/auth-address&gt;&lt;titles&gt;&lt;title&gt;Antibody drug conjugates: non clinical safety considerations&lt;/title&gt;&lt;secondary-title&gt;AAPS J&lt;/secondary-title&gt;&lt;/titles&gt;&lt;periodical&gt;&lt;full-title&gt;AAPS J&lt;/full-title&gt;&lt;/periodical&gt;&lt;pages&gt;1055-64&lt;/pages&gt;&lt;volume&gt;17&lt;/volume&gt;&lt;number&gt;5&lt;/number&gt;&lt;keywords&gt;&lt;keyword&gt;Animals&lt;/keyword&gt;&lt;keyword&gt;Antibodies, Monoclonal/chemistry/*toxicity&lt;/keyword&gt;&lt;keyword&gt;Antineoplastic Agents/chemistry/toxicity&lt;/keyword&gt;&lt;keyword&gt;Drug Design&lt;/keyword&gt;&lt;keyword&gt;Drug Evaluation, Preclinical/methods&lt;/keyword&gt;&lt;keyword&gt;Humans&lt;/keyword&gt;&lt;keyword&gt;Immunoconjugates/chemistry/*toxicity&lt;/keyword&gt;&lt;keyword&gt;Legislation, Drug&lt;/keyword&gt;&lt;keyword&gt;Toxicity Tests/*methods&lt;/keyword&gt;&lt;/keywords&gt;&lt;dates&gt;&lt;year&gt;2015&lt;/year&gt;&lt;pub-dates&gt;&lt;date&gt;Sep&lt;/date&gt;&lt;/pub-dates&gt;&lt;/dates&gt;&lt;isbn&gt;1550-7416 (Electronic)&amp;#xD;1550-7416 (Linking)&lt;/isbn&gt;&lt;accession-num&gt;26024656&lt;/accession-num&gt;&lt;urls&gt;&lt;related-urls&gt;&lt;url&gt;https://www.ncbi.nlm.nih.gov/pubmed/26024656&lt;/url&gt;&lt;/related-urls&gt;&lt;/urls&gt;&lt;custom2&gt;PMC4540738&lt;/custom2&gt;&lt;electronic-resource-num&gt;10.1208/s12248-015-9790-0&lt;/electronic-resource-num&gt;&lt;/record&gt;&lt;/Cite&gt;&lt;/EndNote&gt;</w:instrText>
      </w:r>
      <w:r w:rsidRPr="007F5CDB">
        <w:rPr>
          <w:color w:val="auto"/>
        </w:rPr>
        <w:fldChar w:fldCharType="separate"/>
      </w:r>
      <w:r w:rsidR="003234FA" w:rsidRPr="007F5CDB">
        <w:rPr>
          <w:noProof/>
          <w:color w:val="auto"/>
        </w:rPr>
        <w:t>(</w:t>
      </w:r>
      <w:hyperlink w:anchor="_ENREF_80" w:tooltip="Hinrichs, 2015 #57" w:history="1">
        <w:r w:rsidR="005F4DB0" w:rsidRPr="007F5CDB">
          <w:rPr>
            <w:noProof/>
            <w:color w:val="auto"/>
          </w:rPr>
          <w:t>Hinrichs and Dixit 2015</w:t>
        </w:r>
      </w:hyperlink>
      <w:r w:rsidR="003234FA" w:rsidRPr="007F5CDB">
        <w:rPr>
          <w:noProof/>
          <w:color w:val="auto"/>
        </w:rPr>
        <w:t>)</w:t>
      </w:r>
      <w:r w:rsidRPr="007F5CDB">
        <w:rPr>
          <w:color w:val="auto"/>
        </w:rPr>
        <w:fldChar w:fldCharType="end"/>
      </w:r>
      <w:r w:rsidR="002611F8" w:rsidRPr="007F5CDB">
        <w:rPr>
          <w:color w:val="auto"/>
        </w:rPr>
        <w:t>.</w:t>
      </w:r>
      <w:hyperlink w:anchor="_ENREF_47" w:tooltip="Gorovits, 2013 #56" w:history="1"/>
    </w:p>
    <w:p w14:paraId="3A7C82E5" w14:textId="20D24540" w:rsidR="00BF700C" w:rsidRPr="007F5CDB" w:rsidRDefault="00AA55C3" w:rsidP="00B2157E">
      <w:pPr>
        <w:spacing w:line="480" w:lineRule="auto"/>
        <w:ind w:firstLine="720"/>
        <w:rPr>
          <w:color w:val="auto"/>
        </w:rPr>
      </w:pPr>
      <w:r w:rsidRPr="007F5CDB">
        <w:rPr>
          <w:color w:val="auto"/>
        </w:rPr>
        <w:t xml:space="preserve">The ADC linker is a critical component which can impact the clinical efficacy and safety profile.  Linkers should be stable enough to survive the rigours of circulation yet also be amenable to rapid and efficient disengagement from the toxic payload during the internalisation process. The three traditional </w:t>
      </w:r>
      <w:r w:rsidR="00D52D89" w:rsidRPr="007F5CDB">
        <w:rPr>
          <w:color w:val="auto"/>
        </w:rPr>
        <w:t xml:space="preserve">linkers </w:t>
      </w:r>
      <w:r w:rsidRPr="007F5CDB">
        <w:rPr>
          <w:color w:val="auto"/>
        </w:rPr>
        <w:t>are hydrazone</w:t>
      </w:r>
      <w:r w:rsidR="00D52D89" w:rsidRPr="007F5CDB">
        <w:rPr>
          <w:color w:val="auto"/>
        </w:rPr>
        <w:t>s</w:t>
      </w:r>
      <w:r w:rsidRPr="007F5CDB">
        <w:rPr>
          <w:color w:val="auto"/>
        </w:rPr>
        <w:t>, disulphides and peptide</w:t>
      </w:r>
      <w:r w:rsidR="00D52D89" w:rsidRPr="007F5CDB">
        <w:rPr>
          <w:color w:val="auto"/>
        </w:rPr>
        <w:t>s</w:t>
      </w:r>
      <w:r w:rsidRPr="007F5CDB">
        <w:rPr>
          <w:color w:val="auto"/>
        </w:rPr>
        <w:t>, with a shift toward the latter two for reasons of stability. Alongside normal cell ADC uptake, early cleavage of the linker, releasing the payload off-target, can produce widespread toxicities</w:t>
      </w:r>
      <w:r w:rsidR="002611F8"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&lt;EndNote&gt;&lt;Cite&gt;&lt;Author&gt;Donaghy&lt;/Author&gt;&lt;Year&gt;2016&lt;/Year&gt;&lt;RecNum&gt;55&lt;/RecNum&gt;&lt;DisplayText&gt;(Donaghy 2016)&lt;/DisplayText&gt;&lt;record&gt;&lt;rec-number&gt;55&lt;/rec-number&gt;&lt;foreign-keys&gt;&lt;key app="EN" db-id="razxtx0xx9ew5hedwpxv5xtkpeaf2zewd9vw" timestamp="1508345493"&gt;55&lt;/key&gt;&lt;/foreign-keys&gt;&lt;ref-type name="Journal Article"&gt;17&lt;/ref-type&gt;&lt;contributors&gt;&lt;authors&gt;&lt;author&gt;Donaghy, H.&lt;/author&gt;&lt;/authors&gt;&lt;/contributors&gt;&lt;auth-address&gt;a Hanson Wade , 52 Grosvenor Gardens, London , UK.&lt;/auth-address&gt;&lt;titles&gt;&lt;title&gt;Effects of antibody, drug and linker on the preclinical and clinical toxicities of antibody-drug conjugates&lt;/title&gt;&lt;secondary-title&gt;MAbs&lt;/secondary-title&gt;&lt;/titles&gt;&lt;periodical&gt;&lt;full-title&gt;MAbs&lt;/full-title&gt;&lt;/periodical&gt;&lt;pages&gt;659-71&lt;/pages&gt;&lt;volume&gt;8&lt;/volume&gt;&lt;number&gt;4&lt;/number&gt;&lt;keywords&gt;&lt;keyword&gt;Adc&lt;/keyword&gt;&lt;keyword&gt;Antibody-drug conjugate&lt;/keyword&gt;&lt;keyword&gt;clinical trials&lt;/keyword&gt;&lt;keyword&gt;payload&lt;/keyword&gt;&lt;keyword&gt;therapeutic index&lt;/keyword&gt;&lt;keyword&gt;toxicity&lt;/keyword&gt;&lt;/keywords&gt;&lt;dates&gt;&lt;year&gt;2016&lt;/year&gt;&lt;pub-dates&gt;&lt;date&gt;May-Jun&lt;/date&gt;&lt;/pub-dates&gt;&lt;/dates&gt;&lt;isbn&gt;1942-0870 (Electronic)&amp;#xD;1942-0862 (Linking)&lt;/isbn&gt;&lt;accession-num&gt;27045800&lt;/accession-num&gt;&lt;urls&gt;&lt;related-urls&gt;&lt;url&gt;https://www.ncbi.nlm.nih.gov/pubmed/27045800&lt;/url&gt;&lt;/related-urls&gt;&lt;/urls&gt;&lt;custom2&gt;PMC4966843&lt;/custom2&gt;&lt;electronic-resource-num&gt;10.1080/19420862.2016.1156829&lt;/electronic-resource-num&gt;&lt;/record&gt;&lt;/Cite&gt;&lt;/EndNote&gt;</w:instrText>
      </w:r>
      <w:r w:rsidR="00167772" w:rsidRPr="007F5CDB">
        <w:rPr>
          <w:color w:val="auto"/>
        </w:rPr>
        <w:fldChar w:fldCharType="separate"/>
      </w:r>
      <w:r w:rsidR="00BE2350" w:rsidRPr="007F5CDB">
        <w:rPr>
          <w:noProof/>
          <w:color w:val="auto"/>
        </w:rPr>
        <w:t>(</w:t>
      </w:r>
      <w:hyperlink w:anchor="_ENREF_45" w:tooltip="Donaghy, 2016 #55" w:history="1">
        <w:r w:rsidR="005F4DB0" w:rsidRPr="007F5CDB">
          <w:rPr>
            <w:noProof/>
            <w:color w:val="auto"/>
          </w:rPr>
          <w:t>Donaghy 2016</w:t>
        </w:r>
      </w:hyperlink>
      <w:r w:rsidR="00BE2350" w:rsidRPr="007F5CDB">
        <w:rPr>
          <w:noProof/>
          <w:color w:val="auto"/>
        </w:rPr>
        <w:t>)</w:t>
      </w:r>
      <w:r w:rsidR="00167772" w:rsidRPr="007F5CDB">
        <w:rPr>
          <w:color w:val="auto"/>
        </w:rPr>
        <w:fldChar w:fldCharType="end"/>
      </w:r>
      <w:r w:rsidR="002611F8" w:rsidRPr="007F5CDB">
        <w:rPr>
          <w:color w:val="auto"/>
        </w:rPr>
        <w:t>.</w:t>
      </w:r>
      <w:r w:rsidRPr="007F5CDB">
        <w:rPr>
          <w:color w:val="auto"/>
        </w:rPr>
        <w:t xml:space="preserve"> The experience of gemtuzumab ozogamicin, the first ever ADC approved by the US Food and Drug Administration (FDA) in 2000 (for patients with relapsed </w:t>
      </w:r>
      <w:r w:rsidRPr="007F5CDB">
        <w:rPr>
          <w:color w:val="auto"/>
        </w:rPr>
        <w:lastRenderedPageBreak/>
        <w:t>acute myeloid leukaemia [AML])</w:t>
      </w:r>
      <w:r w:rsidR="002611F8" w:rsidRPr="007F5CDB">
        <w:rPr>
          <w:color w:val="auto"/>
        </w:rPr>
        <w:t xml:space="preserve"> </w:t>
      </w:r>
      <w:r w:rsidR="00167772" w:rsidRPr="007F5CDB">
        <w:rPr>
          <w:color w:val="auto"/>
        </w:rPr>
        <w:fldChar w:fldCharType="begin">
          <w:fldData xml:space="preserve">PEVuZE5vdGU+PENpdGU+PEF1dGhvcj5Ccm9zczwvQXV0aG9yPjxZZWFyPjIwMDE8L1llYXI+PFJl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PEVuZE5vdGU+PENpdGU+PEF1dGhvcj5Ccm9zczwvQXV0aG9yPjxZZWFyPjIwMDE8L1llYXI+PFJl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19" w:tooltip="Bross, 2001 #54" w:history="1">
        <w:r w:rsidR="005F4DB0" w:rsidRPr="007F5CDB">
          <w:rPr>
            <w:noProof/>
            <w:color w:val="auto"/>
          </w:rPr>
          <w:t>Bross et al. 2001</w:t>
        </w:r>
      </w:hyperlink>
      <w:r w:rsidR="00BE2350" w:rsidRPr="007F5CDB">
        <w:rPr>
          <w:noProof/>
          <w:color w:val="auto"/>
        </w:rPr>
        <w:t>)</w:t>
      </w:r>
      <w:r w:rsidR="00167772" w:rsidRPr="007F5CDB">
        <w:rPr>
          <w:color w:val="auto"/>
        </w:rPr>
        <w:fldChar w:fldCharType="end"/>
      </w:r>
      <w:r w:rsidR="002611F8" w:rsidRPr="007F5CDB">
        <w:rPr>
          <w:color w:val="auto"/>
        </w:rPr>
        <w:t>,</w:t>
      </w:r>
      <w:r w:rsidRPr="007F5CDB">
        <w:rPr>
          <w:color w:val="auto"/>
        </w:rPr>
        <w:t xml:space="preserve"> is illuminating. Early versions of ADCs, including </w:t>
      </w:r>
      <w:r w:rsidR="009B599F" w:rsidRPr="007F5CDB">
        <w:rPr>
          <w:color w:val="auto"/>
        </w:rPr>
        <w:t>gemtuzumab ozogamicin</w:t>
      </w:r>
      <w:r w:rsidRPr="007F5CDB">
        <w:rPr>
          <w:color w:val="auto"/>
        </w:rPr>
        <w:t>, employed hydrazone linkers. It is believed</w:t>
      </w:r>
      <w:r w:rsidR="009B599F" w:rsidRPr="007F5CDB">
        <w:rPr>
          <w:color w:val="auto"/>
        </w:rPr>
        <w:t xml:space="preserve"> that the heterogeneous nature</w:t>
      </w:r>
      <w:r w:rsidRPr="007F5CDB">
        <w:rPr>
          <w:color w:val="auto"/>
        </w:rPr>
        <w:t xml:space="preserve"> of the conjugate linker played a part in </w:t>
      </w:r>
      <w:r w:rsidR="009B599F" w:rsidRPr="007F5CDB">
        <w:rPr>
          <w:color w:val="auto"/>
        </w:rPr>
        <w:t>gemtuzumab ozogamicin</w:t>
      </w:r>
      <w:r w:rsidRPr="007F5CDB">
        <w:rPr>
          <w:color w:val="auto"/>
        </w:rPr>
        <w:t xml:space="preserve">’s post-authorization safety issues that led to its voluntary withdrawal from the US market </w:t>
      </w:r>
      <w:r w:rsidR="00BF700C" w:rsidRPr="007F5CDB">
        <w:rPr>
          <w:color w:val="auto"/>
        </w:rPr>
        <w:t>in 2010</w:t>
      </w:r>
      <w:r w:rsidR="002611F8" w:rsidRPr="007F5CDB">
        <w:rPr>
          <w:color w:val="auto"/>
        </w:rPr>
        <w:t xml:space="preserve"> </w:t>
      </w:r>
      <w:r w:rsidR="00BF700C" w:rsidRPr="007F5CDB">
        <w:rPr>
          <w:color w:val="auto"/>
        </w:rPr>
        <w:fldChar w:fldCharType="begin">
          <w:fldData xml:space="preserve">PEVuZE5vdGU+PENpdGU+PEF1dGhvcj5KYWluPC9BdXRob3I+PFllYXI+MjAxNTwvWWVhcj48UmVj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</w:fldData>
        </w:fldChar>
      </w:r>
      <w:r w:rsidR="00D47598" w:rsidRPr="007F5CDB">
        <w:rPr>
          <w:color w:val="auto"/>
        </w:rPr>
        <w:instrText xml:space="preserve"> ADDIN EN.CITE </w:instrText>
      </w:r>
      <w:r w:rsidR="00D47598" w:rsidRPr="007F5CDB">
        <w:rPr>
          <w:color w:val="auto"/>
        </w:rPr>
        <w:fldChar w:fldCharType="begin">
          <w:fldData xml:space="preserve">PEVuZE5vdGU+PENpdGU+PEF1dGhvcj5KYWluPC9BdXRob3I+PFllYXI+MjAxNTwvWWVhcj48UmVj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</w:fldData>
        </w:fldChar>
      </w:r>
      <w:r w:rsidR="00D47598" w:rsidRPr="007F5CDB">
        <w:rPr>
          <w:color w:val="auto"/>
        </w:rPr>
        <w:instrText xml:space="preserve"> ADDIN EN.CITE.DATA </w:instrText>
      </w:r>
      <w:r w:rsidR="00D47598" w:rsidRPr="007F5CDB">
        <w:rPr>
          <w:color w:val="auto"/>
        </w:rPr>
      </w:r>
      <w:r w:rsidR="00D47598" w:rsidRPr="007F5CDB">
        <w:rPr>
          <w:color w:val="auto"/>
        </w:rPr>
        <w:fldChar w:fldCharType="end"/>
      </w:r>
      <w:r w:rsidR="00BF700C" w:rsidRPr="007F5CDB">
        <w:rPr>
          <w:color w:val="auto"/>
        </w:rPr>
      </w:r>
      <w:r w:rsidR="00BF700C" w:rsidRPr="007F5CDB">
        <w:rPr>
          <w:color w:val="auto"/>
        </w:rPr>
        <w:fldChar w:fldCharType="separate"/>
      </w:r>
      <w:r w:rsidR="00BE2350" w:rsidRPr="007F5CDB">
        <w:rPr>
          <w:noProof/>
          <w:color w:val="auto"/>
        </w:rPr>
        <w:t>(</w:t>
      </w:r>
      <w:hyperlink w:anchor="_ENREF_17" w:tooltip="Bornstein, 2015 #51" w:history="1">
        <w:r w:rsidR="005F4DB0" w:rsidRPr="007F5CDB">
          <w:rPr>
            <w:noProof/>
            <w:color w:val="auto"/>
          </w:rPr>
          <w:t>Bornstein 2015</w:t>
        </w:r>
      </w:hyperlink>
      <w:r w:rsidR="00BE2350" w:rsidRPr="007F5CDB">
        <w:rPr>
          <w:noProof/>
          <w:color w:val="auto"/>
        </w:rPr>
        <w:t xml:space="preserve">; </w:t>
      </w:r>
      <w:hyperlink w:anchor="_ENREF_58" w:tooltip="Food and Drug Administration, 2010 #70" w:history="1">
        <w:r w:rsidR="005F4DB0" w:rsidRPr="007F5CDB">
          <w:rPr>
            <w:noProof/>
            <w:color w:val="auto"/>
          </w:rPr>
          <w:t>Food and Drug Administration 2010</w:t>
        </w:r>
      </w:hyperlink>
      <w:r w:rsidR="00BE2350" w:rsidRPr="007F5CDB">
        <w:rPr>
          <w:noProof/>
          <w:color w:val="auto"/>
        </w:rPr>
        <w:t xml:space="preserve">; </w:t>
      </w:r>
      <w:hyperlink w:anchor="_ENREF_85" w:tooltip="Jain, 2015 #52" w:history="1">
        <w:r w:rsidR="005F4DB0" w:rsidRPr="007F5CDB">
          <w:rPr>
            <w:noProof/>
            <w:color w:val="auto"/>
          </w:rPr>
          <w:t>Jain et al. 2015</w:t>
        </w:r>
      </w:hyperlink>
      <w:r w:rsidR="00BE2350" w:rsidRPr="007F5CDB">
        <w:rPr>
          <w:noProof/>
          <w:color w:val="auto"/>
        </w:rPr>
        <w:t xml:space="preserve">; </w:t>
      </w:r>
      <w:hyperlink w:anchor="_ENREF_115" w:tooltip="McCombs, 2015 #50" w:history="1">
        <w:r w:rsidR="005F4DB0" w:rsidRPr="007F5CDB">
          <w:rPr>
            <w:noProof/>
            <w:color w:val="auto"/>
          </w:rPr>
          <w:t>McCombs and Owen 2015</w:t>
        </w:r>
      </w:hyperlink>
      <w:r w:rsidR="00BE2350" w:rsidRPr="007F5CDB">
        <w:rPr>
          <w:noProof/>
          <w:color w:val="auto"/>
        </w:rPr>
        <w:t>)</w:t>
      </w:r>
      <w:r w:rsidR="00BF700C" w:rsidRPr="007F5CDB">
        <w:rPr>
          <w:color w:val="auto"/>
        </w:rPr>
        <w:fldChar w:fldCharType="end"/>
      </w:r>
      <w:r w:rsidR="002611F8" w:rsidRPr="007F5CDB">
        <w:rPr>
          <w:color w:val="auto"/>
        </w:rPr>
        <w:t>.</w:t>
      </w:r>
      <w:r w:rsidR="00BF700C" w:rsidRPr="007F5CDB">
        <w:rPr>
          <w:color w:val="auto"/>
        </w:rPr>
        <w:t xml:space="preserve"> </w:t>
      </w:r>
      <w:r w:rsidR="00D52D89" w:rsidRPr="007F5CDB">
        <w:rPr>
          <w:color w:val="auto"/>
        </w:rPr>
        <w:t>However</w:t>
      </w:r>
      <w:r w:rsidR="00BF700C" w:rsidRPr="007F5CDB">
        <w:rPr>
          <w:color w:val="auto"/>
        </w:rPr>
        <w:t xml:space="preserve">, persistent efforts by clinicians have established that the simple expediency of an altered dosing regimen </w:t>
      </w:r>
      <w:r w:rsidR="002E0E5A" w:rsidRPr="007F5CDB">
        <w:rPr>
          <w:color w:val="auto"/>
        </w:rPr>
        <w:t>can ove</w:t>
      </w:r>
      <w:r w:rsidR="00212E7A" w:rsidRPr="007F5CDB">
        <w:rPr>
          <w:color w:val="auto"/>
        </w:rPr>
        <w:t>r</w:t>
      </w:r>
      <w:r w:rsidR="002E0E5A" w:rsidRPr="007F5CDB">
        <w:rPr>
          <w:color w:val="auto"/>
        </w:rPr>
        <w:t>come</w:t>
      </w:r>
      <w:r w:rsidR="00BF700C" w:rsidRPr="007F5CDB">
        <w:rPr>
          <w:color w:val="auto"/>
        </w:rPr>
        <w:t xml:space="preserve"> these clinical problems, resulting in </w:t>
      </w:r>
      <w:r w:rsidR="009B599F" w:rsidRPr="007F5CDB">
        <w:rPr>
          <w:color w:val="auto"/>
        </w:rPr>
        <w:t>gemtuzumab ozogamicin</w:t>
      </w:r>
      <w:r w:rsidR="00BF700C" w:rsidRPr="007F5CDB">
        <w:rPr>
          <w:color w:val="auto"/>
        </w:rPr>
        <w:t>’s re-approval by the FDA in 2017 (for patients with newly diagnosed AML)</w:t>
      </w:r>
      <w:r w:rsidR="002611F8"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&lt;EndNote&gt;&lt;Cite&gt;&lt;Author&gt;Appelbaum&lt;/Author&gt;&lt;Year&gt;2017&lt;/Year&gt;&lt;RecNum&gt;53&lt;/RecNum&gt;&lt;DisplayText&gt;(Appelbaum and Bernstein 2017)&lt;/DisplayText&gt;&lt;record&gt;&lt;rec-number&gt;53&lt;/rec-number&gt;&lt;foreign-keys&gt;&lt;key app="EN" db-id="razxtx0xx9ew5hedwpxv5xtkpeaf2zewd9vw" timestamp="1508341885"&gt;53&lt;/key&gt;&lt;/foreign-keys&gt;&lt;ref-type name="Journal Article"&gt;17&lt;/ref-type&gt;&lt;contributors&gt;&lt;authors&gt;&lt;author&gt;Appelbaum, F. R.&lt;/author&gt;&lt;author&gt;Bernstein, I. D.&lt;/author&gt;&lt;/authors&gt;&lt;/contributors&gt;&lt;auth-address&gt;Fred Hutchinson Cancer Research Center, Seattle, WA, United States fappelba@fhcrc.org.&amp;#xD;Fred Hutchinson Cancer Research Center, Seattle, WA, United States.&lt;/auth-address&gt;&lt;titles&gt;&lt;title&gt;Gemtuzumab ozogamicin for acute myeloid leukemia&lt;/title&gt;&lt;secondary-title&gt;Blood&lt;/secondary-title&gt;&lt;/titles&gt;&lt;periodical&gt;&lt;full-title&gt;Blood&lt;/full-title&gt;&lt;/periodical&gt;&lt;dates&gt;&lt;year&gt;2017&lt;/year&gt;&lt;pub-dates&gt;&lt;date&gt;Oct 11&lt;/date&gt;&lt;/pub-dates&gt;&lt;/dates&gt;&lt;isbn&gt;1528-0020 (Electronic)&amp;#xD;0006-4971 (Linking)&lt;/isbn&gt;&lt;accession-num&gt;29021230&lt;/accession-num&gt;&lt;urls&gt;&lt;related-urls&gt;&lt;url&gt;https://www.ncbi.nlm.nih.gov/pubmed/29021230&lt;/url&gt;&lt;/related-urls&gt;&lt;/urls&gt;&lt;electronic-resource-num&gt;10.1182/blood-2017-09-797712&lt;/electronic-resource-num&gt;&lt;/record&gt;&lt;/Cite&gt;&lt;/EndNote&gt;</w:instrText>
      </w:r>
      <w:r w:rsidR="00167772" w:rsidRPr="007F5CDB">
        <w:rPr>
          <w:color w:val="auto"/>
        </w:rPr>
        <w:fldChar w:fldCharType="separate"/>
      </w:r>
      <w:r w:rsidR="00BE2350" w:rsidRPr="007F5CDB">
        <w:rPr>
          <w:noProof/>
          <w:color w:val="auto"/>
        </w:rPr>
        <w:t>(</w:t>
      </w:r>
      <w:hyperlink w:anchor="_ENREF_6" w:tooltip="Appelbaum, 2017 #53" w:history="1">
        <w:r w:rsidR="005F4DB0" w:rsidRPr="007F5CDB">
          <w:rPr>
            <w:noProof/>
            <w:color w:val="auto"/>
          </w:rPr>
          <w:t>Appelbaum and Bernstein 2017</w:t>
        </w:r>
      </w:hyperlink>
      <w:r w:rsidR="00BE2350" w:rsidRPr="007F5CDB">
        <w:rPr>
          <w:noProof/>
          <w:color w:val="auto"/>
        </w:rPr>
        <w:t>)</w:t>
      </w:r>
      <w:r w:rsidR="00167772" w:rsidRPr="007F5CDB">
        <w:rPr>
          <w:color w:val="auto"/>
        </w:rPr>
        <w:fldChar w:fldCharType="end"/>
      </w:r>
      <w:r w:rsidR="002611F8" w:rsidRPr="007F5CDB">
        <w:rPr>
          <w:color w:val="auto"/>
        </w:rPr>
        <w:t>.</w:t>
      </w:r>
    </w:p>
    <w:p w14:paraId="7486948E" w14:textId="4CDDC56E" w:rsidR="00AA55C3" w:rsidRPr="007F5CDB" w:rsidRDefault="00AA55C3" w:rsidP="00B2157E">
      <w:pPr>
        <w:spacing w:line="480" w:lineRule="auto"/>
        <w:ind w:firstLine="720"/>
        <w:rPr>
          <w:color w:val="auto"/>
        </w:rPr>
      </w:pPr>
      <w:r w:rsidRPr="007F5CDB">
        <w:rPr>
          <w:color w:val="auto"/>
        </w:rPr>
        <w:t>The traditional conjugation technology used in the first</w:t>
      </w:r>
      <w:r w:rsidR="002611F8" w:rsidRPr="007F5CDB">
        <w:rPr>
          <w:color w:val="auto"/>
        </w:rPr>
        <w:t>-</w:t>
      </w:r>
      <w:r w:rsidRPr="007F5CDB">
        <w:rPr>
          <w:color w:val="auto"/>
        </w:rPr>
        <w:t>generation ADCs comes with an inherent variability in that the toxic payload will link to random cysteine or lysines, leading to a heterogeneous mix of ADCs, both in terms of location and number of drug conjugates. This heterogeneity is thought to contribute to suboptimal efficacy and safety properties as well as limiting further optimisation strategies. To overcome this issue, next generation ADCs have been developed using strategies aimed at producing site-specific conjugate homogenous ADCs</w:t>
      </w:r>
      <w:r w:rsidR="002611F8"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&lt;EndNote&gt;&lt;Cite&gt;&lt;Author&gt;Agarwal&lt;/Author&gt;&lt;Year&gt;2015&lt;/Year&gt;&lt;RecNum&gt;60&lt;/RecNum&gt;&lt;DisplayText&gt;(Agarwal and Bertozzi 2015)&lt;/DisplayText&gt;&lt;record&gt;&lt;rec-number&gt;60&lt;/rec-number&gt;&lt;foreign-keys&gt;&lt;key app="EN" db-id="razxtx0xx9ew5hedwpxv5xtkpeaf2zewd9vw" timestamp="1509450867"&gt;60&lt;/key&gt;&lt;/foreign-keys&gt;&lt;ref-type name="Journal Article"&gt;17&lt;/ref-type&gt;&lt;contributors&gt;&lt;authors&gt;&lt;author&gt;Agarwal, P.&lt;/author&gt;&lt;author&gt;Bertozzi, C. R.&lt;/author&gt;&lt;/authors&gt;&lt;/contributors&gt;&lt;auth-address&gt;Departments of Chemistry and double daggerMolecular and Cell Biology and section signHoward Hughes Medical Institute, University of California , Berkeley, California 94720, United States.&lt;/auth-address&gt;&lt;titles&gt;&lt;title&gt;Site-specific antibody-drug conjugates: the nexus of bioorthogonal chemistry, protein engineering, and drug development&lt;/title&gt;&lt;secondary-title&gt;Bioconjug Chem&lt;/secondary-title&gt;&lt;/titles&gt;&lt;periodical&gt;&lt;full-title&gt;Bioconjug Chem&lt;/full-title&gt;&lt;/periodical&gt;&lt;pages&gt;176-92&lt;/pages&gt;&lt;volume&gt;26&lt;/volume&gt;&lt;number&gt;2&lt;/number&gt;&lt;keywords&gt;&lt;keyword&gt;Animals&lt;/keyword&gt;&lt;keyword&gt;Chemistry Techniques, Synthetic/*methods&lt;/keyword&gt;&lt;keyword&gt;Drug Discovery/*methods&lt;/keyword&gt;&lt;keyword&gt;Glycoconjugates/chemistry/genetics&lt;/keyword&gt;&lt;keyword&gt;Humans&lt;/keyword&gt;&lt;keyword&gt;Immunoconjugates/*chemistry/genetics&lt;/keyword&gt;&lt;keyword&gt;Models, Molecular&lt;/keyword&gt;&lt;keyword&gt;Protein Engineering/*methods&lt;/keyword&gt;&lt;/keywords&gt;&lt;dates&gt;&lt;year&gt;2015&lt;/year&gt;&lt;pub-dates&gt;&lt;date&gt;Feb 18&lt;/date&gt;&lt;/pub-dates&gt;&lt;/dates&gt;&lt;isbn&gt;1520-4812 (Electronic)&amp;#xD;1043-1802 (Linking)&lt;/isbn&gt;&lt;accession-num&gt;25494884&lt;/accession-num&gt;&lt;urls&gt;&lt;related-urls&gt;&lt;url&gt;https://www.ncbi.nlm.nih.gov/pubmed/25494884&lt;/url&gt;&lt;/related-urls&gt;&lt;/urls&gt;&lt;custom2&gt;PMC4335810&lt;/custom2&gt;&lt;electronic-resource-num&gt;10.1021/bc5004982&lt;/electronic-resource-num&gt;&lt;/record&gt;&lt;/Cite&gt;&lt;/EndNote&gt;</w:instrText>
      </w:r>
      <w:r w:rsidR="00167772" w:rsidRPr="007F5CDB">
        <w:rPr>
          <w:color w:val="auto"/>
        </w:rPr>
        <w:fldChar w:fldCharType="separate"/>
      </w:r>
      <w:r w:rsidR="00BE2350" w:rsidRPr="007F5CDB">
        <w:rPr>
          <w:noProof/>
          <w:color w:val="auto"/>
        </w:rPr>
        <w:t>(</w:t>
      </w:r>
      <w:hyperlink w:anchor="_ENREF_2" w:tooltip="Agarwal, 2015 #60" w:history="1">
        <w:r w:rsidR="005F4DB0" w:rsidRPr="007F5CDB">
          <w:rPr>
            <w:noProof/>
            <w:color w:val="auto"/>
          </w:rPr>
          <w:t>Agarwal and Bertozzi 2015</w:t>
        </w:r>
      </w:hyperlink>
      <w:r w:rsidR="00BE2350" w:rsidRPr="007F5CDB">
        <w:rPr>
          <w:noProof/>
          <w:color w:val="auto"/>
        </w:rPr>
        <w:t>)</w:t>
      </w:r>
      <w:r w:rsidR="00167772" w:rsidRPr="007F5CDB">
        <w:rPr>
          <w:color w:val="auto"/>
        </w:rPr>
        <w:fldChar w:fldCharType="end"/>
      </w:r>
      <w:r w:rsidR="002611F8" w:rsidRPr="007F5CDB">
        <w:rPr>
          <w:color w:val="auto"/>
        </w:rPr>
        <w:t>.</w:t>
      </w:r>
      <w:r w:rsidRPr="007F5CDB">
        <w:rPr>
          <w:color w:val="auto"/>
        </w:rPr>
        <w:t xml:space="preserve"> Several amino acid engineering techniques have been successfully employed</w:t>
      </w:r>
      <w:r w:rsidR="002611F8"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&lt;EndNote&gt;&lt;Cite&gt;&lt;Author&gt;Nanna&lt;/Author&gt;&lt;Year&gt;2017&lt;/Year&gt;&lt;RecNum&gt;58&lt;/RecNum&gt;&lt;DisplayText&gt;(Nanna et al. 2017)&lt;/DisplayText&gt;&lt;record&gt;&lt;rec-number&gt;58&lt;/rec-number&gt;&lt;foreign-keys&gt;&lt;key app="EN" db-id="razxtx0xx9ew5hedwpxv5xtkpeaf2zewd9vw" timestamp="1509450586"&gt;58&lt;/key&gt;&lt;/foreign-keys&gt;&lt;ref-type name="Journal Article"&gt;17&lt;/ref-type&gt;&lt;contributors&gt;&lt;authors&gt;&lt;author&gt;Nanna, A. R.&lt;/author&gt;&lt;author&gt;Li, X.&lt;/author&gt;&lt;author&gt;Walseng, E.&lt;/author&gt;&lt;author&gt;Pedzisa, L.&lt;/author&gt;&lt;author&gt;Goydel, R. S.&lt;/author&gt;&lt;author&gt;Hymel, D.&lt;/author&gt;&lt;author&gt;Burke, T. R., Jr.&lt;/author&gt;&lt;author&gt;Roush, W. R.&lt;/author&gt;&lt;author&gt;Rader, C.&lt;/author&gt;&lt;/authors&gt;&lt;/contributors&gt;&lt;auth-address&gt;Department of Immunology and Microbiology, The Scripps Research Institute, Jupiter, FL, 33458, USA.&amp;#xD;Department of Chemistry, The Scripps Research Institute, Jupiter, FL, 33458, USA.&amp;#xD;Chemical Biology Laboratory, Center for Cancer Research, National Cancer Institute, National Institutes of Health, Frederick, MD, 21702, USA.&amp;#xD;Department of Chemistry, The Scripps Research Institute, Jupiter, FL, 33458, USA. roush@scripps.edu.&amp;#xD;Department of Immunology and Microbiology, The Scripps Research Institute, Jupiter, FL, 33458, USA. crader@scripps.edu.&lt;/auth-address&gt;&lt;titles&gt;&lt;title&gt;Harnessing a catalytic lysine residue for the one-step preparation of homogeneous antibody-drug conjugates&lt;/title&gt;&lt;secondary-title&gt;Nat Commun&lt;/secondary-title&gt;&lt;/titles&gt;&lt;periodical&gt;&lt;full-title&gt;Nat Commun&lt;/full-title&gt;&lt;/periodical&gt;&lt;pages&gt;1112&lt;/pages&gt;&lt;volume&gt;8&lt;/volume&gt;&lt;number&gt;1&lt;/number&gt;&lt;dates&gt;&lt;year&gt;2017&lt;/year&gt;&lt;pub-dates&gt;&lt;date&gt;Oct 24&lt;/date&gt;&lt;/pub-dates&gt;&lt;/dates&gt;&lt;isbn&gt;2041-1723 (Electronic)&amp;#xD;2041-1723 (Linking)&lt;/isbn&gt;&lt;accession-num&gt;29062027&lt;/accession-num&gt;&lt;urls&gt;&lt;related-urls&gt;&lt;url&gt;https://www.ncbi.nlm.nih.gov/pubmed/29062027&lt;/url&gt;&lt;/related-urls&gt;&lt;/urls&gt;&lt;custom2&gt;PMC5653646&lt;/custom2&gt;&lt;electronic-resource-num&gt;10.1038/s41467-017-01257-1&lt;/electronic-resource-num&gt;&lt;/record&gt;&lt;/Cite&gt;&lt;/EndNote&gt;</w:instrText>
      </w:r>
      <w:r w:rsidR="00167772" w:rsidRPr="007F5CDB">
        <w:rPr>
          <w:color w:val="auto"/>
        </w:rPr>
        <w:fldChar w:fldCharType="separate"/>
      </w:r>
      <w:r w:rsidR="00BE2350" w:rsidRPr="007F5CDB">
        <w:rPr>
          <w:noProof/>
          <w:color w:val="auto"/>
        </w:rPr>
        <w:t>(</w:t>
      </w:r>
      <w:hyperlink w:anchor="_ENREF_119" w:tooltip="Nanna, 2017 #58" w:history="1">
        <w:r w:rsidR="005F4DB0" w:rsidRPr="007F5CDB">
          <w:rPr>
            <w:noProof/>
            <w:color w:val="auto"/>
          </w:rPr>
          <w:t>Nanna et al. 2017</w:t>
        </w:r>
      </w:hyperlink>
      <w:r w:rsidR="00BE2350" w:rsidRPr="007F5CDB">
        <w:rPr>
          <w:noProof/>
          <w:color w:val="auto"/>
        </w:rPr>
        <w:t>)</w:t>
      </w:r>
      <w:r w:rsidR="00167772" w:rsidRPr="007F5CDB">
        <w:rPr>
          <w:color w:val="auto"/>
        </w:rPr>
        <w:fldChar w:fldCharType="end"/>
      </w:r>
      <w:r w:rsidR="002611F8" w:rsidRPr="007F5CDB">
        <w:rPr>
          <w:color w:val="auto"/>
        </w:rPr>
        <w:t>,</w:t>
      </w:r>
      <w:r w:rsidRPr="007F5CDB">
        <w:rPr>
          <w:color w:val="auto"/>
        </w:rPr>
        <w:t xml:space="preserve"> including addition of unnatural amino acids, enzymatic conjugation to specific amino acid sequences and transpeptidation. In paralle</w:t>
      </w:r>
      <w:r w:rsidR="00651911" w:rsidRPr="007F5CDB">
        <w:rPr>
          <w:color w:val="auto"/>
        </w:rPr>
        <w:t>l, exploiting the invariable N</w:t>
      </w:r>
      <w:r w:rsidRPr="007F5CDB">
        <w:rPr>
          <w:color w:val="auto"/>
        </w:rPr>
        <w:t>297 N-glycan itself, primarily through using chemoenzymatic (glycosyltransferase) conjugation, has shown great promise</w:t>
      </w:r>
      <w:r w:rsidR="002611F8" w:rsidRPr="007F5CDB">
        <w:rPr>
          <w:color w:val="auto"/>
        </w:rPr>
        <w:t xml:space="preserve"> </w:t>
      </w:r>
      <w:r w:rsidR="00167772" w:rsidRPr="007F5CDB">
        <w:rPr>
          <w:color w:val="auto"/>
        </w:rPr>
        <w:fldChar w:fldCharType="begin">
          <w:fldData xml:space="preserve">PEVuZE5vdGU+PENpdGU+PEF1dGhvcj52YW4gR2VlbDwvQXV0aG9yPjxZZWFyPjIwMTU8L1llYXI+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</w:fldData>
        </w:fldChar>
      </w:r>
      <w:r w:rsidR="001769A6" w:rsidRPr="007F5CDB">
        <w:rPr>
          <w:color w:val="auto"/>
        </w:rPr>
        <w:instrText xml:space="preserve"> ADDIN EN.CITE </w:instrText>
      </w:r>
      <w:r w:rsidR="001769A6" w:rsidRPr="007F5CDB">
        <w:rPr>
          <w:color w:val="auto"/>
        </w:rPr>
        <w:fldChar w:fldCharType="begin">
          <w:fldData xml:space="preserve">PEVuZE5vdGU+PENpdGU+PEF1dGhvcj52YW4gR2VlbDwvQXV0aG9yPjxZZWFyPjIwMTU8L1llYXI+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</w:fldData>
        </w:fldChar>
      </w:r>
      <w:r w:rsidR="001769A6" w:rsidRPr="007F5CDB">
        <w:rPr>
          <w:color w:val="auto"/>
        </w:rPr>
        <w:instrText xml:space="preserve"> ADDIN EN.CITE.DATA </w:instrText>
      </w:r>
      <w:r w:rsidR="001769A6" w:rsidRPr="007F5CDB">
        <w:rPr>
          <w:color w:val="auto"/>
        </w:rPr>
      </w:r>
      <w:r w:rsidR="001769A6"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42" w:tooltip="Dennler, 2014 #67" w:history="1">
        <w:r w:rsidR="005F4DB0" w:rsidRPr="007F5CDB">
          <w:rPr>
            <w:noProof/>
            <w:color w:val="auto"/>
          </w:rPr>
          <w:t>Dennler et al. 2014</w:t>
        </w:r>
      </w:hyperlink>
      <w:r w:rsidR="00BE2350" w:rsidRPr="007F5CDB">
        <w:rPr>
          <w:noProof/>
          <w:color w:val="auto"/>
        </w:rPr>
        <w:t xml:space="preserve">; </w:t>
      </w:r>
      <w:hyperlink w:anchor="_ENREF_128" w:tooltip="Okeley, 2013 #66" w:history="1">
        <w:r w:rsidR="005F4DB0" w:rsidRPr="007F5CDB">
          <w:rPr>
            <w:noProof/>
            <w:color w:val="auto"/>
          </w:rPr>
          <w:t>Okeley et al. 2013</w:t>
        </w:r>
      </w:hyperlink>
      <w:r w:rsidR="00BE2350" w:rsidRPr="007F5CDB">
        <w:rPr>
          <w:noProof/>
          <w:color w:val="auto"/>
        </w:rPr>
        <w:t xml:space="preserve">; </w:t>
      </w:r>
      <w:hyperlink w:anchor="_ENREF_135" w:tooltip="Qasba, 2015 #59" w:history="1">
        <w:r w:rsidR="005F4DB0" w:rsidRPr="007F5CDB">
          <w:rPr>
            <w:noProof/>
            <w:color w:val="auto"/>
          </w:rPr>
          <w:t>Qasba 2015</w:t>
        </w:r>
      </w:hyperlink>
      <w:r w:rsidR="00BE2350" w:rsidRPr="007F5CDB">
        <w:rPr>
          <w:noProof/>
          <w:color w:val="auto"/>
        </w:rPr>
        <w:t xml:space="preserve">; </w:t>
      </w:r>
      <w:hyperlink w:anchor="_ENREF_174" w:tooltip="van Geel, 2015 #64" w:history="1">
        <w:r w:rsidR="005F4DB0" w:rsidRPr="007F5CDB">
          <w:rPr>
            <w:noProof/>
            <w:color w:val="auto"/>
          </w:rPr>
          <w:t>van Geel et al. 2015</w:t>
        </w:r>
      </w:hyperlink>
      <w:r w:rsidR="00BE2350" w:rsidRPr="007F5CDB">
        <w:rPr>
          <w:noProof/>
          <w:color w:val="auto"/>
        </w:rPr>
        <w:t xml:space="preserve">; </w:t>
      </w:r>
      <w:hyperlink w:anchor="_ENREF_191" w:tooltip="Zhou, 2014 #65" w:history="1">
        <w:r w:rsidR="005F4DB0" w:rsidRPr="007F5CDB">
          <w:rPr>
            <w:noProof/>
            <w:color w:val="auto"/>
          </w:rPr>
          <w:t>Zhou et al. 2014</w:t>
        </w:r>
      </w:hyperlink>
      <w:r w:rsidR="00BE2350" w:rsidRPr="007F5CDB">
        <w:rPr>
          <w:noProof/>
          <w:color w:val="auto"/>
        </w:rPr>
        <w:t>)</w:t>
      </w:r>
      <w:r w:rsidR="00167772" w:rsidRPr="007F5CDB">
        <w:rPr>
          <w:color w:val="auto"/>
        </w:rPr>
        <w:fldChar w:fldCharType="end"/>
      </w:r>
      <w:r w:rsidR="002611F8" w:rsidRPr="007F5CDB">
        <w:rPr>
          <w:color w:val="auto"/>
        </w:rPr>
        <w:t>.</w:t>
      </w:r>
      <w:hyperlink w:anchor="_ENREF_56" w:tooltip="Qasba, 2015 #59" w:history="1"/>
      <w:r w:rsidRPr="007F5CDB">
        <w:rPr>
          <w:color w:val="auto"/>
        </w:rPr>
        <w:t xml:space="preserve"> Many of these next generation methods have been commercialised and are now in development</w:t>
      </w:r>
      <w:r w:rsidR="002611F8" w:rsidRPr="007F5CDB">
        <w:rPr>
          <w:color w:val="auto"/>
        </w:rPr>
        <w:t xml:space="preserve"> </w:t>
      </w:r>
      <w:r w:rsidRPr="007F5CDB">
        <w:rPr>
          <w:color w:val="auto"/>
        </w:rPr>
        <w:fldChar w:fldCharType="begin">
          <w:fldData xml:space="preserve">PEVuZE5vdGU+PENpdGU+PEF1dGhvcj5CZWNrPC9BdXRob3I+PFllYXI+MjAxNzwvWWVhcj48UmVj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</w:fldData>
        </w:fldChar>
      </w:r>
      <w:r w:rsidR="0026511A" w:rsidRPr="007F5CDB">
        <w:rPr>
          <w:color w:val="auto"/>
        </w:rPr>
        <w:instrText xml:space="preserve"> ADDIN EN.CITE </w:instrText>
      </w:r>
      <w:r w:rsidR="0026511A" w:rsidRPr="007F5CDB">
        <w:rPr>
          <w:color w:val="auto"/>
        </w:rPr>
        <w:fldChar w:fldCharType="begin">
          <w:fldData xml:space="preserve">PEVuZE5vdGU+PENpdGU+PEF1dGhvcj5CZWNrPC9BdXRob3I+PFllYXI+MjAxNzwvWWVhcj48UmVj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</w:fldData>
        </w:fldChar>
      </w:r>
      <w:r w:rsidR="0026511A" w:rsidRPr="007F5CDB">
        <w:rPr>
          <w:color w:val="auto"/>
        </w:rPr>
        <w:instrText xml:space="preserve"> ADDIN EN.CITE.DATA </w:instrText>
      </w:r>
      <w:r w:rsidR="0026511A" w:rsidRPr="007F5CDB">
        <w:rPr>
          <w:color w:val="auto"/>
        </w:rPr>
      </w:r>
      <w:r w:rsidR="0026511A" w:rsidRPr="007F5CDB">
        <w:rPr>
          <w:color w:val="auto"/>
        </w:rPr>
        <w:fldChar w:fldCharType="end"/>
      </w:r>
      <w:r w:rsidRPr="007F5CDB">
        <w:rPr>
          <w:color w:val="auto"/>
        </w:rPr>
      </w:r>
      <w:r w:rsidRPr="007F5CDB">
        <w:rPr>
          <w:color w:val="auto"/>
        </w:rPr>
        <w:fldChar w:fldCharType="separate"/>
      </w:r>
      <w:r w:rsidR="00BE2350" w:rsidRPr="007F5CDB">
        <w:rPr>
          <w:noProof/>
          <w:color w:val="auto"/>
        </w:rPr>
        <w:t>(</w:t>
      </w:r>
      <w:hyperlink w:anchor="_ENREF_14" w:tooltip="Beck, 2017 #61" w:history="1">
        <w:r w:rsidR="005F4DB0" w:rsidRPr="007F5CDB">
          <w:rPr>
            <w:noProof/>
            <w:color w:val="auto"/>
          </w:rPr>
          <w:t>Beck et al. 2017</w:t>
        </w:r>
      </w:hyperlink>
      <w:r w:rsidR="00BE2350" w:rsidRPr="007F5CDB">
        <w:rPr>
          <w:noProof/>
          <w:color w:val="auto"/>
        </w:rPr>
        <w:t xml:space="preserve">; </w:t>
      </w:r>
      <w:hyperlink w:anchor="_ENREF_102" w:tooltip="Lambert, 2017 #63" w:history="1">
        <w:r w:rsidR="005F4DB0" w:rsidRPr="007F5CDB">
          <w:rPr>
            <w:noProof/>
            <w:color w:val="auto"/>
          </w:rPr>
          <w:t>Lambert and Morris 2017</w:t>
        </w:r>
      </w:hyperlink>
      <w:r w:rsidR="00BE2350" w:rsidRPr="007F5CDB">
        <w:rPr>
          <w:noProof/>
          <w:color w:val="auto"/>
        </w:rPr>
        <w:t>)</w:t>
      </w:r>
      <w:r w:rsidRPr="007F5CDB">
        <w:rPr>
          <w:color w:val="auto"/>
        </w:rPr>
        <w:fldChar w:fldCharType="end"/>
      </w:r>
      <w:r w:rsidR="002611F8" w:rsidRPr="007F5CDB">
        <w:rPr>
          <w:color w:val="auto"/>
        </w:rPr>
        <w:t>.</w:t>
      </w:r>
      <w:hyperlink w:anchor="_ENREF_61" w:tooltip="Lambert, 2017 #63" w:history="1"/>
    </w:p>
    <w:p w14:paraId="42CDE660" w14:textId="157875E7" w:rsidR="00D11BCC" w:rsidRPr="007F5CDB" w:rsidRDefault="00E43B15" w:rsidP="00B2157E">
      <w:pPr>
        <w:spacing w:line="480" w:lineRule="auto"/>
        <w:ind w:firstLine="720"/>
        <w:rPr>
          <w:color w:val="auto"/>
        </w:rPr>
      </w:pPr>
      <w:r w:rsidRPr="007F5CDB">
        <w:rPr>
          <w:color w:val="auto"/>
        </w:rPr>
        <w:lastRenderedPageBreak/>
        <w:t>Like other mAbs, ADCs are also being tested in combination</w:t>
      </w:r>
      <w:r w:rsidR="002611F8" w:rsidRPr="007F5CDB">
        <w:rPr>
          <w:color w:val="auto"/>
        </w:rPr>
        <w:t xml:space="preserve"> </w:t>
      </w:r>
      <w:r w:rsidR="00167772" w:rsidRPr="007F5CDB">
        <w:rPr>
          <w:color w:val="auto"/>
        </w:rPr>
        <w:fldChar w:fldCharType="begin">
          <w:fldData xml:space="preserve">PEVuZE5vdGU+PENpdGU+PEF1dGhvcj5HZXJiZXI8L0F1dGhvcj48WWVhcj4yMDE2PC9ZZWFyPjxS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PEVuZE5vdGU+PENpdGU+PEF1dGhvcj5HZXJiZXI8L0F1dGhvcj48WWVhcj4yMDE2PC9ZZWFyPjxS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69" w:tooltip="Gerber, 2016 #73" w:history="1">
        <w:r w:rsidR="005F4DB0" w:rsidRPr="007F5CDB">
          <w:rPr>
            <w:noProof/>
            <w:color w:val="auto"/>
          </w:rPr>
          <w:t>Gerber et al. 2016</w:t>
        </w:r>
      </w:hyperlink>
      <w:r w:rsidR="00BE2350" w:rsidRPr="007F5CDB">
        <w:rPr>
          <w:noProof/>
          <w:color w:val="auto"/>
        </w:rPr>
        <w:t>)</w:t>
      </w:r>
      <w:r w:rsidR="00167772" w:rsidRPr="007F5CDB">
        <w:rPr>
          <w:color w:val="auto"/>
        </w:rPr>
        <w:fldChar w:fldCharType="end"/>
      </w:r>
      <w:r w:rsidR="002611F8" w:rsidRPr="007F5CDB">
        <w:rPr>
          <w:color w:val="auto"/>
        </w:rPr>
        <w:t>.</w:t>
      </w:r>
      <w:r w:rsidRPr="007F5CDB">
        <w:rPr>
          <w:color w:val="auto"/>
        </w:rPr>
        <w:t xml:space="preserve"> For example, </w:t>
      </w:r>
      <w:r w:rsidR="00B068DA" w:rsidRPr="007F5CDB">
        <w:rPr>
          <w:color w:val="auto"/>
        </w:rPr>
        <w:t>early data fr</w:t>
      </w:r>
      <w:r w:rsidR="00CB53DC" w:rsidRPr="007F5CDB">
        <w:rPr>
          <w:color w:val="auto"/>
        </w:rPr>
        <w:t>o</w:t>
      </w:r>
      <w:r w:rsidR="00B068DA" w:rsidRPr="007F5CDB">
        <w:rPr>
          <w:color w:val="auto"/>
        </w:rPr>
        <w:t>m</w:t>
      </w:r>
      <w:r w:rsidRPr="007F5CDB">
        <w:rPr>
          <w:color w:val="auto"/>
        </w:rPr>
        <w:t xml:space="preserve"> phase 1/2 </w:t>
      </w:r>
      <w:r w:rsidR="003F3C45" w:rsidRPr="007F5CDB">
        <w:rPr>
          <w:color w:val="auto"/>
        </w:rPr>
        <w:t>trial</w:t>
      </w:r>
      <w:r w:rsidR="00B068DA" w:rsidRPr="007F5CDB">
        <w:rPr>
          <w:color w:val="auto"/>
        </w:rPr>
        <w:t>s</w:t>
      </w:r>
      <w:r w:rsidR="003F3C45" w:rsidRPr="007F5CDB">
        <w:rPr>
          <w:color w:val="auto"/>
        </w:rPr>
        <w:t xml:space="preserve"> of brentuximab vedotin with</w:t>
      </w:r>
      <w:r w:rsidR="0099535C" w:rsidRPr="007F5CDB">
        <w:rPr>
          <w:color w:val="auto"/>
        </w:rPr>
        <w:t xml:space="preserve"> nivolumab (</w:t>
      </w:r>
      <w:r w:rsidR="007D784F" w:rsidRPr="007F5CDB">
        <w:rPr>
          <w:color w:val="auto"/>
        </w:rPr>
        <w:t>anti-</w:t>
      </w:r>
      <w:r w:rsidR="0099535C" w:rsidRPr="007F5CDB">
        <w:rPr>
          <w:color w:val="auto"/>
        </w:rPr>
        <w:t>PD</w:t>
      </w:r>
      <w:r w:rsidR="008A442F" w:rsidRPr="007F5CDB">
        <w:rPr>
          <w:color w:val="auto"/>
        </w:rPr>
        <w:t>-</w:t>
      </w:r>
      <w:r w:rsidR="0099535C" w:rsidRPr="007F5CDB">
        <w:rPr>
          <w:color w:val="auto"/>
        </w:rPr>
        <w:t>1) have</w:t>
      </w:r>
      <w:r w:rsidR="003F3C45" w:rsidRPr="007F5CDB">
        <w:rPr>
          <w:color w:val="auto"/>
        </w:rPr>
        <w:t xml:space="preserve"> demonstrated a greater than 90% response rate in patients with relapsed/refractory Hodgkin’s lymphoma</w:t>
      </w:r>
      <w:r w:rsidR="002611F8"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&lt;EndNote&gt;&lt;Cite&gt;&lt;Author&gt;Diefenbach&lt;/Author&gt;&lt;Year&gt;2016&lt;/Year&gt;&lt;RecNum&gt;71&lt;/RecNum&gt;&lt;DisplayText&gt;(Diefenbach et al. 2016)&lt;/DisplayText&gt;&lt;record&gt;&lt;rec-number&gt;71&lt;/rec-number&gt;&lt;foreign-keys&gt;&lt;key app="EN" db-id="razxtx0xx9ew5hedwpxv5xtkpeaf2zewd9vw" timestamp="1509727359"&gt;71&lt;/key&gt;&lt;/foreign-keys&gt;&lt;ref-type name="Journal Article"&gt;17&lt;/ref-type&gt;&lt;contributors&gt;&lt;authors&gt;&lt;author&gt;Diefenbach, C.S.&lt;/author&gt;&lt;author&gt;Hong, F.&lt;/author&gt;&lt;author&gt;David, K.A.&lt;/author&gt;&lt;/authors&gt;&lt;/contributors&gt;&lt;titles&gt;&lt;title&gt;A phase I study with an expansion cohort of the combination of ipilimumab and nivolumab and brentuximab vedotin in patients with relapsed/refractory Hodgkin lymphoma: A trial of the ECOG–ACRIN Cancer Research Group (E4412 Arms D and E). 2016 ASH Annual Meeting. Abstract 1106. Presented December 5, 2016.&lt;/title&gt;&lt;/titles&gt;&lt;dates&gt;&lt;year&gt;2016&lt;/year&gt;&lt;/dates&gt;&lt;urls&gt;&lt;/urls&gt;&lt;/record&gt;&lt;/Cite&gt;&lt;/EndNote&gt;</w:instrText>
      </w:r>
      <w:r w:rsidR="00167772" w:rsidRPr="007F5CDB">
        <w:rPr>
          <w:color w:val="auto"/>
        </w:rPr>
        <w:fldChar w:fldCharType="separate"/>
      </w:r>
      <w:r w:rsidR="00BE2350" w:rsidRPr="007F5CDB">
        <w:rPr>
          <w:noProof/>
          <w:color w:val="auto"/>
        </w:rPr>
        <w:t>(</w:t>
      </w:r>
      <w:hyperlink w:anchor="_ENREF_44" w:tooltip="Diefenbach, 2016 #71" w:history="1">
        <w:r w:rsidR="005F4DB0" w:rsidRPr="007F5CDB">
          <w:rPr>
            <w:noProof/>
            <w:color w:val="auto"/>
          </w:rPr>
          <w:t>Diefenbach et al. 2016</w:t>
        </w:r>
      </w:hyperlink>
      <w:r w:rsidR="00BE2350" w:rsidRPr="007F5CDB">
        <w:rPr>
          <w:noProof/>
          <w:color w:val="auto"/>
        </w:rPr>
        <w:t>)</w:t>
      </w:r>
      <w:r w:rsidR="00167772" w:rsidRPr="007F5CDB">
        <w:rPr>
          <w:color w:val="auto"/>
        </w:rPr>
        <w:fldChar w:fldCharType="end"/>
      </w:r>
      <w:r w:rsidR="002611F8" w:rsidRPr="007F5CDB">
        <w:rPr>
          <w:color w:val="auto"/>
        </w:rPr>
        <w:t>.</w:t>
      </w:r>
    </w:p>
    <w:p w14:paraId="0E9509DB" w14:textId="3DEB3A3B" w:rsidR="00D11BCC" w:rsidRPr="007F5CDB" w:rsidRDefault="4191DEFC" w:rsidP="00B2157E">
      <w:pPr>
        <w:pStyle w:val="Heading1"/>
        <w:spacing w:line="480" w:lineRule="auto"/>
        <w:rPr>
          <w:color w:val="auto"/>
        </w:rPr>
      </w:pPr>
      <w:r w:rsidRPr="007F5CDB">
        <w:rPr>
          <w:color w:val="auto"/>
        </w:rPr>
        <w:t>Me too</w:t>
      </w:r>
      <w:r w:rsidR="002A7A24" w:rsidRPr="007F5CDB">
        <w:rPr>
          <w:color w:val="auto"/>
        </w:rPr>
        <w:t>, me new</w:t>
      </w:r>
      <w:r w:rsidR="008213D5" w:rsidRPr="007F5CDB">
        <w:rPr>
          <w:color w:val="auto"/>
        </w:rPr>
        <w:t xml:space="preserve">: </w:t>
      </w:r>
      <w:r w:rsidR="004A6867" w:rsidRPr="007F5CDB">
        <w:rPr>
          <w:color w:val="auto"/>
        </w:rPr>
        <w:t>b</w:t>
      </w:r>
      <w:r w:rsidR="00FE2A91" w:rsidRPr="007F5CDB">
        <w:rPr>
          <w:color w:val="auto"/>
        </w:rPr>
        <w:t>iosimilar</w:t>
      </w:r>
      <w:r w:rsidR="008213D5" w:rsidRPr="007F5CDB">
        <w:rPr>
          <w:color w:val="auto"/>
        </w:rPr>
        <w:t>s</w:t>
      </w:r>
      <w:r w:rsidR="003F7B3F" w:rsidRPr="007F5CDB">
        <w:rPr>
          <w:color w:val="auto"/>
        </w:rPr>
        <w:t xml:space="preserve"> and biobetters</w:t>
      </w:r>
    </w:p>
    <w:p w14:paraId="06A7CBD6" w14:textId="636A1F27" w:rsidR="00D11BCC" w:rsidRPr="007F5CDB" w:rsidRDefault="00D11BCC" w:rsidP="00B2157E">
      <w:pPr>
        <w:spacing w:line="480" w:lineRule="auto"/>
        <w:rPr>
          <w:color w:val="auto"/>
        </w:rPr>
      </w:pPr>
      <w:r w:rsidRPr="007F5CDB">
        <w:rPr>
          <w:color w:val="auto"/>
        </w:rPr>
        <w:t xml:space="preserve">Biosimilars, officially approved versions of original products that can be manufactured once the former’s patent expires, is </w:t>
      </w:r>
      <w:r w:rsidR="00BD34B5" w:rsidRPr="007F5CDB">
        <w:rPr>
          <w:color w:val="auto"/>
        </w:rPr>
        <w:t xml:space="preserve">certain to </w:t>
      </w:r>
      <w:r w:rsidRPr="007F5CDB">
        <w:rPr>
          <w:color w:val="auto"/>
        </w:rPr>
        <w:t xml:space="preserve">be a </w:t>
      </w:r>
      <w:r w:rsidR="003675D8" w:rsidRPr="007F5CDB">
        <w:rPr>
          <w:color w:val="auto"/>
        </w:rPr>
        <w:t xml:space="preserve">rapid </w:t>
      </w:r>
      <w:r w:rsidRPr="007F5CDB">
        <w:rPr>
          <w:color w:val="auto"/>
        </w:rPr>
        <w:t>growth area in cancer mAb development, particularly as we move through the ‘patent cliff’ that affects so many currently licensed mAbs</w:t>
      </w:r>
      <w:r w:rsidR="002611F8"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&lt;EndNote&gt;&lt;Cite&gt;&lt;Author&gt;Calo-Fernandez&lt;/Author&gt;&lt;Year&gt;2012&lt;/Year&gt;&lt;RecNum&gt;99&lt;/RecNum&gt;&lt;DisplayText&gt;(Calo-Fernandez and Martinez-Hurtado 2012)&lt;/DisplayText&gt;&lt;record&gt;&lt;rec-number&gt;99&lt;/rec-number&gt;&lt;foreign-keys&gt;&lt;key app="EN" db-id="razxtx0xx9ew5hedwpxv5xtkpeaf2zewd9vw" timestamp="1510240687"&gt;99&lt;/key&gt;&lt;/foreign-keys&gt;&lt;ref-type name="Journal Article"&gt;17&lt;/ref-type&gt;&lt;contributors&gt;&lt;authors&gt;&lt;author&gt;Calo-Fernandez, B.&lt;/author&gt;&lt;author&gt;Martinez-Hurtado, J. L.&lt;/author&gt;&lt;/authors&gt;&lt;/contributors&gt;&lt;auth-address&gt;Escuela Tecnica Superior de Ingenieria, Universidad de Santiago de Compostela, Rua Lope Gomez de Marzoa s/n, Campus Vida 15782, Santiago de Compostela, Spain. bruno.calo@rai.usc.es.&lt;/auth-address&gt;&lt;titles&gt;&lt;title&gt;Biosimilars: company strategies to capture value from the biologics market&lt;/title&gt;&lt;secondary-title&gt;Pharmaceuticals (Basel)&lt;/secondary-title&gt;&lt;/titles&gt;&lt;periodical&gt;&lt;full-title&gt;Pharmaceuticals (Basel)&lt;/full-title&gt;&lt;/periodical&gt;&lt;pages&gt;1393-408&lt;/pages&gt;&lt;volume&gt;5&lt;/volume&gt;&lt;number&gt;12&lt;/number&gt;&lt;dates&gt;&lt;year&gt;2012&lt;/year&gt;&lt;pub-dates&gt;&lt;date&gt;Dec 12&lt;/date&gt;&lt;/pub-dates&gt;&lt;/dates&gt;&lt;isbn&gt;1424-8247 (Print)&amp;#xD;1424-8247 (Linking)&lt;/isbn&gt;&lt;accession-num&gt;24281342&lt;/accession-num&gt;&lt;urls&gt;&lt;related-urls&gt;&lt;url&gt;https://www.ncbi.nlm.nih.gov/pubmed/24281342&lt;/url&gt;&lt;/related-urls&gt;&lt;/urls&gt;&lt;custom2&gt;PMC3816668&lt;/custom2&gt;&lt;electronic-resource-num&gt;10.3390/ph5121393&lt;/electronic-resource-num&gt;&lt;/record&gt;&lt;/Cite&gt;&lt;/EndNote&gt;</w:instrText>
      </w:r>
      <w:r w:rsidR="00167772" w:rsidRPr="007F5CDB">
        <w:rPr>
          <w:color w:val="auto"/>
        </w:rPr>
        <w:fldChar w:fldCharType="separate"/>
      </w:r>
      <w:r w:rsidR="00BE2350" w:rsidRPr="007F5CDB">
        <w:rPr>
          <w:noProof/>
          <w:color w:val="auto"/>
        </w:rPr>
        <w:t>(</w:t>
      </w:r>
      <w:hyperlink w:anchor="_ENREF_21" w:tooltip="Calo-Fernandez, 2012 #99" w:history="1">
        <w:r w:rsidR="005F4DB0" w:rsidRPr="007F5CDB">
          <w:rPr>
            <w:noProof/>
            <w:color w:val="auto"/>
          </w:rPr>
          <w:t>Calo-Fernandez and Martinez-Hurtado 2012</w:t>
        </w:r>
      </w:hyperlink>
      <w:r w:rsidR="00BE2350" w:rsidRPr="007F5CDB">
        <w:rPr>
          <w:noProof/>
          <w:color w:val="auto"/>
        </w:rPr>
        <w:t>)</w:t>
      </w:r>
      <w:r w:rsidR="00167772" w:rsidRPr="007F5CDB">
        <w:rPr>
          <w:color w:val="auto"/>
        </w:rPr>
        <w:fldChar w:fldCharType="end"/>
      </w:r>
      <w:r w:rsidR="002611F8" w:rsidRPr="007F5CDB">
        <w:rPr>
          <w:color w:val="auto"/>
        </w:rPr>
        <w:t>.</w:t>
      </w:r>
      <w:r w:rsidRPr="007F5CDB">
        <w:rPr>
          <w:color w:val="auto"/>
        </w:rPr>
        <w:t xml:space="preserve"> </w:t>
      </w:r>
      <w:r w:rsidR="00F217DF" w:rsidRPr="007F5CDB">
        <w:rPr>
          <w:color w:val="auto"/>
        </w:rPr>
        <w:t>Biosimilar mAbs hold the promise of broader global patient access and significant payer monetary savings across a range of oncology indication</w:t>
      </w:r>
      <w:r w:rsidR="005A5480" w:rsidRPr="007F5CDB">
        <w:rPr>
          <w:color w:val="auto"/>
        </w:rPr>
        <w:t>s</w:t>
      </w:r>
      <w:r w:rsidR="00F217DF" w:rsidRPr="007F5CDB">
        <w:rPr>
          <w:color w:val="auto"/>
        </w:rPr>
        <w:t>.</w:t>
      </w:r>
    </w:p>
    <w:p w14:paraId="7DFBD3E4" w14:textId="4E991894" w:rsidR="00104B3B" w:rsidRPr="007F5CDB" w:rsidRDefault="00D11BCC" w:rsidP="00B2157E">
      <w:pPr>
        <w:spacing w:line="480" w:lineRule="auto"/>
        <w:ind w:firstLine="720"/>
        <w:rPr>
          <w:color w:val="auto"/>
        </w:rPr>
      </w:pPr>
      <w:r w:rsidRPr="007F5CDB">
        <w:rPr>
          <w:color w:val="auto"/>
        </w:rPr>
        <w:t>A biosimilar normally establishes ‘</w:t>
      </w:r>
      <w:r w:rsidR="00104B3B" w:rsidRPr="007F5CDB">
        <w:rPr>
          <w:color w:val="auto"/>
        </w:rPr>
        <w:t xml:space="preserve">high </w:t>
      </w:r>
      <w:r w:rsidR="00E85659" w:rsidRPr="007F5CDB">
        <w:rPr>
          <w:color w:val="auto"/>
        </w:rPr>
        <w:t>similarity’ to the original reference</w:t>
      </w:r>
      <w:r w:rsidRPr="007F5CDB">
        <w:rPr>
          <w:color w:val="auto"/>
        </w:rPr>
        <w:t xml:space="preserve"> product</w:t>
      </w:r>
      <w:r w:rsidR="00104B3B" w:rsidRPr="007F5CDB">
        <w:rPr>
          <w:color w:val="auto"/>
        </w:rPr>
        <w:t xml:space="preserve"> that has alread</w:t>
      </w:r>
      <w:r w:rsidR="007C761E" w:rsidRPr="007F5CDB">
        <w:rPr>
          <w:color w:val="auto"/>
        </w:rPr>
        <w:t>y received market authorization</w:t>
      </w:r>
      <w:r w:rsidR="00FE31B7" w:rsidRPr="007F5CDB">
        <w:rPr>
          <w:color w:val="auto"/>
        </w:rPr>
        <w:t xml:space="preserve">. </w:t>
      </w:r>
      <w:r w:rsidRPr="007F5CDB">
        <w:rPr>
          <w:color w:val="auto"/>
        </w:rPr>
        <w:t xml:space="preserve">Demonstration of this form of bioequivalence is sufficient for small </w:t>
      </w:r>
      <w:r w:rsidR="00104B3B" w:rsidRPr="007F5CDB">
        <w:rPr>
          <w:color w:val="auto"/>
        </w:rPr>
        <w:t xml:space="preserve">biological </w:t>
      </w:r>
      <w:r w:rsidRPr="007F5CDB">
        <w:rPr>
          <w:color w:val="auto"/>
        </w:rPr>
        <w:t xml:space="preserve">molecules; </w:t>
      </w:r>
      <w:r w:rsidR="00621659" w:rsidRPr="007F5CDB">
        <w:rPr>
          <w:color w:val="auto"/>
        </w:rPr>
        <w:t xml:space="preserve">but </w:t>
      </w:r>
      <w:r w:rsidRPr="007F5CDB">
        <w:rPr>
          <w:color w:val="auto"/>
        </w:rPr>
        <w:t xml:space="preserve">this approach is not fully applicable to </w:t>
      </w:r>
      <w:r w:rsidR="00104B3B" w:rsidRPr="007F5CDB">
        <w:rPr>
          <w:color w:val="auto"/>
        </w:rPr>
        <w:t xml:space="preserve">larger </w:t>
      </w:r>
      <w:r w:rsidRPr="007F5CDB">
        <w:rPr>
          <w:color w:val="auto"/>
        </w:rPr>
        <w:t xml:space="preserve">biologics such as mAbs which are </w:t>
      </w:r>
      <w:r w:rsidR="007C761E" w:rsidRPr="007F5CDB">
        <w:rPr>
          <w:color w:val="auto"/>
        </w:rPr>
        <w:t xml:space="preserve">very </w:t>
      </w:r>
      <w:r w:rsidRPr="007F5CDB">
        <w:rPr>
          <w:color w:val="auto"/>
        </w:rPr>
        <w:t>simi</w:t>
      </w:r>
      <w:r w:rsidR="00FE31B7" w:rsidRPr="007F5CDB">
        <w:rPr>
          <w:color w:val="auto"/>
        </w:rPr>
        <w:t xml:space="preserve">lar (in amino acid sequence and </w:t>
      </w:r>
      <w:r w:rsidRPr="007F5CDB">
        <w:rPr>
          <w:color w:val="auto"/>
        </w:rPr>
        <w:t>overall structure) but not identical to the reference due to post-translational modifications such as glycosylation which</w:t>
      </w:r>
      <w:r w:rsidR="00621659" w:rsidRPr="007F5CDB">
        <w:rPr>
          <w:color w:val="auto"/>
        </w:rPr>
        <w:t xml:space="preserve"> </w:t>
      </w:r>
      <w:r w:rsidRPr="007F5CDB">
        <w:rPr>
          <w:color w:val="auto"/>
        </w:rPr>
        <w:t>can impact on efficacy</w:t>
      </w:r>
      <w:r w:rsidR="002611F8" w:rsidRPr="007F5CDB">
        <w:rPr>
          <w:color w:val="auto"/>
        </w:rPr>
        <w:t xml:space="preserve"> </w:t>
      </w:r>
      <w:r w:rsidR="00167772" w:rsidRPr="007F5CDB">
        <w:rPr>
          <w:color w:val="auto"/>
        </w:rPr>
        <w:fldChar w:fldCharType="begin"/>
      </w:r>
      <w:r w:rsidR="001769A6" w:rsidRPr="007F5CDB">
        <w:rPr>
          <w:color w:val="auto"/>
        </w:rPr>
        <w:instrText xml:space="preserve"> ADDIN EN.CITE &lt;EndNote&gt;&lt;Cite&gt;&lt;Author&gt;Pasina&lt;/Author&gt;&lt;Year&gt;2016&lt;/Year&gt;&lt;RecNum&gt;101&lt;/RecNum&gt;&lt;DisplayText&gt;(Pasina et al. 2016)&lt;/DisplayText&gt;&lt;record&gt;&lt;rec-number&gt;101&lt;/rec-number&gt;&lt;foreign-keys&gt;&lt;key app="EN" db-id="razxtx0xx9ew5hedwpxv5xtkpeaf2zewd9vw" timestamp="1510246701"&gt;101&lt;/key&gt;&lt;/foreign-keys&gt;&lt;ref-type name="Journal Article"&gt;17&lt;/ref-type&gt;&lt;contributors&gt;&lt;authors&gt;&lt;author&gt;Pasina, L.&lt;/author&gt;&lt;author&gt;Casadei, G.&lt;/author&gt;&lt;author&gt;Nobili, A.&lt;/author&gt;&lt;/authors&gt;&lt;/contributors&gt;&lt;auth-address&gt;IRCCS Istituto di Ricerche Farmacologiche Mario Negri, Milan, Italy. Electronic address: luca.psaina@marionegri.it.&amp;#xD;IRCCS Istituto di Ricerche Farmacologiche Mario Negri, Milan, Italy.&lt;/auth-address&gt;&lt;titles&gt;&lt;title&gt;Biological agents and biosimilars: essential information for the internist&lt;/title&gt;&lt;secondary-title&gt;Eur J Intern Med&lt;/secondary-title&gt;&lt;/titles&gt;&lt;periodical&gt;&lt;full-title&gt;Eur J Intern Med&lt;/full-title&gt;&lt;/periodical&gt;&lt;pages&gt;28-35&lt;/pages&gt;&lt;volume&gt;33&lt;/volume&gt;&lt;keywords&gt;&lt;keyword&gt;Biological Factors/adverse effects/*standards&lt;/keyword&gt;&lt;keyword&gt;Biosimilar Pharmaceuticals/adverse effects/*standards&lt;/keyword&gt;&lt;keyword&gt;Drugs, Generic/*standards&lt;/keyword&gt;&lt;keyword&gt;Europe&lt;/keyword&gt;&lt;keyword&gt;Humans&lt;/keyword&gt;&lt;keyword&gt;Pharmacovigilance&lt;/keyword&gt;&lt;keyword&gt;Risk Assessment&lt;/keyword&gt;&lt;keyword&gt;Therapeutic Equivalency&lt;/keyword&gt;&lt;keyword&gt;Biological agents&lt;/keyword&gt;&lt;keyword&gt;Biosimilars&lt;/keyword&gt;&lt;keyword&gt;Drug information&lt;/keyword&gt;&lt;keyword&gt;Regulatory&lt;/keyword&gt;&lt;/keywords&gt;&lt;dates&gt;&lt;year&gt;2016&lt;/year&gt;&lt;pub-dates&gt;&lt;date&gt;Sep&lt;/date&gt;&lt;/pub-dates&gt;&lt;/dates&gt;&lt;isbn&gt;1879-0828 (Electronic)&amp;#xD;0953-6205 (Linking)&lt;/isbn&gt;&lt;accession-num&gt;27342030&lt;/accession-num&gt;&lt;urls&gt;&lt;related-urls&gt;&lt;url&gt;https://www.ncbi.nlm.nih.gov/pubmed/27342030&lt;/url&gt;&lt;/related-urls&gt;&lt;/urls&gt;&lt;electronic-resource-num&gt;10.1016/j.ejim.2016.06.005&lt;/electronic-resource-num&gt;&lt;/record&gt;&lt;/Cite&gt;&lt;/EndNote&gt;</w:instrText>
      </w:r>
      <w:r w:rsidR="00167772" w:rsidRPr="007F5CDB">
        <w:rPr>
          <w:color w:val="auto"/>
        </w:rPr>
        <w:fldChar w:fldCharType="separate"/>
      </w:r>
      <w:r w:rsidR="00BE2350" w:rsidRPr="007F5CDB">
        <w:rPr>
          <w:noProof/>
          <w:color w:val="auto"/>
        </w:rPr>
        <w:t>(</w:t>
      </w:r>
      <w:hyperlink w:anchor="_ENREF_130" w:tooltip="Pasina, 2016 #101" w:history="1">
        <w:r w:rsidR="005F4DB0" w:rsidRPr="007F5CDB">
          <w:rPr>
            <w:noProof/>
            <w:color w:val="auto"/>
          </w:rPr>
          <w:t>Pasina et al. 2016</w:t>
        </w:r>
      </w:hyperlink>
      <w:r w:rsidR="00BE2350" w:rsidRPr="007F5CDB">
        <w:rPr>
          <w:noProof/>
          <w:color w:val="auto"/>
        </w:rPr>
        <w:t>)</w:t>
      </w:r>
      <w:r w:rsidR="00167772" w:rsidRPr="007F5CDB">
        <w:rPr>
          <w:color w:val="auto"/>
        </w:rPr>
        <w:fldChar w:fldCharType="end"/>
      </w:r>
      <w:r w:rsidR="002611F8" w:rsidRPr="007F5CDB">
        <w:rPr>
          <w:color w:val="auto"/>
        </w:rPr>
        <w:t>.</w:t>
      </w:r>
      <w:r w:rsidRPr="007F5CDB">
        <w:rPr>
          <w:color w:val="auto"/>
        </w:rPr>
        <w:t xml:space="preserve"> Rather, a comparable therapeutic index is sought.</w:t>
      </w:r>
      <w:r w:rsidR="004C567D" w:rsidRPr="007F5CDB">
        <w:rPr>
          <w:rFonts w:eastAsia="Times New Roman"/>
          <w:color w:val="auto"/>
          <w:lang w:eastAsia="en-GB"/>
        </w:rPr>
        <w:t xml:space="preserve"> </w:t>
      </w:r>
      <w:r w:rsidR="003675D8" w:rsidRPr="007F5CDB">
        <w:rPr>
          <w:rFonts w:eastAsia="Times New Roman"/>
          <w:color w:val="auto"/>
          <w:lang w:eastAsia="en-GB"/>
        </w:rPr>
        <w:t>Both the</w:t>
      </w:r>
      <w:r w:rsidR="003675D8" w:rsidRPr="007F5CDB">
        <w:rPr>
          <w:color w:val="auto"/>
        </w:rPr>
        <w:t xml:space="preserve"> EMA and the FDA now have advanced biosimilar framework</w:t>
      </w:r>
      <w:r w:rsidR="005A5480" w:rsidRPr="007F5CDB">
        <w:rPr>
          <w:color w:val="auto"/>
        </w:rPr>
        <w:t>s</w:t>
      </w:r>
      <w:r w:rsidR="003675D8" w:rsidRPr="007F5CDB">
        <w:rPr>
          <w:color w:val="auto"/>
        </w:rPr>
        <w:t xml:space="preserve"> in place to deal with the non-clinical and clinical tests required to show bioequivalence</w:t>
      </w:r>
      <w:r w:rsidR="004D29E6" w:rsidRPr="007F5CDB">
        <w:rPr>
          <w:color w:val="auto"/>
        </w:rPr>
        <w:t xml:space="preserve"> </w:t>
      </w:r>
      <w:hyperlink w:anchor="Table_II" w:history="1">
        <w:r w:rsidR="004D29E6" w:rsidRPr="00825784">
          <w:rPr>
            <w:rStyle w:val="Hyperlink"/>
            <w:color w:val="auto"/>
            <w:u w:val="none"/>
          </w:rPr>
          <w:t>Table II</w:t>
        </w:r>
      </w:hyperlink>
      <w:r w:rsidR="003675D8" w:rsidRPr="00825784">
        <w:rPr>
          <w:color w:val="auto"/>
        </w:rPr>
        <w:t>,</w:t>
      </w:r>
      <w:r w:rsidR="004D29E6" w:rsidRPr="007F5CDB">
        <w:rPr>
          <w:color w:val="auto"/>
        </w:rPr>
        <w:t xml:space="preserve"> </w:t>
      </w:r>
      <w:r w:rsidR="003675D8" w:rsidRPr="007F5CDB">
        <w:rPr>
          <w:color w:val="auto"/>
        </w:rPr>
        <w:fldChar w:fldCharType="begin"/>
      </w:r>
      <w:r w:rsidR="005F4DB0" w:rsidRPr="007F5CDB">
        <w:rPr>
          <w:color w:val="auto"/>
        </w:rPr>
        <w:instrText xml:space="preserve"> ADDIN EN.CITE &lt;EndNote&gt;&lt;Cite&gt;&lt;Author&gt;European Medicines Agency&lt;/Author&gt;&lt;Year&gt;2017&lt;/Year&gt;&lt;RecNum&gt;163&lt;/RecNum&gt;&lt;DisplayText&gt;(European Medicines Agency 2017c; Food and Drug Administration 2017b)&lt;/DisplayText&gt;&lt;record&gt;&lt;rec-number&gt;163&lt;/rec-number&gt;&lt;foreign-keys&gt;&lt;key app="EN" db-id="razxtx0xx9ew5hedwpxv5xtkpeaf2zewd9vw" timestamp="1514893375"&gt;163&lt;/key&gt;&lt;/foreign-keys&gt;&lt;ref-type name="Journal Article"&gt;17&lt;/ref-type&gt;&lt;contributors&gt;&lt;authors&gt;&lt;author&gt;European Medicines Agency,&lt;/author&gt;&lt;/authors&gt;&lt;/contributors&gt;&lt;titles&gt;&lt;title&gt;The European Medicines Agency’s scientific guidelines on biosimilar medicinal products help medicine developers prepare marketing authorisation applications for human medicines. Available at, http://www.ema.europa.eu/ema/index.jsp?curl=pages/regulation/general/general_content_000408.jsp&amp;amp;mid=WC0b01ac058002958c (Accessed, January 2018)&lt;/title&gt;&lt;/titles&gt;&lt;dates&gt;&lt;year&gt;2017&lt;/year&gt;&lt;/dates&gt;&lt;urls&gt;&lt;/urls&gt;&lt;/record&gt;&lt;/Cite&gt;&lt;Cite&gt;&lt;Author&gt;Food and Drug Administration&lt;/Author&gt;&lt;Year&gt;2017&lt;/Year&gt;&lt;RecNum&gt;164&lt;/RecNum&gt;&lt;record&gt;&lt;rec-number&gt;164&lt;/rec-number&gt;&lt;foreign-keys&gt;&lt;key app="EN" db-id="razxtx0xx9ew5hedwpxv5xtkpeaf2zewd9vw" timestamp="1514903352"&gt;164&lt;/key&gt;&lt;/foreign-keys&gt;&lt;ref-type name="Journal Article"&gt;17&lt;/ref-type&gt;&lt;contributors&gt;&lt;authors&gt;&lt;author&gt;Food and Drug Administration,&lt;/author&gt;&lt;/authors&gt;&lt;/contributors&gt;&lt;titles&gt;&lt;title&gt;Biosimilars. Available at, https://www.fda.gov/Drugs/DevelopmentApprovalProcess/HowDrugsareDevelopedandApproved/ApprovalApplications/TherapeuticBiologicApplications/Biosimilars/default.htm (accessed, January 2018)&lt;/title&gt;&lt;/titles&gt;&lt;dates&gt;&lt;year&gt;2017&lt;/year&gt;&lt;/dates&gt;&lt;urls&gt;&lt;/urls&gt;&lt;/record&gt;&lt;/Cite&gt;&lt;/EndNote&gt;</w:instrText>
      </w:r>
      <w:r w:rsidR="003675D8" w:rsidRPr="007F5CDB">
        <w:rPr>
          <w:color w:val="auto"/>
        </w:rPr>
        <w:fldChar w:fldCharType="separate"/>
      </w:r>
      <w:r w:rsidR="005F4DB0" w:rsidRPr="007F5CDB">
        <w:rPr>
          <w:noProof/>
          <w:color w:val="auto"/>
        </w:rPr>
        <w:t>(</w:t>
      </w:r>
      <w:hyperlink w:anchor="_ENREF_53" w:tooltip="European Medicines Agency, 2017 #163" w:history="1">
        <w:r w:rsidR="005F4DB0" w:rsidRPr="007F5CDB">
          <w:rPr>
            <w:noProof/>
            <w:color w:val="auto"/>
          </w:rPr>
          <w:t>European Medicines Agency 2017c</w:t>
        </w:r>
      </w:hyperlink>
      <w:r w:rsidR="005F4DB0" w:rsidRPr="007F5CDB">
        <w:rPr>
          <w:noProof/>
          <w:color w:val="auto"/>
        </w:rPr>
        <w:t xml:space="preserve">; </w:t>
      </w:r>
      <w:hyperlink w:anchor="_ENREF_60" w:tooltip="Food and Drug Administration, 2017 #164" w:history="1">
        <w:r w:rsidR="005F4DB0" w:rsidRPr="007F5CDB">
          <w:rPr>
            <w:noProof/>
            <w:color w:val="auto"/>
          </w:rPr>
          <w:t>Food and Drug Administration 2017b</w:t>
        </w:r>
      </w:hyperlink>
      <w:r w:rsidR="005F4DB0" w:rsidRPr="007F5CDB">
        <w:rPr>
          <w:noProof/>
          <w:color w:val="auto"/>
        </w:rPr>
        <w:t>)</w:t>
      </w:r>
      <w:r w:rsidR="003675D8" w:rsidRPr="007F5CDB">
        <w:rPr>
          <w:color w:val="auto"/>
        </w:rPr>
        <w:fldChar w:fldCharType="end"/>
      </w:r>
      <w:r w:rsidR="003675D8" w:rsidRPr="007F5CDB">
        <w:rPr>
          <w:color w:val="auto"/>
        </w:rPr>
        <w:t xml:space="preserve"> although these gui</w:t>
      </w:r>
      <w:r w:rsidR="00395645" w:rsidRPr="007F5CDB">
        <w:rPr>
          <w:color w:val="auto"/>
        </w:rPr>
        <w:t>delines are still evolving</w:t>
      </w:r>
      <w:r w:rsidR="004B50C3" w:rsidRPr="007F5CDB">
        <w:rPr>
          <w:color w:val="auto"/>
        </w:rPr>
        <w:t xml:space="preserve">, particularly in relation to areas partly out </w:t>
      </w:r>
      <w:r w:rsidR="004B50C3" w:rsidRPr="007F5CDB">
        <w:rPr>
          <w:color w:val="auto"/>
        </w:rPr>
        <w:lastRenderedPageBreak/>
        <w:t xml:space="preserve">of their control such as </w:t>
      </w:r>
      <w:r w:rsidR="004B50C3" w:rsidRPr="007F5CDB">
        <w:rPr>
          <w:rFonts w:cstheme="minorHAnsi"/>
          <w:color w:val="auto"/>
        </w:rPr>
        <w:t>national [Europe] or state (US] prescription interchangeability</w:t>
      </w:r>
      <w:r w:rsidR="00FE31B7" w:rsidRPr="007F5CDB">
        <w:rPr>
          <w:rFonts w:cstheme="minorHAnsi"/>
          <w:color w:val="auto"/>
        </w:rPr>
        <w:t xml:space="preserve"> (switching) </w:t>
      </w:r>
      <w:r w:rsidR="004B50C3" w:rsidRPr="007F5CDB">
        <w:rPr>
          <w:rFonts w:cstheme="minorHAnsi"/>
          <w:color w:val="auto"/>
        </w:rPr>
        <w:t>legislation.</w:t>
      </w:r>
    </w:p>
    <w:p w14:paraId="5D956052" w14:textId="2CEAB72E" w:rsidR="00F217DF" w:rsidRPr="007F5CDB" w:rsidRDefault="00F217DF" w:rsidP="00B2157E">
      <w:pPr>
        <w:spacing w:line="480" w:lineRule="auto"/>
        <w:ind w:firstLine="720"/>
        <w:rPr>
          <w:color w:val="auto"/>
        </w:rPr>
      </w:pPr>
      <w:r w:rsidRPr="007F5CDB">
        <w:rPr>
          <w:color w:val="auto"/>
        </w:rPr>
        <w:t xml:space="preserve">Yet, </w:t>
      </w:r>
      <w:r w:rsidR="001F60DD" w:rsidRPr="007F5CDB">
        <w:rPr>
          <w:color w:val="auto"/>
        </w:rPr>
        <w:t xml:space="preserve">the regulatory </w:t>
      </w:r>
      <w:r w:rsidR="003675D8" w:rsidRPr="007F5CDB">
        <w:rPr>
          <w:color w:val="auto"/>
        </w:rPr>
        <w:t>hurdle</w:t>
      </w:r>
      <w:r w:rsidR="001F60DD" w:rsidRPr="007F5CDB">
        <w:rPr>
          <w:color w:val="auto"/>
        </w:rPr>
        <w:t xml:space="preserve"> </w:t>
      </w:r>
      <w:r w:rsidR="003675D8" w:rsidRPr="007F5CDB">
        <w:rPr>
          <w:color w:val="auto"/>
        </w:rPr>
        <w:t>to</w:t>
      </w:r>
      <w:r w:rsidR="001F60DD" w:rsidRPr="007F5CDB">
        <w:rPr>
          <w:color w:val="auto"/>
        </w:rPr>
        <w:t xml:space="preserve"> </w:t>
      </w:r>
      <w:r w:rsidRPr="007F5CDB">
        <w:rPr>
          <w:color w:val="auto"/>
        </w:rPr>
        <w:t>market authorization</w:t>
      </w:r>
      <w:r w:rsidR="003675D8" w:rsidRPr="007F5CDB">
        <w:rPr>
          <w:color w:val="auto"/>
        </w:rPr>
        <w:t xml:space="preserve"> </w:t>
      </w:r>
      <w:r w:rsidRPr="007F5CDB">
        <w:rPr>
          <w:color w:val="auto"/>
        </w:rPr>
        <w:t xml:space="preserve">is not the final </w:t>
      </w:r>
      <w:r w:rsidR="00FC4732" w:rsidRPr="007F5CDB">
        <w:rPr>
          <w:color w:val="auto"/>
        </w:rPr>
        <w:t xml:space="preserve">barrier </w:t>
      </w:r>
      <w:r w:rsidR="00FA1E9D" w:rsidRPr="007F5CDB">
        <w:rPr>
          <w:color w:val="auto"/>
        </w:rPr>
        <w:t>for</w:t>
      </w:r>
      <w:r w:rsidR="00FC4732" w:rsidRPr="007F5CDB">
        <w:rPr>
          <w:color w:val="auto"/>
        </w:rPr>
        <w:t xml:space="preserve"> </w:t>
      </w:r>
      <w:r w:rsidR="00FA1E9D" w:rsidRPr="007F5CDB">
        <w:rPr>
          <w:color w:val="auto"/>
        </w:rPr>
        <w:t>biosimilar</w:t>
      </w:r>
      <w:r w:rsidR="00FE31B7" w:rsidRPr="007F5CDB">
        <w:rPr>
          <w:color w:val="auto"/>
        </w:rPr>
        <w:t>s</w:t>
      </w:r>
      <w:r w:rsidR="00FC4732" w:rsidRPr="007F5CDB">
        <w:rPr>
          <w:color w:val="auto"/>
        </w:rPr>
        <w:t xml:space="preserve">. Understandably in such a high stakes </w:t>
      </w:r>
      <w:r w:rsidR="00A76857" w:rsidRPr="007F5CDB">
        <w:rPr>
          <w:color w:val="auto"/>
        </w:rPr>
        <w:t>financial</w:t>
      </w:r>
      <w:r w:rsidR="00FC4732" w:rsidRPr="007F5CDB">
        <w:rPr>
          <w:color w:val="auto"/>
        </w:rPr>
        <w:t xml:space="preserve"> market, </w:t>
      </w:r>
      <w:r w:rsidR="001F60DD" w:rsidRPr="007F5CDB">
        <w:rPr>
          <w:color w:val="auto"/>
        </w:rPr>
        <w:t xml:space="preserve">originator/biosimilar manufacturer disputes </w:t>
      </w:r>
      <w:r w:rsidR="00FC4732" w:rsidRPr="007F5CDB">
        <w:rPr>
          <w:color w:val="auto"/>
        </w:rPr>
        <w:t>are common</w:t>
      </w:r>
      <w:r w:rsidR="00FA1E9D" w:rsidRPr="007F5CDB">
        <w:rPr>
          <w:color w:val="auto"/>
        </w:rPr>
        <w:t>. These include</w:t>
      </w:r>
      <w:r w:rsidR="00E27C47" w:rsidRPr="007F5CDB">
        <w:rPr>
          <w:color w:val="auto"/>
        </w:rPr>
        <w:t xml:space="preserve"> </w:t>
      </w:r>
      <w:r w:rsidRPr="007F5CDB">
        <w:rPr>
          <w:color w:val="auto"/>
        </w:rPr>
        <w:t xml:space="preserve">litigation in response to </w:t>
      </w:r>
      <w:r w:rsidR="001F60DD" w:rsidRPr="007F5CDB">
        <w:rPr>
          <w:color w:val="auto"/>
        </w:rPr>
        <w:t xml:space="preserve">patent </w:t>
      </w:r>
      <w:r w:rsidRPr="007F5CDB">
        <w:rPr>
          <w:color w:val="auto"/>
        </w:rPr>
        <w:t>breaches</w:t>
      </w:r>
      <w:r w:rsidR="001F60DD" w:rsidRPr="007F5CDB">
        <w:rPr>
          <w:color w:val="auto"/>
        </w:rPr>
        <w:t xml:space="preserve"> (where multiple patents exist covering not only the branded product, but also key steps in the manufacturing process)</w:t>
      </w:r>
      <w:r w:rsidRPr="007F5CDB">
        <w:rPr>
          <w:color w:val="auto"/>
        </w:rPr>
        <w:t xml:space="preserve"> and </w:t>
      </w:r>
      <w:r w:rsidR="007C761E" w:rsidRPr="007F5CDB">
        <w:rPr>
          <w:color w:val="auto"/>
        </w:rPr>
        <w:t>license</w:t>
      </w:r>
      <w:r w:rsidRPr="007F5CDB">
        <w:rPr>
          <w:color w:val="auto"/>
        </w:rPr>
        <w:t xml:space="preserve"> extension</w:t>
      </w:r>
      <w:r w:rsidR="003675D8" w:rsidRPr="007F5CDB">
        <w:rPr>
          <w:color w:val="auto"/>
        </w:rPr>
        <w:t>s (</w:t>
      </w:r>
      <w:r w:rsidR="00FA1E9D" w:rsidRPr="007F5CDB">
        <w:rPr>
          <w:color w:val="auto"/>
        </w:rPr>
        <w:t>e.g.</w:t>
      </w:r>
      <w:r w:rsidR="00E27C47" w:rsidRPr="007F5CDB">
        <w:rPr>
          <w:color w:val="auto"/>
        </w:rPr>
        <w:t xml:space="preserve"> to </w:t>
      </w:r>
      <w:r w:rsidR="00FA1E9D" w:rsidRPr="007F5CDB">
        <w:rPr>
          <w:color w:val="auto"/>
        </w:rPr>
        <w:t>paediatric indications</w:t>
      </w:r>
      <w:r w:rsidR="003675D8" w:rsidRPr="007F5CDB">
        <w:rPr>
          <w:color w:val="auto"/>
        </w:rPr>
        <w:t>)</w:t>
      </w:r>
      <w:r w:rsidR="00746CF4" w:rsidRPr="007F5CDB">
        <w:rPr>
          <w:color w:val="auto"/>
        </w:rPr>
        <w:t>, both of which</w:t>
      </w:r>
      <w:r w:rsidRPr="007F5CDB">
        <w:rPr>
          <w:color w:val="auto"/>
        </w:rPr>
        <w:t xml:space="preserve"> </w:t>
      </w:r>
      <w:r w:rsidR="00746CF4" w:rsidRPr="007F5CDB">
        <w:rPr>
          <w:color w:val="auto"/>
        </w:rPr>
        <w:t>can</w:t>
      </w:r>
      <w:r w:rsidR="002B16C2" w:rsidRPr="007F5CDB">
        <w:rPr>
          <w:color w:val="auto"/>
        </w:rPr>
        <w:t xml:space="preserve"> </w:t>
      </w:r>
      <w:r w:rsidR="00746CF4" w:rsidRPr="007F5CDB">
        <w:rPr>
          <w:color w:val="auto"/>
        </w:rPr>
        <w:t>delay</w:t>
      </w:r>
      <w:r w:rsidRPr="007F5CDB">
        <w:rPr>
          <w:color w:val="auto"/>
        </w:rPr>
        <w:t xml:space="preserve"> </w:t>
      </w:r>
      <w:r w:rsidR="00746CF4" w:rsidRPr="007F5CDB">
        <w:rPr>
          <w:color w:val="auto"/>
        </w:rPr>
        <w:t>biosimilar market entry</w:t>
      </w:r>
      <w:r w:rsidR="002611F8"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&lt;EndNote&gt;&lt;Cite&gt;&lt;Author&gt;Konara&lt;/Author&gt;&lt;Year&gt;2016&lt;/Year&gt;&lt;RecNum&gt;166&lt;/RecNum&gt;&lt;DisplayText&gt;(Konara et al. 2016)&lt;/DisplayText&gt;&lt;record&gt;&lt;rec-number&gt;166&lt;/rec-number&gt;&lt;foreign-keys&gt;&lt;key app="EN" db-id="razxtx0xx9ew5hedwpxv5xtkpeaf2zewd9vw" timestamp="1514911423"&gt;166&lt;/key&gt;&lt;/foreign-keys&gt;&lt;ref-type name="Journal Article"&gt;17&lt;/ref-type&gt;&lt;contributors&gt;&lt;authors&gt;&lt;author&gt;Konara, C. S.&lt;/author&gt;&lt;author&gt;Barnard, R. T.&lt;/author&gt;&lt;author&gt;Hine, D.&lt;/author&gt;&lt;author&gt;Siegel, E.&lt;/author&gt;&lt;author&gt;Ferro, V.&lt;/author&gt;&lt;/authors&gt;&lt;/contributors&gt;&lt;auth-address&gt;School of Chemistry and Molecular Biosciences, the University of Queensland, Brisbane, Qld 4072, Australia; UQ Business School, the University of Queensland, Brisbane, Qld 4072, Australia.&amp;#xD;School of Chemistry and Molecular Biosciences, the University of Queensland, Brisbane, Qld 4072, Australia.&amp;#xD;UQ Business School, the University of Queensland, Brisbane, Qld 4072, Australia.&amp;#xD;Ground Zero Pharmaceuticals, 2600 Michelson Drive, Irvine, CA 92612-1550, USA.&amp;#xD;School of Chemistry and Molecular Biosciences, the University of Queensland, Brisbane, Qld 4072, Australia. Electronic address: v.ferro@uq.edu.au.&lt;/auth-address&gt;&lt;titles&gt;&lt;title&gt;The Tortoise and the Hare: Evolving Regulatory Landscapes for Biosimilars&lt;/title&gt;&lt;secondary-title&gt;Trends Biotechnol&lt;/secondary-title&gt;&lt;/titles&gt;&lt;periodical&gt;&lt;full-title&gt;Trends Biotechnol&lt;/full-title&gt;&lt;/periodical&gt;&lt;pages&gt;70-83&lt;/pages&gt;&lt;volume&gt;34&lt;/volume&gt;&lt;number&gt;1&lt;/number&gt;&lt;keywords&gt;&lt;keyword&gt;*Biosimilar Pharmaceuticals&lt;/keyword&gt;&lt;keyword&gt;Drug Industry/*legislation &amp;amp; jurisprudence&lt;/keyword&gt;&lt;keyword&gt;Legislation, Drug/*trends&lt;/keyword&gt;&lt;/keywords&gt;&lt;dates&gt;&lt;year&gt;2016&lt;/year&gt;&lt;pub-dates&gt;&lt;date&gt;Jan&lt;/date&gt;&lt;/pub-dates&gt;&lt;/dates&gt;&lt;isbn&gt;1879-3096 (Electronic)&amp;#xD;0167-7799 (Linking)&lt;/isbn&gt;&lt;accession-num&gt;26620970&lt;/accession-num&gt;&lt;urls&gt;&lt;related-urls&gt;&lt;url&gt;https://www.ncbi.nlm.nih.gov/pubmed/26620970&lt;/url&gt;&lt;/related-urls&gt;&lt;/urls&gt;&lt;electronic-resource-num&gt;10.1016/j.tibtech.2015.10.009&lt;/electronic-resource-num&gt;&lt;/record&gt;&lt;/Cite&gt;&lt;/EndNote&gt;</w:instrText>
      </w:r>
      <w:r w:rsidR="00167772" w:rsidRPr="007F5CDB">
        <w:rPr>
          <w:color w:val="auto"/>
        </w:rPr>
        <w:fldChar w:fldCharType="separate"/>
      </w:r>
      <w:r w:rsidR="00BE2350" w:rsidRPr="007F5CDB">
        <w:rPr>
          <w:noProof/>
          <w:color w:val="auto"/>
        </w:rPr>
        <w:t>(</w:t>
      </w:r>
      <w:hyperlink w:anchor="_ENREF_98" w:tooltip="Konara, 2016 #166" w:history="1">
        <w:r w:rsidR="005F4DB0" w:rsidRPr="007F5CDB">
          <w:rPr>
            <w:noProof/>
            <w:color w:val="auto"/>
          </w:rPr>
          <w:t>Konara et al. 2016</w:t>
        </w:r>
      </w:hyperlink>
      <w:r w:rsidR="00BE2350" w:rsidRPr="007F5CDB">
        <w:rPr>
          <w:noProof/>
          <w:color w:val="auto"/>
        </w:rPr>
        <w:t>)</w:t>
      </w:r>
      <w:r w:rsidR="00167772" w:rsidRPr="007F5CDB">
        <w:rPr>
          <w:color w:val="auto"/>
        </w:rPr>
        <w:fldChar w:fldCharType="end"/>
      </w:r>
      <w:r w:rsidR="002611F8" w:rsidRPr="007F5CDB">
        <w:rPr>
          <w:color w:val="auto"/>
        </w:rPr>
        <w:t>.</w:t>
      </w:r>
      <w:r w:rsidR="0045001E" w:rsidRPr="007F5CDB">
        <w:rPr>
          <w:color w:val="auto"/>
        </w:rPr>
        <w:t xml:space="preserve"> </w:t>
      </w:r>
      <w:r w:rsidR="00E27C47" w:rsidRPr="007F5CDB">
        <w:rPr>
          <w:color w:val="auto"/>
        </w:rPr>
        <w:t>Nevertheless, key developments such as the coming together o</w:t>
      </w:r>
      <w:r w:rsidR="00FA1E9D" w:rsidRPr="007F5CDB">
        <w:rPr>
          <w:color w:val="auto"/>
        </w:rPr>
        <w:t xml:space="preserve">f </w:t>
      </w:r>
      <w:r w:rsidR="00E27C47" w:rsidRPr="007F5CDB">
        <w:rPr>
          <w:color w:val="auto"/>
        </w:rPr>
        <w:t>originator and bios</w:t>
      </w:r>
      <w:r w:rsidR="00AD1437" w:rsidRPr="007F5CDB">
        <w:rPr>
          <w:color w:val="auto"/>
        </w:rPr>
        <w:t>imilar manufacturers in organizations such as the Biosimilars Forum</w:t>
      </w:r>
      <w:r w:rsidR="002611F8" w:rsidRPr="007F5CDB">
        <w:rPr>
          <w:color w:val="auto"/>
        </w:rPr>
        <w:t xml:space="preserve"> </w:t>
      </w:r>
      <w:r w:rsidR="00C56B08" w:rsidRPr="007F5CDB">
        <w:rPr>
          <w:color w:val="auto"/>
        </w:rPr>
        <w:fldChar w:fldCharType="begin">
          <w:fldData xml:space="preserve">PEVuZE5vdGU+PENpdGUgRXhjbHVkZUF1dGg9IjEiIEV4Y2x1ZGVZZWFyPSIxIj48UmVjTnVtPjE3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</w:fldData>
        </w:fldChar>
      </w:r>
      <w:r w:rsidR="00BE2350" w:rsidRPr="007F5CDB">
        <w:rPr>
          <w:color w:val="auto"/>
        </w:rPr>
        <w:instrText xml:space="preserve"> ADDIN EN.CITE </w:instrText>
      </w:r>
      <w:r w:rsidR="00BE2350" w:rsidRPr="007F5CDB">
        <w:rPr>
          <w:color w:val="auto"/>
        </w:rPr>
        <w:fldChar w:fldCharType="begin">
          <w:fldData xml:space="preserve">PEVuZE5vdGU+PENpdGUgRXhjbHVkZUF1dGg9IjEiIEV4Y2x1ZGVZZWFyPSIxIj48UmVjTnVtPjE3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C56B08" w:rsidRPr="007F5CDB">
        <w:rPr>
          <w:color w:val="auto"/>
        </w:rPr>
      </w:r>
      <w:r w:rsidR="00C56B08" w:rsidRPr="007F5CDB">
        <w:rPr>
          <w:color w:val="auto"/>
        </w:rPr>
        <w:fldChar w:fldCharType="separate"/>
      </w:r>
      <w:r w:rsidR="00BE2350" w:rsidRPr="007F5CDB">
        <w:rPr>
          <w:noProof/>
          <w:color w:val="auto"/>
        </w:rPr>
        <w:t>(</w:t>
      </w:r>
      <w:hyperlink w:anchor="_ENREF_30" w:tooltip="Cohen, 2017 #173" w:history="1">
        <w:r w:rsidR="005F4DB0" w:rsidRPr="007F5CDB">
          <w:rPr>
            <w:noProof/>
            <w:color w:val="auto"/>
          </w:rPr>
          <w:t>Cohen et al. 2017</w:t>
        </w:r>
      </w:hyperlink>
      <w:r w:rsidR="00BE2350" w:rsidRPr="007F5CDB">
        <w:rPr>
          <w:noProof/>
          <w:color w:val="auto"/>
        </w:rPr>
        <w:t>)</w:t>
      </w:r>
      <w:r w:rsidR="00C56B08" w:rsidRPr="007F5CDB">
        <w:rPr>
          <w:color w:val="auto"/>
        </w:rPr>
        <w:fldChar w:fldCharType="end"/>
      </w:r>
      <w:r w:rsidR="002611F8" w:rsidRPr="007F5CDB">
        <w:rPr>
          <w:color w:val="auto"/>
        </w:rPr>
        <w:t>,</w:t>
      </w:r>
      <w:r w:rsidR="00AD1437" w:rsidRPr="007F5CDB">
        <w:rPr>
          <w:color w:val="auto"/>
        </w:rPr>
        <w:t xml:space="preserve"> </w:t>
      </w:r>
      <w:r w:rsidR="0031782A" w:rsidRPr="007F5CDB">
        <w:rPr>
          <w:color w:val="auto"/>
        </w:rPr>
        <w:t xml:space="preserve">global originator/biosimilar </w:t>
      </w:r>
      <w:r w:rsidR="0031782A" w:rsidRPr="007F5CDB">
        <w:rPr>
          <w:i/>
          <w:color w:val="auto"/>
        </w:rPr>
        <w:t xml:space="preserve">quid-pro-quo </w:t>
      </w:r>
      <w:r w:rsidR="0031782A" w:rsidRPr="007F5CDB">
        <w:rPr>
          <w:color w:val="auto"/>
        </w:rPr>
        <w:t>settlement</w:t>
      </w:r>
      <w:r w:rsidR="00AD1437" w:rsidRPr="007F5CDB">
        <w:rPr>
          <w:color w:val="auto"/>
        </w:rPr>
        <w:t>s</w:t>
      </w:r>
      <w:r w:rsidR="002611F8"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&lt;EndNote&gt;&lt;Cite&gt;&lt;Author&gt;Generics and Biosimilars Initiative&lt;/Author&gt;&lt;Year&gt;2017&lt;/Year&gt;&lt;RecNum&gt;193&lt;/RecNum&gt;&lt;DisplayText&gt;(Generics and Biosimilars Initiative 2017)&lt;/DisplayText&gt;&lt;record&gt;&lt;rec-number&gt;193&lt;/rec-number&gt;&lt;foreign-keys&gt;&lt;key app="EN" db-id="razxtx0xx9ew5hedwpxv5xtkpeaf2zewd9vw" timestamp="1517051702"&gt;193&lt;/key&gt;&lt;/foreign-keys&gt;&lt;ref-type name="Journal Article"&gt;17&lt;/ref-type&gt;&lt;contributors&gt;&lt;authors&gt;&lt;author&gt;Generics and Biosimilars Initiative,&lt;/author&gt;&lt;/authors&gt;&lt;/contributors&gt;&lt;titles&gt;&lt;title&gt;Generics and Biosimilars Initiative, 2017. Available at, http://www.gabionline.net/Biosimilars/News/Global-settlement-clears-a-pathway-for-trastuzumab-biosimilar (Accessed, 27 Jan 2018)&lt;/title&gt;&lt;/titles&gt;&lt;dates&gt;&lt;year&gt;2017&lt;/year&gt;&lt;/dates&gt;&lt;urls&gt;&lt;/urls&gt;&lt;/record&gt;&lt;/Cite&gt;&lt;/EndNote&gt;</w:instrText>
      </w:r>
      <w:r w:rsidR="00167772" w:rsidRPr="007F5CDB">
        <w:rPr>
          <w:color w:val="auto"/>
        </w:rPr>
        <w:fldChar w:fldCharType="separate"/>
      </w:r>
      <w:r w:rsidR="00BE2350" w:rsidRPr="007F5CDB">
        <w:rPr>
          <w:noProof/>
          <w:color w:val="auto"/>
        </w:rPr>
        <w:t>(</w:t>
      </w:r>
      <w:hyperlink w:anchor="_ENREF_68" w:tooltip="Generics and Biosimilars Initiative, 2017 #193" w:history="1">
        <w:r w:rsidR="005F4DB0" w:rsidRPr="007F5CDB">
          <w:rPr>
            <w:noProof/>
            <w:color w:val="auto"/>
          </w:rPr>
          <w:t>Generics and Biosimilars Initiative 2017</w:t>
        </w:r>
      </w:hyperlink>
      <w:r w:rsidR="00BE2350" w:rsidRPr="007F5CDB">
        <w:rPr>
          <w:noProof/>
          <w:color w:val="auto"/>
        </w:rPr>
        <w:t>)</w:t>
      </w:r>
      <w:r w:rsidR="00167772" w:rsidRPr="007F5CDB">
        <w:rPr>
          <w:color w:val="auto"/>
        </w:rPr>
        <w:fldChar w:fldCharType="end"/>
      </w:r>
      <w:r w:rsidR="00AD1437" w:rsidRPr="007F5CDB">
        <w:rPr>
          <w:color w:val="auto"/>
        </w:rPr>
        <w:t xml:space="preserve"> </w:t>
      </w:r>
      <w:r w:rsidR="004D29E6" w:rsidRPr="007F5CDB">
        <w:rPr>
          <w:color w:val="auto"/>
        </w:rPr>
        <w:t xml:space="preserve">as </w:t>
      </w:r>
      <w:r w:rsidR="00AD1437" w:rsidRPr="007F5CDB">
        <w:rPr>
          <w:color w:val="auto"/>
        </w:rPr>
        <w:t xml:space="preserve">well as ongoing strengthening of FDA and EMA guidelines will likely mean biosimilar </w:t>
      </w:r>
      <w:r w:rsidR="00C56B08" w:rsidRPr="007F5CDB">
        <w:rPr>
          <w:color w:val="auto"/>
        </w:rPr>
        <w:t>uptake</w:t>
      </w:r>
      <w:r w:rsidR="00FE31B7" w:rsidRPr="007F5CDB">
        <w:rPr>
          <w:color w:val="auto"/>
        </w:rPr>
        <w:t xml:space="preserve"> in the US and Europe</w:t>
      </w:r>
      <w:r w:rsidR="00C56B08" w:rsidRPr="007F5CDB">
        <w:rPr>
          <w:color w:val="auto"/>
        </w:rPr>
        <w:t xml:space="preserve"> </w:t>
      </w:r>
      <w:r w:rsidR="00AD1437" w:rsidRPr="007F5CDB">
        <w:rPr>
          <w:color w:val="auto"/>
        </w:rPr>
        <w:t xml:space="preserve">will </w:t>
      </w:r>
      <w:r w:rsidR="00FE31B7" w:rsidRPr="007F5CDB">
        <w:rPr>
          <w:color w:val="auto"/>
        </w:rPr>
        <w:t xml:space="preserve">continue to </w:t>
      </w:r>
      <w:r w:rsidR="00AD1437" w:rsidRPr="007F5CDB">
        <w:rPr>
          <w:color w:val="auto"/>
        </w:rPr>
        <w:t>gather pace in the near future</w:t>
      </w:r>
      <w:r w:rsidR="00FE31B7" w:rsidRPr="007F5CDB">
        <w:rPr>
          <w:color w:val="auto"/>
        </w:rPr>
        <w:t xml:space="preserve">, </w:t>
      </w:r>
      <w:r w:rsidR="00135020" w:rsidRPr="007F5CDB">
        <w:rPr>
          <w:color w:val="auto"/>
        </w:rPr>
        <w:t xml:space="preserve">as seen in </w:t>
      </w:r>
      <w:r w:rsidR="00FE31B7" w:rsidRPr="007F5CDB">
        <w:rPr>
          <w:color w:val="auto"/>
        </w:rPr>
        <w:t>many developing countries</w:t>
      </w:r>
      <w:r w:rsidR="00AD1437" w:rsidRPr="007F5CDB">
        <w:rPr>
          <w:color w:val="auto"/>
        </w:rPr>
        <w:t>.</w:t>
      </w:r>
      <w:r w:rsidR="00C814EC" w:rsidRPr="007F5CDB">
        <w:rPr>
          <w:color w:val="auto"/>
        </w:rPr>
        <w:t xml:space="preserve"> </w:t>
      </w:r>
      <w:r w:rsidR="0031782A" w:rsidRPr="007F5CDB">
        <w:rPr>
          <w:color w:val="auto"/>
        </w:rPr>
        <w:t>A good bench mark</w:t>
      </w:r>
      <w:r w:rsidR="005F35D9" w:rsidRPr="007F5CDB">
        <w:rPr>
          <w:color w:val="auto"/>
        </w:rPr>
        <w:t xml:space="preserve"> </w:t>
      </w:r>
      <w:r w:rsidR="0031782A" w:rsidRPr="007F5CDB">
        <w:rPr>
          <w:color w:val="auto"/>
        </w:rPr>
        <w:t xml:space="preserve">is trastuzumab (US patent </w:t>
      </w:r>
      <w:r w:rsidR="005F35D9" w:rsidRPr="007F5CDB">
        <w:rPr>
          <w:color w:val="auto"/>
        </w:rPr>
        <w:t>expires in</w:t>
      </w:r>
      <w:r w:rsidR="00311434">
        <w:rPr>
          <w:color w:val="auto"/>
        </w:rPr>
        <w:t xml:space="preserve"> 2019 </w:t>
      </w:r>
      <w:r w:rsidR="00167772" w:rsidRPr="007F5CDB">
        <w:rPr>
          <w:color w:val="auto"/>
        </w:rPr>
        <w:fldChar w:fldCharType="begin">
          <w:fldData xml:space="preserve">PEVuZE5vdGU+PENpdGU+PEF1dGhvcj5DaG9wcmE8L0F1dGhvcj48WWVhcj4yMDE3PC9ZZWFyPjxS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==
</w:fldData>
        </w:fldChar>
      </w:r>
      <w:r w:rsidR="00D47598" w:rsidRPr="007F5CDB">
        <w:rPr>
          <w:color w:val="auto"/>
        </w:rPr>
        <w:instrText xml:space="preserve"> ADDIN EN.CITE </w:instrText>
      </w:r>
      <w:r w:rsidR="00D47598" w:rsidRPr="007F5CDB">
        <w:rPr>
          <w:color w:val="auto"/>
        </w:rPr>
        <w:fldChar w:fldCharType="begin">
          <w:fldData xml:space="preserve">PEVuZE5vdGU+PENpdGU+PEF1dGhvcj5DaG9wcmE8L0F1dGhvcj48WWVhcj4yMDE3PC9ZZWFyPjxS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==
</w:fldData>
        </w:fldChar>
      </w:r>
      <w:r w:rsidR="00D47598" w:rsidRPr="007F5CDB">
        <w:rPr>
          <w:color w:val="auto"/>
        </w:rPr>
        <w:instrText xml:space="preserve"> ADDIN EN.CITE.DATA </w:instrText>
      </w:r>
      <w:r w:rsidR="00D47598" w:rsidRPr="007F5CDB">
        <w:rPr>
          <w:color w:val="auto"/>
        </w:rPr>
      </w:r>
      <w:r w:rsidR="00D47598" w:rsidRPr="007F5CDB">
        <w:rPr>
          <w:color w:val="auto"/>
        </w:rPr>
        <w:fldChar w:fldCharType="end"/>
      </w:r>
      <w:r w:rsidR="00167772" w:rsidRPr="007F5CDB">
        <w:rPr>
          <w:color w:val="auto"/>
        </w:rPr>
      </w:r>
      <w:r w:rsidR="00167772" w:rsidRPr="007F5CDB">
        <w:rPr>
          <w:color w:val="auto"/>
        </w:rPr>
        <w:fldChar w:fldCharType="separate"/>
      </w:r>
      <w:r w:rsidR="00311434">
        <w:rPr>
          <w:noProof/>
          <w:color w:val="auto"/>
        </w:rPr>
        <w:t>[</w:t>
      </w:r>
      <w:hyperlink w:anchor="_ENREF_27" w:tooltip="Chopra, 2017 #181" w:history="1">
        <w:r w:rsidR="005F4DB0" w:rsidRPr="007F5CDB">
          <w:rPr>
            <w:noProof/>
            <w:color w:val="auto"/>
          </w:rPr>
          <w:t>Chopra and Lopes 2017</w:t>
        </w:r>
      </w:hyperlink>
      <w:r w:rsidR="00311434">
        <w:rPr>
          <w:noProof/>
          <w:color w:val="auto"/>
        </w:rPr>
        <w:t>]</w:t>
      </w:r>
      <w:r w:rsidR="00167772" w:rsidRPr="007F5CDB">
        <w:rPr>
          <w:color w:val="auto"/>
        </w:rPr>
        <w:fldChar w:fldCharType="end"/>
      </w:r>
      <w:r w:rsidR="00311434">
        <w:rPr>
          <w:color w:val="auto"/>
        </w:rPr>
        <w:t>)</w:t>
      </w:r>
      <w:r w:rsidR="0031782A" w:rsidRPr="007F5CDB">
        <w:rPr>
          <w:color w:val="auto"/>
        </w:rPr>
        <w:t xml:space="preserve"> Europe </w:t>
      </w:r>
      <w:r w:rsidR="005F35D9" w:rsidRPr="007F5CDB">
        <w:rPr>
          <w:color w:val="auto"/>
        </w:rPr>
        <w:t>patent expired in</w:t>
      </w:r>
      <w:r w:rsidR="0031782A" w:rsidRPr="007F5CDB">
        <w:rPr>
          <w:color w:val="auto"/>
        </w:rPr>
        <w:t xml:space="preserve"> 2014)</w:t>
      </w:r>
      <w:r w:rsidR="00135020" w:rsidRPr="007F5CDB">
        <w:rPr>
          <w:color w:val="auto"/>
        </w:rPr>
        <w:t>.</w:t>
      </w:r>
      <w:r w:rsidR="00C814EC" w:rsidRPr="007F5CDB">
        <w:rPr>
          <w:color w:val="auto"/>
        </w:rPr>
        <w:t xml:space="preserve"> </w:t>
      </w:r>
      <w:r w:rsidR="00135020" w:rsidRPr="007F5CDB">
        <w:rPr>
          <w:color w:val="auto"/>
        </w:rPr>
        <w:t>In</w:t>
      </w:r>
      <w:r w:rsidR="000C7109" w:rsidRPr="007F5CDB">
        <w:rPr>
          <w:color w:val="auto"/>
        </w:rPr>
        <w:t xml:space="preserve"> 2017</w:t>
      </w:r>
      <w:r w:rsidR="00C814EC" w:rsidRPr="007F5CDB">
        <w:rPr>
          <w:color w:val="auto"/>
        </w:rPr>
        <w:t xml:space="preserve"> the FDA appr</w:t>
      </w:r>
      <w:r w:rsidR="00AD541D" w:rsidRPr="007F5CDB">
        <w:rPr>
          <w:color w:val="auto"/>
        </w:rPr>
        <w:t xml:space="preserve">oved </w:t>
      </w:r>
      <w:r w:rsidR="000C7109" w:rsidRPr="007F5CDB">
        <w:rPr>
          <w:color w:val="auto"/>
        </w:rPr>
        <w:t xml:space="preserve">its first </w:t>
      </w:r>
      <w:r w:rsidR="00AD541D" w:rsidRPr="007F5CDB">
        <w:rPr>
          <w:color w:val="auto"/>
        </w:rPr>
        <w:t>two trastuzumab biosim</w:t>
      </w:r>
      <w:r w:rsidR="00FE31B7" w:rsidRPr="007F5CDB">
        <w:rPr>
          <w:color w:val="auto"/>
        </w:rPr>
        <w:t>i</w:t>
      </w:r>
      <w:r w:rsidR="00AD541D" w:rsidRPr="007F5CDB">
        <w:rPr>
          <w:color w:val="auto"/>
        </w:rPr>
        <w:t>lars</w:t>
      </w:r>
      <w:r w:rsidR="000C7109" w:rsidRPr="007F5CDB">
        <w:rPr>
          <w:color w:val="auto"/>
        </w:rPr>
        <w:t xml:space="preserve"> (MYL-14010, Mylan and Ontruzant®, Samsung Bioepis)</w:t>
      </w:r>
      <w:r w:rsidR="002611F8" w:rsidRPr="007F5CDB">
        <w:rPr>
          <w:color w:val="auto"/>
        </w:rPr>
        <w:t xml:space="preserve"> </w:t>
      </w:r>
      <w:r w:rsidR="000C7109" w:rsidRPr="007F5CDB">
        <w:rPr>
          <w:color w:val="auto"/>
        </w:rPr>
        <w:fldChar w:fldCharType="begin"/>
      </w:r>
      <w:r w:rsidR="0047752D" w:rsidRPr="007F5CDB">
        <w:rPr>
          <w:color w:val="auto"/>
        </w:rPr>
        <w:instrText xml:space="preserve"> ADDIN EN.CITE &lt;EndNote&gt;&lt;Cite ExcludeAuth="1"&gt;&lt;Year&gt;2017&lt;/Year&gt;&lt;RecNum&gt;180&lt;/RecNum&gt;&lt;DisplayText&gt;(2017; 2017c)&lt;/DisplayText&gt;&lt;record&gt;&lt;rec-number&gt;180&lt;/rec-number&gt;&lt;foreign-keys&gt;&lt;key app="EN" db-id="razxtx0xx9ew5hedwpxv5xtkpeaf2zewd9vw" timestamp="1515520902"&gt;180&lt;/key&gt;&lt;/foreign-keys&gt;&lt;ref-type name="Journal Article"&gt;17&lt;/ref-type&gt;&lt;contributors&gt;&lt;authors&gt;&lt;author&gt;American Association for Cancer Research,&lt;/author&gt;&lt;/authors&gt;&lt;/contributors&gt;&lt;titles&gt;&lt;title&gt;Trastuzumab Biosimilar on Track for Approval&lt;/title&gt;&lt;secondary-title&gt;Cancer Discov&lt;/secondary-title&gt;&lt;/titles&gt;&lt;periodical&gt;&lt;full-title&gt;Cancer Discov&lt;/full-title&gt;&lt;/periodical&gt;&lt;pages&gt;OF7&lt;/pages&gt;&lt;volume&gt;7&lt;/volume&gt;&lt;number&gt;10&lt;/number&gt;&lt;dates&gt;&lt;year&gt;2017&lt;/year&gt;&lt;pub-dates&gt;&lt;date&gt;Oct&lt;/date&gt;&lt;/pub-dates&gt;&lt;/dates&gt;&lt;isbn&gt;2159-8290 (Electronic)&amp;#xD;2159-8274 (Linking)&lt;/isbn&gt;&lt;accession-num&gt;28814565&lt;/accession-num&gt;&lt;urls&gt;&lt;related-urls&gt;&lt;url&gt;https://www.ncbi.nlm.nih.gov/pubmed/28814565&lt;/url&gt;&lt;/related-urls&gt;&lt;/urls&gt;&lt;electronic-resource-num&gt;10.1158/2159-8290.CD-NB2017-115&lt;/electronic-resource-num&gt;&lt;/record&gt;&lt;/Cite&gt;&lt;Cite ExcludeAuth="1"&gt;&lt;Year&gt;2017&lt;/Year&gt;&lt;RecNum&gt;178&lt;/RecNum&gt;&lt;record&gt;&lt;rec-number&gt;178&lt;/rec-number&gt;&lt;foreign-keys&gt;&lt;key app="EN" db-id="razxtx0xx9ew5hedwpxv5xtkpeaf2zewd9vw" timestamp="1515520031"&gt;178&lt;/key&gt;&lt;/foreign-keys&gt;&lt;ref-type name="Journal Article"&gt;17&lt;/ref-type&gt;&lt;contributors&gt;&lt;authors&gt;&lt;author&gt;Food and Drug Administration,&lt;/author&gt;&lt;/authors&gt;&lt;/contributors&gt;&lt;titles&gt;&lt;title&gt;FDA approves trastuzumab biosimilar&lt;/title&gt;&lt;secondary-title&gt;Cancer Discov&lt;/secondary-title&gt;&lt;/titles&gt;&lt;periodical&gt;&lt;full-title&gt;Cancer Discov&lt;/full-title&gt;&lt;/periodical&gt;&lt;dates&gt;&lt;year&gt;2017&lt;/year&gt;&lt;pub-dates&gt;&lt;date&gt;Dec 22&lt;/date&gt;&lt;/pub-dates&gt;&lt;/dates&gt;&lt;isbn&gt;2159-8290 (Electronic)&amp;#xD;2159-8274 (Linking)&lt;/isbn&gt;&lt;accession-num&gt;29273617&lt;/accession-num&gt;&lt;urls&gt;&lt;related-urls&gt;&lt;url&gt;https://www.ncbi.nlm.nih.gov/pubmed/29273617&lt;/url&gt;&lt;/related-urls&gt;&lt;/urls&gt;&lt;electronic-resource-num&gt;10.1158/2159-8290.CD-NB2017-183&lt;/electronic-resource-num&gt;&lt;/record&gt;&lt;/Cite&gt;&lt;/EndNote&gt;</w:instrText>
      </w:r>
      <w:r w:rsidR="000C7109" w:rsidRPr="007F5CDB">
        <w:rPr>
          <w:color w:val="auto"/>
        </w:rPr>
        <w:fldChar w:fldCharType="separate"/>
      </w:r>
      <w:r w:rsidR="0047752D" w:rsidRPr="007F5CDB">
        <w:rPr>
          <w:noProof/>
          <w:color w:val="auto"/>
        </w:rPr>
        <w:t>(</w:t>
      </w:r>
      <w:r w:rsidR="00311434" w:rsidRPr="007F5CDB">
        <w:rPr>
          <w:color w:val="auto"/>
        </w:rPr>
        <w:t>American Association for Cancer Research</w:t>
      </w:r>
      <w:r w:rsidR="00311434">
        <w:t xml:space="preserve"> </w:t>
      </w:r>
      <w:hyperlink w:anchor="_ENREF_3" w:tooltip="American Association for Cancer Research, 2017 #180" w:history="1">
        <w:r w:rsidR="005F4DB0" w:rsidRPr="007F5CDB">
          <w:rPr>
            <w:noProof/>
            <w:color w:val="auto"/>
          </w:rPr>
          <w:t>2017</w:t>
        </w:r>
      </w:hyperlink>
      <w:r w:rsidR="0047752D" w:rsidRPr="007F5CDB">
        <w:rPr>
          <w:noProof/>
          <w:color w:val="auto"/>
        </w:rPr>
        <w:t xml:space="preserve">; </w:t>
      </w:r>
      <w:r w:rsidR="00311434" w:rsidRPr="007F5CDB">
        <w:rPr>
          <w:color w:val="auto"/>
        </w:rPr>
        <w:t>Food and Drug Administration</w:t>
      </w:r>
      <w:r w:rsidR="00311434">
        <w:rPr>
          <w:noProof/>
          <w:color w:val="auto"/>
        </w:rPr>
        <w:t xml:space="preserve"> </w:t>
      </w:r>
      <w:hyperlink w:anchor="_ENREF_61" w:tooltip="Food and Drug Administration, 2017 #178" w:history="1">
        <w:r w:rsidR="005F4DB0" w:rsidRPr="007F5CDB">
          <w:rPr>
            <w:noProof/>
            <w:color w:val="auto"/>
          </w:rPr>
          <w:t>2017c</w:t>
        </w:r>
      </w:hyperlink>
      <w:r w:rsidR="0047752D" w:rsidRPr="007F5CDB">
        <w:rPr>
          <w:noProof/>
          <w:color w:val="auto"/>
        </w:rPr>
        <w:t>)</w:t>
      </w:r>
      <w:r w:rsidR="000C7109" w:rsidRPr="007F5CDB">
        <w:rPr>
          <w:color w:val="auto"/>
        </w:rPr>
        <w:fldChar w:fldCharType="end"/>
      </w:r>
      <w:r w:rsidR="002611F8" w:rsidRPr="007F5CDB">
        <w:rPr>
          <w:color w:val="auto"/>
        </w:rPr>
        <w:t>,</w:t>
      </w:r>
      <w:hyperlink w:anchor="_ENREF_138" w:tooltip=", 2017 #178" w:history="1"/>
      <w:r w:rsidR="007C761E" w:rsidRPr="007F5CDB">
        <w:rPr>
          <w:color w:val="auto"/>
        </w:rPr>
        <w:t xml:space="preserve"> </w:t>
      </w:r>
      <w:r w:rsidR="00893A75" w:rsidRPr="007F5CDB">
        <w:rPr>
          <w:color w:val="auto"/>
        </w:rPr>
        <w:t xml:space="preserve">and the EMA </w:t>
      </w:r>
      <w:r w:rsidR="000C7109" w:rsidRPr="007F5CDB">
        <w:rPr>
          <w:color w:val="auto"/>
        </w:rPr>
        <w:t xml:space="preserve">its first </w:t>
      </w:r>
      <w:r w:rsidR="00893A75" w:rsidRPr="007F5CDB">
        <w:rPr>
          <w:color w:val="auto"/>
        </w:rPr>
        <w:t>(Ontruzant)</w:t>
      </w:r>
      <w:r w:rsidR="002611F8" w:rsidRPr="007F5CDB">
        <w:rPr>
          <w:color w:val="auto"/>
        </w:rPr>
        <w:t xml:space="preserve"> </w:t>
      </w:r>
      <w:r w:rsidR="00167772" w:rsidRPr="007F5CDB">
        <w:rPr>
          <w:color w:val="auto"/>
        </w:rPr>
        <w:fldChar w:fldCharType="begin"/>
      </w:r>
      <w:r w:rsidR="005F4DB0" w:rsidRPr="007F5CDB">
        <w:rPr>
          <w:color w:val="auto"/>
        </w:rPr>
        <w:instrText xml:space="preserve"> ADDIN EN.CITE &lt;EndNote&gt;&lt;Cite&gt;&lt;Author&gt;European Medicines Agency&lt;/Author&gt;&lt;Year&gt;2017&lt;/Year&gt;&lt;RecNum&gt;179&lt;/RecNum&gt;&lt;DisplayText&gt;(European Medicines Agency 2017b)&lt;/DisplayText&gt;&lt;record&gt;&lt;rec-number&gt;179&lt;/rec-number&gt;&lt;foreign-keys&gt;&lt;key app="EN" db-id="razxtx0xx9ew5hedwpxv5xtkpeaf2zewd9vw" timestamp="1515520548"&gt;179&lt;/key&gt;&lt;/foreign-keys&gt;&lt;ref-type name="Journal Article"&gt;17&lt;/ref-type&gt;&lt;contributors&gt;&lt;authors&gt;&lt;author&gt;European Medicines Agency,&lt;/author&gt;&lt;/authors&gt;&lt;/contributors&gt;&lt;titles&gt;&lt;title&gt;Otruzant. Available at, http://www.ema.europa.eu/ema/index.jsp?curl=pages/medicines/human/medicines/004323/smops/Positive/human_smop_001199.jsp&lt;/title&gt;&lt;/titles&gt;&lt;dates&gt;&lt;year&gt;2017&lt;/year&gt;&lt;/dates&gt;&lt;urls&gt;&lt;/urls&gt;&lt;/record&gt;&lt;/Cite&gt;&lt;/EndNote&gt;</w:instrText>
      </w:r>
      <w:r w:rsidR="00167772" w:rsidRPr="007F5CDB">
        <w:rPr>
          <w:color w:val="auto"/>
        </w:rPr>
        <w:fldChar w:fldCharType="separate"/>
      </w:r>
      <w:r w:rsidR="005F4DB0" w:rsidRPr="007F5CDB">
        <w:rPr>
          <w:noProof/>
          <w:color w:val="auto"/>
        </w:rPr>
        <w:t>(</w:t>
      </w:r>
      <w:hyperlink w:anchor="_ENREF_52" w:tooltip="European Medicines Agency, 2017 #179" w:history="1">
        <w:r w:rsidR="005F4DB0" w:rsidRPr="007F5CDB">
          <w:rPr>
            <w:noProof/>
            <w:color w:val="auto"/>
          </w:rPr>
          <w:t>European Medicines Agency 2017b</w:t>
        </w:r>
      </w:hyperlink>
      <w:r w:rsidR="005F4DB0" w:rsidRPr="007F5CDB">
        <w:rPr>
          <w:noProof/>
          <w:color w:val="auto"/>
        </w:rPr>
        <w:t>)</w:t>
      </w:r>
      <w:r w:rsidR="00167772" w:rsidRPr="007F5CDB">
        <w:rPr>
          <w:color w:val="auto"/>
        </w:rPr>
        <w:fldChar w:fldCharType="end"/>
      </w:r>
      <w:r w:rsidR="002611F8" w:rsidRPr="007F5CDB">
        <w:rPr>
          <w:color w:val="auto"/>
        </w:rPr>
        <w:t>,</w:t>
      </w:r>
      <w:r w:rsidR="00893A75" w:rsidRPr="007F5CDB">
        <w:rPr>
          <w:color w:val="auto"/>
        </w:rPr>
        <w:t xml:space="preserve"> </w:t>
      </w:r>
      <w:r w:rsidR="007C761E" w:rsidRPr="007F5CDB">
        <w:rPr>
          <w:color w:val="auto"/>
        </w:rPr>
        <w:t>al</w:t>
      </w:r>
      <w:r w:rsidR="000C7109" w:rsidRPr="007F5CDB">
        <w:rPr>
          <w:color w:val="auto"/>
        </w:rPr>
        <w:t>though in developing nations five</w:t>
      </w:r>
      <w:r w:rsidR="007C761E" w:rsidRPr="007F5CDB">
        <w:rPr>
          <w:color w:val="auto"/>
        </w:rPr>
        <w:t xml:space="preserve"> </w:t>
      </w:r>
      <w:r w:rsidR="000C7109" w:rsidRPr="007F5CDB">
        <w:rPr>
          <w:color w:val="auto"/>
        </w:rPr>
        <w:t>versions were</w:t>
      </w:r>
      <w:r w:rsidR="0031782A" w:rsidRPr="007F5CDB">
        <w:rPr>
          <w:color w:val="auto"/>
        </w:rPr>
        <w:t xml:space="preserve"> approved between 2013 and 2016</w:t>
      </w:r>
      <w:r w:rsidR="002611F8" w:rsidRPr="007F5CDB">
        <w:rPr>
          <w:color w:val="auto"/>
        </w:rPr>
        <w:t xml:space="preserve"> </w:t>
      </w:r>
      <w:r w:rsidR="00167772" w:rsidRPr="007F5CDB">
        <w:rPr>
          <w:color w:val="auto"/>
        </w:rPr>
        <w:fldChar w:fldCharType="begin"/>
      </w:r>
      <w:r w:rsidR="00BE2350" w:rsidRPr="007F5CDB">
        <w:rPr>
          <w:color w:val="auto"/>
        </w:rPr>
        <w:instrText xml:space="preserve"> ADDIN EN.CITE &lt;EndNote&gt;&lt;Cite&gt;&lt;Author&gt;Elgundi&lt;/Author&gt;&lt;Year&gt;2017&lt;/Year&gt;&lt;RecNum&gt;167&lt;/RecNum&gt;&lt;DisplayText&gt;(Elgundi et al. 2017)&lt;/DisplayText&gt;&lt;record&gt;&lt;rec-number&gt;167&lt;/rec-number&gt;&lt;foreign-keys&gt;&lt;key app="EN" db-id="razxtx0xx9ew5hedwpxv5xtkpeaf2zewd9vw" timestamp="1514974087"&gt;167&lt;/key&gt;&lt;/foreign-keys&gt;&lt;ref-type name="Journal Article"&gt;17&lt;/ref-type&gt;&lt;contributors&gt;&lt;authors&gt;&lt;author&gt;Elgundi, Z.&lt;/author&gt;&lt;author&gt;Reslan, M.&lt;/author&gt;&lt;author&gt;Cruz, E.&lt;/author&gt;&lt;author&gt;Sifniotis, V.&lt;/author&gt;&lt;author&gt;Kayser, V.&lt;/author&gt;&lt;/authors&gt;&lt;/contributors&gt;&lt;auth-address&gt;Faculty of Pharmacy, The University of Sydney, Pharmacy and Bank Building, Science Road, NSW 2006, Australia.&amp;#xD;Faculty of Pharmacy, The University of Sydney, Pharmacy and Bank Building, Science Road, NSW 2006, Australia. Electronic address: veysel.kayser@sydney.edu.au.&lt;/auth-address&gt;&lt;titles&gt;&lt;title&gt;The state-of-play and future of antibody therapeutics&lt;/title&gt;&lt;secondary-title&gt;Adv Drug Deliv Rev&lt;/secondary-title&gt;&lt;/titles&gt;&lt;periodical&gt;&lt;full-title&gt;Adv Drug Deliv Rev&lt;/full-title&gt;&lt;/periodical&gt;&lt;pages&gt;2-19&lt;/pages&gt;&lt;volume&gt;122&lt;/volume&gt;&lt;keywords&gt;&lt;keyword&gt;Antibody drug conjugates (ADC)&lt;/keyword&gt;&lt;keyword&gt;Antibody engineering&lt;/keyword&gt;&lt;keyword&gt;Biobetters&lt;/keyword&gt;&lt;keyword&gt;Biologicals&lt;/keyword&gt;&lt;keyword&gt;Biosimilars&lt;/keyword&gt;&lt;keyword&gt;Bispecific antibodies&lt;/keyword&gt;&lt;keyword&gt;Degradation&lt;/keyword&gt;&lt;keyword&gt;Formulation&lt;/keyword&gt;&lt;keyword&gt;Manufacture&lt;/keyword&gt;&lt;keyword&gt;Monoclonal antibodies (mAbs)&lt;/keyword&gt;&lt;keyword&gt;Stability&lt;/keyword&gt;&lt;keyword&gt;Therapeutic antibodies&lt;/keyword&gt;&lt;/keywords&gt;&lt;dates&gt;&lt;year&gt;2017&lt;/year&gt;&lt;pub-dates&gt;&lt;date&gt;Dec 1&lt;/date&gt;&lt;/pub-dates&gt;&lt;/dates&gt;&lt;isbn&gt;1872-8294 (Electronic)&amp;#xD;0169-409X (Linking)&lt;/isbn&gt;&lt;accession-num&gt;27916504&lt;/accession-num&gt;&lt;urls&gt;&lt;related-urls&gt;&lt;url&gt;https://www.ncbi.nlm.nih.gov/pubmed/27916504&lt;/url&gt;&lt;/related-urls&gt;&lt;/urls&gt;&lt;electronic-resource-num&gt;10.1016/j.addr.2016.11.004&lt;/electronic-resource-num&gt;&lt;/record&gt;&lt;/Cite&gt;&lt;/EndNote&gt;</w:instrText>
      </w:r>
      <w:r w:rsidR="00167772" w:rsidRPr="007F5CDB">
        <w:rPr>
          <w:color w:val="auto"/>
        </w:rPr>
        <w:fldChar w:fldCharType="separate"/>
      </w:r>
      <w:r w:rsidR="00BE2350" w:rsidRPr="007F5CDB">
        <w:rPr>
          <w:noProof/>
          <w:color w:val="auto"/>
        </w:rPr>
        <w:t>(</w:t>
      </w:r>
      <w:hyperlink w:anchor="_ENREF_47" w:tooltip="Elgundi, 2017 #167" w:history="1">
        <w:r w:rsidR="005F4DB0" w:rsidRPr="007F5CDB">
          <w:rPr>
            <w:noProof/>
            <w:color w:val="auto"/>
          </w:rPr>
          <w:t>Elgundi et al. 2017</w:t>
        </w:r>
      </w:hyperlink>
      <w:r w:rsidR="00BE2350" w:rsidRPr="007F5CDB">
        <w:rPr>
          <w:noProof/>
          <w:color w:val="auto"/>
        </w:rPr>
        <w:t>)</w:t>
      </w:r>
      <w:r w:rsidR="00167772" w:rsidRPr="007F5CDB">
        <w:rPr>
          <w:color w:val="auto"/>
        </w:rPr>
        <w:fldChar w:fldCharType="end"/>
      </w:r>
      <w:r w:rsidR="002611F8" w:rsidRPr="007F5CDB">
        <w:rPr>
          <w:color w:val="auto"/>
        </w:rPr>
        <w:t>.</w:t>
      </w:r>
    </w:p>
    <w:p w14:paraId="7CC0F6AF" w14:textId="7C92BBD2" w:rsidR="003A52B1" w:rsidRPr="007F5CDB" w:rsidRDefault="008213D5" w:rsidP="00B2157E">
      <w:pPr>
        <w:spacing w:line="480" w:lineRule="auto"/>
        <w:ind w:firstLine="720"/>
        <w:rPr>
          <w:rFonts w:ascii="Times New Roman" w:hAnsi="Times New Roman" w:cs="Times New Roman"/>
          <w:color w:val="auto"/>
          <w:lang w:eastAsia="en-GB"/>
        </w:rPr>
      </w:pPr>
      <w:r w:rsidRPr="007F5CDB">
        <w:rPr>
          <w:color w:val="auto"/>
          <w:lang w:eastAsia="en-GB"/>
        </w:rPr>
        <w:t>A</w:t>
      </w:r>
      <w:r w:rsidR="000B1327" w:rsidRPr="007F5CDB">
        <w:rPr>
          <w:color w:val="auto"/>
          <w:lang w:eastAsia="en-GB"/>
        </w:rPr>
        <w:t xml:space="preserve"> biobetter </w:t>
      </w:r>
      <w:r w:rsidR="000B1327" w:rsidRPr="007F5CDB">
        <w:rPr>
          <w:color w:val="auto"/>
        </w:rPr>
        <w:t>(or ‘biosuperior’)</w:t>
      </w:r>
      <w:r w:rsidR="000B1327" w:rsidRPr="007F5CDB">
        <w:rPr>
          <w:color w:val="auto"/>
          <w:lang w:eastAsia="en-GB"/>
        </w:rPr>
        <w:t xml:space="preserve"> is considered to be a </w:t>
      </w:r>
      <w:r w:rsidR="003C3532" w:rsidRPr="007F5CDB">
        <w:rPr>
          <w:color w:val="auto"/>
          <w:lang w:eastAsia="en-GB"/>
        </w:rPr>
        <w:t xml:space="preserve">biological </w:t>
      </w:r>
      <w:r w:rsidR="000B1327" w:rsidRPr="007F5CDB">
        <w:rPr>
          <w:color w:val="auto"/>
          <w:lang w:eastAsia="en-GB"/>
        </w:rPr>
        <w:t>drug</w:t>
      </w:r>
      <w:r w:rsidR="00CD1D72" w:rsidRPr="007F5CDB">
        <w:rPr>
          <w:color w:val="auto"/>
          <w:lang w:eastAsia="en-GB"/>
        </w:rPr>
        <w:t xml:space="preserve"> </w:t>
      </w:r>
      <w:r w:rsidR="000B1327" w:rsidRPr="007F5CDB">
        <w:rPr>
          <w:color w:val="auto"/>
          <w:lang w:eastAsia="en-GB"/>
        </w:rPr>
        <w:t>with superior efficacy, safety</w:t>
      </w:r>
      <w:r w:rsidR="003C3532" w:rsidRPr="007F5CDB">
        <w:rPr>
          <w:color w:val="auto"/>
          <w:lang w:eastAsia="en-GB"/>
        </w:rPr>
        <w:t>, stability</w:t>
      </w:r>
      <w:r w:rsidR="000B1327" w:rsidRPr="007F5CDB">
        <w:rPr>
          <w:color w:val="auto"/>
          <w:lang w:eastAsia="en-GB"/>
        </w:rPr>
        <w:t xml:space="preserve"> </w:t>
      </w:r>
      <w:r w:rsidR="003C3532" w:rsidRPr="007F5CDB">
        <w:rPr>
          <w:color w:val="auto"/>
          <w:lang w:eastAsia="en-GB"/>
        </w:rPr>
        <w:t>and/</w:t>
      </w:r>
      <w:r w:rsidR="000B1327" w:rsidRPr="007F5CDB">
        <w:rPr>
          <w:color w:val="auto"/>
          <w:lang w:eastAsia="en-GB"/>
        </w:rPr>
        <w:t>or dosing regimen over the reference product</w:t>
      </w:r>
      <w:r w:rsidR="002611F8" w:rsidRPr="007F5CDB">
        <w:rPr>
          <w:color w:val="auto"/>
          <w:lang w:eastAsia="en-GB"/>
        </w:rPr>
        <w:t xml:space="preserve"> </w:t>
      </w:r>
      <w:r w:rsidR="001C4EC4" w:rsidRPr="007F5CDB">
        <w:rPr>
          <w:color w:val="auto"/>
        </w:rPr>
        <w:fldChar w:fldCharType="begin">
          <w:fldData xml:space="preserve">PEVuZE5vdGU+PENpdGU+PEF1dGhvcj5Bbm91cjwvQXV0aG9yPjxZZWFyPjIwMTQ8L1llYXI+PFJl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PEVuZE5vdGU+PENpdGU+PEF1dGhvcj5Bbm91cjwvQXV0aG9yPjxZZWFyPjIwMTQ8L1llYXI+PFJl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C4EC4" w:rsidRPr="007F5CDB">
        <w:rPr>
          <w:color w:val="auto"/>
        </w:rPr>
      </w:r>
      <w:r w:rsidR="001C4EC4" w:rsidRPr="007F5CDB">
        <w:rPr>
          <w:color w:val="auto"/>
        </w:rPr>
        <w:fldChar w:fldCharType="separate"/>
      </w:r>
      <w:r w:rsidR="00BE2350" w:rsidRPr="007F5CDB">
        <w:rPr>
          <w:noProof/>
          <w:color w:val="auto"/>
        </w:rPr>
        <w:t>(</w:t>
      </w:r>
      <w:hyperlink w:anchor="_ENREF_4" w:tooltip="Anour, 2014 #162" w:history="1">
        <w:r w:rsidR="005F4DB0" w:rsidRPr="007F5CDB">
          <w:rPr>
            <w:noProof/>
            <w:color w:val="auto"/>
          </w:rPr>
          <w:t>Anour 2014</w:t>
        </w:r>
      </w:hyperlink>
      <w:r w:rsidR="00BE2350" w:rsidRPr="007F5CDB">
        <w:rPr>
          <w:noProof/>
          <w:color w:val="auto"/>
        </w:rPr>
        <w:t xml:space="preserve">; </w:t>
      </w:r>
      <w:hyperlink w:anchor="_ENREF_47" w:tooltip="Elgundi, 2017 #167" w:history="1">
        <w:r w:rsidR="005F4DB0" w:rsidRPr="007F5CDB">
          <w:rPr>
            <w:noProof/>
            <w:color w:val="auto"/>
          </w:rPr>
          <w:t>Elgundi et al. 2017</w:t>
        </w:r>
      </w:hyperlink>
      <w:r w:rsidR="00BE2350" w:rsidRPr="007F5CDB">
        <w:rPr>
          <w:noProof/>
          <w:color w:val="auto"/>
        </w:rPr>
        <w:t xml:space="preserve">; </w:t>
      </w:r>
      <w:hyperlink w:anchor="_ENREF_98" w:tooltip="Konara, 2016 #166" w:history="1">
        <w:r w:rsidR="005F4DB0" w:rsidRPr="007F5CDB">
          <w:rPr>
            <w:noProof/>
            <w:color w:val="auto"/>
          </w:rPr>
          <w:t>Konara et al. 2016</w:t>
        </w:r>
      </w:hyperlink>
      <w:r w:rsidR="00BE2350" w:rsidRPr="007F5CDB">
        <w:rPr>
          <w:noProof/>
          <w:color w:val="auto"/>
        </w:rPr>
        <w:t>)</w:t>
      </w:r>
      <w:r w:rsidR="001C4EC4" w:rsidRPr="007F5CDB">
        <w:rPr>
          <w:color w:val="auto"/>
        </w:rPr>
        <w:fldChar w:fldCharType="end"/>
      </w:r>
      <w:r w:rsidR="002611F8" w:rsidRPr="007F5CDB">
        <w:rPr>
          <w:color w:val="auto"/>
        </w:rPr>
        <w:t>.</w:t>
      </w:r>
      <w:r w:rsidR="000B1327" w:rsidRPr="007F5CDB">
        <w:rPr>
          <w:color w:val="auto"/>
          <w:lang w:eastAsia="en-GB"/>
        </w:rPr>
        <w:t xml:space="preserve"> </w:t>
      </w:r>
      <w:r w:rsidR="003C3532" w:rsidRPr="007F5CDB">
        <w:rPr>
          <w:color w:val="auto"/>
          <w:lang w:eastAsia="en-GB"/>
        </w:rPr>
        <w:t>Although the FDA and the EMA have yet to provide a definitive definition</w:t>
      </w:r>
      <w:r w:rsidR="00135020" w:rsidRPr="007F5CDB">
        <w:rPr>
          <w:color w:val="auto"/>
          <w:lang w:eastAsia="en-GB"/>
        </w:rPr>
        <w:t>(s)</w:t>
      </w:r>
      <w:r w:rsidR="003C3532" w:rsidRPr="007F5CDB">
        <w:rPr>
          <w:color w:val="auto"/>
          <w:lang w:eastAsia="en-GB"/>
        </w:rPr>
        <w:t xml:space="preserve"> and</w:t>
      </w:r>
      <w:r w:rsidR="00135020" w:rsidRPr="007F5CDB">
        <w:rPr>
          <w:color w:val="auto"/>
          <w:lang w:eastAsia="en-GB"/>
        </w:rPr>
        <w:t>/or</w:t>
      </w:r>
      <w:r w:rsidR="003C3532" w:rsidRPr="007F5CDB">
        <w:rPr>
          <w:color w:val="auto"/>
          <w:lang w:eastAsia="en-GB"/>
        </w:rPr>
        <w:t xml:space="preserve"> guidance, past precedence </w:t>
      </w:r>
      <w:r w:rsidR="008667D6" w:rsidRPr="007F5CDB">
        <w:rPr>
          <w:color w:val="auto"/>
          <w:lang w:eastAsia="en-GB"/>
        </w:rPr>
        <w:t xml:space="preserve">would </w:t>
      </w:r>
      <w:r w:rsidR="00135020" w:rsidRPr="007F5CDB">
        <w:rPr>
          <w:color w:val="auto"/>
          <w:lang w:eastAsia="en-GB"/>
        </w:rPr>
        <w:t xml:space="preserve">suggest </w:t>
      </w:r>
      <w:r w:rsidR="003C3532" w:rsidRPr="007F5CDB">
        <w:rPr>
          <w:color w:val="auto"/>
          <w:lang w:eastAsia="en-GB"/>
        </w:rPr>
        <w:t xml:space="preserve">that </w:t>
      </w:r>
      <w:r w:rsidR="003C3532" w:rsidRPr="007F5CDB">
        <w:rPr>
          <w:color w:val="auto"/>
        </w:rPr>
        <w:t>m</w:t>
      </w:r>
      <w:r w:rsidR="004C567D" w:rsidRPr="007F5CDB">
        <w:rPr>
          <w:color w:val="auto"/>
        </w:rPr>
        <w:t xml:space="preserve">ost biobetters </w:t>
      </w:r>
      <w:r w:rsidR="004C567D" w:rsidRPr="007F5CDB">
        <w:rPr>
          <w:color w:val="auto"/>
        </w:rPr>
        <w:lastRenderedPageBreak/>
        <w:t>will</w:t>
      </w:r>
      <w:r w:rsidR="00672CC0" w:rsidRPr="007F5CDB">
        <w:rPr>
          <w:color w:val="auto"/>
        </w:rPr>
        <w:t xml:space="preserve"> </w:t>
      </w:r>
      <w:r w:rsidR="003C3532" w:rsidRPr="007F5CDB">
        <w:rPr>
          <w:color w:val="auto"/>
        </w:rPr>
        <w:t xml:space="preserve">likely </w:t>
      </w:r>
      <w:r w:rsidR="004C567D" w:rsidRPr="007F5CDB">
        <w:rPr>
          <w:color w:val="auto"/>
        </w:rPr>
        <w:t>be considered as new products</w:t>
      </w:r>
      <w:r w:rsidR="00672CC0" w:rsidRPr="007F5CDB">
        <w:rPr>
          <w:color w:val="auto"/>
        </w:rPr>
        <w:t xml:space="preserve"> </w:t>
      </w:r>
      <w:r w:rsidR="004C567D" w:rsidRPr="007F5CDB">
        <w:rPr>
          <w:color w:val="auto"/>
        </w:rPr>
        <w:t xml:space="preserve">due to </w:t>
      </w:r>
      <w:r w:rsidR="00500B20" w:rsidRPr="007F5CDB">
        <w:rPr>
          <w:color w:val="auto"/>
        </w:rPr>
        <w:t>modifications to</w:t>
      </w:r>
      <w:r w:rsidR="000B1327" w:rsidRPr="007F5CDB">
        <w:rPr>
          <w:color w:val="auto"/>
        </w:rPr>
        <w:t xml:space="preserve"> their amino acid sequence,</w:t>
      </w:r>
      <w:r w:rsidR="00500B20" w:rsidRPr="007F5CDB">
        <w:rPr>
          <w:color w:val="auto"/>
        </w:rPr>
        <w:t xml:space="preserve"> epitope recognition,</w:t>
      </w:r>
      <w:r w:rsidR="000B1327" w:rsidRPr="007F5CDB">
        <w:rPr>
          <w:color w:val="auto"/>
        </w:rPr>
        <w:t xml:space="preserve"> </w:t>
      </w:r>
      <w:r w:rsidR="00433EB7" w:rsidRPr="007F5CDB">
        <w:rPr>
          <w:color w:val="auto"/>
        </w:rPr>
        <w:t>Fc glycosylation</w:t>
      </w:r>
      <w:r w:rsidR="00FB3BE1">
        <w:rPr>
          <w:color w:val="auto"/>
        </w:rPr>
        <w:t xml:space="preserve"> (e.g. obinituzumab [Gazyva®])</w:t>
      </w:r>
      <w:r w:rsidR="00A766EC" w:rsidRPr="007F5CDB">
        <w:rPr>
          <w:color w:val="auto"/>
        </w:rPr>
        <w:t xml:space="preserve"> </w:t>
      </w:r>
      <w:r w:rsidR="000B1327" w:rsidRPr="007F5CDB">
        <w:rPr>
          <w:color w:val="auto"/>
        </w:rPr>
        <w:t>or delivery</w:t>
      </w:r>
      <w:r w:rsidR="00500B20" w:rsidRPr="007F5CDB">
        <w:rPr>
          <w:color w:val="auto"/>
        </w:rPr>
        <w:t xml:space="preserve"> mechanism</w:t>
      </w:r>
      <w:r w:rsidR="00B271CA" w:rsidRPr="007F5CDB">
        <w:rPr>
          <w:color w:val="auto"/>
        </w:rPr>
        <w:t xml:space="preserve"> (e.g. </w:t>
      </w:r>
      <w:r w:rsidR="00A766EC" w:rsidRPr="007F5CDB">
        <w:rPr>
          <w:color w:val="auto"/>
        </w:rPr>
        <w:t>switching from</w:t>
      </w:r>
      <w:r w:rsidR="00D92E52" w:rsidRPr="007F5CDB">
        <w:rPr>
          <w:color w:val="auto"/>
        </w:rPr>
        <w:t xml:space="preserve"> IV to subcutaneous versions of </w:t>
      </w:r>
      <w:r w:rsidR="00A766EC" w:rsidRPr="007F5CDB">
        <w:rPr>
          <w:color w:val="auto"/>
        </w:rPr>
        <w:t>ritixumab and trastuzumab</w:t>
      </w:r>
      <w:r w:rsidR="00D92E52" w:rsidRPr="007F5CDB">
        <w:rPr>
          <w:color w:val="auto"/>
        </w:rPr>
        <w:t>, co-formulated with hyaluronidase to increase antibody absorption and distribution</w:t>
      </w:r>
      <w:r w:rsidR="00B271CA" w:rsidRPr="007F5CDB">
        <w:rPr>
          <w:color w:val="auto"/>
        </w:rPr>
        <w:t>)</w:t>
      </w:r>
      <w:r w:rsidR="002611F8" w:rsidRPr="007F5CDB">
        <w:rPr>
          <w:color w:val="auto"/>
        </w:rPr>
        <w:t xml:space="preserve"> </w:t>
      </w:r>
      <w:r w:rsidR="00167772" w:rsidRPr="007F5CDB">
        <w:rPr>
          <w:color w:val="auto"/>
        </w:rPr>
        <w:fldChar w:fldCharType="begin"/>
      </w:r>
      <w:r w:rsidR="0026511A" w:rsidRPr="007F5CDB">
        <w:rPr>
          <w:color w:val="auto"/>
        </w:rPr>
        <w:instrText xml:space="preserve"> ADDIN EN.CITE &lt;EndNote&gt;&lt;Cite&gt;&lt;Author&gt;National Cancer Institute (NIH)&lt;/Author&gt;&lt;Year&gt;2017&lt;/Year&gt;&lt;RecNum&gt;174&lt;/RecNum&gt;&lt;DisplayText&gt;(National Cancer Institute (NIH) 2017)&lt;/DisplayText&gt;&lt;record&gt;&lt;rec-number&gt;174&lt;/rec-number&gt;&lt;foreign-keys&gt;&lt;key app="EN" db-id="razxtx0xx9ew5hedwpxv5xtkpeaf2zewd9vw" timestamp="1515176147"&gt;174&lt;/key&gt;&lt;/foreign-keys&gt;&lt;ref-type name="Journal Article"&gt;17&lt;/ref-type&gt;&lt;contributors&gt;&lt;authors&gt;&lt;author&gt;National Cancer Institute (NIH),&lt;/author&gt;&lt;/authors&gt;&lt;/contributors&gt;&lt;titles&gt;&lt;title&gt;New rituximab formulation approved for some lymphomas, leukemia. Available at, https://www.cancer.gov/news-events/cancer-currents-blog/2017/fda-rituxan-hycela (accessed, 05 January, 2018)&lt;/title&gt;&lt;/titles&gt;&lt;dates&gt;&lt;year&gt;2017&lt;/year&gt;&lt;/dates&gt;&lt;urls&gt;&lt;/urls&gt;&lt;/record&gt;&lt;/Cite&gt;&lt;/EndNote&gt;</w:instrText>
      </w:r>
      <w:r w:rsidR="00167772" w:rsidRPr="007F5CDB">
        <w:rPr>
          <w:color w:val="auto"/>
        </w:rPr>
        <w:fldChar w:fldCharType="separate"/>
      </w:r>
      <w:r w:rsidR="00BE2350" w:rsidRPr="007F5CDB">
        <w:rPr>
          <w:noProof/>
          <w:color w:val="auto"/>
        </w:rPr>
        <w:t>(</w:t>
      </w:r>
      <w:hyperlink w:anchor="_ENREF_122" w:tooltip="National Cancer Institute (NIH), 2017 #174" w:history="1">
        <w:r w:rsidR="005F4DB0" w:rsidRPr="007F5CDB">
          <w:rPr>
            <w:noProof/>
            <w:color w:val="auto"/>
          </w:rPr>
          <w:t xml:space="preserve">National Cancer </w:t>
        </w:r>
        <w:r w:rsidR="00FB3BE1">
          <w:rPr>
            <w:noProof/>
            <w:color w:val="auto"/>
          </w:rPr>
          <w:t>Institute</w:t>
        </w:r>
        <w:r w:rsidR="005F4DB0" w:rsidRPr="007F5CDB">
          <w:rPr>
            <w:noProof/>
            <w:color w:val="auto"/>
          </w:rPr>
          <w:t xml:space="preserve"> 2017</w:t>
        </w:r>
      </w:hyperlink>
      <w:r w:rsidR="00BE2350" w:rsidRPr="007F5CDB">
        <w:rPr>
          <w:noProof/>
          <w:color w:val="auto"/>
        </w:rPr>
        <w:t>)</w:t>
      </w:r>
      <w:r w:rsidR="00167772" w:rsidRPr="007F5CDB">
        <w:rPr>
          <w:color w:val="auto"/>
        </w:rPr>
        <w:fldChar w:fldCharType="end"/>
      </w:r>
      <w:r w:rsidR="002611F8" w:rsidRPr="007F5CDB">
        <w:rPr>
          <w:color w:val="auto"/>
        </w:rPr>
        <w:t>.</w:t>
      </w:r>
    </w:p>
    <w:p w14:paraId="7153D6DC" w14:textId="31851C44" w:rsidR="003A553D" w:rsidRPr="007F5CDB" w:rsidRDefault="000B1327" w:rsidP="00B2157E">
      <w:pPr>
        <w:spacing w:line="480" w:lineRule="auto"/>
        <w:ind w:firstLine="720"/>
        <w:rPr>
          <w:rFonts w:ascii="AdvTT5235d5a9" w:hAnsi="AdvTT5235d5a9" w:cs="AdvTT5235d5a9"/>
          <w:color w:val="auto"/>
          <w:sz w:val="16"/>
          <w:szCs w:val="16"/>
        </w:rPr>
      </w:pPr>
      <w:r w:rsidRPr="007F5CDB">
        <w:rPr>
          <w:rFonts w:cstheme="minorHAnsi"/>
          <w:color w:val="auto"/>
        </w:rPr>
        <w:t>However,</w:t>
      </w:r>
      <w:r w:rsidR="004C567D" w:rsidRPr="007F5CDB">
        <w:rPr>
          <w:rFonts w:cstheme="minorHAnsi"/>
          <w:color w:val="auto"/>
        </w:rPr>
        <w:t xml:space="preserve"> it is unclear if </w:t>
      </w:r>
      <w:r w:rsidR="001D4E5A" w:rsidRPr="007F5CDB">
        <w:rPr>
          <w:rFonts w:cstheme="minorHAnsi"/>
          <w:color w:val="auto"/>
        </w:rPr>
        <w:t xml:space="preserve">a </w:t>
      </w:r>
      <w:r w:rsidR="00433EB7" w:rsidRPr="007F5CDB">
        <w:rPr>
          <w:rFonts w:cstheme="minorHAnsi"/>
          <w:color w:val="auto"/>
        </w:rPr>
        <w:t>glycan-engineering alone</w:t>
      </w:r>
      <w:r w:rsidR="004C567D" w:rsidRPr="007F5CDB">
        <w:rPr>
          <w:rFonts w:cstheme="minorHAnsi"/>
          <w:color w:val="auto"/>
        </w:rPr>
        <w:t xml:space="preserve"> </w:t>
      </w:r>
      <w:r w:rsidR="00433EB7" w:rsidRPr="007F5CDB">
        <w:rPr>
          <w:rFonts w:cstheme="minorHAnsi"/>
          <w:color w:val="auto"/>
        </w:rPr>
        <w:t>of modified</w:t>
      </w:r>
      <w:r w:rsidR="001D4E5A" w:rsidRPr="007F5CDB">
        <w:rPr>
          <w:rFonts w:cstheme="minorHAnsi"/>
          <w:color w:val="auto"/>
        </w:rPr>
        <w:t xml:space="preserve"> of a patent expired reference antibody</w:t>
      </w:r>
      <w:r w:rsidR="004C567D" w:rsidRPr="007F5CDB">
        <w:rPr>
          <w:rFonts w:cstheme="minorHAnsi"/>
          <w:color w:val="auto"/>
        </w:rPr>
        <w:t xml:space="preserve"> </w:t>
      </w:r>
      <w:r w:rsidR="00433EB7" w:rsidRPr="007F5CDB">
        <w:rPr>
          <w:rFonts w:cstheme="minorHAnsi"/>
          <w:color w:val="auto"/>
        </w:rPr>
        <w:t xml:space="preserve">will fall into the </w:t>
      </w:r>
      <w:r w:rsidR="004C567D" w:rsidRPr="007F5CDB">
        <w:rPr>
          <w:rFonts w:cstheme="minorHAnsi"/>
          <w:color w:val="auto"/>
        </w:rPr>
        <w:t xml:space="preserve">biosimilar, biobetter or </w:t>
      </w:r>
      <w:r w:rsidRPr="007F5CDB">
        <w:rPr>
          <w:rFonts w:cstheme="minorHAnsi"/>
          <w:color w:val="auto"/>
        </w:rPr>
        <w:t>some form of</w:t>
      </w:r>
      <w:r w:rsidR="004C567D" w:rsidRPr="007F5CDB">
        <w:rPr>
          <w:rFonts w:cstheme="minorHAnsi"/>
          <w:color w:val="auto"/>
        </w:rPr>
        <w:t xml:space="preserve"> intermediate </w:t>
      </w:r>
      <w:r w:rsidRPr="007F5CDB">
        <w:rPr>
          <w:rFonts w:cstheme="minorHAnsi"/>
          <w:color w:val="auto"/>
        </w:rPr>
        <w:t>‘</w:t>
      </w:r>
      <w:r w:rsidR="004C567D" w:rsidRPr="007F5CDB">
        <w:rPr>
          <w:rFonts w:cstheme="minorHAnsi"/>
          <w:color w:val="auto"/>
        </w:rPr>
        <w:t>related</w:t>
      </w:r>
      <w:r w:rsidRPr="007F5CDB">
        <w:rPr>
          <w:rFonts w:cstheme="minorHAnsi"/>
          <w:color w:val="auto"/>
        </w:rPr>
        <w:t>’</w:t>
      </w:r>
      <w:r w:rsidR="004C567D" w:rsidRPr="007F5CDB">
        <w:rPr>
          <w:rFonts w:cstheme="minorHAnsi"/>
          <w:color w:val="auto"/>
        </w:rPr>
        <w:t xml:space="preserve"> category</w:t>
      </w:r>
      <w:r w:rsidR="00433EB7" w:rsidRPr="007F5CDB">
        <w:rPr>
          <w:rFonts w:eastAsia="Times New Roman" w:cstheme="minorHAnsi"/>
          <w:color w:val="auto"/>
          <w:lang w:eastAsia="en-GB"/>
        </w:rPr>
        <w:t xml:space="preserve">. </w:t>
      </w:r>
      <w:r w:rsidR="00FE2A91" w:rsidRPr="007F5CDB">
        <w:rPr>
          <w:rFonts w:cstheme="minorHAnsi"/>
          <w:color w:val="auto"/>
        </w:rPr>
        <w:t>Although a glycan</w:t>
      </w:r>
      <w:r w:rsidR="00462A3F" w:rsidRPr="007F5CDB">
        <w:rPr>
          <w:rFonts w:cstheme="minorHAnsi"/>
          <w:color w:val="auto"/>
        </w:rPr>
        <w:t>-engineered patent-expired mAb c</w:t>
      </w:r>
      <w:r w:rsidR="00FE2A91" w:rsidRPr="007F5CDB">
        <w:rPr>
          <w:rFonts w:cstheme="minorHAnsi"/>
          <w:color w:val="auto"/>
        </w:rPr>
        <w:t xml:space="preserve">ould fall under a narrow definition of a biosimilar, its enhanced therapeutic index </w:t>
      </w:r>
      <w:r w:rsidR="00216113" w:rsidRPr="007F5CDB">
        <w:rPr>
          <w:rFonts w:cstheme="minorHAnsi"/>
          <w:color w:val="auto"/>
        </w:rPr>
        <w:t>could render</w:t>
      </w:r>
      <w:r w:rsidR="00FE2A91" w:rsidRPr="007F5CDB">
        <w:rPr>
          <w:rFonts w:cstheme="minorHAnsi"/>
          <w:color w:val="auto"/>
        </w:rPr>
        <w:t xml:space="preserve"> </w:t>
      </w:r>
      <w:r w:rsidR="00433EB7" w:rsidRPr="007F5CDB">
        <w:rPr>
          <w:rFonts w:cstheme="minorHAnsi"/>
          <w:color w:val="auto"/>
        </w:rPr>
        <w:t xml:space="preserve">clinical </w:t>
      </w:r>
      <w:r w:rsidR="00135020" w:rsidRPr="007F5CDB">
        <w:rPr>
          <w:rFonts w:cstheme="minorHAnsi"/>
          <w:color w:val="auto"/>
        </w:rPr>
        <w:t xml:space="preserve">equivalence </w:t>
      </w:r>
      <w:r w:rsidR="00FE2A91" w:rsidRPr="007F5CDB">
        <w:rPr>
          <w:rFonts w:cstheme="minorHAnsi"/>
          <w:color w:val="auto"/>
        </w:rPr>
        <w:t>comparison with the reference mAb obsolete.</w:t>
      </w:r>
      <w:r w:rsidR="00462A3F" w:rsidRPr="007F5CDB">
        <w:rPr>
          <w:rFonts w:cstheme="minorHAnsi"/>
          <w:color w:val="auto"/>
        </w:rPr>
        <w:t xml:space="preserve"> </w:t>
      </w:r>
      <w:r w:rsidR="001D4E5A" w:rsidRPr="007F5CDB">
        <w:rPr>
          <w:rFonts w:cstheme="minorHAnsi"/>
          <w:color w:val="auto"/>
        </w:rPr>
        <w:t xml:space="preserve">The nearest example </w:t>
      </w:r>
      <w:r w:rsidR="00FE2A91" w:rsidRPr="007F5CDB">
        <w:rPr>
          <w:rFonts w:cstheme="minorHAnsi"/>
          <w:color w:val="auto"/>
        </w:rPr>
        <w:t xml:space="preserve">to date is </w:t>
      </w:r>
      <w:r w:rsidR="00842D87" w:rsidRPr="007F5CDB">
        <w:rPr>
          <w:rFonts w:cstheme="minorHAnsi"/>
          <w:color w:val="auto"/>
        </w:rPr>
        <w:t xml:space="preserve">that of </w:t>
      </w:r>
      <w:r w:rsidR="00B271CA" w:rsidRPr="007F5CDB">
        <w:rPr>
          <w:rFonts w:cstheme="minorHAnsi"/>
          <w:color w:val="auto"/>
        </w:rPr>
        <w:t>obinituzumab</w:t>
      </w:r>
      <w:r w:rsidR="003E6451" w:rsidRPr="007F5CDB">
        <w:rPr>
          <w:rFonts w:cstheme="minorHAnsi"/>
          <w:color w:val="auto"/>
        </w:rPr>
        <w:t>,</w:t>
      </w:r>
      <w:r w:rsidR="001D4E5A" w:rsidRPr="007F5CDB">
        <w:rPr>
          <w:rFonts w:cstheme="minorHAnsi"/>
          <w:color w:val="auto"/>
        </w:rPr>
        <w:t xml:space="preserve"> a variant of </w:t>
      </w:r>
      <w:r w:rsidR="0097526E" w:rsidRPr="007F5CDB">
        <w:rPr>
          <w:rFonts w:cstheme="minorHAnsi"/>
          <w:color w:val="auto"/>
        </w:rPr>
        <w:t xml:space="preserve">anti-CD20 </w:t>
      </w:r>
      <w:r w:rsidR="001D4E5A" w:rsidRPr="007F5CDB">
        <w:rPr>
          <w:rFonts w:cstheme="minorHAnsi"/>
          <w:color w:val="auto"/>
        </w:rPr>
        <w:t>with Fc engineered defucosylation</w:t>
      </w:r>
      <w:r w:rsidR="003E6451" w:rsidRPr="007F5CDB">
        <w:rPr>
          <w:rFonts w:cstheme="minorHAnsi"/>
          <w:color w:val="auto"/>
        </w:rPr>
        <w:t>,</w:t>
      </w:r>
      <w:r w:rsidR="001D4E5A" w:rsidRPr="007F5CDB">
        <w:rPr>
          <w:rFonts w:cstheme="minorHAnsi"/>
          <w:color w:val="auto"/>
        </w:rPr>
        <w:t xml:space="preserve"> considered a novel product by the FDA</w:t>
      </w:r>
      <w:r w:rsidR="0068354C" w:rsidRPr="007F5CDB">
        <w:rPr>
          <w:rFonts w:cstheme="minorHAnsi"/>
          <w:color w:val="auto"/>
        </w:rPr>
        <w:t xml:space="preserve"> (and later the EMA)</w:t>
      </w:r>
      <w:r w:rsidR="001D4E5A" w:rsidRPr="007F5CDB">
        <w:rPr>
          <w:rFonts w:cstheme="minorHAnsi"/>
          <w:color w:val="auto"/>
        </w:rPr>
        <w:t xml:space="preserve"> when licensed for treating patients with </w:t>
      </w:r>
      <w:r w:rsidR="00372BE1" w:rsidRPr="007F5CDB">
        <w:rPr>
          <w:rFonts w:cstheme="minorHAnsi"/>
          <w:color w:val="auto"/>
        </w:rPr>
        <w:t>Chronic Lymphocytic Leukaemia</w:t>
      </w:r>
      <w:r w:rsidR="00434686" w:rsidRPr="007F5CDB">
        <w:rPr>
          <w:rFonts w:cstheme="minorHAnsi"/>
          <w:color w:val="auto"/>
        </w:rPr>
        <w:t xml:space="preserve"> (CLL)</w:t>
      </w:r>
      <w:r w:rsidR="00372BE1" w:rsidRPr="007F5CDB">
        <w:rPr>
          <w:rFonts w:cstheme="minorHAnsi"/>
          <w:color w:val="auto"/>
        </w:rPr>
        <w:t xml:space="preserve"> </w:t>
      </w:r>
      <w:r w:rsidR="00A87193" w:rsidRPr="007F5CDB">
        <w:rPr>
          <w:rFonts w:cstheme="minorHAnsi"/>
          <w:color w:val="auto"/>
        </w:rPr>
        <w:t>after demonstrating superior phase 3 RCT efficacy compared to ritixumab</w:t>
      </w:r>
      <w:r w:rsidR="002611F8" w:rsidRPr="007F5CDB">
        <w:rPr>
          <w:rFonts w:cstheme="minorHAnsi"/>
          <w:color w:val="auto"/>
        </w:rPr>
        <w:t xml:space="preserve"> </w:t>
      </w:r>
      <w:r w:rsidR="00167772" w:rsidRPr="007F5CDB">
        <w:rPr>
          <w:rFonts w:cstheme="minorHAnsi"/>
          <w:color w:val="auto"/>
        </w:rPr>
        <w:fldChar w:fldCharType="begin">
          <w:fldData xml:space="preserve">PEVuZE5vdGU+PENpdGU+PEF1dGhvcj5MZWU8L0F1dGhvcj48WWVhcj4yMDE0PC9ZZWFyPjxSZWNO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</w:fldData>
        </w:fldChar>
      </w:r>
      <w:r w:rsidR="00BE2350" w:rsidRPr="007F5CDB">
        <w:rPr>
          <w:rFonts w:cstheme="minorHAnsi"/>
          <w:color w:val="auto"/>
        </w:rPr>
        <w:instrText xml:space="preserve"> ADDIN EN.CITE </w:instrText>
      </w:r>
      <w:r w:rsidR="00BE2350" w:rsidRPr="007F5CDB">
        <w:rPr>
          <w:rFonts w:cstheme="minorHAnsi"/>
          <w:color w:val="auto"/>
        </w:rPr>
        <w:fldChar w:fldCharType="begin">
          <w:fldData xml:space="preserve">PEVuZE5vdGU+PENpdGU+PEF1dGhvcj5MZWU8L0F1dGhvcj48WWVhcj4yMDE0PC9ZZWFyPjxSZWNO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</w:fldData>
        </w:fldChar>
      </w:r>
      <w:r w:rsidR="00BE2350" w:rsidRPr="007F5CDB">
        <w:rPr>
          <w:rFonts w:cstheme="minorHAnsi"/>
          <w:color w:val="auto"/>
        </w:rPr>
        <w:instrText xml:space="preserve"> ADDIN EN.CITE.DATA </w:instrText>
      </w:r>
      <w:r w:rsidR="00BE2350" w:rsidRPr="007F5CDB">
        <w:rPr>
          <w:rFonts w:cstheme="minorHAnsi"/>
          <w:color w:val="auto"/>
        </w:rPr>
      </w:r>
      <w:r w:rsidR="00BE2350" w:rsidRPr="007F5CDB">
        <w:rPr>
          <w:rFonts w:cstheme="minorHAnsi"/>
          <w:color w:val="auto"/>
        </w:rPr>
        <w:fldChar w:fldCharType="end"/>
      </w:r>
      <w:r w:rsidR="00167772" w:rsidRPr="007F5CDB">
        <w:rPr>
          <w:rFonts w:cstheme="minorHAnsi"/>
          <w:color w:val="auto"/>
        </w:rPr>
      </w:r>
      <w:r w:rsidR="00167772" w:rsidRPr="007F5CDB">
        <w:rPr>
          <w:rFonts w:cstheme="minorHAnsi"/>
          <w:color w:val="auto"/>
        </w:rPr>
        <w:fldChar w:fldCharType="separate"/>
      </w:r>
      <w:r w:rsidR="00BE2350" w:rsidRPr="007F5CDB">
        <w:rPr>
          <w:rFonts w:cstheme="minorHAnsi"/>
          <w:noProof/>
          <w:color w:val="auto"/>
        </w:rPr>
        <w:t>(</w:t>
      </w:r>
      <w:hyperlink w:anchor="_ENREF_106" w:tooltip="Lee, 2014 #165" w:history="1">
        <w:r w:rsidR="005F4DB0" w:rsidRPr="007F5CDB">
          <w:rPr>
            <w:rFonts w:cstheme="minorHAnsi"/>
            <w:noProof/>
            <w:color w:val="auto"/>
          </w:rPr>
          <w:t>H. Z. Lee et al. 2014</w:t>
        </w:r>
      </w:hyperlink>
      <w:r w:rsidR="00BE2350" w:rsidRPr="007F5CDB">
        <w:rPr>
          <w:rFonts w:cstheme="minorHAnsi"/>
          <w:noProof/>
          <w:color w:val="auto"/>
        </w:rPr>
        <w:t>)</w:t>
      </w:r>
      <w:r w:rsidR="00167772" w:rsidRPr="007F5CDB">
        <w:rPr>
          <w:rFonts w:cstheme="minorHAnsi"/>
          <w:color w:val="auto"/>
        </w:rPr>
        <w:fldChar w:fldCharType="end"/>
      </w:r>
      <w:r w:rsidR="002611F8" w:rsidRPr="007F5CDB">
        <w:rPr>
          <w:rFonts w:cstheme="minorHAnsi"/>
          <w:color w:val="auto"/>
        </w:rPr>
        <w:t>.</w:t>
      </w:r>
      <w:r w:rsidR="001D4E5A" w:rsidRPr="007F5CDB">
        <w:rPr>
          <w:rFonts w:cstheme="minorHAnsi"/>
          <w:color w:val="auto"/>
        </w:rPr>
        <w:t xml:space="preserve"> Nevertheless, obinituzumab has </w:t>
      </w:r>
      <w:r w:rsidR="003E6451" w:rsidRPr="007F5CDB">
        <w:rPr>
          <w:rFonts w:cstheme="minorHAnsi"/>
          <w:color w:val="auto"/>
        </w:rPr>
        <w:t xml:space="preserve">also </w:t>
      </w:r>
      <w:r w:rsidR="001D4E5A" w:rsidRPr="007F5CDB">
        <w:rPr>
          <w:rFonts w:cstheme="minorHAnsi"/>
          <w:color w:val="auto"/>
        </w:rPr>
        <w:t xml:space="preserve">been humanised and recognises a different, albeit overlapping, epitope within CD20 than ritixumab, making </w:t>
      </w:r>
      <w:r w:rsidR="00651911" w:rsidRPr="007F5CDB">
        <w:rPr>
          <w:rFonts w:cstheme="minorHAnsi"/>
          <w:color w:val="auto"/>
        </w:rPr>
        <w:t xml:space="preserve">it difficult to know if its enhanced efficacy is </w:t>
      </w:r>
      <w:r w:rsidR="00391334" w:rsidRPr="007F5CDB">
        <w:rPr>
          <w:rFonts w:cstheme="minorHAnsi"/>
          <w:color w:val="auto"/>
        </w:rPr>
        <w:t xml:space="preserve">entirely </w:t>
      </w:r>
      <w:r w:rsidR="003234FA" w:rsidRPr="007F5CDB">
        <w:rPr>
          <w:rFonts w:cstheme="minorHAnsi"/>
          <w:color w:val="auto"/>
        </w:rPr>
        <w:t>due</w:t>
      </w:r>
      <w:r w:rsidR="0082082B" w:rsidRPr="007F5CDB">
        <w:rPr>
          <w:rFonts w:cstheme="minorHAnsi"/>
          <w:color w:val="auto"/>
        </w:rPr>
        <w:t xml:space="preserve"> to hypofucosyaltion or not. On the other hand, these cumulative changes </w:t>
      </w:r>
      <w:r w:rsidR="00391334" w:rsidRPr="007F5CDB">
        <w:rPr>
          <w:rFonts w:cstheme="minorHAnsi"/>
          <w:color w:val="auto"/>
        </w:rPr>
        <w:t>make</w:t>
      </w:r>
      <w:r w:rsidR="0082082B" w:rsidRPr="007F5CDB">
        <w:rPr>
          <w:rFonts w:cstheme="minorHAnsi"/>
          <w:color w:val="auto"/>
        </w:rPr>
        <w:t xml:space="preserve"> a new</w:t>
      </w:r>
      <w:r w:rsidR="00651911" w:rsidRPr="007F5CDB">
        <w:rPr>
          <w:rFonts w:cstheme="minorHAnsi"/>
          <w:color w:val="auto"/>
        </w:rPr>
        <w:t xml:space="preserve"> </w:t>
      </w:r>
      <w:r w:rsidR="001D4E5A" w:rsidRPr="007F5CDB">
        <w:rPr>
          <w:rFonts w:cstheme="minorHAnsi"/>
          <w:color w:val="auto"/>
        </w:rPr>
        <w:t xml:space="preserve">product </w:t>
      </w:r>
      <w:r w:rsidR="00A901F0" w:rsidRPr="007F5CDB">
        <w:rPr>
          <w:rFonts w:cstheme="minorHAnsi"/>
          <w:color w:val="auto"/>
        </w:rPr>
        <w:t xml:space="preserve">definition </w:t>
      </w:r>
      <w:r w:rsidR="001D4E5A" w:rsidRPr="007F5CDB">
        <w:rPr>
          <w:rFonts w:cstheme="minorHAnsi"/>
          <w:color w:val="auto"/>
        </w:rPr>
        <w:t xml:space="preserve">relatively straight forward. </w:t>
      </w:r>
      <w:r w:rsidR="001C4EC4" w:rsidRPr="007F5CDB">
        <w:rPr>
          <w:rFonts w:cstheme="minorHAnsi"/>
          <w:color w:val="auto"/>
        </w:rPr>
        <w:t>R</w:t>
      </w:r>
      <w:r w:rsidR="00651911" w:rsidRPr="007F5CDB">
        <w:rPr>
          <w:rFonts w:cstheme="minorHAnsi"/>
          <w:color w:val="auto"/>
        </w:rPr>
        <w:t>egulatory developments in r</w:t>
      </w:r>
      <w:r w:rsidR="00F43A98" w:rsidRPr="007F5CDB">
        <w:rPr>
          <w:rFonts w:cstheme="minorHAnsi"/>
          <w:color w:val="auto"/>
        </w:rPr>
        <w:t xml:space="preserve">esponse to glycan-engineered </w:t>
      </w:r>
      <w:r w:rsidR="00433EB7" w:rsidRPr="007F5CDB">
        <w:rPr>
          <w:rFonts w:cstheme="minorHAnsi"/>
          <w:color w:val="auto"/>
        </w:rPr>
        <w:t xml:space="preserve">trastuzumab </w:t>
      </w:r>
      <w:r w:rsidR="00F43A98" w:rsidRPr="007F5CDB">
        <w:rPr>
          <w:rFonts w:cstheme="minorHAnsi"/>
          <w:color w:val="auto"/>
        </w:rPr>
        <w:t>biosimilars like TrasGEX (Glycotope GmBH, Germany)</w:t>
      </w:r>
      <w:r w:rsidR="002611F8" w:rsidRPr="007F5CDB">
        <w:rPr>
          <w:rFonts w:cstheme="minorHAnsi"/>
          <w:color w:val="auto"/>
        </w:rPr>
        <w:t xml:space="preserve"> </w:t>
      </w:r>
      <w:r w:rsidR="00167772" w:rsidRPr="007F5CDB">
        <w:rPr>
          <w:rFonts w:cstheme="minorHAnsi"/>
          <w:color w:val="auto"/>
        </w:rPr>
        <w:fldChar w:fldCharType="begin">
          <w:fldData xml:space="preserve">PEVuZE5vdGU+PENpdGU+PEF1dGhvcj5FaXNuZXI8L0F1dGhvcj48WWVhcj4yMDE1PC9ZZWFyPjxS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</w:fldData>
        </w:fldChar>
      </w:r>
      <w:r w:rsidR="00BE2350" w:rsidRPr="007F5CDB">
        <w:rPr>
          <w:rFonts w:cstheme="minorHAnsi"/>
          <w:color w:val="auto"/>
        </w:rPr>
        <w:instrText xml:space="preserve"> ADDIN EN.CITE </w:instrText>
      </w:r>
      <w:r w:rsidR="00BE2350" w:rsidRPr="007F5CDB">
        <w:rPr>
          <w:rFonts w:cstheme="minorHAnsi"/>
          <w:color w:val="auto"/>
        </w:rPr>
        <w:fldChar w:fldCharType="begin">
          <w:fldData xml:space="preserve">PEVuZE5vdGU+PENpdGU+PEF1dGhvcj5FaXNuZXI8L0F1dGhvcj48WWVhcj4yMDE1PC9ZZWFyPjxS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</w:fldData>
        </w:fldChar>
      </w:r>
      <w:r w:rsidR="00BE2350" w:rsidRPr="007F5CDB">
        <w:rPr>
          <w:rFonts w:cstheme="minorHAnsi"/>
          <w:color w:val="auto"/>
        </w:rPr>
        <w:instrText xml:space="preserve"> ADDIN EN.CITE.DATA </w:instrText>
      </w:r>
      <w:r w:rsidR="00BE2350" w:rsidRPr="007F5CDB">
        <w:rPr>
          <w:rFonts w:cstheme="minorHAnsi"/>
          <w:color w:val="auto"/>
        </w:rPr>
      </w:r>
      <w:r w:rsidR="00BE2350" w:rsidRPr="007F5CDB">
        <w:rPr>
          <w:rFonts w:cstheme="minorHAnsi"/>
          <w:color w:val="auto"/>
        </w:rPr>
        <w:fldChar w:fldCharType="end"/>
      </w:r>
      <w:r w:rsidR="00167772" w:rsidRPr="007F5CDB">
        <w:rPr>
          <w:rFonts w:cstheme="minorHAnsi"/>
          <w:color w:val="auto"/>
        </w:rPr>
      </w:r>
      <w:r w:rsidR="00167772" w:rsidRPr="007F5CDB">
        <w:rPr>
          <w:rFonts w:cstheme="minorHAnsi"/>
          <w:color w:val="auto"/>
        </w:rPr>
        <w:fldChar w:fldCharType="separate"/>
      </w:r>
      <w:r w:rsidR="00BE2350" w:rsidRPr="007F5CDB">
        <w:rPr>
          <w:rFonts w:cstheme="minorHAnsi"/>
          <w:noProof/>
          <w:color w:val="auto"/>
        </w:rPr>
        <w:t>(</w:t>
      </w:r>
      <w:hyperlink w:anchor="_ENREF_46" w:tooltip="Eisner, 2015 #177" w:history="1">
        <w:r w:rsidR="005F4DB0" w:rsidRPr="007F5CDB">
          <w:rPr>
            <w:rFonts w:cstheme="minorHAnsi"/>
            <w:noProof/>
            <w:color w:val="auto"/>
          </w:rPr>
          <w:t>Eisner et al. 2015</w:t>
        </w:r>
      </w:hyperlink>
      <w:r w:rsidR="00BE2350" w:rsidRPr="007F5CDB">
        <w:rPr>
          <w:rFonts w:cstheme="minorHAnsi"/>
          <w:noProof/>
          <w:color w:val="auto"/>
        </w:rPr>
        <w:t>)</w:t>
      </w:r>
      <w:r w:rsidR="00167772" w:rsidRPr="007F5CDB">
        <w:rPr>
          <w:rFonts w:cstheme="minorHAnsi"/>
          <w:color w:val="auto"/>
        </w:rPr>
        <w:fldChar w:fldCharType="end"/>
      </w:r>
      <w:r w:rsidR="00F43A98" w:rsidRPr="007F5CDB">
        <w:rPr>
          <w:rFonts w:cstheme="minorHAnsi"/>
          <w:color w:val="auto"/>
        </w:rPr>
        <w:t xml:space="preserve"> will </w:t>
      </w:r>
      <w:r w:rsidR="00433EB7" w:rsidRPr="007F5CDB">
        <w:rPr>
          <w:rFonts w:cstheme="minorHAnsi"/>
          <w:color w:val="auto"/>
        </w:rPr>
        <w:t>likely be more informative.</w:t>
      </w:r>
      <w:r w:rsidR="004B50C3" w:rsidRPr="007F5CDB">
        <w:rPr>
          <w:rFonts w:ascii="AdvTT5235d5a9" w:hAnsi="AdvTT5235d5a9" w:cs="AdvTT5235d5a9"/>
          <w:color w:val="auto"/>
          <w:sz w:val="16"/>
          <w:szCs w:val="16"/>
        </w:rPr>
        <w:t xml:space="preserve"> </w:t>
      </w:r>
    </w:p>
    <w:p w14:paraId="1489123B" w14:textId="0E4D6245" w:rsidR="000E1CB1" w:rsidRPr="007F5CDB" w:rsidRDefault="055BFAB6" w:rsidP="00B2157E">
      <w:pPr>
        <w:pStyle w:val="Heading1"/>
        <w:spacing w:line="480" w:lineRule="auto"/>
        <w:rPr>
          <w:color w:val="auto"/>
        </w:rPr>
      </w:pPr>
      <w:r w:rsidRPr="007F5CDB">
        <w:rPr>
          <w:color w:val="auto"/>
        </w:rPr>
        <w:t>Is glycosylation here to stay?</w:t>
      </w:r>
    </w:p>
    <w:p w14:paraId="02468810" w14:textId="7F26D01F" w:rsidR="004729AA" w:rsidRPr="007F5CDB" w:rsidRDefault="009E5942" w:rsidP="00B2157E">
      <w:pPr>
        <w:spacing w:line="480" w:lineRule="auto"/>
        <w:rPr>
          <w:color w:val="auto"/>
        </w:rPr>
      </w:pPr>
      <w:r w:rsidRPr="007F5CDB">
        <w:rPr>
          <w:rStyle w:val="normaltextrun1"/>
          <w:rFonts w:ascii="Calibri" w:hAnsi="Calibri" w:cs="Calibri"/>
          <w:color w:val="auto"/>
          <w:lang w:val="en-US"/>
        </w:rPr>
        <w:t xml:space="preserve">The inherent heterogeneity of glycosylation within a mAb preparation is likely impossible to fully overcome using conventional approaches. </w:t>
      </w:r>
      <w:r w:rsidR="005F5559" w:rsidRPr="007F5CDB">
        <w:rPr>
          <w:rStyle w:val="normaltextrun1"/>
          <w:rFonts w:ascii="Calibri" w:hAnsi="Calibri" w:cs="Calibri"/>
          <w:color w:val="auto"/>
          <w:lang w:val="en-US"/>
        </w:rPr>
        <w:t>A</w:t>
      </w:r>
      <w:r w:rsidR="004729AA" w:rsidRPr="007F5CDB">
        <w:rPr>
          <w:rStyle w:val="normaltextrun1"/>
          <w:rFonts w:ascii="Calibri" w:hAnsi="Calibri" w:cs="Calibri"/>
          <w:color w:val="auto"/>
          <w:lang w:val="en-US"/>
        </w:rPr>
        <w:t xml:space="preserve">glycosylated mAbs offer a radical solution to </w:t>
      </w:r>
      <w:r w:rsidR="004729AA" w:rsidRPr="007F5CDB">
        <w:rPr>
          <w:rStyle w:val="normaltextrun1"/>
          <w:rFonts w:ascii="Calibri" w:hAnsi="Calibri" w:cs="Calibri"/>
          <w:color w:val="auto"/>
          <w:lang w:val="en-US"/>
        </w:rPr>
        <w:lastRenderedPageBreak/>
        <w:t>the issue of glycan quality control coupled with ease of production</w:t>
      </w:r>
      <w:r w:rsidR="002611F8" w:rsidRPr="007F5CDB">
        <w:rPr>
          <w:rStyle w:val="normaltextrun1"/>
          <w:rFonts w:ascii="Calibri" w:hAnsi="Calibri" w:cs="Calibri"/>
          <w:color w:val="auto"/>
          <w:lang w:val="en-US"/>
        </w:rPr>
        <w:t xml:space="preserve"> </w:t>
      </w:r>
      <w:r w:rsidR="00167772" w:rsidRPr="007F5CDB">
        <w:rPr>
          <w:rStyle w:val="normaltextrun1"/>
          <w:rFonts w:ascii="Calibri" w:hAnsi="Calibri" w:cs="Calibri"/>
          <w:color w:val="auto"/>
          <w:lang w:val="en-US"/>
        </w:rPr>
        <w:fldChar w:fldCharType="begin"/>
      </w:r>
      <w:r w:rsidR="00BE2350" w:rsidRPr="007F5CDB">
        <w:rPr>
          <w:rStyle w:val="normaltextrun1"/>
          <w:rFonts w:ascii="Calibri" w:hAnsi="Calibri" w:cs="Calibri"/>
          <w:color w:val="auto"/>
          <w:lang w:val="en-US"/>
        </w:rPr>
        <w:instrText xml:space="preserve"> ADDIN EN.CITE &lt;EndNote&gt;&lt;Cite&gt;&lt;Author&gt;Jung&lt;/Author&gt;&lt;Year&gt;2011&lt;/Year&gt;&lt;RecNum&gt;68&lt;/RecNum&gt;&lt;DisplayText&gt;(Jung et al. 2011)&lt;/DisplayText&gt;&lt;record&gt;&lt;rec-number&gt;68&lt;/rec-number&gt;&lt;foreign-keys&gt;&lt;key app="EN" db-id="razxtx0xx9ew5hedwpxv5xtkpeaf2zewd9vw" timestamp="1509528688"&gt;68&lt;/key&gt;&lt;/foreign-keys&gt;&lt;ref-type name="Journal Article"&gt;17&lt;/ref-type&gt;&lt;contributors&gt;&lt;authors&gt;&lt;author&gt;Jung, S. T.&lt;/author&gt;&lt;author&gt;Kang, T. H.&lt;/author&gt;&lt;author&gt;Kelton, W.&lt;/author&gt;&lt;author&gt;Georgiou, G.&lt;/author&gt;&lt;/authors&gt;&lt;/contributors&gt;&lt;auth-address&gt;Department of Chemical Engineering, University of Texas, Austin, TX 78712, United States.&lt;/auth-address&gt;&lt;titles&gt;&lt;title&gt;Bypassing glycosylation: engineering aglycosylated full-length IgG antibodies for human therapy&lt;/title&gt;&lt;secondary-title&gt;Curr Opin Biotechnol&lt;/secondary-title&gt;&lt;/titles&gt;&lt;periodical&gt;&lt;full-title&gt;Curr Opin Biotechnol&lt;/full-title&gt;&lt;/periodical&gt;&lt;pages&gt;858-67&lt;/pages&gt;&lt;volume&gt;22&lt;/volume&gt;&lt;number&gt;6&lt;/number&gt;&lt;keywords&gt;&lt;keyword&gt;Animals&lt;/keyword&gt;&lt;keyword&gt;Antibodies, Monoclonal/*biosynthesis/*metabolism/therapeutic use&lt;/keyword&gt;&lt;keyword&gt;Bacteria/genetics&lt;/keyword&gt;&lt;keyword&gt;*Biotechnology&lt;/keyword&gt;&lt;keyword&gt;Glycosylation&lt;/keyword&gt;&lt;keyword&gt;Humans&lt;/keyword&gt;&lt;keyword&gt;Immunoglobulin G/*metabolism/*therapeutic use&lt;/keyword&gt;&lt;keyword&gt;*Immunotherapy&lt;/keyword&gt;&lt;/keywords&gt;&lt;dates&gt;&lt;year&gt;2011&lt;/year&gt;&lt;pub-dates&gt;&lt;date&gt;Dec&lt;/date&gt;&lt;/pub-dates&gt;&lt;/dates&gt;&lt;isbn&gt;1879-0429 (Electronic)&amp;#xD;0958-1669 (Linking)&lt;/isbn&gt;&lt;accession-num&gt;21420850&lt;/accession-num&gt;&lt;urls&gt;&lt;related-urls&gt;&lt;url&gt;https://www.ncbi.nlm.nih.gov/pubmed/21420850&lt;/url&gt;&lt;/related-urls&gt;&lt;/urls&gt;&lt;electronic-resource-num&gt;10.1016/j.copbio.2011.03.002&lt;/electronic-resource-num&gt;&lt;/record&gt;&lt;/Cite&gt;&lt;/EndNote&gt;</w:instrText>
      </w:r>
      <w:r w:rsidR="00167772" w:rsidRPr="007F5CDB">
        <w:rPr>
          <w:rStyle w:val="normaltextrun1"/>
          <w:rFonts w:ascii="Calibri" w:hAnsi="Calibri" w:cs="Calibri"/>
          <w:color w:val="auto"/>
          <w:lang w:val="en-US"/>
        </w:rPr>
        <w:fldChar w:fldCharType="separate"/>
      </w:r>
      <w:r w:rsidR="00BE2350" w:rsidRPr="007F5CDB">
        <w:rPr>
          <w:rStyle w:val="normaltextrun1"/>
          <w:rFonts w:ascii="Calibri" w:hAnsi="Calibri" w:cs="Calibri"/>
          <w:noProof/>
          <w:color w:val="auto"/>
          <w:lang w:val="en-US"/>
        </w:rPr>
        <w:t>(</w:t>
      </w:r>
      <w:hyperlink w:anchor="_ENREF_90" w:tooltip="Jung, 2011 #68" w:history="1">
        <w:r w:rsidR="005F4DB0" w:rsidRPr="007F5CDB">
          <w:rPr>
            <w:rStyle w:val="normaltextrun1"/>
            <w:rFonts w:ascii="Calibri" w:hAnsi="Calibri" w:cs="Calibri"/>
            <w:noProof/>
            <w:color w:val="auto"/>
            <w:lang w:val="en-US"/>
          </w:rPr>
          <w:t>Jung et al. 2011</w:t>
        </w:r>
      </w:hyperlink>
      <w:r w:rsidR="00BE2350" w:rsidRPr="007F5CDB">
        <w:rPr>
          <w:rStyle w:val="normaltextrun1"/>
          <w:rFonts w:ascii="Calibri" w:hAnsi="Calibri" w:cs="Calibri"/>
          <w:noProof/>
          <w:color w:val="auto"/>
          <w:lang w:val="en-US"/>
        </w:rPr>
        <w:t>)</w:t>
      </w:r>
      <w:r w:rsidR="00167772" w:rsidRPr="007F5CDB">
        <w:rPr>
          <w:rStyle w:val="normaltextrun1"/>
          <w:rFonts w:ascii="Calibri" w:hAnsi="Calibri" w:cs="Calibri"/>
          <w:color w:val="auto"/>
          <w:lang w:val="en-US"/>
        </w:rPr>
        <w:fldChar w:fldCharType="end"/>
      </w:r>
      <w:r w:rsidR="002611F8" w:rsidRPr="007F5CDB">
        <w:rPr>
          <w:rStyle w:val="normaltextrun1"/>
          <w:rFonts w:ascii="Calibri" w:hAnsi="Calibri" w:cs="Calibri"/>
          <w:color w:val="auto"/>
          <w:lang w:val="en-US"/>
        </w:rPr>
        <w:t>.</w:t>
      </w:r>
      <w:r w:rsidR="004729AA" w:rsidRPr="007F5CDB">
        <w:rPr>
          <w:rStyle w:val="normaltextrun1"/>
          <w:rFonts w:ascii="Calibri" w:hAnsi="Calibri" w:cs="Calibri"/>
          <w:color w:val="auto"/>
          <w:lang w:val="en-US"/>
        </w:rPr>
        <w:t xml:space="preserve"> Yet, the growing awareness that</w:t>
      </w:r>
      <w:r w:rsidR="00FA64A5" w:rsidRPr="007F5CDB">
        <w:rPr>
          <w:rStyle w:val="normaltextrun1"/>
          <w:rFonts w:ascii="Calibri" w:hAnsi="Calibri" w:cs="Calibri"/>
          <w:color w:val="auto"/>
          <w:lang w:val="en-US"/>
        </w:rPr>
        <w:t xml:space="preserve"> mAbs lacking the ubiquitous N</w:t>
      </w:r>
      <w:r w:rsidR="004729AA" w:rsidRPr="007F5CDB">
        <w:rPr>
          <w:rStyle w:val="normaltextrun1"/>
          <w:rFonts w:ascii="Calibri" w:hAnsi="Calibri" w:cs="Calibri"/>
          <w:color w:val="auto"/>
          <w:lang w:val="en-US"/>
        </w:rPr>
        <w:t xml:space="preserve">297 N-glycan are relatively stable without </w:t>
      </w:r>
      <w:r w:rsidR="007D784F" w:rsidRPr="007F5CDB">
        <w:rPr>
          <w:rStyle w:val="normaltextrun1"/>
          <w:rFonts w:ascii="Calibri" w:hAnsi="Calibri" w:cs="Calibri"/>
          <w:color w:val="auto"/>
          <w:lang w:val="en-US"/>
        </w:rPr>
        <w:t xml:space="preserve">enhanced </w:t>
      </w:r>
      <w:r w:rsidR="004729AA" w:rsidRPr="007F5CDB">
        <w:rPr>
          <w:rStyle w:val="normaltextrun1"/>
          <w:rFonts w:ascii="Calibri" w:hAnsi="Calibri" w:cs="Calibri"/>
          <w:color w:val="auto"/>
          <w:lang w:val="en-US"/>
        </w:rPr>
        <w:t>immunogenicity or detrimental pharmacokinetics</w:t>
      </w:r>
      <w:r w:rsidR="002611F8" w:rsidRPr="007F5CDB">
        <w:rPr>
          <w:rStyle w:val="normaltextrun1"/>
          <w:rFonts w:ascii="Calibri" w:hAnsi="Calibri" w:cs="Calibri"/>
          <w:color w:val="auto"/>
          <w:lang w:val="en-US"/>
        </w:rPr>
        <w:t xml:space="preserve"> </w:t>
      </w:r>
      <w:r w:rsidR="00167772" w:rsidRPr="007F5CDB">
        <w:rPr>
          <w:rStyle w:val="normaltextrun1"/>
          <w:rFonts w:ascii="Calibri" w:hAnsi="Calibri" w:cs="Calibri"/>
          <w:color w:val="auto"/>
          <w:lang w:val="en-US"/>
        </w:rPr>
        <w:fldChar w:fldCharType="begin"/>
      </w:r>
      <w:r w:rsidR="00BE2350" w:rsidRPr="007F5CDB">
        <w:rPr>
          <w:rStyle w:val="normaltextrun1"/>
          <w:rFonts w:ascii="Calibri" w:hAnsi="Calibri" w:cs="Calibri"/>
          <w:color w:val="auto"/>
          <w:lang w:val="en-US"/>
        </w:rPr>
        <w:instrText xml:space="preserve"> ADDIN EN.CITE &lt;EndNote&gt;&lt;Cite&gt;&lt;Author&gt;Simmons&lt;/Author&gt;&lt;Year&gt;2002&lt;/Year&gt;&lt;RecNum&gt;115&lt;/RecNum&gt;&lt;DisplayText&gt;(Simmons et al. 2002)&lt;/DisplayText&gt;&lt;record&gt;&lt;rec-number&gt;115&lt;/rec-number&gt;&lt;foreign-keys&gt;&lt;key app="EN" db-id="razxtx0xx9ew5hedwpxv5xtkpeaf2zewd9vw" timestamp="1510957506"&gt;115&lt;/key&gt;&lt;/foreign-keys&gt;&lt;ref-type name="Journal Article"&gt;17&lt;/ref-type&gt;&lt;contributors&gt;&lt;authors&gt;&lt;author&gt;Simmons, L. C.&lt;/author&gt;&lt;author&gt;Reilly, D.&lt;/author&gt;&lt;author&gt;Klimowski, L.&lt;/author&gt;&lt;author&gt;Raju, T. S.&lt;/author&gt;&lt;author&gt;Meng, G.&lt;/author&gt;&lt;author&gt;Sims, P.&lt;/author&gt;&lt;author&gt;Hong, K.&lt;/author&gt;&lt;author&gt;Shields, R. L.&lt;/author&gt;&lt;author&gt;Damico, L. A.&lt;/author&gt;&lt;author&gt;Rancatore, P.&lt;/author&gt;&lt;author&gt;Yansura, D. G.&lt;/author&gt;&lt;/authors&gt;&lt;/contributors&gt;&lt;auth-address&gt;Department of Molecular Biology, Genentech, Inc., 1 DNA Way, South San Francisco, CA 94080, USA.&lt;/auth-address&gt;&lt;titles&gt;&lt;title&gt;Expression of full-length immunoglobulins in Escherichia coli: rapid and efficient production of aglycosylated antibodies&lt;/title&gt;&lt;secondary-title&gt;J Immunol Methods&lt;/secondary-title&gt;&lt;/titles&gt;&lt;periodical&gt;&lt;full-title&gt;J Immunol Methods&lt;/full-title&gt;&lt;/periodical&gt;&lt;pages&gt;133-47&lt;/pages&gt;&lt;volume&gt;263&lt;/volume&gt;&lt;number&gt;1-2&lt;/number&gt;&lt;keywords&gt;&lt;keyword&gt;Animals&lt;/keyword&gt;&lt;keyword&gt;*Escherichia coli&lt;/keyword&gt;&lt;keyword&gt;*Gene Expression&lt;/keyword&gt;&lt;keyword&gt;Genes&lt;/keyword&gt;&lt;keyword&gt;*Genetic Vectors&lt;/keyword&gt;&lt;keyword&gt;Glycosylation&lt;/keyword&gt;&lt;keyword&gt;Immunoglobulin G/genetics/immunology&lt;/keyword&gt;&lt;keyword&gt;Immunoglobulins/*genetics&lt;/keyword&gt;&lt;keyword&gt;Pan troglodytes&lt;/keyword&gt;&lt;keyword&gt;Thromboplastin/*immunology&lt;/keyword&gt;&lt;keyword&gt;Time Factors&lt;/keyword&gt;&lt;/keywords&gt;&lt;dates&gt;&lt;year&gt;2002&lt;/year&gt;&lt;pub-dates&gt;&lt;date&gt;May 01&lt;/date&gt;&lt;/pub-dates&gt;&lt;/dates&gt;&lt;isbn&gt;0022-1759 (Print)&amp;#xD;0022-1759 (Linking)&lt;/isbn&gt;&lt;accession-num&gt;12009210&lt;/accession-num&gt;&lt;urls&gt;&lt;related-urls&gt;&lt;url&gt;https://www.ncbi.nlm.nih.gov/pubmed/12009210&lt;/url&gt;&lt;/related-urls&gt;&lt;/urls&gt;&lt;/record&gt;&lt;/Cite&gt;&lt;/EndNote&gt;</w:instrText>
      </w:r>
      <w:r w:rsidR="00167772" w:rsidRPr="007F5CDB">
        <w:rPr>
          <w:rStyle w:val="normaltextrun1"/>
          <w:rFonts w:ascii="Calibri" w:hAnsi="Calibri" w:cs="Calibri"/>
          <w:color w:val="auto"/>
          <w:lang w:val="en-US"/>
        </w:rPr>
        <w:fldChar w:fldCharType="separate"/>
      </w:r>
      <w:r w:rsidR="00BE2350" w:rsidRPr="007F5CDB">
        <w:rPr>
          <w:rStyle w:val="normaltextrun1"/>
          <w:rFonts w:ascii="Calibri" w:hAnsi="Calibri" w:cs="Calibri"/>
          <w:noProof/>
          <w:color w:val="auto"/>
          <w:lang w:val="en-US"/>
        </w:rPr>
        <w:t>(</w:t>
      </w:r>
      <w:hyperlink w:anchor="_ENREF_161" w:tooltip="Simmons, 2002 #115" w:history="1">
        <w:r w:rsidR="005F4DB0" w:rsidRPr="007F5CDB">
          <w:rPr>
            <w:rStyle w:val="normaltextrun1"/>
            <w:rFonts w:ascii="Calibri" w:hAnsi="Calibri" w:cs="Calibri"/>
            <w:noProof/>
            <w:color w:val="auto"/>
            <w:lang w:val="en-US"/>
          </w:rPr>
          <w:t>Simmons et al. 2002</w:t>
        </w:r>
      </w:hyperlink>
      <w:r w:rsidR="00BE2350" w:rsidRPr="007F5CDB">
        <w:rPr>
          <w:rStyle w:val="normaltextrun1"/>
          <w:rFonts w:ascii="Calibri" w:hAnsi="Calibri" w:cs="Calibri"/>
          <w:noProof/>
          <w:color w:val="auto"/>
          <w:lang w:val="en-US"/>
        </w:rPr>
        <w:t>)</w:t>
      </w:r>
      <w:r w:rsidR="00167772" w:rsidRPr="007F5CDB">
        <w:rPr>
          <w:rStyle w:val="normaltextrun1"/>
          <w:rFonts w:ascii="Calibri" w:hAnsi="Calibri" w:cs="Calibri"/>
          <w:color w:val="auto"/>
          <w:lang w:val="en-US"/>
        </w:rPr>
        <w:fldChar w:fldCharType="end"/>
      </w:r>
      <w:r w:rsidR="004729AA" w:rsidRPr="007F5CDB">
        <w:rPr>
          <w:rStyle w:val="normaltextrun1"/>
          <w:rFonts w:ascii="Calibri" w:hAnsi="Calibri" w:cs="Calibri"/>
          <w:color w:val="auto"/>
          <w:lang w:val="en-US"/>
        </w:rPr>
        <w:t xml:space="preserve"> has not led to any appreciable uptake within oncology. A primary stumbling block is their impaired </w:t>
      </w:r>
      <w:r w:rsidR="005F5559" w:rsidRPr="007F5CDB">
        <w:rPr>
          <w:rStyle w:val="normaltextrun1"/>
          <w:rFonts w:ascii="Calibri" w:hAnsi="Calibri" w:cs="Calibri"/>
          <w:color w:val="auto"/>
          <w:lang w:val="en-US"/>
        </w:rPr>
        <w:t xml:space="preserve">effector function with largely abrogated </w:t>
      </w:r>
      <w:r w:rsidR="004729AA" w:rsidRPr="007F5CDB">
        <w:rPr>
          <w:rStyle w:val="normaltextrun1"/>
          <w:rFonts w:ascii="Calibri" w:hAnsi="Calibri" w:cs="Calibri"/>
          <w:color w:val="auto"/>
          <w:lang w:val="en-US"/>
        </w:rPr>
        <w:t>ADCC</w:t>
      </w:r>
      <w:r w:rsidR="005F5559" w:rsidRPr="007F5CDB">
        <w:rPr>
          <w:rStyle w:val="normaltextrun1"/>
          <w:rFonts w:ascii="Calibri" w:hAnsi="Calibri" w:cs="Calibri"/>
          <w:color w:val="auto"/>
          <w:lang w:val="en-US"/>
        </w:rPr>
        <w:t xml:space="preserve">/P and </w:t>
      </w:r>
      <w:r w:rsidR="004729AA" w:rsidRPr="007F5CDB">
        <w:rPr>
          <w:rStyle w:val="normaltextrun1"/>
          <w:rFonts w:ascii="Calibri" w:hAnsi="Calibri" w:cs="Calibri"/>
          <w:color w:val="auto"/>
          <w:lang w:val="en-US"/>
        </w:rPr>
        <w:t>C</w:t>
      </w:r>
      <w:r w:rsidRPr="007F5CDB">
        <w:rPr>
          <w:rStyle w:val="normaltextrun1"/>
          <w:rFonts w:ascii="Calibri" w:hAnsi="Calibri" w:cs="Calibri"/>
          <w:color w:val="auto"/>
          <w:lang w:val="en-US"/>
        </w:rPr>
        <w:t>D</w:t>
      </w:r>
      <w:r w:rsidR="004729AA" w:rsidRPr="007F5CDB">
        <w:rPr>
          <w:rStyle w:val="normaltextrun1"/>
          <w:rFonts w:ascii="Calibri" w:hAnsi="Calibri" w:cs="Calibri"/>
          <w:color w:val="auto"/>
          <w:lang w:val="en-US"/>
        </w:rPr>
        <w:t>C (see above)</w:t>
      </w:r>
      <w:r w:rsidR="001E4566" w:rsidRPr="007F5CDB">
        <w:rPr>
          <w:rStyle w:val="normaltextrun1"/>
          <w:rFonts w:ascii="Calibri" w:hAnsi="Calibri" w:cs="Calibri"/>
          <w:color w:val="auto"/>
          <w:lang w:val="en-US"/>
        </w:rPr>
        <w:t xml:space="preserve">. </w:t>
      </w:r>
      <w:r w:rsidR="004729AA" w:rsidRPr="007F5CDB">
        <w:rPr>
          <w:color w:val="auto"/>
        </w:rPr>
        <w:t>Of interest is the development of aglycosylated antibodies which show abrogated binding to the low-affinity receptors but which have been engineered to engage Fc</w:t>
      </w:r>
      <w:r w:rsidR="004729AA" w:rsidRPr="007F5CDB">
        <w:rPr>
          <w:rFonts w:ascii="Symbol" w:hAnsi="Symbol"/>
          <w:color w:val="auto"/>
        </w:rPr>
        <w:t></w:t>
      </w:r>
      <w:r w:rsidR="004729AA" w:rsidRPr="007F5CDB">
        <w:rPr>
          <w:color w:val="auto"/>
        </w:rPr>
        <w:t xml:space="preserve">RI and exhibit profound </w:t>
      </w:r>
      <w:r w:rsidR="00E6636B" w:rsidRPr="007F5CDB">
        <w:rPr>
          <w:color w:val="auto"/>
        </w:rPr>
        <w:t xml:space="preserve">monocyte-dendritic </w:t>
      </w:r>
      <w:r w:rsidR="004729AA" w:rsidRPr="007F5CDB">
        <w:rPr>
          <w:color w:val="auto"/>
        </w:rPr>
        <w:t>ADCC activity</w:t>
      </w:r>
      <w:r w:rsidR="002611F8" w:rsidRPr="007F5CDB">
        <w:rPr>
          <w:color w:val="auto"/>
        </w:rPr>
        <w:t xml:space="preserve"> </w:t>
      </w:r>
      <w:r w:rsidR="00167772" w:rsidRPr="007F5CDB">
        <w:rPr>
          <w:color w:val="auto"/>
        </w:rPr>
        <w:fldChar w:fldCharType="begin">
          <w:fldData xml:space="preserve">PEVuZE5vdGU+PENpdGU+PEF1dGhvcj5KdW5nPC9BdXRob3I+PFllYXI+MjAxMDwvWWVhcj48UmVj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</w:fldData>
        </w:fldChar>
      </w:r>
      <w:r w:rsidR="00BE2350" w:rsidRPr="007F5CDB">
        <w:rPr>
          <w:color w:val="auto"/>
        </w:rPr>
        <w:instrText xml:space="preserve"> ADDIN EN.CITE </w:instrText>
      </w:r>
      <w:r w:rsidR="00BE2350" w:rsidRPr="007F5CDB">
        <w:rPr>
          <w:color w:val="auto"/>
        </w:rPr>
        <w:fldChar w:fldCharType="begin">
          <w:fldData xml:space="preserve">PEVuZE5vdGU+PENpdGU+PEF1dGhvcj5KdW5nPC9BdXRob3I+PFllYXI+MjAxMDwvWWVhcj48UmVj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</w:fldData>
        </w:fldChar>
      </w:r>
      <w:r w:rsidR="00BE2350" w:rsidRPr="007F5CDB">
        <w:rPr>
          <w:color w:val="auto"/>
        </w:rPr>
        <w:instrText xml:space="preserve"> ADDIN EN.CITE.DATA </w:instrText>
      </w:r>
      <w:r w:rsidR="00BE2350" w:rsidRPr="007F5CDB">
        <w:rPr>
          <w:color w:val="auto"/>
        </w:rPr>
      </w:r>
      <w:r w:rsidR="00BE2350" w:rsidRPr="007F5CDB">
        <w:rPr>
          <w:color w:val="auto"/>
        </w:rPr>
        <w:fldChar w:fldCharType="end"/>
      </w:r>
      <w:r w:rsidR="00167772" w:rsidRPr="007F5CDB">
        <w:rPr>
          <w:color w:val="auto"/>
        </w:rPr>
      </w:r>
      <w:r w:rsidR="00167772" w:rsidRPr="007F5CDB">
        <w:rPr>
          <w:color w:val="auto"/>
        </w:rPr>
        <w:fldChar w:fldCharType="separate"/>
      </w:r>
      <w:r w:rsidR="00BE2350" w:rsidRPr="007F5CDB">
        <w:rPr>
          <w:noProof/>
          <w:color w:val="auto"/>
        </w:rPr>
        <w:t>(</w:t>
      </w:r>
      <w:hyperlink w:anchor="_ENREF_91" w:tooltip="Jung, 2010 #90" w:history="1">
        <w:r w:rsidR="005F4DB0" w:rsidRPr="007F5CDB">
          <w:rPr>
            <w:noProof/>
            <w:color w:val="auto"/>
          </w:rPr>
          <w:t>Jung et al. 2010</w:t>
        </w:r>
      </w:hyperlink>
      <w:r w:rsidR="00BE2350" w:rsidRPr="007F5CDB">
        <w:rPr>
          <w:noProof/>
          <w:color w:val="auto"/>
        </w:rPr>
        <w:t>)</w:t>
      </w:r>
      <w:r w:rsidR="00167772" w:rsidRPr="007F5CDB">
        <w:rPr>
          <w:color w:val="auto"/>
        </w:rPr>
        <w:fldChar w:fldCharType="end"/>
      </w:r>
      <w:r w:rsidR="002611F8" w:rsidRPr="007F5CDB">
        <w:rPr>
          <w:color w:val="auto"/>
        </w:rPr>
        <w:t>.</w:t>
      </w:r>
      <w:r w:rsidR="00E6636B" w:rsidRPr="007F5CDB">
        <w:rPr>
          <w:color w:val="auto"/>
        </w:rPr>
        <w:t xml:space="preserve"> More recently, </w:t>
      </w:r>
      <w:r w:rsidR="00132EF6" w:rsidRPr="007F5CDB">
        <w:rPr>
          <w:color w:val="auto"/>
        </w:rPr>
        <w:t>progress has also been made in identifying aglycosylated variants that bind Fc</w:t>
      </w:r>
      <w:r w:rsidR="00132EF6" w:rsidRPr="007F5CDB">
        <w:rPr>
          <w:rFonts w:ascii="Symbol" w:hAnsi="Symbol"/>
          <w:color w:val="auto"/>
        </w:rPr>
        <w:t></w:t>
      </w:r>
      <w:r w:rsidR="00132EF6" w:rsidRPr="007F5CDB">
        <w:rPr>
          <w:color w:val="auto"/>
        </w:rPr>
        <w:t>RIIIa</w:t>
      </w:r>
      <w:r w:rsidR="002611F8" w:rsidRPr="007F5CDB">
        <w:rPr>
          <w:color w:val="auto"/>
        </w:rPr>
        <w:t xml:space="preserve"> </w:t>
      </w:r>
      <w:r w:rsidR="00132EF6" w:rsidRPr="007F5CDB">
        <w:rPr>
          <w:color w:val="auto"/>
        </w:rPr>
        <w:fldChar w:fldCharType="begin">
          <w:fldData xml:space="preserve">PEVuZE5vdGU+PENpdGU+PEF1dGhvcj5KbzwvQXV0aG9yPjxZZWFyPjIwMTc8L1llYXI+PFJlY051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</w:fldData>
        </w:fldChar>
      </w:r>
      <w:r w:rsidR="00D47598" w:rsidRPr="007F5CDB">
        <w:rPr>
          <w:color w:val="auto"/>
        </w:rPr>
        <w:instrText xml:space="preserve"> ADDIN EN.CITE </w:instrText>
      </w:r>
      <w:r w:rsidR="00D47598" w:rsidRPr="007F5CDB">
        <w:rPr>
          <w:color w:val="auto"/>
        </w:rPr>
        <w:fldChar w:fldCharType="begin">
          <w:fldData xml:space="preserve">PEVuZE5vdGU+PENpdGU+PEF1dGhvcj5KbzwvQXV0aG9yPjxZZWFyPjIwMTc8L1llYXI+PFJlY051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</w:fldData>
        </w:fldChar>
      </w:r>
      <w:r w:rsidR="00D47598" w:rsidRPr="007F5CDB">
        <w:rPr>
          <w:color w:val="auto"/>
        </w:rPr>
        <w:instrText xml:space="preserve"> ADDIN EN.CITE.DATA </w:instrText>
      </w:r>
      <w:r w:rsidR="00D47598" w:rsidRPr="007F5CDB">
        <w:rPr>
          <w:color w:val="auto"/>
        </w:rPr>
      </w:r>
      <w:r w:rsidR="00D47598" w:rsidRPr="007F5CDB">
        <w:rPr>
          <w:color w:val="auto"/>
        </w:rPr>
        <w:fldChar w:fldCharType="end"/>
      </w:r>
      <w:r w:rsidR="00132EF6" w:rsidRPr="007F5CDB">
        <w:rPr>
          <w:color w:val="auto"/>
        </w:rPr>
      </w:r>
      <w:r w:rsidR="00132EF6" w:rsidRPr="007F5CDB">
        <w:rPr>
          <w:color w:val="auto"/>
        </w:rPr>
        <w:fldChar w:fldCharType="separate"/>
      </w:r>
      <w:r w:rsidR="00BE7D44" w:rsidRPr="007F5CDB">
        <w:rPr>
          <w:noProof/>
          <w:color w:val="auto"/>
        </w:rPr>
        <w:t>(</w:t>
      </w:r>
      <w:hyperlink w:anchor="_ENREF_26" w:tooltip="Chen, 2017 #69" w:history="1">
        <w:r w:rsidR="005F4DB0" w:rsidRPr="007F5CDB">
          <w:rPr>
            <w:noProof/>
            <w:color w:val="auto"/>
          </w:rPr>
          <w:t>T. F. Chen et al. 2017b</w:t>
        </w:r>
      </w:hyperlink>
      <w:r w:rsidR="00BE7D44" w:rsidRPr="007F5CDB">
        <w:rPr>
          <w:noProof/>
          <w:color w:val="auto"/>
        </w:rPr>
        <w:t xml:space="preserve">; </w:t>
      </w:r>
      <w:hyperlink w:anchor="_ENREF_88" w:tooltip="Jo, 2017 #194" w:history="1">
        <w:r w:rsidR="005F4DB0" w:rsidRPr="007F5CDB">
          <w:rPr>
            <w:noProof/>
            <w:color w:val="auto"/>
          </w:rPr>
          <w:t>Jo et al. 2017</w:t>
        </w:r>
      </w:hyperlink>
      <w:r w:rsidR="00BE7D44" w:rsidRPr="007F5CDB">
        <w:rPr>
          <w:noProof/>
          <w:color w:val="auto"/>
        </w:rPr>
        <w:t>)</w:t>
      </w:r>
      <w:r w:rsidR="00132EF6" w:rsidRPr="007F5CDB">
        <w:rPr>
          <w:color w:val="auto"/>
        </w:rPr>
        <w:fldChar w:fldCharType="end"/>
      </w:r>
      <w:r w:rsidR="002611F8" w:rsidRPr="007F5CDB">
        <w:rPr>
          <w:color w:val="auto"/>
        </w:rPr>
        <w:t>.</w:t>
      </w:r>
      <w:r w:rsidR="001E4566" w:rsidRPr="007F5CDB">
        <w:rPr>
          <w:color w:val="auto"/>
        </w:rPr>
        <w:t xml:space="preserve"> </w:t>
      </w:r>
      <w:r w:rsidR="004729AA" w:rsidRPr="007F5CDB">
        <w:rPr>
          <w:color w:val="auto"/>
        </w:rPr>
        <w:t>Nevertheless, their potential for agonist/antagonist based efficacy remains an open therapeutic opportunity</w:t>
      </w:r>
      <w:r w:rsidR="004729AA" w:rsidRPr="007F5CDB">
        <w:rPr>
          <w:rStyle w:val="normaltextrun1"/>
          <w:rFonts w:ascii="Calibri" w:hAnsi="Calibri" w:cs="Calibri"/>
          <w:color w:val="auto"/>
          <w:lang w:val="en-US"/>
        </w:rPr>
        <w:t>, particularly when effector functions are undesirable</w:t>
      </w:r>
      <w:r w:rsidR="005F5559" w:rsidRPr="007F5CDB">
        <w:rPr>
          <w:rStyle w:val="normaltextrun1"/>
          <w:rFonts w:ascii="Calibri" w:hAnsi="Calibri" w:cs="Calibri"/>
          <w:color w:val="auto"/>
          <w:lang w:val="en-US"/>
        </w:rPr>
        <w:t xml:space="preserve"> – for example in the case of </w:t>
      </w:r>
      <w:r w:rsidR="00D90193" w:rsidRPr="007F5CDB">
        <w:rPr>
          <w:rStyle w:val="normaltextrun1"/>
          <w:rFonts w:ascii="Calibri" w:hAnsi="Calibri" w:cs="Calibri"/>
          <w:color w:val="auto"/>
          <w:lang w:val="en-US"/>
        </w:rPr>
        <w:t xml:space="preserve">certain </w:t>
      </w:r>
      <w:r w:rsidR="005F5559" w:rsidRPr="007F5CDB">
        <w:rPr>
          <w:rStyle w:val="normaltextrun1"/>
          <w:rFonts w:ascii="Calibri" w:hAnsi="Calibri" w:cs="Calibri"/>
          <w:color w:val="auto"/>
          <w:lang w:val="en-US"/>
        </w:rPr>
        <w:t>checkpoint blockers – where receptor:ligand blockade (rather than effector mediated functions) is the principal mode of action</w:t>
      </w:r>
      <w:r w:rsidR="00AE3613" w:rsidRPr="007F5CDB">
        <w:rPr>
          <w:rStyle w:val="normaltextrun1"/>
          <w:rFonts w:ascii="Calibri" w:hAnsi="Calibri" w:cs="Calibri"/>
          <w:color w:val="auto"/>
          <w:lang w:val="en-US"/>
        </w:rPr>
        <w:t>, such as may be the case w</w:t>
      </w:r>
      <w:r w:rsidR="00AA6580" w:rsidRPr="007F5CDB">
        <w:rPr>
          <w:rStyle w:val="normaltextrun1"/>
          <w:rFonts w:ascii="Calibri" w:hAnsi="Calibri" w:cs="Calibri"/>
          <w:color w:val="auto"/>
          <w:lang w:val="en-US"/>
        </w:rPr>
        <w:t>ith anti-PD-1</w:t>
      </w:r>
      <w:r w:rsidR="002611F8" w:rsidRPr="007F5CDB">
        <w:rPr>
          <w:rStyle w:val="normaltextrun1"/>
          <w:rFonts w:ascii="Calibri" w:hAnsi="Calibri" w:cs="Calibri"/>
          <w:color w:val="auto"/>
          <w:lang w:val="en-US"/>
        </w:rPr>
        <w:t xml:space="preserve"> </w:t>
      </w:r>
      <w:r w:rsidR="00167772" w:rsidRPr="007F5CDB">
        <w:rPr>
          <w:rStyle w:val="normaltextrun1"/>
          <w:rFonts w:ascii="Calibri" w:hAnsi="Calibri" w:cs="Calibri"/>
          <w:color w:val="auto"/>
          <w:lang w:val="en-US"/>
        </w:rPr>
        <w:fldChar w:fldCharType="begin">
          <w:fldData xml:space="preserve">PEVuZE5vdGU+PENpdGU+PEF1dGhvcj5EYWhhbjwvQXV0aG9yPjxZZWFyPjIwMTU8L1llYXI+PFJl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</w:fldData>
        </w:fldChar>
      </w:r>
      <w:r w:rsidR="006D5234" w:rsidRPr="007F5CDB">
        <w:rPr>
          <w:rStyle w:val="normaltextrun1"/>
          <w:rFonts w:ascii="Calibri" w:hAnsi="Calibri" w:cs="Calibri"/>
          <w:color w:val="auto"/>
          <w:lang w:val="en-US"/>
        </w:rPr>
        <w:instrText xml:space="preserve"> ADDIN EN.CITE </w:instrText>
      </w:r>
      <w:r w:rsidR="006D5234" w:rsidRPr="007F5CDB">
        <w:rPr>
          <w:rStyle w:val="normaltextrun1"/>
          <w:rFonts w:ascii="Calibri" w:hAnsi="Calibri" w:cs="Calibri"/>
          <w:color w:val="auto"/>
          <w:lang w:val="en-US"/>
        </w:rPr>
        <w:fldChar w:fldCharType="begin">
          <w:fldData xml:space="preserve">PEVuZE5vdGU+PENpdGU+PEF1dGhvcj5EYWhhbjwvQXV0aG9yPjxZZWFyPjIwMTU8L1llYXI+PFJl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</w:fldData>
        </w:fldChar>
      </w:r>
      <w:r w:rsidR="006D5234" w:rsidRPr="007F5CDB">
        <w:rPr>
          <w:rStyle w:val="normaltextrun1"/>
          <w:rFonts w:ascii="Calibri" w:hAnsi="Calibri" w:cs="Calibri"/>
          <w:color w:val="auto"/>
          <w:lang w:val="en-US"/>
        </w:rPr>
        <w:instrText xml:space="preserve"> ADDIN EN.CITE.DATA </w:instrText>
      </w:r>
      <w:r w:rsidR="006D5234" w:rsidRPr="007F5CDB">
        <w:rPr>
          <w:rStyle w:val="normaltextrun1"/>
          <w:rFonts w:ascii="Calibri" w:hAnsi="Calibri" w:cs="Calibri"/>
          <w:color w:val="auto"/>
          <w:lang w:val="en-US"/>
        </w:rPr>
      </w:r>
      <w:r w:rsidR="006D5234" w:rsidRPr="007F5CDB">
        <w:rPr>
          <w:rStyle w:val="normaltextrun1"/>
          <w:rFonts w:ascii="Calibri" w:hAnsi="Calibri" w:cs="Calibri"/>
          <w:color w:val="auto"/>
          <w:lang w:val="en-US"/>
        </w:rPr>
        <w:fldChar w:fldCharType="end"/>
      </w:r>
      <w:r w:rsidR="00167772" w:rsidRPr="007F5CDB">
        <w:rPr>
          <w:rStyle w:val="normaltextrun1"/>
          <w:rFonts w:ascii="Calibri" w:hAnsi="Calibri" w:cs="Calibri"/>
          <w:color w:val="auto"/>
          <w:lang w:val="en-US"/>
        </w:rPr>
      </w:r>
      <w:r w:rsidR="00167772" w:rsidRPr="007F5CDB">
        <w:rPr>
          <w:rStyle w:val="normaltextrun1"/>
          <w:rFonts w:ascii="Calibri" w:hAnsi="Calibri" w:cs="Calibri"/>
          <w:color w:val="auto"/>
          <w:lang w:val="en-US"/>
        </w:rPr>
        <w:fldChar w:fldCharType="separate"/>
      </w:r>
      <w:r w:rsidR="00BE2350" w:rsidRPr="007F5CDB">
        <w:rPr>
          <w:rStyle w:val="normaltextrun1"/>
          <w:rFonts w:ascii="Calibri" w:hAnsi="Calibri" w:cs="Calibri"/>
          <w:noProof/>
          <w:color w:val="auto"/>
          <w:lang w:val="en-US"/>
        </w:rPr>
        <w:t>(</w:t>
      </w:r>
      <w:hyperlink w:anchor="_ENREF_36" w:tooltip="Dahan, 2015 #130" w:history="1">
        <w:r w:rsidR="005F4DB0" w:rsidRPr="007F5CDB">
          <w:rPr>
            <w:rStyle w:val="normaltextrun1"/>
            <w:rFonts w:ascii="Calibri" w:hAnsi="Calibri" w:cs="Calibri"/>
            <w:noProof/>
            <w:color w:val="auto"/>
            <w:lang w:val="en-US"/>
          </w:rPr>
          <w:t>Dahan et al. 2015</w:t>
        </w:r>
      </w:hyperlink>
      <w:r w:rsidR="00BE2350" w:rsidRPr="007F5CDB">
        <w:rPr>
          <w:rStyle w:val="normaltextrun1"/>
          <w:rFonts w:ascii="Calibri" w:hAnsi="Calibri" w:cs="Calibri"/>
          <w:noProof/>
          <w:color w:val="auto"/>
          <w:lang w:val="en-US"/>
        </w:rPr>
        <w:t>)</w:t>
      </w:r>
      <w:r w:rsidR="00167772" w:rsidRPr="007F5CDB">
        <w:rPr>
          <w:rStyle w:val="normaltextrun1"/>
          <w:rFonts w:ascii="Calibri" w:hAnsi="Calibri" w:cs="Calibri"/>
          <w:color w:val="auto"/>
          <w:lang w:val="en-US"/>
        </w:rPr>
        <w:fldChar w:fldCharType="end"/>
      </w:r>
      <w:r w:rsidR="002611F8" w:rsidRPr="007F5CDB">
        <w:rPr>
          <w:rStyle w:val="normaltextrun1"/>
          <w:rFonts w:ascii="Calibri" w:hAnsi="Calibri" w:cs="Calibri"/>
          <w:color w:val="auto"/>
          <w:lang w:val="en-US"/>
        </w:rPr>
        <w:t>.</w:t>
      </w:r>
    </w:p>
    <w:p w14:paraId="28E47204" w14:textId="5226672F" w:rsidR="000E1CB1" w:rsidRPr="007F5CDB" w:rsidRDefault="7A0E4568" w:rsidP="00B2157E">
      <w:pPr>
        <w:pStyle w:val="Heading1"/>
        <w:spacing w:line="480" w:lineRule="auto"/>
        <w:rPr>
          <w:color w:val="auto"/>
        </w:rPr>
      </w:pPr>
      <w:r w:rsidRPr="007F5CDB">
        <w:rPr>
          <w:color w:val="auto"/>
        </w:rPr>
        <w:t>Perspectives</w:t>
      </w:r>
    </w:p>
    <w:p w14:paraId="7BEB90CB" w14:textId="72C9A162" w:rsidR="00271432" w:rsidRPr="007F5CDB" w:rsidRDefault="38F78FB6" w:rsidP="00B2157E">
      <w:pPr>
        <w:spacing w:after="160" w:line="480" w:lineRule="auto"/>
        <w:rPr>
          <w:iCs/>
          <w:color w:val="auto"/>
        </w:rPr>
      </w:pPr>
      <w:r w:rsidRPr="007F5CDB">
        <w:rPr>
          <w:color w:val="auto"/>
        </w:rPr>
        <w:t>The application of first generation mAbs to modern cancer treatment regimens has undoubtedly had a significant and lasting impact on patient well-being and survival</w:t>
      </w:r>
      <w:r w:rsidR="007D784F" w:rsidRPr="007F5CDB">
        <w:rPr>
          <w:color w:val="auto"/>
        </w:rPr>
        <w:t>. This is</w:t>
      </w:r>
      <w:r w:rsidRPr="007F5CDB">
        <w:rPr>
          <w:color w:val="auto"/>
        </w:rPr>
        <w:t xml:space="preserve"> a fact made all the more remarkable when one considers that many of these antibodies, particularly those dependent on effector functions like ADCC</w:t>
      </w:r>
      <w:r w:rsidR="000F37E4" w:rsidRPr="007F5CDB">
        <w:rPr>
          <w:color w:val="auto"/>
        </w:rPr>
        <w:t xml:space="preserve"> and ADCP</w:t>
      </w:r>
      <w:r w:rsidRPr="007F5CDB">
        <w:rPr>
          <w:color w:val="auto"/>
        </w:rPr>
        <w:t xml:space="preserve">, were likely operating under suboptimal conditions, </w:t>
      </w:r>
      <w:r w:rsidRPr="007F5CDB">
        <w:rPr>
          <w:i/>
          <w:iCs/>
          <w:color w:val="auto"/>
        </w:rPr>
        <w:t xml:space="preserve">in vivo, </w:t>
      </w:r>
      <w:r w:rsidRPr="007F5CDB">
        <w:rPr>
          <w:color w:val="auto"/>
        </w:rPr>
        <w:t>as outlined above.</w:t>
      </w:r>
      <w:r w:rsidRPr="007F5CDB">
        <w:rPr>
          <w:i/>
          <w:iCs/>
          <w:color w:val="auto"/>
        </w:rPr>
        <w:t xml:space="preserve"> </w:t>
      </w:r>
      <w:r w:rsidR="00271432" w:rsidRPr="007F5CDB">
        <w:rPr>
          <w:iCs/>
          <w:color w:val="auto"/>
        </w:rPr>
        <w:t>However, it still remains to be seen if enhanced Fc effector efficacy through glycan engineering</w:t>
      </w:r>
      <w:r w:rsidR="0048064C" w:rsidRPr="007F5CDB">
        <w:rPr>
          <w:iCs/>
          <w:color w:val="auto"/>
        </w:rPr>
        <w:t xml:space="preserve"> (for now, </w:t>
      </w:r>
      <w:r w:rsidR="00D90193" w:rsidRPr="007F5CDB">
        <w:rPr>
          <w:iCs/>
          <w:color w:val="auto"/>
        </w:rPr>
        <w:t xml:space="preserve">principally </w:t>
      </w:r>
      <w:r w:rsidR="0048064C" w:rsidRPr="007F5CDB">
        <w:rPr>
          <w:iCs/>
          <w:color w:val="auto"/>
        </w:rPr>
        <w:lastRenderedPageBreak/>
        <w:t>afucosylat</w:t>
      </w:r>
      <w:r w:rsidR="00D90193" w:rsidRPr="007F5CDB">
        <w:rPr>
          <w:iCs/>
          <w:color w:val="auto"/>
        </w:rPr>
        <w:t>ion</w:t>
      </w:r>
      <w:r w:rsidR="0048064C" w:rsidRPr="007F5CDB">
        <w:rPr>
          <w:iCs/>
          <w:color w:val="auto"/>
        </w:rPr>
        <w:t>)</w:t>
      </w:r>
      <w:r w:rsidR="00271432" w:rsidRPr="007F5CDB">
        <w:rPr>
          <w:iCs/>
          <w:color w:val="auto"/>
        </w:rPr>
        <w:t xml:space="preserve"> actually translates into patient benefit</w:t>
      </w:r>
      <w:r w:rsidR="0048064C" w:rsidRPr="007F5CDB">
        <w:rPr>
          <w:iCs/>
          <w:color w:val="auto"/>
        </w:rPr>
        <w:t xml:space="preserve"> </w:t>
      </w:r>
      <w:r w:rsidR="00271432" w:rsidRPr="007F5CDB">
        <w:rPr>
          <w:iCs/>
          <w:color w:val="auto"/>
        </w:rPr>
        <w:t>in head-to-head trials relative to the reference mAb.</w:t>
      </w:r>
      <w:r w:rsidR="00271432" w:rsidRPr="007F5CDB">
        <w:rPr>
          <w:i/>
          <w:iCs/>
          <w:color w:val="auto"/>
        </w:rPr>
        <w:t xml:space="preserve"> </w:t>
      </w:r>
    </w:p>
    <w:p w14:paraId="14B42235" w14:textId="022E9AB9" w:rsidR="00A33E5D" w:rsidRPr="007F5CDB" w:rsidRDefault="38F78FB6" w:rsidP="00A33E5D">
      <w:pPr>
        <w:spacing w:after="160" w:line="480" w:lineRule="auto"/>
        <w:ind w:firstLine="720"/>
        <w:rPr>
          <w:color w:val="auto"/>
        </w:rPr>
      </w:pPr>
      <w:r w:rsidRPr="007F5CDB">
        <w:rPr>
          <w:color w:val="auto"/>
        </w:rPr>
        <w:t xml:space="preserve">Whilst the availability of next generation mAbs such as ADCs and </w:t>
      </w:r>
      <w:r w:rsidR="000F37E4" w:rsidRPr="007F5CDB">
        <w:rPr>
          <w:color w:val="auto"/>
        </w:rPr>
        <w:t>mult</w:t>
      </w:r>
      <w:r w:rsidRPr="007F5CDB">
        <w:rPr>
          <w:color w:val="auto"/>
        </w:rPr>
        <w:t xml:space="preserve">i-specifics, coupled with combination therapy and a greater awareness of </w:t>
      </w:r>
      <w:r w:rsidR="000F37E4" w:rsidRPr="007F5CDB">
        <w:rPr>
          <w:color w:val="auto"/>
        </w:rPr>
        <w:t>tumour-mediated immune suppression</w:t>
      </w:r>
      <w:r w:rsidRPr="007F5CDB">
        <w:rPr>
          <w:color w:val="auto"/>
        </w:rPr>
        <w:t xml:space="preserve">, will undoubtedly continue to benefit patients, the strategies outlined </w:t>
      </w:r>
      <w:r w:rsidR="000F37E4" w:rsidRPr="007F5CDB">
        <w:rPr>
          <w:color w:val="auto"/>
        </w:rPr>
        <w:t>above</w:t>
      </w:r>
      <w:r w:rsidRPr="007F5CDB">
        <w:rPr>
          <w:color w:val="auto"/>
        </w:rPr>
        <w:t xml:space="preserve"> will both facilitate these developments as well as allow a re</w:t>
      </w:r>
      <w:r w:rsidR="000F37E4" w:rsidRPr="007F5CDB">
        <w:rPr>
          <w:color w:val="auto"/>
        </w:rPr>
        <w:t xml:space="preserve">surgence of several </w:t>
      </w:r>
      <w:r w:rsidRPr="007F5CDB">
        <w:rPr>
          <w:color w:val="auto"/>
        </w:rPr>
        <w:t>first generation mAbs with enhanced therapeutic ind</w:t>
      </w:r>
      <w:r w:rsidR="000F37E4" w:rsidRPr="007F5CDB">
        <w:rPr>
          <w:color w:val="auto"/>
        </w:rPr>
        <w:t>ices</w:t>
      </w:r>
      <w:r w:rsidRPr="007F5CDB">
        <w:rPr>
          <w:color w:val="auto"/>
        </w:rPr>
        <w:t xml:space="preserve">. Although there well may be some technical and possibly legal obstacles to come, the biological barriers to these new mAbs are </w:t>
      </w:r>
      <w:r w:rsidR="00A11BCD" w:rsidRPr="007F5CDB">
        <w:rPr>
          <w:color w:val="auto"/>
        </w:rPr>
        <w:t>being broken down</w:t>
      </w:r>
      <w:r w:rsidRPr="007F5CDB">
        <w:rPr>
          <w:color w:val="auto"/>
        </w:rPr>
        <w:t>.</w:t>
      </w:r>
      <w:r w:rsidR="005A3EFF" w:rsidRPr="007F5CDB">
        <w:rPr>
          <w:color w:val="auto"/>
        </w:rPr>
        <w:br w:type="page"/>
      </w:r>
    </w:p>
    <w:p w14:paraId="3A99135D" w14:textId="6B7C21BE" w:rsidR="00D70CFD" w:rsidRPr="007F5CDB" w:rsidRDefault="00D70CFD" w:rsidP="00181845">
      <w:pPr>
        <w:pStyle w:val="Heading1"/>
        <w:rPr>
          <w:color w:val="auto"/>
        </w:rPr>
      </w:pPr>
      <w:r w:rsidRPr="007F5CDB">
        <w:rPr>
          <w:color w:val="auto"/>
        </w:rPr>
        <w:lastRenderedPageBreak/>
        <w:t>References</w:t>
      </w:r>
    </w:p>
    <w:p w14:paraId="6BE2D92A" w14:textId="77777777" w:rsidR="005F4DB0" w:rsidRPr="007F5CDB" w:rsidRDefault="00D70CFD" w:rsidP="005F4DB0">
      <w:pPr>
        <w:pStyle w:val="EndNoteBibliography"/>
        <w:ind w:left="720" w:hanging="720"/>
        <w:rPr>
          <w:color w:val="auto"/>
        </w:rPr>
      </w:pPr>
      <w:r w:rsidRPr="007F5CDB">
        <w:rPr>
          <w:color w:val="auto"/>
        </w:rPr>
        <w:fldChar w:fldCharType="begin"/>
      </w:r>
      <w:r w:rsidRPr="007F5CDB">
        <w:rPr>
          <w:color w:val="auto"/>
        </w:rPr>
        <w:instrText xml:space="preserve"> ADDIN EN.REFLIST </w:instrText>
      </w:r>
      <w:r w:rsidRPr="007F5CDB">
        <w:rPr>
          <w:color w:val="auto"/>
        </w:rPr>
        <w:fldChar w:fldCharType="separate"/>
      </w:r>
      <w:bookmarkStart w:id="1" w:name="_ENREF_1"/>
      <w:r w:rsidR="005F4DB0" w:rsidRPr="007F5CDB">
        <w:rPr>
          <w:color w:val="auto"/>
        </w:rPr>
        <w:t xml:space="preserve">Adams, G. P., et al. (2001), 'High affinity restricts the localization and tumor penetration of single-chain fv antibody molecules', </w:t>
      </w:r>
      <w:r w:rsidR="005F4DB0" w:rsidRPr="007F5CDB">
        <w:rPr>
          <w:i/>
          <w:color w:val="auto"/>
        </w:rPr>
        <w:t>Cancer Res,</w:t>
      </w:r>
      <w:r w:rsidR="005F4DB0" w:rsidRPr="007F5CDB">
        <w:rPr>
          <w:color w:val="auto"/>
        </w:rPr>
        <w:t xml:space="preserve"> 61 (12), 4750-5.</w:t>
      </w:r>
      <w:bookmarkEnd w:id="1"/>
    </w:p>
    <w:p w14:paraId="1441CE0C" w14:textId="77777777" w:rsidR="005F4DB0" w:rsidRPr="007F5CDB" w:rsidRDefault="005F4DB0" w:rsidP="005F4DB0">
      <w:pPr>
        <w:pStyle w:val="EndNoteBibliography"/>
        <w:ind w:left="720" w:hanging="720"/>
        <w:rPr>
          <w:color w:val="auto"/>
        </w:rPr>
      </w:pPr>
      <w:bookmarkStart w:id="2" w:name="_ENREF_2"/>
      <w:r w:rsidRPr="007F5CDB">
        <w:rPr>
          <w:color w:val="auto"/>
        </w:rPr>
        <w:t xml:space="preserve">Agarwal, P. and Bertozzi, C. R. (2015), 'Site-specific antibody-drug conjugates: the nexus of bioorthogonal chemistry, protein engineering, and drug development', </w:t>
      </w:r>
      <w:r w:rsidRPr="007F5CDB">
        <w:rPr>
          <w:i/>
          <w:color w:val="auto"/>
        </w:rPr>
        <w:t>Bioconjug Chem,</w:t>
      </w:r>
      <w:r w:rsidRPr="007F5CDB">
        <w:rPr>
          <w:color w:val="auto"/>
        </w:rPr>
        <w:t xml:space="preserve"> 26 (2), 176-92.</w:t>
      </w:r>
      <w:bookmarkEnd w:id="2"/>
    </w:p>
    <w:p w14:paraId="455960EC" w14:textId="77777777" w:rsidR="005F4DB0" w:rsidRPr="007F5CDB" w:rsidRDefault="005F4DB0" w:rsidP="005F4DB0">
      <w:pPr>
        <w:pStyle w:val="EndNoteBibliography"/>
        <w:ind w:left="720" w:hanging="720"/>
        <w:rPr>
          <w:color w:val="auto"/>
        </w:rPr>
      </w:pPr>
      <w:bookmarkStart w:id="3" w:name="_ENREF_3"/>
      <w:r w:rsidRPr="007F5CDB">
        <w:rPr>
          <w:color w:val="auto"/>
        </w:rPr>
        <w:t xml:space="preserve">American Association for Cancer Research (2017), 'Trastuzumab Biosimilar on Track for Approval', </w:t>
      </w:r>
      <w:r w:rsidRPr="007F5CDB">
        <w:rPr>
          <w:i/>
          <w:color w:val="auto"/>
        </w:rPr>
        <w:t>Cancer Discov,</w:t>
      </w:r>
      <w:r w:rsidRPr="007F5CDB">
        <w:rPr>
          <w:color w:val="auto"/>
        </w:rPr>
        <w:t xml:space="preserve"> 7 (10), OF7.</w:t>
      </w:r>
      <w:bookmarkEnd w:id="3"/>
    </w:p>
    <w:p w14:paraId="4D84335F" w14:textId="77777777" w:rsidR="005F4DB0" w:rsidRPr="007F5CDB" w:rsidRDefault="005F4DB0" w:rsidP="005F4DB0">
      <w:pPr>
        <w:pStyle w:val="EndNoteBibliography"/>
        <w:ind w:left="720" w:hanging="720"/>
        <w:rPr>
          <w:color w:val="auto"/>
        </w:rPr>
      </w:pPr>
      <w:bookmarkStart w:id="4" w:name="_ENREF_4"/>
      <w:r w:rsidRPr="007F5CDB">
        <w:rPr>
          <w:color w:val="auto"/>
        </w:rPr>
        <w:t xml:space="preserve">Anour, René (2014), </w:t>
      </w:r>
      <w:r w:rsidRPr="007F5CDB">
        <w:rPr>
          <w:i/>
          <w:color w:val="auto"/>
        </w:rPr>
        <w:t>Biosimilars versus ‘biobetters’—a regulator’s perspective</w:t>
      </w:r>
      <w:r w:rsidRPr="007F5CDB">
        <w:rPr>
          <w:color w:val="auto"/>
        </w:rPr>
        <w:t xml:space="preserve"> (3) 166-67.</w:t>
      </w:r>
      <w:bookmarkEnd w:id="4"/>
    </w:p>
    <w:p w14:paraId="7D718E50" w14:textId="77777777" w:rsidR="005F4DB0" w:rsidRPr="007F5CDB" w:rsidRDefault="005F4DB0" w:rsidP="005F4DB0">
      <w:pPr>
        <w:pStyle w:val="EndNoteBibliography"/>
        <w:ind w:left="720" w:hanging="720"/>
        <w:rPr>
          <w:color w:val="auto"/>
        </w:rPr>
      </w:pPr>
      <w:bookmarkStart w:id="5" w:name="_ENREF_5"/>
      <w:r w:rsidRPr="007F5CDB">
        <w:rPr>
          <w:color w:val="auto"/>
        </w:rPr>
        <w:t xml:space="preserve">Anthony, R. M., et al. (2008), 'Identification of a receptor required for the anti-inflammatory activity of IVIG', </w:t>
      </w:r>
      <w:r w:rsidRPr="007F5CDB">
        <w:rPr>
          <w:i/>
          <w:color w:val="auto"/>
        </w:rPr>
        <w:t>Proc Natl Acad Sci U S A,</w:t>
      </w:r>
      <w:r w:rsidRPr="007F5CDB">
        <w:rPr>
          <w:color w:val="auto"/>
        </w:rPr>
        <w:t xml:space="preserve"> 105 (50), 19571-8.</w:t>
      </w:r>
      <w:bookmarkEnd w:id="5"/>
    </w:p>
    <w:p w14:paraId="6284BEDF" w14:textId="77777777" w:rsidR="005F4DB0" w:rsidRPr="007F5CDB" w:rsidRDefault="005F4DB0" w:rsidP="005F4DB0">
      <w:pPr>
        <w:pStyle w:val="EndNoteBibliography"/>
        <w:ind w:left="720" w:hanging="720"/>
        <w:rPr>
          <w:color w:val="auto"/>
        </w:rPr>
      </w:pPr>
      <w:bookmarkStart w:id="6" w:name="_ENREF_6"/>
      <w:r w:rsidRPr="007F5CDB">
        <w:rPr>
          <w:color w:val="auto"/>
        </w:rPr>
        <w:t xml:space="preserve">Appelbaum, F. R. and Bernstein, I. D. (2017), 'Gemtuzumab ozogamicin for acute myeloid leukemia', </w:t>
      </w:r>
      <w:r w:rsidRPr="007F5CDB">
        <w:rPr>
          <w:i/>
          <w:color w:val="auto"/>
        </w:rPr>
        <w:t>Blood</w:t>
      </w:r>
      <w:r w:rsidRPr="007F5CDB">
        <w:rPr>
          <w:color w:val="auto"/>
        </w:rPr>
        <w:t>.</w:t>
      </w:r>
      <w:bookmarkEnd w:id="6"/>
    </w:p>
    <w:p w14:paraId="1924FBC7" w14:textId="77777777" w:rsidR="005F4DB0" w:rsidRPr="007F5CDB" w:rsidRDefault="005F4DB0" w:rsidP="005F4DB0">
      <w:pPr>
        <w:pStyle w:val="EndNoteBibliography"/>
        <w:ind w:left="720" w:hanging="720"/>
        <w:rPr>
          <w:color w:val="auto"/>
        </w:rPr>
      </w:pPr>
      <w:bookmarkStart w:id="7" w:name="_ENREF_7"/>
      <w:r w:rsidRPr="007F5CDB">
        <w:rPr>
          <w:color w:val="auto"/>
        </w:rPr>
        <w:t xml:space="preserve">Arce Vargas, F., et al. (2017), 'Fc-optimized anti-CD25 depletes tumor-infiltrating regulatory T Cells and synergizes with PD-1 blockade to eradicate established tumors', </w:t>
      </w:r>
      <w:r w:rsidRPr="007F5CDB">
        <w:rPr>
          <w:i/>
          <w:color w:val="auto"/>
        </w:rPr>
        <w:t>Immunity,</w:t>
      </w:r>
      <w:r w:rsidRPr="007F5CDB">
        <w:rPr>
          <w:color w:val="auto"/>
        </w:rPr>
        <w:t xml:space="preserve"> 46 (4), 577-86.</w:t>
      </w:r>
      <w:bookmarkEnd w:id="7"/>
    </w:p>
    <w:p w14:paraId="1BCF22ED" w14:textId="77777777" w:rsidR="005F4DB0" w:rsidRPr="007F5CDB" w:rsidRDefault="005F4DB0" w:rsidP="005F4DB0">
      <w:pPr>
        <w:pStyle w:val="EndNoteBibliography"/>
        <w:ind w:left="720" w:hanging="720"/>
        <w:rPr>
          <w:color w:val="auto"/>
        </w:rPr>
      </w:pPr>
      <w:bookmarkStart w:id="8" w:name="_ENREF_8"/>
      <w:r w:rsidRPr="007F5CDB">
        <w:rPr>
          <w:color w:val="auto"/>
        </w:rPr>
        <w:t xml:space="preserve">Ayyar, B. V., Arora, S., and O'Kennedy, R. (2016), 'Coming-of-age of antibodies in cancer therapeutics', </w:t>
      </w:r>
      <w:r w:rsidRPr="007F5CDB">
        <w:rPr>
          <w:i/>
          <w:color w:val="auto"/>
        </w:rPr>
        <w:t>Trends Pharmacol Sci,</w:t>
      </w:r>
      <w:r w:rsidRPr="007F5CDB">
        <w:rPr>
          <w:color w:val="auto"/>
        </w:rPr>
        <w:t xml:space="preserve"> 37 (12), 1009-28.</w:t>
      </w:r>
      <w:bookmarkEnd w:id="8"/>
    </w:p>
    <w:p w14:paraId="64AC4FE6" w14:textId="77777777" w:rsidR="005F4DB0" w:rsidRPr="007F5CDB" w:rsidRDefault="005F4DB0" w:rsidP="005F4DB0">
      <w:pPr>
        <w:pStyle w:val="EndNoteBibliography"/>
        <w:ind w:left="720" w:hanging="720"/>
        <w:rPr>
          <w:color w:val="auto"/>
        </w:rPr>
      </w:pPr>
      <w:bookmarkStart w:id="9" w:name="_ENREF_9"/>
      <w:r w:rsidRPr="007F5CDB">
        <w:rPr>
          <w:color w:val="auto"/>
        </w:rPr>
        <w:t xml:space="preserve">Baeuerle, P. A., Kufer, P., and Bargou, R. (2009), 'BiTE: Teaching antibodies to engage T-cells for cancer therapy', </w:t>
      </w:r>
      <w:r w:rsidRPr="007F5CDB">
        <w:rPr>
          <w:i/>
          <w:color w:val="auto"/>
        </w:rPr>
        <w:t>Curr Opin Mol Ther,</w:t>
      </w:r>
      <w:r w:rsidRPr="007F5CDB">
        <w:rPr>
          <w:color w:val="auto"/>
        </w:rPr>
        <w:t xml:space="preserve"> 11 (1), 22-30.</w:t>
      </w:r>
      <w:bookmarkEnd w:id="9"/>
    </w:p>
    <w:p w14:paraId="09C1CA1D" w14:textId="77777777" w:rsidR="005F4DB0" w:rsidRPr="007F5CDB" w:rsidRDefault="005F4DB0" w:rsidP="005F4DB0">
      <w:pPr>
        <w:pStyle w:val="EndNoteBibliography"/>
        <w:ind w:left="720" w:hanging="720"/>
        <w:rPr>
          <w:color w:val="auto"/>
        </w:rPr>
      </w:pPr>
      <w:bookmarkStart w:id="10" w:name="_ENREF_10"/>
      <w:r w:rsidRPr="007F5CDB">
        <w:rPr>
          <w:color w:val="auto"/>
        </w:rPr>
        <w:t xml:space="preserve">Bang, Y. J., et al. (2017), 'First-in-human phase 1 study of margetuximab (MGAH22), an Fc-modified chimeric monoclonal antibody, in patients with HER2-positive advanced solid tumors', </w:t>
      </w:r>
      <w:r w:rsidRPr="007F5CDB">
        <w:rPr>
          <w:i/>
          <w:color w:val="auto"/>
        </w:rPr>
        <w:t>Ann Oncol,</w:t>
      </w:r>
      <w:r w:rsidRPr="007F5CDB">
        <w:rPr>
          <w:color w:val="auto"/>
        </w:rPr>
        <w:t xml:space="preserve"> 28 (4), 855-61.</w:t>
      </w:r>
      <w:bookmarkEnd w:id="10"/>
    </w:p>
    <w:p w14:paraId="695BBA3E" w14:textId="77777777" w:rsidR="005F4DB0" w:rsidRPr="007F5CDB" w:rsidRDefault="005F4DB0" w:rsidP="005F4DB0">
      <w:pPr>
        <w:pStyle w:val="EndNoteBibliography"/>
        <w:ind w:left="720" w:hanging="720"/>
        <w:rPr>
          <w:color w:val="auto"/>
        </w:rPr>
      </w:pPr>
      <w:bookmarkStart w:id="11" w:name="_ENREF_11"/>
      <w:r w:rsidRPr="007F5CDB">
        <w:rPr>
          <w:color w:val="auto"/>
        </w:rPr>
        <w:t xml:space="preserve">Baruah, K., et al. (2012), 'Selective deactivation of serum IgG: a general strategy for the enhancement of monoclonal antibody receptor interactions', </w:t>
      </w:r>
      <w:r w:rsidRPr="007F5CDB">
        <w:rPr>
          <w:i/>
          <w:color w:val="auto"/>
        </w:rPr>
        <w:t>J Mol Biol,</w:t>
      </w:r>
      <w:r w:rsidRPr="007F5CDB">
        <w:rPr>
          <w:color w:val="auto"/>
        </w:rPr>
        <w:t xml:space="preserve"> 420 (1-2), 1-7.</w:t>
      </w:r>
      <w:bookmarkEnd w:id="11"/>
    </w:p>
    <w:p w14:paraId="1E37B1A0" w14:textId="77777777" w:rsidR="005F4DB0" w:rsidRPr="007F5CDB" w:rsidRDefault="005F4DB0" w:rsidP="005F4DB0">
      <w:pPr>
        <w:pStyle w:val="EndNoteBibliography"/>
        <w:ind w:left="720" w:hanging="720"/>
        <w:rPr>
          <w:color w:val="auto"/>
        </w:rPr>
      </w:pPr>
      <w:bookmarkStart w:id="12" w:name="_ENREF_12"/>
      <w:r w:rsidRPr="007F5CDB">
        <w:rPr>
          <w:color w:val="auto"/>
        </w:rPr>
        <w:t xml:space="preserve">Batra, J. and Rathore, A. S. (2016), 'Glycosylation of monoclonal antibody products: Current status and future prospects', </w:t>
      </w:r>
      <w:r w:rsidRPr="007F5CDB">
        <w:rPr>
          <w:i/>
          <w:color w:val="auto"/>
        </w:rPr>
        <w:t>Biotechnol Prog,</w:t>
      </w:r>
      <w:r w:rsidRPr="007F5CDB">
        <w:rPr>
          <w:color w:val="auto"/>
        </w:rPr>
        <w:t xml:space="preserve"> 32 (5), 1091-102.</w:t>
      </w:r>
      <w:bookmarkEnd w:id="12"/>
    </w:p>
    <w:p w14:paraId="4B603E3C" w14:textId="77777777" w:rsidR="005F4DB0" w:rsidRPr="007F5CDB" w:rsidRDefault="005F4DB0" w:rsidP="005F4DB0">
      <w:pPr>
        <w:pStyle w:val="EndNoteBibliography"/>
        <w:ind w:left="720" w:hanging="720"/>
        <w:rPr>
          <w:color w:val="auto"/>
        </w:rPr>
      </w:pPr>
      <w:bookmarkStart w:id="13" w:name="_ENREF_13"/>
      <w:r w:rsidRPr="007F5CDB">
        <w:rPr>
          <w:color w:val="auto"/>
        </w:rPr>
        <w:t xml:space="preserve">Bayry, J., et al. (2009), 'DC-SIGN and alpha2,6-sialylated IgG Fc interaction is dispensable for the anti-inflammatory activity of IVIg on human dendritic cells', </w:t>
      </w:r>
      <w:r w:rsidRPr="007F5CDB">
        <w:rPr>
          <w:i/>
          <w:color w:val="auto"/>
        </w:rPr>
        <w:t>Proc Natl Acad Sci U S A,</w:t>
      </w:r>
      <w:r w:rsidRPr="007F5CDB">
        <w:rPr>
          <w:color w:val="auto"/>
        </w:rPr>
        <w:t xml:space="preserve"> 106 (9), E24; author reply E25.</w:t>
      </w:r>
      <w:bookmarkEnd w:id="13"/>
    </w:p>
    <w:p w14:paraId="2F3DDD6A" w14:textId="77777777" w:rsidR="005F4DB0" w:rsidRPr="007F5CDB" w:rsidRDefault="005F4DB0" w:rsidP="005F4DB0">
      <w:pPr>
        <w:pStyle w:val="EndNoteBibliography"/>
        <w:ind w:left="720" w:hanging="720"/>
        <w:rPr>
          <w:color w:val="auto"/>
        </w:rPr>
      </w:pPr>
      <w:bookmarkStart w:id="14" w:name="_ENREF_14"/>
      <w:r w:rsidRPr="007F5CDB">
        <w:rPr>
          <w:color w:val="auto"/>
        </w:rPr>
        <w:t xml:space="preserve">Beck, A., et al. (2017), 'Strategies and challenges for the next generation of antibody-drug conjugates', </w:t>
      </w:r>
      <w:r w:rsidRPr="007F5CDB">
        <w:rPr>
          <w:i/>
          <w:color w:val="auto"/>
        </w:rPr>
        <w:t>Nat Rev Drug Discov,</w:t>
      </w:r>
      <w:r w:rsidRPr="007F5CDB">
        <w:rPr>
          <w:color w:val="auto"/>
        </w:rPr>
        <w:t xml:space="preserve"> 16 (5), 315-37.</w:t>
      </w:r>
      <w:bookmarkEnd w:id="14"/>
    </w:p>
    <w:p w14:paraId="47517ABC" w14:textId="77777777" w:rsidR="005F4DB0" w:rsidRPr="007F5CDB" w:rsidRDefault="005F4DB0" w:rsidP="005F4DB0">
      <w:pPr>
        <w:pStyle w:val="EndNoteBibliography"/>
        <w:ind w:left="720" w:hanging="720"/>
        <w:rPr>
          <w:color w:val="auto"/>
        </w:rPr>
      </w:pPr>
      <w:bookmarkStart w:id="15" w:name="_ENREF_15"/>
      <w:r w:rsidRPr="007F5CDB">
        <w:rPr>
          <w:color w:val="auto"/>
        </w:rPr>
        <w:t xml:space="preserve">Berg, E. A., Platts-Mills, T. A., and Commins, S. P. (2014), 'Drug allergens and food--the cetuximab and galactose-alpha-1,3-galactose story', </w:t>
      </w:r>
      <w:r w:rsidRPr="007F5CDB">
        <w:rPr>
          <w:i/>
          <w:color w:val="auto"/>
        </w:rPr>
        <w:t>Ann Allergy Asthma Immunol,</w:t>
      </w:r>
      <w:r w:rsidRPr="007F5CDB">
        <w:rPr>
          <w:color w:val="auto"/>
        </w:rPr>
        <w:t xml:space="preserve"> 112 (2), 97-101.</w:t>
      </w:r>
      <w:bookmarkEnd w:id="15"/>
    </w:p>
    <w:p w14:paraId="29DF2FC1" w14:textId="28744000" w:rsidR="005F4DB0" w:rsidRPr="007F5CDB" w:rsidRDefault="005F4DB0" w:rsidP="005F4DB0">
      <w:pPr>
        <w:pStyle w:val="EndNoteBibliography"/>
        <w:ind w:left="720" w:hanging="720"/>
        <w:rPr>
          <w:color w:val="auto"/>
        </w:rPr>
      </w:pPr>
      <w:bookmarkStart w:id="16" w:name="_ENREF_16"/>
      <w:r w:rsidRPr="007F5CDB">
        <w:rPr>
          <w:color w:val="auto"/>
        </w:rPr>
        <w:t xml:space="preserve">Biosimilars Forum (2017), 'Biosimilars Forum (updated Nov 2017), available at, </w:t>
      </w:r>
      <w:hyperlink r:id="rId10" w:history="1">
        <w:r w:rsidRPr="007F5CDB">
          <w:rPr>
            <w:rStyle w:val="Hyperlink"/>
            <w:color w:val="auto"/>
          </w:rPr>
          <w:t>http://www.biosimilarsforum.org/</w:t>
        </w:r>
      </w:hyperlink>
      <w:r w:rsidRPr="007F5CDB">
        <w:rPr>
          <w:color w:val="auto"/>
        </w:rPr>
        <w:t xml:space="preserve"> (Accessed, 4 Jan 2017)'.</w:t>
      </w:r>
      <w:bookmarkEnd w:id="16"/>
    </w:p>
    <w:p w14:paraId="5F57CAAE" w14:textId="77777777" w:rsidR="005F4DB0" w:rsidRPr="007F5CDB" w:rsidRDefault="005F4DB0" w:rsidP="005F4DB0">
      <w:pPr>
        <w:pStyle w:val="EndNoteBibliography"/>
        <w:ind w:left="720" w:hanging="720"/>
        <w:rPr>
          <w:color w:val="auto"/>
        </w:rPr>
      </w:pPr>
      <w:bookmarkStart w:id="17" w:name="_ENREF_17"/>
      <w:r w:rsidRPr="007F5CDB">
        <w:rPr>
          <w:color w:val="auto"/>
        </w:rPr>
        <w:t xml:space="preserve">Bornstein, G. G. (2015), 'Antibody drug conjugates: Preclinical considerations', </w:t>
      </w:r>
      <w:r w:rsidRPr="007F5CDB">
        <w:rPr>
          <w:i/>
          <w:color w:val="auto"/>
        </w:rPr>
        <w:t>AAPS J,</w:t>
      </w:r>
      <w:r w:rsidRPr="007F5CDB">
        <w:rPr>
          <w:color w:val="auto"/>
        </w:rPr>
        <w:t xml:space="preserve"> 17 (3), 525-34.</w:t>
      </w:r>
      <w:bookmarkEnd w:id="17"/>
    </w:p>
    <w:p w14:paraId="21BBF5E6" w14:textId="77777777" w:rsidR="005F4DB0" w:rsidRPr="007F5CDB" w:rsidRDefault="005F4DB0" w:rsidP="005F4DB0">
      <w:pPr>
        <w:pStyle w:val="EndNoteBibliography"/>
        <w:ind w:left="720" w:hanging="720"/>
        <w:rPr>
          <w:color w:val="auto"/>
        </w:rPr>
      </w:pPr>
      <w:bookmarkStart w:id="18" w:name="_ENREF_18"/>
      <w:r w:rsidRPr="007F5CDB">
        <w:rPr>
          <w:color w:val="auto"/>
        </w:rPr>
        <w:t xml:space="preserve">Boyd, P. N., Lines, A. C., and Patel, A. K. (1995), 'The effect of the removal of sialic acid, galactose and total carbohydrate on the functional activity of Campath-1H', </w:t>
      </w:r>
      <w:r w:rsidRPr="007F5CDB">
        <w:rPr>
          <w:i/>
          <w:color w:val="auto"/>
        </w:rPr>
        <w:t>Mol Immunol,</w:t>
      </w:r>
      <w:r w:rsidRPr="007F5CDB">
        <w:rPr>
          <w:color w:val="auto"/>
        </w:rPr>
        <w:t xml:space="preserve"> 32 (17-18), 1311-8.</w:t>
      </w:r>
      <w:bookmarkEnd w:id="18"/>
    </w:p>
    <w:p w14:paraId="0A00BE4F" w14:textId="77777777" w:rsidR="005F4DB0" w:rsidRPr="007F5CDB" w:rsidRDefault="005F4DB0" w:rsidP="005F4DB0">
      <w:pPr>
        <w:pStyle w:val="EndNoteBibliography"/>
        <w:ind w:left="720" w:hanging="720"/>
        <w:rPr>
          <w:color w:val="auto"/>
        </w:rPr>
      </w:pPr>
      <w:bookmarkStart w:id="19" w:name="_ENREF_19"/>
      <w:r w:rsidRPr="007F5CDB">
        <w:rPr>
          <w:color w:val="auto"/>
        </w:rPr>
        <w:t xml:space="preserve">Bross, P. F., et al. (2001), 'Approval summary: gemtuzumab ozogamicin in relapsed acute myeloid leukemia', </w:t>
      </w:r>
      <w:r w:rsidRPr="007F5CDB">
        <w:rPr>
          <w:i/>
          <w:color w:val="auto"/>
        </w:rPr>
        <w:t>Clin Cancer Res,</w:t>
      </w:r>
      <w:r w:rsidRPr="007F5CDB">
        <w:rPr>
          <w:color w:val="auto"/>
        </w:rPr>
        <w:t xml:space="preserve"> 7 (6), 1490-6.</w:t>
      </w:r>
      <w:bookmarkEnd w:id="19"/>
    </w:p>
    <w:p w14:paraId="16936A04" w14:textId="77777777" w:rsidR="005F4DB0" w:rsidRPr="007F5CDB" w:rsidRDefault="005F4DB0" w:rsidP="005F4DB0">
      <w:pPr>
        <w:pStyle w:val="EndNoteBibliography"/>
        <w:ind w:left="720" w:hanging="720"/>
        <w:rPr>
          <w:color w:val="auto"/>
        </w:rPr>
      </w:pPr>
      <w:bookmarkStart w:id="20" w:name="_ENREF_20"/>
      <w:r w:rsidRPr="007F5CDB">
        <w:rPr>
          <w:color w:val="auto"/>
        </w:rPr>
        <w:lastRenderedPageBreak/>
        <w:t xml:space="preserve">Bruggeman, C. W., et al. (2017), 'Enhanced effector functions due to antibody defucosylation depend on the effector cell Fc gamma receptor profile', </w:t>
      </w:r>
      <w:r w:rsidRPr="007F5CDB">
        <w:rPr>
          <w:i/>
          <w:color w:val="auto"/>
        </w:rPr>
        <w:t>J Immunol,</w:t>
      </w:r>
      <w:r w:rsidRPr="007F5CDB">
        <w:rPr>
          <w:color w:val="auto"/>
        </w:rPr>
        <w:t xml:space="preserve"> 199 (1), 204-11.</w:t>
      </w:r>
      <w:bookmarkEnd w:id="20"/>
    </w:p>
    <w:p w14:paraId="1D3D42B0" w14:textId="77777777" w:rsidR="005F4DB0" w:rsidRPr="007F5CDB" w:rsidRDefault="005F4DB0" w:rsidP="005F4DB0">
      <w:pPr>
        <w:pStyle w:val="EndNoteBibliography"/>
        <w:ind w:left="720" w:hanging="720"/>
        <w:rPr>
          <w:color w:val="auto"/>
        </w:rPr>
      </w:pPr>
      <w:bookmarkStart w:id="21" w:name="_ENREF_21"/>
      <w:r w:rsidRPr="007F5CDB">
        <w:rPr>
          <w:color w:val="auto"/>
        </w:rPr>
        <w:t xml:space="preserve">Calo-Fernandez, B. and Martinez-Hurtado, J. L. (2012), 'Biosimilars: company strategies to capture value from the biologics market', </w:t>
      </w:r>
      <w:r w:rsidRPr="007F5CDB">
        <w:rPr>
          <w:i/>
          <w:color w:val="auto"/>
        </w:rPr>
        <w:t>Pharmaceuticals (Basel),</w:t>
      </w:r>
      <w:r w:rsidRPr="007F5CDB">
        <w:rPr>
          <w:color w:val="auto"/>
        </w:rPr>
        <w:t xml:space="preserve"> 5 (12), 1393-408.</w:t>
      </w:r>
      <w:bookmarkEnd w:id="21"/>
    </w:p>
    <w:p w14:paraId="33383E91" w14:textId="77777777" w:rsidR="005F4DB0" w:rsidRPr="007F5CDB" w:rsidRDefault="005F4DB0" w:rsidP="005F4DB0">
      <w:pPr>
        <w:pStyle w:val="EndNoteBibliography"/>
        <w:ind w:left="720" w:hanging="720"/>
        <w:rPr>
          <w:color w:val="auto"/>
        </w:rPr>
      </w:pPr>
      <w:bookmarkStart w:id="22" w:name="_ENREF_22"/>
      <w:r w:rsidRPr="007F5CDB">
        <w:rPr>
          <w:color w:val="auto"/>
        </w:rPr>
        <w:t xml:space="preserve">Campbell, I. K., et al. (2014), 'Therapeutic effect of IVIG on inflammatory arthritis in mice is dependent on the Fc portion and independent of sialylation or basophils', </w:t>
      </w:r>
      <w:r w:rsidRPr="007F5CDB">
        <w:rPr>
          <w:i/>
          <w:color w:val="auto"/>
        </w:rPr>
        <w:t>J Immunol,</w:t>
      </w:r>
      <w:r w:rsidRPr="007F5CDB">
        <w:rPr>
          <w:color w:val="auto"/>
        </w:rPr>
        <w:t xml:space="preserve"> 192 (11), 5031-8.</w:t>
      </w:r>
      <w:bookmarkEnd w:id="22"/>
    </w:p>
    <w:p w14:paraId="6D77F8EE" w14:textId="77777777" w:rsidR="005F4DB0" w:rsidRPr="007F5CDB" w:rsidRDefault="005F4DB0" w:rsidP="005F4DB0">
      <w:pPr>
        <w:pStyle w:val="EndNoteBibliography"/>
        <w:ind w:left="720" w:hanging="720"/>
        <w:rPr>
          <w:color w:val="auto"/>
        </w:rPr>
      </w:pPr>
      <w:bookmarkStart w:id="23" w:name="_ENREF_23"/>
      <w:r w:rsidRPr="007F5CDB">
        <w:rPr>
          <w:color w:val="auto"/>
        </w:rPr>
        <w:t xml:space="preserve">Castilho, A., et al. (2015), 'Processing of complex N-glycans in IgG Fc-region is affected by core fucosylation', </w:t>
      </w:r>
      <w:r w:rsidRPr="007F5CDB">
        <w:rPr>
          <w:i/>
          <w:color w:val="auto"/>
        </w:rPr>
        <w:t>MAbs,</w:t>
      </w:r>
      <w:r w:rsidRPr="007F5CDB">
        <w:rPr>
          <w:color w:val="auto"/>
        </w:rPr>
        <w:t xml:space="preserve"> 7 (5), 863-70.</w:t>
      </w:r>
      <w:bookmarkEnd w:id="23"/>
    </w:p>
    <w:p w14:paraId="79473148" w14:textId="77777777" w:rsidR="005F4DB0" w:rsidRPr="007F5CDB" w:rsidRDefault="005F4DB0" w:rsidP="005F4DB0">
      <w:pPr>
        <w:pStyle w:val="EndNoteBibliography"/>
        <w:ind w:left="720" w:hanging="720"/>
        <w:rPr>
          <w:color w:val="auto"/>
        </w:rPr>
      </w:pPr>
      <w:bookmarkStart w:id="24" w:name="_ENREF_24"/>
      <w:r w:rsidRPr="007F5CDB">
        <w:rPr>
          <w:color w:val="auto"/>
        </w:rPr>
        <w:t xml:space="preserve">Chelius, D., et al. (2010), 'Structural and functional characterization of the trifunctional antibody catumaxomab', </w:t>
      </w:r>
      <w:r w:rsidRPr="007F5CDB">
        <w:rPr>
          <w:i/>
          <w:color w:val="auto"/>
        </w:rPr>
        <w:t>MAbs,</w:t>
      </w:r>
      <w:r w:rsidRPr="007F5CDB">
        <w:rPr>
          <w:color w:val="auto"/>
        </w:rPr>
        <w:t xml:space="preserve"> 2 (3), 309-19.</w:t>
      </w:r>
      <w:bookmarkEnd w:id="24"/>
    </w:p>
    <w:p w14:paraId="4DDF636F" w14:textId="77777777" w:rsidR="005F4DB0" w:rsidRPr="007F5CDB" w:rsidRDefault="005F4DB0" w:rsidP="005F4DB0">
      <w:pPr>
        <w:pStyle w:val="EndNoteBibliography"/>
        <w:ind w:left="720" w:hanging="720"/>
        <w:rPr>
          <w:color w:val="auto"/>
        </w:rPr>
      </w:pPr>
      <w:bookmarkStart w:id="25" w:name="_ENREF_25"/>
      <w:r w:rsidRPr="007F5CDB">
        <w:rPr>
          <w:color w:val="auto"/>
        </w:rPr>
        <w:t xml:space="preserve">Chen, C. L., et al. (2017a), 'Crystal structure of a homogeneous IgG-Fc glycoform with the N-glycan designed to maximize the antibody dependent cellular cytotoxicity', </w:t>
      </w:r>
      <w:r w:rsidRPr="007F5CDB">
        <w:rPr>
          <w:i/>
          <w:color w:val="auto"/>
        </w:rPr>
        <w:t>ACS Chem Biol,</w:t>
      </w:r>
      <w:r w:rsidRPr="007F5CDB">
        <w:rPr>
          <w:color w:val="auto"/>
        </w:rPr>
        <w:t xml:space="preserve"> 12 (5), 1335-45.</w:t>
      </w:r>
      <w:bookmarkEnd w:id="25"/>
    </w:p>
    <w:p w14:paraId="3AF5C1DD" w14:textId="77777777" w:rsidR="005F4DB0" w:rsidRPr="007F5CDB" w:rsidRDefault="005F4DB0" w:rsidP="005F4DB0">
      <w:pPr>
        <w:pStyle w:val="EndNoteBibliography"/>
        <w:ind w:left="720" w:hanging="720"/>
        <w:rPr>
          <w:color w:val="auto"/>
        </w:rPr>
      </w:pPr>
      <w:bookmarkStart w:id="26" w:name="_ENREF_26"/>
      <w:r w:rsidRPr="007F5CDB">
        <w:rPr>
          <w:color w:val="auto"/>
        </w:rPr>
        <w:t xml:space="preserve">Chen, T. F., et al. (2017b), 'Engineering aglycosylated IgG variants with wild-type or improved binding affinity to human Fc gamma RIIa and Fc gamma RIIIas', </w:t>
      </w:r>
      <w:r w:rsidRPr="007F5CDB">
        <w:rPr>
          <w:i/>
          <w:color w:val="auto"/>
        </w:rPr>
        <w:t>J Mol Biol,</w:t>
      </w:r>
      <w:r w:rsidRPr="007F5CDB">
        <w:rPr>
          <w:color w:val="auto"/>
        </w:rPr>
        <w:t xml:space="preserve"> 429 (16), 2528-41.</w:t>
      </w:r>
      <w:bookmarkEnd w:id="26"/>
    </w:p>
    <w:p w14:paraId="101A5107" w14:textId="77777777" w:rsidR="005F4DB0" w:rsidRPr="007F5CDB" w:rsidRDefault="005F4DB0" w:rsidP="005F4DB0">
      <w:pPr>
        <w:pStyle w:val="EndNoteBibliography"/>
        <w:ind w:left="720" w:hanging="720"/>
        <w:rPr>
          <w:color w:val="auto"/>
        </w:rPr>
      </w:pPr>
      <w:bookmarkStart w:id="27" w:name="_ENREF_27"/>
      <w:r w:rsidRPr="007F5CDB">
        <w:rPr>
          <w:color w:val="auto"/>
        </w:rPr>
        <w:t xml:space="preserve">Chopra, R. and Lopes, G. (2017), 'Improving access to cancer treatments: the role of biosimilars', </w:t>
      </w:r>
      <w:r w:rsidRPr="007F5CDB">
        <w:rPr>
          <w:i/>
          <w:color w:val="auto"/>
        </w:rPr>
        <w:t>J Glob Oncol,</w:t>
      </w:r>
      <w:r w:rsidRPr="007F5CDB">
        <w:rPr>
          <w:color w:val="auto"/>
        </w:rPr>
        <w:t xml:space="preserve"> 3 (5), 596-610.</w:t>
      </w:r>
      <w:bookmarkEnd w:id="27"/>
    </w:p>
    <w:p w14:paraId="79217026" w14:textId="77777777" w:rsidR="005F4DB0" w:rsidRPr="007F5CDB" w:rsidRDefault="005F4DB0" w:rsidP="005F4DB0">
      <w:pPr>
        <w:pStyle w:val="EndNoteBibliography"/>
        <w:ind w:left="720" w:hanging="720"/>
        <w:rPr>
          <w:color w:val="auto"/>
        </w:rPr>
      </w:pPr>
      <w:bookmarkStart w:id="28" w:name="_ENREF_28"/>
      <w:r w:rsidRPr="007F5CDB">
        <w:rPr>
          <w:color w:val="auto"/>
        </w:rPr>
        <w:t xml:space="preserve">Chung, C. H., et al. (2008), 'Cetuximab-induced anaphylaxis and IgE specific for galactose-alpha-1,3-galactose', </w:t>
      </w:r>
      <w:r w:rsidRPr="007F5CDB">
        <w:rPr>
          <w:i/>
          <w:color w:val="auto"/>
        </w:rPr>
        <w:t>N Engl J Med,</w:t>
      </w:r>
      <w:r w:rsidRPr="007F5CDB">
        <w:rPr>
          <w:color w:val="auto"/>
        </w:rPr>
        <w:t xml:space="preserve"> 358 (11), 1109-17.</w:t>
      </w:r>
      <w:bookmarkEnd w:id="28"/>
    </w:p>
    <w:p w14:paraId="64AF5D6B" w14:textId="4AC07B34" w:rsidR="005F4DB0" w:rsidRPr="007F5CDB" w:rsidRDefault="005F4DB0" w:rsidP="005F4DB0">
      <w:pPr>
        <w:pStyle w:val="EndNoteBibliography"/>
        <w:ind w:left="720" w:hanging="720"/>
        <w:rPr>
          <w:color w:val="auto"/>
        </w:rPr>
      </w:pPr>
      <w:bookmarkStart w:id="29" w:name="_ENREF_29"/>
      <w:r w:rsidRPr="007F5CDB">
        <w:rPr>
          <w:color w:val="auto"/>
        </w:rPr>
        <w:t xml:space="preserve">Clinicaltrials.gov (2017), ' NCT03307746, a combination of rituximab and varilulimab chemotheraphy patients with B-cell malignancies (RiVa). Available at, </w:t>
      </w:r>
      <w:hyperlink r:id="rId11" w:history="1">
        <w:r w:rsidRPr="007F5CDB">
          <w:rPr>
            <w:rStyle w:val="Hyperlink"/>
            <w:color w:val="auto"/>
          </w:rPr>
          <w:t>https://clinicaltrials.gov/ct2/show/NCT03307746</w:t>
        </w:r>
      </w:hyperlink>
      <w:r w:rsidRPr="007F5CDB">
        <w:rPr>
          <w:color w:val="auto"/>
        </w:rPr>
        <w:t xml:space="preserve"> (accessed, 20 December 2017)'.</w:t>
      </w:r>
      <w:bookmarkEnd w:id="29"/>
    </w:p>
    <w:p w14:paraId="6528E6A6" w14:textId="77777777" w:rsidR="005F4DB0" w:rsidRPr="007F5CDB" w:rsidRDefault="005F4DB0" w:rsidP="005F4DB0">
      <w:pPr>
        <w:pStyle w:val="EndNoteBibliography"/>
        <w:ind w:left="720" w:hanging="720"/>
        <w:rPr>
          <w:color w:val="auto"/>
        </w:rPr>
      </w:pPr>
      <w:bookmarkStart w:id="30" w:name="_ENREF_30"/>
      <w:r w:rsidRPr="007F5CDB">
        <w:rPr>
          <w:color w:val="auto"/>
        </w:rPr>
        <w:t xml:space="preserve">Cohen, H., et al. (2017), 'Awareness, Knowledge, and Perceptions of Biosimilars Among Specialty Physicians', </w:t>
      </w:r>
      <w:r w:rsidRPr="007F5CDB">
        <w:rPr>
          <w:i/>
          <w:color w:val="auto"/>
        </w:rPr>
        <w:t>Adv Ther,</w:t>
      </w:r>
      <w:r w:rsidRPr="007F5CDB">
        <w:rPr>
          <w:color w:val="auto"/>
        </w:rPr>
        <w:t xml:space="preserve"> 33 (12), 2160-72.</w:t>
      </w:r>
      <w:bookmarkEnd w:id="30"/>
    </w:p>
    <w:p w14:paraId="4BB4D4F2" w14:textId="77777777" w:rsidR="005F4DB0" w:rsidRPr="007F5CDB" w:rsidRDefault="005F4DB0" w:rsidP="005F4DB0">
      <w:pPr>
        <w:pStyle w:val="EndNoteBibliography"/>
        <w:ind w:left="720" w:hanging="720"/>
        <w:rPr>
          <w:color w:val="auto"/>
        </w:rPr>
      </w:pPr>
      <w:bookmarkStart w:id="31" w:name="_ENREF_31"/>
      <w:r w:rsidRPr="007F5CDB">
        <w:rPr>
          <w:color w:val="auto"/>
        </w:rPr>
        <w:t xml:space="preserve">Collin, M. and Olsen, A. (2001), 'EndoS, a novel secreted protein from Streptococcus pyogenes with endoglycosidase activity on human IgG', </w:t>
      </w:r>
      <w:r w:rsidRPr="007F5CDB">
        <w:rPr>
          <w:i/>
          <w:color w:val="auto"/>
        </w:rPr>
        <w:t>EMBO J,</w:t>
      </w:r>
      <w:r w:rsidRPr="007F5CDB">
        <w:rPr>
          <w:color w:val="auto"/>
        </w:rPr>
        <w:t xml:space="preserve"> 20 (12), 3046-55.</w:t>
      </w:r>
      <w:bookmarkEnd w:id="31"/>
    </w:p>
    <w:p w14:paraId="75BAAAEB" w14:textId="77777777" w:rsidR="005F4DB0" w:rsidRPr="007F5CDB" w:rsidRDefault="005F4DB0" w:rsidP="005F4DB0">
      <w:pPr>
        <w:pStyle w:val="EndNoteBibliography"/>
        <w:ind w:left="720" w:hanging="720"/>
        <w:rPr>
          <w:color w:val="auto"/>
        </w:rPr>
      </w:pPr>
      <w:bookmarkStart w:id="32" w:name="_ENREF_32"/>
      <w:r w:rsidRPr="007F5CDB">
        <w:rPr>
          <w:color w:val="auto"/>
        </w:rPr>
        <w:t xml:space="preserve">Collin, M. and Bjorck, L. (2017), 'Toward clinical use of the IgG specific enzymes IdeS and EndoS against antibody-mediated diseases', </w:t>
      </w:r>
      <w:r w:rsidRPr="007F5CDB">
        <w:rPr>
          <w:i/>
          <w:color w:val="auto"/>
        </w:rPr>
        <w:t>Methods Mol Biol,</w:t>
      </w:r>
      <w:r w:rsidRPr="007F5CDB">
        <w:rPr>
          <w:color w:val="auto"/>
        </w:rPr>
        <w:t xml:space="preserve"> 1535, 339-51.</w:t>
      </w:r>
      <w:bookmarkEnd w:id="32"/>
    </w:p>
    <w:p w14:paraId="3DD035BC" w14:textId="77777777" w:rsidR="005F4DB0" w:rsidRPr="007F5CDB" w:rsidRDefault="005F4DB0" w:rsidP="005F4DB0">
      <w:pPr>
        <w:pStyle w:val="EndNoteBibliography"/>
        <w:ind w:left="720" w:hanging="720"/>
        <w:rPr>
          <w:color w:val="auto"/>
        </w:rPr>
      </w:pPr>
      <w:bookmarkStart w:id="33" w:name="_ENREF_33"/>
      <w:r w:rsidRPr="007F5CDB">
        <w:rPr>
          <w:color w:val="auto"/>
        </w:rPr>
        <w:t xml:space="preserve">Cuccui, J. and Wren, B. (2015), 'Hijacking bacterial glycosylation for the production of glycoconjugates, from vaccines to humanised glycoproteins', </w:t>
      </w:r>
      <w:r w:rsidRPr="007F5CDB">
        <w:rPr>
          <w:i/>
          <w:color w:val="auto"/>
        </w:rPr>
        <w:t>J Pharm Pharmacol,</w:t>
      </w:r>
      <w:r w:rsidRPr="007F5CDB">
        <w:rPr>
          <w:color w:val="auto"/>
        </w:rPr>
        <w:t xml:space="preserve"> 67 (3), 338-50.</w:t>
      </w:r>
      <w:bookmarkEnd w:id="33"/>
    </w:p>
    <w:p w14:paraId="5BE20B17" w14:textId="77777777" w:rsidR="005F4DB0" w:rsidRPr="007F5CDB" w:rsidRDefault="005F4DB0" w:rsidP="005F4DB0">
      <w:pPr>
        <w:pStyle w:val="EndNoteBibliography"/>
        <w:ind w:left="720" w:hanging="720"/>
        <w:rPr>
          <w:color w:val="auto"/>
        </w:rPr>
      </w:pPr>
      <w:bookmarkStart w:id="34" w:name="_ENREF_34"/>
      <w:r w:rsidRPr="007F5CDB">
        <w:rPr>
          <w:color w:val="auto"/>
        </w:rPr>
        <w:t xml:space="preserve">Dahal, L. N., et al. (2015), 'FcgammaR requirements leading to successful immunotherapy', </w:t>
      </w:r>
      <w:r w:rsidRPr="007F5CDB">
        <w:rPr>
          <w:i/>
          <w:color w:val="auto"/>
        </w:rPr>
        <w:t>Immunol Rev,</w:t>
      </w:r>
      <w:r w:rsidRPr="007F5CDB">
        <w:rPr>
          <w:color w:val="auto"/>
        </w:rPr>
        <w:t xml:space="preserve"> 268 (1), 104-22.</w:t>
      </w:r>
      <w:bookmarkEnd w:id="34"/>
    </w:p>
    <w:p w14:paraId="560177C4" w14:textId="77777777" w:rsidR="005F4DB0" w:rsidRPr="007F5CDB" w:rsidRDefault="005F4DB0" w:rsidP="005F4DB0">
      <w:pPr>
        <w:pStyle w:val="EndNoteBibliography"/>
        <w:ind w:left="720" w:hanging="720"/>
        <w:rPr>
          <w:color w:val="auto"/>
        </w:rPr>
      </w:pPr>
      <w:bookmarkStart w:id="35" w:name="_ENREF_35"/>
      <w:r w:rsidRPr="007F5CDB">
        <w:rPr>
          <w:color w:val="auto"/>
        </w:rPr>
        <w:t xml:space="preserve">Dahal, L. N., et al. (2017), 'STING Activation Reverses Lymphoma-Mediated Resistance to Antibody Immunotherapy', </w:t>
      </w:r>
      <w:r w:rsidRPr="007F5CDB">
        <w:rPr>
          <w:i/>
          <w:color w:val="auto"/>
        </w:rPr>
        <w:t>Cancer Res,</w:t>
      </w:r>
      <w:r w:rsidRPr="007F5CDB">
        <w:rPr>
          <w:color w:val="auto"/>
        </w:rPr>
        <w:t xml:space="preserve"> 77 (13), 3619-31.</w:t>
      </w:r>
      <w:bookmarkEnd w:id="35"/>
    </w:p>
    <w:p w14:paraId="22A5FE21" w14:textId="77777777" w:rsidR="005F4DB0" w:rsidRPr="007F5CDB" w:rsidRDefault="005F4DB0" w:rsidP="005F4DB0">
      <w:pPr>
        <w:pStyle w:val="EndNoteBibliography"/>
        <w:ind w:left="720" w:hanging="720"/>
        <w:rPr>
          <w:color w:val="auto"/>
        </w:rPr>
      </w:pPr>
      <w:bookmarkStart w:id="36" w:name="_ENREF_36"/>
      <w:r w:rsidRPr="007F5CDB">
        <w:rPr>
          <w:color w:val="auto"/>
        </w:rPr>
        <w:t xml:space="preserve">Dahan, R., et al. (2015), 'FcgammaRs modulate the anti-tumor activity of antibodies targeting the PD-1/PD-L1 axis', </w:t>
      </w:r>
      <w:r w:rsidRPr="007F5CDB">
        <w:rPr>
          <w:i/>
          <w:color w:val="auto"/>
        </w:rPr>
        <w:t>Cancer Cell,</w:t>
      </w:r>
      <w:r w:rsidRPr="007F5CDB">
        <w:rPr>
          <w:color w:val="auto"/>
        </w:rPr>
        <w:t xml:space="preserve"> 28 (4), 543.</w:t>
      </w:r>
      <w:bookmarkEnd w:id="36"/>
    </w:p>
    <w:p w14:paraId="106F7CAC" w14:textId="77777777" w:rsidR="005F4DB0" w:rsidRPr="007F5CDB" w:rsidRDefault="005F4DB0" w:rsidP="005F4DB0">
      <w:pPr>
        <w:pStyle w:val="EndNoteBibliography"/>
        <w:ind w:left="720" w:hanging="720"/>
        <w:rPr>
          <w:color w:val="auto"/>
        </w:rPr>
      </w:pPr>
      <w:bookmarkStart w:id="37" w:name="_ENREF_37"/>
      <w:r w:rsidRPr="007F5CDB">
        <w:rPr>
          <w:color w:val="auto"/>
        </w:rPr>
        <w:t xml:space="preserve">Dalziel, M., et al. (2014), 'Emerging principles for the therapeutic exploitation of glycosylation', </w:t>
      </w:r>
      <w:r w:rsidRPr="007F5CDB">
        <w:rPr>
          <w:i/>
          <w:color w:val="auto"/>
        </w:rPr>
        <w:t>Science,</w:t>
      </w:r>
      <w:r w:rsidRPr="007F5CDB">
        <w:rPr>
          <w:color w:val="auto"/>
        </w:rPr>
        <w:t xml:space="preserve"> 343 (6166), 1235681.</w:t>
      </w:r>
      <w:bookmarkEnd w:id="37"/>
    </w:p>
    <w:p w14:paraId="67500A62" w14:textId="77777777" w:rsidR="005F4DB0" w:rsidRPr="007F5CDB" w:rsidRDefault="005F4DB0" w:rsidP="005F4DB0">
      <w:pPr>
        <w:pStyle w:val="EndNoteBibliography"/>
        <w:ind w:left="720" w:hanging="720"/>
        <w:rPr>
          <w:color w:val="auto"/>
        </w:rPr>
      </w:pPr>
      <w:bookmarkStart w:id="38" w:name="_ENREF_38"/>
      <w:r w:rsidRPr="007F5CDB">
        <w:rPr>
          <w:color w:val="auto"/>
        </w:rPr>
        <w:t xml:space="preserve">Davies, D. R. and Metzger, H. (1983), 'Structural basis of antibody function', </w:t>
      </w:r>
      <w:r w:rsidRPr="007F5CDB">
        <w:rPr>
          <w:i/>
          <w:color w:val="auto"/>
        </w:rPr>
        <w:t>Annu Rev Immunol,</w:t>
      </w:r>
      <w:r w:rsidRPr="007F5CDB">
        <w:rPr>
          <w:color w:val="auto"/>
        </w:rPr>
        <w:t xml:space="preserve"> 1, 87-117.</w:t>
      </w:r>
      <w:bookmarkEnd w:id="38"/>
    </w:p>
    <w:p w14:paraId="5B925903" w14:textId="77777777" w:rsidR="005F4DB0" w:rsidRPr="007F5CDB" w:rsidRDefault="005F4DB0" w:rsidP="005F4DB0">
      <w:pPr>
        <w:pStyle w:val="EndNoteBibliography"/>
        <w:ind w:left="720" w:hanging="720"/>
        <w:rPr>
          <w:color w:val="auto"/>
        </w:rPr>
      </w:pPr>
      <w:bookmarkStart w:id="39" w:name="_ENREF_39"/>
      <w:r w:rsidRPr="007F5CDB">
        <w:rPr>
          <w:color w:val="auto"/>
        </w:rPr>
        <w:t xml:space="preserve">Davis, Z. B., et al. (2017), 'Natural killer cells unleashed: Checkpoint receptor blockade and BiKE/TriKE utilization in NK-mediated anti-tumor immunotherapy', </w:t>
      </w:r>
      <w:r w:rsidRPr="007F5CDB">
        <w:rPr>
          <w:i/>
          <w:color w:val="auto"/>
        </w:rPr>
        <w:t>Semin Immunol</w:t>
      </w:r>
      <w:r w:rsidRPr="007F5CDB">
        <w:rPr>
          <w:color w:val="auto"/>
        </w:rPr>
        <w:t>.</w:t>
      </w:r>
      <w:bookmarkEnd w:id="39"/>
    </w:p>
    <w:p w14:paraId="62920ABC" w14:textId="77777777" w:rsidR="005F4DB0" w:rsidRPr="007F5CDB" w:rsidRDefault="005F4DB0" w:rsidP="005F4DB0">
      <w:pPr>
        <w:pStyle w:val="EndNoteBibliography"/>
        <w:ind w:left="720" w:hanging="720"/>
        <w:rPr>
          <w:color w:val="auto"/>
        </w:rPr>
      </w:pPr>
      <w:bookmarkStart w:id="40" w:name="_ENREF_40"/>
      <w:r w:rsidRPr="007F5CDB">
        <w:rPr>
          <w:color w:val="auto"/>
        </w:rPr>
        <w:lastRenderedPageBreak/>
        <w:t xml:space="preserve">Dekkers, G., et al. (2017), 'Decoding the human immunoglobulin G-glycan repertoire reveals a spectrum of Fc-receptor- and complement-mediated-effector activities', </w:t>
      </w:r>
      <w:r w:rsidRPr="007F5CDB">
        <w:rPr>
          <w:i/>
          <w:color w:val="auto"/>
        </w:rPr>
        <w:t>Front Immunol,</w:t>
      </w:r>
      <w:r w:rsidRPr="007F5CDB">
        <w:rPr>
          <w:color w:val="auto"/>
        </w:rPr>
        <w:t xml:space="preserve"> 8, 877.</w:t>
      </w:r>
      <w:bookmarkEnd w:id="40"/>
    </w:p>
    <w:p w14:paraId="4021E7C3" w14:textId="77777777" w:rsidR="005F4DB0" w:rsidRPr="007F5CDB" w:rsidRDefault="005F4DB0" w:rsidP="005F4DB0">
      <w:pPr>
        <w:pStyle w:val="EndNoteBibliography"/>
        <w:ind w:left="720" w:hanging="720"/>
        <w:rPr>
          <w:color w:val="auto"/>
        </w:rPr>
      </w:pPr>
      <w:bookmarkStart w:id="41" w:name="_ENREF_41"/>
      <w:r w:rsidRPr="007F5CDB">
        <w:rPr>
          <w:color w:val="auto"/>
        </w:rPr>
        <w:t xml:space="preserve">Dempke, W. C. M., et al. (2017), 'Second- and third-generation drugs for immuno-oncology treatment-The more the better?', </w:t>
      </w:r>
      <w:r w:rsidRPr="007F5CDB">
        <w:rPr>
          <w:i/>
          <w:color w:val="auto"/>
        </w:rPr>
        <w:t>Eur J Cancer,</w:t>
      </w:r>
      <w:r w:rsidRPr="007F5CDB">
        <w:rPr>
          <w:color w:val="auto"/>
        </w:rPr>
        <w:t xml:space="preserve"> 74, 55-72.</w:t>
      </w:r>
      <w:bookmarkEnd w:id="41"/>
    </w:p>
    <w:p w14:paraId="74F1FB03" w14:textId="77777777" w:rsidR="005F4DB0" w:rsidRPr="007F5CDB" w:rsidRDefault="005F4DB0" w:rsidP="005F4DB0">
      <w:pPr>
        <w:pStyle w:val="EndNoteBibliography"/>
        <w:ind w:left="720" w:hanging="720"/>
        <w:rPr>
          <w:color w:val="auto"/>
        </w:rPr>
      </w:pPr>
      <w:bookmarkStart w:id="42" w:name="_ENREF_42"/>
      <w:r w:rsidRPr="007F5CDB">
        <w:rPr>
          <w:color w:val="auto"/>
        </w:rPr>
        <w:t xml:space="preserve">Dennler, P., et al. (2014), 'Transglutaminase-based chemo-enzymatic conjugation approach yields homogeneous antibody-drug conjugates', </w:t>
      </w:r>
      <w:r w:rsidRPr="007F5CDB">
        <w:rPr>
          <w:i/>
          <w:color w:val="auto"/>
        </w:rPr>
        <w:t>Bioconjug Chem,</w:t>
      </w:r>
      <w:r w:rsidRPr="007F5CDB">
        <w:rPr>
          <w:color w:val="auto"/>
        </w:rPr>
        <w:t xml:space="preserve"> 25 (3), 569-78.</w:t>
      </w:r>
      <w:bookmarkEnd w:id="42"/>
    </w:p>
    <w:p w14:paraId="298DFDB0" w14:textId="77777777" w:rsidR="005F4DB0" w:rsidRPr="007F5CDB" w:rsidRDefault="005F4DB0" w:rsidP="005F4DB0">
      <w:pPr>
        <w:pStyle w:val="EndNoteBibliography"/>
        <w:ind w:left="720" w:hanging="720"/>
        <w:rPr>
          <w:color w:val="auto"/>
        </w:rPr>
      </w:pPr>
      <w:bookmarkStart w:id="43" w:name="_ENREF_43"/>
      <w:r w:rsidRPr="007F5CDB">
        <w:rPr>
          <w:color w:val="auto"/>
        </w:rPr>
        <w:t xml:space="preserve">Dicker, M. and Strasser, R. (2015), 'Using glyco-engineering to produce therapeutic proteins', </w:t>
      </w:r>
      <w:r w:rsidRPr="007F5CDB">
        <w:rPr>
          <w:i/>
          <w:color w:val="auto"/>
        </w:rPr>
        <w:t>Expert Opin Biol Ther,</w:t>
      </w:r>
      <w:r w:rsidRPr="007F5CDB">
        <w:rPr>
          <w:color w:val="auto"/>
        </w:rPr>
        <w:t xml:space="preserve"> 15 (10), 1501-16.</w:t>
      </w:r>
      <w:bookmarkEnd w:id="43"/>
    </w:p>
    <w:p w14:paraId="252E4B4A" w14:textId="77777777" w:rsidR="005F4DB0" w:rsidRPr="007F5CDB" w:rsidRDefault="005F4DB0" w:rsidP="005F4DB0">
      <w:pPr>
        <w:pStyle w:val="EndNoteBibliography"/>
        <w:ind w:left="720" w:hanging="720"/>
        <w:rPr>
          <w:color w:val="auto"/>
        </w:rPr>
      </w:pPr>
      <w:bookmarkStart w:id="44" w:name="_ENREF_44"/>
      <w:r w:rsidRPr="007F5CDB">
        <w:rPr>
          <w:color w:val="auto"/>
        </w:rPr>
        <w:t>Diefenbach, C.S., Hong, F., and David, K.A. (2016), 'A phase I study with an expansion cohort of the combination of ipilimumab and nivolumab and brentuximab vedotin in patients with relapsed/refractory Hodgkin lymphoma: A trial of the ECOG–ACRIN Cancer Research Group (E4412 Arms D and E). 2016 ASH Annual Meeting. Abstract 1106. Presented December 5, 2016.'.</w:t>
      </w:r>
      <w:bookmarkEnd w:id="44"/>
    </w:p>
    <w:p w14:paraId="4E86FF30" w14:textId="77777777" w:rsidR="005F4DB0" w:rsidRPr="007F5CDB" w:rsidRDefault="005F4DB0" w:rsidP="005F4DB0">
      <w:pPr>
        <w:pStyle w:val="EndNoteBibliography"/>
        <w:ind w:left="720" w:hanging="720"/>
        <w:rPr>
          <w:color w:val="auto"/>
        </w:rPr>
      </w:pPr>
      <w:bookmarkStart w:id="45" w:name="_ENREF_45"/>
      <w:r w:rsidRPr="007F5CDB">
        <w:rPr>
          <w:color w:val="auto"/>
        </w:rPr>
        <w:t xml:space="preserve">Donaghy, H. (2016), 'Effects of antibody, drug and linker on the preclinical and clinical toxicities of antibody-drug conjugates', </w:t>
      </w:r>
      <w:r w:rsidRPr="007F5CDB">
        <w:rPr>
          <w:i/>
          <w:color w:val="auto"/>
        </w:rPr>
        <w:t>MAbs,</w:t>
      </w:r>
      <w:r w:rsidRPr="007F5CDB">
        <w:rPr>
          <w:color w:val="auto"/>
        </w:rPr>
        <w:t xml:space="preserve"> 8 (4), 659-71.</w:t>
      </w:r>
      <w:bookmarkEnd w:id="45"/>
    </w:p>
    <w:p w14:paraId="6C474447" w14:textId="77777777" w:rsidR="005F4DB0" w:rsidRPr="007F5CDB" w:rsidRDefault="005F4DB0" w:rsidP="005F4DB0">
      <w:pPr>
        <w:pStyle w:val="EndNoteBibliography"/>
        <w:ind w:left="720" w:hanging="720"/>
        <w:rPr>
          <w:color w:val="auto"/>
        </w:rPr>
      </w:pPr>
      <w:bookmarkStart w:id="46" w:name="_ENREF_46"/>
      <w:r w:rsidRPr="007F5CDB">
        <w:rPr>
          <w:color w:val="auto"/>
        </w:rPr>
        <w:t xml:space="preserve">Eisner, F., et al. (2015), 'A glyco-engineered anti-HER2 monoclonal antibody (TrasGEX) induces a long-lasting remission in a patient with HER2 overexpressing metastatic colorectal cancer after failure of all available treatment options', </w:t>
      </w:r>
      <w:r w:rsidRPr="007F5CDB">
        <w:rPr>
          <w:i/>
          <w:color w:val="auto"/>
        </w:rPr>
        <w:t>J Clin Pathol,</w:t>
      </w:r>
      <w:r w:rsidRPr="007F5CDB">
        <w:rPr>
          <w:color w:val="auto"/>
        </w:rPr>
        <w:t xml:space="preserve"> 68 (12), 1044-6.</w:t>
      </w:r>
      <w:bookmarkEnd w:id="46"/>
    </w:p>
    <w:p w14:paraId="1CD89D16" w14:textId="77777777" w:rsidR="005F4DB0" w:rsidRPr="007F5CDB" w:rsidRDefault="005F4DB0" w:rsidP="005F4DB0">
      <w:pPr>
        <w:pStyle w:val="EndNoteBibliography"/>
        <w:ind w:left="720" w:hanging="720"/>
        <w:rPr>
          <w:color w:val="auto"/>
        </w:rPr>
      </w:pPr>
      <w:bookmarkStart w:id="47" w:name="_ENREF_47"/>
      <w:r w:rsidRPr="007F5CDB">
        <w:rPr>
          <w:color w:val="auto"/>
        </w:rPr>
        <w:t xml:space="preserve">Elgundi, Z., et al. (2017), 'The state-of-play and future of antibody therapeutics', </w:t>
      </w:r>
      <w:r w:rsidRPr="007F5CDB">
        <w:rPr>
          <w:i/>
          <w:color w:val="auto"/>
        </w:rPr>
        <w:t>Adv Drug Deliv Rev,</w:t>
      </w:r>
      <w:r w:rsidRPr="007F5CDB">
        <w:rPr>
          <w:color w:val="auto"/>
        </w:rPr>
        <w:t xml:space="preserve"> 122, 2-19.</w:t>
      </w:r>
      <w:bookmarkEnd w:id="47"/>
    </w:p>
    <w:p w14:paraId="0503F26D" w14:textId="77777777" w:rsidR="005F4DB0" w:rsidRPr="007F5CDB" w:rsidRDefault="005F4DB0" w:rsidP="005F4DB0">
      <w:pPr>
        <w:pStyle w:val="EndNoteBibliography"/>
        <w:ind w:left="720" w:hanging="720"/>
        <w:rPr>
          <w:color w:val="auto"/>
        </w:rPr>
      </w:pPr>
      <w:bookmarkStart w:id="48" w:name="_ENREF_48"/>
      <w:r w:rsidRPr="007F5CDB">
        <w:rPr>
          <w:color w:val="auto"/>
        </w:rPr>
        <w:t xml:space="preserve">Elstein, D. (2011), 'Recent advances in treatment approaches to Gaucher disease', </w:t>
      </w:r>
      <w:r w:rsidRPr="007F5CDB">
        <w:rPr>
          <w:i/>
          <w:color w:val="auto"/>
        </w:rPr>
        <w:t>Curr Pharm Biotechnol,</w:t>
      </w:r>
      <w:r w:rsidRPr="007F5CDB">
        <w:rPr>
          <w:color w:val="auto"/>
        </w:rPr>
        <w:t xml:space="preserve"> 12 (6), 854-60.</w:t>
      </w:r>
      <w:bookmarkEnd w:id="48"/>
    </w:p>
    <w:p w14:paraId="22D502C9" w14:textId="77777777" w:rsidR="005F4DB0" w:rsidRPr="007F5CDB" w:rsidRDefault="005F4DB0" w:rsidP="005F4DB0">
      <w:pPr>
        <w:pStyle w:val="EndNoteBibliography"/>
        <w:ind w:left="720" w:hanging="720"/>
        <w:rPr>
          <w:color w:val="auto"/>
        </w:rPr>
      </w:pPr>
      <w:bookmarkStart w:id="49" w:name="_ENREF_49"/>
      <w:r w:rsidRPr="007F5CDB">
        <w:rPr>
          <w:color w:val="auto"/>
        </w:rPr>
        <w:t xml:space="preserve">Elvin, J. G., Couston, R. G., and van der Walle, C. F. (2013), 'Therapeutic antibodies: market considerations, disease targets and bioprocessing', </w:t>
      </w:r>
      <w:r w:rsidRPr="007F5CDB">
        <w:rPr>
          <w:i/>
          <w:color w:val="auto"/>
        </w:rPr>
        <w:t>Int J Pharm,</w:t>
      </w:r>
      <w:r w:rsidRPr="007F5CDB">
        <w:rPr>
          <w:color w:val="auto"/>
        </w:rPr>
        <w:t xml:space="preserve"> 440 (1), 83-98.</w:t>
      </w:r>
      <w:bookmarkEnd w:id="49"/>
    </w:p>
    <w:p w14:paraId="6721C38E" w14:textId="73AF4BCF" w:rsidR="005F4DB0" w:rsidRPr="007F5CDB" w:rsidRDefault="005F4DB0" w:rsidP="005F4DB0">
      <w:pPr>
        <w:pStyle w:val="EndNoteBibliography"/>
        <w:ind w:left="720" w:hanging="720"/>
        <w:rPr>
          <w:color w:val="auto"/>
        </w:rPr>
      </w:pPr>
      <w:bookmarkStart w:id="50" w:name="_ENREF_50"/>
      <w:r w:rsidRPr="007F5CDB">
        <w:rPr>
          <w:color w:val="auto"/>
        </w:rPr>
        <w:t xml:space="preserve">European Medicines Agency (2016), 'Guideline on development, production, characterisation and specification for monoclonal antibodies and related products. 21 July 2016 (EMA/CHMP/BWP/532517/2008). Available at, </w:t>
      </w:r>
      <w:hyperlink r:id="rId12" w:history="1">
        <w:r w:rsidRPr="007F5CDB">
          <w:rPr>
            <w:rStyle w:val="Hyperlink"/>
            <w:color w:val="auto"/>
          </w:rPr>
          <w:t>http://www.ema.europa.eu/docs/en_GB/document_library/Scientific_guideline/2016/08/WC500211640.pdf</w:t>
        </w:r>
      </w:hyperlink>
      <w:r w:rsidRPr="007F5CDB">
        <w:rPr>
          <w:color w:val="auto"/>
        </w:rPr>
        <w:t xml:space="preserve"> (Accessed, 10 Nov 2017)', 7.</w:t>
      </w:r>
      <w:bookmarkEnd w:id="50"/>
    </w:p>
    <w:p w14:paraId="5A815230" w14:textId="4ADF91BC" w:rsidR="005F4DB0" w:rsidRPr="007F5CDB" w:rsidRDefault="001B7493" w:rsidP="005F4DB0">
      <w:pPr>
        <w:pStyle w:val="EndNoteBibliography"/>
        <w:ind w:left="720" w:hanging="720"/>
        <w:rPr>
          <w:color w:val="auto"/>
        </w:rPr>
      </w:pPr>
      <w:bookmarkStart w:id="51" w:name="_ENREF_51"/>
      <w:r w:rsidRPr="007F5CDB">
        <w:rPr>
          <w:color w:val="auto"/>
        </w:rPr>
        <w:t xml:space="preserve">European Medicines Agency </w:t>
      </w:r>
      <w:r w:rsidR="005F4DB0" w:rsidRPr="007F5CDB">
        <w:rPr>
          <w:color w:val="auto"/>
        </w:rPr>
        <w:t xml:space="preserve">(2017a), 'Removab. Withdrawal of the marketing authorisation in the European Union. Available at, </w:t>
      </w:r>
      <w:hyperlink r:id="rId13" w:history="1">
        <w:r w:rsidR="005F4DB0" w:rsidRPr="007F5CDB">
          <w:rPr>
            <w:rStyle w:val="Hyperlink"/>
            <w:color w:val="auto"/>
          </w:rPr>
          <w:t>http://www.ema.europa.eu/docs/en_GB/document_library/Public_statement/human/000972/WC500231226.pdf</w:t>
        </w:r>
      </w:hyperlink>
      <w:r w:rsidR="005F4DB0" w:rsidRPr="007F5CDB">
        <w:rPr>
          <w:color w:val="auto"/>
        </w:rPr>
        <w:t xml:space="preserve"> (Accessed, 23 March 2018)'.</w:t>
      </w:r>
      <w:bookmarkEnd w:id="51"/>
    </w:p>
    <w:p w14:paraId="44F99B12" w14:textId="60CA2D65" w:rsidR="005F4DB0" w:rsidRPr="007F5CDB" w:rsidRDefault="001B7493" w:rsidP="005F4DB0">
      <w:pPr>
        <w:pStyle w:val="EndNoteBibliography"/>
        <w:ind w:left="720" w:hanging="720"/>
        <w:rPr>
          <w:color w:val="auto"/>
        </w:rPr>
      </w:pPr>
      <w:bookmarkStart w:id="52" w:name="_ENREF_52"/>
      <w:r w:rsidRPr="007F5CDB">
        <w:rPr>
          <w:color w:val="auto"/>
        </w:rPr>
        <w:t xml:space="preserve">European Medicines Agency </w:t>
      </w:r>
      <w:r w:rsidR="005F4DB0" w:rsidRPr="007F5CDB">
        <w:rPr>
          <w:color w:val="auto"/>
        </w:rPr>
        <w:t xml:space="preserve">(2017b), 'Otruzant. Available at, </w:t>
      </w:r>
      <w:hyperlink r:id="rId14" w:history="1">
        <w:r w:rsidR="005F4DB0" w:rsidRPr="007F5CDB">
          <w:rPr>
            <w:rStyle w:val="Hyperlink"/>
            <w:color w:val="auto"/>
          </w:rPr>
          <w:t>http://www.ema.europa.eu/ema/index.jsp?curl=pages/medicines/human/medicines/004323/smops/Positive/human_smop_001199.jsp</w:t>
        </w:r>
      </w:hyperlink>
      <w:r w:rsidR="005F4DB0" w:rsidRPr="007F5CDB">
        <w:rPr>
          <w:color w:val="auto"/>
        </w:rPr>
        <w:t>'.</w:t>
      </w:r>
      <w:bookmarkEnd w:id="52"/>
    </w:p>
    <w:p w14:paraId="5380DC2F" w14:textId="7DB44451" w:rsidR="005F4DB0" w:rsidRPr="007F5CDB" w:rsidRDefault="001B7493" w:rsidP="005F4DB0">
      <w:pPr>
        <w:pStyle w:val="EndNoteBibliography"/>
        <w:ind w:left="720" w:hanging="720"/>
        <w:rPr>
          <w:color w:val="auto"/>
        </w:rPr>
      </w:pPr>
      <w:bookmarkStart w:id="53" w:name="_ENREF_53"/>
      <w:r w:rsidRPr="007F5CDB">
        <w:rPr>
          <w:color w:val="auto"/>
        </w:rPr>
        <w:t xml:space="preserve">European Medicines Agency </w:t>
      </w:r>
      <w:r w:rsidR="005F4DB0" w:rsidRPr="007F5CDB">
        <w:rPr>
          <w:color w:val="auto"/>
        </w:rPr>
        <w:t xml:space="preserve">(2017c), 'The European Medicines Agency’s scientific guidelines on biosimilar medicinal products help medicine developers prepare marketing authorisation applications for human medicines. Available at, </w:t>
      </w:r>
      <w:hyperlink r:id="rId15" w:history="1">
        <w:r w:rsidR="005F4DB0" w:rsidRPr="007F5CDB">
          <w:rPr>
            <w:rStyle w:val="Hyperlink"/>
            <w:color w:val="auto"/>
          </w:rPr>
          <w:t>http://www.ema.europa.eu/ema/index.jsp?curl=pages/regulation/general/general_content_000408.jsp&amp;mid=WC0b01ac058002958c</w:t>
        </w:r>
      </w:hyperlink>
      <w:r w:rsidR="005F4DB0" w:rsidRPr="007F5CDB">
        <w:rPr>
          <w:color w:val="auto"/>
        </w:rPr>
        <w:t xml:space="preserve"> (Accessed, January 2018)'.</w:t>
      </w:r>
      <w:bookmarkEnd w:id="53"/>
    </w:p>
    <w:p w14:paraId="0D92E941" w14:textId="77777777" w:rsidR="005F4DB0" w:rsidRPr="007F5CDB" w:rsidRDefault="005F4DB0" w:rsidP="005F4DB0">
      <w:pPr>
        <w:pStyle w:val="EndNoteBibliography"/>
        <w:ind w:left="720" w:hanging="720"/>
        <w:rPr>
          <w:color w:val="auto"/>
        </w:rPr>
      </w:pPr>
      <w:bookmarkStart w:id="54" w:name="_ENREF_54"/>
      <w:r w:rsidRPr="007F5CDB">
        <w:rPr>
          <w:color w:val="auto"/>
        </w:rPr>
        <w:t xml:space="preserve">Farkona, S., Diamandis, E. P., and Blasutig, I. M. (2016), 'Cancer immunotherapy: the beginning of the end of cancer?', </w:t>
      </w:r>
      <w:r w:rsidRPr="007F5CDB">
        <w:rPr>
          <w:i/>
          <w:color w:val="auto"/>
        </w:rPr>
        <w:t>BMC Med,</w:t>
      </w:r>
      <w:r w:rsidRPr="007F5CDB">
        <w:rPr>
          <w:color w:val="auto"/>
        </w:rPr>
        <w:t xml:space="preserve"> 14, 73.</w:t>
      </w:r>
      <w:bookmarkEnd w:id="54"/>
    </w:p>
    <w:p w14:paraId="3E97484B" w14:textId="77777777" w:rsidR="005F4DB0" w:rsidRPr="007F5CDB" w:rsidRDefault="005F4DB0" w:rsidP="005F4DB0">
      <w:pPr>
        <w:pStyle w:val="EndNoteBibliography"/>
        <w:ind w:left="720" w:hanging="720"/>
        <w:rPr>
          <w:color w:val="auto"/>
        </w:rPr>
      </w:pPr>
      <w:bookmarkStart w:id="55" w:name="_ENREF_55"/>
      <w:r w:rsidRPr="007F5CDB">
        <w:rPr>
          <w:color w:val="auto"/>
        </w:rPr>
        <w:t xml:space="preserve">Felices, M., et al. (2016), 'Generation of BiKEs and TriKEs to improve NK cell-mediated targeting of tumor cells', </w:t>
      </w:r>
      <w:r w:rsidRPr="007F5CDB">
        <w:rPr>
          <w:i/>
          <w:color w:val="auto"/>
        </w:rPr>
        <w:t>Methods Mol Biol,</w:t>
      </w:r>
      <w:r w:rsidRPr="007F5CDB">
        <w:rPr>
          <w:color w:val="auto"/>
        </w:rPr>
        <w:t xml:space="preserve"> 1441, 333-46.</w:t>
      </w:r>
      <w:bookmarkEnd w:id="55"/>
    </w:p>
    <w:p w14:paraId="14AC02E9" w14:textId="77777777" w:rsidR="005F4DB0" w:rsidRPr="007F5CDB" w:rsidRDefault="005F4DB0" w:rsidP="005F4DB0">
      <w:pPr>
        <w:pStyle w:val="EndNoteBibliography"/>
        <w:ind w:left="720" w:hanging="720"/>
        <w:rPr>
          <w:color w:val="auto"/>
        </w:rPr>
      </w:pPr>
      <w:bookmarkStart w:id="56" w:name="_ENREF_56"/>
      <w:r w:rsidRPr="007F5CDB">
        <w:rPr>
          <w:color w:val="auto"/>
        </w:rPr>
        <w:lastRenderedPageBreak/>
        <w:t xml:space="preserve">Ferrara, C., et al. (2006), 'The carbohydrate at FcgammaRIIIa Asn-162. An element required for high affinity binding to non-fucosylated IgG glycoforms', </w:t>
      </w:r>
      <w:r w:rsidRPr="007F5CDB">
        <w:rPr>
          <w:i/>
          <w:color w:val="auto"/>
        </w:rPr>
        <w:t>J Biol Chem,</w:t>
      </w:r>
      <w:r w:rsidRPr="007F5CDB">
        <w:rPr>
          <w:color w:val="auto"/>
        </w:rPr>
        <w:t xml:space="preserve"> 281 (8), 5032-6.</w:t>
      </w:r>
      <w:bookmarkEnd w:id="56"/>
    </w:p>
    <w:p w14:paraId="125981FE" w14:textId="77777777" w:rsidR="005F4DB0" w:rsidRPr="007F5CDB" w:rsidRDefault="005F4DB0" w:rsidP="005F4DB0">
      <w:pPr>
        <w:pStyle w:val="EndNoteBibliography"/>
        <w:ind w:left="720" w:hanging="720"/>
        <w:rPr>
          <w:color w:val="auto"/>
        </w:rPr>
      </w:pPr>
      <w:bookmarkStart w:id="57" w:name="_ENREF_57"/>
      <w:r w:rsidRPr="007F5CDB">
        <w:rPr>
          <w:color w:val="auto"/>
        </w:rPr>
        <w:t xml:space="preserve">Ferrara, C., et al. (2011), 'Unique carbohydrate-carbohydrate interactions are required for high affinity binding between FcgammaRIII and antibodies lacking core fucose', </w:t>
      </w:r>
      <w:r w:rsidRPr="007F5CDB">
        <w:rPr>
          <w:i/>
          <w:color w:val="auto"/>
        </w:rPr>
        <w:t>Proc Natl Acad Sci U S A,</w:t>
      </w:r>
      <w:r w:rsidRPr="007F5CDB">
        <w:rPr>
          <w:color w:val="auto"/>
        </w:rPr>
        <w:t xml:space="preserve"> 108 (31), 12669-74.</w:t>
      </w:r>
      <w:bookmarkEnd w:id="57"/>
    </w:p>
    <w:p w14:paraId="06B95F7F" w14:textId="7BB81F35" w:rsidR="005F4DB0" w:rsidRPr="007F5CDB" w:rsidRDefault="005F4DB0" w:rsidP="005F4DB0">
      <w:pPr>
        <w:pStyle w:val="EndNoteBibliography"/>
        <w:ind w:left="720" w:hanging="720"/>
        <w:rPr>
          <w:color w:val="auto"/>
        </w:rPr>
      </w:pPr>
      <w:bookmarkStart w:id="58" w:name="_ENREF_58"/>
      <w:r w:rsidRPr="007F5CDB">
        <w:rPr>
          <w:color w:val="auto"/>
        </w:rPr>
        <w:t xml:space="preserve">Food and Drug Administration (2010), 'U.S. Food and Drug Administration. News release: Mylotarg (gemtuzumab ozogamicin): market withdrawal. June 21, 2010. </w:t>
      </w:r>
      <w:hyperlink r:id="rId16" w:history="1">
        <w:r w:rsidRPr="007F5CDB">
          <w:rPr>
            <w:rStyle w:val="Hyperlink"/>
            <w:color w:val="auto"/>
          </w:rPr>
          <w:t>http://www.pfizer.com/files/news/press_releases/2010/mylotarg_discontinuation_062110.pdf</w:t>
        </w:r>
      </w:hyperlink>
      <w:r w:rsidRPr="007F5CDB">
        <w:rPr>
          <w:color w:val="auto"/>
        </w:rPr>
        <w:t>.'.</w:t>
      </w:r>
      <w:bookmarkEnd w:id="58"/>
    </w:p>
    <w:p w14:paraId="3FA23D65" w14:textId="6DCB0DB2" w:rsidR="005F4DB0" w:rsidRPr="007F5CDB" w:rsidRDefault="001B7493" w:rsidP="005F4DB0">
      <w:pPr>
        <w:pStyle w:val="EndNoteBibliography"/>
        <w:ind w:left="720" w:hanging="720"/>
        <w:rPr>
          <w:color w:val="auto"/>
        </w:rPr>
      </w:pPr>
      <w:bookmarkStart w:id="59" w:name="_ENREF_59"/>
      <w:r w:rsidRPr="007F5CDB">
        <w:rPr>
          <w:color w:val="auto"/>
        </w:rPr>
        <w:t xml:space="preserve">Food and Drug Administration </w:t>
      </w:r>
      <w:r w:rsidR="005F4DB0" w:rsidRPr="007F5CDB">
        <w:rPr>
          <w:color w:val="auto"/>
        </w:rPr>
        <w:t xml:space="preserve">(2017a), 'BLA 761074 MYL-1401O, a proposed biosimilar to US-licensed Herceptin, July 13 2017. Available at, </w:t>
      </w:r>
      <w:hyperlink r:id="rId17" w:history="1">
        <w:r w:rsidR="005F4DB0" w:rsidRPr="007F5CDB">
          <w:rPr>
            <w:rStyle w:val="Hyperlink"/>
            <w:color w:val="auto"/>
          </w:rPr>
          <w:t>https://www.fda.gov/downloads/advisorycommittees/committeesmeetingmaterials/drugs/oncologicdrugsadvisorycommittee/ucm568296.pdf</w:t>
        </w:r>
      </w:hyperlink>
      <w:r w:rsidR="005F4DB0" w:rsidRPr="007F5CDB">
        <w:rPr>
          <w:color w:val="auto"/>
        </w:rPr>
        <w:t xml:space="preserve"> (accessed 10 Nov 2017)'.</w:t>
      </w:r>
      <w:bookmarkEnd w:id="59"/>
    </w:p>
    <w:p w14:paraId="4FE866DB" w14:textId="0B4AFE6C" w:rsidR="005F4DB0" w:rsidRPr="007F5CDB" w:rsidRDefault="001B7493" w:rsidP="005F4DB0">
      <w:pPr>
        <w:pStyle w:val="EndNoteBibliography"/>
        <w:ind w:left="720" w:hanging="720"/>
        <w:rPr>
          <w:color w:val="auto"/>
        </w:rPr>
      </w:pPr>
      <w:bookmarkStart w:id="60" w:name="_ENREF_60"/>
      <w:r w:rsidRPr="007F5CDB">
        <w:rPr>
          <w:color w:val="auto"/>
        </w:rPr>
        <w:t xml:space="preserve">Food and Drug Administration </w:t>
      </w:r>
      <w:r w:rsidR="005F4DB0" w:rsidRPr="007F5CDB">
        <w:rPr>
          <w:color w:val="auto"/>
        </w:rPr>
        <w:t xml:space="preserve">(2017b), 'Biosimilars. Available at, </w:t>
      </w:r>
      <w:hyperlink r:id="rId18" w:history="1">
        <w:r w:rsidR="005F4DB0" w:rsidRPr="007F5CDB">
          <w:rPr>
            <w:rStyle w:val="Hyperlink"/>
            <w:color w:val="auto"/>
          </w:rPr>
          <w:t>https://www.fda.gov/Drugs/DevelopmentApprovalProcess/HowDrugsareDevelopedandApproved/ApprovalApplications/TherapeuticBiologicApplications/Biosimilars/default.htm</w:t>
        </w:r>
      </w:hyperlink>
      <w:r w:rsidR="005F4DB0" w:rsidRPr="007F5CDB">
        <w:rPr>
          <w:color w:val="auto"/>
        </w:rPr>
        <w:t xml:space="preserve"> (accessed, January 2018)'.</w:t>
      </w:r>
      <w:bookmarkEnd w:id="60"/>
    </w:p>
    <w:p w14:paraId="2CA7920E" w14:textId="11AB2DCB" w:rsidR="005F4DB0" w:rsidRPr="007F5CDB" w:rsidRDefault="001B7493" w:rsidP="005F4DB0">
      <w:pPr>
        <w:pStyle w:val="EndNoteBibliography"/>
        <w:ind w:left="720" w:hanging="720"/>
        <w:rPr>
          <w:color w:val="auto"/>
        </w:rPr>
      </w:pPr>
      <w:bookmarkStart w:id="61" w:name="_ENREF_61"/>
      <w:r w:rsidRPr="007F5CDB">
        <w:rPr>
          <w:color w:val="auto"/>
        </w:rPr>
        <w:t xml:space="preserve">Food and Drug Administration </w:t>
      </w:r>
      <w:r w:rsidR="005F4DB0" w:rsidRPr="007F5CDB">
        <w:rPr>
          <w:color w:val="auto"/>
        </w:rPr>
        <w:t xml:space="preserve">(2017c), 'FDA approves trastuzumab biosimilar', </w:t>
      </w:r>
      <w:r w:rsidR="005F4DB0" w:rsidRPr="007F5CDB">
        <w:rPr>
          <w:i/>
          <w:color w:val="auto"/>
        </w:rPr>
        <w:t>Cancer Discov</w:t>
      </w:r>
      <w:r w:rsidR="005F4DB0" w:rsidRPr="007F5CDB">
        <w:rPr>
          <w:color w:val="auto"/>
        </w:rPr>
        <w:t>.</w:t>
      </w:r>
      <w:bookmarkEnd w:id="61"/>
    </w:p>
    <w:p w14:paraId="62129054" w14:textId="77777777" w:rsidR="005F4DB0" w:rsidRPr="007F5CDB" w:rsidRDefault="005F4DB0" w:rsidP="005F4DB0">
      <w:pPr>
        <w:pStyle w:val="EndNoteBibliography"/>
        <w:ind w:left="720" w:hanging="720"/>
        <w:rPr>
          <w:color w:val="auto"/>
        </w:rPr>
      </w:pPr>
      <w:bookmarkStart w:id="62" w:name="_ENREF_62"/>
      <w:r w:rsidRPr="007F5CDB">
        <w:rPr>
          <w:color w:val="auto"/>
        </w:rPr>
        <w:t xml:space="preserve">Forero-Torres, A., et al. (2015), 'TBCRC 019: A phase II trial of nanoparticle albumin-bound paclitaxel with or without the anti-death receptor 5 monoclonal antibody tigatuzumab in patients with triple-negative breast cancer', </w:t>
      </w:r>
      <w:r w:rsidRPr="007F5CDB">
        <w:rPr>
          <w:i/>
          <w:color w:val="auto"/>
        </w:rPr>
        <w:t>Clin Cancer Res,</w:t>
      </w:r>
      <w:r w:rsidRPr="007F5CDB">
        <w:rPr>
          <w:color w:val="auto"/>
        </w:rPr>
        <w:t xml:space="preserve"> 21 (12), 2722-9.</w:t>
      </w:r>
      <w:bookmarkEnd w:id="62"/>
    </w:p>
    <w:p w14:paraId="3BB1B43C" w14:textId="77777777" w:rsidR="005F4DB0" w:rsidRPr="007F5CDB" w:rsidRDefault="005F4DB0" w:rsidP="005F4DB0">
      <w:pPr>
        <w:pStyle w:val="EndNoteBibliography"/>
        <w:ind w:left="720" w:hanging="720"/>
        <w:rPr>
          <w:color w:val="auto"/>
        </w:rPr>
      </w:pPr>
      <w:bookmarkStart w:id="63" w:name="_ENREF_63"/>
      <w:r w:rsidRPr="007F5CDB">
        <w:rPr>
          <w:color w:val="auto"/>
        </w:rPr>
        <w:t xml:space="preserve">Fujimori, K., et al. (1990), 'A modeling analysis of monoclonal antibody percolation through tumors: a binding-site barrier', </w:t>
      </w:r>
      <w:r w:rsidRPr="007F5CDB">
        <w:rPr>
          <w:i/>
          <w:color w:val="auto"/>
        </w:rPr>
        <w:t>J Nucl Med,</w:t>
      </w:r>
      <w:r w:rsidRPr="007F5CDB">
        <w:rPr>
          <w:color w:val="auto"/>
        </w:rPr>
        <w:t xml:space="preserve"> 31 (7), 1191-8.</w:t>
      </w:r>
      <w:bookmarkEnd w:id="63"/>
    </w:p>
    <w:p w14:paraId="090774D1" w14:textId="77777777" w:rsidR="005F4DB0" w:rsidRPr="007F5CDB" w:rsidRDefault="005F4DB0" w:rsidP="005F4DB0">
      <w:pPr>
        <w:pStyle w:val="EndNoteBibliography"/>
        <w:ind w:left="720" w:hanging="720"/>
        <w:rPr>
          <w:color w:val="auto"/>
        </w:rPr>
      </w:pPr>
      <w:bookmarkStart w:id="64" w:name="_ENREF_64"/>
      <w:r w:rsidRPr="007F5CDB">
        <w:rPr>
          <w:color w:val="auto"/>
        </w:rPr>
        <w:t xml:space="preserve">Gabrilovich, D. I., Ostrand-Rosenberg, S., and Bronte, V. (2012), 'Coordinated regulation of myeloid cells by tumours', </w:t>
      </w:r>
      <w:r w:rsidRPr="007F5CDB">
        <w:rPr>
          <w:i/>
          <w:color w:val="auto"/>
        </w:rPr>
        <w:t>Nat Rev Immunol,</w:t>
      </w:r>
      <w:r w:rsidRPr="007F5CDB">
        <w:rPr>
          <w:color w:val="auto"/>
        </w:rPr>
        <w:t xml:space="preserve"> 12 (4), 253-68.</w:t>
      </w:r>
      <w:bookmarkEnd w:id="64"/>
    </w:p>
    <w:p w14:paraId="656259C7" w14:textId="77777777" w:rsidR="005F4DB0" w:rsidRPr="007F5CDB" w:rsidRDefault="005F4DB0" w:rsidP="005F4DB0">
      <w:pPr>
        <w:pStyle w:val="EndNoteBibliography"/>
        <w:ind w:left="720" w:hanging="720"/>
        <w:rPr>
          <w:color w:val="auto"/>
        </w:rPr>
      </w:pPr>
      <w:bookmarkStart w:id="65" w:name="_ENREF_65"/>
      <w:r w:rsidRPr="007F5CDB">
        <w:rPr>
          <w:color w:val="auto"/>
        </w:rPr>
        <w:t xml:space="preserve">Gajewski, T. F., Schreiber, H., and Fu, Y. X. (2013), 'Innate and adaptive immune cells in the tumor microenvironment', </w:t>
      </w:r>
      <w:r w:rsidRPr="007F5CDB">
        <w:rPr>
          <w:i/>
          <w:color w:val="auto"/>
        </w:rPr>
        <w:t>Nat Immunol,</w:t>
      </w:r>
      <w:r w:rsidRPr="007F5CDB">
        <w:rPr>
          <w:color w:val="auto"/>
        </w:rPr>
        <w:t xml:space="preserve"> 14 (10), 1014-22.</w:t>
      </w:r>
      <w:bookmarkEnd w:id="65"/>
    </w:p>
    <w:p w14:paraId="0D465D21" w14:textId="77777777" w:rsidR="005F4DB0" w:rsidRPr="007F5CDB" w:rsidRDefault="005F4DB0" w:rsidP="005F4DB0">
      <w:pPr>
        <w:pStyle w:val="EndNoteBibliography"/>
        <w:ind w:left="720" w:hanging="720"/>
        <w:rPr>
          <w:color w:val="auto"/>
        </w:rPr>
      </w:pPr>
      <w:bookmarkStart w:id="66" w:name="_ENREF_66"/>
      <w:r w:rsidRPr="007F5CDB">
        <w:rPr>
          <w:color w:val="auto"/>
        </w:rPr>
        <w:t xml:space="preserve">Ganjoo, K. N., et al. (2015), 'Phase 1/2 study of ocaratuzumab, an Fc-engineered humanized anti-CD20 monoclonal antibody, in low-affinity FcgammaRIIIa patients with previously treated follicular lymphoma', </w:t>
      </w:r>
      <w:r w:rsidRPr="007F5CDB">
        <w:rPr>
          <w:i/>
          <w:color w:val="auto"/>
        </w:rPr>
        <w:t>Leuk Lymphoma,</w:t>
      </w:r>
      <w:r w:rsidRPr="007F5CDB">
        <w:rPr>
          <w:color w:val="auto"/>
        </w:rPr>
        <w:t xml:space="preserve"> 56 (1), 42-8.</w:t>
      </w:r>
      <w:bookmarkEnd w:id="66"/>
    </w:p>
    <w:p w14:paraId="51C81313" w14:textId="77777777" w:rsidR="005F4DB0" w:rsidRPr="007F5CDB" w:rsidRDefault="005F4DB0" w:rsidP="005F4DB0">
      <w:pPr>
        <w:pStyle w:val="EndNoteBibliography"/>
        <w:ind w:left="720" w:hanging="720"/>
        <w:rPr>
          <w:color w:val="auto"/>
        </w:rPr>
      </w:pPr>
      <w:bookmarkStart w:id="67" w:name="_ENREF_67"/>
      <w:r w:rsidRPr="007F5CDB">
        <w:rPr>
          <w:color w:val="auto"/>
        </w:rPr>
        <w:t xml:space="preserve">Garg, A. D., et al. (2017), 'Trial watch: Immunogenic cell death induction by anticancer chemotherapeutics', </w:t>
      </w:r>
      <w:r w:rsidRPr="007F5CDB">
        <w:rPr>
          <w:i/>
          <w:color w:val="auto"/>
        </w:rPr>
        <w:t>Oncoimmunology,</w:t>
      </w:r>
      <w:r w:rsidRPr="007F5CDB">
        <w:rPr>
          <w:color w:val="auto"/>
        </w:rPr>
        <w:t xml:space="preserve"> 6 (12), e1386829.</w:t>
      </w:r>
      <w:bookmarkEnd w:id="67"/>
    </w:p>
    <w:p w14:paraId="09DF4EE6" w14:textId="24D112DD" w:rsidR="005F4DB0" w:rsidRPr="007F5CDB" w:rsidRDefault="005F4DB0" w:rsidP="005F4DB0">
      <w:pPr>
        <w:pStyle w:val="EndNoteBibliography"/>
        <w:ind w:left="720" w:hanging="720"/>
        <w:rPr>
          <w:color w:val="auto"/>
        </w:rPr>
      </w:pPr>
      <w:bookmarkStart w:id="68" w:name="_ENREF_68"/>
      <w:r w:rsidRPr="007F5CDB">
        <w:rPr>
          <w:color w:val="auto"/>
        </w:rPr>
        <w:t xml:space="preserve">Generics and Biosimilars Initiative (2017), 'Generics and Biosimilars Initiative, 2017. Available at, </w:t>
      </w:r>
      <w:hyperlink r:id="rId19" w:history="1">
        <w:r w:rsidRPr="007F5CDB">
          <w:rPr>
            <w:rStyle w:val="Hyperlink"/>
            <w:color w:val="auto"/>
          </w:rPr>
          <w:t>http://www.gabionline.net/Biosimilars/News/Global-settlement-clears-a-pathway-for-trastuzumab-biosimilar</w:t>
        </w:r>
      </w:hyperlink>
      <w:r w:rsidRPr="007F5CDB">
        <w:rPr>
          <w:color w:val="auto"/>
        </w:rPr>
        <w:t xml:space="preserve"> (Accessed, 27 Jan 2018)'.</w:t>
      </w:r>
      <w:bookmarkEnd w:id="68"/>
    </w:p>
    <w:p w14:paraId="24524C53" w14:textId="77777777" w:rsidR="005F4DB0" w:rsidRPr="007F5CDB" w:rsidRDefault="005F4DB0" w:rsidP="005F4DB0">
      <w:pPr>
        <w:pStyle w:val="EndNoteBibliography"/>
        <w:ind w:left="720" w:hanging="720"/>
        <w:rPr>
          <w:color w:val="auto"/>
        </w:rPr>
      </w:pPr>
      <w:bookmarkStart w:id="69" w:name="_ENREF_69"/>
      <w:r w:rsidRPr="007F5CDB">
        <w:rPr>
          <w:color w:val="auto"/>
        </w:rPr>
        <w:t xml:space="preserve">Gerber, H. P., et al. (2016), 'Combining antibody-drug conjugates and immune-mediated cancer therapy: What to expect?', </w:t>
      </w:r>
      <w:r w:rsidRPr="007F5CDB">
        <w:rPr>
          <w:i/>
          <w:color w:val="auto"/>
        </w:rPr>
        <w:t>Biochem Pharmacol,</w:t>
      </w:r>
      <w:r w:rsidRPr="007F5CDB">
        <w:rPr>
          <w:color w:val="auto"/>
        </w:rPr>
        <w:t xml:space="preserve"> 102, 1-6.</w:t>
      </w:r>
      <w:bookmarkEnd w:id="69"/>
    </w:p>
    <w:p w14:paraId="1218FB1D" w14:textId="77777777" w:rsidR="005F4DB0" w:rsidRPr="007F5CDB" w:rsidRDefault="005F4DB0" w:rsidP="005F4DB0">
      <w:pPr>
        <w:pStyle w:val="EndNoteBibliography"/>
        <w:ind w:left="720" w:hanging="720"/>
        <w:rPr>
          <w:color w:val="auto"/>
        </w:rPr>
      </w:pPr>
      <w:bookmarkStart w:id="70" w:name="_ENREF_70"/>
      <w:r w:rsidRPr="007F5CDB">
        <w:rPr>
          <w:color w:val="auto"/>
        </w:rPr>
        <w:t xml:space="preserve">Ghaderi, D., et al. (2012), 'Production platforms for biotherapeutic glycoproteins. Occurrence, impact, and challenges of non-human sialylation', </w:t>
      </w:r>
      <w:r w:rsidRPr="007F5CDB">
        <w:rPr>
          <w:i/>
          <w:color w:val="auto"/>
        </w:rPr>
        <w:t>Biotechnol Genet Eng Rev,</w:t>
      </w:r>
      <w:r w:rsidRPr="007F5CDB">
        <w:rPr>
          <w:color w:val="auto"/>
        </w:rPr>
        <w:t xml:space="preserve"> 28, 147-75.</w:t>
      </w:r>
      <w:bookmarkEnd w:id="70"/>
    </w:p>
    <w:p w14:paraId="67A46936" w14:textId="77777777" w:rsidR="005F4DB0" w:rsidRPr="007F5CDB" w:rsidRDefault="005F4DB0" w:rsidP="005F4DB0">
      <w:pPr>
        <w:pStyle w:val="EndNoteBibliography"/>
        <w:ind w:left="720" w:hanging="720"/>
        <w:rPr>
          <w:color w:val="auto"/>
        </w:rPr>
      </w:pPr>
      <w:bookmarkStart w:id="71" w:name="_ENREF_71"/>
      <w:r w:rsidRPr="007F5CDB">
        <w:rPr>
          <w:color w:val="auto"/>
        </w:rPr>
        <w:t xml:space="preserve">Glassman, P. M. and Balthasar, J. P. (2014), 'Mechanistic considerations for the use of monoclonal antibodies for cancer therapy', </w:t>
      </w:r>
      <w:r w:rsidRPr="007F5CDB">
        <w:rPr>
          <w:i/>
          <w:color w:val="auto"/>
        </w:rPr>
        <w:t>Cancer Biol Med,</w:t>
      </w:r>
      <w:r w:rsidRPr="007F5CDB">
        <w:rPr>
          <w:color w:val="auto"/>
        </w:rPr>
        <w:t xml:space="preserve"> 11 (1), 20-33.</w:t>
      </w:r>
      <w:bookmarkEnd w:id="71"/>
    </w:p>
    <w:p w14:paraId="171D798D" w14:textId="77777777" w:rsidR="005F4DB0" w:rsidRPr="007F5CDB" w:rsidRDefault="005F4DB0" w:rsidP="005F4DB0">
      <w:pPr>
        <w:pStyle w:val="EndNoteBibliography"/>
        <w:ind w:left="720" w:hanging="720"/>
        <w:rPr>
          <w:color w:val="auto"/>
        </w:rPr>
      </w:pPr>
      <w:bookmarkStart w:id="72" w:name="_ENREF_72"/>
      <w:r w:rsidRPr="007F5CDB">
        <w:rPr>
          <w:color w:val="auto"/>
        </w:rPr>
        <w:t xml:space="preserve">Gleason, M. K., et al. (2012), 'Bispecific and trispecific killer cell engagers directly activate human NK cells through CD16 signaling and induce cytotoxicity and cytokine production', </w:t>
      </w:r>
      <w:r w:rsidRPr="007F5CDB">
        <w:rPr>
          <w:i/>
          <w:color w:val="auto"/>
        </w:rPr>
        <w:t>Mol Cancer Ther,</w:t>
      </w:r>
      <w:r w:rsidRPr="007F5CDB">
        <w:rPr>
          <w:color w:val="auto"/>
        </w:rPr>
        <w:t xml:space="preserve"> 11 (12), 2674-84.</w:t>
      </w:r>
      <w:bookmarkEnd w:id="72"/>
    </w:p>
    <w:p w14:paraId="012E2D5B" w14:textId="77777777" w:rsidR="005F4DB0" w:rsidRPr="007F5CDB" w:rsidRDefault="005F4DB0" w:rsidP="005F4DB0">
      <w:pPr>
        <w:pStyle w:val="EndNoteBibliography"/>
        <w:ind w:left="720" w:hanging="720"/>
        <w:rPr>
          <w:color w:val="auto"/>
        </w:rPr>
      </w:pPr>
      <w:bookmarkStart w:id="73" w:name="_ENREF_73"/>
      <w:r w:rsidRPr="007F5CDB">
        <w:rPr>
          <w:color w:val="auto"/>
        </w:rPr>
        <w:lastRenderedPageBreak/>
        <w:t xml:space="preserve">Goetze, A. M., et al. (2011), 'High-mannose glycans on the Fc region of therapeutic IgG antibodies increase serum clearance in humans', </w:t>
      </w:r>
      <w:r w:rsidRPr="007F5CDB">
        <w:rPr>
          <w:i/>
          <w:color w:val="auto"/>
        </w:rPr>
        <w:t>Glycobiology,</w:t>
      </w:r>
      <w:r w:rsidRPr="007F5CDB">
        <w:rPr>
          <w:color w:val="auto"/>
        </w:rPr>
        <w:t xml:space="preserve"> 21 (7), 949-59.</w:t>
      </w:r>
      <w:bookmarkEnd w:id="73"/>
    </w:p>
    <w:p w14:paraId="3B5AC68D" w14:textId="77777777" w:rsidR="005F4DB0" w:rsidRPr="007F5CDB" w:rsidRDefault="005F4DB0" w:rsidP="005F4DB0">
      <w:pPr>
        <w:pStyle w:val="EndNoteBibliography"/>
        <w:ind w:left="720" w:hanging="720"/>
        <w:rPr>
          <w:color w:val="auto"/>
        </w:rPr>
      </w:pPr>
      <w:bookmarkStart w:id="74" w:name="_ENREF_74"/>
      <w:r w:rsidRPr="007F5CDB">
        <w:rPr>
          <w:color w:val="auto"/>
        </w:rPr>
        <w:t xml:space="preserve">Golay, J., et al. (2013), 'Glycoengineered CD20 antibody obinutuzumab activates neutrophils and mediates phagocytosis through CD16B more efficiently than rituximab', </w:t>
      </w:r>
      <w:r w:rsidRPr="007F5CDB">
        <w:rPr>
          <w:i/>
          <w:color w:val="auto"/>
        </w:rPr>
        <w:t>Blood,</w:t>
      </w:r>
      <w:r w:rsidRPr="007F5CDB">
        <w:rPr>
          <w:color w:val="auto"/>
        </w:rPr>
        <w:t xml:space="preserve"> 122 (20), 3482-91.</w:t>
      </w:r>
      <w:bookmarkEnd w:id="74"/>
    </w:p>
    <w:p w14:paraId="5B5ECE00" w14:textId="77777777" w:rsidR="005F4DB0" w:rsidRPr="007F5CDB" w:rsidRDefault="005F4DB0" w:rsidP="005F4DB0">
      <w:pPr>
        <w:pStyle w:val="EndNoteBibliography"/>
        <w:ind w:left="720" w:hanging="720"/>
        <w:rPr>
          <w:color w:val="auto"/>
        </w:rPr>
      </w:pPr>
      <w:bookmarkStart w:id="75" w:name="_ENREF_75"/>
      <w:r w:rsidRPr="007F5CDB">
        <w:rPr>
          <w:color w:val="auto"/>
        </w:rPr>
        <w:t xml:space="preserve">Gorovits, B. and Krinos-Fiorotti, C. (2013), 'Proposed mechanism of off-target toxicity for antibody-drug conjugates driven by mannose receptor uptake', </w:t>
      </w:r>
      <w:r w:rsidRPr="007F5CDB">
        <w:rPr>
          <w:i/>
          <w:color w:val="auto"/>
        </w:rPr>
        <w:t>Cancer Immunol Immunother,</w:t>
      </w:r>
      <w:r w:rsidRPr="007F5CDB">
        <w:rPr>
          <w:color w:val="auto"/>
        </w:rPr>
        <w:t xml:space="preserve"> 62 (2), 217-23.</w:t>
      </w:r>
      <w:bookmarkEnd w:id="75"/>
    </w:p>
    <w:p w14:paraId="73E53E16" w14:textId="77777777" w:rsidR="005F4DB0" w:rsidRPr="007F5CDB" w:rsidRDefault="005F4DB0" w:rsidP="005F4DB0">
      <w:pPr>
        <w:pStyle w:val="EndNoteBibliography"/>
        <w:ind w:left="720" w:hanging="720"/>
        <w:rPr>
          <w:color w:val="auto"/>
        </w:rPr>
      </w:pPr>
      <w:bookmarkStart w:id="76" w:name="_ENREF_76"/>
      <w:r w:rsidRPr="007F5CDB">
        <w:rPr>
          <w:color w:val="auto"/>
        </w:rPr>
        <w:t xml:space="preserve">Grugan, K. D., et al. (2017), 'Fc-mediated activity of EGFR x c-Met bispecific antibody JNJ-61186372 enhanced killing of lung cancer cells', </w:t>
      </w:r>
      <w:r w:rsidRPr="007F5CDB">
        <w:rPr>
          <w:i/>
          <w:color w:val="auto"/>
        </w:rPr>
        <w:t>MAbs,</w:t>
      </w:r>
      <w:r w:rsidRPr="007F5CDB">
        <w:rPr>
          <w:color w:val="auto"/>
        </w:rPr>
        <w:t xml:space="preserve"> 9 (1), 114-26.</w:t>
      </w:r>
      <w:bookmarkEnd w:id="76"/>
    </w:p>
    <w:p w14:paraId="5811DC1B" w14:textId="77777777" w:rsidR="005F4DB0" w:rsidRPr="007F5CDB" w:rsidRDefault="005F4DB0" w:rsidP="005F4DB0">
      <w:pPr>
        <w:pStyle w:val="EndNoteBibliography"/>
        <w:ind w:left="720" w:hanging="720"/>
        <w:rPr>
          <w:color w:val="auto"/>
        </w:rPr>
      </w:pPr>
      <w:bookmarkStart w:id="77" w:name="_ENREF_77"/>
      <w:r w:rsidRPr="007F5CDB">
        <w:rPr>
          <w:color w:val="auto"/>
        </w:rPr>
        <w:t xml:space="preserve">Hargreaves, C. E., et al. (2015), 'Fcgamma receptors: genetic variation, function, and disease', </w:t>
      </w:r>
      <w:r w:rsidRPr="007F5CDB">
        <w:rPr>
          <w:i/>
          <w:color w:val="auto"/>
        </w:rPr>
        <w:t>Immunol Rev,</w:t>
      </w:r>
      <w:r w:rsidRPr="007F5CDB">
        <w:rPr>
          <w:color w:val="auto"/>
        </w:rPr>
        <w:t xml:space="preserve"> 268 (1), 6-24.</w:t>
      </w:r>
      <w:bookmarkEnd w:id="77"/>
    </w:p>
    <w:p w14:paraId="02CE16BD" w14:textId="77777777" w:rsidR="005F4DB0" w:rsidRPr="007F5CDB" w:rsidRDefault="005F4DB0" w:rsidP="005F4DB0">
      <w:pPr>
        <w:pStyle w:val="EndNoteBibliography"/>
        <w:ind w:left="720" w:hanging="720"/>
        <w:rPr>
          <w:color w:val="auto"/>
        </w:rPr>
      </w:pPr>
      <w:bookmarkStart w:id="78" w:name="_ENREF_78"/>
      <w:r w:rsidRPr="007F5CDB">
        <w:rPr>
          <w:color w:val="auto"/>
        </w:rPr>
        <w:t xml:space="preserve">Herter, S., et al. (2014), 'Glycoengineering of therapeutic antibodies enhances monocyte/macrophage-mediated phagocytosis and cytotoxicity', </w:t>
      </w:r>
      <w:r w:rsidRPr="007F5CDB">
        <w:rPr>
          <w:i/>
          <w:color w:val="auto"/>
        </w:rPr>
        <w:t>J Immunol,</w:t>
      </w:r>
      <w:r w:rsidRPr="007F5CDB">
        <w:rPr>
          <w:color w:val="auto"/>
        </w:rPr>
        <w:t xml:space="preserve"> 192 (5), 2252-60.</w:t>
      </w:r>
      <w:bookmarkEnd w:id="78"/>
    </w:p>
    <w:p w14:paraId="5F0BEFE3" w14:textId="77777777" w:rsidR="005F4DB0" w:rsidRPr="007F5CDB" w:rsidRDefault="005F4DB0" w:rsidP="005F4DB0">
      <w:pPr>
        <w:pStyle w:val="EndNoteBibliography"/>
        <w:ind w:left="720" w:hanging="720"/>
        <w:rPr>
          <w:color w:val="auto"/>
        </w:rPr>
      </w:pPr>
      <w:bookmarkStart w:id="79" w:name="_ENREF_79"/>
      <w:r w:rsidRPr="007F5CDB">
        <w:rPr>
          <w:color w:val="auto"/>
        </w:rPr>
        <w:t xml:space="preserve">Hickish, T., et al. (2017), 'MABp1 as a novel antibody treatment for advanced colorectal cancer: a randomised, double-blind, placebo-controlled, phase 3 study', </w:t>
      </w:r>
      <w:r w:rsidRPr="007F5CDB">
        <w:rPr>
          <w:i/>
          <w:color w:val="auto"/>
        </w:rPr>
        <w:t>Lancet Oncol,</w:t>
      </w:r>
      <w:r w:rsidRPr="007F5CDB">
        <w:rPr>
          <w:color w:val="auto"/>
        </w:rPr>
        <w:t xml:space="preserve"> 18 (2), 192-201.</w:t>
      </w:r>
      <w:bookmarkEnd w:id="79"/>
    </w:p>
    <w:p w14:paraId="32C1F98A" w14:textId="77777777" w:rsidR="005F4DB0" w:rsidRPr="007F5CDB" w:rsidRDefault="005F4DB0" w:rsidP="005F4DB0">
      <w:pPr>
        <w:pStyle w:val="EndNoteBibliography"/>
        <w:ind w:left="720" w:hanging="720"/>
        <w:rPr>
          <w:color w:val="auto"/>
        </w:rPr>
      </w:pPr>
      <w:bookmarkStart w:id="80" w:name="_ENREF_80"/>
      <w:r w:rsidRPr="007F5CDB">
        <w:rPr>
          <w:color w:val="auto"/>
        </w:rPr>
        <w:t xml:space="preserve">Hinrichs, M. J. and Dixit, R. (2015), 'Antibody drug conjugates: non clinical safety considerations', </w:t>
      </w:r>
      <w:r w:rsidRPr="007F5CDB">
        <w:rPr>
          <w:i/>
          <w:color w:val="auto"/>
        </w:rPr>
        <w:t>AAPS J,</w:t>
      </w:r>
      <w:r w:rsidRPr="007F5CDB">
        <w:rPr>
          <w:color w:val="auto"/>
        </w:rPr>
        <w:t xml:space="preserve"> 17 (5), 1055-64.</w:t>
      </w:r>
      <w:bookmarkEnd w:id="80"/>
    </w:p>
    <w:p w14:paraId="6DA518A1" w14:textId="77777777" w:rsidR="005F4DB0" w:rsidRPr="007F5CDB" w:rsidRDefault="005F4DB0" w:rsidP="005F4DB0">
      <w:pPr>
        <w:pStyle w:val="EndNoteBibliography"/>
        <w:ind w:left="720" w:hanging="720"/>
        <w:rPr>
          <w:color w:val="auto"/>
        </w:rPr>
      </w:pPr>
      <w:bookmarkStart w:id="81" w:name="_ENREF_81"/>
      <w:r w:rsidRPr="007F5CDB">
        <w:rPr>
          <w:color w:val="auto"/>
        </w:rPr>
        <w:t xml:space="preserve">Horton, H. M., et al. (2008), 'Potent in vitro and in vivo activity of an Fc-engineered anti-CD19 monoclonal antibody against lymphoma and leukemia', </w:t>
      </w:r>
      <w:r w:rsidRPr="007F5CDB">
        <w:rPr>
          <w:i/>
          <w:color w:val="auto"/>
        </w:rPr>
        <w:t>Cancer Res,</w:t>
      </w:r>
      <w:r w:rsidRPr="007F5CDB">
        <w:rPr>
          <w:color w:val="auto"/>
        </w:rPr>
        <w:t xml:space="preserve"> 68 (19), 8049-57.</w:t>
      </w:r>
      <w:bookmarkEnd w:id="81"/>
    </w:p>
    <w:p w14:paraId="4BB5EC1D" w14:textId="77777777" w:rsidR="005F4DB0" w:rsidRPr="007F5CDB" w:rsidRDefault="005F4DB0" w:rsidP="005F4DB0">
      <w:pPr>
        <w:pStyle w:val="EndNoteBibliography"/>
        <w:ind w:left="720" w:hanging="720"/>
        <w:rPr>
          <w:color w:val="auto"/>
        </w:rPr>
      </w:pPr>
      <w:bookmarkStart w:id="82" w:name="_ENREF_82"/>
      <w:r w:rsidRPr="007F5CDB">
        <w:rPr>
          <w:color w:val="auto"/>
        </w:rPr>
        <w:t xml:space="preserve">Hossler, P., et al. (2017), 'Arabinosylation of recombinant human immunoglobulin-based protein therapeutics', </w:t>
      </w:r>
      <w:r w:rsidRPr="007F5CDB">
        <w:rPr>
          <w:i/>
          <w:color w:val="auto"/>
        </w:rPr>
        <w:t>MAbs,</w:t>
      </w:r>
      <w:r w:rsidRPr="007F5CDB">
        <w:rPr>
          <w:color w:val="auto"/>
        </w:rPr>
        <w:t xml:space="preserve"> 9 (4), 715-34.</w:t>
      </w:r>
      <w:bookmarkEnd w:id="82"/>
    </w:p>
    <w:p w14:paraId="54683892" w14:textId="77777777" w:rsidR="005F4DB0" w:rsidRPr="007F5CDB" w:rsidRDefault="005F4DB0" w:rsidP="005F4DB0">
      <w:pPr>
        <w:pStyle w:val="EndNoteBibliography"/>
        <w:ind w:left="720" w:hanging="720"/>
        <w:rPr>
          <w:color w:val="auto"/>
        </w:rPr>
      </w:pPr>
      <w:bookmarkStart w:id="83" w:name="_ENREF_83"/>
      <w:r w:rsidRPr="007F5CDB">
        <w:rPr>
          <w:color w:val="auto"/>
        </w:rPr>
        <w:t xml:space="preserve">Isoda, Y., et al. (2015), 'Importance of the side chain at position 296 of antibody Fc interactions with FcgammaRIIIa and other Fcgamma receptors', </w:t>
      </w:r>
      <w:r w:rsidRPr="007F5CDB">
        <w:rPr>
          <w:i/>
          <w:color w:val="auto"/>
        </w:rPr>
        <w:t>PLoS One,</w:t>
      </w:r>
      <w:r w:rsidRPr="007F5CDB">
        <w:rPr>
          <w:color w:val="auto"/>
        </w:rPr>
        <w:t xml:space="preserve"> 10 (10), e0140120.</w:t>
      </w:r>
      <w:bookmarkEnd w:id="83"/>
    </w:p>
    <w:p w14:paraId="52B37B5D" w14:textId="77777777" w:rsidR="005F4DB0" w:rsidRPr="007F5CDB" w:rsidRDefault="005F4DB0" w:rsidP="005F4DB0">
      <w:pPr>
        <w:pStyle w:val="EndNoteBibliography"/>
        <w:ind w:left="720" w:hanging="720"/>
        <w:rPr>
          <w:color w:val="auto"/>
        </w:rPr>
      </w:pPr>
      <w:bookmarkStart w:id="84" w:name="_ENREF_84"/>
      <w:r w:rsidRPr="007F5CDB">
        <w:rPr>
          <w:color w:val="auto"/>
        </w:rPr>
        <w:t xml:space="preserve">Iwamoto, T., et al. (2016), 'A novel approach to predict cetuximab-induced hypersensitivity reaction: detection of drug-specific IgE on basophils', </w:t>
      </w:r>
      <w:r w:rsidRPr="007F5CDB">
        <w:rPr>
          <w:i/>
          <w:color w:val="auto"/>
        </w:rPr>
        <w:t>Cancer Med,</w:t>
      </w:r>
      <w:r w:rsidRPr="007F5CDB">
        <w:rPr>
          <w:color w:val="auto"/>
        </w:rPr>
        <w:t xml:space="preserve"> 5 (6), 1004-12.</w:t>
      </w:r>
      <w:bookmarkEnd w:id="84"/>
    </w:p>
    <w:p w14:paraId="2353A518" w14:textId="77777777" w:rsidR="005F4DB0" w:rsidRPr="007F5CDB" w:rsidRDefault="005F4DB0" w:rsidP="005F4DB0">
      <w:pPr>
        <w:pStyle w:val="EndNoteBibliography"/>
        <w:ind w:left="720" w:hanging="720"/>
        <w:rPr>
          <w:color w:val="auto"/>
        </w:rPr>
      </w:pPr>
      <w:bookmarkStart w:id="85" w:name="_ENREF_85"/>
      <w:r w:rsidRPr="007F5CDB">
        <w:rPr>
          <w:color w:val="auto"/>
        </w:rPr>
        <w:t xml:space="preserve">Jain, N., et al. (2015), 'Current ADC Linker Chemistry', </w:t>
      </w:r>
      <w:r w:rsidRPr="007F5CDB">
        <w:rPr>
          <w:i/>
          <w:color w:val="auto"/>
        </w:rPr>
        <w:t>Pharm Res,</w:t>
      </w:r>
      <w:r w:rsidRPr="007F5CDB">
        <w:rPr>
          <w:color w:val="auto"/>
        </w:rPr>
        <w:t xml:space="preserve"> 32 (11), 3526-40.</w:t>
      </w:r>
      <w:bookmarkEnd w:id="85"/>
    </w:p>
    <w:p w14:paraId="4286BFA2" w14:textId="77777777" w:rsidR="005F4DB0" w:rsidRPr="007F5CDB" w:rsidRDefault="005F4DB0" w:rsidP="005F4DB0">
      <w:pPr>
        <w:pStyle w:val="EndNoteBibliography"/>
        <w:ind w:left="720" w:hanging="720"/>
        <w:rPr>
          <w:color w:val="auto"/>
        </w:rPr>
      </w:pPr>
      <w:bookmarkStart w:id="86" w:name="_ENREF_86"/>
      <w:r w:rsidRPr="007F5CDB">
        <w:rPr>
          <w:color w:val="auto"/>
        </w:rPr>
        <w:t xml:space="preserve">Jarnum, S., et al. (2017), 'Enzymatic inactivation of endogenous IgG by IdeS enhances therapeutic antibody efficacy', </w:t>
      </w:r>
      <w:r w:rsidRPr="007F5CDB">
        <w:rPr>
          <w:i/>
          <w:color w:val="auto"/>
        </w:rPr>
        <w:t>Mol Cancer Ther,</w:t>
      </w:r>
      <w:r w:rsidRPr="007F5CDB">
        <w:rPr>
          <w:color w:val="auto"/>
        </w:rPr>
        <w:t xml:space="preserve"> 16 (9), 1887-97.</w:t>
      </w:r>
      <w:bookmarkEnd w:id="86"/>
    </w:p>
    <w:p w14:paraId="32442E33" w14:textId="77777777" w:rsidR="005F4DB0" w:rsidRPr="007F5CDB" w:rsidRDefault="005F4DB0" w:rsidP="005F4DB0">
      <w:pPr>
        <w:pStyle w:val="EndNoteBibliography"/>
        <w:ind w:left="720" w:hanging="720"/>
        <w:rPr>
          <w:color w:val="auto"/>
        </w:rPr>
      </w:pPr>
      <w:bookmarkStart w:id="87" w:name="_ENREF_87"/>
      <w:r w:rsidRPr="007F5CDB">
        <w:rPr>
          <w:color w:val="auto"/>
        </w:rPr>
        <w:t xml:space="preserve">Jefferis, R. (2009), 'Glycosylation as a strategy to improve antibody-based therapeutics', </w:t>
      </w:r>
      <w:r w:rsidRPr="007F5CDB">
        <w:rPr>
          <w:i/>
          <w:color w:val="auto"/>
        </w:rPr>
        <w:t>Nat Rev Drug Discov,</w:t>
      </w:r>
      <w:r w:rsidRPr="007F5CDB">
        <w:rPr>
          <w:color w:val="auto"/>
        </w:rPr>
        <w:t xml:space="preserve"> 8 (3), 226-34.</w:t>
      </w:r>
      <w:bookmarkEnd w:id="87"/>
    </w:p>
    <w:p w14:paraId="4533156A" w14:textId="77777777" w:rsidR="005F4DB0" w:rsidRPr="007F5CDB" w:rsidRDefault="005F4DB0" w:rsidP="005F4DB0">
      <w:pPr>
        <w:pStyle w:val="EndNoteBibliography"/>
        <w:ind w:left="720" w:hanging="720"/>
        <w:rPr>
          <w:color w:val="auto"/>
        </w:rPr>
      </w:pPr>
      <w:bookmarkStart w:id="88" w:name="_ENREF_88"/>
      <w:r w:rsidRPr="007F5CDB">
        <w:rPr>
          <w:color w:val="auto"/>
        </w:rPr>
        <w:t xml:space="preserve">Jo, M., et al. (2017), 'Engineered aglycosylated full-length IgG Fc variants exhibiting improved FcgammaRIIIa binding and tumor cell clearance', </w:t>
      </w:r>
      <w:r w:rsidRPr="007F5CDB">
        <w:rPr>
          <w:i/>
          <w:color w:val="auto"/>
        </w:rPr>
        <w:t>MAbs</w:t>
      </w:r>
      <w:r w:rsidRPr="007F5CDB">
        <w:rPr>
          <w:color w:val="auto"/>
        </w:rPr>
        <w:t>, 1-12.</w:t>
      </w:r>
      <w:bookmarkEnd w:id="88"/>
    </w:p>
    <w:p w14:paraId="6BD6A776" w14:textId="77777777" w:rsidR="005F4DB0" w:rsidRPr="007F5CDB" w:rsidRDefault="005F4DB0" w:rsidP="005F4DB0">
      <w:pPr>
        <w:pStyle w:val="EndNoteBibliography"/>
        <w:ind w:left="720" w:hanging="720"/>
        <w:rPr>
          <w:color w:val="auto"/>
        </w:rPr>
      </w:pPr>
      <w:bookmarkStart w:id="89" w:name="_ENREF_89"/>
      <w:r w:rsidRPr="007F5CDB">
        <w:rPr>
          <w:color w:val="auto"/>
        </w:rPr>
        <w:t xml:space="preserve">Johansson, B. P., Shannon, O., and Bjorck, L. (2008), 'IdeS: a bacterial proteolytic enzyme with therapeutic potential', </w:t>
      </w:r>
      <w:r w:rsidRPr="007F5CDB">
        <w:rPr>
          <w:i/>
          <w:color w:val="auto"/>
        </w:rPr>
        <w:t>PLoS One,</w:t>
      </w:r>
      <w:r w:rsidRPr="007F5CDB">
        <w:rPr>
          <w:color w:val="auto"/>
        </w:rPr>
        <w:t xml:space="preserve"> 3 (2), e1692.</w:t>
      </w:r>
      <w:bookmarkEnd w:id="89"/>
    </w:p>
    <w:p w14:paraId="3FBB8508" w14:textId="77777777" w:rsidR="005F4DB0" w:rsidRPr="007F5CDB" w:rsidRDefault="005F4DB0" w:rsidP="005F4DB0">
      <w:pPr>
        <w:pStyle w:val="EndNoteBibliography"/>
        <w:ind w:left="720" w:hanging="720"/>
        <w:rPr>
          <w:color w:val="auto"/>
        </w:rPr>
      </w:pPr>
      <w:bookmarkStart w:id="90" w:name="_ENREF_90"/>
      <w:r w:rsidRPr="007F5CDB">
        <w:rPr>
          <w:color w:val="auto"/>
        </w:rPr>
        <w:t xml:space="preserve">Jung, S. T., et al. (2011), 'Bypassing glycosylation: engineering aglycosylated full-length IgG antibodies for human therapy', </w:t>
      </w:r>
      <w:r w:rsidRPr="007F5CDB">
        <w:rPr>
          <w:i/>
          <w:color w:val="auto"/>
        </w:rPr>
        <w:t>Curr Opin Biotechnol,</w:t>
      </w:r>
      <w:r w:rsidRPr="007F5CDB">
        <w:rPr>
          <w:color w:val="auto"/>
        </w:rPr>
        <w:t xml:space="preserve"> 22 (6), 858-67.</w:t>
      </w:r>
      <w:bookmarkEnd w:id="90"/>
    </w:p>
    <w:p w14:paraId="421A7D88" w14:textId="77777777" w:rsidR="005F4DB0" w:rsidRPr="007F5CDB" w:rsidRDefault="005F4DB0" w:rsidP="005F4DB0">
      <w:pPr>
        <w:pStyle w:val="EndNoteBibliography"/>
        <w:ind w:left="720" w:hanging="720"/>
        <w:rPr>
          <w:color w:val="auto"/>
        </w:rPr>
      </w:pPr>
      <w:bookmarkStart w:id="91" w:name="_ENREF_91"/>
      <w:r w:rsidRPr="007F5CDB">
        <w:rPr>
          <w:color w:val="auto"/>
        </w:rPr>
        <w:t xml:space="preserve">Jung, S. T., et al. (2010), 'Aglycosylated IgG variants expressed in bacteria that selectively bind FcgammaRI potentiate tumor cell killing by monocyte-dendritic cells', </w:t>
      </w:r>
      <w:r w:rsidRPr="007F5CDB">
        <w:rPr>
          <w:i/>
          <w:color w:val="auto"/>
        </w:rPr>
        <w:t>Proc Natl Acad Sci U S A,</w:t>
      </w:r>
      <w:r w:rsidRPr="007F5CDB">
        <w:rPr>
          <w:color w:val="auto"/>
        </w:rPr>
        <w:t xml:space="preserve"> 107 (2), 604-9.</w:t>
      </w:r>
      <w:bookmarkEnd w:id="91"/>
    </w:p>
    <w:p w14:paraId="027BDDCF" w14:textId="77777777" w:rsidR="005F4DB0" w:rsidRPr="007F5CDB" w:rsidRDefault="005F4DB0" w:rsidP="005F4DB0">
      <w:pPr>
        <w:pStyle w:val="EndNoteBibliography"/>
        <w:ind w:left="720" w:hanging="720"/>
        <w:rPr>
          <w:color w:val="auto"/>
        </w:rPr>
      </w:pPr>
      <w:bookmarkStart w:id="92" w:name="_ENREF_92"/>
      <w:r w:rsidRPr="007F5CDB">
        <w:rPr>
          <w:color w:val="auto"/>
        </w:rPr>
        <w:t xml:space="preserve">Jurczak, W., et al. (2018), 'Phase IIa study of the CD19 antibody MOR208 in patients with relapsed or refractory B-cell non-Hodgkin's lymphoma', </w:t>
      </w:r>
      <w:r w:rsidRPr="007F5CDB">
        <w:rPr>
          <w:i/>
          <w:color w:val="auto"/>
        </w:rPr>
        <w:t>Ann Oncol</w:t>
      </w:r>
      <w:r w:rsidRPr="007F5CDB">
        <w:rPr>
          <w:color w:val="auto"/>
        </w:rPr>
        <w:t>.</w:t>
      </w:r>
      <w:bookmarkEnd w:id="92"/>
    </w:p>
    <w:p w14:paraId="541092FF" w14:textId="77777777" w:rsidR="005F4DB0" w:rsidRPr="007F5CDB" w:rsidRDefault="005F4DB0" w:rsidP="005F4DB0">
      <w:pPr>
        <w:pStyle w:val="EndNoteBibliography"/>
        <w:ind w:left="720" w:hanging="720"/>
        <w:rPr>
          <w:color w:val="auto"/>
        </w:rPr>
      </w:pPr>
      <w:bookmarkStart w:id="93" w:name="_ENREF_93"/>
      <w:r w:rsidRPr="007F5CDB">
        <w:rPr>
          <w:color w:val="auto"/>
        </w:rPr>
        <w:lastRenderedPageBreak/>
        <w:t xml:space="preserve">Kanda, Y., et al. (2007), 'Comparison of biological activity among nonfucosylated therapeutic IgG1 antibodies with three different N-linked Fc oligosaccharides: the high-mannose, hybrid, and complex types', </w:t>
      </w:r>
      <w:r w:rsidRPr="007F5CDB">
        <w:rPr>
          <w:i/>
          <w:color w:val="auto"/>
        </w:rPr>
        <w:t>Glycobiology,</w:t>
      </w:r>
      <w:r w:rsidRPr="007F5CDB">
        <w:rPr>
          <w:color w:val="auto"/>
        </w:rPr>
        <w:t xml:space="preserve"> 17 (1), 104-18.</w:t>
      </w:r>
      <w:bookmarkEnd w:id="93"/>
    </w:p>
    <w:p w14:paraId="3E0912C6" w14:textId="77777777" w:rsidR="005F4DB0" w:rsidRPr="007F5CDB" w:rsidRDefault="005F4DB0" w:rsidP="005F4DB0">
      <w:pPr>
        <w:pStyle w:val="EndNoteBibliography"/>
        <w:ind w:left="720" w:hanging="720"/>
        <w:rPr>
          <w:color w:val="auto"/>
        </w:rPr>
      </w:pPr>
      <w:bookmarkStart w:id="94" w:name="_ENREF_94"/>
      <w:r w:rsidRPr="007F5CDB">
        <w:rPr>
          <w:color w:val="auto"/>
        </w:rPr>
        <w:t xml:space="preserve">Kaplon, H. and Reichert, J. M. (2018), 'Antibodies to watch in 2018', </w:t>
      </w:r>
      <w:r w:rsidRPr="007F5CDB">
        <w:rPr>
          <w:i/>
          <w:color w:val="auto"/>
        </w:rPr>
        <w:t>MAbs,</w:t>
      </w:r>
      <w:r w:rsidRPr="007F5CDB">
        <w:rPr>
          <w:color w:val="auto"/>
        </w:rPr>
        <w:t xml:space="preserve"> 10 (2), 183-203.</w:t>
      </w:r>
      <w:bookmarkEnd w:id="94"/>
    </w:p>
    <w:p w14:paraId="63F90F54" w14:textId="77777777" w:rsidR="005F4DB0" w:rsidRPr="007F5CDB" w:rsidRDefault="005F4DB0" w:rsidP="005F4DB0">
      <w:pPr>
        <w:pStyle w:val="EndNoteBibliography"/>
        <w:ind w:left="720" w:hanging="720"/>
        <w:rPr>
          <w:color w:val="auto"/>
        </w:rPr>
      </w:pPr>
      <w:bookmarkStart w:id="95" w:name="_ENREF_95"/>
      <w:r w:rsidRPr="007F5CDB">
        <w:rPr>
          <w:color w:val="auto"/>
        </w:rPr>
        <w:t xml:space="preserve">Kellner, C., et al. (2013), 'The Fc-engineered CD19 antibody MOR208 (XmAb5574) induces natural killer cell-mediated lysis of acute lymphoblastic leukemia cells from pediatric and adult patients', </w:t>
      </w:r>
      <w:r w:rsidRPr="007F5CDB">
        <w:rPr>
          <w:i/>
          <w:color w:val="auto"/>
        </w:rPr>
        <w:t>Leukemia,</w:t>
      </w:r>
      <w:r w:rsidRPr="007F5CDB">
        <w:rPr>
          <w:color w:val="auto"/>
        </w:rPr>
        <w:t xml:space="preserve"> 27 (7), 1595-8.</w:t>
      </w:r>
      <w:bookmarkEnd w:id="95"/>
    </w:p>
    <w:p w14:paraId="4A13862B" w14:textId="77777777" w:rsidR="005F4DB0" w:rsidRPr="007F5CDB" w:rsidRDefault="005F4DB0" w:rsidP="005F4DB0">
      <w:pPr>
        <w:pStyle w:val="EndNoteBibliography"/>
        <w:ind w:left="720" w:hanging="720"/>
        <w:rPr>
          <w:color w:val="auto"/>
        </w:rPr>
      </w:pPr>
      <w:bookmarkStart w:id="96" w:name="_ENREF_96"/>
      <w:r w:rsidRPr="007F5CDB">
        <w:rPr>
          <w:color w:val="auto"/>
        </w:rPr>
        <w:t xml:space="preserve">Kholodenko, R. V., et al. (2017), 'Antibody fragments as potential biopharmaceuticals for cancer therapy: success and limitations', </w:t>
      </w:r>
      <w:r w:rsidRPr="007F5CDB">
        <w:rPr>
          <w:i/>
          <w:color w:val="auto"/>
        </w:rPr>
        <w:t>Curr Med Chem</w:t>
      </w:r>
      <w:r w:rsidRPr="007F5CDB">
        <w:rPr>
          <w:color w:val="auto"/>
        </w:rPr>
        <w:t>.</w:t>
      </w:r>
      <w:bookmarkEnd w:id="96"/>
    </w:p>
    <w:p w14:paraId="00C8B5DD" w14:textId="77777777" w:rsidR="005F4DB0" w:rsidRPr="007F5CDB" w:rsidRDefault="005F4DB0" w:rsidP="005F4DB0">
      <w:pPr>
        <w:pStyle w:val="EndNoteBibliography"/>
        <w:ind w:left="720" w:hanging="720"/>
        <w:rPr>
          <w:color w:val="auto"/>
        </w:rPr>
      </w:pPr>
      <w:bookmarkStart w:id="97" w:name="_ENREF_97"/>
      <w:r w:rsidRPr="007F5CDB">
        <w:rPr>
          <w:color w:val="auto"/>
        </w:rPr>
        <w:t xml:space="preserve">Kim, S., et al. (2017), 'Drifts in ADCC-related quality attributes of Herceptin(R): Impact on development of a trastuzumab biosimilar', </w:t>
      </w:r>
      <w:r w:rsidRPr="007F5CDB">
        <w:rPr>
          <w:i/>
          <w:color w:val="auto"/>
        </w:rPr>
        <w:t>MAbs,</w:t>
      </w:r>
      <w:r w:rsidRPr="007F5CDB">
        <w:rPr>
          <w:color w:val="auto"/>
        </w:rPr>
        <w:t xml:space="preserve"> 9 (4), 704-14.</w:t>
      </w:r>
      <w:bookmarkEnd w:id="97"/>
    </w:p>
    <w:p w14:paraId="041F0012" w14:textId="77777777" w:rsidR="005F4DB0" w:rsidRPr="007F5CDB" w:rsidRDefault="005F4DB0" w:rsidP="005F4DB0">
      <w:pPr>
        <w:pStyle w:val="EndNoteBibliography"/>
        <w:ind w:left="720" w:hanging="720"/>
        <w:rPr>
          <w:color w:val="auto"/>
        </w:rPr>
      </w:pPr>
      <w:bookmarkStart w:id="98" w:name="_ENREF_98"/>
      <w:r w:rsidRPr="007F5CDB">
        <w:rPr>
          <w:color w:val="auto"/>
        </w:rPr>
        <w:t xml:space="preserve">Konara, C. S., et al. (2016), 'The Tortoise and the Hare: Evolving Regulatory Landscapes for Biosimilars', </w:t>
      </w:r>
      <w:r w:rsidRPr="007F5CDB">
        <w:rPr>
          <w:i/>
          <w:color w:val="auto"/>
        </w:rPr>
        <w:t>Trends Biotechnol,</w:t>
      </w:r>
      <w:r w:rsidRPr="007F5CDB">
        <w:rPr>
          <w:color w:val="auto"/>
        </w:rPr>
        <w:t xml:space="preserve"> 34 (1), 70-83.</w:t>
      </w:r>
      <w:bookmarkEnd w:id="98"/>
    </w:p>
    <w:p w14:paraId="56F136C5" w14:textId="77777777" w:rsidR="005F4DB0" w:rsidRPr="007F5CDB" w:rsidRDefault="005F4DB0" w:rsidP="005F4DB0">
      <w:pPr>
        <w:pStyle w:val="EndNoteBibliography"/>
        <w:ind w:left="720" w:hanging="720"/>
        <w:rPr>
          <w:color w:val="auto"/>
        </w:rPr>
      </w:pPr>
      <w:bookmarkStart w:id="99" w:name="_ENREF_99"/>
      <w:r w:rsidRPr="007F5CDB">
        <w:rPr>
          <w:color w:val="auto"/>
        </w:rPr>
        <w:t xml:space="preserve">Kontermann, R. E. and Brinkmann, U. (2015), 'Bispecific antibodies', </w:t>
      </w:r>
      <w:r w:rsidRPr="007F5CDB">
        <w:rPr>
          <w:i/>
          <w:color w:val="auto"/>
        </w:rPr>
        <w:t>Drug Discov Today,</w:t>
      </w:r>
      <w:r w:rsidRPr="007F5CDB">
        <w:rPr>
          <w:color w:val="auto"/>
        </w:rPr>
        <w:t xml:space="preserve"> 20 (7), 838-47.</w:t>
      </w:r>
      <w:bookmarkEnd w:id="99"/>
    </w:p>
    <w:p w14:paraId="65DDE28B" w14:textId="77777777" w:rsidR="005F4DB0" w:rsidRPr="007F5CDB" w:rsidRDefault="005F4DB0" w:rsidP="005F4DB0">
      <w:pPr>
        <w:pStyle w:val="EndNoteBibliography"/>
        <w:ind w:left="720" w:hanging="720"/>
        <w:rPr>
          <w:color w:val="auto"/>
        </w:rPr>
      </w:pPr>
      <w:bookmarkStart w:id="100" w:name="_ENREF_100"/>
      <w:r w:rsidRPr="007F5CDB">
        <w:rPr>
          <w:color w:val="auto"/>
        </w:rPr>
        <w:t xml:space="preserve">Kourie, H. R., Awada, G., and Awada, A. H. (2016), 'Learning from the "tsunami" of immune checkpoint inhibitors in 2015', </w:t>
      </w:r>
      <w:r w:rsidRPr="007F5CDB">
        <w:rPr>
          <w:i/>
          <w:color w:val="auto"/>
        </w:rPr>
        <w:t>Crit Rev Oncol Hematol,</w:t>
      </w:r>
      <w:r w:rsidRPr="007F5CDB">
        <w:rPr>
          <w:color w:val="auto"/>
        </w:rPr>
        <w:t xml:space="preserve"> 101, 213-20.</w:t>
      </w:r>
      <w:bookmarkEnd w:id="100"/>
    </w:p>
    <w:p w14:paraId="61B5A055" w14:textId="77777777" w:rsidR="005F4DB0" w:rsidRPr="007F5CDB" w:rsidRDefault="005F4DB0" w:rsidP="005F4DB0">
      <w:pPr>
        <w:pStyle w:val="EndNoteBibliography"/>
        <w:ind w:left="720" w:hanging="720"/>
        <w:rPr>
          <w:color w:val="auto"/>
        </w:rPr>
      </w:pPr>
      <w:bookmarkStart w:id="101" w:name="_ENREF_101"/>
      <w:r w:rsidRPr="007F5CDB">
        <w:rPr>
          <w:color w:val="auto"/>
        </w:rPr>
        <w:t xml:space="preserve">Kourie, H. R., Awada, G., and Awada, A. (2017), 'The second wave of immune checkpoint inhibitor tsunami: advance, challenges and perspectives', </w:t>
      </w:r>
      <w:r w:rsidRPr="007F5CDB">
        <w:rPr>
          <w:i/>
          <w:color w:val="auto"/>
        </w:rPr>
        <w:t>Immunotherapy,</w:t>
      </w:r>
      <w:r w:rsidRPr="007F5CDB">
        <w:rPr>
          <w:color w:val="auto"/>
        </w:rPr>
        <w:t xml:space="preserve"> 9 (8), 647-57.</w:t>
      </w:r>
      <w:bookmarkEnd w:id="101"/>
    </w:p>
    <w:p w14:paraId="6EF46374" w14:textId="77777777" w:rsidR="005F4DB0" w:rsidRPr="007F5CDB" w:rsidRDefault="005F4DB0" w:rsidP="005F4DB0">
      <w:pPr>
        <w:pStyle w:val="EndNoteBibliography"/>
        <w:ind w:left="720" w:hanging="720"/>
        <w:rPr>
          <w:color w:val="auto"/>
        </w:rPr>
      </w:pPr>
      <w:bookmarkStart w:id="102" w:name="_ENREF_102"/>
      <w:r w:rsidRPr="007F5CDB">
        <w:rPr>
          <w:color w:val="auto"/>
        </w:rPr>
        <w:t xml:space="preserve">Lambert, J. M. and Morris, C. Q. (2017), 'Antibody-Drug Conjugates (ADCs) for personalized treatment of solid tumors: a review', </w:t>
      </w:r>
      <w:r w:rsidRPr="007F5CDB">
        <w:rPr>
          <w:i/>
          <w:color w:val="auto"/>
        </w:rPr>
        <w:t>Adv Ther,</w:t>
      </w:r>
      <w:r w:rsidRPr="007F5CDB">
        <w:rPr>
          <w:color w:val="auto"/>
        </w:rPr>
        <w:t xml:space="preserve"> 34 (5), 1015-35.</w:t>
      </w:r>
      <w:bookmarkEnd w:id="102"/>
    </w:p>
    <w:p w14:paraId="5F4C5ADA" w14:textId="77777777" w:rsidR="005F4DB0" w:rsidRPr="007F5CDB" w:rsidRDefault="005F4DB0" w:rsidP="005F4DB0">
      <w:pPr>
        <w:pStyle w:val="EndNoteBibliography"/>
        <w:ind w:left="720" w:hanging="720"/>
        <w:rPr>
          <w:color w:val="auto"/>
        </w:rPr>
      </w:pPr>
      <w:bookmarkStart w:id="103" w:name="_ENREF_103"/>
      <w:r w:rsidRPr="007F5CDB">
        <w:rPr>
          <w:color w:val="auto"/>
        </w:rPr>
        <w:t xml:space="preserve">Lazar, G. A., et al. (2006), 'Engineered antibody Fc variants with enhanced effector function', </w:t>
      </w:r>
      <w:r w:rsidRPr="007F5CDB">
        <w:rPr>
          <w:i/>
          <w:color w:val="auto"/>
        </w:rPr>
        <w:t>Proc Natl Acad Sci U S A,</w:t>
      </w:r>
      <w:r w:rsidRPr="007F5CDB">
        <w:rPr>
          <w:color w:val="auto"/>
        </w:rPr>
        <w:t xml:space="preserve"> 103 (11), 4005-10.</w:t>
      </w:r>
      <w:bookmarkEnd w:id="103"/>
    </w:p>
    <w:p w14:paraId="5ED90BEF" w14:textId="77777777" w:rsidR="005F4DB0" w:rsidRPr="007F5CDB" w:rsidRDefault="005F4DB0" w:rsidP="005F4DB0">
      <w:pPr>
        <w:pStyle w:val="EndNoteBibliography"/>
        <w:ind w:left="720" w:hanging="720"/>
        <w:rPr>
          <w:color w:val="auto"/>
        </w:rPr>
      </w:pPr>
      <w:bookmarkStart w:id="104" w:name="_ENREF_104"/>
      <w:r w:rsidRPr="007F5CDB">
        <w:rPr>
          <w:color w:val="auto"/>
        </w:rPr>
        <w:t xml:space="preserve">Lee, C. H., et al. (2017), 'IgG Fc domains that bind C1q but not effector Fcgamma receptors delineate the importance of complement-mediated effector functions', </w:t>
      </w:r>
      <w:r w:rsidRPr="007F5CDB">
        <w:rPr>
          <w:i/>
          <w:color w:val="auto"/>
        </w:rPr>
        <w:t>Nat Immunol,</w:t>
      </w:r>
      <w:r w:rsidRPr="007F5CDB">
        <w:rPr>
          <w:color w:val="auto"/>
        </w:rPr>
        <w:t xml:space="preserve"> 18 (8), 889-98.</w:t>
      </w:r>
      <w:bookmarkEnd w:id="104"/>
    </w:p>
    <w:p w14:paraId="3720CC3E" w14:textId="77777777" w:rsidR="005F4DB0" w:rsidRPr="007F5CDB" w:rsidRDefault="005F4DB0" w:rsidP="005F4DB0">
      <w:pPr>
        <w:pStyle w:val="EndNoteBibliography"/>
        <w:ind w:left="720" w:hanging="720"/>
        <w:rPr>
          <w:color w:val="auto"/>
        </w:rPr>
      </w:pPr>
      <w:bookmarkStart w:id="105" w:name="_ENREF_105"/>
      <w:r w:rsidRPr="007F5CDB">
        <w:rPr>
          <w:color w:val="auto"/>
        </w:rPr>
        <w:t xml:space="preserve">Lee, C. S., et al. (2015), 'Expression of the inhibitory Fc gamma receptor IIB (FCGR2B, CD32B) on follicular lymphoma cells lowers the response rate to rituximab monotherapy (SAKK 35/98)', </w:t>
      </w:r>
      <w:r w:rsidRPr="007F5CDB">
        <w:rPr>
          <w:i/>
          <w:color w:val="auto"/>
        </w:rPr>
        <w:t>Br J Haematol,</w:t>
      </w:r>
      <w:r w:rsidRPr="007F5CDB">
        <w:rPr>
          <w:color w:val="auto"/>
        </w:rPr>
        <w:t xml:space="preserve"> 168 (1), 145-8.</w:t>
      </w:r>
      <w:bookmarkEnd w:id="105"/>
    </w:p>
    <w:p w14:paraId="199F2437" w14:textId="77777777" w:rsidR="005F4DB0" w:rsidRPr="007F5CDB" w:rsidRDefault="005F4DB0" w:rsidP="005F4DB0">
      <w:pPr>
        <w:pStyle w:val="EndNoteBibliography"/>
        <w:ind w:left="720" w:hanging="720"/>
        <w:rPr>
          <w:color w:val="auto"/>
        </w:rPr>
      </w:pPr>
      <w:bookmarkStart w:id="106" w:name="_ENREF_106"/>
      <w:r w:rsidRPr="007F5CDB">
        <w:rPr>
          <w:color w:val="auto"/>
        </w:rPr>
        <w:t xml:space="preserve">Lee, H. Z., et al. (2014), 'U.S. Food and drug administration approval: obinutuzumab in combination with chlorambucil for the treatment of previously untreated chronic lymphocytic leukemia', </w:t>
      </w:r>
      <w:r w:rsidRPr="007F5CDB">
        <w:rPr>
          <w:i/>
          <w:color w:val="auto"/>
        </w:rPr>
        <w:t>Clin Cancer Res,</w:t>
      </w:r>
      <w:r w:rsidRPr="007F5CDB">
        <w:rPr>
          <w:color w:val="auto"/>
        </w:rPr>
        <w:t xml:space="preserve"> 20 (15), 3902-7.</w:t>
      </w:r>
      <w:bookmarkEnd w:id="106"/>
    </w:p>
    <w:p w14:paraId="6782D754" w14:textId="77777777" w:rsidR="005F4DB0" w:rsidRPr="007F5CDB" w:rsidRDefault="005F4DB0" w:rsidP="005F4DB0">
      <w:pPr>
        <w:pStyle w:val="EndNoteBibliography"/>
        <w:ind w:left="720" w:hanging="720"/>
        <w:rPr>
          <w:color w:val="auto"/>
        </w:rPr>
      </w:pPr>
      <w:bookmarkStart w:id="107" w:name="_ENREF_107"/>
      <w:r w:rsidRPr="007F5CDB">
        <w:rPr>
          <w:color w:val="auto"/>
        </w:rPr>
        <w:t xml:space="preserve">Lehmann, B., et al. (2017), 'Tumor location determines tissue-specific recruitment of tumor-associated macrophages and antibody-dependent immunotherapy response', </w:t>
      </w:r>
      <w:r w:rsidRPr="007F5CDB">
        <w:rPr>
          <w:i/>
          <w:color w:val="auto"/>
        </w:rPr>
        <w:t>Sci Immunol,</w:t>
      </w:r>
      <w:r w:rsidRPr="007F5CDB">
        <w:rPr>
          <w:color w:val="auto"/>
        </w:rPr>
        <w:t xml:space="preserve"> 2 (7).</w:t>
      </w:r>
      <w:bookmarkEnd w:id="107"/>
    </w:p>
    <w:p w14:paraId="031480B9" w14:textId="77777777" w:rsidR="005F4DB0" w:rsidRPr="007F5CDB" w:rsidRDefault="005F4DB0" w:rsidP="005F4DB0">
      <w:pPr>
        <w:pStyle w:val="EndNoteBibliography"/>
        <w:ind w:left="720" w:hanging="720"/>
        <w:rPr>
          <w:color w:val="auto"/>
        </w:rPr>
      </w:pPr>
      <w:bookmarkStart w:id="108" w:name="_ENREF_108"/>
      <w:r w:rsidRPr="007F5CDB">
        <w:rPr>
          <w:color w:val="auto"/>
        </w:rPr>
        <w:t xml:space="preserve">Leonard, J. P., et al. (2005), 'Combination antibody therapy with epratuzumab and rituximab in relapsed or refractory non-Hodgkin's lymphoma', </w:t>
      </w:r>
      <w:r w:rsidRPr="007F5CDB">
        <w:rPr>
          <w:i/>
          <w:color w:val="auto"/>
        </w:rPr>
        <w:t>J Clin Oncol,</w:t>
      </w:r>
      <w:r w:rsidRPr="007F5CDB">
        <w:rPr>
          <w:color w:val="auto"/>
        </w:rPr>
        <w:t xml:space="preserve"> 23 (22), 5044-51.</w:t>
      </w:r>
      <w:bookmarkEnd w:id="108"/>
    </w:p>
    <w:p w14:paraId="178E733D" w14:textId="77777777" w:rsidR="005F4DB0" w:rsidRPr="007F5CDB" w:rsidRDefault="005F4DB0" w:rsidP="005F4DB0">
      <w:pPr>
        <w:pStyle w:val="EndNoteBibliography"/>
        <w:ind w:left="720" w:hanging="720"/>
        <w:rPr>
          <w:color w:val="auto"/>
        </w:rPr>
      </w:pPr>
      <w:bookmarkStart w:id="109" w:name="_ENREF_109"/>
      <w:r w:rsidRPr="007F5CDB">
        <w:rPr>
          <w:color w:val="auto"/>
        </w:rPr>
        <w:t xml:space="preserve">Li, T., et al. (2017a), 'Modulating IgG effector function by Fc glycan engineering', </w:t>
      </w:r>
      <w:r w:rsidRPr="007F5CDB">
        <w:rPr>
          <w:i/>
          <w:color w:val="auto"/>
        </w:rPr>
        <w:t>Proc Natl Acad Sci U S A,</w:t>
      </w:r>
      <w:r w:rsidRPr="007F5CDB">
        <w:rPr>
          <w:color w:val="auto"/>
        </w:rPr>
        <w:t xml:space="preserve"> 114 (13), 3485-90.</w:t>
      </w:r>
      <w:bookmarkEnd w:id="109"/>
    </w:p>
    <w:p w14:paraId="294FE746" w14:textId="77777777" w:rsidR="005F4DB0" w:rsidRPr="007F5CDB" w:rsidRDefault="005F4DB0" w:rsidP="005F4DB0">
      <w:pPr>
        <w:pStyle w:val="EndNoteBibliography"/>
        <w:ind w:left="720" w:hanging="720"/>
        <w:rPr>
          <w:color w:val="auto"/>
        </w:rPr>
      </w:pPr>
      <w:bookmarkStart w:id="110" w:name="_ENREF_110"/>
      <w:r w:rsidRPr="007F5CDB">
        <w:rPr>
          <w:color w:val="auto"/>
        </w:rPr>
        <w:t xml:space="preserve">Li, W., et al. (2017b), 'Crystallizable fragment glycoengineering for therapeutic antibodies development', </w:t>
      </w:r>
      <w:r w:rsidRPr="007F5CDB">
        <w:rPr>
          <w:i/>
          <w:color w:val="auto"/>
        </w:rPr>
        <w:t>Front Immunol,</w:t>
      </w:r>
      <w:r w:rsidRPr="007F5CDB">
        <w:rPr>
          <w:color w:val="auto"/>
        </w:rPr>
        <w:t xml:space="preserve"> 8, 1554.</w:t>
      </w:r>
      <w:bookmarkEnd w:id="110"/>
    </w:p>
    <w:p w14:paraId="18010E5A" w14:textId="77777777" w:rsidR="005F4DB0" w:rsidRPr="007F5CDB" w:rsidRDefault="005F4DB0" w:rsidP="005F4DB0">
      <w:pPr>
        <w:pStyle w:val="EndNoteBibliography"/>
        <w:ind w:left="720" w:hanging="720"/>
        <w:rPr>
          <w:color w:val="auto"/>
        </w:rPr>
      </w:pPr>
      <w:bookmarkStart w:id="111" w:name="_ENREF_111"/>
      <w:r w:rsidRPr="007F5CDB">
        <w:rPr>
          <w:color w:val="auto"/>
        </w:rPr>
        <w:t xml:space="preserve">Lin, C. W., et al. (2015), 'A common glycan structure on immunoglobulin G for enhancement of effector functions', </w:t>
      </w:r>
      <w:r w:rsidRPr="007F5CDB">
        <w:rPr>
          <w:i/>
          <w:color w:val="auto"/>
        </w:rPr>
        <w:t>Proc Natl Acad Sci U S A,</w:t>
      </w:r>
      <w:r w:rsidRPr="007F5CDB">
        <w:rPr>
          <w:color w:val="auto"/>
        </w:rPr>
        <w:t xml:space="preserve"> 112 (34), 10611-6.</w:t>
      </w:r>
      <w:bookmarkEnd w:id="111"/>
    </w:p>
    <w:p w14:paraId="61B67D72" w14:textId="77777777" w:rsidR="005F4DB0" w:rsidRPr="007F5CDB" w:rsidRDefault="005F4DB0" w:rsidP="005F4DB0">
      <w:pPr>
        <w:pStyle w:val="EndNoteBibliography"/>
        <w:ind w:left="720" w:hanging="720"/>
        <w:rPr>
          <w:color w:val="auto"/>
        </w:rPr>
      </w:pPr>
      <w:bookmarkStart w:id="112" w:name="_ENREF_112"/>
      <w:r w:rsidRPr="007F5CDB">
        <w:rPr>
          <w:color w:val="auto"/>
        </w:rPr>
        <w:lastRenderedPageBreak/>
        <w:t xml:space="preserve">Liu, L., et al. (2011), 'Pharmacokinetics of IgG1 monoclonal antibodies produced in humanized Pichia pastoris with specific glycoforms: a comparative study with CHO produced materials', </w:t>
      </w:r>
      <w:r w:rsidRPr="007F5CDB">
        <w:rPr>
          <w:i/>
          <w:color w:val="auto"/>
        </w:rPr>
        <w:t>Biologicals,</w:t>
      </w:r>
      <w:r w:rsidRPr="007F5CDB">
        <w:rPr>
          <w:color w:val="auto"/>
        </w:rPr>
        <w:t xml:space="preserve"> 39 (4), 205-10.</w:t>
      </w:r>
      <w:bookmarkEnd w:id="112"/>
    </w:p>
    <w:p w14:paraId="1BF327EF" w14:textId="77777777" w:rsidR="005F4DB0" w:rsidRPr="007F5CDB" w:rsidRDefault="005F4DB0" w:rsidP="005F4DB0">
      <w:pPr>
        <w:pStyle w:val="EndNoteBibliography"/>
        <w:ind w:left="720" w:hanging="720"/>
        <w:rPr>
          <w:color w:val="auto"/>
        </w:rPr>
      </w:pPr>
      <w:bookmarkStart w:id="113" w:name="_ENREF_113"/>
      <w:r w:rsidRPr="007F5CDB">
        <w:rPr>
          <w:color w:val="auto"/>
        </w:rPr>
        <w:t xml:space="preserve">Luo, C., et al. (2017), 'Glycoengineering of pertuzumab and its impact on the pharmacokinetic/pharmacodynamic properties', </w:t>
      </w:r>
      <w:r w:rsidRPr="007F5CDB">
        <w:rPr>
          <w:i/>
          <w:color w:val="auto"/>
        </w:rPr>
        <w:t>Sci Rep,</w:t>
      </w:r>
      <w:r w:rsidRPr="007F5CDB">
        <w:rPr>
          <w:color w:val="auto"/>
        </w:rPr>
        <w:t xml:space="preserve"> 7, 46347.</w:t>
      </w:r>
      <w:bookmarkEnd w:id="113"/>
    </w:p>
    <w:p w14:paraId="3E414DEB" w14:textId="77777777" w:rsidR="005F4DB0" w:rsidRPr="007F5CDB" w:rsidRDefault="005F4DB0" w:rsidP="005F4DB0">
      <w:pPr>
        <w:pStyle w:val="EndNoteBibliography"/>
        <w:ind w:left="720" w:hanging="720"/>
        <w:rPr>
          <w:color w:val="auto"/>
        </w:rPr>
      </w:pPr>
      <w:bookmarkStart w:id="114" w:name="_ENREF_114"/>
      <w:r w:rsidRPr="007F5CDB">
        <w:rPr>
          <w:color w:val="auto"/>
        </w:rPr>
        <w:t xml:space="preserve">Mariotte, D., et al. (2011), 'Anti-cetuximab IgE ELISA for identification of patients at a high risk of cetuximab-induced anaphylaxis', </w:t>
      </w:r>
      <w:r w:rsidRPr="007F5CDB">
        <w:rPr>
          <w:i/>
          <w:color w:val="auto"/>
        </w:rPr>
        <w:t>MAbs,</w:t>
      </w:r>
      <w:r w:rsidRPr="007F5CDB">
        <w:rPr>
          <w:color w:val="auto"/>
        </w:rPr>
        <w:t xml:space="preserve"> 3 (4), 396-401.</w:t>
      </w:r>
      <w:bookmarkEnd w:id="114"/>
    </w:p>
    <w:p w14:paraId="44A8191F" w14:textId="77777777" w:rsidR="005F4DB0" w:rsidRPr="007F5CDB" w:rsidRDefault="005F4DB0" w:rsidP="005F4DB0">
      <w:pPr>
        <w:pStyle w:val="EndNoteBibliography"/>
        <w:ind w:left="720" w:hanging="720"/>
        <w:rPr>
          <w:color w:val="auto"/>
        </w:rPr>
      </w:pPr>
      <w:bookmarkStart w:id="115" w:name="_ENREF_115"/>
      <w:r w:rsidRPr="007F5CDB">
        <w:rPr>
          <w:color w:val="auto"/>
        </w:rPr>
        <w:t xml:space="preserve">McCombs, J. R. and Owen, S. C. (2015), 'Antibody drug conjugates: design and selection of linker, payload and conjugation chemistry', </w:t>
      </w:r>
      <w:r w:rsidRPr="007F5CDB">
        <w:rPr>
          <w:i/>
          <w:color w:val="auto"/>
        </w:rPr>
        <w:t>AAPS J,</w:t>
      </w:r>
      <w:r w:rsidRPr="007F5CDB">
        <w:rPr>
          <w:color w:val="auto"/>
        </w:rPr>
        <w:t xml:space="preserve"> 17 (2), 339-51.</w:t>
      </w:r>
      <w:bookmarkEnd w:id="115"/>
    </w:p>
    <w:p w14:paraId="348B060A" w14:textId="77777777" w:rsidR="005F4DB0" w:rsidRPr="007F5CDB" w:rsidRDefault="005F4DB0" w:rsidP="005F4DB0">
      <w:pPr>
        <w:pStyle w:val="EndNoteBibliography"/>
        <w:ind w:left="720" w:hanging="720"/>
        <w:rPr>
          <w:color w:val="auto"/>
        </w:rPr>
      </w:pPr>
      <w:bookmarkStart w:id="116" w:name="_ENREF_116"/>
      <w:r w:rsidRPr="007F5CDB">
        <w:rPr>
          <w:color w:val="auto"/>
        </w:rPr>
        <w:t xml:space="preserve">Mizushima, T., et al. (2011), 'Structural basis for improved efficacy of therapeutic antibodies on defucosylation of their Fc glycans', </w:t>
      </w:r>
      <w:r w:rsidRPr="007F5CDB">
        <w:rPr>
          <w:i/>
          <w:color w:val="auto"/>
        </w:rPr>
        <w:t>Genes Cells,</w:t>
      </w:r>
      <w:r w:rsidRPr="007F5CDB">
        <w:rPr>
          <w:color w:val="auto"/>
        </w:rPr>
        <w:t xml:space="preserve"> 16 (11), 1071-80.</w:t>
      </w:r>
      <w:bookmarkEnd w:id="116"/>
    </w:p>
    <w:p w14:paraId="4AAB38F6" w14:textId="77777777" w:rsidR="005F4DB0" w:rsidRPr="007F5CDB" w:rsidRDefault="005F4DB0" w:rsidP="005F4DB0">
      <w:pPr>
        <w:pStyle w:val="EndNoteBibliography"/>
        <w:ind w:left="720" w:hanging="720"/>
        <w:rPr>
          <w:color w:val="auto"/>
        </w:rPr>
      </w:pPr>
      <w:bookmarkStart w:id="117" w:name="_ENREF_117"/>
      <w:r w:rsidRPr="007F5CDB">
        <w:rPr>
          <w:color w:val="auto"/>
        </w:rPr>
        <w:t xml:space="preserve">Moore, G. L., et al. (2010), 'Engineered Fc variant antibodies with enhanced ability to recruit complement and mediate effector functions', </w:t>
      </w:r>
      <w:r w:rsidRPr="007F5CDB">
        <w:rPr>
          <w:i/>
          <w:color w:val="auto"/>
        </w:rPr>
        <w:t>MAbs,</w:t>
      </w:r>
      <w:r w:rsidRPr="007F5CDB">
        <w:rPr>
          <w:color w:val="auto"/>
        </w:rPr>
        <w:t xml:space="preserve"> 2 (2), 181-9.</w:t>
      </w:r>
      <w:bookmarkEnd w:id="117"/>
    </w:p>
    <w:p w14:paraId="651020CD" w14:textId="77777777" w:rsidR="005F4DB0" w:rsidRPr="007F5CDB" w:rsidRDefault="005F4DB0" w:rsidP="005F4DB0">
      <w:pPr>
        <w:pStyle w:val="EndNoteBibliography"/>
        <w:ind w:left="720" w:hanging="720"/>
        <w:rPr>
          <w:color w:val="auto"/>
        </w:rPr>
      </w:pPr>
      <w:bookmarkStart w:id="118" w:name="_ENREF_118"/>
      <w:r w:rsidRPr="007F5CDB">
        <w:rPr>
          <w:color w:val="auto"/>
        </w:rPr>
        <w:t xml:space="preserve">Nagelkerke, S. Q., et al. (2014), 'Inhibition of FcgammaR-mediated phagocytosis by IVIg is independent of IgG-Fc sialylation and FcgammaRIIb in human macrophages', </w:t>
      </w:r>
      <w:r w:rsidRPr="007F5CDB">
        <w:rPr>
          <w:i/>
          <w:color w:val="auto"/>
        </w:rPr>
        <w:t>Blood,</w:t>
      </w:r>
      <w:r w:rsidRPr="007F5CDB">
        <w:rPr>
          <w:color w:val="auto"/>
        </w:rPr>
        <w:t xml:space="preserve"> 124 (25), 3709-18.</w:t>
      </w:r>
      <w:bookmarkEnd w:id="118"/>
    </w:p>
    <w:p w14:paraId="140FCB28" w14:textId="77777777" w:rsidR="005F4DB0" w:rsidRPr="007F5CDB" w:rsidRDefault="005F4DB0" w:rsidP="005F4DB0">
      <w:pPr>
        <w:pStyle w:val="EndNoteBibliography"/>
        <w:ind w:left="720" w:hanging="720"/>
        <w:rPr>
          <w:color w:val="auto"/>
        </w:rPr>
      </w:pPr>
      <w:bookmarkStart w:id="119" w:name="_ENREF_119"/>
      <w:r w:rsidRPr="007F5CDB">
        <w:rPr>
          <w:color w:val="auto"/>
        </w:rPr>
        <w:t xml:space="preserve">Nanna, A. R., et al. (2017), 'Harnessing a catalytic lysine residue for the one-step preparation of homogeneous antibody-drug conjugates', </w:t>
      </w:r>
      <w:r w:rsidRPr="007F5CDB">
        <w:rPr>
          <w:i/>
          <w:color w:val="auto"/>
        </w:rPr>
        <w:t>Nat Commun,</w:t>
      </w:r>
      <w:r w:rsidRPr="007F5CDB">
        <w:rPr>
          <w:color w:val="auto"/>
        </w:rPr>
        <w:t xml:space="preserve"> 8 (1), 1112.</w:t>
      </w:r>
      <w:bookmarkEnd w:id="119"/>
    </w:p>
    <w:p w14:paraId="282AE7C2" w14:textId="77777777" w:rsidR="005F4DB0" w:rsidRPr="007F5CDB" w:rsidRDefault="005F4DB0" w:rsidP="005F4DB0">
      <w:pPr>
        <w:pStyle w:val="EndNoteBibliography"/>
        <w:ind w:left="720" w:hanging="720"/>
        <w:rPr>
          <w:color w:val="auto"/>
        </w:rPr>
      </w:pPr>
      <w:bookmarkStart w:id="120" w:name="_ENREF_120"/>
      <w:r w:rsidRPr="007F5CDB">
        <w:rPr>
          <w:color w:val="auto"/>
        </w:rPr>
        <w:t xml:space="preserve">Naoum, G. E., et al. (2017), 'Journey of TRAIL from Bench to Bedside and its Potential Role in Immuno-Oncology', </w:t>
      </w:r>
      <w:r w:rsidRPr="007F5CDB">
        <w:rPr>
          <w:i/>
          <w:color w:val="auto"/>
        </w:rPr>
        <w:t>Oncol Rev,</w:t>
      </w:r>
      <w:r w:rsidRPr="007F5CDB">
        <w:rPr>
          <w:color w:val="auto"/>
        </w:rPr>
        <w:t xml:space="preserve"> 11 (1), 332.</w:t>
      </w:r>
      <w:bookmarkEnd w:id="120"/>
    </w:p>
    <w:p w14:paraId="3D3AC247" w14:textId="77777777" w:rsidR="005F4DB0" w:rsidRPr="007F5CDB" w:rsidRDefault="005F4DB0" w:rsidP="005F4DB0">
      <w:pPr>
        <w:pStyle w:val="EndNoteBibliography"/>
        <w:ind w:left="720" w:hanging="720"/>
        <w:rPr>
          <w:color w:val="auto"/>
        </w:rPr>
      </w:pPr>
      <w:bookmarkStart w:id="121" w:name="_ENREF_121"/>
      <w:r w:rsidRPr="007F5CDB">
        <w:rPr>
          <w:color w:val="auto"/>
        </w:rPr>
        <w:t xml:space="preserve">Naso, M. F., et al. (2010), 'Engineering host cell lines to reduce terminal sialylation of secreted antibodies', </w:t>
      </w:r>
      <w:r w:rsidRPr="007F5CDB">
        <w:rPr>
          <w:i/>
          <w:color w:val="auto"/>
        </w:rPr>
        <w:t>MAbs,</w:t>
      </w:r>
      <w:r w:rsidRPr="007F5CDB">
        <w:rPr>
          <w:color w:val="auto"/>
        </w:rPr>
        <w:t xml:space="preserve"> 2 (5), 519-27.</w:t>
      </w:r>
      <w:bookmarkEnd w:id="121"/>
    </w:p>
    <w:p w14:paraId="1DD843A9" w14:textId="565657CE" w:rsidR="005F4DB0" w:rsidRPr="007F5CDB" w:rsidRDefault="005F4DB0" w:rsidP="005F4DB0">
      <w:pPr>
        <w:pStyle w:val="EndNoteBibliography"/>
        <w:ind w:left="720" w:hanging="720"/>
        <w:rPr>
          <w:color w:val="auto"/>
        </w:rPr>
      </w:pPr>
      <w:bookmarkStart w:id="122" w:name="_ENREF_122"/>
      <w:r w:rsidRPr="007F5CDB">
        <w:rPr>
          <w:color w:val="auto"/>
        </w:rPr>
        <w:t xml:space="preserve">National Cancer Institute (NIH) (2017), 'New rituximab formulation approved for some lymphomas, leukemia. Available at, </w:t>
      </w:r>
      <w:hyperlink r:id="rId20" w:history="1">
        <w:r w:rsidRPr="007F5CDB">
          <w:rPr>
            <w:rStyle w:val="Hyperlink"/>
            <w:color w:val="auto"/>
          </w:rPr>
          <w:t>https://www.cancer.gov/news-events/cancer-currents-blog/2017/fda-rituxan-hycela</w:t>
        </w:r>
      </w:hyperlink>
      <w:r w:rsidRPr="007F5CDB">
        <w:rPr>
          <w:color w:val="auto"/>
        </w:rPr>
        <w:t xml:space="preserve"> (accessed, 05 January, 2018)'.</w:t>
      </w:r>
      <w:bookmarkEnd w:id="122"/>
    </w:p>
    <w:p w14:paraId="26EEBFE3" w14:textId="77777777" w:rsidR="005F4DB0" w:rsidRPr="007F5CDB" w:rsidRDefault="005F4DB0" w:rsidP="005F4DB0">
      <w:pPr>
        <w:pStyle w:val="EndNoteBibliography"/>
        <w:ind w:left="720" w:hanging="720"/>
        <w:rPr>
          <w:color w:val="auto"/>
        </w:rPr>
      </w:pPr>
      <w:bookmarkStart w:id="123" w:name="_ENREF_123"/>
      <w:r w:rsidRPr="007F5CDB">
        <w:rPr>
          <w:color w:val="auto"/>
        </w:rPr>
        <w:t xml:space="preserve">Natsume, A., et al. (2008), 'Engineered antibodies of IgG1/IgG3 mixed isotype with enhanced cytotoxic activities', </w:t>
      </w:r>
      <w:r w:rsidRPr="007F5CDB">
        <w:rPr>
          <w:i/>
          <w:color w:val="auto"/>
        </w:rPr>
        <w:t>Cancer Res,</w:t>
      </w:r>
      <w:r w:rsidRPr="007F5CDB">
        <w:rPr>
          <w:color w:val="auto"/>
        </w:rPr>
        <w:t xml:space="preserve"> 68 (10), 3863-72.</w:t>
      </w:r>
      <w:bookmarkEnd w:id="123"/>
    </w:p>
    <w:p w14:paraId="065397AE" w14:textId="77777777" w:rsidR="005F4DB0" w:rsidRPr="007F5CDB" w:rsidRDefault="005F4DB0" w:rsidP="005F4DB0">
      <w:pPr>
        <w:pStyle w:val="EndNoteBibliography"/>
        <w:ind w:left="720" w:hanging="720"/>
        <w:rPr>
          <w:color w:val="auto"/>
        </w:rPr>
      </w:pPr>
      <w:bookmarkStart w:id="124" w:name="_ENREF_124"/>
      <w:r w:rsidRPr="007F5CDB">
        <w:rPr>
          <w:color w:val="auto"/>
        </w:rPr>
        <w:t xml:space="preserve">Nechansky, A., et al. (2007), 'Compensation of endogenous IgG mediated inhibition of antibody-dependent cellular cytotoxicity by glyco-engineering of therapeutic antibodies', </w:t>
      </w:r>
      <w:r w:rsidRPr="007F5CDB">
        <w:rPr>
          <w:i/>
          <w:color w:val="auto"/>
        </w:rPr>
        <w:t>Mol Immunol,</w:t>
      </w:r>
      <w:r w:rsidRPr="007F5CDB">
        <w:rPr>
          <w:color w:val="auto"/>
        </w:rPr>
        <w:t xml:space="preserve"> 44 (7), 1815-7.</w:t>
      </w:r>
      <w:bookmarkEnd w:id="124"/>
    </w:p>
    <w:p w14:paraId="1161873E" w14:textId="77777777" w:rsidR="005F4DB0" w:rsidRPr="007F5CDB" w:rsidRDefault="005F4DB0" w:rsidP="005F4DB0">
      <w:pPr>
        <w:pStyle w:val="EndNoteBibliography"/>
        <w:ind w:left="720" w:hanging="720"/>
        <w:rPr>
          <w:color w:val="auto"/>
        </w:rPr>
      </w:pPr>
      <w:bookmarkStart w:id="125" w:name="_ENREF_125"/>
      <w:r w:rsidRPr="007F5CDB">
        <w:rPr>
          <w:color w:val="auto"/>
        </w:rPr>
        <w:t xml:space="preserve">Nimmerjahn, F. and Ravetch, J. V. (2010), 'Antibody-mediated modulation of immune responses', </w:t>
      </w:r>
      <w:r w:rsidRPr="007F5CDB">
        <w:rPr>
          <w:i/>
          <w:color w:val="auto"/>
        </w:rPr>
        <w:t>Immunol Rev,</w:t>
      </w:r>
      <w:r w:rsidRPr="007F5CDB">
        <w:rPr>
          <w:color w:val="auto"/>
        </w:rPr>
        <w:t xml:space="preserve"> 236, 265-75.</w:t>
      </w:r>
      <w:bookmarkEnd w:id="125"/>
    </w:p>
    <w:p w14:paraId="6D04136A" w14:textId="3248DABA" w:rsidR="005F4DB0" w:rsidRPr="007F5CDB" w:rsidRDefault="001B7493" w:rsidP="005F4DB0">
      <w:pPr>
        <w:pStyle w:val="EndNoteBibliography"/>
        <w:ind w:left="720" w:hanging="720"/>
        <w:rPr>
          <w:color w:val="auto"/>
        </w:rPr>
      </w:pPr>
      <w:bookmarkStart w:id="126" w:name="_ENREF_126"/>
      <w:r w:rsidRPr="007F5CDB">
        <w:rPr>
          <w:color w:val="auto"/>
        </w:rPr>
        <w:t xml:space="preserve">Nimmerjahn, F. </w:t>
      </w:r>
      <w:r w:rsidR="005F4DB0" w:rsidRPr="007F5CDB">
        <w:rPr>
          <w:color w:val="auto"/>
        </w:rPr>
        <w:t xml:space="preserve">(2012), 'Translating basic mechanisms of IgG effector activity into next generation cancer therapies', </w:t>
      </w:r>
      <w:r w:rsidR="005F4DB0" w:rsidRPr="007F5CDB">
        <w:rPr>
          <w:i/>
          <w:color w:val="auto"/>
        </w:rPr>
        <w:t>Cancer Immun,</w:t>
      </w:r>
      <w:r w:rsidR="005F4DB0" w:rsidRPr="007F5CDB">
        <w:rPr>
          <w:color w:val="auto"/>
        </w:rPr>
        <w:t xml:space="preserve"> 12, 13.</w:t>
      </w:r>
      <w:bookmarkEnd w:id="126"/>
    </w:p>
    <w:p w14:paraId="058E9B51" w14:textId="77777777" w:rsidR="005F4DB0" w:rsidRPr="007F5CDB" w:rsidRDefault="005F4DB0" w:rsidP="005F4DB0">
      <w:pPr>
        <w:pStyle w:val="EndNoteBibliography"/>
        <w:ind w:left="720" w:hanging="720"/>
        <w:rPr>
          <w:color w:val="auto"/>
        </w:rPr>
      </w:pPr>
      <w:bookmarkStart w:id="127" w:name="_ENREF_127"/>
      <w:r w:rsidRPr="007F5CDB">
        <w:rPr>
          <w:color w:val="auto"/>
        </w:rPr>
        <w:t xml:space="preserve">O'Sullivan Coyne, G. and Burotto, M. (2017), 'MABp1 for the treatment of colorectal cancer', </w:t>
      </w:r>
      <w:r w:rsidRPr="007F5CDB">
        <w:rPr>
          <w:i/>
          <w:color w:val="auto"/>
        </w:rPr>
        <w:t>Expert Opin Biol Ther,</w:t>
      </w:r>
      <w:r w:rsidRPr="007F5CDB">
        <w:rPr>
          <w:color w:val="auto"/>
        </w:rPr>
        <w:t xml:space="preserve"> 17 (9), 1155-61.</w:t>
      </w:r>
      <w:bookmarkEnd w:id="127"/>
    </w:p>
    <w:p w14:paraId="4B709EEA" w14:textId="77777777" w:rsidR="005F4DB0" w:rsidRPr="007F5CDB" w:rsidRDefault="005F4DB0" w:rsidP="005F4DB0">
      <w:pPr>
        <w:pStyle w:val="EndNoteBibliography"/>
        <w:ind w:left="720" w:hanging="720"/>
        <w:rPr>
          <w:color w:val="auto"/>
        </w:rPr>
      </w:pPr>
      <w:bookmarkStart w:id="128" w:name="_ENREF_128"/>
      <w:r w:rsidRPr="007F5CDB">
        <w:rPr>
          <w:color w:val="auto"/>
        </w:rPr>
        <w:t xml:space="preserve">Okeley, N. M., et al. (2013), 'Metabolic engineering of monoclonal antibody carbohydrates for antibody-drug conjugation', </w:t>
      </w:r>
      <w:r w:rsidRPr="007F5CDB">
        <w:rPr>
          <w:i/>
          <w:color w:val="auto"/>
        </w:rPr>
        <w:t>Bioconjug Chem,</w:t>
      </w:r>
      <w:r w:rsidRPr="007F5CDB">
        <w:rPr>
          <w:color w:val="auto"/>
        </w:rPr>
        <w:t xml:space="preserve"> 24 (10), 1650-5.</w:t>
      </w:r>
      <w:bookmarkEnd w:id="128"/>
    </w:p>
    <w:p w14:paraId="5AF8DFC7" w14:textId="77777777" w:rsidR="005F4DB0" w:rsidRPr="007F5CDB" w:rsidRDefault="005F4DB0" w:rsidP="005F4DB0">
      <w:pPr>
        <w:pStyle w:val="EndNoteBibliography"/>
        <w:ind w:left="720" w:hanging="720"/>
        <w:rPr>
          <w:color w:val="auto"/>
        </w:rPr>
      </w:pPr>
      <w:bookmarkStart w:id="129" w:name="_ENREF_129"/>
      <w:r w:rsidRPr="007F5CDB">
        <w:rPr>
          <w:color w:val="auto"/>
        </w:rPr>
        <w:t xml:space="preserve">Padlan, E. A. (1994), 'Anatomy of the antibody molecule', </w:t>
      </w:r>
      <w:r w:rsidRPr="007F5CDB">
        <w:rPr>
          <w:i/>
          <w:color w:val="auto"/>
        </w:rPr>
        <w:t>Mol Immunol,</w:t>
      </w:r>
      <w:r w:rsidRPr="007F5CDB">
        <w:rPr>
          <w:color w:val="auto"/>
        </w:rPr>
        <w:t xml:space="preserve"> 31 (3), 169-217.</w:t>
      </w:r>
      <w:bookmarkEnd w:id="129"/>
    </w:p>
    <w:p w14:paraId="01865E0D" w14:textId="77777777" w:rsidR="005F4DB0" w:rsidRPr="007F5CDB" w:rsidRDefault="005F4DB0" w:rsidP="005F4DB0">
      <w:pPr>
        <w:pStyle w:val="EndNoteBibliography"/>
        <w:ind w:left="720" w:hanging="720"/>
        <w:rPr>
          <w:color w:val="auto"/>
        </w:rPr>
      </w:pPr>
      <w:bookmarkStart w:id="130" w:name="_ENREF_130"/>
      <w:r w:rsidRPr="007F5CDB">
        <w:rPr>
          <w:color w:val="auto"/>
        </w:rPr>
        <w:t xml:space="preserve">Pasina, L., Casadei, G., and Nobili, A. (2016), 'Biological agents and biosimilars: essential information for the internist', </w:t>
      </w:r>
      <w:r w:rsidRPr="007F5CDB">
        <w:rPr>
          <w:i/>
          <w:color w:val="auto"/>
        </w:rPr>
        <w:t>Eur J Intern Med,</w:t>
      </w:r>
      <w:r w:rsidRPr="007F5CDB">
        <w:rPr>
          <w:color w:val="auto"/>
        </w:rPr>
        <w:t xml:space="preserve"> 33, 28-35.</w:t>
      </w:r>
      <w:bookmarkEnd w:id="130"/>
    </w:p>
    <w:p w14:paraId="22444579" w14:textId="77777777" w:rsidR="005F4DB0" w:rsidRPr="007F5CDB" w:rsidRDefault="005F4DB0" w:rsidP="005F4DB0">
      <w:pPr>
        <w:pStyle w:val="EndNoteBibliography"/>
        <w:ind w:left="720" w:hanging="720"/>
        <w:rPr>
          <w:color w:val="auto"/>
        </w:rPr>
      </w:pPr>
      <w:bookmarkStart w:id="131" w:name="_ENREF_131"/>
      <w:r w:rsidRPr="007F5CDB">
        <w:rPr>
          <w:color w:val="auto"/>
        </w:rPr>
        <w:t xml:space="preserve">Patel, K. R., et al. (2018), 'Restricted processing of CD16a/Fc gamma receptor IIIa N-glycans from primary human NK cells impacts structure and function', </w:t>
      </w:r>
      <w:r w:rsidRPr="007F5CDB">
        <w:rPr>
          <w:i/>
          <w:color w:val="auto"/>
        </w:rPr>
        <w:t>J Biol Chem,</w:t>
      </w:r>
      <w:r w:rsidRPr="007F5CDB">
        <w:rPr>
          <w:color w:val="auto"/>
        </w:rPr>
        <w:t xml:space="preserve"> 293 (10), 3477-89.</w:t>
      </w:r>
      <w:bookmarkEnd w:id="131"/>
    </w:p>
    <w:p w14:paraId="0210AD93" w14:textId="77777777" w:rsidR="005F4DB0" w:rsidRPr="007F5CDB" w:rsidRDefault="005F4DB0" w:rsidP="005F4DB0">
      <w:pPr>
        <w:pStyle w:val="EndNoteBibliography"/>
        <w:ind w:left="720" w:hanging="720"/>
        <w:rPr>
          <w:color w:val="auto"/>
        </w:rPr>
      </w:pPr>
      <w:bookmarkStart w:id="132" w:name="_ENREF_132"/>
      <w:r w:rsidRPr="007F5CDB">
        <w:rPr>
          <w:color w:val="auto"/>
        </w:rPr>
        <w:lastRenderedPageBreak/>
        <w:t xml:space="preserve">Peschke, B., et al. (2017), 'Fc-galactosylation of human immunoglobulin gamma isotypes improves C1q binding and enhances complement-dependent cytotoxicity', </w:t>
      </w:r>
      <w:r w:rsidRPr="007F5CDB">
        <w:rPr>
          <w:i/>
          <w:color w:val="auto"/>
        </w:rPr>
        <w:t>Front Immunol,</w:t>
      </w:r>
      <w:r w:rsidRPr="007F5CDB">
        <w:rPr>
          <w:color w:val="auto"/>
        </w:rPr>
        <w:t xml:space="preserve"> 8, 646.</w:t>
      </w:r>
      <w:bookmarkEnd w:id="132"/>
    </w:p>
    <w:p w14:paraId="4F136F22" w14:textId="77777777" w:rsidR="005F4DB0" w:rsidRPr="007F5CDB" w:rsidRDefault="005F4DB0" w:rsidP="005F4DB0">
      <w:pPr>
        <w:pStyle w:val="EndNoteBibliography"/>
        <w:ind w:left="720" w:hanging="720"/>
        <w:rPr>
          <w:color w:val="auto"/>
        </w:rPr>
      </w:pPr>
      <w:bookmarkStart w:id="133" w:name="_ENREF_133"/>
      <w:r w:rsidRPr="007F5CDB">
        <w:rPr>
          <w:color w:val="auto"/>
        </w:rPr>
        <w:t xml:space="preserve">Pointreau, Y., et al. (2012), 'Fatal infusion reactions to cetuximab: role of immunoglobulin E-mediated anaphylaxis', </w:t>
      </w:r>
      <w:r w:rsidRPr="007F5CDB">
        <w:rPr>
          <w:i/>
          <w:color w:val="auto"/>
        </w:rPr>
        <w:t>J Clin Oncol,</w:t>
      </w:r>
      <w:r w:rsidRPr="007F5CDB">
        <w:rPr>
          <w:color w:val="auto"/>
        </w:rPr>
        <w:t xml:space="preserve"> 30 (3), 334; author reply 35.</w:t>
      </w:r>
      <w:bookmarkEnd w:id="133"/>
    </w:p>
    <w:p w14:paraId="0BBDC083" w14:textId="77777777" w:rsidR="005F4DB0" w:rsidRPr="007F5CDB" w:rsidRDefault="005F4DB0" w:rsidP="005F4DB0">
      <w:pPr>
        <w:pStyle w:val="EndNoteBibliography"/>
        <w:ind w:left="720" w:hanging="720"/>
        <w:rPr>
          <w:color w:val="auto"/>
        </w:rPr>
      </w:pPr>
      <w:bookmarkStart w:id="134" w:name="_ENREF_134"/>
      <w:r w:rsidRPr="007F5CDB">
        <w:rPr>
          <w:color w:val="auto"/>
        </w:rPr>
        <w:t xml:space="preserve">Preithner, S., et al. (2006), 'High concentrations of therapeutic IgG1 antibodies are needed to compensate for inhibition of antibody-dependent cellular cytotoxicity by excess endogenous immunoglobulin G', </w:t>
      </w:r>
      <w:r w:rsidRPr="007F5CDB">
        <w:rPr>
          <w:i/>
          <w:color w:val="auto"/>
        </w:rPr>
        <w:t>Mol Immunol,</w:t>
      </w:r>
      <w:r w:rsidRPr="007F5CDB">
        <w:rPr>
          <w:color w:val="auto"/>
        </w:rPr>
        <w:t xml:space="preserve"> 43 (8), 1183-93.</w:t>
      </w:r>
      <w:bookmarkEnd w:id="134"/>
    </w:p>
    <w:p w14:paraId="52501187" w14:textId="77777777" w:rsidR="005F4DB0" w:rsidRPr="007F5CDB" w:rsidRDefault="005F4DB0" w:rsidP="005F4DB0">
      <w:pPr>
        <w:pStyle w:val="EndNoteBibliography"/>
        <w:ind w:left="720" w:hanging="720"/>
        <w:rPr>
          <w:color w:val="auto"/>
        </w:rPr>
      </w:pPr>
      <w:bookmarkStart w:id="135" w:name="_ENREF_135"/>
      <w:r w:rsidRPr="007F5CDB">
        <w:rPr>
          <w:color w:val="auto"/>
        </w:rPr>
        <w:t xml:space="preserve">Qasba, P. K. (2015), 'Glycans of antibodies as a specific site for drug conjugation using glycosyltransferases', </w:t>
      </w:r>
      <w:r w:rsidRPr="007F5CDB">
        <w:rPr>
          <w:i/>
          <w:color w:val="auto"/>
        </w:rPr>
        <w:t>Bioconjug Chem,</w:t>
      </w:r>
      <w:r w:rsidRPr="007F5CDB">
        <w:rPr>
          <w:color w:val="auto"/>
        </w:rPr>
        <w:t xml:space="preserve"> 26 (11), 2170-5.</w:t>
      </w:r>
      <w:bookmarkEnd w:id="135"/>
    </w:p>
    <w:p w14:paraId="6CF4FF95" w14:textId="77777777" w:rsidR="005F4DB0" w:rsidRPr="007F5CDB" w:rsidRDefault="005F4DB0" w:rsidP="005F4DB0">
      <w:pPr>
        <w:pStyle w:val="EndNoteBibliography"/>
        <w:ind w:left="720" w:hanging="720"/>
        <w:rPr>
          <w:color w:val="auto"/>
        </w:rPr>
      </w:pPr>
      <w:bookmarkStart w:id="136" w:name="_ENREF_136"/>
      <w:r w:rsidRPr="007F5CDB">
        <w:rPr>
          <w:color w:val="auto"/>
        </w:rPr>
        <w:t xml:space="preserve">Quast, I., et al. (2015), 'Sialylation of IgG Fc domain impairs complement-dependent cytotoxicity', </w:t>
      </w:r>
      <w:r w:rsidRPr="007F5CDB">
        <w:rPr>
          <w:i/>
          <w:color w:val="auto"/>
        </w:rPr>
        <w:t>J Clin Invest,</w:t>
      </w:r>
      <w:r w:rsidRPr="007F5CDB">
        <w:rPr>
          <w:color w:val="auto"/>
        </w:rPr>
        <w:t xml:space="preserve"> 125 (11), 4160-70.</w:t>
      </w:r>
      <w:bookmarkEnd w:id="136"/>
    </w:p>
    <w:p w14:paraId="3EFE99C0" w14:textId="77777777" w:rsidR="005F4DB0" w:rsidRPr="007F5CDB" w:rsidRDefault="005F4DB0" w:rsidP="005F4DB0">
      <w:pPr>
        <w:pStyle w:val="EndNoteBibliography"/>
        <w:ind w:left="720" w:hanging="720"/>
        <w:rPr>
          <w:color w:val="auto"/>
        </w:rPr>
      </w:pPr>
      <w:bookmarkStart w:id="137" w:name="_ENREF_137"/>
      <w:r w:rsidRPr="007F5CDB">
        <w:rPr>
          <w:color w:val="auto"/>
        </w:rPr>
        <w:t xml:space="preserve">Radaev, S. and Sun, P. D. (2001), 'Recognition of IgG by Fcgamma receptor. The role of Fc glycosylation and the binding of peptide inhibitors', </w:t>
      </w:r>
      <w:r w:rsidRPr="007F5CDB">
        <w:rPr>
          <w:i/>
          <w:color w:val="auto"/>
        </w:rPr>
        <w:t>J Biol Chem,</w:t>
      </w:r>
      <w:r w:rsidRPr="007F5CDB">
        <w:rPr>
          <w:color w:val="auto"/>
        </w:rPr>
        <w:t xml:space="preserve"> 276 (19), 16478-83.</w:t>
      </w:r>
      <w:bookmarkEnd w:id="137"/>
    </w:p>
    <w:p w14:paraId="3BB44B26" w14:textId="77777777" w:rsidR="005F4DB0" w:rsidRPr="007F5CDB" w:rsidRDefault="005F4DB0" w:rsidP="005F4DB0">
      <w:pPr>
        <w:pStyle w:val="EndNoteBibliography"/>
        <w:ind w:left="720" w:hanging="720"/>
        <w:rPr>
          <w:color w:val="auto"/>
        </w:rPr>
      </w:pPr>
      <w:bookmarkStart w:id="138" w:name="_ENREF_138"/>
      <w:r w:rsidRPr="007F5CDB">
        <w:rPr>
          <w:color w:val="auto"/>
        </w:rPr>
        <w:t xml:space="preserve">Radaev, S., et al. (2001), 'The structure of a human type III Fcgamma receptor in complex with Fc', </w:t>
      </w:r>
      <w:r w:rsidRPr="007F5CDB">
        <w:rPr>
          <w:i/>
          <w:color w:val="auto"/>
        </w:rPr>
        <w:t>J Biol Chem,</w:t>
      </w:r>
      <w:r w:rsidRPr="007F5CDB">
        <w:rPr>
          <w:color w:val="auto"/>
        </w:rPr>
        <w:t xml:space="preserve"> 276 (19), 16469-77.</w:t>
      </w:r>
      <w:bookmarkEnd w:id="138"/>
    </w:p>
    <w:p w14:paraId="023F0773" w14:textId="77777777" w:rsidR="005F4DB0" w:rsidRPr="007F5CDB" w:rsidRDefault="005F4DB0" w:rsidP="005F4DB0">
      <w:pPr>
        <w:pStyle w:val="EndNoteBibliography"/>
        <w:ind w:left="720" w:hanging="720"/>
        <w:rPr>
          <w:color w:val="auto"/>
        </w:rPr>
      </w:pPr>
      <w:bookmarkStart w:id="139" w:name="_ENREF_139"/>
      <w:r w:rsidRPr="007F5CDB">
        <w:rPr>
          <w:color w:val="auto"/>
        </w:rPr>
        <w:t xml:space="preserve">Raju, T. S. (2008), 'Terminal sugars of Fc glycans influence antibody effector functions of IgGs', </w:t>
      </w:r>
      <w:r w:rsidRPr="007F5CDB">
        <w:rPr>
          <w:i/>
          <w:color w:val="auto"/>
        </w:rPr>
        <w:t>Curr Opin Immunol,</w:t>
      </w:r>
      <w:r w:rsidRPr="007F5CDB">
        <w:rPr>
          <w:color w:val="auto"/>
        </w:rPr>
        <w:t xml:space="preserve"> 20 (4), 471-8.</w:t>
      </w:r>
      <w:bookmarkEnd w:id="139"/>
    </w:p>
    <w:p w14:paraId="6D3CE895" w14:textId="77777777" w:rsidR="005F4DB0" w:rsidRPr="007F5CDB" w:rsidRDefault="005F4DB0" w:rsidP="005F4DB0">
      <w:pPr>
        <w:pStyle w:val="EndNoteBibliography"/>
        <w:ind w:left="720" w:hanging="720"/>
        <w:rPr>
          <w:color w:val="auto"/>
        </w:rPr>
      </w:pPr>
      <w:bookmarkStart w:id="140" w:name="_ENREF_140"/>
      <w:r w:rsidRPr="007F5CDB">
        <w:rPr>
          <w:color w:val="auto"/>
        </w:rPr>
        <w:t xml:space="preserve">Reichert, J. M. (2017), 'Antibodies to watch in 2017', </w:t>
      </w:r>
      <w:r w:rsidRPr="007F5CDB">
        <w:rPr>
          <w:i/>
          <w:color w:val="auto"/>
        </w:rPr>
        <w:t>MAbs,</w:t>
      </w:r>
      <w:r w:rsidRPr="007F5CDB">
        <w:rPr>
          <w:color w:val="auto"/>
        </w:rPr>
        <w:t xml:space="preserve"> 9 (2), 167-81.</w:t>
      </w:r>
      <w:bookmarkEnd w:id="140"/>
    </w:p>
    <w:p w14:paraId="09E8B5F9" w14:textId="77777777" w:rsidR="005F4DB0" w:rsidRPr="007F5CDB" w:rsidRDefault="005F4DB0" w:rsidP="005F4DB0">
      <w:pPr>
        <w:pStyle w:val="EndNoteBibliography"/>
        <w:ind w:left="720" w:hanging="720"/>
        <w:rPr>
          <w:color w:val="auto"/>
        </w:rPr>
      </w:pPr>
      <w:bookmarkStart w:id="141" w:name="_ENREF_141"/>
      <w:r w:rsidRPr="007F5CDB">
        <w:rPr>
          <w:color w:val="auto"/>
        </w:rPr>
        <w:t xml:space="preserve">Reichert, J. M. and Dhimolea, E. (2012), 'The future of antibodies as cancer drugs', </w:t>
      </w:r>
      <w:r w:rsidRPr="007F5CDB">
        <w:rPr>
          <w:i/>
          <w:color w:val="auto"/>
        </w:rPr>
        <w:t>Drug Discov Today,</w:t>
      </w:r>
      <w:r w:rsidRPr="007F5CDB">
        <w:rPr>
          <w:color w:val="auto"/>
        </w:rPr>
        <w:t xml:space="preserve"> 17 (17-18), 954-63.</w:t>
      </w:r>
      <w:bookmarkEnd w:id="141"/>
    </w:p>
    <w:p w14:paraId="29E7BC95" w14:textId="77777777" w:rsidR="005F4DB0" w:rsidRPr="007F5CDB" w:rsidRDefault="005F4DB0" w:rsidP="005F4DB0">
      <w:pPr>
        <w:pStyle w:val="EndNoteBibliography"/>
        <w:ind w:left="720" w:hanging="720"/>
        <w:rPr>
          <w:color w:val="auto"/>
        </w:rPr>
      </w:pPr>
      <w:bookmarkStart w:id="142" w:name="_ENREF_142"/>
      <w:r w:rsidRPr="007F5CDB">
        <w:rPr>
          <w:color w:val="auto"/>
        </w:rPr>
        <w:t xml:space="preserve">Reusch, D. and Tejada, M. L. (2015), 'Fc glycans of therapeutic antibodies as critical quality attributes', </w:t>
      </w:r>
      <w:r w:rsidRPr="007F5CDB">
        <w:rPr>
          <w:i/>
          <w:color w:val="auto"/>
        </w:rPr>
        <w:t>Glycobiology,</w:t>
      </w:r>
      <w:r w:rsidRPr="007F5CDB">
        <w:rPr>
          <w:color w:val="auto"/>
        </w:rPr>
        <w:t xml:space="preserve"> 25 (12), 1325-34.</w:t>
      </w:r>
      <w:bookmarkEnd w:id="142"/>
    </w:p>
    <w:p w14:paraId="0AB34CC5" w14:textId="77777777" w:rsidR="005F4DB0" w:rsidRPr="007F5CDB" w:rsidRDefault="005F4DB0" w:rsidP="005F4DB0">
      <w:pPr>
        <w:pStyle w:val="EndNoteBibliography"/>
        <w:ind w:left="720" w:hanging="720"/>
        <w:rPr>
          <w:color w:val="auto"/>
        </w:rPr>
      </w:pPr>
      <w:bookmarkStart w:id="143" w:name="_ENREF_143"/>
      <w:r w:rsidRPr="007F5CDB">
        <w:rPr>
          <w:color w:val="auto"/>
        </w:rPr>
        <w:t xml:space="preserve">Roghanian, A., Cragg, M. S., and Frendeus, B. (2016), 'Resistance is futile: Targeting the inhibitory FcgammaRIIB (CD32B) to maximize immunotherapy', </w:t>
      </w:r>
      <w:r w:rsidRPr="007F5CDB">
        <w:rPr>
          <w:i/>
          <w:color w:val="auto"/>
        </w:rPr>
        <w:t>Oncoimmunology,</w:t>
      </w:r>
      <w:r w:rsidRPr="007F5CDB">
        <w:rPr>
          <w:color w:val="auto"/>
        </w:rPr>
        <w:t xml:space="preserve"> 5 (2), e1069939.</w:t>
      </w:r>
      <w:bookmarkEnd w:id="143"/>
    </w:p>
    <w:p w14:paraId="3653A8F7" w14:textId="77777777" w:rsidR="005F4DB0" w:rsidRPr="007F5CDB" w:rsidRDefault="005F4DB0" w:rsidP="005F4DB0">
      <w:pPr>
        <w:pStyle w:val="EndNoteBibliography"/>
        <w:ind w:left="720" w:hanging="720"/>
        <w:rPr>
          <w:color w:val="auto"/>
        </w:rPr>
      </w:pPr>
      <w:bookmarkStart w:id="144" w:name="_ENREF_144"/>
      <w:r w:rsidRPr="007F5CDB">
        <w:rPr>
          <w:color w:val="auto"/>
        </w:rPr>
        <w:t xml:space="preserve">Roghanian, A., et al. (2015), 'Antagonistic human FcgammaRIIB (CD32B) antibodies have anti-tumor activity and overcome resistance to antibody therapy in vivo', </w:t>
      </w:r>
      <w:r w:rsidRPr="007F5CDB">
        <w:rPr>
          <w:i/>
          <w:color w:val="auto"/>
        </w:rPr>
        <w:t>Cancer Cell,</w:t>
      </w:r>
      <w:r w:rsidRPr="007F5CDB">
        <w:rPr>
          <w:color w:val="auto"/>
        </w:rPr>
        <w:t xml:space="preserve"> 27 (4), 473-88.</w:t>
      </w:r>
      <w:bookmarkEnd w:id="144"/>
    </w:p>
    <w:p w14:paraId="7243A92F" w14:textId="77777777" w:rsidR="005F4DB0" w:rsidRPr="007F5CDB" w:rsidRDefault="005F4DB0" w:rsidP="005F4DB0">
      <w:pPr>
        <w:pStyle w:val="EndNoteBibliography"/>
        <w:ind w:left="720" w:hanging="720"/>
        <w:rPr>
          <w:color w:val="auto"/>
        </w:rPr>
      </w:pPr>
      <w:bookmarkStart w:id="145" w:name="_ENREF_145"/>
      <w:r w:rsidRPr="007F5CDB">
        <w:rPr>
          <w:color w:val="auto"/>
        </w:rPr>
        <w:t xml:space="preserve">Roopenian, D. C. and Akilesh, S. (2007), 'FcRn: the neonatal Fc receptor comes of age', </w:t>
      </w:r>
      <w:r w:rsidRPr="007F5CDB">
        <w:rPr>
          <w:i/>
          <w:color w:val="auto"/>
        </w:rPr>
        <w:t>Nat Rev Immunol,</w:t>
      </w:r>
      <w:r w:rsidRPr="007F5CDB">
        <w:rPr>
          <w:color w:val="auto"/>
        </w:rPr>
        <w:t xml:space="preserve"> 7 (9), 715-25.</w:t>
      </w:r>
      <w:bookmarkEnd w:id="145"/>
    </w:p>
    <w:p w14:paraId="28F532DC" w14:textId="77777777" w:rsidR="005F4DB0" w:rsidRPr="007F5CDB" w:rsidRDefault="005F4DB0" w:rsidP="005F4DB0">
      <w:pPr>
        <w:pStyle w:val="EndNoteBibliography"/>
        <w:ind w:left="720" w:hanging="720"/>
        <w:rPr>
          <w:color w:val="auto"/>
        </w:rPr>
      </w:pPr>
      <w:bookmarkStart w:id="146" w:name="_ENREF_146"/>
      <w:r w:rsidRPr="007F5CDB">
        <w:rPr>
          <w:color w:val="auto"/>
        </w:rPr>
        <w:t xml:space="preserve">Rudnick, S. I. and Adams, G. P. (2009), 'Affinity and avidity in antibody-based tumor targeting', </w:t>
      </w:r>
      <w:r w:rsidRPr="007F5CDB">
        <w:rPr>
          <w:i/>
          <w:color w:val="auto"/>
        </w:rPr>
        <w:t>Cancer Biother Radiopharm,</w:t>
      </w:r>
      <w:r w:rsidRPr="007F5CDB">
        <w:rPr>
          <w:color w:val="auto"/>
        </w:rPr>
        <w:t xml:space="preserve"> 24 (2), 155-61.</w:t>
      </w:r>
      <w:bookmarkEnd w:id="146"/>
    </w:p>
    <w:p w14:paraId="40D33F25" w14:textId="77777777" w:rsidR="005F4DB0" w:rsidRPr="007F5CDB" w:rsidRDefault="005F4DB0" w:rsidP="005F4DB0">
      <w:pPr>
        <w:pStyle w:val="EndNoteBibliography"/>
        <w:ind w:left="720" w:hanging="720"/>
        <w:rPr>
          <w:color w:val="auto"/>
        </w:rPr>
      </w:pPr>
      <w:bookmarkStart w:id="147" w:name="_ENREF_147"/>
      <w:r w:rsidRPr="007F5CDB">
        <w:rPr>
          <w:color w:val="auto"/>
        </w:rPr>
        <w:t xml:space="preserve">Rudnick, S. I., et al. (2011), 'Influence of affinity and antigen internalization on the uptake and penetration of Anti-HER2 antibodies in solid tumors', </w:t>
      </w:r>
      <w:r w:rsidRPr="007F5CDB">
        <w:rPr>
          <w:i/>
          <w:color w:val="auto"/>
        </w:rPr>
        <w:t>Cancer Res,</w:t>
      </w:r>
      <w:r w:rsidRPr="007F5CDB">
        <w:rPr>
          <w:color w:val="auto"/>
        </w:rPr>
        <w:t xml:space="preserve"> 71 (6), 2250-9.</w:t>
      </w:r>
      <w:bookmarkEnd w:id="147"/>
    </w:p>
    <w:p w14:paraId="0E37343A" w14:textId="77777777" w:rsidR="005F4DB0" w:rsidRPr="007F5CDB" w:rsidRDefault="005F4DB0" w:rsidP="005F4DB0">
      <w:pPr>
        <w:pStyle w:val="EndNoteBibliography"/>
        <w:ind w:left="720" w:hanging="720"/>
        <w:rPr>
          <w:color w:val="auto"/>
        </w:rPr>
      </w:pPr>
      <w:bookmarkStart w:id="148" w:name="_ENREF_148"/>
      <w:r w:rsidRPr="007F5CDB">
        <w:rPr>
          <w:color w:val="auto"/>
        </w:rPr>
        <w:t xml:space="preserve">Rugo, H.S., et al. (2016), 'Heritage study: a randomized double blind phase III safety and efficacy trial of the proposed trastuzumab biosimilar MYL-1401O vs Herceptin.', </w:t>
      </w:r>
      <w:r w:rsidRPr="007F5CDB">
        <w:rPr>
          <w:i/>
          <w:color w:val="auto"/>
        </w:rPr>
        <w:t xml:space="preserve">J Clin Oncol </w:t>
      </w:r>
      <w:r w:rsidRPr="007F5CDB">
        <w:rPr>
          <w:color w:val="auto"/>
        </w:rPr>
        <w:t>34, (suppl; abstr LBA503).</w:t>
      </w:r>
      <w:bookmarkEnd w:id="148"/>
    </w:p>
    <w:p w14:paraId="33BC3EF2" w14:textId="77777777" w:rsidR="005F4DB0" w:rsidRPr="007F5CDB" w:rsidRDefault="005F4DB0" w:rsidP="005F4DB0">
      <w:pPr>
        <w:pStyle w:val="EndNoteBibliography"/>
        <w:ind w:left="720" w:hanging="720"/>
        <w:rPr>
          <w:color w:val="auto"/>
        </w:rPr>
      </w:pPr>
      <w:bookmarkStart w:id="149" w:name="_ENREF_149"/>
      <w:r w:rsidRPr="007F5CDB">
        <w:rPr>
          <w:color w:val="auto"/>
        </w:rPr>
        <w:t xml:space="preserve">Saga, T., et al. (1995), 'Targeting cancer micrometastases with monoclonal antibodies: a binding-site barrier', </w:t>
      </w:r>
      <w:r w:rsidRPr="007F5CDB">
        <w:rPr>
          <w:i/>
          <w:color w:val="auto"/>
        </w:rPr>
        <w:t>Proc Natl Acad Sci U S A,</w:t>
      </w:r>
      <w:r w:rsidRPr="007F5CDB">
        <w:rPr>
          <w:color w:val="auto"/>
        </w:rPr>
        <w:t xml:space="preserve"> 92 (19), 8999-9003.</w:t>
      </w:r>
      <w:bookmarkEnd w:id="149"/>
    </w:p>
    <w:p w14:paraId="212F914C" w14:textId="77777777" w:rsidR="005F4DB0" w:rsidRPr="007F5CDB" w:rsidRDefault="005F4DB0" w:rsidP="005F4DB0">
      <w:pPr>
        <w:pStyle w:val="EndNoteBibliography"/>
        <w:ind w:left="720" w:hanging="720"/>
        <w:rPr>
          <w:color w:val="auto"/>
        </w:rPr>
      </w:pPr>
      <w:bookmarkStart w:id="150" w:name="_ENREF_150"/>
      <w:r w:rsidRPr="007F5CDB">
        <w:rPr>
          <w:color w:val="auto"/>
        </w:rPr>
        <w:t xml:space="preserve">Sakae, Y., et al. (2017), 'Conformational effects of N-glycan core fucosylation of immunoglobulin G Fc region on its interaction with Fcgamma receptor IIIa', </w:t>
      </w:r>
      <w:r w:rsidRPr="007F5CDB">
        <w:rPr>
          <w:i/>
          <w:color w:val="auto"/>
        </w:rPr>
        <w:t>Sci Rep,</w:t>
      </w:r>
      <w:r w:rsidRPr="007F5CDB">
        <w:rPr>
          <w:color w:val="auto"/>
        </w:rPr>
        <w:t xml:space="preserve"> 7 (1), 13780.</w:t>
      </w:r>
      <w:bookmarkEnd w:id="150"/>
    </w:p>
    <w:p w14:paraId="40CA5D3A" w14:textId="77777777" w:rsidR="005F4DB0" w:rsidRPr="007F5CDB" w:rsidRDefault="005F4DB0" w:rsidP="005F4DB0">
      <w:pPr>
        <w:pStyle w:val="EndNoteBibliography"/>
        <w:ind w:left="720" w:hanging="720"/>
        <w:rPr>
          <w:color w:val="auto"/>
        </w:rPr>
      </w:pPr>
      <w:bookmarkStart w:id="151" w:name="_ENREF_151"/>
      <w:r w:rsidRPr="007F5CDB">
        <w:rPr>
          <w:color w:val="auto"/>
        </w:rPr>
        <w:t xml:space="preserve">Scallon, B. J., et al. (2007), 'Higher levels of sialylated Fc glycans in immunoglobulin G molecules can adversely impact functionality', </w:t>
      </w:r>
      <w:r w:rsidRPr="007F5CDB">
        <w:rPr>
          <w:i/>
          <w:color w:val="auto"/>
        </w:rPr>
        <w:t>Mol Immunol,</w:t>
      </w:r>
      <w:r w:rsidRPr="007F5CDB">
        <w:rPr>
          <w:color w:val="auto"/>
        </w:rPr>
        <w:t xml:space="preserve"> 44 (7), 1524-34.</w:t>
      </w:r>
      <w:bookmarkEnd w:id="151"/>
    </w:p>
    <w:p w14:paraId="5D006829" w14:textId="77777777" w:rsidR="005F4DB0" w:rsidRPr="007F5CDB" w:rsidRDefault="005F4DB0" w:rsidP="005F4DB0">
      <w:pPr>
        <w:pStyle w:val="EndNoteBibliography"/>
        <w:ind w:left="720" w:hanging="720"/>
        <w:rPr>
          <w:color w:val="auto"/>
        </w:rPr>
      </w:pPr>
      <w:bookmarkStart w:id="152" w:name="_ENREF_152"/>
      <w:r w:rsidRPr="007F5CDB">
        <w:rPr>
          <w:color w:val="auto"/>
        </w:rPr>
        <w:lastRenderedPageBreak/>
        <w:t xml:space="preserve">Schmohl, J. U., et al. (2017), 'Engineering of Anti-CD133 Tri-Specific Molecule Capable of Inducing NK Expansion and Driving Antibody-Dependent Cell-Mediated Cytotoxicity (ADCC)', </w:t>
      </w:r>
      <w:r w:rsidRPr="007F5CDB">
        <w:rPr>
          <w:i/>
          <w:color w:val="auto"/>
        </w:rPr>
        <w:t>Cancer Res Treat</w:t>
      </w:r>
      <w:r w:rsidRPr="007F5CDB">
        <w:rPr>
          <w:color w:val="auto"/>
        </w:rPr>
        <w:t>.</w:t>
      </w:r>
      <w:bookmarkEnd w:id="152"/>
    </w:p>
    <w:p w14:paraId="2F0D72C0" w14:textId="77777777" w:rsidR="005F4DB0" w:rsidRPr="007F5CDB" w:rsidRDefault="005F4DB0" w:rsidP="005F4DB0">
      <w:pPr>
        <w:pStyle w:val="EndNoteBibliography"/>
        <w:ind w:left="720" w:hanging="720"/>
        <w:rPr>
          <w:color w:val="auto"/>
        </w:rPr>
      </w:pPr>
      <w:bookmarkStart w:id="153" w:name="_ENREF_153"/>
      <w:r w:rsidRPr="007F5CDB">
        <w:rPr>
          <w:color w:val="auto"/>
        </w:rPr>
        <w:t xml:space="preserve">Schneider, S. and Zacharias, M. (2012), 'Atomic resolution model of the antibody Fc interaction with the complement C1q component', </w:t>
      </w:r>
      <w:r w:rsidRPr="007F5CDB">
        <w:rPr>
          <w:i/>
          <w:color w:val="auto"/>
        </w:rPr>
        <w:t>Mol Immunol,</w:t>
      </w:r>
      <w:r w:rsidRPr="007F5CDB">
        <w:rPr>
          <w:color w:val="auto"/>
        </w:rPr>
        <w:t xml:space="preserve"> 51 (1), 66-72.</w:t>
      </w:r>
      <w:bookmarkEnd w:id="153"/>
    </w:p>
    <w:p w14:paraId="455EA907" w14:textId="77777777" w:rsidR="005F4DB0" w:rsidRPr="007F5CDB" w:rsidRDefault="005F4DB0" w:rsidP="005F4DB0">
      <w:pPr>
        <w:pStyle w:val="EndNoteBibliography"/>
        <w:ind w:left="720" w:hanging="720"/>
        <w:rPr>
          <w:color w:val="auto"/>
        </w:rPr>
      </w:pPr>
      <w:bookmarkStart w:id="154" w:name="_ENREF_154"/>
      <w:r w:rsidRPr="007F5CDB">
        <w:rPr>
          <w:color w:val="auto"/>
        </w:rPr>
        <w:t xml:space="preserve">Schwab, I. and Nimmerjahn, F. (2013), 'Intravenous immunoglobulin therapy: how does IgG modulate the immune system?', </w:t>
      </w:r>
      <w:r w:rsidRPr="007F5CDB">
        <w:rPr>
          <w:i/>
          <w:color w:val="auto"/>
        </w:rPr>
        <w:t>Nat Rev Immunol,</w:t>
      </w:r>
      <w:r w:rsidRPr="007F5CDB">
        <w:rPr>
          <w:color w:val="auto"/>
        </w:rPr>
        <w:t xml:space="preserve"> 13 (3), 176-89.</w:t>
      </w:r>
      <w:bookmarkEnd w:id="154"/>
    </w:p>
    <w:p w14:paraId="5B7379BD" w14:textId="77777777" w:rsidR="005F4DB0" w:rsidRPr="007F5CDB" w:rsidRDefault="005F4DB0" w:rsidP="005F4DB0">
      <w:pPr>
        <w:pStyle w:val="EndNoteBibliography"/>
        <w:ind w:left="720" w:hanging="720"/>
        <w:rPr>
          <w:color w:val="auto"/>
        </w:rPr>
      </w:pPr>
      <w:bookmarkStart w:id="155" w:name="_ENREF_155"/>
      <w:r w:rsidRPr="007F5CDB">
        <w:rPr>
          <w:color w:val="auto"/>
        </w:rPr>
        <w:t xml:space="preserve">Schwab, I., et al. (2014), 'Broad requirement for terminal sialic acid residues and FcgammaRIIB for the preventive and therapeutic activity of intravenous immunoglobulins in vivo', </w:t>
      </w:r>
      <w:r w:rsidRPr="007F5CDB">
        <w:rPr>
          <w:i/>
          <w:color w:val="auto"/>
        </w:rPr>
        <w:t>Eur J Immunol,</w:t>
      </w:r>
      <w:r w:rsidRPr="007F5CDB">
        <w:rPr>
          <w:color w:val="auto"/>
        </w:rPr>
        <w:t xml:space="preserve"> 44 (5), 1444-53.</w:t>
      </w:r>
      <w:bookmarkEnd w:id="155"/>
    </w:p>
    <w:p w14:paraId="6C176C19" w14:textId="77777777" w:rsidR="005F4DB0" w:rsidRPr="007F5CDB" w:rsidRDefault="005F4DB0" w:rsidP="005F4DB0">
      <w:pPr>
        <w:pStyle w:val="EndNoteBibliography"/>
        <w:ind w:left="720" w:hanging="720"/>
        <w:rPr>
          <w:color w:val="auto"/>
        </w:rPr>
      </w:pPr>
      <w:bookmarkStart w:id="156" w:name="_ENREF_156"/>
      <w:r w:rsidRPr="007F5CDB">
        <w:rPr>
          <w:color w:val="auto"/>
        </w:rPr>
        <w:t xml:space="preserve">Sethi, S., et al. (2017), 'Desensitization: overcoming the immunologic barriers to transplantation', </w:t>
      </w:r>
      <w:r w:rsidRPr="007F5CDB">
        <w:rPr>
          <w:i/>
          <w:color w:val="auto"/>
        </w:rPr>
        <w:t>J Immunol Res,</w:t>
      </w:r>
      <w:r w:rsidRPr="007F5CDB">
        <w:rPr>
          <w:color w:val="auto"/>
        </w:rPr>
        <w:t xml:space="preserve"> 2017, 6804678.</w:t>
      </w:r>
      <w:bookmarkEnd w:id="156"/>
    </w:p>
    <w:p w14:paraId="4D8E14C7" w14:textId="77777777" w:rsidR="005F4DB0" w:rsidRPr="007F5CDB" w:rsidRDefault="005F4DB0" w:rsidP="005F4DB0">
      <w:pPr>
        <w:pStyle w:val="EndNoteBibliography"/>
        <w:ind w:left="720" w:hanging="720"/>
        <w:rPr>
          <w:color w:val="auto"/>
        </w:rPr>
      </w:pPr>
      <w:bookmarkStart w:id="157" w:name="_ENREF_157"/>
      <w:r w:rsidRPr="007F5CDB">
        <w:rPr>
          <w:color w:val="auto"/>
        </w:rPr>
        <w:t xml:space="preserve">Shatz, W., et al. (2013), 'Knobs-into-holes antibody production in mammalian cell lines reveals that asymmetric afucosylation is sufficient for full antibody-dependent cellular cytotoxicity', </w:t>
      </w:r>
      <w:r w:rsidRPr="007F5CDB">
        <w:rPr>
          <w:i/>
          <w:color w:val="auto"/>
        </w:rPr>
        <w:t>MAbs,</w:t>
      </w:r>
      <w:r w:rsidRPr="007F5CDB">
        <w:rPr>
          <w:color w:val="auto"/>
        </w:rPr>
        <w:t xml:space="preserve"> 5 (6), 872-81.</w:t>
      </w:r>
      <w:bookmarkEnd w:id="157"/>
    </w:p>
    <w:p w14:paraId="46796E20" w14:textId="77777777" w:rsidR="005F4DB0" w:rsidRPr="007F5CDB" w:rsidRDefault="005F4DB0" w:rsidP="005F4DB0">
      <w:pPr>
        <w:pStyle w:val="EndNoteBibliography"/>
        <w:ind w:left="720" w:hanging="720"/>
        <w:rPr>
          <w:color w:val="auto"/>
        </w:rPr>
      </w:pPr>
      <w:bookmarkStart w:id="158" w:name="_ENREF_158"/>
      <w:r w:rsidRPr="007F5CDB">
        <w:rPr>
          <w:color w:val="auto"/>
        </w:rPr>
        <w:t xml:space="preserve">Shields, R. L., et al. (2002), 'Lack of fucose on human IgG1 N-linked oligosaccharide improves binding to human Fcgamma RIII and antibody-dependent cellular toxicity', </w:t>
      </w:r>
      <w:r w:rsidRPr="007F5CDB">
        <w:rPr>
          <w:i/>
          <w:color w:val="auto"/>
        </w:rPr>
        <w:t>J Biol Chem,</w:t>
      </w:r>
      <w:r w:rsidRPr="007F5CDB">
        <w:rPr>
          <w:color w:val="auto"/>
        </w:rPr>
        <w:t xml:space="preserve"> 277 (30), 26733-40.</w:t>
      </w:r>
      <w:bookmarkEnd w:id="158"/>
    </w:p>
    <w:p w14:paraId="3ADB925E" w14:textId="77777777" w:rsidR="005F4DB0" w:rsidRPr="007F5CDB" w:rsidRDefault="005F4DB0" w:rsidP="005F4DB0">
      <w:pPr>
        <w:pStyle w:val="EndNoteBibliography"/>
        <w:ind w:left="720" w:hanging="720"/>
        <w:rPr>
          <w:color w:val="auto"/>
        </w:rPr>
      </w:pPr>
      <w:bookmarkStart w:id="159" w:name="_ENREF_159"/>
      <w:r w:rsidRPr="007F5CDB">
        <w:rPr>
          <w:color w:val="auto"/>
        </w:rPr>
        <w:t xml:space="preserve">Shields, R. L., et al. (2001), 'High resolution mapping of the binding site on human IgG1 for Fc gamma RI, Fc gamma RII, Fc gamma RIII, and FcRn and design of IgG1 variants with improved binding to the Fc gamma R', </w:t>
      </w:r>
      <w:r w:rsidRPr="007F5CDB">
        <w:rPr>
          <w:i/>
          <w:color w:val="auto"/>
        </w:rPr>
        <w:t>J Biol Chem,</w:t>
      </w:r>
      <w:r w:rsidRPr="007F5CDB">
        <w:rPr>
          <w:color w:val="auto"/>
        </w:rPr>
        <w:t xml:space="preserve"> 276 (9), 6591-604.</w:t>
      </w:r>
      <w:bookmarkEnd w:id="159"/>
    </w:p>
    <w:p w14:paraId="1FD8FE19" w14:textId="77777777" w:rsidR="005F4DB0" w:rsidRPr="007F5CDB" w:rsidRDefault="005F4DB0" w:rsidP="005F4DB0">
      <w:pPr>
        <w:pStyle w:val="EndNoteBibliography"/>
        <w:ind w:left="720" w:hanging="720"/>
        <w:rPr>
          <w:color w:val="auto"/>
        </w:rPr>
      </w:pPr>
      <w:bookmarkStart w:id="160" w:name="_ENREF_160"/>
      <w:r w:rsidRPr="007F5CDB">
        <w:rPr>
          <w:color w:val="auto"/>
        </w:rPr>
        <w:t xml:space="preserve">Shinkawa, T., et al. (2003), 'The absence of fucose but not the presence of galactose or bisecting N-acetylglucosamine of human IgG1 complex-type oligosaccharides shows the critical role of enhancing antibody-dependent cellular cytotoxicity', </w:t>
      </w:r>
      <w:r w:rsidRPr="007F5CDB">
        <w:rPr>
          <w:i/>
          <w:color w:val="auto"/>
        </w:rPr>
        <w:t>J Biol Chem,</w:t>
      </w:r>
      <w:r w:rsidRPr="007F5CDB">
        <w:rPr>
          <w:color w:val="auto"/>
        </w:rPr>
        <w:t xml:space="preserve"> 278 (5), 3466-73.</w:t>
      </w:r>
      <w:bookmarkEnd w:id="160"/>
    </w:p>
    <w:p w14:paraId="45C29603" w14:textId="77777777" w:rsidR="005F4DB0" w:rsidRPr="007F5CDB" w:rsidRDefault="005F4DB0" w:rsidP="005F4DB0">
      <w:pPr>
        <w:pStyle w:val="EndNoteBibliography"/>
        <w:ind w:left="720" w:hanging="720"/>
        <w:rPr>
          <w:color w:val="auto"/>
        </w:rPr>
      </w:pPr>
      <w:bookmarkStart w:id="161" w:name="_ENREF_161"/>
      <w:r w:rsidRPr="007F5CDB">
        <w:rPr>
          <w:color w:val="auto"/>
        </w:rPr>
        <w:t xml:space="preserve">Simmons, L. C., et al. (2002), 'Expression of full-length immunoglobulins in Escherichia coli: rapid and efficient production of aglycosylated antibodies', </w:t>
      </w:r>
      <w:r w:rsidRPr="007F5CDB">
        <w:rPr>
          <w:i/>
          <w:color w:val="auto"/>
        </w:rPr>
        <w:t>J Immunol Methods,</w:t>
      </w:r>
      <w:r w:rsidRPr="007F5CDB">
        <w:rPr>
          <w:color w:val="auto"/>
        </w:rPr>
        <w:t xml:space="preserve"> 263 (1-2), 133-47.</w:t>
      </w:r>
      <w:bookmarkEnd w:id="161"/>
    </w:p>
    <w:p w14:paraId="3FC78A29" w14:textId="77777777" w:rsidR="005F4DB0" w:rsidRPr="007F5CDB" w:rsidRDefault="005F4DB0" w:rsidP="005F4DB0">
      <w:pPr>
        <w:pStyle w:val="EndNoteBibliography"/>
        <w:ind w:left="720" w:hanging="720"/>
        <w:rPr>
          <w:color w:val="auto"/>
        </w:rPr>
      </w:pPr>
      <w:bookmarkStart w:id="162" w:name="_ENREF_162"/>
      <w:r w:rsidRPr="007F5CDB">
        <w:rPr>
          <w:color w:val="auto"/>
        </w:rPr>
        <w:t xml:space="preserve">Sofou, S. and Sgouros, G. (2008), 'Antibody-targeted liposomes in cancer therapy and imaging', </w:t>
      </w:r>
      <w:r w:rsidRPr="007F5CDB">
        <w:rPr>
          <w:i/>
          <w:color w:val="auto"/>
        </w:rPr>
        <w:t>Expert Opin Drug Deliv,</w:t>
      </w:r>
      <w:r w:rsidRPr="007F5CDB">
        <w:rPr>
          <w:color w:val="auto"/>
        </w:rPr>
        <w:t xml:space="preserve"> 5 (2), 189-204.</w:t>
      </w:r>
      <w:bookmarkEnd w:id="162"/>
    </w:p>
    <w:p w14:paraId="7BC27FAF" w14:textId="77777777" w:rsidR="005F4DB0" w:rsidRPr="007F5CDB" w:rsidRDefault="005F4DB0" w:rsidP="005F4DB0">
      <w:pPr>
        <w:pStyle w:val="EndNoteBibliography"/>
        <w:ind w:left="720" w:hanging="720"/>
        <w:rPr>
          <w:color w:val="auto"/>
        </w:rPr>
      </w:pPr>
      <w:bookmarkStart w:id="163" w:name="_ENREF_163"/>
      <w:r w:rsidRPr="007F5CDB">
        <w:rPr>
          <w:color w:val="auto"/>
        </w:rPr>
        <w:t xml:space="preserve">Sondermann, P., et al. (2000), 'The 3.2-A crystal structure of the human IgG1 Fc fragment-Fc gammaRIII complex', </w:t>
      </w:r>
      <w:r w:rsidRPr="007F5CDB">
        <w:rPr>
          <w:i/>
          <w:color w:val="auto"/>
        </w:rPr>
        <w:t>Nature,</w:t>
      </w:r>
      <w:r w:rsidRPr="007F5CDB">
        <w:rPr>
          <w:color w:val="auto"/>
        </w:rPr>
        <w:t xml:space="preserve"> 406 (6793), 267-73.</w:t>
      </w:r>
      <w:bookmarkEnd w:id="163"/>
    </w:p>
    <w:p w14:paraId="4CFD6B33" w14:textId="77777777" w:rsidR="005F4DB0" w:rsidRPr="007F5CDB" w:rsidRDefault="005F4DB0" w:rsidP="005F4DB0">
      <w:pPr>
        <w:pStyle w:val="EndNoteBibliography"/>
        <w:ind w:left="720" w:hanging="720"/>
        <w:rPr>
          <w:color w:val="auto"/>
        </w:rPr>
      </w:pPr>
      <w:bookmarkStart w:id="164" w:name="_ENREF_164"/>
      <w:r w:rsidRPr="007F5CDB">
        <w:rPr>
          <w:color w:val="auto"/>
        </w:rPr>
        <w:t xml:space="preserve">Strohl, W. R. (2018), 'Current progress in innovative engineered antibodies', </w:t>
      </w:r>
      <w:r w:rsidRPr="007F5CDB">
        <w:rPr>
          <w:i/>
          <w:color w:val="auto"/>
        </w:rPr>
        <w:t>Protein Cell,</w:t>
      </w:r>
      <w:r w:rsidRPr="007F5CDB">
        <w:rPr>
          <w:color w:val="auto"/>
        </w:rPr>
        <w:t xml:space="preserve"> 9 (1), 86-120.</w:t>
      </w:r>
      <w:bookmarkEnd w:id="164"/>
    </w:p>
    <w:p w14:paraId="13EF2CC5" w14:textId="77777777" w:rsidR="005F4DB0" w:rsidRPr="007F5CDB" w:rsidRDefault="005F4DB0" w:rsidP="005F4DB0">
      <w:pPr>
        <w:pStyle w:val="EndNoteBibliography"/>
        <w:ind w:left="720" w:hanging="720"/>
        <w:rPr>
          <w:color w:val="auto"/>
        </w:rPr>
      </w:pPr>
      <w:bookmarkStart w:id="165" w:name="_ENREF_165"/>
      <w:r w:rsidRPr="007F5CDB">
        <w:rPr>
          <w:color w:val="auto"/>
        </w:rPr>
        <w:t xml:space="preserve">Subedi, G. P. and Barb, A. W. (2016), 'The immunoglobulin G1 N-glycan composition affects binding to each low affinity Fc gamma receptor', </w:t>
      </w:r>
      <w:r w:rsidRPr="007F5CDB">
        <w:rPr>
          <w:i/>
          <w:color w:val="auto"/>
        </w:rPr>
        <w:t>MAbs,</w:t>
      </w:r>
      <w:r w:rsidRPr="007F5CDB">
        <w:rPr>
          <w:color w:val="auto"/>
        </w:rPr>
        <w:t xml:space="preserve"> 8 (8), 1512-24.</w:t>
      </w:r>
      <w:bookmarkEnd w:id="165"/>
    </w:p>
    <w:p w14:paraId="39955BF1" w14:textId="77777777" w:rsidR="005F4DB0" w:rsidRPr="007F5CDB" w:rsidRDefault="005F4DB0" w:rsidP="005F4DB0">
      <w:pPr>
        <w:pStyle w:val="EndNoteBibliography"/>
        <w:ind w:left="720" w:hanging="720"/>
        <w:rPr>
          <w:color w:val="auto"/>
        </w:rPr>
      </w:pPr>
      <w:bookmarkStart w:id="166" w:name="_ENREF_166"/>
      <w:r w:rsidRPr="007F5CDB">
        <w:rPr>
          <w:color w:val="auto"/>
        </w:rPr>
        <w:t xml:space="preserve">Suksanpaisan, L., Russell, S. J., and Peng, K. W. (2014), 'High scFv-receptor affinity does not enhance the antitumor activity of HER2-retargeted measles virus', </w:t>
      </w:r>
      <w:r w:rsidRPr="007F5CDB">
        <w:rPr>
          <w:i/>
          <w:color w:val="auto"/>
        </w:rPr>
        <w:t>Cancer Gene Ther,</w:t>
      </w:r>
      <w:r w:rsidRPr="007F5CDB">
        <w:rPr>
          <w:color w:val="auto"/>
        </w:rPr>
        <w:t xml:space="preserve"> 21 (6), 256-60.</w:t>
      </w:r>
      <w:bookmarkEnd w:id="166"/>
    </w:p>
    <w:p w14:paraId="576CEC71" w14:textId="77777777" w:rsidR="005F4DB0" w:rsidRPr="007F5CDB" w:rsidRDefault="005F4DB0" w:rsidP="005F4DB0">
      <w:pPr>
        <w:pStyle w:val="EndNoteBibliography"/>
        <w:ind w:left="720" w:hanging="720"/>
        <w:rPr>
          <w:color w:val="auto"/>
        </w:rPr>
      </w:pPr>
      <w:bookmarkStart w:id="167" w:name="_ENREF_167"/>
      <w:r w:rsidRPr="007F5CDB">
        <w:rPr>
          <w:color w:val="auto"/>
        </w:rPr>
        <w:t xml:space="preserve">Tammen, A., et al. (2017), 'Monoclonal antibodies against epidermal growth factor receptor acquire an ability to kill tumor cells through complement activation by mutations that selectively facilitate the hexamerization of IgG on opsonized cells', </w:t>
      </w:r>
      <w:r w:rsidRPr="007F5CDB">
        <w:rPr>
          <w:i/>
          <w:color w:val="auto"/>
        </w:rPr>
        <w:t>J Immunol,</w:t>
      </w:r>
      <w:r w:rsidRPr="007F5CDB">
        <w:rPr>
          <w:color w:val="auto"/>
        </w:rPr>
        <w:t xml:space="preserve"> 198 (4), 1585-94.</w:t>
      </w:r>
      <w:bookmarkEnd w:id="167"/>
    </w:p>
    <w:p w14:paraId="0301D58C" w14:textId="77777777" w:rsidR="005F4DB0" w:rsidRPr="007F5CDB" w:rsidRDefault="005F4DB0" w:rsidP="005F4DB0">
      <w:pPr>
        <w:pStyle w:val="EndNoteBibliography"/>
        <w:ind w:left="720" w:hanging="720"/>
        <w:rPr>
          <w:color w:val="auto"/>
        </w:rPr>
      </w:pPr>
      <w:bookmarkStart w:id="168" w:name="_ENREF_168"/>
      <w:r w:rsidRPr="007F5CDB">
        <w:rPr>
          <w:color w:val="auto"/>
        </w:rPr>
        <w:t xml:space="preserve">Tay, S. S., Carol, H., and Biro, M. (2016), 'TriKEs and BiKEs join CARs on the cancer immunotherapy highway', </w:t>
      </w:r>
      <w:r w:rsidRPr="007F5CDB">
        <w:rPr>
          <w:i/>
          <w:color w:val="auto"/>
        </w:rPr>
        <w:t>Hum Vaccin Immunother,</w:t>
      </w:r>
      <w:r w:rsidRPr="007F5CDB">
        <w:rPr>
          <w:color w:val="auto"/>
        </w:rPr>
        <w:t xml:space="preserve"> 12 (11), 2790-96.</w:t>
      </w:r>
      <w:bookmarkEnd w:id="168"/>
    </w:p>
    <w:p w14:paraId="009ED074" w14:textId="77777777" w:rsidR="005F4DB0" w:rsidRPr="007F5CDB" w:rsidRDefault="005F4DB0" w:rsidP="005F4DB0">
      <w:pPr>
        <w:pStyle w:val="EndNoteBibliography"/>
        <w:ind w:left="720" w:hanging="720"/>
        <w:rPr>
          <w:color w:val="auto"/>
        </w:rPr>
      </w:pPr>
      <w:bookmarkStart w:id="169" w:name="_ENREF_169"/>
      <w:r w:rsidRPr="007F5CDB">
        <w:rPr>
          <w:color w:val="auto"/>
        </w:rPr>
        <w:lastRenderedPageBreak/>
        <w:t xml:space="preserve">Taylor, P. R., Gordon, S., and Martinez-Pomares, L. (2005), 'The mannose receptor: linking homeostasis and immunity through sugar recognition', </w:t>
      </w:r>
      <w:r w:rsidRPr="007F5CDB">
        <w:rPr>
          <w:i/>
          <w:color w:val="auto"/>
        </w:rPr>
        <w:t>Trends Immunol,</w:t>
      </w:r>
      <w:r w:rsidRPr="007F5CDB">
        <w:rPr>
          <w:color w:val="auto"/>
        </w:rPr>
        <w:t xml:space="preserve"> 26 (2), 104-10.</w:t>
      </w:r>
      <w:bookmarkEnd w:id="169"/>
    </w:p>
    <w:p w14:paraId="2E2151D3" w14:textId="77777777" w:rsidR="005F4DB0" w:rsidRPr="007F5CDB" w:rsidRDefault="005F4DB0" w:rsidP="005F4DB0">
      <w:pPr>
        <w:pStyle w:val="EndNoteBibliography"/>
        <w:ind w:left="720" w:hanging="720"/>
        <w:rPr>
          <w:color w:val="auto"/>
        </w:rPr>
      </w:pPr>
      <w:bookmarkStart w:id="170" w:name="_ENREF_170"/>
      <w:r w:rsidRPr="007F5CDB">
        <w:rPr>
          <w:color w:val="auto"/>
        </w:rPr>
        <w:t xml:space="preserve">Thomann, M., et al. (2016), 'Fc-galactosylation modulates antibody-dependent cellular cytotoxicity of therapeutic antibodies', </w:t>
      </w:r>
      <w:r w:rsidRPr="007F5CDB">
        <w:rPr>
          <w:i/>
          <w:color w:val="auto"/>
        </w:rPr>
        <w:t>Mol Immunol,</w:t>
      </w:r>
      <w:r w:rsidRPr="007F5CDB">
        <w:rPr>
          <w:color w:val="auto"/>
        </w:rPr>
        <w:t xml:space="preserve"> 73, 69-75.</w:t>
      </w:r>
      <w:bookmarkEnd w:id="170"/>
    </w:p>
    <w:p w14:paraId="4FA8F703" w14:textId="77777777" w:rsidR="005F4DB0" w:rsidRPr="007F5CDB" w:rsidRDefault="005F4DB0" w:rsidP="005F4DB0">
      <w:pPr>
        <w:pStyle w:val="EndNoteBibliography"/>
        <w:ind w:left="720" w:hanging="720"/>
        <w:rPr>
          <w:color w:val="auto"/>
        </w:rPr>
      </w:pPr>
      <w:bookmarkStart w:id="171" w:name="_ENREF_171"/>
      <w:r w:rsidRPr="007F5CDB">
        <w:rPr>
          <w:color w:val="auto"/>
        </w:rPr>
        <w:t xml:space="preserve">Thomann, M., et al. (2015), 'In vitro glycoengineering of IgG1 and its effect on Fc receptor binding and ADCC activity', </w:t>
      </w:r>
      <w:r w:rsidRPr="007F5CDB">
        <w:rPr>
          <w:i/>
          <w:color w:val="auto"/>
        </w:rPr>
        <w:t>PLoS One,</w:t>
      </w:r>
      <w:r w:rsidRPr="007F5CDB">
        <w:rPr>
          <w:color w:val="auto"/>
        </w:rPr>
        <w:t xml:space="preserve"> 10 (8), e0134949.</w:t>
      </w:r>
      <w:bookmarkEnd w:id="171"/>
    </w:p>
    <w:p w14:paraId="6D886B49" w14:textId="77777777" w:rsidR="005F4DB0" w:rsidRPr="007F5CDB" w:rsidRDefault="005F4DB0" w:rsidP="005F4DB0">
      <w:pPr>
        <w:pStyle w:val="EndNoteBibliography"/>
        <w:ind w:left="720" w:hanging="720"/>
        <w:rPr>
          <w:color w:val="auto"/>
        </w:rPr>
      </w:pPr>
      <w:bookmarkStart w:id="172" w:name="_ENREF_172"/>
      <w:r w:rsidRPr="007F5CDB">
        <w:rPr>
          <w:color w:val="auto"/>
        </w:rPr>
        <w:t xml:space="preserve">Thurber, G. M., Schmidt, M. M., and Wittrup, K. D. (2008), 'Antibody tumor penetration: transport opposed by systemic and antigen-mediated clearance', </w:t>
      </w:r>
      <w:r w:rsidRPr="007F5CDB">
        <w:rPr>
          <w:i/>
          <w:color w:val="auto"/>
        </w:rPr>
        <w:t>Adv Drug Deliv Rev,</w:t>
      </w:r>
      <w:r w:rsidRPr="007F5CDB">
        <w:rPr>
          <w:color w:val="auto"/>
        </w:rPr>
        <w:t xml:space="preserve"> 60 (12), 1421-34.</w:t>
      </w:r>
      <w:bookmarkEnd w:id="172"/>
    </w:p>
    <w:p w14:paraId="5E22A5AD" w14:textId="77777777" w:rsidR="005F4DB0" w:rsidRPr="007F5CDB" w:rsidRDefault="005F4DB0" w:rsidP="005F4DB0">
      <w:pPr>
        <w:pStyle w:val="EndNoteBibliography"/>
        <w:ind w:left="720" w:hanging="720"/>
        <w:rPr>
          <w:color w:val="auto"/>
        </w:rPr>
      </w:pPr>
      <w:bookmarkStart w:id="173" w:name="_ENREF_173"/>
      <w:r w:rsidRPr="007F5CDB">
        <w:rPr>
          <w:color w:val="auto"/>
        </w:rPr>
        <w:t xml:space="preserve">Tjon, A. S., et al. (2015), 'Differences in anti-inflammatory actions of intravenous immunoglobulin between mice and men: more than meets the eye', </w:t>
      </w:r>
      <w:r w:rsidRPr="007F5CDB">
        <w:rPr>
          <w:i/>
          <w:color w:val="auto"/>
        </w:rPr>
        <w:t>Front Immunol,</w:t>
      </w:r>
      <w:r w:rsidRPr="007F5CDB">
        <w:rPr>
          <w:color w:val="auto"/>
        </w:rPr>
        <w:t xml:space="preserve"> 6, 197.</w:t>
      </w:r>
      <w:bookmarkEnd w:id="173"/>
    </w:p>
    <w:p w14:paraId="566E3584" w14:textId="77777777" w:rsidR="005F4DB0" w:rsidRPr="007F5CDB" w:rsidRDefault="005F4DB0" w:rsidP="005F4DB0">
      <w:pPr>
        <w:pStyle w:val="EndNoteBibliography"/>
        <w:ind w:left="720" w:hanging="720"/>
        <w:rPr>
          <w:color w:val="auto"/>
        </w:rPr>
      </w:pPr>
      <w:bookmarkStart w:id="174" w:name="_ENREF_174"/>
      <w:r w:rsidRPr="007F5CDB">
        <w:rPr>
          <w:color w:val="auto"/>
        </w:rPr>
        <w:t xml:space="preserve">van Geel, R., et al. (2015), 'Chemoenzymatic conjugation of toxic payloads to the globally conserved N-Glycan of native mAbs provides homogeneous and highly efficacious antibody-drug conjugates', </w:t>
      </w:r>
      <w:r w:rsidRPr="007F5CDB">
        <w:rPr>
          <w:i/>
          <w:color w:val="auto"/>
        </w:rPr>
        <w:t>Bioconjug Chem,</w:t>
      </w:r>
      <w:r w:rsidRPr="007F5CDB">
        <w:rPr>
          <w:color w:val="auto"/>
        </w:rPr>
        <w:t xml:space="preserve"> 26 (11), 2233-42.</w:t>
      </w:r>
      <w:bookmarkEnd w:id="174"/>
    </w:p>
    <w:p w14:paraId="57D27894" w14:textId="77777777" w:rsidR="005F4DB0" w:rsidRPr="007F5CDB" w:rsidRDefault="005F4DB0" w:rsidP="005F4DB0">
      <w:pPr>
        <w:pStyle w:val="EndNoteBibliography"/>
        <w:ind w:left="720" w:hanging="720"/>
        <w:rPr>
          <w:color w:val="auto"/>
        </w:rPr>
      </w:pPr>
      <w:bookmarkStart w:id="175" w:name="_ENREF_175"/>
      <w:r w:rsidRPr="007F5CDB">
        <w:rPr>
          <w:color w:val="auto"/>
        </w:rPr>
        <w:t xml:space="preserve">Vanpouille-Box, C., et al. (2017), 'Trial watch: Immune checkpoint blockers for cancer therapy', </w:t>
      </w:r>
      <w:r w:rsidRPr="007F5CDB">
        <w:rPr>
          <w:i/>
          <w:color w:val="auto"/>
        </w:rPr>
        <w:t>Oncoimmunology,</w:t>
      </w:r>
      <w:r w:rsidRPr="007F5CDB">
        <w:rPr>
          <w:color w:val="auto"/>
        </w:rPr>
        <w:t xml:space="preserve"> 6 (11), e1373237.</w:t>
      </w:r>
      <w:bookmarkEnd w:id="175"/>
    </w:p>
    <w:p w14:paraId="47865016" w14:textId="77777777" w:rsidR="005F4DB0" w:rsidRPr="007F5CDB" w:rsidRDefault="005F4DB0" w:rsidP="005F4DB0">
      <w:pPr>
        <w:pStyle w:val="EndNoteBibliography"/>
        <w:ind w:left="720" w:hanging="720"/>
        <w:rPr>
          <w:color w:val="auto"/>
        </w:rPr>
      </w:pPr>
      <w:bookmarkStart w:id="176" w:name="_ENREF_176"/>
      <w:r w:rsidRPr="007F5CDB">
        <w:rPr>
          <w:color w:val="auto"/>
        </w:rPr>
        <w:t xml:space="preserve">Vazquez, A. M., et al. (2012), 'Racotumomab: an anti-idiotype vaccine related to N-glycolyl-containing gangliosides - preclinical and clinical data', </w:t>
      </w:r>
      <w:r w:rsidRPr="007F5CDB">
        <w:rPr>
          <w:i/>
          <w:color w:val="auto"/>
        </w:rPr>
        <w:t>Front Oncol,</w:t>
      </w:r>
      <w:r w:rsidRPr="007F5CDB">
        <w:rPr>
          <w:color w:val="auto"/>
        </w:rPr>
        <w:t xml:space="preserve"> 2, 150.</w:t>
      </w:r>
      <w:bookmarkEnd w:id="176"/>
    </w:p>
    <w:p w14:paraId="562CC823" w14:textId="77777777" w:rsidR="005F4DB0" w:rsidRPr="007F5CDB" w:rsidRDefault="005F4DB0" w:rsidP="005F4DB0">
      <w:pPr>
        <w:pStyle w:val="EndNoteBibliography"/>
        <w:ind w:left="720" w:hanging="720"/>
        <w:rPr>
          <w:color w:val="auto"/>
        </w:rPr>
      </w:pPr>
      <w:bookmarkStart w:id="177" w:name="_ENREF_177"/>
      <w:r w:rsidRPr="007F5CDB">
        <w:rPr>
          <w:color w:val="auto"/>
        </w:rPr>
        <w:t xml:space="preserve">von Pawel-Rammingen, U., Johansson, B. P., and Bjorck, L. (2002), 'IdeS, a novel streptococcal cysteine proteinase with unique specificity for immunoglobulin G', </w:t>
      </w:r>
      <w:r w:rsidRPr="007F5CDB">
        <w:rPr>
          <w:i/>
          <w:color w:val="auto"/>
        </w:rPr>
        <w:t>EMBO J,</w:t>
      </w:r>
      <w:r w:rsidRPr="007F5CDB">
        <w:rPr>
          <w:color w:val="auto"/>
        </w:rPr>
        <w:t xml:space="preserve"> 21 (7), 1607-15.</w:t>
      </w:r>
      <w:bookmarkEnd w:id="177"/>
    </w:p>
    <w:p w14:paraId="09F255D0" w14:textId="77777777" w:rsidR="005F4DB0" w:rsidRPr="007F5CDB" w:rsidRDefault="005F4DB0" w:rsidP="005F4DB0">
      <w:pPr>
        <w:pStyle w:val="EndNoteBibliography"/>
        <w:ind w:left="720" w:hanging="720"/>
        <w:rPr>
          <w:color w:val="auto"/>
        </w:rPr>
      </w:pPr>
      <w:bookmarkStart w:id="178" w:name="_ENREF_178"/>
      <w:r w:rsidRPr="007F5CDB">
        <w:rPr>
          <w:color w:val="auto"/>
        </w:rPr>
        <w:t xml:space="preserve">Wang, S. Y., et al. (2008), 'NK-cell activation and antibody-dependent cellular cytotoxicity induced by rituximab-coated target cells is inhibited by the C3b component of complement', </w:t>
      </w:r>
      <w:r w:rsidRPr="007F5CDB">
        <w:rPr>
          <w:i/>
          <w:color w:val="auto"/>
        </w:rPr>
        <w:t>Blood,</w:t>
      </w:r>
      <w:r w:rsidRPr="007F5CDB">
        <w:rPr>
          <w:color w:val="auto"/>
        </w:rPr>
        <w:t xml:space="preserve"> 111 (3), 1456-63.</w:t>
      </w:r>
      <w:bookmarkEnd w:id="178"/>
    </w:p>
    <w:p w14:paraId="55A1A2E0" w14:textId="77777777" w:rsidR="005F4DB0" w:rsidRPr="007F5CDB" w:rsidRDefault="005F4DB0" w:rsidP="005F4DB0">
      <w:pPr>
        <w:pStyle w:val="EndNoteBibliography"/>
        <w:ind w:left="720" w:hanging="720"/>
        <w:rPr>
          <w:color w:val="auto"/>
        </w:rPr>
      </w:pPr>
      <w:bookmarkStart w:id="179" w:name="_ENREF_179"/>
      <w:r w:rsidRPr="007F5CDB">
        <w:rPr>
          <w:color w:val="auto"/>
        </w:rPr>
        <w:t xml:space="preserve">Weidle, U. H., Kontermann, R. E., and Brinkmann, U. (2014), 'Tumor-antigen-binding bispecific antibodies for cancer treatment', </w:t>
      </w:r>
      <w:r w:rsidRPr="007F5CDB">
        <w:rPr>
          <w:i/>
          <w:color w:val="auto"/>
        </w:rPr>
        <w:t>Semin Oncol,</w:t>
      </w:r>
      <w:r w:rsidRPr="007F5CDB">
        <w:rPr>
          <w:color w:val="auto"/>
        </w:rPr>
        <w:t xml:space="preserve"> 41 (5), 653-60.</w:t>
      </w:r>
      <w:bookmarkEnd w:id="179"/>
    </w:p>
    <w:p w14:paraId="4F6CC899" w14:textId="77777777" w:rsidR="005F4DB0" w:rsidRPr="007F5CDB" w:rsidRDefault="005F4DB0" w:rsidP="005F4DB0">
      <w:pPr>
        <w:pStyle w:val="EndNoteBibliography"/>
        <w:ind w:left="720" w:hanging="720"/>
        <w:rPr>
          <w:color w:val="auto"/>
        </w:rPr>
      </w:pPr>
      <w:bookmarkStart w:id="180" w:name="_ENREF_180"/>
      <w:r w:rsidRPr="007F5CDB">
        <w:rPr>
          <w:color w:val="auto"/>
        </w:rPr>
        <w:t xml:space="preserve">Weiner, G. J. (2015), 'Building better monoclonal antibody-based therapeutics', </w:t>
      </w:r>
      <w:r w:rsidRPr="007F5CDB">
        <w:rPr>
          <w:i/>
          <w:color w:val="auto"/>
        </w:rPr>
        <w:t>Nat Rev Cancer,</w:t>
      </w:r>
      <w:r w:rsidRPr="007F5CDB">
        <w:rPr>
          <w:color w:val="auto"/>
        </w:rPr>
        <w:t xml:space="preserve"> 15 (6), 361-70.</w:t>
      </w:r>
      <w:bookmarkEnd w:id="180"/>
    </w:p>
    <w:p w14:paraId="0F346C3D" w14:textId="77777777" w:rsidR="005F4DB0" w:rsidRPr="007F5CDB" w:rsidRDefault="005F4DB0" w:rsidP="005F4DB0">
      <w:pPr>
        <w:pStyle w:val="EndNoteBibliography"/>
        <w:ind w:left="720" w:hanging="720"/>
        <w:rPr>
          <w:color w:val="auto"/>
        </w:rPr>
      </w:pPr>
      <w:bookmarkStart w:id="181" w:name="_ENREF_181"/>
      <w:r w:rsidRPr="007F5CDB">
        <w:rPr>
          <w:color w:val="auto"/>
        </w:rPr>
        <w:t xml:space="preserve">Weiss, J., et al. (2016), 'Using the galactose-alpha-1,3-galactose enzyme-linked immunosorbent assay to predict anaphylaxis in response to cetuximab', </w:t>
      </w:r>
      <w:r w:rsidRPr="007F5CDB">
        <w:rPr>
          <w:i/>
          <w:color w:val="auto"/>
        </w:rPr>
        <w:t>Cancer,</w:t>
      </w:r>
      <w:r w:rsidRPr="007F5CDB">
        <w:rPr>
          <w:color w:val="auto"/>
        </w:rPr>
        <w:t xml:space="preserve"> 122 (11), 1697-701.</w:t>
      </w:r>
      <w:bookmarkEnd w:id="181"/>
    </w:p>
    <w:p w14:paraId="690F779D" w14:textId="77777777" w:rsidR="005F4DB0" w:rsidRPr="007F5CDB" w:rsidRDefault="005F4DB0" w:rsidP="005F4DB0">
      <w:pPr>
        <w:pStyle w:val="EndNoteBibliography"/>
        <w:ind w:left="720" w:hanging="720"/>
        <w:rPr>
          <w:color w:val="auto"/>
        </w:rPr>
      </w:pPr>
      <w:bookmarkStart w:id="182" w:name="_ENREF_182"/>
      <w:r w:rsidRPr="007F5CDB">
        <w:rPr>
          <w:color w:val="auto"/>
        </w:rPr>
        <w:t xml:space="preserve">Wilson, A. L., Plebanski, M., and Stephens, A. N. (2017), 'New trends in anti-cancer therapy: combining conventional chemotherapeutics with novel immunomodulators', </w:t>
      </w:r>
      <w:r w:rsidRPr="007F5CDB">
        <w:rPr>
          <w:i/>
          <w:color w:val="auto"/>
        </w:rPr>
        <w:t>Curr Med Chem</w:t>
      </w:r>
      <w:r w:rsidRPr="007F5CDB">
        <w:rPr>
          <w:color w:val="auto"/>
        </w:rPr>
        <w:t>.</w:t>
      </w:r>
      <w:bookmarkEnd w:id="182"/>
    </w:p>
    <w:p w14:paraId="70AB8E89" w14:textId="77777777" w:rsidR="005F4DB0" w:rsidRPr="007F5CDB" w:rsidRDefault="005F4DB0" w:rsidP="005F4DB0">
      <w:pPr>
        <w:pStyle w:val="EndNoteBibliography"/>
        <w:ind w:left="720" w:hanging="720"/>
        <w:rPr>
          <w:color w:val="auto"/>
        </w:rPr>
      </w:pPr>
      <w:bookmarkStart w:id="183" w:name="_ENREF_183"/>
      <w:r w:rsidRPr="007F5CDB">
        <w:rPr>
          <w:color w:val="auto"/>
        </w:rPr>
        <w:t xml:space="preserve">Wirt, T., et al. (2017), 'An Fc double-engineered CD20 antibody with enhanced ability to trigger complement-dependent cytotoxicity and antibody-dependent cell-mediated cytotoxicity', </w:t>
      </w:r>
      <w:r w:rsidRPr="007F5CDB">
        <w:rPr>
          <w:i/>
          <w:color w:val="auto"/>
        </w:rPr>
        <w:t>Transfus Med Hemother,</w:t>
      </w:r>
      <w:r w:rsidRPr="007F5CDB">
        <w:rPr>
          <w:color w:val="auto"/>
        </w:rPr>
        <w:t xml:space="preserve"> 44 (5), 292-300.</w:t>
      </w:r>
      <w:bookmarkEnd w:id="183"/>
    </w:p>
    <w:p w14:paraId="7E99E628" w14:textId="77777777" w:rsidR="005F4DB0" w:rsidRPr="007F5CDB" w:rsidRDefault="005F4DB0" w:rsidP="005F4DB0">
      <w:pPr>
        <w:pStyle w:val="EndNoteBibliography"/>
        <w:ind w:left="720" w:hanging="720"/>
        <w:rPr>
          <w:color w:val="auto"/>
        </w:rPr>
      </w:pPr>
      <w:bookmarkStart w:id="184" w:name="_ENREF_184"/>
      <w:r w:rsidRPr="007F5CDB">
        <w:rPr>
          <w:color w:val="auto"/>
        </w:rPr>
        <w:t xml:space="preserve">Xenaki, K. T., Oliveira, S., and van Bergen En Henegouwen, P. M. P. (2017), 'Antibody or Antibody Fragments: Implications for Molecular Imaging and Targeted Therapy of Solid Tumors', </w:t>
      </w:r>
      <w:r w:rsidRPr="007F5CDB">
        <w:rPr>
          <w:i/>
          <w:color w:val="auto"/>
        </w:rPr>
        <w:t>Front Immunol,</w:t>
      </w:r>
      <w:r w:rsidRPr="007F5CDB">
        <w:rPr>
          <w:color w:val="auto"/>
        </w:rPr>
        <w:t xml:space="preserve"> 8, 1287.</w:t>
      </w:r>
      <w:bookmarkEnd w:id="184"/>
    </w:p>
    <w:p w14:paraId="7F8ECE05" w14:textId="77777777" w:rsidR="005F4DB0" w:rsidRPr="007F5CDB" w:rsidRDefault="005F4DB0" w:rsidP="005F4DB0">
      <w:pPr>
        <w:pStyle w:val="EndNoteBibliography"/>
        <w:ind w:left="720" w:hanging="720"/>
        <w:rPr>
          <w:color w:val="auto"/>
        </w:rPr>
      </w:pPr>
      <w:bookmarkStart w:id="185" w:name="_ENREF_185"/>
      <w:r w:rsidRPr="007F5CDB">
        <w:rPr>
          <w:color w:val="auto"/>
        </w:rPr>
        <w:t xml:space="preserve">Xu, L., et al. (2017), 'Trispecific broadly neutralizing HIV antibodies mediate potent SHIV protection in macaques', </w:t>
      </w:r>
      <w:r w:rsidRPr="007F5CDB">
        <w:rPr>
          <w:i/>
          <w:color w:val="auto"/>
        </w:rPr>
        <w:t>Science</w:t>
      </w:r>
      <w:r w:rsidRPr="007F5CDB">
        <w:rPr>
          <w:color w:val="auto"/>
        </w:rPr>
        <w:t>.</w:t>
      </w:r>
      <w:bookmarkEnd w:id="185"/>
    </w:p>
    <w:p w14:paraId="3E130E66" w14:textId="77777777" w:rsidR="005F4DB0" w:rsidRPr="007F5CDB" w:rsidRDefault="005F4DB0" w:rsidP="005F4DB0">
      <w:pPr>
        <w:pStyle w:val="EndNoteBibliography"/>
        <w:ind w:left="720" w:hanging="720"/>
        <w:rPr>
          <w:color w:val="auto"/>
        </w:rPr>
      </w:pPr>
      <w:bookmarkStart w:id="186" w:name="_ENREF_186"/>
      <w:r w:rsidRPr="007F5CDB">
        <w:rPr>
          <w:color w:val="auto"/>
        </w:rPr>
        <w:t xml:space="preserve">Yu, X., et al. (2017), 'Improving antibody-based cancer therapeutics through glycan engineering', </w:t>
      </w:r>
      <w:r w:rsidRPr="007F5CDB">
        <w:rPr>
          <w:i/>
          <w:color w:val="auto"/>
        </w:rPr>
        <w:t>BioDrugs,</w:t>
      </w:r>
      <w:r w:rsidRPr="007F5CDB">
        <w:rPr>
          <w:color w:val="auto"/>
        </w:rPr>
        <w:t xml:space="preserve"> 31 (3), 151-66.</w:t>
      </w:r>
      <w:bookmarkEnd w:id="186"/>
    </w:p>
    <w:p w14:paraId="0443BAAB" w14:textId="77777777" w:rsidR="005F4DB0" w:rsidRPr="007F5CDB" w:rsidRDefault="005F4DB0" w:rsidP="005F4DB0">
      <w:pPr>
        <w:pStyle w:val="EndNoteBibliography"/>
        <w:ind w:left="720" w:hanging="720"/>
        <w:rPr>
          <w:color w:val="auto"/>
        </w:rPr>
      </w:pPr>
      <w:bookmarkStart w:id="187" w:name="_ENREF_187"/>
      <w:r w:rsidRPr="007F5CDB">
        <w:rPr>
          <w:color w:val="auto"/>
        </w:rPr>
        <w:lastRenderedPageBreak/>
        <w:t xml:space="preserve">Yu, X., et al. (2013a), 'Dissecting the molecular mechanism of IVIg therapy: the interaction between serum IgG and DC-SIGN is independent of antibody glycoform or Fc domain', </w:t>
      </w:r>
      <w:r w:rsidRPr="007F5CDB">
        <w:rPr>
          <w:i/>
          <w:color w:val="auto"/>
        </w:rPr>
        <w:t>J Mol Biol,</w:t>
      </w:r>
      <w:r w:rsidRPr="007F5CDB">
        <w:rPr>
          <w:color w:val="auto"/>
        </w:rPr>
        <w:t xml:space="preserve"> 425 (8), 1253-8.</w:t>
      </w:r>
      <w:bookmarkEnd w:id="187"/>
    </w:p>
    <w:p w14:paraId="641BE665" w14:textId="77777777" w:rsidR="005F4DB0" w:rsidRPr="007F5CDB" w:rsidRDefault="005F4DB0" w:rsidP="005F4DB0">
      <w:pPr>
        <w:pStyle w:val="EndNoteBibliography"/>
        <w:ind w:left="720" w:hanging="720"/>
        <w:rPr>
          <w:color w:val="auto"/>
        </w:rPr>
      </w:pPr>
      <w:bookmarkStart w:id="188" w:name="_ENREF_188"/>
      <w:r w:rsidRPr="007F5CDB">
        <w:rPr>
          <w:color w:val="auto"/>
        </w:rPr>
        <w:t xml:space="preserve">Yu, X., et al. (2013b), 'Engineering hydrophobic protein-carbohydrate interactions to fine-tune monoclonal antibodies', </w:t>
      </w:r>
      <w:r w:rsidRPr="007F5CDB">
        <w:rPr>
          <w:i/>
          <w:color w:val="auto"/>
        </w:rPr>
        <w:t>J Am Chem Soc,</w:t>
      </w:r>
      <w:r w:rsidRPr="007F5CDB">
        <w:rPr>
          <w:color w:val="auto"/>
        </w:rPr>
        <w:t xml:space="preserve"> 135 (26), 9723-32.</w:t>
      </w:r>
      <w:bookmarkEnd w:id="188"/>
    </w:p>
    <w:p w14:paraId="6C1DEA66" w14:textId="77777777" w:rsidR="005F4DB0" w:rsidRPr="007F5CDB" w:rsidRDefault="005F4DB0" w:rsidP="005F4DB0">
      <w:pPr>
        <w:pStyle w:val="EndNoteBibliography"/>
        <w:ind w:left="720" w:hanging="720"/>
        <w:rPr>
          <w:color w:val="auto"/>
        </w:rPr>
      </w:pPr>
      <w:bookmarkStart w:id="189" w:name="_ENREF_189"/>
      <w:r w:rsidRPr="007F5CDB">
        <w:rPr>
          <w:color w:val="auto"/>
        </w:rPr>
        <w:t xml:space="preserve">Zhang, P., et al. (2016a), 'Challenges of glycosylation analysis and control: an integrated approach to producing optimal and consistent therapeutic drugs', </w:t>
      </w:r>
      <w:r w:rsidRPr="007F5CDB">
        <w:rPr>
          <w:i/>
          <w:color w:val="auto"/>
        </w:rPr>
        <w:t>Drug Discov Today,</w:t>
      </w:r>
      <w:r w:rsidRPr="007F5CDB">
        <w:rPr>
          <w:color w:val="auto"/>
        </w:rPr>
        <w:t xml:space="preserve"> 21 (5), 740-65.</w:t>
      </w:r>
      <w:bookmarkEnd w:id="189"/>
    </w:p>
    <w:p w14:paraId="23DC9F5F" w14:textId="77777777" w:rsidR="005F4DB0" w:rsidRPr="007F5CDB" w:rsidRDefault="005F4DB0" w:rsidP="005F4DB0">
      <w:pPr>
        <w:pStyle w:val="EndNoteBibliography"/>
        <w:ind w:left="720" w:hanging="720"/>
        <w:rPr>
          <w:color w:val="auto"/>
        </w:rPr>
      </w:pPr>
      <w:bookmarkStart w:id="190" w:name="_ENREF_190"/>
      <w:r w:rsidRPr="007F5CDB">
        <w:rPr>
          <w:color w:val="auto"/>
        </w:rPr>
        <w:t xml:space="preserve">Zhang, Y., et al. (2016b), 'Tumor-penetration and antitumor efficacy of cetuximab are enhanced by co-administered iRGD in a murine model of human NSCLC', </w:t>
      </w:r>
      <w:r w:rsidRPr="007F5CDB">
        <w:rPr>
          <w:i/>
          <w:color w:val="auto"/>
        </w:rPr>
        <w:t>Oncol Lett,</w:t>
      </w:r>
      <w:r w:rsidRPr="007F5CDB">
        <w:rPr>
          <w:color w:val="auto"/>
        </w:rPr>
        <w:t xml:space="preserve"> 12 (5), 3241-49.</w:t>
      </w:r>
      <w:bookmarkEnd w:id="190"/>
    </w:p>
    <w:p w14:paraId="009B428F" w14:textId="77777777" w:rsidR="005F4DB0" w:rsidRPr="007F5CDB" w:rsidRDefault="005F4DB0" w:rsidP="005F4DB0">
      <w:pPr>
        <w:pStyle w:val="EndNoteBibliography"/>
        <w:ind w:left="720" w:hanging="720"/>
        <w:rPr>
          <w:color w:val="auto"/>
        </w:rPr>
      </w:pPr>
      <w:bookmarkStart w:id="191" w:name="_ENREF_191"/>
      <w:r w:rsidRPr="007F5CDB">
        <w:rPr>
          <w:color w:val="auto"/>
        </w:rPr>
        <w:t xml:space="preserve">Zhou, Q., et al. (2014), 'Site-specific antibody-drug conjugation through glycoengineering', </w:t>
      </w:r>
      <w:r w:rsidRPr="007F5CDB">
        <w:rPr>
          <w:i/>
          <w:color w:val="auto"/>
        </w:rPr>
        <w:t>Bioconjug Chem,</w:t>
      </w:r>
      <w:r w:rsidRPr="007F5CDB">
        <w:rPr>
          <w:color w:val="auto"/>
        </w:rPr>
        <w:t xml:space="preserve"> 25 (3), 510-20.</w:t>
      </w:r>
      <w:bookmarkEnd w:id="191"/>
    </w:p>
    <w:p w14:paraId="519280A8" w14:textId="175BC600" w:rsidR="00365375" w:rsidRPr="00FB3BE1" w:rsidRDefault="00D70CFD" w:rsidP="00FB3BE1">
      <w:pPr>
        <w:rPr>
          <w:color w:val="auto"/>
        </w:rPr>
      </w:pPr>
      <w:r w:rsidRPr="007F5CDB">
        <w:rPr>
          <w:color w:val="auto"/>
        </w:rPr>
        <w:fldChar w:fldCharType="end"/>
      </w:r>
      <w:r w:rsidR="00365375" w:rsidRPr="007F5CDB">
        <w:rPr>
          <w:color w:val="auto"/>
        </w:rPr>
        <w:br w:type="page"/>
      </w:r>
    </w:p>
    <w:p w14:paraId="0DB2406A" w14:textId="6871D5C6" w:rsidR="00B35572" w:rsidRPr="007F5CDB" w:rsidRDefault="00C477D6" w:rsidP="008E7458">
      <w:pPr>
        <w:pStyle w:val="Heading1"/>
        <w:rPr>
          <w:color w:val="auto"/>
        </w:rPr>
      </w:pPr>
      <w:r w:rsidRPr="007F5CDB">
        <w:rPr>
          <w:color w:val="auto"/>
        </w:rPr>
        <w:lastRenderedPageBreak/>
        <w:t>FIGURES AND TABLES</w:t>
      </w:r>
      <w:bookmarkStart w:id="192" w:name="Fig_1"/>
      <w:bookmarkStart w:id="193" w:name="Fig_2"/>
      <w:bookmarkStart w:id="194" w:name="_Ref489973081"/>
      <w:bookmarkStart w:id="195" w:name="_Ref494457511"/>
      <w:bookmarkStart w:id="196" w:name="_Ref498097781"/>
      <w:bookmarkEnd w:id="192"/>
      <w:bookmarkEnd w:id="193"/>
    </w:p>
    <w:p w14:paraId="4ECA776B" w14:textId="77777777" w:rsidR="0041262E" w:rsidRPr="007F5CDB" w:rsidRDefault="0041262E" w:rsidP="00181845">
      <w:pPr>
        <w:pStyle w:val="Caption"/>
        <w:rPr>
          <w:b w:val="0"/>
          <w:color w:val="auto"/>
          <w:sz w:val="28"/>
          <w:szCs w:val="28"/>
        </w:rPr>
      </w:pPr>
      <w:r w:rsidRPr="007F5CDB">
        <w:rPr>
          <w:b w:val="0"/>
          <w:color w:val="auto"/>
          <w:sz w:val="28"/>
          <w:szCs w:val="28"/>
        </w:rPr>
        <w:t>FIGURE 1</w:t>
      </w:r>
    </w:p>
    <w:bookmarkEnd w:id="194"/>
    <w:bookmarkEnd w:id="195"/>
    <w:bookmarkEnd w:id="196"/>
    <w:p w14:paraId="241FD5C6" w14:textId="160B137A" w:rsidR="00933269" w:rsidRPr="007F5CDB" w:rsidRDefault="004D3F85" w:rsidP="00181845">
      <w:pPr>
        <w:rPr>
          <w:color w:val="auto"/>
        </w:rPr>
      </w:pPr>
      <w:r w:rsidRPr="007F5CDB">
        <w:rPr>
          <w:noProof/>
          <w:color w:val="auto"/>
          <w:lang w:eastAsia="en-GB"/>
        </w:rPr>
        <w:drawing>
          <wp:inline distT="0" distB="0" distL="0" distR="0" wp14:anchorId="1E394EDD" wp14:editId="51B87F0F">
            <wp:extent cx="5884255" cy="36230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736" t="1336" r="827"/>
                    <a:stretch/>
                  </pic:blipFill>
                  <pic:spPr bwMode="auto">
                    <a:xfrm>
                      <a:off x="0" y="0"/>
                      <a:ext cx="5903549" cy="3634975"/>
                    </a:xfrm>
                    <a:prstGeom prst="rect">
                      <a:avLst/>
                    </a:prstGeom>
                    <a:noFill/>
                    <a:ln>
                      <a:noFill/>
                    </a:ln>
                    <a:extLst>
                      <a:ext uri="{53640926-AAD7-44D8-BBD7-CCE9431645EC}">
                        <a14:shadowObscured xmlns:a14="http://schemas.microsoft.com/office/drawing/2010/main"/>
                      </a:ext>
                    </a:extLst>
                  </pic:spPr>
                </pic:pic>
              </a:graphicData>
            </a:graphic>
          </wp:inline>
        </w:drawing>
      </w:r>
    </w:p>
    <w:p w14:paraId="73B96ED7" w14:textId="28F6E8FA" w:rsidR="008E7458" w:rsidRPr="00FB3BE1" w:rsidRDefault="0041262E" w:rsidP="00FB3BE1">
      <w:pPr>
        <w:pStyle w:val="Caption"/>
        <w:rPr>
          <w:b w:val="0"/>
          <w:color w:val="auto"/>
        </w:rPr>
      </w:pPr>
      <w:r w:rsidRPr="007F5CDB">
        <w:rPr>
          <w:color w:val="auto"/>
        </w:rPr>
        <w:t>Fig.1</w:t>
      </w:r>
      <w:r w:rsidRPr="007F5CDB">
        <w:rPr>
          <w:noProof/>
          <w:color w:val="auto"/>
        </w:rPr>
        <w:t>.</w:t>
      </w:r>
      <w:r w:rsidRPr="007F5CDB">
        <w:rPr>
          <w:color w:val="auto"/>
        </w:rPr>
        <w:t xml:space="preserve"> Illustration of the primary barriers (and key ongoing solutions) to effective mAb therapy. </w:t>
      </w:r>
      <w:r w:rsidR="388BD177" w:rsidRPr="007F5CDB">
        <w:rPr>
          <w:b w:val="0"/>
          <w:color w:val="auto"/>
        </w:rPr>
        <w:t xml:space="preserve">Antibody engineering and therapeutic strategies to overcome key barriers to effective monoclonal antibody therapy in cancer. Infographic illustration of the primary barriers (and key ongoing solutions) to effective mAb therapy. Parameters that can be modulated to improve mAb therapy are shown in green or purple (the former being the focus of this review). Modulated parameters aim to either directly enhance mAb functionality directly (antigen affinity, immunogenicity, enhanced effector function, and immune cell recruitment) or indirectly (removal of competing antibody FcR occupancy and removal of immunosuppressive barriers). A rational choice of </w:t>
      </w:r>
      <w:r w:rsidR="003234FA" w:rsidRPr="007F5CDB">
        <w:rPr>
          <w:b w:val="0"/>
          <w:color w:val="auto"/>
        </w:rPr>
        <w:t>tumour-associated antigen</w:t>
      </w:r>
      <w:r w:rsidR="388BD177" w:rsidRPr="007F5CDB">
        <w:rPr>
          <w:b w:val="0"/>
          <w:color w:val="auto"/>
        </w:rPr>
        <w:t xml:space="preserve"> is also important, particularly in personalised therapy, as is an awareness of phenomenon of acquired tumour resistance.</w:t>
      </w:r>
      <w:bookmarkStart w:id="197" w:name="_Ref490033521"/>
      <w:r w:rsidR="008E7458" w:rsidRPr="007F5CDB">
        <w:rPr>
          <w:color w:val="auto"/>
        </w:rPr>
        <w:br w:type="page"/>
      </w:r>
    </w:p>
    <w:p w14:paraId="706782DC" w14:textId="77777777" w:rsidR="008E7458" w:rsidRPr="007F5CDB" w:rsidRDefault="008E7458" w:rsidP="008E7458">
      <w:pPr>
        <w:autoSpaceDE/>
        <w:autoSpaceDN/>
        <w:adjustRightInd/>
        <w:spacing w:line="240" w:lineRule="auto"/>
        <w:jc w:val="left"/>
        <w:rPr>
          <w:color w:val="auto"/>
          <w:sz w:val="28"/>
          <w:szCs w:val="28"/>
        </w:rPr>
      </w:pPr>
      <w:r w:rsidRPr="007F5CDB">
        <w:rPr>
          <w:color w:val="auto"/>
          <w:sz w:val="28"/>
          <w:szCs w:val="28"/>
        </w:rPr>
        <w:lastRenderedPageBreak/>
        <w:t>FIGURE 2</w:t>
      </w:r>
    </w:p>
    <w:p w14:paraId="062FA863" w14:textId="77777777" w:rsidR="008E7458" w:rsidRPr="007F5CDB" w:rsidRDefault="008E7458" w:rsidP="008E7458">
      <w:pPr>
        <w:autoSpaceDE/>
        <w:autoSpaceDN/>
        <w:adjustRightInd/>
        <w:spacing w:line="240" w:lineRule="auto"/>
        <w:jc w:val="left"/>
        <w:rPr>
          <w:color w:val="auto"/>
          <w:sz w:val="28"/>
          <w:szCs w:val="28"/>
        </w:rPr>
      </w:pPr>
    </w:p>
    <w:p w14:paraId="40A113A6" w14:textId="29BC6608" w:rsidR="008E7458" w:rsidRPr="007F5CDB" w:rsidRDefault="008E7458" w:rsidP="008A6C26">
      <w:pPr>
        <w:autoSpaceDE/>
        <w:autoSpaceDN/>
        <w:adjustRightInd/>
        <w:spacing w:line="240" w:lineRule="auto"/>
        <w:jc w:val="left"/>
        <w:rPr>
          <w:color w:val="auto"/>
          <w:sz w:val="28"/>
          <w:szCs w:val="28"/>
        </w:rPr>
      </w:pPr>
      <w:r w:rsidRPr="007F5CDB">
        <w:rPr>
          <w:noProof/>
          <w:color w:val="auto"/>
          <w:lang w:eastAsia="en-GB"/>
        </w:rPr>
        <w:drawing>
          <wp:inline distT="0" distB="0" distL="0" distR="0" wp14:anchorId="47C4CBF9" wp14:editId="3B70AB05">
            <wp:extent cx="5818254" cy="332979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ucture Fig.tif"/>
                    <pic:cNvPicPr/>
                  </pic:nvPicPr>
                  <pic:blipFill rotWithShape="1">
                    <a:blip r:embed="rId22">
                      <a:extLst>
                        <a:ext uri="{28A0092B-C50C-407E-A947-70E740481C1C}">
                          <a14:useLocalDpi xmlns:a14="http://schemas.microsoft.com/office/drawing/2010/main" val="0"/>
                        </a:ext>
                      </a:extLst>
                    </a:blip>
                    <a:srcRect l="13304" t="18347" r="5044" b="15555"/>
                    <a:stretch/>
                  </pic:blipFill>
                  <pic:spPr bwMode="auto">
                    <a:xfrm>
                      <a:off x="0" y="0"/>
                      <a:ext cx="5838044" cy="3341123"/>
                    </a:xfrm>
                    <a:prstGeom prst="rect">
                      <a:avLst/>
                    </a:prstGeom>
                    <a:ln>
                      <a:noFill/>
                    </a:ln>
                    <a:extLst>
                      <a:ext uri="{53640926-AAD7-44D8-BBD7-CCE9431645EC}">
                        <a14:shadowObscured xmlns:a14="http://schemas.microsoft.com/office/drawing/2010/main"/>
                      </a:ext>
                    </a:extLst>
                  </pic:spPr>
                </pic:pic>
              </a:graphicData>
            </a:graphic>
          </wp:inline>
        </w:drawing>
      </w:r>
    </w:p>
    <w:p w14:paraId="0B389EFD" w14:textId="6472B311" w:rsidR="00FB3BE1" w:rsidRDefault="008E7458" w:rsidP="008E7458">
      <w:pPr>
        <w:pStyle w:val="Caption"/>
        <w:rPr>
          <w:b w:val="0"/>
          <w:color w:val="auto"/>
        </w:rPr>
      </w:pPr>
      <w:r w:rsidRPr="007F5CDB">
        <w:rPr>
          <w:color w:val="auto"/>
        </w:rPr>
        <w:t>Fig.2</w:t>
      </w:r>
      <w:r w:rsidRPr="007F5CDB">
        <w:rPr>
          <w:noProof/>
          <w:color w:val="auto"/>
        </w:rPr>
        <w:t>.</w:t>
      </w:r>
      <w:r w:rsidRPr="007F5CDB">
        <w:rPr>
          <w:color w:val="auto"/>
        </w:rPr>
        <w:t xml:space="preserve"> Interaction of </w:t>
      </w:r>
      <w:r w:rsidR="00FB3BE1">
        <w:rPr>
          <w:color w:val="auto"/>
        </w:rPr>
        <w:t xml:space="preserve">Fc </w:t>
      </w:r>
      <w:r w:rsidRPr="007F5CDB">
        <w:rPr>
          <w:color w:val="auto"/>
        </w:rPr>
        <w:t xml:space="preserve">receptor and antibody </w:t>
      </w:r>
      <w:r w:rsidR="00FB3BE1">
        <w:rPr>
          <w:color w:val="auto"/>
        </w:rPr>
        <w:t xml:space="preserve">Fc </w:t>
      </w:r>
      <w:r w:rsidRPr="007F5CDB">
        <w:rPr>
          <w:color w:val="auto"/>
        </w:rPr>
        <w:t xml:space="preserve">glycans. </w:t>
      </w:r>
      <w:r w:rsidRPr="007F5CDB">
        <w:rPr>
          <w:b w:val="0"/>
          <w:color w:val="auto"/>
        </w:rPr>
        <w:t>(A) Overview of the interaction between IgG Fc (light blue) and Fc</w:t>
      </w:r>
      <w:r w:rsidRPr="007F5CDB">
        <w:rPr>
          <w:rFonts w:ascii="Symbol" w:eastAsia="Symbol" w:hAnsi="Symbol"/>
          <w:color w:val="auto"/>
        </w:rPr>
        <w:t></w:t>
      </w:r>
      <w:r w:rsidRPr="007F5CDB">
        <w:rPr>
          <w:b w:val="0"/>
          <w:color w:val="auto"/>
        </w:rPr>
        <w:t xml:space="preserve">RIIIa (orange) </w:t>
      </w:r>
      <w:r w:rsidR="00117DCF" w:rsidRPr="007F5CDB">
        <w:rPr>
          <w:b w:val="0"/>
          <w:color w:val="auto"/>
        </w:rPr>
        <w:t>glycosylated at position N</w:t>
      </w:r>
      <w:r w:rsidRPr="007F5CDB">
        <w:rPr>
          <w:b w:val="0"/>
          <w:color w:val="auto"/>
        </w:rPr>
        <w:t xml:space="preserve">162 (yellow) as determined by X-ray crystallography (PDB accession code 3SGK). (B) A close-up view of the interaction between one of the IgG Fc glycans (blue) and the receptor </w:t>
      </w:r>
      <w:r w:rsidR="00117DCF" w:rsidRPr="007F5CDB">
        <w:rPr>
          <w:b w:val="0"/>
          <w:color w:val="auto"/>
        </w:rPr>
        <w:t>N</w:t>
      </w:r>
      <w:r w:rsidRPr="007F5CDB">
        <w:rPr>
          <w:b w:val="0"/>
          <w:color w:val="auto"/>
        </w:rPr>
        <w:t xml:space="preserve">162 glycan (yellow). For clarity, the orientation differs slightly from that in Panel A. The protein-proximal GlcNAc and the site of potential </w:t>
      </w:r>
      <w:r w:rsidRPr="007F5CDB">
        <w:rPr>
          <w:rFonts w:cstheme="minorHAnsi"/>
          <w:b w:val="0"/>
          <w:color w:val="auto"/>
        </w:rPr>
        <w:t>α</w:t>
      </w:r>
      <w:r w:rsidRPr="007F5CDB">
        <w:rPr>
          <w:b w:val="0"/>
          <w:color w:val="auto"/>
        </w:rPr>
        <w:t>1,6-fucosylation has been annotated.  The surface representation illustrates th</w:t>
      </w:r>
      <w:r w:rsidR="00FB3BE1">
        <w:rPr>
          <w:b w:val="0"/>
          <w:color w:val="auto"/>
        </w:rPr>
        <w:t>e close packing of the glycans.</w:t>
      </w:r>
    </w:p>
    <w:p w14:paraId="0F3D3DA9" w14:textId="16381320" w:rsidR="008E7458" w:rsidRPr="00FB3BE1" w:rsidRDefault="008E7458" w:rsidP="008E7458">
      <w:pPr>
        <w:pStyle w:val="Caption"/>
        <w:rPr>
          <w:b w:val="0"/>
          <w:color w:val="auto"/>
        </w:rPr>
        <w:sectPr w:rsidR="008E7458" w:rsidRPr="00FB3BE1" w:rsidSect="00376ACE">
          <w:headerReference w:type="default" r:id="rId23"/>
          <w:footerReference w:type="default" r:id="rId24"/>
          <w:footnotePr>
            <w:numFmt w:val="lowerLetter"/>
          </w:footnotePr>
          <w:pgSz w:w="11900" w:h="16840"/>
          <w:pgMar w:top="1440" w:right="1440" w:bottom="1440" w:left="1440" w:header="708" w:footer="708" w:gutter="0"/>
          <w:lnNumType w:countBy="1" w:restart="continuous"/>
          <w:cols w:space="708"/>
          <w:docGrid w:linePitch="360"/>
        </w:sectPr>
      </w:pPr>
      <w:r w:rsidRPr="007F5CDB">
        <w:rPr>
          <w:color w:val="auto"/>
          <w:sz w:val="28"/>
          <w:szCs w:val="28"/>
        </w:rPr>
        <w:br w:type="page"/>
      </w:r>
    </w:p>
    <w:p w14:paraId="3C665417" w14:textId="214481F9" w:rsidR="00586516" w:rsidRPr="007F5CDB" w:rsidRDefault="00586516" w:rsidP="00181845">
      <w:pPr>
        <w:pStyle w:val="Caption"/>
        <w:rPr>
          <w:noProof/>
          <w:color w:val="auto"/>
        </w:rPr>
      </w:pPr>
      <w:bookmarkStart w:id="198" w:name="Table_I"/>
      <w:bookmarkStart w:id="199" w:name="_Ref494382099"/>
      <w:bookmarkEnd w:id="198"/>
      <w:r w:rsidRPr="007F5CDB">
        <w:rPr>
          <w:color w:val="auto"/>
        </w:rPr>
        <w:lastRenderedPageBreak/>
        <w:t xml:space="preserve">Table </w:t>
      </w:r>
      <w:bookmarkEnd w:id="197"/>
      <w:bookmarkEnd w:id="199"/>
      <w:r w:rsidR="00C477D6" w:rsidRPr="007F5CDB">
        <w:rPr>
          <w:color w:val="auto"/>
        </w:rPr>
        <w:t>I</w:t>
      </w:r>
      <w:r w:rsidR="00325DA0" w:rsidRPr="007F5CDB">
        <w:rPr>
          <w:noProof/>
          <w:color w:val="auto"/>
        </w:rPr>
        <w:t xml:space="preserve"> Fc glycan engineered monoclonal antibodies in clinical development</w:t>
      </w:r>
      <w:r w:rsidR="005D24B3" w:rsidRPr="007F5CDB">
        <w:rPr>
          <w:noProof/>
          <w:color w:val="auto"/>
        </w:rPr>
        <w:t xml:space="preserve"> for cancer treatment</w:t>
      </w:r>
    </w:p>
    <w:tbl>
      <w:tblPr>
        <w:tblStyle w:val="TableGrid"/>
        <w:tblW w:w="14142" w:type="dxa"/>
        <w:tblLayout w:type="fixed"/>
        <w:tblLook w:val="04A0" w:firstRow="1" w:lastRow="0" w:firstColumn="1" w:lastColumn="0" w:noHBand="0" w:noVBand="1"/>
      </w:tblPr>
      <w:tblGrid>
        <w:gridCol w:w="1809"/>
        <w:gridCol w:w="1701"/>
        <w:gridCol w:w="1134"/>
        <w:gridCol w:w="1701"/>
        <w:gridCol w:w="2127"/>
        <w:gridCol w:w="2126"/>
        <w:gridCol w:w="3544"/>
      </w:tblGrid>
      <w:tr w:rsidR="007F5CDB" w:rsidRPr="007F5CDB" w14:paraId="779AE5FF" w14:textId="77777777" w:rsidTr="005F0DAB">
        <w:tc>
          <w:tcPr>
            <w:tcW w:w="1809" w:type="dxa"/>
            <w:shd w:val="clear" w:color="auto" w:fill="F2F2F2" w:themeFill="background1" w:themeFillShade="F2"/>
          </w:tcPr>
          <w:p w14:paraId="2B3BCADA" w14:textId="10D3721F" w:rsidR="00325DA0" w:rsidRPr="007F5CDB" w:rsidRDefault="388BD177" w:rsidP="005D3E93">
            <w:pPr>
              <w:spacing w:line="240" w:lineRule="auto"/>
              <w:jc w:val="left"/>
              <w:rPr>
                <w:b/>
                <w:color w:val="auto"/>
                <w:sz w:val="22"/>
                <w:szCs w:val="22"/>
              </w:rPr>
            </w:pPr>
            <w:r w:rsidRPr="007F5CDB">
              <w:rPr>
                <w:b/>
                <w:color w:val="auto"/>
                <w:sz w:val="22"/>
                <w:szCs w:val="22"/>
              </w:rPr>
              <w:t xml:space="preserve">mAb </w:t>
            </w:r>
            <w:r w:rsidR="00F24D09" w:rsidRPr="007F5CDB">
              <w:rPr>
                <w:b/>
                <w:color w:val="auto"/>
                <w:sz w:val="22"/>
                <w:szCs w:val="22"/>
              </w:rPr>
              <w:t xml:space="preserve">name, generic </w:t>
            </w:r>
            <w:r w:rsidRPr="007F5CDB">
              <w:rPr>
                <w:b/>
                <w:color w:val="auto"/>
                <w:sz w:val="22"/>
                <w:szCs w:val="22"/>
              </w:rPr>
              <w:t>(brand)</w:t>
            </w:r>
          </w:p>
        </w:tc>
        <w:tc>
          <w:tcPr>
            <w:tcW w:w="1701" w:type="dxa"/>
            <w:shd w:val="clear" w:color="auto" w:fill="F2F2F2" w:themeFill="background1" w:themeFillShade="F2"/>
          </w:tcPr>
          <w:p w14:paraId="62AF9078" w14:textId="410482F1" w:rsidR="381E4C5A" w:rsidRPr="007F5CDB" w:rsidRDefault="6CC15F03" w:rsidP="005D3E93">
            <w:pPr>
              <w:spacing w:line="240" w:lineRule="auto"/>
              <w:jc w:val="left"/>
              <w:rPr>
                <w:b/>
                <w:color w:val="auto"/>
                <w:sz w:val="22"/>
                <w:szCs w:val="22"/>
              </w:rPr>
            </w:pPr>
            <w:r w:rsidRPr="007F5CDB">
              <w:rPr>
                <w:b/>
                <w:color w:val="auto"/>
                <w:sz w:val="22"/>
                <w:szCs w:val="22"/>
              </w:rPr>
              <w:t>Type</w:t>
            </w:r>
          </w:p>
        </w:tc>
        <w:tc>
          <w:tcPr>
            <w:tcW w:w="1134" w:type="dxa"/>
            <w:shd w:val="clear" w:color="auto" w:fill="F2F2F2" w:themeFill="background1" w:themeFillShade="F2"/>
          </w:tcPr>
          <w:p w14:paraId="2FE1E95C" w14:textId="05A0373B" w:rsidR="00325DA0" w:rsidRPr="007F5CDB" w:rsidRDefault="6CC15F03" w:rsidP="005D3E93">
            <w:pPr>
              <w:spacing w:line="240" w:lineRule="auto"/>
              <w:jc w:val="left"/>
              <w:rPr>
                <w:b/>
                <w:color w:val="auto"/>
                <w:sz w:val="22"/>
                <w:szCs w:val="22"/>
              </w:rPr>
            </w:pPr>
            <w:r w:rsidRPr="007F5CDB">
              <w:rPr>
                <w:b/>
                <w:color w:val="auto"/>
                <w:sz w:val="22"/>
                <w:szCs w:val="22"/>
              </w:rPr>
              <w:t>Target</w:t>
            </w:r>
          </w:p>
        </w:tc>
        <w:tc>
          <w:tcPr>
            <w:tcW w:w="1701" w:type="dxa"/>
            <w:shd w:val="clear" w:color="auto" w:fill="F2F2F2" w:themeFill="background1" w:themeFillShade="F2"/>
          </w:tcPr>
          <w:p w14:paraId="67EF6B67" w14:textId="211D8F1C" w:rsidR="0A66E83A" w:rsidRPr="007F5CDB" w:rsidRDefault="6CC15F03" w:rsidP="005D3E93">
            <w:pPr>
              <w:spacing w:line="240" w:lineRule="auto"/>
              <w:jc w:val="left"/>
              <w:rPr>
                <w:b/>
                <w:color w:val="auto"/>
                <w:sz w:val="22"/>
                <w:szCs w:val="22"/>
              </w:rPr>
            </w:pPr>
            <w:r w:rsidRPr="007F5CDB">
              <w:rPr>
                <w:b/>
                <w:color w:val="auto"/>
                <w:sz w:val="22"/>
                <w:szCs w:val="22"/>
              </w:rPr>
              <w:t>MOA</w:t>
            </w:r>
          </w:p>
        </w:tc>
        <w:tc>
          <w:tcPr>
            <w:tcW w:w="2127" w:type="dxa"/>
            <w:shd w:val="clear" w:color="auto" w:fill="F2F2F2" w:themeFill="background1" w:themeFillShade="F2"/>
          </w:tcPr>
          <w:p w14:paraId="2A53BE15" w14:textId="77777777" w:rsidR="00181845" w:rsidRPr="007F5CDB" w:rsidRDefault="00181845" w:rsidP="005D3E93">
            <w:pPr>
              <w:spacing w:line="240" w:lineRule="auto"/>
              <w:jc w:val="left"/>
              <w:rPr>
                <w:b/>
                <w:color w:val="auto"/>
                <w:sz w:val="22"/>
                <w:szCs w:val="22"/>
              </w:rPr>
            </w:pPr>
            <w:r w:rsidRPr="007F5CDB">
              <w:rPr>
                <w:b/>
                <w:color w:val="auto"/>
                <w:sz w:val="22"/>
                <w:szCs w:val="22"/>
              </w:rPr>
              <w:t xml:space="preserve">Glycan </w:t>
            </w:r>
            <w:r w:rsidR="6CC15F03" w:rsidRPr="007F5CDB">
              <w:rPr>
                <w:b/>
                <w:color w:val="auto"/>
                <w:sz w:val="22"/>
                <w:szCs w:val="22"/>
              </w:rPr>
              <w:t>modification/</w:t>
            </w:r>
          </w:p>
          <w:p w14:paraId="08C231F0" w14:textId="69B005EA" w:rsidR="00325DA0" w:rsidRPr="007F5CDB" w:rsidRDefault="6CC15F03" w:rsidP="005D3E93">
            <w:pPr>
              <w:spacing w:line="240" w:lineRule="auto"/>
              <w:jc w:val="left"/>
              <w:rPr>
                <w:b/>
                <w:color w:val="auto"/>
                <w:sz w:val="22"/>
                <w:szCs w:val="22"/>
              </w:rPr>
            </w:pPr>
            <w:r w:rsidRPr="007F5CDB">
              <w:rPr>
                <w:b/>
                <w:color w:val="auto"/>
                <w:sz w:val="22"/>
                <w:szCs w:val="22"/>
              </w:rPr>
              <w:t>conjugation</w:t>
            </w:r>
          </w:p>
        </w:tc>
        <w:tc>
          <w:tcPr>
            <w:tcW w:w="2126" w:type="dxa"/>
            <w:shd w:val="clear" w:color="auto" w:fill="F2F2F2" w:themeFill="background1" w:themeFillShade="F2"/>
          </w:tcPr>
          <w:p w14:paraId="1D026A8E" w14:textId="09EDE65E" w:rsidR="00325DA0" w:rsidRPr="007F5CDB" w:rsidRDefault="6CC15F03" w:rsidP="005D3E93">
            <w:pPr>
              <w:spacing w:line="240" w:lineRule="auto"/>
              <w:jc w:val="left"/>
              <w:rPr>
                <w:b/>
                <w:color w:val="auto"/>
                <w:sz w:val="22"/>
                <w:szCs w:val="22"/>
              </w:rPr>
            </w:pPr>
            <w:r w:rsidRPr="007F5CDB">
              <w:rPr>
                <w:b/>
                <w:color w:val="auto"/>
                <w:sz w:val="22"/>
                <w:szCs w:val="22"/>
              </w:rPr>
              <w:t>Approved indication, FDA (EMA)</w:t>
            </w:r>
          </w:p>
        </w:tc>
        <w:tc>
          <w:tcPr>
            <w:tcW w:w="3544" w:type="dxa"/>
            <w:shd w:val="clear" w:color="auto" w:fill="F2F2F2" w:themeFill="background1" w:themeFillShade="F2"/>
          </w:tcPr>
          <w:p w14:paraId="00BE7D11" w14:textId="5897D6DF" w:rsidR="00325DA0" w:rsidRPr="007F5CDB" w:rsidRDefault="6CC15F03" w:rsidP="005D3E93">
            <w:pPr>
              <w:spacing w:line="240" w:lineRule="auto"/>
              <w:jc w:val="left"/>
              <w:rPr>
                <w:b/>
                <w:color w:val="auto"/>
                <w:sz w:val="22"/>
                <w:szCs w:val="22"/>
              </w:rPr>
            </w:pPr>
            <w:r w:rsidRPr="007F5CDB">
              <w:rPr>
                <w:b/>
                <w:color w:val="auto"/>
                <w:sz w:val="22"/>
                <w:szCs w:val="22"/>
              </w:rPr>
              <w:t>Clinical data</w:t>
            </w:r>
          </w:p>
        </w:tc>
      </w:tr>
      <w:tr w:rsidR="007F5CDB" w:rsidRPr="007F5CDB" w14:paraId="31D30921" w14:textId="77777777" w:rsidTr="00A87470">
        <w:tc>
          <w:tcPr>
            <w:tcW w:w="14142" w:type="dxa"/>
            <w:gridSpan w:val="7"/>
            <w:shd w:val="clear" w:color="auto" w:fill="F2F2F2" w:themeFill="background1" w:themeFillShade="F2"/>
          </w:tcPr>
          <w:p w14:paraId="2A24C3EB" w14:textId="018529E0" w:rsidR="00F24D09" w:rsidRPr="007F5CDB" w:rsidRDefault="00F24D09" w:rsidP="005D3E93">
            <w:pPr>
              <w:spacing w:line="240" w:lineRule="auto"/>
              <w:rPr>
                <w:b/>
                <w:color w:val="auto"/>
                <w:sz w:val="22"/>
                <w:szCs w:val="22"/>
              </w:rPr>
            </w:pPr>
            <w:r w:rsidRPr="007F5CDB">
              <w:rPr>
                <w:b/>
                <w:color w:val="auto"/>
                <w:sz w:val="22"/>
                <w:szCs w:val="22"/>
              </w:rPr>
              <w:t>Market authorized</w:t>
            </w:r>
          </w:p>
        </w:tc>
      </w:tr>
      <w:tr w:rsidR="007F5CDB" w:rsidRPr="007F5CDB" w14:paraId="5EE2775E" w14:textId="77777777" w:rsidTr="005F0DAB">
        <w:tc>
          <w:tcPr>
            <w:tcW w:w="1809" w:type="dxa"/>
          </w:tcPr>
          <w:p w14:paraId="0C764DEB" w14:textId="4B21DC1C" w:rsidR="00325DA0" w:rsidRPr="007F5CDB" w:rsidRDefault="388BD177" w:rsidP="007C5725">
            <w:pPr>
              <w:spacing w:line="240" w:lineRule="auto"/>
              <w:jc w:val="left"/>
              <w:rPr>
                <w:color w:val="auto"/>
                <w:sz w:val="22"/>
                <w:szCs w:val="22"/>
              </w:rPr>
            </w:pPr>
            <w:r w:rsidRPr="007F5CDB">
              <w:rPr>
                <w:color w:val="auto"/>
                <w:sz w:val="22"/>
                <w:szCs w:val="22"/>
              </w:rPr>
              <w:t>Mogamulizumab (</w:t>
            </w:r>
            <w:r w:rsidRPr="007F5CDB">
              <w:rPr>
                <w:rFonts w:ascii="Calibri" w:eastAsia="Calibri" w:hAnsi="Calibri" w:cs="Calibri"/>
                <w:color w:val="auto"/>
                <w:sz w:val="22"/>
                <w:szCs w:val="22"/>
              </w:rPr>
              <w:t>Poteligeo®)</w:t>
            </w:r>
          </w:p>
        </w:tc>
        <w:tc>
          <w:tcPr>
            <w:tcW w:w="1701" w:type="dxa"/>
          </w:tcPr>
          <w:p w14:paraId="01E2F594" w14:textId="6F3FC53B" w:rsidR="381E4C5A" w:rsidRPr="007F5CDB" w:rsidRDefault="6CC15F03" w:rsidP="007C5725">
            <w:pPr>
              <w:spacing w:line="240" w:lineRule="auto"/>
              <w:jc w:val="left"/>
              <w:rPr>
                <w:color w:val="auto"/>
                <w:sz w:val="22"/>
                <w:szCs w:val="22"/>
              </w:rPr>
            </w:pPr>
            <w:r w:rsidRPr="007F5CDB">
              <w:rPr>
                <w:color w:val="auto"/>
                <w:sz w:val="22"/>
                <w:szCs w:val="22"/>
              </w:rPr>
              <w:t>Humanized IgG1</w:t>
            </w:r>
            <w:r w:rsidRPr="007F5CDB">
              <w:rPr>
                <w:color w:val="auto"/>
                <w:sz w:val="22"/>
                <w:szCs w:val="22"/>
                <w:vertAlign w:val="superscript"/>
              </w:rPr>
              <w:t>a</w:t>
            </w:r>
          </w:p>
        </w:tc>
        <w:tc>
          <w:tcPr>
            <w:tcW w:w="1134" w:type="dxa"/>
          </w:tcPr>
          <w:p w14:paraId="3197E19A" w14:textId="12FC3CB3" w:rsidR="00325DA0" w:rsidRPr="007F5CDB" w:rsidRDefault="6CC15F03" w:rsidP="007C5725">
            <w:pPr>
              <w:spacing w:line="240" w:lineRule="auto"/>
              <w:jc w:val="left"/>
              <w:rPr>
                <w:color w:val="auto"/>
                <w:sz w:val="22"/>
                <w:szCs w:val="22"/>
              </w:rPr>
            </w:pPr>
            <w:r w:rsidRPr="007F5CDB">
              <w:rPr>
                <w:color w:val="auto"/>
                <w:sz w:val="22"/>
                <w:szCs w:val="22"/>
              </w:rPr>
              <w:t>CCR4</w:t>
            </w:r>
          </w:p>
        </w:tc>
        <w:tc>
          <w:tcPr>
            <w:tcW w:w="1701" w:type="dxa"/>
          </w:tcPr>
          <w:p w14:paraId="1555BBFB" w14:textId="0A3B8922" w:rsidR="0A66E83A" w:rsidRPr="007F5CDB" w:rsidRDefault="0014774A" w:rsidP="008B2C1C">
            <w:pPr>
              <w:spacing w:line="240" w:lineRule="auto"/>
              <w:jc w:val="left"/>
              <w:rPr>
                <w:color w:val="auto"/>
                <w:sz w:val="22"/>
                <w:szCs w:val="22"/>
              </w:rPr>
            </w:pPr>
            <w:r w:rsidRPr="007F5CDB">
              <w:rPr>
                <w:color w:val="auto"/>
                <w:sz w:val="22"/>
                <w:szCs w:val="22"/>
              </w:rPr>
              <w:t>ADCC,</w:t>
            </w:r>
            <w:r w:rsidR="008B2C1C" w:rsidRPr="007F5CDB">
              <w:rPr>
                <w:color w:val="auto"/>
                <w:sz w:val="22"/>
                <w:szCs w:val="22"/>
              </w:rPr>
              <w:t xml:space="preserve"> CD</w:t>
            </w:r>
            <w:r w:rsidRPr="007F5CDB">
              <w:rPr>
                <w:color w:val="auto"/>
                <w:sz w:val="22"/>
                <w:szCs w:val="22"/>
              </w:rPr>
              <w:t xml:space="preserve">C, direct </w:t>
            </w:r>
            <w:r w:rsidR="008B2C1C" w:rsidRPr="007F5CDB">
              <w:rPr>
                <w:color w:val="auto"/>
                <w:sz w:val="22"/>
                <w:szCs w:val="22"/>
              </w:rPr>
              <w:t xml:space="preserve">cell-death </w:t>
            </w:r>
            <w:r w:rsidRPr="007F5CDB">
              <w:rPr>
                <w:color w:val="auto"/>
                <w:sz w:val="22"/>
                <w:szCs w:val="22"/>
              </w:rPr>
              <w:t>signalling</w:t>
            </w:r>
          </w:p>
        </w:tc>
        <w:tc>
          <w:tcPr>
            <w:tcW w:w="2127" w:type="dxa"/>
          </w:tcPr>
          <w:p w14:paraId="2AB69163" w14:textId="6D08A22D" w:rsidR="00325DA0" w:rsidRPr="007F5CDB" w:rsidRDefault="388BD177" w:rsidP="007C5725">
            <w:pPr>
              <w:spacing w:line="240" w:lineRule="auto"/>
              <w:jc w:val="left"/>
              <w:rPr>
                <w:color w:val="auto"/>
                <w:sz w:val="22"/>
                <w:szCs w:val="22"/>
              </w:rPr>
            </w:pPr>
            <w:r w:rsidRPr="007F5CDB">
              <w:rPr>
                <w:color w:val="auto"/>
                <w:sz w:val="22"/>
                <w:szCs w:val="22"/>
              </w:rPr>
              <w:t>Afucosylated</w:t>
            </w:r>
          </w:p>
        </w:tc>
        <w:tc>
          <w:tcPr>
            <w:tcW w:w="2126" w:type="dxa"/>
          </w:tcPr>
          <w:p w14:paraId="38F43E89" w14:textId="677AB112" w:rsidR="00325DA0" w:rsidRPr="007F5CDB" w:rsidRDefault="6CC15F03" w:rsidP="007C5725">
            <w:pPr>
              <w:spacing w:line="240" w:lineRule="auto"/>
              <w:jc w:val="left"/>
              <w:rPr>
                <w:color w:val="auto"/>
                <w:sz w:val="22"/>
                <w:szCs w:val="22"/>
              </w:rPr>
            </w:pPr>
            <w:r w:rsidRPr="007F5CDB">
              <w:rPr>
                <w:color w:val="auto"/>
                <w:sz w:val="22"/>
                <w:szCs w:val="22"/>
              </w:rPr>
              <w:t>ATLL, CTCL (PTCL, CTCL)</w:t>
            </w:r>
          </w:p>
        </w:tc>
        <w:tc>
          <w:tcPr>
            <w:tcW w:w="3544" w:type="dxa"/>
          </w:tcPr>
          <w:p w14:paraId="0D0FD0C2" w14:textId="367F1BA1" w:rsidR="00325DA0" w:rsidRPr="007F5CDB" w:rsidRDefault="6CC15F03" w:rsidP="007C5725">
            <w:pPr>
              <w:spacing w:line="240" w:lineRule="auto"/>
              <w:jc w:val="left"/>
              <w:rPr>
                <w:color w:val="auto"/>
                <w:sz w:val="22"/>
                <w:szCs w:val="22"/>
              </w:rPr>
            </w:pPr>
            <w:r w:rsidRPr="007F5CDB">
              <w:rPr>
                <w:color w:val="auto"/>
                <w:sz w:val="22"/>
                <w:szCs w:val="22"/>
              </w:rPr>
              <w:t>Phase 3</w:t>
            </w:r>
          </w:p>
        </w:tc>
      </w:tr>
      <w:tr w:rsidR="007F5CDB" w:rsidRPr="007F5CDB" w14:paraId="10585736" w14:textId="77777777" w:rsidTr="005F0DAB">
        <w:tc>
          <w:tcPr>
            <w:tcW w:w="1809" w:type="dxa"/>
          </w:tcPr>
          <w:p w14:paraId="310A4BA8" w14:textId="43234A75" w:rsidR="00325DA0" w:rsidRPr="007F5CDB" w:rsidRDefault="388BD177" w:rsidP="007C5725">
            <w:pPr>
              <w:spacing w:line="240" w:lineRule="auto"/>
              <w:jc w:val="left"/>
              <w:rPr>
                <w:color w:val="auto"/>
                <w:sz w:val="22"/>
                <w:szCs w:val="22"/>
              </w:rPr>
            </w:pPr>
            <w:r w:rsidRPr="007F5CDB">
              <w:rPr>
                <w:color w:val="auto"/>
                <w:sz w:val="22"/>
                <w:szCs w:val="22"/>
              </w:rPr>
              <w:t>Obinutuzumab (Gazyva</w:t>
            </w:r>
            <w:r w:rsidRPr="007F5CDB">
              <w:rPr>
                <w:color w:val="auto"/>
                <w:sz w:val="22"/>
                <w:szCs w:val="22"/>
                <w:vertAlign w:val="superscript"/>
              </w:rPr>
              <w:t>TM</w:t>
            </w:r>
            <w:r w:rsidRPr="007F5CDB">
              <w:rPr>
                <w:color w:val="auto"/>
                <w:sz w:val="22"/>
                <w:szCs w:val="22"/>
              </w:rPr>
              <w:t xml:space="preserve"> [US], Gazyvaro</w:t>
            </w:r>
            <w:r w:rsidRPr="007F5CDB">
              <w:rPr>
                <w:color w:val="auto"/>
                <w:sz w:val="22"/>
                <w:szCs w:val="22"/>
                <w:vertAlign w:val="superscript"/>
              </w:rPr>
              <w:t>TM</w:t>
            </w:r>
            <w:r w:rsidRPr="007F5CDB">
              <w:rPr>
                <w:color w:val="auto"/>
                <w:sz w:val="22"/>
                <w:szCs w:val="22"/>
              </w:rPr>
              <w:t xml:space="preserve"> (Europe])</w:t>
            </w:r>
          </w:p>
        </w:tc>
        <w:tc>
          <w:tcPr>
            <w:tcW w:w="1701" w:type="dxa"/>
          </w:tcPr>
          <w:p w14:paraId="2B2E3DA5" w14:textId="1888A6F7" w:rsidR="381E4C5A" w:rsidRPr="007F5CDB" w:rsidRDefault="6CC15F03" w:rsidP="007C5725">
            <w:pPr>
              <w:spacing w:line="240" w:lineRule="auto"/>
              <w:jc w:val="left"/>
              <w:rPr>
                <w:color w:val="auto"/>
                <w:sz w:val="22"/>
                <w:szCs w:val="22"/>
              </w:rPr>
            </w:pPr>
            <w:r w:rsidRPr="007F5CDB">
              <w:rPr>
                <w:color w:val="auto"/>
                <w:sz w:val="22"/>
                <w:szCs w:val="22"/>
              </w:rPr>
              <w:t>Humanized IgG1</w:t>
            </w:r>
            <w:r w:rsidRPr="007F5CDB">
              <w:rPr>
                <w:color w:val="auto"/>
                <w:sz w:val="22"/>
                <w:szCs w:val="22"/>
                <w:vertAlign w:val="superscript"/>
              </w:rPr>
              <w:t>a</w:t>
            </w:r>
          </w:p>
        </w:tc>
        <w:tc>
          <w:tcPr>
            <w:tcW w:w="1134" w:type="dxa"/>
          </w:tcPr>
          <w:p w14:paraId="73054531" w14:textId="66AADF6C" w:rsidR="00325DA0" w:rsidRPr="007F5CDB" w:rsidRDefault="6CC15F03" w:rsidP="007C5725">
            <w:pPr>
              <w:spacing w:line="240" w:lineRule="auto"/>
              <w:jc w:val="left"/>
              <w:rPr>
                <w:color w:val="auto"/>
                <w:sz w:val="22"/>
                <w:szCs w:val="22"/>
              </w:rPr>
            </w:pPr>
            <w:r w:rsidRPr="007F5CDB">
              <w:rPr>
                <w:color w:val="auto"/>
                <w:sz w:val="22"/>
                <w:szCs w:val="22"/>
              </w:rPr>
              <w:t>CD20</w:t>
            </w:r>
          </w:p>
        </w:tc>
        <w:tc>
          <w:tcPr>
            <w:tcW w:w="1701" w:type="dxa"/>
          </w:tcPr>
          <w:p w14:paraId="38CDB598" w14:textId="71D6A2DB" w:rsidR="0A66E83A" w:rsidRPr="007F5CDB" w:rsidRDefault="008B2C1C" w:rsidP="007C5725">
            <w:pPr>
              <w:spacing w:line="240" w:lineRule="auto"/>
              <w:jc w:val="left"/>
              <w:rPr>
                <w:color w:val="auto"/>
                <w:sz w:val="22"/>
                <w:szCs w:val="22"/>
              </w:rPr>
            </w:pPr>
            <w:r w:rsidRPr="007F5CDB">
              <w:rPr>
                <w:color w:val="auto"/>
                <w:sz w:val="22"/>
                <w:szCs w:val="22"/>
              </w:rPr>
              <w:t>ADCC, ADCP</w:t>
            </w:r>
          </w:p>
        </w:tc>
        <w:tc>
          <w:tcPr>
            <w:tcW w:w="2127" w:type="dxa"/>
          </w:tcPr>
          <w:p w14:paraId="2C3C6ED9" w14:textId="2E1AE330" w:rsidR="00325DA0" w:rsidRPr="007F5CDB" w:rsidRDefault="6CC15F03" w:rsidP="007C5725">
            <w:pPr>
              <w:spacing w:line="240" w:lineRule="auto"/>
              <w:jc w:val="left"/>
              <w:rPr>
                <w:color w:val="auto"/>
                <w:sz w:val="22"/>
                <w:szCs w:val="22"/>
              </w:rPr>
            </w:pPr>
            <w:r w:rsidRPr="007F5CDB">
              <w:rPr>
                <w:color w:val="auto"/>
                <w:sz w:val="22"/>
                <w:szCs w:val="22"/>
              </w:rPr>
              <w:t>Low fucose</w:t>
            </w:r>
          </w:p>
        </w:tc>
        <w:tc>
          <w:tcPr>
            <w:tcW w:w="2126" w:type="dxa"/>
          </w:tcPr>
          <w:p w14:paraId="25755306" w14:textId="67919C13" w:rsidR="00325DA0" w:rsidRPr="007F5CDB" w:rsidRDefault="6CC15F03" w:rsidP="007C5725">
            <w:pPr>
              <w:spacing w:line="240" w:lineRule="auto"/>
              <w:jc w:val="left"/>
              <w:rPr>
                <w:color w:val="auto"/>
                <w:sz w:val="22"/>
                <w:szCs w:val="22"/>
              </w:rPr>
            </w:pPr>
            <w:r w:rsidRPr="007F5CDB">
              <w:rPr>
                <w:color w:val="auto"/>
                <w:sz w:val="22"/>
                <w:szCs w:val="22"/>
              </w:rPr>
              <w:t>CLL, FL (CLL, DLBL, FL)</w:t>
            </w:r>
          </w:p>
        </w:tc>
        <w:tc>
          <w:tcPr>
            <w:tcW w:w="3544" w:type="dxa"/>
          </w:tcPr>
          <w:p w14:paraId="20FEDF01" w14:textId="14E2DB7A" w:rsidR="00325DA0" w:rsidRPr="007F5CDB" w:rsidRDefault="6CC15F03" w:rsidP="007C5725">
            <w:pPr>
              <w:spacing w:line="240" w:lineRule="auto"/>
              <w:jc w:val="left"/>
              <w:rPr>
                <w:color w:val="auto"/>
                <w:sz w:val="22"/>
                <w:szCs w:val="22"/>
              </w:rPr>
            </w:pPr>
            <w:r w:rsidRPr="007F5CDB">
              <w:rPr>
                <w:color w:val="auto"/>
                <w:sz w:val="22"/>
                <w:szCs w:val="22"/>
              </w:rPr>
              <w:t>Phase 3</w:t>
            </w:r>
          </w:p>
        </w:tc>
      </w:tr>
      <w:tr w:rsidR="007F5CDB" w:rsidRPr="007F5CDB" w14:paraId="326B5C7F" w14:textId="77777777" w:rsidTr="00A87470">
        <w:tc>
          <w:tcPr>
            <w:tcW w:w="8472" w:type="dxa"/>
            <w:gridSpan w:val="5"/>
            <w:shd w:val="clear" w:color="auto" w:fill="F2F2F2" w:themeFill="background1" w:themeFillShade="F2"/>
          </w:tcPr>
          <w:p w14:paraId="4BD1E533" w14:textId="77777777" w:rsidR="00827631" w:rsidRPr="007F5CDB" w:rsidRDefault="00827631" w:rsidP="005D3E93">
            <w:pPr>
              <w:spacing w:line="240" w:lineRule="auto"/>
              <w:rPr>
                <w:b/>
                <w:color w:val="auto"/>
                <w:sz w:val="22"/>
                <w:szCs w:val="22"/>
              </w:rPr>
            </w:pPr>
            <w:r w:rsidRPr="007F5CDB">
              <w:rPr>
                <w:b/>
                <w:color w:val="auto"/>
                <w:sz w:val="22"/>
                <w:szCs w:val="22"/>
              </w:rPr>
              <w:t>Ongoing clinical trials</w:t>
            </w:r>
          </w:p>
        </w:tc>
        <w:tc>
          <w:tcPr>
            <w:tcW w:w="2126" w:type="dxa"/>
            <w:shd w:val="clear" w:color="auto" w:fill="F2F2F2" w:themeFill="background1" w:themeFillShade="F2"/>
          </w:tcPr>
          <w:p w14:paraId="44FA3700" w14:textId="2233754D" w:rsidR="00827631" w:rsidRPr="007F5CDB" w:rsidRDefault="00827631" w:rsidP="005D3E93">
            <w:pPr>
              <w:spacing w:line="240" w:lineRule="auto"/>
              <w:rPr>
                <w:b/>
                <w:color w:val="auto"/>
                <w:sz w:val="22"/>
                <w:szCs w:val="22"/>
              </w:rPr>
            </w:pPr>
            <w:r w:rsidRPr="007F5CDB">
              <w:rPr>
                <w:b/>
                <w:color w:val="auto"/>
                <w:sz w:val="22"/>
                <w:szCs w:val="22"/>
              </w:rPr>
              <w:t>Potential Indication</w:t>
            </w:r>
          </w:p>
        </w:tc>
        <w:tc>
          <w:tcPr>
            <w:tcW w:w="3544" w:type="dxa"/>
            <w:shd w:val="clear" w:color="auto" w:fill="F2F2F2" w:themeFill="background1" w:themeFillShade="F2"/>
          </w:tcPr>
          <w:p w14:paraId="37B230EF" w14:textId="0A0D8D81" w:rsidR="00827631" w:rsidRPr="007F5CDB" w:rsidRDefault="00827631" w:rsidP="005D3E93">
            <w:pPr>
              <w:spacing w:line="240" w:lineRule="auto"/>
              <w:rPr>
                <w:b/>
                <w:color w:val="auto"/>
                <w:sz w:val="22"/>
                <w:szCs w:val="22"/>
              </w:rPr>
            </w:pPr>
          </w:p>
        </w:tc>
      </w:tr>
      <w:tr w:rsidR="007F5CDB" w:rsidRPr="007F5CDB" w14:paraId="49AC351B" w14:textId="77777777" w:rsidTr="005F0DAB">
        <w:tc>
          <w:tcPr>
            <w:tcW w:w="1809" w:type="dxa"/>
          </w:tcPr>
          <w:p w14:paraId="6E7E3315" w14:textId="7A7AAA81" w:rsidR="005969BB" w:rsidRPr="007F5CDB" w:rsidRDefault="005969BB" w:rsidP="007C5725">
            <w:pPr>
              <w:spacing w:line="240" w:lineRule="auto"/>
              <w:jc w:val="left"/>
              <w:rPr>
                <w:color w:val="auto"/>
                <w:sz w:val="22"/>
                <w:szCs w:val="22"/>
              </w:rPr>
            </w:pPr>
            <w:r w:rsidRPr="007F5CDB">
              <w:rPr>
                <w:color w:val="auto"/>
                <w:sz w:val="22"/>
                <w:szCs w:val="22"/>
              </w:rPr>
              <w:t>Ublituximab</w:t>
            </w:r>
          </w:p>
          <w:p w14:paraId="4E76A5D7" w14:textId="4EEC1D0F" w:rsidR="005969BB" w:rsidRPr="007F5CDB" w:rsidRDefault="005969BB" w:rsidP="007C5725">
            <w:pPr>
              <w:spacing w:line="240" w:lineRule="auto"/>
              <w:jc w:val="left"/>
              <w:rPr>
                <w:color w:val="auto"/>
                <w:sz w:val="22"/>
                <w:szCs w:val="22"/>
              </w:rPr>
            </w:pPr>
            <w:r w:rsidRPr="007F5CDB">
              <w:rPr>
                <w:color w:val="auto"/>
                <w:sz w:val="22"/>
                <w:szCs w:val="22"/>
              </w:rPr>
              <w:t>(TG-1101)</w:t>
            </w:r>
          </w:p>
        </w:tc>
        <w:tc>
          <w:tcPr>
            <w:tcW w:w="1701" w:type="dxa"/>
          </w:tcPr>
          <w:p w14:paraId="38C4FCA7" w14:textId="3CD8BA23" w:rsidR="005969BB" w:rsidRPr="007F5CDB" w:rsidRDefault="005969BB" w:rsidP="007C5725">
            <w:pPr>
              <w:spacing w:line="240" w:lineRule="auto"/>
              <w:jc w:val="left"/>
              <w:rPr>
                <w:color w:val="auto"/>
                <w:sz w:val="22"/>
                <w:szCs w:val="22"/>
              </w:rPr>
            </w:pPr>
            <w:r w:rsidRPr="007F5CDB">
              <w:rPr>
                <w:color w:val="auto"/>
                <w:sz w:val="22"/>
                <w:szCs w:val="22"/>
              </w:rPr>
              <w:t xml:space="preserve">Chimeric </w:t>
            </w:r>
            <w:r w:rsidR="001C431D" w:rsidRPr="007F5CDB">
              <w:rPr>
                <w:color w:val="auto"/>
                <w:sz w:val="22"/>
                <w:szCs w:val="22"/>
              </w:rPr>
              <w:t>(mouse/human) IgG2a</w:t>
            </w:r>
          </w:p>
        </w:tc>
        <w:tc>
          <w:tcPr>
            <w:tcW w:w="1134" w:type="dxa"/>
          </w:tcPr>
          <w:p w14:paraId="781D5A72" w14:textId="248A984D" w:rsidR="005969BB" w:rsidRPr="007F5CDB" w:rsidRDefault="005969BB" w:rsidP="007C5725">
            <w:pPr>
              <w:spacing w:line="240" w:lineRule="auto"/>
              <w:jc w:val="left"/>
              <w:rPr>
                <w:color w:val="auto"/>
                <w:sz w:val="22"/>
                <w:szCs w:val="22"/>
              </w:rPr>
            </w:pPr>
            <w:r w:rsidRPr="007F5CDB">
              <w:rPr>
                <w:color w:val="auto"/>
                <w:sz w:val="22"/>
                <w:szCs w:val="22"/>
              </w:rPr>
              <w:t>CD20</w:t>
            </w:r>
          </w:p>
        </w:tc>
        <w:tc>
          <w:tcPr>
            <w:tcW w:w="1701" w:type="dxa"/>
          </w:tcPr>
          <w:p w14:paraId="1923C812" w14:textId="74018BA0" w:rsidR="005969BB" w:rsidRPr="007F5CDB" w:rsidRDefault="005969BB" w:rsidP="007C5725">
            <w:pPr>
              <w:spacing w:line="240" w:lineRule="auto"/>
              <w:jc w:val="left"/>
              <w:rPr>
                <w:color w:val="auto"/>
                <w:sz w:val="22"/>
                <w:szCs w:val="22"/>
              </w:rPr>
            </w:pPr>
            <w:r w:rsidRPr="007F5CDB">
              <w:rPr>
                <w:color w:val="auto"/>
                <w:sz w:val="22"/>
                <w:szCs w:val="22"/>
              </w:rPr>
              <w:t>ADCC</w:t>
            </w:r>
          </w:p>
        </w:tc>
        <w:tc>
          <w:tcPr>
            <w:tcW w:w="2127" w:type="dxa"/>
          </w:tcPr>
          <w:p w14:paraId="0CBF095F" w14:textId="45A25BAE" w:rsidR="005969BB" w:rsidRPr="007F5CDB" w:rsidRDefault="005969BB" w:rsidP="007C5725">
            <w:pPr>
              <w:spacing w:line="240" w:lineRule="auto"/>
              <w:jc w:val="left"/>
              <w:rPr>
                <w:color w:val="auto"/>
                <w:sz w:val="22"/>
                <w:szCs w:val="22"/>
              </w:rPr>
            </w:pPr>
            <w:r w:rsidRPr="007F5CDB">
              <w:rPr>
                <w:color w:val="auto"/>
                <w:sz w:val="22"/>
                <w:szCs w:val="22"/>
              </w:rPr>
              <w:t>Low fucose</w:t>
            </w:r>
          </w:p>
        </w:tc>
        <w:tc>
          <w:tcPr>
            <w:tcW w:w="2126" w:type="dxa"/>
          </w:tcPr>
          <w:p w14:paraId="17D74925" w14:textId="41830045" w:rsidR="005969BB" w:rsidRPr="007F5CDB" w:rsidRDefault="00827631" w:rsidP="007C5725">
            <w:pPr>
              <w:spacing w:line="240" w:lineRule="auto"/>
              <w:jc w:val="left"/>
              <w:rPr>
                <w:color w:val="auto"/>
                <w:sz w:val="22"/>
                <w:szCs w:val="22"/>
              </w:rPr>
            </w:pPr>
            <w:r w:rsidRPr="007F5CDB">
              <w:rPr>
                <w:color w:val="auto"/>
                <w:sz w:val="22"/>
                <w:szCs w:val="22"/>
              </w:rPr>
              <w:t>CLL, B-cell malignancies</w:t>
            </w:r>
          </w:p>
        </w:tc>
        <w:tc>
          <w:tcPr>
            <w:tcW w:w="3544" w:type="dxa"/>
          </w:tcPr>
          <w:p w14:paraId="4AD5541B" w14:textId="3BE31471" w:rsidR="005969BB" w:rsidRPr="007F5CDB" w:rsidRDefault="005969BB" w:rsidP="007C5725">
            <w:pPr>
              <w:spacing w:line="240" w:lineRule="auto"/>
              <w:jc w:val="left"/>
              <w:rPr>
                <w:color w:val="auto"/>
                <w:sz w:val="22"/>
                <w:szCs w:val="22"/>
              </w:rPr>
            </w:pPr>
            <w:r w:rsidRPr="007F5CDB">
              <w:rPr>
                <w:color w:val="auto"/>
                <w:sz w:val="22"/>
                <w:szCs w:val="22"/>
              </w:rPr>
              <w:t>Phase 3 (</w:t>
            </w:r>
            <w:r w:rsidR="001C431D" w:rsidRPr="007F5CDB">
              <w:rPr>
                <w:color w:val="auto"/>
                <w:sz w:val="22"/>
                <w:szCs w:val="22"/>
              </w:rPr>
              <w:t>+</w:t>
            </w:r>
            <w:r w:rsidR="00827631" w:rsidRPr="007F5CDB">
              <w:rPr>
                <w:color w:val="auto"/>
                <w:sz w:val="22"/>
                <w:szCs w:val="22"/>
              </w:rPr>
              <w:t xml:space="preserve"> ibrutinib</w:t>
            </w:r>
            <w:r w:rsidRPr="007F5CDB">
              <w:rPr>
                <w:color w:val="auto"/>
                <w:sz w:val="22"/>
                <w:szCs w:val="22"/>
              </w:rPr>
              <w:t>)</w:t>
            </w:r>
            <w:r w:rsidR="001C431D" w:rsidRPr="007F5CDB">
              <w:rPr>
                <w:color w:val="auto"/>
                <w:sz w:val="22"/>
                <w:szCs w:val="22"/>
              </w:rPr>
              <w:t>, NCT02301156</w:t>
            </w:r>
          </w:p>
          <w:p w14:paraId="391DDCCB" w14:textId="7122E8D5" w:rsidR="001C431D" w:rsidRPr="007F5CDB" w:rsidRDefault="001C431D" w:rsidP="007C5725">
            <w:pPr>
              <w:spacing w:line="240" w:lineRule="auto"/>
              <w:jc w:val="left"/>
              <w:rPr>
                <w:color w:val="auto"/>
                <w:sz w:val="22"/>
                <w:szCs w:val="22"/>
              </w:rPr>
            </w:pPr>
            <w:r w:rsidRPr="007F5CDB">
              <w:rPr>
                <w:color w:val="auto"/>
                <w:sz w:val="22"/>
                <w:szCs w:val="22"/>
              </w:rPr>
              <w:t>Phase 2 (+ lenalidomide [Revlimid®])</w:t>
            </w:r>
          </w:p>
        </w:tc>
      </w:tr>
      <w:tr w:rsidR="007F5CDB" w:rsidRPr="007F5CDB" w14:paraId="637B5C86" w14:textId="77777777" w:rsidTr="005F0DAB">
        <w:tc>
          <w:tcPr>
            <w:tcW w:w="1809" w:type="dxa"/>
          </w:tcPr>
          <w:p w14:paraId="709EA464" w14:textId="41C01BD6" w:rsidR="00F719EB" w:rsidRPr="007F5CDB" w:rsidRDefault="00F719EB" w:rsidP="007C5725">
            <w:pPr>
              <w:spacing w:line="240" w:lineRule="auto"/>
              <w:jc w:val="left"/>
              <w:rPr>
                <w:color w:val="auto"/>
                <w:sz w:val="22"/>
                <w:szCs w:val="22"/>
              </w:rPr>
            </w:pPr>
            <w:r w:rsidRPr="007F5CDB">
              <w:rPr>
                <w:color w:val="auto"/>
                <w:sz w:val="22"/>
                <w:szCs w:val="22"/>
              </w:rPr>
              <w:t>Inebilizumab</w:t>
            </w:r>
            <w:r w:rsidR="003048DD" w:rsidRPr="007F5CDB">
              <w:rPr>
                <w:color w:val="auto"/>
                <w:sz w:val="22"/>
                <w:szCs w:val="22"/>
              </w:rPr>
              <w:t xml:space="preserve"> (MEDI-551)</w:t>
            </w:r>
          </w:p>
        </w:tc>
        <w:tc>
          <w:tcPr>
            <w:tcW w:w="1701" w:type="dxa"/>
          </w:tcPr>
          <w:p w14:paraId="11158C7D" w14:textId="48279DFB" w:rsidR="00F719EB" w:rsidRPr="007F5CDB" w:rsidRDefault="00B15E03" w:rsidP="007C5725">
            <w:pPr>
              <w:spacing w:line="240" w:lineRule="auto"/>
              <w:jc w:val="left"/>
              <w:rPr>
                <w:color w:val="auto"/>
                <w:sz w:val="22"/>
                <w:szCs w:val="22"/>
              </w:rPr>
            </w:pPr>
            <w:r w:rsidRPr="007F5CDB">
              <w:rPr>
                <w:color w:val="auto"/>
                <w:sz w:val="22"/>
                <w:szCs w:val="22"/>
              </w:rPr>
              <w:t>Humanized IgG1</w:t>
            </w:r>
          </w:p>
        </w:tc>
        <w:tc>
          <w:tcPr>
            <w:tcW w:w="1134" w:type="dxa"/>
          </w:tcPr>
          <w:p w14:paraId="02BB4A24" w14:textId="765DA347" w:rsidR="00F719EB" w:rsidRPr="007F5CDB" w:rsidRDefault="003048DD" w:rsidP="007C5725">
            <w:pPr>
              <w:spacing w:line="240" w:lineRule="auto"/>
              <w:jc w:val="left"/>
              <w:rPr>
                <w:color w:val="auto"/>
                <w:sz w:val="22"/>
                <w:szCs w:val="22"/>
              </w:rPr>
            </w:pPr>
            <w:r w:rsidRPr="007F5CDB">
              <w:rPr>
                <w:color w:val="auto"/>
                <w:sz w:val="22"/>
                <w:szCs w:val="22"/>
              </w:rPr>
              <w:t>CD19</w:t>
            </w:r>
          </w:p>
        </w:tc>
        <w:tc>
          <w:tcPr>
            <w:tcW w:w="1701" w:type="dxa"/>
          </w:tcPr>
          <w:p w14:paraId="6617F96E" w14:textId="6AF3F31A" w:rsidR="00F719EB" w:rsidRPr="007F5CDB" w:rsidRDefault="00F5763B" w:rsidP="007C5725">
            <w:pPr>
              <w:spacing w:line="240" w:lineRule="auto"/>
              <w:jc w:val="left"/>
              <w:rPr>
                <w:color w:val="auto"/>
                <w:sz w:val="22"/>
                <w:szCs w:val="22"/>
              </w:rPr>
            </w:pPr>
            <w:r w:rsidRPr="007F5CDB">
              <w:rPr>
                <w:color w:val="auto"/>
                <w:sz w:val="22"/>
                <w:szCs w:val="22"/>
              </w:rPr>
              <w:t>ADCC, anti-proliferative</w:t>
            </w:r>
          </w:p>
        </w:tc>
        <w:tc>
          <w:tcPr>
            <w:tcW w:w="2127" w:type="dxa"/>
          </w:tcPr>
          <w:p w14:paraId="40C8CD33" w14:textId="1FC67D9E" w:rsidR="00F719EB" w:rsidRPr="007F5CDB" w:rsidRDefault="003048DD" w:rsidP="007C5725">
            <w:pPr>
              <w:spacing w:line="240" w:lineRule="auto"/>
              <w:jc w:val="left"/>
              <w:rPr>
                <w:color w:val="auto"/>
                <w:sz w:val="22"/>
                <w:szCs w:val="22"/>
              </w:rPr>
            </w:pPr>
            <w:r w:rsidRPr="007F5CDB">
              <w:rPr>
                <w:color w:val="auto"/>
                <w:sz w:val="22"/>
                <w:szCs w:val="22"/>
              </w:rPr>
              <w:t>Afucosylated</w:t>
            </w:r>
          </w:p>
        </w:tc>
        <w:tc>
          <w:tcPr>
            <w:tcW w:w="2126" w:type="dxa"/>
          </w:tcPr>
          <w:p w14:paraId="7274FF02" w14:textId="1CCDD5F1" w:rsidR="00F719EB" w:rsidRPr="007F5CDB" w:rsidRDefault="003048DD" w:rsidP="007C5725">
            <w:pPr>
              <w:spacing w:line="240" w:lineRule="auto"/>
              <w:jc w:val="left"/>
              <w:rPr>
                <w:color w:val="auto"/>
                <w:sz w:val="22"/>
                <w:szCs w:val="22"/>
              </w:rPr>
            </w:pPr>
            <w:r w:rsidRPr="007F5CDB">
              <w:rPr>
                <w:color w:val="auto"/>
                <w:sz w:val="22"/>
                <w:szCs w:val="22"/>
              </w:rPr>
              <w:t>DLBCL, CLL</w:t>
            </w:r>
          </w:p>
        </w:tc>
        <w:tc>
          <w:tcPr>
            <w:tcW w:w="3544" w:type="dxa"/>
          </w:tcPr>
          <w:p w14:paraId="40230065" w14:textId="77777777" w:rsidR="00F719EB" w:rsidRPr="007F5CDB" w:rsidRDefault="003048DD" w:rsidP="007C5725">
            <w:pPr>
              <w:spacing w:line="240" w:lineRule="auto"/>
              <w:jc w:val="left"/>
              <w:rPr>
                <w:color w:val="auto"/>
                <w:sz w:val="22"/>
                <w:szCs w:val="22"/>
              </w:rPr>
            </w:pPr>
            <w:r w:rsidRPr="007F5CDB">
              <w:rPr>
                <w:color w:val="auto"/>
                <w:sz w:val="22"/>
                <w:szCs w:val="22"/>
              </w:rPr>
              <w:t>Phase 2, NCT01453205</w:t>
            </w:r>
          </w:p>
          <w:p w14:paraId="0D67D5A2" w14:textId="6EAA6771" w:rsidR="003048DD" w:rsidRPr="007F5CDB" w:rsidRDefault="003048DD" w:rsidP="007C5725">
            <w:pPr>
              <w:spacing w:line="240" w:lineRule="auto"/>
              <w:jc w:val="left"/>
              <w:rPr>
                <w:color w:val="auto"/>
                <w:sz w:val="22"/>
                <w:szCs w:val="22"/>
              </w:rPr>
            </w:pPr>
            <w:r w:rsidRPr="007F5CDB">
              <w:rPr>
                <w:color w:val="auto"/>
                <w:sz w:val="22"/>
                <w:szCs w:val="22"/>
              </w:rPr>
              <w:t>Phase 2, NCT01466153</w:t>
            </w:r>
          </w:p>
        </w:tc>
      </w:tr>
      <w:tr w:rsidR="007F5CDB" w:rsidRPr="007F5CDB" w14:paraId="6ECFCE61" w14:textId="77777777" w:rsidTr="005F0DAB">
        <w:tc>
          <w:tcPr>
            <w:tcW w:w="1809" w:type="dxa"/>
          </w:tcPr>
          <w:p w14:paraId="08A88192" w14:textId="1EC4BEBD" w:rsidR="00583CB6" w:rsidRPr="007F5CDB" w:rsidRDefault="00D705E7" w:rsidP="007C5725">
            <w:pPr>
              <w:spacing w:line="240" w:lineRule="auto"/>
              <w:jc w:val="left"/>
              <w:rPr>
                <w:rFonts w:cstheme="minorHAnsi"/>
                <w:color w:val="auto"/>
                <w:sz w:val="22"/>
                <w:szCs w:val="22"/>
              </w:rPr>
            </w:pPr>
            <w:r w:rsidRPr="007F5CDB">
              <w:rPr>
                <w:rFonts w:cstheme="minorHAnsi"/>
                <w:color w:val="auto"/>
                <w:sz w:val="22"/>
                <w:szCs w:val="22"/>
                <w:lang w:val="en-US"/>
              </w:rPr>
              <w:t>Gatipotuzumab</w:t>
            </w:r>
            <w:r w:rsidRPr="007F5CDB">
              <w:rPr>
                <w:rFonts w:cstheme="minorHAnsi"/>
                <w:color w:val="auto"/>
                <w:sz w:val="22"/>
                <w:szCs w:val="22"/>
              </w:rPr>
              <w:t xml:space="preserve">  (</w:t>
            </w:r>
            <w:r w:rsidR="00583CB6" w:rsidRPr="007F5CDB">
              <w:rPr>
                <w:rFonts w:cstheme="minorHAnsi"/>
                <w:color w:val="auto"/>
                <w:sz w:val="22"/>
                <w:szCs w:val="22"/>
              </w:rPr>
              <w:t>PankoMab-GEX</w:t>
            </w:r>
            <w:r w:rsidRPr="007F5CDB">
              <w:rPr>
                <w:rFonts w:cstheme="minorHAnsi"/>
                <w:color w:val="auto"/>
                <w:sz w:val="22"/>
                <w:szCs w:val="22"/>
              </w:rPr>
              <w:t>)</w:t>
            </w:r>
          </w:p>
        </w:tc>
        <w:tc>
          <w:tcPr>
            <w:tcW w:w="1701" w:type="dxa"/>
          </w:tcPr>
          <w:p w14:paraId="437F69DF" w14:textId="0CC555D3" w:rsidR="00583CB6" w:rsidRPr="007F5CDB" w:rsidRDefault="00D705E7" w:rsidP="007C5725">
            <w:pPr>
              <w:spacing w:line="240" w:lineRule="auto"/>
              <w:jc w:val="left"/>
              <w:rPr>
                <w:color w:val="auto"/>
                <w:sz w:val="22"/>
                <w:szCs w:val="22"/>
              </w:rPr>
            </w:pPr>
            <w:r w:rsidRPr="007F5CDB">
              <w:rPr>
                <w:color w:val="auto"/>
                <w:sz w:val="22"/>
                <w:szCs w:val="22"/>
              </w:rPr>
              <w:t>Humanized IgG1</w:t>
            </w:r>
          </w:p>
        </w:tc>
        <w:tc>
          <w:tcPr>
            <w:tcW w:w="1134" w:type="dxa"/>
          </w:tcPr>
          <w:p w14:paraId="0A0D73D2" w14:textId="60533049" w:rsidR="00583CB6" w:rsidRPr="007F5CDB" w:rsidRDefault="00583CB6" w:rsidP="007C5725">
            <w:pPr>
              <w:spacing w:line="240" w:lineRule="auto"/>
              <w:jc w:val="left"/>
              <w:rPr>
                <w:color w:val="auto"/>
                <w:sz w:val="22"/>
                <w:szCs w:val="22"/>
              </w:rPr>
            </w:pPr>
            <w:r w:rsidRPr="007F5CDB">
              <w:rPr>
                <w:color w:val="auto"/>
                <w:sz w:val="22"/>
                <w:szCs w:val="22"/>
              </w:rPr>
              <w:t>TA-MUC1</w:t>
            </w:r>
          </w:p>
        </w:tc>
        <w:tc>
          <w:tcPr>
            <w:tcW w:w="1701" w:type="dxa"/>
          </w:tcPr>
          <w:p w14:paraId="4120F0AB" w14:textId="097A2665" w:rsidR="00583CB6" w:rsidRPr="007F5CDB" w:rsidRDefault="00D705E7" w:rsidP="007C5725">
            <w:pPr>
              <w:spacing w:line="240" w:lineRule="auto"/>
              <w:jc w:val="left"/>
              <w:rPr>
                <w:color w:val="auto"/>
                <w:sz w:val="22"/>
                <w:szCs w:val="22"/>
              </w:rPr>
            </w:pPr>
            <w:r w:rsidRPr="007F5CDB">
              <w:rPr>
                <w:color w:val="auto"/>
                <w:sz w:val="22"/>
                <w:szCs w:val="22"/>
              </w:rPr>
              <w:t>ADCC</w:t>
            </w:r>
          </w:p>
        </w:tc>
        <w:tc>
          <w:tcPr>
            <w:tcW w:w="2127" w:type="dxa"/>
          </w:tcPr>
          <w:p w14:paraId="27BD9E7F" w14:textId="622D7B15" w:rsidR="00583CB6" w:rsidRPr="007F5CDB" w:rsidRDefault="00583CB6" w:rsidP="007C5725">
            <w:pPr>
              <w:spacing w:line="240" w:lineRule="auto"/>
              <w:jc w:val="left"/>
              <w:rPr>
                <w:color w:val="auto"/>
                <w:sz w:val="22"/>
                <w:szCs w:val="22"/>
              </w:rPr>
            </w:pPr>
            <w:r w:rsidRPr="007F5CDB">
              <w:rPr>
                <w:color w:val="auto"/>
                <w:sz w:val="22"/>
                <w:szCs w:val="22"/>
              </w:rPr>
              <w:t>Low fucose, modified galactose/branching</w:t>
            </w:r>
          </w:p>
        </w:tc>
        <w:tc>
          <w:tcPr>
            <w:tcW w:w="2126" w:type="dxa"/>
          </w:tcPr>
          <w:p w14:paraId="307647D4" w14:textId="67A2AE7A" w:rsidR="00583CB6" w:rsidRPr="007F5CDB" w:rsidRDefault="00583CB6" w:rsidP="007C5725">
            <w:pPr>
              <w:spacing w:line="240" w:lineRule="auto"/>
              <w:jc w:val="left"/>
              <w:rPr>
                <w:rFonts w:cstheme="minorHAnsi"/>
                <w:color w:val="auto"/>
                <w:sz w:val="22"/>
                <w:szCs w:val="22"/>
              </w:rPr>
            </w:pPr>
            <w:r w:rsidRPr="007F5CDB">
              <w:rPr>
                <w:rFonts w:cstheme="minorHAnsi"/>
                <w:color w:val="auto"/>
                <w:sz w:val="22"/>
                <w:szCs w:val="22"/>
              </w:rPr>
              <w:t>Ovarian cancer</w:t>
            </w:r>
          </w:p>
        </w:tc>
        <w:tc>
          <w:tcPr>
            <w:tcW w:w="3544" w:type="dxa"/>
          </w:tcPr>
          <w:p w14:paraId="44AE53C0" w14:textId="560C4075" w:rsidR="00583CB6" w:rsidRPr="007F5CDB" w:rsidRDefault="00583CB6" w:rsidP="007C5725">
            <w:pPr>
              <w:spacing w:line="240" w:lineRule="auto"/>
              <w:jc w:val="left"/>
              <w:rPr>
                <w:rFonts w:cstheme="minorHAnsi"/>
                <w:color w:val="auto"/>
                <w:sz w:val="22"/>
                <w:szCs w:val="22"/>
              </w:rPr>
            </w:pPr>
            <w:r w:rsidRPr="007F5CDB">
              <w:rPr>
                <w:rFonts w:cstheme="minorHAnsi"/>
                <w:color w:val="auto"/>
                <w:sz w:val="22"/>
                <w:szCs w:val="22"/>
              </w:rPr>
              <w:t>Phase 2, NCT01899599</w:t>
            </w:r>
          </w:p>
        </w:tc>
      </w:tr>
      <w:tr w:rsidR="007F5CDB" w:rsidRPr="007F5CDB" w14:paraId="758D9B9D" w14:textId="77777777" w:rsidTr="005F0DAB">
        <w:tc>
          <w:tcPr>
            <w:tcW w:w="1809" w:type="dxa"/>
          </w:tcPr>
          <w:p w14:paraId="5824DD38" w14:textId="5497D856" w:rsidR="00583CB6" w:rsidRPr="007F5CDB" w:rsidRDefault="00583CB6" w:rsidP="007C5725">
            <w:pPr>
              <w:spacing w:line="240" w:lineRule="auto"/>
              <w:jc w:val="left"/>
              <w:rPr>
                <w:color w:val="auto"/>
                <w:sz w:val="22"/>
                <w:szCs w:val="22"/>
              </w:rPr>
            </w:pPr>
            <w:r w:rsidRPr="007F5CDB">
              <w:rPr>
                <w:color w:val="auto"/>
                <w:sz w:val="22"/>
                <w:szCs w:val="22"/>
              </w:rPr>
              <w:t>CetuGEX</w:t>
            </w:r>
          </w:p>
        </w:tc>
        <w:tc>
          <w:tcPr>
            <w:tcW w:w="1701" w:type="dxa"/>
          </w:tcPr>
          <w:p w14:paraId="19477F51" w14:textId="53B6AD5C" w:rsidR="00583CB6" w:rsidRPr="007F5CDB" w:rsidRDefault="00D705E7" w:rsidP="007C5725">
            <w:pPr>
              <w:spacing w:line="240" w:lineRule="auto"/>
              <w:jc w:val="left"/>
              <w:rPr>
                <w:rFonts w:cstheme="minorHAnsi"/>
                <w:color w:val="auto"/>
                <w:sz w:val="22"/>
                <w:szCs w:val="22"/>
              </w:rPr>
            </w:pPr>
            <w:r w:rsidRPr="007F5CDB">
              <w:rPr>
                <w:rFonts w:cstheme="minorHAnsi"/>
                <w:color w:val="auto"/>
                <w:sz w:val="22"/>
                <w:szCs w:val="22"/>
              </w:rPr>
              <w:t>Chimeric (mouse/human)</w:t>
            </w:r>
            <w:r w:rsidR="00B15E03" w:rsidRPr="007F5CDB">
              <w:rPr>
                <w:rFonts w:cstheme="minorHAnsi"/>
                <w:color w:val="auto"/>
                <w:sz w:val="22"/>
                <w:szCs w:val="22"/>
              </w:rPr>
              <w:t xml:space="preserve"> </w:t>
            </w:r>
            <w:r w:rsidRPr="007F5CDB">
              <w:rPr>
                <w:rFonts w:cstheme="minorHAnsi"/>
                <w:color w:val="auto"/>
                <w:sz w:val="22"/>
                <w:szCs w:val="22"/>
              </w:rPr>
              <w:t xml:space="preserve">IgG1 (from </w:t>
            </w:r>
            <w:r w:rsidRPr="007F5CDB">
              <w:rPr>
                <w:rFonts w:cstheme="minorHAnsi"/>
                <w:color w:val="auto"/>
                <w:sz w:val="22"/>
                <w:szCs w:val="22"/>
                <w:lang w:val="en"/>
              </w:rPr>
              <w:t>cetuximab)</w:t>
            </w:r>
          </w:p>
        </w:tc>
        <w:tc>
          <w:tcPr>
            <w:tcW w:w="1134" w:type="dxa"/>
          </w:tcPr>
          <w:p w14:paraId="66EC1553" w14:textId="50CE9460" w:rsidR="00583CB6" w:rsidRPr="007F5CDB" w:rsidRDefault="00583CB6" w:rsidP="007C5725">
            <w:pPr>
              <w:spacing w:line="240" w:lineRule="auto"/>
              <w:jc w:val="left"/>
              <w:rPr>
                <w:color w:val="auto"/>
                <w:sz w:val="22"/>
                <w:szCs w:val="22"/>
              </w:rPr>
            </w:pPr>
            <w:r w:rsidRPr="007F5CDB">
              <w:rPr>
                <w:color w:val="auto"/>
                <w:sz w:val="22"/>
                <w:szCs w:val="22"/>
              </w:rPr>
              <w:t>HER1 (EGFR)</w:t>
            </w:r>
          </w:p>
        </w:tc>
        <w:tc>
          <w:tcPr>
            <w:tcW w:w="1701" w:type="dxa"/>
          </w:tcPr>
          <w:p w14:paraId="09FAF543" w14:textId="201EF614" w:rsidR="00583CB6" w:rsidRPr="007F5CDB" w:rsidRDefault="00583CB6" w:rsidP="007C5725">
            <w:pPr>
              <w:spacing w:line="240" w:lineRule="auto"/>
              <w:jc w:val="left"/>
              <w:rPr>
                <w:color w:val="auto"/>
                <w:sz w:val="22"/>
                <w:szCs w:val="22"/>
              </w:rPr>
            </w:pPr>
            <w:r w:rsidRPr="007F5CDB">
              <w:rPr>
                <w:color w:val="auto"/>
                <w:sz w:val="22"/>
                <w:szCs w:val="22"/>
              </w:rPr>
              <w:t>ADCC</w:t>
            </w:r>
          </w:p>
        </w:tc>
        <w:tc>
          <w:tcPr>
            <w:tcW w:w="2127" w:type="dxa"/>
          </w:tcPr>
          <w:p w14:paraId="7B9FB239" w14:textId="30F74F51" w:rsidR="00583CB6" w:rsidRPr="007F5CDB" w:rsidRDefault="00D705E7" w:rsidP="007C5725">
            <w:pPr>
              <w:spacing w:line="240" w:lineRule="auto"/>
              <w:jc w:val="left"/>
              <w:rPr>
                <w:color w:val="auto"/>
                <w:sz w:val="22"/>
                <w:szCs w:val="22"/>
              </w:rPr>
            </w:pPr>
            <w:r w:rsidRPr="007F5CDB">
              <w:rPr>
                <w:color w:val="auto"/>
                <w:sz w:val="22"/>
                <w:szCs w:val="22"/>
              </w:rPr>
              <w:t>Fully human glycosylation, afucosylated</w:t>
            </w:r>
          </w:p>
        </w:tc>
        <w:tc>
          <w:tcPr>
            <w:tcW w:w="2126" w:type="dxa"/>
          </w:tcPr>
          <w:p w14:paraId="38853F53" w14:textId="670C59A8" w:rsidR="00583CB6" w:rsidRPr="007F5CDB" w:rsidRDefault="00583CB6" w:rsidP="007C5725">
            <w:pPr>
              <w:spacing w:line="240" w:lineRule="auto"/>
              <w:jc w:val="left"/>
              <w:rPr>
                <w:color w:val="auto"/>
                <w:sz w:val="22"/>
                <w:szCs w:val="22"/>
              </w:rPr>
            </w:pPr>
            <w:r w:rsidRPr="007F5CDB">
              <w:rPr>
                <w:color w:val="auto"/>
                <w:sz w:val="22"/>
                <w:szCs w:val="22"/>
              </w:rPr>
              <w:t>SCC (head and Neck)</w:t>
            </w:r>
          </w:p>
        </w:tc>
        <w:tc>
          <w:tcPr>
            <w:tcW w:w="3544" w:type="dxa"/>
          </w:tcPr>
          <w:p w14:paraId="6ADB2E56" w14:textId="2C831865" w:rsidR="00583CB6" w:rsidRPr="007F5CDB" w:rsidRDefault="00583CB6" w:rsidP="007C5725">
            <w:pPr>
              <w:spacing w:line="240" w:lineRule="auto"/>
              <w:jc w:val="left"/>
              <w:rPr>
                <w:rFonts w:cstheme="minorHAnsi"/>
                <w:color w:val="auto"/>
                <w:sz w:val="22"/>
                <w:szCs w:val="22"/>
              </w:rPr>
            </w:pPr>
            <w:r w:rsidRPr="007F5CDB">
              <w:rPr>
                <w:rFonts w:cstheme="minorHAnsi"/>
                <w:color w:val="auto"/>
                <w:sz w:val="22"/>
                <w:szCs w:val="22"/>
              </w:rPr>
              <w:t>Phase 2, NCT02052960</w:t>
            </w:r>
          </w:p>
        </w:tc>
      </w:tr>
      <w:tr w:rsidR="007F5CDB" w:rsidRPr="007F5CDB" w14:paraId="785181AB" w14:textId="77777777" w:rsidTr="005F0DAB">
        <w:tc>
          <w:tcPr>
            <w:tcW w:w="1809" w:type="dxa"/>
          </w:tcPr>
          <w:p w14:paraId="2816650C" w14:textId="7AAFDF97" w:rsidR="00325DA0" w:rsidRPr="007F5CDB" w:rsidRDefault="00F719EB" w:rsidP="007C5725">
            <w:pPr>
              <w:spacing w:line="240" w:lineRule="auto"/>
              <w:jc w:val="left"/>
              <w:rPr>
                <w:color w:val="auto"/>
                <w:sz w:val="22"/>
                <w:szCs w:val="22"/>
              </w:rPr>
            </w:pPr>
            <w:r w:rsidRPr="007F5CDB">
              <w:rPr>
                <w:color w:val="auto"/>
                <w:sz w:val="22"/>
                <w:szCs w:val="22"/>
              </w:rPr>
              <w:t>Trastuzumab (TrasGEX</w:t>
            </w:r>
            <w:r w:rsidR="388BD177" w:rsidRPr="007F5CDB">
              <w:rPr>
                <w:color w:val="auto"/>
                <w:sz w:val="22"/>
                <w:szCs w:val="22"/>
              </w:rPr>
              <w:t>®)</w:t>
            </w:r>
          </w:p>
        </w:tc>
        <w:tc>
          <w:tcPr>
            <w:tcW w:w="1701" w:type="dxa"/>
          </w:tcPr>
          <w:p w14:paraId="43D857CB" w14:textId="0F269A9A" w:rsidR="381E4C5A" w:rsidRPr="007F5CDB" w:rsidRDefault="0065679B" w:rsidP="007C5725">
            <w:pPr>
              <w:spacing w:line="240" w:lineRule="auto"/>
              <w:jc w:val="left"/>
              <w:rPr>
                <w:color w:val="auto"/>
                <w:sz w:val="22"/>
                <w:szCs w:val="22"/>
              </w:rPr>
            </w:pPr>
            <w:r w:rsidRPr="007F5CDB">
              <w:rPr>
                <w:color w:val="auto"/>
                <w:sz w:val="22"/>
                <w:szCs w:val="22"/>
              </w:rPr>
              <w:t>Humaniz</w:t>
            </w:r>
            <w:r w:rsidR="6CC15F03" w:rsidRPr="007F5CDB">
              <w:rPr>
                <w:color w:val="auto"/>
                <w:sz w:val="22"/>
                <w:szCs w:val="22"/>
              </w:rPr>
              <w:t>ed IgG1</w:t>
            </w:r>
          </w:p>
        </w:tc>
        <w:tc>
          <w:tcPr>
            <w:tcW w:w="1134" w:type="dxa"/>
          </w:tcPr>
          <w:p w14:paraId="7E2F3A33" w14:textId="06148F49" w:rsidR="00325DA0" w:rsidRPr="007F5CDB" w:rsidRDefault="6CC15F03" w:rsidP="007C5725">
            <w:pPr>
              <w:spacing w:line="240" w:lineRule="auto"/>
              <w:jc w:val="left"/>
              <w:rPr>
                <w:color w:val="auto"/>
                <w:sz w:val="22"/>
                <w:szCs w:val="22"/>
              </w:rPr>
            </w:pPr>
            <w:r w:rsidRPr="007F5CDB">
              <w:rPr>
                <w:color w:val="auto"/>
                <w:sz w:val="22"/>
                <w:szCs w:val="22"/>
              </w:rPr>
              <w:t>HER2</w:t>
            </w:r>
          </w:p>
        </w:tc>
        <w:tc>
          <w:tcPr>
            <w:tcW w:w="1701" w:type="dxa"/>
          </w:tcPr>
          <w:p w14:paraId="1372A790" w14:textId="7B2FFE3F" w:rsidR="0A66E83A" w:rsidRPr="007F5CDB" w:rsidRDefault="009755EA" w:rsidP="007C5725">
            <w:pPr>
              <w:spacing w:line="240" w:lineRule="auto"/>
              <w:jc w:val="left"/>
              <w:rPr>
                <w:color w:val="auto"/>
                <w:sz w:val="22"/>
                <w:szCs w:val="22"/>
              </w:rPr>
            </w:pPr>
            <w:r w:rsidRPr="007F5CDB">
              <w:rPr>
                <w:color w:val="auto"/>
                <w:sz w:val="22"/>
                <w:szCs w:val="22"/>
              </w:rPr>
              <w:t>anti-angiogenesis</w:t>
            </w:r>
            <w:r w:rsidR="6CC15F03" w:rsidRPr="007F5CDB">
              <w:rPr>
                <w:color w:val="auto"/>
                <w:sz w:val="22"/>
                <w:szCs w:val="22"/>
              </w:rPr>
              <w:t>, cell cycle arrest, ADCC</w:t>
            </w:r>
          </w:p>
        </w:tc>
        <w:tc>
          <w:tcPr>
            <w:tcW w:w="2127" w:type="dxa"/>
          </w:tcPr>
          <w:p w14:paraId="74D8A33F" w14:textId="419F0B87" w:rsidR="00325DA0" w:rsidRPr="007F5CDB" w:rsidRDefault="388BD177" w:rsidP="007C5725">
            <w:pPr>
              <w:spacing w:line="240" w:lineRule="auto"/>
              <w:jc w:val="left"/>
              <w:rPr>
                <w:color w:val="auto"/>
                <w:sz w:val="22"/>
                <w:szCs w:val="22"/>
              </w:rPr>
            </w:pPr>
            <w:r w:rsidRPr="007F5CDB">
              <w:rPr>
                <w:color w:val="auto"/>
                <w:sz w:val="22"/>
                <w:szCs w:val="22"/>
              </w:rPr>
              <w:t>Afucosylated</w:t>
            </w:r>
          </w:p>
        </w:tc>
        <w:tc>
          <w:tcPr>
            <w:tcW w:w="2126" w:type="dxa"/>
          </w:tcPr>
          <w:p w14:paraId="35FB974E" w14:textId="3BF00502" w:rsidR="00325DA0" w:rsidRPr="007F5CDB" w:rsidRDefault="005754F2" w:rsidP="007C5725">
            <w:pPr>
              <w:spacing w:line="240" w:lineRule="auto"/>
              <w:jc w:val="left"/>
              <w:rPr>
                <w:color w:val="auto"/>
                <w:sz w:val="22"/>
                <w:szCs w:val="22"/>
              </w:rPr>
            </w:pPr>
            <w:r w:rsidRPr="007F5CDB">
              <w:rPr>
                <w:color w:val="auto"/>
                <w:sz w:val="22"/>
                <w:szCs w:val="22"/>
              </w:rPr>
              <w:t>HER2 positive Breast cancer</w:t>
            </w:r>
          </w:p>
        </w:tc>
        <w:tc>
          <w:tcPr>
            <w:tcW w:w="3544" w:type="dxa"/>
          </w:tcPr>
          <w:p w14:paraId="0FE86913" w14:textId="2FDD5A51" w:rsidR="00325DA0" w:rsidRPr="007F5CDB" w:rsidRDefault="6CC15F03" w:rsidP="007C5725">
            <w:pPr>
              <w:spacing w:line="240" w:lineRule="auto"/>
              <w:jc w:val="left"/>
              <w:rPr>
                <w:color w:val="auto"/>
                <w:sz w:val="22"/>
                <w:szCs w:val="22"/>
              </w:rPr>
            </w:pPr>
            <w:r w:rsidRPr="007F5CDB">
              <w:rPr>
                <w:color w:val="auto"/>
                <w:sz w:val="22"/>
                <w:szCs w:val="22"/>
              </w:rPr>
              <w:t xml:space="preserve">Phase 1 (dose escalation) </w:t>
            </w:r>
            <w:r w:rsidRPr="007F5CDB">
              <w:rPr>
                <w:rFonts w:ascii="Calibri" w:eastAsia="Calibri" w:hAnsi="Calibri" w:cs="Calibri"/>
                <w:color w:val="auto"/>
                <w:sz w:val="22"/>
                <w:szCs w:val="22"/>
              </w:rPr>
              <w:t>NCT01409343</w:t>
            </w:r>
          </w:p>
        </w:tc>
      </w:tr>
      <w:tr w:rsidR="007F5CDB" w:rsidRPr="007F5CDB" w14:paraId="452CD1DE" w14:textId="77777777" w:rsidTr="005F0DAB">
        <w:tc>
          <w:tcPr>
            <w:tcW w:w="1809" w:type="dxa"/>
          </w:tcPr>
          <w:p w14:paraId="1C731E6C" w14:textId="3C4E36B5" w:rsidR="381E4C5A" w:rsidRPr="007F5CDB" w:rsidRDefault="6CC15F03" w:rsidP="007C5725">
            <w:pPr>
              <w:spacing w:line="240" w:lineRule="auto"/>
              <w:jc w:val="left"/>
              <w:rPr>
                <w:color w:val="auto"/>
                <w:sz w:val="22"/>
                <w:szCs w:val="22"/>
              </w:rPr>
            </w:pPr>
            <w:r w:rsidRPr="007F5CDB">
              <w:rPr>
                <w:color w:val="auto"/>
                <w:sz w:val="22"/>
                <w:szCs w:val="22"/>
              </w:rPr>
              <w:t>DI-B4</w:t>
            </w:r>
          </w:p>
        </w:tc>
        <w:tc>
          <w:tcPr>
            <w:tcW w:w="1701" w:type="dxa"/>
          </w:tcPr>
          <w:p w14:paraId="3C6DC363" w14:textId="781732F0" w:rsidR="381E4C5A" w:rsidRPr="007F5CDB" w:rsidRDefault="00F5763B" w:rsidP="007C5725">
            <w:pPr>
              <w:spacing w:line="240" w:lineRule="auto"/>
              <w:jc w:val="left"/>
              <w:rPr>
                <w:color w:val="auto"/>
                <w:sz w:val="22"/>
                <w:szCs w:val="22"/>
              </w:rPr>
            </w:pPr>
            <w:r w:rsidRPr="007F5CDB">
              <w:rPr>
                <w:color w:val="auto"/>
                <w:sz w:val="22"/>
                <w:szCs w:val="22"/>
              </w:rPr>
              <w:t>Humanized IgG1</w:t>
            </w:r>
          </w:p>
        </w:tc>
        <w:tc>
          <w:tcPr>
            <w:tcW w:w="1134" w:type="dxa"/>
          </w:tcPr>
          <w:p w14:paraId="3111EC41" w14:textId="5AB10EBD" w:rsidR="381E4C5A" w:rsidRPr="007F5CDB" w:rsidRDefault="6CC15F03" w:rsidP="007C5725">
            <w:pPr>
              <w:spacing w:line="240" w:lineRule="auto"/>
              <w:jc w:val="left"/>
              <w:rPr>
                <w:color w:val="auto"/>
                <w:sz w:val="22"/>
                <w:szCs w:val="22"/>
              </w:rPr>
            </w:pPr>
            <w:r w:rsidRPr="007F5CDB">
              <w:rPr>
                <w:color w:val="auto"/>
                <w:sz w:val="22"/>
                <w:szCs w:val="22"/>
              </w:rPr>
              <w:t>CD19</w:t>
            </w:r>
          </w:p>
        </w:tc>
        <w:tc>
          <w:tcPr>
            <w:tcW w:w="1701" w:type="dxa"/>
          </w:tcPr>
          <w:p w14:paraId="0FE55CEA" w14:textId="51630A3D" w:rsidR="0A66E83A" w:rsidRPr="007F5CDB" w:rsidRDefault="00F5763B" w:rsidP="007C5725">
            <w:pPr>
              <w:spacing w:line="240" w:lineRule="auto"/>
              <w:jc w:val="left"/>
              <w:rPr>
                <w:color w:val="auto"/>
                <w:sz w:val="22"/>
                <w:szCs w:val="22"/>
              </w:rPr>
            </w:pPr>
            <w:r w:rsidRPr="007F5CDB">
              <w:rPr>
                <w:color w:val="auto"/>
                <w:sz w:val="22"/>
                <w:szCs w:val="22"/>
              </w:rPr>
              <w:t>ADCC, anti-proliferative</w:t>
            </w:r>
          </w:p>
        </w:tc>
        <w:tc>
          <w:tcPr>
            <w:tcW w:w="2127" w:type="dxa"/>
          </w:tcPr>
          <w:p w14:paraId="7AEDAE4D" w14:textId="447A3053" w:rsidR="381E4C5A" w:rsidRPr="007F5CDB" w:rsidRDefault="6CC15F03" w:rsidP="007C5725">
            <w:pPr>
              <w:spacing w:line="240" w:lineRule="auto"/>
              <w:jc w:val="left"/>
              <w:rPr>
                <w:color w:val="auto"/>
                <w:sz w:val="22"/>
                <w:szCs w:val="22"/>
              </w:rPr>
            </w:pPr>
            <w:r w:rsidRPr="007F5CDB">
              <w:rPr>
                <w:color w:val="auto"/>
                <w:sz w:val="22"/>
                <w:szCs w:val="22"/>
              </w:rPr>
              <w:t>Low fucose</w:t>
            </w:r>
          </w:p>
        </w:tc>
        <w:tc>
          <w:tcPr>
            <w:tcW w:w="2126" w:type="dxa"/>
          </w:tcPr>
          <w:p w14:paraId="12E6015D" w14:textId="40858703" w:rsidR="381E4C5A" w:rsidRPr="007F5CDB" w:rsidRDefault="00F5763B" w:rsidP="007C5725">
            <w:pPr>
              <w:spacing w:line="240" w:lineRule="auto"/>
              <w:jc w:val="left"/>
              <w:rPr>
                <w:color w:val="auto"/>
                <w:sz w:val="22"/>
                <w:szCs w:val="22"/>
              </w:rPr>
            </w:pPr>
            <w:r w:rsidRPr="007F5CDB">
              <w:rPr>
                <w:color w:val="auto"/>
                <w:sz w:val="22"/>
                <w:szCs w:val="22"/>
              </w:rPr>
              <w:t>B-cell malignancies</w:t>
            </w:r>
          </w:p>
        </w:tc>
        <w:tc>
          <w:tcPr>
            <w:tcW w:w="3544" w:type="dxa"/>
          </w:tcPr>
          <w:p w14:paraId="47DA219B" w14:textId="5D995C7F" w:rsidR="381E4C5A" w:rsidRPr="007F5CDB" w:rsidRDefault="6CC15F03" w:rsidP="007C5725">
            <w:pPr>
              <w:spacing w:line="240" w:lineRule="auto"/>
              <w:jc w:val="left"/>
              <w:rPr>
                <w:color w:val="auto"/>
                <w:sz w:val="22"/>
                <w:szCs w:val="22"/>
              </w:rPr>
            </w:pPr>
            <w:r w:rsidRPr="007F5CDB">
              <w:rPr>
                <w:color w:val="auto"/>
                <w:sz w:val="22"/>
                <w:szCs w:val="22"/>
              </w:rPr>
              <w:t>Phase 1 (NCT01805375)</w:t>
            </w:r>
          </w:p>
        </w:tc>
      </w:tr>
      <w:tr w:rsidR="007F5CDB" w:rsidRPr="007F5CDB" w14:paraId="4BFE4D89" w14:textId="77777777" w:rsidTr="005F0DAB">
        <w:tc>
          <w:tcPr>
            <w:tcW w:w="1809" w:type="dxa"/>
          </w:tcPr>
          <w:p w14:paraId="152C9855" w14:textId="0D865FC1" w:rsidR="381E4C5A" w:rsidRPr="007F5CDB" w:rsidRDefault="6CC15F03" w:rsidP="005D3E93">
            <w:pPr>
              <w:spacing w:line="240" w:lineRule="auto"/>
              <w:rPr>
                <w:color w:val="auto"/>
                <w:sz w:val="22"/>
                <w:szCs w:val="22"/>
              </w:rPr>
            </w:pPr>
            <w:r w:rsidRPr="007F5CDB">
              <w:rPr>
                <w:color w:val="auto"/>
                <w:sz w:val="22"/>
                <w:szCs w:val="22"/>
              </w:rPr>
              <w:lastRenderedPageBreak/>
              <w:t>ARGX-110</w:t>
            </w:r>
          </w:p>
        </w:tc>
        <w:tc>
          <w:tcPr>
            <w:tcW w:w="1701" w:type="dxa"/>
          </w:tcPr>
          <w:p w14:paraId="12059CAA" w14:textId="24407F77" w:rsidR="381E4C5A" w:rsidRPr="007F5CDB" w:rsidRDefault="6CC15F03" w:rsidP="005D3E93">
            <w:pPr>
              <w:spacing w:line="240" w:lineRule="auto"/>
              <w:rPr>
                <w:color w:val="auto"/>
                <w:sz w:val="22"/>
                <w:szCs w:val="22"/>
              </w:rPr>
            </w:pPr>
            <w:r w:rsidRPr="007F5CDB">
              <w:rPr>
                <w:color w:val="auto"/>
                <w:sz w:val="22"/>
                <w:szCs w:val="22"/>
              </w:rPr>
              <w:t>Humanized IgG1</w:t>
            </w:r>
            <w:r w:rsidRPr="007F5CDB">
              <w:rPr>
                <w:color w:val="auto"/>
                <w:sz w:val="22"/>
                <w:szCs w:val="22"/>
                <w:vertAlign w:val="superscript"/>
              </w:rPr>
              <w:t>b</w:t>
            </w:r>
          </w:p>
        </w:tc>
        <w:tc>
          <w:tcPr>
            <w:tcW w:w="1134" w:type="dxa"/>
          </w:tcPr>
          <w:p w14:paraId="5D54D8F9" w14:textId="6518A0C2" w:rsidR="381E4C5A" w:rsidRPr="007F5CDB" w:rsidRDefault="6CC15F03" w:rsidP="005D3E93">
            <w:pPr>
              <w:spacing w:line="240" w:lineRule="auto"/>
              <w:rPr>
                <w:color w:val="auto"/>
                <w:sz w:val="22"/>
                <w:szCs w:val="22"/>
              </w:rPr>
            </w:pPr>
            <w:r w:rsidRPr="007F5CDB">
              <w:rPr>
                <w:color w:val="auto"/>
                <w:sz w:val="22"/>
                <w:szCs w:val="22"/>
              </w:rPr>
              <w:t>CD70</w:t>
            </w:r>
          </w:p>
        </w:tc>
        <w:tc>
          <w:tcPr>
            <w:tcW w:w="1701" w:type="dxa"/>
          </w:tcPr>
          <w:p w14:paraId="703ED78C" w14:textId="3FE630D9" w:rsidR="0A66E83A" w:rsidRPr="007F5CDB" w:rsidRDefault="002A6A91" w:rsidP="002A6A91">
            <w:pPr>
              <w:spacing w:line="240" w:lineRule="auto"/>
              <w:jc w:val="left"/>
              <w:rPr>
                <w:color w:val="auto"/>
                <w:sz w:val="22"/>
                <w:szCs w:val="22"/>
              </w:rPr>
            </w:pPr>
            <w:r w:rsidRPr="007F5CDB">
              <w:rPr>
                <w:color w:val="auto"/>
                <w:sz w:val="22"/>
                <w:szCs w:val="22"/>
              </w:rPr>
              <w:t>ADCC, CDC, ADCP, Treg</w:t>
            </w:r>
            <w:r w:rsidRPr="007F5CDB">
              <w:rPr>
                <w:color w:val="auto"/>
                <w:sz w:val="22"/>
                <w:szCs w:val="22"/>
                <w:vertAlign w:val="subscript"/>
              </w:rPr>
              <w:t xml:space="preserve"> </w:t>
            </w:r>
            <w:r w:rsidRPr="007F5CDB">
              <w:rPr>
                <w:color w:val="auto"/>
                <w:sz w:val="22"/>
                <w:szCs w:val="22"/>
              </w:rPr>
              <w:t>inhibition.</w:t>
            </w:r>
          </w:p>
        </w:tc>
        <w:tc>
          <w:tcPr>
            <w:tcW w:w="2127" w:type="dxa"/>
          </w:tcPr>
          <w:p w14:paraId="40042366" w14:textId="567D2B12" w:rsidR="381E4C5A" w:rsidRPr="007F5CDB" w:rsidRDefault="388BD177" w:rsidP="005D3E93">
            <w:pPr>
              <w:spacing w:line="240" w:lineRule="auto"/>
              <w:rPr>
                <w:color w:val="auto"/>
                <w:sz w:val="22"/>
                <w:szCs w:val="22"/>
              </w:rPr>
            </w:pPr>
            <w:r w:rsidRPr="007F5CDB">
              <w:rPr>
                <w:color w:val="auto"/>
                <w:sz w:val="22"/>
                <w:szCs w:val="22"/>
              </w:rPr>
              <w:t>Afucosylated</w:t>
            </w:r>
          </w:p>
        </w:tc>
        <w:tc>
          <w:tcPr>
            <w:tcW w:w="2126" w:type="dxa"/>
          </w:tcPr>
          <w:p w14:paraId="12AFC7E0" w14:textId="2B27BF03" w:rsidR="381E4C5A" w:rsidRPr="007F5CDB" w:rsidRDefault="00827631" w:rsidP="00827631">
            <w:pPr>
              <w:spacing w:line="240" w:lineRule="auto"/>
              <w:jc w:val="left"/>
              <w:rPr>
                <w:color w:val="auto"/>
                <w:sz w:val="22"/>
                <w:szCs w:val="22"/>
              </w:rPr>
            </w:pPr>
            <w:r w:rsidRPr="007F5CDB">
              <w:rPr>
                <w:color w:val="auto"/>
                <w:sz w:val="22"/>
                <w:szCs w:val="22"/>
              </w:rPr>
              <w:t>AML, high-risk MDS, advanced malignancies, NPC</w:t>
            </w:r>
          </w:p>
        </w:tc>
        <w:tc>
          <w:tcPr>
            <w:tcW w:w="3544" w:type="dxa"/>
          </w:tcPr>
          <w:p w14:paraId="277C4DBB" w14:textId="4381B03B" w:rsidR="381E4C5A" w:rsidRPr="007F5CDB" w:rsidRDefault="6CC15F03" w:rsidP="00827631">
            <w:pPr>
              <w:spacing w:line="240" w:lineRule="auto"/>
              <w:jc w:val="left"/>
              <w:rPr>
                <w:color w:val="auto"/>
                <w:sz w:val="22"/>
                <w:szCs w:val="22"/>
              </w:rPr>
            </w:pPr>
            <w:r w:rsidRPr="007F5CDB">
              <w:rPr>
                <w:color w:val="auto"/>
                <w:sz w:val="22"/>
                <w:szCs w:val="22"/>
              </w:rPr>
              <w:t>Phase 1/2, AML or High Risk MDS (NCT03030612)</w:t>
            </w:r>
          </w:p>
          <w:p w14:paraId="51A6DEFD" w14:textId="4339F69C" w:rsidR="381E4C5A" w:rsidRPr="007F5CDB" w:rsidRDefault="6CC15F03" w:rsidP="00827631">
            <w:pPr>
              <w:spacing w:line="240" w:lineRule="auto"/>
              <w:jc w:val="left"/>
              <w:rPr>
                <w:color w:val="auto"/>
                <w:sz w:val="22"/>
                <w:szCs w:val="22"/>
              </w:rPr>
            </w:pPr>
            <w:r w:rsidRPr="007F5CDB">
              <w:rPr>
                <w:color w:val="auto"/>
                <w:sz w:val="22"/>
                <w:szCs w:val="22"/>
              </w:rPr>
              <w:t>Phase 1/2, advanced malignancies (NCT01813539)</w:t>
            </w:r>
          </w:p>
          <w:p w14:paraId="35BCFBF1" w14:textId="5E1A9A3E" w:rsidR="381E4C5A" w:rsidRPr="007F5CDB" w:rsidRDefault="6CC15F03" w:rsidP="00827631">
            <w:pPr>
              <w:spacing w:line="240" w:lineRule="auto"/>
              <w:jc w:val="left"/>
              <w:rPr>
                <w:color w:val="auto"/>
                <w:sz w:val="22"/>
                <w:szCs w:val="22"/>
              </w:rPr>
            </w:pPr>
            <w:r w:rsidRPr="007F5CDB">
              <w:rPr>
                <w:color w:val="auto"/>
                <w:sz w:val="22"/>
                <w:szCs w:val="22"/>
              </w:rPr>
              <w:t>Phase 1 NPC (NCT02759250)</w:t>
            </w:r>
          </w:p>
        </w:tc>
      </w:tr>
      <w:tr w:rsidR="007F5CDB" w:rsidRPr="007F5CDB" w14:paraId="0CB7E59E" w14:textId="77777777" w:rsidTr="005F0DAB">
        <w:tc>
          <w:tcPr>
            <w:tcW w:w="1809" w:type="dxa"/>
          </w:tcPr>
          <w:p w14:paraId="5B8DA21B" w14:textId="2B672A2B" w:rsidR="00B37B00" w:rsidRPr="007F5CDB" w:rsidRDefault="00B37B00" w:rsidP="005D3E93">
            <w:pPr>
              <w:spacing w:line="240" w:lineRule="auto"/>
              <w:rPr>
                <w:color w:val="auto"/>
                <w:sz w:val="22"/>
                <w:szCs w:val="22"/>
              </w:rPr>
            </w:pPr>
            <w:r w:rsidRPr="007F5CDB">
              <w:rPr>
                <w:color w:val="auto"/>
                <w:sz w:val="22"/>
                <w:szCs w:val="22"/>
              </w:rPr>
              <w:t>ARGX-111</w:t>
            </w:r>
          </w:p>
        </w:tc>
        <w:tc>
          <w:tcPr>
            <w:tcW w:w="1701" w:type="dxa"/>
          </w:tcPr>
          <w:p w14:paraId="6390DC1E" w14:textId="4E9FD090" w:rsidR="00B37B00" w:rsidRPr="007F5CDB" w:rsidRDefault="00473E4D" w:rsidP="005D3E93">
            <w:pPr>
              <w:spacing w:line="240" w:lineRule="auto"/>
              <w:rPr>
                <w:color w:val="auto"/>
                <w:sz w:val="22"/>
                <w:szCs w:val="22"/>
              </w:rPr>
            </w:pPr>
            <w:r w:rsidRPr="007F5CDB">
              <w:rPr>
                <w:color w:val="auto"/>
                <w:sz w:val="22"/>
                <w:szCs w:val="22"/>
              </w:rPr>
              <w:t>Humanized IgG1</w:t>
            </w:r>
          </w:p>
        </w:tc>
        <w:tc>
          <w:tcPr>
            <w:tcW w:w="1134" w:type="dxa"/>
          </w:tcPr>
          <w:p w14:paraId="475963D5" w14:textId="7F006D68" w:rsidR="00B37B00" w:rsidRPr="007F5CDB" w:rsidRDefault="00473E4D" w:rsidP="005D3E93">
            <w:pPr>
              <w:spacing w:line="240" w:lineRule="auto"/>
              <w:rPr>
                <w:color w:val="auto"/>
                <w:sz w:val="22"/>
                <w:szCs w:val="22"/>
              </w:rPr>
            </w:pPr>
            <w:r w:rsidRPr="007F5CDB">
              <w:rPr>
                <w:color w:val="auto"/>
                <w:sz w:val="22"/>
                <w:szCs w:val="22"/>
              </w:rPr>
              <w:t>c-Met</w:t>
            </w:r>
          </w:p>
        </w:tc>
        <w:tc>
          <w:tcPr>
            <w:tcW w:w="1701" w:type="dxa"/>
          </w:tcPr>
          <w:p w14:paraId="4B57C2A9" w14:textId="37E6ABFC" w:rsidR="00B37B00" w:rsidRPr="007F5CDB" w:rsidRDefault="00473E4D" w:rsidP="005D3E93">
            <w:pPr>
              <w:spacing w:line="240" w:lineRule="auto"/>
              <w:rPr>
                <w:color w:val="auto"/>
                <w:sz w:val="22"/>
                <w:szCs w:val="22"/>
              </w:rPr>
            </w:pPr>
            <w:r w:rsidRPr="007F5CDB">
              <w:rPr>
                <w:color w:val="auto"/>
                <w:sz w:val="22"/>
                <w:szCs w:val="22"/>
              </w:rPr>
              <w:t>anti-proliferative</w:t>
            </w:r>
            <w:r w:rsidR="002A6A91" w:rsidRPr="007F5CDB">
              <w:rPr>
                <w:color w:val="auto"/>
                <w:sz w:val="22"/>
                <w:szCs w:val="22"/>
              </w:rPr>
              <w:t>, ADCC</w:t>
            </w:r>
          </w:p>
        </w:tc>
        <w:tc>
          <w:tcPr>
            <w:tcW w:w="2127" w:type="dxa"/>
          </w:tcPr>
          <w:p w14:paraId="00D3B6E6" w14:textId="6B6ED75D" w:rsidR="00B37B00" w:rsidRPr="007F5CDB" w:rsidRDefault="00323028" w:rsidP="005D3E93">
            <w:pPr>
              <w:spacing w:line="240" w:lineRule="auto"/>
              <w:rPr>
                <w:color w:val="auto"/>
                <w:sz w:val="22"/>
                <w:szCs w:val="22"/>
              </w:rPr>
            </w:pPr>
            <w:r w:rsidRPr="007F5CDB">
              <w:rPr>
                <w:color w:val="auto"/>
                <w:sz w:val="22"/>
                <w:szCs w:val="22"/>
              </w:rPr>
              <w:t>Afucosylated</w:t>
            </w:r>
          </w:p>
        </w:tc>
        <w:tc>
          <w:tcPr>
            <w:tcW w:w="2126" w:type="dxa"/>
          </w:tcPr>
          <w:p w14:paraId="551C3F70" w14:textId="0011172F" w:rsidR="00B37B00" w:rsidRPr="007F5CDB" w:rsidRDefault="002A6A91" w:rsidP="002A6A91">
            <w:pPr>
              <w:spacing w:line="240" w:lineRule="auto"/>
              <w:jc w:val="left"/>
              <w:rPr>
                <w:color w:val="auto"/>
                <w:sz w:val="22"/>
                <w:szCs w:val="22"/>
              </w:rPr>
            </w:pPr>
            <w:r w:rsidRPr="007F5CDB">
              <w:rPr>
                <w:color w:val="auto"/>
                <w:sz w:val="22"/>
                <w:szCs w:val="22"/>
              </w:rPr>
              <w:t>Advanced cancer (c-Met positive)</w:t>
            </w:r>
          </w:p>
        </w:tc>
        <w:tc>
          <w:tcPr>
            <w:tcW w:w="3544" w:type="dxa"/>
          </w:tcPr>
          <w:p w14:paraId="37BA9A22" w14:textId="34A9AF3B" w:rsidR="00B37B00" w:rsidRPr="007F5CDB" w:rsidRDefault="00B37B00" w:rsidP="00C25B12">
            <w:pPr>
              <w:spacing w:line="240" w:lineRule="auto"/>
              <w:jc w:val="left"/>
              <w:rPr>
                <w:color w:val="auto"/>
                <w:sz w:val="22"/>
                <w:szCs w:val="22"/>
              </w:rPr>
            </w:pPr>
            <w:r w:rsidRPr="007F5CDB">
              <w:rPr>
                <w:color w:val="auto"/>
                <w:sz w:val="22"/>
                <w:szCs w:val="22"/>
              </w:rPr>
              <w:t>Phase 1b (NCT02055066)</w:t>
            </w:r>
          </w:p>
        </w:tc>
      </w:tr>
      <w:tr w:rsidR="007F5CDB" w:rsidRPr="007F5CDB" w14:paraId="6C60B464" w14:textId="77777777" w:rsidTr="005F0DAB">
        <w:tc>
          <w:tcPr>
            <w:tcW w:w="1809" w:type="dxa"/>
          </w:tcPr>
          <w:p w14:paraId="2BC5AEFF" w14:textId="0ECA5194" w:rsidR="00997CFD" w:rsidRPr="007F5CDB" w:rsidRDefault="00997CFD" w:rsidP="005D3E93">
            <w:pPr>
              <w:spacing w:line="240" w:lineRule="auto"/>
              <w:rPr>
                <w:color w:val="auto"/>
                <w:sz w:val="22"/>
                <w:szCs w:val="22"/>
              </w:rPr>
            </w:pPr>
            <w:r w:rsidRPr="007F5CDB">
              <w:rPr>
                <w:color w:val="auto"/>
                <w:sz w:val="22"/>
                <w:szCs w:val="22"/>
              </w:rPr>
              <w:t>MEDI-570</w:t>
            </w:r>
          </w:p>
        </w:tc>
        <w:tc>
          <w:tcPr>
            <w:tcW w:w="1701" w:type="dxa"/>
          </w:tcPr>
          <w:p w14:paraId="59D735FE" w14:textId="07702A3C" w:rsidR="00997CFD" w:rsidRPr="007F5CDB" w:rsidRDefault="0065679B" w:rsidP="005D3E93">
            <w:pPr>
              <w:spacing w:line="240" w:lineRule="auto"/>
              <w:rPr>
                <w:color w:val="auto"/>
                <w:sz w:val="22"/>
                <w:szCs w:val="22"/>
              </w:rPr>
            </w:pPr>
            <w:r w:rsidRPr="007F5CDB">
              <w:rPr>
                <w:color w:val="auto"/>
                <w:sz w:val="22"/>
                <w:szCs w:val="22"/>
              </w:rPr>
              <w:t>Humaniz</w:t>
            </w:r>
            <w:r w:rsidR="002559EE" w:rsidRPr="007F5CDB">
              <w:rPr>
                <w:color w:val="auto"/>
                <w:sz w:val="22"/>
                <w:szCs w:val="22"/>
              </w:rPr>
              <w:t>ed IgG1</w:t>
            </w:r>
          </w:p>
        </w:tc>
        <w:tc>
          <w:tcPr>
            <w:tcW w:w="1134" w:type="dxa"/>
          </w:tcPr>
          <w:p w14:paraId="303F2472" w14:textId="738F9D7D" w:rsidR="00997CFD" w:rsidRPr="007F5CDB" w:rsidRDefault="00997CFD" w:rsidP="00745956">
            <w:pPr>
              <w:spacing w:line="240" w:lineRule="auto"/>
              <w:jc w:val="left"/>
              <w:rPr>
                <w:color w:val="auto"/>
                <w:sz w:val="22"/>
                <w:szCs w:val="22"/>
              </w:rPr>
            </w:pPr>
            <w:r w:rsidRPr="007F5CDB">
              <w:rPr>
                <w:color w:val="auto"/>
                <w:sz w:val="22"/>
                <w:szCs w:val="22"/>
              </w:rPr>
              <w:t>ICOS</w:t>
            </w:r>
          </w:p>
        </w:tc>
        <w:tc>
          <w:tcPr>
            <w:tcW w:w="1701" w:type="dxa"/>
          </w:tcPr>
          <w:p w14:paraId="0165F4B9" w14:textId="65550FFC" w:rsidR="00997CFD" w:rsidRPr="007F5CDB" w:rsidRDefault="00DE5A63" w:rsidP="00745956">
            <w:pPr>
              <w:spacing w:line="240" w:lineRule="auto"/>
              <w:jc w:val="left"/>
              <w:rPr>
                <w:color w:val="auto"/>
                <w:sz w:val="22"/>
                <w:szCs w:val="22"/>
              </w:rPr>
            </w:pPr>
            <w:r w:rsidRPr="007F5CDB">
              <w:rPr>
                <w:color w:val="auto"/>
                <w:sz w:val="22"/>
                <w:szCs w:val="22"/>
              </w:rPr>
              <w:t>T-cell stimulation</w:t>
            </w:r>
          </w:p>
        </w:tc>
        <w:tc>
          <w:tcPr>
            <w:tcW w:w="2127" w:type="dxa"/>
          </w:tcPr>
          <w:p w14:paraId="3F69FF60" w14:textId="4F324B72" w:rsidR="00997CFD" w:rsidRPr="007F5CDB" w:rsidRDefault="00DE5A63" w:rsidP="005D3E93">
            <w:pPr>
              <w:spacing w:line="240" w:lineRule="auto"/>
              <w:rPr>
                <w:color w:val="auto"/>
                <w:sz w:val="22"/>
                <w:szCs w:val="22"/>
              </w:rPr>
            </w:pPr>
            <w:r w:rsidRPr="007F5CDB">
              <w:rPr>
                <w:color w:val="auto"/>
                <w:sz w:val="22"/>
                <w:szCs w:val="22"/>
              </w:rPr>
              <w:t>Afucosylated</w:t>
            </w:r>
          </w:p>
        </w:tc>
        <w:tc>
          <w:tcPr>
            <w:tcW w:w="2126" w:type="dxa"/>
          </w:tcPr>
          <w:p w14:paraId="6076D91F" w14:textId="18F148B1" w:rsidR="00997CFD" w:rsidRPr="007F5CDB" w:rsidRDefault="005754F2" w:rsidP="005D3E93">
            <w:pPr>
              <w:spacing w:line="240" w:lineRule="auto"/>
              <w:rPr>
                <w:color w:val="auto"/>
                <w:sz w:val="22"/>
                <w:szCs w:val="22"/>
              </w:rPr>
            </w:pPr>
            <w:r w:rsidRPr="007F5CDB">
              <w:rPr>
                <w:color w:val="auto"/>
                <w:sz w:val="22"/>
                <w:szCs w:val="22"/>
              </w:rPr>
              <w:t>T-cell lymphomas</w:t>
            </w:r>
          </w:p>
        </w:tc>
        <w:tc>
          <w:tcPr>
            <w:tcW w:w="3544" w:type="dxa"/>
          </w:tcPr>
          <w:p w14:paraId="4A7457FF" w14:textId="0824EAAC" w:rsidR="00997CFD" w:rsidRPr="007F5CDB" w:rsidRDefault="00827631" w:rsidP="00C25B12">
            <w:pPr>
              <w:spacing w:line="240" w:lineRule="auto"/>
              <w:jc w:val="left"/>
              <w:rPr>
                <w:color w:val="auto"/>
                <w:sz w:val="22"/>
                <w:szCs w:val="22"/>
              </w:rPr>
            </w:pPr>
            <w:r w:rsidRPr="007F5CDB">
              <w:rPr>
                <w:color w:val="auto"/>
                <w:sz w:val="22"/>
                <w:szCs w:val="22"/>
              </w:rPr>
              <w:t>Phase 1 (NCT02520791)</w:t>
            </w:r>
          </w:p>
        </w:tc>
      </w:tr>
      <w:tr w:rsidR="007F5CDB" w:rsidRPr="007F5CDB" w14:paraId="3B9CF0B0" w14:textId="77777777" w:rsidTr="005F0DAB">
        <w:tc>
          <w:tcPr>
            <w:tcW w:w="1809" w:type="dxa"/>
          </w:tcPr>
          <w:p w14:paraId="10ED961D" w14:textId="0E7AEA70" w:rsidR="00997CFD" w:rsidRPr="007F5CDB" w:rsidRDefault="00997CFD" w:rsidP="005D3E93">
            <w:pPr>
              <w:spacing w:line="240" w:lineRule="auto"/>
              <w:rPr>
                <w:color w:val="auto"/>
                <w:sz w:val="22"/>
                <w:szCs w:val="22"/>
              </w:rPr>
            </w:pPr>
            <w:r w:rsidRPr="007F5CDB">
              <w:rPr>
                <w:color w:val="auto"/>
                <w:sz w:val="22"/>
                <w:szCs w:val="22"/>
              </w:rPr>
              <w:t>SEA-CD40</w:t>
            </w:r>
          </w:p>
        </w:tc>
        <w:tc>
          <w:tcPr>
            <w:tcW w:w="1701" w:type="dxa"/>
          </w:tcPr>
          <w:p w14:paraId="05A4891E" w14:textId="2504251B" w:rsidR="00997CFD" w:rsidRPr="007F5CDB" w:rsidRDefault="00530E8B" w:rsidP="0065679B">
            <w:pPr>
              <w:spacing w:line="240" w:lineRule="auto"/>
              <w:rPr>
                <w:color w:val="auto"/>
                <w:sz w:val="22"/>
                <w:szCs w:val="22"/>
              </w:rPr>
            </w:pPr>
            <w:r w:rsidRPr="007F5CDB">
              <w:rPr>
                <w:color w:val="auto"/>
                <w:sz w:val="22"/>
                <w:szCs w:val="22"/>
              </w:rPr>
              <w:t>Humani</w:t>
            </w:r>
            <w:r w:rsidR="0065679B" w:rsidRPr="007F5CDB">
              <w:rPr>
                <w:color w:val="auto"/>
                <w:sz w:val="22"/>
                <w:szCs w:val="22"/>
              </w:rPr>
              <w:t>z</w:t>
            </w:r>
            <w:r w:rsidRPr="007F5CDB">
              <w:rPr>
                <w:color w:val="auto"/>
                <w:sz w:val="22"/>
                <w:szCs w:val="22"/>
              </w:rPr>
              <w:t>ed IgG1</w:t>
            </w:r>
          </w:p>
        </w:tc>
        <w:tc>
          <w:tcPr>
            <w:tcW w:w="1134" w:type="dxa"/>
          </w:tcPr>
          <w:p w14:paraId="142CE851" w14:textId="788BC63E" w:rsidR="00997CFD" w:rsidRPr="007F5CDB" w:rsidRDefault="00997CFD" w:rsidP="00745956">
            <w:pPr>
              <w:spacing w:line="240" w:lineRule="auto"/>
              <w:jc w:val="left"/>
              <w:rPr>
                <w:color w:val="auto"/>
                <w:sz w:val="22"/>
                <w:szCs w:val="22"/>
              </w:rPr>
            </w:pPr>
            <w:r w:rsidRPr="007F5CDB">
              <w:rPr>
                <w:color w:val="auto"/>
                <w:sz w:val="22"/>
                <w:szCs w:val="22"/>
              </w:rPr>
              <w:t>CD40</w:t>
            </w:r>
          </w:p>
        </w:tc>
        <w:tc>
          <w:tcPr>
            <w:tcW w:w="1701" w:type="dxa"/>
          </w:tcPr>
          <w:p w14:paraId="19D9298B" w14:textId="1277C965" w:rsidR="00997CFD" w:rsidRPr="007F5CDB" w:rsidRDefault="00530E8B" w:rsidP="00745956">
            <w:pPr>
              <w:spacing w:line="240" w:lineRule="auto"/>
              <w:jc w:val="left"/>
              <w:rPr>
                <w:color w:val="auto"/>
                <w:sz w:val="22"/>
                <w:szCs w:val="22"/>
              </w:rPr>
            </w:pPr>
            <w:r w:rsidRPr="007F5CDB">
              <w:rPr>
                <w:color w:val="auto"/>
                <w:sz w:val="22"/>
                <w:szCs w:val="22"/>
              </w:rPr>
              <w:t>ADCC</w:t>
            </w:r>
            <w:r w:rsidR="00745956" w:rsidRPr="007F5CDB">
              <w:rPr>
                <w:color w:val="auto"/>
                <w:sz w:val="22"/>
                <w:szCs w:val="22"/>
              </w:rPr>
              <w:t>, immune-activation</w:t>
            </w:r>
          </w:p>
        </w:tc>
        <w:tc>
          <w:tcPr>
            <w:tcW w:w="2127" w:type="dxa"/>
          </w:tcPr>
          <w:p w14:paraId="3B1B833A" w14:textId="2B39C51C" w:rsidR="00997CFD" w:rsidRPr="007F5CDB" w:rsidRDefault="00530E8B" w:rsidP="005D3E93">
            <w:pPr>
              <w:spacing w:line="240" w:lineRule="auto"/>
              <w:rPr>
                <w:color w:val="auto"/>
                <w:sz w:val="22"/>
                <w:szCs w:val="22"/>
              </w:rPr>
            </w:pPr>
            <w:r w:rsidRPr="007F5CDB">
              <w:rPr>
                <w:color w:val="auto"/>
                <w:sz w:val="22"/>
                <w:szCs w:val="22"/>
              </w:rPr>
              <w:t>Afucosylated</w:t>
            </w:r>
          </w:p>
        </w:tc>
        <w:tc>
          <w:tcPr>
            <w:tcW w:w="2126" w:type="dxa"/>
          </w:tcPr>
          <w:p w14:paraId="298617B9" w14:textId="21D876C2" w:rsidR="00997CFD" w:rsidRPr="007F5CDB" w:rsidRDefault="00530E8B" w:rsidP="005D3E93">
            <w:pPr>
              <w:spacing w:line="240" w:lineRule="auto"/>
              <w:rPr>
                <w:color w:val="auto"/>
                <w:sz w:val="22"/>
                <w:szCs w:val="22"/>
              </w:rPr>
            </w:pPr>
            <w:r w:rsidRPr="007F5CDB">
              <w:rPr>
                <w:color w:val="auto"/>
                <w:sz w:val="22"/>
                <w:szCs w:val="22"/>
              </w:rPr>
              <w:t>Solid tumours/ some haematological malignancies</w:t>
            </w:r>
          </w:p>
        </w:tc>
        <w:tc>
          <w:tcPr>
            <w:tcW w:w="3544" w:type="dxa"/>
          </w:tcPr>
          <w:p w14:paraId="1848CAE8" w14:textId="48E71720" w:rsidR="00997CFD" w:rsidRPr="007F5CDB" w:rsidRDefault="00530E8B" w:rsidP="00C25B12">
            <w:pPr>
              <w:spacing w:line="240" w:lineRule="auto"/>
              <w:jc w:val="left"/>
              <w:rPr>
                <w:rFonts w:cstheme="minorHAnsi"/>
                <w:color w:val="auto"/>
                <w:sz w:val="22"/>
                <w:szCs w:val="22"/>
              </w:rPr>
            </w:pPr>
            <w:r w:rsidRPr="007F5CDB">
              <w:rPr>
                <w:rFonts w:cstheme="minorHAnsi"/>
                <w:color w:val="auto"/>
                <w:sz w:val="22"/>
                <w:szCs w:val="22"/>
              </w:rPr>
              <w:t>Phase 1 (+</w:t>
            </w:r>
            <w:r w:rsidRPr="007F5CDB">
              <w:rPr>
                <w:rFonts w:cstheme="minorHAnsi"/>
                <w:color w:val="auto"/>
                <w:sz w:val="22"/>
                <w:szCs w:val="22"/>
                <w:lang w:val="en"/>
              </w:rPr>
              <w:t>pembrolizumab</w:t>
            </w:r>
            <w:r w:rsidRPr="007F5CDB">
              <w:rPr>
                <w:rFonts w:cstheme="minorHAnsi"/>
                <w:color w:val="auto"/>
                <w:sz w:val="22"/>
                <w:szCs w:val="22"/>
              </w:rPr>
              <w:t xml:space="preserve"> NCT02376699)</w:t>
            </w:r>
          </w:p>
        </w:tc>
      </w:tr>
      <w:tr w:rsidR="007F5CDB" w:rsidRPr="007F5CDB" w14:paraId="6FBFA4D3" w14:textId="77777777" w:rsidTr="005F0DAB">
        <w:tc>
          <w:tcPr>
            <w:tcW w:w="1809" w:type="dxa"/>
          </w:tcPr>
          <w:p w14:paraId="59331E3F" w14:textId="1C809300" w:rsidR="00997CFD" w:rsidRPr="007F5CDB" w:rsidRDefault="00997CFD" w:rsidP="005D3E93">
            <w:pPr>
              <w:spacing w:line="240" w:lineRule="auto"/>
              <w:rPr>
                <w:color w:val="auto"/>
                <w:sz w:val="22"/>
                <w:szCs w:val="22"/>
              </w:rPr>
            </w:pPr>
            <w:r w:rsidRPr="007F5CDB">
              <w:rPr>
                <w:color w:val="auto"/>
                <w:sz w:val="22"/>
                <w:szCs w:val="22"/>
              </w:rPr>
              <w:t>KHK2823</w:t>
            </w:r>
          </w:p>
        </w:tc>
        <w:tc>
          <w:tcPr>
            <w:tcW w:w="1701" w:type="dxa"/>
          </w:tcPr>
          <w:p w14:paraId="191C38BF" w14:textId="2D5AC6B0" w:rsidR="00997CFD" w:rsidRPr="007F5CDB" w:rsidRDefault="00C40EA9" w:rsidP="005D3E93">
            <w:pPr>
              <w:spacing w:line="240" w:lineRule="auto"/>
              <w:rPr>
                <w:color w:val="auto"/>
                <w:sz w:val="22"/>
                <w:szCs w:val="22"/>
              </w:rPr>
            </w:pPr>
            <w:r w:rsidRPr="007F5CDB">
              <w:rPr>
                <w:color w:val="auto"/>
                <w:sz w:val="22"/>
                <w:szCs w:val="22"/>
              </w:rPr>
              <w:t>Fully human  IgG1</w:t>
            </w:r>
          </w:p>
        </w:tc>
        <w:tc>
          <w:tcPr>
            <w:tcW w:w="1134" w:type="dxa"/>
          </w:tcPr>
          <w:p w14:paraId="6AB9B367" w14:textId="25412F49" w:rsidR="00997CFD" w:rsidRPr="007F5CDB" w:rsidRDefault="00997CFD" w:rsidP="005D3E93">
            <w:pPr>
              <w:spacing w:line="240" w:lineRule="auto"/>
              <w:rPr>
                <w:color w:val="auto"/>
                <w:sz w:val="22"/>
                <w:szCs w:val="22"/>
              </w:rPr>
            </w:pPr>
            <w:r w:rsidRPr="007F5CDB">
              <w:rPr>
                <w:color w:val="auto"/>
                <w:sz w:val="22"/>
                <w:szCs w:val="22"/>
              </w:rPr>
              <w:t>CD123</w:t>
            </w:r>
          </w:p>
        </w:tc>
        <w:tc>
          <w:tcPr>
            <w:tcW w:w="1701" w:type="dxa"/>
          </w:tcPr>
          <w:p w14:paraId="71246336" w14:textId="6EDE8E5C" w:rsidR="00997CFD" w:rsidRPr="007F5CDB" w:rsidRDefault="00C40EA9" w:rsidP="009755EA">
            <w:pPr>
              <w:spacing w:line="240" w:lineRule="auto"/>
              <w:jc w:val="left"/>
              <w:rPr>
                <w:color w:val="auto"/>
                <w:sz w:val="22"/>
                <w:szCs w:val="22"/>
                <w:lang w:val="it-IT"/>
              </w:rPr>
            </w:pPr>
            <w:r w:rsidRPr="007F5CDB">
              <w:rPr>
                <w:color w:val="auto"/>
                <w:sz w:val="22"/>
                <w:szCs w:val="22"/>
                <w:lang w:val="it-IT"/>
              </w:rPr>
              <w:t>anti-proliferative/</w:t>
            </w:r>
            <w:r w:rsidR="009755EA" w:rsidRPr="007F5CDB">
              <w:rPr>
                <w:color w:val="auto"/>
                <w:sz w:val="22"/>
                <w:szCs w:val="22"/>
                <w:lang w:val="it-IT"/>
              </w:rPr>
              <w:t xml:space="preserve"> </w:t>
            </w:r>
            <w:r w:rsidRPr="007F5CDB">
              <w:rPr>
                <w:color w:val="auto"/>
                <w:sz w:val="22"/>
                <w:szCs w:val="22"/>
                <w:lang w:val="it-IT"/>
              </w:rPr>
              <w:t>differentiation (IL-3R)</w:t>
            </w:r>
          </w:p>
        </w:tc>
        <w:tc>
          <w:tcPr>
            <w:tcW w:w="2127" w:type="dxa"/>
          </w:tcPr>
          <w:p w14:paraId="1BFF04EE" w14:textId="114F4AF6" w:rsidR="00997CFD" w:rsidRPr="007F5CDB" w:rsidRDefault="00C40EA9" w:rsidP="005D3E93">
            <w:pPr>
              <w:spacing w:line="240" w:lineRule="auto"/>
              <w:rPr>
                <w:color w:val="auto"/>
                <w:sz w:val="22"/>
                <w:szCs w:val="22"/>
              </w:rPr>
            </w:pPr>
            <w:r w:rsidRPr="007F5CDB">
              <w:rPr>
                <w:color w:val="auto"/>
                <w:sz w:val="22"/>
                <w:szCs w:val="22"/>
              </w:rPr>
              <w:t>Afucosylated</w:t>
            </w:r>
          </w:p>
        </w:tc>
        <w:tc>
          <w:tcPr>
            <w:tcW w:w="2126" w:type="dxa"/>
          </w:tcPr>
          <w:p w14:paraId="216CF11C" w14:textId="78BAA7FF" w:rsidR="00997CFD" w:rsidRPr="007F5CDB" w:rsidRDefault="00C40EA9" w:rsidP="005D3E93">
            <w:pPr>
              <w:spacing w:line="240" w:lineRule="auto"/>
              <w:rPr>
                <w:color w:val="auto"/>
                <w:sz w:val="22"/>
                <w:szCs w:val="22"/>
              </w:rPr>
            </w:pPr>
            <w:r w:rsidRPr="007F5CDB">
              <w:rPr>
                <w:color w:val="auto"/>
                <w:sz w:val="22"/>
                <w:szCs w:val="22"/>
              </w:rPr>
              <w:t>AML, MDS</w:t>
            </w:r>
          </w:p>
        </w:tc>
        <w:tc>
          <w:tcPr>
            <w:tcW w:w="3544" w:type="dxa"/>
          </w:tcPr>
          <w:p w14:paraId="6B6A800F" w14:textId="5587A75A" w:rsidR="00997CFD" w:rsidRPr="007F5CDB" w:rsidRDefault="00257B8E" w:rsidP="00C25B12">
            <w:pPr>
              <w:spacing w:line="240" w:lineRule="auto"/>
              <w:jc w:val="left"/>
              <w:rPr>
                <w:color w:val="auto"/>
                <w:sz w:val="22"/>
                <w:szCs w:val="22"/>
              </w:rPr>
            </w:pPr>
            <w:r w:rsidRPr="007F5CDB">
              <w:rPr>
                <w:color w:val="auto"/>
                <w:sz w:val="22"/>
                <w:szCs w:val="22"/>
              </w:rPr>
              <w:t>Phase 1 (</w:t>
            </w:r>
            <w:r w:rsidR="00C40EA9" w:rsidRPr="007F5CDB">
              <w:rPr>
                <w:color w:val="auto"/>
                <w:sz w:val="22"/>
                <w:szCs w:val="22"/>
              </w:rPr>
              <w:t>NCT02181699</w:t>
            </w:r>
            <w:r w:rsidRPr="007F5CDB">
              <w:rPr>
                <w:color w:val="auto"/>
                <w:sz w:val="22"/>
                <w:szCs w:val="22"/>
              </w:rPr>
              <w:t>)</w:t>
            </w:r>
          </w:p>
        </w:tc>
      </w:tr>
      <w:tr w:rsidR="007F5CDB" w:rsidRPr="007F5CDB" w14:paraId="2B112DFB" w14:textId="77777777" w:rsidTr="005F0DAB">
        <w:tc>
          <w:tcPr>
            <w:tcW w:w="1809" w:type="dxa"/>
          </w:tcPr>
          <w:p w14:paraId="1DB4FCAB" w14:textId="4D1DB533" w:rsidR="00997CFD" w:rsidRPr="007F5CDB" w:rsidRDefault="00997CFD" w:rsidP="005D3E93">
            <w:pPr>
              <w:spacing w:line="240" w:lineRule="auto"/>
              <w:rPr>
                <w:color w:val="auto"/>
                <w:sz w:val="22"/>
                <w:szCs w:val="22"/>
              </w:rPr>
            </w:pPr>
            <w:r w:rsidRPr="007F5CDB">
              <w:rPr>
                <w:color w:val="auto"/>
                <w:sz w:val="22"/>
                <w:szCs w:val="22"/>
              </w:rPr>
              <w:t>JNJ-61186372</w:t>
            </w:r>
          </w:p>
        </w:tc>
        <w:tc>
          <w:tcPr>
            <w:tcW w:w="1701" w:type="dxa"/>
          </w:tcPr>
          <w:p w14:paraId="434DFE8B" w14:textId="08203C8B" w:rsidR="00997CFD" w:rsidRPr="007F5CDB" w:rsidRDefault="0065679B" w:rsidP="005D3E93">
            <w:pPr>
              <w:spacing w:line="240" w:lineRule="auto"/>
              <w:rPr>
                <w:color w:val="auto"/>
                <w:sz w:val="22"/>
                <w:szCs w:val="22"/>
              </w:rPr>
            </w:pPr>
            <w:r w:rsidRPr="007F5CDB">
              <w:rPr>
                <w:color w:val="auto"/>
                <w:sz w:val="22"/>
                <w:szCs w:val="22"/>
              </w:rPr>
              <w:t>Fully human IgG1</w:t>
            </w:r>
            <w:r w:rsidR="002455BA" w:rsidRPr="007F5CDB">
              <w:rPr>
                <w:color w:val="auto"/>
                <w:sz w:val="22"/>
                <w:szCs w:val="22"/>
                <w:vertAlign w:val="superscript"/>
              </w:rPr>
              <w:t>c</w:t>
            </w:r>
          </w:p>
        </w:tc>
        <w:tc>
          <w:tcPr>
            <w:tcW w:w="1134" w:type="dxa"/>
          </w:tcPr>
          <w:p w14:paraId="222AECD8" w14:textId="73CE3AE1" w:rsidR="00997CFD" w:rsidRPr="007F5CDB" w:rsidRDefault="00473E4D" w:rsidP="005D3E93">
            <w:pPr>
              <w:spacing w:line="240" w:lineRule="auto"/>
              <w:rPr>
                <w:color w:val="auto"/>
                <w:sz w:val="22"/>
                <w:szCs w:val="22"/>
              </w:rPr>
            </w:pPr>
            <w:r w:rsidRPr="007F5CDB">
              <w:rPr>
                <w:color w:val="auto"/>
                <w:sz w:val="22"/>
                <w:szCs w:val="22"/>
              </w:rPr>
              <w:t>EGFR/c-Met</w:t>
            </w:r>
          </w:p>
        </w:tc>
        <w:tc>
          <w:tcPr>
            <w:tcW w:w="1701" w:type="dxa"/>
          </w:tcPr>
          <w:p w14:paraId="63CCE5D8" w14:textId="79D62DB0" w:rsidR="00997CFD" w:rsidRPr="007F5CDB" w:rsidRDefault="0065679B" w:rsidP="005D3E93">
            <w:pPr>
              <w:spacing w:line="240" w:lineRule="auto"/>
              <w:rPr>
                <w:color w:val="auto"/>
                <w:sz w:val="22"/>
                <w:szCs w:val="22"/>
              </w:rPr>
            </w:pPr>
            <w:r w:rsidRPr="007F5CDB">
              <w:rPr>
                <w:color w:val="auto"/>
                <w:sz w:val="22"/>
                <w:szCs w:val="22"/>
              </w:rPr>
              <w:t>Bispecific anti-proliferative</w:t>
            </w:r>
          </w:p>
        </w:tc>
        <w:tc>
          <w:tcPr>
            <w:tcW w:w="2127" w:type="dxa"/>
          </w:tcPr>
          <w:p w14:paraId="469A8555" w14:textId="28A3AC07" w:rsidR="00997CFD" w:rsidRPr="007F5CDB" w:rsidRDefault="0065679B" w:rsidP="005D3E93">
            <w:pPr>
              <w:spacing w:line="240" w:lineRule="auto"/>
              <w:rPr>
                <w:color w:val="auto"/>
                <w:sz w:val="22"/>
                <w:szCs w:val="22"/>
              </w:rPr>
            </w:pPr>
            <w:r w:rsidRPr="007F5CDB">
              <w:rPr>
                <w:color w:val="auto"/>
                <w:sz w:val="22"/>
                <w:szCs w:val="22"/>
              </w:rPr>
              <w:t>Low fucose</w:t>
            </w:r>
          </w:p>
        </w:tc>
        <w:tc>
          <w:tcPr>
            <w:tcW w:w="2126" w:type="dxa"/>
          </w:tcPr>
          <w:p w14:paraId="30F9DD01" w14:textId="089223EB" w:rsidR="00997CFD" w:rsidRPr="007F5CDB" w:rsidRDefault="0065679B" w:rsidP="006B420A">
            <w:pPr>
              <w:spacing w:line="240" w:lineRule="auto"/>
              <w:rPr>
                <w:rFonts w:cstheme="minorHAnsi"/>
                <w:color w:val="auto"/>
                <w:sz w:val="22"/>
                <w:szCs w:val="22"/>
              </w:rPr>
            </w:pPr>
            <w:r w:rsidRPr="007F5CDB">
              <w:rPr>
                <w:rFonts w:cstheme="minorHAnsi"/>
                <w:color w:val="auto"/>
                <w:sz w:val="22"/>
                <w:szCs w:val="22"/>
              </w:rPr>
              <w:t>NSCLC</w:t>
            </w:r>
          </w:p>
        </w:tc>
        <w:tc>
          <w:tcPr>
            <w:tcW w:w="3544" w:type="dxa"/>
          </w:tcPr>
          <w:p w14:paraId="7CA04201" w14:textId="09FD998C" w:rsidR="00997CFD" w:rsidRPr="007F5CDB" w:rsidRDefault="00E179EA" w:rsidP="00C25B12">
            <w:pPr>
              <w:spacing w:line="240" w:lineRule="auto"/>
              <w:jc w:val="left"/>
              <w:rPr>
                <w:color w:val="auto"/>
                <w:sz w:val="22"/>
                <w:szCs w:val="22"/>
              </w:rPr>
            </w:pPr>
            <w:r w:rsidRPr="007F5CDB">
              <w:rPr>
                <w:color w:val="auto"/>
                <w:sz w:val="22"/>
                <w:szCs w:val="22"/>
              </w:rPr>
              <w:t xml:space="preserve">Phase </w:t>
            </w:r>
            <w:r w:rsidR="00B67571" w:rsidRPr="007F5CDB">
              <w:rPr>
                <w:color w:val="auto"/>
                <w:sz w:val="22"/>
                <w:szCs w:val="22"/>
              </w:rPr>
              <w:t xml:space="preserve">1 </w:t>
            </w:r>
            <w:r w:rsidR="00473E4D" w:rsidRPr="007F5CDB">
              <w:rPr>
                <w:color w:val="auto"/>
                <w:sz w:val="22"/>
                <w:szCs w:val="22"/>
              </w:rPr>
              <w:t>(NCT02609776)</w:t>
            </w:r>
          </w:p>
        </w:tc>
      </w:tr>
      <w:tr w:rsidR="007F5CDB" w:rsidRPr="007F5CDB" w14:paraId="458C01AB" w14:textId="77777777" w:rsidTr="005F0DAB">
        <w:tc>
          <w:tcPr>
            <w:tcW w:w="1809" w:type="dxa"/>
          </w:tcPr>
          <w:p w14:paraId="30957807" w14:textId="4EBB60B6" w:rsidR="00B67571" w:rsidRPr="007F5CDB" w:rsidRDefault="00B67571" w:rsidP="005D3E93">
            <w:pPr>
              <w:spacing w:line="240" w:lineRule="auto"/>
              <w:rPr>
                <w:color w:val="auto"/>
                <w:sz w:val="22"/>
                <w:szCs w:val="22"/>
              </w:rPr>
            </w:pPr>
            <w:r w:rsidRPr="007F5CDB">
              <w:rPr>
                <w:color w:val="auto"/>
                <w:sz w:val="22"/>
                <w:szCs w:val="22"/>
              </w:rPr>
              <w:t>GSK2857916</w:t>
            </w:r>
          </w:p>
        </w:tc>
        <w:tc>
          <w:tcPr>
            <w:tcW w:w="1701" w:type="dxa"/>
          </w:tcPr>
          <w:p w14:paraId="1022F790" w14:textId="1FEA7E0C" w:rsidR="00B67571" w:rsidRPr="007F5CDB" w:rsidRDefault="0065679B" w:rsidP="005D3E93">
            <w:pPr>
              <w:spacing w:line="240" w:lineRule="auto"/>
              <w:rPr>
                <w:color w:val="auto"/>
                <w:sz w:val="22"/>
                <w:szCs w:val="22"/>
              </w:rPr>
            </w:pPr>
            <w:r w:rsidRPr="007F5CDB">
              <w:rPr>
                <w:color w:val="auto"/>
                <w:sz w:val="22"/>
                <w:szCs w:val="22"/>
              </w:rPr>
              <w:t>Humaniz</w:t>
            </w:r>
            <w:r w:rsidR="00B67571" w:rsidRPr="007F5CDB">
              <w:rPr>
                <w:color w:val="auto"/>
                <w:sz w:val="22"/>
                <w:szCs w:val="22"/>
              </w:rPr>
              <w:t>ed</w:t>
            </w:r>
          </w:p>
          <w:p w14:paraId="712A7F47" w14:textId="28801572" w:rsidR="004A1931" w:rsidRPr="007F5CDB" w:rsidRDefault="004A1931" w:rsidP="005D3E93">
            <w:pPr>
              <w:spacing w:line="240" w:lineRule="auto"/>
              <w:rPr>
                <w:color w:val="auto"/>
                <w:sz w:val="22"/>
                <w:szCs w:val="22"/>
              </w:rPr>
            </w:pPr>
            <w:r w:rsidRPr="007F5CDB">
              <w:rPr>
                <w:color w:val="auto"/>
                <w:sz w:val="22"/>
                <w:szCs w:val="22"/>
              </w:rPr>
              <w:t>IgG1</w:t>
            </w:r>
          </w:p>
        </w:tc>
        <w:tc>
          <w:tcPr>
            <w:tcW w:w="1134" w:type="dxa"/>
          </w:tcPr>
          <w:p w14:paraId="0661C5BA" w14:textId="78D7A68E" w:rsidR="00B67571" w:rsidRPr="007F5CDB" w:rsidRDefault="00B67571" w:rsidP="006B420A">
            <w:pPr>
              <w:spacing w:line="240" w:lineRule="auto"/>
              <w:rPr>
                <w:color w:val="auto"/>
                <w:sz w:val="22"/>
                <w:szCs w:val="22"/>
              </w:rPr>
            </w:pPr>
            <w:r w:rsidRPr="007F5CDB">
              <w:rPr>
                <w:color w:val="auto"/>
                <w:sz w:val="22"/>
                <w:szCs w:val="22"/>
              </w:rPr>
              <w:t>BCMA</w:t>
            </w:r>
          </w:p>
        </w:tc>
        <w:tc>
          <w:tcPr>
            <w:tcW w:w="1701" w:type="dxa"/>
          </w:tcPr>
          <w:p w14:paraId="6FEB1881" w14:textId="5C631D7C" w:rsidR="00B67571" w:rsidRPr="007F5CDB" w:rsidRDefault="00D66FAA" w:rsidP="005D3E93">
            <w:pPr>
              <w:spacing w:line="240" w:lineRule="auto"/>
              <w:rPr>
                <w:color w:val="auto"/>
                <w:sz w:val="22"/>
                <w:szCs w:val="22"/>
              </w:rPr>
            </w:pPr>
            <w:r w:rsidRPr="007F5CDB">
              <w:rPr>
                <w:color w:val="auto"/>
                <w:sz w:val="22"/>
                <w:szCs w:val="22"/>
              </w:rPr>
              <w:t>Cytotoxic (ADC-MMAF)</w:t>
            </w:r>
          </w:p>
        </w:tc>
        <w:tc>
          <w:tcPr>
            <w:tcW w:w="2127" w:type="dxa"/>
          </w:tcPr>
          <w:p w14:paraId="291805F3" w14:textId="1C3BFF44" w:rsidR="00B67571" w:rsidRPr="007F5CDB" w:rsidRDefault="00B67571" w:rsidP="005D3E93">
            <w:pPr>
              <w:spacing w:line="240" w:lineRule="auto"/>
              <w:rPr>
                <w:color w:val="auto"/>
                <w:sz w:val="22"/>
                <w:szCs w:val="22"/>
              </w:rPr>
            </w:pPr>
            <w:r w:rsidRPr="007F5CDB">
              <w:rPr>
                <w:color w:val="auto"/>
                <w:sz w:val="22"/>
                <w:szCs w:val="22"/>
              </w:rPr>
              <w:t>Afucosylated</w:t>
            </w:r>
          </w:p>
        </w:tc>
        <w:tc>
          <w:tcPr>
            <w:tcW w:w="2126" w:type="dxa"/>
          </w:tcPr>
          <w:p w14:paraId="19A90323" w14:textId="4020D4F0" w:rsidR="00B67571" w:rsidRPr="007F5CDB" w:rsidRDefault="00B67571" w:rsidP="005D3E93">
            <w:pPr>
              <w:spacing w:line="240" w:lineRule="auto"/>
              <w:rPr>
                <w:color w:val="auto"/>
                <w:sz w:val="22"/>
                <w:szCs w:val="22"/>
              </w:rPr>
            </w:pPr>
            <w:r w:rsidRPr="007F5CDB">
              <w:rPr>
                <w:rFonts w:cstheme="minorHAnsi"/>
                <w:color w:val="auto"/>
                <w:sz w:val="22"/>
                <w:szCs w:val="22"/>
              </w:rPr>
              <w:t>RRMM/advanced Hematologic Malignancies</w:t>
            </w:r>
          </w:p>
        </w:tc>
        <w:tc>
          <w:tcPr>
            <w:tcW w:w="3544" w:type="dxa"/>
          </w:tcPr>
          <w:p w14:paraId="03EA109D" w14:textId="4695CC7C" w:rsidR="00B67571" w:rsidRPr="007F5CDB" w:rsidRDefault="00B67571" w:rsidP="00C25B12">
            <w:pPr>
              <w:spacing w:line="240" w:lineRule="auto"/>
              <w:jc w:val="left"/>
              <w:rPr>
                <w:color w:val="auto"/>
                <w:sz w:val="22"/>
                <w:szCs w:val="22"/>
              </w:rPr>
            </w:pPr>
            <w:r w:rsidRPr="007F5CDB">
              <w:rPr>
                <w:color w:val="auto"/>
                <w:sz w:val="22"/>
                <w:szCs w:val="22"/>
              </w:rPr>
              <w:t>Phase 1 (NCT02064387)</w:t>
            </w:r>
          </w:p>
        </w:tc>
      </w:tr>
      <w:tr w:rsidR="007F5CDB" w:rsidRPr="007F5CDB" w14:paraId="63B30FA6" w14:textId="77777777" w:rsidTr="005F0DAB">
        <w:tc>
          <w:tcPr>
            <w:tcW w:w="1809" w:type="dxa"/>
          </w:tcPr>
          <w:p w14:paraId="24B33CDE" w14:textId="416AB84C" w:rsidR="00997CFD" w:rsidRPr="007F5CDB" w:rsidRDefault="00997CFD" w:rsidP="005D3E93">
            <w:pPr>
              <w:spacing w:line="240" w:lineRule="auto"/>
              <w:rPr>
                <w:color w:val="auto"/>
                <w:sz w:val="22"/>
                <w:szCs w:val="22"/>
              </w:rPr>
            </w:pPr>
            <w:r w:rsidRPr="007F5CDB">
              <w:rPr>
                <w:color w:val="auto"/>
                <w:sz w:val="22"/>
                <w:szCs w:val="22"/>
              </w:rPr>
              <w:t>SEA-BCMA</w:t>
            </w:r>
          </w:p>
        </w:tc>
        <w:tc>
          <w:tcPr>
            <w:tcW w:w="1701" w:type="dxa"/>
          </w:tcPr>
          <w:p w14:paraId="0B32D3CA" w14:textId="408DBC97" w:rsidR="00997CFD" w:rsidRPr="007F5CDB" w:rsidRDefault="00C25B12" w:rsidP="005D3E93">
            <w:pPr>
              <w:spacing w:line="240" w:lineRule="auto"/>
              <w:rPr>
                <w:color w:val="auto"/>
                <w:sz w:val="22"/>
                <w:szCs w:val="22"/>
              </w:rPr>
            </w:pPr>
            <w:r w:rsidRPr="007F5CDB">
              <w:rPr>
                <w:color w:val="auto"/>
                <w:sz w:val="22"/>
                <w:szCs w:val="22"/>
              </w:rPr>
              <w:t>H</w:t>
            </w:r>
            <w:r w:rsidR="0065679B" w:rsidRPr="007F5CDB">
              <w:rPr>
                <w:color w:val="auto"/>
                <w:sz w:val="22"/>
                <w:szCs w:val="22"/>
              </w:rPr>
              <w:t>umaniz</w:t>
            </w:r>
            <w:r w:rsidRPr="007F5CDB">
              <w:rPr>
                <w:color w:val="auto"/>
                <w:sz w:val="22"/>
                <w:szCs w:val="22"/>
              </w:rPr>
              <w:t>ed</w:t>
            </w:r>
            <w:r w:rsidR="002455BA" w:rsidRPr="007F5CDB">
              <w:rPr>
                <w:color w:val="auto"/>
                <w:sz w:val="22"/>
                <w:szCs w:val="22"/>
              </w:rPr>
              <w:t xml:space="preserve"> IgG1</w:t>
            </w:r>
          </w:p>
        </w:tc>
        <w:tc>
          <w:tcPr>
            <w:tcW w:w="1134" w:type="dxa"/>
          </w:tcPr>
          <w:p w14:paraId="37F39645" w14:textId="4CC99793" w:rsidR="00997CFD" w:rsidRPr="007F5CDB" w:rsidRDefault="00997CFD" w:rsidP="005D3E93">
            <w:pPr>
              <w:spacing w:line="240" w:lineRule="auto"/>
              <w:rPr>
                <w:color w:val="auto"/>
                <w:sz w:val="22"/>
                <w:szCs w:val="22"/>
              </w:rPr>
            </w:pPr>
            <w:r w:rsidRPr="007F5CDB">
              <w:rPr>
                <w:color w:val="auto"/>
                <w:sz w:val="22"/>
                <w:szCs w:val="22"/>
              </w:rPr>
              <w:t>BCMA</w:t>
            </w:r>
          </w:p>
        </w:tc>
        <w:tc>
          <w:tcPr>
            <w:tcW w:w="1701" w:type="dxa"/>
          </w:tcPr>
          <w:p w14:paraId="16D89D26" w14:textId="00092334" w:rsidR="00997CFD" w:rsidRPr="007F5CDB" w:rsidRDefault="00C25B12" w:rsidP="005D3E93">
            <w:pPr>
              <w:spacing w:line="240" w:lineRule="auto"/>
              <w:rPr>
                <w:color w:val="auto"/>
                <w:sz w:val="22"/>
                <w:szCs w:val="22"/>
              </w:rPr>
            </w:pPr>
            <w:r w:rsidRPr="007F5CDB">
              <w:rPr>
                <w:color w:val="auto"/>
                <w:sz w:val="22"/>
                <w:szCs w:val="22"/>
              </w:rPr>
              <w:t>T-cell activation (ACTR)</w:t>
            </w:r>
          </w:p>
        </w:tc>
        <w:tc>
          <w:tcPr>
            <w:tcW w:w="2127" w:type="dxa"/>
          </w:tcPr>
          <w:p w14:paraId="0F118A9B" w14:textId="5DEE1836" w:rsidR="00997CFD" w:rsidRPr="007F5CDB" w:rsidRDefault="00C25B12" w:rsidP="005D3E93">
            <w:pPr>
              <w:spacing w:line="240" w:lineRule="auto"/>
              <w:rPr>
                <w:color w:val="auto"/>
                <w:sz w:val="22"/>
                <w:szCs w:val="22"/>
              </w:rPr>
            </w:pPr>
            <w:r w:rsidRPr="007F5CDB">
              <w:rPr>
                <w:color w:val="auto"/>
                <w:sz w:val="22"/>
                <w:szCs w:val="22"/>
              </w:rPr>
              <w:t>Afucosylated</w:t>
            </w:r>
          </w:p>
        </w:tc>
        <w:tc>
          <w:tcPr>
            <w:tcW w:w="2126" w:type="dxa"/>
          </w:tcPr>
          <w:p w14:paraId="2EFF20F2" w14:textId="6EF31606" w:rsidR="00997CFD" w:rsidRPr="007F5CDB" w:rsidRDefault="004A1931" w:rsidP="005D3E93">
            <w:pPr>
              <w:spacing w:line="240" w:lineRule="auto"/>
              <w:rPr>
                <w:color w:val="auto"/>
                <w:sz w:val="22"/>
                <w:szCs w:val="22"/>
              </w:rPr>
            </w:pPr>
            <w:r w:rsidRPr="007F5CDB">
              <w:rPr>
                <w:color w:val="auto"/>
                <w:sz w:val="22"/>
                <w:szCs w:val="22"/>
              </w:rPr>
              <w:t>RRMM</w:t>
            </w:r>
          </w:p>
        </w:tc>
        <w:tc>
          <w:tcPr>
            <w:tcW w:w="3544" w:type="dxa"/>
          </w:tcPr>
          <w:p w14:paraId="0C9FA614" w14:textId="24DD75DC" w:rsidR="00997CFD" w:rsidRPr="007F5CDB" w:rsidRDefault="004A1931" w:rsidP="00C25B12">
            <w:pPr>
              <w:spacing w:line="240" w:lineRule="auto"/>
              <w:jc w:val="left"/>
              <w:rPr>
                <w:color w:val="auto"/>
                <w:sz w:val="22"/>
                <w:szCs w:val="22"/>
              </w:rPr>
            </w:pPr>
            <w:r w:rsidRPr="007F5CDB">
              <w:rPr>
                <w:color w:val="auto"/>
                <w:sz w:val="22"/>
                <w:szCs w:val="22"/>
              </w:rPr>
              <w:t xml:space="preserve">Phase 1 </w:t>
            </w:r>
            <w:r w:rsidRPr="007F5CDB">
              <w:rPr>
                <w:rFonts w:cstheme="minorHAnsi"/>
                <w:color w:val="auto"/>
                <w:sz w:val="22"/>
                <w:szCs w:val="22"/>
              </w:rPr>
              <w:t>(</w:t>
            </w:r>
            <w:r w:rsidR="00C25B12" w:rsidRPr="007F5CDB">
              <w:rPr>
                <w:rFonts w:cstheme="minorHAnsi"/>
                <w:color w:val="auto"/>
                <w:sz w:val="22"/>
                <w:szCs w:val="22"/>
              </w:rPr>
              <w:t xml:space="preserve">+autologous T-cell product </w:t>
            </w:r>
            <w:r w:rsidR="00C25B12" w:rsidRPr="007F5CDB">
              <w:rPr>
                <w:rFonts w:cstheme="minorHAnsi"/>
                <w:color w:val="auto"/>
                <w:sz w:val="22"/>
                <w:szCs w:val="22"/>
                <w:lang w:val="en"/>
              </w:rPr>
              <w:t>ACTR087;</w:t>
            </w:r>
            <w:r w:rsidR="00C25B12" w:rsidRPr="007F5CDB">
              <w:rPr>
                <w:rFonts w:ascii="Arial" w:hAnsi="Arial" w:cs="Arial"/>
                <w:color w:val="auto"/>
                <w:sz w:val="22"/>
                <w:szCs w:val="22"/>
                <w:lang w:val="en"/>
              </w:rPr>
              <w:t xml:space="preserve"> </w:t>
            </w:r>
            <w:r w:rsidRPr="007F5CDB">
              <w:rPr>
                <w:color w:val="auto"/>
                <w:sz w:val="22"/>
                <w:szCs w:val="22"/>
              </w:rPr>
              <w:t>NCT03266692)</w:t>
            </w:r>
          </w:p>
        </w:tc>
      </w:tr>
    </w:tbl>
    <w:p w14:paraId="4982F788" w14:textId="36626935" w:rsidR="381E4C5A" w:rsidRPr="007F5CDB" w:rsidRDefault="388BD177" w:rsidP="00CC0194">
      <w:pPr>
        <w:spacing w:line="276" w:lineRule="auto"/>
        <w:rPr>
          <w:color w:val="auto"/>
          <w:sz w:val="20"/>
          <w:szCs w:val="20"/>
        </w:rPr>
      </w:pPr>
      <w:r w:rsidRPr="007F5CDB">
        <w:rPr>
          <w:color w:val="auto"/>
          <w:sz w:val="20"/>
          <w:szCs w:val="20"/>
          <w:vertAlign w:val="superscript"/>
        </w:rPr>
        <w:t>a</w:t>
      </w:r>
      <w:r w:rsidRPr="007F5CDB">
        <w:rPr>
          <w:color w:val="auto"/>
          <w:sz w:val="20"/>
          <w:szCs w:val="20"/>
        </w:rPr>
        <w:t xml:space="preserve"> From mouse</w:t>
      </w:r>
    </w:p>
    <w:p w14:paraId="090E2C5C" w14:textId="1D5842DE" w:rsidR="00CC0194" w:rsidRPr="007F5CDB" w:rsidRDefault="6CC15F03" w:rsidP="00CC0194">
      <w:pPr>
        <w:spacing w:line="276" w:lineRule="auto"/>
        <w:rPr>
          <w:color w:val="auto"/>
          <w:sz w:val="20"/>
          <w:szCs w:val="20"/>
        </w:rPr>
      </w:pPr>
      <w:r w:rsidRPr="007F5CDB">
        <w:rPr>
          <w:color w:val="auto"/>
          <w:sz w:val="20"/>
          <w:szCs w:val="20"/>
          <w:vertAlign w:val="superscript"/>
        </w:rPr>
        <w:t>b</w:t>
      </w:r>
      <w:r w:rsidRPr="007F5CDB">
        <w:rPr>
          <w:color w:val="auto"/>
          <w:sz w:val="20"/>
          <w:szCs w:val="20"/>
        </w:rPr>
        <w:t xml:space="preserve"> From Llama</w:t>
      </w:r>
    </w:p>
    <w:p w14:paraId="6186CED1" w14:textId="22F1B4EF" w:rsidR="002455BA" w:rsidRPr="007F5CDB" w:rsidRDefault="002455BA" w:rsidP="00CC0194">
      <w:pPr>
        <w:spacing w:line="276" w:lineRule="auto"/>
        <w:rPr>
          <w:color w:val="auto"/>
          <w:sz w:val="20"/>
          <w:szCs w:val="20"/>
        </w:rPr>
      </w:pPr>
      <w:r w:rsidRPr="007F5CDB">
        <w:rPr>
          <w:color w:val="auto"/>
          <w:sz w:val="20"/>
          <w:szCs w:val="20"/>
          <w:vertAlign w:val="superscript"/>
        </w:rPr>
        <w:t xml:space="preserve">c </w:t>
      </w:r>
      <w:r w:rsidRPr="007F5CDB">
        <w:rPr>
          <w:color w:val="auto"/>
          <w:sz w:val="20"/>
          <w:szCs w:val="20"/>
        </w:rPr>
        <w:t>Recombined derivative of two fully human mAbs</w:t>
      </w:r>
    </w:p>
    <w:p w14:paraId="5E0A02C2" w14:textId="46CCC7DD" w:rsidR="006F0DE5" w:rsidRPr="007F5CDB" w:rsidRDefault="006F0DE5" w:rsidP="00CC0194">
      <w:pPr>
        <w:spacing w:line="276" w:lineRule="auto"/>
        <w:rPr>
          <w:rFonts w:cstheme="minorHAnsi"/>
          <w:color w:val="auto"/>
          <w:sz w:val="20"/>
          <w:szCs w:val="20"/>
        </w:rPr>
      </w:pPr>
      <w:r w:rsidRPr="007F5CDB">
        <w:rPr>
          <w:rFonts w:cstheme="minorHAnsi"/>
          <w:color w:val="auto"/>
          <w:sz w:val="20"/>
          <w:szCs w:val="20"/>
        </w:rPr>
        <w:t>A more comprehensive list  of engineered mAbs, including not only Fc glycan engineering, can be found in Stohl, 2018.</w:t>
      </w:r>
      <w:r w:rsidR="00167772" w:rsidRPr="007F5CDB">
        <w:rPr>
          <w:rFonts w:cstheme="minorHAnsi"/>
          <w:color w:val="auto"/>
          <w:sz w:val="20"/>
          <w:szCs w:val="20"/>
        </w:rPr>
        <w:fldChar w:fldCharType="begin"/>
      </w:r>
      <w:r w:rsidR="00BE2350" w:rsidRPr="007F5CDB">
        <w:rPr>
          <w:rFonts w:cstheme="minorHAnsi"/>
          <w:color w:val="auto"/>
          <w:sz w:val="20"/>
          <w:szCs w:val="20"/>
        </w:rPr>
        <w:instrText xml:space="preserve"> ADDIN EN.CITE &lt;EndNote&gt;&lt;Cite&gt;&lt;Author&gt;Strohl&lt;/Author&gt;&lt;Year&gt;2018&lt;/Year&gt;&lt;RecNum&gt;202&lt;/RecNum&gt;&lt;DisplayText&gt;(Strohl 2018)&lt;/DisplayText&gt;&lt;record&gt;&lt;rec-number&gt;202&lt;/rec-number&gt;&lt;foreign-keys&gt;&lt;key app="EN" db-id="razxtx0xx9ew5hedwpxv5xtkpeaf2zewd9vw" timestamp="1518889317"&gt;202&lt;/key&gt;&lt;/foreign-keys&gt;&lt;ref-type name="Journal Article"&gt;17&lt;/ref-type&gt;&lt;contributors&gt;&lt;authors&gt;&lt;author&gt;Strohl, W. R.&lt;/author&gt;&lt;/authors&gt;&lt;/contributors&gt;&lt;auth-address&gt;BiStro Biotech Consulting, Bridgewater, NJ, 08807, USA. wrstrohl@gmail.com.&lt;/auth-address&gt;&lt;titles&gt;&lt;title&gt;Current progress in innovative engineered antibodies&lt;/title&gt;&lt;secondary-title&gt;Protein Cell&lt;/secondary-title&gt;&lt;/titles&gt;&lt;periodical&gt;&lt;full-title&gt;Protein Cell&lt;/full-title&gt;&lt;/periodical&gt;&lt;pages&gt;86-120&lt;/pages&gt;&lt;volume&gt;9&lt;/volume&gt;&lt;number&gt;1&lt;/number&gt;&lt;keywords&gt;&lt;keyword&gt;antibody clinical candidates&lt;/keyword&gt;&lt;keyword&gt;chimeric antigen receptors&lt;/keyword&gt;&lt;keyword&gt;engineered antibodies&lt;/keyword&gt;&lt;/keywords&gt;&lt;dates&gt;&lt;year&gt;2018&lt;/year&gt;&lt;pub-dates&gt;&lt;date&gt;Jan&lt;/date&gt;&lt;/pub-dates&gt;&lt;/dates&gt;&lt;isbn&gt;1674-8018 (Electronic)&amp;#xD;1674-800X (Linking)&lt;/isbn&gt;&lt;accession-num&gt;28822103&lt;/accession-num&gt;&lt;urls&gt;&lt;related-urls&gt;&lt;url&gt;https://www.ncbi.nlm.nih.gov/pubmed/28822103&lt;/url&gt;&lt;/related-urls&gt;&lt;/urls&gt;&lt;custom2&gt;PMC5777977&lt;/custom2&gt;&lt;electronic-resource-num&gt;10.1007/s13238-017-0457-8&lt;/electronic-resource-num&gt;&lt;/record&gt;&lt;/Cite&gt;&lt;/EndNote&gt;</w:instrText>
      </w:r>
      <w:r w:rsidR="00167772" w:rsidRPr="007F5CDB">
        <w:rPr>
          <w:rFonts w:cstheme="minorHAnsi"/>
          <w:color w:val="auto"/>
          <w:sz w:val="20"/>
          <w:szCs w:val="20"/>
        </w:rPr>
        <w:fldChar w:fldCharType="separate"/>
      </w:r>
      <w:r w:rsidR="00BE2350" w:rsidRPr="007F5CDB">
        <w:rPr>
          <w:rFonts w:cstheme="minorHAnsi"/>
          <w:noProof/>
          <w:color w:val="auto"/>
          <w:sz w:val="20"/>
          <w:szCs w:val="20"/>
        </w:rPr>
        <w:t>(</w:t>
      </w:r>
      <w:hyperlink w:anchor="_ENREF_164" w:tooltip="Strohl, 2018 #202" w:history="1">
        <w:r w:rsidR="005F4DB0" w:rsidRPr="007F5CDB">
          <w:rPr>
            <w:rFonts w:cstheme="minorHAnsi"/>
            <w:noProof/>
            <w:color w:val="auto"/>
            <w:sz w:val="20"/>
            <w:szCs w:val="20"/>
          </w:rPr>
          <w:t>Strohl 2018</w:t>
        </w:r>
      </w:hyperlink>
      <w:r w:rsidR="00BE2350" w:rsidRPr="007F5CDB">
        <w:rPr>
          <w:rFonts w:cstheme="minorHAnsi"/>
          <w:noProof/>
          <w:color w:val="auto"/>
          <w:sz w:val="20"/>
          <w:szCs w:val="20"/>
        </w:rPr>
        <w:t>)</w:t>
      </w:r>
      <w:r w:rsidR="00167772" w:rsidRPr="007F5CDB">
        <w:rPr>
          <w:rFonts w:cstheme="minorHAnsi"/>
          <w:color w:val="auto"/>
          <w:sz w:val="20"/>
          <w:szCs w:val="20"/>
        </w:rPr>
        <w:fldChar w:fldCharType="end"/>
      </w:r>
    </w:p>
    <w:p w14:paraId="2F30492C" w14:textId="290897A6" w:rsidR="00F5763B" w:rsidRPr="007F5CDB" w:rsidRDefault="00C25B12" w:rsidP="00DC4EE8">
      <w:pPr>
        <w:spacing w:line="276" w:lineRule="auto"/>
        <w:rPr>
          <w:rFonts w:cstheme="minorHAnsi"/>
          <w:color w:val="auto"/>
          <w:sz w:val="20"/>
          <w:szCs w:val="20"/>
        </w:rPr>
      </w:pPr>
      <w:r w:rsidRPr="007F5CDB">
        <w:rPr>
          <w:rFonts w:cstheme="minorHAnsi"/>
          <w:color w:val="auto"/>
          <w:sz w:val="20"/>
          <w:szCs w:val="20"/>
        </w:rPr>
        <w:t xml:space="preserve">ACTR, antibody-coupled T-cell receptor; </w:t>
      </w:r>
      <w:r w:rsidR="00D66FAA" w:rsidRPr="007F5CDB">
        <w:rPr>
          <w:rFonts w:cstheme="minorHAnsi"/>
          <w:color w:val="auto"/>
          <w:sz w:val="20"/>
          <w:szCs w:val="20"/>
        </w:rPr>
        <w:t xml:space="preserve">ADC, antibody-drug conjugate; </w:t>
      </w:r>
      <w:r w:rsidR="6CC15F03" w:rsidRPr="007F5CDB">
        <w:rPr>
          <w:rFonts w:cstheme="minorHAnsi"/>
          <w:color w:val="auto"/>
          <w:sz w:val="20"/>
          <w:szCs w:val="20"/>
        </w:rPr>
        <w:t xml:space="preserve">ATLL, adult T-cell leukaemia; </w:t>
      </w:r>
      <w:r w:rsidR="00E179EA" w:rsidRPr="007F5CDB">
        <w:rPr>
          <w:rFonts w:cstheme="minorHAnsi"/>
          <w:color w:val="auto"/>
          <w:sz w:val="20"/>
          <w:szCs w:val="20"/>
        </w:rPr>
        <w:t xml:space="preserve">AML, acute myeloid leukaemia; </w:t>
      </w:r>
      <w:r w:rsidR="006B420A" w:rsidRPr="007F5CDB">
        <w:rPr>
          <w:rFonts w:cstheme="minorHAnsi"/>
          <w:color w:val="auto"/>
          <w:sz w:val="20"/>
          <w:szCs w:val="20"/>
        </w:rPr>
        <w:t xml:space="preserve">BCMA, B-cell maturation antigen; </w:t>
      </w:r>
      <w:r w:rsidR="00473E4D" w:rsidRPr="007F5CDB">
        <w:rPr>
          <w:rFonts w:cstheme="minorHAnsi"/>
          <w:color w:val="auto"/>
          <w:sz w:val="20"/>
          <w:szCs w:val="20"/>
        </w:rPr>
        <w:t xml:space="preserve">c-Met, </w:t>
      </w:r>
      <w:r w:rsidR="002A6A91" w:rsidRPr="007F5CDB">
        <w:rPr>
          <w:bCs/>
          <w:color w:val="auto"/>
          <w:sz w:val="20"/>
          <w:szCs w:val="20"/>
          <w:lang w:val="en"/>
        </w:rPr>
        <w:t>tyrosine-protein kinase Met</w:t>
      </w:r>
      <w:r w:rsidR="002A6A91" w:rsidRPr="007F5CDB">
        <w:rPr>
          <w:rFonts w:cstheme="minorHAnsi"/>
          <w:color w:val="auto"/>
          <w:sz w:val="20"/>
          <w:szCs w:val="20"/>
        </w:rPr>
        <w:t xml:space="preserve">; </w:t>
      </w:r>
      <w:r w:rsidR="008B2C1C" w:rsidRPr="007F5CDB">
        <w:rPr>
          <w:rFonts w:cstheme="minorHAnsi"/>
          <w:color w:val="auto"/>
          <w:sz w:val="20"/>
          <w:szCs w:val="20"/>
        </w:rPr>
        <w:t xml:space="preserve">CDC, complement-dependent cytotoxicity; </w:t>
      </w:r>
      <w:r w:rsidR="6CC15F03" w:rsidRPr="007F5CDB">
        <w:rPr>
          <w:rFonts w:cstheme="minorHAnsi"/>
          <w:color w:val="auto"/>
          <w:sz w:val="20"/>
          <w:szCs w:val="20"/>
        </w:rPr>
        <w:t xml:space="preserve">CLL, chronic lymphocytic leukaemia; CTCL, cutaneous T-cell lymphoma; DLBL, diffuse large B-cell </w:t>
      </w:r>
      <w:r w:rsidR="6CC15F03" w:rsidRPr="007F5CDB">
        <w:rPr>
          <w:rFonts w:cstheme="minorHAnsi"/>
          <w:color w:val="auto"/>
          <w:sz w:val="20"/>
          <w:szCs w:val="20"/>
        </w:rPr>
        <w:lastRenderedPageBreak/>
        <w:t xml:space="preserve">lymphoma; EMA, European Medicines Agency; FL, follicular lymphoma; </w:t>
      </w:r>
      <w:r w:rsidR="00827631" w:rsidRPr="007F5CDB">
        <w:rPr>
          <w:rFonts w:cstheme="minorHAnsi"/>
          <w:color w:val="auto"/>
          <w:sz w:val="20"/>
          <w:szCs w:val="20"/>
        </w:rPr>
        <w:t xml:space="preserve">ICOS, </w:t>
      </w:r>
      <w:r w:rsidR="00827631" w:rsidRPr="007F5CDB">
        <w:rPr>
          <w:rFonts w:cstheme="minorHAnsi"/>
          <w:color w:val="auto"/>
          <w:sz w:val="20"/>
          <w:szCs w:val="20"/>
          <w:lang w:val="en"/>
        </w:rPr>
        <w:t xml:space="preserve">anti-inducible T-cell co-stimulator; </w:t>
      </w:r>
      <w:r w:rsidR="00C40EA9" w:rsidRPr="007F5CDB">
        <w:rPr>
          <w:rFonts w:cstheme="minorHAnsi"/>
          <w:color w:val="auto"/>
          <w:sz w:val="20"/>
          <w:szCs w:val="20"/>
          <w:lang w:val="en"/>
        </w:rPr>
        <w:t xml:space="preserve">IL-3R, interleukin 3 receptor; </w:t>
      </w:r>
      <w:r w:rsidR="00D66FAA" w:rsidRPr="007F5CDB">
        <w:rPr>
          <w:rFonts w:cstheme="minorHAnsi"/>
          <w:color w:val="auto"/>
          <w:sz w:val="20"/>
          <w:szCs w:val="20"/>
          <w:lang w:val="en"/>
        </w:rPr>
        <w:t xml:space="preserve">MMAF, monomethyl auristatin phenylalanine; </w:t>
      </w:r>
      <w:r w:rsidR="0065679B" w:rsidRPr="007F5CDB">
        <w:rPr>
          <w:rFonts w:cstheme="minorHAnsi"/>
          <w:color w:val="auto"/>
          <w:sz w:val="20"/>
          <w:szCs w:val="20"/>
          <w:lang w:val="en"/>
        </w:rPr>
        <w:t>NSCLC, non-small cell lung carcinoma;</w:t>
      </w:r>
      <w:r w:rsidR="6CC15F03" w:rsidRPr="007F5CDB">
        <w:rPr>
          <w:rFonts w:cstheme="minorHAnsi"/>
          <w:color w:val="auto"/>
          <w:sz w:val="20"/>
          <w:szCs w:val="20"/>
        </w:rPr>
        <w:t>PTCL</w:t>
      </w:r>
      <w:r w:rsidR="00E179EA" w:rsidRPr="007F5CDB">
        <w:rPr>
          <w:rFonts w:cstheme="minorHAnsi"/>
          <w:color w:val="auto"/>
          <w:sz w:val="20"/>
          <w:szCs w:val="20"/>
        </w:rPr>
        <w:t>, peripheral T-cell lymphoma; RRMM, relapsed</w:t>
      </w:r>
      <w:r w:rsidR="00F5763B" w:rsidRPr="007F5CDB">
        <w:rPr>
          <w:rFonts w:cstheme="minorHAnsi"/>
          <w:color w:val="auto"/>
          <w:sz w:val="20"/>
          <w:szCs w:val="20"/>
        </w:rPr>
        <w:t>/refractory multiple myeloma; Treg, regulatory T-cell.</w:t>
      </w:r>
    </w:p>
    <w:p w14:paraId="2A0DB182" w14:textId="77777777" w:rsidR="00F5763B" w:rsidRPr="007F5CDB" w:rsidRDefault="00F5763B" w:rsidP="00DC4EE8">
      <w:pPr>
        <w:spacing w:line="276" w:lineRule="auto"/>
        <w:rPr>
          <w:rFonts w:cstheme="minorHAnsi"/>
          <w:color w:val="auto"/>
          <w:sz w:val="20"/>
          <w:szCs w:val="20"/>
        </w:rPr>
        <w:sectPr w:rsidR="00F5763B" w:rsidRPr="007F5CDB" w:rsidSect="00772FBD">
          <w:pgSz w:w="16840" w:h="11900" w:orient="landscape"/>
          <w:pgMar w:top="1134" w:right="1440" w:bottom="1440" w:left="1440" w:header="708" w:footer="708" w:gutter="0"/>
          <w:cols w:space="708"/>
          <w:docGrid w:linePitch="360"/>
        </w:sectPr>
      </w:pPr>
    </w:p>
    <w:p w14:paraId="3A441FAF" w14:textId="10CCCA62" w:rsidR="004B4969" w:rsidRPr="007F5CDB" w:rsidRDefault="004B4969" w:rsidP="00DC4EE8">
      <w:pPr>
        <w:pStyle w:val="Caption"/>
        <w:keepNext/>
        <w:spacing w:line="276" w:lineRule="auto"/>
        <w:rPr>
          <w:color w:val="auto"/>
        </w:rPr>
      </w:pPr>
      <w:bookmarkStart w:id="200" w:name="Table_II"/>
      <w:bookmarkStart w:id="201" w:name="_Ref502677151"/>
      <w:bookmarkEnd w:id="200"/>
      <w:r w:rsidRPr="007F5CDB">
        <w:rPr>
          <w:color w:val="auto"/>
        </w:rPr>
        <w:lastRenderedPageBreak/>
        <w:t xml:space="preserve">Table </w:t>
      </w:r>
      <w:r w:rsidR="00C477D6" w:rsidRPr="007F5CDB">
        <w:rPr>
          <w:color w:val="auto"/>
        </w:rPr>
        <w:t>II</w:t>
      </w:r>
      <w:bookmarkEnd w:id="201"/>
      <w:r w:rsidRPr="007F5CDB">
        <w:rPr>
          <w:noProof/>
          <w:color w:val="auto"/>
        </w:rPr>
        <w:t xml:space="preserve"> </w:t>
      </w:r>
      <w:r w:rsidR="009351E1" w:rsidRPr="007F5CDB">
        <w:rPr>
          <w:color w:val="auto"/>
        </w:rPr>
        <w:t>EMA and FDA definitions</w:t>
      </w:r>
      <w:r w:rsidR="00E7590B" w:rsidRPr="007F5CDB">
        <w:rPr>
          <w:color w:val="auto"/>
        </w:rPr>
        <w:t xml:space="preserve"> and regulatory requirements for</w:t>
      </w:r>
      <w:r w:rsidR="009351E1" w:rsidRPr="007F5CDB">
        <w:rPr>
          <w:color w:val="auto"/>
        </w:rPr>
        <w:t xml:space="preserve"> </w:t>
      </w:r>
      <w:r w:rsidR="00E7590B" w:rsidRPr="007F5CDB">
        <w:rPr>
          <w:color w:val="auto"/>
        </w:rPr>
        <w:t>market authorization of</w:t>
      </w:r>
      <w:r w:rsidR="00F97A40" w:rsidRPr="007F5CDB">
        <w:rPr>
          <w:color w:val="auto"/>
        </w:rPr>
        <w:t xml:space="preserve"> biosimilar and biobetter mAbs</w:t>
      </w:r>
    </w:p>
    <w:tbl>
      <w:tblPr>
        <w:tblStyle w:val="TableGrid"/>
        <w:tblW w:w="5000" w:type="pct"/>
        <w:tblLook w:val="04A0" w:firstRow="1" w:lastRow="0" w:firstColumn="1" w:lastColumn="0" w:noHBand="0" w:noVBand="1"/>
      </w:tblPr>
      <w:tblGrid>
        <w:gridCol w:w="805"/>
        <w:gridCol w:w="2927"/>
        <w:gridCol w:w="5441"/>
        <w:gridCol w:w="2260"/>
        <w:gridCol w:w="2517"/>
      </w:tblGrid>
      <w:tr w:rsidR="007F5CDB" w:rsidRPr="007F5CDB" w14:paraId="33261C68" w14:textId="77777777" w:rsidTr="00BE7A58">
        <w:tc>
          <w:tcPr>
            <w:tcW w:w="289" w:type="pct"/>
            <w:vMerge w:val="restart"/>
            <w:shd w:val="clear" w:color="auto" w:fill="F2F2F2" w:themeFill="background1" w:themeFillShade="F2"/>
          </w:tcPr>
          <w:p w14:paraId="24A74BC3" w14:textId="77777777" w:rsidR="00DC4EE8" w:rsidRPr="007F5CDB" w:rsidRDefault="00DC4EE8" w:rsidP="002C7647">
            <w:pPr>
              <w:pStyle w:val="Heading1"/>
              <w:spacing w:before="0" w:after="0" w:line="240" w:lineRule="auto"/>
              <w:rPr>
                <w:rFonts w:asciiTheme="minorHAnsi" w:hAnsiTheme="minorHAnsi" w:cstheme="minorHAnsi"/>
                <w:color w:val="auto"/>
                <w:sz w:val="22"/>
                <w:szCs w:val="22"/>
              </w:rPr>
            </w:pPr>
          </w:p>
        </w:tc>
        <w:tc>
          <w:tcPr>
            <w:tcW w:w="2999" w:type="pct"/>
            <w:gridSpan w:val="2"/>
            <w:shd w:val="clear" w:color="auto" w:fill="F2F2F2" w:themeFill="background1" w:themeFillShade="F2"/>
          </w:tcPr>
          <w:p w14:paraId="41123FEC" w14:textId="77777777" w:rsidR="00DC4EE8" w:rsidRPr="007F5CDB" w:rsidRDefault="00DC4EE8" w:rsidP="002C7647">
            <w:pPr>
              <w:pStyle w:val="Heading1"/>
              <w:spacing w:before="0" w:after="0" w:line="240" w:lineRule="auto"/>
              <w:jc w:val="center"/>
              <w:rPr>
                <w:rFonts w:asciiTheme="minorHAnsi" w:hAnsiTheme="minorHAnsi" w:cstheme="minorHAnsi"/>
                <w:color w:val="auto"/>
                <w:sz w:val="22"/>
                <w:szCs w:val="22"/>
              </w:rPr>
            </w:pPr>
            <w:r w:rsidRPr="007F5CDB">
              <w:rPr>
                <w:rFonts w:asciiTheme="minorHAnsi" w:hAnsiTheme="minorHAnsi" w:cstheme="minorHAnsi"/>
                <w:color w:val="auto"/>
                <w:sz w:val="22"/>
                <w:szCs w:val="22"/>
              </w:rPr>
              <w:t>Biosimilar</w:t>
            </w:r>
          </w:p>
        </w:tc>
        <w:tc>
          <w:tcPr>
            <w:tcW w:w="1712" w:type="pct"/>
            <w:gridSpan w:val="2"/>
            <w:shd w:val="clear" w:color="auto" w:fill="F2F2F2" w:themeFill="background1" w:themeFillShade="F2"/>
          </w:tcPr>
          <w:p w14:paraId="742B1088" w14:textId="77777777" w:rsidR="00DC4EE8" w:rsidRPr="007F5CDB" w:rsidRDefault="00DC4EE8" w:rsidP="002C7647">
            <w:pPr>
              <w:pStyle w:val="Heading1"/>
              <w:spacing w:before="0" w:after="0" w:line="240" w:lineRule="auto"/>
              <w:jc w:val="center"/>
              <w:rPr>
                <w:rFonts w:asciiTheme="minorHAnsi" w:hAnsiTheme="minorHAnsi" w:cstheme="minorHAnsi"/>
                <w:color w:val="auto"/>
                <w:sz w:val="22"/>
                <w:szCs w:val="22"/>
              </w:rPr>
            </w:pPr>
            <w:r w:rsidRPr="007F5CDB">
              <w:rPr>
                <w:rFonts w:asciiTheme="minorHAnsi" w:hAnsiTheme="minorHAnsi" w:cstheme="minorHAnsi"/>
                <w:color w:val="auto"/>
                <w:sz w:val="22"/>
                <w:szCs w:val="22"/>
              </w:rPr>
              <w:t>Biobetter</w:t>
            </w:r>
          </w:p>
        </w:tc>
      </w:tr>
      <w:tr w:rsidR="007F5CDB" w:rsidRPr="007F5CDB" w14:paraId="2215FAA6" w14:textId="77777777" w:rsidTr="00152F24">
        <w:tc>
          <w:tcPr>
            <w:tcW w:w="289" w:type="pct"/>
            <w:vMerge/>
            <w:shd w:val="clear" w:color="auto" w:fill="F2F2F2" w:themeFill="background1" w:themeFillShade="F2"/>
          </w:tcPr>
          <w:p w14:paraId="75B3AE2C" w14:textId="77777777" w:rsidR="00DC4EE8" w:rsidRPr="007F5CDB" w:rsidRDefault="00DC4EE8" w:rsidP="002C7647">
            <w:pPr>
              <w:pStyle w:val="Heading1"/>
              <w:spacing w:before="0" w:after="0" w:line="240" w:lineRule="auto"/>
              <w:rPr>
                <w:rFonts w:asciiTheme="minorHAnsi" w:hAnsiTheme="minorHAnsi" w:cstheme="minorHAnsi"/>
                <w:color w:val="auto"/>
                <w:sz w:val="22"/>
                <w:szCs w:val="22"/>
              </w:rPr>
            </w:pPr>
          </w:p>
        </w:tc>
        <w:tc>
          <w:tcPr>
            <w:tcW w:w="1049" w:type="pct"/>
            <w:shd w:val="clear" w:color="auto" w:fill="F2F2F2" w:themeFill="background1" w:themeFillShade="F2"/>
          </w:tcPr>
          <w:p w14:paraId="536D2078" w14:textId="1C838E3D" w:rsidR="00DC4EE8" w:rsidRPr="007F5CDB" w:rsidRDefault="00DC4EE8" w:rsidP="002C7647">
            <w:pPr>
              <w:pStyle w:val="Heading1"/>
              <w:spacing w:before="0" w:after="0" w:line="240" w:lineRule="auto"/>
              <w:jc w:val="center"/>
              <w:rPr>
                <w:rFonts w:asciiTheme="minorHAnsi" w:hAnsiTheme="minorHAnsi" w:cstheme="minorHAnsi"/>
                <w:color w:val="auto"/>
                <w:sz w:val="22"/>
                <w:szCs w:val="22"/>
              </w:rPr>
            </w:pPr>
            <w:r w:rsidRPr="007F5CDB">
              <w:rPr>
                <w:rFonts w:asciiTheme="minorHAnsi" w:hAnsiTheme="minorHAnsi" w:cstheme="minorHAnsi"/>
                <w:color w:val="auto"/>
                <w:sz w:val="22"/>
                <w:szCs w:val="22"/>
              </w:rPr>
              <w:t>Definition</w:t>
            </w:r>
          </w:p>
        </w:tc>
        <w:tc>
          <w:tcPr>
            <w:tcW w:w="1950" w:type="pct"/>
            <w:shd w:val="clear" w:color="auto" w:fill="F2F2F2" w:themeFill="background1" w:themeFillShade="F2"/>
          </w:tcPr>
          <w:p w14:paraId="092DC473" w14:textId="17899BEB" w:rsidR="00DC4EE8" w:rsidRPr="007F5CDB" w:rsidRDefault="00DC4EE8" w:rsidP="002C7647">
            <w:pPr>
              <w:pStyle w:val="Heading1"/>
              <w:spacing w:before="0" w:after="0" w:line="240" w:lineRule="auto"/>
              <w:jc w:val="center"/>
              <w:rPr>
                <w:rFonts w:asciiTheme="minorHAnsi" w:hAnsiTheme="minorHAnsi" w:cstheme="minorHAnsi"/>
                <w:color w:val="auto"/>
                <w:sz w:val="22"/>
                <w:szCs w:val="22"/>
              </w:rPr>
            </w:pPr>
            <w:r w:rsidRPr="007F5CDB">
              <w:rPr>
                <w:rFonts w:asciiTheme="minorHAnsi" w:hAnsiTheme="minorHAnsi" w:cstheme="minorHAnsi"/>
                <w:color w:val="auto"/>
                <w:sz w:val="22"/>
                <w:szCs w:val="22"/>
              </w:rPr>
              <w:t>Regulatory requirements</w:t>
            </w:r>
          </w:p>
        </w:tc>
        <w:tc>
          <w:tcPr>
            <w:tcW w:w="810" w:type="pct"/>
            <w:shd w:val="clear" w:color="auto" w:fill="F2F2F2" w:themeFill="background1" w:themeFillShade="F2"/>
          </w:tcPr>
          <w:p w14:paraId="6CB664A4" w14:textId="5987CCAD" w:rsidR="00DC4EE8" w:rsidRPr="007F5CDB" w:rsidRDefault="00E7590B" w:rsidP="002C7647">
            <w:pPr>
              <w:pStyle w:val="Heading1"/>
              <w:spacing w:before="0" w:after="0" w:line="240" w:lineRule="auto"/>
              <w:rPr>
                <w:rFonts w:asciiTheme="minorHAnsi" w:hAnsiTheme="minorHAnsi" w:cstheme="minorHAnsi"/>
                <w:color w:val="auto"/>
                <w:sz w:val="22"/>
                <w:szCs w:val="22"/>
              </w:rPr>
            </w:pPr>
            <w:r w:rsidRPr="007F5CDB">
              <w:rPr>
                <w:rFonts w:asciiTheme="minorHAnsi" w:hAnsiTheme="minorHAnsi" w:cstheme="minorHAnsi"/>
                <w:color w:val="auto"/>
                <w:sz w:val="22"/>
                <w:szCs w:val="22"/>
              </w:rPr>
              <w:t>Definition</w:t>
            </w:r>
          </w:p>
        </w:tc>
        <w:tc>
          <w:tcPr>
            <w:tcW w:w="902" w:type="pct"/>
            <w:shd w:val="clear" w:color="auto" w:fill="F2F2F2" w:themeFill="background1" w:themeFillShade="F2"/>
          </w:tcPr>
          <w:p w14:paraId="3BD629FF" w14:textId="08C7B94D" w:rsidR="00DC4EE8" w:rsidRPr="007F5CDB" w:rsidRDefault="00E7590B" w:rsidP="002C7647">
            <w:pPr>
              <w:pStyle w:val="Heading1"/>
              <w:spacing w:before="0" w:after="0" w:line="240" w:lineRule="auto"/>
              <w:rPr>
                <w:rFonts w:asciiTheme="minorHAnsi" w:hAnsiTheme="minorHAnsi" w:cstheme="minorHAnsi"/>
                <w:color w:val="auto"/>
                <w:sz w:val="22"/>
                <w:szCs w:val="22"/>
              </w:rPr>
            </w:pPr>
            <w:r w:rsidRPr="007F5CDB">
              <w:rPr>
                <w:rFonts w:asciiTheme="minorHAnsi" w:hAnsiTheme="minorHAnsi" w:cstheme="minorHAnsi"/>
                <w:color w:val="auto"/>
                <w:sz w:val="22"/>
                <w:szCs w:val="22"/>
              </w:rPr>
              <w:t>Regulato</w:t>
            </w:r>
            <w:r w:rsidR="00ED1C85" w:rsidRPr="007F5CDB">
              <w:rPr>
                <w:rFonts w:asciiTheme="minorHAnsi" w:hAnsiTheme="minorHAnsi" w:cstheme="minorHAnsi"/>
                <w:color w:val="auto"/>
                <w:sz w:val="22"/>
                <w:szCs w:val="22"/>
              </w:rPr>
              <w:t>ry requiremen</w:t>
            </w:r>
            <w:r w:rsidRPr="007F5CDB">
              <w:rPr>
                <w:rFonts w:asciiTheme="minorHAnsi" w:hAnsiTheme="minorHAnsi" w:cstheme="minorHAnsi"/>
                <w:color w:val="auto"/>
                <w:sz w:val="22"/>
                <w:szCs w:val="22"/>
              </w:rPr>
              <w:t>t</w:t>
            </w:r>
            <w:r w:rsidR="00ED1C85" w:rsidRPr="007F5CDB">
              <w:rPr>
                <w:rFonts w:asciiTheme="minorHAnsi" w:hAnsiTheme="minorHAnsi" w:cstheme="minorHAnsi"/>
                <w:color w:val="auto"/>
                <w:sz w:val="22"/>
                <w:szCs w:val="22"/>
              </w:rPr>
              <w:t>s</w:t>
            </w:r>
          </w:p>
        </w:tc>
      </w:tr>
      <w:tr w:rsidR="007F5CDB" w:rsidRPr="007F5CDB" w14:paraId="0E2A7DA3" w14:textId="77777777" w:rsidTr="00152F24">
        <w:trPr>
          <w:trHeight w:val="3082"/>
        </w:trPr>
        <w:tc>
          <w:tcPr>
            <w:tcW w:w="289" w:type="pct"/>
            <w:shd w:val="clear" w:color="auto" w:fill="F2F2F2" w:themeFill="background1" w:themeFillShade="F2"/>
          </w:tcPr>
          <w:p w14:paraId="581C83F1" w14:textId="56AD9E10" w:rsidR="00DC4EE8" w:rsidRPr="007F5CDB" w:rsidRDefault="00DC4EE8" w:rsidP="002C7647">
            <w:pPr>
              <w:pStyle w:val="Heading1"/>
              <w:spacing w:before="0" w:after="0" w:line="240" w:lineRule="auto"/>
              <w:rPr>
                <w:rFonts w:asciiTheme="minorHAnsi" w:hAnsiTheme="minorHAnsi" w:cstheme="minorHAnsi"/>
                <w:color w:val="auto"/>
                <w:sz w:val="22"/>
                <w:szCs w:val="22"/>
              </w:rPr>
            </w:pPr>
            <w:r w:rsidRPr="007F5CDB">
              <w:rPr>
                <w:rFonts w:asciiTheme="minorHAnsi" w:hAnsiTheme="minorHAnsi" w:cstheme="minorHAnsi"/>
                <w:color w:val="auto"/>
                <w:sz w:val="22"/>
                <w:szCs w:val="22"/>
              </w:rPr>
              <w:lastRenderedPageBreak/>
              <w:t>EMA</w:t>
            </w:r>
            <w:r w:rsidR="00836E11" w:rsidRPr="007F5CDB">
              <w:rPr>
                <w:rFonts w:asciiTheme="minorHAnsi" w:hAnsiTheme="minorHAnsi" w:cstheme="minorHAnsi"/>
                <w:color w:val="auto"/>
                <w:sz w:val="22"/>
                <w:szCs w:val="22"/>
                <w:vertAlign w:val="superscript"/>
              </w:rPr>
              <w:t>a</w:t>
            </w:r>
          </w:p>
        </w:tc>
        <w:tc>
          <w:tcPr>
            <w:tcW w:w="1049" w:type="pct"/>
          </w:tcPr>
          <w:p w14:paraId="60F1BA63" w14:textId="77777777" w:rsidR="00F7294F" w:rsidRPr="007F5CDB" w:rsidRDefault="00DC4EE8" w:rsidP="002C7647">
            <w:pPr>
              <w:pStyle w:val="Heading1"/>
              <w:spacing w:before="0" w:after="0" w:line="240" w:lineRule="auto"/>
              <w:jc w:val="left"/>
              <w:rPr>
                <w:rFonts w:asciiTheme="minorHAnsi" w:hAnsiTheme="minorHAnsi" w:cstheme="minorHAnsi"/>
                <w:b w:val="0"/>
                <w:color w:val="auto"/>
                <w:sz w:val="22"/>
                <w:szCs w:val="22"/>
              </w:rPr>
            </w:pPr>
            <w:r w:rsidRPr="007F5CDB">
              <w:rPr>
                <w:rFonts w:asciiTheme="minorHAnsi" w:hAnsiTheme="minorHAnsi" w:cstheme="minorHAnsi"/>
                <w:b w:val="0"/>
                <w:color w:val="auto"/>
                <w:sz w:val="22"/>
                <w:szCs w:val="22"/>
              </w:rPr>
              <w:t>‘A biological medicinal product that contains a version of the active substance of an already authorized original biological medicinal product (reference medicinal product) in the EEA.</w:t>
            </w:r>
            <w:r w:rsidR="00F7294F" w:rsidRPr="007F5CDB">
              <w:rPr>
                <w:rFonts w:asciiTheme="minorHAnsi" w:hAnsiTheme="minorHAnsi" w:cstheme="minorHAnsi"/>
                <w:b w:val="0"/>
                <w:color w:val="auto"/>
                <w:sz w:val="22"/>
                <w:szCs w:val="22"/>
              </w:rPr>
              <w:t>’</w:t>
            </w:r>
            <w:r w:rsidRPr="007F5CDB">
              <w:rPr>
                <w:rFonts w:asciiTheme="minorHAnsi" w:hAnsiTheme="minorHAnsi" w:cstheme="minorHAnsi"/>
                <w:b w:val="0"/>
                <w:color w:val="auto"/>
                <w:sz w:val="22"/>
                <w:szCs w:val="22"/>
              </w:rPr>
              <w:t xml:space="preserve"> </w:t>
            </w:r>
          </w:p>
          <w:p w14:paraId="3E8BA38E" w14:textId="0E0E5967" w:rsidR="00ED1C85" w:rsidRPr="007F5CDB" w:rsidRDefault="00ED1C85" w:rsidP="002C7647">
            <w:pPr>
              <w:spacing w:line="240" w:lineRule="auto"/>
              <w:rPr>
                <w:i/>
                <w:color w:val="auto"/>
                <w:sz w:val="22"/>
                <w:szCs w:val="22"/>
              </w:rPr>
            </w:pPr>
            <w:r w:rsidRPr="007F5CDB">
              <w:rPr>
                <w:i/>
                <w:color w:val="auto"/>
                <w:sz w:val="22"/>
                <w:szCs w:val="22"/>
              </w:rPr>
              <w:t>and</w:t>
            </w:r>
          </w:p>
          <w:p w14:paraId="2E2651A1" w14:textId="138C742D" w:rsidR="00DC4EE8" w:rsidRPr="007F5CDB" w:rsidRDefault="00F7294F" w:rsidP="002C7647">
            <w:pPr>
              <w:pStyle w:val="Heading1"/>
              <w:spacing w:before="0" w:after="0" w:line="240" w:lineRule="auto"/>
              <w:jc w:val="left"/>
              <w:rPr>
                <w:rFonts w:asciiTheme="minorHAnsi" w:hAnsiTheme="minorHAnsi" w:cstheme="minorHAnsi"/>
                <w:b w:val="0"/>
                <w:color w:val="auto"/>
                <w:sz w:val="22"/>
                <w:szCs w:val="22"/>
              </w:rPr>
            </w:pPr>
            <w:r w:rsidRPr="007F5CDB">
              <w:rPr>
                <w:rFonts w:asciiTheme="minorHAnsi" w:hAnsiTheme="minorHAnsi" w:cstheme="minorHAnsi"/>
                <w:b w:val="0"/>
                <w:color w:val="auto"/>
                <w:sz w:val="22"/>
                <w:szCs w:val="22"/>
              </w:rPr>
              <w:t>‘</w:t>
            </w:r>
            <w:r w:rsidR="00DC4EE8" w:rsidRPr="007F5CDB">
              <w:rPr>
                <w:rFonts w:asciiTheme="minorHAnsi" w:hAnsiTheme="minorHAnsi" w:cstheme="minorHAnsi"/>
                <w:b w:val="0"/>
                <w:color w:val="auto"/>
                <w:sz w:val="22"/>
                <w:szCs w:val="22"/>
              </w:rPr>
              <w:t>Similarity to the reference product in terms of quality characteristics, biological activity, safety and efficacy based on a comprehensive comparability exercise needs to be established.’</w:t>
            </w:r>
          </w:p>
        </w:tc>
        <w:tc>
          <w:tcPr>
            <w:tcW w:w="1950" w:type="pct"/>
          </w:tcPr>
          <w:p w14:paraId="39AE3029" w14:textId="315D90F0" w:rsidR="00DC4EE8" w:rsidRPr="007F5CDB" w:rsidRDefault="00F7294F" w:rsidP="00B8127B">
            <w:pPr>
              <w:spacing w:line="240" w:lineRule="auto"/>
              <w:jc w:val="left"/>
              <w:rPr>
                <w:color w:val="auto"/>
                <w:sz w:val="22"/>
                <w:szCs w:val="22"/>
              </w:rPr>
            </w:pPr>
            <w:r w:rsidRPr="007F5CDB">
              <w:rPr>
                <w:rFonts w:cstheme="minorHAnsi"/>
                <w:color w:val="auto"/>
                <w:sz w:val="22"/>
                <w:szCs w:val="22"/>
              </w:rPr>
              <w:t>Stepwise approach</w:t>
            </w:r>
            <w:r w:rsidR="00F97A40" w:rsidRPr="007F5CDB">
              <w:rPr>
                <w:rFonts w:cstheme="minorHAnsi"/>
                <w:color w:val="auto"/>
                <w:sz w:val="22"/>
                <w:szCs w:val="22"/>
              </w:rPr>
              <w:t xml:space="preserve"> to evaluate similarity of biosimilar to reference mAb.</w:t>
            </w:r>
            <w:r w:rsidR="00A424E7" w:rsidRPr="007F5CDB">
              <w:rPr>
                <w:rFonts w:cstheme="minorHAnsi"/>
                <w:b/>
                <w:color w:val="auto"/>
                <w:sz w:val="22"/>
                <w:szCs w:val="22"/>
              </w:rPr>
              <w:t xml:space="preserve"> </w:t>
            </w:r>
            <w:r w:rsidR="00A424E7" w:rsidRPr="007F5CDB">
              <w:rPr>
                <w:color w:val="auto"/>
                <w:sz w:val="22"/>
                <w:szCs w:val="22"/>
              </w:rPr>
              <w:t xml:space="preserve">Data reviewed using a </w:t>
            </w:r>
            <w:r w:rsidR="00A424E7" w:rsidRPr="007F5CDB">
              <w:rPr>
                <w:i/>
                <w:color w:val="auto"/>
                <w:sz w:val="22"/>
                <w:szCs w:val="22"/>
              </w:rPr>
              <w:t>totality-of-the-evidence</w:t>
            </w:r>
            <w:r w:rsidR="00B8127B" w:rsidRPr="007F5CDB">
              <w:rPr>
                <w:color w:val="auto"/>
                <w:sz w:val="22"/>
                <w:szCs w:val="22"/>
              </w:rPr>
              <w:t xml:space="preserve"> approach</w:t>
            </w:r>
          </w:p>
          <w:p w14:paraId="320E6790" w14:textId="6DA7C42B" w:rsidR="004A6F6A" w:rsidRPr="007F5CDB" w:rsidRDefault="004A6F6A" w:rsidP="00F97A40">
            <w:pPr>
              <w:spacing w:line="240" w:lineRule="auto"/>
              <w:rPr>
                <w:b/>
                <w:color w:val="auto"/>
                <w:sz w:val="22"/>
                <w:szCs w:val="22"/>
                <w:u w:val="single"/>
              </w:rPr>
            </w:pPr>
            <w:r w:rsidRPr="007F5CDB">
              <w:rPr>
                <w:b/>
                <w:color w:val="auto"/>
                <w:sz w:val="22"/>
                <w:szCs w:val="22"/>
                <w:u w:val="single"/>
              </w:rPr>
              <w:t>Non-clinical studies</w:t>
            </w:r>
          </w:p>
          <w:p w14:paraId="4F30391A" w14:textId="3DA381B9" w:rsidR="00A11708" w:rsidRPr="007F5CDB" w:rsidRDefault="00A11708" w:rsidP="00F97A40">
            <w:pPr>
              <w:spacing w:line="240" w:lineRule="auto"/>
              <w:rPr>
                <w:color w:val="auto"/>
                <w:sz w:val="22"/>
                <w:szCs w:val="22"/>
              </w:rPr>
            </w:pPr>
            <w:r w:rsidRPr="007F5CDB">
              <w:rPr>
                <w:color w:val="auto"/>
                <w:sz w:val="22"/>
                <w:szCs w:val="22"/>
              </w:rPr>
              <w:t xml:space="preserve">Performed </w:t>
            </w:r>
            <w:r w:rsidRPr="007F5CDB">
              <w:rPr>
                <w:i/>
                <w:color w:val="auto"/>
                <w:sz w:val="22"/>
                <w:szCs w:val="22"/>
              </w:rPr>
              <w:t>before</w:t>
            </w:r>
            <w:r w:rsidRPr="007F5CDB">
              <w:rPr>
                <w:color w:val="auto"/>
                <w:sz w:val="22"/>
                <w:szCs w:val="22"/>
              </w:rPr>
              <w:t xml:space="preserve"> initiating clinical trials</w:t>
            </w:r>
          </w:p>
          <w:p w14:paraId="46F26C69" w14:textId="43CD3AA4" w:rsidR="00F97A40" w:rsidRPr="007F5CDB" w:rsidRDefault="00F97A40" w:rsidP="00F97A40">
            <w:pPr>
              <w:spacing w:line="240" w:lineRule="auto"/>
              <w:rPr>
                <w:b/>
                <w:color w:val="auto"/>
                <w:sz w:val="22"/>
                <w:szCs w:val="22"/>
              </w:rPr>
            </w:pPr>
            <w:r w:rsidRPr="007F5CDB">
              <w:rPr>
                <w:b/>
                <w:color w:val="auto"/>
                <w:sz w:val="22"/>
                <w:szCs w:val="22"/>
              </w:rPr>
              <w:t xml:space="preserve">Step 1: </w:t>
            </w:r>
            <w:r w:rsidRPr="007F5CDB">
              <w:rPr>
                <w:b/>
                <w:i/>
                <w:color w:val="auto"/>
                <w:sz w:val="22"/>
                <w:szCs w:val="22"/>
              </w:rPr>
              <w:t xml:space="preserve">In vitro </w:t>
            </w:r>
            <w:r w:rsidRPr="007F5CDB">
              <w:rPr>
                <w:b/>
                <w:color w:val="auto"/>
                <w:sz w:val="22"/>
                <w:szCs w:val="22"/>
              </w:rPr>
              <w:t>non-clinical studies</w:t>
            </w:r>
          </w:p>
          <w:p w14:paraId="611A0534" w14:textId="77777777" w:rsidR="00F97A40" w:rsidRPr="007F5CDB" w:rsidRDefault="00F97A40" w:rsidP="00F97A40">
            <w:pPr>
              <w:pStyle w:val="ListParagraph"/>
              <w:numPr>
                <w:ilvl w:val="0"/>
                <w:numId w:val="23"/>
              </w:numPr>
              <w:spacing w:line="240" w:lineRule="auto"/>
              <w:ind w:left="459"/>
              <w:jc w:val="left"/>
              <w:rPr>
                <w:color w:val="auto"/>
                <w:sz w:val="22"/>
                <w:szCs w:val="22"/>
              </w:rPr>
            </w:pPr>
            <w:r w:rsidRPr="007F5CDB">
              <w:rPr>
                <w:color w:val="auto"/>
                <w:sz w:val="22"/>
                <w:szCs w:val="22"/>
              </w:rPr>
              <w:t>Binding of target antigen(s)</w:t>
            </w:r>
          </w:p>
          <w:p w14:paraId="041DA643" w14:textId="77777777" w:rsidR="00F97A40" w:rsidRPr="007F5CDB" w:rsidRDefault="00F97A40" w:rsidP="00F97A40">
            <w:pPr>
              <w:pStyle w:val="ListParagraph"/>
              <w:numPr>
                <w:ilvl w:val="0"/>
                <w:numId w:val="23"/>
              </w:numPr>
              <w:spacing w:line="240" w:lineRule="auto"/>
              <w:ind w:left="459"/>
              <w:jc w:val="left"/>
              <w:rPr>
                <w:rFonts w:cstheme="minorHAnsi"/>
                <w:color w:val="auto"/>
                <w:sz w:val="22"/>
                <w:szCs w:val="22"/>
              </w:rPr>
            </w:pPr>
            <w:r w:rsidRPr="007F5CDB">
              <w:rPr>
                <w:rFonts w:cstheme="minorHAnsi"/>
                <w:color w:val="auto"/>
                <w:sz w:val="22"/>
                <w:szCs w:val="22"/>
              </w:rPr>
              <w:t>Binding to representative isoforms of FcγRI, FcγRII and FcγRIII), FcRn and C1q</w:t>
            </w:r>
          </w:p>
          <w:p w14:paraId="47A27801" w14:textId="77777777" w:rsidR="00F97A40" w:rsidRPr="007F5CDB" w:rsidRDefault="00F97A40" w:rsidP="00F97A40">
            <w:pPr>
              <w:pStyle w:val="ListParagraph"/>
              <w:numPr>
                <w:ilvl w:val="0"/>
                <w:numId w:val="23"/>
              </w:numPr>
              <w:spacing w:line="240" w:lineRule="auto"/>
              <w:ind w:left="459"/>
              <w:jc w:val="left"/>
              <w:rPr>
                <w:color w:val="auto"/>
                <w:sz w:val="22"/>
                <w:szCs w:val="22"/>
              </w:rPr>
            </w:pPr>
            <w:r w:rsidRPr="007F5CDB">
              <w:rPr>
                <w:rFonts w:cstheme="minorHAnsi"/>
                <w:color w:val="auto"/>
                <w:sz w:val="22"/>
                <w:szCs w:val="22"/>
              </w:rPr>
              <w:t>Fab-associated functions (e.g. neutralization of a soluble ligand, receptor activation or blockade)</w:t>
            </w:r>
          </w:p>
          <w:p w14:paraId="64B5438D" w14:textId="0529FCDB" w:rsidR="00F97A40" w:rsidRPr="007F5CDB" w:rsidRDefault="00F97A40" w:rsidP="00F97A40">
            <w:pPr>
              <w:pStyle w:val="ListParagraph"/>
              <w:numPr>
                <w:ilvl w:val="0"/>
                <w:numId w:val="23"/>
              </w:numPr>
              <w:spacing w:line="240" w:lineRule="auto"/>
              <w:ind w:left="459"/>
              <w:jc w:val="left"/>
              <w:rPr>
                <w:rFonts w:cstheme="minorHAnsi"/>
                <w:color w:val="auto"/>
                <w:sz w:val="22"/>
                <w:szCs w:val="22"/>
              </w:rPr>
            </w:pPr>
            <w:r w:rsidRPr="007F5CDB">
              <w:rPr>
                <w:rFonts w:cstheme="minorHAnsi"/>
                <w:color w:val="auto"/>
                <w:sz w:val="22"/>
                <w:szCs w:val="22"/>
              </w:rPr>
              <w:t>Fc-associated functions (e.g. ADCC; CDC; complement activation)</w:t>
            </w:r>
            <w:r w:rsidRPr="007F5CDB">
              <w:rPr>
                <w:rFonts w:cstheme="minorHAnsi"/>
                <w:i/>
                <w:color w:val="auto"/>
                <w:sz w:val="22"/>
                <w:szCs w:val="22"/>
              </w:rPr>
              <w:t xml:space="preserve"> </w:t>
            </w:r>
          </w:p>
          <w:p w14:paraId="7DE07F19" w14:textId="77777777" w:rsidR="009D786F" w:rsidRPr="007F5CDB" w:rsidRDefault="009D786F" w:rsidP="002C7647">
            <w:pPr>
              <w:pStyle w:val="ListParagraph"/>
              <w:numPr>
                <w:ilvl w:val="0"/>
                <w:numId w:val="23"/>
              </w:numPr>
              <w:spacing w:line="240" w:lineRule="auto"/>
              <w:ind w:left="459"/>
              <w:jc w:val="left"/>
              <w:rPr>
                <w:color w:val="auto"/>
                <w:sz w:val="22"/>
                <w:szCs w:val="22"/>
              </w:rPr>
            </w:pPr>
            <w:r w:rsidRPr="007F5CDB">
              <w:rPr>
                <w:color w:val="auto"/>
                <w:sz w:val="22"/>
                <w:szCs w:val="22"/>
              </w:rPr>
              <w:t>Clinical studies to evaluate safety, PK, PD and efficacy endpoint data</w:t>
            </w:r>
          </w:p>
          <w:p w14:paraId="665F7825" w14:textId="7C537945" w:rsidR="00F7294F" w:rsidRPr="007F5CDB" w:rsidRDefault="00F97A40" w:rsidP="00F97A40">
            <w:pPr>
              <w:spacing w:line="240" w:lineRule="auto"/>
              <w:rPr>
                <w:b/>
                <w:color w:val="auto"/>
                <w:sz w:val="22"/>
                <w:szCs w:val="22"/>
              </w:rPr>
            </w:pPr>
            <w:r w:rsidRPr="007F5CDB">
              <w:rPr>
                <w:b/>
                <w:color w:val="auto"/>
                <w:sz w:val="22"/>
                <w:szCs w:val="22"/>
              </w:rPr>
              <w:t xml:space="preserve">Step 2: Requirement for </w:t>
            </w:r>
            <w:r w:rsidRPr="007F5CDB">
              <w:rPr>
                <w:b/>
                <w:i/>
                <w:color w:val="auto"/>
                <w:sz w:val="22"/>
                <w:szCs w:val="22"/>
              </w:rPr>
              <w:t>in vivo</w:t>
            </w:r>
            <w:r w:rsidRPr="007F5CDB">
              <w:rPr>
                <w:b/>
                <w:color w:val="auto"/>
                <w:sz w:val="22"/>
                <w:szCs w:val="22"/>
              </w:rPr>
              <w:t xml:space="preserve"> studies</w:t>
            </w:r>
          </w:p>
          <w:p w14:paraId="13B6A2A5" w14:textId="6B66510C" w:rsidR="00F97A40" w:rsidRPr="007F5CDB" w:rsidRDefault="00F97A40" w:rsidP="002C7647">
            <w:pPr>
              <w:pStyle w:val="ListParagraph"/>
              <w:numPr>
                <w:ilvl w:val="0"/>
                <w:numId w:val="25"/>
              </w:numPr>
              <w:spacing w:line="240" w:lineRule="auto"/>
              <w:ind w:left="459"/>
              <w:jc w:val="left"/>
              <w:rPr>
                <w:color w:val="auto"/>
                <w:sz w:val="22"/>
                <w:szCs w:val="22"/>
              </w:rPr>
            </w:pPr>
            <w:r w:rsidRPr="007F5CDB">
              <w:rPr>
                <w:color w:val="auto"/>
                <w:sz w:val="22"/>
                <w:szCs w:val="22"/>
              </w:rPr>
              <w:t xml:space="preserve">Relevant </w:t>
            </w:r>
            <w:r w:rsidRPr="007F5CDB">
              <w:rPr>
                <w:i/>
                <w:color w:val="auto"/>
                <w:sz w:val="22"/>
                <w:szCs w:val="22"/>
              </w:rPr>
              <w:t>in vivo</w:t>
            </w:r>
            <w:r w:rsidRPr="007F5CDB">
              <w:rPr>
                <w:color w:val="auto"/>
                <w:sz w:val="22"/>
                <w:szCs w:val="22"/>
              </w:rPr>
              <w:t xml:space="preserve"> model if full mAb effects cannot be elucidated in vitro</w:t>
            </w:r>
          </w:p>
          <w:p w14:paraId="4F403BF5" w14:textId="0205B0E8" w:rsidR="00F97A40" w:rsidRPr="007F5CDB" w:rsidRDefault="00F97A40" w:rsidP="00F97A40">
            <w:pPr>
              <w:spacing w:line="240" w:lineRule="auto"/>
              <w:rPr>
                <w:b/>
                <w:color w:val="auto"/>
                <w:sz w:val="22"/>
                <w:szCs w:val="22"/>
              </w:rPr>
            </w:pPr>
            <w:r w:rsidRPr="007F5CDB">
              <w:rPr>
                <w:b/>
                <w:color w:val="auto"/>
                <w:sz w:val="22"/>
                <w:szCs w:val="22"/>
              </w:rPr>
              <w:t>Step 3: vivo studies</w:t>
            </w:r>
          </w:p>
          <w:p w14:paraId="2F606968" w14:textId="7AF869CB" w:rsidR="00F97A40" w:rsidRPr="007F5CDB" w:rsidRDefault="00F97A40" w:rsidP="002C7647">
            <w:pPr>
              <w:pStyle w:val="ListParagraph"/>
              <w:numPr>
                <w:ilvl w:val="0"/>
                <w:numId w:val="25"/>
              </w:numPr>
              <w:spacing w:line="240" w:lineRule="auto"/>
              <w:ind w:left="459"/>
              <w:jc w:val="left"/>
              <w:rPr>
                <w:color w:val="auto"/>
                <w:sz w:val="22"/>
                <w:szCs w:val="22"/>
              </w:rPr>
            </w:pPr>
            <w:r w:rsidRPr="007F5CDB">
              <w:rPr>
                <w:color w:val="auto"/>
                <w:sz w:val="22"/>
                <w:szCs w:val="22"/>
              </w:rPr>
              <w:t>If required, PK and PD , dose toxicity</w:t>
            </w:r>
          </w:p>
          <w:p w14:paraId="5E4D066A" w14:textId="1D9604C3" w:rsidR="004A6F6A" w:rsidRPr="007F5CDB" w:rsidRDefault="004A6F6A" w:rsidP="002C7647">
            <w:pPr>
              <w:pStyle w:val="ListParagraph"/>
              <w:numPr>
                <w:ilvl w:val="0"/>
                <w:numId w:val="25"/>
              </w:numPr>
              <w:spacing w:line="240" w:lineRule="auto"/>
              <w:ind w:left="459"/>
              <w:jc w:val="left"/>
              <w:rPr>
                <w:color w:val="auto"/>
                <w:sz w:val="22"/>
                <w:szCs w:val="22"/>
              </w:rPr>
            </w:pPr>
            <w:r w:rsidRPr="007F5CDB">
              <w:rPr>
                <w:color w:val="auto"/>
                <w:sz w:val="22"/>
                <w:szCs w:val="22"/>
              </w:rPr>
              <w:t>Impurities can increase toxicity</w:t>
            </w:r>
          </w:p>
          <w:p w14:paraId="0266146C" w14:textId="696A676B" w:rsidR="004A6F6A" w:rsidRPr="007F5CDB" w:rsidRDefault="004A6F6A" w:rsidP="002C7647">
            <w:pPr>
              <w:pStyle w:val="ListParagraph"/>
              <w:numPr>
                <w:ilvl w:val="0"/>
                <w:numId w:val="25"/>
              </w:numPr>
              <w:spacing w:line="240" w:lineRule="auto"/>
              <w:ind w:left="459"/>
              <w:jc w:val="left"/>
              <w:rPr>
                <w:color w:val="auto"/>
                <w:sz w:val="22"/>
                <w:szCs w:val="22"/>
              </w:rPr>
            </w:pPr>
            <w:r w:rsidRPr="007F5CDB">
              <w:rPr>
                <w:color w:val="auto"/>
                <w:sz w:val="22"/>
                <w:szCs w:val="22"/>
              </w:rPr>
              <w:t>glycosylation variations can impact biological function</w:t>
            </w:r>
          </w:p>
          <w:p w14:paraId="1045106B" w14:textId="6A921CC1" w:rsidR="004A6F6A" w:rsidRPr="007F5CDB" w:rsidRDefault="004A6F6A" w:rsidP="004A6F6A">
            <w:pPr>
              <w:spacing w:line="240" w:lineRule="auto"/>
              <w:jc w:val="left"/>
              <w:rPr>
                <w:b/>
                <w:color w:val="auto"/>
                <w:sz w:val="22"/>
                <w:szCs w:val="22"/>
                <w:u w:val="single"/>
              </w:rPr>
            </w:pPr>
            <w:r w:rsidRPr="007F5CDB">
              <w:rPr>
                <w:b/>
                <w:color w:val="auto"/>
                <w:sz w:val="22"/>
                <w:szCs w:val="22"/>
                <w:u w:val="single"/>
              </w:rPr>
              <w:t>Clinical studies</w:t>
            </w:r>
          </w:p>
          <w:p w14:paraId="44B4645B" w14:textId="08539060" w:rsidR="00A11708" w:rsidRPr="007F5CDB" w:rsidRDefault="00A11708" w:rsidP="00A11708">
            <w:pPr>
              <w:spacing w:line="240" w:lineRule="auto"/>
              <w:jc w:val="left"/>
              <w:rPr>
                <w:color w:val="auto"/>
                <w:sz w:val="22"/>
                <w:szCs w:val="22"/>
              </w:rPr>
            </w:pPr>
            <w:r w:rsidRPr="007F5CDB">
              <w:rPr>
                <w:color w:val="auto"/>
                <w:sz w:val="22"/>
                <w:szCs w:val="22"/>
              </w:rPr>
              <w:t>Comparative clinical studies between biosimilar and reference mAb must be conducted</w:t>
            </w:r>
          </w:p>
          <w:p w14:paraId="08D666CE" w14:textId="018A510A" w:rsidR="00A11708" w:rsidRPr="007F5CDB" w:rsidRDefault="00A11708" w:rsidP="00A11708">
            <w:pPr>
              <w:spacing w:line="240" w:lineRule="auto"/>
              <w:rPr>
                <w:b/>
                <w:color w:val="auto"/>
                <w:sz w:val="22"/>
                <w:szCs w:val="22"/>
              </w:rPr>
            </w:pPr>
            <w:r w:rsidRPr="007F5CDB">
              <w:rPr>
                <w:b/>
                <w:color w:val="auto"/>
                <w:sz w:val="22"/>
                <w:szCs w:val="22"/>
              </w:rPr>
              <w:t>Step 1: PK and PD study</w:t>
            </w:r>
          </w:p>
          <w:p w14:paraId="76BE8E66" w14:textId="19073F9F" w:rsidR="00A11708" w:rsidRPr="007F5CDB" w:rsidRDefault="00A11708" w:rsidP="00A11708">
            <w:pPr>
              <w:spacing w:line="240" w:lineRule="auto"/>
              <w:rPr>
                <w:b/>
                <w:color w:val="auto"/>
                <w:sz w:val="22"/>
                <w:szCs w:val="22"/>
              </w:rPr>
            </w:pPr>
            <w:r w:rsidRPr="007F5CDB">
              <w:rPr>
                <w:b/>
                <w:color w:val="auto"/>
                <w:sz w:val="22"/>
                <w:szCs w:val="22"/>
              </w:rPr>
              <w:t>Step 2 Clinical efficacy</w:t>
            </w:r>
            <w:r w:rsidR="0093315C" w:rsidRPr="007F5CDB">
              <w:rPr>
                <w:b/>
                <w:color w:val="auto"/>
                <w:sz w:val="22"/>
                <w:szCs w:val="22"/>
              </w:rPr>
              <w:t xml:space="preserve"> and safety</w:t>
            </w:r>
          </w:p>
          <w:p w14:paraId="43CC6DF8" w14:textId="237796AD" w:rsidR="00A11708" w:rsidRPr="007F5CDB" w:rsidRDefault="00A11708" w:rsidP="002C7647">
            <w:pPr>
              <w:pStyle w:val="ListParagraph"/>
              <w:numPr>
                <w:ilvl w:val="0"/>
                <w:numId w:val="25"/>
              </w:numPr>
              <w:spacing w:line="240" w:lineRule="auto"/>
              <w:ind w:left="459"/>
              <w:jc w:val="left"/>
              <w:rPr>
                <w:color w:val="auto"/>
                <w:sz w:val="22"/>
                <w:szCs w:val="22"/>
              </w:rPr>
            </w:pPr>
            <w:r w:rsidRPr="007F5CDB">
              <w:rPr>
                <w:color w:val="auto"/>
                <w:sz w:val="22"/>
                <w:szCs w:val="22"/>
              </w:rPr>
              <w:t xml:space="preserve">Preferred </w:t>
            </w:r>
            <w:r w:rsidR="0093315C" w:rsidRPr="007F5CDB">
              <w:rPr>
                <w:color w:val="auto"/>
                <w:sz w:val="22"/>
                <w:szCs w:val="22"/>
              </w:rPr>
              <w:t>oncology endpoints, PFS/DFS and/</w:t>
            </w:r>
            <w:r w:rsidRPr="007F5CDB">
              <w:rPr>
                <w:color w:val="auto"/>
                <w:sz w:val="22"/>
                <w:szCs w:val="22"/>
              </w:rPr>
              <w:t>or OS</w:t>
            </w:r>
          </w:p>
          <w:p w14:paraId="3DDC255E" w14:textId="77777777" w:rsidR="0093315C" w:rsidRPr="007F5CDB" w:rsidRDefault="0093315C" w:rsidP="002C7647">
            <w:pPr>
              <w:pStyle w:val="ListParagraph"/>
              <w:numPr>
                <w:ilvl w:val="0"/>
                <w:numId w:val="25"/>
              </w:numPr>
              <w:spacing w:line="240" w:lineRule="auto"/>
              <w:ind w:left="459"/>
              <w:jc w:val="left"/>
              <w:rPr>
                <w:color w:val="auto"/>
                <w:sz w:val="22"/>
                <w:szCs w:val="22"/>
              </w:rPr>
            </w:pPr>
            <w:r w:rsidRPr="007F5CDB">
              <w:rPr>
                <w:color w:val="auto"/>
                <w:sz w:val="22"/>
                <w:szCs w:val="22"/>
              </w:rPr>
              <w:t>If not feasible, ORR/CR in homogenous population can be considered</w:t>
            </w:r>
          </w:p>
          <w:p w14:paraId="46207FE4" w14:textId="67222F40" w:rsidR="0093315C" w:rsidRPr="007F5CDB" w:rsidRDefault="0093315C" w:rsidP="002C7647">
            <w:pPr>
              <w:pStyle w:val="ListParagraph"/>
              <w:numPr>
                <w:ilvl w:val="0"/>
                <w:numId w:val="25"/>
              </w:numPr>
              <w:spacing w:line="240" w:lineRule="auto"/>
              <w:ind w:left="459"/>
              <w:jc w:val="left"/>
              <w:rPr>
                <w:color w:val="auto"/>
                <w:sz w:val="22"/>
                <w:szCs w:val="22"/>
              </w:rPr>
            </w:pPr>
            <w:r w:rsidRPr="007F5CDB">
              <w:rPr>
                <w:color w:val="auto"/>
                <w:sz w:val="22"/>
                <w:szCs w:val="22"/>
              </w:rPr>
              <w:lastRenderedPageBreak/>
              <w:t>Severity and frequency of AEs, particularly those associated with reference mAb</w:t>
            </w:r>
          </w:p>
          <w:p w14:paraId="41925BAB" w14:textId="143650DF" w:rsidR="0093315C" w:rsidRPr="007F5CDB" w:rsidRDefault="0093315C" w:rsidP="0093315C">
            <w:pPr>
              <w:spacing w:line="240" w:lineRule="auto"/>
              <w:ind w:left="99"/>
              <w:jc w:val="left"/>
              <w:rPr>
                <w:b/>
                <w:color w:val="auto"/>
                <w:sz w:val="22"/>
                <w:szCs w:val="22"/>
              </w:rPr>
            </w:pPr>
            <w:r w:rsidRPr="007F5CDB">
              <w:rPr>
                <w:b/>
                <w:color w:val="auto"/>
                <w:sz w:val="22"/>
                <w:szCs w:val="22"/>
              </w:rPr>
              <w:t xml:space="preserve">Other </w:t>
            </w:r>
            <w:r w:rsidR="00A424E7" w:rsidRPr="007F5CDB">
              <w:rPr>
                <w:b/>
                <w:color w:val="auto"/>
                <w:sz w:val="22"/>
                <w:szCs w:val="22"/>
              </w:rPr>
              <w:t>considerations:</w:t>
            </w:r>
          </w:p>
          <w:p w14:paraId="76398DA9" w14:textId="0EF4E868" w:rsidR="00185CC0" w:rsidRPr="007F5CDB" w:rsidRDefault="00185CC0" w:rsidP="002C7647">
            <w:pPr>
              <w:pStyle w:val="ListParagraph"/>
              <w:numPr>
                <w:ilvl w:val="0"/>
                <w:numId w:val="25"/>
              </w:numPr>
              <w:spacing w:line="240" w:lineRule="auto"/>
              <w:ind w:left="459"/>
              <w:jc w:val="left"/>
              <w:rPr>
                <w:color w:val="auto"/>
                <w:sz w:val="22"/>
                <w:szCs w:val="22"/>
              </w:rPr>
            </w:pPr>
            <w:r w:rsidRPr="007F5CDB">
              <w:rPr>
                <w:color w:val="auto"/>
                <w:sz w:val="22"/>
                <w:szCs w:val="22"/>
              </w:rPr>
              <w:t>Pharmacovigilance: Long-term immunogenicity and safety data may be required post-authorization</w:t>
            </w:r>
          </w:p>
          <w:p w14:paraId="639F348F" w14:textId="77777777" w:rsidR="002C7647" w:rsidRPr="007F5CDB" w:rsidRDefault="002C7647" w:rsidP="00185CC0">
            <w:pPr>
              <w:pStyle w:val="ListParagraph"/>
              <w:numPr>
                <w:ilvl w:val="0"/>
                <w:numId w:val="25"/>
              </w:numPr>
              <w:spacing w:line="240" w:lineRule="auto"/>
              <w:ind w:left="459"/>
              <w:jc w:val="left"/>
              <w:rPr>
                <w:color w:val="auto"/>
                <w:sz w:val="22"/>
                <w:szCs w:val="22"/>
              </w:rPr>
            </w:pPr>
            <w:r w:rsidRPr="007F5CDB">
              <w:rPr>
                <w:color w:val="auto"/>
                <w:sz w:val="22"/>
                <w:szCs w:val="22"/>
              </w:rPr>
              <w:t xml:space="preserve">Extrapolation of </w:t>
            </w:r>
            <w:r w:rsidR="00185CC0" w:rsidRPr="007F5CDB">
              <w:rPr>
                <w:color w:val="auto"/>
                <w:sz w:val="22"/>
                <w:szCs w:val="22"/>
              </w:rPr>
              <w:t xml:space="preserve">indications is possible </w:t>
            </w:r>
          </w:p>
          <w:p w14:paraId="58FE9D4D" w14:textId="63E6111B" w:rsidR="00185CC0" w:rsidRPr="007F5CDB" w:rsidRDefault="00185CC0" w:rsidP="00185CC0">
            <w:pPr>
              <w:pStyle w:val="ListParagraph"/>
              <w:numPr>
                <w:ilvl w:val="0"/>
                <w:numId w:val="25"/>
              </w:numPr>
              <w:spacing w:line="240" w:lineRule="auto"/>
              <w:ind w:left="459"/>
              <w:jc w:val="left"/>
              <w:rPr>
                <w:color w:val="auto"/>
                <w:sz w:val="22"/>
                <w:szCs w:val="22"/>
              </w:rPr>
            </w:pPr>
            <w:r w:rsidRPr="007F5CDB">
              <w:rPr>
                <w:color w:val="auto"/>
                <w:sz w:val="22"/>
                <w:szCs w:val="22"/>
              </w:rPr>
              <w:t>Interchangeability of biosimilar and reference mAbs dependent on country clinical practice</w:t>
            </w:r>
            <w:r w:rsidR="00836E11" w:rsidRPr="007F5CDB">
              <w:rPr>
                <w:color w:val="auto"/>
                <w:sz w:val="22"/>
                <w:szCs w:val="22"/>
                <w:vertAlign w:val="superscript"/>
              </w:rPr>
              <w:t>c</w:t>
            </w:r>
          </w:p>
        </w:tc>
        <w:tc>
          <w:tcPr>
            <w:tcW w:w="810" w:type="pct"/>
          </w:tcPr>
          <w:p w14:paraId="2B97748F" w14:textId="03714201" w:rsidR="00DC4EE8" w:rsidRPr="007F5CDB" w:rsidRDefault="00DC4EE8" w:rsidP="002C7647">
            <w:pPr>
              <w:pStyle w:val="Heading1"/>
              <w:spacing w:before="0" w:after="0" w:line="240" w:lineRule="auto"/>
              <w:jc w:val="left"/>
              <w:rPr>
                <w:rFonts w:asciiTheme="minorHAnsi" w:hAnsiTheme="minorHAnsi" w:cstheme="minorHAnsi"/>
                <w:b w:val="0"/>
                <w:color w:val="auto"/>
                <w:sz w:val="22"/>
                <w:szCs w:val="22"/>
              </w:rPr>
            </w:pPr>
            <w:r w:rsidRPr="007F5CDB">
              <w:rPr>
                <w:rFonts w:asciiTheme="minorHAnsi" w:hAnsiTheme="minorHAnsi" w:cstheme="minorHAnsi"/>
                <w:b w:val="0"/>
                <w:color w:val="auto"/>
                <w:sz w:val="22"/>
                <w:szCs w:val="22"/>
              </w:rPr>
              <w:lastRenderedPageBreak/>
              <w:t>‘An improved or optimized version of an existing biological drug, or a new biologic carefully designed to maximise clinical performance, i.e. safety and efficacy’.</w:t>
            </w:r>
            <w:r w:rsidR="00836E11" w:rsidRPr="007F5CDB">
              <w:rPr>
                <w:rFonts w:asciiTheme="minorHAnsi" w:hAnsiTheme="minorHAnsi" w:cstheme="minorHAnsi"/>
                <w:b w:val="0"/>
                <w:color w:val="auto"/>
                <w:sz w:val="22"/>
                <w:szCs w:val="22"/>
                <w:vertAlign w:val="superscript"/>
              </w:rPr>
              <w:t>b</w:t>
            </w:r>
          </w:p>
        </w:tc>
        <w:tc>
          <w:tcPr>
            <w:tcW w:w="902" w:type="pct"/>
          </w:tcPr>
          <w:p w14:paraId="3AE56A44" w14:textId="0B43306F" w:rsidR="00DC4EE8" w:rsidRPr="007F5CDB" w:rsidRDefault="00DC4EE8" w:rsidP="002C7647">
            <w:pPr>
              <w:pStyle w:val="Heading1"/>
              <w:spacing w:before="0" w:after="0" w:line="240" w:lineRule="auto"/>
              <w:jc w:val="left"/>
              <w:rPr>
                <w:rFonts w:asciiTheme="minorHAnsi" w:hAnsiTheme="minorHAnsi" w:cstheme="minorHAnsi"/>
                <w:b w:val="0"/>
                <w:color w:val="auto"/>
                <w:sz w:val="22"/>
                <w:szCs w:val="22"/>
              </w:rPr>
            </w:pPr>
            <w:r w:rsidRPr="007F5CDB">
              <w:rPr>
                <w:rFonts w:asciiTheme="minorHAnsi" w:hAnsiTheme="minorHAnsi" w:cstheme="minorHAnsi"/>
                <w:b w:val="0"/>
                <w:color w:val="auto"/>
                <w:sz w:val="22"/>
                <w:szCs w:val="22"/>
              </w:rPr>
              <w:t>New product?</w:t>
            </w:r>
          </w:p>
        </w:tc>
      </w:tr>
      <w:tr w:rsidR="007F5CDB" w:rsidRPr="007F5CDB" w14:paraId="541D2E1C" w14:textId="77777777" w:rsidTr="00152F24">
        <w:tc>
          <w:tcPr>
            <w:tcW w:w="289" w:type="pct"/>
            <w:shd w:val="clear" w:color="auto" w:fill="F2F2F2" w:themeFill="background1" w:themeFillShade="F2"/>
          </w:tcPr>
          <w:p w14:paraId="0F227BE8" w14:textId="14E2ECD8" w:rsidR="00E7590B" w:rsidRPr="007F5CDB" w:rsidRDefault="00E7590B" w:rsidP="00227A29">
            <w:pPr>
              <w:pStyle w:val="Heading1"/>
              <w:keepNext w:val="0"/>
              <w:keepLines w:val="0"/>
              <w:widowControl w:val="0"/>
              <w:spacing w:before="0" w:after="0" w:line="240" w:lineRule="auto"/>
              <w:rPr>
                <w:rFonts w:asciiTheme="minorHAnsi" w:hAnsiTheme="minorHAnsi" w:cstheme="minorHAnsi"/>
                <w:color w:val="auto"/>
                <w:sz w:val="22"/>
                <w:szCs w:val="22"/>
              </w:rPr>
            </w:pPr>
            <w:r w:rsidRPr="007F5CDB">
              <w:rPr>
                <w:rFonts w:asciiTheme="minorHAnsi" w:hAnsiTheme="minorHAnsi" w:cstheme="minorHAnsi"/>
                <w:color w:val="auto"/>
                <w:sz w:val="22"/>
                <w:szCs w:val="22"/>
              </w:rPr>
              <w:t>FDA</w:t>
            </w:r>
            <w:r w:rsidR="00C5523D" w:rsidRPr="007F5CDB">
              <w:rPr>
                <w:rFonts w:asciiTheme="minorHAnsi" w:hAnsiTheme="minorHAnsi" w:cstheme="minorHAnsi"/>
                <w:color w:val="auto"/>
                <w:sz w:val="22"/>
                <w:szCs w:val="22"/>
                <w:vertAlign w:val="superscript"/>
              </w:rPr>
              <w:t>d</w:t>
            </w:r>
          </w:p>
        </w:tc>
        <w:tc>
          <w:tcPr>
            <w:tcW w:w="1049" w:type="pct"/>
          </w:tcPr>
          <w:p w14:paraId="6F095BD2" w14:textId="77777777" w:rsidR="00ED1C85" w:rsidRPr="007F5CDB" w:rsidRDefault="00E7590B" w:rsidP="002C7647">
            <w:pPr>
              <w:pStyle w:val="Heading1"/>
              <w:spacing w:before="0" w:after="0" w:line="240" w:lineRule="auto"/>
              <w:rPr>
                <w:rFonts w:asciiTheme="minorHAnsi" w:hAnsiTheme="minorHAnsi" w:cstheme="minorHAnsi"/>
                <w:b w:val="0"/>
                <w:color w:val="auto"/>
                <w:sz w:val="22"/>
                <w:szCs w:val="22"/>
              </w:rPr>
            </w:pPr>
            <w:r w:rsidRPr="007F5CDB">
              <w:rPr>
                <w:rFonts w:asciiTheme="minorHAnsi" w:hAnsiTheme="minorHAnsi" w:cstheme="minorHAnsi"/>
                <w:b w:val="0"/>
                <w:color w:val="auto"/>
                <w:sz w:val="22"/>
                <w:szCs w:val="22"/>
              </w:rPr>
              <w:t>‘A biological product that is highly similar to a US-licensed reference biological product notwithstanding minor differences in</w:t>
            </w:r>
            <w:r w:rsidR="00ED1C85" w:rsidRPr="007F5CDB">
              <w:rPr>
                <w:rFonts w:asciiTheme="minorHAnsi" w:hAnsiTheme="minorHAnsi" w:cstheme="minorHAnsi"/>
                <w:b w:val="0"/>
                <w:color w:val="auto"/>
                <w:sz w:val="22"/>
                <w:szCs w:val="22"/>
              </w:rPr>
              <w:t xml:space="preserve"> clinically inactive components’</w:t>
            </w:r>
            <w:r w:rsidRPr="007F5CDB">
              <w:rPr>
                <w:rFonts w:asciiTheme="minorHAnsi" w:hAnsiTheme="minorHAnsi" w:cstheme="minorHAnsi"/>
                <w:b w:val="0"/>
                <w:color w:val="auto"/>
                <w:sz w:val="22"/>
                <w:szCs w:val="22"/>
              </w:rPr>
              <w:t xml:space="preserve"> </w:t>
            </w:r>
          </w:p>
          <w:p w14:paraId="5D452EC4" w14:textId="422007EB" w:rsidR="00ED1C85" w:rsidRPr="007F5CDB" w:rsidRDefault="00ED1C85" w:rsidP="002C7647">
            <w:pPr>
              <w:spacing w:line="240" w:lineRule="auto"/>
              <w:rPr>
                <w:i/>
                <w:color w:val="auto"/>
                <w:sz w:val="22"/>
                <w:szCs w:val="22"/>
              </w:rPr>
            </w:pPr>
            <w:r w:rsidRPr="007F5CDB">
              <w:rPr>
                <w:i/>
                <w:color w:val="auto"/>
                <w:sz w:val="22"/>
                <w:szCs w:val="22"/>
              </w:rPr>
              <w:t>and</w:t>
            </w:r>
          </w:p>
          <w:p w14:paraId="2956493C" w14:textId="0E518EDC" w:rsidR="00E7590B" w:rsidRPr="007F5CDB" w:rsidRDefault="00ED1C85" w:rsidP="002C7647">
            <w:pPr>
              <w:pStyle w:val="Heading1"/>
              <w:spacing w:before="0" w:after="0" w:line="240" w:lineRule="auto"/>
              <w:rPr>
                <w:rFonts w:asciiTheme="minorHAnsi" w:hAnsiTheme="minorHAnsi" w:cstheme="minorHAnsi"/>
                <w:b w:val="0"/>
                <w:color w:val="auto"/>
                <w:sz w:val="22"/>
                <w:szCs w:val="22"/>
              </w:rPr>
            </w:pPr>
            <w:r w:rsidRPr="007F5CDB">
              <w:rPr>
                <w:rFonts w:asciiTheme="minorHAnsi" w:hAnsiTheme="minorHAnsi" w:cstheme="minorHAnsi"/>
                <w:b w:val="0"/>
                <w:color w:val="auto"/>
                <w:sz w:val="22"/>
                <w:szCs w:val="22"/>
              </w:rPr>
              <w:t>‘T</w:t>
            </w:r>
            <w:r w:rsidR="00E7590B" w:rsidRPr="007F5CDB">
              <w:rPr>
                <w:rFonts w:asciiTheme="minorHAnsi" w:hAnsiTheme="minorHAnsi" w:cstheme="minorHAnsi"/>
                <w:b w:val="0"/>
                <w:color w:val="auto"/>
                <w:sz w:val="22"/>
                <w:szCs w:val="22"/>
              </w:rPr>
              <w:t>here are no clinically meaningful differences between the biological product and the reference product in terms of safety, purity and potency of the product.’</w:t>
            </w:r>
          </w:p>
        </w:tc>
        <w:tc>
          <w:tcPr>
            <w:tcW w:w="1950" w:type="pct"/>
          </w:tcPr>
          <w:p w14:paraId="539A22FD" w14:textId="2A109722" w:rsidR="00A424E7" w:rsidRPr="007F5CDB" w:rsidRDefault="00A424E7" w:rsidP="002C7647">
            <w:pPr>
              <w:pStyle w:val="Heading1"/>
              <w:spacing w:before="0" w:after="0" w:line="240" w:lineRule="auto"/>
              <w:jc w:val="left"/>
              <w:rPr>
                <w:rFonts w:asciiTheme="minorHAnsi" w:hAnsiTheme="minorHAnsi" w:cstheme="minorHAnsi"/>
                <w:b w:val="0"/>
                <w:color w:val="auto"/>
                <w:sz w:val="22"/>
                <w:szCs w:val="22"/>
              </w:rPr>
            </w:pPr>
            <w:r w:rsidRPr="007F5CDB">
              <w:rPr>
                <w:rFonts w:asciiTheme="minorHAnsi" w:hAnsiTheme="minorHAnsi" w:cstheme="minorHAnsi"/>
                <w:b w:val="0"/>
                <w:color w:val="auto"/>
                <w:sz w:val="22"/>
                <w:szCs w:val="22"/>
              </w:rPr>
              <w:t xml:space="preserve">Data reviewed using a </w:t>
            </w:r>
            <w:r w:rsidRPr="007F5CDB">
              <w:rPr>
                <w:rFonts w:asciiTheme="minorHAnsi" w:hAnsiTheme="minorHAnsi" w:cstheme="minorHAnsi"/>
                <w:b w:val="0"/>
                <w:i/>
                <w:color w:val="auto"/>
                <w:sz w:val="22"/>
                <w:szCs w:val="22"/>
              </w:rPr>
              <w:t>totality-of-the-evidence</w:t>
            </w:r>
            <w:r w:rsidRPr="007F5CDB">
              <w:rPr>
                <w:rFonts w:asciiTheme="minorHAnsi" w:hAnsiTheme="minorHAnsi" w:cstheme="minorHAnsi"/>
                <w:b w:val="0"/>
                <w:color w:val="auto"/>
                <w:sz w:val="22"/>
                <w:szCs w:val="22"/>
              </w:rPr>
              <w:t xml:space="preserve"> approach.</w:t>
            </w:r>
            <w:r w:rsidR="007475ED" w:rsidRPr="007F5CDB">
              <w:rPr>
                <w:rFonts w:asciiTheme="minorHAnsi" w:hAnsiTheme="minorHAnsi" w:cstheme="minorHAnsi"/>
                <w:b w:val="0"/>
                <w:color w:val="auto"/>
                <w:sz w:val="22"/>
                <w:szCs w:val="22"/>
                <w:vertAlign w:val="superscript"/>
              </w:rPr>
              <w:t>e</w:t>
            </w:r>
          </w:p>
          <w:p w14:paraId="686E9703" w14:textId="3C4B783F" w:rsidR="00E7590B" w:rsidRPr="007F5CDB" w:rsidRDefault="003A7949" w:rsidP="002C7647">
            <w:pPr>
              <w:pStyle w:val="Heading1"/>
              <w:spacing w:before="0" w:after="0" w:line="240" w:lineRule="auto"/>
              <w:jc w:val="left"/>
              <w:rPr>
                <w:rFonts w:asciiTheme="minorHAnsi" w:hAnsiTheme="minorHAnsi" w:cstheme="minorHAnsi"/>
                <w:color w:val="auto"/>
                <w:sz w:val="22"/>
                <w:szCs w:val="22"/>
              </w:rPr>
            </w:pPr>
            <w:r w:rsidRPr="007F5CDB">
              <w:rPr>
                <w:rFonts w:asciiTheme="minorHAnsi" w:hAnsiTheme="minorHAnsi" w:cstheme="minorHAnsi"/>
                <w:color w:val="auto"/>
                <w:sz w:val="22"/>
                <w:szCs w:val="22"/>
              </w:rPr>
              <w:t>A. Structural analysis</w:t>
            </w:r>
            <w:r w:rsidR="00ED1C85" w:rsidRPr="007F5CDB">
              <w:rPr>
                <w:rFonts w:asciiTheme="minorHAnsi" w:hAnsiTheme="minorHAnsi" w:cstheme="minorHAnsi"/>
                <w:color w:val="auto"/>
                <w:sz w:val="22"/>
                <w:szCs w:val="22"/>
              </w:rPr>
              <w:t>:</w:t>
            </w:r>
          </w:p>
          <w:p w14:paraId="7AC660DF" w14:textId="77777777" w:rsidR="00ED1C85" w:rsidRPr="007F5CDB" w:rsidRDefault="00ED1C85" w:rsidP="002C7647">
            <w:pPr>
              <w:pStyle w:val="ListParagraph"/>
              <w:numPr>
                <w:ilvl w:val="0"/>
                <w:numId w:val="24"/>
              </w:numPr>
              <w:spacing w:line="240" w:lineRule="auto"/>
              <w:jc w:val="left"/>
              <w:rPr>
                <w:color w:val="auto"/>
                <w:sz w:val="22"/>
                <w:szCs w:val="22"/>
              </w:rPr>
            </w:pPr>
            <w:r w:rsidRPr="007F5CDB">
              <w:rPr>
                <w:color w:val="auto"/>
                <w:sz w:val="22"/>
                <w:szCs w:val="22"/>
              </w:rPr>
              <w:t>Primary amino acid sequence</w:t>
            </w:r>
          </w:p>
          <w:p w14:paraId="7646DDA3" w14:textId="77AE8964" w:rsidR="003A7949" w:rsidRPr="007F5CDB" w:rsidRDefault="003A7949" w:rsidP="003A7949">
            <w:pPr>
              <w:pStyle w:val="ListParagraph"/>
              <w:numPr>
                <w:ilvl w:val="0"/>
                <w:numId w:val="24"/>
              </w:numPr>
              <w:spacing w:line="240" w:lineRule="auto"/>
              <w:jc w:val="left"/>
              <w:rPr>
                <w:color w:val="auto"/>
                <w:sz w:val="22"/>
                <w:szCs w:val="22"/>
              </w:rPr>
            </w:pPr>
            <w:r w:rsidRPr="007F5CDB">
              <w:rPr>
                <w:color w:val="auto"/>
                <w:sz w:val="22"/>
                <w:szCs w:val="22"/>
              </w:rPr>
              <w:t>Higher order structure (secondary, tertiary and quaternary (including aggregation)</w:t>
            </w:r>
          </w:p>
          <w:p w14:paraId="20FF029A" w14:textId="075D7512" w:rsidR="003A7949" w:rsidRPr="007F5CDB" w:rsidRDefault="003A7949" w:rsidP="002C7647">
            <w:pPr>
              <w:pStyle w:val="ListParagraph"/>
              <w:numPr>
                <w:ilvl w:val="0"/>
                <w:numId w:val="24"/>
              </w:numPr>
              <w:spacing w:line="240" w:lineRule="auto"/>
              <w:jc w:val="left"/>
              <w:rPr>
                <w:rFonts w:cstheme="minorHAnsi"/>
                <w:color w:val="auto"/>
                <w:sz w:val="22"/>
                <w:szCs w:val="22"/>
              </w:rPr>
            </w:pPr>
            <w:r w:rsidRPr="007F5CDB">
              <w:rPr>
                <w:color w:val="auto"/>
                <w:sz w:val="22"/>
                <w:szCs w:val="22"/>
              </w:rPr>
              <w:t>Posttranslational modifications such as glycosylation and phosphorylation</w:t>
            </w:r>
          </w:p>
          <w:p w14:paraId="2B013923" w14:textId="44A8FF10" w:rsidR="002C7647" w:rsidRPr="007F5CDB" w:rsidRDefault="003A7949" w:rsidP="003A7949">
            <w:pPr>
              <w:spacing w:line="240" w:lineRule="auto"/>
              <w:jc w:val="left"/>
              <w:rPr>
                <w:rFonts w:cstheme="minorHAnsi"/>
                <w:b/>
                <w:color w:val="auto"/>
                <w:sz w:val="22"/>
                <w:szCs w:val="22"/>
              </w:rPr>
            </w:pPr>
            <w:r w:rsidRPr="007F5CDB">
              <w:rPr>
                <w:rFonts w:cstheme="minorHAnsi"/>
                <w:b/>
                <w:color w:val="auto"/>
                <w:sz w:val="22"/>
                <w:szCs w:val="22"/>
              </w:rPr>
              <w:t>B. Functional Assays</w:t>
            </w:r>
          </w:p>
          <w:p w14:paraId="59FB52D0" w14:textId="6C8948FB" w:rsidR="002C7647" w:rsidRPr="007F5CDB" w:rsidRDefault="002C7647" w:rsidP="002C7647">
            <w:pPr>
              <w:pStyle w:val="ListParagraph"/>
              <w:numPr>
                <w:ilvl w:val="0"/>
                <w:numId w:val="24"/>
              </w:numPr>
              <w:spacing w:line="240" w:lineRule="auto"/>
              <w:jc w:val="left"/>
              <w:rPr>
                <w:color w:val="auto"/>
                <w:sz w:val="22"/>
                <w:szCs w:val="22"/>
              </w:rPr>
            </w:pPr>
            <w:r w:rsidRPr="007F5CDB">
              <w:rPr>
                <w:color w:val="auto"/>
                <w:sz w:val="22"/>
                <w:szCs w:val="22"/>
              </w:rPr>
              <w:t>S</w:t>
            </w:r>
            <w:r w:rsidR="002A206B" w:rsidRPr="007F5CDB">
              <w:rPr>
                <w:color w:val="auto"/>
                <w:sz w:val="22"/>
                <w:szCs w:val="22"/>
              </w:rPr>
              <w:t>tructural/functional characterization</w:t>
            </w:r>
          </w:p>
          <w:p w14:paraId="0EEC62AC" w14:textId="6C4E382B" w:rsidR="003A7949" w:rsidRPr="007F5CDB" w:rsidRDefault="003A7949" w:rsidP="003A7949">
            <w:pPr>
              <w:spacing w:line="240" w:lineRule="auto"/>
              <w:jc w:val="left"/>
              <w:rPr>
                <w:b/>
                <w:color w:val="auto"/>
                <w:sz w:val="22"/>
                <w:szCs w:val="22"/>
              </w:rPr>
            </w:pPr>
            <w:r w:rsidRPr="007F5CDB">
              <w:rPr>
                <w:b/>
                <w:color w:val="auto"/>
                <w:sz w:val="22"/>
                <w:szCs w:val="22"/>
              </w:rPr>
              <w:t>C. Animal Data</w:t>
            </w:r>
          </w:p>
          <w:p w14:paraId="2A59D8A3" w14:textId="334025BF" w:rsidR="00091CE3" w:rsidRPr="007F5CDB" w:rsidRDefault="00091CE3" w:rsidP="002C7647">
            <w:pPr>
              <w:pStyle w:val="ListParagraph"/>
              <w:numPr>
                <w:ilvl w:val="0"/>
                <w:numId w:val="24"/>
              </w:numPr>
              <w:spacing w:line="240" w:lineRule="auto"/>
              <w:jc w:val="left"/>
              <w:rPr>
                <w:color w:val="auto"/>
                <w:sz w:val="22"/>
                <w:szCs w:val="22"/>
              </w:rPr>
            </w:pPr>
            <w:r w:rsidRPr="007F5CDB">
              <w:rPr>
                <w:color w:val="auto"/>
                <w:sz w:val="22"/>
                <w:szCs w:val="22"/>
              </w:rPr>
              <w:t>Required unless FDA determines unnecessary</w:t>
            </w:r>
          </w:p>
          <w:p w14:paraId="2CD43240" w14:textId="26DEE04D" w:rsidR="002C7647" w:rsidRPr="007F5CDB" w:rsidRDefault="00091CE3" w:rsidP="002C7647">
            <w:pPr>
              <w:pStyle w:val="ListParagraph"/>
              <w:numPr>
                <w:ilvl w:val="0"/>
                <w:numId w:val="24"/>
              </w:numPr>
              <w:spacing w:line="240" w:lineRule="auto"/>
              <w:jc w:val="left"/>
              <w:rPr>
                <w:color w:val="auto"/>
                <w:sz w:val="22"/>
                <w:szCs w:val="22"/>
              </w:rPr>
            </w:pPr>
            <w:r w:rsidRPr="007F5CDB">
              <w:rPr>
                <w:color w:val="auto"/>
                <w:sz w:val="22"/>
                <w:szCs w:val="22"/>
              </w:rPr>
              <w:t xml:space="preserve">Toxicity, PK/PD, </w:t>
            </w:r>
            <w:r w:rsidR="00385DC1" w:rsidRPr="007F5CDB">
              <w:rPr>
                <w:color w:val="auto"/>
                <w:sz w:val="22"/>
                <w:szCs w:val="22"/>
              </w:rPr>
              <w:t>immunogenicity</w:t>
            </w:r>
          </w:p>
          <w:p w14:paraId="6CFE03DB" w14:textId="6BDBFD60" w:rsidR="002C7647" w:rsidRPr="007F5CDB" w:rsidRDefault="003A7949" w:rsidP="003A7949">
            <w:pPr>
              <w:spacing w:line="240" w:lineRule="auto"/>
              <w:jc w:val="left"/>
              <w:rPr>
                <w:b/>
                <w:color w:val="auto"/>
                <w:sz w:val="22"/>
                <w:szCs w:val="22"/>
              </w:rPr>
            </w:pPr>
            <w:r w:rsidRPr="007F5CDB">
              <w:rPr>
                <w:b/>
                <w:color w:val="auto"/>
                <w:sz w:val="22"/>
                <w:szCs w:val="22"/>
              </w:rPr>
              <w:t>D. Clinical Studies</w:t>
            </w:r>
          </w:p>
          <w:p w14:paraId="75F9E3E5" w14:textId="35E61B4E" w:rsidR="00091CE3" w:rsidRPr="007F5CDB" w:rsidRDefault="00091CE3" w:rsidP="002C7647">
            <w:pPr>
              <w:pStyle w:val="ListParagraph"/>
              <w:numPr>
                <w:ilvl w:val="0"/>
                <w:numId w:val="24"/>
              </w:numPr>
              <w:spacing w:line="240" w:lineRule="auto"/>
              <w:jc w:val="left"/>
              <w:rPr>
                <w:color w:val="auto"/>
                <w:sz w:val="22"/>
                <w:szCs w:val="22"/>
              </w:rPr>
            </w:pPr>
            <w:r w:rsidRPr="007F5CDB">
              <w:rPr>
                <w:color w:val="auto"/>
                <w:sz w:val="22"/>
                <w:szCs w:val="22"/>
              </w:rPr>
              <w:t>Human pharmacology data (PK and PD)</w:t>
            </w:r>
          </w:p>
          <w:p w14:paraId="57B25ECB" w14:textId="14E6D002" w:rsidR="00091CE3" w:rsidRPr="007F5CDB" w:rsidRDefault="00091CE3" w:rsidP="002C7647">
            <w:pPr>
              <w:pStyle w:val="ListParagraph"/>
              <w:numPr>
                <w:ilvl w:val="0"/>
                <w:numId w:val="24"/>
              </w:numPr>
              <w:spacing w:line="240" w:lineRule="auto"/>
              <w:jc w:val="left"/>
              <w:rPr>
                <w:color w:val="auto"/>
                <w:sz w:val="22"/>
                <w:szCs w:val="22"/>
              </w:rPr>
            </w:pPr>
            <w:r w:rsidRPr="007F5CDB">
              <w:rPr>
                <w:color w:val="auto"/>
                <w:sz w:val="22"/>
                <w:szCs w:val="22"/>
              </w:rPr>
              <w:t>Immunogenicity data required</w:t>
            </w:r>
          </w:p>
          <w:p w14:paraId="2D5E2A7E" w14:textId="283F73E8" w:rsidR="002878D9" w:rsidRPr="007F5CDB" w:rsidRDefault="002878D9" w:rsidP="002C7647">
            <w:pPr>
              <w:pStyle w:val="ListParagraph"/>
              <w:numPr>
                <w:ilvl w:val="0"/>
                <w:numId w:val="24"/>
              </w:numPr>
              <w:spacing w:line="240" w:lineRule="auto"/>
              <w:jc w:val="left"/>
              <w:rPr>
                <w:color w:val="auto"/>
                <w:sz w:val="22"/>
                <w:szCs w:val="22"/>
              </w:rPr>
            </w:pPr>
            <w:r w:rsidRPr="007F5CDB">
              <w:rPr>
                <w:color w:val="auto"/>
                <w:sz w:val="22"/>
                <w:szCs w:val="22"/>
              </w:rPr>
              <w:t xml:space="preserve">Comparative </w:t>
            </w:r>
            <w:r w:rsidR="00091CE3" w:rsidRPr="007F5CDB">
              <w:rPr>
                <w:color w:val="auto"/>
                <w:sz w:val="22"/>
                <w:szCs w:val="22"/>
              </w:rPr>
              <w:t xml:space="preserve">clinical </w:t>
            </w:r>
            <w:r w:rsidRPr="007F5CDB">
              <w:rPr>
                <w:color w:val="auto"/>
                <w:sz w:val="22"/>
                <w:szCs w:val="22"/>
              </w:rPr>
              <w:t>study required, safety and risk-benefit profile</w:t>
            </w:r>
            <w:r w:rsidR="00091CE3" w:rsidRPr="007F5CDB">
              <w:rPr>
                <w:color w:val="auto"/>
                <w:sz w:val="22"/>
                <w:szCs w:val="22"/>
              </w:rPr>
              <w:t xml:space="preserve"> established</w:t>
            </w:r>
          </w:p>
          <w:p w14:paraId="2F532010" w14:textId="75398850" w:rsidR="002878D9" w:rsidRPr="007F5CDB" w:rsidRDefault="002878D9" w:rsidP="002C7647">
            <w:pPr>
              <w:pStyle w:val="ListParagraph"/>
              <w:numPr>
                <w:ilvl w:val="0"/>
                <w:numId w:val="24"/>
              </w:numPr>
              <w:spacing w:line="240" w:lineRule="auto"/>
              <w:jc w:val="left"/>
              <w:rPr>
                <w:color w:val="auto"/>
                <w:sz w:val="22"/>
                <w:szCs w:val="22"/>
              </w:rPr>
            </w:pPr>
            <w:r w:rsidRPr="007F5CDB">
              <w:rPr>
                <w:color w:val="auto"/>
                <w:sz w:val="22"/>
                <w:szCs w:val="22"/>
              </w:rPr>
              <w:t>Appropriate endpoints (no specific oncology endpoints discussed)</w:t>
            </w:r>
          </w:p>
          <w:p w14:paraId="22C7921C" w14:textId="62A000FF" w:rsidR="002878D9" w:rsidRPr="007F5CDB" w:rsidRDefault="002878D9" w:rsidP="002C7647">
            <w:pPr>
              <w:pStyle w:val="ListParagraph"/>
              <w:numPr>
                <w:ilvl w:val="0"/>
                <w:numId w:val="24"/>
              </w:numPr>
              <w:spacing w:line="240" w:lineRule="auto"/>
              <w:jc w:val="left"/>
              <w:rPr>
                <w:color w:val="auto"/>
                <w:sz w:val="22"/>
                <w:szCs w:val="22"/>
              </w:rPr>
            </w:pPr>
            <w:r w:rsidRPr="007F5CDB">
              <w:rPr>
                <w:color w:val="auto"/>
                <w:sz w:val="22"/>
                <w:szCs w:val="22"/>
              </w:rPr>
              <w:lastRenderedPageBreak/>
              <w:t>Study population similar to original license for reference mAb</w:t>
            </w:r>
          </w:p>
          <w:p w14:paraId="60BF8BC8" w14:textId="1A82B0DB" w:rsidR="002C7647" w:rsidRPr="007F5CDB" w:rsidRDefault="002878D9" w:rsidP="002C7647">
            <w:pPr>
              <w:pStyle w:val="ListParagraph"/>
              <w:numPr>
                <w:ilvl w:val="0"/>
                <w:numId w:val="24"/>
              </w:numPr>
              <w:spacing w:line="240" w:lineRule="auto"/>
              <w:jc w:val="left"/>
              <w:rPr>
                <w:color w:val="auto"/>
                <w:sz w:val="22"/>
                <w:szCs w:val="22"/>
              </w:rPr>
            </w:pPr>
            <w:r w:rsidRPr="007F5CDB">
              <w:rPr>
                <w:color w:val="auto"/>
                <w:sz w:val="22"/>
                <w:szCs w:val="22"/>
              </w:rPr>
              <w:t>Non-inferiority design</w:t>
            </w:r>
          </w:p>
          <w:p w14:paraId="650A29B8" w14:textId="76A6B190" w:rsidR="00613478" w:rsidRPr="007F5CDB" w:rsidRDefault="00A424E7" w:rsidP="002C7647">
            <w:pPr>
              <w:spacing w:line="240" w:lineRule="auto"/>
              <w:jc w:val="left"/>
              <w:rPr>
                <w:b/>
                <w:color w:val="auto"/>
                <w:sz w:val="22"/>
                <w:szCs w:val="22"/>
              </w:rPr>
            </w:pPr>
            <w:r w:rsidRPr="007F5CDB">
              <w:rPr>
                <w:b/>
                <w:color w:val="auto"/>
                <w:sz w:val="22"/>
                <w:szCs w:val="22"/>
              </w:rPr>
              <w:t>Other considerations:</w:t>
            </w:r>
          </w:p>
          <w:p w14:paraId="0443B343" w14:textId="3FBC2F65" w:rsidR="002C7647" w:rsidRPr="007F5CDB" w:rsidRDefault="002C7647" w:rsidP="00091CE3">
            <w:pPr>
              <w:pStyle w:val="ListParagraph"/>
              <w:numPr>
                <w:ilvl w:val="0"/>
                <w:numId w:val="26"/>
              </w:numPr>
              <w:spacing w:line="240" w:lineRule="auto"/>
              <w:ind w:left="742" w:hanging="284"/>
              <w:jc w:val="left"/>
              <w:rPr>
                <w:color w:val="auto"/>
                <w:sz w:val="22"/>
                <w:szCs w:val="22"/>
              </w:rPr>
            </w:pPr>
            <w:r w:rsidRPr="007F5CDB">
              <w:rPr>
                <w:color w:val="auto"/>
                <w:sz w:val="22"/>
                <w:szCs w:val="22"/>
              </w:rPr>
              <w:t xml:space="preserve">Clinical evidence required for </w:t>
            </w:r>
            <w:r w:rsidR="00285954" w:rsidRPr="007F5CDB">
              <w:rPr>
                <w:color w:val="auto"/>
                <w:sz w:val="22"/>
                <w:szCs w:val="22"/>
              </w:rPr>
              <w:t>interchangeability</w:t>
            </w:r>
            <w:r w:rsidR="007475ED" w:rsidRPr="007F5CDB">
              <w:rPr>
                <w:color w:val="auto"/>
                <w:sz w:val="22"/>
                <w:szCs w:val="22"/>
                <w:vertAlign w:val="superscript"/>
              </w:rPr>
              <w:t>f</w:t>
            </w:r>
          </w:p>
          <w:p w14:paraId="3FAC43D5" w14:textId="3D7281F7" w:rsidR="002C7647" w:rsidRPr="007F5CDB" w:rsidRDefault="00D47203" w:rsidP="00091CE3">
            <w:pPr>
              <w:pStyle w:val="ListParagraph"/>
              <w:numPr>
                <w:ilvl w:val="0"/>
                <w:numId w:val="26"/>
              </w:numPr>
              <w:spacing w:line="240" w:lineRule="auto"/>
              <w:ind w:left="742" w:hanging="284"/>
              <w:jc w:val="left"/>
              <w:rPr>
                <w:color w:val="auto"/>
                <w:sz w:val="22"/>
                <w:szCs w:val="22"/>
              </w:rPr>
            </w:pPr>
            <w:r w:rsidRPr="007F5CDB">
              <w:rPr>
                <w:color w:val="auto"/>
                <w:sz w:val="22"/>
                <w:szCs w:val="22"/>
              </w:rPr>
              <w:t>Scientific justification required for e</w:t>
            </w:r>
            <w:r w:rsidR="002C7647" w:rsidRPr="007F5CDB">
              <w:rPr>
                <w:color w:val="auto"/>
                <w:sz w:val="22"/>
                <w:szCs w:val="22"/>
              </w:rPr>
              <w:t xml:space="preserve">xtrapolation of </w:t>
            </w:r>
            <w:r w:rsidRPr="007F5CDB">
              <w:rPr>
                <w:color w:val="auto"/>
                <w:sz w:val="22"/>
                <w:szCs w:val="22"/>
              </w:rPr>
              <w:t xml:space="preserve">clinical </w:t>
            </w:r>
            <w:r w:rsidR="002C7647" w:rsidRPr="007F5CDB">
              <w:rPr>
                <w:color w:val="auto"/>
                <w:sz w:val="22"/>
                <w:szCs w:val="22"/>
              </w:rPr>
              <w:t>data allowed from one indication to another</w:t>
            </w:r>
            <w:r w:rsidRPr="007F5CDB">
              <w:rPr>
                <w:color w:val="auto"/>
                <w:sz w:val="22"/>
                <w:szCs w:val="22"/>
              </w:rPr>
              <w:t xml:space="preserve"> (addressing MOA, target/receptor, binding/dose concentration, location of target, PK/PD, immunogenicity, toxicities)</w:t>
            </w:r>
          </w:p>
          <w:p w14:paraId="38F834C5" w14:textId="0F4DBB5D" w:rsidR="003A7949" w:rsidRPr="007F5CDB" w:rsidRDefault="003A7949" w:rsidP="00091CE3">
            <w:pPr>
              <w:pStyle w:val="ListParagraph"/>
              <w:numPr>
                <w:ilvl w:val="0"/>
                <w:numId w:val="26"/>
              </w:numPr>
              <w:spacing w:line="240" w:lineRule="auto"/>
              <w:ind w:left="742" w:hanging="284"/>
              <w:jc w:val="left"/>
              <w:rPr>
                <w:color w:val="auto"/>
                <w:sz w:val="22"/>
                <w:szCs w:val="22"/>
              </w:rPr>
            </w:pPr>
            <w:r w:rsidRPr="007F5CDB">
              <w:rPr>
                <w:color w:val="auto"/>
                <w:sz w:val="22"/>
                <w:szCs w:val="22"/>
              </w:rPr>
              <w:t>Postmarketing safety monitoring</w:t>
            </w:r>
          </w:p>
        </w:tc>
        <w:tc>
          <w:tcPr>
            <w:tcW w:w="810" w:type="pct"/>
          </w:tcPr>
          <w:p w14:paraId="250D39F7" w14:textId="163D0798" w:rsidR="00E7590B" w:rsidRPr="007F5CDB" w:rsidRDefault="00E7590B" w:rsidP="002C7647">
            <w:pPr>
              <w:spacing w:line="240" w:lineRule="auto"/>
              <w:jc w:val="left"/>
              <w:rPr>
                <w:rFonts w:cstheme="minorHAnsi"/>
                <w:color w:val="auto"/>
                <w:sz w:val="22"/>
                <w:szCs w:val="22"/>
              </w:rPr>
            </w:pPr>
            <w:r w:rsidRPr="007F5CDB">
              <w:rPr>
                <w:rFonts w:cstheme="minorHAnsi"/>
                <w:color w:val="auto"/>
                <w:sz w:val="22"/>
                <w:szCs w:val="22"/>
              </w:rPr>
              <w:lastRenderedPageBreak/>
              <w:t xml:space="preserve">Biobetters defined as engineered therapeutic proteins for better efficacy and safety </w:t>
            </w:r>
            <w:r w:rsidR="007475ED" w:rsidRPr="007F5CDB">
              <w:rPr>
                <w:rFonts w:cstheme="minorHAnsi"/>
                <w:color w:val="auto"/>
                <w:sz w:val="22"/>
                <w:szCs w:val="22"/>
                <w:vertAlign w:val="superscript"/>
              </w:rPr>
              <w:t>g</w:t>
            </w:r>
          </w:p>
          <w:p w14:paraId="145B34D1" w14:textId="77777777" w:rsidR="00E7590B" w:rsidRPr="007F5CDB" w:rsidRDefault="00E7590B" w:rsidP="002C7647">
            <w:pPr>
              <w:pStyle w:val="ListParagraph"/>
              <w:numPr>
                <w:ilvl w:val="0"/>
                <w:numId w:val="22"/>
              </w:numPr>
              <w:spacing w:line="240" w:lineRule="auto"/>
              <w:ind w:left="459"/>
              <w:jc w:val="left"/>
              <w:rPr>
                <w:rFonts w:cstheme="minorHAnsi"/>
                <w:color w:val="auto"/>
                <w:sz w:val="22"/>
                <w:szCs w:val="22"/>
              </w:rPr>
            </w:pPr>
            <w:r w:rsidRPr="007F5CDB">
              <w:rPr>
                <w:rFonts w:cstheme="minorHAnsi"/>
                <w:color w:val="auto"/>
                <w:sz w:val="22"/>
                <w:szCs w:val="22"/>
              </w:rPr>
              <w:t>Resist chemical degradation: loss of activity, increased immunogenicity</w:t>
            </w:r>
          </w:p>
          <w:p w14:paraId="0A05E7D6" w14:textId="36D1995A" w:rsidR="00E7590B" w:rsidRPr="007F5CDB" w:rsidRDefault="005D3E93" w:rsidP="002C7647">
            <w:pPr>
              <w:pStyle w:val="ListParagraph"/>
              <w:numPr>
                <w:ilvl w:val="0"/>
                <w:numId w:val="22"/>
              </w:numPr>
              <w:spacing w:before="160" w:line="240" w:lineRule="auto"/>
              <w:ind w:left="459"/>
              <w:jc w:val="left"/>
              <w:rPr>
                <w:rFonts w:cstheme="minorHAnsi"/>
                <w:color w:val="auto"/>
                <w:sz w:val="22"/>
                <w:szCs w:val="22"/>
              </w:rPr>
            </w:pPr>
            <w:r w:rsidRPr="007F5CDB">
              <w:rPr>
                <w:rFonts w:cstheme="minorHAnsi"/>
                <w:color w:val="auto"/>
                <w:sz w:val="22"/>
                <w:szCs w:val="22"/>
              </w:rPr>
              <w:t>Better tissue targeting: e.g.</w:t>
            </w:r>
            <w:r w:rsidR="00E7590B" w:rsidRPr="007F5CDB">
              <w:rPr>
                <w:rFonts w:cstheme="minorHAnsi"/>
                <w:color w:val="auto"/>
                <w:sz w:val="22"/>
                <w:szCs w:val="22"/>
              </w:rPr>
              <w:t xml:space="preserve"> muscle uptake of therapeutic enzymes, penetration of the CNS </w:t>
            </w:r>
          </w:p>
          <w:p w14:paraId="35CB488F" w14:textId="1F9B9FD0" w:rsidR="00E7590B" w:rsidRPr="007F5CDB" w:rsidRDefault="00E7590B" w:rsidP="002C7647">
            <w:pPr>
              <w:pStyle w:val="ListParagraph"/>
              <w:numPr>
                <w:ilvl w:val="0"/>
                <w:numId w:val="22"/>
              </w:numPr>
              <w:spacing w:before="160" w:line="240" w:lineRule="auto"/>
              <w:ind w:left="459"/>
              <w:jc w:val="left"/>
              <w:rPr>
                <w:rFonts w:cstheme="minorHAnsi"/>
                <w:color w:val="auto"/>
                <w:sz w:val="22"/>
                <w:szCs w:val="22"/>
              </w:rPr>
            </w:pPr>
            <w:r w:rsidRPr="007F5CDB">
              <w:rPr>
                <w:rFonts w:cstheme="minorHAnsi"/>
                <w:color w:val="auto"/>
                <w:sz w:val="22"/>
                <w:szCs w:val="22"/>
              </w:rPr>
              <w:t>Diminish immunogenicity</w:t>
            </w:r>
          </w:p>
        </w:tc>
        <w:tc>
          <w:tcPr>
            <w:tcW w:w="902" w:type="pct"/>
          </w:tcPr>
          <w:p w14:paraId="3B415315" w14:textId="31272AF9" w:rsidR="00E7590B" w:rsidRPr="007F5CDB" w:rsidRDefault="00ED1C85" w:rsidP="002C7647">
            <w:pPr>
              <w:spacing w:line="240" w:lineRule="auto"/>
              <w:ind w:left="99"/>
              <w:jc w:val="left"/>
              <w:rPr>
                <w:rFonts w:cstheme="minorHAnsi"/>
                <w:color w:val="auto"/>
                <w:sz w:val="22"/>
                <w:szCs w:val="22"/>
              </w:rPr>
            </w:pPr>
            <w:r w:rsidRPr="007F5CDB">
              <w:rPr>
                <w:rFonts w:cstheme="minorHAnsi"/>
                <w:color w:val="auto"/>
                <w:sz w:val="22"/>
                <w:szCs w:val="22"/>
              </w:rPr>
              <w:t>New product?</w:t>
            </w:r>
          </w:p>
        </w:tc>
      </w:tr>
    </w:tbl>
    <w:p w14:paraId="436B9A16" w14:textId="0D2A6AE7" w:rsidR="00836E11" w:rsidRPr="007F5CDB" w:rsidRDefault="00836E11" w:rsidP="00516873">
      <w:pPr>
        <w:spacing w:line="276" w:lineRule="auto"/>
        <w:rPr>
          <w:rStyle w:val="Hyperlink"/>
          <w:rFonts w:cstheme="minorHAnsi"/>
          <w:color w:val="auto"/>
          <w:sz w:val="20"/>
          <w:szCs w:val="20"/>
        </w:rPr>
      </w:pPr>
      <w:r w:rsidRPr="007F5CDB">
        <w:rPr>
          <w:rFonts w:cstheme="minorHAnsi"/>
          <w:color w:val="auto"/>
          <w:sz w:val="20"/>
          <w:szCs w:val="20"/>
          <w:vertAlign w:val="superscript"/>
        </w:rPr>
        <w:t>a</w:t>
      </w:r>
      <w:r w:rsidR="00185CC0" w:rsidRPr="007F5CDB">
        <w:rPr>
          <w:rFonts w:cstheme="minorHAnsi"/>
          <w:color w:val="auto"/>
          <w:sz w:val="20"/>
          <w:szCs w:val="20"/>
        </w:rPr>
        <w:t>EMA</w:t>
      </w:r>
      <w:r w:rsidR="00F43F15" w:rsidRPr="007F5CDB">
        <w:rPr>
          <w:rFonts w:cstheme="minorHAnsi"/>
          <w:color w:val="auto"/>
          <w:sz w:val="20"/>
          <w:szCs w:val="20"/>
        </w:rPr>
        <w:t xml:space="preserve"> guidance</w:t>
      </w:r>
      <w:r w:rsidR="00185CC0" w:rsidRPr="007F5CDB">
        <w:rPr>
          <w:rFonts w:cstheme="minorHAnsi"/>
          <w:color w:val="auto"/>
          <w:sz w:val="20"/>
          <w:szCs w:val="20"/>
        </w:rPr>
        <w:t xml:space="preserve"> for mAbs</w:t>
      </w:r>
      <w:r w:rsidR="00F43F15" w:rsidRPr="007F5CDB">
        <w:rPr>
          <w:rFonts w:cstheme="minorHAnsi"/>
          <w:color w:val="auto"/>
          <w:sz w:val="20"/>
          <w:szCs w:val="20"/>
        </w:rPr>
        <w:t xml:space="preserve">, </w:t>
      </w:r>
      <w:hyperlink r:id="rId25" w:history="1">
        <w:r w:rsidR="00F43F15" w:rsidRPr="007F5CDB">
          <w:rPr>
            <w:rStyle w:val="Hyperlink"/>
            <w:rFonts w:cstheme="minorHAnsi"/>
            <w:color w:val="auto"/>
            <w:sz w:val="20"/>
            <w:szCs w:val="20"/>
          </w:rPr>
          <w:t>http://www.ema.europa.eu/ema/index.jsp?curl=pages/regulation/general/general_content_001382.jsp&amp;mid=WC0b01ac058002958c</w:t>
        </w:r>
      </w:hyperlink>
      <w:r w:rsidR="00A424E7" w:rsidRPr="007F5CDB">
        <w:rPr>
          <w:rStyle w:val="Hyperlink"/>
          <w:rFonts w:cstheme="minorHAnsi"/>
          <w:color w:val="auto"/>
          <w:sz w:val="20"/>
          <w:szCs w:val="20"/>
          <w:u w:val="none"/>
        </w:rPr>
        <w:t>; general guidance on biosimilars,</w:t>
      </w:r>
      <w:r w:rsidR="00A424E7" w:rsidRPr="007F5CDB">
        <w:rPr>
          <w:rStyle w:val="Hyperlink"/>
          <w:rFonts w:cstheme="minorHAnsi"/>
          <w:color w:val="auto"/>
          <w:sz w:val="20"/>
          <w:szCs w:val="20"/>
        </w:rPr>
        <w:t xml:space="preserve"> </w:t>
      </w:r>
      <w:hyperlink r:id="rId26" w:history="1">
        <w:r w:rsidR="00A424E7" w:rsidRPr="007F5CDB">
          <w:rPr>
            <w:rStyle w:val="Hyperlink"/>
            <w:rFonts w:cstheme="minorHAnsi"/>
            <w:color w:val="auto"/>
            <w:sz w:val="20"/>
            <w:szCs w:val="20"/>
          </w:rPr>
          <w:t>http://www.ema.europa.eu/ema/index.jsp?curl=pages/regulation/general/general_content_000408.jsp&amp;mid=WC0b01ac058002958c</w:t>
        </w:r>
      </w:hyperlink>
    </w:p>
    <w:p w14:paraId="0C2B3305" w14:textId="7AB5B63C" w:rsidR="00836E11" w:rsidRPr="007F5CDB" w:rsidRDefault="00836E11" w:rsidP="002A2772">
      <w:pPr>
        <w:spacing w:line="276" w:lineRule="auto"/>
        <w:rPr>
          <w:rFonts w:cstheme="minorHAnsi"/>
          <w:b/>
          <w:color w:val="auto"/>
          <w:sz w:val="20"/>
          <w:szCs w:val="20"/>
        </w:rPr>
      </w:pPr>
      <w:r w:rsidRPr="007F5CDB">
        <w:rPr>
          <w:rFonts w:cstheme="minorHAnsi"/>
          <w:color w:val="auto"/>
          <w:sz w:val="20"/>
          <w:szCs w:val="20"/>
          <w:vertAlign w:val="superscript"/>
        </w:rPr>
        <w:t>b</w:t>
      </w:r>
      <w:r w:rsidR="00E27D5A" w:rsidRPr="007F5CDB">
        <w:rPr>
          <w:rFonts w:cstheme="minorHAnsi"/>
          <w:color w:val="auto"/>
          <w:sz w:val="20"/>
          <w:szCs w:val="20"/>
        </w:rPr>
        <w:t xml:space="preserve"> D</w:t>
      </w:r>
      <w:r w:rsidRPr="007F5CDB">
        <w:rPr>
          <w:rFonts w:cstheme="minorHAnsi"/>
          <w:color w:val="auto"/>
          <w:sz w:val="20"/>
          <w:szCs w:val="20"/>
        </w:rPr>
        <w:t xml:space="preserve">efinition derived from </w:t>
      </w:r>
      <w:r w:rsidR="00167772" w:rsidRPr="007F5CDB">
        <w:rPr>
          <w:rFonts w:cstheme="minorHAnsi"/>
          <w:color w:val="auto"/>
          <w:sz w:val="20"/>
          <w:szCs w:val="20"/>
        </w:rPr>
        <w:fldChar w:fldCharType="begin"/>
      </w:r>
      <w:r w:rsidR="009228BE" w:rsidRPr="007F5CDB">
        <w:rPr>
          <w:rFonts w:cstheme="minorHAnsi"/>
          <w:color w:val="auto"/>
          <w:sz w:val="20"/>
          <w:szCs w:val="20"/>
        </w:rPr>
        <w:instrText xml:space="preserve"> ADDIN EN.CITE &lt;EndNote&gt;&lt;Cite&gt;&lt;Author&gt;Konara&lt;/Author&gt;&lt;Year&gt;2016&lt;/Year&gt;&lt;RecNum&gt;166&lt;/RecNum&gt;&lt;DisplayText&gt;(Konara et al. 2016)&lt;/DisplayText&gt;&lt;record&gt;&lt;rec-number&gt;166&lt;/rec-number&gt;&lt;foreign-keys&gt;&lt;key app="EN" db-id="razxtx0xx9ew5hedwpxv5xtkpeaf2zewd9vw" timestamp="1514911423"&gt;166&lt;/key&gt;&lt;/foreign-keys&gt;&lt;ref-type name="Journal Article"&gt;17&lt;/ref-type&gt;&lt;contributors&gt;&lt;authors&gt;&lt;author&gt;Konara, C. S.&lt;/author&gt;&lt;author&gt;Barnard, R. T.&lt;/author&gt;&lt;author&gt;Hine, D.&lt;/author&gt;&lt;author&gt;Siegel, E.&lt;/author&gt;&lt;author&gt;Ferro, V.&lt;/author&gt;&lt;/authors&gt;&lt;/contributors&gt;&lt;auth-address&gt;School of Chemistry and Molecular Biosciences, the University of Queensland, Brisbane, Qld 4072, Australia; UQ Business School, the University of Queensland, Brisbane, Qld 4072, Australia.&amp;#xD;School of Chemistry and Molecular Biosciences, the University of Queensland, Brisbane, Qld 4072, Australia.&amp;#xD;UQ Business School, the University of Queensland, Brisbane, Qld 4072, Australia.&amp;#xD;Ground Zero Pharmaceuticals, 2600 Michelson Drive, Irvine, CA 92612-1550, USA.&amp;#xD;School of Chemistry and Molecular Biosciences, the University of Queensland, Brisbane, Qld 4072, Australia. Electronic address: v.ferro@uq.edu.au.&lt;/auth-address&gt;&lt;titles&gt;&lt;title&gt;The Tortoise and the Hare: Evolving Regulatory Landscapes for Biosimilars&lt;/title&gt;&lt;secondary-title&gt;Trends Biotechnol&lt;/secondary-title&gt;&lt;/titles&gt;&lt;periodical&gt;&lt;full-title&gt;Trends Biotechnol&lt;/full-title&gt;&lt;/periodical&gt;&lt;pages&gt;70-83&lt;/pages&gt;&lt;volume&gt;34&lt;/volume&gt;&lt;number&gt;1&lt;/number&gt;&lt;keywords&gt;&lt;keyword&gt;*Biosimilar Pharmaceuticals&lt;/keyword&gt;&lt;keyword&gt;Drug Industry/*legislation &amp;amp; jurisprudence&lt;/keyword&gt;&lt;keyword&gt;Legislation, Drug/*trends&lt;/keyword&gt;&lt;/keywords&gt;&lt;dates&gt;&lt;year&gt;2016&lt;/year&gt;&lt;pub-dates&gt;&lt;date&gt;Jan&lt;/date&gt;&lt;/pub-dates&gt;&lt;/dates&gt;&lt;isbn&gt;1879-3096 (Electronic)&amp;#xD;0167-7799 (Linking)&lt;/isbn&gt;&lt;accession-num&gt;26620970&lt;/accession-num&gt;&lt;urls&gt;&lt;related-urls&gt;&lt;url&gt;https://www.ncbi.nlm.nih.gov/pubmed/26620970&lt;/url&gt;&lt;/related-urls&gt;&lt;/urls&gt;&lt;electronic-resource-num&gt;10.1016/j.tibtech.2015.10.009&lt;/electronic-resource-num&gt;&lt;/record&gt;&lt;/Cite&gt;&lt;/EndNote&gt;</w:instrText>
      </w:r>
      <w:r w:rsidR="00167772" w:rsidRPr="007F5CDB">
        <w:rPr>
          <w:rFonts w:cstheme="minorHAnsi"/>
          <w:color w:val="auto"/>
          <w:sz w:val="20"/>
          <w:szCs w:val="20"/>
        </w:rPr>
        <w:fldChar w:fldCharType="separate"/>
      </w:r>
      <w:r w:rsidR="009228BE" w:rsidRPr="007F5CDB">
        <w:rPr>
          <w:rFonts w:cstheme="minorHAnsi"/>
          <w:noProof/>
          <w:color w:val="auto"/>
          <w:sz w:val="20"/>
          <w:szCs w:val="20"/>
        </w:rPr>
        <w:t>(</w:t>
      </w:r>
      <w:hyperlink w:anchor="_ENREF_98" w:tooltip="Konara, 2016 #166" w:history="1">
        <w:r w:rsidR="005F4DB0" w:rsidRPr="007F5CDB">
          <w:rPr>
            <w:rFonts w:cstheme="minorHAnsi"/>
            <w:noProof/>
            <w:color w:val="auto"/>
            <w:sz w:val="20"/>
            <w:szCs w:val="20"/>
          </w:rPr>
          <w:t>Konara et al. 2016</w:t>
        </w:r>
      </w:hyperlink>
      <w:r w:rsidR="009228BE" w:rsidRPr="007F5CDB">
        <w:rPr>
          <w:rFonts w:cstheme="minorHAnsi"/>
          <w:noProof/>
          <w:color w:val="auto"/>
          <w:sz w:val="20"/>
          <w:szCs w:val="20"/>
        </w:rPr>
        <w:t>)</w:t>
      </w:r>
      <w:r w:rsidR="00167772" w:rsidRPr="007F5CDB">
        <w:rPr>
          <w:rFonts w:cstheme="minorHAnsi"/>
          <w:color w:val="auto"/>
          <w:sz w:val="20"/>
          <w:szCs w:val="20"/>
        </w:rPr>
        <w:fldChar w:fldCharType="end"/>
      </w:r>
      <w:r w:rsidR="002455BA" w:rsidRPr="007F5CDB">
        <w:rPr>
          <w:rFonts w:cstheme="minorHAnsi"/>
          <w:color w:val="auto"/>
          <w:sz w:val="20"/>
          <w:szCs w:val="20"/>
        </w:rPr>
        <w:t>,</w:t>
      </w:r>
      <w:r w:rsidR="005B0DC8" w:rsidRPr="007F5CDB">
        <w:rPr>
          <w:rFonts w:cstheme="minorHAnsi"/>
          <w:b/>
          <w:color w:val="auto"/>
          <w:sz w:val="20"/>
          <w:szCs w:val="20"/>
        </w:rPr>
        <w:t xml:space="preserve"> </w:t>
      </w:r>
      <w:r w:rsidR="002455BA" w:rsidRPr="007F5CDB">
        <w:rPr>
          <w:rFonts w:cstheme="minorHAnsi"/>
          <w:color w:val="auto"/>
          <w:sz w:val="20"/>
          <w:szCs w:val="20"/>
        </w:rPr>
        <w:t>(and references therein)</w:t>
      </w:r>
    </w:p>
    <w:p w14:paraId="606942D5" w14:textId="238CC415" w:rsidR="005D3E93" w:rsidRPr="007F5CDB" w:rsidRDefault="00836E11" w:rsidP="00516873">
      <w:pPr>
        <w:spacing w:line="276" w:lineRule="auto"/>
        <w:rPr>
          <w:rFonts w:cstheme="minorHAnsi"/>
          <w:color w:val="auto"/>
          <w:sz w:val="20"/>
          <w:szCs w:val="20"/>
        </w:rPr>
      </w:pPr>
      <w:r w:rsidRPr="007F5CDB">
        <w:rPr>
          <w:rFonts w:cstheme="minorHAnsi"/>
          <w:color w:val="auto"/>
          <w:sz w:val="20"/>
          <w:szCs w:val="20"/>
          <w:vertAlign w:val="superscript"/>
        </w:rPr>
        <w:t>c</w:t>
      </w:r>
      <w:r w:rsidR="00285954" w:rsidRPr="007F5CDB">
        <w:rPr>
          <w:rFonts w:cstheme="minorHAnsi"/>
          <w:color w:val="auto"/>
          <w:sz w:val="20"/>
          <w:szCs w:val="20"/>
          <w:vertAlign w:val="superscript"/>
        </w:rPr>
        <w:t xml:space="preserve"> </w:t>
      </w:r>
      <w:r w:rsidR="00285954" w:rsidRPr="007F5CDB">
        <w:rPr>
          <w:rFonts w:cstheme="minorHAnsi"/>
          <w:color w:val="auto"/>
          <w:sz w:val="20"/>
          <w:szCs w:val="20"/>
        </w:rPr>
        <w:t>Interchangeability</w:t>
      </w:r>
      <w:r w:rsidR="005D3E93" w:rsidRPr="007F5CDB">
        <w:rPr>
          <w:rFonts w:cstheme="minorHAnsi"/>
          <w:color w:val="auto"/>
          <w:sz w:val="20"/>
          <w:szCs w:val="20"/>
        </w:rPr>
        <w:t xml:space="preserve"> is determined at a national level, currently only France requires this evidence. </w:t>
      </w:r>
    </w:p>
    <w:p w14:paraId="3DB688CE" w14:textId="4CF55EFF" w:rsidR="00836E11" w:rsidRPr="007F5CDB" w:rsidRDefault="00C5523D" w:rsidP="00516873">
      <w:pPr>
        <w:spacing w:line="276" w:lineRule="auto"/>
        <w:rPr>
          <w:rFonts w:cstheme="minorHAnsi"/>
          <w:color w:val="auto"/>
          <w:sz w:val="20"/>
          <w:szCs w:val="20"/>
        </w:rPr>
      </w:pPr>
      <w:r w:rsidRPr="007F5CDB">
        <w:rPr>
          <w:rFonts w:cstheme="minorHAnsi"/>
          <w:color w:val="auto"/>
          <w:sz w:val="20"/>
          <w:szCs w:val="20"/>
          <w:vertAlign w:val="superscript"/>
        </w:rPr>
        <w:t>d</w:t>
      </w:r>
      <w:r w:rsidR="00836E11" w:rsidRPr="007F5CDB">
        <w:rPr>
          <w:rFonts w:cstheme="minorHAnsi"/>
          <w:color w:val="auto"/>
          <w:sz w:val="20"/>
          <w:szCs w:val="20"/>
          <w:vertAlign w:val="superscript"/>
        </w:rPr>
        <w:t xml:space="preserve"> </w:t>
      </w:r>
      <w:r w:rsidR="00836E11" w:rsidRPr="007F5CDB">
        <w:rPr>
          <w:rFonts w:cstheme="minorHAnsi"/>
          <w:color w:val="auto"/>
          <w:sz w:val="20"/>
          <w:szCs w:val="20"/>
        </w:rPr>
        <w:t xml:space="preserve">FDA guidance (covers mAbs, although not specific), </w:t>
      </w:r>
      <w:hyperlink r:id="rId27" w:history="1">
        <w:r w:rsidR="00836E11" w:rsidRPr="007F5CDB">
          <w:rPr>
            <w:rStyle w:val="Hyperlink"/>
            <w:rFonts w:cstheme="minorHAnsi"/>
            <w:color w:val="auto"/>
            <w:sz w:val="20"/>
            <w:szCs w:val="20"/>
          </w:rPr>
          <w:t>https://www.fda.gov/downloads/Drugs/GuidanceComplianceRegulatoryInformation/Guidances/UCM291128.pdf</w:t>
        </w:r>
      </w:hyperlink>
    </w:p>
    <w:p w14:paraId="2F53D246" w14:textId="25F60FCA" w:rsidR="00836E11" w:rsidRPr="007F5CDB" w:rsidRDefault="00836E11" w:rsidP="00516873">
      <w:pPr>
        <w:spacing w:line="276" w:lineRule="auto"/>
        <w:rPr>
          <w:rFonts w:cstheme="minorHAnsi"/>
          <w:color w:val="auto"/>
          <w:sz w:val="20"/>
          <w:szCs w:val="20"/>
        </w:rPr>
      </w:pPr>
      <w:r w:rsidRPr="007F5CDB">
        <w:rPr>
          <w:rFonts w:cstheme="minorHAnsi"/>
          <w:color w:val="auto"/>
          <w:sz w:val="20"/>
          <w:szCs w:val="20"/>
        </w:rPr>
        <w:t xml:space="preserve">and general principles; </w:t>
      </w:r>
      <w:hyperlink r:id="rId28" w:history="1">
        <w:r w:rsidRPr="007F5CDB">
          <w:rPr>
            <w:rStyle w:val="Hyperlink"/>
            <w:rFonts w:cstheme="minorHAnsi"/>
            <w:color w:val="auto"/>
            <w:sz w:val="20"/>
            <w:szCs w:val="20"/>
          </w:rPr>
          <w:t>https://www.fda.gov/downloads/Drugs/GuidanceComplianceRegulatoryInformation/Guidances/UCM291134.pdf</w:t>
        </w:r>
      </w:hyperlink>
    </w:p>
    <w:p w14:paraId="63AE9570" w14:textId="157E10C0" w:rsidR="007475ED" w:rsidRPr="007F5CDB" w:rsidRDefault="00C5523D" w:rsidP="00516873">
      <w:pPr>
        <w:spacing w:line="276" w:lineRule="auto"/>
        <w:rPr>
          <w:rFonts w:cstheme="minorHAnsi"/>
          <w:color w:val="auto"/>
          <w:sz w:val="20"/>
          <w:szCs w:val="20"/>
          <w:vertAlign w:val="superscript"/>
        </w:rPr>
      </w:pPr>
      <w:r w:rsidRPr="007F5CDB">
        <w:rPr>
          <w:rFonts w:cstheme="minorHAnsi"/>
          <w:color w:val="auto"/>
          <w:sz w:val="20"/>
          <w:szCs w:val="20"/>
          <w:vertAlign w:val="superscript"/>
        </w:rPr>
        <w:t>e</w:t>
      </w:r>
      <w:r w:rsidR="007475ED" w:rsidRPr="007F5CDB">
        <w:rPr>
          <w:rFonts w:cstheme="minorHAnsi"/>
          <w:color w:val="auto"/>
          <w:sz w:val="20"/>
          <w:szCs w:val="20"/>
        </w:rPr>
        <w:t xml:space="preserve"> Example: MYL-14010 (Mylan N.V./Biocon Ltd.) demonstrated equivalent structural (Fc glycosylation occupancy, stability), functional (HER2 binding, Fc</w:t>
      </w:r>
      <w:r w:rsidR="007475ED" w:rsidRPr="007F5CDB">
        <w:rPr>
          <w:rFonts w:cstheme="minorHAnsi"/>
          <w:color w:val="auto"/>
          <w:sz w:val="20"/>
          <w:szCs w:val="20"/>
        </w:rPr>
        <w:t>RIIIa/FcRn binding, ADCC and cell proliferation inhibition), clinical pharmacological (healthy subject single dose trial, n=120, PK primary endpoint) and clinical efficacy/safety (phase 3 RCT of untreated metastatic HER2 positive breast cancer, n=458, loading and maintenance dosing primary endpoint overall response at week 24 [if within 90% CI, trial established +6% difference] and no clinically meaningful difference in adverse event rate) to its reference trastazumab.</w:t>
      </w:r>
      <w:r w:rsidR="007475ED" w:rsidRPr="007F5CDB">
        <w:rPr>
          <w:rFonts w:cstheme="minorHAnsi"/>
          <w:color w:val="auto"/>
          <w:sz w:val="20"/>
          <w:szCs w:val="20"/>
        </w:rPr>
        <w:fldChar w:fldCharType="begin"/>
      </w:r>
      <w:r w:rsidR="005F4DB0" w:rsidRPr="007F5CDB">
        <w:rPr>
          <w:rFonts w:cstheme="minorHAnsi"/>
          <w:color w:val="auto"/>
          <w:sz w:val="20"/>
          <w:szCs w:val="20"/>
        </w:rPr>
        <w:instrText xml:space="preserve"> ADDIN EN.CITE &lt;EndNote&gt;&lt;Cite&gt;&lt;Author&gt;Rugo&lt;/Author&gt;&lt;Year&gt;2016&lt;/Year&gt;&lt;RecNum&gt;105&lt;/RecNum&gt;&lt;DisplayText&gt;(Food and Drug Administration 2017a; Rugo et al. 2016)&lt;/DisplayText&gt;&lt;record&gt;&lt;rec-number&gt;105&lt;/rec-number&gt;&lt;foreign-keys&gt;&lt;key app="EN" db-id="razxtx0xx9ew5hedwpxv5xtkpeaf2zewd9vw" timestamp="1510312908"&gt;105&lt;/key&gt;&lt;/foreign-keys&gt;&lt;ref-type name="Journal Article"&gt;17&lt;/ref-type&gt;&lt;contributors&gt;&lt;authors&gt;&lt;author&gt;Rugo, H.S.&lt;/author&gt;&lt;author&gt;Abhijit, B.&lt;/author&gt;&lt;author&gt;Cornelius, F.W.&lt;/author&gt;&lt;author&gt;et al,&lt;/author&gt;&lt;/authors&gt;&lt;/contributors&gt;&lt;titles&gt;&lt;title&gt;Heritage study: a randomized double blind phase III safety and efficacy trial of the proposed trastuzumab biosimilar MYL-1401O vs Herceptin.&lt;/title&gt;&lt;secondary-title&gt;J Clin Oncol &lt;/secondary-title&gt;&lt;/titles&gt;&lt;periodical&gt;&lt;full-title&gt;J Clin Oncol&lt;/full-title&gt;&lt;/periodical&gt;&lt;pages&gt;(suppl; abstr LBA503)&lt;/pages&gt;&lt;volume&gt;34&lt;/volume&gt;&lt;dates&gt;&lt;year&gt;2016&lt;/year&gt;&lt;/dates&gt;&lt;urls&gt;&lt;related-urls&gt;&lt;url&gt;https://meetinglibrary.asco.org/record/124302/abstract&lt;/url&gt;&lt;/related-urls&gt;&lt;/urls&gt;&lt;/record&gt;&lt;/Cite&gt;&lt;Cite&gt;&lt;Author&gt;Food and Drug Administration&lt;/Author&gt;&lt;Year&gt;2017&lt;/Year&gt;&lt;RecNum&gt;104&lt;/RecNum&gt;&lt;record&gt;&lt;rec-number&gt;104&lt;/rec-number&gt;&lt;foreign-keys&gt;&lt;key app="EN" db-id="razxtx0xx9ew5hedwpxv5xtkpeaf2zewd9vw" timestamp="1510311762"&gt;104&lt;/key&gt;&lt;/foreign-keys&gt;&lt;ref-type name="Journal Article"&gt;17&lt;/ref-type&gt;&lt;contributors&gt;&lt;authors&gt;&lt;author&gt;Food and Drug Administration,&lt;/author&gt;&lt;/authors&gt;&lt;/contributors&gt;&lt;titles&gt;&lt;title&gt;BLA 761074 MYL-1401O, a proposed biosimilar to US-licensed Herceptin, July 13 2017. Available at, https://www.fda.gov/downloads/advisorycommittees/committeesmeetingmaterials/drugs/oncologicdrugsadvisorycommittee/ucm568296.pdf (accessed 10 Nov 2017)&lt;/title&gt;&lt;/titles&gt;&lt;dates&gt;&lt;year&gt;2017&lt;/year&gt;&lt;/dates&gt;&lt;urls&gt;&lt;/urls&gt;&lt;/record&gt;&lt;/Cite&gt;&lt;/EndNote&gt;</w:instrText>
      </w:r>
      <w:r w:rsidR="007475ED" w:rsidRPr="007F5CDB">
        <w:rPr>
          <w:rFonts w:cstheme="minorHAnsi"/>
          <w:color w:val="auto"/>
          <w:sz w:val="20"/>
          <w:szCs w:val="20"/>
        </w:rPr>
        <w:fldChar w:fldCharType="separate"/>
      </w:r>
      <w:r w:rsidR="005F4DB0" w:rsidRPr="007F5CDB">
        <w:rPr>
          <w:rFonts w:cstheme="minorHAnsi"/>
          <w:noProof/>
          <w:color w:val="auto"/>
          <w:sz w:val="20"/>
          <w:szCs w:val="20"/>
        </w:rPr>
        <w:t>(</w:t>
      </w:r>
      <w:hyperlink w:anchor="_ENREF_59" w:tooltip="Food and Drug Administration, 2017 #104" w:history="1">
        <w:r w:rsidR="005F4DB0" w:rsidRPr="007F5CDB">
          <w:rPr>
            <w:rFonts w:cstheme="minorHAnsi"/>
            <w:noProof/>
            <w:color w:val="auto"/>
            <w:sz w:val="20"/>
            <w:szCs w:val="20"/>
          </w:rPr>
          <w:t>Food and Drug Administration 2017a</w:t>
        </w:r>
      </w:hyperlink>
      <w:r w:rsidR="005F4DB0" w:rsidRPr="007F5CDB">
        <w:rPr>
          <w:rFonts w:cstheme="minorHAnsi"/>
          <w:noProof/>
          <w:color w:val="auto"/>
          <w:sz w:val="20"/>
          <w:szCs w:val="20"/>
        </w:rPr>
        <w:t xml:space="preserve">; </w:t>
      </w:r>
      <w:hyperlink w:anchor="_ENREF_148" w:tooltip="Rugo, 2016 #105" w:history="1">
        <w:r w:rsidR="005F4DB0" w:rsidRPr="007F5CDB">
          <w:rPr>
            <w:rFonts w:cstheme="minorHAnsi"/>
            <w:noProof/>
            <w:color w:val="auto"/>
            <w:sz w:val="20"/>
            <w:szCs w:val="20"/>
          </w:rPr>
          <w:t>Rugo et al. 2016</w:t>
        </w:r>
      </w:hyperlink>
      <w:r w:rsidR="005F4DB0" w:rsidRPr="007F5CDB">
        <w:rPr>
          <w:rFonts w:cstheme="minorHAnsi"/>
          <w:noProof/>
          <w:color w:val="auto"/>
          <w:sz w:val="20"/>
          <w:szCs w:val="20"/>
        </w:rPr>
        <w:t>)</w:t>
      </w:r>
      <w:r w:rsidR="007475ED" w:rsidRPr="007F5CDB">
        <w:rPr>
          <w:rFonts w:cstheme="minorHAnsi"/>
          <w:color w:val="auto"/>
          <w:sz w:val="20"/>
          <w:szCs w:val="20"/>
        </w:rPr>
        <w:fldChar w:fldCharType="end"/>
      </w:r>
    </w:p>
    <w:p w14:paraId="54CFA31A" w14:textId="3368A5A4" w:rsidR="005D3E93" w:rsidRPr="007F5CDB" w:rsidRDefault="007475ED" w:rsidP="00516873">
      <w:pPr>
        <w:spacing w:line="276" w:lineRule="auto"/>
        <w:rPr>
          <w:rFonts w:cstheme="minorHAnsi"/>
          <w:color w:val="auto"/>
          <w:sz w:val="20"/>
          <w:szCs w:val="20"/>
        </w:rPr>
      </w:pPr>
      <w:r w:rsidRPr="007F5CDB">
        <w:rPr>
          <w:rFonts w:cstheme="minorHAnsi"/>
          <w:color w:val="auto"/>
          <w:sz w:val="20"/>
          <w:szCs w:val="20"/>
          <w:vertAlign w:val="superscript"/>
        </w:rPr>
        <w:t>f</w:t>
      </w:r>
      <w:r w:rsidR="005D3E93" w:rsidRPr="007F5CDB">
        <w:rPr>
          <w:rFonts w:cstheme="minorHAnsi"/>
          <w:color w:val="auto"/>
          <w:sz w:val="20"/>
          <w:szCs w:val="20"/>
        </w:rPr>
        <w:t>U.S. state law can take precedence over FDA advice.</w:t>
      </w:r>
    </w:p>
    <w:p w14:paraId="317C1C06" w14:textId="4C81B17F" w:rsidR="00C80CAB" w:rsidRPr="007F5CDB" w:rsidRDefault="007475ED" w:rsidP="00516873">
      <w:pPr>
        <w:spacing w:line="276" w:lineRule="auto"/>
        <w:rPr>
          <w:rFonts w:cstheme="minorHAnsi"/>
          <w:color w:val="auto"/>
          <w:sz w:val="20"/>
          <w:szCs w:val="20"/>
        </w:rPr>
      </w:pPr>
      <w:r w:rsidRPr="007F5CDB">
        <w:rPr>
          <w:color w:val="auto"/>
          <w:sz w:val="20"/>
          <w:szCs w:val="20"/>
          <w:vertAlign w:val="superscript"/>
        </w:rPr>
        <w:t>g</w:t>
      </w:r>
      <w:r w:rsidR="00C5523D" w:rsidRPr="007F5CDB">
        <w:rPr>
          <w:rFonts w:cstheme="minorHAnsi"/>
          <w:color w:val="auto"/>
          <w:sz w:val="20"/>
          <w:szCs w:val="20"/>
        </w:rPr>
        <w:t>Definition derived from</w:t>
      </w:r>
      <w:r w:rsidR="00C5523D" w:rsidRPr="007F5CDB">
        <w:rPr>
          <w:color w:val="auto"/>
        </w:rPr>
        <w:t xml:space="preserve"> </w:t>
      </w:r>
      <w:hyperlink r:id="rId29" w:history="1">
        <w:r w:rsidR="00C5523D" w:rsidRPr="007F5CDB">
          <w:rPr>
            <w:rStyle w:val="Hyperlink"/>
            <w:rFonts w:cstheme="minorHAnsi"/>
            <w:color w:val="auto"/>
            <w:sz w:val="20"/>
            <w:szCs w:val="20"/>
          </w:rPr>
          <w:t>http://www.ema.europa.eu/docs/en_GB/document_library/Presentation/2016/03/WC500203430.pdf</w:t>
        </w:r>
      </w:hyperlink>
      <w:r w:rsidR="00C5523D" w:rsidRPr="007F5CDB">
        <w:rPr>
          <w:rFonts w:cstheme="minorHAnsi"/>
          <w:color w:val="auto"/>
          <w:sz w:val="20"/>
          <w:szCs w:val="20"/>
        </w:rPr>
        <w:t xml:space="preserve"> </w:t>
      </w:r>
      <w:r w:rsidRPr="007F5CDB">
        <w:rPr>
          <w:rFonts w:cstheme="minorHAnsi"/>
          <w:color w:val="auto"/>
          <w:sz w:val="20"/>
          <w:szCs w:val="20"/>
        </w:rPr>
        <w:t>This</w:t>
      </w:r>
      <w:r w:rsidR="00C5523D" w:rsidRPr="007F5CDB">
        <w:rPr>
          <w:rFonts w:cstheme="minorHAnsi"/>
          <w:color w:val="auto"/>
          <w:sz w:val="20"/>
          <w:szCs w:val="20"/>
        </w:rPr>
        <w:t xml:space="preserve"> is an FDA slide deck available from the EMA. It is unclear if the EMA endorses this definition or not.</w:t>
      </w:r>
    </w:p>
    <w:p w14:paraId="6014EEEA" w14:textId="6B1B0B7C" w:rsidR="00DC4EE8" w:rsidRPr="007F5CDB" w:rsidRDefault="005D3E93" w:rsidP="00516873">
      <w:pPr>
        <w:spacing w:line="276" w:lineRule="auto"/>
        <w:rPr>
          <w:color w:val="auto"/>
          <w:sz w:val="20"/>
          <w:szCs w:val="20"/>
        </w:rPr>
      </w:pPr>
      <w:r w:rsidRPr="007F5CDB">
        <w:rPr>
          <w:color w:val="auto"/>
          <w:sz w:val="20"/>
          <w:szCs w:val="20"/>
        </w:rPr>
        <w:t>n.b</w:t>
      </w:r>
      <w:r w:rsidR="00E27D5A" w:rsidRPr="007F5CDB">
        <w:rPr>
          <w:color w:val="auto"/>
          <w:sz w:val="20"/>
          <w:szCs w:val="20"/>
        </w:rPr>
        <w:t>.1</w:t>
      </w:r>
      <w:r w:rsidRPr="007F5CDB">
        <w:rPr>
          <w:color w:val="auto"/>
          <w:sz w:val="20"/>
          <w:szCs w:val="20"/>
        </w:rPr>
        <w:t>. The World Health Organization has also published biosimilar guidance</w:t>
      </w:r>
      <w:r w:rsidR="00F43F15" w:rsidRPr="007F5CDB">
        <w:rPr>
          <w:color w:val="auto"/>
          <w:sz w:val="20"/>
          <w:szCs w:val="20"/>
        </w:rPr>
        <w:t xml:space="preserve"> in 2009</w:t>
      </w:r>
      <w:r w:rsidRPr="007F5CDB">
        <w:rPr>
          <w:color w:val="auto"/>
          <w:sz w:val="20"/>
          <w:szCs w:val="20"/>
        </w:rPr>
        <w:t xml:space="preserve"> which may be taken into account by market authorization bodies outside the EU and the US.</w:t>
      </w:r>
      <w:r w:rsidR="00F43F15" w:rsidRPr="007F5CDB">
        <w:rPr>
          <w:color w:val="auto"/>
          <w:sz w:val="20"/>
          <w:szCs w:val="20"/>
        </w:rPr>
        <w:t xml:space="preserve"> See </w:t>
      </w:r>
      <w:hyperlink r:id="rId30" w:history="1">
        <w:r w:rsidR="00F43F15" w:rsidRPr="007F5CDB">
          <w:rPr>
            <w:rStyle w:val="Hyperlink"/>
            <w:color w:val="auto"/>
            <w:sz w:val="20"/>
            <w:szCs w:val="20"/>
          </w:rPr>
          <w:t>http://www.who.int/biologicals/areas/biological_therapeutics/BIOTHERAPEUTICS_FOR_WEB_22APRIL2010.pdf</w:t>
        </w:r>
      </w:hyperlink>
    </w:p>
    <w:p w14:paraId="11B39EA0" w14:textId="55489EB7" w:rsidR="00E27D5A" w:rsidRPr="007F5CDB" w:rsidRDefault="00E27D5A" w:rsidP="00516873">
      <w:pPr>
        <w:spacing w:line="276" w:lineRule="auto"/>
        <w:rPr>
          <w:color w:val="auto"/>
          <w:sz w:val="20"/>
          <w:szCs w:val="20"/>
        </w:rPr>
      </w:pPr>
      <w:r w:rsidRPr="007F5CDB">
        <w:rPr>
          <w:color w:val="auto"/>
          <w:sz w:val="20"/>
          <w:szCs w:val="20"/>
        </w:rPr>
        <w:t xml:space="preserve">n.b.2. For a more comprehensive discussion of the regulatory issues surrounding biosimilar/biobetter mAbs, refer to </w:t>
      </w:r>
      <w:r w:rsidR="005B0DC8" w:rsidRPr="007F5CDB">
        <w:rPr>
          <w:rFonts w:cstheme="minorHAnsi"/>
          <w:color w:val="auto"/>
          <w:sz w:val="20"/>
          <w:szCs w:val="20"/>
        </w:rPr>
        <w:fldChar w:fldCharType="begin"/>
      </w:r>
      <w:r w:rsidR="005B0DC8" w:rsidRPr="007F5CDB">
        <w:rPr>
          <w:rFonts w:cstheme="minorHAnsi"/>
          <w:color w:val="auto"/>
          <w:sz w:val="20"/>
          <w:szCs w:val="20"/>
        </w:rPr>
        <w:instrText xml:space="preserve"> ADDIN EN.CITE &lt;EndNote&gt;&lt;Cite&gt;&lt;Author&gt;Elgundi&lt;/Author&gt;&lt;Year&gt;2017&lt;/Year&gt;&lt;RecNum&gt;167&lt;/RecNum&gt;&lt;DisplayText&gt;(Elgundi et al. 2017)&lt;/DisplayText&gt;&lt;record&gt;&lt;rec-number&gt;167&lt;/rec-number&gt;&lt;foreign-keys&gt;&lt;key app="EN" db-id="razxtx0xx9ew5hedwpxv5xtkpeaf2zewd9vw" timestamp="1514974087"&gt;167&lt;/key&gt;&lt;/foreign-keys&gt;&lt;ref-type name="Journal Article"&gt;17&lt;/ref-type&gt;&lt;contributors&gt;&lt;authors&gt;&lt;author&gt;Elgundi, Z.&lt;/author&gt;&lt;author&gt;Reslan, M.&lt;/author&gt;&lt;author&gt;Cruz, E.&lt;/author&gt;&lt;author&gt;Sifniotis, V.&lt;/author&gt;&lt;author&gt;Kayser, V.&lt;/author&gt;&lt;/authors&gt;&lt;/contributors&gt;&lt;auth-address&gt;Faculty of Pharmacy, The University of Sydney, Pharmacy and Bank Building, Science Road, NSW 2006, Australia.&amp;#xD;Faculty of Pharmacy, The University of Sydney, Pharmacy and Bank Building, Science Road, NSW 2006, Australia. Electronic address: veysel.kayser@sydney.edu.au.&lt;/auth-address&gt;&lt;titles&gt;&lt;title&gt;The state-of-play and future of antibody therapeutics&lt;/title&gt;&lt;secondary-title&gt;Adv Drug Deliv Rev&lt;/secondary-title&gt;&lt;/titles&gt;&lt;periodical&gt;&lt;full-title&gt;Adv Drug Deliv Rev&lt;/full-title&gt;&lt;/periodical&gt;&lt;pages&gt;2-19&lt;/pages&gt;&lt;volume&gt;122&lt;/volume&gt;&lt;keywords&gt;&lt;keyword&gt;Antibody drug conjugates (ADC)&lt;/keyword&gt;&lt;keyword&gt;Antibody engineering&lt;/keyword&gt;&lt;keyword&gt;Biobetters&lt;/keyword&gt;&lt;keyword&gt;Biologicals&lt;/keyword&gt;&lt;keyword&gt;Biosimilars&lt;/keyword&gt;&lt;keyword&gt;Bispecific antibodies&lt;/keyword&gt;&lt;keyword&gt;Degradation&lt;/keyword&gt;&lt;keyword&gt;Formulation&lt;/keyword&gt;&lt;keyword&gt;Manufacture&lt;/keyword&gt;&lt;keyword&gt;Monoclonal antibodies (mAbs)&lt;/keyword&gt;&lt;keyword&gt;Stability&lt;/keyword&gt;&lt;keyword&gt;Therapeutic antibodies&lt;/keyword&gt;&lt;/keywords&gt;&lt;dates&gt;&lt;year&gt;2017&lt;/year&gt;&lt;pub-dates&gt;&lt;date&gt;Dec 1&lt;/date&gt;&lt;/pub-dates&gt;&lt;/dates&gt;&lt;isbn&gt;1872-8294 (Electronic)&amp;#xD;0169-409X (Linking)&lt;/isbn&gt;&lt;accession-num&gt;27916504&lt;/accession-num&gt;&lt;urls&gt;&lt;related-urls&gt;&lt;url&gt;https://www.ncbi.nlm.nih.gov/pubmed/27916504&lt;/url&gt;&lt;/related-urls&gt;&lt;/urls&gt;&lt;electronic-resource-num&gt;10.1016/j.addr.2016.11.004&lt;/electronic-resource-num&gt;&lt;/record&gt;&lt;/Cite&gt;&lt;/EndNote&gt;</w:instrText>
      </w:r>
      <w:r w:rsidR="005B0DC8" w:rsidRPr="007F5CDB">
        <w:rPr>
          <w:rFonts w:cstheme="minorHAnsi"/>
          <w:color w:val="auto"/>
          <w:sz w:val="20"/>
          <w:szCs w:val="20"/>
        </w:rPr>
        <w:fldChar w:fldCharType="separate"/>
      </w:r>
      <w:r w:rsidR="005B0DC8" w:rsidRPr="007F5CDB">
        <w:rPr>
          <w:rFonts w:cstheme="minorHAnsi"/>
          <w:noProof/>
          <w:color w:val="auto"/>
          <w:sz w:val="20"/>
          <w:szCs w:val="20"/>
        </w:rPr>
        <w:t>(</w:t>
      </w:r>
      <w:hyperlink w:anchor="_ENREF_47" w:tooltip="Elgundi, 2017 #167" w:history="1">
        <w:r w:rsidR="005F4DB0" w:rsidRPr="007F5CDB">
          <w:rPr>
            <w:rFonts w:cstheme="minorHAnsi"/>
            <w:noProof/>
            <w:color w:val="auto"/>
            <w:sz w:val="20"/>
            <w:szCs w:val="20"/>
          </w:rPr>
          <w:t>Elgundi et al. 2017</w:t>
        </w:r>
      </w:hyperlink>
      <w:r w:rsidR="005B0DC8" w:rsidRPr="007F5CDB">
        <w:rPr>
          <w:rFonts w:cstheme="minorHAnsi"/>
          <w:noProof/>
          <w:color w:val="auto"/>
          <w:sz w:val="20"/>
          <w:szCs w:val="20"/>
        </w:rPr>
        <w:t>)</w:t>
      </w:r>
      <w:r w:rsidR="005B0DC8" w:rsidRPr="007F5CDB">
        <w:rPr>
          <w:rFonts w:cstheme="minorHAnsi"/>
          <w:color w:val="auto"/>
          <w:sz w:val="20"/>
          <w:szCs w:val="20"/>
        </w:rPr>
        <w:fldChar w:fldCharType="end"/>
      </w:r>
      <w:r w:rsidR="005B0DC8" w:rsidRPr="007F5CDB">
        <w:rPr>
          <w:rFonts w:cstheme="minorHAnsi"/>
          <w:color w:val="auto"/>
          <w:sz w:val="20"/>
          <w:szCs w:val="20"/>
        </w:rPr>
        <w:t xml:space="preserve"> </w:t>
      </w:r>
      <w:r w:rsidRPr="007F5CDB">
        <w:rPr>
          <w:rFonts w:cstheme="minorHAnsi"/>
          <w:color w:val="auto"/>
          <w:sz w:val="20"/>
          <w:szCs w:val="20"/>
        </w:rPr>
        <w:t>(and references therein)</w:t>
      </w:r>
      <w:r w:rsidR="00167772" w:rsidRPr="007F5CDB">
        <w:rPr>
          <w:rFonts w:cstheme="minorHAnsi"/>
          <w:color w:val="auto"/>
          <w:sz w:val="20"/>
          <w:szCs w:val="20"/>
        </w:rPr>
        <w:fldChar w:fldCharType="begin"/>
      </w:r>
      <w:r w:rsidR="009228BE" w:rsidRPr="007F5CDB">
        <w:rPr>
          <w:rFonts w:cstheme="minorHAnsi"/>
          <w:color w:val="auto"/>
          <w:sz w:val="20"/>
          <w:szCs w:val="20"/>
        </w:rPr>
        <w:instrText xml:space="preserve"> ADDIN EN.CITE &lt;EndNote&gt;&lt;Cite&gt;&lt;Author&gt;Elgundi&lt;/Author&gt;&lt;Year&gt;2017&lt;/Year&gt;&lt;RecNum&gt;167&lt;/RecNum&gt;&lt;DisplayText&gt;(Elgundi et al. 2017)&lt;/DisplayText&gt;&lt;record&gt;&lt;rec-number&gt;167&lt;/rec-number&gt;&lt;foreign-keys&gt;&lt;key app="EN" db-id="razxtx0xx9ew5hedwpxv5xtkpeaf2zewd9vw" timestamp="1514974087"&gt;167&lt;/key&gt;&lt;/foreign-keys&gt;&lt;ref-type name="Journal Article"&gt;17&lt;/ref-type&gt;&lt;contributors&gt;&lt;authors&gt;&lt;author&gt;Elgundi, Z.&lt;/author&gt;&lt;author&gt;Reslan, M.&lt;/author&gt;&lt;author&gt;Cruz, E.&lt;/author&gt;&lt;author&gt;Sifniotis, V.&lt;/author&gt;&lt;author&gt;Kayser, V.&lt;/author&gt;&lt;/authors&gt;&lt;/contributors&gt;&lt;auth-address&gt;Faculty of Pharmacy, The University of Sydney, Pharmacy and Bank Building, Science Road, NSW 2006, Australia.&amp;#xD;Faculty of Pharmacy, The University of Sydney, Pharmacy and Bank Building, Science Road, NSW 2006, Australia. Electronic address: veysel.kayser@sydney.edu.au.&lt;/auth-address&gt;&lt;titles&gt;&lt;title&gt;The state-of-play and future of antibody therapeutics&lt;/title&gt;&lt;secondary-title&gt;Adv Drug Deliv Rev&lt;/secondary-title&gt;&lt;/titles&gt;&lt;periodical&gt;&lt;full-title&gt;Adv Drug Deliv Rev&lt;/full-title&gt;&lt;/periodical&gt;&lt;pages&gt;2-19&lt;/pages&gt;&lt;volume&gt;122&lt;/volume&gt;&lt;keywords&gt;&lt;keyword&gt;Antibody drug conjugates (ADC)&lt;/keyword&gt;&lt;keyword&gt;Antibody engineering&lt;/keyword&gt;&lt;keyword&gt;Biobetters&lt;/keyword&gt;&lt;keyword&gt;Biologicals&lt;/keyword&gt;&lt;keyword&gt;Biosimilars&lt;/keyword&gt;&lt;keyword&gt;Bispecific antibodies&lt;/keyword&gt;&lt;keyword&gt;Degradation&lt;/keyword&gt;&lt;keyword&gt;Formulation&lt;/keyword&gt;&lt;keyword&gt;Manufacture&lt;/keyword&gt;&lt;keyword&gt;Monoclonal antibodies (mAbs)&lt;/keyword&gt;&lt;keyword&gt;Stability&lt;/keyword&gt;&lt;keyword&gt;Therapeutic antibodies&lt;/keyword&gt;&lt;/keywords&gt;&lt;dates&gt;&lt;year&gt;2017&lt;/year&gt;&lt;pub-dates&gt;&lt;date&gt;Dec 1&lt;/date&gt;&lt;/pub-dates&gt;&lt;/dates&gt;&lt;isbn&gt;1872-8294 (Electronic)&amp;#xD;0169-409X (Linking)&lt;/isbn&gt;&lt;accession-num&gt;27916504&lt;/accession-num&gt;&lt;urls&gt;&lt;related-urls&gt;&lt;url&gt;https://www.ncbi.nlm.nih.gov/pubmed/27916504&lt;/url&gt;&lt;/related-urls&gt;&lt;/urls&gt;&lt;electronic-resource-num&gt;10.1016/j.addr.2016.11.004&lt;/electronic-resource-num&gt;&lt;/record&gt;&lt;/Cite&gt;&lt;/EndNote&gt;</w:instrText>
      </w:r>
      <w:r w:rsidR="00167772" w:rsidRPr="007F5CDB">
        <w:rPr>
          <w:rFonts w:cstheme="minorHAnsi"/>
          <w:color w:val="auto"/>
          <w:sz w:val="20"/>
          <w:szCs w:val="20"/>
        </w:rPr>
        <w:fldChar w:fldCharType="separate"/>
      </w:r>
      <w:r w:rsidR="009228BE" w:rsidRPr="007F5CDB">
        <w:rPr>
          <w:rFonts w:cstheme="minorHAnsi"/>
          <w:noProof/>
          <w:color w:val="auto"/>
          <w:sz w:val="20"/>
          <w:szCs w:val="20"/>
        </w:rPr>
        <w:t>(</w:t>
      </w:r>
      <w:hyperlink w:anchor="_ENREF_47" w:tooltip="Elgundi, 2017 #167" w:history="1">
        <w:r w:rsidR="005F4DB0" w:rsidRPr="007F5CDB">
          <w:rPr>
            <w:rFonts w:cstheme="minorHAnsi"/>
            <w:noProof/>
            <w:color w:val="auto"/>
            <w:sz w:val="20"/>
            <w:szCs w:val="20"/>
          </w:rPr>
          <w:t>Elgundi et al. 2017</w:t>
        </w:r>
      </w:hyperlink>
      <w:r w:rsidR="009228BE" w:rsidRPr="007F5CDB">
        <w:rPr>
          <w:rFonts w:cstheme="minorHAnsi"/>
          <w:noProof/>
          <w:color w:val="auto"/>
          <w:sz w:val="20"/>
          <w:szCs w:val="20"/>
        </w:rPr>
        <w:t>)</w:t>
      </w:r>
      <w:r w:rsidR="00167772" w:rsidRPr="007F5CDB">
        <w:rPr>
          <w:rFonts w:cstheme="minorHAnsi"/>
          <w:color w:val="auto"/>
          <w:sz w:val="20"/>
          <w:szCs w:val="20"/>
        </w:rPr>
        <w:fldChar w:fldCharType="end"/>
      </w:r>
      <w:r w:rsidR="005B0DC8" w:rsidRPr="007F5CDB">
        <w:rPr>
          <w:rFonts w:cstheme="minorHAnsi"/>
          <w:color w:val="auto"/>
          <w:sz w:val="20"/>
          <w:szCs w:val="20"/>
        </w:rPr>
        <w:t xml:space="preserve"> </w:t>
      </w:r>
      <w:r w:rsidRPr="007F5CDB">
        <w:rPr>
          <w:rFonts w:cstheme="minorHAnsi"/>
          <w:color w:val="auto"/>
          <w:sz w:val="20"/>
          <w:szCs w:val="20"/>
        </w:rPr>
        <w:t xml:space="preserve">and </w:t>
      </w:r>
      <w:hyperlink w:anchor="_ENREF_91" w:tooltip="Konara, 2016 #166" w:history="1">
        <w:r w:rsidR="005B0DC8" w:rsidRPr="007F5CDB">
          <w:rPr>
            <w:rFonts w:cstheme="minorHAnsi"/>
            <w:noProof/>
            <w:color w:val="auto"/>
            <w:sz w:val="20"/>
            <w:szCs w:val="20"/>
          </w:rPr>
          <w:t>Konara et al. 2016</w:t>
        </w:r>
      </w:hyperlink>
      <w:r w:rsidR="005B0DC8" w:rsidRPr="007F5CDB">
        <w:rPr>
          <w:rFonts w:cstheme="minorHAnsi"/>
          <w:noProof/>
          <w:color w:val="auto"/>
          <w:sz w:val="20"/>
          <w:szCs w:val="20"/>
        </w:rPr>
        <w:t>)</w:t>
      </w:r>
      <w:r w:rsidR="005B0DC8" w:rsidRPr="007F5CDB">
        <w:rPr>
          <w:rFonts w:cstheme="minorHAnsi"/>
          <w:color w:val="auto"/>
          <w:sz w:val="20"/>
          <w:szCs w:val="20"/>
        </w:rPr>
        <w:t xml:space="preserve"> </w:t>
      </w:r>
      <w:r w:rsidRPr="007F5CDB">
        <w:rPr>
          <w:rFonts w:cstheme="minorHAnsi"/>
          <w:color w:val="auto"/>
          <w:sz w:val="20"/>
          <w:szCs w:val="20"/>
        </w:rPr>
        <w:t>(and references therein)</w:t>
      </w:r>
      <w:r w:rsidR="00167772" w:rsidRPr="007F5CDB">
        <w:rPr>
          <w:rFonts w:cstheme="minorHAnsi"/>
          <w:color w:val="auto"/>
          <w:sz w:val="20"/>
          <w:szCs w:val="20"/>
        </w:rPr>
        <w:fldChar w:fldCharType="begin"/>
      </w:r>
      <w:r w:rsidR="009228BE" w:rsidRPr="007F5CDB">
        <w:rPr>
          <w:rFonts w:cstheme="minorHAnsi"/>
          <w:color w:val="auto"/>
          <w:sz w:val="20"/>
          <w:szCs w:val="20"/>
        </w:rPr>
        <w:instrText xml:space="preserve"> ADDIN EN.CITE &lt;EndNote&gt;&lt;Cite&gt;&lt;Author&gt;Konara&lt;/Author&gt;&lt;Year&gt;2016&lt;/Year&gt;&lt;RecNum&gt;166&lt;/RecNum&gt;&lt;DisplayText&gt;(Konara et al. 2016)&lt;/DisplayText&gt;&lt;record&gt;&lt;rec-number&gt;166&lt;/rec-number&gt;&lt;foreign-keys&gt;&lt;key app="EN" db-id="razxtx0xx9ew5hedwpxv5xtkpeaf2zewd9vw" timestamp="1514911423"&gt;166&lt;/key&gt;&lt;/foreign-keys&gt;&lt;ref-type name="Journal Article"&gt;17&lt;/ref-type&gt;&lt;contributors&gt;&lt;authors&gt;&lt;author&gt;Konara, C. S.&lt;/author&gt;&lt;author&gt;Barnard, R. T.&lt;/author&gt;&lt;author&gt;Hine, D.&lt;/author&gt;&lt;author&gt;Siegel, E.&lt;/author&gt;&lt;author&gt;Ferro, V.&lt;/author&gt;&lt;/authors&gt;&lt;/contributors&gt;&lt;auth-address&gt;School of Chemistry and Molecular Biosciences, the University of Queensland, Brisbane, Qld 4072, Australia; UQ Business School, the University of Queensland, Brisbane, Qld 4072, Australia.&amp;#xD;School of Chemistry and Molecular Biosciences, the University of Queensland, Brisbane, Qld 4072, Australia.&amp;#xD;UQ Business School, the University of Queensland, Brisbane, Qld 4072, Australia.&amp;#xD;Ground Zero Pharmaceuticals, 2600 Michelson Drive, Irvine, CA 92612-1550, USA.&amp;#xD;School of Chemistry and Molecular Biosciences, the University of Queensland, Brisbane, Qld 4072, Australia. Electronic address: v.ferro@uq.edu.au.&lt;/auth-address&gt;&lt;titles&gt;&lt;title&gt;The Tortoise and the Hare: Evolving Regulatory Landscapes for Biosimilars&lt;/title&gt;&lt;secondary-title&gt;Trends Biotechnol&lt;/secondary-title&gt;&lt;/titles&gt;&lt;periodical&gt;&lt;full-title&gt;Trends Biotechnol&lt;/full-title&gt;&lt;/periodical&gt;&lt;pages&gt;70-83&lt;/pages&gt;&lt;volume&gt;34&lt;/volume&gt;&lt;number&gt;1&lt;/number&gt;&lt;keywords&gt;&lt;keyword&gt;*Biosimilar Pharmaceuticals&lt;/keyword&gt;&lt;keyword&gt;Drug Industry/*legislation &amp;amp; jurisprudence&lt;/keyword&gt;&lt;keyword&gt;Legislation, Drug/*trends&lt;/keyword&gt;&lt;/keywords&gt;&lt;dates&gt;&lt;year&gt;2016&lt;/year&gt;&lt;pub-dates&gt;&lt;date&gt;Jan&lt;/date&gt;&lt;/pub-dates&gt;&lt;/dates&gt;&lt;isbn&gt;1879-3096 (Electronic)&amp;#xD;0167-7799 (Linking)&lt;/isbn&gt;&lt;accession-num&gt;26620970&lt;/accession-num&gt;&lt;urls&gt;&lt;related-urls&gt;&lt;url&gt;https://www.ncbi.nlm.nih.gov/pubmed/26620970&lt;/url&gt;&lt;/related-urls&gt;&lt;/urls&gt;&lt;electronic-resource-num&gt;10.1016/j.tibtech.2015.10.009&lt;/electronic-resource-num&gt;&lt;/record&gt;&lt;/Cite&gt;&lt;/EndNote&gt;</w:instrText>
      </w:r>
      <w:r w:rsidR="00167772" w:rsidRPr="007F5CDB">
        <w:rPr>
          <w:rFonts w:cstheme="minorHAnsi"/>
          <w:color w:val="auto"/>
          <w:sz w:val="20"/>
          <w:szCs w:val="20"/>
        </w:rPr>
        <w:fldChar w:fldCharType="separate"/>
      </w:r>
      <w:r w:rsidR="009228BE" w:rsidRPr="007F5CDB">
        <w:rPr>
          <w:rFonts w:cstheme="minorHAnsi"/>
          <w:noProof/>
          <w:color w:val="auto"/>
          <w:sz w:val="20"/>
          <w:szCs w:val="20"/>
        </w:rPr>
        <w:t>(</w:t>
      </w:r>
      <w:hyperlink w:anchor="_ENREF_98" w:tooltip="Konara, 2016 #166" w:history="1">
        <w:r w:rsidR="005F4DB0" w:rsidRPr="007F5CDB">
          <w:rPr>
            <w:rFonts w:cstheme="minorHAnsi"/>
            <w:noProof/>
            <w:color w:val="auto"/>
            <w:sz w:val="20"/>
            <w:szCs w:val="20"/>
          </w:rPr>
          <w:t>Konara et al. 2016</w:t>
        </w:r>
      </w:hyperlink>
      <w:r w:rsidR="009228BE" w:rsidRPr="007F5CDB">
        <w:rPr>
          <w:rFonts w:cstheme="minorHAnsi"/>
          <w:noProof/>
          <w:color w:val="auto"/>
          <w:sz w:val="20"/>
          <w:szCs w:val="20"/>
        </w:rPr>
        <w:t>)</w:t>
      </w:r>
      <w:r w:rsidR="00167772" w:rsidRPr="007F5CDB">
        <w:rPr>
          <w:rFonts w:cstheme="minorHAnsi"/>
          <w:color w:val="auto"/>
          <w:sz w:val="20"/>
          <w:szCs w:val="20"/>
        </w:rPr>
        <w:fldChar w:fldCharType="end"/>
      </w:r>
      <w:r w:rsidR="005B0DC8" w:rsidRPr="007F5CDB">
        <w:rPr>
          <w:color w:val="auto"/>
          <w:sz w:val="20"/>
          <w:szCs w:val="20"/>
        </w:rPr>
        <w:t xml:space="preserve"> </w:t>
      </w:r>
    </w:p>
    <w:p w14:paraId="7C1C257F" w14:textId="77777777" w:rsidR="008048A1" w:rsidRPr="007F5CDB" w:rsidRDefault="008048A1" w:rsidP="00516873">
      <w:pPr>
        <w:spacing w:line="276" w:lineRule="auto"/>
        <w:rPr>
          <w:color w:val="auto"/>
          <w:sz w:val="20"/>
          <w:szCs w:val="20"/>
        </w:rPr>
      </w:pPr>
    </w:p>
    <w:p w14:paraId="706C18A6" w14:textId="6A4B3005" w:rsidR="008048A1" w:rsidRPr="007F5CDB" w:rsidRDefault="008048A1" w:rsidP="00516873">
      <w:pPr>
        <w:spacing w:line="276" w:lineRule="auto"/>
        <w:rPr>
          <w:color w:val="auto"/>
          <w:sz w:val="20"/>
          <w:szCs w:val="20"/>
        </w:rPr>
      </w:pPr>
      <w:r w:rsidRPr="007F5CDB">
        <w:rPr>
          <w:color w:val="auto"/>
          <w:sz w:val="20"/>
          <w:szCs w:val="20"/>
        </w:rPr>
        <w:lastRenderedPageBreak/>
        <w:t xml:space="preserve">ADCC, antibody-dependent cellular cytotoxicity; AE, adverse event; C1q, component 1q; CDC, complement-dependent cytotoxicity; </w:t>
      </w:r>
      <w:r w:rsidR="00C80CAB" w:rsidRPr="007F5CDB">
        <w:rPr>
          <w:color w:val="auto"/>
          <w:sz w:val="20"/>
          <w:szCs w:val="20"/>
        </w:rPr>
        <w:t xml:space="preserve">CI, confidence interval; </w:t>
      </w:r>
      <w:r w:rsidRPr="007F5CDB">
        <w:rPr>
          <w:color w:val="auto"/>
          <w:sz w:val="20"/>
          <w:szCs w:val="20"/>
        </w:rPr>
        <w:t>CNS, central nervous system; CR, complete response; DFS, disease-free survival; EMA, European Medicines Agency; FDA, Food and Drug Administration; Fc</w:t>
      </w:r>
      <w:r w:rsidRPr="007F5CDB">
        <w:rPr>
          <w:rFonts w:ascii="Symbol" w:hAnsi="Symbol"/>
          <w:color w:val="auto"/>
          <w:sz w:val="20"/>
          <w:szCs w:val="20"/>
        </w:rPr>
        <w:t></w:t>
      </w:r>
      <w:r w:rsidRPr="007F5CDB">
        <w:rPr>
          <w:color w:val="auto"/>
          <w:sz w:val="20"/>
          <w:szCs w:val="20"/>
        </w:rPr>
        <w:t>R, PD, pharmacodynamics; PK,</w:t>
      </w:r>
      <w:r w:rsidR="00F217DF" w:rsidRPr="007F5CDB">
        <w:rPr>
          <w:color w:val="auto"/>
          <w:sz w:val="20"/>
          <w:szCs w:val="20"/>
        </w:rPr>
        <w:t xml:space="preserve"> </w:t>
      </w:r>
      <w:r w:rsidRPr="007F5CDB">
        <w:rPr>
          <w:color w:val="auto"/>
          <w:sz w:val="20"/>
          <w:szCs w:val="20"/>
        </w:rPr>
        <w:t>pharmacokinetics;  mAb, monoclonal antibody; PFS, progression-free survival; OS, overall survival.</w:t>
      </w:r>
    </w:p>
    <w:p w14:paraId="3A3F271C" w14:textId="4645C7D6" w:rsidR="008048A1" w:rsidRPr="007F5CDB" w:rsidRDefault="008048A1" w:rsidP="00450D06">
      <w:pPr>
        <w:rPr>
          <w:color w:val="auto"/>
          <w:sz w:val="20"/>
          <w:szCs w:val="20"/>
        </w:rPr>
        <w:sectPr w:rsidR="008048A1" w:rsidRPr="007F5CDB" w:rsidSect="00E7590B">
          <w:pgSz w:w="16840" w:h="11900" w:orient="landscape"/>
          <w:pgMar w:top="1276" w:right="1440" w:bottom="1440" w:left="1440" w:header="708" w:footer="708" w:gutter="0"/>
          <w:cols w:space="708"/>
          <w:docGrid w:linePitch="360"/>
        </w:sectPr>
      </w:pPr>
    </w:p>
    <w:p w14:paraId="457F13A4" w14:textId="18B7F7A1" w:rsidR="003D5230" w:rsidRPr="007F5CDB" w:rsidRDefault="6CC15F03" w:rsidP="00C477D6">
      <w:pPr>
        <w:pStyle w:val="Heading1"/>
        <w:spacing w:line="480" w:lineRule="auto"/>
        <w:rPr>
          <w:color w:val="auto"/>
        </w:rPr>
      </w:pPr>
      <w:r w:rsidRPr="007F5CDB">
        <w:rPr>
          <w:color w:val="auto"/>
        </w:rPr>
        <w:lastRenderedPageBreak/>
        <w:t>Acknowledgements</w:t>
      </w:r>
    </w:p>
    <w:p w14:paraId="104E768B" w14:textId="0AE96A26" w:rsidR="00AC58BD" w:rsidRPr="007F5CDB" w:rsidRDefault="00AC58BD" w:rsidP="00C477D6">
      <w:pPr>
        <w:spacing w:line="480" w:lineRule="auto"/>
        <w:jc w:val="left"/>
        <w:rPr>
          <w:color w:val="auto"/>
        </w:rPr>
      </w:pPr>
      <w:r w:rsidRPr="007F5CDB">
        <w:rPr>
          <w:color w:val="auto"/>
        </w:rPr>
        <w:t xml:space="preserve">M.C. gratefully acknowledges support from Against Breast Cancer (www.againstbreastcancer.org; UK Charity 1121258).  </w:t>
      </w:r>
    </w:p>
    <w:p w14:paraId="2B738CB3" w14:textId="77777777" w:rsidR="00AC58BD" w:rsidRPr="007F5CDB" w:rsidRDefault="00AC58BD" w:rsidP="00C477D6">
      <w:pPr>
        <w:spacing w:line="480" w:lineRule="auto"/>
        <w:rPr>
          <w:color w:val="auto"/>
        </w:rPr>
      </w:pPr>
    </w:p>
    <w:p w14:paraId="1C40D336" w14:textId="6F6F3A5A" w:rsidR="00EF56A1" w:rsidRPr="007F5CDB" w:rsidRDefault="000326CE" w:rsidP="00C477D6">
      <w:pPr>
        <w:pStyle w:val="Heading1"/>
        <w:spacing w:line="480" w:lineRule="auto"/>
        <w:rPr>
          <w:color w:val="auto"/>
        </w:rPr>
      </w:pPr>
      <w:r w:rsidRPr="007F5CDB">
        <w:rPr>
          <w:color w:val="auto"/>
        </w:rPr>
        <w:t>Potential conflicts of Interest</w:t>
      </w:r>
    </w:p>
    <w:p w14:paraId="001AA2F8" w14:textId="1D36DFFE" w:rsidR="00D108B7" w:rsidRPr="007F5CDB" w:rsidRDefault="00D108B7" w:rsidP="00C477D6">
      <w:pPr>
        <w:spacing w:line="480" w:lineRule="auto"/>
        <w:rPr>
          <w:color w:val="auto"/>
        </w:rPr>
      </w:pPr>
      <w:r w:rsidRPr="007F5CDB">
        <w:rPr>
          <w:color w:val="auto"/>
        </w:rPr>
        <w:t>Martin Dalziel is currently employed by Oxford PharmaGenesis Ltd, a HealthScience communications consultancy that provides services to pharmaceutical companies. The views expressed in this article are his own and not necessarily representative of his current employer.</w:t>
      </w:r>
    </w:p>
    <w:p w14:paraId="3BC4A4F8" w14:textId="77777777" w:rsidR="00C87F4C" w:rsidRPr="007F5CDB" w:rsidRDefault="00C87F4C" w:rsidP="00C477D6">
      <w:pPr>
        <w:spacing w:line="480" w:lineRule="auto"/>
        <w:jc w:val="left"/>
        <w:rPr>
          <w:color w:val="auto"/>
        </w:rPr>
      </w:pPr>
    </w:p>
    <w:p w14:paraId="251E9F19" w14:textId="4A4B810D" w:rsidR="00B313AB" w:rsidRPr="007F5CDB" w:rsidRDefault="00B313AB" w:rsidP="00C477D6">
      <w:pPr>
        <w:spacing w:line="480" w:lineRule="auto"/>
        <w:jc w:val="left"/>
        <w:rPr>
          <w:color w:val="auto"/>
        </w:rPr>
      </w:pPr>
      <w:r w:rsidRPr="007F5CDB">
        <w:rPr>
          <w:color w:val="auto"/>
        </w:rPr>
        <w:t>Ste</w:t>
      </w:r>
      <w:r w:rsidR="00C4210A" w:rsidRPr="007F5CDB">
        <w:rPr>
          <w:color w:val="auto"/>
        </w:rPr>
        <w:t>ph</w:t>
      </w:r>
      <w:r w:rsidRPr="007F5CDB">
        <w:rPr>
          <w:color w:val="auto"/>
        </w:rPr>
        <w:t>en Beers</w:t>
      </w:r>
      <w:r w:rsidR="00C4210A" w:rsidRPr="007F5CDB">
        <w:rPr>
          <w:color w:val="auto"/>
        </w:rPr>
        <w:t xml:space="preserve"> has acted as </w:t>
      </w:r>
      <w:r w:rsidR="00C4210A" w:rsidRPr="007F5CDB">
        <w:rPr>
          <w:rFonts w:cs="AdvOT260e5629"/>
          <w:color w:val="auto"/>
          <w:lang w:val="en-US"/>
        </w:rPr>
        <w:t xml:space="preserve">a consultant and </w:t>
      </w:r>
      <w:r w:rsidR="002420F1" w:rsidRPr="007F5CDB">
        <w:rPr>
          <w:rFonts w:cs="AdvOT260e5629"/>
          <w:color w:val="auto"/>
          <w:lang w:val="en-US"/>
        </w:rPr>
        <w:t xml:space="preserve">advisory board member for Astex </w:t>
      </w:r>
      <w:r w:rsidR="00C4210A" w:rsidRPr="007F5CDB">
        <w:rPr>
          <w:rFonts w:cs="AdvOT260e5629"/>
          <w:color w:val="auto"/>
          <w:lang w:val="en-US"/>
        </w:rPr>
        <w:t xml:space="preserve">Pharmaceuticals and has received research </w:t>
      </w:r>
      <w:r w:rsidR="00543AFA" w:rsidRPr="007F5CDB">
        <w:rPr>
          <w:rFonts w:cs="AdvOT260e5629"/>
          <w:color w:val="auto"/>
          <w:lang w:val="en-US"/>
        </w:rPr>
        <w:t xml:space="preserve">funding </w:t>
      </w:r>
      <w:r w:rsidR="00C4210A" w:rsidRPr="007F5CDB">
        <w:rPr>
          <w:rFonts w:cs="AdvOT260e5629"/>
          <w:color w:val="auto"/>
          <w:lang w:val="en-US"/>
        </w:rPr>
        <w:t>from Bioinvent International</w:t>
      </w:r>
      <w:r w:rsidR="00543AFA" w:rsidRPr="007F5CDB">
        <w:rPr>
          <w:rFonts w:cs="AdvOT260e5629"/>
          <w:color w:val="auto"/>
          <w:lang w:val="en-US"/>
        </w:rPr>
        <w:t>.</w:t>
      </w:r>
    </w:p>
    <w:p w14:paraId="01F99BFC" w14:textId="77777777" w:rsidR="00C87F4C" w:rsidRPr="007F5CDB" w:rsidRDefault="00C87F4C" w:rsidP="00C477D6">
      <w:pPr>
        <w:spacing w:line="480" w:lineRule="auto"/>
        <w:rPr>
          <w:color w:val="auto"/>
        </w:rPr>
      </w:pPr>
    </w:p>
    <w:p w14:paraId="22CA3868" w14:textId="72E58680" w:rsidR="00B313AB" w:rsidRPr="007F5CDB" w:rsidRDefault="00B313AB" w:rsidP="00C477D6">
      <w:pPr>
        <w:spacing w:line="480" w:lineRule="auto"/>
        <w:rPr>
          <w:color w:val="auto"/>
        </w:rPr>
      </w:pPr>
      <w:r w:rsidRPr="007F5CDB">
        <w:rPr>
          <w:color w:val="auto"/>
        </w:rPr>
        <w:t>Mark Cragg</w:t>
      </w:r>
      <w:r w:rsidR="00F0788C" w:rsidRPr="007F5CDB">
        <w:rPr>
          <w:color w:val="auto"/>
        </w:rPr>
        <w:t xml:space="preserve"> </w:t>
      </w:r>
      <w:r w:rsidR="00E67BF6" w:rsidRPr="007F5CDB">
        <w:rPr>
          <w:color w:val="auto"/>
        </w:rPr>
        <w:t xml:space="preserve">is a retained consultant for BioInvent and has performed educational </w:t>
      </w:r>
      <w:r w:rsidR="006F2C77" w:rsidRPr="007F5CDB">
        <w:rPr>
          <w:color w:val="auto"/>
        </w:rPr>
        <w:t>or</w:t>
      </w:r>
      <w:r w:rsidR="00E67BF6" w:rsidRPr="007F5CDB">
        <w:rPr>
          <w:color w:val="auto"/>
        </w:rPr>
        <w:t xml:space="preserve"> advisory roles for Baxalta</w:t>
      </w:r>
      <w:r w:rsidR="006F2C77" w:rsidRPr="007F5CDB">
        <w:rPr>
          <w:color w:val="auto"/>
        </w:rPr>
        <w:t>, Roche and Boehringer Ingleheim</w:t>
      </w:r>
      <w:r w:rsidR="00E67BF6" w:rsidRPr="007F5CDB">
        <w:rPr>
          <w:color w:val="auto"/>
        </w:rPr>
        <w:t xml:space="preserve">. He has received research funding from </w:t>
      </w:r>
      <w:r w:rsidR="00C87F4C" w:rsidRPr="007F5CDB">
        <w:rPr>
          <w:color w:val="auto"/>
        </w:rPr>
        <w:t>BioI</w:t>
      </w:r>
      <w:r w:rsidR="005C3E12" w:rsidRPr="007F5CDB">
        <w:rPr>
          <w:color w:val="auto"/>
        </w:rPr>
        <w:t>nvent</w:t>
      </w:r>
      <w:r w:rsidR="00543AFA" w:rsidRPr="007F5CDB">
        <w:rPr>
          <w:color w:val="auto"/>
        </w:rPr>
        <w:t xml:space="preserve"> International</w:t>
      </w:r>
      <w:r w:rsidR="005C3E12" w:rsidRPr="007F5CDB">
        <w:rPr>
          <w:color w:val="auto"/>
        </w:rPr>
        <w:t xml:space="preserve">, </w:t>
      </w:r>
      <w:r w:rsidR="00E67BF6" w:rsidRPr="007F5CDB">
        <w:rPr>
          <w:color w:val="auto"/>
        </w:rPr>
        <w:t>Roche, Gilead,</w:t>
      </w:r>
      <w:r w:rsidR="005C3E12" w:rsidRPr="007F5CDB">
        <w:rPr>
          <w:color w:val="auto"/>
        </w:rPr>
        <w:t xml:space="preserve"> iTeos</w:t>
      </w:r>
      <w:r w:rsidR="00E67BF6" w:rsidRPr="007F5CDB">
        <w:rPr>
          <w:color w:val="auto"/>
        </w:rPr>
        <w:t xml:space="preserve"> and GlaxoSmithKline</w:t>
      </w:r>
      <w:r w:rsidR="005C3E12" w:rsidRPr="007F5CDB">
        <w:rPr>
          <w:color w:val="auto"/>
        </w:rPr>
        <w:t>.</w:t>
      </w:r>
    </w:p>
    <w:p w14:paraId="72BF07BD" w14:textId="77777777" w:rsidR="005C3E12" w:rsidRPr="007F5CDB" w:rsidRDefault="005C3E12" w:rsidP="00C477D6">
      <w:pPr>
        <w:spacing w:line="480" w:lineRule="auto"/>
        <w:rPr>
          <w:color w:val="auto"/>
        </w:rPr>
      </w:pPr>
    </w:p>
    <w:p w14:paraId="23F71504" w14:textId="504856E3" w:rsidR="00D61887" w:rsidRPr="007F5CDB" w:rsidRDefault="00B313AB" w:rsidP="00C477D6">
      <w:pPr>
        <w:spacing w:line="480" w:lineRule="auto"/>
        <w:rPr>
          <w:color w:val="auto"/>
        </w:rPr>
      </w:pPr>
      <w:r w:rsidRPr="007F5CDB">
        <w:rPr>
          <w:color w:val="auto"/>
        </w:rPr>
        <w:t>Max Crispin</w:t>
      </w:r>
      <w:r w:rsidR="002420F1" w:rsidRPr="007F5CDB">
        <w:rPr>
          <w:color w:val="auto"/>
        </w:rPr>
        <w:t xml:space="preserve"> is a named inventor on a patent application </w:t>
      </w:r>
      <w:r w:rsidR="00AC58BD" w:rsidRPr="007F5CDB">
        <w:rPr>
          <w:color w:val="auto"/>
        </w:rPr>
        <w:t xml:space="preserve">describing the combined therapeutic use of endoglycosidase and therapeutic antibodies </w:t>
      </w:r>
      <w:r w:rsidR="002420F1" w:rsidRPr="007F5CDB">
        <w:rPr>
          <w:color w:val="auto"/>
        </w:rPr>
        <w:t>(PCT/GB2013/050164). Rights were assigned to Immago Biosystems prior to acquisition by Hansa Medical. He has also provided testimony to JA Kemp patent attorneys who were acting on behalf of Hansa Medical. He has also acted as a consultant for LimmaTech Biologics.</w:t>
      </w:r>
    </w:p>
    <w:sectPr w:rsidR="00D61887" w:rsidRPr="007F5CDB" w:rsidSect="00B803F3">
      <w:pgSz w:w="11900" w:h="16840"/>
      <w:pgMar w:top="1440" w:right="1440"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149E8" w14:textId="77777777" w:rsidR="001972D4" w:rsidRDefault="001972D4" w:rsidP="00181845">
      <w:r>
        <w:separator/>
      </w:r>
    </w:p>
  </w:endnote>
  <w:endnote w:type="continuationSeparator" w:id="0">
    <w:p w14:paraId="4352F624" w14:textId="77777777" w:rsidR="001972D4" w:rsidRDefault="001972D4" w:rsidP="00181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Yu Gothic UI"/>
    <w:panose1 w:val="02020609040205080304"/>
    <w:charset w:val="80"/>
    <w:family w:val="roman"/>
    <w:notTrueType/>
    <w:pitch w:val="fixed"/>
    <w:sig w:usb0="00000000" w:usb1="08070000" w:usb2="00000010" w:usb3="00000000" w:csb0="00020000" w:csb1="00000000"/>
  </w:font>
  <w:font w:name="ArnoPro-Regular">
    <w:altName w:val="MS Gothic"/>
    <w:panose1 w:val="00000000000000000000"/>
    <w:charset w:val="80"/>
    <w:family w:val="roman"/>
    <w:notTrueType/>
    <w:pitch w:val="default"/>
    <w:sig w:usb0="00000001" w:usb1="08070000" w:usb2="00000010" w:usb3="00000000" w:csb0="00020000" w:csb1="00000000"/>
  </w:font>
  <w:font w:name="AdvOT260e5629">
    <w:altName w:val="Calibri"/>
    <w:panose1 w:val="00000000000000000000"/>
    <w:charset w:val="00"/>
    <w:family w:val="roman"/>
    <w:notTrueType/>
    <w:pitch w:val="default"/>
    <w:sig w:usb0="00000003" w:usb1="00000000" w:usb2="00000000" w:usb3="00000000" w:csb0="00000001" w:csb1="00000000"/>
  </w:font>
  <w:font w:name="MinionPro-Regular">
    <w:altName w:val="Times New Roman"/>
    <w:panose1 w:val="02040503050306020203"/>
    <w:charset w:val="00"/>
    <w:family w:val="roman"/>
    <w:notTrueType/>
    <w:pitch w:val="default"/>
    <w:sig w:usb0="00000003" w:usb1="00000000" w:usb2="00000000" w:usb3="00000000" w:csb0="00000001" w:csb1="00000000"/>
  </w:font>
  <w:font w:name="AdvTT5235d5a9">
    <w:altName w:val="Calibr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006"/>
      <w:gridCol w:w="3007"/>
      <w:gridCol w:w="3007"/>
    </w:tblGrid>
    <w:tr w:rsidR="0005742D" w14:paraId="6EA40475" w14:textId="77777777" w:rsidTr="29BC8C45">
      <w:tc>
        <w:tcPr>
          <w:tcW w:w="3007" w:type="dxa"/>
        </w:tcPr>
        <w:p w14:paraId="74D9FDCF" w14:textId="630E81D4" w:rsidR="0005742D" w:rsidRDefault="0005742D" w:rsidP="00181845">
          <w:pPr>
            <w:pStyle w:val="Header"/>
          </w:pPr>
        </w:p>
      </w:tc>
      <w:tc>
        <w:tcPr>
          <w:tcW w:w="3007" w:type="dxa"/>
        </w:tcPr>
        <w:p w14:paraId="044D4ACF" w14:textId="618B4FC9" w:rsidR="0005742D" w:rsidRDefault="0005742D" w:rsidP="00181845">
          <w:pPr>
            <w:pStyle w:val="Header"/>
          </w:pPr>
        </w:p>
      </w:tc>
      <w:tc>
        <w:tcPr>
          <w:tcW w:w="3007" w:type="dxa"/>
        </w:tcPr>
        <w:p w14:paraId="3D2A6028" w14:textId="7627321F" w:rsidR="0005742D" w:rsidRDefault="0005742D" w:rsidP="00181845">
          <w:pPr>
            <w:pStyle w:val="Header"/>
          </w:pPr>
          <w:r>
            <w:fldChar w:fldCharType="begin"/>
          </w:r>
          <w:r>
            <w:instrText>PAGE</w:instrText>
          </w:r>
          <w:r>
            <w:fldChar w:fldCharType="separate"/>
          </w:r>
          <w:r w:rsidR="00F523A2">
            <w:rPr>
              <w:noProof/>
            </w:rPr>
            <w:t>1</w:t>
          </w:r>
          <w:r>
            <w:fldChar w:fldCharType="end"/>
          </w:r>
        </w:p>
      </w:tc>
    </w:tr>
  </w:tbl>
  <w:p w14:paraId="771B4994" w14:textId="2C7779AB" w:rsidR="0005742D" w:rsidRDefault="0005742D" w:rsidP="00181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28A51F" w14:textId="77777777" w:rsidR="001972D4" w:rsidRDefault="001972D4" w:rsidP="00181845">
      <w:r>
        <w:separator/>
      </w:r>
    </w:p>
  </w:footnote>
  <w:footnote w:type="continuationSeparator" w:id="0">
    <w:p w14:paraId="7086A790" w14:textId="77777777" w:rsidR="001972D4" w:rsidRDefault="001972D4" w:rsidP="00181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006"/>
      <w:gridCol w:w="3007"/>
      <w:gridCol w:w="3007"/>
    </w:tblGrid>
    <w:tr w:rsidR="0005742D" w14:paraId="78A37F06" w14:textId="77777777" w:rsidTr="29BC8C45">
      <w:tc>
        <w:tcPr>
          <w:tcW w:w="3007" w:type="dxa"/>
        </w:tcPr>
        <w:p w14:paraId="13E4E531" w14:textId="61BC8A4B" w:rsidR="0005742D" w:rsidRDefault="0005742D" w:rsidP="00181845">
          <w:pPr>
            <w:pStyle w:val="Header"/>
          </w:pPr>
          <w:r>
            <w:t>DALZIEL et al., 2018</w:t>
          </w:r>
        </w:p>
      </w:tc>
      <w:tc>
        <w:tcPr>
          <w:tcW w:w="3007" w:type="dxa"/>
        </w:tcPr>
        <w:p w14:paraId="1862990D" w14:textId="047E2E23" w:rsidR="0005742D" w:rsidRDefault="0005742D" w:rsidP="00181845">
          <w:pPr>
            <w:pStyle w:val="Header"/>
          </w:pPr>
        </w:p>
      </w:tc>
      <w:tc>
        <w:tcPr>
          <w:tcW w:w="3007" w:type="dxa"/>
        </w:tcPr>
        <w:p w14:paraId="56642A57" w14:textId="0EBE8D01" w:rsidR="0005742D" w:rsidRDefault="0005742D" w:rsidP="00181845">
          <w:pPr>
            <w:pStyle w:val="Header"/>
          </w:pPr>
        </w:p>
      </w:tc>
    </w:tr>
  </w:tbl>
  <w:p w14:paraId="45A6961E" w14:textId="4F0FF1BD" w:rsidR="0005742D" w:rsidRDefault="0005742D" w:rsidP="001818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7C9F68"/>
    <w:multiLevelType w:val="hybridMultilevel"/>
    <w:tmpl w:val="8543F08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CB4A6B"/>
    <w:multiLevelType w:val="hybridMultilevel"/>
    <w:tmpl w:val="FAF4F5B2"/>
    <w:lvl w:ilvl="0" w:tplc="499C6F30">
      <w:start w:val="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5722DD"/>
    <w:multiLevelType w:val="hybridMultilevel"/>
    <w:tmpl w:val="70528A6E"/>
    <w:lvl w:ilvl="0" w:tplc="469E7606">
      <w:start w:val="1"/>
      <w:numFmt w:val="bullet"/>
      <w:lvlText w:val=""/>
      <w:lvlJc w:val="left"/>
      <w:pPr>
        <w:ind w:left="720" w:hanging="360"/>
      </w:pPr>
      <w:rPr>
        <w:rFonts w:ascii="Symbol" w:hAnsi="Symbol" w:hint="default"/>
      </w:rPr>
    </w:lvl>
    <w:lvl w:ilvl="1" w:tplc="52444C12">
      <w:start w:val="1"/>
      <w:numFmt w:val="bullet"/>
      <w:lvlText w:val="o"/>
      <w:lvlJc w:val="left"/>
      <w:pPr>
        <w:ind w:left="1440" w:hanging="360"/>
      </w:pPr>
      <w:rPr>
        <w:rFonts w:ascii="Courier New" w:hAnsi="Courier New" w:hint="default"/>
      </w:rPr>
    </w:lvl>
    <w:lvl w:ilvl="2" w:tplc="E1DC4E26">
      <w:start w:val="1"/>
      <w:numFmt w:val="bullet"/>
      <w:lvlText w:val=""/>
      <w:lvlJc w:val="left"/>
      <w:pPr>
        <w:ind w:left="2160" w:hanging="360"/>
      </w:pPr>
      <w:rPr>
        <w:rFonts w:ascii="Wingdings" w:hAnsi="Wingdings" w:hint="default"/>
      </w:rPr>
    </w:lvl>
    <w:lvl w:ilvl="3" w:tplc="8564C2D4">
      <w:start w:val="1"/>
      <w:numFmt w:val="bullet"/>
      <w:lvlText w:val=""/>
      <w:lvlJc w:val="left"/>
      <w:pPr>
        <w:ind w:left="2880" w:hanging="360"/>
      </w:pPr>
      <w:rPr>
        <w:rFonts w:ascii="Symbol" w:hAnsi="Symbol" w:hint="default"/>
      </w:rPr>
    </w:lvl>
    <w:lvl w:ilvl="4" w:tplc="C7EC5F30">
      <w:start w:val="1"/>
      <w:numFmt w:val="bullet"/>
      <w:lvlText w:val="o"/>
      <w:lvlJc w:val="left"/>
      <w:pPr>
        <w:ind w:left="3600" w:hanging="360"/>
      </w:pPr>
      <w:rPr>
        <w:rFonts w:ascii="Courier New" w:hAnsi="Courier New" w:hint="default"/>
      </w:rPr>
    </w:lvl>
    <w:lvl w:ilvl="5" w:tplc="0950AB72">
      <w:start w:val="1"/>
      <w:numFmt w:val="bullet"/>
      <w:lvlText w:val=""/>
      <w:lvlJc w:val="left"/>
      <w:pPr>
        <w:ind w:left="4320" w:hanging="360"/>
      </w:pPr>
      <w:rPr>
        <w:rFonts w:ascii="Wingdings" w:hAnsi="Wingdings" w:hint="default"/>
      </w:rPr>
    </w:lvl>
    <w:lvl w:ilvl="6" w:tplc="B846EFAA">
      <w:start w:val="1"/>
      <w:numFmt w:val="bullet"/>
      <w:lvlText w:val=""/>
      <w:lvlJc w:val="left"/>
      <w:pPr>
        <w:ind w:left="5040" w:hanging="360"/>
      </w:pPr>
      <w:rPr>
        <w:rFonts w:ascii="Symbol" w:hAnsi="Symbol" w:hint="default"/>
      </w:rPr>
    </w:lvl>
    <w:lvl w:ilvl="7" w:tplc="F8242798">
      <w:start w:val="1"/>
      <w:numFmt w:val="bullet"/>
      <w:lvlText w:val="o"/>
      <w:lvlJc w:val="left"/>
      <w:pPr>
        <w:ind w:left="5760" w:hanging="360"/>
      </w:pPr>
      <w:rPr>
        <w:rFonts w:ascii="Courier New" w:hAnsi="Courier New" w:hint="default"/>
      </w:rPr>
    </w:lvl>
    <w:lvl w:ilvl="8" w:tplc="7CE84BBE">
      <w:start w:val="1"/>
      <w:numFmt w:val="bullet"/>
      <w:lvlText w:val=""/>
      <w:lvlJc w:val="left"/>
      <w:pPr>
        <w:ind w:left="6480" w:hanging="360"/>
      </w:pPr>
      <w:rPr>
        <w:rFonts w:ascii="Wingdings" w:hAnsi="Wingdings" w:hint="default"/>
      </w:rPr>
    </w:lvl>
  </w:abstractNum>
  <w:abstractNum w:abstractNumId="3" w15:restartNumberingAfterBreak="0">
    <w:nsid w:val="085F5F1E"/>
    <w:multiLevelType w:val="hybridMultilevel"/>
    <w:tmpl w:val="77E03C48"/>
    <w:lvl w:ilvl="0" w:tplc="DECA8F4E">
      <w:start w:val="1"/>
      <w:numFmt w:val="bullet"/>
      <w:lvlText w:val=""/>
      <w:lvlJc w:val="left"/>
      <w:pPr>
        <w:ind w:left="720" w:hanging="360"/>
      </w:pPr>
      <w:rPr>
        <w:rFonts w:ascii="Symbol" w:hAnsi="Symbol" w:hint="default"/>
      </w:rPr>
    </w:lvl>
    <w:lvl w:ilvl="1" w:tplc="2C66CC2A">
      <w:start w:val="1"/>
      <w:numFmt w:val="bullet"/>
      <w:lvlText w:val="o"/>
      <w:lvlJc w:val="left"/>
      <w:pPr>
        <w:ind w:left="1440" w:hanging="360"/>
      </w:pPr>
      <w:rPr>
        <w:rFonts w:ascii="Courier New" w:hAnsi="Courier New" w:hint="default"/>
      </w:rPr>
    </w:lvl>
    <w:lvl w:ilvl="2" w:tplc="E5F20BA4">
      <w:start w:val="1"/>
      <w:numFmt w:val="bullet"/>
      <w:lvlText w:val=""/>
      <w:lvlJc w:val="left"/>
      <w:pPr>
        <w:ind w:left="2160" w:hanging="360"/>
      </w:pPr>
      <w:rPr>
        <w:rFonts w:ascii="Wingdings" w:hAnsi="Wingdings" w:hint="default"/>
      </w:rPr>
    </w:lvl>
    <w:lvl w:ilvl="3" w:tplc="EC7AB30C">
      <w:start w:val="1"/>
      <w:numFmt w:val="bullet"/>
      <w:lvlText w:val=""/>
      <w:lvlJc w:val="left"/>
      <w:pPr>
        <w:ind w:left="2880" w:hanging="360"/>
      </w:pPr>
      <w:rPr>
        <w:rFonts w:ascii="Symbol" w:hAnsi="Symbol" w:hint="default"/>
      </w:rPr>
    </w:lvl>
    <w:lvl w:ilvl="4" w:tplc="74007E78">
      <w:start w:val="1"/>
      <w:numFmt w:val="bullet"/>
      <w:lvlText w:val="o"/>
      <w:lvlJc w:val="left"/>
      <w:pPr>
        <w:ind w:left="3600" w:hanging="360"/>
      </w:pPr>
      <w:rPr>
        <w:rFonts w:ascii="Courier New" w:hAnsi="Courier New" w:hint="default"/>
      </w:rPr>
    </w:lvl>
    <w:lvl w:ilvl="5" w:tplc="3C7A7EC4">
      <w:start w:val="1"/>
      <w:numFmt w:val="bullet"/>
      <w:lvlText w:val=""/>
      <w:lvlJc w:val="left"/>
      <w:pPr>
        <w:ind w:left="4320" w:hanging="360"/>
      </w:pPr>
      <w:rPr>
        <w:rFonts w:ascii="Wingdings" w:hAnsi="Wingdings" w:hint="default"/>
      </w:rPr>
    </w:lvl>
    <w:lvl w:ilvl="6" w:tplc="A9BE8B64">
      <w:start w:val="1"/>
      <w:numFmt w:val="bullet"/>
      <w:lvlText w:val=""/>
      <w:lvlJc w:val="left"/>
      <w:pPr>
        <w:ind w:left="5040" w:hanging="360"/>
      </w:pPr>
      <w:rPr>
        <w:rFonts w:ascii="Symbol" w:hAnsi="Symbol" w:hint="default"/>
      </w:rPr>
    </w:lvl>
    <w:lvl w:ilvl="7" w:tplc="F94C87A8">
      <w:start w:val="1"/>
      <w:numFmt w:val="bullet"/>
      <w:lvlText w:val="o"/>
      <w:lvlJc w:val="left"/>
      <w:pPr>
        <w:ind w:left="5760" w:hanging="360"/>
      </w:pPr>
      <w:rPr>
        <w:rFonts w:ascii="Courier New" w:hAnsi="Courier New" w:hint="default"/>
      </w:rPr>
    </w:lvl>
    <w:lvl w:ilvl="8" w:tplc="CB0AFC14">
      <w:start w:val="1"/>
      <w:numFmt w:val="bullet"/>
      <w:lvlText w:val=""/>
      <w:lvlJc w:val="left"/>
      <w:pPr>
        <w:ind w:left="6480" w:hanging="360"/>
      </w:pPr>
      <w:rPr>
        <w:rFonts w:ascii="Wingdings" w:hAnsi="Wingdings" w:hint="default"/>
      </w:rPr>
    </w:lvl>
  </w:abstractNum>
  <w:abstractNum w:abstractNumId="4" w15:restartNumberingAfterBreak="0">
    <w:nsid w:val="0A883AC7"/>
    <w:multiLevelType w:val="multilevel"/>
    <w:tmpl w:val="443641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01735A"/>
    <w:multiLevelType w:val="hybridMultilevel"/>
    <w:tmpl w:val="61DEE4F4"/>
    <w:lvl w:ilvl="0" w:tplc="08090015">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797A42"/>
    <w:multiLevelType w:val="hybridMultilevel"/>
    <w:tmpl w:val="7542C98C"/>
    <w:lvl w:ilvl="0" w:tplc="9E06F7D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4C1E03"/>
    <w:multiLevelType w:val="hybridMultilevel"/>
    <w:tmpl w:val="BC8272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717D97"/>
    <w:multiLevelType w:val="hybridMultilevel"/>
    <w:tmpl w:val="D3E24046"/>
    <w:lvl w:ilvl="0" w:tplc="184A2444">
      <w:start w:val="1"/>
      <w:numFmt w:val="bullet"/>
      <w:lvlText w:val=""/>
      <w:lvlJc w:val="left"/>
      <w:pPr>
        <w:ind w:left="720" w:hanging="360"/>
      </w:pPr>
      <w:rPr>
        <w:rFonts w:ascii="Symbol" w:hAnsi="Symbol" w:hint="default"/>
      </w:rPr>
    </w:lvl>
    <w:lvl w:ilvl="1" w:tplc="8C283DAE">
      <w:start w:val="1"/>
      <w:numFmt w:val="bullet"/>
      <w:lvlText w:val="o"/>
      <w:lvlJc w:val="left"/>
      <w:pPr>
        <w:ind w:left="1440" w:hanging="360"/>
      </w:pPr>
      <w:rPr>
        <w:rFonts w:ascii="Courier New" w:hAnsi="Courier New" w:hint="default"/>
      </w:rPr>
    </w:lvl>
    <w:lvl w:ilvl="2" w:tplc="C20034E8">
      <w:start w:val="1"/>
      <w:numFmt w:val="bullet"/>
      <w:lvlText w:val=""/>
      <w:lvlJc w:val="left"/>
      <w:pPr>
        <w:ind w:left="2160" w:hanging="360"/>
      </w:pPr>
      <w:rPr>
        <w:rFonts w:ascii="Wingdings" w:hAnsi="Wingdings" w:hint="default"/>
      </w:rPr>
    </w:lvl>
    <w:lvl w:ilvl="3" w:tplc="32A06F32">
      <w:start w:val="1"/>
      <w:numFmt w:val="bullet"/>
      <w:lvlText w:val=""/>
      <w:lvlJc w:val="left"/>
      <w:pPr>
        <w:ind w:left="2880" w:hanging="360"/>
      </w:pPr>
      <w:rPr>
        <w:rFonts w:ascii="Symbol" w:hAnsi="Symbol" w:hint="default"/>
      </w:rPr>
    </w:lvl>
    <w:lvl w:ilvl="4" w:tplc="5C50CF5A">
      <w:start w:val="1"/>
      <w:numFmt w:val="bullet"/>
      <w:lvlText w:val="o"/>
      <w:lvlJc w:val="left"/>
      <w:pPr>
        <w:ind w:left="3600" w:hanging="360"/>
      </w:pPr>
      <w:rPr>
        <w:rFonts w:ascii="Courier New" w:hAnsi="Courier New" w:hint="default"/>
      </w:rPr>
    </w:lvl>
    <w:lvl w:ilvl="5" w:tplc="567ADA40">
      <w:start w:val="1"/>
      <w:numFmt w:val="bullet"/>
      <w:lvlText w:val=""/>
      <w:lvlJc w:val="left"/>
      <w:pPr>
        <w:ind w:left="4320" w:hanging="360"/>
      </w:pPr>
      <w:rPr>
        <w:rFonts w:ascii="Wingdings" w:hAnsi="Wingdings" w:hint="default"/>
      </w:rPr>
    </w:lvl>
    <w:lvl w:ilvl="6" w:tplc="8864CE96">
      <w:start w:val="1"/>
      <w:numFmt w:val="bullet"/>
      <w:lvlText w:val=""/>
      <w:lvlJc w:val="left"/>
      <w:pPr>
        <w:ind w:left="5040" w:hanging="360"/>
      </w:pPr>
      <w:rPr>
        <w:rFonts w:ascii="Symbol" w:hAnsi="Symbol" w:hint="default"/>
      </w:rPr>
    </w:lvl>
    <w:lvl w:ilvl="7" w:tplc="F08EF934">
      <w:start w:val="1"/>
      <w:numFmt w:val="bullet"/>
      <w:lvlText w:val="o"/>
      <w:lvlJc w:val="left"/>
      <w:pPr>
        <w:ind w:left="5760" w:hanging="360"/>
      </w:pPr>
      <w:rPr>
        <w:rFonts w:ascii="Courier New" w:hAnsi="Courier New" w:hint="default"/>
      </w:rPr>
    </w:lvl>
    <w:lvl w:ilvl="8" w:tplc="DEACF22E">
      <w:start w:val="1"/>
      <w:numFmt w:val="bullet"/>
      <w:lvlText w:val=""/>
      <w:lvlJc w:val="left"/>
      <w:pPr>
        <w:ind w:left="6480" w:hanging="360"/>
      </w:pPr>
      <w:rPr>
        <w:rFonts w:ascii="Wingdings" w:hAnsi="Wingdings" w:hint="default"/>
      </w:rPr>
    </w:lvl>
  </w:abstractNum>
  <w:abstractNum w:abstractNumId="9" w15:restartNumberingAfterBreak="0">
    <w:nsid w:val="1B9714C4"/>
    <w:multiLevelType w:val="hybridMultilevel"/>
    <w:tmpl w:val="93583B4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21282466"/>
    <w:multiLevelType w:val="hybridMultilevel"/>
    <w:tmpl w:val="495235D2"/>
    <w:lvl w:ilvl="0" w:tplc="9E06F7D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093725"/>
    <w:multiLevelType w:val="hybridMultilevel"/>
    <w:tmpl w:val="9710C0FC"/>
    <w:lvl w:ilvl="0" w:tplc="9E06F7D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8A6A44"/>
    <w:multiLevelType w:val="hybridMultilevel"/>
    <w:tmpl w:val="07ACC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9165B5B"/>
    <w:multiLevelType w:val="hybridMultilevel"/>
    <w:tmpl w:val="17881A30"/>
    <w:lvl w:ilvl="0" w:tplc="004E22B4">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87CE645A">
      <w:start w:val="1"/>
      <w:numFmt w:val="bullet"/>
      <w:lvlText w:val=""/>
      <w:lvlJc w:val="left"/>
      <w:pPr>
        <w:ind w:left="2160" w:hanging="360"/>
      </w:pPr>
      <w:rPr>
        <w:rFonts w:ascii="Wingdings" w:hAnsi="Wingdings" w:hint="default"/>
      </w:rPr>
    </w:lvl>
    <w:lvl w:ilvl="3" w:tplc="2AF08324">
      <w:start w:val="1"/>
      <w:numFmt w:val="bullet"/>
      <w:lvlText w:val=""/>
      <w:lvlJc w:val="left"/>
      <w:pPr>
        <w:ind w:left="2880" w:hanging="360"/>
      </w:pPr>
      <w:rPr>
        <w:rFonts w:ascii="Symbol" w:hAnsi="Symbol" w:hint="default"/>
      </w:rPr>
    </w:lvl>
    <w:lvl w:ilvl="4" w:tplc="98BCFE40">
      <w:start w:val="1"/>
      <w:numFmt w:val="bullet"/>
      <w:lvlText w:val="o"/>
      <w:lvlJc w:val="left"/>
      <w:pPr>
        <w:ind w:left="3600" w:hanging="360"/>
      </w:pPr>
      <w:rPr>
        <w:rFonts w:ascii="Courier New" w:hAnsi="Courier New" w:hint="default"/>
      </w:rPr>
    </w:lvl>
    <w:lvl w:ilvl="5" w:tplc="8E2CCFC6">
      <w:start w:val="1"/>
      <w:numFmt w:val="bullet"/>
      <w:lvlText w:val=""/>
      <w:lvlJc w:val="left"/>
      <w:pPr>
        <w:ind w:left="4320" w:hanging="360"/>
      </w:pPr>
      <w:rPr>
        <w:rFonts w:ascii="Wingdings" w:hAnsi="Wingdings" w:hint="default"/>
      </w:rPr>
    </w:lvl>
    <w:lvl w:ilvl="6" w:tplc="5D6A23FA">
      <w:start w:val="1"/>
      <w:numFmt w:val="bullet"/>
      <w:lvlText w:val=""/>
      <w:lvlJc w:val="left"/>
      <w:pPr>
        <w:ind w:left="5040" w:hanging="360"/>
      </w:pPr>
      <w:rPr>
        <w:rFonts w:ascii="Symbol" w:hAnsi="Symbol" w:hint="default"/>
      </w:rPr>
    </w:lvl>
    <w:lvl w:ilvl="7" w:tplc="8278D2E8">
      <w:start w:val="1"/>
      <w:numFmt w:val="bullet"/>
      <w:lvlText w:val="o"/>
      <w:lvlJc w:val="left"/>
      <w:pPr>
        <w:ind w:left="5760" w:hanging="360"/>
      </w:pPr>
      <w:rPr>
        <w:rFonts w:ascii="Courier New" w:hAnsi="Courier New" w:hint="default"/>
      </w:rPr>
    </w:lvl>
    <w:lvl w:ilvl="8" w:tplc="92F67B24">
      <w:start w:val="1"/>
      <w:numFmt w:val="bullet"/>
      <w:lvlText w:val=""/>
      <w:lvlJc w:val="left"/>
      <w:pPr>
        <w:ind w:left="6480" w:hanging="360"/>
      </w:pPr>
      <w:rPr>
        <w:rFonts w:ascii="Wingdings" w:hAnsi="Wingdings" w:hint="default"/>
      </w:rPr>
    </w:lvl>
  </w:abstractNum>
  <w:abstractNum w:abstractNumId="14" w15:restartNumberingAfterBreak="0">
    <w:nsid w:val="317A53F4"/>
    <w:multiLevelType w:val="hybridMultilevel"/>
    <w:tmpl w:val="0DA6F9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37E62D4E"/>
    <w:multiLevelType w:val="hybridMultilevel"/>
    <w:tmpl w:val="9C0291AA"/>
    <w:lvl w:ilvl="0" w:tplc="BD8A099A">
      <w:start w:val="1"/>
      <w:numFmt w:val="bullet"/>
      <w:lvlText w:val=""/>
      <w:lvlJc w:val="left"/>
      <w:pPr>
        <w:ind w:left="720" w:hanging="360"/>
      </w:pPr>
      <w:rPr>
        <w:rFonts w:ascii="Symbol" w:hAnsi="Symbol" w:hint="default"/>
      </w:rPr>
    </w:lvl>
    <w:lvl w:ilvl="1" w:tplc="DB9C8748">
      <w:start w:val="1"/>
      <w:numFmt w:val="bullet"/>
      <w:lvlText w:val="o"/>
      <w:lvlJc w:val="left"/>
      <w:pPr>
        <w:ind w:left="1440" w:hanging="360"/>
      </w:pPr>
      <w:rPr>
        <w:rFonts w:ascii="Courier New" w:hAnsi="Courier New" w:hint="default"/>
      </w:rPr>
    </w:lvl>
    <w:lvl w:ilvl="2" w:tplc="47E2FA30">
      <w:start w:val="1"/>
      <w:numFmt w:val="bullet"/>
      <w:lvlText w:val=""/>
      <w:lvlJc w:val="left"/>
      <w:pPr>
        <w:ind w:left="2160" w:hanging="360"/>
      </w:pPr>
      <w:rPr>
        <w:rFonts w:ascii="Wingdings" w:hAnsi="Wingdings" w:hint="default"/>
      </w:rPr>
    </w:lvl>
    <w:lvl w:ilvl="3" w:tplc="88B8606A">
      <w:start w:val="1"/>
      <w:numFmt w:val="bullet"/>
      <w:lvlText w:val=""/>
      <w:lvlJc w:val="left"/>
      <w:pPr>
        <w:ind w:left="2880" w:hanging="360"/>
      </w:pPr>
      <w:rPr>
        <w:rFonts w:ascii="Symbol" w:hAnsi="Symbol" w:hint="default"/>
      </w:rPr>
    </w:lvl>
    <w:lvl w:ilvl="4" w:tplc="4BAC695E">
      <w:start w:val="1"/>
      <w:numFmt w:val="bullet"/>
      <w:lvlText w:val="o"/>
      <w:lvlJc w:val="left"/>
      <w:pPr>
        <w:ind w:left="3600" w:hanging="360"/>
      </w:pPr>
      <w:rPr>
        <w:rFonts w:ascii="Courier New" w:hAnsi="Courier New" w:hint="default"/>
      </w:rPr>
    </w:lvl>
    <w:lvl w:ilvl="5" w:tplc="91E80AC8">
      <w:start w:val="1"/>
      <w:numFmt w:val="bullet"/>
      <w:lvlText w:val=""/>
      <w:lvlJc w:val="left"/>
      <w:pPr>
        <w:ind w:left="4320" w:hanging="360"/>
      </w:pPr>
      <w:rPr>
        <w:rFonts w:ascii="Wingdings" w:hAnsi="Wingdings" w:hint="default"/>
      </w:rPr>
    </w:lvl>
    <w:lvl w:ilvl="6" w:tplc="D7C405FA">
      <w:start w:val="1"/>
      <w:numFmt w:val="bullet"/>
      <w:lvlText w:val=""/>
      <w:lvlJc w:val="left"/>
      <w:pPr>
        <w:ind w:left="5040" w:hanging="360"/>
      </w:pPr>
      <w:rPr>
        <w:rFonts w:ascii="Symbol" w:hAnsi="Symbol" w:hint="default"/>
      </w:rPr>
    </w:lvl>
    <w:lvl w:ilvl="7" w:tplc="AB64CA4C">
      <w:start w:val="1"/>
      <w:numFmt w:val="bullet"/>
      <w:lvlText w:val="o"/>
      <w:lvlJc w:val="left"/>
      <w:pPr>
        <w:ind w:left="5760" w:hanging="360"/>
      </w:pPr>
      <w:rPr>
        <w:rFonts w:ascii="Courier New" w:hAnsi="Courier New" w:hint="default"/>
      </w:rPr>
    </w:lvl>
    <w:lvl w:ilvl="8" w:tplc="635C3976">
      <w:start w:val="1"/>
      <w:numFmt w:val="bullet"/>
      <w:lvlText w:val=""/>
      <w:lvlJc w:val="left"/>
      <w:pPr>
        <w:ind w:left="6480" w:hanging="360"/>
      </w:pPr>
      <w:rPr>
        <w:rFonts w:ascii="Wingdings" w:hAnsi="Wingdings" w:hint="default"/>
      </w:rPr>
    </w:lvl>
  </w:abstractNum>
  <w:abstractNum w:abstractNumId="16" w15:restartNumberingAfterBreak="0">
    <w:nsid w:val="3AF17878"/>
    <w:multiLevelType w:val="hybridMultilevel"/>
    <w:tmpl w:val="B9D6C16A"/>
    <w:lvl w:ilvl="0" w:tplc="ACEC78C6">
      <w:start w:val="1"/>
      <w:numFmt w:val="bullet"/>
      <w:lvlText w:val="-"/>
      <w:lvlJc w:val="left"/>
      <w:pPr>
        <w:ind w:left="720" w:hanging="360"/>
      </w:pPr>
      <w:rPr>
        <w:rFonts w:ascii="Calibri" w:hAnsi="Calibri" w:hint="default"/>
      </w:rPr>
    </w:lvl>
    <w:lvl w:ilvl="1" w:tplc="C4F4761E">
      <w:start w:val="1"/>
      <w:numFmt w:val="bullet"/>
      <w:lvlText w:val="-"/>
      <w:lvlJc w:val="left"/>
      <w:pPr>
        <w:ind w:left="1440" w:hanging="360"/>
      </w:pPr>
      <w:rPr>
        <w:rFonts w:ascii="Calibri" w:hAnsi="Calibri" w:hint="default"/>
      </w:rPr>
    </w:lvl>
    <w:lvl w:ilvl="2" w:tplc="FFBA187C">
      <w:start w:val="1"/>
      <w:numFmt w:val="bullet"/>
      <w:lvlText w:val=""/>
      <w:lvlJc w:val="left"/>
      <w:pPr>
        <w:ind w:left="2160" w:hanging="360"/>
      </w:pPr>
      <w:rPr>
        <w:rFonts w:ascii="Wingdings" w:hAnsi="Wingdings" w:hint="default"/>
      </w:rPr>
    </w:lvl>
    <w:lvl w:ilvl="3" w:tplc="A24491DA">
      <w:start w:val="1"/>
      <w:numFmt w:val="bullet"/>
      <w:lvlText w:val=""/>
      <w:lvlJc w:val="left"/>
      <w:pPr>
        <w:ind w:left="2880" w:hanging="360"/>
      </w:pPr>
      <w:rPr>
        <w:rFonts w:ascii="Symbol" w:hAnsi="Symbol" w:hint="default"/>
      </w:rPr>
    </w:lvl>
    <w:lvl w:ilvl="4" w:tplc="F9B66BA8">
      <w:start w:val="1"/>
      <w:numFmt w:val="bullet"/>
      <w:lvlText w:val="o"/>
      <w:lvlJc w:val="left"/>
      <w:pPr>
        <w:ind w:left="3600" w:hanging="360"/>
      </w:pPr>
      <w:rPr>
        <w:rFonts w:ascii="Courier New" w:hAnsi="Courier New" w:hint="default"/>
      </w:rPr>
    </w:lvl>
    <w:lvl w:ilvl="5" w:tplc="9A44C896">
      <w:start w:val="1"/>
      <w:numFmt w:val="bullet"/>
      <w:lvlText w:val=""/>
      <w:lvlJc w:val="left"/>
      <w:pPr>
        <w:ind w:left="4320" w:hanging="360"/>
      </w:pPr>
      <w:rPr>
        <w:rFonts w:ascii="Wingdings" w:hAnsi="Wingdings" w:hint="default"/>
      </w:rPr>
    </w:lvl>
    <w:lvl w:ilvl="6" w:tplc="D6CAA1A8">
      <w:start w:val="1"/>
      <w:numFmt w:val="bullet"/>
      <w:lvlText w:val=""/>
      <w:lvlJc w:val="left"/>
      <w:pPr>
        <w:ind w:left="5040" w:hanging="360"/>
      </w:pPr>
      <w:rPr>
        <w:rFonts w:ascii="Symbol" w:hAnsi="Symbol" w:hint="default"/>
      </w:rPr>
    </w:lvl>
    <w:lvl w:ilvl="7" w:tplc="5484A470">
      <w:start w:val="1"/>
      <w:numFmt w:val="bullet"/>
      <w:lvlText w:val="o"/>
      <w:lvlJc w:val="left"/>
      <w:pPr>
        <w:ind w:left="5760" w:hanging="360"/>
      </w:pPr>
      <w:rPr>
        <w:rFonts w:ascii="Courier New" w:hAnsi="Courier New" w:hint="default"/>
      </w:rPr>
    </w:lvl>
    <w:lvl w:ilvl="8" w:tplc="C780F838">
      <w:start w:val="1"/>
      <w:numFmt w:val="bullet"/>
      <w:lvlText w:val=""/>
      <w:lvlJc w:val="left"/>
      <w:pPr>
        <w:ind w:left="6480" w:hanging="360"/>
      </w:pPr>
      <w:rPr>
        <w:rFonts w:ascii="Wingdings" w:hAnsi="Wingdings" w:hint="default"/>
      </w:rPr>
    </w:lvl>
  </w:abstractNum>
  <w:abstractNum w:abstractNumId="17" w15:restartNumberingAfterBreak="0">
    <w:nsid w:val="3DF22E22"/>
    <w:multiLevelType w:val="hybridMultilevel"/>
    <w:tmpl w:val="1A3A96FE"/>
    <w:lvl w:ilvl="0" w:tplc="27F2E412">
      <w:start w:val="1"/>
      <w:numFmt w:val="bullet"/>
      <w:lvlText w:val=""/>
      <w:lvlJc w:val="left"/>
      <w:pPr>
        <w:ind w:left="720" w:hanging="360"/>
      </w:pPr>
      <w:rPr>
        <w:rFonts w:ascii="Symbol" w:hAnsi="Symbol" w:hint="default"/>
      </w:rPr>
    </w:lvl>
    <w:lvl w:ilvl="1" w:tplc="1D3AB7A8">
      <w:start w:val="1"/>
      <w:numFmt w:val="bullet"/>
      <w:lvlText w:val="o"/>
      <w:lvlJc w:val="left"/>
      <w:pPr>
        <w:ind w:left="1440" w:hanging="360"/>
      </w:pPr>
      <w:rPr>
        <w:rFonts w:ascii="Courier New" w:hAnsi="Courier New" w:hint="default"/>
      </w:rPr>
    </w:lvl>
    <w:lvl w:ilvl="2" w:tplc="36604BBC">
      <w:start w:val="1"/>
      <w:numFmt w:val="bullet"/>
      <w:lvlText w:val=""/>
      <w:lvlJc w:val="left"/>
      <w:pPr>
        <w:ind w:left="2160" w:hanging="360"/>
      </w:pPr>
      <w:rPr>
        <w:rFonts w:ascii="Wingdings" w:hAnsi="Wingdings" w:hint="default"/>
      </w:rPr>
    </w:lvl>
    <w:lvl w:ilvl="3" w:tplc="F9E6B498">
      <w:start w:val="1"/>
      <w:numFmt w:val="bullet"/>
      <w:lvlText w:val=""/>
      <w:lvlJc w:val="left"/>
      <w:pPr>
        <w:ind w:left="2880" w:hanging="360"/>
      </w:pPr>
      <w:rPr>
        <w:rFonts w:ascii="Symbol" w:hAnsi="Symbol" w:hint="default"/>
      </w:rPr>
    </w:lvl>
    <w:lvl w:ilvl="4" w:tplc="B800603C">
      <w:start w:val="1"/>
      <w:numFmt w:val="bullet"/>
      <w:lvlText w:val="o"/>
      <w:lvlJc w:val="left"/>
      <w:pPr>
        <w:ind w:left="3600" w:hanging="360"/>
      </w:pPr>
      <w:rPr>
        <w:rFonts w:ascii="Courier New" w:hAnsi="Courier New" w:hint="default"/>
      </w:rPr>
    </w:lvl>
    <w:lvl w:ilvl="5" w:tplc="7B3E7E34">
      <w:start w:val="1"/>
      <w:numFmt w:val="bullet"/>
      <w:lvlText w:val=""/>
      <w:lvlJc w:val="left"/>
      <w:pPr>
        <w:ind w:left="4320" w:hanging="360"/>
      </w:pPr>
      <w:rPr>
        <w:rFonts w:ascii="Wingdings" w:hAnsi="Wingdings" w:hint="default"/>
      </w:rPr>
    </w:lvl>
    <w:lvl w:ilvl="6" w:tplc="F740EF3E">
      <w:start w:val="1"/>
      <w:numFmt w:val="bullet"/>
      <w:lvlText w:val=""/>
      <w:lvlJc w:val="left"/>
      <w:pPr>
        <w:ind w:left="5040" w:hanging="360"/>
      </w:pPr>
      <w:rPr>
        <w:rFonts w:ascii="Symbol" w:hAnsi="Symbol" w:hint="default"/>
      </w:rPr>
    </w:lvl>
    <w:lvl w:ilvl="7" w:tplc="DFA204B6">
      <w:start w:val="1"/>
      <w:numFmt w:val="bullet"/>
      <w:lvlText w:val="o"/>
      <w:lvlJc w:val="left"/>
      <w:pPr>
        <w:ind w:left="5760" w:hanging="360"/>
      </w:pPr>
      <w:rPr>
        <w:rFonts w:ascii="Courier New" w:hAnsi="Courier New" w:hint="default"/>
      </w:rPr>
    </w:lvl>
    <w:lvl w:ilvl="8" w:tplc="1B88A3E8">
      <w:start w:val="1"/>
      <w:numFmt w:val="bullet"/>
      <w:lvlText w:val=""/>
      <w:lvlJc w:val="left"/>
      <w:pPr>
        <w:ind w:left="6480" w:hanging="360"/>
      </w:pPr>
      <w:rPr>
        <w:rFonts w:ascii="Wingdings" w:hAnsi="Wingdings" w:hint="default"/>
      </w:rPr>
    </w:lvl>
  </w:abstractNum>
  <w:abstractNum w:abstractNumId="18" w15:restartNumberingAfterBreak="0">
    <w:nsid w:val="3F364EB6"/>
    <w:multiLevelType w:val="hybridMultilevel"/>
    <w:tmpl w:val="9EA004D8"/>
    <w:lvl w:ilvl="0" w:tplc="59209E56">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F72452"/>
    <w:multiLevelType w:val="hybridMultilevel"/>
    <w:tmpl w:val="1A3021E8"/>
    <w:lvl w:ilvl="0" w:tplc="49CA1C72">
      <w:start w:val="1"/>
      <w:numFmt w:val="bullet"/>
      <w:lvlText w:val="-"/>
      <w:lvlJc w:val="left"/>
      <w:pPr>
        <w:ind w:left="720" w:hanging="360"/>
      </w:pPr>
      <w:rPr>
        <w:rFonts w:ascii="Calibri" w:hAnsi="Calibri" w:hint="default"/>
      </w:rPr>
    </w:lvl>
    <w:lvl w:ilvl="1" w:tplc="8F507220">
      <w:start w:val="1"/>
      <w:numFmt w:val="bullet"/>
      <w:lvlText w:val="o"/>
      <w:lvlJc w:val="left"/>
      <w:pPr>
        <w:ind w:left="1440" w:hanging="360"/>
      </w:pPr>
      <w:rPr>
        <w:rFonts w:ascii="Courier New" w:hAnsi="Courier New" w:hint="default"/>
      </w:rPr>
    </w:lvl>
    <w:lvl w:ilvl="2" w:tplc="D6EA6C9A">
      <w:start w:val="1"/>
      <w:numFmt w:val="bullet"/>
      <w:lvlText w:val=""/>
      <w:lvlJc w:val="left"/>
      <w:pPr>
        <w:ind w:left="2160" w:hanging="360"/>
      </w:pPr>
      <w:rPr>
        <w:rFonts w:ascii="Wingdings" w:hAnsi="Wingdings" w:hint="default"/>
      </w:rPr>
    </w:lvl>
    <w:lvl w:ilvl="3" w:tplc="E63E56AC">
      <w:start w:val="1"/>
      <w:numFmt w:val="bullet"/>
      <w:lvlText w:val=""/>
      <w:lvlJc w:val="left"/>
      <w:pPr>
        <w:ind w:left="2880" w:hanging="360"/>
      </w:pPr>
      <w:rPr>
        <w:rFonts w:ascii="Symbol" w:hAnsi="Symbol" w:hint="default"/>
      </w:rPr>
    </w:lvl>
    <w:lvl w:ilvl="4" w:tplc="8C08BA22">
      <w:start w:val="1"/>
      <w:numFmt w:val="bullet"/>
      <w:lvlText w:val="o"/>
      <w:lvlJc w:val="left"/>
      <w:pPr>
        <w:ind w:left="3600" w:hanging="360"/>
      </w:pPr>
      <w:rPr>
        <w:rFonts w:ascii="Courier New" w:hAnsi="Courier New" w:hint="default"/>
      </w:rPr>
    </w:lvl>
    <w:lvl w:ilvl="5" w:tplc="51C09460">
      <w:start w:val="1"/>
      <w:numFmt w:val="bullet"/>
      <w:lvlText w:val=""/>
      <w:lvlJc w:val="left"/>
      <w:pPr>
        <w:ind w:left="4320" w:hanging="360"/>
      </w:pPr>
      <w:rPr>
        <w:rFonts w:ascii="Wingdings" w:hAnsi="Wingdings" w:hint="default"/>
      </w:rPr>
    </w:lvl>
    <w:lvl w:ilvl="6" w:tplc="A9AA4DD8">
      <w:start w:val="1"/>
      <w:numFmt w:val="bullet"/>
      <w:lvlText w:val=""/>
      <w:lvlJc w:val="left"/>
      <w:pPr>
        <w:ind w:left="5040" w:hanging="360"/>
      </w:pPr>
      <w:rPr>
        <w:rFonts w:ascii="Symbol" w:hAnsi="Symbol" w:hint="default"/>
      </w:rPr>
    </w:lvl>
    <w:lvl w:ilvl="7" w:tplc="B0ECF96A">
      <w:start w:val="1"/>
      <w:numFmt w:val="bullet"/>
      <w:lvlText w:val="o"/>
      <w:lvlJc w:val="left"/>
      <w:pPr>
        <w:ind w:left="5760" w:hanging="360"/>
      </w:pPr>
      <w:rPr>
        <w:rFonts w:ascii="Courier New" w:hAnsi="Courier New" w:hint="default"/>
      </w:rPr>
    </w:lvl>
    <w:lvl w:ilvl="8" w:tplc="E1260EB4">
      <w:start w:val="1"/>
      <w:numFmt w:val="bullet"/>
      <w:lvlText w:val=""/>
      <w:lvlJc w:val="left"/>
      <w:pPr>
        <w:ind w:left="6480" w:hanging="360"/>
      </w:pPr>
      <w:rPr>
        <w:rFonts w:ascii="Wingdings" w:hAnsi="Wingdings" w:hint="default"/>
      </w:rPr>
    </w:lvl>
  </w:abstractNum>
  <w:abstractNum w:abstractNumId="20" w15:restartNumberingAfterBreak="0">
    <w:nsid w:val="51282E38"/>
    <w:multiLevelType w:val="hybridMultilevel"/>
    <w:tmpl w:val="06820CD8"/>
    <w:lvl w:ilvl="0" w:tplc="33FA68A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547482"/>
    <w:multiLevelType w:val="hybridMultilevel"/>
    <w:tmpl w:val="FC10A7A8"/>
    <w:lvl w:ilvl="0" w:tplc="59020BF2">
      <w:start w:val="1"/>
      <w:numFmt w:val="bullet"/>
      <w:lvlText w:val=""/>
      <w:lvlJc w:val="left"/>
      <w:pPr>
        <w:ind w:left="720" w:hanging="360"/>
      </w:pPr>
      <w:rPr>
        <w:rFonts w:ascii="Symbol" w:hAnsi="Symbol" w:hint="default"/>
      </w:rPr>
    </w:lvl>
    <w:lvl w:ilvl="1" w:tplc="9F785534">
      <w:start w:val="1"/>
      <w:numFmt w:val="bullet"/>
      <w:lvlText w:val="o"/>
      <w:lvlJc w:val="left"/>
      <w:pPr>
        <w:ind w:left="1440" w:hanging="360"/>
      </w:pPr>
      <w:rPr>
        <w:rFonts w:ascii="Courier New" w:hAnsi="Courier New" w:hint="default"/>
      </w:rPr>
    </w:lvl>
    <w:lvl w:ilvl="2" w:tplc="22A8D524">
      <w:start w:val="1"/>
      <w:numFmt w:val="bullet"/>
      <w:lvlText w:val=""/>
      <w:lvlJc w:val="left"/>
      <w:pPr>
        <w:ind w:left="2160" w:hanging="360"/>
      </w:pPr>
      <w:rPr>
        <w:rFonts w:ascii="Wingdings" w:hAnsi="Wingdings" w:hint="default"/>
      </w:rPr>
    </w:lvl>
    <w:lvl w:ilvl="3" w:tplc="6FFA5816">
      <w:start w:val="1"/>
      <w:numFmt w:val="bullet"/>
      <w:lvlText w:val=""/>
      <w:lvlJc w:val="left"/>
      <w:pPr>
        <w:ind w:left="2880" w:hanging="360"/>
      </w:pPr>
      <w:rPr>
        <w:rFonts w:ascii="Symbol" w:hAnsi="Symbol" w:hint="default"/>
      </w:rPr>
    </w:lvl>
    <w:lvl w:ilvl="4" w:tplc="D46017B4">
      <w:start w:val="1"/>
      <w:numFmt w:val="bullet"/>
      <w:lvlText w:val="o"/>
      <w:lvlJc w:val="left"/>
      <w:pPr>
        <w:ind w:left="3600" w:hanging="360"/>
      </w:pPr>
      <w:rPr>
        <w:rFonts w:ascii="Courier New" w:hAnsi="Courier New" w:hint="default"/>
      </w:rPr>
    </w:lvl>
    <w:lvl w:ilvl="5" w:tplc="9DAEAA34">
      <w:start w:val="1"/>
      <w:numFmt w:val="bullet"/>
      <w:lvlText w:val=""/>
      <w:lvlJc w:val="left"/>
      <w:pPr>
        <w:ind w:left="4320" w:hanging="360"/>
      </w:pPr>
      <w:rPr>
        <w:rFonts w:ascii="Wingdings" w:hAnsi="Wingdings" w:hint="default"/>
      </w:rPr>
    </w:lvl>
    <w:lvl w:ilvl="6" w:tplc="29E20A8A">
      <w:start w:val="1"/>
      <w:numFmt w:val="bullet"/>
      <w:lvlText w:val=""/>
      <w:lvlJc w:val="left"/>
      <w:pPr>
        <w:ind w:left="5040" w:hanging="360"/>
      </w:pPr>
      <w:rPr>
        <w:rFonts w:ascii="Symbol" w:hAnsi="Symbol" w:hint="default"/>
      </w:rPr>
    </w:lvl>
    <w:lvl w:ilvl="7" w:tplc="A232E494">
      <w:start w:val="1"/>
      <w:numFmt w:val="bullet"/>
      <w:lvlText w:val="o"/>
      <w:lvlJc w:val="left"/>
      <w:pPr>
        <w:ind w:left="5760" w:hanging="360"/>
      </w:pPr>
      <w:rPr>
        <w:rFonts w:ascii="Courier New" w:hAnsi="Courier New" w:hint="default"/>
      </w:rPr>
    </w:lvl>
    <w:lvl w:ilvl="8" w:tplc="B1602F7C">
      <w:start w:val="1"/>
      <w:numFmt w:val="bullet"/>
      <w:lvlText w:val=""/>
      <w:lvlJc w:val="left"/>
      <w:pPr>
        <w:ind w:left="6480" w:hanging="360"/>
      </w:pPr>
      <w:rPr>
        <w:rFonts w:ascii="Wingdings" w:hAnsi="Wingdings" w:hint="default"/>
      </w:rPr>
    </w:lvl>
  </w:abstractNum>
  <w:abstractNum w:abstractNumId="22" w15:restartNumberingAfterBreak="0">
    <w:nsid w:val="6B2702E9"/>
    <w:multiLevelType w:val="hybridMultilevel"/>
    <w:tmpl w:val="9AAC5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801E38"/>
    <w:multiLevelType w:val="hybridMultilevel"/>
    <w:tmpl w:val="5B147E4E"/>
    <w:lvl w:ilvl="0" w:tplc="9E06F7D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686C88"/>
    <w:multiLevelType w:val="hybridMultilevel"/>
    <w:tmpl w:val="CC6029E4"/>
    <w:lvl w:ilvl="0" w:tplc="9E06F7D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F50AA2"/>
    <w:multiLevelType w:val="hybridMultilevel"/>
    <w:tmpl w:val="2BD2A248"/>
    <w:lvl w:ilvl="0" w:tplc="59209E56">
      <w:start w:val="1"/>
      <w:numFmt w:val="bullet"/>
      <w:lvlText w:val="-"/>
      <w:lvlJc w:val="left"/>
      <w:pPr>
        <w:ind w:left="720" w:hanging="360"/>
      </w:pPr>
      <w:rPr>
        <w:rFonts w:ascii="Calibri" w:hAnsi="Calibri" w:hint="default"/>
      </w:rPr>
    </w:lvl>
    <w:lvl w:ilvl="1" w:tplc="F9B2DEF6">
      <w:start w:val="1"/>
      <w:numFmt w:val="bullet"/>
      <w:lvlText w:val="o"/>
      <w:lvlJc w:val="left"/>
      <w:pPr>
        <w:ind w:left="1440" w:hanging="360"/>
      </w:pPr>
      <w:rPr>
        <w:rFonts w:ascii="Courier New" w:hAnsi="Courier New" w:hint="default"/>
      </w:rPr>
    </w:lvl>
    <w:lvl w:ilvl="2" w:tplc="1A0C8518">
      <w:start w:val="1"/>
      <w:numFmt w:val="bullet"/>
      <w:lvlText w:val=""/>
      <w:lvlJc w:val="left"/>
      <w:pPr>
        <w:ind w:left="2160" w:hanging="360"/>
      </w:pPr>
      <w:rPr>
        <w:rFonts w:ascii="Wingdings" w:hAnsi="Wingdings" w:hint="default"/>
      </w:rPr>
    </w:lvl>
    <w:lvl w:ilvl="3" w:tplc="91BA0836">
      <w:start w:val="1"/>
      <w:numFmt w:val="bullet"/>
      <w:lvlText w:val=""/>
      <w:lvlJc w:val="left"/>
      <w:pPr>
        <w:ind w:left="2880" w:hanging="360"/>
      </w:pPr>
      <w:rPr>
        <w:rFonts w:ascii="Symbol" w:hAnsi="Symbol" w:hint="default"/>
      </w:rPr>
    </w:lvl>
    <w:lvl w:ilvl="4" w:tplc="42226EC0">
      <w:start w:val="1"/>
      <w:numFmt w:val="bullet"/>
      <w:lvlText w:val="o"/>
      <w:lvlJc w:val="left"/>
      <w:pPr>
        <w:ind w:left="3600" w:hanging="360"/>
      </w:pPr>
      <w:rPr>
        <w:rFonts w:ascii="Courier New" w:hAnsi="Courier New" w:hint="default"/>
      </w:rPr>
    </w:lvl>
    <w:lvl w:ilvl="5" w:tplc="4014C3EC">
      <w:start w:val="1"/>
      <w:numFmt w:val="bullet"/>
      <w:lvlText w:val=""/>
      <w:lvlJc w:val="left"/>
      <w:pPr>
        <w:ind w:left="4320" w:hanging="360"/>
      </w:pPr>
      <w:rPr>
        <w:rFonts w:ascii="Wingdings" w:hAnsi="Wingdings" w:hint="default"/>
      </w:rPr>
    </w:lvl>
    <w:lvl w:ilvl="6" w:tplc="BDA63B74">
      <w:start w:val="1"/>
      <w:numFmt w:val="bullet"/>
      <w:lvlText w:val=""/>
      <w:lvlJc w:val="left"/>
      <w:pPr>
        <w:ind w:left="5040" w:hanging="360"/>
      </w:pPr>
      <w:rPr>
        <w:rFonts w:ascii="Symbol" w:hAnsi="Symbol" w:hint="default"/>
      </w:rPr>
    </w:lvl>
    <w:lvl w:ilvl="7" w:tplc="38E050C8">
      <w:start w:val="1"/>
      <w:numFmt w:val="bullet"/>
      <w:lvlText w:val="o"/>
      <w:lvlJc w:val="left"/>
      <w:pPr>
        <w:ind w:left="5760" w:hanging="360"/>
      </w:pPr>
      <w:rPr>
        <w:rFonts w:ascii="Courier New" w:hAnsi="Courier New" w:hint="default"/>
      </w:rPr>
    </w:lvl>
    <w:lvl w:ilvl="8" w:tplc="5BF2AB84">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21"/>
  </w:num>
  <w:num w:numId="4">
    <w:abstractNumId w:val="2"/>
  </w:num>
  <w:num w:numId="5">
    <w:abstractNumId w:val="3"/>
  </w:num>
  <w:num w:numId="6">
    <w:abstractNumId w:val="8"/>
  </w:num>
  <w:num w:numId="7">
    <w:abstractNumId w:val="25"/>
  </w:num>
  <w:num w:numId="8">
    <w:abstractNumId w:val="19"/>
  </w:num>
  <w:num w:numId="9">
    <w:abstractNumId w:val="13"/>
  </w:num>
  <w:num w:numId="10">
    <w:abstractNumId w:val="16"/>
  </w:num>
  <w:num w:numId="11">
    <w:abstractNumId w:val="20"/>
  </w:num>
  <w:num w:numId="12">
    <w:abstractNumId w:val="7"/>
  </w:num>
  <w:num w:numId="13">
    <w:abstractNumId w:val="1"/>
  </w:num>
  <w:num w:numId="14">
    <w:abstractNumId w:val="9"/>
  </w:num>
  <w:num w:numId="15">
    <w:abstractNumId w:val="22"/>
  </w:num>
  <w:num w:numId="16">
    <w:abstractNumId w:val="14"/>
  </w:num>
  <w:num w:numId="17">
    <w:abstractNumId w:val="18"/>
  </w:num>
  <w:num w:numId="18">
    <w:abstractNumId w:val="21"/>
  </w:num>
  <w:num w:numId="19">
    <w:abstractNumId w:val="8"/>
  </w:num>
  <w:num w:numId="20">
    <w:abstractNumId w:val="4"/>
  </w:num>
  <w:num w:numId="21">
    <w:abstractNumId w:val="0"/>
  </w:num>
  <w:num w:numId="22">
    <w:abstractNumId w:val="6"/>
  </w:num>
  <w:num w:numId="23">
    <w:abstractNumId w:val="23"/>
  </w:num>
  <w:num w:numId="24">
    <w:abstractNumId w:val="11"/>
  </w:num>
  <w:num w:numId="25">
    <w:abstractNumId w:val="24"/>
  </w:num>
  <w:num w:numId="26">
    <w:abstractNumId w:val="10"/>
  </w:num>
  <w:num w:numId="27">
    <w:abstractNumId w:val="5"/>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de-DE" w:vendorID="64" w:dllVersion="131078" w:nlCheck="1" w:checkStyle="1"/>
  <w:activeWritingStyle w:appName="MSWord" w:lang="it-IT" w:vendorID="64" w:dllVersion="131078" w:nlCheck="1" w:checkStyle="0"/>
  <w:defaultTabStop w:val="720"/>
  <w:characterSpacingControl w:val="doNotCompres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xford-Author Dat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azxtx0xx9ew5hedwpxv5xtkpeaf2zewd9vw&quot;&gt;GlycoReview&lt;record-ids&gt;&lt;item&gt;1&lt;/item&gt;&lt;item&gt;2&lt;/item&gt;&lt;item&gt;3&lt;/item&gt;&lt;item&gt;4&lt;/item&gt;&lt;item&gt;5&lt;/item&gt;&lt;item&gt;6&lt;/item&gt;&lt;item&gt;7&lt;/item&gt;&lt;item&gt;8&lt;/item&gt;&lt;item&gt;10&lt;/item&gt;&lt;item&gt;11&lt;/item&gt;&lt;item&gt;12&lt;/item&gt;&lt;item&gt;13&lt;/item&gt;&lt;item&gt;14&lt;/item&gt;&lt;item&gt;15&lt;/item&gt;&lt;item&gt;16&lt;/item&gt;&lt;item&gt;17&lt;/item&gt;&lt;item&gt;18&lt;/item&gt;&lt;item&gt;19&lt;/item&gt;&lt;item&gt;21&lt;/item&gt;&lt;item&gt;22&lt;/item&gt;&lt;item&gt;23&lt;/item&gt;&lt;item&gt;24&lt;/item&gt;&lt;item&gt;25&lt;/item&gt;&lt;item&gt;26&lt;/item&gt;&lt;item&gt;27&lt;/item&gt;&lt;item&gt;28&lt;/item&gt;&lt;item&gt;29&lt;/item&gt;&lt;item&gt;30&lt;/item&gt;&lt;item&gt;31&lt;/item&gt;&lt;item&gt;32&lt;/item&gt;&lt;item&gt;34&lt;/item&gt;&lt;item&gt;35&lt;/item&gt;&lt;item&gt;36&lt;/item&gt;&lt;item&gt;37&lt;/item&gt;&lt;item&gt;38&lt;/item&gt;&lt;item&gt;39&lt;/item&gt;&lt;item&gt;40&lt;/item&gt;&lt;item&gt;41&lt;/item&gt;&lt;item&gt;42&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3&lt;/item&gt;&lt;item&gt;64&lt;/item&gt;&lt;item&gt;65&lt;/item&gt;&lt;item&gt;66&lt;/item&gt;&lt;item&gt;67&lt;/item&gt;&lt;item&gt;68&lt;/item&gt;&lt;item&gt;69&lt;/item&gt;&lt;item&gt;70&lt;/item&gt;&lt;item&gt;71&lt;/item&gt;&lt;item&gt;73&lt;/item&gt;&lt;item&gt;74&lt;/item&gt;&lt;item&gt;75&lt;/item&gt;&lt;item&gt;76&lt;/item&gt;&lt;item&gt;77&lt;/item&gt;&lt;item&gt;78&lt;/item&gt;&lt;item&gt;79&lt;/item&gt;&lt;item&gt;81&lt;/item&gt;&lt;item&gt;82&lt;/item&gt;&lt;item&gt;83&lt;/item&gt;&lt;item&gt;84&lt;/item&gt;&lt;item&gt;85&lt;/item&gt;&lt;item&gt;86&lt;/item&gt;&lt;item&gt;87&lt;/item&gt;&lt;item&gt;88&lt;/item&gt;&lt;item&gt;89&lt;/item&gt;&lt;item&gt;90&lt;/item&gt;&lt;item&gt;91&lt;/item&gt;&lt;item&gt;95&lt;/item&gt;&lt;item&gt;96&lt;/item&gt;&lt;item&gt;97&lt;/item&gt;&lt;item&gt;98&lt;/item&gt;&lt;item&gt;99&lt;/item&gt;&lt;item&gt;100&lt;/item&gt;&lt;item&gt;101&lt;/item&gt;&lt;item&gt;103&lt;/item&gt;&lt;item&gt;104&lt;/item&gt;&lt;item&gt;105&lt;/item&gt;&lt;item&gt;106&lt;/item&gt;&lt;item&gt;110&lt;/item&gt;&lt;item&gt;111&lt;/item&gt;&lt;item&gt;112&lt;/item&gt;&lt;item&gt;113&lt;/item&gt;&lt;item&gt;114&lt;/item&gt;&lt;item&gt;115&lt;/item&gt;&lt;item&gt;116&lt;/item&gt;&lt;item&gt;117&lt;/item&gt;&lt;item&gt;119&lt;/item&gt;&lt;item&gt;120&lt;/item&gt;&lt;item&gt;121&lt;/item&gt;&lt;item&gt;122&lt;/item&gt;&lt;item&gt;124&lt;/item&gt;&lt;item&gt;125&lt;/item&gt;&lt;item&gt;126&lt;/item&gt;&lt;item&gt;127&lt;/item&gt;&lt;item&gt;128&lt;/item&gt;&lt;item&gt;129&lt;/item&gt;&lt;item&gt;130&lt;/item&gt;&lt;item&gt;131&lt;/item&gt;&lt;item&gt;134&lt;/item&gt;&lt;item&gt;135&lt;/item&gt;&lt;item&gt;136&lt;/item&gt;&lt;item&gt;137&lt;/item&gt;&lt;item&gt;138&lt;/item&gt;&lt;item&gt;139&lt;/item&gt;&lt;item&gt;141&lt;/item&gt;&lt;item&gt;142&lt;/item&gt;&lt;item&gt;145&lt;/item&gt;&lt;item&gt;147&lt;/item&gt;&lt;item&gt;148&lt;/item&gt;&lt;item&gt;150&lt;/item&gt;&lt;item&gt;151&lt;/item&gt;&lt;item&gt;152&lt;/item&gt;&lt;item&gt;153&lt;/item&gt;&lt;item&gt;154&lt;/item&gt;&lt;item&gt;156&lt;/item&gt;&lt;item&gt;157&lt;/item&gt;&lt;item&gt;158&lt;/item&gt;&lt;item&gt;160&lt;/item&gt;&lt;item&gt;161&lt;/item&gt;&lt;item&gt;162&lt;/item&gt;&lt;item&gt;163&lt;/item&gt;&lt;item&gt;164&lt;/item&gt;&lt;item&gt;165&lt;/item&gt;&lt;item&gt;166&lt;/item&gt;&lt;item&gt;167&lt;/item&gt;&lt;item&gt;169&lt;/item&gt;&lt;item&gt;170&lt;/item&gt;&lt;item&gt;171&lt;/item&gt;&lt;item&gt;172&lt;/item&gt;&lt;item&gt;173&lt;/item&gt;&lt;item&gt;174&lt;/item&gt;&lt;item&gt;176&lt;/item&gt;&lt;item&gt;177&lt;/item&gt;&lt;item&gt;178&lt;/item&gt;&lt;item&gt;179&lt;/item&gt;&lt;item&gt;180&lt;/item&gt;&lt;item&gt;181&lt;/item&gt;&lt;item&gt;183&lt;/item&gt;&lt;item&gt;184&lt;/item&gt;&lt;item&gt;185&lt;/item&gt;&lt;item&gt;186&lt;/item&gt;&lt;item&gt;187&lt;/item&gt;&lt;item&gt;188&lt;/item&gt;&lt;item&gt;189&lt;/item&gt;&lt;item&gt;190&lt;/item&gt;&lt;item&gt;191&lt;/item&gt;&lt;item&gt;192&lt;/item&gt;&lt;item&gt;193&lt;/item&gt;&lt;item&gt;194&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5&lt;/item&gt;&lt;/record-ids&gt;&lt;/item&gt;&lt;/Libraries&gt;"/>
  </w:docVars>
  <w:rsids>
    <w:rsidRoot w:val="00D61887"/>
    <w:rsid w:val="000013E8"/>
    <w:rsid w:val="00004B99"/>
    <w:rsid w:val="00004C59"/>
    <w:rsid w:val="000106AD"/>
    <w:rsid w:val="00011B01"/>
    <w:rsid w:val="0001249E"/>
    <w:rsid w:val="00014B91"/>
    <w:rsid w:val="00015CA6"/>
    <w:rsid w:val="00021C2F"/>
    <w:rsid w:val="000326CE"/>
    <w:rsid w:val="000326F6"/>
    <w:rsid w:val="00041474"/>
    <w:rsid w:val="00041FF2"/>
    <w:rsid w:val="00042EEB"/>
    <w:rsid w:val="00045890"/>
    <w:rsid w:val="00046D77"/>
    <w:rsid w:val="00051AC9"/>
    <w:rsid w:val="00051D80"/>
    <w:rsid w:val="00054E1D"/>
    <w:rsid w:val="00056A24"/>
    <w:rsid w:val="00056F24"/>
    <w:rsid w:val="00056F5F"/>
    <w:rsid w:val="0005742D"/>
    <w:rsid w:val="000602D5"/>
    <w:rsid w:val="0006436B"/>
    <w:rsid w:val="00064AB0"/>
    <w:rsid w:val="00067E72"/>
    <w:rsid w:val="00067FFD"/>
    <w:rsid w:val="00072C33"/>
    <w:rsid w:val="00077358"/>
    <w:rsid w:val="00082120"/>
    <w:rsid w:val="0008253B"/>
    <w:rsid w:val="00082DD2"/>
    <w:rsid w:val="000852AB"/>
    <w:rsid w:val="00090CE5"/>
    <w:rsid w:val="00091CE3"/>
    <w:rsid w:val="00093A44"/>
    <w:rsid w:val="000977FB"/>
    <w:rsid w:val="000A13FF"/>
    <w:rsid w:val="000A7215"/>
    <w:rsid w:val="000B1002"/>
    <w:rsid w:val="000B1327"/>
    <w:rsid w:val="000B4BEA"/>
    <w:rsid w:val="000B56F5"/>
    <w:rsid w:val="000B606C"/>
    <w:rsid w:val="000C1C0B"/>
    <w:rsid w:val="000C2E66"/>
    <w:rsid w:val="000C59C2"/>
    <w:rsid w:val="000C5E13"/>
    <w:rsid w:val="000C7109"/>
    <w:rsid w:val="000D0586"/>
    <w:rsid w:val="000D071A"/>
    <w:rsid w:val="000D21D8"/>
    <w:rsid w:val="000D3E40"/>
    <w:rsid w:val="000D40A6"/>
    <w:rsid w:val="000D70D2"/>
    <w:rsid w:val="000D72AA"/>
    <w:rsid w:val="000E0B29"/>
    <w:rsid w:val="000E1CB1"/>
    <w:rsid w:val="000E379A"/>
    <w:rsid w:val="000E6C79"/>
    <w:rsid w:val="000E70BE"/>
    <w:rsid w:val="000F37E4"/>
    <w:rsid w:val="000F4EA8"/>
    <w:rsid w:val="000F5A8E"/>
    <w:rsid w:val="000F6C74"/>
    <w:rsid w:val="001019D7"/>
    <w:rsid w:val="001036C3"/>
    <w:rsid w:val="0010391F"/>
    <w:rsid w:val="00104B3B"/>
    <w:rsid w:val="001058D6"/>
    <w:rsid w:val="00107135"/>
    <w:rsid w:val="0011052B"/>
    <w:rsid w:val="0011248B"/>
    <w:rsid w:val="00113B99"/>
    <w:rsid w:val="00115F0F"/>
    <w:rsid w:val="00117DCF"/>
    <w:rsid w:val="00121C80"/>
    <w:rsid w:val="0012297A"/>
    <w:rsid w:val="00122BFF"/>
    <w:rsid w:val="001309DB"/>
    <w:rsid w:val="0013254F"/>
    <w:rsid w:val="00132EF6"/>
    <w:rsid w:val="001335F1"/>
    <w:rsid w:val="001348D5"/>
    <w:rsid w:val="00135020"/>
    <w:rsid w:val="00136A5A"/>
    <w:rsid w:val="00136FA9"/>
    <w:rsid w:val="00141891"/>
    <w:rsid w:val="0014375B"/>
    <w:rsid w:val="0014774A"/>
    <w:rsid w:val="00152F24"/>
    <w:rsid w:val="0015583F"/>
    <w:rsid w:val="0016095C"/>
    <w:rsid w:val="00161DFB"/>
    <w:rsid w:val="001652EB"/>
    <w:rsid w:val="001659AC"/>
    <w:rsid w:val="00166153"/>
    <w:rsid w:val="00167772"/>
    <w:rsid w:val="001708B6"/>
    <w:rsid w:val="00172459"/>
    <w:rsid w:val="00174E0B"/>
    <w:rsid w:val="001751FA"/>
    <w:rsid w:val="001760A2"/>
    <w:rsid w:val="001769A6"/>
    <w:rsid w:val="00177339"/>
    <w:rsid w:val="00177FBF"/>
    <w:rsid w:val="00181845"/>
    <w:rsid w:val="00183323"/>
    <w:rsid w:val="001841DD"/>
    <w:rsid w:val="001858BA"/>
    <w:rsid w:val="00185CC0"/>
    <w:rsid w:val="0019020E"/>
    <w:rsid w:val="00190A33"/>
    <w:rsid w:val="0019361F"/>
    <w:rsid w:val="00194279"/>
    <w:rsid w:val="001972D4"/>
    <w:rsid w:val="001A053B"/>
    <w:rsid w:val="001A1F3D"/>
    <w:rsid w:val="001A2173"/>
    <w:rsid w:val="001A50CD"/>
    <w:rsid w:val="001A5227"/>
    <w:rsid w:val="001A70DF"/>
    <w:rsid w:val="001B34F8"/>
    <w:rsid w:val="001B3D3B"/>
    <w:rsid w:val="001B7493"/>
    <w:rsid w:val="001C0C21"/>
    <w:rsid w:val="001C234C"/>
    <w:rsid w:val="001C431D"/>
    <w:rsid w:val="001C46E1"/>
    <w:rsid w:val="001C4EC4"/>
    <w:rsid w:val="001C566B"/>
    <w:rsid w:val="001D1016"/>
    <w:rsid w:val="001D1B19"/>
    <w:rsid w:val="001D1FFF"/>
    <w:rsid w:val="001D20B7"/>
    <w:rsid w:val="001D4E5A"/>
    <w:rsid w:val="001D65E0"/>
    <w:rsid w:val="001E113C"/>
    <w:rsid w:val="001E13B8"/>
    <w:rsid w:val="001E2C29"/>
    <w:rsid w:val="001E3C74"/>
    <w:rsid w:val="001E4566"/>
    <w:rsid w:val="001E6782"/>
    <w:rsid w:val="001E7701"/>
    <w:rsid w:val="001F0227"/>
    <w:rsid w:val="001F0F9C"/>
    <w:rsid w:val="001F1447"/>
    <w:rsid w:val="001F31DC"/>
    <w:rsid w:val="001F333B"/>
    <w:rsid w:val="001F5244"/>
    <w:rsid w:val="001F60DD"/>
    <w:rsid w:val="001F678B"/>
    <w:rsid w:val="00200DB8"/>
    <w:rsid w:val="0020121D"/>
    <w:rsid w:val="00203FB5"/>
    <w:rsid w:val="0020447F"/>
    <w:rsid w:val="00207FEA"/>
    <w:rsid w:val="00212E7A"/>
    <w:rsid w:val="00214CAC"/>
    <w:rsid w:val="00216113"/>
    <w:rsid w:val="0021639A"/>
    <w:rsid w:val="002174A2"/>
    <w:rsid w:val="002249A6"/>
    <w:rsid w:val="00225594"/>
    <w:rsid w:val="00226501"/>
    <w:rsid w:val="0022686A"/>
    <w:rsid w:val="00226908"/>
    <w:rsid w:val="00226BED"/>
    <w:rsid w:val="0022701B"/>
    <w:rsid w:val="00227029"/>
    <w:rsid w:val="00227A29"/>
    <w:rsid w:val="0023078B"/>
    <w:rsid w:val="002315A7"/>
    <w:rsid w:val="00232BF2"/>
    <w:rsid w:val="0024184F"/>
    <w:rsid w:val="002420F1"/>
    <w:rsid w:val="002427E5"/>
    <w:rsid w:val="00244AB4"/>
    <w:rsid w:val="002455BA"/>
    <w:rsid w:val="0024650E"/>
    <w:rsid w:val="00247014"/>
    <w:rsid w:val="00247430"/>
    <w:rsid w:val="00251CCD"/>
    <w:rsid w:val="00253D0B"/>
    <w:rsid w:val="00253EBB"/>
    <w:rsid w:val="00254099"/>
    <w:rsid w:val="002559EE"/>
    <w:rsid w:val="00257429"/>
    <w:rsid w:val="0025770A"/>
    <w:rsid w:val="00257B8E"/>
    <w:rsid w:val="00257E61"/>
    <w:rsid w:val="002611F8"/>
    <w:rsid w:val="00263508"/>
    <w:rsid w:val="00263910"/>
    <w:rsid w:val="00264971"/>
    <w:rsid w:val="0026511A"/>
    <w:rsid w:val="00265A64"/>
    <w:rsid w:val="00271432"/>
    <w:rsid w:val="002722A1"/>
    <w:rsid w:val="002734B8"/>
    <w:rsid w:val="002754F0"/>
    <w:rsid w:val="002778D4"/>
    <w:rsid w:val="00277F71"/>
    <w:rsid w:val="00284239"/>
    <w:rsid w:val="00284EC7"/>
    <w:rsid w:val="0028554F"/>
    <w:rsid w:val="00285954"/>
    <w:rsid w:val="00285A48"/>
    <w:rsid w:val="00286BCF"/>
    <w:rsid w:val="00286EC2"/>
    <w:rsid w:val="00287505"/>
    <w:rsid w:val="002878D9"/>
    <w:rsid w:val="0029011B"/>
    <w:rsid w:val="0029114C"/>
    <w:rsid w:val="002936C2"/>
    <w:rsid w:val="0029516E"/>
    <w:rsid w:val="0029584B"/>
    <w:rsid w:val="00296B37"/>
    <w:rsid w:val="002A206B"/>
    <w:rsid w:val="002A2772"/>
    <w:rsid w:val="002A3B3F"/>
    <w:rsid w:val="002A5BFB"/>
    <w:rsid w:val="002A63FD"/>
    <w:rsid w:val="002A6A91"/>
    <w:rsid w:val="002A79C7"/>
    <w:rsid w:val="002A7A24"/>
    <w:rsid w:val="002A7ADE"/>
    <w:rsid w:val="002B1395"/>
    <w:rsid w:val="002B16C2"/>
    <w:rsid w:val="002B4301"/>
    <w:rsid w:val="002B7733"/>
    <w:rsid w:val="002C0E87"/>
    <w:rsid w:val="002C18D9"/>
    <w:rsid w:val="002C5724"/>
    <w:rsid w:val="002C7647"/>
    <w:rsid w:val="002D0A50"/>
    <w:rsid w:val="002D0C0A"/>
    <w:rsid w:val="002D0D4D"/>
    <w:rsid w:val="002D17C2"/>
    <w:rsid w:val="002D6A1E"/>
    <w:rsid w:val="002D6C7A"/>
    <w:rsid w:val="002D7F27"/>
    <w:rsid w:val="002D7F8E"/>
    <w:rsid w:val="002E0196"/>
    <w:rsid w:val="002E0E5A"/>
    <w:rsid w:val="002E1DF1"/>
    <w:rsid w:val="002F00FD"/>
    <w:rsid w:val="002F2542"/>
    <w:rsid w:val="002F3786"/>
    <w:rsid w:val="002F484C"/>
    <w:rsid w:val="002F6F40"/>
    <w:rsid w:val="00300069"/>
    <w:rsid w:val="00301008"/>
    <w:rsid w:val="0030166B"/>
    <w:rsid w:val="003019F6"/>
    <w:rsid w:val="0030227B"/>
    <w:rsid w:val="00303EC9"/>
    <w:rsid w:val="00304748"/>
    <w:rsid w:val="003048DD"/>
    <w:rsid w:val="00310205"/>
    <w:rsid w:val="00311434"/>
    <w:rsid w:val="00317220"/>
    <w:rsid w:val="0031782A"/>
    <w:rsid w:val="00323028"/>
    <w:rsid w:val="003234FA"/>
    <w:rsid w:val="00325DA0"/>
    <w:rsid w:val="003340EF"/>
    <w:rsid w:val="0033415C"/>
    <w:rsid w:val="00334515"/>
    <w:rsid w:val="00337366"/>
    <w:rsid w:val="00350841"/>
    <w:rsid w:val="0035203C"/>
    <w:rsid w:val="00352759"/>
    <w:rsid w:val="00353A66"/>
    <w:rsid w:val="00353B23"/>
    <w:rsid w:val="003608E4"/>
    <w:rsid w:val="00360E50"/>
    <w:rsid w:val="0036478A"/>
    <w:rsid w:val="00365375"/>
    <w:rsid w:val="003654F3"/>
    <w:rsid w:val="003675D8"/>
    <w:rsid w:val="00371BAD"/>
    <w:rsid w:val="00372B68"/>
    <w:rsid w:val="00372BE1"/>
    <w:rsid w:val="003765BB"/>
    <w:rsid w:val="00376ACE"/>
    <w:rsid w:val="00380A3D"/>
    <w:rsid w:val="003824A1"/>
    <w:rsid w:val="00385DC1"/>
    <w:rsid w:val="0038703D"/>
    <w:rsid w:val="00391334"/>
    <w:rsid w:val="00392223"/>
    <w:rsid w:val="00395645"/>
    <w:rsid w:val="003A1AC7"/>
    <w:rsid w:val="003A2536"/>
    <w:rsid w:val="003A516C"/>
    <w:rsid w:val="003A52B1"/>
    <w:rsid w:val="003A553D"/>
    <w:rsid w:val="003A569B"/>
    <w:rsid w:val="003A7949"/>
    <w:rsid w:val="003B279A"/>
    <w:rsid w:val="003B47E0"/>
    <w:rsid w:val="003C2732"/>
    <w:rsid w:val="003C3231"/>
    <w:rsid w:val="003C3532"/>
    <w:rsid w:val="003C5749"/>
    <w:rsid w:val="003C5C6C"/>
    <w:rsid w:val="003D35D2"/>
    <w:rsid w:val="003D3D14"/>
    <w:rsid w:val="003D48E5"/>
    <w:rsid w:val="003D5230"/>
    <w:rsid w:val="003D588A"/>
    <w:rsid w:val="003D5EBE"/>
    <w:rsid w:val="003D6495"/>
    <w:rsid w:val="003D6BB9"/>
    <w:rsid w:val="003D7C9D"/>
    <w:rsid w:val="003E1E0B"/>
    <w:rsid w:val="003E25D3"/>
    <w:rsid w:val="003E6451"/>
    <w:rsid w:val="003F0B2C"/>
    <w:rsid w:val="003F11E1"/>
    <w:rsid w:val="003F2E21"/>
    <w:rsid w:val="003F3C45"/>
    <w:rsid w:val="003F47B4"/>
    <w:rsid w:val="003F6A38"/>
    <w:rsid w:val="003F7B3F"/>
    <w:rsid w:val="00400D9B"/>
    <w:rsid w:val="0040446F"/>
    <w:rsid w:val="00404A1A"/>
    <w:rsid w:val="004056CE"/>
    <w:rsid w:val="00411C9F"/>
    <w:rsid w:val="0041262E"/>
    <w:rsid w:val="00412CBE"/>
    <w:rsid w:val="0042088D"/>
    <w:rsid w:val="00424F79"/>
    <w:rsid w:val="004252C9"/>
    <w:rsid w:val="00427E9F"/>
    <w:rsid w:val="00430B9E"/>
    <w:rsid w:val="00432028"/>
    <w:rsid w:val="00433C81"/>
    <w:rsid w:val="00433EB7"/>
    <w:rsid w:val="00434686"/>
    <w:rsid w:val="004374BA"/>
    <w:rsid w:val="00444080"/>
    <w:rsid w:val="00444D9A"/>
    <w:rsid w:val="0045001E"/>
    <w:rsid w:val="0045012D"/>
    <w:rsid w:val="0045072D"/>
    <w:rsid w:val="00450D06"/>
    <w:rsid w:val="0045253D"/>
    <w:rsid w:val="00454907"/>
    <w:rsid w:val="0045516B"/>
    <w:rsid w:val="00455787"/>
    <w:rsid w:val="00460252"/>
    <w:rsid w:val="00460F0F"/>
    <w:rsid w:val="00462971"/>
    <w:rsid w:val="00462A3F"/>
    <w:rsid w:val="00463315"/>
    <w:rsid w:val="00464213"/>
    <w:rsid w:val="00467BA2"/>
    <w:rsid w:val="004729AA"/>
    <w:rsid w:val="004733D2"/>
    <w:rsid w:val="00473E4D"/>
    <w:rsid w:val="00474359"/>
    <w:rsid w:val="00474E5F"/>
    <w:rsid w:val="004752B2"/>
    <w:rsid w:val="00475AB9"/>
    <w:rsid w:val="0047752D"/>
    <w:rsid w:val="0048064C"/>
    <w:rsid w:val="00481466"/>
    <w:rsid w:val="00482907"/>
    <w:rsid w:val="00486721"/>
    <w:rsid w:val="00487590"/>
    <w:rsid w:val="004934F5"/>
    <w:rsid w:val="004977D7"/>
    <w:rsid w:val="004A1931"/>
    <w:rsid w:val="004A5860"/>
    <w:rsid w:val="004A67BB"/>
    <w:rsid w:val="004A6867"/>
    <w:rsid w:val="004A6C51"/>
    <w:rsid w:val="004A6F6A"/>
    <w:rsid w:val="004A7EEA"/>
    <w:rsid w:val="004B437F"/>
    <w:rsid w:val="004B4969"/>
    <w:rsid w:val="004B50C3"/>
    <w:rsid w:val="004C2E95"/>
    <w:rsid w:val="004C389B"/>
    <w:rsid w:val="004C3A73"/>
    <w:rsid w:val="004C4FD3"/>
    <w:rsid w:val="004C567D"/>
    <w:rsid w:val="004C732E"/>
    <w:rsid w:val="004C7661"/>
    <w:rsid w:val="004D29E6"/>
    <w:rsid w:val="004D3B06"/>
    <w:rsid w:val="004D3F85"/>
    <w:rsid w:val="004D44E4"/>
    <w:rsid w:val="004D45B6"/>
    <w:rsid w:val="004D64AD"/>
    <w:rsid w:val="004E15A6"/>
    <w:rsid w:val="004E25A4"/>
    <w:rsid w:val="004E6032"/>
    <w:rsid w:val="004E707C"/>
    <w:rsid w:val="0050003C"/>
    <w:rsid w:val="00500B20"/>
    <w:rsid w:val="0050176F"/>
    <w:rsid w:val="00501B4B"/>
    <w:rsid w:val="00510CC1"/>
    <w:rsid w:val="00513810"/>
    <w:rsid w:val="005165DB"/>
    <w:rsid w:val="00516873"/>
    <w:rsid w:val="00516FE3"/>
    <w:rsid w:val="00530806"/>
    <w:rsid w:val="00530E07"/>
    <w:rsid w:val="00530E8B"/>
    <w:rsid w:val="00533B94"/>
    <w:rsid w:val="005350DE"/>
    <w:rsid w:val="00540696"/>
    <w:rsid w:val="00543065"/>
    <w:rsid w:val="00543AFA"/>
    <w:rsid w:val="00550490"/>
    <w:rsid w:val="005504CB"/>
    <w:rsid w:val="005522DD"/>
    <w:rsid w:val="00553145"/>
    <w:rsid w:val="005542F6"/>
    <w:rsid w:val="00554803"/>
    <w:rsid w:val="00555B0B"/>
    <w:rsid w:val="0055602F"/>
    <w:rsid w:val="00561909"/>
    <w:rsid w:val="00561A8E"/>
    <w:rsid w:val="00561EE1"/>
    <w:rsid w:val="0056203B"/>
    <w:rsid w:val="00563271"/>
    <w:rsid w:val="0056473C"/>
    <w:rsid w:val="00567974"/>
    <w:rsid w:val="00572489"/>
    <w:rsid w:val="005736B2"/>
    <w:rsid w:val="00573DC2"/>
    <w:rsid w:val="00574DBD"/>
    <w:rsid w:val="005754F2"/>
    <w:rsid w:val="00577DBF"/>
    <w:rsid w:val="005811E7"/>
    <w:rsid w:val="00583CB6"/>
    <w:rsid w:val="00584E78"/>
    <w:rsid w:val="005861C7"/>
    <w:rsid w:val="00586516"/>
    <w:rsid w:val="005936EE"/>
    <w:rsid w:val="0059574E"/>
    <w:rsid w:val="00596396"/>
    <w:rsid w:val="005969BB"/>
    <w:rsid w:val="005A1252"/>
    <w:rsid w:val="005A1A9E"/>
    <w:rsid w:val="005A1B92"/>
    <w:rsid w:val="005A1D52"/>
    <w:rsid w:val="005A3397"/>
    <w:rsid w:val="005A3EFF"/>
    <w:rsid w:val="005A5480"/>
    <w:rsid w:val="005B0DC8"/>
    <w:rsid w:val="005B2B7D"/>
    <w:rsid w:val="005B38F6"/>
    <w:rsid w:val="005C2489"/>
    <w:rsid w:val="005C3E12"/>
    <w:rsid w:val="005C63D6"/>
    <w:rsid w:val="005D24B3"/>
    <w:rsid w:val="005D3E93"/>
    <w:rsid w:val="005D4E78"/>
    <w:rsid w:val="005D52E3"/>
    <w:rsid w:val="005D5D55"/>
    <w:rsid w:val="005D7150"/>
    <w:rsid w:val="005D750E"/>
    <w:rsid w:val="005E1160"/>
    <w:rsid w:val="005E3580"/>
    <w:rsid w:val="005E3632"/>
    <w:rsid w:val="005E4541"/>
    <w:rsid w:val="005E6B28"/>
    <w:rsid w:val="005F0DAB"/>
    <w:rsid w:val="005F0DFF"/>
    <w:rsid w:val="005F35D9"/>
    <w:rsid w:val="005F4DB0"/>
    <w:rsid w:val="005F5559"/>
    <w:rsid w:val="005F78B8"/>
    <w:rsid w:val="00602869"/>
    <w:rsid w:val="0060409A"/>
    <w:rsid w:val="00604DF2"/>
    <w:rsid w:val="00607CE0"/>
    <w:rsid w:val="00610485"/>
    <w:rsid w:val="0061055A"/>
    <w:rsid w:val="0061189A"/>
    <w:rsid w:val="0061256D"/>
    <w:rsid w:val="00613478"/>
    <w:rsid w:val="006145AC"/>
    <w:rsid w:val="0061504B"/>
    <w:rsid w:val="006176F1"/>
    <w:rsid w:val="006207CD"/>
    <w:rsid w:val="00620B07"/>
    <w:rsid w:val="00621419"/>
    <w:rsid w:val="00621659"/>
    <w:rsid w:val="006222DE"/>
    <w:rsid w:val="00623DBC"/>
    <w:rsid w:val="0062594E"/>
    <w:rsid w:val="00626441"/>
    <w:rsid w:val="00630B36"/>
    <w:rsid w:val="00634CEB"/>
    <w:rsid w:val="00636452"/>
    <w:rsid w:val="00637E9B"/>
    <w:rsid w:val="006405D5"/>
    <w:rsid w:val="0064129B"/>
    <w:rsid w:val="006416C3"/>
    <w:rsid w:val="00651911"/>
    <w:rsid w:val="00652086"/>
    <w:rsid w:val="0065263E"/>
    <w:rsid w:val="00652C3E"/>
    <w:rsid w:val="00653DDD"/>
    <w:rsid w:val="00654C0D"/>
    <w:rsid w:val="0065679B"/>
    <w:rsid w:val="006567E8"/>
    <w:rsid w:val="006574A7"/>
    <w:rsid w:val="006614EB"/>
    <w:rsid w:val="00662AEF"/>
    <w:rsid w:val="0066356F"/>
    <w:rsid w:val="00665F8A"/>
    <w:rsid w:val="00672CC0"/>
    <w:rsid w:val="00672D99"/>
    <w:rsid w:val="00675327"/>
    <w:rsid w:val="00675A1F"/>
    <w:rsid w:val="00681280"/>
    <w:rsid w:val="0068354C"/>
    <w:rsid w:val="00684F0A"/>
    <w:rsid w:val="00692110"/>
    <w:rsid w:val="00693654"/>
    <w:rsid w:val="00694633"/>
    <w:rsid w:val="00695E06"/>
    <w:rsid w:val="00697121"/>
    <w:rsid w:val="006A045A"/>
    <w:rsid w:val="006A1B0C"/>
    <w:rsid w:val="006A343A"/>
    <w:rsid w:val="006A4F61"/>
    <w:rsid w:val="006A5ECB"/>
    <w:rsid w:val="006A607D"/>
    <w:rsid w:val="006B3632"/>
    <w:rsid w:val="006B39D3"/>
    <w:rsid w:val="006B420A"/>
    <w:rsid w:val="006B7718"/>
    <w:rsid w:val="006C17BC"/>
    <w:rsid w:val="006C64C0"/>
    <w:rsid w:val="006D5234"/>
    <w:rsid w:val="006D5BDA"/>
    <w:rsid w:val="006D70DC"/>
    <w:rsid w:val="006D7FF5"/>
    <w:rsid w:val="006E21C1"/>
    <w:rsid w:val="006E32B4"/>
    <w:rsid w:val="006E5989"/>
    <w:rsid w:val="006E5FFE"/>
    <w:rsid w:val="006E6188"/>
    <w:rsid w:val="006E73F3"/>
    <w:rsid w:val="006E7F87"/>
    <w:rsid w:val="006F02BA"/>
    <w:rsid w:val="006F0DE5"/>
    <w:rsid w:val="006F2C77"/>
    <w:rsid w:val="006F4061"/>
    <w:rsid w:val="00700C9D"/>
    <w:rsid w:val="00701450"/>
    <w:rsid w:val="0070404E"/>
    <w:rsid w:val="00706E25"/>
    <w:rsid w:val="007105F7"/>
    <w:rsid w:val="0071153B"/>
    <w:rsid w:val="00711FA0"/>
    <w:rsid w:val="00713F21"/>
    <w:rsid w:val="00714300"/>
    <w:rsid w:val="00714B9D"/>
    <w:rsid w:val="007212C8"/>
    <w:rsid w:val="00730797"/>
    <w:rsid w:val="00731B74"/>
    <w:rsid w:val="00742D69"/>
    <w:rsid w:val="0074401E"/>
    <w:rsid w:val="00745956"/>
    <w:rsid w:val="00746CF4"/>
    <w:rsid w:val="00747399"/>
    <w:rsid w:val="007475ED"/>
    <w:rsid w:val="007517AB"/>
    <w:rsid w:val="007575B9"/>
    <w:rsid w:val="00760CB4"/>
    <w:rsid w:val="007631A5"/>
    <w:rsid w:val="00770DB5"/>
    <w:rsid w:val="00772738"/>
    <w:rsid w:val="00772FBD"/>
    <w:rsid w:val="007740FA"/>
    <w:rsid w:val="007926EE"/>
    <w:rsid w:val="00793A67"/>
    <w:rsid w:val="007973A0"/>
    <w:rsid w:val="00797AD5"/>
    <w:rsid w:val="007A0C0E"/>
    <w:rsid w:val="007A3FC3"/>
    <w:rsid w:val="007A4BDB"/>
    <w:rsid w:val="007A4FEE"/>
    <w:rsid w:val="007B10DE"/>
    <w:rsid w:val="007B66D4"/>
    <w:rsid w:val="007B70CC"/>
    <w:rsid w:val="007C2AAE"/>
    <w:rsid w:val="007C306D"/>
    <w:rsid w:val="007C45F4"/>
    <w:rsid w:val="007C4898"/>
    <w:rsid w:val="007C4B8F"/>
    <w:rsid w:val="007C53D1"/>
    <w:rsid w:val="007C5725"/>
    <w:rsid w:val="007C761E"/>
    <w:rsid w:val="007C7678"/>
    <w:rsid w:val="007D0573"/>
    <w:rsid w:val="007D3B03"/>
    <w:rsid w:val="007D49B7"/>
    <w:rsid w:val="007D784F"/>
    <w:rsid w:val="007E32CE"/>
    <w:rsid w:val="007E44FB"/>
    <w:rsid w:val="007E740B"/>
    <w:rsid w:val="007F5CDB"/>
    <w:rsid w:val="007F5DB0"/>
    <w:rsid w:val="007F66CD"/>
    <w:rsid w:val="007F7020"/>
    <w:rsid w:val="007F750D"/>
    <w:rsid w:val="007F7DFE"/>
    <w:rsid w:val="008034F7"/>
    <w:rsid w:val="00803F68"/>
    <w:rsid w:val="008048A1"/>
    <w:rsid w:val="00805151"/>
    <w:rsid w:val="00807B68"/>
    <w:rsid w:val="0081124C"/>
    <w:rsid w:val="008121A0"/>
    <w:rsid w:val="008145EC"/>
    <w:rsid w:val="0082082B"/>
    <w:rsid w:val="008213D5"/>
    <w:rsid w:val="008224A0"/>
    <w:rsid w:val="00825784"/>
    <w:rsid w:val="00826B0D"/>
    <w:rsid w:val="00827512"/>
    <w:rsid w:val="00827631"/>
    <w:rsid w:val="00827E1E"/>
    <w:rsid w:val="00831036"/>
    <w:rsid w:val="008312A1"/>
    <w:rsid w:val="008331C4"/>
    <w:rsid w:val="008334E0"/>
    <w:rsid w:val="00835AA4"/>
    <w:rsid w:val="00835D0E"/>
    <w:rsid w:val="0083654D"/>
    <w:rsid w:val="00836E11"/>
    <w:rsid w:val="00837BF7"/>
    <w:rsid w:val="008425EE"/>
    <w:rsid w:val="00842D87"/>
    <w:rsid w:val="008447A5"/>
    <w:rsid w:val="008464E8"/>
    <w:rsid w:val="00851D01"/>
    <w:rsid w:val="00856553"/>
    <w:rsid w:val="0085737D"/>
    <w:rsid w:val="008575AA"/>
    <w:rsid w:val="00864A0E"/>
    <w:rsid w:val="008667D6"/>
    <w:rsid w:val="00867CFF"/>
    <w:rsid w:val="00873518"/>
    <w:rsid w:val="00883DE1"/>
    <w:rsid w:val="00890717"/>
    <w:rsid w:val="00892E1E"/>
    <w:rsid w:val="00893A75"/>
    <w:rsid w:val="008A0CF2"/>
    <w:rsid w:val="008A3D5B"/>
    <w:rsid w:val="008A40F6"/>
    <w:rsid w:val="008A442F"/>
    <w:rsid w:val="008A52B8"/>
    <w:rsid w:val="008A6C26"/>
    <w:rsid w:val="008B10F8"/>
    <w:rsid w:val="008B2954"/>
    <w:rsid w:val="008B2C1C"/>
    <w:rsid w:val="008B57BA"/>
    <w:rsid w:val="008B7535"/>
    <w:rsid w:val="008B76C5"/>
    <w:rsid w:val="008C06B6"/>
    <w:rsid w:val="008C1903"/>
    <w:rsid w:val="008C3D2A"/>
    <w:rsid w:val="008D16F3"/>
    <w:rsid w:val="008E0679"/>
    <w:rsid w:val="008E12E2"/>
    <w:rsid w:val="008E2181"/>
    <w:rsid w:val="008E30D2"/>
    <w:rsid w:val="008E3BAF"/>
    <w:rsid w:val="008E40E9"/>
    <w:rsid w:val="008E6184"/>
    <w:rsid w:val="008E7458"/>
    <w:rsid w:val="008E7503"/>
    <w:rsid w:val="008F0D69"/>
    <w:rsid w:val="008F15FA"/>
    <w:rsid w:val="008F5C05"/>
    <w:rsid w:val="008F7F2A"/>
    <w:rsid w:val="00900DF9"/>
    <w:rsid w:val="009018E3"/>
    <w:rsid w:val="0090769A"/>
    <w:rsid w:val="0091039C"/>
    <w:rsid w:val="00912476"/>
    <w:rsid w:val="009228BE"/>
    <w:rsid w:val="00923D88"/>
    <w:rsid w:val="0093315C"/>
    <w:rsid w:val="00933269"/>
    <w:rsid w:val="009342CB"/>
    <w:rsid w:val="009351E1"/>
    <w:rsid w:val="009352EE"/>
    <w:rsid w:val="00935DE3"/>
    <w:rsid w:val="009360A1"/>
    <w:rsid w:val="00940C07"/>
    <w:rsid w:val="009440B4"/>
    <w:rsid w:val="00950F75"/>
    <w:rsid w:val="00951A36"/>
    <w:rsid w:val="009548DE"/>
    <w:rsid w:val="00955A58"/>
    <w:rsid w:val="00960953"/>
    <w:rsid w:val="00966FF2"/>
    <w:rsid w:val="009705B6"/>
    <w:rsid w:val="0097526E"/>
    <w:rsid w:val="009755EA"/>
    <w:rsid w:val="0097729A"/>
    <w:rsid w:val="00980138"/>
    <w:rsid w:val="00981FCE"/>
    <w:rsid w:val="00984EB1"/>
    <w:rsid w:val="00984FF0"/>
    <w:rsid w:val="00985786"/>
    <w:rsid w:val="00986630"/>
    <w:rsid w:val="00986D02"/>
    <w:rsid w:val="0099535C"/>
    <w:rsid w:val="00996FF1"/>
    <w:rsid w:val="00997CFD"/>
    <w:rsid w:val="009A3227"/>
    <w:rsid w:val="009A398B"/>
    <w:rsid w:val="009A6DE5"/>
    <w:rsid w:val="009A705C"/>
    <w:rsid w:val="009A720A"/>
    <w:rsid w:val="009B0A50"/>
    <w:rsid w:val="009B2A31"/>
    <w:rsid w:val="009B382E"/>
    <w:rsid w:val="009B3DC0"/>
    <w:rsid w:val="009B4B5C"/>
    <w:rsid w:val="009B599F"/>
    <w:rsid w:val="009B7D39"/>
    <w:rsid w:val="009C5090"/>
    <w:rsid w:val="009C5DF7"/>
    <w:rsid w:val="009D0F42"/>
    <w:rsid w:val="009D55D8"/>
    <w:rsid w:val="009D6B33"/>
    <w:rsid w:val="009D6CDA"/>
    <w:rsid w:val="009D786F"/>
    <w:rsid w:val="009E5942"/>
    <w:rsid w:val="009F0BAC"/>
    <w:rsid w:val="009F26AB"/>
    <w:rsid w:val="009F560F"/>
    <w:rsid w:val="00A03ADB"/>
    <w:rsid w:val="00A0559B"/>
    <w:rsid w:val="00A10BED"/>
    <w:rsid w:val="00A11708"/>
    <w:rsid w:val="00A11BCD"/>
    <w:rsid w:val="00A126A1"/>
    <w:rsid w:val="00A17BC9"/>
    <w:rsid w:val="00A24E0C"/>
    <w:rsid w:val="00A26D26"/>
    <w:rsid w:val="00A30928"/>
    <w:rsid w:val="00A325C3"/>
    <w:rsid w:val="00A32B20"/>
    <w:rsid w:val="00A32C12"/>
    <w:rsid w:val="00A32C8B"/>
    <w:rsid w:val="00A33E5D"/>
    <w:rsid w:val="00A349AD"/>
    <w:rsid w:val="00A424E7"/>
    <w:rsid w:val="00A4299C"/>
    <w:rsid w:val="00A42E61"/>
    <w:rsid w:val="00A4452D"/>
    <w:rsid w:val="00A46AD6"/>
    <w:rsid w:val="00A47625"/>
    <w:rsid w:val="00A47E35"/>
    <w:rsid w:val="00A50B53"/>
    <w:rsid w:val="00A52FC6"/>
    <w:rsid w:val="00A5475E"/>
    <w:rsid w:val="00A560F2"/>
    <w:rsid w:val="00A5725C"/>
    <w:rsid w:val="00A6020E"/>
    <w:rsid w:val="00A612B4"/>
    <w:rsid w:val="00A62531"/>
    <w:rsid w:val="00A71102"/>
    <w:rsid w:val="00A7488B"/>
    <w:rsid w:val="00A75E47"/>
    <w:rsid w:val="00A766EC"/>
    <w:rsid w:val="00A76857"/>
    <w:rsid w:val="00A83F4C"/>
    <w:rsid w:val="00A840B6"/>
    <w:rsid w:val="00A85837"/>
    <w:rsid w:val="00A86DBF"/>
    <w:rsid w:val="00A87193"/>
    <w:rsid w:val="00A87470"/>
    <w:rsid w:val="00A901F0"/>
    <w:rsid w:val="00A927B7"/>
    <w:rsid w:val="00A92D03"/>
    <w:rsid w:val="00A92E1A"/>
    <w:rsid w:val="00A937A2"/>
    <w:rsid w:val="00A95AEA"/>
    <w:rsid w:val="00A9668A"/>
    <w:rsid w:val="00A9741F"/>
    <w:rsid w:val="00AA2994"/>
    <w:rsid w:val="00AA2BB8"/>
    <w:rsid w:val="00AA34F5"/>
    <w:rsid w:val="00AA4ED8"/>
    <w:rsid w:val="00AA55C3"/>
    <w:rsid w:val="00AA6580"/>
    <w:rsid w:val="00AB3526"/>
    <w:rsid w:val="00AB3A94"/>
    <w:rsid w:val="00AB3EFA"/>
    <w:rsid w:val="00AB4840"/>
    <w:rsid w:val="00AC13D0"/>
    <w:rsid w:val="00AC1815"/>
    <w:rsid w:val="00AC2B52"/>
    <w:rsid w:val="00AC2FC0"/>
    <w:rsid w:val="00AC4B23"/>
    <w:rsid w:val="00AC52C9"/>
    <w:rsid w:val="00AC58BD"/>
    <w:rsid w:val="00AC772A"/>
    <w:rsid w:val="00AD1437"/>
    <w:rsid w:val="00AD160E"/>
    <w:rsid w:val="00AD541D"/>
    <w:rsid w:val="00AD7B78"/>
    <w:rsid w:val="00AE3613"/>
    <w:rsid w:val="00AE3F39"/>
    <w:rsid w:val="00AE44D3"/>
    <w:rsid w:val="00AE57C8"/>
    <w:rsid w:val="00AE6527"/>
    <w:rsid w:val="00AF0DF6"/>
    <w:rsid w:val="00AF68AA"/>
    <w:rsid w:val="00B01A4F"/>
    <w:rsid w:val="00B029FC"/>
    <w:rsid w:val="00B03148"/>
    <w:rsid w:val="00B039B8"/>
    <w:rsid w:val="00B03BD7"/>
    <w:rsid w:val="00B06209"/>
    <w:rsid w:val="00B068DA"/>
    <w:rsid w:val="00B06A7F"/>
    <w:rsid w:val="00B102E3"/>
    <w:rsid w:val="00B12F1D"/>
    <w:rsid w:val="00B135B4"/>
    <w:rsid w:val="00B14779"/>
    <w:rsid w:val="00B15E03"/>
    <w:rsid w:val="00B2003D"/>
    <w:rsid w:val="00B200BE"/>
    <w:rsid w:val="00B200D1"/>
    <w:rsid w:val="00B2157E"/>
    <w:rsid w:val="00B216E6"/>
    <w:rsid w:val="00B24BEA"/>
    <w:rsid w:val="00B271CA"/>
    <w:rsid w:val="00B313AB"/>
    <w:rsid w:val="00B3357E"/>
    <w:rsid w:val="00B35572"/>
    <w:rsid w:val="00B36C79"/>
    <w:rsid w:val="00B37B00"/>
    <w:rsid w:val="00B50A37"/>
    <w:rsid w:val="00B5708E"/>
    <w:rsid w:val="00B60549"/>
    <w:rsid w:val="00B616A6"/>
    <w:rsid w:val="00B63DDD"/>
    <w:rsid w:val="00B64344"/>
    <w:rsid w:val="00B65B61"/>
    <w:rsid w:val="00B66174"/>
    <w:rsid w:val="00B67571"/>
    <w:rsid w:val="00B67719"/>
    <w:rsid w:val="00B72923"/>
    <w:rsid w:val="00B72F88"/>
    <w:rsid w:val="00B75D69"/>
    <w:rsid w:val="00B803F3"/>
    <w:rsid w:val="00B8127B"/>
    <w:rsid w:val="00B838F2"/>
    <w:rsid w:val="00B842FC"/>
    <w:rsid w:val="00B84E41"/>
    <w:rsid w:val="00B96C94"/>
    <w:rsid w:val="00BA19E4"/>
    <w:rsid w:val="00BA5450"/>
    <w:rsid w:val="00BB4472"/>
    <w:rsid w:val="00BB6DB8"/>
    <w:rsid w:val="00BC028A"/>
    <w:rsid w:val="00BC2191"/>
    <w:rsid w:val="00BC437F"/>
    <w:rsid w:val="00BD0083"/>
    <w:rsid w:val="00BD19CA"/>
    <w:rsid w:val="00BD1BF2"/>
    <w:rsid w:val="00BD2AB4"/>
    <w:rsid w:val="00BD34B5"/>
    <w:rsid w:val="00BD36A9"/>
    <w:rsid w:val="00BD658B"/>
    <w:rsid w:val="00BE027E"/>
    <w:rsid w:val="00BE141E"/>
    <w:rsid w:val="00BE2350"/>
    <w:rsid w:val="00BE26BE"/>
    <w:rsid w:val="00BE3B34"/>
    <w:rsid w:val="00BE4BFC"/>
    <w:rsid w:val="00BE7181"/>
    <w:rsid w:val="00BE7A58"/>
    <w:rsid w:val="00BE7D44"/>
    <w:rsid w:val="00BF0499"/>
    <w:rsid w:val="00BF132D"/>
    <w:rsid w:val="00BF4A92"/>
    <w:rsid w:val="00BF6C2D"/>
    <w:rsid w:val="00BF700C"/>
    <w:rsid w:val="00C00B6F"/>
    <w:rsid w:val="00C02ECC"/>
    <w:rsid w:val="00C106ED"/>
    <w:rsid w:val="00C10846"/>
    <w:rsid w:val="00C155CC"/>
    <w:rsid w:val="00C15B1B"/>
    <w:rsid w:val="00C208D5"/>
    <w:rsid w:val="00C2133E"/>
    <w:rsid w:val="00C22655"/>
    <w:rsid w:val="00C230D0"/>
    <w:rsid w:val="00C25B12"/>
    <w:rsid w:val="00C26A85"/>
    <w:rsid w:val="00C2702B"/>
    <w:rsid w:val="00C353E0"/>
    <w:rsid w:val="00C40EA9"/>
    <w:rsid w:val="00C4210A"/>
    <w:rsid w:val="00C446DC"/>
    <w:rsid w:val="00C46344"/>
    <w:rsid w:val="00C477D6"/>
    <w:rsid w:val="00C51D3D"/>
    <w:rsid w:val="00C51D5A"/>
    <w:rsid w:val="00C527A2"/>
    <w:rsid w:val="00C54042"/>
    <w:rsid w:val="00C5523D"/>
    <w:rsid w:val="00C56B08"/>
    <w:rsid w:val="00C61D36"/>
    <w:rsid w:val="00C6619A"/>
    <w:rsid w:val="00C66DFD"/>
    <w:rsid w:val="00C67473"/>
    <w:rsid w:val="00C70C48"/>
    <w:rsid w:val="00C73403"/>
    <w:rsid w:val="00C73DB0"/>
    <w:rsid w:val="00C75947"/>
    <w:rsid w:val="00C75CAE"/>
    <w:rsid w:val="00C7641A"/>
    <w:rsid w:val="00C7772A"/>
    <w:rsid w:val="00C803A3"/>
    <w:rsid w:val="00C80CAB"/>
    <w:rsid w:val="00C814EC"/>
    <w:rsid w:val="00C850EA"/>
    <w:rsid w:val="00C8543F"/>
    <w:rsid w:val="00C854F7"/>
    <w:rsid w:val="00C871F5"/>
    <w:rsid w:val="00C87F4C"/>
    <w:rsid w:val="00C92B8A"/>
    <w:rsid w:val="00C93A36"/>
    <w:rsid w:val="00CA0F06"/>
    <w:rsid w:val="00CA12F0"/>
    <w:rsid w:val="00CA345D"/>
    <w:rsid w:val="00CA35A5"/>
    <w:rsid w:val="00CA5C1E"/>
    <w:rsid w:val="00CA5FB1"/>
    <w:rsid w:val="00CA61F3"/>
    <w:rsid w:val="00CA7E93"/>
    <w:rsid w:val="00CB23E8"/>
    <w:rsid w:val="00CB3084"/>
    <w:rsid w:val="00CB47C7"/>
    <w:rsid w:val="00CB53DC"/>
    <w:rsid w:val="00CC0194"/>
    <w:rsid w:val="00CC03FE"/>
    <w:rsid w:val="00CC2F3E"/>
    <w:rsid w:val="00CC3734"/>
    <w:rsid w:val="00CC3C71"/>
    <w:rsid w:val="00CC515B"/>
    <w:rsid w:val="00CC5ADA"/>
    <w:rsid w:val="00CD1D72"/>
    <w:rsid w:val="00CD5851"/>
    <w:rsid w:val="00CD696C"/>
    <w:rsid w:val="00CE37B3"/>
    <w:rsid w:val="00CF2190"/>
    <w:rsid w:val="00CF28AB"/>
    <w:rsid w:val="00CF3E61"/>
    <w:rsid w:val="00CF4272"/>
    <w:rsid w:val="00CF44CD"/>
    <w:rsid w:val="00CF68CE"/>
    <w:rsid w:val="00D042CD"/>
    <w:rsid w:val="00D0471D"/>
    <w:rsid w:val="00D0599B"/>
    <w:rsid w:val="00D108B7"/>
    <w:rsid w:val="00D11BCC"/>
    <w:rsid w:val="00D11D76"/>
    <w:rsid w:val="00D23354"/>
    <w:rsid w:val="00D30CD0"/>
    <w:rsid w:val="00D30E4E"/>
    <w:rsid w:val="00D33BDB"/>
    <w:rsid w:val="00D356D9"/>
    <w:rsid w:val="00D36694"/>
    <w:rsid w:val="00D37B71"/>
    <w:rsid w:val="00D426F4"/>
    <w:rsid w:val="00D42FF6"/>
    <w:rsid w:val="00D44826"/>
    <w:rsid w:val="00D45E66"/>
    <w:rsid w:val="00D460BB"/>
    <w:rsid w:val="00D47203"/>
    <w:rsid w:val="00D47598"/>
    <w:rsid w:val="00D52A9D"/>
    <w:rsid w:val="00D52D89"/>
    <w:rsid w:val="00D55386"/>
    <w:rsid w:val="00D60537"/>
    <w:rsid w:val="00D60725"/>
    <w:rsid w:val="00D61887"/>
    <w:rsid w:val="00D630C3"/>
    <w:rsid w:val="00D657E7"/>
    <w:rsid w:val="00D66C45"/>
    <w:rsid w:val="00D66CB6"/>
    <w:rsid w:val="00D66FAA"/>
    <w:rsid w:val="00D6719A"/>
    <w:rsid w:val="00D705E7"/>
    <w:rsid w:val="00D70CFD"/>
    <w:rsid w:val="00D710C9"/>
    <w:rsid w:val="00D71EF1"/>
    <w:rsid w:val="00D73362"/>
    <w:rsid w:val="00D754E4"/>
    <w:rsid w:val="00D832BD"/>
    <w:rsid w:val="00D840E0"/>
    <w:rsid w:val="00D85D17"/>
    <w:rsid w:val="00D864F9"/>
    <w:rsid w:val="00D90193"/>
    <w:rsid w:val="00D92E52"/>
    <w:rsid w:val="00D943D5"/>
    <w:rsid w:val="00DA32AA"/>
    <w:rsid w:val="00DA36FD"/>
    <w:rsid w:val="00DA6D30"/>
    <w:rsid w:val="00DB4758"/>
    <w:rsid w:val="00DB60AD"/>
    <w:rsid w:val="00DB6149"/>
    <w:rsid w:val="00DB6F53"/>
    <w:rsid w:val="00DC2B7A"/>
    <w:rsid w:val="00DC3820"/>
    <w:rsid w:val="00DC3E32"/>
    <w:rsid w:val="00DC4EE8"/>
    <w:rsid w:val="00DC692D"/>
    <w:rsid w:val="00DD1E76"/>
    <w:rsid w:val="00DD22FA"/>
    <w:rsid w:val="00DD7A83"/>
    <w:rsid w:val="00DE5A63"/>
    <w:rsid w:val="00DF1B57"/>
    <w:rsid w:val="00DF2EF6"/>
    <w:rsid w:val="00DF47BF"/>
    <w:rsid w:val="00DF7C6F"/>
    <w:rsid w:val="00E00329"/>
    <w:rsid w:val="00E005E0"/>
    <w:rsid w:val="00E048AC"/>
    <w:rsid w:val="00E04EF6"/>
    <w:rsid w:val="00E07234"/>
    <w:rsid w:val="00E117FE"/>
    <w:rsid w:val="00E165A1"/>
    <w:rsid w:val="00E166D8"/>
    <w:rsid w:val="00E1672F"/>
    <w:rsid w:val="00E16CF4"/>
    <w:rsid w:val="00E179EA"/>
    <w:rsid w:val="00E20318"/>
    <w:rsid w:val="00E239D2"/>
    <w:rsid w:val="00E27C47"/>
    <w:rsid w:val="00E27D5A"/>
    <w:rsid w:val="00E30B74"/>
    <w:rsid w:val="00E3607C"/>
    <w:rsid w:val="00E36B29"/>
    <w:rsid w:val="00E40371"/>
    <w:rsid w:val="00E4366A"/>
    <w:rsid w:val="00E43B15"/>
    <w:rsid w:val="00E442C3"/>
    <w:rsid w:val="00E46BB9"/>
    <w:rsid w:val="00E46C2F"/>
    <w:rsid w:val="00E47AB6"/>
    <w:rsid w:val="00E513CD"/>
    <w:rsid w:val="00E5157F"/>
    <w:rsid w:val="00E522E8"/>
    <w:rsid w:val="00E52FE6"/>
    <w:rsid w:val="00E53413"/>
    <w:rsid w:val="00E641AC"/>
    <w:rsid w:val="00E6636B"/>
    <w:rsid w:val="00E664FE"/>
    <w:rsid w:val="00E67BF6"/>
    <w:rsid w:val="00E71602"/>
    <w:rsid w:val="00E73950"/>
    <w:rsid w:val="00E73B83"/>
    <w:rsid w:val="00E7590B"/>
    <w:rsid w:val="00E774D2"/>
    <w:rsid w:val="00E816DA"/>
    <w:rsid w:val="00E81F0C"/>
    <w:rsid w:val="00E84856"/>
    <w:rsid w:val="00E85659"/>
    <w:rsid w:val="00E87EBF"/>
    <w:rsid w:val="00E91DA3"/>
    <w:rsid w:val="00E92107"/>
    <w:rsid w:val="00E921B3"/>
    <w:rsid w:val="00E95C67"/>
    <w:rsid w:val="00EA0D42"/>
    <w:rsid w:val="00EA3628"/>
    <w:rsid w:val="00EA5E7F"/>
    <w:rsid w:val="00EA7E32"/>
    <w:rsid w:val="00EB13F0"/>
    <w:rsid w:val="00EB1646"/>
    <w:rsid w:val="00EB3AAE"/>
    <w:rsid w:val="00EC30FD"/>
    <w:rsid w:val="00EC564B"/>
    <w:rsid w:val="00EC5E7A"/>
    <w:rsid w:val="00EC6588"/>
    <w:rsid w:val="00ED1C85"/>
    <w:rsid w:val="00ED2BC4"/>
    <w:rsid w:val="00ED2E08"/>
    <w:rsid w:val="00ED5B13"/>
    <w:rsid w:val="00ED635B"/>
    <w:rsid w:val="00ED6BF2"/>
    <w:rsid w:val="00ED70A2"/>
    <w:rsid w:val="00EE3E82"/>
    <w:rsid w:val="00EE4067"/>
    <w:rsid w:val="00EE51F9"/>
    <w:rsid w:val="00EE6770"/>
    <w:rsid w:val="00EE7671"/>
    <w:rsid w:val="00EF10C6"/>
    <w:rsid w:val="00EF1754"/>
    <w:rsid w:val="00EF24BE"/>
    <w:rsid w:val="00EF56A1"/>
    <w:rsid w:val="00EF580B"/>
    <w:rsid w:val="00EF74A1"/>
    <w:rsid w:val="00F02197"/>
    <w:rsid w:val="00F02AA5"/>
    <w:rsid w:val="00F06C21"/>
    <w:rsid w:val="00F0788C"/>
    <w:rsid w:val="00F13E0B"/>
    <w:rsid w:val="00F13FD7"/>
    <w:rsid w:val="00F14058"/>
    <w:rsid w:val="00F14083"/>
    <w:rsid w:val="00F16353"/>
    <w:rsid w:val="00F217DF"/>
    <w:rsid w:val="00F241B0"/>
    <w:rsid w:val="00F242FA"/>
    <w:rsid w:val="00F24CA3"/>
    <w:rsid w:val="00F24D09"/>
    <w:rsid w:val="00F27EF9"/>
    <w:rsid w:val="00F30728"/>
    <w:rsid w:val="00F30EF8"/>
    <w:rsid w:val="00F355D3"/>
    <w:rsid w:val="00F3593A"/>
    <w:rsid w:val="00F36FC6"/>
    <w:rsid w:val="00F40ABB"/>
    <w:rsid w:val="00F4367C"/>
    <w:rsid w:val="00F43A98"/>
    <w:rsid w:val="00F43F15"/>
    <w:rsid w:val="00F523A2"/>
    <w:rsid w:val="00F569B5"/>
    <w:rsid w:val="00F5763B"/>
    <w:rsid w:val="00F601B9"/>
    <w:rsid w:val="00F61E34"/>
    <w:rsid w:val="00F719EB"/>
    <w:rsid w:val="00F7294F"/>
    <w:rsid w:val="00F745B1"/>
    <w:rsid w:val="00F82895"/>
    <w:rsid w:val="00F8397E"/>
    <w:rsid w:val="00F84060"/>
    <w:rsid w:val="00F87F1B"/>
    <w:rsid w:val="00F902CB"/>
    <w:rsid w:val="00F903A7"/>
    <w:rsid w:val="00F92F9D"/>
    <w:rsid w:val="00F935DF"/>
    <w:rsid w:val="00F93BFE"/>
    <w:rsid w:val="00F9425D"/>
    <w:rsid w:val="00F94CF1"/>
    <w:rsid w:val="00F97A40"/>
    <w:rsid w:val="00FA1DDC"/>
    <w:rsid w:val="00FA1E9D"/>
    <w:rsid w:val="00FA304D"/>
    <w:rsid w:val="00FA3348"/>
    <w:rsid w:val="00FA3881"/>
    <w:rsid w:val="00FA470E"/>
    <w:rsid w:val="00FA4BCB"/>
    <w:rsid w:val="00FA4C60"/>
    <w:rsid w:val="00FA64A5"/>
    <w:rsid w:val="00FB2578"/>
    <w:rsid w:val="00FB25BF"/>
    <w:rsid w:val="00FB26A8"/>
    <w:rsid w:val="00FB3BE1"/>
    <w:rsid w:val="00FB650B"/>
    <w:rsid w:val="00FC36D7"/>
    <w:rsid w:val="00FC4732"/>
    <w:rsid w:val="00FC5495"/>
    <w:rsid w:val="00FC59E9"/>
    <w:rsid w:val="00FC6D33"/>
    <w:rsid w:val="00FC7D48"/>
    <w:rsid w:val="00FD45ED"/>
    <w:rsid w:val="00FD62F3"/>
    <w:rsid w:val="00FE1B22"/>
    <w:rsid w:val="00FE290E"/>
    <w:rsid w:val="00FE2A91"/>
    <w:rsid w:val="00FE31B7"/>
    <w:rsid w:val="00FE4603"/>
    <w:rsid w:val="00FF5571"/>
    <w:rsid w:val="055BFAB6"/>
    <w:rsid w:val="09506365"/>
    <w:rsid w:val="0A66E83A"/>
    <w:rsid w:val="0AC2807A"/>
    <w:rsid w:val="0C4D30EB"/>
    <w:rsid w:val="0D8B4EA3"/>
    <w:rsid w:val="0E3FA0BC"/>
    <w:rsid w:val="10515990"/>
    <w:rsid w:val="107F47CD"/>
    <w:rsid w:val="129CD10B"/>
    <w:rsid w:val="1741AEBA"/>
    <w:rsid w:val="1D5EADD4"/>
    <w:rsid w:val="1E04CD13"/>
    <w:rsid w:val="216F3E74"/>
    <w:rsid w:val="2474D20C"/>
    <w:rsid w:val="25E2EA68"/>
    <w:rsid w:val="2832874B"/>
    <w:rsid w:val="29BC8C45"/>
    <w:rsid w:val="2CA730C4"/>
    <w:rsid w:val="2CB212D4"/>
    <w:rsid w:val="2CE581D3"/>
    <w:rsid w:val="33BC1E15"/>
    <w:rsid w:val="35752571"/>
    <w:rsid w:val="381E4C5A"/>
    <w:rsid w:val="388BD177"/>
    <w:rsid w:val="38F78FB6"/>
    <w:rsid w:val="3B02BE57"/>
    <w:rsid w:val="3BEA0165"/>
    <w:rsid w:val="4191DEFC"/>
    <w:rsid w:val="41E83373"/>
    <w:rsid w:val="4CF74731"/>
    <w:rsid w:val="4FF2D8B8"/>
    <w:rsid w:val="580E9A82"/>
    <w:rsid w:val="5D6EA017"/>
    <w:rsid w:val="689DA2E6"/>
    <w:rsid w:val="6A8B81D9"/>
    <w:rsid w:val="6AAA9177"/>
    <w:rsid w:val="6BB81DC6"/>
    <w:rsid w:val="6CC15F03"/>
    <w:rsid w:val="6D759DC7"/>
    <w:rsid w:val="798B3485"/>
    <w:rsid w:val="7A0E45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989F8F"/>
  <w15:docId w15:val="{EAC009AF-7E5A-46CD-9302-23B921452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1845"/>
    <w:pPr>
      <w:autoSpaceDE w:val="0"/>
      <w:autoSpaceDN w:val="0"/>
      <w:adjustRightInd w:val="0"/>
      <w:spacing w:line="360" w:lineRule="auto"/>
      <w:jc w:val="both"/>
    </w:pPr>
    <w:rPr>
      <w:color w:val="000000" w:themeColor="text1"/>
    </w:rPr>
  </w:style>
  <w:style w:type="paragraph" w:styleId="Heading1">
    <w:name w:val="heading 1"/>
    <w:basedOn w:val="Normal"/>
    <w:next w:val="Normal"/>
    <w:link w:val="Heading1Char"/>
    <w:uiPriority w:val="9"/>
    <w:qFormat/>
    <w:rsid w:val="00EF580B"/>
    <w:pPr>
      <w:keepNext/>
      <w:keepLines/>
      <w:spacing w:before="480" w:after="24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30928"/>
    <w:pPr>
      <w:keepNext/>
      <w:keepLines/>
      <w:spacing w:before="200"/>
      <w:outlineLvl w:val="1"/>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4D29E6"/>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4D29E6"/>
    <w:pPr>
      <w:keepNext/>
      <w:keepLines/>
      <w:spacing w:before="20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32B4"/>
    <w:pPr>
      <w:ind w:left="720"/>
      <w:contextualSpacing/>
    </w:pPr>
  </w:style>
  <w:style w:type="character" w:styleId="Hyperlink">
    <w:name w:val="Hyperlink"/>
    <w:basedOn w:val="DefaultParagraphFont"/>
    <w:uiPriority w:val="99"/>
    <w:unhideWhenUsed/>
    <w:rsid w:val="00F87F1B"/>
    <w:rPr>
      <w:color w:val="0563C1" w:themeColor="hyperlink"/>
      <w:u w:val="single"/>
    </w:rPr>
  </w:style>
  <w:style w:type="character" w:styleId="CommentReference">
    <w:name w:val="annotation reference"/>
    <w:basedOn w:val="DefaultParagraphFont"/>
    <w:uiPriority w:val="99"/>
    <w:semiHidden/>
    <w:unhideWhenUsed/>
    <w:rsid w:val="000C5E13"/>
    <w:rPr>
      <w:sz w:val="18"/>
      <w:szCs w:val="18"/>
    </w:rPr>
  </w:style>
  <w:style w:type="paragraph" w:styleId="CommentText">
    <w:name w:val="annotation text"/>
    <w:basedOn w:val="Normal"/>
    <w:link w:val="CommentTextChar"/>
    <w:uiPriority w:val="99"/>
    <w:unhideWhenUsed/>
    <w:rsid w:val="000C5E13"/>
  </w:style>
  <w:style w:type="character" w:customStyle="1" w:styleId="CommentTextChar">
    <w:name w:val="Comment Text Char"/>
    <w:basedOn w:val="DefaultParagraphFont"/>
    <w:link w:val="CommentText"/>
    <w:uiPriority w:val="99"/>
    <w:rsid w:val="000C5E13"/>
  </w:style>
  <w:style w:type="paragraph" w:styleId="CommentSubject">
    <w:name w:val="annotation subject"/>
    <w:basedOn w:val="CommentText"/>
    <w:next w:val="CommentText"/>
    <w:link w:val="CommentSubjectChar"/>
    <w:uiPriority w:val="99"/>
    <w:semiHidden/>
    <w:unhideWhenUsed/>
    <w:rsid w:val="000C5E13"/>
    <w:rPr>
      <w:b/>
      <w:bCs/>
      <w:sz w:val="20"/>
      <w:szCs w:val="20"/>
    </w:rPr>
  </w:style>
  <w:style w:type="character" w:customStyle="1" w:styleId="CommentSubjectChar">
    <w:name w:val="Comment Subject Char"/>
    <w:basedOn w:val="CommentTextChar"/>
    <w:link w:val="CommentSubject"/>
    <w:uiPriority w:val="99"/>
    <w:semiHidden/>
    <w:rsid w:val="000C5E13"/>
    <w:rPr>
      <w:b/>
      <w:bCs/>
      <w:sz w:val="20"/>
      <w:szCs w:val="20"/>
    </w:rPr>
  </w:style>
  <w:style w:type="paragraph" w:styleId="BalloonText">
    <w:name w:val="Balloon Text"/>
    <w:basedOn w:val="Normal"/>
    <w:link w:val="BalloonTextChar"/>
    <w:uiPriority w:val="99"/>
    <w:semiHidden/>
    <w:unhideWhenUsed/>
    <w:rsid w:val="000C5E1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C5E13"/>
    <w:rPr>
      <w:rFonts w:ascii="Times New Roman" w:hAnsi="Times New Roman" w:cs="Times New Roman"/>
      <w:sz w:val="18"/>
      <w:szCs w:val="1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apple-style-span">
    <w:name w:val="apple-style-span"/>
    <w:basedOn w:val="DefaultParagraphFont"/>
    <w:rsid w:val="00CA35A5"/>
  </w:style>
  <w:style w:type="character" w:customStyle="1" w:styleId="apple-converted-space">
    <w:name w:val="apple-converted-space"/>
    <w:basedOn w:val="DefaultParagraphFont"/>
    <w:rsid w:val="000C59C2"/>
  </w:style>
  <w:style w:type="paragraph" w:styleId="Caption">
    <w:name w:val="caption"/>
    <w:basedOn w:val="Normal"/>
    <w:next w:val="Normal"/>
    <w:uiPriority w:val="35"/>
    <w:unhideWhenUsed/>
    <w:qFormat/>
    <w:rsid w:val="00933269"/>
    <w:pPr>
      <w:spacing w:after="200"/>
    </w:pPr>
    <w:rPr>
      <w:b/>
      <w:bCs/>
    </w:rPr>
  </w:style>
  <w:style w:type="character" w:customStyle="1" w:styleId="Heading1Char">
    <w:name w:val="Heading 1 Char"/>
    <w:basedOn w:val="DefaultParagraphFont"/>
    <w:link w:val="Heading1"/>
    <w:uiPriority w:val="9"/>
    <w:rsid w:val="00EF580B"/>
    <w:rPr>
      <w:rFonts w:asciiTheme="majorHAnsi" w:eastAsiaTheme="majorEastAsia" w:hAnsiTheme="majorHAnsi" w:cstheme="majorBidi"/>
      <w:b/>
      <w:bCs/>
      <w:color w:val="000000" w:themeColor="text1"/>
      <w:sz w:val="28"/>
      <w:szCs w:val="28"/>
    </w:rPr>
  </w:style>
  <w:style w:type="paragraph" w:customStyle="1" w:styleId="EndNoteBibliographyTitle">
    <w:name w:val="EndNote Bibliography Title"/>
    <w:basedOn w:val="Normal"/>
    <w:link w:val="EndNoteBibliographyTitleChar"/>
    <w:rsid w:val="00A30928"/>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30928"/>
    <w:rPr>
      <w:rFonts w:ascii="Calibri" w:hAnsi="Calibri" w:cs="Calibri"/>
      <w:noProof/>
      <w:color w:val="000000" w:themeColor="text1"/>
      <w:lang w:val="en-US"/>
    </w:rPr>
  </w:style>
  <w:style w:type="paragraph" w:customStyle="1" w:styleId="EndNoteBibliography">
    <w:name w:val="EndNote Bibliography"/>
    <w:basedOn w:val="Normal"/>
    <w:link w:val="EndNoteBibliographyChar"/>
    <w:rsid w:val="00A30928"/>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30928"/>
    <w:rPr>
      <w:rFonts w:ascii="Calibri" w:hAnsi="Calibri" w:cs="Calibri"/>
      <w:noProof/>
      <w:color w:val="000000" w:themeColor="text1"/>
      <w:lang w:val="en-US"/>
    </w:rPr>
  </w:style>
  <w:style w:type="character" w:customStyle="1" w:styleId="Heading2Char">
    <w:name w:val="Heading 2 Char"/>
    <w:basedOn w:val="DefaultParagraphFont"/>
    <w:link w:val="Heading2"/>
    <w:uiPriority w:val="9"/>
    <w:rsid w:val="00A30928"/>
    <w:rPr>
      <w:rFonts w:asciiTheme="majorHAnsi" w:eastAsiaTheme="majorEastAsia" w:hAnsiTheme="majorHAnsi" w:cstheme="majorBidi"/>
      <w:b/>
      <w:bCs/>
      <w:sz w:val="26"/>
      <w:szCs w:val="26"/>
    </w:rPr>
  </w:style>
  <w:style w:type="character" w:customStyle="1" w:styleId="highlight2">
    <w:name w:val="highlight2"/>
    <w:basedOn w:val="DefaultParagraphFont"/>
    <w:rsid w:val="005D5D55"/>
  </w:style>
  <w:style w:type="paragraph" w:styleId="FootnoteText">
    <w:name w:val="footnote text"/>
    <w:basedOn w:val="Normal"/>
    <w:link w:val="FootnoteTextChar"/>
    <w:uiPriority w:val="99"/>
    <w:unhideWhenUsed/>
    <w:rsid w:val="000C1C0B"/>
    <w:rPr>
      <w:sz w:val="20"/>
      <w:szCs w:val="20"/>
    </w:rPr>
  </w:style>
  <w:style w:type="character" w:customStyle="1" w:styleId="FootnoteTextChar">
    <w:name w:val="Footnote Text Char"/>
    <w:basedOn w:val="DefaultParagraphFont"/>
    <w:link w:val="FootnoteText"/>
    <w:uiPriority w:val="99"/>
    <w:rsid w:val="000C1C0B"/>
    <w:rPr>
      <w:sz w:val="20"/>
      <w:szCs w:val="20"/>
    </w:rPr>
  </w:style>
  <w:style w:type="character" w:styleId="FootnoteReference">
    <w:name w:val="footnote reference"/>
    <w:basedOn w:val="DefaultParagraphFont"/>
    <w:uiPriority w:val="99"/>
    <w:semiHidden/>
    <w:unhideWhenUsed/>
    <w:rsid w:val="000C1C0B"/>
    <w:rPr>
      <w:vertAlign w:val="superscript"/>
    </w:rPr>
  </w:style>
  <w:style w:type="paragraph" w:customStyle="1" w:styleId="paragraph">
    <w:name w:val="paragraph"/>
    <w:basedOn w:val="Normal"/>
    <w:rsid w:val="00174E0B"/>
    <w:rPr>
      <w:rFonts w:ascii="Times New Roman" w:eastAsia="Times New Roman" w:hAnsi="Times New Roman" w:cs="Times New Roman"/>
      <w:lang w:eastAsia="en-GB"/>
    </w:rPr>
  </w:style>
  <w:style w:type="character" w:customStyle="1" w:styleId="spellingerror">
    <w:name w:val="spellingerror"/>
    <w:basedOn w:val="DefaultParagraphFont"/>
    <w:rsid w:val="00174E0B"/>
  </w:style>
  <w:style w:type="character" w:customStyle="1" w:styleId="normaltextrun1">
    <w:name w:val="normaltextrun1"/>
    <w:basedOn w:val="DefaultParagraphFont"/>
    <w:rsid w:val="00174E0B"/>
  </w:style>
  <w:style w:type="character" w:customStyle="1" w:styleId="eop">
    <w:name w:val="eop"/>
    <w:basedOn w:val="DefaultParagraphFont"/>
    <w:rsid w:val="00174E0B"/>
  </w:style>
  <w:style w:type="paragraph" w:customStyle="1" w:styleId="Title1">
    <w:name w:val="Title1"/>
    <w:basedOn w:val="Normal"/>
    <w:rsid w:val="006A045A"/>
    <w:pPr>
      <w:autoSpaceDE/>
      <w:autoSpaceDN/>
      <w:adjustRightInd/>
      <w:spacing w:before="100" w:beforeAutospacing="1" w:after="100" w:afterAutospacing="1" w:line="240" w:lineRule="auto"/>
      <w:jc w:val="left"/>
    </w:pPr>
    <w:rPr>
      <w:rFonts w:ascii="Times New Roman" w:eastAsia="Times New Roman" w:hAnsi="Times New Roman" w:cs="Times New Roman"/>
      <w:color w:val="auto"/>
      <w:lang w:val="en-US" w:eastAsia="zh-CN"/>
    </w:rPr>
  </w:style>
  <w:style w:type="paragraph" w:customStyle="1" w:styleId="desc">
    <w:name w:val="desc"/>
    <w:basedOn w:val="Normal"/>
    <w:rsid w:val="006A045A"/>
    <w:pPr>
      <w:autoSpaceDE/>
      <w:autoSpaceDN/>
      <w:adjustRightInd/>
      <w:spacing w:before="100" w:beforeAutospacing="1" w:after="100" w:afterAutospacing="1" w:line="240" w:lineRule="auto"/>
      <w:jc w:val="left"/>
    </w:pPr>
    <w:rPr>
      <w:rFonts w:ascii="Times New Roman" w:eastAsia="Times New Roman" w:hAnsi="Times New Roman" w:cs="Times New Roman"/>
      <w:color w:val="auto"/>
      <w:lang w:val="en-US" w:eastAsia="zh-CN"/>
    </w:rPr>
  </w:style>
  <w:style w:type="paragraph" w:customStyle="1" w:styleId="details">
    <w:name w:val="details"/>
    <w:basedOn w:val="Normal"/>
    <w:rsid w:val="006A045A"/>
    <w:pPr>
      <w:autoSpaceDE/>
      <w:autoSpaceDN/>
      <w:adjustRightInd/>
      <w:spacing w:before="100" w:beforeAutospacing="1" w:after="100" w:afterAutospacing="1" w:line="240" w:lineRule="auto"/>
      <w:jc w:val="left"/>
    </w:pPr>
    <w:rPr>
      <w:rFonts w:ascii="Times New Roman" w:eastAsia="Times New Roman" w:hAnsi="Times New Roman" w:cs="Times New Roman"/>
      <w:color w:val="auto"/>
      <w:lang w:val="en-US" w:eastAsia="zh-CN"/>
    </w:rPr>
  </w:style>
  <w:style w:type="character" w:customStyle="1" w:styleId="jrnl">
    <w:name w:val="jrnl"/>
    <w:basedOn w:val="DefaultParagraphFont"/>
    <w:rsid w:val="006A045A"/>
  </w:style>
  <w:style w:type="paragraph" w:styleId="Revision">
    <w:name w:val="Revision"/>
    <w:hidden/>
    <w:uiPriority w:val="99"/>
    <w:semiHidden/>
    <w:rsid w:val="0061256D"/>
    <w:rPr>
      <w:color w:val="000000" w:themeColor="text1"/>
    </w:rPr>
  </w:style>
  <w:style w:type="character" w:styleId="FollowedHyperlink">
    <w:name w:val="FollowedHyperlink"/>
    <w:basedOn w:val="DefaultParagraphFont"/>
    <w:uiPriority w:val="99"/>
    <w:semiHidden/>
    <w:unhideWhenUsed/>
    <w:rsid w:val="00E40371"/>
    <w:rPr>
      <w:color w:val="954F72" w:themeColor="followedHyperlink"/>
      <w:u w:val="single"/>
    </w:rPr>
  </w:style>
  <w:style w:type="paragraph" w:customStyle="1" w:styleId="Default">
    <w:name w:val="Default"/>
    <w:rsid w:val="006F4061"/>
    <w:pPr>
      <w:autoSpaceDE w:val="0"/>
      <w:autoSpaceDN w:val="0"/>
      <w:adjustRightInd w:val="0"/>
    </w:pPr>
    <w:rPr>
      <w:rFonts w:ascii="Times New Roman" w:hAnsi="Times New Roman" w:cs="Times New Roman"/>
      <w:color w:val="000000"/>
    </w:rPr>
  </w:style>
  <w:style w:type="character" w:styleId="LineNumber">
    <w:name w:val="line number"/>
    <w:basedOn w:val="DefaultParagraphFont"/>
    <w:uiPriority w:val="99"/>
    <w:semiHidden/>
    <w:unhideWhenUsed/>
    <w:rsid w:val="00376ACE"/>
  </w:style>
  <w:style w:type="character" w:customStyle="1" w:styleId="Heading4Char">
    <w:name w:val="Heading 4 Char"/>
    <w:basedOn w:val="DefaultParagraphFont"/>
    <w:link w:val="Heading4"/>
    <w:uiPriority w:val="9"/>
    <w:rsid w:val="004D29E6"/>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4D29E6"/>
    <w:rPr>
      <w:rFonts w:asciiTheme="majorHAnsi" w:eastAsiaTheme="majorEastAsia" w:hAnsiTheme="majorHAnsi" w:cstheme="majorBidi"/>
      <w:color w:val="1F3763" w:themeColor="accent1" w:themeShade="7F"/>
    </w:rPr>
  </w:style>
  <w:style w:type="paragraph" w:styleId="List">
    <w:name w:val="List"/>
    <w:basedOn w:val="Normal"/>
    <w:uiPriority w:val="99"/>
    <w:unhideWhenUsed/>
    <w:rsid w:val="004D29E6"/>
    <w:pPr>
      <w:ind w:left="283" w:hanging="283"/>
      <w:contextualSpacing/>
    </w:pPr>
  </w:style>
  <w:style w:type="paragraph" w:styleId="BodyText">
    <w:name w:val="Body Text"/>
    <w:basedOn w:val="Normal"/>
    <w:link w:val="BodyTextChar"/>
    <w:uiPriority w:val="99"/>
    <w:unhideWhenUsed/>
    <w:rsid w:val="004D29E6"/>
    <w:pPr>
      <w:spacing w:after="120"/>
    </w:pPr>
  </w:style>
  <w:style w:type="character" w:customStyle="1" w:styleId="BodyTextChar">
    <w:name w:val="Body Text Char"/>
    <w:basedOn w:val="DefaultParagraphFont"/>
    <w:link w:val="BodyText"/>
    <w:uiPriority w:val="99"/>
    <w:rsid w:val="004D29E6"/>
    <w:rPr>
      <w:color w:val="000000" w:themeColor="text1"/>
    </w:rPr>
  </w:style>
  <w:style w:type="paragraph" w:styleId="BodyTextFirstIndent">
    <w:name w:val="Body Text First Indent"/>
    <w:basedOn w:val="BodyText"/>
    <w:link w:val="BodyTextFirstIndentChar"/>
    <w:uiPriority w:val="99"/>
    <w:unhideWhenUsed/>
    <w:rsid w:val="004D29E6"/>
    <w:pPr>
      <w:spacing w:after="0"/>
      <w:ind w:firstLine="360"/>
    </w:pPr>
  </w:style>
  <w:style w:type="character" w:customStyle="1" w:styleId="BodyTextFirstIndentChar">
    <w:name w:val="Body Text First Indent Char"/>
    <w:basedOn w:val="BodyTextChar"/>
    <w:link w:val="BodyTextFirstIndent"/>
    <w:uiPriority w:val="99"/>
    <w:rsid w:val="004D29E6"/>
    <w:rPr>
      <w:color w:val="000000" w:themeColor="text1"/>
    </w:rPr>
  </w:style>
  <w:style w:type="character" w:customStyle="1" w:styleId="highlight">
    <w:name w:val="highlight"/>
    <w:basedOn w:val="DefaultParagraphFont"/>
    <w:rsid w:val="00A42E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974888">
      <w:bodyDiv w:val="1"/>
      <w:marLeft w:val="0"/>
      <w:marRight w:val="0"/>
      <w:marTop w:val="0"/>
      <w:marBottom w:val="0"/>
      <w:divBdr>
        <w:top w:val="none" w:sz="0" w:space="0" w:color="auto"/>
        <w:left w:val="none" w:sz="0" w:space="0" w:color="auto"/>
        <w:bottom w:val="none" w:sz="0" w:space="0" w:color="auto"/>
        <w:right w:val="none" w:sz="0" w:space="0" w:color="auto"/>
      </w:divBdr>
      <w:divsChild>
        <w:div w:id="884832845">
          <w:marLeft w:val="0"/>
          <w:marRight w:val="0"/>
          <w:marTop w:val="0"/>
          <w:marBottom w:val="0"/>
          <w:divBdr>
            <w:top w:val="none" w:sz="0" w:space="0" w:color="auto"/>
            <w:left w:val="none" w:sz="0" w:space="0" w:color="auto"/>
            <w:bottom w:val="none" w:sz="0" w:space="0" w:color="auto"/>
            <w:right w:val="none" w:sz="0" w:space="0" w:color="auto"/>
          </w:divBdr>
        </w:div>
        <w:div w:id="993222149">
          <w:marLeft w:val="0"/>
          <w:marRight w:val="0"/>
          <w:marTop w:val="0"/>
          <w:marBottom w:val="0"/>
          <w:divBdr>
            <w:top w:val="none" w:sz="0" w:space="0" w:color="auto"/>
            <w:left w:val="none" w:sz="0" w:space="0" w:color="auto"/>
            <w:bottom w:val="none" w:sz="0" w:space="0" w:color="auto"/>
            <w:right w:val="none" w:sz="0" w:space="0" w:color="auto"/>
          </w:divBdr>
          <w:divsChild>
            <w:div w:id="34055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8420">
      <w:bodyDiv w:val="1"/>
      <w:marLeft w:val="0"/>
      <w:marRight w:val="0"/>
      <w:marTop w:val="0"/>
      <w:marBottom w:val="0"/>
      <w:divBdr>
        <w:top w:val="none" w:sz="0" w:space="0" w:color="auto"/>
        <w:left w:val="none" w:sz="0" w:space="0" w:color="auto"/>
        <w:bottom w:val="none" w:sz="0" w:space="0" w:color="auto"/>
        <w:right w:val="none" w:sz="0" w:space="0" w:color="auto"/>
      </w:divBdr>
    </w:div>
    <w:div w:id="381560563">
      <w:bodyDiv w:val="1"/>
      <w:marLeft w:val="0"/>
      <w:marRight w:val="0"/>
      <w:marTop w:val="0"/>
      <w:marBottom w:val="0"/>
      <w:divBdr>
        <w:top w:val="none" w:sz="0" w:space="0" w:color="auto"/>
        <w:left w:val="none" w:sz="0" w:space="0" w:color="auto"/>
        <w:bottom w:val="none" w:sz="0" w:space="0" w:color="auto"/>
        <w:right w:val="none" w:sz="0" w:space="0" w:color="auto"/>
      </w:divBdr>
      <w:divsChild>
        <w:div w:id="49157015">
          <w:marLeft w:val="0"/>
          <w:marRight w:val="0"/>
          <w:marTop w:val="0"/>
          <w:marBottom w:val="0"/>
          <w:divBdr>
            <w:top w:val="none" w:sz="0" w:space="0" w:color="auto"/>
            <w:left w:val="none" w:sz="0" w:space="0" w:color="auto"/>
            <w:bottom w:val="none" w:sz="0" w:space="0" w:color="auto"/>
            <w:right w:val="none" w:sz="0" w:space="0" w:color="auto"/>
          </w:divBdr>
          <w:divsChild>
            <w:div w:id="1283002123">
              <w:marLeft w:val="0"/>
              <w:marRight w:val="0"/>
              <w:marTop w:val="0"/>
              <w:marBottom w:val="0"/>
              <w:divBdr>
                <w:top w:val="none" w:sz="0" w:space="0" w:color="auto"/>
                <w:left w:val="none" w:sz="0" w:space="0" w:color="auto"/>
                <w:bottom w:val="none" w:sz="0" w:space="0" w:color="auto"/>
                <w:right w:val="none" w:sz="0" w:space="0" w:color="auto"/>
              </w:divBdr>
              <w:divsChild>
                <w:div w:id="1735620828">
                  <w:marLeft w:val="0"/>
                  <w:marRight w:val="0"/>
                  <w:marTop w:val="0"/>
                  <w:marBottom w:val="0"/>
                  <w:divBdr>
                    <w:top w:val="none" w:sz="0" w:space="0" w:color="auto"/>
                    <w:left w:val="none" w:sz="0" w:space="0" w:color="auto"/>
                    <w:bottom w:val="none" w:sz="0" w:space="0" w:color="auto"/>
                    <w:right w:val="none" w:sz="0" w:space="0" w:color="auto"/>
                  </w:divBdr>
                </w:div>
              </w:divsChild>
            </w:div>
            <w:div w:id="1313211913">
              <w:marLeft w:val="0"/>
              <w:marRight w:val="0"/>
              <w:marTop w:val="0"/>
              <w:marBottom w:val="0"/>
              <w:divBdr>
                <w:top w:val="none" w:sz="0" w:space="0" w:color="auto"/>
                <w:left w:val="none" w:sz="0" w:space="0" w:color="auto"/>
                <w:bottom w:val="none" w:sz="0" w:space="0" w:color="auto"/>
                <w:right w:val="none" w:sz="0" w:space="0" w:color="auto"/>
              </w:divBdr>
              <w:divsChild>
                <w:div w:id="42029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55149">
      <w:bodyDiv w:val="1"/>
      <w:marLeft w:val="0"/>
      <w:marRight w:val="0"/>
      <w:marTop w:val="0"/>
      <w:marBottom w:val="0"/>
      <w:divBdr>
        <w:top w:val="none" w:sz="0" w:space="0" w:color="auto"/>
        <w:left w:val="none" w:sz="0" w:space="0" w:color="auto"/>
        <w:bottom w:val="none" w:sz="0" w:space="0" w:color="auto"/>
        <w:right w:val="none" w:sz="0" w:space="0" w:color="auto"/>
      </w:divBdr>
      <w:divsChild>
        <w:div w:id="1197932604">
          <w:marLeft w:val="0"/>
          <w:marRight w:val="0"/>
          <w:marTop w:val="0"/>
          <w:marBottom w:val="0"/>
          <w:divBdr>
            <w:top w:val="none" w:sz="0" w:space="0" w:color="auto"/>
            <w:left w:val="none" w:sz="0" w:space="0" w:color="auto"/>
            <w:bottom w:val="none" w:sz="0" w:space="0" w:color="auto"/>
            <w:right w:val="none" w:sz="0" w:space="0" w:color="auto"/>
          </w:divBdr>
          <w:divsChild>
            <w:div w:id="1094279647">
              <w:marLeft w:val="0"/>
              <w:marRight w:val="0"/>
              <w:marTop w:val="0"/>
              <w:marBottom w:val="0"/>
              <w:divBdr>
                <w:top w:val="none" w:sz="0" w:space="0" w:color="auto"/>
                <w:left w:val="none" w:sz="0" w:space="0" w:color="auto"/>
                <w:bottom w:val="none" w:sz="0" w:space="0" w:color="auto"/>
                <w:right w:val="none" w:sz="0" w:space="0" w:color="auto"/>
              </w:divBdr>
              <w:divsChild>
                <w:div w:id="1786733797">
                  <w:marLeft w:val="0"/>
                  <w:marRight w:val="0"/>
                  <w:marTop w:val="0"/>
                  <w:marBottom w:val="0"/>
                  <w:divBdr>
                    <w:top w:val="none" w:sz="0" w:space="0" w:color="auto"/>
                    <w:left w:val="none" w:sz="0" w:space="0" w:color="auto"/>
                    <w:bottom w:val="none" w:sz="0" w:space="0" w:color="auto"/>
                    <w:right w:val="none" w:sz="0" w:space="0" w:color="auto"/>
                  </w:divBdr>
                  <w:divsChild>
                    <w:div w:id="1576088135">
                      <w:marLeft w:val="0"/>
                      <w:marRight w:val="0"/>
                      <w:marTop w:val="0"/>
                      <w:marBottom w:val="0"/>
                      <w:divBdr>
                        <w:top w:val="none" w:sz="0" w:space="0" w:color="auto"/>
                        <w:left w:val="none" w:sz="0" w:space="0" w:color="auto"/>
                        <w:bottom w:val="none" w:sz="0" w:space="0" w:color="auto"/>
                        <w:right w:val="none" w:sz="0" w:space="0" w:color="auto"/>
                      </w:divBdr>
                      <w:divsChild>
                        <w:div w:id="371393585">
                          <w:marLeft w:val="0"/>
                          <w:marRight w:val="0"/>
                          <w:marTop w:val="0"/>
                          <w:marBottom w:val="0"/>
                          <w:divBdr>
                            <w:top w:val="none" w:sz="0" w:space="0" w:color="auto"/>
                            <w:left w:val="none" w:sz="0" w:space="0" w:color="auto"/>
                            <w:bottom w:val="none" w:sz="0" w:space="0" w:color="auto"/>
                            <w:right w:val="none" w:sz="0" w:space="0" w:color="auto"/>
                          </w:divBdr>
                          <w:divsChild>
                            <w:div w:id="41448753">
                              <w:marLeft w:val="0"/>
                              <w:marRight w:val="0"/>
                              <w:marTop w:val="0"/>
                              <w:marBottom w:val="0"/>
                              <w:divBdr>
                                <w:top w:val="none" w:sz="0" w:space="0" w:color="auto"/>
                                <w:left w:val="none" w:sz="0" w:space="0" w:color="auto"/>
                                <w:bottom w:val="none" w:sz="0" w:space="0" w:color="auto"/>
                                <w:right w:val="none" w:sz="0" w:space="0" w:color="auto"/>
                              </w:divBdr>
                              <w:divsChild>
                                <w:div w:id="976758043">
                                  <w:marLeft w:val="0"/>
                                  <w:marRight w:val="0"/>
                                  <w:marTop w:val="0"/>
                                  <w:marBottom w:val="0"/>
                                  <w:divBdr>
                                    <w:top w:val="none" w:sz="0" w:space="0" w:color="auto"/>
                                    <w:left w:val="none" w:sz="0" w:space="0" w:color="auto"/>
                                    <w:bottom w:val="none" w:sz="0" w:space="0" w:color="auto"/>
                                    <w:right w:val="none" w:sz="0" w:space="0" w:color="auto"/>
                                  </w:divBdr>
                                  <w:divsChild>
                                    <w:div w:id="1019431092">
                                      <w:marLeft w:val="0"/>
                                      <w:marRight w:val="0"/>
                                      <w:marTop w:val="0"/>
                                      <w:marBottom w:val="0"/>
                                      <w:divBdr>
                                        <w:top w:val="none" w:sz="0" w:space="0" w:color="auto"/>
                                        <w:left w:val="none" w:sz="0" w:space="0" w:color="auto"/>
                                        <w:bottom w:val="none" w:sz="0" w:space="0" w:color="auto"/>
                                        <w:right w:val="none" w:sz="0" w:space="0" w:color="auto"/>
                                      </w:divBdr>
                                      <w:divsChild>
                                        <w:div w:id="338853054">
                                          <w:marLeft w:val="0"/>
                                          <w:marRight w:val="0"/>
                                          <w:marTop w:val="0"/>
                                          <w:marBottom w:val="0"/>
                                          <w:divBdr>
                                            <w:top w:val="none" w:sz="0" w:space="0" w:color="auto"/>
                                            <w:left w:val="none" w:sz="0" w:space="0" w:color="auto"/>
                                            <w:bottom w:val="none" w:sz="0" w:space="0" w:color="auto"/>
                                            <w:right w:val="none" w:sz="0" w:space="0" w:color="auto"/>
                                          </w:divBdr>
                                          <w:divsChild>
                                            <w:div w:id="692417685">
                                              <w:marLeft w:val="0"/>
                                              <w:marRight w:val="0"/>
                                              <w:marTop w:val="0"/>
                                              <w:marBottom w:val="0"/>
                                              <w:divBdr>
                                                <w:top w:val="none" w:sz="0" w:space="0" w:color="auto"/>
                                                <w:left w:val="none" w:sz="0" w:space="0" w:color="auto"/>
                                                <w:bottom w:val="none" w:sz="0" w:space="0" w:color="auto"/>
                                                <w:right w:val="none" w:sz="0" w:space="0" w:color="auto"/>
                                              </w:divBdr>
                                              <w:divsChild>
                                                <w:div w:id="771824803">
                                                  <w:marLeft w:val="0"/>
                                                  <w:marRight w:val="0"/>
                                                  <w:marTop w:val="0"/>
                                                  <w:marBottom w:val="0"/>
                                                  <w:divBdr>
                                                    <w:top w:val="none" w:sz="0" w:space="0" w:color="auto"/>
                                                    <w:left w:val="none" w:sz="0" w:space="0" w:color="auto"/>
                                                    <w:bottom w:val="none" w:sz="0" w:space="0" w:color="auto"/>
                                                    <w:right w:val="none" w:sz="0" w:space="0" w:color="auto"/>
                                                  </w:divBdr>
                                                  <w:divsChild>
                                                    <w:div w:id="1075511641">
                                                      <w:marLeft w:val="0"/>
                                                      <w:marRight w:val="0"/>
                                                      <w:marTop w:val="0"/>
                                                      <w:marBottom w:val="0"/>
                                                      <w:divBdr>
                                                        <w:top w:val="single" w:sz="6" w:space="0" w:color="ABABAB"/>
                                                        <w:left w:val="single" w:sz="6" w:space="0" w:color="ABABAB"/>
                                                        <w:bottom w:val="none" w:sz="0" w:space="0" w:color="auto"/>
                                                        <w:right w:val="single" w:sz="6" w:space="0" w:color="ABABAB"/>
                                                      </w:divBdr>
                                                      <w:divsChild>
                                                        <w:div w:id="1958557131">
                                                          <w:marLeft w:val="0"/>
                                                          <w:marRight w:val="0"/>
                                                          <w:marTop w:val="0"/>
                                                          <w:marBottom w:val="0"/>
                                                          <w:divBdr>
                                                            <w:top w:val="none" w:sz="0" w:space="0" w:color="auto"/>
                                                            <w:left w:val="none" w:sz="0" w:space="0" w:color="auto"/>
                                                            <w:bottom w:val="none" w:sz="0" w:space="0" w:color="auto"/>
                                                            <w:right w:val="none" w:sz="0" w:space="0" w:color="auto"/>
                                                          </w:divBdr>
                                                          <w:divsChild>
                                                            <w:div w:id="520707412">
                                                              <w:marLeft w:val="0"/>
                                                              <w:marRight w:val="0"/>
                                                              <w:marTop w:val="0"/>
                                                              <w:marBottom w:val="0"/>
                                                              <w:divBdr>
                                                                <w:top w:val="none" w:sz="0" w:space="0" w:color="auto"/>
                                                                <w:left w:val="none" w:sz="0" w:space="0" w:color="auto"/>
                                                                <w:bottom w:val="none" w:sz="0" w:space="0" w:color="auto"/>
                                                                <w:right w:val="none" w:sz="0" w:space="0" w:color="auto"/>
                                                              </w:divBdr>
                                                              <w:divsChild>
                                                                <w:div w:id="265188124">
                                                                  <w:marLeft w:val="0"/>
                                                                  <w:marRight w:val="0"/>
                                                                  <w:marTop w:val="0"/>
                                                                  <w:marBottom w:val="0"/>
                                                                  <w:divBdr>
                                                                    <w:top w:val="none" w:sz="0" w:space="0" w:color="auto"/>
                                                                    <w:left w:val="none" w:sz="0" w:space="0" w:color="auto"/>
                                                                    <w:bottom w:val="none" w:sz="0" w:space="0" w:color="auto"/>
                                                                    <w:right w:val="none" w:sz="0" w:space="0" w:color="auto"/>
                                                                  </w:divBdr>
                                                                  <w:divsChild>
                                                                    <w:div w:id="1826044812">
                                                                      <w:marLeft w:val="0"/>
                                                                      <w:marRight w:val="0"/>
                                                                      <w:marTop w:val="0"/>
                                                                      <w:marBottom w:val="0"/>
                                                                      <w:divBdr>
                                                                        <w:top w:val="none" w:sz="0" w:space="0" w:color="auto"/>
                                                                        <w:left w:val="none" w:sz="0" w:space="0" w:color="auto"/>
                                                                        <w:bottom w:val="none" w:sz="0" w:space="0" w:color="auto"/>
                                                                        <w:right w:val="none" w:sz="0" w:space="0" w:color="auto"/>
                                                                      </w:divBdr>
                                                                      <w:divsChild>
                                                                        <w:div w:id="478961854">
                                                                          <w:marLeft w:val="0"/>
                                                                          <w:marRight w:val="0"/>
                                                                          <w:marTop w:val="0"/>
                                                                          <w:marBottom w:val="0"/>
                                                                          <w:divBdr>
                                                                            <w:top w:val="none" w:sz="0" w:space="0" w:color="auto"/>
                                                                            <w:left w:val="none" w:sz="0" w:space="0" w:color="auto"/>
                                                                            <w:bottom w:val="none" w:sz="0" w:space="0" w:color="auto"/>
                                                                            <w:right w:val="none" w:sz="0" w:space="0" w:color="auto"/>
                                                                          </w:divBdr>
                                                                          <w:divsChild>
                                                                            <w:div w:id="70348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7595932">
      <w:bodyDiv w:val="1"/>
      <w:marLeft w:val="0"/>
      <w:marRight w:val="0"/>
      <w:marTop w:val="0"/>
      <w:marBottom w:val="0"/>
      <w:divBdr>
        <w:top w:val="none" w:sz="0" w:space="0" w:color="auto"/>
        <w:left w:val="none" w:sz="0" w:space="0" w:color="auto"/>
        <w:bottom w:val="none" w:sz="0" w:space="0" w:color="auto"/>
        <w:right w:val="none" w:sz="0" w:space="0" w:color="auto"/>
      </w:divBdr>
    </w:div>
    <w:div w:id="605191872">
      <w:bodyDiv w:val="1"/>
      <w:marLeft w:val="0"/>
      <w:marRight w:val="0"/>
      <w:marTop w:val="0"/>
      <w:marBottom w:val="0"/>
      <w:divBdr>
        <w:top w:val="none" w:sz="0" w:space="0" w:color="auto"/>
        <w:left w:val="none" w:sz="0" w:space="0" w:color="auto"/>
        <w:bottom w:val="none" w:sz="0" w:space="0" w:color="auto"/>
        <w:right w:val="none" w:sz="0" w:space="0" w:color="auto"/>
      </w:divBdr>
    </w:div>
    <w:div w:id="648826191">
      <w:bodyDiv w:val="1"/>
      <w:marLeft w:val="0"/>
      <w:marRight w:val="0"/>
      <w:marTop w:val="0"/>
      <w:marBottom w:val="0"/>
      <w:divBdr>
        <w:top w:val="none" w:sz="0" w:space="0" w:color="auto"/>
        <w:left w:val="none" w:sz="0" w:space="0" w:color="auto"/>
        <w:bottom w:val="none" w:sz="0" w:space="0" w:color="auto"/>
        <w:right w:val="none" w:sz="0" w:space="0" w:color="auto"/>
      </w:divBdr>
    </w:div>
    <w:div w:id="688063678">
      <w:bodyDiv w:val="1"/>
      <w:marLeft w:val="0"/>
      <w:marRight w:val="0"/>
      <w:marTop w:val="0"/>
      <w:marBottom w:val="0"/>
      <w:divBdr>
        <w:top w:val="none" w:sz="0" w:space="0" w:color="auto"/>
        <w:left w:val="none" w:sz="0" w:space="0" w:color="auto"/>
        <w:bottom w:val="none" w:sz="0" w:space="0" w:color="auto"/>
        <w:right w:val="none" w:sz="0" w:space="0" w:color="auto"/>
      </w:divBdr>
    </w:div>
    <w:div w:id="727805462">
      <w:bodyDiv w:val="1"/>
      <w:marLeft w:val="0"/>
      <w:marRight w:val="0"/>
      <w:marTop w:val="0"/>
      <w:marBottom w:val="0"/>
      <w:divBdr>
        <w:top w:val="none" w:sz="0" w:space="0" w:color="auto"/>
        <w:left w:val="none" w:sz="0" w:space="0" w:color="auto"/>
        <w:bottom w:val="none" w:sz="0" w:space="0" w:color="auto"/>
        <w:right w:val="none" w:sz="0" w:space="0" w:color="auto"/>
      </w:divBdr>
    </w:div>
    <w:div w:id="755128333">
      <w:bodyDiv w:val="1"/>
      <w:marLeft w:val="0"/>
      <w:marRight w:val="0"/>
      <w:marTop w:val="0"/>
      <w:marBottom w:val="0"/>
      <w:divBdr>
        <w:top w:val="none" w:sz="0" w:space="0" w:color="auto"/>
        <w:left w:val="none" w:sz="0" w:space="0" w:color="auto"/>
        <w:bottom w:val="none" w:sz="0" w:space="0" w:color="auto"/>
        <w:right w:val="none" w:sz="0" w:space="0" w:color="auto"/>
      </w:divBdr>
    </w:div>
    <w:div w:id="879902891">
      <w:bodyDiv w:val="1"/>
      <w:marLeft w:val="0"/>
      <w:marRight w:val="0"/>
      <w:marTop w:val="0"/>
      <w:marBottom w:val="0"/>
      <w:divBdr>
        <w:top w:val="none" w:sz="0" w:space="0" w:color="auto"/>
        <w:left w:val="none" w:sz="0" w:space="0" w:color="auto"/>
        <w:bottom w:val="none" w:sz="0" w:space="0" w:color="auto"/>
        <w:right w:val="none" w:sz="0" w:space="0" w:color="auto"/>
      </w:divBdr>
    </w:div>
    <w:div w:id="986861977">
      <w:bodyDiv w:val="1"/>
      <w:marLeft w:val="0"/>
      <w:marRight w:val="0"/>
      <w:marTop w:val="0"/>
      <w:marBottom w:val="0"/>
      <w:divBdr>
        <w:top w:val="none" w:sz="0" w:space="0" w:color="auto"/>
        <w:left w:val="none" w:sz="0" w:space="0" w:color="auto"/>
        <w:bottom w:val="none" w:sz="0" w:space="0" w:color="auto"/>
        <w:right w:val="none" w:sz="0" w:space="0" w:color="auto"/>
      </w:divBdr>
      <w:divsChild>
        <w:div w:id="1372460105">
          <w:marLeft w:val="0"/>
          <w:marRight w:val="0"/>
          <w:marTop w:val="0"/>
          <w:marBottom w:val="0"/>
          <w:divBdr>
            <w:top w:val="none" w:sz="0" w:space="0" w:color="auto"/>
            <w:left w:val="none" w:sz="0" w:space="0" w:color="auto"/>
            <w:bottom w:val="none" w:sz="0" w:space="0" w:color="auto"/>
            <w:right w:val="none" w:sz="0" w:space="0" w:color="auto"/>
          </w:divBdr>
        </w:div>
      </w:divsChild>
    </w:div>
    <w:div w:id="1016155547">
      <w:bodyDiv w:val="1"/>
      <w:marLeft w:val="0"/>
      <w:marRight w:val="0"/>
      <w:marTop w:val="0"/>
      <w:marBottom w:val="0"/>
      <w:divBdr>
        <w:top w:val="none" w:sz="0" w:space="0" w:color="auto"/>
        <w:left w:val="none" w:sz="0" w:space="0" w:color="auto"/>
        <w:bottom w:val="none" w:sz="0" w:space="0" w:color="auto"/>
        <w:right w:val="none" w:sz="0" w:space="0" w:color="auto"/>
      </w:divBdr>
      <w:divsChild>
        <w:div w:id="1615094219">
          <w:marLeft w:val="0"/>
          <w:marRight w:val="0"/>
          <w:marTop w:val="0"/>
          <w:marBottom w:val="0"/>
          <w:divBdr>
            <w:top w:val="none" w:sz="0" w:space="0" w:color="auto"/>
            <w:left w:val="none" w:sz="0" w:space="0" w:color="auto"/>
            <w:bottom w:val="none" w:sz="0" w:space="0" w:color="auto"/>
            <w:right w:val="none" w:sz="0" w:space="0" w:color="auto"/>
          </w:divBdr>
          <w:divsChild>
            <w:div w:id="872572791">
              <w:marLeft w:val="0"/>
              <w:marRight w:val="0"/>
              <w:marTop w:val="0"/>
              <w:marBottom w:val="0"/>
              <w:divBdr>
                <w:top w:val="none" w:sz="0" w:space="0" w:color="auto"/>
                <w:left w:val="none" w:sz="0" w:space="0" w:color="auto"/>
                <w:bottom w:val="none" w:sz="0" w:space="0" w:color="auto"/>
                <w:right w:val="none" w:sz="0" w:space="0" w:color="auto"/>
              </w:divBdr>
              <w:divsChild>
                <w:div w:id="90768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33671">
      <w:bodyDiv w:val="1"/>
      <w:marLeft w:val="0"/>
      <w:marRight w:val="0"/>
      <w:marTop w:val="0"/>
      <w:marBottom w:val="0"/>
      <w:divBdr>
        <w:top w:val="none" w:sz="0" w:space="0" w:color="auto"/>
        <w:left w:val="none" w:sz="0" w:space="0" w:color="auto"/>
        <w:bottom w:val="none" w:sz="0" w:space="0" w:color="auto"/>
        <w:right w:val="none" w:sz="0" w:space="0" w:color="auto"/>
      </w:divBdr>
    </w:div>
    <w:div w:id="1157182637">
      <w:bodyDiv w:val="1"/>
      <w:marLeft w:val="0"/>
      <w:marRight w:val="0"/>
      <w:marTop w:val="0"/>
      <w:marBottom w:val="0"/>
      <w:divBdr>
        <w:top w:val="none" w:sz="0" w:space="0" w:color="auto"/>
        <w:left w:val="none" w:sz="0" w:space="0" w:color="auto"/>
        <w:bottom w:val="none" w:sz="0" w:space="0" w:color="auto"/>
        <w:right w:val="none" w:sz="0" w:space="0" w:color="auto"/>
      </w:divBdr>
    </w:div>
    <w:div w:id="1183016055">
      <w:bodyDiv w:val="1"/>
      <w:marLeft w:val="0"/>
      <w:marRight w:val="0"/>
      <w:marTop w:val="0"/>
      <w:marBottom w:val="0"/>
      <w:divBdr>
        <w:top w:val="none" w:sz="0" w:space="0" w:color="auto"/>
        <w:left w:val="none" w:sz="0" w:space="0" w:color="auto"/>
        <w:bottom w:val="none" w:sz="0" w:space="0" w:color="auto"/>
        <w:right w:val="none" w:sz="0" w:space="0" w:color="auto"/>
      </w:divBdr>
    </w:div>
    <w:div w:id="1355838563">
      <w:bodyDiv w:val="1"/>
      <w:marLeft w:val="0"/>
      <w:marRight w:val="0"/>
      <w:marTop w:val="0"/>
      <w:marBottom w:val="0"/>
      <w:divBdr>
        <w:top w:val="none" w:sz="0" w:space="0" w:color="auto"/>
        <w:left w:val="none" w:sz="0" w:space="0" w:color="auto"/>
        <w:bottom w:val="none" w:sz="0" w:space="0" w:color="auto"/>
        <w:right w:val="none" w:sz="0" w:space="0" w:color="auto"/>
      </w:divBdr>
      <w:divsChild>
        <w:div w:id="206528988">
          <w:marLeft w:val="0"/>
          <w:marRight w:val="1"/>
          <w:marTop w:val="0"/>
          <w:marBottom w:val="0"/>
          <w:divBdr>
            <w:top w:val="none" w:sz="0" w:space="0" w:color="auto"/>
            <w:left w:val="none" w:sz="0" w:space="0" w:color="auto"/>
            <w:bottom w:val="none" w:sz="0" w:space="0" w:color="auto"/>
            <w:right w:val="none" w:sz="0" w:space="0" w:color="auto"/>
          </w:divBdr>
          <w:divsChild>
            <w:div w:id="2023700894">
              <w:marLeft w:val="0"/>
              <w:marRight w:val="0"/>
              <w:marTop w:val="0"/>
              <w:marBottom w:val="0"/>
              <w:divBdr>
                <w:top w:val="none" w:sz="0" w:space="0" w:color="auto"/>
                <w:left w:val="none" w:sz="0" w:space="0" w:color="auto"/>
                <w:bottom w:val="none" w:sz="0" w:space="0" w:color="auto"/>
                <w:right w:val="none" w:sz="0" w:space="0" w:color="auto"/>
              </w:divBdr>
              <w:divsChild>
                <w:div w:id="394014820">
                  <w:marLeft w:val="0"/>
                  <w:marRight w:val="1"/>
                  <w:marTop w:val="0"/>
                  <w:marBottom w:val="0"/>
                  <w:divBdr>
                    <w:top w:val="none" w:sz="0" w:space="0" w:color="auto"/>
                    <w:left w:val="none" w:sz="0" w:space="0" w:color="auto"/>
                    <w:bottom w:val="none" w:sz="0" w:space="0" w:color="auto"/>
                    <w:right w:val="none" w:sz="0" w:space="0" w:color="auto"/>
                  </w:divBdr>
                  <w:divsChild>
                    <w:div w:id="143133624">
                      <w:marLeft w:val="0"/>
                      <w:marRight w:val="0"/>
                      <w:marTop w:val="0"/>
                      <w:marBottom w:val="0"/>
                      <w:divBdr>
                        <w:top w:val="none" w:sz="0" w:space="0" w:color="auto"/>
                        <w:left w:val="none" w:sz="0" w:space="0" w:color="auto"/>
                        <w:bottom w:val="none" w:sz="0" w:space="0" w:color="auto"/>
                        <w:right w:val="none" w:sz="0" w:space="0" w:color="auto"/>
                      </w:divBdr>
                      <w:divsChild>
                        <w:div w:id="846484322">
                          <w:marLeft w:val="0"/>
                          <w:marRight w:val="0"/>
                          <w:marTop w:val="0"/>
                          <w:marBottom w:val="0"/>
                          <w:divBdr>
                            <w:top w:val="none" w:sz="0" w:space="0" w:color="auto"/>
                            <w:left w:val="none" w:sz="0" w:space="0" w:color="auto"/>
                            <w:bottom w:val="none" w:sz="0" w:space="0" w:color="auto"/>
                            <w:right w:val="none" w:sz="0" w:space="0" w:color="auto"/>
                          </w:divBdr>
                          <w:divsChild>
                            <w:div w:id="643851169">
                              <w:marLeft w:val="0"/>
                              <w:marRight w:val="0"/>
                              <w:marTop w:val="120"/>
                              <w:marBottom w:val="360"/>
                              <w:divBdr>
                                <w:top w:val="none" w:sz="0" w:space="0" w:color="auto"/>
                                <w:left w:val="none" w:sz="0" w:space="0" w:color="auto"/>
                                <w:bottom w:val="none" w:sz="0" w:space="0" w:color="auto"/>
                                <w:right w:val="none" w:sz="0" w:space="0" w:color="auto"/>
                              </w:divBdr>
                              <w:divsChild>
                                <w:div w:id="836462563">
                                  <w:marLeft w:val="0"/>
                                  <w:marRight w:val="0"/>
                                  <w:marTop w:val="0"/>
                                  <w:marBottom w:val="0"/>
                                  <w:divBdr>
                                    <w:top w:val="none" w:sz="0" w:space="0" w:color="auto"/>
                                    <w:left w:val="none" w:sz="0" w:space="0" w:color="auto"/>
                                    <w:bottom w:val="none" w:sz="0" w:space="0" w:color="auto"/>
                                    <w:right w:val="none" w:sz="0" w:space="0" w:color="auto"/>
                                  </w:divBdr>
                                  <w:divsChild>
                                    <w:div w:id="3242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865617">
      <w:bodyDiv w:val="1"/>
      <w:marLeft w:val="0"/>
      <w:marRight w:val="0"/>
      <w:marTop w:val="0"/>
      <w:marBottom w:val="0"/>
      <w:divBdr>
        <w:top w:val="none" w:sz="0" w:space="0" w:color="auto"/>
        <w:left w:val="none" w:sz="0" w:space="0" w:color="auto"/>
        <w:bottom w:val="none" w:sz="0" w:space="0" w:color="auto"/>
        <w:right w:val="none" w:sz="0" w:space="0" w:color="auto"/>
      </w:divBdr>
    </w:div>
    <w:div w:id="1430201057">
      <w:bodyDiv w:val="1"/>
      <w:marLeft w:val="0"/>
      <w:marRight w:val="0"/>
      <w:marTop w:val="0"/>
      <w:marBottom w:val="0"/>
      <w:divBdr>
        <w:top w:val="none" w:sz="0" w:space="0" w:color="auto"/>
        <w:left w:val="none" w:sz="0" w:space="0" w:color="auto"/>
        <w:bottom w:val="none" w:sz="0" w:space="0" w:color="auto"/>
        <w:right w:val="none" w:sz="0" w:space="0" w:color="auto"/>
      </w:divBdr>
    </w:div>
    <w:div w:id="1438793998">
      <w:bodyDiv w:val="1"/>
      <w:marLeft w:val="0"/>
      <w:marRight w:val="0"/>
      <w:marTop w:val="0"/>
      <w:marBottom w:val="0"/>
      <w:divBdr>
        <w:top w:val="none" w:sz="0" w:space="0" w:color="auto"/>
        <w:left w:val="none" w:sz="0" w:space="0" w:color="auto"/>
        <w:bottom w:val="none" w:sz="0" w:space="0" w:color="auto"/>
        <w:right w:val="none" w:sz="0" w:space="0" w:color="auto"/>
      </w:divBdr>
      <w:divsChild>
        <w:div w:id="2094625442">
          <w:marLeft w:val="0"/>
          <w:marRight w:val="0"/>
          <w:marTop w:val="0"/>
          <w:marBottom w:val="0"/>
          <w:divBdr>
            <w:top w:val="none" w:sz="0" w:space="0" w:color="auto"/>
            <w:left w:val="none" w:sz="0" w:space="0" w:color="auto"/>
            <w:bottom w:val="none" w:sz="0" w:space="0" w:color="auto"/>
            <w:right w:val="none" w:sz="0" w:space="0" w:color="auto"/>
          </w:divBdr>
          <w:divsChild>
            <w:div w:id="2039426852">
              <w:marLeft w:val="0"/>
              <w:marRight w:val="0"/>
              <w:marTop w:val="0"/>
              <w:marBottom w:val="0"/>
              <w:divBdr>
                <w:top w:val="none" w:sz="0" w:space="0" w:color="auto"/>
                <w:left w:val="none" w:sz="0" w:space="0" w:color="auto"/>
                <w:bottom w:val="none" w:sz="0" w:space="0" w:color="auto"/>
                <w:right w:val="none" w:sz="0" w:space="0" w:color="auto"/>
              </w:divBdr>
              <w:divsChild>
                <w:div w:id="125666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034026">
      <w:bodyDiv w:val="1"/>
      <w:marLeft w:val="0"/>
      <w:marRight w:val="0"/>
      <w:marTop w:val="0"/>
      <w:marBottom w:val="0"/>
      <w:divBdr>
        <w:top w:val="none" w:sz="0" w:space="0" w:color="auto"/>
        <w:left w:val="none" w:sz="0" w:space="0" w:color="auto"/>
        <w:bottom w:val="none" w:sz="0" w:space="0" w:color="auto"/>
        <w:right w:val="none" w:sz="0" w:space="0" w:color="auto"/>
      </w:divBdr>
    </w:div>
    <w:div w:id="1652099657">
      <w:bodyDiv w:val="1"/>
      <w:marLeft w:val="0"/>
      <w:marRight w:val="0"/>
      <w:marTop w:val="0"/>
      <w:marBottom w:val="0"/>
      <w:divBdr>
        <w:top w:val="none" w:sz="0" w:space="0" w:color="auto"/>
        <w:left w:val="none" w:sz="0" w:space="0" w:color="auto"/>
        <w:bottom w:val="none" w:sz="0" w:space="0" w:color="auto"/>
        <w:right w:val="none" w:sz="0" w:space="0" w:color="auto"/>
      </w:divBdr>
    </w:div>
    <w:div w:id="1679387886">
      <w:bodyDiv w:val="1"/>
      <w:marLeft w:val="0"/>
      <w:marRight w:val="0"/>
      <w:marTop w:val="0"/>
      <w:marBottom w:val="0"/>
      <w:divBdr>
        <w:top w:val="none" w:sz="0" w:space="0" w:color="auto"/>
        <w:left w:val="none" w:sz="0" w:space="0" w:color="auto"/>
        <w:bottom w:val="none" w:sz="0" w:space="0" w:color="auto"/>
        <w:right w:val="none" w:sz="0" w:space="0" w:color="auto"/>
      </w:divBdr>
    </w:div>
    <w:div w:id="1707021012">
      <w:bodyDiv w:val="1"/>
      <w:marLeft w:val="0"/>
      <w:marRight w:val="0"/>
      <w:marTop w:val="0"/>
      <w:marBottom w:val="0"/>
      <w:divBdr>
        <w:top w:val="none" w:sz="0" w:space="0" w:color="auto"/>
        <w:left w:val="none" w:sz="0" w:space="0" w:color="auto"/>
        <w:bottom w:val="none" w:sz="0" w:space="0" w:color="auto"/>
        <w:right w:val="none" w:sz="0" w:space="0" w:color="auto"/>
      </w:divBdr>
    </w:div>
    <w:div w:id="1856843352">
      <w:bodyDiv w:val="1"/>
      <w:marLeft w:val="0"/>
      <w:marRight w:val="0"/>
      <w:marTop w:val="0"/>
      <w:marBottom w:val="0"/>
      <w:divBdr>
        <w:top w:val="none" w:sz="0" w:space="0" w:color="auto"/>
        <w:left w:val="none" w:sz="0" w:space="0" w:color="auto"/>
        <w:bottom w:val="none" w:sz="0" w:space="0" w:color="auto"/>
        <w:right w:val="none" w:sz="0" w:space="0" w:color="auto"/>
      </w:divBdr>
      <w:divsChild>
        <w:div w:id="1759325828">
          <w:marLeft w:val="0"/>
          <w:marRight w:val="0"/>
          <w:marTop w:val="0"/>
          <w:marBottom w:val="0"/>
          <w:divBdr>
            <w:top w:val="none" w:sz="0" w:space="0" w:color="auto"/>
            <w:left w:val="none" w:sz="0" w:space="0" w:color="auto"/>
            <w:bottom w:val="none" w:sz="0" w:space="0" w:color="auto"/>
            <w:right w:val="none" w:sz="0" w:space="0" w:color="auto"/>
          </w:divBdr>
          <w:divsChild>
            <w:div w:id="1374816366">
              <w:marLeft w:val="0"/>
              <w:marRight w:val="0"/>
              <w:marTop w:val="0"/>
              <w:marBottom w:val="0"/>
              <w:divBdr>
                <w:top w:val="none" w:sz="0" w:space="0" w:color="auto"/>
                <w:left w:val="none" w:sz="0" w:space="0" w:color="auto"/>
                <w:bottom w:val="none" w:sz="0" w:space="0" w:color="auto"/>
                <w:right w:val="none" w:sz="0" w:space="0" w:color="auto"/>
              </w:divBdr>
              <w:divsChild>
                <w:div w:id="165761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344267">
      <w:bodyDiv w:val="1"/>
      <w:marLeft w:val="0"/>
      <w:marRight w:val="0"/>
      <w:marTop w:val="0"/>
      <w:marBottom w:val="0"/>
      <w:divBdr>
        <w:top w:val="none" w:sz="0" w:space="0" w:color="auto"/>
        <w:left w:val="none" w:sz="0" w:space="0" w:color="auto"/>
        <w:bottom w:val="none" w:sz="0" w:space="0" w:color="auto"/>
        <w:right w:val="none" w:sz="0" w:space="0" w:color="auto"/>
      </w:divBdr>
      <w:divsChild>
        <w:div w:id="1417478868">
          <w:marLeft w:val="0"/>
          <w:marRight w:val="0"/>
          <w:marTop w:val="0"/>
          <w:marBottom w:val="0"/>
          <w:divBdr>
            <w:top w:val="none" w:sz="0" w:space="0" w:color="auto"/>
            <w:left w:val="none" w:sz="0" w:space="0" w:color="auto"/>
            <w:bottom w:val="none" w:sz="0" w:space="0" w:color="auto"/>
            <w:right w:val="none" w:sz="0" w:space="0" w:color="auto"/>
          </w:divBdr>
          <w:divsChild>
            <w:div w:id="468669698">
              <w:marLeft w:val="0"/>
              <w:marRight w:val="0"/>
              <w:marTop w:val="0"/>
              <w:marBottom w:val="0"/>
              <w:divBdr>
                <w:top w:val="none" w:sz="0" w:space="0" w:color="auto"/>
                <w:left w:val="none" w:sz="0" w:space="0" w:color="auto"/>
                <w:bottom w:val="none" w:sz="0" w:space="0" w:color="auto"/>
                <w:right w:val="none" w:sz="0" w:space="0" w:color="auto"/>
              </w:divBdr>
            </w:div>
          </w:divsChild>
        </w:div>
        <w:div w:id="1543515570">
          <w:marLeft w:val="0"/>
          <w:marRight w:val="0"/>
          <w:marTop w:val="0"/>
          <w:marBottom w:val="0"/>
          <w:divBdr>
            <w:top w:val="none" w:sz="0" w:space="0" w:color="auto"/>
            <w:left w:val="none" w:sz="0" w:space="0" w:color="auto"/>
            <w:bottom w:val="none" w:sz="0" w:space="0" w:color="auto"/>
            <w:right w:val="none" w:sz="0" w:space="0" w:color="auto"/>
          </w:divBdr>
        </w:div>
      </w:divsChild>
    </w:div>
    <w:div w:id="2134247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x.Crispin@soton.ac.uk" TargetMode="External"/><Relationship Id="rId13" Type="http://schemas.openxmlformats.org/officeDocument/2006/relationships/hyperlink" Target="http://www.ema.europa.eu/docs/en_GB/document_library/Public_statement/human/000972/WC500231226.pdf" TargetMode="External"/><Relationship Id="rId18" Type="http://schemas.openxmlformats.org/officeDocument/2006/relationships/hyperlink" Target="https://www.fda.gov/Drugs/DevelopmentApprovalProcess/HowDrugsareDevelopedandApproved/ApprovalApplications/TherapeuticBiologicApplications/Biosimilars/default.htm" TargetMode="External"/><Relationship Id="rId26" Type="http://schemas.openxmlformats.org/officeDocument/2006/relationships/hyperlink" Target="http://www.ema.europa.eu/ema/index.jsp?curl=pages/regulation/general/general_content_000408.jsp&amp;mid=WC0b01ac058002958c" TargetMode="Externa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www.ema.europa.eu/docs/en_GB/document_library/Scientific_guideline/2016/08/WC500211640.pdf" TargetMode="External"/><Relationship Id="rId17" Type="http://schemas.openxmlformats.org/officeDocument/2006/relationships/hyperlink" Target="https://www.fda.gov/downloads/advisorycommittees/committeesmeetingmaterials/drugs/oncologicdrugsadvisorycommittee/ucm568296.pdf" TargetMode="External"/><Relationship Id="rId25" Type="http://schemas.openxmlformats.org/officeDocument/2006/relationships/hyperlink" Target="http://www.ema.europa.eu/ema/index.jsp?curl=pages/regulation/general/general_content_001382.jsp&amp;mid=WC0b01ac058002958c" TargetMode="External"/><Relationship Id="rId2" Type="http://schemas.openxmlformats.org/officeDocument/2006/relationships/numbering" Target="numbering.xml"/><Relationship Id="rId16" Type="http://schemas.openxmlformats.org/officeDocument/2006/relationships/hyperlink" Target="http://www.pfizer.com/files/news/press_releases/2010/mylotarg_discontinuation_062110.pdf" TargetMode="External"/><Relationship Id="rId20" Type="http://schemas.openxmlformats.org/officeDocument/2006/relationships/hyperlink" Target="https://www.cancer.gov/news-events/cancer-currents-blog/2017/fda-rituxan-hycela" TargetMode="External"/><Relationship Id="rId29" Type="http://schemas.openxmlformats.org/officeDocument/2006/relationships/hyperlink" Target="http://www.ema.europa.eu/docs/en_GB/document_library/Presentation/2016/03/WC50020343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inicaltrials.gov/ct2/show/NCT03307746"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ma.europa.eu/ema/index.jsp?curl=pages/regulation/general/general_content_000408.jsp&amp;mid=WC0b01ac058002958c" TargetMode="External"/><Relationship Id="rId23" Type="http://schemas.openxmlformats.org/officeDocument/2006/relationships/header" Target="header1.xml"/><Relationship Id="rId28" Type="http://schemas.openxmlformats.org/officeDocument/2006/relationships/hyperlink" Target="https://www.fda.gov/downloads/Drugs/GuidanceComplianceRegulatoryInformation/Guidances/UCM291134.pdf" TargetMode="External"/><Relationship Id="rId10" Type="http://schemas.openxmlformats.org/officeDocument/2006/relationships/hyperlink" Target="http://www.biosimilarsforum.org/" TargetMode="External"/><Relationship Id="rId19" Type="http://schemas.openxmlformats.org/officeDocument/2006/relationships/hyperlink" Target="http://www.gabionline.net/Biosimilars/News/Global-settlement-clears-a-pathway-for-trastuzumab-biosimila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rtin.dalziel@pharmagenesis.com" TargetMode="External"/><Relationship Id="rId14" Type="http://schemas.openxmlformats.org/officeDocument/2006/relationships/hyperlink" Target="http://www.ema.europa.eu/ema/index.jsp?curl=pages/medicines/human/medicines/004323/smops/Positive/human_smop_001199.jsp" TargetMode="External"/><Relationship Id="rId22" Type="http://schemas.openxmlformats.org/officeDocument/2006/relationships/image" Target="media/image2.tif"/><Relationship Id="rId27" Type="http://schemas.openxmlformats.org/officeDocument/2006/relationships/hyperlink" Target="https://www.fda.gov/downloads/Drugs/GuidanceComplianceRegulatoryInformation/Guidances/UCM291128.pdf" TargetMode="External"/><Relationship Id="rId30" Type="http://schemas.openxmlformats.org/officeDocument/2006/relationships/hyperlink" Target="http://www.who.int/biologicals/areas/biological_therapeutics/BIOTHERAPEUTICS_FOR_WEB_22APRIL201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A9454-7112-4140-B723-05E61F6DB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51</Pages>
  <Words>37872</Words>
  <Characters>199211</Characters>
  <Application>Microsoft Office Word</Application>
  <DocSecurity>0</DocSecurity>
  <Lines>7114</Lines>
  <Paragraphs>2694</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234389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Crispin M.</cp:lastModifiedBy>
  <cp:revision>3</cp:revision>
  <dcterms:created xsi:type="dcterms:W3CDTF">2018-04-11T10:19:00Z</dcterms:created>
  <dcterms:modified xsi:type="dcterms:W3CDTF">2018-04-11T10:25:00Z</dcterms:modified>
</cp:coreProperties>
</file>