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7AE7" w14:textId="586683B9" w:rsidR="00A17641" w:rsidRDefault="00894382" w:rsidP="00A367DE">
      <w:pPr>
        <w:spacing w:after="0" w:line="480" w:lineRule="auto"/>
        <w:jc w:val="both"/>
        <w:rPr>
          <w:rFonts w:eastAsia="Times New Roman" w:cs="Times New Roman"/>
          <w:b/>
          <w:bCs/>
          <w:sz w:val="32"/>
          <w:szCs w:val="32"/>
        </w:rPr>
      </w:pPr>
      <w:r>
        <w:rPr>
          <w:rFonts w:eastAsia="Times New Roman" w:cs="Times New Roman"/>
          <w:b/>
          <w:bCs/>
          <w:sz w:val="32"/>
          <w:szCs w:val="32"/>
        </w:rPr>
        <w:t>How best to open up local democracy?</w:t>
      </w:r>
      <w:r w:rsidR="00A367DE" w:rsidRPr="00A367DE">
        <w:rPr>
          <w:rFonts w:eastAsia="Times New Roman" w:cs="Times New Roman"/>
          <w:b/>
          <w:bCs/>
          <w:sz w:val="32"/>
          <w:szCs w:val="32"/>
        </w:rPr>
        <w:t xml:space="preserve"> A randomised experiment to encourage contested elections and greater rep</w:t>
      </w:r>
      <w:r w:rsidR="00BC40B5">
        <w:rPr>
          <w:rFonts w:eastAsia="Times New Roman" w:cs="Times New Roman"/>
          <w:b/>
          <w:bCs/>
          <w:sz w:val="32"/>
          <w:szCs w:val="32"/>
        </w:rPr>
        <w:t>resentativeness in English parish</w:t>
      </w:r>
      <w:r w:rsidR="00A367DE" w:rsidRPr="00A367DE">
        <w:rPr>
          <w:rFonts w:eastAsia="Times New Roman" w:cs="Times New Roman"/>
          <w:b/>
          <w:bCs/>
          <w:sz w:val="32"/>
          <w:szCs w:val="32"/>
        </w:rPr>
        <w:t xml:space="preserve"> councils</w:t>
      </w:r>
      <w:r w:rsidR="00A17641" w:rsidRPr="00A17641">
        <w:rPr>
          <w:rFonts w:eastAsia="Times New Roman" w:cs="Times New Roman"/>
          <w:bCs/>
          <w:sz w:val="32"/>
          <w:szCs w:val="32"/>
          <w:vertAlign w:val="superscript"/>
        </w:rPr>
        <w:t>+</w:t>
      </w:r>
    </w:p>
    <w:p w14:paraId="1A2300F2" w14:textId="77777777" w:rsidR="00A17641" w:rsidRDefault="00A17641" w:rsidP="00A367DE">
      <w:pPr>
        <w:spacing w:after="0" w:line="480" w:lineRule="auto"/>
        <w:jc w:val="both"/>
        <w:rPr>
          <w:rFonts w:eastAsia="Times New Roman" w:cs="Times New Roman"/>
          <w:b/>
          <w:bCs/>
          <w:sz w:val="32"/>
          <w:szCs w:val="32"/>
        </w:rPr>
      </w:pPr>
    </w:p>
    <w:p w14:paraId="4BE81450" w14:textId="49B46E50" w:rsidR="00A17641" w:rsidRPr="00FE3F31" w:rsidRDefault="00A17641" w:rsidP="00A17641">
      <w:pPr>
        <w:spacing w:before="100" w:beforeAutospacing="1" w:after="100" w:afterAutospacing="1" w:line="480" w:lineRule="auto"/>
        <w:jc w:val="both"/>
        <w:rPr>
          <w:rFonts w:ascii="Cambria" w:eastAsia="Times New Roman" w:hAnsi="Cambria" w:cs="Times New Roman"/>
        </w:rPr>
      </w:pPr>
      <w:r w:rsidRPr="00FE3F31">
        <w:rPr>
          <w:rFonts w:ascii="Cambria" w:eastAsia="Times New Roman" w:hAnsi="Cambria" w:cs="Times New Roman"/>
        </w:rPr>
        <w:t>Matt Ryan (****), Gerry Stoker (****</w:t>
      </w:r>
      <w:r>
        <w:rPr>
          <w:rFonts w:ascii="Cambria" w:eastAsia="Times New Roman" w:hAnsi="Cambria" w:cs="Times New Roman"/>
        </w:rPr>
        <w:t>*</w:t>
      </w:r>
      <w:r w:rsidRPr="00FE3F31">
        <w:rPr>
          <w:rFonts w:ascii="Cambria" w:eastAsia="Times New Roman" w:hAnsi="Cambria" w:cs="Times New Roman"/>
        </w:rPr>
        <w:t>), Peter John (*), Alice Moseley (</w:t>
      </w:r>
      <w:r w:rsidRPr="00FE3F31">
        <w:rPr>
          <w:rFonts w:ascii="Cambria" w:eastAsia="Times New Roman" w:hAnsi="Cambria" w:cs="Times New Roman"/>
          <w:vertAlign w:val="superscript"/>
        </w:rPr>
        <w:t>*</w:t>
      </w:r>
      <w:proofErr w:type="gramStart"/>
      <w:r w:rsidRPr="00FE3F31">
        <w:rPr>
          <w:rFonts w:ascii="Cambria" w:eastAsia="Times New Roman" w:hAnsi="Cambria" w:cs="Times New Roman"/>
          <w:vertAlign w:val="superscript"/>
        </w:rPr>
        <w:t xml:space="preserve">* </w:t>
      </w:r>
      <w:r w:rsidRPr="00FE3F31">
        <w:rPr>
          <w:rFonts w:ascii="Cambria" w:eastAsia="Times New Roman" w:hAnsi="Cambria" w:cs="Times New Roman"/>
        </w:rPr>
        <w:t>)</w:t>
      </w:r>
      <w:proofErr w:type="gramEnd"/>
      <w:r w:rsidRPr="00FE3F31">
        <w:rPr>
          <w:rFonts w:ascii="Cambria" w:eastAsia="Times New Roman" w:hAnsi="Cambria" w:cs="Times New Roman"/>
        </w:rPr>
        <w:t>,  Oliver James (**),</w:t>
      </w:r>
    </w:p>
    <w:p w14:paraId="21601715" w14:textId="77777777" w:rsidR="00A17641" w:rsidRPr="00FE3F31" w:rsidRDefault="00A17641" w:rsidP="00A17641">
      <w:pPr>
        <w:spacing w:before="100" w:beforeAutospacing="1" w:after="100" w:afterAutospacing="1" w:line="480" w:lineRule="auto"/>
        <w:jc w:val="both"/>
        <w:rPr>
          <w:rFonts w:ascii="Cambria" w:eastAsia="Times New Roman" w:hAnsi="Cambria" w:cs="Times New Roman"/>
        </w:rPr>
      </w:pPr>
      <w:r w:rsidRPr="00FE3F31">
        <w:rPr>
          <w:rFonts w:ascii="Cambria" w:eastAsia="Times New Roman" w:hAnsi="Cambria" w:cs="Times New Roman"/>
        </w:rPr>
        <w:t>Liz Richardson (***), and Matia Vannoni (*)</w:t>
      </w:r>
    </w:p>
    <w:p w14:paraId="7E62482F" w14:textId="77777777" w:rsidR="00A17641" w:rsidRPr="00FE3F31" w:rsidRDefault="00A17641" w:rsidP="00A17641">
      <w:pPr>
        <w:spacing w:before="100" w:beforeAutospacing="1" w:after="100" w:afterAutospacing="1" w:line="480" w:lineRule="auto"/>
        <w:jc w:val="both"/>
        <w:rPr>
          <w:rFonts w:ascii="Cambria" w:eastAsia="Times New Roman" w:hAnsi="Cambria" w:cs="Times New Roman"/>
        </w:rPr>
      </w:pPr>
    </w:p>
    <w:p w14:paraId="1B781ED3" w14:textId="64C08B7F" w:rsidR="00A17641" w:rsidRPr="00FE3F31" w:rsidRDefault="00A17641" w:rsidP="00A17641">
      <w:pPr>
        <w:spacing w:before="100" w:beforeAutospacing="1" w:after="100" w:afterAutospacing="1" w:line="480" w:lineRule="auto"/>
        <w:jc w:val="both"/>
        <w:rPr>
          <w:rFonts w:ascii="Cambria" w:eastAsia="Times New Roman" w:hAnsi="Cambria" w:cs="Times New Roman"/>
        </w:rPr>
      </w:pPr>
      <w:r>
        <w:rPr>
          <w:rFonts w:ascii="Cambria" w:eastAsia="Times New Roman" w:hAnsi="Cambria" w:cs="Times New Roman"/>
        </w:rPr>
        <w:t>(*) King’s</w:t>
      </w:r>
      <w:r w:rsidRPr="00FE3F31">
        <w:rPr>
          <w:rFonts w:ascii="Cambria" w:eastAsia="Times New Roman" w:hAnsi="Cambria" w:cs="Times New Roman"/>
        </w:rPr>
        <w:t xml:space="preserve"> College London, (**) University of Exeter, (***) University of Manchester</w:t>
      </w:r>
    </w:p>
    <w:p w14:paraId="6A433FEB" w14:textId="29F8D179" w:rsidR="00A17641" w:rsidRDefault="00A17641" w:rsidP="00A17641">
      <w:pPr>
        <w:spacing w:before="100" w:beforeAutospacing="1" w:after="100" w:afterAutospacing="1" w:line="480" w:lineRule="auto"/>
        <w:jc w:val="both"/>
        <w:rPr>
          <w:rFonts w:ascii="Cambria" w:eastAsia="Times New Roman" w:hAnsi="Cambria" w:cs="Times New Roman"/>
        </w:rPr>
      </w:pPr>
      <w:r w:rsidRPr="00FE3F31">
        <w:rPr>
          <w:rFonts w:ascii="Cambria" w:eastAsia="Times New Roman" w:hAnsi="Cambria" w:cs="Times New Roman"/>
        </w:rPr>
        <w:t>(****) University of Southampton</w:t>
      </w:r>
      <w:r>
        <w:rPr>
          <w:rFonts w:ascii="Cambria" w:eastAsia="Times New Roman" w:hAnsi="Cambria" w:cs="Times New Roman"/>
        </w:rPr>
        <w:t xml:space="preserve"> (*****) University of Canberra</w:t>
      </w:r>
    </w:p>
    <w:p w14:paraId="057D127B" w14:textId="77777777" w:rsidR="00A17641" w:rsidRDefault="00A17641" w:rsidP="00A17641">
      <w:pPr>
        <w:spacing w:before="100" w:beforeAutospacing="1" w:after="100" w:afterAutospacing="1" w:line="480" w:lineRule="auto"/>
        <w:jc w:val="both"/>
        <w:rPr>
          <w:rFonts w:ascii="Cambria" w:eastAsia="Times New Roman" w:hAnsi="Cambria" w:cs="Times New Roman"/>
        </w:rPr>
      </w:pPr>
    </w:p>
    <w:p w14:paraId="402870A2" w14:textId="229B3D02" w:rsidR="00A17641" w:rsidRPr="00A17641" w:rsidRDefault="00A17641" w:rsidP="00A17641">
      <w:pPr>
        <w:spacing w:before="100" w:beforeAutospacing="1" w:after="100" w:afterAutospacing="1" w:line="480" w:lineRule="auto"/>
        <w:jc w:val="both"/>
        <w:rPr>
          <w:rFonts w:ascii="Cambria" w:eastAsia="Times New Roman" w:hAnsi="Cambria" w:cs="Times New Roman"/>
          <w:lang w:val="en-US"/>
        </w:rPr>
      </w:pPr>
      <w:r>
        <w:rPr>
          <w:rFonts w:ascii="Cambria" w:eastAsia="Times New Roman" w:hAnsi="Cambria" w:cs="Times New Roman"/>
        </w:rPr>
        <w:t xml:space="preserve">+ </w:t>
      </w:r>
      <w:r w:rsidRPr="00A17641">
        <w:rPr>
          <w:rFonts w:ascii="Cambria" w:eastAsia="Times New Roman" w:hAnsi="Cambria" w:cs="Times New Roman"/>
        </w:rPr>
        <w:t>Output from the</w:t>
      </w:r>
      <w:r w:rsidR="00AD5612">
        <w:rPr>
          <w:rFonts w:ascii="Cambria" w:eastAsia="Times New Roman" w:hAnsi="Cambria" w:cs="Times New Roman"/>
        </w:rPr>
        <w:t xml:space="preserve"> Economic and Social Research Council</w:t>
      </w:r>
      <w:r w:rsidRPr="00A17641">
        <w:rPr>
          <w:rFonts w:ascii="Cambria" w:eastAsia="Times New Roman" w:hAnsi="Cambria" w:cs="Times New Roman"/>
        </w:rPr>
        <w:t xml:space="preserve"> project, </w:t>
      </w:r>
      <w:r w:rsidRPr="00A17641">
        <w:rPr>
          <w:rFonts w:ascii="Cambria" w:eastAsia="Times New Roman" w:hAnsi="Cambria" w:cs="Times New Roman"/>
          <w:i/>
          <w:lang w:val="en-US"/>
        </w:rPr>
        <w:t>Citizen Contribution to Local Public Services: Field Experiments in Institutions Incorporating Social Information</w:t>
      </w:r>
      <w:r w:rsidR="007F4B39">
        <w:rPr>
          <w:rFonts w:ascii="Cambria" w:eastAsia="Times New Roman" w:hAnsi="Cambria" w:cs="Times New Roman"/>
          <w:lang w:val="en-US"/>
        </w:rPr>
        <w:t>,</w:t>
      </w:r>
      <w:r w:rsidRPr="00A17641">
        <w:rPr>
          <w:rFonts w:ascii="Cambria" w:eastAsia="Times New Roman" w:hAnsi="Cambria" w:cs="Times New Roman"/>
        </w:rPr>
        <w:t xml:space="preserve"> </w:t>
      </w:r>
      <w:r w:rsidRPr="00A17641">
        <w:rPr>
          <w:rFonts w:ascii="Cambria" w:eastAsia="Times New Roman" w:hAnsi="Cambria" w:cs="Times New Roman"/>
          <w:lang w:val="en-US"/>
        </w:rPr>
        <w:t xml:space="preserve">ES/J012424/1. </w:t>
      </w:r>
      <w:r w:rsidR="00AD5612">
        <w:rPr>
          <w:rFonts w:ascii="Cambria" w:eastAsia="Times New Roman" w:hAnsi="Cambria" w:cs="Times New Roman"/>
          <w:lang w:val="en-US"/>
        </w:rPr>
        <w:t xml:space="preserve">We thank the council for its support. </w:t>
      </w:r>
      <w:r w:rsidRPr="00A17641">
        <w:rPr>
          <w:rFonts w:ascii="Cambria" w:eastAsia="Times New Roman" w:hAnsi="Cambria" w:cs="Times New Roman"/>
          <w:lang w:val="en-US"/>
        </w:rPr>
        <w:t>We are very grateful to the chief executive</w:t>
      </w:r>
      <w:r w:rsidR="002E05BC">
        <w:rPr>
          <w:rFonts w:ascii="Cambria" w:eastAsia="Times New Roman" w:hAnsi="Cambria" w:cs="Times New Roman"/>
          <w:lang w:val="en-US"/>
        </w:rPr>
        <w:t>s</w:t>
      </w:r>
      <w:r w:rsidRPr="00A17641">
        <w:rPr>
          <w:rFonts w:ascii="Cambria" w:eastAsia="Times New Roman" w:hAnsi="Cambria" w:cs="Times New Roman"/>
          <w:lang w:val="en-US"/>
        </w:rPr>
        <w:t xml:space="preserve"> of</w:t>
      </w:r>
      <w:r w:rsidR="007F4B39">
        <w:rPr>
          <w:rFonts w:ascii="Cambria" w:eastAsia="Times New Roman" w:hAnsi="Cambria" w:cs="Times New Roman"/>
          <w:lang w:val="en-US"/>
        </w:rPr>
        <w:t xml:space="preserve"> the</w:t>
      </w:r>
      <w:r w:rsidRPr="00A17641">
        <w:rPr>
          <w:rFonts w:ascii="Cambria" w:eastAsia="Times New Roman" w:hAnsi="Cambria" w:cs="Times New Roman"/>
          <w:lang w:val="en-US"/>
        </w:rPr>
        <w:t xml:space="preserve"> CALCs who worked with us to develop the experiment.</w:t>
      </w:r>
      <w:r>
        <w:rPr>
          <w:rFonts w:ascii="Cambria" w:eastAsia="Times New Roman" w:hAnsi="Cambria" w:cs="Times New Roman"/>
          <w:lang w:val="en-US"/>
        </w:rPr>
        <w:t xml:space="preserve"> </w:t>
      </w:r>
      <w:r w:rsidRPr="00A17641">
        <w:rPr>
          <w:rFonts w:ascii="Cambria" w:eastAsia="Times New Roman" w:hAnsi="Cambria" w:cs="Times New Roman"/>
          <w:lang w:val="en-US"/>
        </w:rPr>
        <w:t xml:space="preserve">They were very patient as we revised our research </w:t>
      </w:r>
      <w:r w:rsidR="00AD5612">
        <w:rPr>
          <w:rFonts w:ascii="Cambria" w:eastAsia="Times New Roman" w:hAnsi="Cambria" w:cs="Times New Roman"/>
          <w:lang w:val="en-US"/>
        </w:rPr>
        <w:t xml:space="preserve">design in successive meetings. </w:t>
      </w:r>
      <w:r>
        <w:rPr>
          <w:rFonts w:ascii="Cambria" w:eastAsia="Times New Roman" w:hAnsi="Cambria" w:cs="Times New Roman"/>
          <w:lang w:val="en-US"/>
        </w:rPr>
        <w:t>We</w:t>
      </w:r>
      <w:r w:rsidR="000F6A55">
        <w:rPr>
          <w:rFonts w:ascii="Cambria" w:eastAsia="Times New Roman" w:hAnsi="Cambria" w:cs="Times New Roman"/>
          <w:lang w:val="en-US"/>
        </w:rPr>
        <w:t xml:space="preserve"> especially</w:t>
      </w:r>
      <w:r>
        <w:rPr>
          <w:rFonts w:ascii="Cambria" w:eastAsia="Times New Roman" w:hAnsi="Cambria" w:cs="Times New Roman"/>
          <w:lang w:val="en-US"/>
        </w:rPr>
        <w:t xml:space="preserve"> </w:t>
      </w:r>
      <w:r w:rsidR="008B30DE">
        <w:rPr>
          <w:rFonts w:ascii="Cambria" w:eastAsia="Times New Roman" w:hAnsi="Cambria" w:cs="Times New Roman"/>
          <w:lang w:val="en-US"/>
        </w:rPr>
        <w:t xml:space="preserve">thank </w:t>
      </w:r>
      <w:r w:rsidRPr="00A17641">
        <w:rPr>
          <w:rFonts w:ascii="Cambria" w:eastAsia="Times New Roman" w:hAnsi="Cambria" w:cs="Times New Roman"/>
          <w:lang w:val="en-US"/>
        </w:rPr>
        <w:t>Steven Lugg</w:t>
      </w:r>
      <w:r w:rsidR="00662A39">
        <w:rPr>
          <w:rFonts w:ascii="Cambria" w:eastAsia="Times New Roman" w:hAnsi="Cambria" w:cs="Times New Roman"/>
          <w:lang w:val="en-US"/>
        </w:rPr>
        <w:t xml:space="preserve"> from </w:t>
      </w:r>
      <w:r>
        <w:rPr>
          <w:rFonts w:ascii="Cambria" w:eastAsia="Times New Roman" w:hAnsi="Cambria" w:cs="Times New Roman"/>
          <w:lang w:val="en-US"/>
        </w:rPr>
        <w:t>Hampshire</w:t>
      </w:r>
      <w:r w:rsidR="000F6A55">
        <w:rPr>
          <w:rFonts w:ascii="Cambria" w:eastAsia="Times New Roman" w:hAnsi="Cambria" w:cs="Times New Roman"/>
          <w:lang w:val="en-US"/>
        </w:rPr>
        <w:t xml:space="preserve">, </w:t>
      </w:r>
      <w:r w:rsidR="000F6A55" w:rsidRPr="000F6A55">
        <w:rPr>
          <w:rFonts w:ascii="Cambria" w:eastAsia="Times New Roman" w:hAnsi="Cambria" w:cs="Times New Roman"/>
          <w:lang w:val="en-US"/>
        </w:rPr>
        <w:t>who inspired us with his irrepressible enthusiasm about politics and research</w:t>
      </w:r>
      <w:r>
        <w:rPr>
          <w:rFonts w:ascii="Cambria" w:eastAsia="Times New Roman" w:hAnsi="Cambria" w:cs="Times New Roman"/>
          <w:lang w:val="en-US"/>
        </w:rPr>
        <w:t xml:space="preserve">. </w:t>
      </w:r>
      <w:r w:rsidRPr="00A17641">
        <w:rPr>
          <w:rFonts w:ascii="Cambria" w:eastAsia="Times New Roman" w:hAnsi="Cambria" w:cs="Times New Roman"/>
          <w:lang w:val="en-US"/>
        </w:rPr>
        <w:t xml:space="preserve">We </w:t>
      </w:r>
      <w:r w:rsidR="00662A39">
        <w:rPr>
          <w:rFonts w:ascii="Cambria" w:eastAsia="Times New Roman" w:hAnsi="Cambria" w:cs="Times New Roman"/>
          <w:lang w:val="en-US"/>
        </w:rPr>
        <w:t xml:space="preserve">also </w:t>
      </w:r>
      <w:r w:rsidR="0066781E">
        <w:rPr>
          <w:rFonts w:ascii="Cambria" w:eastAsia="Times New Roman" w:hAnsi="Cambria" w:cs="Times New Roman"/>
          <w:lang w:val="en-US"/>
        </w:rPr>
        <w:t xml:space="preserve">greatly </w:t>
      </w:r>
      <w:r w:rsidR="000F6A55">
        <w:rPr>
          <w:rFonts w:ascii="Cambria" w:eastAsia="Times New Roman" w:hAnsi="Cambria" w:cs="Times New Roman"/>
          <w:lang w:val="en-US"/>
        </w:rPr>
        <w:t>appreciate</w:t>
      </w:r>
      <w:r w:rsidRPr="00A17641">
        <w:rPr>
          <w:rFonts w:ascii="Cambria" w:eastAsia="Times New Roman" w:hAnsi="Cambria" w:cs="Times New Roman"/>
          <w:lang w:val="en-US"/>
        </w:rPr>
        <w:t xml:space="preserve"> </w:t>
      </w:r>
      <w:r w:rsidR="0066781E">
        <w:rPr>
          <w:rFonts w:ascii="Cambria" w:eastAsia="Times New Roman" w:hAnsi="Cambria" w:cs="Times New Roman"/>
          <w:lang w:val="en-US"/>
        </w:rPr>
        <w:t xml:space="preserve">the help of the following people: </w:t>
      </w:r>
      <w:r w:rsidRPr="00A17641">
        <w:rPr>
          <w:rFonts w:ascii="Cambria" w:eastAsia="Times New Roman" w:hAnsi="Cambria" w:cs="Times New Roman"/>
          <w:lang w:val="en-US"/>
        </w:rPr>
        <w:t>Sofia Collignon Delmar</w:t>
      </w:r>
      <w:r w:rsidR="00AD5612">
        <w:rPr>
          <w:rFonts w:ascii="Cambria" w:eastAsia="Times New Roman" w:hAnsi="Cambria" w:cs="Times New Roman"/>
          <w:lang w:val="en-US"/>
        </w:rPr>
        <w:t xml:space="preserve"> for </w:t>
      </w:r>
      <w:r w:rsidRPr="00A17641">
        <w:rPr>
          <w:rFonts w:ascii="Cambria" w:eastAsia="Times New Roman" w:hAnsi="Cambria" w:cs="Times New Roman"/>
          <w:lang w:val="en-US"/>
        </w:rPr>
        <w:t xml:space="preserve">the literature review, Cassie Schwartz for randomizing the data, Michael Elliott for </w:t>
      </w:r>
      <w:r w:rsidR="0066781E">
        <w:rPr>
          <w:rFonts w:ascii="Cambria" w:eastAsia="Times New Roman" w:hAnsi="Cambria" w:cs="Times New Roman"/>
          <w:lang w:val="en-US"/>
        </w:rPr>
        <w:t>assisting</w:t>
      </w:r>
      <w:r w:rsidRPr="00A17641">
        <w:rPr>
          <w:rFonts w:ascii="Cambria" w:eastAsia="Times New Roman" w:hAnsi="Cambria" w:cs="Times New Roman"/>
          <w:lang w:val="en-US"/>
        </w:rPr>
        <w:t xml:space="preserve"> administering treatments</w:t>
      </w:r>
      <w:r w:rsidR="000F6A55">
        <w:rPr>
          <w:rFonts w:ascii="Cambria" w:eastAsia="Times New Roman" w:hAnsi="Cambria" w:cs="Times New Roman"/>
          <w:lang w:val="en-US"/>
        </w:rPr>
        <w:t>,</w:t>
      </w:r>
      <w:r w:rsidR="00AD5612">
        <w:rPr>
          <w:rFonts w:ascii="Cambria" w:eastAsia="Times New Roman" w:hAnsi="Cambria" w:cs="Times New Roman"/>
          <w:lang w:val="en-US"/>
        </w:rPr>
        <w:t xml:space="preserve"> and other research assistants</w:t>
      </w:r>
      <w:r w:rsidRPr="00A17641">
        <w:rPr>
          <w:rFonts w:ascii="Cambria" w:eastAsia="Times New Roman" w:hAnsi="Cambria" w:cs="Times New Roman"/>
          <w:lang w:val="en-US"/>
        </w:rPr>
        <w:t xml:space="preserve"> from the University of Southampton and UCL.</w:t>
      </w:r>
    </w:p>
    <w:p w14:paraId="2A3A9BAD" w14:textId="77777777" w:rsidR="00A17641" w:rsidRDefault="00A17641" w:rsidP="00A17641">
      <w:pPr>
        <w:spacing w:before="100" w:beforeAutospacing="1" w:after="100" w:afterAutospacing="1" w:line="480" w:lineRule="auto"/>
        <w:jc w:val="both"/>
        <w:rPr>
          <w:rFonts w:ascii="Cambria" w:eastAsia="Times New Roman" w:hAnsi="Cambria" w:cs="Times New Roman"/>
        </w:rPr>
      </w:pPr>
    </w:p>
    <w:p w14:paraId="23943494" w14:textId="07B1D07C" w:rsidR="00A17641" w:rsidRPr="008B30DE" w:rsidRDefault="00A17641" w:rsidP="00A17641">
      <w:pPr>
        <w:spacing w:before="100" w:beforeAutospacing="1" w:after="100" w:afterAutospacing="1" w:line="480" w:lineRule="auto"/>
        <w:jc w:val="both"/>
        <w:rPr>
          <w:rFonts w:ascii="Cambria" w:eastAsia="Times New Roman" w:hAnsi="Cambria" w:cs="Times New Roman"/>
          <w:b/>
        </w:rPr>
      </w:pPr>
      <w:r w:rsidRPr="008B30DE">
        <w:rPr>
          <w:rFonts w:ascii="Cambria" w:eastAsia="Times New Roman" w:hAnsi="Cambria" w:cs="Times New Roman"/>
          <w:b/>
        </w:rPr>
        <w:lastRenderedPageBreak/>
        <w:t>Author details</w:t>
      </w:r>
    </w:p>
    <w:p w14:paraId="5CFCBF6E" w14:textId="354B70B9" w:rsidR="00120F84" w:rsidRDefault="00120F84" w:rsidP="00A17641">
      <w:pPr>
        <w:spacing w:before="100" w:beforeAutospacing="1" w:after="100" w:afterAutospacing="1" w:line="480" w:lineRule="auto"/>
        <w:jc w:val="both"/>
        <w:rPr>
          <w:lang w:val="en-US"/>
        </w:rPr>
      </w:pPr>
      <w:r w:rsidRPr="00120F84">
        <w:rPr>
          <w:lang w:val="en-US"/>
        </w:rPr>
        <w:t>Matt Ryan</w:t>
      </w:r>
      <w:r w:rsidR="002F15C1">
        <w:rPr>
          <w:lang w:val="en-US"/>
        </w:rPr>
        <w:t xml:space="preserve"> (PhD)</w:t>
      </w:r>
      <w:r w:rsidRPr="00120F84">
        <w:rPr>
          <w:lang w:val="en-US"/>
        </w:rPr>
        <w:t xml:space="preserve"> is Lecturer in Governance and Public Policy at the University of Southampton. His research focuses on democratic innovation and participation in politics, the policymaking process, and social science research methods. His most recent publications appear in </w:t>
      </w:r>
      <w:r w:rsidRPr="00120F84">
        <w:rPr>
          <w:i/>
          <w:lang w:val="en-US"/>
        </w:rPr>
        <w:t>European Journal of Political Research</w:t>
      </w:r>
      <w:r w:rsidRPr="00120F84">
        <w:rPr>
          <w:lang w:val="en-US"/>
        </w:rPr>
        <w:t xml:space="preserve">, </w:t>
      </w:r>
      <w:r w:rsidRPr="00120F84">
        <w:rPr>
          <w:i/>
          <w:lang w:val="en-US"/>
        </w:rPr>
        <w:t>Nonprofit and Voluntary Sector Quarterly</w:t>
      </w:r>
      <w:r w:rsidRPr="00120F84">
        <w:rPr>
          <w:lang w:val="en-US"/>
        </w:rPr>
        <w:t xml:space="preserve">, </w:t>
      </w:r>
      <w:r w:rsidRPr="00120F84">
        <w:rPr>
          <w:i/>
          <w:lang w:val="en-US"/>
        </w:rPr>
        <w:t>Journal of Public Deliberation</w:t>
      </w:r>
      <w:r w:rsidRPr="00120F84">
        <w:rPr>
          <w:lang w:val="en-US"/>
        </w:rPr>
        <w:t xml:space="preserve"> and </w:t>
      </w:r>
      <w:r w:rsidRPr="00120F84">
        <w:rPr>
          <w:i/>
          <w:lang w:val="en-US"/>
        </w:rPr>
        <w:t>PS: Political Science and Politics</w:t>
      </w:r>
      <w:r w:rsidRPr="00120F84">
        <w:rPr>
          <w:lang w:val="en-US"/>
        </w:rPr>
        <w:t>.</w:t>
      </w:r>
    </w:p>
    <w:p w14:paraId="0E608A4C" w14:textId="77777777" w:rsidR="00373CD8" w:rsidRDefault="00373CD8" w:rsidP="00373CD8">
      <w:pPr>
        <w:spacing w:before="100" w:beforeAutospacing="1" w:after="100" w:afterAutospacing="1" w:line="480" w:lineRule="auto"/>
        <w:jc w:val="both"/>
        <w:rPr>
          <w:lang w:val="en-US"/>
        </w:rPr>
      </w:pPr>
      <w:r w:rsidRPr="00120F84">
        <w:rPr>
          <w:lang w:val="en-US"/>
        </w:rPr>
        <w:t>Gerry Stoker is Centenary Research Professor at the University of Canberra, Australia and Chair in Governance at the University of Southampton, UK.  He has authored or edited 33 books and published over 100 refereed articles.</w:t>
      </w:r>
      <w:r>
        <w:rPr>
          <w:lang w:val="en-US"/>
        </w:rPr>
        <w:t xml:space="preserve"> </w:t>
      </w:r>
      <w:r w:rsidRPr="00120F84">
        <w:rPr>
          <w:lang w:val="en-US"/>
        </w:rPr>
        <w:t xml:space="preserve">He has been an engaged scholar throughout his career working with governments, think tanks, public servants, political parties and civic organisations in many different countries.      </w:t>
      </w:r>
    </w:p>
    <w:p w14:paraId="4FC45785" w14:textId="3A5E713E" w:rsidR="00A17641" w:rsidRDefault="00A17641" w:rsidP="00A17641">
      <w:pPr>
        <w:spacing w:before="100" w:beforeAutospacing="1" w:after="100" w:afterAutospacing="1" w:line="480" w:lineRule="auto"/>
        <w:jc w:val="both"/>
        <w:rPr>
          <w:lang w:val="en-US"/>
        </w:rPr>
      </w:pPr>
      <w:r>
        <w:rPr>
          <w:lang w:val="en-US"/>
        </w:rPr>
        <w:t xml:space="preserve">Peter John is Professor of Public Policy at King’s College London. He is interested in how to involve </w:t>
      </w:r>
      <w:r w:rsidRPr="00997D5D">
        <w:rPr>
          <w:lang w:val="en-US"/>
        </w:rPr>
        <w:t>citizens in public policy</w:t>
      </w:r>
      <w:r>
        <w:rPr>
          <w:lang w:val="en-US"/>
        </w:rPr>
        <w:t xml:space="preserve"> and in randomized controlled trials. His most recent books are </w:t>
      </w:r>
      <w:r w:rsidRPr="00D8609B">
        <w:rPr>
          <w:i/>
          <w:lang w:val="en-US"/>
        </w:rPr>
        <w:t xml:space="preserve">Field Experiments in Political Science and Public Policy </w:t>
      </w:r>
      <w:r>
        <w:rPr>
          <w:lang w:val="en-US"/>
        </w:rPr>
        <w:t xml:space="preserve">(Routledge 2017) and </w:t>
      </w:r>
      <w:r w:rsidRPr="00D8609B">
        <w:rPr>
          <w:i/>
          <w:lang w:val="en-US"/>
        </w:rPr>
        <w:t>How Far to Nudge</w:t>
      </w:r>
      <w:r>
        <w:rPr>
          <w:lang w:val="en-US"/>
        </w:rPr>
        <w:t xml:space="preserve"> (Edward Elgar 2018).</w:t>
      </w:r>
    </w:p>
    <w:p w14:paraId="5BBB9A96" w14:textId="459A05FA" w:rsidR="00373CD8" w:rsidRDefault="00373CD8" w:rsidP="00A17641">
      <w:pPr>
        <w:spacing w:before="100" w:beforeAutospacing="1" w:after="100" w:afterAutospacing="1" w:line="480" w:lineRule="auto"/>
        <w:jc w:val="both"/>
        <w:rPr>
          <w:lang w:val="en-US"/>
        </w:rPr>
      </w:pPr>
      <w:r w:rsidRPr="00373CD8">
        <w:rPr>
          <w:lang w:val="en-US"/>
        </w:rPr>
        <w:t xml:space="preserve">Alice Moseley </w:t>
      </w:r>
      <w:r w:rsidR="006E4942">
        <w:rPr>
          <w:lang w:val="en-US"/>
        </w:rPr>
        <w:t>(</w:t>
      </w:r>
      <w:r w:rsidRPr="00373CD8">
        <w:rPr>
          <w:lang w:val="en-US"/>
        </w:rPr>
        <w:t>PhD</w:t>
      </w:r>
      <w:r w:rsidR="006E4942">
        <w:rPr>
          <w:lang w:val="en-US"/>
        </w:rPr>
        <w:t>)</w:t>
      </w:r>
      <w:r w:rsidRPr="00373CD8">
        <w:rPr>
          <w:lang w:val="en-US"/>
        </w:rPr>
        <w:t xml:space="preserve"> is a lecturer in Politics at the University of Exeter, UK. Her main areas of research interest are in the fields of behavioural public policy and public administration, and civic engagement.</w:t>
      </w:r>
    </w:p>
    <w:p w14:paraId="6885527B" w14:textId="77777777" w:rsidR="006E4942" w:rsidRPr="006E4942" w:rsidRDefault="006E4942" w:rsidP="006E4942">
      <w:pPr>
        <w:spacing w:before="100" w:beforeAutospacing="1" w:after="100" w:afterAutospacing="1" w:line="480" w:lineRule="auto"/>
        <w:jc w:val="both"/>
      </w:pPr>
      <w:r w:rsidRPr="006E4942">
        <w:t xml:space="preserve">Oliver James (BA Oxon, PhD LSE London) Professor of Political Science, University of Exeter. Research topics: politics of public services, citizen-provider relationships, organisational reform. Publications: (co-editor) </w:t>
      </w:r>
      <w:r w:rsidRPr="006E4942">
        <w:rPr>
          <w:i/>
        </w:rPr>
        <w:t>Experiments in Public Management Research</w:t>
      </w:r>
      <w:r w:rsidRPr="006E4942">
        <w:t xml:space="preserve"> (Cambridge University Press, 2017), James, O. et al. 2016. ‘The Politics of Agency Death: Ministers and the Survival of Government Agencies’ British Journal of Political Science. 46 (4), 763-784.</w:t>
      </w:r>
    </w:p>
    <w:p w14:paraId="3077D629" w14:textId="77777777" w:rsidR="006E4942" w:rsidRDefault="006E4942" w:rsidP="00A17641">
      <w:pPr>
        <w:spacing w:before="100" w:beforeAutospacing="1" w:after="100" w:afterAutospacing="1" w:line="480" w:lineRule="auto"/>
        <w:jc w:val="both"/>
        <w:rPr>
          <w:lang w:val="en-US"/>
        </w:rPr>
      </w:pPr>
    </w:p>
    <w:p w14:paraId="37F699F4" w14:textId="77777777" w:rsidR="00120F84" w:rsidRPr="00120F84" w:rsidRDefault="00120F84" w:rsidP="00120F84">
      <w:pPr>
        <w:spacing w:before="100" w:beforeAutospacing="1" w:after="100" w:afterAutospacing="1" w:line="480" w:lineRule="auto"/>
        <w:jc w:val="both"/>
        <w:rPr>
          <w:rFonts w:ascii="Cambria" w:eastAsia="Times New Roman" w:hAnsi="Cambria" w:cs="Times New Roman"/>
        </w:rPr>
      </w:pPr>
      <w:r w:rsidRPr="00120F84">
        <w:rPr>
          <w:rFonts w:ascii="Cambria" w:eastAsia="Times New Roman" w:hAnsi="Cambria" w:cs="Times New Roman"/>
        </w:rPr>
        <w:lastRenderedPageBreak/>
        <w:t xml:space="preserve">Liz Richardson is a Reader in Politics at the University of Manchester, UK.  Her research interests include: decentralised urban governance; public policy; citizen participation; and participatory research methods.  Her work has appeared in a range of journals such as the </w:t>
      </w:r>
      <w:r w:rsidRPr="00120F84">
        <w:rPr>
          <w:rFonts w:ascii="Cambria" w:eastAsia="Times New Roman" w:hAnsi="Cambria" w:cs="Times New Roman"/>
          <w:i/>
        </w:rPr>
        <w:t>British Journal of Politics and International Relations</w:t>
      </w:r>
      <w:r w:rsidRPr="00120F84">
        <w:rPr>
          <w:rFonts w:ascii="Cambria" w:eastAsia="Times New Roman" w:hAnsi="Cambria" w:cs="Times New Roman"/>
        </w:rPr>
        <w:t xml:space="preserve">, </w:t>
      </w:r>
      <w:r w:rsidRPr="00120F84">
        <w:rPr>
          <w:rFonts w:ascii="Cambria" w:eastAsia="Times New Roman" w:hAnsi="Cambria" w:cs="Times New Roman"/>
          <w:i/>
        </w:rPr>
        <w:t>Social Science Quarterly</w:t>
      </w:r>
      <w:r w:rsidRPr="00120F84">
        <w:rPr>
          <w:rFonts w:ascii="Cambria" w:eastAsia="Times New Roman" w:hAnsi="Cambria" w:cs="Times New Roman"/>
        </w:rPr>
        <w:t xml:space="preserve">, </w:t>
      </w:r>
      <w:r w:rsidRPr="00120F84">
        <w:rPr>
          <w:rFonts w:ascii="Cambria" w:eastAsia="Times New Roman" w:hAnsi="Cambria" w:cs="Times New Roman"/>
          <w:i/>
        </w:rPr>
        <w:t>Social Policy and Administration</w:t>
      </w:r>
      <w:r w:rsidRPr="00120F84">
        <w:rPr>
          <w:rFonts w:ascii="Cambria" w:eastAsia="Times New Roman" w:hAnsi="Cambria" w:cs="Times New Roman"/>
        </w:rPr>
        <w:t xml:space="preserve">, </w:t>
      </w:r>
      <w:r w:rsidRPr="00120F84">
        <w:rPr>
          <w:rFonts w:ascii="Cambria" w:eastAsia="Times New Roman" w:hAnsi="Cambria" w:cs="Times New Roman"/>
          <w:i/>
        </w:rPr>
        <w:t>Politics and Governance</w:t>
      </w:r>
      <w:r w:rsidRPr="00120F84">
        <w:rPr>
          <w:rFonts w:ascii="Cambria" w:eastAsia="Times New Roman" w:hAnsi="Cambria" w:cs="Times New Roman"/>
        </w:rPr>
        <w:t xml:space="preserve">, and </w:t>
      </w:r>
      <w:r w:rsidRPr="00120F84">
        <w:rPr>
          <w:rFonts w:ascii="Cambria" w:eastAsia="Times New Roman" w:hAnsi="Cambria" w:cs="Times New Roman"/>
          <w:i/>
        </w:rPr>
        <w:t>Policy and Politics</w:t>
      </w:r>
      <w:r w:rsidRPr="00120F84">
        <w:rPr>
          <w:rFonts w:ascii="Cambria" w:eastAsia="Times New Roman" w:hAnsi="Cambria" w:cs="Times New Roman"/>
        </w:rPr>
        <w:t>.</w:t>
      </w:r>
    </w:p>
    <w:p w14:paraId="1B8B3C28" w14:textId="2178E67A" w:rsidR="00A17641" w:rsidRPr="00FE3F31" w:rsidRDefault="00A17641" w:rsidP="00A17641">
      <w:pPr>
        <w:spacing w:before="100" w:beforeAutospacing="1" w:after="100" w:afterAutospacing="1" w:line="480" w:lineRule="auto"/>
        <w:jc w:val="both"/>
        <w:rPr>
          <w:rFonts w:ascii="Cambria" w:eastAsia="Times New Roman" w:hAnsi="Cambria" w:cs="Times New Roman"/>
        </w:rPr>
      </w:pPr>
      <w:r w:rsidRPr="00A17641">
        <w:rPr>
          <w:rFonts w:ascii="Cambria" w:eastAsia="Times New Roman" w:hAnsi="Cambria" w:cs="Times New Roman"/>
        </w:rPr>
        <w:t xml:space="preserve">Matia Vannoni (PhD, UCL) is currently a postdoctoral researcher at Bocconi University, where he is working on a project which studies the interaction between politics and bureaucracy in contemporary democracies. His research has featured in several journals, such as </w:t>
      </w:r>
      <w:r w:rsidRPr="00373CD8">
        <w:rPr>
          <w:rFonts w:ascii="Cambria" w:eastAsia="Times New Roman" w:hAnsi="Cambria" w:cs="Times New Roman"/>
          <w:i/>
        </w:rPr>
        <w:t>Policy Studies</w:t>
      </w:r>
      <w:r w:rsidRPr="00A17641">
        <w:rPr>
          <w:rFonts w:ascii="Cambria" w:eastAsia="Times New Roman" w:hAnsi="Cambria" w:cs="Times New Roman"/>
        </w:rPr>
        <w:t xml:space="preserve"> </w:t>
      </w:r>
      <w:r w:rsidRPr="00373CD8">
        <w:rPr>
          <w:rFonts w:ascii="Cambria" w:eastAsia="Times New Roman" w:hAnsi="Cambria" w:cs="Times New Roman"/>
          <w:i/>
        </w:rPr>
        <w:t>Journal</w:t>
      </w:r>
      <w:r w:rsidRPr="00A17641">
        <w:rPr>
          <w:rFonts w:ascii="Cambria" w:eastAsia="Times New Roman" w:hAnsi="Cambria" w:cs="Times New Roman"/>
        </w:rPr>
        <w:t xml:space="preserve">, </w:t>
      </w:r>
      <w:r w:rsidRPr="00373CD8">
        <w:rPr>
          <w:rFonts w:ascii="Cambria" w:eastAsia="Times New Roman" w:hAnsi="Cambria" w:cs="Times New Roman"/>
          <w:i/>
        </w:rPr>
        <w:t>European Journal of Political Research</w:t>
      </w:r>
      <w:r w:rsidRPr="00A17641">
        <w:rPr>
          <w:rFonts w:ascii="Cambria" w:eastAsia="Times New Roman" w:hAnsi="Cambria" w:cs="Times New Roman"/>
        </w:rPr>
        <w:t xml:space="preserve">, </w:t>
      </w:r>
      <w:r w:rsidRPr="00373CD8">
        <w:rPr>
          <w:rFonts w:ascii="Cambria" w:eastAsia="Times New Roman" w:hAnsi="Cambria" w:cs="Times New Roman"/>
          <w:i/>
        </w:rPr>
        <w:t>Journal of European Public Policy</w:t>
      </w:r>
      <w:r w:rsidRPr="00A17641">
        <w:rPr>
          <w:rFonts w:ascii="Cambria" w:eastAsia="Times New Roman" w:hAnsi="Cambria" w:cs="Times New Roman"/>
        </w:rPr>
        <w:t xml:space="preserve">, and </w:t>
      </w:r>
      <w:r w:rsidRPr="00373CD8">
        <w:rPr>
          <w:rFonts w:ascii="Cambria" w:eastAsia="Times New Roman" w:hAnsi="Cambria" w:cs="Times New Roman"/>
          <w:i/>
        </w:rPr>
        <w:t>Journal of Public Administration Research and Theory</w:t>
      </w:r>
      <w:r w:rsidRPr="00A17641">
        <w:rPr>
          <w:rFonts w:ascii="Cambria" w:eastAsia="Times New Roman" w:hAnsi="Cambria" w:cs="Times New Roman"/>
        </w:rPr>
        <w:t>.</w:t>
      </w:r>
    </w:p>
    <w:p w14:paraId="78EAFE71" w14:textId="09E7BBF9" w:rsidR="00A367DE" w:rsidRPr="00A367DE" w:rsidRDefault="00A367DE" w:rsidP="00A367DE">
      <w:pPr>
        <w:spacing w:after="0" w:line="480" w:lineRule="auto"/>
        <w:jc w:val="both"/>
        <w:rPr>
          <w:rFonts w:eastAsia="Times New Roman" w:cs="Times New Roman"/>
          <w:b/>
          <w:bCs/>
          <w:sz w:val="32"/>
          <w:szCs w:val="32"/>
        </w:rPr>
      </w:pPr>
      <w:r w:rsidRPr="00A367DE">
        <w:rPr>
          <w:rFonts w:eastAsia="Times New Roman" w:cs="Times New Roman"/>
          <w:b/>
          <w:bCs/>
          <w:sz w:val="32"/>
          <w:szCs w:val="32"/>
        </w:rPr>
        <w:t xml:space="preserve"> </w:t>
      </w:r>
    </w:p>
    <w:p w14:paraId="376F8D59" w14:textId="77777777" w:rsidR="00A367DE" w:rsidRPr="00A367DE" w:rsidRDefault="00A367DE" w:rsidP="00A367DE">
      <w:pPr>
        <w:spacing w:after="0" w:line="480" w:lineRule="auto"/>
        <w:jc w:val="both"/>
        <w:rPr>
          <w:rFonts w:eastAsia="Times New Roman" w:cs="Times New Roman"/>
          <w:b/>
        </w:rPr>
      </w:pPr>
      <w:r w:rsidRPr="00A367DE">
        <w:rPr>
          <w:rFonts w:eastAsia="Times New Roman" w:cs="Times New Roman"/>
          <w:b/>
        </w:rPr>
        <w:t>Abstract</w:t>
      </w:r>
    </w:p>
    <w:p w14:paraId="32B21DBA" w14:textId="589E9282" w:rsidR="009F6A4F" w:rsidRPr="00E86859" w:rsidRDefault="00A367DE" w:rsidP="00E86859">
      <w:pPr>
        <w:spacing w:after="0" w:line="480" w:lineRule="auto"/>
        <w:jc w:val="both"/>
        <w:rPr>
          <w:rFonts w:eastAsia="Times New Roman" w:cs="Times New Roman"/>
        </w:rPr>
      </w:pPr>
      <w:r w:rsidRPr="00A367DE">
        <w:rPr>
          <w:rFonts w:eastAsia="Times New Roman" w:cs="Times New Roman"/>
        </w:rPr>
        <w:t xml:space="preserve">Interventions aimed at </w:t>
      </w:r>
      <w:r w:rsidR="00002BAC">
        <w:rPr>
          <w:rFonts w:eastAsia="Times New Roman" w:cs="Times New Roman"/>
        </w:rPr>
        <w:t>increasing the supply and representativeness of elected officials</w:t>
      </w:r>
      <w:r w:rsidRPr="00A367DE">
        <w:rPr>
          <w:rFonts w:eastAsia="Times New Roman" w:cs="Times New Roman"/>
        </w:rPr>
        <w:t xml:space="preserve"> </w:t>
      </w:r>
      <w:r w:rsidR="00002BAC">
        <w:rPr>
          <w:rFonts w:eastAsia="Times New Roman" w:cs="Times New Roman"/>
        </w:rPr>
        <w:t xml:space="preserve">range from facilitative to the </w:t>
      </w:r>
      <w:r w:rsidR="00894382">
        <w:rPr>
          <w:rFonts w:eastAsia="Times New Roman" w:cs="Times New Roman"/>
        </w:rPr>
        <w:t>formally authorised</w:t>
      </w:r>
      <w:r w:rsidRPr="00A367DE">
        <w:rPr>
          <w:rFonts w:eastAsia="Times New Roman" w:cs="Times New Roman"/>
        </w:rPr>
        <w:t>. This paper reports on a field experiment aimed at testing the effect of facilitative approaches at the local level</w:t>
      </w:r>
      <w:r w:rsidR="003B3C0B">
        <w:rPr>
          <w:rFonts w:eastAsia="Times New Roman" w:cs="Times New Roman"/>
        </w:rPr>
        <w:t xml:space="preserve"> based on a collaboration between parish councils and the research team</w:t>
      </w:r>
      <w:r w:rsidRPr="00A367DE">
        <w:rPr>
          <w:rFonts w:eastAsia="Times New Roman" w:cs="Times New Roman"/>
        </w:rPr>
        <w:t>. We randomly allocated 818 parish council clerks across five counties in Southern England</w:t>
      </w:r>
      <w:r w:rsidR="00190752">
        <w:rPr>
          <w:rFonts w:eastAsia="Times New Roman" w:cs="Times New Roman"/>
        </w:rPr>
        <w:t>,</w:t>
      </w:r>
      <w:r w:rsidRPr="00A367DE">
        <w:rPr>
          <w:rFonts w:eastAsia="Times New Roman" w:cs="Times New Roman"/>
        </w:rPr>
        <w:t xml:space="preserve"> either to receive information and the opportunity for member training for recruitment, or not to receive this</w:t>
      </w:r>
      <w:r w:rsidR="00190752">
        <w:rPr>
          <w:rFonts w:eastAsia="Times New Roman" w:cs="Times New Roman"/>
        </w:rPr>
        <w:t xml:space="preserve"> contact</w:t>
      </w:r>
      <w:r w:rsidRPr="00A367DE">
        <w:rPr>
          <w:rFonts w:eastAsia="Times New Roman" w:cs="Times New Roman"/>
        </w:rPr>
        <w:t xml:space="preserve">. We </w:t>
      </w:r>
      <w:r w:rsidR="00190752">
        <w:rPr>
          <w:rFonts w:eastAsia="Times New Roman" w:cs="Times New Roman"/>
        </w:rPr>
        <w:t>investigated the effect of this</w:t>
      </w:r>
      <w:r w:rsidRPr="00A367DE">
        <w:rPr>
          <w:rFonts w:eastAsia="Times New Roman" w:cs="Times New Roman"/>
        </w:rPr>
        <w:t xml:space="preserve"> </w:t>
      </w:r>
      <w:r w:rsidR="003C0739">
        <w:rPr>
          <w:rFonts w:eastAsia="Times New Roman" w:cs="Times New Roman"/>
        </w:rPr>
        <w:t>intervention</w:t>
      </w:r>
      <w:r w:rsidRPr="00A367DE">
        <w:rPr>
          <w:rFonts w:eastAsia="Times New Roman" w:cs="Times New Roman"/>
        </w:rPr>
        <w:t xml:space="preserve"> on </w:t>
      </w:r>
      <w:r w:rsidR="00190752">
        <w:rPr>
          <w:rFonts w:eastAsia="Times New Roman" w:cs="Times New Roman"/>
        </w:rPr>
        <w:t>political</w:t>
      </w:r>
      <w:r w:rsidRPr="00A367DE">
        <w:rPr>
          <w:rFonts w:eastAsia="Times New Roman" w:cs="Times New Roman"/>
        </w:rPr>
        <w:t xml:space="preserve"> recruitment.</w:t>
      </w:r>
      <w:r w:rsidR="0058753B" w:rsidRPr="002D7C97">
        <w:rPr>
          <w:rFonts w:ascii="Calibri" w:hAnsi="Calibri"/>
          <w:color w:val="000000"/>
        </w:rPr>
        <w:t xml:space="preserve"> </w:t>
      </w:r>
      <w:r w:rsidR="0058753B" w:rsidRPr="0058753B">
        <w:rPr>
          <w:rFonts w:eastAsia="Times New Roman" w:cs="Times New Roman"/>
        </w:rPr>
        <w:t>Despite evidence of an effect on use of social media, our results suggest that there are significant institutional and structural barriers to participation in local politics that cannot easily be overcome using facilitative measures</w:t>
      </w:r>
      <w:r w:rsidR="0018472B" w:rsidRPr="002D7C97">
        <w:rPr>
          <w:rFonts w:ascii="Calibri" w:hAnsi="Calibri"/>
          <w:color w:val="000000"/>
        </w:rPr>
        <w:t>.</w:t>
      </w:r>
      <w:r>
        <w:rPr>
          <w:rFonts w:eastAsia="Times New Roman" w:cs="Times New Roman"/>
        </w:rPr>
        <w:br w:type="page"/>
      </w:r>
      <w:r w:rsidR="00163482">
        <w:rPr>
          <w:rFonts w:eastAsia="Times New Roman" w:cs="Times New Roman"/>
        </w:rPr>
        <w:lastRenderedPageBreak/>
        <w:t xml:space="preserve">        </w:t>
      </w:r>
      <w:r w:rsidR="00803754" w:rsidRPr="00E30299">
        <w:rPr>
          <w:rFonts w:eastAsia="Times New Roman" w:cs="Times New Roman"/>
        </w:rPr>
        <w:t>A</w:t>
      </w:r>
      <w:r w:rsidR="004F5B7E" w:rsidRPr="00E30299">
        <w:rPr>
          <w:rFonts w:eastAsia="Times New Roman" w:cs="Times New Roman"/>
        </w:rPr>
        <w:t>ccording to Schattschneider (1960</w:t>
      </w:r>
      <w:r w:rsidR="00601E18" w:rsidRPr="00E30299">
        <w:rPr>
          <w:rFonts w:eastAsia="Times New Roman" w:cs="Times New Roman"/>
        </w:rPr>
        <w:t>: 35</w:t>
      </w:r>
      <w:r w:rsidR="004F5B7E" w:rsidRPr="00E30299">
        <w:rPr>
          <w:rFonts w:eastAsia="Times New Roman" w:cs="Times New Roman"/>
        </w:rPr>
        <w:t>)</w:t>
      </w:r>
      <w:r w:rsidR="00803754" w:rsidRPr="00E30299">
        <w:rPr>
          <w:rFonts w:eastAsia="Times New Roman" w:cs="Times New Roman"/>
        </w:rPr>
        <w:t>,</w:t>
      </w:r>
      <w:r w:rsidR="004F5B7E" w:rsidRPr="00E30299">
        <w:rPr>
          <w:rFonts w:eastAsia="Times New Roman" w:cs="Times New Roman"/>
          <w:i/>
        </w:rPr>
        <w:t xml:space="preserve"> </w:t>
      </w:r>
      <w:r w:rsidR="004F5B7E" w:rsidRPr="00E30299">
        <w:rPr>
          <w:rFonts w:eastAsia="Times New Roman" w:cs="Times New Roman"/>
        </w:rPr>
        <w:t>‘The flaw in the pluralist heaven is that the heavenly chorus sings with a strong upper-class accent’.</w:t>
      </w:r>
      <w:r w:rsidR="00B91C37" w:rsidRPr="00E30299">
        <w:rPr>
          <w:rFonts w:eastAsia="Times New Roman" w:cs="Times New Roman"/>
        </w:rPr>
        <w:t xml:space="preserve"> The leading institutions for decision-making in representative democracies continue to fail to reflect the populations they claim to represent.</w:t>
      </w:r>
      <w:r w:rsidR="00ED00D2" w:rsidRPr="00E30299">
        <w:rPr>
          <w:rFonts w:eastAsia="Times New Roman" w:cs="Times New Roman"/>
        </w:rPr>
        <w:t xml:space="preserve"> </w:t>
      </w:r>
      <w:r w:rsidR="00781AF8" w:rsidRPr="00E30299">
        <w:rPr>
          <w:rFonts w:eastAsia="Times New Roman" w:cs="Times New Roman"/>
        </w:rPr>
        <w:t>This concern</w:t>
      </w:r>
      <w:r w:rsidR="00B91C37" w:rsidRPr="00E30299">
        <w:rPr>
          <w:rFonts w:eastAsia="Times New Roman" w:cs="Times New Roman"/>
        </w:rPr>
        <w:t xml:space="preserve"> </w:t>
      </w:r>
      <w:r w:rsidR="00781AF8" w:rsidRPr="00E30299">
        <w:rPr>
          <w:rFonts w:eastAsia="Times New Roman" w:cs="Times New Roman"/>
        </w:rPr>
        <w:t>stimulated a</w:t>
      </w:r>
      <w:r w:rsidR="00320FF1" w:rsidRPr="00E30299">
        <w:rPr>
          <w:rFonts w:eastAsia="Times New Roman" w:cs="Times New Roman"/>
        </w:rPr>
        <w:t xml:space="preserve"> whole generation of </w:t>
      </w:r>
      <w:r w:rsidR="00831994" w:rsidRPr="00E30299">
        <w:rPr>
          <w:rFonts w:eastAsia="Times New Roman" w:cs="Times New Roman"/>
        </w:rPr>
        <w:t>social scientists</w:t>
      </w:r>
      <w:r w:rsidR="00F44234" w:rsidRPr="00E30299">
        <w:rPr>
          <w:rFonts w:eastAsia="Times New Roman" w:cs="Times New Roman"/>
        </w:rPr>
        <w:t xml:space="preserve"> </w:t>
      </w:r>
      <w:r w:rsidR="0067515E" w:rsidRPr="00E30299">
        <w:rPr>
          <w:rFonts w:eastAsia="Times New Roman" w:cs="Times New Roman"/>
        </w:rPr>
        <w:t>to</w:t>
      </w:r>
      <w:r w:rsidR="00320FF1" w:rsidRPr="00E30299">
        <w:rPr>
          <w:rFonts w:eastAsia="Times New Roman" w:cs="Times New Roman"/>
        </w:rPr>
        <w:t xml:space="preserve"> highlight</w:t>
      </w:r>
      <w:r w:rsidR="00F44234" w:rsidRPr="00E30299">
        <w:rPr>
          <w:rFonts w:eastAsia="Times New Roman" w:cs="Times New Roman"/>
        </w:rPr>
        <w:t xml:space="preserve"> the </w:t>
      </w:r>
      <w:r w:rsidR="002A28A1" w:rsidRPr="00E30299">
        <w:rPr>
          <w:rFonts w:eastAsia="Times New Roman" w:cs="Times New Roman"/>
        </w:rPr>
        <w:t xml:space="preserve">persistence of </w:t>
      </w:r>
      <w:r w:rsidR="000F5F56" w:rsidRPr="00E30299">
        <w:rPr>
          <w:rFonts w:eastAsia="Times New Roman" w:cs="Times New Roman"/>
        </w:rPr>
        <w:t>unequal</w:t>
      </w:r>
      <w:r w:rsidR="00980CC2" w:rsidRPr="00E30299">
        <w:rPr>
          <w:rFonts w:eastAsia="Times New Roman" w:cs="Times New Roman"/>
        </w:rPr>
        <w:t xml:space="preserve"> participation in politics</w:t>
      </w:r>
      <w:r w:rsidR="009263DB" w:rsidRPr="00E30299">
        <w:rPr>
          <w:rFonts w:eastAsia="Times New Roman" w:cs="Times New Roman"/>
        </w:rPr>
        <w:t xml:space="preserve"> (</w:t>
      </w:r>
      <w:r w:rsidR="00803754" w:rsidRPr="00E30299">
        <w:rPr>
          <w:rFonts w:eastAsia="Times New Roman" w:cs="Times New Roman"/>
        </w:rPr>
        <w:t xml:space="preserve">e.g. </w:t>
      </w:r>
      <w:r w:rsidR="009263DB" w:rsidRPr="00E30299">
        <w:rPr>
          <w:rFonts w:eastAsia="Times New Roman" w:cs="Times New Roman"/>
        </w:rPr>
        <w:t>Scholzman</w:t>
      </w:r>
      <w:r w:rsidR="00320FF1" w:rsidRPr="00E30299">
        <w:rPr>
          <w:rFonts w:eastAsia="Times New Roman" w:cs="Times New Roman"/>
        </w:rPr>
        <w:t>, Verba</w:t>
      </w:r>
      <w:r w:rsidR="009263DB" w:rsidRPr="00E30299">
        <w:rPr>
          <w:rFonts w:eastAsia="Times New Roman" w:cs="Times New Roman"/>
        </w:rPr>
        <w:t xml:space="preserve"> and Brady, </w:t>
      </w:r>
      <w:r w:rsidR="00320FF1" w:rsidRPr="00E30299">
        <w:rPr>
          <w:rFonts w:eastAsia="Times New Roman" w:cs="Times New Roman"/>
        </w:rPr>
        <w:t>2012</w:t>
      </w:r>
      <w:r w:rsidR="009263DB" w:rsidRPr="00E30299">
        <w:rPr>
          <w:rFonts w:eastAsia="Times New Roman" w:cs="Times New Roman"/>
        </w:rPr>
        <w:t>)</w:t>
      </w:r>
      <w:r w:rsidR="00980CC2" w:rsidRPr="00E30299">
        <w:rPr>
          <w:rFonts w:eastAsia="Times New Roman" w:cs="Times New Roman"/>
        </w:rPr>
        <w:t xml:space="preserve">. </w:t>
      </w:r>
      <w:r w:rsidR="00B91C37" w:rsidRPr="00E30299">
        <w:rPr>
          <w:rFonts w:eastAsia="Times New Roman" w:cs="Times New Roman"/>
        </w:rPr>
        <w:t>Ye</w:t>
      </w:r>
      <w:r w:rsidR="00781AF8" w:rsidRPr="00E30299">
        <w:rPr>
          <w:rFonts w:eastAsia="Times New Roman" w:cs="Times New Roman"/>
        </w:rPr>
        <w:t xml:space="preserve">t there is much less work that considers what can be </w:t>
      </w:r>
      <w:r w:rsidR="008E0090" w:rsidRPr="00E30299">
        <w:rPr>
          <w:rFonts w:eastAsia="Times New Roman" w:cs="Times New Roman"/>
        </w:rPr>
        <w:t>do</w:t>
      </w:r>
      <w:r w:rsidR="002F2A9A" w:rsidRPr="00E30299">
        <w:rPr>
          <w:rFonts w:eastAsia="Times New Roman" w:cs="Times New Roman"/>
        </w:rPr>
        <w:t>ne</w:t>
      </w:r>
      <w:r w:rsidR="009263DB" w:rsidRPr="00E30299">
        <w:rPr>
          <w:rFonts w:eastAsia="Times New Roman" w:cs="Times New Roman"/>
        </w:rPr>
        <w:t xml:space="preserve"> about it</w:t>
      </w:r>
      <w:r w:rsidR="006B7AD3" w:rsidRPr="00E30299">
        <w:rPr>
          <w:rFonts w:eastAsia="Times New Roman" w:cs="Times New Roman"/>
        </w:rPr>
        <w:t xml:space="preserve">. </w:t>
      </w:r>
      <w:r w:rsidR="006F3878">
        <w:t>W</w:t>
      </w:r>
      <w:r w:rsidR="003555BC" w:rsidRPr="00E30299">
        <w:t>hat</w:t>
      </w:r>
      <w:r w:rsidR="006F3878">
        <w:t xml:space="preserve"> then</w:t>
      </w:r>
      <w:r w:rsidR="009B43E4" w:rsidRPr="00E30299">
        <w:t xml:space="preserve"> is</w:t>
      </w:r>
      <w:r w:rsidR="003555BC" w:rsidRPr="00E30299">
        <w:t xml:space="preserve"> the </w:t>
      </w:r>
      <w:r w:rsidR="001A597A" w:rsidRPr="00E30299">
        <w:t>best</w:t>
      </w:r>
      <w:r w:rsidR="003555BC" w:rsidRPr="00E30299">
        <w:t xml:space="preserve"> way to encourage greater supply and diversit</w:t>
      </w:r>
      <w:r w:rsidR="001A597A" w:rsidRPr="00E30299">
        <w:t>y in political representation?</w:t>
      </w:r>
      <w:r w:rsidR="003555BC" w:rsidRPr="00E30299">
        <w:t xml:space="preserve"> All interventions face the problem that patterns of representation are embedded, both</w:t>
      </w:r>
      <w:r w:rsidR="00312380">
        <w:t xml:space="preserve"> in social relationships and </w:t>
      </w:r>
      <w:r w:rsidR="003555BC" w:rsidRPr="00E30299">
        <w:t>institutional structures.</w:t>
      </w:r>
      <w:r w:rsidR="00781AF8" w:rsidRPr="00E30299">
        <w:rPr>
          <w:rFonts w:eastAsia="Times New Roman" w:cs="Times New Roman"/>
        </w:rPr>
        <w:t xml:space="preserve"> Recent research </w:t>
      </w:r>
      <w:r w:rsidR="00312380">
        <w:rPr>
          <w:rFonts w:eastAsia="Times New Roman" w:cs="Times New Roman"/>
        </w:rPr>
        <w:t>o</w:t>
      </w:r>
      <w:r w:rsidR="00A42649" w:rsidRPr="00E30299">
        <w:rPr>
          <w:rFonts w:eastAsia="Times New Roman" w:cs="Times New Roman"/>
        </w:rPr>
        <w:t>n recruitment</w:t>
      </w:r>
      <w:r w:rsidR="003B3C0B">
        <w:rPr>
          <w:rFonts w:eastAsia="Times New Roman" w:cs="Times New Roman"/>
        </w:rPr>
        <w:t xml:space="preserve"> </w:t>
      </w:r>
      <w:r w:rsidR="00781AF8" w:rsidRPr="00E30299">
        <w:rPr>
          <w:rFonts w:eastAsia="Times New Roman" w:cs="Times New Roman"/>
        </w:rPr>
        <w:t>has highlighted the importance of cultural norms and routinized practices that surround institutions designed to deliver equality in the representative process (Franceschet, Krook and Piscopo 2012</w:t>
      </w:r>
      <w:r w:rsidR="00E1178F" w:rsidRPr="00E30299">
        <w:rPr>
          <w:rFonts w:eastAsia="Times New Roman" w:cs="Times New Roman"/>
        </w:rPr>
        <w:t>, Bjarnegård and Kenny</w:t>
      </w:r>
      <w:r w:rsidR="00A42649" w:rsidRPr="00E30299">
        <w:rPr>
          <w:rFonts w:eastAsia="Times New Roman" w:cs="Times New Roman"/>
        </w:rPr>
        <w:t xml:space="preserve"> 2016</w:t>
      </w:r>
      <w:r w:rsidR="00781AF8" w:rsidRPr="00E30299">
        <w:rPr>
          <w:rFonts w:eastAsia="Times New Roman" w:cs="Times New Roman"/>
        </w:rPr>
        <w:t xml:space="preserve">). </w:t>
      </w:r>
      <w:r w:rsidR="00781AF8" w:rsidRPr="00E30299">
        <w:t xml:space="preserve">Recruitment for political office often takes place through informal interactions, initially at the local level, as a result of face-to-face invitations to stand for office. </w:t>
      </w:r>
      <w:r w:rsidR="00312380">
        <w:t>T</w:t>
      </w:r>
      <w:r w:rsidR="00781AF8" w:rsidRPr="00E30299">
        <w:t xml:space="preserve">hese </w:t>
      </w:r>
      <w:r w:rsidR="006F3878">
        <w:t>practices</w:t>
      </w:r>
      <w:r w:rsidR="00BD4453">
        <w:t xml:space="preserve"> persist </w:t>
      </w:r>
      <w:r w:rsidR="00781AF8" w:rsidRPr="00E30299">
        <w:t>over time</w:t>
      </w:r>
      <w:r w:rsidR="00312380">
        <w:t xml:space="preserve">. It is also likely that </w:t>
      </w:r>
      <w:r w:rsidR="00781AF8" w:rsidRPr="00E30299">
        <w:t xml:space="preserve">the characteristics of recruiters and recruits </w:t>
      </w:r>
      <w:r w:rsidR="005921EF">
        <w:t xml:space="preserve">are likely to </w:t>
      </w:r>
      <w:r w:rsidR="00781AF8" w:rsidRPr="00E30299">
        <w:t>converge</w:t>
      </w:r>
      <w:r w:rsidR="005921EF">
        <w:t>, which may</w:t>
      </w:r>
      <w:r w:rsidR="00B51CB2">
        <w:t xml:space="preserve"> discourage those </w:t>
      </w:r>
      <w:r w:rsidR="00312380">
        <w:t xml:space="preserve">from </w:t>
      </w:r>
      <w:r w:rsidR="00B51CB2">
        <w:t xml:space="preserve">outside these circles </w:t>
      </w:r>
      <w:r w:rsidR="005921EF">
        <w:t>to consider standing for office</w:t>
      </w:r>
      <w:r w:rsidR="00781AF8" w:rsidRPr="00E30299">
        <w:t xml:space="preserve">. </w:t>
      </w:r>
      <w:r w:rsidR="00B51CB2">
        <w:t xml:space="preserve">The embedded nature of political recruitment may encourage policy-makers to believe that </w:t>
      </w:r>
      <w:r w:rsidR="003B3C0B">
        <w:t xml:space="preserve">formal or </w:t>
      </w:r>
      <w:r w:rsidR="00B51CB2">
        <w:t xml:space="preserve">legally-sanctioned </w:t>
      </w:r>
      <w:r w:rsidR="003555BC" w:rsidRPr="00E30299">
        <w:t xml:space="preserve">measures </w:t>
      </w:r>
      <w:r w:rsidR="00B51CB2">
        <w:t>are needed to open up democracy</w:t>
      </w:r>
      <w:r w:rsidR="003555BC" w:rsidRPr="00E30299">
        <w:t>.</w:t>
      </w:r>
      <w:r w:rsidR="006E5E71" w:rsidRPr="00E30299">
        <w:t xml:space="preserve"> However, </w:t>
      </w:r>
      <w:r w:rsidR="00B51CB2">
        <w:t>s</w:t>
      </w:r>
      <w:r w:rsidR="006E5E71" w:rsidRPr="00E30299">
        <w:t xml:space="preserve">uch an approach </w:t>
      </w:r>
      <w:r w:rsidR="00F23F77">
        <w:t>might</w:t>
      </w:r>
      <w:r w:rsidR="00B51CB2">
        <w:t xml:space="preserve"> run</w:t>
      </w:r>
      <w:r w:rsidR="006E5E71" w:rsidRPr="00E30299">
        <w:t xml:space="preserve"> the risk of alienating t</w:t>
      </w:r>
      <w:r w:rsidR="00334062" w:rsidRPr="00E30299">
        <w:t>hose</w:t>
      </w:r>
      <w:r w:rsidR="0065011C" w:rsidRPr="00E30299">
        <w:t xml:space="preserve"> currently</w:t>
      </w:r>
      <w:r w:rsidR="00334062" w:rsidRPr="00E30299">
        <w:t xml:space="preserve"> engaging in recruitment</w:t>
      </w:r>
      <w:r w:rsidR="00A86DC4">
        <w:t xml:space="preserve"> </w:t>
      </w:r>
      <w:r w:rsidR="00F23F77">
        <w:t xml:space="preserve">and </w:t>
      </w:r>
      <w:r w:rsidR="006E5E71" w:rsidRPr="00E30299">
        <w:t>who</w:t>
      </w:r>
      <w:r w:rsidR="00334062" w:rsidRPr="00E30299">
        <w:t xml:space="preserve"> do not see themselves as the problem</w:t>
      </w:r>
      <w:r w:rsidR="000D29EF" w:rsidRPr="00E30299">
        <w:t>.</w:t>
      </w:r>
      <w:r w:rsidR="00740A76" w:rsidRPr="00E30299">
        <w:t xml:space="preserve"> </w:t>
      </w:r>
      <w:r w:rsidR="00B51CB2">
        <w:t>It</w:t>
      </w:r>
      <w:r w:rsidR="00F23F77">
        <w:t xml:space="preserve"> may </w:t>
      </w:r>
      <w:r w:rsidR="003B3C0B">
        <w:t xml:space="preserve">be more appropriate </w:t>
      </w:r>
      <w:r w:rsidR="00F23F77">
        <w:t>to go along</w:t>
      </w:r>
      <w:r w:rsidR="00B51CB2">
        <w:t xml:space="preserve"> the grain of local institutions by working with the people who hold positions of responsibility to</w:t>
      </w:r>
      <w:r w:rsidR="002F2953">
        <w:t xml:space="preserve"> find out</w:t>
      </w:r>
      <w:r w:rsidR="00B51CB2">
        <w:t xml:space="preserve"> if reform can be stimulated through their efforts.</w:t>
      </w:r>
    </w:p>
    <w:p w14:paraId="6D6D08A2" w14:textId="4E02EEF1" w:rsidR="00A86DC4" w:rsidRDefault="00B51CB2" w:rsidP="00B91C37">
      <w:pPr>
        <w:spacing w:after="0" w:line="480" w:lineRule="auto"/>
        <w:ind w:firstLine="720"/>
        <w:jc w:val="both"/>
      </w:pPr>
      <w:r>
        <w:t>In this research, w</w:t>
      </w:r>
      <w:r w:rsidR="00B91C37" w:rsidRPr="00E30299">
        <w:t>e ask whether a</w:t>
      </w:r>
      <w:r w:rsidR="00B34D7D" w:rsidRPr="00E30299">
        <w:t xml:space="preserve"> tailored package of </w:t>
      </w:r>
      <w:r w:rsidR="006E5E71" w:rsidRPr="00E30299">
        <w:t xml:space="preserve">softer </w:t>
      </w:r>
      <w:r w:rsidR="00B34D7D" w:rsidRPr="00E30299">
        <w:t>interventions</w:t>
      </w:r>
      <w:r w:rsidR="006E5E71" w:rsidRPr="00E30299">
        <w:t>, including targeted mobilisation, information and training, and low-cost nudges</w:t>
      </w:r>
      <w:r w:rsidR="00753C88" w:rsidRPr="00E30299">
        <w:t>,</w:t>
      </w:r>
      <w:r w:rsidR="00B34D7D" w:rsidRPr="00E30299">
        <w:t xml:space="preserve"> motivate</w:t>
      </w:r>
      <w:r w:rsidR="00B91C37" w:rsidRPr="00E30299">
        <w:t>s</w:t>
      </w:r>
      <w:r w:rsidR="00B34D7D" w:rsidRPr="00E30299">
        <w:t xml:space="preserve"> change in patterns of recruitment of political volunteers</w:t>
      </w:r>
      <w:r w:rsidR="006E5E71" w:rsidRPr="00E30299">
        <w:t>.</w:t>
      </w:r>
      <w:r w:rsidR="00A42649" w:rsidRPr="00E30299">
        <w:t xml:space="preserve"> The success</w:t>
      </w:r>
      <w:r w:rsidR="004337D8" w:rsidRPr="00E30299">
        <w:t>es</w:t>
      </w:r>
      <w:r w:rsidR="00A42649" w:rsidRPr="00E30299">
        <w:t xml:space="preserve"> of </w:t>
      </w:r>
      <w:r w:rsidR="00FD59BC" w:rsidRPr="00E30299">
        <w:t>nudge</w:t>
      </w:r>
      <w:r w:rsidR="00A42649" w:rsidRPr="00E30299">
        <w:t xml:space="preserve"> techniques in encouraging</w:t>
      </w:r>
      <w:r w:rsidR="00B4572F">
        <w:t xml:space="preserve"> </w:t>
      </w:r>
      <w:r w:rsidR="00A42649" w:rsidRPr="00E30299">
        <w:t>behaviour change</w:t>
      </w:r>
      <w:r w:rsidR="004337D8" w:rsidRPr="00E30299">
        <w:t xml:space="preserve"> using low-cost interventions have</w:t>
      </w:r>
      <w:r w:rsidR="00A42649" w:rsidRPr="00E30299">
        <w:t xml:space="preserve"> been </w:t>
      </w:r>
      <w:r w:rsidR="001221B9">
        <w:t>identified</w:t>
      </w:r>
      <w:r w:rsidR="00A42649" w:rsidRPr="00E30299">
        <w:t xml:space="preserve"> in a number of studies (Thaler and Sunstein</w:t>
      </w:r>
      <w:r w:rsidR="00BB5451" w:rsidRPr="00E30299">
        <w:t xml:space="preserve"> 2009</w:t>
      </w:r>
      <w:r w:rsidR="003C0739">
        <w:t>)</w:t>
      </w:r>
      <w:r w:rsidR="00BB5451" w:rsidRPr="00E30299">
        <w:t>.</w:t>
      </w:r>
      <w:r w:rsidR="00FD59BC" w:rsidRPr="00E30299">
        <w:t xml:space="preserve"> </w:t>
      </w:r>
      <w:r w:rsidR="00A24CE1" w:rsidRPr="00E30299">
        <w:t>Similarly,</w:t>
      </w:r>
      <w:r w:rsidR="00FD59BC" w:rsidRPr="00E30299">
        <w:t xml:space="preserve"> targeted recruitment</w:t>
      </w:r>
      <w:r w:rsidR="00A24CE1" w:rsidRPr="00E30299">
        <w:t xml:space="preserve"> informati</w:t>
      </w:r>
      <w:r w:rsidR="008A0BF9" w:rsidRPr="00E30299">
        <w:t>o</w:t>
      </w:r>
      <w:r w:rsidR="00A24CE1" w:rsidRPr="00E30299">
        <w:t>n</w:t>
      </w:r>
      <w:r w:rsidR="00FD59BC" w:rsidRPr="00E30299">
        <w:t xml:space="preserve"> campaigns have been successful in encouraging deeper levels of political participation among under-represented groups in</w:t>
      </w:r>
      <w:r w:rsidR="00A24CE1" w:rsidRPr="00E30299">
        <w:t xml:space="preserve"> local-level</w:t>
      </w:r>
      <w:r w:rsidR="00FD59BC" w:rsidRPr="00E30299">
        <w:t xml:space="preserve"> democratic innovations (Smith 2009)</w:t>
      </w:r>
      <w:r w:rsidR="008A0BF9" w:rsidRPr="00E30299">
        <w:t xml:space="preserve"> and for the supply of women </w:t>
      </w:r>
      <w:r w:rsidR="008A0BF9" w:rsidRPr="00E30299">
        <w:lastRenderedPageBreak/>
        <w:t>candidates within the US Republican party (Karpowitz et</w:t>
      </w:r>
      <w:r w:rsidR="003C0739">
        <w:t xml:space="preserve"> al</w:t>
      </w:r>
      <w:r w:rsidR="008A0BF9" w:rsidRPr="00E30299">
        <w:t xml:space="preserve"> 2017)</w:t>
      </w:r>
      <w:r w:rsidR="00FD59BC" w:rsidRPr="00E30299">
        <w:t>.</w:t>
      </w:r>
      <w:r w:rsidR="00312380">
        <w:t xml:space="preserve"> Our research </w:t>
      </w:r>
      <w:r w:rsidR="00BB5451" w:rsidRPr="00E30299">
        <w:t>test</w:t>
      </w:r>
      <w:r w:rsidR="00312380">
        <w:t>s</w:t>
      </w:r>
      <w:r w:rsidR="00BB5451" w:rsidRPr="00E30299">
        <w:t xml:space="preserve"> whether a package of softer mobilisation</w:t>
      </w:r>
      <w:r w:rsidR="00A805A0">
        <w:t>s</w:t>
      </w:r>
      <w:r w:rsidR="00BB5451" w:rsidRPr="00E30299">
        <w:t xml:space="preserve"> and b</w:t>
      </w:r>
      <w:r w:rsidR="002F2953">
        <w:t>ehaviour change techniques can</w:t>
      </w:r>
      <w:r w:rsidR="00BB5451" w:rsidRPr="00E30299">
        <w:t xml:space="preserve"> increase </w:t>
      </w:r>
      <w:r w:rsidR="00FD59BC" w:rsidRPr="00E30299">
        <w:t>political recruitment at the local level</w:t>
      </w:r>
      <w:r w:rsidR="00BB5451" w:rsidRPr="00E30299">
        <w:t>.</w:t>
      </w:r>
      <w:r w:rsidR="00B91C37" w:rsidRPr="00E30299">
        <w:t xml:space="preserve"> We </w:t>
      </w:r>
      <w:r w:rsidR="00F23F77">
        <w:t xml:space="preserve">focus on </w:t>
      </w:r>
      <w:r w:rsidR="00B91C37" w:rsidRPr="00E30299">
        <w:t>those</w:t>
      </w:r>
      <w:r w:rsidR="00781AF8" w:rsidRPr="00E30299">
        <w:t xml:space="preserve"> </w:t>
      </w:r>
      <w:r w:rsidR="00B34D7D" w:rsidRPr="00E30299">
        <w:t xml:space="preserve">standing for local office at the tier of electoral democracy in England that lies closest to the community it represents: the parish and town council. </w:t>
      </w:r>
      <w:r w:rsidR="00097F99">
        <w:t>Parish councils have</w:t>
      </w:r>
      <w:r w:rsidR="003C0739">
        <w:t xml:space="preserve"> experienced</w:t>
      </w:r>
      <w:r w:rsidR="00A86DC4">
        <w:t xml:space="preserve"> the </w:t>
      </w:r>
      <w:r w:rsidR="00097F99">
        <w:t>de-politicis</w:t>
      </w:r>
      <w:r w:rsidR="004337D8" w:rsidRPr="00E30299">
        <w:t>ation</w:t>
      </w:r>
      <w:r w:rsidR="00190752">
        <w:t xml:space="preserve"> common</w:t>
      </w:r>
      <w:r w:rsidR="002F2953">
        <w:t xml:space="preserve"> in</w:t>
      </w:r>
      <w:r w:rsidR="00A86DC4">
        <w:t xml:space="preserve"> many parts of</w:t>
      </w:r>
      <w:r w:rsidR="004337D8" w:rsidRPr="00E30299">
        <w:t xml:space="preserve"> local government in England</w:t>
      </w:r>
      <w:r w:rsidR="00A86DC4">
        <w:t xml:space="preserve"> (see Copus et al. </w:t>
      </w:r>
      <w:r w:rsidR="006F3878">
        <w:t xml:space="preserve">2013). </w:t>
      </w:r>
      <w:r w:rsidR="00312380">
        <w:t>While performing an invaluable</w:t>
      </w:r>
      <w:r w:rsidR="006F3878">
        <w:t xml:space="preserve"> role</w:t>
      </w:r>
      <w:r w:rsidR="00312380">
        <w:t xml:space="preserve"> in their local communities, t</w:t>
      </w:r>
      <w:r w:rsidR="00315E79">
        <w:t xml:space="preserve">hese </w:t>
      </w:r>
      <w:r w:rsidR="00315E79" w:rsidRPr="00E30299">
        <w:t xml:space="preserve">councils </w:t>
      </w:r>
      <w:r w:rsidR="00315E79">
        <w:t xml:space="preserve">often </w:t>
      </w:r>
      <w:r w:rsidR="00312380">
        <w:t xml:space="preserve">fail </w:t>
      </w:r>
      <w:r w:rsidR="00315E79">
        <w:t>to take advantage of the full range of democratic opportunities (Pearce and Ellwood 2010, 52)</w:t>
      </w:r>
      <w:r w:rsidR="00315E79" w:rsidRPr="00E30299">
        <w:t>.</w:t>
      </w:r>
      <w:r w:rsidR="00315E79">
        <w:t xml:space="preserve"> C</w:t>
      </w:r>
      <w:r w:rsidR="00C31AD7" w:rsidRPr="00E30299">
        <w:t>ontested electio</w:t>
      </w:r>
      <w:r w:rsidR="00F23F77">
        <w:t xml:space="preserve">ns have become the exception rather than </w:t>
      </w:r>
      <w:r w:rsidR="00C31AD7" w:rsidRPr="00E30299">
        <w:t>the norm</w:t>
      </w:r>
      <w:r w:rsidR="00312380">
        <w:t xml:space="preserve">, </w:t>
      </w:r>
      <w:r w:rsidR="006F3878">
        <w:t xml:space="preserve">giving the impression that </w:t>
      </w:r>
      <w:r w:rsidR="00312380">
        <w:t>the electoral process is closed rather than open</w:t>
      </w:r>
      <w:r w:rsidR="002F2953">
        <w:t xml:space="preserve">. </w:t>
      </w:r>
      <w:r w:rsidR="00710735">
        <w:t>P</w:t>
      </w:r>
      <w:r w:rsidR="00710735" w:rsidRPr="00710735">
        <w:t xml:space="preserve">racticing electoral democracy within state structures at </w:t>
      </w:r>
      <w:r w:rsidR="00710735">
        <w:t xml:space="preserve">this granular ‘parish’ </w:t>
      </w:r>
      <w:r w:rsidR="00710735" w:rsidRPr="00710735">
        <w:t>scale</w:t>
      </w:r>
      <w:r w:rsidR="00710735">
        <w:t xml:space="preserve"> </w:t>
      </w:r>
      <w:r w:rsidR="00710735" w:rsidRPr="00710735">
        <w:t xml:space="preserve">is relatively unusual. </w:t>
      </w:r>
      <w:r w:rsidR="00710735">
        <w:t>However, d</w:t>
      </w:r>
      <w:r w:rsidR="0019637C">
        <w:t>e</w:t>
      </w:r>
      <w:r w:rsidR="00710735" w:rsidRPr="00710735">
        <w:t>spite their vast number and their basis as recruitment for higher offices, parish councils and their recruitment have not received the attention we might expect from political scientists.</w:t>
      </w:r>
    </w:p>
    <w:p w14:paraId="21069BB8" w14:textId="566761C3" w:rsidR="00BB7E44" w:rsidRDefault="001221B9" w:rsidP="00BB7E44">
      <w:pPr>
        <w:spacing w:before="100" w:beforeAutospacing="1" w:after="100" w:afterAutospacing="1" w:line="480" w:lineRule="auto"/>
        <w:ind w:firstLine="720"/>
        <w:jc w:val="both"/>
      </w:pPr>
      <w:r>
        <w:t xml:space="preserve">We report </w:t>
      </w:r>
      <w:r w:rsidR="00555E5A" w:rsidRPr="00E30299">
        <w:t>a</w:t>
      </w:r>
      <w:r w:rsidR="004F5B7E" w:rsidRPr="00E30299">
        <w:t xml:space="preserve"> field experi</w:t>
      </w:r>
      <w:r w:rsidR="00F06BFA" w:rsidRPr="00E30299">
        <w:t>ment</w:t>
      </w:r>
      <w:r w:rsidR="002F2953">
        <w:t>, co-designed with parish council associations,</w:t>
      </w:r>
      <w:r w:rsidR="00F06BFA" w:rsidRPr="00E30299">
        <w:t xml:space="preserve"> </w:t>
      </w:r>
      <w:r w:rsidR="002F2953">
        <w:t>which</w:t>
      </w:r>
      <w:r w:rsidR="00F06BFA" w:rsidRPr="00E30299">
        <w:t xml:space="preserve"> randomly </w:t>
      </w:r>
      <w:r w:rsidR="00555E5A" w:rsidRPr="00E30299">
        <w:t xml:space="preserve">allocated </w:t>
      </w:r>
      <w:r w:rsidR="00F06BFA" w:rsidRPr="00E30299">
        <w:t>818</w:t>
      </w:r>
      <w:r w:rsidR="004F5B7E" w:rsidRPr="00E30299">
        <w:t xml:space="preserve"> parish council c</w:t>
      </w:r>
      <w:r w:rsidR="00F06BFA" w:rsidRPr="00E30299">
        <w:t xml:space="preserve">lerks </w:t>
      </w:r>
      <w:r w:rsidR="004F5B7E" w:rsidRPr="00E30299">
        <w:t>across five counties in Southern England</w:t>
      </w:r>
      <w:r w:rsidR="001A597A" w:rsidRPr="00E30299">
        <w:t>,</w:t>
      </w:r>
      <w:r w:rsidR="004F5B7E" w:rsidRPr="00E30299">
        <w:t xml:space="preserve"> either to receive</w:t>
      </w:r>
      <w:r w:rsidR="002449CD" w:rsidRPr="00E30299">
        <w:t xml:space="preserve"> basic</w:t>
      </w:r>
      <w:r w:rsidR="004F5B7E" w:rsidRPr="00E30299">
        <w:t xml:space="preserve"> information</w:t>
      </w:r>
      <w:r w:rsidR="002449CD" w:rsidRPr="00E30299">
        <w:t xml:space="preserve"> on elections and recruitment or detailed information</w:t>
      </w:r>
      <w:r w:rsidR="004F5B7E" w:rsidRPr="00E30299">
        <w:t xml:space="preserve"> and the opportunity for member training</w:t>
      </w:r>
      <w:r w:rsidR="003C0739">
        <w:t>.</w:t>
      </w:r>
      <w:r>
        <w:t xml:space="preserve"> </w:t>
      </w:r>
      <w:r w:rsidR="004F5B7E" w:rsidRPr="00E30299">
        <w:t xml:space="preserve">Specifically, we examine </w:t>
      </w:r>
      <w:r w:rsidR="00312380">
        <w:t xml:space="preserve">whether </w:t>
      </w:r>
      <w:r w:rsidR="00F06BFA" w:rsidRPr="00E30299">
        <w:t>providing information about</w:t>
      </w:r>
      <w:r w:rsidR="004F5B7E" w:rsidRPr="00E30299">
        <w:t xml:space="preserve"> the benefits of </w:t>
      </w:r>
      <w:r w:rsidR="00F06BFA" w:rsidRPr="00E30299">
        <w:t>widening recruitment</w:t>
      </w:r>
      <w:r w:rsidR="007A5856" w:rsidRPr="00E30299">
        <w:t>,</w:t>
      </w:r>
      <w:r w:rsidR="001A597A" w:rsidRPr="00E30299">
        <w:t xml:space="preserve"> </w:t>
      </w:r>
      <w:r w:rsidR="006F3878">
        <w:t xml:space="preserve">conveying </w:t>
      </w:r>
      <w:r w:rsidR="001A597A" w:rsidRPr="00E30299">
        <w:t>the advantages</w:t>
      </w:r>
      <w:r w:rsidR="00D47847" w:rsidRPr="00E30299">
        <w:t xml:space="preserve"> of</w:t>
      </w:r>
      <w:r w:rsidR="00F06BFA" w:rsidRPr="00E30299">
        <w:t xml:space="preserve"> </w:t>
      </w:r>
      <w:r w:rsidR="004F5B7E" w:rsidRPr="00E30299">
        <w:t>ho</w:t>
      </w:r>
      <w:r w:rsidR="00F06BFA" w:rsidRPr="00E30299">
        <w:t xml:space="preserve">lding </w:t>
      </w:r>
      <w:r w:rsidR="007A5856" w:rsidRPr="00E30299">
        <w:t xml:space="preserve">competitive </w:t>
      </w:r>
      <w:r w:rsidR="00F06BFA" w:rsidRPr="00E30299">
        <w:t xml:space="preserve">elections, </w:t>
      </w:r>
      <w:r w:rsidR="006F3878">
        <w:t>and providing</w:t>
      </w:r>
      <w:r w:rsidR="00D47847" w:rsidRPr="00E30299">
        <w:t xml:space="preserve"> information</w:t>
      </w:r>
      <w:r w:rsidR="004F5B7E" w:rsidRPr="00E30299">
        <w:t xml:space="preserve"> </w:t>
      </w:r>
      <w:r w:rsidR="00F06BFA" w:rsidRPr="00E30299">
        <w:t xml:space="preserve">about </w:t>
      </w:r>
      <w:r w:rsidR="004F5B7E" w:rsidRPr="00E30299">
        <w:t>potential strategies for encouraging a diverse range of candidates</w:t>
      </w:r>
      <w:r w:rsidR="006F3878">
        <w:t xml:space="preserve"> affect</w:t>
      </w:r>
      <w:r w:rsidR="00D47847" w:rsidRPr="00E30299">
        <w:t xml:space="preserve"> whether</w:t>
      </w:r>
      <w:r w:rsidR="00F06BFA" w:rsidRPr="00E30299">
        <w:t xml:space="preserve"> parishes </w:t>
      </w:r>
      <w:r w:rsidR="00BF1D7F" w:rsidRPr="00E30299">
        <w:t xml:space="preserve">place </w:t>
      </w:r>
      <w:r w:rsidR="00F06BFA" w:rsidRPr="00E30299">
        <w:t>these</w:t>
      </w:r>
      <w:r w:rsidR="004F5B7E" w:rsidRPr="00E30299">
        <w:t xml:space="preserve"> issue</w:t>
      </w:r>
      <w:r w:rsidR="00F06BFA" w:rsidRPr="00E30299">
        <w:t>s</w:t>
      </w:r>
      <w:r w:rsidR="004F5B7E" w:rsidRPr="00E30299">
        <w:t xml:space="preserve"> on their council meeting agenda</w:t>
      </w:r>
      <w:r w:rsidR="00BF1D7F" w:rsidRPr="00E30299">
        <w:t>s</w:t>
      </w:r>
      <w:r w:rsidR="004F5B7E" w:rsidRPr="00E30299">
        <w:t xml:space="preserve">, </w:t>
      </w:r>
      <w:r w:rsidR="00F06BFA" w:rsidRPr="00E30299">
        <w:t xml:space="preserve">adopt a variety of recruitment methods, </w:t>
      </w:r>
      <w:r w:rsidR="004F5B7E" w:rsidRPr="00E30299">
        <w:t>recruit more candidates</w:t>
      </w:r>
      <w:r w:rsidR="00BF1D7F" w:rsidRPr="00E30299">
        <w:t>,</w:t>
      </w:r>
      <w:r w:rsidR="004F5B7E" w:rsidRPr="00E30299">
        <w:t xml:space="preserve"> </w:t>
      </w:r>
      <w:r w:rsidR="00FD3B44" w:rsidRPr="00E30299">
        <w:t>hold contested elections</w:t>
      </w:r>
      <w:r w:rsidR="00315E79">
        <w:t>, and</w:t>
      </w:r>
      <w:r w:rsidR="004F5B7E" w:rsidRPr="00E30299">
        <w:t xml:space="preserve"> impr</w:t>
      </w:r>
      <w:r w:rsidR="00315E79">
        <w:t>ove the social representation of parish councils</w:t>
      </w:r>
      <w:r w:rsidR="004F5B7E" w:rsidRPr="00E30299">
        <w:t>.</w:t>
      </w:r>
      <w:r w:rsidR="00770566" w:rsidRPr="00E30299">
        <w:t xml:space="preserve"> </w:t>
      </w:r>
      <w:r w:rsidR="006F3878">
        <w:t>Although we affected</w:t>
      </w:r>
      <w:r w:rsidR="009E1485">
        <w:t xml:space="preserve"> </w:t>
      </w:r>
      <w:r w:rsidR="00EA31FD">
        <w:t xml:space="preserve">some of </w:t>
      </w:r>
      <w:r w:rsidR="009E1485">
        <w:t>the</w:t>
      </w:r>
      <w:r w:rsidR="006F3878">
        <w:t xml:space="preserve"> recruitment strategies of</w:t>
      </w:r>
      <w:r w:rsidR="00EA31FD">
        <w:t xml:space="preserve"> </w:t>
      </w:r>
      <w:r w:rsidR="006F3878">
        <w:t xml:space="preserve">local councils, </w:t>
      </w:r>
      <w:r w:rsidR="00770566" w:rsidRPr="00E30299">
        <w:t>we did not increase the</w:t>
      </w:r>
      <w:r w:rsidR="00312380">
        <w:t xml:space="preserve"> supply</w:t>
      </w:r>
      <w:r w:rsidR="00770566" w:rsidRPr="00E30299">
        <w:t xml:space="preserve"> and diversity of representation</w:t>
      </w:r>
      <w:r w:rsidR="00315E79">
        <w:t>. If this finding i</w:t>
      </w:r>
      <w:r w:rsidR="003C0739">
        <w:t>s generalizable to other context</w:t>
      </w:r>
      <w:r w:rsidR="005921EF">
        <w:t>s</w:t>
      </w:r>
      <w:r w:rsidR="003C0739">
        <w:t xml:space="preserve">, </w:t>
      </w:r>
      <w:r>
        <w:t>locally-</w:t>
      </w:r>
      <w:r w:rsidR="00D108ED">
        <w:t>customised</w:t>
      </w:r>
      <w:r w:rsidR="00261B48">
        <w:t>,</w:t>
      </w:r>
      <w:r w:rsidR="00D108ED">
        <w:t xml:space="preserve"> behavioural techniques </w:t>
      </w:r>
      <w:r w:rsidR="002E2AAB">
        <w:t xml:space="preserve">may not be able </w:t>
      </w:r>
      <w:r w:rsidR="00190752">
        <w:t xml:space="preserve">to </w:t>
      </w:r>
      <w:r w:rsidR="00312380">
        <w:t xml:space="preserve">affect </w:t>
      </w:r>
      <w:r w:rsidR="00315CB3">
        <w:t xml:space="preserve">political </w:t>
      </w:r>
      <w:r w:rsidR="00BE4B0D" w:rsidRPr="00E30299">
        <w:t>recruitment</w:t>
      </w:r>
      <w:r w:rsidR="00312380">
        <w:t xml:space="preserve"> directly</w:t>
      </w:r>
      <w:r w:rsidR="008F53C7">
        <w:t xml:space="preserve">. </w:t>
      </w:r>
    </w:p>
    <w:p w14:paraId="78A7A9DD" w14:textId="77777777" w:rsidR="00870B98" w:rsidRDefault="00753C88" w:rsidP="000626E1">
      <w:pPr>
        <w:spacing w:before="100" w:beforeAutospacing="1" w:after="100" w:afterAutospacing="1" w:line="480" w:lineRule="auto"/>
        <w:jc w:val="both"/>
        <w:rPr>
          <w:b/>
        </w:rPr>
      </w:pPr>
      <w:r w:rsidRPr="00E30299">
        <w:rPr>
          <w:b/>
        </w:rPr>
        <w:t>W</w:t>
      </w:r>
      <w:r w:rsidR="004B20B9" w:rsidRPr="00E30299">
        <w:rPr>
          <w:b/>
        </w:rPr>
        <w:t>h</w:t>
      </w:r>
      <w:r w:rsidR="0041021F" w:rsidRPr="00E30299">
        <w:rPr>
          <w:b/>
        </w:rPr>
        <w:t xml:space="preserve">o </w:t>
      </w:r>
      <w:r w:rsidRPr="00E30299">
        <w:rPr>
          <w:b/>
        </w:rPr>
        <w:t>stand</w:t>
      </w:r>
      <w:r w:rsidR="0041021F" w:rsidRPr="00E30299">
        <w:rPr>
          <w:b/>
        </w:rPr>
        <w:t>s</w:t>
      </w:r>
      <w:r w:rsidRPr="00E30299">
        <w:rPr>
          <w:b/>
        </w:rPr>
        <w:t xml:space="preserve"> for office</w:t>
      </w:r>
      <w:r w:rsidR="0041021F" w:rsidRPr="00E30299">
        <w:rPr>
          <w:b/>
        </w:rPr>
        <w:t xml:space="preserve"> and why</w:t>
      </w:r>
      <w:r w:rsidR="007A5856" w:rsidRPr="00E30299">
        <w:rPr>
          <w:b/>
        </w:rPr>
        <w:t>?</w:t>
      </w:r>
      <w:r w:rsidR="007C1D7A" w:rsidRPr="00E30299">
        <w:rPr>
          <w:b/>
        </w:rPr>
        <w:t xml:space="preserve"> </w:t>
      </w:r>
      <w:r w:rsidR="00EB7EE3">
        <w:rPr>
          <w:b/>
        </w:rPr>
        <w:t xml:space="preserve"> </w:t>
      </w:r>
    </w:p>
    <w:p w14:paraId="25192201" w14:textId="532C68E3" w:rsidR="007C1D7A" w:rsidRPr="00EB7EE3" w:rsidRDefault="00C31AD7" w:rsidP="00870B98">
      <w:pPr>
        <w:spacing w:before="100" w:beforeAutospacing="1" w:after="100" w:afterAutospacing="1" w:line="480" w:lineRule="auto"/>
        <w:ind w:firstLine="720"/>
        <w:jc w:val="both"/>
        <w:rPr>
          <w:b/>
        </w:rPr>
      </w:pPr>
      <w:r w:rsidRPr="00E30299">
        <w:lastRenderedPageBreak/>
        <w:t>R</w:t>
      </w:r>
      <w:r w:rsidR="007C1D7A" w:rsidRPr="00E30299">
        <w:t>epresentatives and politically active citizens do not reflect the demographic make-up of the population. This</w:t>
      </w:r>
      <w:r w:rsidR="00D108ED">
        <w:t xml:space="preserve"> bias</w:t>
      </w:r>
      <w:r w:rsidR="007C1D7A" w:rsidRPr="00E30299">
        <w:t xml:space="preserve"> is a concern for democracy if important citizen groups are underrepresented, and the pool of those wh</w:t>
      </w:r>
      <w:r w:rsidR="00EB5043" w:rsidRPr="00E30299">
        <w:t>o engage in collective decision-</w:t>
      </w:r>
      <w:r w:rsidR="007C1D7A" w:rsidRPr="00E30299">
        <w:t xml:space="preserve">making continues to decline. </w:t>
      </w:r>
      <w:r w:rsidR="00EB5A5E" w:rsidRPr="00E30299">
        <w:t>There is a vast literature on the conditions that affect participation in, and recruitment to, a range of political and representative bodies, some more partisan than others. There is much agreement that one condition is almost always necessary for recruitment to positions of representation in particular: in</w:t>
      </w:r>
      <w:r w:rsidR="00EB5A5E" w:rsidRPr="00E30299">
        <w:rPr>
          <w:bCs/>
        </w:rPr>
        <w:t xml:space="preserve"> </w:t>
      </w:r>
      <w:r w:rsidR="00EB5A5E" w:rsidRPr="00E30299">
        <w:t xml:space="preserve">the majority of cases an external stimulus (communication) is needed to recruit a person to stand for office (Mcleod et al 1999). </w:t>
      </w:r>
      <w:r w:rsidR="007C1D7A" w:rsidRPr="00E30299">
        <w:t>In most cases</w:t>
      </w:r>
      <w:r w:rsidR="00B4572F">
        <w:t>,</w:t>
      </w:r>
      <w:r w:rsidR="007C1D7A" w:rsidRPr="00E30299">
        <w:t xml:space="preserve"> citizens get involved in </w:t>
      </w:r>
      <w:r w:rsidR="007A3227" w:rsidRPr="00E30299">
        <w:t xml:space="preserve">civic or political </w:t>
      </w:r>
      <w:r w:rsidR="007C1D7A" w:rsidRPr="00E30299">
        <w:t xml:space="preserve">activities through contacts </w:t>
      </w:r>
      <w:r w:rsidR="0061529B" w:rsidRPr="00E30299">
        <w:t>already known to them</w:t>
      </w:r>
      <w:r w:rsidR="00F06BFA" w:rsidRPr="00E30299">
        <w:t>, a</w:t>
      </w:r>
      <w:r w:rsidR="007C1D7A" w:rsidRPr="00E30299">
        <w:t>s r</w:t>
      </w:r>
      <w:r w:rsidR="00F06BFA" w:rsidRPr="00E30299">
        <w:t>ecruiters tend</w:t>
      </w:r>
      <w:r w:rsidR="007C1D7A" w:rsidRPr="00E30299">
        <w:t xml:space="preserve"> to look first to relatively closed networks</w:t>
      </w:r>
      <w:r w:rsidR="00396DD9" w:rsidRPr="00E30299">
        <w:t>,</w:t>
      </w:r>
      <w:r w:rsidR="007C1D7A" w:rsidRPr="00E30299">
        <w:t xml:space="preserve"> and value</w:t>
      </w:r>
      <w:r w:rsidR="00396DD9" w:rsidRPr="00E30299">
        <w:t xml:space="preserve"> people with</w:t>
      </w:r>
      <w:r w:rsidR="007C1D7A" w:rsidRPr="00E30299">
        <w:t xml:space="preserve"> the same characteristics that they themselves posses</w:t>
      </w:r>
      <w:r w:rsidR="00F06BFA" w:rsidRPr="00E30299">
        <w:t>s (Crowder-Meyer</w:t>
      </w:r>
      <w:r w:rsidR="008A7A09" w:rsidRPr="00E30299">
        <w:t xml:space="preserve"> 2011</w:t>
      </w:r>
      <w:r w:rsidR="00F06BFA" w:rsidRPr="00E30299">
        <w:t>, Brady et al.</w:t>
      </w:r>
      <w:r w:rsidR="008A7A09" w:rsidRPr="00E30299">
        <w:t xml:space="preserve"> 1995</w:t>
      </w:r>
      <w:r w:rsidR="003973F3" w:rsidRPr="00E30299">
        <w:t>,</w:t>
      </w:r>
      <w:r w:rsidR="008A7A09" w:rsidRPr="00E30299">
        <w:t xml:space="preserve"> 1999</w:t>
      </w:r>
      <w:r w:rsidR="00F06BFA" w:rsidRPr="00E30299">
        <w:t>). A</w:t>
      </w:r>
      <w:r w:rsidR="007C1D7A" w:rsidRPr="00E30299">
        <w:t>ll things being equal, this condition</w:t>
      </w:r>
      <w:r w:rsidR="007A3227" w:rsidRPr="00E30299">
        <w:t xml:space="preserve"> of skewed representation</w:t>
      </w:r>
      <w:r w:rsidR="007C1D7A" w:rsidRPr="00E30299">
        <w:t xml:space="preserve"> </w:t>
      </w:r>
      <w:r w:rsidR="00194DD2" w:rsidRPr="00E30299">
        <w:t>will not reverse</w:t>
      </w:r>
      <w:r w:rsidR="007A3227" w:rsidRPr="00E30299">
        <w:t xml:space="preserve"> itself without interventions aimed at the recruitment process</w:t>
      </w:r>
      <w:r w:rsidR="007C1D7A" w:rsidRPr="00E30299">
        <w:t>.</w:t>
      </w:r>
      <w:r w:rsidR="00B4572F">
        <w:t xml:space="preserve"> I</w:t>
      </w:r>
      <w:r w:rsidR="00B4572F">
        <w:rPr>
          <w:bCs/>
        </w:rPr>
        <w:t xml:space="preserve">t would </w:t>
      </w:r>
      <w:r w:rsidR="00EB5A5E" w:rsidRPr="00E30299">
        <w:rPr>
          <w:bCs/>
        </w:rPr>
        <w:t>be expected that without systemic intervention</w:t>
      </w:r>
      <w:r w:rsidR="00B4572F">
        <w:rPr>
          <w:bCs/>
        </w:rPr>
        <w:t>s</w:t>
      </w:r>
      <w:r w:rsidR="00EB5A5E" w:rsidRPr="00E30299">
        <w:rPr>
          <w:bCs/>
        </w:rPr>
        <w:t>, r</w:t>
      </w:r>
      <w:r w:rsidR="00EB5A5E" w:rsidRPr="00E30299">
        <w:t>epresentatives and party members</w:t>
      </w:r>
      <w:r w:rsidR="00B4572F">
        <w:t xml:space="preserve"> remain</w:t>
      </w:r>
      <w:r w:rsidR="00EB5A5E" w:rsidRPr="00E30299">
        <w:t xml:space="preserve"> disproportionately </w:t>
      </w:r>
      <w:r w:rsidR="00B4572F">
        <w:t>high in age, white ethnicity</w:t>
      </w:r>
      <w:r w:rsidR="00EB5A5E" w:rsidRPr="00E30299">
        <w:t xml:space="preserve"> and male. </w:t>
      </w:r>
    </w:p>
    <w:p w14:paraId="26641993" w14:textId="34986706" w:rsidR="00425891" w:rsidRPr="00E30299" w:rsidRDefault="00B4572F" w:rsidP="00425891">
      <w:pPr>
        <w:spacing w:before="100" w:beforeAutospacing="1" w:after="100" w:afterAutospacing="1" w:line="480" w:lineRule="auto"/>
        <w:ind w:firstLine="720"/>
        <w:jc w:val="both"/>
      </w:pPr>
      <w:r>
        <w:t xml:space="preserve">It is </w:t>
      </w:r>
      <w:r w:rsidR="00C74F18" w:rsidRPr="00E30299">
        <w:t>easy to conclude that the fault lies</w:t>
      </w:r>
      <w:r w:rsidR="002D7875" w:rsidRPr="00E30299">
        <w:t xml:space="preserve"> alone</w:t>
      </w:r>
      <w:r w:rsidR="004106E5" w:rsidRPr="00E30299">
        <w:t xml:space="preserve"> </w:t>
      </w:r>
      <w:r w:rsidR="00C74F18" w:rsidRPr="00E30299">
        <w:t>with</w:t>
      </w:r>
      <w:r w:rsidR="00C74F18" w:rsidRPr="00E30299">
        <w:rPr>
          <w:i/>
        </w:rPr>
        <w:t xml:space="preserve"> </w:t>
      </w:r>
      <w:r w:rsidR="00D108ED">
        <w:t>conscious</w:t>
      </w:r>
      <w:r w:rsidR="00C74F18" w:rsidRPr="00E30299">
        <w:t xml:space="preserve"> nepoti</w:t>
      </w:r>
      <w:r w:rsidR="00431418" w:rsidRPr="00E30299">
        <w:t>sti</w:t>
      </w:r>
      <w:r w:rsidR="00C74F18" w:rsidRPr="00E30299">
        <w:t>c behaviour</w:t>
      </w:r>
      <w:r w:rsidR="00F3565C" w:rsidRPr="00E30299">
        <w:t>, ‘old boys club’ or ‘school tie’ loyalties</w:t>
      </w:r>
      <w:r w:rsidR="00C74F18" w:rsidRPr="00E30299">
        <w:t>.</w:t>
      </w:r>
      <w:r w:rsidR="00556CAE" w:rsidRPr="00E30299">
        <w:t xml:space="preserve"> While </w:t>
      </w:r>
      <w:r w:rsidR="00D108ED">
        <w:t>there is a persistence of</w:t>
      </w:r>
      <w:r w:rsidR="00556CAE" w:rsidRPr="00E30299">
        <w:t xml:space="preserve"> these networks</w:t>
      </w:r>
      <w:r w:rsidR="00A805A0">
        <w:t xml:space="preserve"> and negative</w:t>
      </w:r>
      <w:r w:rsidR="00556CAE" w:rsidRPr="00E30299">
        <w:t xml:space="preserve"> effects on</w:t>
      </w:r>
      <w:r w:rsidR="00A805A0">
        <w:t xml:space="preserve"> </w:t>
      </w:r>
      <w:r w:rsidR="00556CAE" w:rsidRPr="00E30299">
        <w:t xml:space="preserve">recruitment </w:t>
      </w:r>
      <w:r w:rsidR="004106E5" w:rsidRPr="00E30299">
        <w:t>(see Bjarne</w:t>
      </w:r>
      <w:r w:rsidR="004106E5" w:rsidRPr="00E30299">
        <w:rPr>
          <w:rStyle w:val="Strong"/>
          <w:b w:val="0"/>
          <w:lang w:val="en"/>
        </w:rPr>
        <w:t>gård 2013),</w:t>
      </w:r>
      <w:r w:rsidR="004106E5" w:rsidRPr="00E30299">
        <w:t xml:space="preserve"> </w:t>
      </w:r>
      <w:r w:rsidR="00A805A0">
        <w:t>the</w:t>
      </w:r>
      <w:r w:rsidR="004106E5" w:rsidRPr="00E30299">
        <w:t xml:space="preserve"> problem</w:t>
      </w:r>
      <w:r w:rsidR="00A805A0">
        <w:t xml:space="preserve"> is </w:t>
      </w:r>
      <w:r w:rsidR="009E1485">
        <w:t xml:space="preserve">also </w:t>
      </w:r>
      <w:r w:rsidR="00A805A0">
        <w:t>a practical one of finding people</w:t>
      </w:r>
      <w:r w:rsidR="009E1485">
        <w:t xml:space="preserve"> who are prepared to give up their time</w:t>
      </w:r>
      <w:r w:rsidR="00A805A0">
        <w:t xml:space="preserve"> to stand for office. R</w:t>
      </w:r>
      <w:r w:rsidR="00F3565C" w:rsidRPr="00E30299">
        <w:t>ecruiters have</w:t>
      </w:r>
      <w:r w:rsidR="004106E5" w:rsidRPr="00E30299">
        <w:t xml:space="preserve"> </w:t>
      </w:r>
      <w:r w:rsidR="00F3565C" w:rsidRPr="00E30299">
        <w:t>developed strategies</w:t>
      </w:r>
      <w:r w:rsidR="009E1485">
        <w:t xml:space="preserve"> </w:t>
      </w:r>
      <w:r w:rsidR="00F3565C" w:rsidRPr="00E30299">
        <w:t xml:space="preserve">for coping with </w:t>
      </w:r>
      <w:r w:rsidR="009E1485">
        <w:t>the difficulty of finding people</w:t>
      </w:r>
      <w:r w:rsidR="00F3565C" w:rsidRPr="00E30299">
        <w:t>.</w:t>
      </w:r>
      <w:r w:rsidR="009E1485">
        <w:t xml:space="preserve"> They</w:t>
      </w:r>
      <w:r w:rsidR="00C74F18" w:rsidRPr="00E30299">
        <w:t xml:space="preserve"> like to contact people who they know, as they </w:t>
      </w:r>
      <w:r w:rsidR="00721A67" w:rsidRPr="00E30299">
        <w:t xml:space="preserve">seek </w:t>
      </w:r>
      <w:r w:rsidR="00C74F18" w:rsidRPr="00E30299">
        <w:t>confidence that the recruit will do a good job. Understandably</w:t>
      </w:r>
      <w:r w:rsidR="00E90695" w:rsidRPr="00E30299">
        <w:t>,</w:t>
      </w:r>
      <w:r w:rsidR="00C74F18" w:rsidRPr="00E30299">
        <w:t xml:space="preserve"> they may try to recruit someone with whom they have a close personal connection</w:t>
      </w:r>
      <w:r w:rsidR="009E1485">
        <w:t xml:space="preserve">, </w:t>
      </w:r>
      <w:r w:rsidR="00C74F18" w:rsidRPr="00E30299">
        <w:t>often a family connection (Van Lieff</w:t>
      </w:r>
      <w:r w:rsidR="00F3758D" w:rsidRPr="00E30299">
        <w:t>e</w:t>
      </w:r>
      <w:r w:rsidR="00C74F18" w:rsidRPr="00E30299">
        <w:t>ringe</w:t>
      </w:r>
      <w:r w:rsidR="00157887" w:rsidRPr="00E30299">
        <w:t>, Devos and Steyvers</w:t>
      </w:r>
      <w:r w:rsidR="00C74F18" w:rsidRPr="00E30299">
        <w:t xml:space="preserve"> 2012)</w:t>
      </w:r>
      <w:r w:rsidR="00F3565C" w:rsidRPr="00E30299">
        <w:t xml:space="preserve">, </w:t>
      </w:r>
      <w:r w:rsidR="009E1485">
        <w:t xml:space="preserve">those with </w:t>
      </w:r>
      <w:r w:rsidR="00F3565C" w:rsidRPr="00E30299">
        <w:t>a shared identity (Lim 2008)</w:t>
      </w:r>
      <w:r w:rsidR="009E1485">
        <w:t>. T</w:t>
      </w:r>
      <w:r w:rsidR="00F3565C" w:rsidRPr="00E30299">
        <w:t xml:space="preserve">hrough </w:t>
      </w:r>
      <w:r w:rsidR="009E1485">
        <w:t xml:space="preserve">their </w:t>
      </w:r>
      <w:r w:rsidR="00F3565C" w:rsidRPr="00E30299">
        <w:t>weaker ties</w:t>
      </w:r>
      <w:r w:rsidR="009E1485">
        <w:t xml:space="preserve">, </w:t>
      </w:r>
      <w:r w:rsidR="00F3565C" w:rsidRPr="00E30299">
        <w:t>they identify individuals who share commitment to a particular cause, group</w:t>
      </w:r>
      <w:r w:rsidR="009E1485">
        <w:t>,</w:t>
      </w:r>
      <w:r w:rsidR="00F3565C" w:rsidRPr="00E30299">
        <w:t xml:space="preserve"> or identity (Della Porta and Diani 2005)</w:t>
      </w:r>
      <w:r w:rsidR="00C74F18" w:rsidRPr="00E30299">
        <w:t xml:space="preserve">. </w:t>
      </w:r>
      <w:r w:rsidR="00B75DAA" w:rsidRPr="00E30299">
        <w:t>From this vantage, softer, f</w:t>
      </w:r>
      <w:r w:rsidR="00A644F7" w:rsidRPr="00E30299">
        <w:t>acilitative interventions may allow an expansion in the scope of</w:t>
      </w:r>
      <w:r w:rsidR="00F17E6D" w:rsidRPr="00E30299">
        <w:t xml:space="preserve"> </w:t>
      </w:r>
      <w:r w:rsidR="00A644F7" w:rsidRPr="00E30299">
        <w:t>recruit identification to include, for example,</w:t>
      </w:r>
      <w:r w:rsidR="00F17E6D" w:rsidRPr="00E30299">
        <w:t xml:space="preserve"> a shared pride in the local parish and a shared desire for a well-functioning community</w:t>
      </w:r>
      <w:r w:rsidR="006B7AD3" w:rsidRPr="00E30299">
        <w:t xml:space="preserve">. </w:t>
      </w:r>
    </w:p>
    <w:p w14:paraId="1D313476" w14:textId="4C26D7C8" w:rsidR="00896BF4" w:rsidRPr="00E30299" w:rsidRDefault="00C74F18" w:rsidP="00425891">
      <w:pPr>
        <w:spacing w:before="100" w:beforeAutospacing="1" w:after="100" w:afterAutospacing="1" w:line="480" w:lineRule="auto"/>
        <w:ind w:firstLine="720"/>
        <w:jc w:val="both"/>
      </w:pPr>
      <w:r w:rsidRPr="00E30299">
        <w:lastRenderedPageBreak/>
        <w:t>However</w:t>
      </w:r>
      <w:r w:rsidR="00E90695" w:rsidRPr="00E30299">
        <w:t>,</w:t>
      </w:r>
      <w:r w:rsidRPr="00E30299">
        <w:t xml:space="preserve"> simply being a member of the identity group is not suffic</w:t>
      </w:r>
      <w:r w:rsidR="00FD3B44" w:rsidRPr="00E30299">
        <w:t>i</w:t>
      </w:r>
      <w:r w:rsidRPr="00E30299">
        <w:t>ent; the content of the information and nature of conversations matter (M</w:t>
      </w:r>
      <w:r w:rsidR="00DC14DE" w:rsidRPr="00E30299">
        <w:t>c</w:t>
      </w:r>
      <w:r w:rsidRPr="00E30299">
        <w:t>clurg 2003).</w:t>
      </w:r>
      <w:r w:rsidR="00464269" w:rsidRPr="00E30299">
        <w:t xml:space="preserve"> </w:t>
      </w:r>
      <w:r w:rsidR="00D108ED">
        <w:t>It</w:t>
      </w:r>
      <w:r w:rsidR="00464269" w:rsidRPr="00E30299">
        <w:t xml:space="preserve"> requires an understanding of the hopes and concerns of recruits.</w:t>
      </w:r>
      <w:r w:rsidR="00A644F7" w:rsidRPr="00E30299">
        <w:t xml:space="preserve"> Potential recruits will consider the decision to stand in terms of both negative consequences and positive gains. </w:t>
      </w:r>
      <w:r w:rsidR="00C10EBD" w:rsidRPr="00E30299">
        <w:t>From the potential recruits side,</w:t>
      </w:r>
      <w:r w:rsidR="006B7AD3" w:rsidRPr="00E30299">
        <w:t xml:space="preserve"> Brady et al. (1995,</w:t>
      </w:r>
      <w:r w:rsidR="00896BF4" w:rsidRPr="00E30299">
        <w:t xml:space="preserve"> 1999) suggest that the s</w:t>
      </w:r>
      <w:r w:rsidR="00B95416" w:rsidRPr="00E30299">
        <w:t>ignificant characteristics that</w:t>
      </w:r>
      <w:r w:rsidR="00896BF4" w:rsidRPr="00E30299">
        <w:t xml:space="preserve"> engender a positive response to recruitment are the leverage of the recruiter over the recruit, time-richness (which helps retirees), and</w:t>
      </w:r>
      <w:r w:rsidRPr="00E30299">
        <w:t xml:space="preserve"> once again</w:t>
      </w:r>
      <w:r w:rsidR="009B43E4" w:rsidRPr="00E30299">
        <w:t>,</w:t>
      </w:r>
      <w:r w:rsidR="00896BF4" w:rsidRPr="00E30299">
        <w:t xml:space="preserve"> a similar race and gender among both. </w:t>
      </w:r>
    </w:p>
    <w:p w14:paraId="03B6588E" w14:textId="42C3A249" w:rsidR="00FF50B5" w:rsidRPr="00E30299" w:rsidRDefault="00425891" w:rsidP="002A640D">
      <w:pPr>
        <w:spacing w:before="100" w:beforeAutospacing="1" w:after="100" w:afterAutospacing="1" w:line="480" w:lineRule="auto"/>
        <w:ind w:firstLine="360"/>
        <w:jc w:val="both"/>
        <w:rPr>
          <w:bCs/>
        </w:rPr>
      </w:pPr>
      <w:r w:rsidRPr="00E30299">
        <w:t xml:space="preserve">  </w:t>
      </w:r>
      <w:r w:rsidR="00EE251D" w:rsidRPr="00E30299">
        <w:t>T</w:t>
      </w:r>
      <w:r w:rsidR="00307197" w:rsidRPr="00E30299">
        <w:t>he incentives for standing for office are well-the</w:t>
      </w:r>
      <w:r w:rsidR="00FD3B44" w:rsidRPr="00E30299">
        <w:t>o</w:t>
      </w:r>
      <w:r w:rsidR="00307197" w:rsidRPr="00E30299">
        <w:t>rised.</w:t>
      </w:r>
      <w:r w:rsidR="00FF50B5" w:rsidRPr="00E30299">
        <w:t xml:space="preserve"> Individuals stand for office to influence decisio</w:t>
      </w:r>
      <w:r w:rsidR="00307197" w:rsidRPr="00E30299">
        <w:t xml:space="preserve">ns to obtain public goods that </w:t>
      </w:r>
      <w:r w:rsidR="00B72D04" w:rsidRPr="00E30299">
        <w:t>they</w:t>
      </w:r>
      <w:r w:rsidR="00307197" w:rsidRPr="00E30299">
        <w:t xml:space="preserve"> see</w:t>
      </w:r>
      <w:r w:rsidR="00FF50B5" w:rsidRPr="00E30299">
        <w:t xml:space="preserve"> as desirable</w:t>
      </w:r>
      <w:r w:rsidR="00FF50B5" w:rsidRPr="00E30299">
        <w:rPr>
          <w:bCs/>
        </w:rPr>
        <w:t xml:space="preserve">. </w:t>
      </w:r>
      <w:r w:rsidR="00FF50B5" w:rsidRPr="00E30299">
        <w:t>They often also join political organisations and stand for election in order to have a programmatic influence on those</w:t>
      </w:r>
      <w:r w:rsidR="00307197" w:rsidRPr="00E30299">
        <w:t xml:space="preserve"> representatives</w:t>
      </w:r>
      <w:r w:rsidR="00FF50B5" w:rsidRPr="00E30299">
        <w:t xml:space="preserve"> higher up in a party/organisation (Whiteley et al 1993). </w:t>
      </w:r>
      <w:r w:rsidR="0018472B">
        <w:t>Although</w:t>
      </w:r>
      <w:r w:rsidR="00AB6A03">
        <w:t xml:space="preserve"> most parish councils do not run on party-based platforms, t</w:t>
      </w:r>
      <w:r w:rsidR="00307197" w:rsidRPr="00E30299">
        <w:t xml:space="preserve">he </w:t>
      </w:r>
      <w:r w:rsidR="00FF50B5" w:rsidRPr="00E30299">
        <w:t>access parish and town councillors</w:t>
      </w:r>
      <w:r w:rsidR="00307197" w:rsidRPr="00E30299">
        <w:t xml:space="preserve"> </w:t>
      </w:r>
      <w:r w:rsidR="002A640D" w:rsidRPr="00E30299">
        <w:t xml:space="preserve">can </w:t>
      </w:r>
      <w:r w:rsidR="00FF50B5" w:rsidRPr="00E30299">
        <w:t>have to councillors at the next tier up of local government</w:t>
      </w:r>
      <w:r w:rsidR="0062509C" w:rsidRPr="00E30299">
        <w:t>, i.e. district</w:t>
      </w:r>
      <w:r w:rsidR="00AB456C" w:rsidRPr="00E30299">
        <w:t xml:space="preserve"> </w:t>
      </w:r>
      <w:r w:rsidR="0062509C" w:rsidRPr="00E30299">
        <w:t>councillors,</w:t>
      </w:r>
      <w:r w:rsidR="00B72D04" w:rsidRPr="00E30299">
        <w:t xml:space="preserve"> </w:t>
      </w:r>
      <w:r w:rsidR="0062509C" w:rsidRPr="00E30299">
        <w:t>may be perceived as helping</w:t>
      </w:r>
      <w:r w:rsidR="00B72D04" w:rsidRPr="00E30299">
        <w:t xml:space="preserve"> them attain the public goods they value</w:t>
      </w:r>
      <w:r w:rsidR="00FF50B5" w:rsidRPr="00E30299">
        <w:t>. A final important incentive is that of personal power or</w:t>
      </w:r>
      <w:r w:rsidR="00110ECC" w:rsidRPr="00E30299">
        <w:t xml:space="preserve"> money (Co</w:t>
      </w:r>
      <w:r w:rsidR="00FF50B5" w:rsidRPr="00E30299">
        <w:t>stantini and King 1984). Recruits may see potential to improve their own capital</w:t>
      </w:r>
      <w:r w:rsidR="00307197" w:rsidRPr="00E30299">
        <w:t xml:space="preserve"> in various ways</w:t>
      </w:r>
      <w:r w:rsidR="00FF50B5" w:rsidRPr="00E30299">
        <w:t xml:space="preserve"> even when there is no direct financial incentive.</w:t>
      </w:r>
    </w:p>
    <w:p w14:paraId="056FF038" w14:textId="4780AD6A" w:rsidR="00A27834" w:rsidRPr="00E30299" w:rsidRDefault="00307197" w:rsidP="002A640D">
      <w:pPr>
        <w:spacing w:before="100" w:beforeAutospacing="1" w:after="100" w:afterAutospacing="1" w:line="480" w:lineRule="auto"/>
        <w:ind w:firstLine="360"/>
        <w:jc w:val="both"/>
      </w:pPr>
      <w:r w:rsidRPr="00E30299">
        <w:rPr>
          <w:bCs/>
        </w:rPr>
        <w:t xml:space="preserve">Nevertheless, there are significant costs and fears that potential recruits face when running for office. </w:t>
      </w:r>
      <w:r w:rsidRPr="00E30299">
        <w:t xml:space="preserve">The obvious opportunity cost for potential recruits is that of time needed to stand for election and carry out the job (Norris and Lovenduski </w:t>
      </w:r>
      <w:r w:rsidR="00E73B15" w:rsidRPr="00E30299">
        <w:t>1995</w:t>
      </w:r>
      <w:r w:rsidRPr="00E30299">
        <w:t xml:space="preserve">). Lawless </w:t>
      </w:r>
      <w:r w:rsidR="00681DBA" w:rsidRPr="00E30299">
        <w:t>(2012</w:t>
      </w:r>
      <w:r w:rsidR="00C00F9B" w:rsidRPr="00E30299">
        <w:t xml:space="preserve">) </w:t>
      </w:r>
      <w:r w:rsidRPr="00E30299">
        <w:t xml:space="preserve">also </w:t>
      </w:r>
      <w:r w:rsidR="002A640D" w:rsidRPr="00E30299">
        <w:t xml:space="preserve">highlights </w:t>
      </w:r>
      <w:r w:rsidRPr="00E30299">
        <w:t xml:space="preserve">concerns with fundraising and negative consequences of being more in the public eye. </w:t>
      </w:r>
      <w:r w:rsidR="00FD3B44" w:rsidRPr="00E30299">
        <w:t>A</w:t>
      </w:r>
      <w:r w:rsidRPr="00E30299">
        <w:t xml:space="preserve"> </w:t>
      </w:r>
      <w:r w:rsidR="00AB456C" w:rsidRPr="00E30299">
        <w:t xml:space="preserve">most </w:t>
      </w:r>
      <w:r w:rsidRPr="00E30299">
        <w:t>noteworthy concern in the decision of whether or not to stand is the potential to win.</w:t>
      </w:r>
      <w:r w:rsidR="00A27834" w:rsidRPr="00E30299">
        <w:t xml:space="preserve"> Norris (2002) has shown that national c</w:t>
      </w:r>
      <w:r w:rsidR="00B95416" w:rsidRPr="00E30299">
        <w:t xml:space="preserve">ontext, </w:t>
      </w:r>
      <w:r w:rsidR="00A27834" w:rsidRPr="00E30299">
        <w:t>in particular differences in liberal so</w:t>
      </w:r>
      <w:r w:rsidR="00B95416" w:rsidRPr="00E30299">
        <w:t>cial attitudes across countries,</w:t>
      </w:r>
      <w:r w:rsidR="00A27834" w:rsidRPr="00E30299">
        <w:t xml:space="preserve"> significantly affects </w:t>
      </w:r>
      <w:r w:rsidR="00F93521" w:rsidRPr="00E30299">
        <w:t xml:space="preserve">female </w:t>
      </w:r>
      <w:r w:rsidR="00A27834" w:rsidRPr="00E30299">
        <w:t>candidature and success. Moreover, i</w:t>
      </w:r>
      <w:r w:rsidRPr="00E30299">
        <w:t xml:space="preserve">n </w:t>
      </w:r>
      <w:r w:rsidR="00F93521" w:rsidRPr="00E30299">
        <w:t>the British case,</w:t>
      </w:r>
      <w:r w:rsidRPr="00E30299">
        <w:t xml:space="preserve"> party members are often forced to run in ‘foregone, losing’ contests out of a sense of party duty only (Verhelst et al. 2013). In fact</w:t>
      </w:r>
      <w:r w:rsidR="00B95416" w:rsidRPr="00E30299">
        <w:t>,</w:t>
      </w:r>
      <w:r w:rsidRPr="00E30299">
        <w:t xml:space="preserve"> quality often only becomes more important than loyalty when recruiters recruit for winn</w:t>
      </w:r>
      <w:r w:rsidR="00F93521" w:rsidRPr="00E30299">
        <w:t>able</w:t>
      </w:r>
      <w:r w:rsidRPr="00E30299">
        <w:t xml:space="preserve"> seats (Steyvers et al. 2012). </w:t>
      </w:r>
    </w:p>
    <w:p w14:paraId="325F4366" w14:textId="57EF6D2F" w:rsidR="00307197" w:rsidRPr="00E30299" w:rsidRDefault="00307197">
      <w:pPr>
        <w:spacing w:before="100" w:beforeAutospacing="1" w:after="100" w:afterAutospacing="1" w:line="480" w:lineRule="auto"/>
        <w:ind w:firstLine="360"/>
        <w:jc w:val="both"/>
      </w:pPr>
      <w:r w:rsidRPr="00E30299">
        <w:lastRenderedPageBreak/>
        <w:t>A final related concern is ostensible efficacy in terms of ability to have impact</w:t>
      </w:r>
      <w:r w:rsidR="00AB456C" w:rsidRPr="00E30299">
        <w:t xml:space="preserve"> when</w:t>
      </w:r>
      <w:r w:rsidRPr="00E30299">
        <w:t xml:space="preserve"> in the job. This concern can be </w:t>
      </w:r>
      <w:r w:rsidR="00AB456C" w:rsidRPr="00E30299">
        <w:t>linked to</w:t>
      </w:r>
      <w:r w:rsidRPr="00E30299">
        <w:t xml:space="preserve"> the lack of a general understanding (or indeed a general misunderstanding) of the roles and freed</w:t>
      </w:r>
      <w:r w:rsidR="00B95416" w:rsidRPr="00E30299">
        <w:t>oms of representatives (Wheeler</w:t>
      </w:r>
      <w:r w:rsidRPr="00E30299">
        <w:t xml:space="preserve"> 2006). For Aars and Offendal (1998)</w:t>
      </w:r>
      <w:r w:rsidR="009E1485">
        <w:t>,</w:t>
      </w:r>
      <w:r w:rsidRPr="00E30299">
        <w:t xml:space="preserve"> a sense of probable efficacy comes from ambition/desire combined with a realistic chance to win and have influence. Norris</w:t>
      </w:r>
      <w:r w:rsidR="00691F19" w:rsidRPr="00E30299">
        <w:t xml:space="preserve"> (2002)</w:t>
      </w:r>
      <w:r w:rsidRPr="00E30299">
        <w:t xml:space="preserve"> draws a link here between the recruiter</w:t>
      </w:r>
      <w:r w:rsidR="002A640D" w:rsidRPr="00E30299">
        <w:t>’s</w:t>
      </w:r>
      <w:r w:rsidRPr="00E30299">
        <w:t xml:space="preserve"> preferences for certain characteristics mentioned above and potential efficacy. It may be that even when</w:t>
      </w:r>
      <w:r w:rsidR="002A640D" w:rsidRPr="00E30299">
        <w:t xml:space="preserve"> more forcible</w:t>
      </w:r>
      <w:r w:rsidRPr="00E30299">
        <w:t xml:space="preserve"> affirmative action-type strategies are employed to increase representation of important groups, complicated calculations by potential recruits of their potential efficacy</w:t>
      </w:r>
      <w:r w:rsidR="00F93521" w:rsidRPr="00E30299">
        <w:t xml:space="preserve"> once in the job</w:t>
      </w:r>
      <w:r w:rsidRPr="00E30299">
        <w:t xml:space="preserve"> muddy interpretation</w:t>
      </w:r>
      <w:r w:rsidR="00F93521" w:rsidRPr="00E30299">
        <w:t>s</w:t>
      </w:r>
      <w:r w:rsidRPr="00E30299">
        <w:t xml:space="preserve"> of the</w:t>
      </w:r>
      <w:r w:rsidR="00F93521" w:rsidRPr="00E30299">
        <w:t xml:space="preserve"> interventions</w:t>
      </w:r>
      <w:r w:rsidRPr="00E30299">
        <w:t xml:space="preserve"> effect. Evidence from studies that seek to assess whether women or minority ethnic groups tend to be less </w:t>
      </w:r>
      <w:r w:rsidR="00C00F9B" w:rsidRPr="00E30299">
        <w:t>ambitious is mixed (Lawless 2012</w:t>
      </w:r>
      <w:r w:rsidR="006B7AD3" w:rsidRPr="00E30299">
        <w:t>,</w:t>
      </w:r>
      <w:r w:rsidRPr="00E30299">
        <w:t xml:space="preserve"> Fox and Lawless 2010). </w:t>
      </w:r>
    </w:p>
    <w:p w14:paraId="0BA97C98" w14:textId="61CEDC5F" w:rsidR="00FF50B5" w:rsidRPr="00E30299" w:rsidRDefault="00425891" w:rsidP="00794441">
      <w:pPr>
        <w:spacing w:before="100" w:beforeAutospacing="1" w:after="100" w:afterAutospacing="1" w:line="480" w:lineRule="auto"/>
        <w:ind w:firstLine="360"/>
        <w:jc w:val="both"/>
      </w:pPr>
      <w:r w:rsidRPr="00E30299">
        <w:t xml:space="preserve">  </w:t>
      </w:r>
      <w:r w:rsidR="00307197" w:rsidRPr="00E30299">
        <w:t>Meadowcroft (2001) emphasises that</w:t>
      </w:r>
      <w:r w:rsidR="00307197" w:rsidRPr="00E30299">
        <w:rPr>
          <w:bCs/>
        </w:rPr>
        <w:t xml:space="preserve"> </w:t>
      </w:r>
      <w:r w:rsidR="001E7521">
        <w:rPr>
          <w:bCs/>
        </w:rPr>
        <w:t xml:space="preserve">a </w:t>
      </w:r>
      <w:r w:rsidR="00307197" w:rsidRPr="00E30299">
        <w:t>mixture of incentives and dis-incentives are manifested usually</w:t>
      </w:r>
      <w:r w:rsidR="00A27834" w:rsidRPr="00E30299">
        <w:t xml:space="preserve"> over time and</w:t>
      </w:r>
      <w:r w:rsidR="00307197" w:rsidRPr="00E30299">
        <w:t xml:space="preserve"> in</w:t>
      </w:r>
      <w:r w:rsidR="00A27834" w:rsidRPr="00E30299">
        <w:t xml:space="preserve"> between </w:t>
      </w:r>
      <w:r w:rsidR="00307197" w:rsidRPr="00E30299">
        <w:t xml:space="preserve">successive informal recruitment contacts. </w:t>
      </w:r>
      <w:r w:rsidR="001E7521">
        <w:t>I</w:t>
      </w:r>
      <w:r w:rsidR="00307197" w:rsidRPr="00E30299">
        <w:t>t is important to note that the decision to stand is conditioned by a complex mix of easily and less easily manipulated determinants e.g. upbringing, life experience</w:t>
      </w:r>
      <w:r w:rsidR="00B4572F">
        <w:t>,</w:t>
      </w:r>
      <w:r w:rsidR="00307197" w:rsidRPr="00E30299">
        <w:t xml:space="preserve"> and previ</w:t>
      </w:r>
      <w:r w:rsidR="00C00F9B" w:rsidRPr="00E30299">
        <w:t>ous participation (Lawless 2012</w:t>
      </w:r>
      <w:r w:rsidR="00B95416" w:rsidRPr="00E30299">
        <w:t>,</w:t>
      </w:r>
      <w:r w:rsidR="00307197" w:rsidRPr="00E30299">
        <w:t xml:space="preserve"> Youniss et al 1997, Hooghe et al 2004). </w:t>
      </w:r>
      <w:r w:rsidR="00A27834" w:rsidRPr="00E30299">
        <w:t>This suggests that interventions need to be centred on clear understandings of the fears and ambitions of potential recruits and</w:t>
      </w:r>
      <w:r w:rsidR="00F93521" w:rsidRPr="00E30299">
        <w:t xml:space="preserve"> they ought to</w:t>
      </w:r>
      <w:r w:rsidR="00A27834" w:rsidRPr="00E30299">
        <w:t xml:space="preserve"> practically enable capacity and confidence-building through training or reassurance mechanisms.</w:t>
      </w:r>
    </w:p>
    <w:p w14:paraId="40C49D86" w14:textId="004C097A" w:rsidR="00A367DE" w:rsidRPr="002D7C97" w:rsidRDefault="00C74F18" w:rsidP="00552E8E">
      <w:pPr>
        <w:spacing w:before="100" w:beforeAutospacing="1" w:after="100" w:afterAutospacing="1" w:line="480" w:lineRule="auto"/>
        <w:ind w:firstLine="360"/>
        <w:jc w:val="both"/>
        <w:rPr>
          <w:b/>
        </w:rPr>
      </w:pPr>
      <w:r w:rsidRPr="00E30299">
        <w:t>Where</w:t>
      </w:r>
      <w:r w:rsidR="00AB456C" w:rsidRPr="00E30299">
        <w:t xml:space="preserve"> then</w:t>
      </w:r>
      <w:r w:rsidRPr="00E30299">
        <w:t xml:space="preserve"> should a stimulus ideally come from? </w:t>
      </w:r>
      <w:r w:rsidR="00C10EBD" w:rsidRPr="00E30299">
        <w:t xml:space="preserve">Even though </w:t>
      </w:r>
      <w:r w:rsidRPr="00E30299">
        <w:t>communication</w:t>
      </w:r>
      <w:r w:rsidR="00C10EBD" w:rsidRPr="00E30299">
        <w:t xml:space="preserve"> using mass media</w:t>
      </w:r>
      <w:r w:rsidRPr="00E30299">
        <w:t xml:space="preserve"> has been </w:t>
      </w:r>
      <w:r w:rsidR="00F17E6D" w:rsidRPr="00E30299">
        <w:t>successful</w:t>
      </w:r>
      <w:r w:rsidR="00C10EBD" w:rsidRPr="00E30299">
        <w:t xml:space="preserve">, evidence from the U.S. suggests being asked </w:t>
      </w:r>
      <w:r w:rsidR="00F17E6D" w:rsidRPr="00E30299">
        <w:t>by an individual</w:t>
      </w:r>
      <w:r w:rsidR="00C10EBD" w:rsidRPr="00E30299">
        <w:t xml:space="preserve"> significantly increases the likelihood of standing as a candidate (Brady et al. 1999)</w:t>
      </w:r>
      <w:r w:rsidR="00425891" w:rsidRPr="00E30299">
        <w:t>,</w:t>
      </w:r>
      <w:r w:rsidR="0067515E" w:rsidRPr="00E30299">
        <w:t xml:space="preserve"> which is </w:t>
      </w:r>
      <w:r w:rsidR="00C10EBD" w:rsidRPr="00E30299">
        <w:t>consistent across</w:t>
      </w:r>
      <w:r w:rsidR="00FD3B44" w:rsidRPr="00E30299">
        <w:t xml:space="preserve"> subgroups</w:t>
      </w:r>
      <w:r w:rsidR="00C10EBD" w:rsidRPr="00E30299">
        <w:t xml:space="preserve"> (Fox and Lawless 2010). </w:t>
      </w:r>
      <w:r w:rsidR="003777FC" w:rsidRPr="00E30299">
        <w:t>P</w:t>
      </w:r>
      <w:r w:rsidR="00A27834" w:rsidRPr="00E30299">
        <w:t xml:space="preserve">arish councils </w:t>
      </w:r>
      <w:r w:rsidR="00117000" w:rsidRPr="00E30299">
        <w:t xml:space="preserve">are </w:t>
      </w:r>
      <w:r w:rsidR="00A27834" w:rsidRPr="00E30299">
        <w:t xml:space="preserve">a useful critical case for investigating recruitment interventions </w:t>
      </w:r>
      <w:r w:rsidR="006C2786" w:rsidRPr="00E30299">
        <w:t xml:space="preserve">which encourage people to </w:t>
      </w:r>
      <w:r w:rsidR="00A27834" w:rsidRPr="00E30299">
        <w:t>us</w:t>
      </w:r>
      <w:r w:rsidR="006C2786" w:rsidRPr="00E30299">
        <w:t>e</w:t>
      </w:r>
      <w:r w:rsidR="00A27834" w:rsidRPr="00E30299">
        <w:t xml:space="preserve"> such personal contacts and</w:t>
      </w:r>
      <w:r w:rsidR="006C2786" w:rsidRPr="00E30299">
        <w:t xml:space="preserve"> which use</w:t>
      </w:r>
      <w:r w:rsidR="00C86712" w:rsidRPr="00E30299">
        <w:t xml:space="preserve"> a combination of softer</w:t>
      </w:r>
      <w:r w:rsidR="00A27834" w:rsidRPr="00E30299">
        <w:t xml:space="preserve"> fac</w:t>
      </w:r>
      <w:r w:rsidR="00AB456C" w:rsidRPr="00E30299">
        <w:t>ili</w:t>
      </w:r>
      <w:r w:rsidR="00A27834" w:rsidRPr="00E30299">
        <w:t xml:space="preserve">tative measures. </w:t>
      </w:r>
      <w:r w:rsidR="002119CE" w:rsidRPr="002119CE">
        <w:t xml:space="preserve">When compared to local councils, parish councils do not tend to recruit from within existing party structures, therefore they </w:t>
      </w:r>
      <w:r w:rsidR="002119CE" w:rsidRPr="002119CE">
        <w:lastRenderedPageBreak/>
        <w:t>provide an important test as to whether facilitative interventions</w:t>
      </w:r>
      <w:r w:rsidR="002119CE">
        <w:t xml:space="preserve"> aimed at increasing and diversifying</w:t>
      </w:r>
      <w:r w:rsidR="0018472B">
        <w:t xml:space="preserve"> recruitment</w:t>
      </w:r>
      <w:r w:rsidR="002119CE" w:rsidRPr="002119CE">
        <w:t xml:space="preserve"> can cut through in community politics</w:t>
      </w:r>
      <w:r w:rsidR="002119CE">
        <w:t xml:space="preserve"> that appear</w:t>
      </w:r>
      <w:r w:rsidR="0018472B">
        <w:t xml:space="preserve"> removed</w:t>
      </w:r>
      <w:r w:rsidR="002119CE">
        <w:t xml:space="preserve"> from some more familiar formal structures of political patrimony</w:t>
      </w:r>
      <w:r w:rsidR="002119CE" w:rsidRPr="002119CE">
        <w:t>.</w:t>
      </w:r>
    </w:p>
    <w:p w14:paraId="69C0B1FE" w14:textId="77777777" w:rsidR="00870B98" w:rsidRDefault="00C00F9B" w:rsidP="00EB7EE3">
      <w:pPr>
        <w:spacing w:before="100" w:beforeAutospacing="1" w:after="100" w:afterAutospacing="1" w:line="480" w:lineRule="auto"/>
        <w:jc w:val="both"/>
        <w:rPr>
          <w:b/>
        </w:rPr>
      </w:pPr>
      <w:r w:rsidRPr="00E30299">
        <w:rPr>
          <w:b/>
        </w:rPr>
        <w:t>Influencing political participation</w:t>
      </w:r>
      <w:r w:rsidR="00FE2C6F" w:rsidRPr="00E30299">
        <w:rPr>
          <w:b/>
        </w:rPr>
        <w:t xml:space="preserve"> in parish</w:t>
      </w:r>
      <w:r w:rsidR="00012D0C">
        <w:rPr>
          <w:b/>
        </w:rPr>
        <w:t xml:space="preserve"> </w:t>
      </w:r>
      <w:r w:rsidR="00FE2C6F" w:rsidRPr="00E30299">
        <w:rPr>
          <w:b/>
        </w:rPr>
        <w:t>councils</w:t>
      </w:r>
      <w:r w:rsidR="00EB7EE3">
        <w:rPr>
          <w:b/>
        </w:rPr>
        <w:t xml:space="preserve"> </w:t>
      </w:r>
    </w:p>
    <w:p w14:paraId="6B7A4D50" w14:textId="57E92677" w:rsidR="008B33CB" w:rsidRPr="00EB7EE3" w:rsidRDefault="00A241F1" w:rsidP="00870B98">
      <w:pPr>
        <w:spacing w:before="100" w:beforeAutospacing="1" w:after="100" w:afterAutospacing="1" w:line="480" w:lineRule="auto"/>
        <w:ind w:firstLine="720"/>
        <w:jc w:val="both"/>
        <w:rPr>
          <w:b/>
        </w:rPr>
      </w:pPr>
      <w:r w:rsidRPr="00E30299">
        <w:t>In view of</w:t>
      </w:r>
      <w:r w:rsidR="00FE2C6F" w:rsidRPr="00E30299">
        <w:t xml:space="preserve"> the complex range of factors </w:t>
      </w:r>
      <w:r w:rsidR="0058753B">
        <w:t>that</w:t>
      </w:r>
      <w:r w:rsidR="00FE2C6F" w:rsidRPr="00E30299">
        <w:t xml:space="preserve"> influence political participation, we developed a multi-faceted research intervention that could be tested experimentally and </w:t>
      </w:r>
      <w:r w:rsidR="006375B9" w:rsidRPr="00E30299">
        <w:t xml:space="preserve">which </w:t>
      </w:r>
      <w:r w:rsidR="00FE2C6F" w:rsidRPr="00E30299">
        <w:t xml:space="preserve">targeted a range of potential </w:t>
      </w:r>
      <w:r w:rsidR="00FB4583" w:rsidRPr="00E30299">
        <w:t xml:space="preserve">determinants of </w:t>
      </w:r>
      <w:r w:rsidR="00FE2C6F" w:rsidRPr="00E30299">
        <w:t xml:space="preserve">participation. Our intervention was designed to communicate the need for greater representation in </w:t>
      </w:r>
      <w:r w:rsidR="006375B9" w:rsidRPr="00E30299">
        <w:t xml:space="preserve">parish and town </w:t>
      </w:r>
      <w:r w:rsidR="00FE2C6F" w:rsidRPr="00E30299">
        <w:t>councils an</w:t>
      </w:r>
      <w:r w:rsidR="006375B9" w:rsidRPr="00E30299">
        <w:t>d for greater democratic engagement with the electoral process</w:t>
      </w:r>
      <w:r w:rsidR="00563158" w:rsidRPr="00E30299">
        <w:t>.</w:t>
      </w:r>
      <w:r w:rsidR="006375B9" w:rsidRPr="00E30299">
        <w:t xml:space="preserve"> </w:t>
      </w:r>
      <w:r w:rsidR="00563158" w:rsidRPr="00E30299">
        <w:t>Specifically, it was designed to encourage</w:t>
      </w:r>
      <w:r w:rsidR="006375B9" w:rsidRPr="00E30299">
        <w:t xml:space="preserve"> </w:t>
      </w:r>
      <w:r w:rsidR="006C2786" w:rsidRPr="00E30299">
        <w:t xml:space="preserve">a </w:t>
      </w:r>
      <w:r w:rsidR="006375B9" w:rsidRPr="00E30299">
        <w:t>greater number</w:t>
      </w:r>
      <w:r w:rsidR="006C2786" w:rsidRPr="00E30299">
        <w:t xml:space="preserve"> and diversity</w:t>
      </w:r>
      <w:r w:rsidR="006375B9" w:rsidRPr="00E30299">
        <w:t xml:space="preserve"> of parish councillors</w:t>
      </w:r>
      <w:r w:rsidR="00563158" w:rsidRPr="00E30299">
        <w:t xml:space="preserve"> to stand, and to encourage a greater degree of competitiveness in the electoral process</w:t>
      </w:r>
      <w:r w:rsidR="00FE2C6F" w:rsidRPr="00E30299">
        <w:t>.</w:t>
      </w:r>
      <w:r w:rsidR="006375B9" w:rsidRPr="00E30299">
        <w:t xml:space="preserve"> Parish councils in England often find it difficult to recruit sufficient numbers of people to stand for office</w:t>
      </w:r>
      <w:r w:rsidR="00563158" w:rsidRPr="00E30299">
        <w:t xml:space="preserve"> for a range of reasons, some of which are revea</w:t>
      </w:r>
      <w:r w:rsidR="0041311D" w:rsidRPr="00E30299">
        <w:t>led in our survey reported in our results section</w:t>
      </w:r>
      <w:r w:rsidR="00563158" w:rsidRPr="00E30299">
        <w:t>,</w:t>
      </w:r>
      <w:r w:rsidR="006375B9" w:rsidRPr="00E30299">
        <w:t xml:space="preserve"> and</w:t>
      </w:r>
      <w:r w:rsidRPr="00E30299">
        <w:t xml:space="preserve"> they</w:t>
      </w:r>
      <w:r w:rsidR="006375B9" w:rsidRPr="00E30299">
        <w:t xml:space="preserve"> tend to be dominated by a certain demographic, notably older people</w:t>
      </w:r>
      <w:r w:rsidR="00563158" w:rsidRPr="00E30299">
        <w:t>, males,</w:t>
      </w:r>
      <w:r w:rsidR="006375B9" w:rsidRPr="00E30299">
        <w:t xml:space="preserve"> and those from white ethnic backgrounds</w:t>
      </w:r>
      <w:r w:rsidR="006B7AD3" w:rsidRPr="00E30299">
        <w:t xml:space="preserve">. </w:t>
      </w:r>
    </w:p>
    <w:p w14:paraId="0AFDBD09" w14:textId="77777777" w:rsidR="00163482" w:rsidRDefault="00AB6A03" w:rsidP="00163482">
      <w:pPr>
        <w:spacing w:before="100" w:beforeAutospacing="1" w:after="100" w:afterAutospacing="1" w:line="480" w:lineRule="auto"/>
        <w:ind w:firstLine="720"/>
        <w:jc w:val="both"/>
      </w:pPr>
      <w:r>
        <w:t xml:space="preserve">Civil </w:t>
      </w:r>
      <w:r w:rsidR="001E7521">
        <w:t xml:space="preserve">parishes in England </w:t>
      </w:r>
      <w:r w:rsidR="00D53C59" w:rsidRPr="00D53C59">
        <w:t>represent the closes</w:t>
      </w:r>
      <w:r w:rsidR="00D53C59">
        <w:t>t</w:t>
      </w:r>
      <w:r w:rsidR="00D53C59" w:rsidRPr="00D53C59">
        <w:t xml:space="preserve"> level of </w:t>
      </w:r>
      <w:r w:rsidR="001E7521">
        <w:t xml:space="preserve">democratic </w:t>
      </w:r>
      <w:r w:rsidR="00D53C59" w:rsidRPr="00D53C59">
        <w:t xml:space="preserve">government to the people. In urban areas parishes were incorporated over time into larger borough, district or city councils, however recent legislation encourages the restoration of parish councils in urban areas. Mostly though, parish and town councils serve the rural areas of the country. Some 16 million or so residents of the UK (roughly ¼ of the population) live under the jurisdiction of a parish or town council. These councils range in size from one town council of 70,000 </w:t>
      </w:r>
      <w:r w:rsidR="0056368F">
        <w:t>inhabitants</w:t>
      </w:r>
      <w:r w:rsidR="00D53C59" w:rsidRPr="00D53C59">
        <w:t xml:space="preserve"> to very small parish councils</w:t>
      </w:r>
      <w:r w:rsidR="00D53C59">
        <w:t xml:space="preserve"> </w:t>
      </w:r>
      <w:r w:rsidR="00D53C59" w:rsidRPr="00D53C59">
        <w:t>of less than 2</w:t>
      </w:r>
      <w:r w:rsidR="001E7521">
        <w:t>00</w:t>
      </w:r>
      <w:r w:rsidR="00D53C59">
        <w:t xml:space="preserve">. </w:t>
      </w:r>
    </w:p>
    <w:p w14:paraId="0A014274" w14:textId="4349BBF7" w:rsidR="00D53C59" w:rsidRPr="00E30299" w:rsidRDefault="00D53C59" w:rsidP="00163482">
      <w:pPr>
        <w:spacing w:before="100" w:beforeAutospacing="1" w:after="100" w:afterAutospacing="1" w:line="480" w:lineRule="auto"/>
        <w:ind w:firstLine="720"/>
        <w:jc w:val="both"/>
      </w:pPr>
      <w:r w:rsidRPr="00D53C59">
        <w:t>Parish councils levy taxes by placing a precept on council tax.</w:t>
      </w:r>
      <w:r w:rsidR="004B5773">
        <w:t xml:space="preserve"> Councillors are unsalaried and</w:t>
      </w:r>
      <w:r w:rsidRPr="00D53C59">
        <w:t xml:space="preserve"> </w:t>
      </w:r>
      <w:r w:rsidR="004B5773">
        <w:t>m</w:t>
      </w:r>
      <w:r w:rsidRPr="00D53C59">
        <w:t>uch of their</w:t>
      </w:r>
      <w:r>
        <w:t xml:space="preserve"> activity</w:t>
      </w:r>
      <w:r w:rsidRPr="00D53C59">
        <w:t xml:space="preserve"> involves maintaining amenities for public recreation, e.g. management of parks, the village hall, allotments as well as upkeep of paths, bridleways, public toilets and war memorials. They also have various mandates to make representations on planning issues to </w:t>
      </w:r>
      <w:r w:rsidRPr="00D53C59">
        <w:lastRenderedPageBreak/>
        <w:t>councils up the chain of government. Elections</w:t>
      </w:r>
      <w:r>
        <w:t xml:space="preserve"> in parishes of more than 200 residents</w:t>
      </w:r>
      <w:r w:rsidRPr="00D53C59">
        <w:t xml:space="preserve"> are due to be held every four years</w:t>
      </w:r>
      <w:r w:rsidR="001E7521">
        <w:t>. M</w:t>
      </w:r>
      <w:r w:rsidRPr="00D53C59">
        <w:t xml:space="preserve">any, though not all, parishes held their elections </w:t>
      </w:r>
      <w:r w:rsidR="001E7521">
        <w:t>at the same time as</w:t>
      </w:r>
      <w:r w:rsidR="0056368F">
        <w:t xml:space="preserve"> the</w:t>
      </w:r>
      <w:r w:rsidR="001E7521">
        <w:t xml:space="preserve"> 2015 General E</w:t>
      </w:r>
      <w:r w:rsidRPr="00D53C59">
        <w:t>lection.</w:t>
      </w:r>
    </w:p>
    <w:p w14:paraId="4DF4EDD6" w14:textId="6B1029C8" w:rsidR="00C00F9B" w:rsidRPr="00E30299" w:rsidRDefault="00563158" w:rsidP="008B33CB">
      <w:pPr>
        <w:spacing w:before="100" w:beforeAutospacing="1" w:after="100" w:afterAutospacing="1" w:line="480" w:lineRule="auto"/>
        <w:ind w:firstLine="720"/>
        <w:jc w:val="both"/>
      </w:pPr>
      <w:r w:rsidRPr="00E30299">
        <w:t xml:space="preserve">A high proportion of </w:t>
      </w:r>
      <w:r w:rsidR="00A241F1" w:rsidRPr="00E30299">
        <w:t xml:space="preserve">parish and town council </w:t>
      </w:r>
      <w:r w:rsidR="002E4FC8">
        <w:t>elections are un</w:t>
      </w:r>
      <w:r w:rsidRPr="00E30299">
        <w:t>contested</w:t>
      </w:r>
      <w:r w:rsidR="00552E8E">
        <w:t xml:space="preserve"> (Sandford 2014)</w:t>
      </w:r>
      <w:r w:rsidRPr="00E30299">
        <w:t>, with too few candidates standing for the number of seats available.</w:t>
      </w:r>
      <w:r w:rsidR="00341217">
        <w:t xml:space="preserve"> </w:t>
      </w:r>
      <w:r w:rsidR="00341217" w:rsidRPr="00341217">
        <w:t>From 1998 to 2000, there were fewer candidates than seats in 36.2% of parish, town and (Welsh) community council elections</w:t>
      </w:r>
      <w:r w:rsidR="002E4FC8">
        <w:t>; moreover, a</w:t>
      </w:r>
      <w:r w:rsidR="002E4FC8" w:rsidRPr="00341217">
        <w:t xml:space="preserve"> further 31.8% </w:t>
      </w:r>
      <w:r w:rsidR="002E4FC8">
        <w:t xml:space="preserve">did not have elections, </w:t>
      </w:r>
      <w:r w:rsidR="002E4FC8" w:rsidRPr="00341217">
        <w:t>as the number of candidates</w:t>
      </w:r>
      <w:r w:rsidR="002E4FC8">
        <w:t xml:space="preserve"> was the same as</w:t>
      </w:r>
      <w:r w:rsidR="002E4FC8" w:rsidRPr="00341217">
        <w:t xml:space="preserve"> the number of </w:t>
      </w:r>
      <w:r w:rsidR="002E4FC8">
        <w:t xml:space="preserve">available </w:t>
      </w:r>
      <w:r w:rsidR="002E4FC8" w:rsidRPr="00341217">
        <w:t>seats</w:t>
      </w:r>
      <w:r w:rsidR="002E4FC8" w:rsidRPr="00E30299">
        <w:t xml:space="preserve"> </w:t>
      </w:r>
      <w:r w:rsidR="002E4FC8" w:rsidRPr="00341217">
        <w:t xml:space="preserve">(Woods </w:t>
      </w:r>
      <w:r w:rsidR="002E4FC8">
        <w:t>et al 2003, p. 5</w:t>
      </w:r>
      <w:r w:rsidR="002E4FC8" w:rsidRPr="00341217">
        <w:t>)</w:t>
      </w:r>
      <w:r w:rsidR="002E4FC8">
        <w:t xml:space="preserve">. </w:t>
      </w:r>
      <w:r w:rsidRPr="00E30299">
        <w:t xml:space="preserve">In these cases, no </w:t>
      </w:r>
      <w:r w:rsidR="002E4FC8">
        <w:t>competitive elections took place, as candidates who are nominated were</w:t>
      </w:r>
      <w:r w:rsidRPr="00E30299">
        <w:t xml:space="preserve"> simply re-elected without opposition. </w:t>
      </w:r>
      <w:r w:rsidR="00A241F1" w:rsidRPr="00E30299">
        <w:t>When there are fewer candidates than seats, councillors can subsequently be co-opted to make up the numbers providing they are nominated by two people</w:t>
      </w:r>
      <w:r w:rsidR="006B7AD3" w:rsidRPr="00E30299">
        <w:t xml:space="preserve">. </w:t>
      </w:r>
      <w:r w:rsidRPr="00E30299">
        <w:t>Where there are insufficient candidates standing for a council to be quorate (i</w:t>
      </w:r>
      <w:r w:rsidR="003777FC" w:rsidRPr="00E30299">
        <w:t>.</w:t>
      </w:r>
      <w:r w:rsidRPr="00E30299">
        <w:t>e</w:t>
      </w:r>
      <w:r w:rsidR="003777FC" w:rsidRPr="00E30299">
        <w:t>.</w:t>
      </w:r>
      <w:r w:rsidRPr="00E30299">
        <w:t xml:space="preserve"> less than 50</w:t>
      </w:r>
      <w:r w:rsidR="00D77479" w:rsidRPr="00E30299">
        <w:t xml:space="preserve"> per cent</w:t>
      </w:r>
      <w:r w:rsidRPr="00E30299">
        <w:t xml:space="preserve"> of seats filled), a new election is triggered. </w:t>
      </w:r>
      <w:r w:rsidR="0041311D" w:rsidRPr="00E30299">
        <w:t>In some cases</w:t>
      </w:r>
      <w:r w:rsidR="00117000" w:rsidRPr="00E30299">
        <w:t>,</w:t>
      </w:r>
      <w:r w:rsidR="0041311D" w:rsidRPr="00E30299">
        <w:t xml:space="preserve"> parish councils are merged or even dissolved </w:t>
      </w:r>
      <w:r w:rsidR="00397D8C" w:rsidRPr="00E30299">
        <w:t>where the challenge of recruiting candidates is most severe</w:t>
      </w:r>
      <w:r w:rsidR="008F53C7">
        <w:t xml:space="preserve">. </w:t>
      </w:r>
      <w:r w:rsidR="002E4FC8">
        <w:t>The lack of candidates and</w:t>
      </w:r>
      <w:r w:rsidR="001E7521">
        <w:t xml:space="preserve"> their</w:t>
      </w:r>
      <w:r w:rsidR="002E4FC8">
        <w:t xml:space="preserve"> informal means of recruitment</w:t>
      </w:r>
      <w:r w:rsidR="000A3CC1">
        <w:t xml:space="preserve"> limit diversity</w:t>
      </w:r>
      <w:r w:rsidR="00C744EE">
        <w:t>. Wood</w:t>
      </w:r>
      <w:r w:rsidR="006C1AC2">
        <w:t>s et al (2003, p.8) report that ‘</w:t>
      </w:r>
      <w:r w:rsidR="006C1AC2" w:rsidRPr="006C1AC2">
        <w:t>only around one in three town, parish or community councillors are women – little more than the proportion a decade ago. In our four case study areas, half of councillors surveyed were aged over 60, and only one out of 140 was aged under 30. A third of councillors were retired, and the majority were middle class</w:t>
      </w:r>
      <w:r w:rsidR="006C1AC2">
        <w:t>.’</w:t>
      </w:r>
      <w:r w:rsidR="00397D8C" w:rsidRPr="00E30299">
        <w:t xml:space="preserve"> </w:t>
      </w:r>
      <w:r w:rsidR="006C1AC2">
        <w:t>There is no reason to believe th</w:t>
      </w:r>
      <w:r w:rsidR="000A3CC1">
        <w:t>is</w:t>
      </w:r>
      <w:r w:rsidR="007B678D">
        <w:t xml:space="preserve"> pattern has changed si</w:t>
      </w:r>
      <w:r w:rsidR="000A3CC1">
        <w:t>nce 2003</w:t>
      </w:r>
      <w:r w:rsidR="006C1AC2">
        <w:t xml:space="preserve">. </w:t>
      </w:r>
      <w:r w:rsidR="0041311D" w:rsidRPr="00E30299">
        <w:t>A more competitive electoral process, and greater number of candidates, would obviate the need for co-opting candidates or re-schedul</w:t>
      </w:r>
      <w:r w:rsidR="00F37EAD" w:rsidRPr="00E30299">
        <w:t>ing</w:t>
      </w:r>
      <w:r w:rsidR="0041311D" w:rsidRPr="00E30299">
        <w:t xml:space="preserve"> elections, enhance the credibility of parish councils</w:t>
      </w:r>
      <w:r w:rsidR="007B678D">
        <w:t>,</w:t>
      </w:r>
      <w:r w:rsidR="0041311D" w:rsidRPr="00E30299">
        <w:t xml:space="preserve"> </w:t>
      </w:r>
      <w:r w:rsidR="000A3CC1">
        <w:t xml:space="preserve">and could potentially lead to </w:t>
      </w:r>
      <w:r w:rsidR="0041311D" w:rsidRPr="00E30299">
        <w:t>more socially diverse represent</w:t>
      </w:r>
      <w:r w:rsidR="000A3CC1">
        <w:t>ation</w:t>
      </w:r>
      <w:r w:rsidR="0041311D" w:rsidRPr="00E30299">
        <w:t>.</w:t>
      </w:r>
    </w:p>
    <w:p w14:paraId="225899E2" w14:textId="6AF487B1" w:rsidR="00117000" w:rsidRPr="00E30299" w:rsidRDefault="00701ED3" w:rsidP="00117000">
      <w:pPr>
        <w:spacing w:line="480" w:lineRule="auto"/>
        <w:ind w:firstLine="720"/>
        <w:jc w:val="both"/>
      </w:pPr>
      <w:r w:rsidRPr="00E30299">
        <w:t>The</w:t>
      </w:r>
      <w:r w:rsidR="006375B9" w:rsidRPr="00E30299">
        <w:t xml:space="preserve"> intervention was targeted </w:t>
      </w:r>
      <w:r w:rsidR="009043F4" w:rsidRPr="00E30299">
        <w:t xml:space="preserve">at </w:t>
      </w:r>
      <w:r w:rsidR="00D45AC4">
        <w:t>the</w:t>
      </w:r>
      <w:r w:rsidRPr="00E30299">
        <w:t xml:space="preserve"> </w:t>
      </w:r>
      <w:r w:rsidR="006375B9" w:rsidRPr="00E30299">
        <w:t>clerks</w:t>
      </w:r>
      <w:r w:rsidR="009F6A4F" w:rsidRPr="00E30299">
        <w:t>,</w:t>
      </w:r>
      <w:r w:rsidRPr="00E30299">
        <w:t xml:space="preserve"> who are</w:t>
      </w:r>
      <w:r w:rsidR="00D45AC4">
        <w:t xml:space="preserve"> the principal</w:t>
      </w:r>
      <w:r w:rsidR="006375B9" w:rsidRPr="00E30299">
        <w:t xml:space="preserve"> paid officials. </w:t>
      </w:r>
      <w:r w:rsidRPr="00E30299">
        <w:t>T</w:t>
      </w:r>
      <w:r w:rsidR="006375B9" w:rsidRPr="00E30299">
        <w:t xml:space="preserve">he idea </w:t>
      </w:r>
      <w:r w:rsidRPr="00E30299">
        <w:t xml:space="preserve">is </w:t>
      </w:r>
      <w:r w:rsidR="006375B9" w:rsidRPr="00E30299">
        <w:t>that these individuals, although politically neutral and not involved in the day-to-day decision-making of the council, have</w:t>
      </w:r>
      <w:r w:rsidR="0067515E" w:rsidRPr="00E30299">
        <w:t xml:space="preserve"> </w:t>
      </w:r>
      <w:r w:rsidR="006375B9" w:rsidRPr="00E30299">
        <w:t>influence over the democratic practi</w:t>
      </w:r>
      <w:r w:rsidR="00D45AC4">
        <w:t>ces</w:t>
      </w:r>
      <w:r w:rsidR="006375B9" w:rsidRPr="00E30299">
        <w:t xml:space="preserve"> of the council, and could be persuaded to take a more pro-active approach</w:t>
      </w:r>
      <w:r w:rsidRPr="00E30299">
        <w:t>,</w:t>
      </w:r>
      <w:r w:rsidR="006375B9" w:rsidRPr="00E30299">
        <w:t xml:space="preserve"> </w:t>
      </w:r>
      <w:r w:rsidR="00397D8C" w:rsidRPr="00E30299">
        <w:t xml:space="preserve">either </w:t>
      </w:r>
      <w:r w:rsidR="00E16102" w:rsidRPr="00E30299">
        <w:t>by</w:t>
      </w:r>
      <w:r w:rsidR="00563158" w:rsidRPr="00E30299">
        <w:t xml:space="preserve"> </w:t>
      </w:r>
      <w:r w:rsidR="00397D8C" w:rsidRPr="00E30299">
        <w:t xml:space="preserve">directly </w:t>
      </w:r>
      <w:r w:rsidR="00E16102" w:rsidRPr="00E30299">
        <w:t>encouraging</w:t>
      </w:r>
      <w:r w:rsidR="00563158" w:rsidRPr="00E30299">
        <w:t xml:space="preserve"> </w:t>
      </w:r>
      <w:r w:rsidR="00A241F1" w:rsidRPr="00E30299">
        <w:t xml:space="preserve">people to stand as </w:t>
      </w:r>
      <w:r w:rsidR="00563158" w:rsidRPr="00E30299">
        <w:lastRenderedPageBreak/>
        <w:t>candida</w:t>
      </w:r>
      <w:r w:rsidR="00A241F1" w:rsidRPr="00E30299">
        <w:t>t</w:t>
      </w:r>
      <w:r w:rsidR="00563158" w:rsidRPr="00E30299">
        <w:t>e</w:t>
      </w:r>
      <w:r w:rsidR="00A241F1" w:rsidRPr="00E30299">
        <w:t>s</w:t>
      </w:r>
      <w:r w:rsidR="00397D8C" w:rsidRPr="00E30299">
        <w:t xml:space="preserve">, or </w:t>
      </w:r>
      <w:r w:rsidR="00E16102" w:rsidRPr="00E30299">
        <w:t xml:space="preserve">by </w:t>
      </w:r>
      <w:r w:rsidR="00397D8C" w:rsidRPr="00E30299">
        <w:t>taking measures (such as publicity, promotion or raising the issue with councillors or in other local arenas) that would lead to more candidates coming forward</w:t>
      </w:r>
      <w:r w:rsidR="00563158" w:rsidRPr="00E30299">
        <w:t xml:space="preserve">. </w:t>
      </w:r>
      <w:r w:rsidR="00E16102" w:rsidRPr="00E30299">
        <w:t xml:space="preserve">Targeting bureaucrats </w:t>
      </w:r>
      <w:r w:rsidR="0067515E" w:rsidRPr="00E30299">
        <w:t xml:space="preserve">is </w:t>
      </w:r>
      <w:r w:rsidR="00E16102" w:rsidRPr="00E30299">
        <w:t>a legitimate</w:t>
      </w:r>
      <w:r w:rsidR="009043F4" w:rsidRPr="00E30299">
        <w:t xml:space="preserve"> and practical</w:t>
      </w:r>
      <w:r w:rsidR="00E16102" w:rsidRPr="00E30299">
        <w:t xml:space="preserve"> way of </w:t>
      </w:r>
      <w:r w:rsidR="009043F4" w:rsidRPr="00E30299">
        <w:t xml:space="preserve">encouraging more democratic participation among citizens, </w:t>
      </w:r>
      <w:r w:rsidR="00E16102" w:rsidRPr="00E30299">
        <w:t xml:space="preserve">and </w:t>
      </w:r>
      <w:r w:rsidR="00EC26A9" w:rsidRPr="00E30299">
        <w:t xml:space="preserve">indeed bureaucrats often do play a </w:t>
      </w:r>
      <w:r w:rsidR="000029A8" w:rsidRPr="00E30299">
        <w:t xml:space="preserve">statutory </w:t>
      </w:r>
      <w:r w:rsidR="003037BC">
        <w:t>role in this regard</w:t>
      </w:r>
      <w:r w:rsidR="00EC26A9" w:rsidRPr="00E30299">
        <w:t xml:space="preserve"> by implementing policies designed to increase</w:t>
      </w:r>
      <w:r w:rsidR="0007284B" w:rsidRPr="00E30299">
        <w:t xml:space="preserve"> democratic engagement</w:t>
      </w:r>
      <w:r w:rsidR="000029A8" w:rsidRPr="00E30299">
        <w:t xml:space="preserve"> </w:t>
      </w:r>
      <w:r w:rsidR="002F5F3A" w:rsidRPr="00E30299">
        <w:t xml:space="preserve">in areas such as </w:t>
      </w:r>
      <w:r w:rsidR="00EC26A9" w:rsidRPr="00E30299">
        <w:t>electoral participation</w:t>
      </w:r>
      <w:r w:rsidR="009043F4" w:rsidRPr="00E30299">
        <w:t xml:space="preserve"> (Butler 2010</w:t>
      </w:r>
      <w:r w:rsidR="006B7AD3" w:rsidRPr="00E30299">
        <w:t>,</w:t>
      </w:r>
      <w:r w:rsidR="002F5F3A" w:rsidRPr="00E30299">
        <w:t xml:space="preserve"> White</w:t>
      </w:r>
      <w:r w:rsidR="00EC26A9" w:rsidRPr="00E30299">
        <w:t xml:space="preserve"> et al. 2015</w:t>
      </w:r>
      <w:r w:rsidR="009043F4" w:rsidRPr="00E30299">
        <w:t>)</w:t>
      </w:r>
      <w:r w:rsidR="00E16102" w:rsidRPr="00E30299">
        <w:t>.</w:t>
      </w:r>
      <w:r w:rsidR="00117000" w:rsidRPr="00E30299">
        <w:t xml:space="preserve"> </w:t>
      </w:r>
      <w:r w:rsidRPr="00E30299">
        <w:t>Moreover, c</w:t>
      </w:r>
      <w:r w:rsidR="00563158" w:rsidRPr="00E30299">
        <w:t>lerks</w:t>
      </w:r>
      <w:r w:rsidR="00E16102" w:rsidRPr="00E30299">
        <w:t xml:space="preserve"> </w:t>
      </w:r>
      <w:r w:rsidR="00563158" w:rsidRPr="00E30299">
        <w:t>a</w:t>
      </w:r>
      <w:r w:rsidR="000029A8" w:rsidRPr="00E30299">
        <w:t>re the first point of contact for</w:t>
      </w:r>
      <w:r w:rsidR="00563158" w:rsidRPr="00E30299">
        <w:t xml:space="preserve"> receiving information from parish council membership bodies, or from local or national government, so are often the most up-to-date </w:t>
      </w:r>
      <w:r w:rsidR="00397D8C" w:rsidRPr="00E30299">
        <w:t xml:space="preserve">and knowledgeable people involved with the council </w:t>
      </w:r>
      <w:r w:rsidR="00563158" w:rsidRPr="00E30299">
        <w:t>in</w:t>
      </w:r>
      <w:r w:rsidR="00A241F1" w:rsidRPr="00E30299">
        <w:t xml:space="preserve"> terms of new requirements for parish councils, </w:t>
      </w:r>
      <w:r w:rsidR="00397D8C" w:rsidRPr="00E30299">
        <w:t xml:space="preserve">innovations </w:t>
      </w:r>
      <w:r w:rsidR="00A241F1" w:rsidRPr="00E30299">
        <w:t>or policy developments affecting them</w:t>
      </w:r>
      <w:r w:rsidR="006B7AD3" w:rsidRPr="00E30299">
        <w:t xml:space="preserve">. </w:t>
      </w:r>
      <w:r w:rsidR="00563158" w:rsidRPr="00E30299">
        <w:t xml:space="preserve">They also </w:t>
      </w:r>
      <w:r w:rsidR="00A241F1" w:rsidRPr="00E30299">
        <w:t>are the conduit</w:t>
      </w:r>
      <w:r w:rsidR="003037BC">
        <w:t>s</w:t>
      </w:r>
      <w:r w:rsidR="00A241F1" w:rsidRPr="00E30299">
        <w:t xml:space="preserve"> for passing such</w:t>
      </w:r>
      <w:r w:rsidR="00563158" w:rsidRPr="00E30299">
        <w:t xml:space="preserve"> information onto councillors, </w:t>
      </w:r>
      <w:r w:rsidR="000029A8" w:rsidRPr="00E30299">
        <w:t xml:space="preserve">often </w:t>
      </w:r>
      <w:r w:rsidR="00A241F1" w:rsidRPr="00E30299">
        <w:t>through d</w:t>
      </w:r>
      <w:r w:rsidR="000029A8" w:rsidRPr="00E30299">
        <w:t xml:space="preserve">irect contact with councillors including in </w:t>
      </w:r>
      <w:r w:rsidR="00A241F1" w:rsidRPr="00E30299">
        <w:t>parish council meetings.</w:t>
      </w:r>
      <w:r w:rsidR="00563158" w:rsidRPr="00E30299">
        <w:t xml:space="preserve"> </w:t>
      </w:r>
      <w:r w:rsidR="0067515E" w:rsidRPr="00E30299">
        <w:t>C</w:t>
      </w:r>
      <w:r w:rsidR="00A241F1" w:rsidRPr="00E30299">
        <w:t>lerks would be the most suitable first point of contact for our interventions, which they c</w:t>
      </w:r>
      <w:r w:rsidR="00397D8C" w:rsidRPr="00E30299">
        <w:t xml:space="preserve">ould cascade to the members of </w:t>
      </w:r>
      <w:r w:rsidR="003037BC">
        <w:t>the council including the c</w:t>
      </w:r>
      <w:r w:rsidR="00A241F1" w:rsidRPr="00E30299">
        <w:t xml:space="preserve">hair. </w:t>
      </w:r>
      <w:r w:rsidR="00190752" w:rsidRPr="00E30299">
        <w:t>The effectiveness of committed bureaucrats in helping sustain engagement by local underrepresented populations with political decision-making has been witnessed in other contexts</w:t>
      </w:r>
      <w:r w:rsidR="00190752">
        <w:t>,</w:t>
      </w:r>
      <w:r w:rsidR="00190752" w:rsidRPr="00E30299">
        <w:t xml:space="preserve"> such as participatory budgeting in Brazil (Abers 2000).</w:t>
      </w:r>
      <w:r w:rsidR="00E86859">
        <w:t xml:space="preserve"> </w:t>
      </w:r>
      <w:r w:rsidR="00117000" w:rsidRPr="00E30299">
        <w:t xml:space="preserve">We </w:t>
      </w:r>
      <w:r w:rsidR="007B678D">
        <w:t xml:space="preserve">also </w:t>
      </w:r>
      <w:r w:rsidR="00117000" w:rsidRPr="00E30299">
        <w:t xml:space="preserve">understood that the politicians </w:t>
      </w:r>
      <w:r w:rsidRPr="00E30299">
        <w:t xml:space="preserve">would not necessarily believe recruitment to be </w:t>
      </w:r>
      <w:r w:rsidR="00117000" w:rsidRPr="00E30299">
        <w:t>in their direct, short-term interest as they may lose seats</w:t>
      </w:r>
      <w:r w:rsidR="000C2456" w:rsidRPr="00E30299">
        <w:t xml:space="preserve"> as a consequence</w:t>
      </w:r>
      <w:r w:rsidR="00117000" w:rsidRPr="00E30299">
        <w:t xml:space="preserve">. We wanted this short-term disincentive to be overruled by </w:t>
      </w:r>
      <w:r w:rsidRPr="00E30299">
        <w:t xml:space="preserve">their </w:t>
      </w:r>
      <w:r w:rsidR="00117000" w:rsidRPr="00E30299">
        <w:t xml:space="preserve">desire for greater legitimacy of their role, which suffers from the lack of contestation in elections. </w:t>
      </w:r>
      <w:r w:rsidR="007B678D">
        <w:t xml:space="preserve">Of course, </w:t>
      </w:r>
      <w:r w:rsidR="00117000" w:rsidRPr="00E30299">
        <w:t>recruitment can be a double-edged sword</w:t>
      </w:r>
      <w:r w:rsidR="007B678D">
        <w:t xml:space="preserve"> for the clerk</w:t>
      </w:r>
      <w:r w:rsidR="00117000" w:rsidRPr="00E30299">
        <w:t>. Clerks are often most enthusiastic about reinvigorating the political life of the parish and recruitment aimed at increasing the legitimacy of the council, and in turn their role. However, they fear that direct recruitment may be viewed as trying to manipulate the hirin</w:t>
      </w:r>
      <w:r w:rsidRPr="00E30299">
        <w:t>g and firing of their own principals</w:t>
      </w:r>
      <w:r w:rsidR="00117000" w:rsidRPr="00E30299">
        <w:t xml:space="preserve">. </w:t>
      </w:r>
    </w:p>
    <w:p w14:paraId="58C78AF4" w14:textId="6136D5C8" w:rsidR="00FC09A0" w:rsidRPr="00E30299" w:rsidRDefault="00261B48" w:rsidP="00A276FF">
      <w:pPr>
        <w:spacing w:before="100" w:beforeAutospacing="1" w:after="100" w:afterAutospacing="1" w:line="480" w:lineRule="auto"/>
        <w:jc w:val="both"/>
      </w:pPr>
      <w:r>
        <w:tab/>
        <w:t>This</w:t>
      </w:r>
      <w:r w:rsidR="00563158" w:rsidRPr="00E30299">
        <w:t xml:space="preserve"> multi-faceted interv</w:t>
      </w:r>
      <w:r w:rsidR="00266F2E" w:rsidRPr="00E30299">
        <w:t>ention</w:t>
      </w:r>
      <w:r w:rsidR="0067515E" w:rsidRPr="00E30299">
        <w:t>, designed to maximise impact,</w:t>
      </w:r>
      <w:r w:rsidR="00266F2E" w:rsidRPr="00E30299">
        <w:t xml:space="preserve"> involved a</w:t>
      </w:r>
      <w:r w:rsidR="00563158" w:rsidRPr="00E30299">
        <w:t xml:space="preserve"> letter, a br</w:t>
      </w:r>
      <w:r w:rsidR="007B678D">
        <w:t xml:space="preserve">iefing paper and a </w:t>
      </w:r>
      <w:r w:rsidR="00A241F1" w:rsidRPr="00E30299">
        <w:t>training</w:t>
      </w:r>
      <w:r w:rsidR="007B678D">
        <w:t xml:space="preserve"> event</w:t>
      </w:r>
      <w:r w:rsidR="00A241F1" w:rsidRPr="00E30299">
        <w:t xml:space="preserve">. The </w:t>
      </w:r>
      <w:r w:rsidR="00664FBF" w:rsidRPr="00E30299">
        <w:t>purpose of these was to use persuasion</w:t>
      </w:r>
      <w:r w:rsidR="00266F2E" w:rsidRPr="00E30299">
        <w:t xml:space="preserve"> and information</w:t>
      </w:r>
      <w:r w:rsidR="00476525" w:rsidRPr="00E30299">
        <w:t xml:space="preserve">, i.e. a </w:t>
      </w:r>
      <w:r w:rsidR="00F33850" w:rsidRPr="00E30299">
        <w:t>facilitative</w:t>
      </w:r>
      <w:r w:rsidR="00476525" w:rsidRPr="00E30299">
        <w:t xml:space="preserve"> intervention,</w:t>
      </w:r>
      <w:r w:rsidR="00664FBF" w:rsidRPr="00E30299">
        <w:t xml:space="preserve"> to encourage the desired outcomes</w:t>
      </w:r>
      <w:r w:rsidR="00AA7D92" w:rsidRPr="00E30299">
        <w:t xml:space="preserve"> associate</w:t>
      </w:r>
      <w:r w:rsidR="00F33850" w:rsidRPr="00E30299">
        <w:t>d</w:t>
      </w:r>
      <w:r w:rsidR="00AA7D92" w:rsidRPr="00E30299">
        <w:t xml:space="preserve"> with greater electoral democracy</w:t>
      </w:r>
      <w:r w:rsidR="00266F2E" w:rsidRPr="00E30299">
        <w:t>, rather than using a coercive approach</w:t>
      </w:r>
      <w:r w:rsidR="00A241F1" w:rsidRPr="00E30299">
        <w:t xml:space="preserve">. </w:t>
      </w:r>
      <w:r>
        <w:t>The intervention</w:t>
      </w:r>
      <w:r w:rsidR="00664FBF" w:rsidRPr="00E30299">
        <w:t xml:space="preserve"> cited the benefits of holding </w:t>
      </w:r>
      <w:r w:rsidR="00664FBF" w:rsidRPr="00E30299">
        <w:lastRenderedPageBreak/>
        <w:t>competitive elections and of recruitin</w:t>
      </w:r>
      <w:r w:rsidR="006F7468">
        <w:t xml:space="preserve">g a diverse range of candidates; and </w:t>
      </w:r>
      <w:r w:rsidR="00A241F1" w:rsidRPr="00E30299">
        <w:t>used endorsement</w:t>
      </w:r>
      <w:r w:rsidR="006F7468">
        <w:t xml:space="preserve"> </w:t>
      </w:r>
      <w:r w:rsidR="006F7468" w:rsidRPr="00E30299">
        <w:t>by academic experts</w:t>
      </w:r>
      <w:r w:rsidR="00A241F1" w:rsidRPr="00E30299">
        <w:t xml:space="preserve"> </w:t>
      </w:r>
      <w:r w:rsidR="006F7468">
        <w:t xml:space="preserve">and </w:t>
      </w:r>
      <w:r w:rsidR="00A241F1" w:rsidRPr="00E30299">
        <w:t>peers, i</w:t>
      </w:r>
      <w:r w:rsidR="003C4D82" w:rsidRPr="00E30299">
        <w:t>.</w:t>
      </w:r>
      <w:r w:rsidR="00A241F1" w:rsidRPr="00E30299">
        <w:t>e</w:t>
      </w:r>
      <w:r w:rsidR="003C4D82" w:rsidRPr="00E30299">
        <w:t>.</w:t>
      </w:r>
      <w:r w:rsidR="00A241F1" w:rsidRPr="00E30299">
        <w:t xml:space="preserve"> other councils within the county of the parish targeted. </w:t>
      </w:r>
      <w:r w:rsidR="00664FBF" w:rsidRPr="00E30299">
        <w:t xml:space="preserve">Research </w:t>
      </w:r>
      <w:r w:rsidR="00AA7D92" w:rsidRPr="00E30299">
        <w:t>indicates</w:t>
      </w:r>
      <w:r w:rsidR="00664FBF" w:rsidRPr="00E30299">
        <w:t xml:space="preserve"> that </w:t>
      </w:r>
      <w:r w:rsidR="00397D8C" w:rsidRPr="00E30299">
        <w:t>endorsement can be a highly effective form of persuasion in some contexts, with</w:t>
      </w:r>
      <w:r w:rsidR="00AA7D92" w:rsidRPr="00E30299">
        <w:t xml:space="preserve"> the </w:t>
      </w:r>
      <w:r w:rsidR="00397D8C" w:rsidRPr="00E30299">
        <w:t>credibility</w:t>
      </w:r>
      <w:r w:rsidR="00AA7D92" w:rsidRPr="00E30299">
        <w:t xml:space="preserve"> of endorsers being key, as suggested by source credibility theory (</w:t>
      </w:r>
      <w:r w:rsidR="006B7AD3" w:rsidRPr="00E30299">
        <w:rPr>
          <w:rFonts w:cs="Times New Roman"/>
          <w:bCs/>
        </w:rPr>
        <w:t>Hovland and Weiss 1951-1952,</w:t>
      </w:r>
      <w:r w:rsidR="00AA7D92" w:rsidRPr="00E30299">
        <w:rPr>
          <w:rFonts w:cs="Times New Roman"/>
          <w:bCs/>
        </w:rPr>
        <w:t xml:space="preserve"> Hovland, Janis, and </w:t>
      </w:r>
      <w:r w:rsidR="006B7AD3" w:rsidRPr="00E30299">
        <w:rPr>
          <w:rFonts w:cs="Times New Roman"/>
          <w:bCs/>
        </w:rPr>
        <w:t>Kelley</w:t>
      </w:r>
      <w:r w:rsidR="00AA7D92" w:rsidRPr="00E30299">
        <w:rPr>
          <w:rFonts w:cs="Times New Roman"/>
          <w:bCs/>
        </w:rPr>
        <w:t xml:space="preserve"> 1953</w:t>
      </w:r>
      <w:r w:rsidR="00AA7D92" w:rsidRPr="00E30299">
        <w:t xml:space="preserve">). From </w:t>
      </w:r>
      <w:r w:rsidR="00AA7D92" w:rsidRPr="00E30299">
        <w:rPr>
          <w:rFonts w:cs="Arial"/>
        </w:rPr>
        <w:t>source attractiveness theory (McGuire, 1969)</w:t>
      </w:r>
      <w:r w:rsidR="00AA7D92" w:rsidRPr="00E30299">
        <w:t xml:space="preserve"> and the literature on peer effects (Penner</w:t>
      </w:r>
      <w:r w:rsidR="009043F4" w:rsidRPr="00E30299">
        <w:t>,</w:t>
      </w:r>
      <w:r w:rsidR="006B7AD3" w:rsidRPr="00E30299">
        <w:t xml:space="preserve"> 2002,</w:t>
      </w:r>
      <w:r w:rsidR="00AA7D92" w:rsidRPr="00E30299">
        <w:t xml:space="preserve"> Smith et al</w:t>
      </w:r>
      <w:r w:rsidR="009043F4" w:rsidRPr="00E30299">
        <w:t>.</w:t>
      </w:r>
      <w:r w:rsidR="00702FC8" w:rsidRPr="00E30299">
        <w:t xml:space="preserve"> 2015</w:t>
      </w:r>
      <w:r w:rsidR="00AA7D92" w:rsidRPr="00E30299">
        <w:t xml:space="preserve">) it can be </w:t>
      </w:r>
      <w:r w:rsidR="00D45AC4">
        <w:t>reasoned</w:t>
      </w:r>
      <w:r w:rsidR="00AA7D92" w:rsidRPr="00E30299">
        <w:t xml:space="preserve"> that the extent to which the endorser is either known to the target of the endorsement or considered a peer may also be import</w:t>
      </w:r>
      <w:r w:rsidR="006B7AD3" w:rsidRPr="00E30299">
        <w:t xml:space="preserve">ant in determining its effect. </w:t>
      </w:r>
      <w:r w:rsidR="00AA7D92" w:rsidRPr="00E30299">
        <w:t xml:space="preserve">As discussed in more detail below, our intervention combines aspects of peer endorsement, and endorsement by what might be considered to be persons in respected or credible positions with regards to the subject matter. </w:t>
      </w:r>
      <w:r w:rsidR="00397D8C" w:rsidRPr="00E30299">
        <w:t>The intervention also acknowledged the barriers to recruiting candidates, and suggested practical</w:t>
      </w:r>
      <w:r w:rsidR="00AA7D92" w:rsidRPr="00E30299">
        <w:t xml:space="preserve"> measures for overcoming these</w:t>
      </w:r>
      <w:r w:rsidR="00F33850" w:rsidRPr="00E30299">
        <w:t xml:space="preserve"> including information and the offer of a </w:t>
      </w:r>
      <w:r w:rsidR="004206F4" w:rsidRPr="00E30299">
        <w:t>briefing</w:t>
      </w:r>
      <w:r w:rsidR="00F33850" w:rsidRPr="00E30299">
        <w:t xml:space="preserve"> session</w:t>
      </w:r>
      <w:r w:rsidR="00AA7D92" w:rsidRPr="00E30299">
        <w:t>.</w:t>
      </w:r>
      <w:r w:rsidR="00F33850" w:rsidRPr="00E30299">
        <w:t xml:space="preserve"> </w:t>
      </w:r>
    </w:p>
    <w:p w14:paraId="65F93D0F" w14:textId="77777777" w:rsidR="00870B98" w:rsidRDefault="007C1D7A" w:rsidP="00EB7EE3">
      <w:pPr>
        <w:spacing w:before="100" w:beforeAutospacing="1" w:after="100" w:afterAutospacing="1" w:line="480" w:lineRule="auto"/>
        <w:jc w:val="both"/>
        <w:rPr>
          <w:b/>
          <w:bCs/>
        </w:rPr>
      </w:pPr>
      <w:r w:rsidRPr="00E30299">
        <w:rPr>
          <w:b/>
          <w:bCs/>
        </w:rPr>
        <w:t>Research design</w:t>
      </w:r>
      <w:r w:rsidR="00EB7EE3">
        <w:rPr>
          <w:b/>
          <w:bCs/>
        </w:rPr>
        <w:t xml:space="preserve"> </w:t>
      </w:r>
    </w:p>
    <w:p w14:paraId="366BB1E9" w14:textId="3B2CF28B" w:rsidR="00425891" w:rsidRPr="00EB7EE3" w:rsidRDefault="00CD3C41" w:rsidP="00870B98">
      <w:pPr>
        <w:spacing w:before="100" w:beforeAutospacing="1" w:after="100" w:afterAutospacing="1" w:line="480" w:lineRule="auto"/>
        <w:ind w:firstLine="720"/>
        <w:jc w:val="both"/>
        <w:rPr>
          <w:b/>
          <w:bCs/>
        </w:rPr>
      </w:pPr>
      <w:r w:rsidRPr="00E30299">
        <w:t>The</w:t>
      </w:r>
      <w:r w:rsidR="000E3D94" w:rsidRPr="00E30299">
        <w:t xml:space="preserve"> field experimen</w:t>
      </w:r>
      <w:r w:rsidR="00261B48">
        <w:t xml:space="preserve">t was conducted from October 2014 to </w:t>
      </w:r>
      <w:r w:rsidR="000E3D94" w:rsidRPr="00E30299">
        <w:t>May 2015 with pari</w:t>
      </w:r>
      <w:r w:rsidR="003037BC">
        <w:t>sh and town councils from five c</w:t>
      </w:r>
      <w:r w:rsidR="000E3D94" w:rsidRPr="00E30299">
        <w:t>ounties in the South, South East and Midlands area of England (Hampshire, Hertfordshire, Suffolk, Northamptonshire</w:t>
      </w:r>
      <w:r w:rsidR="007322B6" w:rsidRPr="00E30299">
        <w:t>,</w:t>
      </w:r>
      <w:r w:rsidR="000E3D94" w:rsidRPr="00E30299">
        <w:t xml:space="preserve"> an</w:t>
      </w:r>
      <w:r w:rsidR="00422531" w:rsidRPr="00E30299">
        <w:t>d Leicestershire and Rutland).</w:t>
      </w:r>
      <w:r w:rsidR="005B6FA7" w:rsidRPr="002D7C97">
        <w:rPr>
          <w:rStyle w:val="FootnoteReference"/>
        </w:rPr>
        <w:footnoteReference w:id="2"/>
      </w:r>
      <w:r w:rsidR="00422531" w:rsidRPr="00E30299">
        <w:t xml:space="preserve"> </w:t>
      </w:r>
      <w:r w:rsidR="000E3D94" w:rsidRPr="00E30299">
        <w:t>We worked in collaboration with the chief executives of the five County Associations of Local Councils (CALCs</w:t>
      </w:r>
      <w:r w:rsidR="00425891" w:rsidRPr="002D7C97">
        <w:rPr>
          <w:rStyle w:val="FootnoteReference"/>
        </w:rPr>
        <w:footnoteReference w:id="3"/>
      </w:r>
      <w:r w:rsidR="00425891" w:rsidRPr="00E30299">
        <w:t xml:space="preserve">) in these areas who provided lists and contact details for </w:t>
      </w:r>
      <w:r w:rsidR="009E1485">
        <w:t>their councils as well as participating in</w:t>
      </w:r>
      <w:r w:rsidR="00425891" w:rsidRPr="00E30299">
        <w:t xml:space="preserve"> the overall design of the experiment. Interventions were developed through a sequence of consultation meetings with CEOs to ensure</w:t>
      </w:r>
      <w:r w:rsidR="00256987">
        <w:t>:</w:t>
      </w:r>
      <w:r w:rsidR="00425891" w:rsidRPr="00E30299">
        <w:t xml:space="preserve"> 1) that the intervention was a field test that ran in line with on-going recruitment practices, which could be implemented in perpetuity</w:t>
      </w:r>
      <w:r w:rsidR="00256987">
        <w:t>;</w:t>
      </w:r>
      <w:r w:rsidR="00425891" w:rsidRPr="00E30299">
        <w:t xml:space="preserve"> and 2) that the intervention reflected theory and grounded knowledge from experience in the field. These counties have a strong diversity of councils in terms of size, party politicisation, and </w:t>
      </w:r>
      <w:r w:rsidR="00425891" w:rsidRPr="00E30299">
        <w:lastRenderedPageBreak/>
        <w:t>distance from urban centres. We conducted a</w:t>
      </w:r>
      <w:r w:rsidR="00323114">
        <w:t>n extensive</w:t>
      </w:r>
      <w:r w:rsidR="00425891" w:rsidRPr="00E30299">
        <w:t xml:space="preserve"> pilot with </w:t>
      </w:r>
      <w:r w:rsidR="00323114">
        <w:t xml:space="preserve">clerks, councillors, and CEOs from </w:t>
      </w:r>
      <w:r w:rsidR="00425891" w:rsidRPr="00E30299">
        <w:t>sixty parish and town councils from the participating five counties that were due to hold elections in 2014 to find out what methods thes</w:t>
      </w:r>
      <w:r w:rsidR="00D45AC4">
        <w:t>e parishes used for recruitment</w:t>
      </w:r>
      <w:r w:rsidR="00425891" w:rsidRPr="00E30299">
        <w:t xml:space="preserve"> and issues they faced in recruiting parish councillors. We held workshops with clerks and councillors from parishes who were willing to participate, and in which we discussed our approach and considered a range of possible interventions. We asked the participants in the pilot to trial some of these ideas and we supported </w:t>
      </w:r>
      <w:r w:rsidR="009E1485">
        <w:t>them and received feedback. The pilot</w:t>
      </w:r>
      <w:r w:rsidR="00425891" w:rsidRPr="00E30299">
        <w:t xml:space="preserve"> informed the design of the experiment including both treatment and outcome measurement. </w:t>
      </w:r>
      <w:r w:rsidR="00323114">
        <w:t>Key finding</w:t>
      </w:r>
      <w:r w:rsidR="00011DB1">
        <w:t>s</w:t>
      </w:r>
      <w:r w:rsidR="00323114">
        <w:t xml:space="preserve"> of the pilot were that feasible, and affordable, intervention</w:t>
      </w:r>
      <w:r w:rsidR="00011DB1">
        <w:t>s</w:t>
      </w:r>
      <w:r w:rsidR="00323114">
        <w:t xml:space="preserve"> </w:t>
      </w:r>
      <w:r w:rsidR="00011DB1">
        <w:t xml:space="preserve">could be performed </w:t>
      </w:r>
      <w:r w:rsidR="007D6035">
        <w:t xml:space="preserve">with </w:t>
      </w:r>
      <w:r w:rsidR="00323114">
        <w:t xml:space="preserve">clerks because of the role they play in mediating communication within </w:t>
      </w:r>
      <w:r w:rsidR="00011DB1">
        <w:t>parishes, for example</w:t>
      </w:r>
      <w:r w:rsidR="007D6035">
        <w:t>,</w:t>
      </w:r>
      <w:r w:rsidR="00323114">
        <w:t xml:space="preserve"> </w:t>
      </w:r>
      <w:r w:rsidR="007D6035">
        <w:t xml:space="preserve">via </w:t>
      </w:r>
      <w:r w:rsidR="00323114">
        <w:t>newsletters, notice boards, local media, community social media and informal channels</w:t>
      </w:r>
      <w:r w:rsidR="008F53C7">
        <w:t xml:space="preserve">. </w:t>
      </w:r>
      <w:r w:rsidR="007D6035">
        <w:t>Intervening with clerks also provided the advantage over intervening with councillors</w:t>
      </w:r>
      <w:r w:rsidR="004A0394">
        <w:t xml:space="preserve"> </w:t>
      </w:r>
      <w:r w:rsidR="007D6035">
        <w:t>that clerks had</w:t>
      </w:r>
      <w:r w:rsidR="00011DB1">
        <w:t xml:space="preserve"> </w:t>
      </w:r>
      <w:r w:rsidR="00EF7BD7">
        <w:t>less mixed</w:t>
      </w:r>
      <w:r w:rsidR="00011DB1">
        <w:t xml:space="preserve"> m</w:t>
      </w:r>
      <w:r w:rsidR="00012D0C">
        <w:t>otivation</w:t>
      </w:r>
      <w:r w:rsidR="00EF7BD7">
        <w:t>s</w:t>
      </w:r>
      <w:r w:rsidR="00012D0C">
        <w:t xml:space="preserve"> and fewer </w:t>
      </w:r>
      <w:r w:rsidR="00EF7BD7">
        <w:t xml:space="preserve">potential </w:t>
      </w:r>
      <w:r w:rsidR="00012D0C">
        <w:t xml:space="preserve">conflicts of interest for </w:t>
      </w:r>
      <w:r w:rsidR="007D6035">
        <w:t xml:space="preserve">supporting </w:t>
      </w:r>
      <w:r w:rsidR="00012D0C">
        <w:t>contested elections</w:t>
      </w:r>
      <w:r w:rsidR="007D6035">
        <w:t xml:space="preserve">. </w:t>
      </w:r>
      <w:r w:rsidR="00011DB1">
        <w:t>.</w:t>
      </w:r>
      <w:r w:rsidR="00323114">
        <w:t xml:space="preserve"> </w:t>
      </w:r>
    </w:p>
    <w:p w14:paraId="5C950F4F" w14:textId="3381BE26" w:rsidR="00425891" w:rsidRPr="00E30299" w:rsidRDefault="00261B48" w:rsidP="00794441">
      <w:pPr>
        <w:spacing w:line="480" w:lineRule="auto"/>
        <w:ind w:firstLine="720"/>
        <w:jc w:val="both"/>
      </w:pPr>
      <w:r>
        <w:t xml:space="preserve">The sample </w:t>
      </w:r>
      <w:r w:rsidR="00425891" w:rsidRPr="00E30299">
        <w:t>was the 977 councils that held elections on May 7th 2015</w:t>
      </w:r>
      <w:r>
        <w:t>, t</w:t>
      </w:r>
      <w:r w:rsidR="00D45AC4">
        <w:t xml:space="preserve">he same date as the general election, </w:t>
      </w:r>
      <w:r>
        <w:t xml:space="preserve">which </w:t>
      </w:r>
      <w:r w:rsidR="00D45AC4">
        <w:t>we did not think this affected our experiment</w:t>
      </w:r>
      <w:r w:rsidR="0052738C">
        <w:t xml:space="preserve"> because local elections are commonly held on the same date as national elections and would not be thought to affect the aggregate supply of parish councillors. </w:t>
      </w:r>
      <w:r w:rsidR="00425891" w:rsidRPr="00E30299">
        <w:t>Parish and town council clerks from these councils were randomly allocated to either a treatment or a control condition and the experiment was implemented in October 2014. We then compared outcome measures relating to practices for recruiting parish councillors, the diversity and number of candidates recruited, and the number of contested elections for our treatment and control co</w:t>
      </w:r>
      <w:r>
        <w:t>nditions, which was collected from Ma</w:t>
      </w:r>
      <w:r w:rsidR="00373CD8">
        <w:t>y</w:t>
      </w:r>
      <w:r>
        <w:t xml:space="preserve"> until </w:t>
      </w:r>
      <w:r w:rsidR="00425891" w:rsidRPr="00E30299">
        <w:t>October 2015 following the elections (see Figure 1 for a flow chart).</w:t>
      </w:r>
      <w:r w:rsidR="001B15F6">
        <w:t xml:space="preserve"> The dataset and its description are depos</w:t>
      </w:r>
      <w:r w:rsidR="00645B02">
        <w:t>it</w:t>
      </w:r>
      <w:r w:rsidR="001B15F6">
        <w:t>ed with the UK Data Service.</w:t>
      </w:r>
      <w:r w:rsidR="001B15F6">
        <w:rPr>
          <w:rStyle w:val="FootnoteReference"/>
        </w:rPr>
        <w:footnoteReference w:id="4"/>
      </w:r>
      <w:r w:rsidR="00425891" w:rsidRPr="00E30299">
        <w:t xml:space="preserve"> </w:t>
      </w:r>
    </w:p>
    <w:p w14:paraId="4448B3F1" w14:textId="77777777" w:rsidR="00870B98" w:rsidRDefault="00425891" w:rsidP="00EB7EE3">
      <w:pPr>
        <w:spacing w:line="480" w:lineRule="auto"/>
        <w:jc w:val="both"/>
        <w:rPr>
          <w:b/>
        </w:rPr>
      </w:pPr>
      <w:r w:rsidRPr="00E30299">
        <w:rPr>
          <w:b/>
        </w:rPr>
        <w:t>Randomisation</w:t>
      </w:r>
      <w:r w:rsidR="00EB7EE3">
        <w:rPr>
          <w:b/>
        </w:rPr>
        <w:t xml:space="preserve"> </w:t>
      </w:r>
    </w:p>
    <w:p w14:paraId="6858FD75" w14:textId="342BF89F" w:rsidR="00425891" w:rsidRPr="00EB7EE3" w:rsidRDefault="00425891" w:rsidP="00870B98">
      <w:pPr>
        <w:spacing w:line="480" w:lineRule="auto"/>
        <w:ind w:firstLine="720"/>
        <w:jc w:val="both"/>
        <w:rPr>
          <w:b/>
        </w:rPr>
      </w:pPr>
      <w:r w:rsidRPr="00E30299">
        <w:lastRenderedPageBreak/>
        <w:t xml:space="preserve">The unit of randomisation was parish and town council clerks. Because some parish clerks work across parishes, representing two or more neighbouring parishes, especially in small rural parishes, we randomised by clerk rather than by council. </w:t>
      </w:r>
      <w:r w:rsidRPr="00E30299">
        <w:rPr>
          <w:lang w:val="en-US"/>
        </w:rPr>
        <w:t xml:space="preserve">A total of 818 participants were contacted, 410 (50.1%) of whom were assigned to the treatment group and 408 (49.9%) to the control group. Clerks were identified from the sample frame of parishes and were randomized in two stages. First, clerks were nested within parishes in order to prevent double-counting of clerks who presided over multiple parishes. Second, they were blocked (randomised) by county. Within each block, 124 clerks were contacted in Hampshire, 91 in Hertfordshire, 174 in Leicestershire and Rutland, 130 in Northamptonshire, and 299 in Suffolk. Two clerks who worked in parishes in more than one county were removed from the sample. </w:t>
      </w:r>
    </w:p>
    <w:p w14:paraId="39006592" w14:textId="7269761C" w:rsidR="00425891" w:rsidRPr="00E30299" w:rsidRDefault="00425891" w:rsidP="00794441">
      <w:pPr>
        <w:spacing w:line="480" w:lineRule="auto"/>
        <w:ind w:firstLine="720"/>
        <w:jc w:val="both"/>
        <w:rPr>
          <w:lang w:val="en-US"/>
        </w:rPr>
      </w:pPr>
      <w:r w:rsidRPr="00E30299">
        <w:rPr>
          <w:lang w:val="en-US"/>
        </w:rPr>
        <w:t xml:space="preserve">Table 1 shows the numbers of clerks randomized by county. </w:t>
      </w:r>
    </w:p>
    <w:p w14:paraId="69E91B49" w14:textId="52E50AC1" w:rsidR="00425891" w:rsidRPr="00E30299" w:rsidRDefault="00425891" w:rsidP="00794441">
      <w:pPr>
        <w:spacing w:line="480" w:lineRule="auto"/>
        <w:jc w:val="both"/>
        <w:rPr>
          <w:lang w:val="en-US"/>
        </w:rPr>
      </w:pPr>
      <w:r w:rsidRPr="00E30299">
        <w:rPr>
          <w:lang w:val="en-US"/>
        </w:rPr>
        <w:t>&lt;Table 1 about here&gt;</w:t>
      </w:r>
    </w:p>
    <w:p w14:paraId="0FDE5914" w14:textId="464C91DD" w:rsidR="00E70C18" w:rsidRDefault="00E70C18">
      <w:pPr>
        <w:spacing w:after="0" w:line="240" w:lineRule="auto"/>
        <w:rPr>
          <w:b/>
        </w:rPr>
      </w:pPr>
    </w:p>
    <w:p w14:paraId="15EDBDF6" w14:textId="77777777" w:rsidR="00870B98" w:rsidRDefault="00552E8E" w:rsidP="00EB7EE3">
      <w:pPr>
        <w:spacing w:line="480" w:lineRule="auto"/>
        <w:jc w:val="both"/>
        <w:rPr>
          <w:b/>
        </w:rPr>
      </w:pPr>
      <w:r w:rsidRPr="00E30299">
        <w:rPr>
          <w:b/>
        </w:rPr>
        <w:t>Treatment and control letters</w:t>
      </w:r>
      <w:r w:rsidR="00EB7EE3">
        <w:rPr>
          <w:b/>
        </w:rPr>
        <w:t xml:space="preserve"> </w:t>
      </w:r>
    </w:p>
    <w:p w14:paraId="0A2FB6BD" w14:textId="34D4325B" w:rsidR="00552E8E" w:rsidRPr="00E30299" w:rsidRDefault="00552E8E" w:rsidP="00870B98">
      <w:pPr>
        <w:spacing w:line="480" w:lineRule="auto"/>
        <w:ind w:firstLine="720"/>
        <w:jc w:val="both"/>
      </w:pPr>
      <w:r>
        <w:t>Treatment and control letters were designed and standardised with advice from CALCs about what would constitute a standard letter, and an enhanced non-standard communication (</w:t>
      </w:r>
      <w:r w:rsidRPr="00E30299">
        <w:t xml:space="preserve">both letters are available </w:t>
      </w:r>
      <w:r>
        <w:t>in the online a</w:t>
      </w:r>
      <w:r w:rsidRPr="00E30299">
        <w:t xml:space="preserve">ppendix). The control letter was </w:t>
      </w:r>
      <w:r w:rsidR="00EF3C6C">
        <w:t>a standardisation across counties</w:t>
      </w:r>
      <w:r w:rsidRPr="00E30299">
        <w:t xml:space="preserve"> of </w:t>
      </w:r>
      <w:r w:rsidR="002A4532">
        <w:t xml:space="preserve">the </w:t>
      </w:r>
      <w:r w:rsidRPr="00E30299">
        <w:t>communication</w:t>
      </w:r>
      <w:r w:rsidR="004A0394">
        <w:t>s</w:t>
      </w:r>
      <w:r w:rsidRPr="00E30299">
        <w:t xml:space="preserve"> parish councils typically receive from their </w:t>
      </w:r>
      <w:r w:rsidR="00E77AC1">
        <w:t>CALC</w:t>
      </w:r>
      <w:r w:rsidR="004A0394">
        <w:t>s</w:t>
      </w:r>
      <w:r w:rsidRPr="00E30299">
        <w:t xml:space="preserve"> in the run up to the May elections, </w:t>
      </w:r>
      <w:r w:rsidR="00E77AC1">
        <w:t>when county associations</w:t>
      </w:r>
      <w:r w:rsidR="00E77AC1" w:rsidRPr="00E30299">
        <w:t xml:space="preserve"> </w:t>
      </w:r>
      <w:r>
        <w:t xml:space="preserve">routinely </w:t>
      </w:r>
      <w:r w:rsidRPr="00E30299">
        <w:t xml:space="preserve">write to their </w:t>
      </w:r>
      <w:r w:rsidR="00EF3C6C">
        <w:t>members</w:t>
      </w:r>
      <w:r w:rsidR="00EF3C6C" w:rsidRPr="00E30299">
        <w:t xml:space="preserve"> </w:t>
      </w:r>
      <w:r w:rsidRPr="00E30299">
        <w:t xml:space="preserve">to remind them of the importance of holding contested elections. </w:t>
      </w:r>
      <w:r>
        <w:t xml:space="preserve">The idea is that the control is a baseline of ‘normal service’ that parishes would expect from their association </w:t>
      </w:r>
      <w:r w:rsidR="00EF3C6C">
        <w:t xml:space="preserve">to </w:t>
      </w:r>
      <w:r>
        <w:t>allow the treatment to show the value added of an additional intervention.</w:t>
      </w:r>
    </w:p>
    <w:p w14:paraId="63822E8D" w14:textId="4C6B1A88" w:rsidR="00552E8E" w:rsidRDefault="00552E8E" w:rsidP="00552E8E">
      <w:pPr>
        <w:spacing w:line="480" w:lineRule="auto"/>
        <w:ind w:firstLine="720"/>
        <w:jc w:val="both"/>
      </w:pPr>
      <w:r>
        <w:t>The</w:t>
      </w:r>
      <w:r w:rsidRPr="00E30299">
        <w:t xml:space="preserve"> control letter stated that th</w:t>
      </w:r>
      <w:r>
        <w:t>e author (CALCs)</w:t>
      </w:r>
      <w:r w:rsidRPr="00E30299">
        <w:t xml:space="preserve"> had a mission to enhance the recruitment and </w:t>
      </w:r>
      <w:r w:rsidR="00373CD8">
        <w:t>diversity of parish councillors. It</w:t>
      </w:r>
      <w:r w:rsidRPr="00E30299">
        <w:t xml:space="preserve"> asked the clerks to place the item of widening recruitment onto the agenda of the next parish council meeting, as well as ensuring that discussions were recorded in the meeting’s minutes so that parishioners could access them. In </w:t>
      </w:r>
      <w:r w:rsidRPr="00E30299">
        <w:lastRenderedPageBreak/>
        <w:t xml:space="preserve">the control letter it was stated that ‘our aim is to increase the number of contested elections in 2015’. </w:t>
      </w:r>
    </w:p>
    <w:p w14:paraId="1440B26A" w14:textId="5629924B" w:rsidR="00552E8E" w:rsidRPr="00E30299" w:rsidRDefault="00552E8E" w:rsidP="00552E8E">
      <w:pPr>
        <w:spacing w:line="480" w:lineRule="auto"/>
        <w:ind w:firstLine="720"/>
        <w:jc w:val="both"/>
      </w:pPr>
      <w:r>
        <w:t xml:space="preserve">In the </w:t>
      </w:r>
      <w:r w:rsidRPr="00E30299">
        <w:t>treatment letters</w:t>
      </w:r>
      <w:r>
        <w:t>, there was also a</w:t>
      </w:r>
      <w:r w:rsidRPr="00E30299">
        <w:t xml:space="preserve"> state</w:t>
      </w:r>
      <w:r>
        <w:t xml:space="preserve">ment that the authors (CALCS and the academic team) </w:t>
      </w:r>
      <w:r w:rsidRPr="00E30299">
        <w:t>had a mission to enhance the recruitment and diversity of parish councillors</w:t>
      </w:r>
      <w:r w:rsidR="008F53C7">
        <w:t xml:space="preserve">. </w:t>
      </w:r>
      <w:r>
        <w:t>It also</w:t>
      </w:r>
      <w:r w:rsidRPr="00E30299">
        <w:t xml:space="preserve"> asked the clerks to place the item of widening recruitment onto the agenda of the next parish council meeting</w:t>
      </w:r>
      <w:r w:rsidR="008F53C7">
        <w:t xml:space="preserve">. </w:t>
      </w:r>
      <w:r w:rsidRPr="00E30299">
        <w:t>Both letters mentioned the issue of contested elections</w:t>
      </w:r>
      <w:r>
        <w:t>. In addition, the treatment</w:t>
      </w:r>
      <w:r w:rsidRPr="00E30299">
        <w:t xml:space="preserve"> group receiv</w:t>
      </w:r>
      <w:r>
        <w:t>ed</w:t>
      </w:r>
      <w:r w:rsidRPr="00E30299">
        <w:t xml:space="preserve"> an invitation to attend a briefing session</w:t>
      </w:r>
      <w:r>
        <w:t>, i</w:t>
      </w:r>
      <w:r w:rsidRPr="00E30299">
        <w:t xml:space="preserve">nformation about what other councils in their local area had </w:t>
      </w:r>
      <w:r>
        <w:t xml:space="preserve">successfully </w:t>
      </w:r>
      <w:r w:rsidRPr="00E30299">
        <w:t>done</w:t>
      </w:r>
      <w:r>
        <w:t xml:space="preserve"> to improve recruitment</w:t>
      </w:r>
      <w:r w:rsidRPr="00E30299">
        <w:t xml:space="preserve">, a background </w:t>
      </w:r>
      <w:r>
        <w:t xml:space="preserve">briefing </w:t>
      </w:r>
      <w:r w:rsidRPr="00E30299">
        <w:t xml:space="preserve">paper, </w:t>
      </w:r>
      <w:r>
        <w:t xml:space="preserve">and </w:t>
      </w:r>
      <w:r w:rsidRPr="00E30299">
        <w:t xml:space="preserve">an endorsement from the academic team. </w:t>
      </w:r>
    </w:p>
    <w:p w14:paraId="11094229" w14:textId="5DE093CC" w:rsidR="00552E8E" w:rsidRPr="00E30299" w:rsidRDefault="00552E8E" w:rsidP="00552E8E">
      <w:pPr>
        <w:spacing w:line="480" w:lineRule="auto"/>
        <w:ind w:firstLine="720"/>
        <w:jc w:val="both"/>
      </w:pPr>
      <w:r w:rsidRPr="00E30299">
        <w:t>The treatment letter was jointly branded from the academic team conducting the project and the relevant county association, while the control letter was a shorter, basic letter sent only from the relevant county association</w:t>
      </w:r>
      <w:r>
        <w:t xml:space="preserve">. </w:t>
      </w:r>
      <w:r w:rsidRPr="00E30299">
        <w:t>The treatment letter specified councils in the relevant county, which had themselves benefited from contested elections</w:t>
      </w:r>
      <w:r w:rsidR="008F53C7">
        <w:t xml:space="preserve">. </w:t>
      </w:r>
      <w:r w:rsidRPr="00E30299">
        <w:t>In the treatment letter a quotation was also included from a parish clerk whose parish had been involved in the pilot study in 2014, citing specific examples of methods they had used in their parish to enhance recruitment of candidates. The treatment letter was enhanced in the sense that it included an implicit endorsement of the idea of widening recruitment and contested elections from a group of academic experts whose names and universities were cited, and from peers (other named, neighbouring councils who had benefited from contested elections and widening recruitment). The treatment letter also included an invitation to attend a briefing session in the clerks’ local county area and appended to the letter was a background paper about the importance of a diverse and representative range of candidates at parish council level, the value of contested elections, common barriers to participation</w:t>
      </w:r>
      <w:r>
        <w:t>,</w:t>
      </w:r>
      <w:r w:rsidRPr="00E30299">
        <w:t xml:space="preserve"> and possibilities for incre</w:t>
      </w:r>
      <w:r>
        <w:t>asing volunteer recruitment, in particular</w:t>
      </w:r>
      <w:r w:rsidRPr="00E30299">
        <w:t xml:space="preserve"> making better use of social media, issue-based recruitment and targeting via locat</w:t>
      </w:r>
      <w:r>
        <w:t>ion of recruitment (see online a</w:t>
      </w:r>
      <w:r w:rsidRPr="00E30299">
        <w:t>ppendix</w:t>
      </w:r>
      <w:r>
        <w:t xml:space="preserve"> for further details</w:t>
      </w:r>
      <w:r w:rsidRPr="00E30299">
        <w:t xml:space="preserve">). </w:t>
      </w:r>
    </w:p>
    <w:p w14:paraId="183F33F1" w14:textId="77777777" w:rsidR="00870B98" w:rsidRDefault="00EB7EE3" w:rsidP="00EB7EE3">
      <w:pPr>
        <w:spacing w:line="480" w:lineRule="auto"/>
        <w:jc w:val="both"/>
        <w:rPr>
          <w:b/>
        </w:rPr>
      </w:pPr>
      <w:r>
        <w:rPr>
          <w:b/>
        </w:rPr>
        <w:t>B</w:t>
      </w:r>
      <w:r w:rsidR="00425891" w:rsidRPr="00E30299">
        <w:rPr>
          <w:b/>
        </w:rPr>
        <w:t>riefing sessions</w:t>
      </w:r>
      <w:r>
        <w:rPr>
          <w:b/>
        </w:rPr>
        <w:t xml:space="preserve"> </w:t>
      </w:r>
    </w:p>
    <w:p w14:paraId="7D989D52" w14:textId="4BB872ED" w:rsidR="00425891" w:rsidRPr="00EB7EE3" w:rsidRDefault="00425891" w:rsidP="00870B98">
      <w:pPr>
        <w:spacing w:line="480" w:lineRule="auto"/>
        <w:ind w:firstLine="720"/>
        <w:jc w:val="both"/>
        <w:rPr>
          <w:b/>
        </w:rPr>
      </w:pPr>
      <w:r w:rsidRPr="00E30299">
        <w:lastRenderedPageBreak/>
        <w:t xml:space="preserve">Five briefing sessions were held, one in each county taking part in the study, with each briefing session open to all councils within the county that had been randomly allocated to the treatment group and with the invitation to attend the briefing being issued as part of the treatment letter. The sessions all took place during November 2014. As with the treatment letter, the pilot workshops conducted in 2014 helped inform the design of these sessions. The briefing sessions could be attended by any member of the council, either the clerk or a councillor, and more than one member could attend. A total of 85 parish or town councils were represented at the briefing sessions, with 91 individuals attending in total. </w:t>
      </w:r>
    </w:p>
    <w:p w14:paraId="62D83F82" w14:textId="25896210" w:rsidR="00425891" w:rsidRPr="00E30299" w:rsidRDefault="00425891" w:rsidP="00662940">
      <w:pPr>
        <w:spacing w:line="480" w:lineRule="auto"/>
        <w:ind w:firstLine="720"/>
        <w:jc w:val="both"/>
      </w:pPr>
      <w:r w:rsidRPr="00E30299">
        <w:t xml:space="preserve">The briefing sessions were facilitated by a member of the academic team. The sessions lasted two hours and were delivered according to a set protocol and timetable to ensure they were as similar as possible. The aims were to outline recruitment methods that had been used in the pilot study, discuss barriers to recruitment and ways of overcoming these (such as those discussed in the briefing document), and </w:t>
      </w:r>
      <w:r w:rsidR="00897AA7">
        <w:t xml:space="preserve">to </w:t>
      </w:r>
      <w:r w:rsidRPr="00E30299">
        <w:t>encourage councils to start the process of writing a recruitment strategy for their parish or town council. The sessions consisted of a combination of presentations and group work</w:t>
      </w:r>
      <w:r w:rsidR="00BE4187">
        <w:t xml:space="preserve">, which were well received by the participants who </w:t>
      </w:r>
      <w:r w:rsidR="00F4483A">
        <w:t xml:space="preserve">made clear their desire </w:t>
      </w:r>
      <w:r w:rsidR="00BE4187">
        <w:t>to improve recruitment</w:t>
      </w:r>
      <w:r w:rsidRPr="00E30299">
        <w:t xml:space="preserve">. </w:t>
      </w:r>
    </w:p>
    <w:p w14:paraId="7E1DC7C9" w14:textId="77777777" w:rsidR="00870B98" w:rsidRDefault="00425891" w:rsidP="00B0128C">
      <w:pPr>
        <w:spacing w:line="480" w:lineRule="auto"/>
        <w:jc w:val="both"/>
        <w:rPr>
          <w:b/>
        </w:rPr>
      </w:pPr>
      <w:r w:rsidRPr="00E30299">
        <w:rPr>
          <w:b/>
        </w:rPr>
        <w:t>Outcome measures and data collection</w:t>
      </w:r>
      <w:r w:rsidR="00B0128C">
        <w:rPr>
          <w:b/>
        </w:rPr>
        <w:t xml:space="preserve"> </w:t>
      </w:r>
    </w:p>
    <w:p w14:paraId="6D90E4E3" w14:textId="5786541E" w:rsidR="00425891" w:rsidRPr="00B0128C" w:rsidRDefault="00425891" w:rsidP="00870B98">
      <w:pPr>
        <w:spacing w:line="480" w:lineRule="auto"/>
        <w:ind w:firstLine="720"/>
        <w:jc w:val="both"/>
        <w:rPr>
          <w:b/>
        </w:rPr>
      </w:pPr>
      <w:r w:rsidRPr="00E30299">
        <w:t xml:space="preserve">We first ascertained whether parish councils adopted different strategies to advertise elections and to recruit candidates (for example using websites, special events such as road shows, newsletters, social media, or other media such as local radio) as a result of our treatments, and whether the treatment triggered discussions within parish councils between September 2014 and April 2015. The outcome measures in terms of recruitment were as follows: first, did councils hold a contested election in May 2015? We might expect a greater number of contested elections in councils receiving the treatment. Second, how many candidates were put forward in each council, and how many were elected as a consequence of contested elections? Here, our hypothesis was that more candidates would be put forward, and more candidates elected as a </w:t>
      </w:r>
      <w:r w:rsidRPr="00E30299">
        <w:lastRenderedPageBreak/>
        <w:t>result of contested elections in treated parishes. Third, did treated councils, who had received the information about the importance of increasing the diversity of candidates, recruited more female candidates? We collected data on practices used for recruitment and advertising elections using a survey sent to clerks in our treatment and control conditions shortly after the May 2015 elections (see online Appendix).</w:t>
      </w:r>
      <w:r w:rsidRPr="002D7C97">
        <w:rPr>
          <w:rStyle w:val="FootnoteReference"/>
        </w:rPr>
        <w:footnoteReference w:id="5"/>
      </w:r>
      <w:r w:rsidRPr="00E30299">
        <w:t xml:space="preserve"> The survey also asked respondents whether the item of widening recruitment had been added to parish council meeting agendas. The survey was designed and administered using Qualtrics. The same survey was sent to the treatment and control group. The survey was pre-tested on the 60 councils that had taken part in our initial pilot exercise (this pre-test was not part of the experiment itself but was used to refine the survey instrument and resulted in the addition of two extra questions).</w:t>
      </w:r>
      <w:r w:rsidRPr="002D7C97">
        <w:rPr>
          <w:rStyle w:val="FootnoteReference"/>
        </w:rPr>
        <w:footnoteReference w:id="6"/>
      </w:r>
      <w:r w:rsidRPr="00E30299">
        <w:t xml:space="preserve">  </w:t>
      </w:r>
    </w:p>
    <w:p w14:paraId="6AA9D5E4" w14:textId="555FD89C" w:rsidR="00425891" w:rsidRPr="00E30299" w:rsidRDefault="00425891" w:rsidP="000626E1">
      <w:pPr>
        <w:spacing w:line="480" w:lineRule="auto"/>
        <w:ind w:firstLine="720"/>
        <w:jc w:val="both"/>
      </w:pPr>
      <w:r w:rsidRPr="00E30299">
        <w:t>Data were gathered on whether the issues debated in the letters and briefings as well as the project itself and its members were mentioned in the discussions within parish councils through a manual search of all parish council meeting minutes that were posted online from the period Sept 2014 – April 2015.</w:t>
      </w:r>
      <w:r w:rsidRPr="002D7C97">
        <w:rPr>
          <w:rStyle w:val="FootnoteReference"/>
        </w:rPr>
        <w:footnoteReference w:id="7"/>
      </w:r>
      <w:r w:rsidRPr="00E30299">
        <w:t xml:space="preserve">  The minutes search was also used to provide an indicator of the extent to which information about the project and messages from the treatment itself concerning elections and enhancing recruitment had permeated the actual discussions of formal council meetings. </w:t>
      </w:r>
    </w:p>
    <w:p w14:paraId="107F8EBB" w14:textId="5905BC40" w:rsidR="00425891" w:rsidRPr="00E30299" w:rsidRDefault="00425891" w:rsidP="006641E2">
      <w:pPr>
        <w:spacing w:line="480" w:lineRule="auto"/>
        <w:ind w:firstLine="720"/>
        <w:jc w:val="both"/>
      </w:pPr>
      <w:r w:rsidRPr="00E30299">
        <w:t>Research assistants were employed to assist with this task and were given a clear protocol for the search, with each assistant searching one of our five counties.</w:t>
      </w:r>
      <w:r w:rsidRPr="002D7C97">
        <w:rPr>
          <w:rStyle w:val="FootnoteReference"/>
        </w:rPr>
        <w:footnoteReference w:id="8"/>
      </w:r>
      <w:r w:rsidRPr="00E30299">
        <w:t xml:space="preserve"> Parish council meeting minutes were obtained from parish and town councils’ websites. Although parish and town councils have a legal duty to publish their council meeting minutes, not every council does this </w:t>
      </w:r>
      <w:r w:rsidRPr="00E30299">
        <w:lastRenderedPageBreak/>
        <w:t>through their website, and some councils (11%) did not, at the time of writing, have their own websites. We managed to obtain online minutes for the period of interest (September 2014</w:t>
      </w:r>
      <w:r w:rsidR="00897AA7">
        <w:t xml:space="preserve"> </w:t>
      </w:r>
      <w:r w:rsidRPr="00E30299">
        <w:t>- April 2015) for 74% of parish councils.</w:t>
      </w:r>
      <w:r w:rsidRPr="002D7C97">
        <w:rPr>
          <w:rStyle w:val="FootnoteReference"/>
        </w:rPr>
        <w:footnoteReference w:id="9"/>
      </w:r>
      <w:r w:rsidRPr="00E30299">
        <w:t xml:space="preserve"> The number of sets of minutes per council reflects the number of meetings held per year</w:t>
      </w:r>
      <w:r w:rsidR="00441D67" w:rsidRPr="00E30299">
        <w:t>,</w:t>
      </w:r>
      <w:r w:rsidRPr="00E30299">
        <w:t xml:space="preserve"> which varies by council, with s</w:t>
      </w:r>
      <w:r w:rsidR="00256987">
        <w:t>ome holding monthly meetings while</w:t>
      </w:r>
      <w:r w:rsidRPr="00E30299">
        <w:t xml:space="preserve"> others </w:t>
      </w:r>
      <w:r w:rsidR="00256987">
        <w:t xml:space="preserve">have them </w:t>
      </w:r>
      <w:r w:rsidRPr="00E30299">
        <w:t>less often. The number of sets of minutes posted online therefore varied from 1-8 per council. The researchers were provided with a list of keywords to search relating to the treatment itself and to the desired outcomes of the treatment using the find command in Microsoft Word or the equivalent function in Adobe Reader (see results section below for the list of keywords used).</w:t>
      </w:r>
      <w:r w:rsidRPr="002D7C97">
        <w:rPr>
          <w:rStyle w:val="FootnoteReference"/>
        </w:rPr>
        <w:footnoteReference w:id="10"/>
      </w:r>
      <w:r w:rsidRPr="00E30299">
        <w:t xml:space="preserve"> For the purposes of the statistical analysis, we generated a score that totalled the number of times each keyword was mentioned in the minutes over the time period September 2014 - April 2015. </w:t>
      </w:r>
    </w:p>
    <w:p w14:paraId="08935BED" w14:textId="4A264603" w:rsidR="00425891" w:rsidRPr="00E30299" w:rsidRDefault="00425891" w:rsidP="006641E2">
      <w:pPr>
        <w:spacing w:line="480" w:lineRule="auto"/>
        <w:ind w:firstLine="720"/>
        <w:jc w:val="both"/>
      </w:pPr>
      <w:r w:rsidRPr="00E30299">
        <w:t>The electoral data on the number of contested elections held, and numbers of candidates and seats, and candidates’ sex,</w:t>
      </w:r>
      <w:r w:rsidRPr="002D7C97">
        <w:rPr>
          <w:rStyle w:val="FootnoteReference"/>
        </w:rPr>
        <w:footnoteReference w:id="11"/>
      </w:r>
      <w:r w:rsidRPr="00E30299">
        <w:t xml:space="preserve"> were obtained from official published sources, i.e. </w:t>
      </w:r>
      <w:r w:rsidRPr="00E30299">
        <w:rPr>
          <w:i/>
        </w:rPr>
        <w:t>Notices of Elections</w:t>
      </w:r>
      <w:r w:rsidRPr="00E30299">
        <w:t xml:space="preserve">, </w:t>
      </w:r>
      <w:r w:rsidRPr="00E30299">
        <w:rPr>
          <w:i/>
        </w:rPr>
        <w:t>Statements of Persons Nominated,</w:t>
      </w:r>
      <w:r w:rsidRPr="00E30299">
        <w:t xml:space="preserve"> and official election results which are available directly from the District or Borough Councils (many were available online and councils were contacted directly where this was not the case).</w:t>
      </w:r>
    </w:p>
    <w:p w14:paraId="0F647F0F" w14:textId="3958ADAB" w:rsidR="00425891" w:rsidRPr="00E30299" w:rsidRDefault="00425891" w:rsidP="00794441">
      <w:pPr>
        <w:spacing w:line="480" w:lineRule="auto"/>
        <w:jc w:val="both"/>
        <w:rPr>
          <w:rFonts w:cs="Times New Roman"/>
        </w:rPr>
      </w:pPr>
      <w:r w:rsidRPr="00E30299">
        <w:rPr>
          <w:rFonts w:cs="Times New Roman"/>
        </w:rPr>
        <w:t>&lt;Figure 1 about here&gt;</w:t>
      </w:r>
    </w:p>
    <w:p w14:paraId="5755E487" w14:textId="77777777" w:rsidR="00870B98" w:rsidRDefault="00425891" w:rsidP="00B0128C">
      <w:pPr>
        <w:spacing w:line="480" w:lineRule="auto"/>
        <w:jc w:val="both"/>
        <w:rPr>
          <w:rFonts w:cs="Times New Roman"/>
          <w:b/>
        </w:rPr>
      </w:pPr>
      <w:r w:rsidRPr="00E30299">
        <w:rPr>
          <w:rFonts w:cs="Times New Roman"/>
          <w:b/>
        </w:rPr>
        <w:t>Results</w:t>
      </w:r>
      <w:r w:rsidR="00B0128C">
        <w:rPr>
          <w:rFonts w:cs="Times New Roman"/>
          <w:b/>
        </w:rPr>
        <w:t xml:space="preserve"> </w:t>
      </w:r>
    </w:p>
    <w:p w14:paraId="59213A96" w14:textId="152D02E3" w:rsidR="00425891" w:rsidRPr="00E30299" w:rsidRDefault="00425891" w:rsidP="00870B98">
      <w:pPr>
        <w:spacing w:line="480" w:lineRule="auto"/>
        <w:ind w:firstLine="720"/>
        <w:jc w:val="both"/>
        <w:rPr>
          <w:rFonts w:cs="Times New Roman"/>
        </w:rPr>
      </w:pPr>
      <w:r w:rsidRPr="00E30299">
        <w:rPr>
          <w:rFonts w:cs="Times New Roman"/>
        </w:rPr>
        <w:t>The survey asked parish councils to indicate to what extent and how they advertised elections and also how they carried out the recruitment of new candidates. Overall, the responses were balanced between treatment and control</w:t>
      </w:r>
      <w:r w:rsidR="00AF3AEC">
        <w:rPr>
          <w:rFonts w:cs="Times New Roman"/>
        </w:rPr>
        <w:t xml:space="preserve"> groups</w:t>
      </w:r>
      <w:r w:rsidRPr="00E30299">
        <w:rPr>
          <w:rFonts w:cs="Times New Roman"/>
        </w:rPr>
        <w:t xml:space="preserve">. There is no difference in response rate between the councils, which was 35.2 per cent for the control group and 34.5 in the treatment </w:t>
      </w:r>
      <w:r w:rsidRPr="00E30299">
        <w:rPr>
          <w:rFonts w:cs="Times New Roman"/>
        </w:rPr>
        <w:lastRenderedPageBreak/>
        <w:t>group (z=-.2, p=.8). The main set of questions focused on a series of activities associated with the advertisement of elections. Table 2 summarises the results, giving percentages of responses in control and the treatment and z-scores of differences in proportions. There are no statistically significant differences. To take account of the total number of activities, we summed all these scores taking each positive response as a score of one, so that those parish councils which engaged in all the activities get an overall score of seven, the total number of all the potential activities related to the advertisement of elections in our survey. The control group has an average of 3.1 activities whereas the treatment had an average of 3.0 (t=0.59, p=0.55).</w:t>
      </w:r>
    </w:p>
    <w:p w14:paraId="18667F31" w14:textId="1F271DE5" w:rsidR="00425891" w:rsidRPr="00E30299" w:rsidRDefault="00425891" w:rsidP="009B3E27">
      <w:pPr>
        <w:rPr>
          <w:rFonts w:cs="Times New Roman"/>
        </w:rPr>
      </w:pPr>
      <w:r w:rsidRPr="00E30299">
        <w:rPr>
          <w:rFonts w:cs="Times New Roman"/>
        </w:rPr>
        <w:t>&lt;Table 2 about here&gt;</w:t>
      </w:r>
    </w:p>
    <w:p w14:paraId="515B4F67" w14:textId="4C13CC73" w:rsidR="00425891" w:rsidRPr="00E30299" w:rsidRDefault="00425891" w:rsidP="000626E1">
      <w:pPr>
        <w:spacing w:line="480" w:lineRule="auto"/>
        <w:jc w:val="both"/>
        <w:rPr>
          <w:rFonts w:cs="Times New Roman"/>
        </w:rPr>
      </w:pPr>
      <w:r w:rsidRPr="00E30299">
        <w:rPr>
          <w:rFonts w:cs="Times New Roman"/>
        </w:rPr>
        <w:tab/>
        <w:t>The survey also asked councils whether they carried out any activities associated with widening recruitment. In other words, we asked councils whether and how they sought to actively recruit new candidates. Table 3 reports the percentages, which did not vary by the treatment. The exception is the use of social media</w:t>
      </w:r>
      <w:r w:rsidR="00AF3AEC">
        <w:rPr>
          <w:rFonts w:cs="Times New Roman"/>
        </w:rPr>
        <w:t>,</w:t>
      </w:r>
      <w:r w:rsidRPr="00E30299">
        <w:rPr>
          <w:rFonts w:cs="Times New Roman"/>
        </w:rPr>
        <w:t xml:space="preserve"> which was highlighted prominently in our training sessions. </w:t>
      </w:r>
      <w:r w:rsidR="00AF3AEC">
        <w:rPr>
          <w:rFonts w:cs="Times New Roman"/>
        </w:rPr>
        <w:t xml:space="preserve">We found that </w:t>
      </w:r>
      <w:r w:rsidRPr="00E30299">
        <w:rPr>
          <w:rFonts w:cs="Times New Roman"/>
        </w:rPr>
        <w:t>11.1 per cent and 18.6 per cent of the councils respectively in the control and treatment group used these methods. Of course, such a finding could be put down to chance and also is not significant at the .05 level, but it is consistent with our treatment, so provides some evidence that a part of our treatment changed recruitment practices</w:t>
      </w:r>
      <w:r w:rsidR="00595C48">
        <w:rPr>
          <w:rFonts w:cs="Times New Roman"/>
        </w:rPr>
        <w:t xml:space="preserve"> as well as being a manipulatio</w:t>
      </w:r>
      <w:r w:rsidR="009902B7">
        <w:rPr>
          <w:rFonts w:cs="Times New Roman"/>
        </w:rPr>
        <w:t>n check that the treatment took</w:t>
      </w:r>
      <w:r w:rsidR="00595C48">
        <w:rPr>
          <w:rFonts w:cs="Times New Roman"/>
        </w:rPr>
        <w:t xml:space="preserve"> place</w:t>
      </w:r>
      <w:r w:rsidRPr="00E30299">
        <w:rPr>
          <w:rFonts w:cs="Times New Roman"/>
        </w:rPr>
        <w:t>. Against this, many aspects of our treatment did not have an impact. When summing these activities, parishes in the control group carried out 2.2 whereas those in the control did 2.3 (t=1.2, p=.21).</w:t>
      </w:r>
    </w:p>
    <w:p w14:paraId="3702107D" w14:textId="34BB4A9E" w:rsidR="00425891" w:rsidRPr="00E30299" w:rsidRDefault="00425891" w:rsidP="003E3288">
      <w:pPr>
        <w:spacing w:line="480" w:lineRule="auto"/>
        <w:jc w:val="both"/>
        <w:rPr>
          <w:rFonts w:cs="Times New Roman"/>
        </w:rPr>
      </w:pPr>
      <w:r w:rsidRPr="00E30299">
        <w:rPr>
          <w:rFonts w:cs="Times New Roman"/>
        </w:rPr>
        <w:t>&lt;Table 3 about here&gt;</w:t>
      </w:r>
    </w:p>
    <w:p w14:paraId="05118913" w14:textId="02DBCC8F" w:rsidR="00425891" w:rsidRPr="00E30299" w:rsidRDefault="00425891">
      <w:pPr>
        <w:spacing w:line="480" w:lineRule="auto"/>
        <w:jc w:val="both"/>
        <w:rPr>
          <w:rFonts w:cs="Times New Roman"/>
        </w:rPr>
      </w:pPr>
      <w:r w:rsidRPr="00E30299">
        <w:rPr>
          <w:rFonts w:cs="Times New Roman"/>
        </w:rPr>
        <w:tab/>
        <w:t xml:space="preserve">A desk search of council minutes aimed to find evidence for our treatment, namely whether the project and the briefing sessions were discussed within parish councils, and also to find out whether our treatment triggered discussions on elections and recruitment within parish councils. The minutes’ search was also functional to cross validate findings from the survey concerning whether the item of ‘widening recruitment’ had been placed on the parish council </w:t>
      </w:r>
      <w:r w:rsidRPr="00E30299">
        <w:rPr>
          <w:rFonts w:cs="Times New Roman"/>
        </w:rPr>
        <w:lastRenderedPageBreak/>
        <w:t>agenda, as had been requested in the treatment letter. We find evidence for our treatment in parish councils’ minutes</w:t>
      </w:r>
      <w:r w:rsidR="00EC4EEB">
        <w:rPr>
          <w:rFonts w:cs="Times New Roman"/>
        </w:rPr>
        <w:t>, which acts as an additional manipulation check</w:t>
      </w:r>
      <w:r w:rsidRPr="00E30299">
        <w:rPr>
          <w:rFonts w:cs="Times New Roman"/>
        </w:rPr>
        <w:t xml:space="preserve">. The project and the two </w:t>
      </w:r>
      <w:r w:rsidR="00222ACB">
        <w:rPr>
          <w:rFonts w:cs="Times New Roman"/>
        </w:rPr>
        <w:t xml:space="preserve">investigators </w:t>
      </w:r>
      <w:r w:rsidRPr="00E30299">
        <w:rPr>
          <w:rFonts w:cs="Times New Roman"/>
        </w:rPr>
        <w:t>who carried out the briefing sessions</w:t>
      </w:r>
      <w:r w:rsidR="00222ACB">
        <w:rPr>
          <w:rFonts w:cs="Times New Roman"/>
        </w:rPr>
        <w:t>, Gerry Stoker and Peter John,</w:t>
      </w:r>
      <w:r w:rsidRPr="00E30299">
        <w:rPr>
          <w:rFonts w:cs="Times New Roman"/>
        </w:rPr>
        <w:t xml:space="preserve"> figure more prominently in the minutes of the treatment group. In other words, the search of the minutes shows that a series of key words related to the project and the treatment itself is statistically more present in the minutes of those councils which were subject to the treatment than those that were not, as shown in Table 4. When we summed all these scores for the keywords and we find that the control group has an average of almost zero whereas in the treatment group the average is 0.11 (t=-4.18, p=0.00). Although the project was discussed within parish councils, there is no evidence for the treatment triggering discussions on elections and recruitment. We looked for key words such as ‘election’, ‘candidate’ and ‘recruitment’ in the councils’ minutes and found no difference between treatment and control groups: see Table 5. A comparison of the sum of the scores shows that the treatment group has an average of 5.62 and the control group of 5.8</w:t>
      </w:r>
      <w:r w:rsidR="00AF3AEC">
        <w:rPr>
          <w:rFonts w:cs="Times New Roman"/>
        </w:rPr>
        <w:t>8 (t=0.54, p=0.59</w:t>
      </w:r>
      <w:r w:rsidRPr="00E30299">
        <w:rPr>
          <w:rFonts w:cs="Times New Roman"/>
        </w:rPr>
        <w:t>). Finally, the minutes’ search was also functional to cross-validate the results from the survey. The search for the key words ‘widening recruitment’ shows consistent findings with respect to the survey, i.e. no significant difference between treatment and control conditions for parishes adding this item to their parish council meeting agendas as evidenced either in the survey responses or the meeting minutes.</w:t>
      </w:r>
    </w:p>
    <w:p w14:paraId="2DB05D68" w14:textId="3B9BA414" w:rsidR="00425891" w:rsidRPr="00E30299" w:rsidRDefault="00425891">
      <w:pPr>
        <w:spacing w:line="480" w:lineRule="auto"/>
        <w:jc w:val="both"/>
        <w:rPr>
          <w:rFonts w:cs="Times New Roman"/>
        </w:rPr>
      </w:pPr>
      <w:r w:rsidRPr="00E30299">
        <w:rPr>
          <w:rFonts w:cs="Times New Roman"/>
        </w:rPr>
        <w:t>&lt;Table 4 and Table 5 about here&gt;</w:t>
      </w:r>
    </w:p>
    <w:p w14:paraId="261C99CA" w14:textId="7EF6672A" w:rsidR="003E3288" w:rsidRPr="00E30299" w:rsidRDefault="00425891" w:rsidP="00ED25DC">
      <w:pPr>
        <w:spacing w:line="480" w:lineRule="auto"/>
        <w:jc w:val="both"/>
        <w:rPr>
          <w:rFonts w:cs="Times New Roman"/>
        </w:rPr>
      </w:pPr>
      <w:r w:rsidRPr="00E30299">
        <w:rPr>
          <w:rFonts w:cs="Times New Roman"/>
        </w:rPr>
        <w:tab/>
        <w:t>The results show that even though the parishes received our treatment they, did not do much as a result of the interventions. Comparing the numbers of contested elections, there is an average of 17.0 in the control group compared to 15.5 in the treatment, a non-significant difference (z=0.74, p=.45). Comparing the numbers of seats that were subject of election or nomination in each council, an average of 8.4 per council in the control group compares to 8.7 in the treatment group (t=1.3, p=.18). Taking just the contested elections, the score is 10.2 for the control group and 10.7 for the treatment group (t=.62, p=.53); for the uncontested elections</w:t>
      </w:r>
      <w:r w:rsidR="009E1485">
        <w:rPr>
          <w:rFonts w:cs="Times New Roman"/>
        </w:rPr>
        <w:t>,</w:t>
      </w:r>
      <w:r w:rsidRPr="00E30299">
        <w:rPr>
          <w:rFonts w:cs="Times New Roman"/>
        </w:rPr>
        <w:t xml:space="preserve"> it is </w:t>
      </w:r>
      <w:r w:rsidRPr="00E30299">
        <w:rPr>
          <w:rFonts w:cs="Times New Roman"/>
        </w:rPr>
        <w:lastRenderedPageBreak/>
        <w:t>8.1 in the control and 8.3 in the treatment (t=1.5, p=.13). A similar pattern occurs for the number of candidates: 7.8 in the control and 7.9 in the treatment (t=.52, p=.6). For contested elections, we find 13.6 in the control versus 14.4 in the treatment (t=.56, p=.57), and for uncontested elections 6.5 in the control and 6.8 in the treatment (t=.1.1, p=.2</w:t>
      </w:r>
      <w:r w:rsidR="00AF3AEC">
        <w:rPr>
          <w:rFonts w:cs="Times New Roman"/>
        </w:rPr>
        <w:t>5). None of these differences is</w:t>
      </w:r>
      <w:r w:rsidRPr="00E30299">
        <w:rPr>
          <w:rFonts w:cs="Times New Roman"/>
        </w:rPr>
        <w:t xml:space="preserve"> statistically significant. Regression allows for the clustering of the standard errors to take account of the shared parishes and allows for con</w:t>
      </w:r>
      <w:r w:rsidR="00AF3AEC">
        <w:rPr>
          <w:rFonts w:cs="Times New Roman"/>
        </w:rPr>
        <w:t>trol variables to be included (s</w:t>
      </w:r>
      <w:r w:rsidRPr="00E30299">
        <w:rPr>
          <w:rFonts w:cs="Times New Roman"/>
        </w:rPr>
        <w:t>ee Appendix E). The null results of the treatment are confirmed for each outcome variable.</w:t>
      </w:r>
      <w:r w:rsidRPr="002D7C97">
        <w:rPr>
          <w:rStyle w:val="FootnoteReference"/>
        </w:rPr>
        <w:footnoteReference w:id="12"/>
      </w:r>
      <w:r w:rsidRPr="00E30299">
        <w:rPr>
          <w:rFonts w:cs="Times New Roman"/>
        </w:rPr>
        <w:t xml:space="preserve"> </w:t>
      </w:r>
    </w:p>
    <w:p w14:paraId="32449BA6" w14:textId="3BF5034B" w:rsidR="003E3288" w:rsidRPr="00E30299" w:rsidRDefault="003E3288">
      <w:pPr>
        <w:spacing w:line="480" w:lineRule="auto"/>
        <w:jc w:val="both"/>
        <w:rPr>
          <w:rFonts w:cs="Times New Roman"/>
        </w:rPr>
      </w:pPr>
      <w:r w:rsidRPr="00E30299">
        <w:rPr>
          <w:rFonts w:cs="Times New Roman"/>
        </w:rPr>
        <w:tab/>
        <w:t xml:space="preserve">The treatment was </w:t>
      </w:r>
      <w:r w:rsidR="007B2B63" w:rsidRPr="00E30299">
        <w:rPr>
          <w:rFonts w:cs="Times New Roman"/>
        </w:rPr>
        <w:t>also</w:t>
      </w:r>
      <w:r w:rsidRPr="00E30299">
        <w:rPr>
          <w:rFonts w:cs="Times New Roman"/>
        </w:rPr>
        <w:t xml:space="preserve"> designed to influence diversity. Both the treatment letter and the briefing session were focused on widening recruitment and, more specif</w:t>
      </w:r>
      <w:r w:rsidR="006167C2" w:rsidRPr="00E30299">
        <w:rPr>
          <w:rFonts w:cs="Times New Roman"/>
        </w:rPr>
        <w:t xml:space="preserve">ically, </w:t>
      </w:r>
      <w:r w:rsidR="00FF3E2A" w:rsidRPr="00E30299">
        <w:rPr>
          <w:rFonts w:cs="Times New Roman"/>
        </w:rPr>
        <w:t>better representation of women</w:t>
      </w:r>
      <w:r w:rsidR="00664B14" w:rsidRPr="00E30299">
        <w:rPr>
          <w:rFonts w:cs="Times New Roman"/>
        </w:rPr>
        <w:t xml:space="preserve">, </w:t>
      </w:r>
      <w:r w:rsidR="00FF3E2A" w:rsidRPr="00E30299">
        <w:rPr>
          <w:rFonts w:cs="Times New Roman"/>
        </w:rPr>
        <w:t xml:space="preserve">outcomes </w:t>
      </w:r>
      <w:r w:rsidR="00664B14" w:rsidRPr="00E30299">
        <w:rPr>
          <w:rFonts w:cs="Times New Roman"/>
        </w:rPr>
        <w:t>ascertained from</w:t>
      </w:r>
      <w:r w:rsidRPr="00E30299">
        <w:rPr>
          <w:rFonts w:cs="Times New Roman"/>
        </w:rPr>
        <w:t xml:space="preserve"> the list of candidates for each parish. </w:t>
      </w:r>
      <w:r w:rsidR="00664B14" w:rsidRPr="00E30299">
        <w:rPr>
          <w:rFonts w:cs="Times New Roman"/>
        </w:rPr>
        <w:t>N</w:t>
      </w:r>
      <w:r w:rsidRPr="00E30299">
        <w:rPr>
          <w:rFonts w:cs="Times New Roman"/>
        </w:rPr>
        <w:t>o significant difference</w:t>
      </w:r>
      <w:r w:rsidR="00FF3E2A" w:rsidRPr="00E30299">
        <w:rPr>
          <w:rFonts w:cs="Times New Roman"/>
        </w:rPr>
        <w:t>s</w:t>
      </w:r>
      <w:r w:rsidRPr="00E30299">
        <w:rPr>
          <w:rFonts w:cs="Times New Roman"/>
        </w:rPr>
        <w:t xml:space="preserve"> </w:t>
      </w:r>
      <w:r w:rsidR="00FF3E2A" w:rsidRPr="00E30299">
        <w:rPr>
          <w:rFonts w:cs="Times New Roman"/>
        </w:rPr>
        <w:t>are</w:t>
      </w:r>
      <w:r w:rsidRPr="00E30299">
        <w:rPr>
          <w:rFonts w:cs="Times New Roman"/>
        </w:rPr>
        <w:t xml:space="preserve"> present across treatment and control groups with respect to the number of women who put forward themselves for election or for nomination, in uncontested elections. The average of female candidates is 2.43 and 2.49 respectively in the control and treatment group</w:t>
      </w:r>
      <w:r w:rsidR="00FF3E2A" w:rsidRPr="00E30299">
        <w:rPr>
          <w:rFonts w:cs="Times New Roman"/>
        </w:rPr>
        <w:t>s</w:t>
      </w:r>
      <w:r w:rsidRPr="00E30299">
        <w:rPr>
          <w:rFonts w:cs="Times New Roman"/>
        </w:rPr>
        <w:t xml:space="preserve"> (t=-0.534, p=.593). The null results are confirmed in the regression</w:t>
      </w:r>
      <w:r w:rsidR="00256987">
        <w:rPr>
          <w:rFonts w:cs="Times New Roman"/>
        </w:rPr>
        <w:t xml:space="preserve"> model</w:t>
      </w:r>
      <w:r w:rsidRPr="00E30299">
        <w:rPr>
          <w:rFonts w:cs="Times New Roman"/>
        </w:rPr>
        <w:t xml:space="preserve"> </w:t>
      </w:r>
      <w:r w:rsidR="00FF3E2A" w:rsidRPr="00E30299">
        <w:rPr>
          <w:rFonts w:cs="Times New Roman"/>
        </w:rPr>
        <w:t xml:space="preserve">(see </w:t>
      </w:r>
      <w:r w:rsidRPr="00E30299">
        <w:rPr>
          <w:rFonts w:cs="Times New Roman"/>
        </w:rPr>
        <w:t>Appendix</w:t>
      </w:r>
      <w:r w:rsidR="00DF090D" w:rsidRPr="00E30299">
        <w:rPr>
          <w:rFonts w:cs="Times New Roman"/>
        </w:rPr>
        <w:t xml:space="preserve"> E</w:t>
      </w:r>
      <w:r w:rsidR="00FF3E2A" w:rsidRPr="00E30299">
        <w:rPr>
          <w:rFonts w:cs="Times New Roman"/>
        </w:rPr>
        <w:t>)</w:t>
      </w:r>
      <w:r w:rsidRPr="00E30299">
        <w:rPr>
          <w:rFonts w:cs="Times New Roman"/>
        </w:rPr>
        <w:t>.</w:t>
      </w:r>
    </w:p>
    <w:p w14:paraId="2233A896" w14:textId="7979CA84" w:rsidR="00980CC2" w:rsidRPr="00E30299" w:rsidRDefault="00FF3E2A" w:rsidP="00163482">
      <w:pPr>
        <w:spacing w:line="480" w:lineRule="auto"/>
        <w:ind w:firstLine="720"/>
        <w:jc w:val="both"/>
        <w:rPr>
          <w:rFonts w:cs="Times New Roman"/>
          <w:b/>
        </w:rPr>
      </w:pPr>
      <w:r w:rsidRPr="00E30299">
        <w:rPr>
          <w:rFonts w:cs="Times New Roman"/>
        </w:rPr>
        <w:t>Overall, the</w:t>
      </w:r>
      <w:r w:rsidR="00963282" w:rsidRPr="00E30299">
        <w:rPr>
          <w:rFonts w:cs="Times New Roman"/>
        </w:rPr>
        <w:t xml:space="preserve"> f</w:t>
      </w:r>
      <w:r w:rsidR="003E3288" w:rsidRPr="00E30299">
        <w:rPr>
          <w:rFonts w:cs="Times New Roman"/>
        </w:rPr>
        <w:t>indings show that although parish councils received the treatment,</w:t>
      </w:r>
      <w:r w:rsidR="00664B14" w:rsidRPr="00E30299">
        <w:rPr>
          <w:rFonts w:cs="Times New Roman"/>
        </w:rPr>
        <w:t xml:space="preserve"> there was</w:t>
      </w:r>
      <w:r w:rsidR="003E3288" w:rsidRPr="00E30299">
        <w:rPr>
          <w:rFonts w:cs="Times New Roman"/>
        </w:rPr>
        <w:t xml:space="preserve"> no change in the extent to which or how they advertised elections and recruit</w:t>
      </w:r>
      <w:r w:rsidR="00256987">
        <w:rPr>
          <w:rFonts w:cs="Times New Roman"/>
        </w:rPr>
        <w:t>ed</w:t>
      </w:r>
      <w:r w:rsidR="003E3288" w:rsidRPr="00E30299">
        <w:rPr>
          <w:rFonts w:cs="Times New Roman"/>
        </w:rPr>
        <w:t xml:space="preserve"> new candidates, apart from the use of social media. </w:t>
      </w:r>
      <w:r w:rsidR="00664B14" w:rsidRPr="00E30299">
        <w:rPr>
          <w:rFonts w:cs="Times New Roman"/>
        </w:rPr>
        <w:t>R</w:t>
      </w:r>
      <w:r w:rsidR="003E3288" w:rsidRPr="00E30299">
        <w:rPr>
          <w:rFonts w:cs="Times New Roman"/>
        </w:rPr>
        <w:t>ecruitment</w:t>
      </w:r>
      <w:r w:rsidR="00ED25DC" w:rsidRPr="00E30299">
        <w:rPr>
          <w:rFonts w:cs="Times New Roman"/>
        </w:rPr>
        <w:t xml:space="preserve"> of</w:t>
      </w:r>
      <w:r w:rsidR="003E3288" w:rsidRPr="00E30299">
        <w:rPr>
          <w:rFonts w:cs="Times New Roman"/>
        </w:rPr>
        <w:t xml:space="preserve"> </w:t>
      </w:r>
      <w:r w:rsidR="00664B14" w:rsidRPr="00E30299">
        <w:rPr>
          <w:rFonts w:cs="Times New Roman"/>
        </w:rPr>
        <w:t>either</w:t>
      </w:r>
      <w:r w:rsidR="003E3288" w:rsidRPr="00E30299">
        <w:rPr>
          <w:rFonts w:cs="Times New Roman"/>
        </w:rPr>
        <w:t xml:space="preserve"> the number of new candidates</w:t>
      </w:r>
      <w:r w:rsidR="00ED25DC" w:rsidRPr="00E30299">
        <w:rPr>
          <w:rFonts w:cs="Times New Roman"/>
        </w:rPr>
        <w:t>,</w:t>
      </w:r>
      <w:r w:rsidR="003E3288" w:rsidRPr="00E30299">
        <w:rPr>
          <w:rFonts w:cs="Times New Roman"/>
        </w:rPr>
        <w:t xml:space="preserve"> or their composition</w:t>
      </w:r>
      <w:r w:rsidR="00664B14" w:rsidRPr="00E30299">
        <w:rPr>
          <w:rFonts w:cs="Times New Roman"/>
        </w:rPr>
        <w:t>, did not change</w:t>
      </w:r>
      <w:r w:rsidR="003E3288" w:rsidRPr="00E30299">
        <w:rPr>
          <w:rFonts w:cs="Times New Roman"/>
        </w:rPr>
        <w:t xml:space="preserve"> </w:t>
      </w:r>
    </w:p>
    <w:p w14:paraId="7AD46AE5" w14:textId="77777777" w:rsidR="00870B98" w:rsidRDefault="00107E3D" w:rsidP="00B0128C">
      <w:pPr>
        <w:spacing w:line="480" w:lineRule="auto"/>
        <w:jc w:val="both"/>
        <w:rPr>
          <w:rFonts w:cs="Times New Roman"/>
          <w:b/>
        </w:rPr>
      </w:pPr>
      <w:r w:rsidRPr="00E30299">
        <w:rPr>
          <w:rFonts w:cs="Times New Roman"/>
          <w:b/>
        </w:rPr>
        <w:t>Conclusion</w:t>
      </w:r>
      <w:r w:rsidR="00B0128C">
        <w:rPr>
          <w:rFonts w:cs="Times New Roman"/>
          <w:b/>
        </w:rPr>
        <w:t xml:space="preserve"> </w:t>
      </w:r>
    </w:p>
    <w:p w14:paraId="51FD8008" w14:textId="505B1E9E" w:rsidR="00F947EF" w:rsidRPr="00B0128C" w:rsidRDefault="00664B14" w:rsidP="00870B98">
      <w:pPr>
        <w:spacing w:line="480" w:lineRule="auto"/>
        <w:ind w:firstLine="720"/>
        <w:jc w:val="both"/>
        <w:rPr>
          <w:rFonts w:cs="Times New Roman"/>
          <w:b/>
        </w:rPr>
      </w:pPr>
      <w:r w:rsidRPr="00E30299">
        <w:rPr>
          <w:rFonts w:cs="Times New Roman"/>
        </w:rPr>
        <w:t>Many political organisations, such as the p</w:t>
      </w:r>
      <w:r w:rsidR="00107E3D" w:rsidRPr="00E30299">
        <w:rPr>
          <w:rFonts w:cs="Times New Roman"/>
        </w:rPr>
        <w:t>arish and town councils</w:t>
      </w:r>
      <w:r w:rsidRPr="00E30299">
        <w:rPr>
          <w:rFonts w:cs="Times New Roman"/>
        </w:rPr>
        <w:t>,</w:t>
      </w:r>
      <w:r w:rsidR="009C427D" w:rsidRPr="00E30299">
        <w:rPr>
          <w:rFonts w:cs="Times New Roman"/>
        </w:rPr>
        <w:t xml:space="preserve"> </w:t>
      </w:r>
      <w:r w:rsidR="00107E3D" w:rsidRPr="00E30299">
        <w:rPr>
          <w:rFonts w:cs="Times New Roman"/>
        </w:rPr>
        <w:t>struggle to attain sufficient numbers of candidates coming forward to enable th</w:t>
      </w:r>
      <w:r w:rsidR="009C427D" w:rsidRPr="00E30299">
        <w:rPr>
          <w:rFonts w:cs="Times New Roman"/>
        </w:rPr>
        <w:t xml:space="preserve">em to hold contested elections, and </w:t>
      </w:r>
      <w:r w:rsidR="00594747" w:rsidRPr="00E30299">
        <w:rPr>
          <w:rFonts w:cs="Times New Roman"/>
        </w:rPr>
        <w:lastRenderedPageBreak/>
        <w:t>l</w:t>
      </w:r>
      <w:r w:rsidR="009C427D" w:rsidRPr="00E30299">
        <w:rPr>
          <w:rFonts w:cs="Times New Roman"/>
        </w:rPr>
        <w:t>ack diversity in candidates</w:t>
      </w:r>
      <w:r w:rsidR="00FF3E2A" w:rsidRPr="00E30299">
        <w:rPr>
          <w:rFonts w:cs="Times New Roman"/>
        </w:rPr>
        <w:t xml:space="preserve">. Many groups are </w:t>
      </w:r>
      <w:r w:rsidR="009C427D" w:rsidRPr="00E30299">
        <w:rPr>
          <w:rFonts w:cs="Times New Roman"/>
        </w:rPr>
        <w:t>underrepresent</w:t>
      </w:r>
      <w:r w:rsidR="00FF3E2A" w:rsidRPr="00E30299">
        <w:rPr>
          <w:rFonts w:cs="Times New Roman"/>
        </w:rPr>
        <w:t>ed</w:t>
      </w:r>
      <w:r w:rsidR="009E1485">
        <w:rPr>
          <w:rFonts w:cs="Times New Roman"/>
        </w:rPr>
        <w:t>,</w:t>
      </w:r>
      <w:r w:rsidR="00FF3E2A" w:rsidRPr="00E30299">
        <w:rPr>
          <w:rFonts w:cs="Times New Roman"/>
        </w:rPr>
        <w:t xml:space="preserve"> </w:t>
      </w:r>
      <w:r w:rsidR="009C427D" w:rsidRPr="00E30299">
        <w:rPr>
          <w:rFonts w:cs="Times New Roman"/>
        </w:rPr>
        <w:t>women</w:t>
      </w:r>
      <w:r w:rsidR="00A71804" w:rsidRPr="00E30299">
        <w:rPr>
          <w:rFonts w:cs="Times New Roman"/>
        </w:rPr>
        <w:t xml:space="preserve"> </w:t>
      </w:r>
      <w:r w:rsidR="009C427D" w:rsidRPr="00E30299">
        <w:rPr>
          <w:rFonts w:cs="Times New Roman"/>
        </w:rPr>
        <w:t xml:space="preserve">in particular. </w:t>
      </w:r>
      <w:r w:rsidR="00107E3D" w:rsidRPr="00E30299">
        <w:rPr>
          <w:rFonts w:cs="Times New Roman"/>
        </w:rPr>
        <w:t xml:space="preserve">Our study sought to </w:t>
      </w:r>
      <w:r w:rsidRPr="00E30299">
        <w:rPr>
          <w:rFonts w:cs="Times New Roman"/>
        </w:rPr>
        <w:t xml:space="preserve">address this failure of representation </w:t>
      </w:r>
      <w:r w:rsidR="00107E3D" w:rsidRPr="00E30299">
        <w:rPr>
          <w:rFonts w:cs="Times New Roman"/>
        </w:rPr>
        <w:t xml:space="preserve">by </w:t>
      </w:r>
      <w:r w:rsidR="00227C68" w:rsidRPr="00E30299">
        <w:rPr>
          <w:rFonts w:cs="Times New Roman"/>
        </w:rPr>
        <w:t>co-</w:t>
      </w:r>
      <w:r w:rsidR="00107E3D" w:rsidRPr="00E30299">
        <w:rPr>
          <w:rFonts w:cs="Times New Roman"/>
        </w:rPr>
        <w:t xml:space="preserve">designing and testing </w:t>
      </w:r>
      <w:r w:rsidR="00227C68" w:rsidRPr="00E30299">
        <w:rPr>
          <w:rFonts w:cs="Times New Roman"/>
        </w:rPr>
        <w:t xml:space="preserve">in a field setting </w:t>
      </w:r>
      <w:r w:rsidR="00107E3D" w:rsidRPr="00E30299">
        <w:rPr>
          <w:rFonts w:cs="Times New Roman"/>
        </w:rPr>
        <w:t>an</w:t>
      </w:r>
      <w:r w:rsidR="00227C68" w:rsidRPr="00E30299">
        <w:rPr>
          <w:rFonts w:cs="Times New Roman"/>
        </w:rPr>
        <w:t xml:space="preserve"> experimental </w:t>
      </w:r>
      <w:r w:rsidR="00107E3D" w:rsidRPr="00E30299">
        <w:rPr>
          <w:rFonts w:cs="Times New Roman"/>
        </w:rPr>
        <w:t xml:space="preserve">intervention aimed at </w:t>
      </w:r>
      <w:r w:rsidR="009C427D" w:rsidRPr="00E30299">
        <w:rPr>
          <w:rFonts w:cs="Times New Roman"/>
        </w:rPr>
        <w:t>encouraging parish and town councils to adopt measures that might help increase the number, and diversity, of cand</w:t>
      </w:r>
      <w:r w:rsidR="00D6575F" w:rsidRPr="00E30299">
        <w:rPr>
          <w:rFonts w:cs="Times New Roman"/>
        </w:rPr>
        <w:t>idates coming forward, and consequently</w:t>
      </w:r>
      <w:r w:rsidR="009C427D" w:rsidRPr="00E30299">
        <w:rPr>
          <w:rFonts w:cs="Times New Roman"/>
        </w:rPr>
        <w:t xml:space="preserve"> the number of contested elections held</w:t>
      </w:r>
      <w:r w:rsidR="00107E3D" w:rsidRPr="00E30299">
        <w:rPr>
          <w:rFonts w:cs="Times New Roman"/>
        </w:rPr>
        <w:t xml:space="preserve">. </w:t>
      </w:r>
      <w:r w:rsidR="00941C45" w:rsidRPr="00E30299">
        <w:rPr>
          <w:rFonts w:cs="Times New Roman"/>
        </w:rPr>
        <w:t>To ensure the strength, robustness</w:t>
      </w:r>
      <w:r w:rsidR="009E1485">
        <w:rPr>
          <w:rFonts w:cs="Times New Roman"/>
        </w:rPr>
        <w:t>,</w:t>
      </w:r>
      <w:r w:rsidR="00941C45" w:rsidRPr="00E30299">
        <w:rPr>
          <w:rFonts w:cs="Times New Roman"/>
        </w:rPr>
        <w:t xml:space="preserve"> and validity of the treatment we developed and intervention that combined a set of soft, facilitative interventions</w:t>
      </w:r>
      <w:r w:rsidR="006B7AD3" w:rsidRPr="00E30299">
        <w:rPr>
          <w:rFonts w:cs="Times New Roman"/>
        </w:rPr>
        <w:t xml:space="preserve">. </w:t>
      </w:r>
      <w:r w:rsidR="00941C45" w:rsidRPr="00E30299">
        <w:rPr>
          <w:rFonts w:cs="Times New Roman"/>
        </w:rPr>
        <w:t>Following consultation with key actors and advocates for wider representation, w</w:t>
      </w:r>
      <w:r w:rsidR="00B449EC" w:rsidRPr="00E30299">
        <w:rPr>
          <w:rFonts w:cs="Times New Roman"/>
        </w:rPr>
        <w:t>e designed a letter, a briefing</w:t>
      </w:r>
      <w:r w:rsidR="00941C45" w:rsidRPr="00E30299">
        <w:rPr>
          <w:rFonts w:cs="Times New Roman"/>
        </w:rPr>
        <w:t xml:space="preserve"> paper,</w:t>
      </w:r>
      <w:r w:rsidR="00B449EC" w:rsidRPr="00E30299">
        <w:rPr>
          <w:rFonts w:cs="Times New Roman"/>
        </w:rPr>
        <w:t xml:space="preserve"> and a trainin</w:t>
      </w:r>
      <w:r w:rsidR="001619E9" w:rsidRPr="00E30299">
        <w:rPr>
          <w:rFonts w:cs="Times New Roman"/>
        </w:rPr>
        <w:t xml:space="preserve">g event </w:t>
      </w:r>
      <w:r w:rsidR="00EB5A5E" w:rsidRPr="00E30299">
        <w:rPr>
          <w:rFonts w:cs="Times New Roman"/>
        </w:rPr>
        <w:t>based upon knowledge about barriers and enablers of participation at this level</w:t>
      </w:r>
      <w:r w:rsidR="001619E9" w:rsidRPr="00E30299">
        <w:rPr>
          <w:rFonts w:cs="Times New Roman"/>
        </w:rPr>
        <w:t>;</w:t>
      </w:r>
      <w:r w:rsidR="00EB5A5E" w:rsidRPr="00E30299">
        <w:rPr>
          <w:rFonts w:cs="Times New Roman"/>
        </w:rPr>
        <w:t xml:space="preserve"> gleaned</w:t>
      </w:r>
      <w:r w:rsidR="00B449EC" w:rsidRPr="00E30299">
        <w:rPr>
          <w:rFonts w:cs="Times New Roman"/>
        </w:rPr>
        <w:t xml:space="preserve"> both from literature</w:t>
      </w:r>
      <w:r w:rsidR="001619E9" w:rsidRPr="00E30299">
        <w:rPr>
          <w:rFonts w:cs="Times New Roman"/>
        </w:rPr>
        <w:t>,</w:t>
      </w:r>
      <w:r w:rsidR="00B449EC" w:rsidRPr="00E30299">
        <w:rPr>
          <w:rFonts w:cs="Times New Roman"/>
        </w:rPr>
        <w:t xml:space="preserve"> and from a pilot study </w:t>
      </w:r>
      <w:r w:rsidR="009E5C8B" w:rsidRPr="00E30299">
        <w:rPr>
          <w:rFonts w:cs="Times New Roman"/>
        </w:rPr>
        <w:t xml:space="preserve">and consultation </w:t>
      </w:r>
      <w:r w:rsidR="00B449EC" w:rsidRPr="00E30299">
        <w:rPr>
          <w:rFonts w:cs="Times New Roman"/>
        </w:rPr>
        <w:t>we conducted</w:t>
      </w:r>
      <w:r w:rsidR="00354AC3" w:rsidRPr="00E30299">
        <w:rPr>
          <w:rFonts w:cs="Times New Roman"/>
        </w:rPr>
        <w:t xml:space="preserve"> with parish and town councils</w:t>
      </w:r>
      <w:r w:rsidR="00B449EC" w:rsidRPr="00E30299">
        <w:rPr>
          <w:rFonts w:cs="Times New Roman"/>
        </w:rPr>
        <w:t>.</w:t>
      </w:r>
      <w:r w:rsidR="00941C45" w:rsidRPr="00E30299">
        <w:rPr>
          <w:rFonts w:cs="Times New Roman"/>
        </w:rPr>
        <w:t xml:space="preserve"> </w:t>
      </w:r>
      <w:r w:rsidR="00227C68" w:rsidRPr="00E30299">
        <w:rPr>
          <w:rFonts w:cs="Times New Roman"/>
        </w:rPr>
        <w:t xml:space="preserve">We worked with parishes in five English counties and randomly allocated half to receive our intervention and half to </w:t>
      </w:r>
      <w:r w:rsidR="00D6575F" w:rsidRPr="00E30299">
        <w:rPr>
          <w:rFonts w:cs="Times New Roman"/>
        </w:rPr>
        <w:t xml:space="preserve">receive </w:t>
      </w:r>
      <w:r w:rsidR="00227C68" w:rsidRPr="00E30299">
        <w:rPr>
          <w:rFonts w:cs="Times New Roman"/>
        </w:rPr>
        <w:t xml:space="preserve">a control intervention. </w:t>
      </w:r>
      <w:r w:rsidR="009902B7">
        <w:rPr>
          <w:rFonts w:cs="Times New Roman"/>
        </w:rPr>
        <w:t xml:space="preserve">Overall, we carried out a successful implementation of our interventions, where councils received our materials, carried out some of the recommendations and attended our briefing events. </w:t>
      </w:r>
    </w:p>
    <w:p w14:paraId="0C8D078A" w14:textId="77777777" w:rsidR="00941C45" w:rsidRPr="00E30299" w:rsidRDefault="00B449EC" w:rsidP="00441D67">
      <w:pPr>
        <w:spacing w:line="480" w:lineRule="auto"/>
        <w:ind w:firstLine="720"/>
        <w:jc w:val="both"/>
        <w:rPr>
          <w:rFonts w:cs="Times New Roman"/>
        </w:rPr>
      </w:pPr>
      <w:r w:rsidRPr="00E30299">
        <w:rPr>
          <w:rFonts w:cs="Times New Roman"/>
        </w:rPr>
        <w:t>Our intervention</w:t>
      </w:r>
      <w:r w:rsidR="00227C68" w:rsidRPr="00E30299">
        <w:rPr>
          <w:rFonts w:cs="Times New Roman"/>
        </w:rPr>
        <w:t>, when compared to our control,</w:t>
      </w:r>
      <w:r w:rsidRPr="00E30299">
        <w:rPr>
          <w:rFonts w:cs="Times New Roman"/>
        </w:rPr>
        <w:t xml:space="preserve"> did not significantly impact on any of our main outcome measures, either in terms of p</w:t>
      </w:r>
      <w:r w:rsidR="00A552A3" w:rsidRPr="00E30299">
        <w:rPr>
          <w:rFonts w:cs="Times New Roman"/>
        </w:rPr>
        <w:t>ractices</w:t>
      </w:r>
      <w:r w:rsidRPr="00E30299">
        <w:rPr>
          <w:rFonts w:cs="Times New Roman"/>
        </w:rPr>
        <w:t xml:space="preserve"> used to</w:t>
      </w:r>
      <w:r w:rsidR="00354AC3" w:rsidRPr="00E30299">
        <w:rPr>
          <w:rFonts w:cs="Times New Roman"/>
        </w:rPr>
        <w:t xml:space="preserve"> recruit more candidates, </w:t>
      </w:r>
      <w:r w:rsidR="00D6575F" w:rsidRPr="00E30299">
        <w:rPr>
          <w:rFonts w:cs="Times New Roman"/>
        </w:rPr>
        <w:t>or the outcomes of recruitment efforts, i.e. the number and</w:t>
      </w:r>
      <w:r w:rsidRPr="00E30299">
        <w:rPr>
          <w:rFonts w:cs="Times New Roman"/>
        </w:rPr>
        <w:t xml:space="preserve"> diversity of candidates</w:t>
      </w:r>
      <w:r w:rsidR="00D6575F" w:rsidRPr="00E30299">
        <w:rPr>
          <w:rFonts w:cs="Times New Roman"/>
        </w:rPr>
        <w:t xml:space="preserve"> in terms of gender</w:t>
      </w:r>
      <w:r w:rsidR="00BE49B6" w:rsidRPr="00E30299">
        <w:rPr>
          <w:rFonts w:cs="Times New Roman"/>
        </w:rPr>
        <w:t>,</w:t>
      </w:r>
      <w:r w:rsidRPr="00E30299">
        <w:rPr>
          <w:rFonts w:cs="Times New Roman"/>
        </w:rPr>
        <w:t xml:space="preserve"> or the number of contested elections. </w:t>
      </w:r>
      <w:r w:rsidR="00BE49B6" w:rsidRPr="00E30299">
        <w:rPr>
          <w:rFonts w:cs="Times New Roman"/>
        </w:rPr>
        <w:t xml:space="preserve">The only effect we found was </w:t>
      </w:r>
      <w:r w:rsidR="00FF3E2A" w:rsidRPr="00E30299">
        <w:rPr>
          <w:rFonts w:cs="Times New Roman"/>
        </w:rPr>
        <w:t xml:space="preserve">greater </w:t>
      </w:r>
      <w:r w:rsidRPr="00E30299">
        <w:rPr>
          <w:rFonts w:cs="Times New Roman"/>
        </w:rPr>
        <w:t>use of social media-based approaches to recruit candidates.</w:t>
      </w:r>
      <w:r w:rsidR="00227C68" w:rsidRPr="00E30299">
        <w:rPr>
          <w:rFonts w:cs="Times New Roman"/>
        </w:rPr>
        <w:t xml:space="preserve"> </w:t>
      </w:r>
    </w:p>
    <w:p w14:paraId="56DE5EC3" w14:textId="52B26632" w:rsidR="0025001A" w:rsidRPr="00E30299" w:rsidRDefault="00941C45" w:rsidP="0025001A">
      <w:pPr>
        <w:spacing w:line="480" w:lineRule="auto"/>
        <w:ind w:firstLine="720"/>
        <w:jc w:val="both"/>
        <w:rPr>
          <w:rFonts w:cs="Times New Roman"/>
        </w:rPr>
      </w:pPr>
      <w:r w:rsidRPr="00E30299">
        <w:rPr>
          <w:rFonts w:cs="Times New Roman"/>
        </w:rPr>
        <w:t>In a</w:t>
      </w:r>
      <w:r w:rsidR="00900A9F" w:rsidRPr="00E30299">
        <w:rPr>
          <w:rFonts w:cs="Times New Roman"/>
        </w:rPr>
        <w:t>n</w:t>
      </w:r>
      <w:r w:rsidRPr="00E30299">
        <w:rPr>
          <w:rFonts w:cs="Times New Roman"/>
        </w:rPr>
        <w:t xml:space="preserve"> era of austerity and technocratic governance it </w:t>
      </w:r>
      <w:r w:rsidR="00900A9F" w:rsidRPr="00E30299">
        <w:rPr>
          <w:rFonts w:cs="Times New Roman"/>
        </w:rPr>
        <w:t>is particularly</w:t>
      </w:r>
      <w:r w:rsidRPr="00E30299">
        <w:rPr>
          <w:rFonts w:cs="Times New Roman"/>
        </w:rPr>
        <w:t xml:space="preserve"> tempting for governments and other collective political authorities to reac</w:t>
      </w:r>
      <w:r w:rsidR="00900A9F" w:rsidRPr="00E30299">
        <w:rPr>
          <w:rFonts w:cs="Times New Roman"/>
        </w:rPr>
        <w:t>h for low cost nudges to try and solve collective problems. Where these efforts are successful they should be encouraged</w:t>
      </w:r>
      <w:r w:rsidR="00AE6C96">
        <w:rPr>
          <w:rFonts w:cs="Times New Roman"/>
        </w:rPr>
        <w:t xml:space="preserve">, </w:t>
      </w:r>
      <w:r w:rsidR="00900A9F" w:rsidRPr="00E30299">
        <w:rPr>
          <w:rFonts w:cs="Times New Roman"/>
        </w:rPr>
        <w:t xml:space="preserve">their limits need to be tested. </w:t>
      </w:r>
      <w:r w:rsidR="00B449EC" w:rsidRPr="00E30299">
        <w:rPr>
          <w:rFonts w:cs="Times New Roman"/>
        </w:rPr>
        <w:t>Our results</w:t>
      </w:r>
      <w:r w:rsidR="00EB5A5E" w:rsidRPr="00E30299">
        <w:rPr>
          <w:rFonts w:cs="Times New Roman"/>
        </w:rPr>
        <w:t xml:space="preserve"> </w:t>
      </w:r>
      <w:r w:rsidR="00B449EC" w:rsidRPr="00E30299">
        <w:rPr>
          <w:rFonts w:cs="Times New Roman"/>
        </w:rPr>
        <w:t>illustrate the difficulty of overcoming the significant institutional and structural barriers to participation in local politics</w:t>
      </w:r>
      <w:r w:rsidR="00FF3E2A" w:rsidRPr="00E30299">
        <w:rPr>
          <w:rFonts w:cs="Times New Roman"/>
        </w:rPr>
        <w:t>, which derive from</w:t>
      </w:r>
      <w:r w:rsidR="007E40F6" w:rsidRPr="00E30299">
        <w:rPr>
          <w:rFonts w:cs="Times New Roman"/>
        </w:rPr>
        <w:t xml:space="preserve"> the social networks that we began with</w:t>
      </w:r>
      <w:r w:rsidR="00AE6EB4" w:rsidRPr="00E30299">
        <w:rPr>
          <w:rFonts w:cs="Times New Roman"/>
        </w:rPr>
        <w:t>.</w:t>
      </w:r>
      <w:r w:rsidR="007E40F6" w:rsidRPr="00E30299">
        <w:rPr>
          <w:rFonts w:cs="Times New Roman"/>
        </w:rPr>
        <w:t xml:space="preserve"> </w:t>
      </w:r>
      <w:r w:rsidR="00900A9F" w:rsidRPr="00E30299">
        <w:rPr>
          <w:rFonts w:cs="Times New Roman"/>
        </w:rPr>
        <w:t>Our large and diverse sample allows us to conclude that the chances of our result being a false negative are very low.</w:t>
      </w:r>
      <w:r w:rsidR="008D3796">
        <w:rPr>
          <w:rFonts w:cs="Times New Roman"/>
        </w:rPr>
        <w:t xml:space="preserve"> Any generalisation of the results beyond parish councils comes with the usual caveats, but we imagine</w:t>
      </w:r>
      <w:r w:rsidR="0025001A">
        <w:rPr>
          <w:rFonts w:cs="Times New Roman"/>
        </w:rPr>
        <w:t>d</w:t>
      </w:r>
      <w:r w:rsidR="008D3796">
        <w:rPr>
          <w:rFonts w:cs="Times New Roman"/>
        </w:rPr>
        <w:t xml:space="preserve"> that facilitative interventions </w:t>
      </w:r>
      <w:r w:rsidR="0025001A">
        <w:rPr>
          <w:rFonts w:cs="Times New Roman"/>
        </w:rPr>
        <w:t xml:space="preserve">were most </w:t>
      </w:r>
      <w:r w:rsidR="0025001A">
        <w:rPr>
          <w:rFonts w:cs="Times New Roman"/>
        </w:rPr>
        <w:lastRenderedPageBreak/>
        <w:t>likely to work in parish councils</w:t>
      </w:r>
      <w:r w:rsidR="00F4483A">
        <w:rPr>
          <w:rFonts w:cs="Times New Roman"/>
        </w:rPr>
        <w:t xml:space="preserve"> </w:t>
      </w:r>
      <w:r w:rsidR="00C50CF9">
        <w:rPr>
          <w:rFonts w:cs="Times New Roman"/>
        </w:rPr>
        <w:t>that</w:t>
      </w:r>
      <w:r w:rsidR="00F4483A">
        <w:rPr>
          <w:rFonts w:cs="Times New Roman"/>
        </w:rPr>
        <w:t xml:space="preserve"> benefit from an absence of the</w:t>
      </w:r>
      <w:r w:rsidR="0025001A">
        <w:rPr>
          <w:rFonts w:cs="Times New Roman"/>
        </w:rPr>
        <w:t xml:space="preserve"> party </w:t>
      </w:r>
      <w:r w:rsidR="00DC79F7">
        <w:rPr>
          <w:rFonts w:cs="Times New Roman"/>
        </w:rPr>
        <w:t>politics</w:t>
      </w:r>
      <w:r w:rsidR="00F4483A">
        <w:rPr>
          <w:rFonts w:cs="Times New Roman"/>
        </w:rPr>
        <w:t xml:space="preserve"> that</w:t>
      </w:r>
      <w:r w:rsidR="0025001A">
        <w:rPr>
          <w:rFonts w:cs="Times New Roman"/>
        </w:rPr>
        <w:t xml:space="preserve"> limit</w:t>
      </w:r>
      <w:r w:rsidR="00F4483A">
        <w:rPr>
          <w:rFonts w:cs="Times New Roman"/>
        </w:rPr>
        <w:t>s</w:t>
      </w:r>
      <w:r w:rsidR="0025001A">
        <w:rPr>
          <w:rFonts w:cs="Times New Roman"/>
        </w:rPr>
        <w:t xml:space="preserve"> the pool of</w:t>
      </w:r>
      <w:r w:rsidR="00F4483A">
        <w:rPr>
          <w:rFonts w:cs="Times New Roman"/>
        </w:rPr>
        <w:t xml:space="preserve"> potential</w:t>
      </w:r>
      <w:r w:rsidR="0025001A">
        <w:rPr>
          <w:rFonts w:cs="Times New Roman"/>
        </w:rPr>
        <w:t xml:space="preserve"> recruits</w:t>
      </w:r>
      <w:r w:rsidR="00F4483A">
        <w:rPr>
          <w:rFonts w:cs="Times New Roman"/>
        </w:rPr>
        <w:t xml:space="preserve"> even</w:t>
      </w:r>
      <w:r w:rsidR="0025001A">
        <w:rPr>
          <w:rFonts w:cs="Times New Roman"/>
        </w:rPr>
        <w:t xml:space="preserve"> fu</w:t>
      </w:r>
      <w:r w:rsidR="00AE6C96">
        <w:rPr>
          <w:rFonts w:cs="Times New Roman"/>
        </w:rPr>
        <w:t xml:space="preserve">rther. Nevertheless it may </w:t>
      </w:r>
      <w:r w:rsidR="0025001A">
        <w:rPr>
          <w:rFonts w:cs="Times New Roman"/>
        </w:rPr>
        <w:t xml:space="preserve">be the case that </w:t>
      </w:r>
      <w:r w:rsidR="00AE6C96">
        <w:rPr>
          <w:rFonts w:cs="Times New Roman"/>
        </w:rPr>
        <w:t xml:space="preserve">the </w:t>
      </w:r>
      <w:r w:rsidR="0025001A">
        <w:rPr>
          <w:rFonts w:cs="Times New Roman"/>
        </w:rPr>
        <w:t xml:space="preserve">close ties and </w:t>
      </w:r>
      <w:r w:rsidR="00DC79F7">
        <w:rPr>
          <w:rFonts w:cs="Times New Roman"/>
        </w:rPr>
        <w:t xml:space="preserve">the face-to-face nature </w:t>
      </w:r>
      <w:r w:rsidR="00C72B00">
        <w:rPr>
          <w:rFonts w:cs="Times New Roman"/>
        </w:rPr>
        <w:t xml:space="preserve">of </w:t>
      </w:r>
      <w:r w:rsidR="0025001A">
        <w:rPr>
          <w:rFonts w:cs="Times New Roman"/>
        </w:rPr>
        <w:t>parish</w:t>
      </w:r>
      <w:r w:rsidR="00C72B00">
        <w:rPr>
          <w:rFonts w:cs="Times New Roman"/>
        </w:rPr>
        <w:t>-</w:t>
      </w:r>
      <w:r w:rsidR="0025001A">
        <w:rPr>
          <w:rFonts w:cs="Times New Roman"/>
        </w:rPr>
        <w:t xml:space="preserve">pump politics place limits on competitive </w:t>
      </w:r>
      <w:r w:rsidR="00C72B00">
        <w:rPr>
          <w:rFonts w:cs="Times New Roman"/>
        </w:rPr>
        <w:t>elections</w:t>
      </w:r>
      <w:r w:rsidR="008F53C7">
        <w:rPr>
          <w:rFonts w:cs="Times New Roman"/>
        </w:rPr>
        <w:t xml:space="preserve">. </w:t>
      </w:r>
    </w:p>
    <w:p w14:paraId="01578A1D" w14:textId="7D03F3CF" w:rsidR="00B449EC" w:rsidRPr="00E30299" w:rsidRDefault="00226C51" w:rsidP="00441D67">
      <w:pPr>
        <w:spacing w:line="480" w:lineRule="auto"/>
        <w:ind w:firstLine="720"/>
        <w:jc w:val="both"/>
        <w:rPr>
          <w:rFonts w:cs="Times New Roman"/>
        </w:rPr>
      </w:pPr>
      <w:r w:rsidRPr="00E30299">
        <w:rPr>
          <w:rFonts w:cs="Times New Roman"/>
        </w:rPr>
        <w:t>Alternative</w:t>
      </w:r>
      <w:r w:rsidR="00B449EC" w:rsidRPr="00E30299">
        <w:rPr>
          <w:rFonts w:cs="Times New Roman"/>
        </w:rPr>
        <w:t xml:space="preserve"> approaches</w:t>
      </w:r>
      <w:r w:rsidRPr="00E30299">
        <w:rPr>
          <w:rFonts w:cs="Times New Roman"/>
        </w:rPr>
        <w:t xml:space="preserve"> </w:t>
      </w:r>
      <w:r w:rsidR="00B449EC" w:rsidRPr="00E30299">
        <w:rPr>
          <w:rFonts w:cs="Times New Roman"/>
        </w:rPr>
        <w:t>could include education to address underlying perceptions</w:t>
      </w:r>
      <w:r w:rsidR="00BE49B6" w:rsidRPr="00E30299">
        <w:rPr>
          <w:rFonts w:cs="Times New Roman"/>
        </w:rPr>
        <w:t xml:space="preserve"> and preconceptions</w:t>
      </w:r>
      <w:r w:rsidR="00B449EC" w:rsidRPr="00E30299">
        <w:rPr>
          <w:rFonts w:cs="Times New Roman"/>
        </w:rPr>
        <w:t xml:space="preserve"> about the parish councillor role</w:t>
      </w:r>
      <w:r w:rsidR="00BE49B6" w:rsidRPr="00E30299">
        <w:rPr>
          <w:rFonts w:cs="Times New Roman"/>
        </w:rPr>
        <w:t xml:space="preserve"> th</w:t>
      </w:r>
      <w:r w:rsidRPr="00E30299">
        <w:rPr>
          <w:rFonts w:cs="Times New Roman"/>
        </w:rPr>
        <w:t>at inhibit people from s</w:t>
      </w:r>
      <w:r w:rsidR="00D6575F" w:rsidRPr="00E30299">
        <w:rPr>
          <w:rFonts w:cs="Times New Roman"/>
        </w:rPr>
        <w:t xml:space="preserve">tanding. </w:t>
      </w:r>
      <w:r w:rsidR="007E40F6" w:rsidRPr="00E30299">
        <w:rPr>
          <w:rFonts w:cs="Times New Roman"/>
        </w:rPr>
        <w:t xml:space="preserve">The </w:t>
      </w:r>
      <w:r w:rsidR="009263DB" w:rsidRPr="00E30299">
        <w:rPr>
          <w:rFonts w:cs="Times New Roman"/>
        </w:rPr>
        <w:t xml:space="preserve">intervention </w:t>
      </w:r>
      <w:r w:rsidR="00845B91" w:rsidRPr="00E30299">
        <w:rPr>
          <w:rFonts w:cs="Times New Roman"/>
        </w:rPr>
        <w:t>evidences</w:t>
      </w:r>
      <w:r w:rsidR="009263DB" w:rsidRPr="00E30299">
        <w:rPr>
          <w:rFonts w:cs="Times New Roman"/>
        </w:rPr>
        <w:t xml:space="preserve"> the weakness of nudge techniques</w:t>
      </w:r>
      <w:r w:rsidR="00F64B9A" w:rsidRPr="00E30299">
        <w:rPr>
          <w:rFonts w:cs="Times New Roman"/>
        </w:rPr>
        <w:t xml:space="preserve"> in being able</w:t>
      </w:r>
      <w:r w:rsidR="009263DB" w:rsidRPr="00E30299">
        <w:rPr>
          <w:rFonts w:cs="Times New Roman"/>
        </w:rPr>
        <w:t xml:space="preserve"> t</w:t>
      </w:r>
      <w:r w:rsidR="00F64B9A" w:rsidRPr="00E30299">
        <w:rPr>
          <w:rFonts w:cs="Times New Roman"/>
        </w:rPr>
        <w:t>o recreate the quick wins they have had in other contexts when it comes to tackling</w:t>
      </w:r>
      <w:r w:rsidR="009263DB" w:rsidRPr="00E30299">
        <w:rPr>
          <w:rFonts w:cs="Times New Roman"/>
        </w:rPr>
        <w:t xml:space="preserve"> the level</w:t>
      </w:r>
      <w:r w:rsidR="002E3F54" w:rsidRPr="00E30299">
        <w:rPr>
          <w:rFonts w:cs="Times New Roman"/>
        </w:rPr>
        <w:t>s of</w:t>
      </w:r>
      <w:r w:rsidR="009263DB" w:rsidRPr="00E30299">
        <w:rPr>
          <w:rFonts w:cs="Times New Roman"/>
        </w:rPr>
        <w:t xml:space="preserve"> inequality in political participation</w:t>
      </w:r>
      <w:r w:rsidR="002E3F54" w:rsidRPr="00E30299">
        <w:rPr>
          <w:rFonts w:cs="Times New Roman"/>
        </w:rPr>
        <w:t>. We can interpret this either pessimistically by concluding that the hurdle faced is so high that such interventions will never succeed in jumping it, or more optimistically, by hoping that these approaches have value but are sl</w:t>
      </w:r>
      <w:r w:rsidR="00F64B9A" w:rsidRPr="00E30299">
        <w:rPr>
          <w:rFonts w:cs="Times New Roman"/>
        </w:rPr>
        <w:t>ow burners and may produce outcomes</w:t>
      </w:r>
      <w:r w:rsidR="002E3F54" w:rsidRPr="00E30299">
        <w:rPr>
          <w:rFonts w:cs="Times New Roman"/>
        </w:rPr>
        <w:t xml:space="preserve"> </w:t>
      </w:r>
      <w:r w:rsidR="00845B91" w:rsidRPr="00E30299">
        <w:rPr>
          <w:rFonts w:cs="Times New Roman"/>
        </w:rPr>
        <w:t>we</w:t>
      </w:r>
      <w:r w:rsidR="00F64B9A" w:rsidRPr="00E30299">
        <w:rPr>
          <w:rFonts w:cs="Times New Roman"/>
        </w:rPr>
        <w:t xml:space="preserve"> cannot</w:t>
      </w:r>
      <w:r w:rsidR="00845B91" w:rsidRPr="00E30299">
        <w:rPr>
          <w:rFonts w:cs="Times New Roman"/>
        </w:rPr>
        <w:t xml:space="preserve"> here</w:t>
      </w:r>
      <w:r w:rsidR="00F64B9A" w:rsidRPr="00E30299">
        <w:rPr>
          <w:rFonts w:cs="Times New Roman"/>
        </w:rPr>
        <w:t xml:space="preserve"> detect.</w:t>
      </w:r>
      <w:r w:rsidR="008D4A9C" w:rsidRPr="00E30299">
        <w:rPr>
          <w:rFonts w:cs="Times New Roman"/>
        </w:rPr>
        <w:t xml:space="preserve"> It may be that such interventions are necessary but not sufficient conditions for change and need to be combined with other approaches</w:t>
      </w:r>
      <w:r w:rsidR="00900A9F" w:rsidRPr="00E30299">
        <w:rPr>
          <w:rFonts w:cs="Times New Roman"/>
        </w:rPr>
        <w:t>, although as we have pointed out change that is more radical will require by its nature commensuration of opposing perspectives on the causes of unequal recruitment</w:t>
      </w:r>
      <w:r w:rsidR="008D4A9C" w:rsidRPr="00E30299">
        <w:rPr>
          <w:rFonts w:cs="Times New Roman"/>
        </w:rPr>
        <w:t>.</w:t>
      </w:r>
      <w:r w:rsidR="006B2FD5">
        <w:rPr>
          <w:rFonts w:cs="Times New Roman"/>
        </w:rPr>
        <w:t xml:space="preserve"> Given the </w:t>
      </w:r>
      <w:r w:rsidR="00845B91" w:rsidRPr="00E30299">
        <w:rPr>
          <w:rFonts w:cs="Times New Roman"/>
        </w:rPr>
        <w:t>persistence of inequalities over time, it shou</w:t>
      </w:r>
      <w:r w:rsidR="00AE6C96">
        <w:rPr>
          <w:rFonts w:cs="Times New Roman"/>
        </w:rPr>
        <w:t>ld be no surprise that a</w:t>
      </w:r>
      <w:r w:rsidR="00125BE5">
        <w:rPr>
          <w:rFonts w:cs="Times New Roman"/>
        </w:rPr>
        <w:t xml:space="preserve"> turnaround</w:t>
      </w:r>
      <w:r w:rsidR="00845B91" w:rsidRPr="00E30299">
        <w:rPr>
          <w:rFonts w:cs="Times New Roman"/>
        </w:rPr>
        <w:t xml:space="preserve"> require</w:t>
      </w:r>
      <w:r w:rsidR="00125BE5">
        <w:rPr>
          <w:rFonts w:cs="Times New Roman"/>
        </w:rPr>
        <w:t>s</w:t>
      </w:r>
      <w:r w:rsidR="00845B91" w:rsidRPr="00E30299">
        <w:rPr>
          <w:rFonts w:cs="Times New Roman"/>
        </w:rPr>
        <w:t xml:space="preserve"> patience and persistence.</w:t>
      </w:r>
      <w:r w:rsidR="00F64B9A" w:rsidRPr="00E30299">
        <w:rPr>
          <w:rFonts w:cs="Times New Roman"/>
        </w:rPr>
        <w:t xml:space="preserve"> </w:t>
      </w:r>
      <w:r w:rsidR="006B2FD5">
        <w:rPr>
          <w:rFonts w:cs="Times New Roman"/>
        </w:rPr>
        <w:t xml:space="preserve">But maybe </w:t>
      </w:r>
      <w:r w:rsidR="00E44BE1" w:rsidRPr="00E30299">
        <w:rPr>
          <w:rFonts w:cs="Times New Roman"/>
        </w:rPr>
        <w:t>more coercive or innovative strategies are required to overcome the enduring</w:t>
      </w:r>
      <w:r w:rsidR="00845B91" w:rsidRPr="00E30299">
        <w:rPr>
          <w:rFonts w:cs="Times New Roman"/>
        </w:rPr>
        <w:t xml:space="preserve"> flaw in the pluralist heaven</w:t>
      </w:r>
      <w:r w:rsidR="006B7AD3" w:rsidRPr="00E30299">
        <w:rPr>
          <w:rFonts w:cs="Times New Roman"/>
        </w:rPr>
        <w:t xml:space="preserve">. </w:t>
      </w:r>
    </w:p>
    <w:p w14:paraId="49726FA4" w14:textId="5F5FD763" w:rsidR="00AE6C96" w:rsidRDefault="00AE6C96">
      <w:pPr>
        <w:spacing w:after="0" w:line="240" w:lineRule="auto"/>
        <w:rPr>
          <w:rFonts w:eastAsia="Times New Roman" w:cs="Times New Roman"/>
          <w:b/>
        </w:rPr>
      </w:pPr>
    </w:p>
    <w:p w14:paraId="23E6FABD" w14:textId="77777777" w:rsidR="00BB7E44" w:rsidRDefault="00BB7E44">
      <w:pPr>
        <w:spacing w:after="0" w:line="240" w:lineRule="auto"/>
        <w:rPr>
          <w:rFonts w:eastAsia="Times New Roman" w:cs="Times New Roman"/>
          <w:b/>
        </w:rPr>
      </w:pPr>
      <w:r>
        <w:rPr>
          <w:rFonts w:eastAsia="Times New Roman" w:cs="Times New Roman"/>
          <w:b/>
        </w:rPr>
        <w:br w:type="page"/>
      </w:r>
    </w:p>
    <w:p w14:paraId="52AACFBA" w14:textId="477663FF" w:rsidR="005559AA" w:rsidRPr="00E30299" w:rsidRDefault="003C535D" w:rsidP="00794441">
      <w:pPr>
        <w:spacing w:after="0" w:line="240" w:lineRule="auto"/>
        <w:jc w:val="both"/>
        <w:rPr>
          <w:rFonts w:eastAsia="Times New Roman" w:cs="Times New Roman"/>
          <w:b/>
        </w:rPr>
      </w:pPr>
      <w:r w:rsidRPr="00E30299">
        <w:rPr>
          <w:rFonts w:eastAsia="Times New Roman" w:cs="Times New Roman"/>
          <w:b/>
        </w:rPr>
        <w:lastRenderedPageBreak/>
        <w:t>References</w:t>
      </w:r>
    </w:p>
    <w:p w14:paraId="7DEFF925" w14:textId="6817A912" w:rsidR="003C535D" w:rsidRPr="00E30299" w:rsidRDefault="00833F2A" w:rsidP="00516210">
      <w:pPr>
        <w:pStyle w:val="NormalWeb"/>
        <w:ind w:left="480" w:hanging="480"/>
        <w:jc w:val="both"/>
        <w:rPr>
          <w:rFonts w:asciiTheme="minorHAnsi" w:hAnsiTheme="minorHAnsi"/>
          <w:noProof/>
          <w:sz w:val="22"/>
          <w:szCs w:val="22"/>
        </w:rPr>
      </w:pPr>
      <w:r w:rsidRPr="00E30299">
        <w:rPr>
          <w:rFonts w:asciiTheme="minorHAnsi" w:hAnsiTheme="minorHAnsi"/>
          <w:sz w:val="22"/>
          <w:szCs w:val="22"/>
        </w:rPr>
        <w:fldChar w:fldCharType="begin" w:fldLock="1"/>
      </w:r>
      <w:r w:rsidR="003C535D" w:rsidRPr="00E30299">
        <w:rPr>
          <w:rFonts w:asciiTheme="minorHAnsi" w:hAnsiTheme="minorHAnsi"/>
          <w:sz w:val="22"/>
          <w:szCs w:val="22"/>
        </w:rPr>
        <w:instrText xml:space="preserve">ADDIN Mendeley Bibliography CSL_BIBLIOGRAPHY </w:instrText>
      </w:r>
      <w:r w:rsidRPr="00E30299">
        <w:rPr>
          <w:rFonts w:asciiTheme="minorHAnsi" w:hAnsiTheme="minorHAnsi"/>
          <w:sz w:val="22"/>
          <w:szCs w:val="22"/>
        </w:rPr>
        <w:fldChar w:fldCharType="separate"/>
      </w:r>
      <w:r w:rsidR="00516210" w:rsidRPr="00E30299">
        <w:rPr>
          <w:rFonts w:asciiTheme="minorHAnsi" w:hAnsiTheme="minorHAnsi"/>
          <w:noProof/>
          <w:sz w:val="22"/>
          <w:szCs w:val="22"/>
        </w:rPr>
        <w:t>Aars, J., and</w:t>
      </w:r>
      <w:r w:rsidR="003C535D" w:rsidRPr="00E30299">
        <w:rPr>
          <w:rFonts w:asciiTheme="minorHAnsi" w:hAnsiTheme="minorHAnsi"/>
          <w:noProof/>
          <w:sz w:val="22"/>
          <w:szCs w:val="22"/>
        </w:rPr>
        <w:t xml:space="preserve"> Offerdal,</w:t>
      </w:r>
      <w:r w:rsidR="00516210" w:rsidRPr="00E30299">
        <w:rPr>
          <w:rFonts w:asciiTheme="minorHAnsi" w:hAnsiTheme="minorHAnsi"/>
          <w:noProof/>
          <w:sz w:val="22"/>
          <w:szCs w:val="22"/>
        </w:rPr>
        <w:t xml:space="preserve"> A.,</w:t>
      </w:r>
      <w:r w:rsidR="00516210" w:rsidRPr="00E30299">
        <w:rPr>
          <w:rFonts w:asciiTheme="minorHAnsi" w:eastAsiaTheme="minorEastAsia" w:hAnsiTheme="minorHAnsi" w:cstheme="minorBidi"/>
          <w:noProof/>
          <w:sz w:val="22"/>
          <w:szCs w:val="22"/>
          <w:lang w:eastAsia="zh-CN"/>
        </w:rPr>
        <w:t xml:space="preserve"> </w:t>
      </w:r>
      <w:r w:rsidR="00516210" w:rsidRPr="00E30299">
        <w:rPr>
          <w:rFonts w:asciiTheme="minorHAnsi" w:hAnsiTheme="minorHAnsi"/>
          <w:noProof/>
          <w:sz w:val="22"/>
          <w:szCs w:val="22"/>
        </w:rPr>
        <w:t xml:space="preserve"> 1998.</w:t>
      </w:r>
      <w:r w:rsidR="003C535D" w:rsidRPr="00E30299">
        <w:rPr>
          <w:rFonts w:asciiTheme="minorHAnsi" w:hAnsiTheme="minorHAnsi"/>
          <w:noProof/>
          <w:sz w:val="22"/>
          <w:szCs w:val="22"/>
        </w:rPr>
        <w:t xml:space="preserve"> “Local Political Recruitment in Crisis? A Comparison of Finland and Norway,” </w:t>
      </w:r>
      <w:r w:rsidR="003C535D" w:rsidRPr="00E30299">
        <w:rPr>
          <w:rFonts w:asciiTheme="minorHAnsi" w:hAnsiTheme="minorHAnsi"/>
          <w:i/>
          <w:iCs/>
          <w:noProof/>
          <w:sz w:val="22"/>
          <w:szCs w:val="22"/>
        </w:rPr>
        <w:t>Scandinavian Political Studies</w:t>
      </w:r>
      <w:r w:rsidR="003C535D" w:rsidRPr="00E30299">
        <w:rPr>
          <w:rFonts w:asciiTheme="minorHAnsi" w:hAnsiTheme="minorHAnsi"/>
          <w:noProof/>
          <w:sz w:val="22"/>
          <w:szCs w:val="22"/>
        </w:rPr>
        <w:t>, 21, 207–230 &lt;doi:10.1111/j.1467-9477.1998.tb00013.x&gt;</w:t>
      </w:r>
    </w:p>
    <w:p w14:paraId="6EBE1677" w14:textId="290DB699" w:rsidR="00BE4B0D" w:rsidRPr="00E30299" w:rsidRDefault="00BE4B0D" w:rsidP="00BE4B0D">
      <w:pPr>
        <w:pStyle w:val="NormalWeb"/>
        <w:ind w:left="480" w:hanging="480"/>
        <w:jc w:val="both"/>
        <w:rPr>
          <w:rFonts w:asciiTheme="minorHAnsi" w:hAnsiTheme="minorHAnsi" w:cstheme="majorHAnsi"/>
          <w:noProof/>
          <w:sz w:val="22"/>
          <w:szCs w:val="22"/>
        </w:rPr>
      </w:pPr>
      <w:r w:rsidRPr="00E30299">
        <w:rPr>
          <w:rFonts w:asciiTheme="minorHAnsi" w:hAnsiTheme="minorHAnsi" w:cstheme="majorHAnsi"/>
          <w:color w:val="000000"/>
          <w:sz w:val="22"/>
          <w:szCs w:val="22"/>
          <w:lang w:val="en"/>
        </w:rPr>
        <w:t xml:space="preserve">Abers, R. (2000). </w:t>
      </w:r>
      <w:r w:rsidR="00441D67" w:rsidRPr="00E30299">
        <w:rPr>
          <w:rFonts w:asciiTheme="minorHAnsi" w:hAnsiTheme="minorHAnsi" w:cstheme="majorHAnsi"/>
          <w:i/>
          <w:iCs/>
          <w:color w:val="000000"/>
          <w:sz w:val="22"/>
          <w:szCs w:val="22"/>
          <w:lang w:val="en"/>
        </w:rPr>
        <w:t>Inventing Local Democracy: Grassroots P</w:t>
      </w:r>
      <w:r w:rsidRPr="00E30299">
        <w:rPr>
          <w:rFonts w:asciiTheme="minorHAnsi" w:hAnsiTheme="minorHAnsi" w:cstheme="majorHAnsi"/>
          <w:i/>
          <w:iCs/>
          <w:color w:val="000000"/>
          <w:sz w:val="22"/>
          <w:szCs w:val="22"/>
          <w:lang w:val="en"/>
        </w:rPr>
        <w:t>olitics in Brazil</w:t>
      </w:r>
      <w:r w:rsidRPr="00E30299">
        <w:rPr>
          <w:rFonts w:asciiTheme="minorHAnsi" w:hAnsiTheme="minorHAnsi" w:cstheme="majorHAnsi"/>
          <w:color w:val="000000"/>
          <w:sz w:val="22"/>
          <w:szCs w:val="22"/>
          <w:lang w:val="en"/>
        </w:rPr>
        <w:t>. Boulder: Lynne Rienner Publishers.</w:t>
      </w:r>
    </w:p>
    <w:p w14:paraId="3065F6E4" w14:textId="34E114F0" w:rsidR="00B75DAA" w:rsidRPr="00E30299" w:rsidRDefault="00A42649">
      <w:pPr>
        <w:pStyle w:val="NormalWeb"/>
        <w:ind w:left="480" w:hanging="480"/>
        <w:jc w:val="both"/>
        <w:rPr>
          <w:rStyle w:val="Hyperlink"/>
          <w:rFonts w:asciiTheme="minorHAnsi" w:hAnsiTheme="minorHAnsi" w:cstheme="majorHAnsi"/>
          <w:noProof/>
          <w:color w:val="auto"/>
          <w:sz w:val="22"/>
          <w:szCs w:val="22"/>
          <w:u w:val="none"/>
        </w:rPr>
      </w:pPr>
      <w:r w:rsidRPr="00E30299">
        <w:rPr>
          <w:rFonts w:asciiTheme="minorHAnsi" w:hAnsiTheme="minorHAnsi" w:cstheme="majorHAnsi"/>
          <w:noProof/>
          <w:sz w:val="22"/>
          <w:szCs w:val="22"/>
        </w:rPr>
        <w:t xml:space="preserve">Bjarnegård, E. and Kenny, M. (2016) "Comparing Candidate Selection: A Feminist Institutionalist Approach", </w:t>
      </w:r>
      <w:r w:rsidRPr="00E30299">
        <w:rPr>
          <w:rFonts w:asciiTheme="minorHAnsi" w:hAnsiTheme="minorHAnsi" w:cstheme="majorHAnsi"/>
          <w:i/>
          <w:noProof/>
          <w:sz w:val="22"/>
          <w:szCs w:val="22"/>
        </w:rPr>
        <w:t>Government and Opposition</w:t>
      </w:r>
      <w:r w:rsidRPr="00E30299">
        <w:rPr>
          <w:rFonts w:asciiTheme="minorHAnsi" w:hAnsiTheme="minorHAnsi" w:cstheme="majorHAnsi"/>
          <w:noProof/>
          <w:sz w:val="22"/>
          <w:szCs w:val="22"/>
        </w:rPr>
        <w:t>, Vol. 51, No. 3, pp. 370–392</w:t>
      </w:r>
      <w:r w:rsidR="004337D8" w:rsidRPr="00E30299">
        <w:rPr>
          <w:rFonts w:asciiTheme="minorHAnsi" w:hAnsiTheme="minorHAnsi" w:cstheme="majorHAnsi"/>
          <w:noProof/>
          <w:sz w:val="22"/>
          <w:szCs w:val="22"/>
        </w:rPr>
        <w:t>.</w:t>
      </w:r>
    </w:p>
    <w:p w14:paraId="5176DA76" w14:textId="5F869131" w:rsidR="00B75DAA" w:rsidRPr="00E30299" w:rsidRDefault="00B75DAA">
      <w:pPr>
        <w:pStyle w:val="NormalWeb"/>
        <w:ind w:left="480" w:hanging="480"/>
        <w:jc w:val="both"/>
        <w:rPr>
          <w:rFonts w:asciiTheme="minorHAnsi" w:hAnsiTheme="minorHAnsi"/>
          <w:noProof/>
          <w:sz w:val="22"/>
          <w:szCs w:val="22"/>
        </w:rPr>
      </w:pPr>
      <w:r w:rsidRPr="00E30299">
        <w:rPr>
          <w:rFonts w:asciiTheme="minorHAnsi" w:hAnsiTheme="minorHAnsi" w:cstheme="majorHAnsi"/>
          <w:noProof/>
          <w:sz w:val="22"/>
          <w:szCs w:val="22"/>
        </w:rPr>
        <w:t xml:space="preserve">Bjarnegård, E. (2013) </w:t>
      </w:r>
      <w:r w:rsidRPr="00E30299">
        <w:rPr>
          <w:rFonts w:asciiTheme="minorHAnsi" w:hAnsiTheme="minorHAnsi" w:cstheme="majorHAnsi"/>
          <w:i/>
          <w:noProof/>
          <w:sz w:val="22"/>
          <w:szCs w:val="22"/>
        </w:rPr>
        <w:t>G</w:t>
      </w:r>
      <w:r w:rsidR="00441D67" w:rsidRPr="00E30299">
        <w:rPr>
          <w:rFonts w:asciiTheme="minorHAnsi" w:hAnsiTheme="minorHAnsi" w:cstheme="majorHAnsi"/>
          <w:i/>
          <w:sz w:val="22"/>
          <w:szCs w:val="22"/>
        </w:rPr>
        <w:t>ender, Informal Institutions and Political Recruitment: Explaining male Dominance in Parliamentary</w:t>
      </w:r>
      <w:r w:rsidR="00D755B8">
        <w:rPr>
          <w:rFonts w:asciiTheme="minorHAnsi" w:hAnsiTheme="minorHAnsi" w:cstheme="majorHAnsi"/>
          <w:i/>
          <w:sz w:val="22"/>
          <w:szCs w:val="22"/>
        </w:rPr>
        <w:t xml:space="preserve"> </w:t>
      </w:r>
      <w:r w:rsidR="00441D67" w:rsidRPr="00E30299">
        <w:rPr>
          <w:rFonts w:asciiTheme="minorHAnsi" w:hAnsiTheme="minorHAnsi" w:cstheme="majorHAnsi"/>
          <w:i/>
          <w:sz w:val="22"/>
          <w:szCs w:val="22"/>
        </w:rPr>
        <w:t>P</w:t>
      </w:r>
      <w:r w:rsidRPr="00E30299">
        <w:rPr>
          <w:rFonts w:asciiTheme="minorHAnsi" w:hAnsiTheme="minorHAnsi" w:cstheme="majorHAnsi"/>
          <w:i/>
          <w:sz w:val="22"/>
          <w:szCs w:val="22"/>
        </w:rPr>
        <w:t>repr</w:t>
      </w:r>
      <w:r w:rsidRPr="00E30299">
        <w:rPr>
          <w:rFonts w:asciiTheme="minorHAnsi" w:hAnsiTheme="minorHAnsi"/>
          <w:i/>
          <w:sz w:val="22"/>
          <w:szCs w:val="22"/>
        </w:rPr>
        <w:t>esentatio</w:t>
      </w:r>
      <w:r w:rsidRPr="00E30299">
        <w:rPr>
          <w:rFonts w:asciiTheme="minorHAnsi" w:hAnsiTheme="minorHAnsi"/>
          <w:sz w:val="22"/>
          <w:szCs w:val="22"/>
        </w:rPr>
        <w:t>n</w:t>
      </w:r>
      <w:r w:rsidR="00441D67" w:rsidRPr="00E30299">
        <w:rPr>
          <w:rFonts w:asciiTheme="minorHAnsi" w:hAnsiTheme="minorHAnsi"/>
          <w:noProof/>
          <w:sz w:val="22"/>
          <w:szCs w:val="22"/>
        </w:rPr>
        <w:t>.</w:t>
      </w:r>
      <w:r w:rsidRPr="00E30299">
        <w:rPr>
          <w:rFonts w:asciiTheme="minorHAnsi" w:hAnsiTheme="minorHAnsi"/>
          <w:noProof/>
          <w:sz w:val="22"/>
          <w:szCs w:val="22"/>
        </w:rPr>
        <w:t xml:space="preserve"> Basingstoke: Palgrave.</w:t>
      </w:r>
    </w:p>
    <w:p w14:paraId="7A35F3D4" w14:textId="0923C060" w:rsidR="003C535D" w:rsidRPr="00E30299" w:rsidRDefault="003C535D" w:rsidP="00516210">
      <w:pPr>
        <w:pStyle w:val="NormalWeb"/>
        <w:ind w:left="480" w:hanging="480"/>
        <w:jc w:val="both"/>
        <w:rPr>
          <w:rFonts w:asciiTheme="minorHAnsi" w:hAnsiTheme="minorHAnsi"/>
          <w:noProof/>
          <w:sz w:val="22"/>
          <w:szCs w:val="22"/>
        </w:rPr>
      </w:pPr>
      <w:r w:rsidRPr="00E30299">
        <w:rPr>
          <w:rFonts w:asciiTheme="minorHAnsi" w:hAnsiTheme="minorHAnsi"/>
          <w:noProof/>
          <w:sz w:val="22"/>
          <w:szCs w:val="22"/>
          <w:lang w:val="de-DE"/>
        </w:rPr>
        <w:t>Brady, H</w:t>
      </w:r>
      <w:r w:rsidR="00516210" w:rsidRPr="00E30299">
        <w:rPr>
          <w:rFonts w:asciiTheme="minorHAnsi" w:hAnsiTheme="minorHAnsi"/>
          <w:noProof/>
          <w:sz w:val="22"/>
          <w:szCs w:val="22"/>
          <w:lang w:val="de-DE"/>
        </w:rPr>
        <w:t xml:space="preserve">. </w:t>
      </w:r>
      <w:r w:rsidRPr="00E30299">
        <w:rPr>
          <w:rFonts w:asciiTheme="minorHAnsi" w:hAnsiTheme="minorHAnsi"/>
          <w:noProof/>
          <w:sz w:val="22"/>
          <w:szCs w:val="22"/>
          <w:lang w:val="de-DE"/>
        </w:rPr>
        <w:t>E</w:t>
      </w:r>
      <w:r w:rsidR="00516210" w:rsidRPr="00E30299">
        <w:rPr>
          <w:rFonts w:asciiTheme="minorHAnsi" w:hAnsiTheme="minorHAnsi"/>
          <w:noProof/>
          <w:sz w:val="22"/>
          <w:szCs w:val="22"/>
          <w:lang w:val="de-DE"/>
        </w:rPr>
        <w:t>.</w:t>
      </w:r>
      <w:r w:rsidRPr="00E30299">
        <w:rPr>
          <w:rFonts w:asciiTheme="minorHAnsi" w:hAnsiTheme="minorHAnsi"/>
          <w:noProof/>
          <w:sz w:val="22"/>
          <w:szCs w:val="22"/>
          <w:lang w:val="de-DE"/>
        </w:rPr>
        <w:t>, Schlozman,</w:t>
      </w:r>
      <w:r w:rsidR="00516210" w:rsidRPr="00E30299">
        <w:rPr>
          <w:rFonts w:asciiTheme="minorHAnsi" w:hAnsiTheme="minorHAnsi"/>
          <w:noProof/>
          <w:sz w:val="22"/>
          <w:szCs w:val="22"/>
          <w:lang w:val="de-DE"/>
        </w:rPr>
        <w:t xml:space="preserve"> K.L.</w:t>
      </w:r>
      <w:r w:rsidRPr="00E30299">
        <w:rPr>
          <w:rFonts w:asciiTheme="minorHAnsi" w:hAnsiTheme="minorHAnsi"/>
          <w:noProof/>
          <w:sz w:val="22"/>
          <w:szCs w:val="22"/>
          <w:lang w:val="de-DE"/>
        </w:rPr>
        <w:t xml:space="preserve"> and Verba,</w:t>
      </w:r>
      <w:r w:rsidR="00516210" w:rsidRPr="00E30299">
        <w:rPr>
          <w:rFonts w:asciiTheme="minorHAnsi" w:hAnsiTheme="minorHAnsi"/>
          <w:noProof/>
          <w:sz w:val="22"/>
          <w:szCs w:val="22"/>
          <w:lang w:val="de-DE"/>
        </w:rPr>
        <w:t xml:space="preserve"> S., 1999.</w:t>
      </w:r>
      <w:r w:rsidRPr="00E30299">
        <w:rPr>
          <w:rFonts w:asciiTheme="minorHAnsi" w:hAnsiTheme="minorHAnsi"/>
          <w:noProof/>
          <w:sz w:val="22"/>
          <w:szCs w:val="22"/>
          <w:lang w:val="de-DE"/>
        </w:rPr>
        <w:t xml:space="preserve"> </w:t>
      </w:r>
      <w:r w:rsidRPr="00E30299">
        <w:rPr>
          <w:rFonts w:asciiTheme="minorHAnsi" w:hAnsiTheme="minorHAnsi"/>
          <w:noProof/>
          <w:sz w:val="22"/>
          <w:szCs w:val="22"/>
        </w:rPr>
        <w:t>“Prospecting for Participants : Rational Expectations and the Rec</w:t>
      </w:r>
      <w:r w:rsidR="00AF3AEC">
        <w:rPr>
          <w:rFonts w:asciiTheme="minorHAnsi" w:hAnsiTheme="minorHAnsi"/>
          <w:noProof/>
          <w:sz w:val="22"/>
          <w:szCs w:val="22"/>
        </w:rPr>
        <w:t>ruitment of Political Activists</w:t>
      </w:r>
      <w:r w:rsidRPr="00E30299">
        <w:rPr>
          <w:rFonts w:asciiTheme="minorHAnsi" w:hAnsiTheme="minorHAnsi"/>
          <w:noProof/>
          <w:sz w:val="22"/>
          <w:szCs w:val="22"/>
        </w:rPr>
        <w:t>”</w:t>
      </w:r>
      <w:r w:rsidR="00AF3AEC">
        <w:rPr>
          <w:rFonts w:asciiTheme="minorHAnsi" w:hAnsiTheme="minorHAnsi"/>
          <w:noProof/>
          <w:sz w:val="22"/>
          <w:szCs w:val="22"/>
        </w:rPr>
        <w:t>,</w:t>
      </w:r>
      <w:r w:rsidRPr="00E30299">
        <w:rPr>
          <w:rFonts w:asciiTheme="minorHAnsi" w:hAnsiTheme="minorHAnsi"/>
          <w:noProof/>
          <w:sz w:val="22"/>
          <w:szCs w:val="22"/>
        </w:rPr>
        <w:t xml:space="preserve"> </w:t>
      </w:r>
      <w:r w:rsidRPr="00E30299">
        <w:rPr>
          <w:rFonts w:asciiTheme="minorHAnsi" w:hAnsiTheme="minorHAnsi"/>
          <w:i/>
          <w:iCs/>
          <w:noProof/>
          <w:sz w:val="22"/>
          <w:szCs w:val="22"/>
        </w:rPr>
        <w:t>The American Political Science Review</w:t>
      </w:r>
      <w:r w:rsidRPr="00E30299">
        <w:rPr>
          <w:rFonts w:asciiTheme="minorHAnsi" w:hAnsiTheme="minorHAnsi"/>
          <w:noProof/>
          <w:sz w:val="22"/>
          <w:szCs w:val="22"/>
        </w:rPr>
        <w:t>, 93, 153–168</w:t>
      </w:r>
      <w:r w:rsidR="00DC14DE" w:rsidRPr="00E30299">
        <w:rPr>
          <w:rFonts w:asciiTheme="minorHAnsi" w:hAnsiTheme="minorHAnsi"/>
          <w:noProof/>
          <w:sz w:val="22"/>
          <w:szCs w:val="22"/>
        </w:rPr>
        <w:t>.</w:t>
      </w:r>
    </w:p>
    <w:p w14:paraId="02D801BB" w14:textId="4BA24562" w:rsidR="003C535D" w:rsidRPr="00E30299" w:rsidRDefault="00516210" w:rsidP="00516210">
      <w:pPr>
        <w:pStyle w:val="NormalWeb"/>
        <w:ind w:left="480" w:hanging="480"/>
        <w:jc w:val="both"/>
        <w:rPr>
          <w:rFonts w:asciiTheme="minorHAnsi" w:hAnsiTheme="minorHAnsi"/>
          <w:noProof/>
          <w:sz w:val="22"/>
          <w:szCs w:val="22"/>
        </w:rPr>
      </w:pPr>
      <w:r w:rsidRPr="00E30299">
        <w:rPr>
          <w:rFonts w:asciiTheme="minorHAnsi" w:hAnsiTheme="minorHAnsi"/>
          <w:noProof/>
          <w:sz w:val="22"/>
          <w:szCs w:val="22"/>
          <w:lang w:val="de-DE"/>
        </w:rPr>
        <w:t>Brady, H.</w:t>
      </w:r>
      <w:r w:rsidR="003C535D" w:rsidRPr="00E30299">
        <w:rPr>
          <w:rFonts w:asciiTheme="minorHAnsi" w:hAnsiTheme="minorHAnsi"/>
          <w:noProof/>
          <w:sz w:val="22"/>
          <w:szCs w:val="22"/>
          <w:lang w:val="de-DE"/>
        </w:rPr>
        <w:t xml:space="preserve"> E</w:t>
      </w:r>
      <w:r w:rsidRPr="00E30299">
        <w:rPr>
          <w:rFonts w:asciiTheme="minorHAnsi" w:hAnsiTheme="minorHAnsi"/>
          <w:noProof/>
          <w:sz w:val="22"/>
          <w:szCs w:val="22"/>
          <w:lang w:val="de-DE"/>
        </w:rPr>
        <w:t>.</w:t>
      </w:r>
      <w:r w:rsidR="003C535D" w:rsidRPr="00E30299">
        <w:rPr>
          <w:rFonts w:asciiTheme="minorHAnsi" w:hAnsiTheme="minorHAnsi"/>
          <w:noProof/>
          <w:sz w:val="22"/>
          <w:szCs w:val="22"/>
          <w:lang w:val="de-DE"/>
        </w:rPr>
        <w:t>, Verba,</w:t>
      </w:r>
      <w:r w:rsidRPr="00E30299">
        <w:rPr>
          <w:rFonts w:asciiTheme="minorHAnsi" w:hAnsiTheme="minorHAnsi"/>
          <w:noProof/>
          <w:sz w:val="22"/>
          <w:szCs w:val="22"/>
          <w:lang w:val="de-DE"/>
        </w:rPr>
        <w:t xml:space="preserve"> S.</w:t>
      </w:r>
      <w:r w:rsidR="003C535D" w:rsidRPr="00E30299">
        <w:rPr>
          <w:rFonts w:asciiTheme="minorHAnsi" w:hAnsiTheme="minorHAnsi"/>
          <w:noProof/>
          <w:sz w:val="22"/>
          <w:szCs w:val="22"/>
          <w:lang w:val="de-DE"/>
        </w:rPr>
        <w:t xml:space="preserve"> and Schlozman,</w:t>
      </w:r>
      <w:r w:rsidRPr="00E30299">
        <w:rPr>
          <w:rFonts w:asciiTheme="minorHAnsi" w:hAnsiTheme="minorHAnsi"/>
          <w:noProof/>
          <w:sz w:val="22"/>
          <w:szCs w:val="22"/>
          <w:lang w:val="de-DE"/>
        </w:rPr>
        <w:t xml:space="preserve"> K.L.,</w:t>
      </w:r>
      <w:r w:rsidR="003C535D" w:rsidRPr="00E30299">
        <w:rPr>
          <w:rFonts w:asciiTheme="minorHAnsi" w:hAnsiTheme="minorHAnsi"/>
          <w:noProof/>
          <w:sz w:val="22"/>
          <w:szCs w:val="22"/>
          <w:lang w:val="de-DE"/>
        </w:rPr>
        <w:t xml:space="preserve"> </w:t>
      </w:r>
      <w:r w:rsidRPr="00E30299">
        <w:rPr>
          <w:rFonts w:asciiTheme="minorHAnsi" w:hAnsiTheme="minorHAnsi"/>
          <w:noProof/>
          <w:sz w:val="22"/>
          <w:szCs w:val="22"/>
          <w:lang w:val="de-DE"/>
        </w:rPr>
        <w:t xml:space="preserve">1995. </w:t>
      </w:r>
      <w:r w:rsidR="003C535D" w:rsidRPr="00E30299">
        <w:rPr>
          <w:rFonts w:asciiTheme="minorHAnsi" w:hAnsiTheme="minorHAnsi"/>
          <w:noProof/>
          <w:sz w:val="22"/>
          <w:szCs w:val="22"/>
        </w:rPr>
        <w:t>“</w:t>
      </w:r>
      <w:r w:rsidR="00441D67" w:rsidRPr="00E30299">
        <w:rPr>
          <w:rFonts w:asciiTheme="minorHAnsi" w:hAnsiTheme="minorHAnsi"/>
          <w:noProof/>
          <w:sz w:val="22"/>
          <w:szCs w:val="22"/>
        </w:rPr>
        <w:t>A Resource beyond SES Model of Political Participation</w:t>
      </w:r>
      <w:r w:rsidR="003C535D" w:rsidRPr="00E30299">
        <w:rPr>
          <w:rFonts w:asciiTheme="minorHAnsi" w:hAnsiTheme="minorHAnsi"/>
          <w:noProof/>
          <w:sz w:val="22"/>
          <w:szCs w:val="22"/>
        </w:rPr>
        <w:t>”</w:t>
      </w:r>
      <w:r w:rsidR="00AF3AEC">
        <w:rPr>
          <w:rFonts w:asciiTheme="minorHAnsi" w:hAnsiTheme="minorHAnsi"/>
          <w:noProof/>
          <w:sz w:val="22"/>
          <w:szCs w:val="22"/>
        </w:rPr>
        <w:t>,</w:t>
      </w:r>
      <w:r w:rsidR="003C535D" w:rsidRPr="00E30299">
        <w:rPr>
          <w:rFonts w:asciiTheme="minorHAnsi" w:hAnsiTheme="minorHAnsi"/>
          <w:noProof/>
          <w:sz w:val="22"/>
          <w:szCs w:val="22"/>
        </w:rPr>
        <w:t xml:space="preserve"> </w:t>
      </w:r>
      <w:r w:rsidR="003C535D" w:rsidRPr="00E30299">
        <w:rPr>
          <w:rFonts w:asciiTheme="minorHAnsi" w:hAnsiTheme="minorHAnsi"/>
          <w:i/>
          <w:iCs/>
          <w:noProof/>
          <w:sz w:val="22"/>
          <w:szCs w:val="22"/>
        </w:rPr>
        <w:t>The American Political Science Review</w:t>
      </w:r>
      <w:r w:rsidRPr="00E30299">
        <w:rPr>
          <w:rFonts w:asciiTheme="minorHAnsi" w:hAnsiTheme="minorHAnsi"/>
          <w:noProof/>
          <w:sz w:val="22"/>
          <w:szCs w:val="22"/>
        </w:rPr>
        <w:t>, 89</w:t>
      </w:r>
      <w:r w:rsidR="003C535D" w:rsidRPr="00E30299">
        <w:rPr>
          <w:rFonts w:asciiTheme="minorHAnsi" w:hAnsiTheme="minorHAnsi"/>
          <w:noProof/>
          <w:sz w:val="22"/>
          <w:szCs w:val="22"/>
        </w:rPr>
        <w:t>, 271–294</w:t>
      </w:r>
      <w:r w:rsidR="00DC14DE" w:rsidRPr="00E30299">
        <w:rPr>
          <w:rFonts w:asciiTheme="minorHAnsi" w:hAnsiTheme="minorHAnsi"/>
          <w:noProof/>
          <w:sz w:val="22"/>
          <w:szCs w:val="22"/>
        </w:rPr>
        <w:t>.</w:t>
      </w:r>
    </w:p>
    <w:p w14:paraId="79C47405" w14:textId="24B78A40" w:rsidR="003412EE" w:rsidRPr="00E30299" w:rsidRDefault="00516210" w:rsidP="00516210">
      <w:pPr>
        <w:ind w:left="480" w:hanging="480"/>
      </w:pPr>
      <w:r w:rsidRPr="00E30299">
        <w:t>Butler, D</w:t>
      </w:r>
      <w:r w:rsidR="003412EE" w:rsidRPr="00E30299">
        <w:t xml:space="preserve">. M. 2010. "Monitoring Bureaucratic Compliance: Using Field Experiments to </w:t>
      </w:r>
      <w:r w:rsidR="003412EE" w:rsidRPr="00E30299">
        <w:br/>
        <w:t xml:space="preserve">Improve Governance." </w:t>
      </w:r>
      <w:r w:rsidR="003412EE" w:rsidRPr="00E30299">
        <w:rPr>
          <w:i/>
        </w:rPr>
        <w:t>Public Sector Digest</w:t>
      </w:r>
      <w:r w:rsidR="003412EE" w:rsidRPr="00E30299">
        <w:t xml:space="preserve"> (winter):41-44.</w:t>
      </w:r>
    </w:p>
    <w:p w14:paraId="303F8CCC" w14:textId="258CBCDF" w:rsidR="004337D8" w:rsidRPr="00E30299" w:rsidRDefault="004337D8" w:rsidP="004337D8">
      <w:pPr>
        <w:ind w:left="480" w:hanging="480"/>
      </w:pPr>
      <w:r w:rsidRPr="00E30299">
        <w:t>Copus, C., Sweeting, D. and Whigfield,</w:t>
      </w:r>
      <w:r w:rsidR="00441D67" w:rsidRPr="00E30299">
        <w:t xml:space="preserve"> M. (2013) "Repoliticising and Redemocratising Local Democracy and the Public Realm: why we Need Councillors and C</w:t>
      </w:r>
      <w:r w:rsidRPr="00E30299">
        <w:t>ouncils",</w:t>
      </w:r>
      <w:r w:rsidR="00441D67" w:rsidRPr="00E30299">
        <w:t xml:space="preserve"> </w:t>
      </w:r>
      <w:r w:rsidR="00441D67" w:rsidRPr="00E30299">
        <w:rPr>
          <w:i/>
        </w:rPr>
        <w:t>Policy &amp; Politics</w:t>
      </w:r>
      <w:r w:rsidR="00441D67" w:rsidRPr="00E30299">
        <w:t xml:space="preserve">, </w:t>
      </w:r>
      <w:r w:rsidRPr="00E30299">
        <w:rPr>
          <w:color w:val="2D2C2C"/>
          <w:shd w:val="clear" w:color="auto" w:fill="FFFFFF"/>
        </w:rPr>
        <w:t>Volume 41, Number 3, pp.</w:t>
      </w:r>
      <w:r w:rsidRPr="00E30299">
        <w:rPr>
          <w:rFonts w:hint="cs"/>
          <w:color w:val="2D2C2C"/>
          <w:shd w:val="clear" w:color="auto" w:fill="FFFFFF"/>
        </w:rPr>
        <w:t> </w:t>
      </w:r>
      <w:r w:rsidRPr="00E30299">
        <w:rPr>
          <w:rStyle w:val="pagesnum"/>
          <w:color w:val="2D2C2C"/>
          <w:shd w:val="clear" w:color="auto" w:fill="FFFFFF"/>
        </w:rPr>
        <w:t>389-408.</w:t>
      </w:r>
    </w:p>
    <w:p w14:paraId="638320BF" w14:textId="2CB5F21A" w:rsidR="003C535D" w:rsidRPr="00E30299" w:rsidRDefault="00516210" w:rsidP="00516210">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Costantini, E.</w:t>
      </w:r>
      <w:r w:rsidR="003C535D" w:rsidRPr="00E30299">
        <w:rPr>
          <w:rFonts w:asciiTheme="minorHAnsi" w:hAnsiTheme="minorHAnsi"/>
          <w:noProof/>
          <w:sz w:val="22"/>
          <w:szCs w:val="22"/>
        </w:rPr>
        <w:t>, and King,</w:t>
      </w:r>
      <w:r w:rsidRPr="00E30299">
        <w:rPr>
          <w:rFonts w:asciiTheme="minorHAnsi" w:hAnsiTheme="minorHAnsi"/>
          <w:noProof/>
          <w:sz w:val="22"/>
          <w:szCs w:val="22"/>
        </w:rPr>
        <w:t xml:space="preserve"> J., 1984.</w:t>
      </w:r>
      <w:r w:rsidR="003C535D" w:rsidRPr="00E30299">
        <w:rPr>
          <w:rFonts w:asciiTheme="minorHAnsi" w:hAnsiTheme="minorHAnsi"/>
          <w:noProof/>
          <w:sz w:val="22"/>
          <w:szCs w:val="22"/>
        </w:rPr>
        <w:t xml:space="preserve"> “The Motives of Political Party Activists: A Factor-analytic Exploration,” </w:t>
      </w:r>
      <w:r w:rsidR="003C535D" w:rsidRPr="00E30299">
        <w:rPr>
          <w:rFonts w:asciiTheme="minorHAnsi" w:hAnsiTheme="minorHAnsi"/>
          <w:i/>
          <w:iCs/>
          <w:noProof/>
          <w:sz w:val="22"/>
          <w:szCs w:val="22"/>
        </w:rPr>
        <w:t>Political Behavior</w:t>
      </w:r>
      <w:r w:rsidR="00AF3AEC">
        <w:rPr>
          <w:rFonts w:asciiTheme="minorHAnsi" w:hAnsiTheme="minorHAnsi"/>
          <w:noProof/>
          <w:sz w:val="22"/>
          <w:szCs w:val="22"/>
        </w:rPr>
        <w:t>, 6, 79–93.</w:t>
      </w:r>
    </w:p>
    <w:p w14:paraId="388C2763" w14:textId="1446FC1D" w:rsidR="003C535D" w:rsidRPr="00E30299" w:rsidRDefault="003C535D" w:rsidP="00516210">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Crowder-Meyer, Melody,</w:t>
      </w:r>
      <w:r w:rsidR="00516210" w:rsidRPr="00E30299">
        <w:rPr>
          <w:rFonts w:asciiTheme="minorHAnsi" w:hAnsiTheme="minorHAnsi"/>
          <w:noProof/>
          <w:sz w:val="22"/>
          <w:szCs w:val="22"/>
        </w:rPr>
        <w:t xml:space="preserve"> 2011. </w:t>
      </w:r>
      <w:r w:rsidRPr="00E30299">
        <w:rPr>
          <w:rFonts w:asciiTheme="minorHAnsi" w:hAnsiTheme="minorHAnsi"/>
          <w:noProof/>
          <w:sz w:val="22"/>
          <w:szCs w:val="22"/>
        </w:rPr>
        <w:t>“Candidate Recruitment and Party Networks: How the Characteristics and Choices of Local Party Leaders Affe</w:t>
      </w:r>
      <w:r w:rsidR="00AF3AEC">
        <w:rPr>
          <w:rFonts w:asciiTheme="minorHAnsi" w:hAnsiTheme="minorHAnsi"/>
          <w:noProof/>
          <w:sz w:val="22"/>
          <w:szCs w:val="22"/>
        </w:rPr>
        <w:t>ct Women’</w:t>
      </w:r>
      <w:r w:rsidRPr="00E30299">
        <w:rPr>
          <w:rFonts w:asciiTheme="minorHAnsi" w:hAnsiTheme="minorHAnsi"/>
          <w:noProof/>
          <w:sz w:val="22"/>
          <w:szCs w:val="22"/>
        </w:rPr>
        <w:t xml:space="preserve">s Representation,” in </w:t>
      </w:r>
      <w:r w:rsidRPr="00E30299">
        <w:rPr>
          <w:rFonts w:asciiTheme="minorHAnsi" w:hAnsiTheme="minorHAnsi"/>
          <w:i/>
          <w:iCs/>
          <w:noProof/>
          <w:sz w:val="22"/>
          <w:szCs w:val="22"/>
        </w:rPr>
        <w:t>Annual Meeting of the American Political Science Association</w:t>
      </w:r>
      <w:r w:rsidR="00DC14DE" w:rsidRPr="00E30299">
        <w:rPr>
          <w:rFonts w:asciiTheme="minorHAnsi" w:hAnsiTheme="minorHAnsi"/>
          <w:noProof/>
          <w:sz w:val="22"/>
          <w:szCs w:val="22"/>
        </w:rPr>
        <w:t>.</w:t>
      </w:r>
      <w:r w:rsidRPr="00E30299">
        <w:rPr>
          <w:rFonts w:asciiTheme="minorHAnsi" w:hAnsiTheme="minorHAnsi"/>
          <w:noProof/>
          <w:sz w:val="22"/>
          <w:szCs w:val="22"/>
        </w:rPr>
        <w:t xml:space="preserve"> </w:t>
      </w:r>
    </w:p>
    <w:p w14:paraId="411D7043" w14:textId="4EA66A15" w:rsidR="00A276FF" w:rsidRPr="00E30299" w:rsidRDefault="00A276FF" w:rsidP="00516210">
      <w:pPr>
        <w:pStyle w:val="NormalWeb"/>
        <w:ind w:left="480" w:hanging="480"/>
        <w:jc w:val="both"/>
        <w:rPr>
          <w:rFonts w:asciiTheme="minorHAnsi" w:hAnsiTheme="minorHAnsi"/>
          <w:noProof/>
          <w:sz w:val="22"/>
          <w:szCs w:val="22"/>
        </w:rPr>
      </w:pPr>
      <w:r w:rsidRPr="00E30299">
        <w:rPr>
          <w:rFonts w:asciiTheme="minorHAnsi" w:hAnsiTheme="minorHAnsi"/>
          <w:noProof/>
          <w:sz w:val="22"/>
          <w:szCs w:val="22"/>
          <w:lang w:val="it-IT"/>
        </w:rPr>
        <w:t xml:space="preserve">Della Porta, D., and Diani, M. 2005. </w:t>
      </w:r>
      <w:r w:rsidR="00441D67" w:rsidRPr="00E30299">
        <w:rPr>
          <w:rFonts w:asciiTheme="minorHAnsi" w:hAnsiTheme="minorHAnsi"/>
          <w:i/>
          <w:iCs/>
          <w:noProof/>
          <w:sz w:val="22"/>
          <w:szCs w:val="22"/>
        </w:rPr>
        <w:t>Social M</w:t>
      </w:r>
      <w:r w:rsidRPr="00E30299">
        <w:rPr>
          <w:rFonts w:asciiTheme="minorHAnsi" w:hAnsiTheme="minorHAnsi"/>
          <w:i/>
          <w:iCs/>
          <w:noProof/>
          <w:sz w:val="22"/>
          <w:szCs w:val="22"/>
        </w:rPr>
        <w:t>ovements</w:t>
      </w:r>
      <w:r w:rsidR="00AF3AEC">
        <w:rPr>
          <w:rFonts w:asciiTheme="minorHAnsi" w:hAnsiTheme="minorHAnsi"/>
          <w:noProof/>
          <w:sz w:val="22"/>
          <w:szCs w:val="22"/>
        </w:rPr>
        <w:t>.</w:t>
      </w:r>
      <w:r w:rsidRPr="00E30299">
        <w:rPr>
          <w:rFonts w:asciiTheme="minorHAnsi" w:hAnsiTheme="minorHAnsi"/>
          <w:noProof/>
          <w:sz w:val="22"/>
          <w:szCs w:val="22"/>
        </w:rPr>
        <w:t xml:space="preserve"> Oxford: Blackwell Publishing.</w:t>
      </w:r>
    </w:p>
    <w:p w14:paraId="56C44034" w14:textId="66776F6F" w:rsidR="003C535D" w:rsidRPr="00E30299" w:rsidRDefault="003C535D" w:rsidP="00516210">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Fox, R</w:t>
      </w:r>
      <w:r w:rsidR="00516210" w:rsidRPr="00E30299">
        <w:rPr>
          <w:rFonts w:asciiTheme="minorHAnsi" w:hAnsiTheme="minorHAnsi"/>
          <w:noProof/>
          <w:sz w:val="22"/>
          <w:szCs w:val="22"/>
        </w:rPr>
        <w:t>.</w:t>
      </w:r>
      <w:r w:rsidRPr="00E30299">
        <w:rPr>
          <w:rFonts w:asciiTheme="minorHAnsi" w:hAnsiTheme="minorHAnsi"/>
          <w:noProof/>
          <w:sz w:val="22"/>
          <w:szCs w:val="22"/>
        </w:rPr>
        <w:t xml:space="preserve"> L., and </w:t>
      </w:r>
      <w:r w:rsidR="00516210" w:rsidRPr="00E30299">
        <w:rPr>
          <w:rFonts w:asciiTheme="minorHAnsi" w:hAnsiTheme="minorHAnsi"/>
          <w:noProof/>
          <w:sz w:val="22"/>
          <w:szCs w:val="22"/>
        </w:rPr>
        <w:t>L</w:t>
      </w:r>
      <w:r w:rsidRPr="00E30299">
        <w:rPr>
          <w:rFonts w:asciiTheme="minorHAnsi" w:hAnsiTheme="minorHAnsi"/>
          <w:noProof/>
          <w:sz w:val="22"/>
          <w:szCs w:val="22"/>
        </w:rPr>
        <w:t>awless,</w:t>
      </w:r>
      <w:r w:rsidR="00516210" w:rsidRPr="00E30299">
        <w:rPr>
          <w:rFonts w:asciiTheme="minorHAnsi" w:hAnsiTheme="minorHAnsi"/>
          <w:noProof/>
          <w:sz w:val="22"/>
          <w:szCs w:val="22"/>
        </w:rPr>
        <w:t xml:space="preserve"> J. L., 2010.</w:t>
      </w:r>
      <w:r w:rsidRPr="00E30299">
        <w:rPr>
          <w:rFonts w:asciiTheme="minorHAnsi" w:hAnsiTheme="minorHAnsi"/>
          <w:noProof/>
          <w:sz w:val="22"/>
          <w:szCs w:val="22"/>
        </w:rPr>
        <w:t xml:space="preserve"> “If Only They’d Ask: Gender, Recruitment, and Political Ambition,” </w:t>
      </w:r>
      <w:r w:rsidRPr="00E30299">
        <w:rPr>
          <w:rFonts w:asciiTheme="minorHAnsi" w:hAnsiTheme="minorHAnsi"/>
          <w:i/>
          <w:iCs/>
          <w:noProof/>
          <w:sz w:val="22"/>
          <w:szCs w:val="22"/>
        </w:rPr>
        <w:t>The Journal of Politics</w:t>
      </w:r>
      <w:r w:rsidR="00516210" w:rsidRPr="00E30299">
        <w:rPr>
          <w:rFonts w:asciiTheme="minorHAnsi" w:hAnsiTheme="minorHAnsi"/>
          <w:noProof/>
          <w:sz w:val="22"/>
          <w:szCs w:val="22"/>
        </w:rPr>
        <w:t>, 72</w:t>
      </w:r>
      <w:r w:rsidR="00AF3AEC">
        <w:rPr>
          <w:rFonts w:asciiTheme="minorHAnsi" w:hAnsiTheme="minorHAnsi"/>
          <w:noProof/>
          <w:sz w:val="22"/>
          <w:szCs w:val="22"/>
        </w:rPr>
        <w:t>, 310.</w:t>
      </w:r>
    </w:p>
    <w:p w14:paraId="3101C3F7" w14:textId="0FEEDD01" w:rsidR="005734BA" w:rsidRPr="00E30299" w:rsidRDefault="005734BA" w:rsidP="00F64B9A">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Franceschet , S., Krook, M.L. and Piscopo, J.M. (Eds.), 2012. </w:t>
      </w:r>
      <w:r w:rsidRPr="00E30299">
        <w:rPr>
          <w:rFonts w:asciiTheme="minorHAnsi" w:hAnsiTheme="minorHAnsi"/>
          <w:i/>
          <w:iCs/>
          <w:noProof/>
          <w:sz w:val="22"/>
          <w:szCs w:val="22"/>
        </w:rPr>
        <w:t>The Impact of Gender Quotas</w:t>
      </w:r>
      <w:r w:rsidRPr="00E30299">
        <w:rPr>
          <w:rFonts w:asciiTheme="minorHAnsi" w:hAnsiTheme="minorHAnsi"/>
          <w:noProof/>
          <w:sz w:val="22"/>
          <w:szCs w:val="22"/>
        </w:rPr>
        <w:t>, Oxford: Oxford University Press.</w:t>
      </w:r>
    </w:p>
    <w:p w14:paraId="0BFBBF82" w14:textId="1449C51D" w:rsidR="00281680" w:rsidRPr="00E30299" w:rsidRDefault="00516210" w:rsidP="00794441">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Hooghe, M., Stolle, D. a</w:t>
      </w:r>
      <w:r w:rsidR="00281680" w:rsidRPr="00E30299">
        <w:rPr>
          <w:rFonts w:asciiTheme="minorHAnsi" w:hAnsiTheme="minorHAnsi"/>
          <w:noProof/>
          <w:sz w:val="22"/>
          <w:szCs w:val="22"/>
        </w:rPr>
        <w:t xml:space="preserve">nd Stouthuysen, </w:t>
      </w:r>
      <w:r w:rsidRPr="00E30299">
        <w:rPr>
          <w:rFonts w:asciiTheme="minorHAnsi" w:hAnsiTheme="minorHAnsi"/>
          <w:noProof/>
          <w:sz w:val="22"/>
          <w:szCs w:val="22"/>
        </w:rPr>
        <w:t>P. 2004.</w:t>
      </w:r>
      <w:r w:rsidR="00281680" w:rsidRPr="00E30299">
        <w:rPr>
          <w:rFonts w:asciiTheme="minorHAnsi" w:hAnsiTheme="minorHAnsi"/>
          <w:noProof/>
          <w:sz w:val="22"/>
          <w:szCs w:val="22"/>
        </w:rPr>
        <w:t xml:space="preserve"> “Head Start In Politics: The Recruitment Function Of Youth Organizations Of Political</w:t>
      </w:r>
      <w:r w:rsidR="00441D67" w:rsidRPr="00E30299">
        <w:rPr>
          <w:rFonts w:asciiTheme="minorHAnsi" w:hAnsiTheme="minorHAnsi"/>
          <w:noProof/>
          <w:sz w:val="22"/>
          <w:szCs w:val="22"/>
        </w:rPr>
        <w:t xml:space="preserve"> Parties In Belgium (Flanders)”,</w:t>
      </w:r>
      <w:r w:rsidR="00281680" w:rsidRPr="00E30299">
        <w:rPr>
          <w:rFonts w:asciiTheme="minorHAnsi" w:hAnsiTheme="minorHAnsi"/>
          <w:noProof/>
          <w:sz w:val="22"/>
          <w:szCs w:val="22"/>
        </w:rPr>
        <w:t xml:space="preserve"> </w:t>
      </w:r>
      <w:r w:rsidR="00281680" w:rsidRPr="00E30299">
        <w:rPr>
          <w:rFonts w:asciiTheme="minorHAnsi" w:hAnsiTheme="minorHAnsi"/>
          <w:i/>
          <w:iCs/>
          <w:noProof/>
          <w:sz w:val="22"/>
          <w:szCs w:val="22"/>
        </w:rPr>
        <w:t>Party Politics</w:t>
      </w:r>
      <w:r w:rsidR="00281680" w:rsidRPr="00E30299">
        <w:rPr>
          <w:rFonts w:asciiTheme="minorHAnsi" w:hAnsiTheme="minorHAnsi"/>
          <w:noProof/>
          <w:sz w:val="22"/>
          <w:szCs w:val="22"/>
        </w:rPr>
        <w:t>, 10, pp. 193–212.</w:t>
      </w:r>
    </w:p>
    <w:p w14:paraId="74297A5E" w14:textId="10CB7D9F" w:rsidR="00DC14DE" w:rsidRPr="00E30299" w:rsidRDefault="00DC14DE" w:rsidP="00934832">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Hovland, C.I. and Weiss, W. 1951-1952. "The influence of Source Credibility on Communication Effectiveness," </w:t>
      </w:r>
      <w:r w:rsidRPr="00E30299">
        <w:rPr>
          <w:rFonts w:asciiTheme="minorHAnsi" w:hAnsiTheme="minorHAnsi"/>
          <w:i/>
          <w:iCs/>
          <w:noProof/>
          <w:sz w:val="22"/>
          <w:szCs w:val="22"/>
        </w:rPr>
        <w:t xml:space="preserve">Public Opinion Quarterly, </w:t>
      </w:r>
      <w:r w:rsidR="00934832" w:rsidRPr="00E30299">
        <w:rPr>
          <w:rFonts w:asciiTheme="minorHAnsi" w:hAnsiTheme="minorHAnsi"/>
          <w:noProof/>
          <w:sz w:val="22"/>
          <w:szCs w:val="22"/>
        </w:rPr>
        <w:t>15</w:t>
      </w:r>
      <w:r w:rsidRPr="00E30299">
        <w:rPr>
          <w:rFonts w:asciiTheme="minorHAnsi" w:hAnsiTheme="minorHAnsi"/>
          <w:noProof/>
          <w:sz w:val="22"/>
          <w:szCs w:val="22"/>
        </w:rPr>
        <w:t>: 635-650.</w:t>
      </w:r>
    </w:p>
    <w:p w14:paraId="625D5E87" w14:textId="536EDB24" w:rsidR="00934832" w:rsidRPr="00E30299" w:rsidRDefault="00934832" w:rsidP="00934832">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lastRenderedPageBreak/>
        <w:t xml:space="preserve">Hovland, C.I., Janis, I.L. and Kelley, H.H. 1953. </w:t>
      </w:r>
      <w:r w:rsidRPr="00E30299">
        <w:rPr>
          <w:rFonts w:asciiTheme="minorHAnsi" w:hAnsiTheme="minorHAnsi"/>
          <w:i/>
          <w:iCs/>
          <w:noProof/>
          <w:sz w:val="22"/>
          <w:szCs w:val="22"/>
        </w:rPr>
        <w:t xml:space="preserve">Communication and Persuasion: Psychological studies of opinion change, </w:t>
      </w:r>
      <w:r w:rsidRPr="00E30299">
        <w:rPr>
          <w:rFonts w:asciiTheme="minorHAnsi" w:hAnsiTheme="minorHAnsi"/>
          <w:noProof/>
          <w:sz w:val="22"/>
          <w:szCs w:val="22"/>
        </w:rPr>
        <w:t>New Haven, CT: Yale University Press.</w:t>
      </w:r>
    </w:p>
    <w:p w14:paraId="58660D35" w14:textId="6FCE856C" w:rsidR="008A0BF9" w:rsidRPr="00E30299" w:rsidRDefault="008A0BF9" w:rsidP="00934832">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Karpowitz, C. F., Monson, J. Q. and Preece, J. R. (2017), </w:t>
      </w:r>
      <w:r w:rsidR="00441D67" w:rsidRPr="00E30299">
        <w:rPr>
          <w:rFonts w:asciiTheme="minorHAnsi" w:hAnsiTheme="minorHAnsi"/>
          <w:noProof/>
          <w:sz w:val="22"/>
          <w:szCs w:val="22"/>
        </w:rPr>
        <w:t>"</w:t>
      </w:r>
      <w:r w:rsidRPr="00E30299">
        <w:rPr>
          <w:rFonts w:asciiTheme="minorHAnsi" w:hAnsiTheme="minorHAnsi"/>
          <w:noProof/>
          <w:sz w:val="22"/>
          <w:szCs w:val="22"/>
        </w:rPr>
        <w:t>How to Elect More Women: Gender and Candidat</w:t>
      </w:r>
      <w:r w:rsidR="00441D67" w:rsidRPr="00E30299">
        <w:rPr>
          <w:rFonts w:asciiTheme="minorHAnsi" w:hAnsiTheme="minorHAnsi"/>
          <w:noProof/>
          <w:sz w:val="22"/>
          <w:szCs w:val="22"/>
        </w:rPr>
        <w:t>e Success in a Field Experiment"</w:t>
      </w:r>
      <w:r w:rsidRPr="00E30299">
        <w:rPr>
          <w:rFonts w:asciiTheme="minorHAnsi" w:hAnsiTheme="minorHAnsi"/>
          <w:noProof/>
          <w:sz w:val="22"/>
          <w:szCs w:val="22"/>
        </w:rPr>
        <w:t xml:space="preserve"> A</w:t>
      </w:r>
      <w:r w:rsidRPr="00E30299">
        <w:rPr>
          <w:rFonts w:asciiTheme="minorHAnsi" w:hAnsiTheme="minorHAnsi"/>
          <w:i/>
          <w:noProof/>
          <w:sz w:val="22"/>
          <w:szCs w:val="22"/>
        </w:rPr>
        <w:t>merican Journal of Political Science</w:t>
      </w:r>
      <w:r w:rsidRPr="00E30299">
        <w:rPr>
          <w:rFonts w:asciiTheme="minorHAnsi" w:hAnsiTheme="minorHAnsi"/>
          <w:noProof/>
          <w:sz w:val="22"/>
          <w:szCs w:val="22"/>
        </w:rPr>
        <w:t>. doi:10.1111/ajps.12300</w:t>
      </w:r>
    </w:p>
    <w:p w14:paraId="14B97DEF" w14:textId="4FC1EE94" w:rsidR="003C535D" w:rsidRPr="00E30299" w:rsidRDefault="003C535D" w:rsidP="009642E4">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Lawless, J</w:t>
      </w:r>
      <w:r w:rsidR="00516210" w:rsidRPr="00E30299">
        <w:rPr>
          <w:rFonts w:asciiTheme="minorHAnsi" w:hAnsiTheme="minorHAnsi"/>
          <w:noProof/>
          <w:sz w:val="22"/>
          <w:szCs w:val="22"/>
        </w:rPr>
        <w:t>.</w:t>
      </w:r>
      <w:r w:rsidRPr="00E30299">
        <w:rPr>
          <w:rFonts w:asciiTheme="minorHAnsi" w:hAnsiTheme="minorHAnsi"/>
          <w:noProof/>
          <w:sz w:val="22"/>
          <w:szCs w:val="22"/>
        </w:rPr>
        <w:t xml:space="preserve"> L.,</w:t>
      </w:r>
      <w:r w:rsidR="009642E4" w:rsidRPr="00E30299">
        <w:rPr>
          <w:rFonts w:asciiTheme="minorHAnsi" w:hAnsiTheme="minorHAnsi"/>
          <w:noProof/>
          <w:sz w:val="22"/>
          <w:szCs w:val="22"/>
        </w:rPr>
        <w:t xml:space="preserve"> 2012</w:t>
      </w:r>
      <w:r w:rsidRPr="00E30299">
        <w:rPr>
          <w:rFonts w:asciiTheme="minorHAnsi" w:hAnsiTheme="minorHAnsi"/>
          <w:noProof/>
          <w:sz w:val="22"/>
          <w:szCs w:val="22"/>
        </w:rPr>
        <w:t xml:space="preserve"> </w:t>
      </w:r>
      <w:r w:rsidRPr="00E30299">
        <w:rPr>
          <w:rFonts w:asciiTheme="minorHAnsi" w:hAnsiTheme="minorHAnsi"/>
          <w:i/>
          <w:iCs/>
          <w:noProof/>
          <w:sz w:val="22"/>
          <w:szCs w:val="22"/>
        </w:rPr>
        <w:t>Becoming a Candidate: Political Ambition and the Decision to Run for Office</w:t>
      </w:r>
      <w:r w:rsidRPr="00E30299">
        <w:rPr>
          <w:rFonts w:asciiTheme="minorHAnsi" w:hAnsiTheme="minorHAnsi"/>
          <w:noProof/>
          <w:sz w:val="22"/>
          <w:szCs w:val="22"/>
        </w:rPr>
        <w:t xml:space="preserve">, </w:t>
      </w:r>
      <w:r w:rsidRPr="00E30299">
        <w:rPr>
          <w:rFonts w:asciiTheme="minorHAnsi" w:hAnsiTheme="minorHAnsi"/>
          <w:i/>
          <w:iCs/>
          <w:noProof/>
          <w:sz w:val="22"/>
          <w:szCs w:val="22"/>
        </w:rPr>
        <w:t>The Journal of Politics</w:t>
      </w:r>
      <w:r w:rsidR="009642E4" w:rsidRPr="00E30299">
        <w:rPr>
          <w:rFonts w:asciiTheme="minorHAnsi" w:hAnsiTheme="minorHAnsi"/>
          <w:noProof/>
          <w:sz w:val="22"/>
          <w:szCs w:val="22"/>
        </w:rPr>
        <w:t xml:space="preserve"> (Cambridge University Press)</w:t>
      </w:r>
      <w:r w:rsidRPr="00E30299">
        <w:rPr>
          <w:rFonts w:asciiTheme="minorHAnsi" w:hAnsiTheme="minorHAnsi"/>
          <w:noProof/>
          <w:sz w:val="22"/>
          <w:szCs w:val="22"/>
        </w:rPr>
        <w:t xml:space="preserve">, </w:t>
      </w:r>
      <w:r w:rsidRPr="00E30299">
        <w:rPr>
          <w:rFonts w:asciiTheme="minorHAnsi" w:hAnsiTheme="minorHAnsi"/>
          <w:smallCaps/>
          <w:noProof/>
          <w:sz w:val="22"/>
          <w:szCs w:val="22"/>
        </w:rPr>
        <w:t>lxxiv</w:t>
      </w:r>
      <w:r w:rsidRPr="00E30299">
        <w:rPr>
          <w:rFonts w:asciiTheme="minorHAnsi" w:hAnsiTheme="minorHAnsi"/>
          <w:noProof/>
          <w:sz w:val="22"/>
          <w:szCs w:val="22"/>
        </w:rPr>
        <w:t xml:space="preserve"> &lt;t_S0022381612000734&gt; [accessed 24 June 2013]</w:t>
      </w:r>
    </w:p>
    <w:p w14:paraId="2B210069" w14:textId="23077CF1" w:rsidR="003C535D" w:rsidRPr="00E30299" w:rsidRDefault="003C535D" w:rsidP="009642E4">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Lim, C</w:t>
      </w:r>
      <w:r w:rsidR="009642E4" w:rsidRPr="00E30299">
        <w:rPr>
          <w:rFonts w:asciiTheme="minorHAnsi" w:hAnsiTheme="minorHAnsi"/>
          <w:noProof/>
          <w:sz w:val="22"/>
          <w:szCs w:val="22"/>
        </w:rPr>
        <w:t>.</w:t>
      </w:r>
      <w:r w:rsidRPr="00E30299">
        <w:rPr>
          <w:rFonts w:asciiTheme="minorHAnsi" w:hAnsiTheme="minorHAnsi"/>
          <w:noProof/>
          <w:sz w:val="22"/>
          <w:szCs w:val="22"/>
        </w:rPr>
        <w:t>,</w:t>
      </w:r>
      <w:r w:rsidR="009642E4" w:rsidRPr="00E30299">
        <w:rPr>
          <w:rFonts w:asciiTheme="minorHAnsi" w:hAnsiTheme="minorHAnsi"/>
          <w:noProof/>
          <w:sz w:val="22"/>
          <w:szCs w:val="22"/>
        </w:rPr>
        <w:t xml:space="preserve"> 2008.</w:t>
      </w:r>
      <w:r w:rsidRPr="00E30299">
        <w:rPr>
          <w:rFonts w:asciiTheme="minorHAnsi" w:hAnsiTheme="minorHAnsi"/>
          <w:noProof/>
          <w:sz w:val="22"/>
          <w:szCs w:val="22"/>
        </w:rPr>
        <w:t xml:space="preserve"> “Social Networks and Political Participation : How Do Networks Matter?,” </w:t>
      </w:r>
      <w:r w:rsidRPr="00E30299">
        <w:rPr>
          <w:rFonts w:asciiTheme="minorHAnsi" w:hAnsiTheme="minorHAnsi"/>
          <w:i/>
          <w:iCs/>
          <w:noProof/>
          <w:sz w:val="22"/>
          <w:szCs w:val="22"/>
        </w:rPr>
        <w:t>Social Forces</w:t>
      </w:r>
      <w:r w:rsidRPr="00E30299">
        <w:rPr>
          <w:rFonts w:asciiTheme="minorHAnsi" w:hAnsiTheme="minorHAnsi"/>
          <w:noProof/>
          <w:sz w:val="22"/>
          <w:szCs w:val="22"/>
        </w:rPr>
        <w:t>, 87</w:t>
      </w:r>
      <w:r w:rsidR="00DC14DE" w:rsidRPr="00E30299">
        <w:rPr>
          <w:rFonts w:asciiTheme="minorHAnsi" w:hAnsiTheme="minorHAnsi"/>
          <w:noProof/>
          <w:sz w:val="22"/>
          <w:szCs w:val="22"/>
        </w:rPr>
        <w:t>.</w:t>
      </w:r>
    </w:p>
    <w:p w14:paraId="3A617EFD" w14:textId="35ACA971" w:rsidR="00DC14DE" w:rsidRPr="00E30299" w:rsidRDefault="00DC14DE" w:rsidP="009642E4">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Mcclurg, S. D., 2003. “Social Networks and Political Participation: The Role of Social Interaction in Explaining Political Participation,” </w:t>
      </w:r>
      <w:r w:rsidRPr="00E30299">
        <w:rPr>
          <w:rFonts w:asciiTheme="minorHAnsi" w:hAnsiTheme="minorHAnsi"/>
          <w:i/>
          <w:noProof/>
          <w:sz w:val="22"/>
          <w:szCs w:val="22"/>
        </w:rPr>
        <w:t>Political Research Quarterly</w:t>
      </w:r>
      <w:r w:rsidRPr="00E30299">
        <w:rPr>
          <w:rFonts w:asciiTheme="minorHAnsi" w:hAnsiTheme="minorHAnsi"/>
          <w:noProof/>
          <w:sz w:val="22"/>
          <w:szCs w:val="22"/>
        </w:rPr>
        <w:t>, 56, 449–464 &lt;doi:10.1177/106591290305600407&gt;</w:t>
      </w:r>
    </w:p>
    <w:p w14:paraId="2860DA10" w14:textId="415F9A54" w:rsidR="00934832" w:rsidRPr="00E30299" w:rsidRDefault="00934832" w:rsidP="00934832">
      <w:pPr>
        <w:pStyle w:val="NormalWeb"/>
        <w:ind w:left="480" w:hanging="480"/>
        <w:rPr>
          <w:rFonts w:asciiTheme="minorHAnsi" w:hAnsiTheme="minorHAnsi"/>
          <w:noProof/>
          <w:sz w:val="22"/>
          <w:szCs w:val="22"/>
        </w:rPr>
      </w:pPr>
      <w:r w:rsidRPr="00E30299">
        <w:rPr>
          <w:rFonts w:asciiTheme="minorHAnsi" w:hAnsiTheme="minorHAnsi"/>
          <w:noProof/>
          <w:sz w:val="22"/>
          <w:szCs w:val="22"/>
        </w:rPr>
        <w:t xml:space="preserve">McGuire, W. 1969. “The Nature of Attitudes and Attitude Change,” in </w:t>
      </w:r>
      <w:r w:rsidRPr="00E30299">
        <w:rPr>
          <w:rFonts w:asciiTheme="minorHAnsi" w:hAnsiTheme="minorHAnsi"/>
          <w:i/>
          <w:iCs/>
          <w:noProof/>
          <w:sz w:val="22"/>
          <w:szCs w:val="22"/>
        </w:rPr>
        <w:t>The Handbook of Social Psychology, Vol. 3</w:t>
      </w:r>
      <w:r w:rsidRPr="00E30299">
        <w:rPr>
          <w:rFonts w:asciiTheme="minorHAnsi" w:hAnsiTheme="minorHAnsi"/>
          <w:noProof/>
          <w:sz w:val="22"/>
          <w:szCs w:val="22"/>
        </w:rPr>
        <w:t>, ed. by Gardner L., and Aronson, E., Reading, MA: Addison-Wesley, pp. 136-314.</w:t>
      </w:r>
    </w:p>
    <w:p w14:paraId="61852C26" w14:textId="07CEC926" w:rsidR="003C535D" w:rsidRPr="00E30299" w:rsidRDefault="009642E4" w:rsidP="00794441">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McLeod, J.</w:t>
      </w:r>
      <w:r w:rsidR="003C535D" w:rsidRPr="00E30299">
        <w:rPr>
          <w:rFonts w:asciiTheme="minorHAnsi" w:hAnsiTheme="minorHAnsi"/>
          <w:noProof/>
          <w:sz w:val="22"/>
          <w:szCs w:val="22"/>
        </w:rPr>
        <w:t xml:space="preserve"> M, Die</w:t>
      </w:r>
      <w:r w:rsidRPr="00E30299">
        <w:rPr>
          <w:rFonts w:asciiTheme="minorHAnsi" w:hAnsiTheme="minorHAnsi"/>
          <w:noProof/>
          <w:sz w:val="22"/>
          <w:szCs w:val="22"/>
        </w:rPr>
        <w:t xml:space="preserve">tram A. Scheufele, and </w:t>
      </w:r>
      <w:r w:rsidR="003C535D" w:rsidRPr="00E30299">
        <w:rPr>
          <w:rFonts w:asciiTheme="minorHAnsi" w:hAnsiTheme="minorHAnsi"/>
          <w:noProof/>
          <w:sz w:val="22"/>
          <w:szCs w:val="22"/>
        </w:rPr>
        <w:t>Moy,</w:t>
      </w:r>
      <w:r w:rsidRPr="00E30299">
        <w:rPr>
          <w:rFonts w:asciiTheme="minorHAnsi" w:hAnsiTheme="minorHAnsi"/>
          <w:noProof/>
          <w:sz w:val="22"/>
          <w:szCs w:val="22"/>
        </w:rPr>
        <w:t xml:space="preserve">  P., 1999.</w:t>
      </w:r>
      <w:r w:rsidR="003C535D" w:rsidRPr="00E30299">
        <w:rPr>
          <w:rFonts w:asciiTheme="minorHAnsi" w:hAnsiTheme="minorHAnsi"/>
          <w:noProof/>
          <w:sz w:val="22"/>
          <w:szCs w:val="22"/>
        </w:rPr>
        <w:t xml:space="preserve"> “Community , Communication, and Participation : The Role of Mass Media and Interpersonal Discussion in Local Political Participation,” </w:t>
      </w:r>
      <w:r w:rsidR="003C535D" w:rsidRPr="00E30299">
        <w:rPr>
          <w:rFonts w:asciiTheme="minorHAnsi" w:hAnsiTheme="minorHAnsi"/>
          <w:i/>
          <w:iCs/>
          <w:noProof/>
          <w:sz w:val="22"/>
          <w:szCs w:val="22"/>
        </w:rPr>
        <w:t>Political Communication</w:t>
      </w:r>
      <w:r w:rsidRPr="00E30299">
        <w:rPr>
          <w:rFonts w:asciiTheme="minorHAnsi" w:hAnsiTheme="minorHAnsi"/>
          <w:noProof/>
          <w:sz w:val="22"/>
          <w:szCs w:val="22"/>
        </w:rPr>
        <w:t>, 16</w:t>
      </w:r>
      <w:r w:rsidR="003C535D" w:rsidRPr="00E30299">
        <w:rPr>
          <w:rFonts w:asciiTheme="minorHAnsi" w:hAnsiTheme="minorHAnsi"/>
          <w:noProof/>
          <w:sz w:val="22"/>
          <w:szCs w:val="22"/>
        </w:rPr>
        <w:t>, 315–366</w:t>
      </w:r>
      <w:r w:rsidR="00DC14DE" w:rsidRPr="00E30299">
        <w:rPr>
          <w:rFonts w:asciiTheme="minorHAnsi" w:hAnsiTheme="minorHAnsi"/>
          <w:noProof/>
          <w:sz w:val="22"/>
          <w:szCs w:val="22"/>
        </w:rPr>
        <w:t>.</w:t>
      </w:r>
    </w:p>
    <w:p w14:paraId="4CFBA71D" w14:textId="4C9045E2" w:rsidR="003C535D" w:rsidRPr="00E30299" w:rsidRDefault="00AF3AEC" w:rsidP="009642E4">
      <w:pPr>
        <w:pStyle w:val="NormalWeb"/>
        <w:ind w:left="480" w:hanging="480"/>
        <w:jc w:val="both"/>
        <w:rPr>
          <w:rFonts w:asciiTheme="minorHAnsi" w:hAnsiTheme="minorHAnsi"/>
          <w:noProof/>
          <w:sz w:val="22"/>
          <w:szCs w:val="22"/>
        </w:rPr>
      </w:pPr>
      <w:r>
        <w:rPr>
          <w:rFonts w:asciiTheme="minorHAnsi" w:hAnsiTheme="minorHAnsi"/>
          <w:noProof/>
          <w:sz w:val="22"/>
          <w:szCs w:val="22"/>
        </w:rPr>
        <w:t>Meadowcroft, J.</w:t>
      </w:r>
      <w:r w:rsidR="003C535D" w:rsidRPr="00E30299">
        <w:rPr>
          <w:rFonts w:asciiTheme="minorHAnsi" w:hAnsiTheme="minorHAnsi"/>
          <w:noProof/>
          <w:sz w:val="22"/>
          <w:szCs w:val="22"/>
        </w:rPr>
        <w:t xml:space="preserve"> </w:t>
      </w:r>
      <w:r w:rsidR="009642E4" w:rsidRPr="00E30299">
        <w:rPr>
          <w:rFonts w:asciiTheme="minorHAnsi" w:hAnsiTheme="minorHAnsi"/>
          <w:noProof/>
          <w:sz w:val="22"/>
          <w:szCs w:val="22"/>
        </w:rPr>
        <w:t xml:space="preserve">2001. </w:t>
      </w:r>
      <w:r w:rsidR="003C535D" w:rsidRPr="00E30299">
        <w:rPr>
          <w:rFonts w:asciiTheme="minorHAnsi" w:hAnsiTheme="minorHAnsi"/>
          <w:noProof/>
          <w:sz w:val="22"/>
          <w:szCs w:val="22"/>
        </w:rPr>
        <w:t xml:space="preserve">“Political Recruitment and Local Representation: The Case of Liberal Democrat Councillors,” </w:t>
      </w:r>
      <w:r w:rsidR="003C535D" w:rsidRPr="00E30299">
        <w:rPr>
          <w:rFonts w:asciiTheme="minorHAnsi" w:hAnsiTheme="minorHAnsi"/>
          <w:i/>
          <w:iCs/>
          <w:noProof/>
          <w:sz w:val="22"/>
          <w:szCs w:val="22"/>
        </w:rPr>
        <w:t>Local Government Studies</w:t>
      </w:r>
      <w:r w:rsidR="009642E4" w:rsidRPr="00E30299">
        <w:rPr>
          <w:rFonts w:asciiTheme="minorHAnsi" w:hAnsiTheme="minorHAnsi"/>
          <w:noProof/>
          <w:sz w:val="22"/>
          <w:szCs w:val="22"/>
        </w:rPr>
        <w:t>, 27</w:t>
      </w:r>
      <w:r w:rsidR="003C535D" w:rsidRPr="00E30299">
        <w:rPr>
          <w:rFonts w:asciiTheme="minorHAnsi" w:hAnsiTheme="minorHAnsi"/>
          <w:noProof/>
          <w:sz w:val="22"/>
          <w:szCs w:val="22"/>
        </w:rPr>
        <w:t>, 19–36</w:t>
      </w:r>
    </w:p>
    <w:p w14:paraId="6D46E04B" w14:textId="4653262E" w:rsidR="003C535D" w:rsidRPr="00E30299" w:rsidRDefault="003C535D" w:rsidP="009642E4">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Norris, P</w:t>
      </w:r>
      <w:r w:rsidR="009642E4" w:rsidRPr="00E30299">
        <w:rPr>
          <w:rFonts w:asciiTheme="minorHAnsi" w:hAnsiTheme="minorHAnsi"/>
          <w:noProof/>
          <w:sz w:val="22"/>
          <w:szCs w:val="22"/>
        </w:rPr>
        <w:t>.</w:t>
      </w:r>
      <w:r w:rsidRPr="00E30299">
        <w:rPr>
          <w:rFonts w:asciiTheme="minorHAnsi" w:hAnsiTheme="minorHAnsi"/>
          <w:noProof/>
          <w:sz w:val="22"/>
          <w:szCs w:val="22"/>
        </w:rPr>
        <w:t>,</w:t>
      </w:r>
      <w:r w:rsidR="009642E4" w:rsidRPr="00E30299">
        <w:rPr>
          <w:rFonts w:asciiTheme="minorHAnsi" w:hAnsiTheme="minorHAnsi"/>
          <w:noProof/>
          <w:sz w:val="22"/>
          <w:szCs w:val="22"/>
        </w:rPr>
        <w:t xml:space="preserve"> 2002.</w:t>
      </w:r>
      <w:r w:rsidRPr="00E30299">
        <w:rPr>
          <w:rFonts w:asciiTheme="minorHAnsi" w:hAnsiTheme="minorHAnsi"/>
          <w:noProof/>
          <w:sz w:val="22"/>
          <w:szCs w:val="22"/>
        </w:rPr>
        <w:t xml:space="preserve"> </w:t>
      </w:r>
      <w:r w:rsidRPr="00E30299">
        <w:rPr>
          <w:rFonts w:asciiTheme="minorHAnsi" w:hAnsiTheme="minorHAnsi"/>
          <w:i/>
          <w:iCs/>
          <w:noProof/>
          <w:sz w:val="22"/>
          <w:szCs w:val="22"/>
        </w:rPr>
        <w:t>Democratic Phoenix</w:t>
      </w:r>
      <w:r w:rsidR="009642E4" w:rsidRPr="00E30299">
        <w:rPr>
          <w:rFonts w:asciiTheme="minorHAnsi" w:hAnsiTheme="minorHAnsi"/>
          <w:i/>
          <w:iCs/>
          <w:noProof/>
          <w:sz w:val="22"/>
          <w:szCs w:val="22"/>
        </w:rPr>
        <w:t>,</w:t>
      </w:r>
      <w:r w:rsidR="009642E4" w:rsidRPr="00E30299">
        <w:rPr>
          <w:rFonts w:asciiTheme="minorHAnsi" w:hAnsiTheme="minorHAnsi"/>
          <w:noProof/>
          <w:sz w:val="22"/>
          <w:szCs w:val="22"/>
        </w:rPr>
        <w:t xml:space="preserve"> </w:t>
      </w:r>
      <w:r w:rsidRPr="00E30299">
        <w:rPr>
          <w:rFonts w:asciiTheme="minorHAnsi" w:hAnsiTheme="minorHAnsi"/>
          <w:noProof/>
          <w:sz w:val="22"/>
          <w:szCs w:val="22"/>
        </w:rPr>
        <w:t>Cambridge: C</w:t>
      </w:r>
      <w:r w:rsidR="009642E4" w:rsidRPr="00E30299">
        <w:rPr>
          <w:rFonts w:asciiTheme="minorHAnsi" w:hAnsiTheme="minorHAnsi"/>
          <w:noProof/>
          <w:sz w:val="22"/>
          <w:szCs w:val="22"/>
        </w:rPr>
        <w:t>ambdirge University Press</w:t>
      </w:r>
      <w:r w:rsidRPr="00E30299">
        <w:rPr>
          <w:rFonts w:asciiTheme="minorHAnsi" w:hAnsiTheme="minorHAnsi"/>
          <w:noProof/>
          <w:sz w:val="22"/>
          <w:szCs w:val="22"/>
        </w:rPr>
        <w:t>, p</w:t>
      </w:r>
      <w:r w:rsidR="00DC14DE" w:rsidRPr="00E30299">
        <w:rPr>
          <w:rFonts w:asciiTheme="minorHAnsi" w:hAnsiTheme="minorHAnsi"/>
          <w:noProof/>
          <w:sz w:val="22"/>
          <w:szCs w:val="22"/>
        </w:rPr>
        <w:t>p</w:t>
      </w:r>
      <w:r w:rsidRPr="00E30299">
        <w:rPr>
          <w:rFonts w:asciiTheme="minorHAnsi" w:hAnsiTheme="minorHAnsi"/>
          <w:noProof/>
          <w:sz w:val="22"/>
          <w:szCs w:val="22"/>
        </w:rPr>
        <w:t>. 290</w:t>
      </w:r>
      <w:r w:rsidR="00DC14DE" w:rsidRPr="00E30299">
        <w:rPr>
          <w:rFonts w:asciiTheme="minorHAnsi" w:hAnsiTheme="minorHAnsi"/>
          <w:noProof/>
          <w:sz w:val="22"/>
          <w:szCs w:val="22"/>
        </w:rPr>
        <w:t>.</w:t>
      </w:r>
    </w:p>
    <w:p w14:paraId="4B425F0F" w14:textId="76806189" w:rsidR="003C535D" w:rsidRPr="00E30299" w:rsidRDefault="009642E4" w:rsidP="009642E4">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Norris, P.</w:t>
      </w:r>
      <w:r w:rsidR="003C535D" w:rsidRPr="00E30299">
        <w:rPr>
          <w:rFonts w:asciiTheme="minorHAnsi" w:hAnsiTheme="minorHAnsi"/>
          <w:noProof/>
          <w:sz w:val="22"/>
          <w:szCs w:val="22"/>
        </w:rPr>
        <w:t>, and</w:t>
      </w:r>
      <w:r w:rsidRPr="00E30299">
        <w:rPr>
          <w:rFonts w:asciiTheme="minorHAnsi" w:hAnsiTheme="minorHAnsi"/>
          <w:noProof/>
          <w:sz w:val="22"/>
          <w:szCs w:val="22"/>
        </w:rPr>
        <w:t xml:space="preserve"> </w:t>
      </w:r>
      <w:r w:rsidR="003C535D" w:rsidRPr="00E30299">
        <w:rPr>
          <w:rFonts w:asciiTheme="minorHAnsi" w:hAnsiTheme="minorHAnsi"/>
          <w:noProof/>
          <w:sz w:val="22"/>
          <w:szCs w:val="22"/>
        </w:rPr>
        <w:t>Lovenduski,</w:t>
      </w:r>
      <w:r w:rsidRPr="00E30299">
        <w:rPr>
          <w:rFonts w:asciiTheme="minorHAnsi" w:hAnsiTheme="minorHAnsi"/>
          <w:noProof/>
          <w:sz w:val="22"/>
          <w:szCs w:val="22"/>
        </w:rPr>
        <w:t xml:space="preserve"> J.</w:t>
      </w:r>
      <w:r w:rsidR="003C535D" w:rsidRPr="00E30299">
        <w:rPr>
          <w:rFonts w:asciiTheme="minorHAnsi" w:hAnsiTheme="minorHAnsi"/>
          <w:noProof/>
          <w:sz w:val="22"/>
          <w:szCs w:val="22"/>
        </w:rPr>
        <w:t xml:space="preserve"> </w:t>
      </w:r>
      <w:r w:rsidR="00AF3AEC">
        <w:rPr>
          <w:rFonts w:asciiTheme="minorHAnsi" w:hAnsiTheme="minorHAnsi"/>
          <w:noProof/>
          <w:sz w:val="22"/>
          <w:szCs w:val="22"/>
        </w:rPr>
        <w:t xml:space="preserve">1995. </w:t>
      </w:r>
      <w:r w:rsidR="003C535D" w:rsidRPr="00E30299">
        <w:rPr>
          <w:rFonts w:asciiTheme="minorHAnsi" w:hAnsiTheme="minorHAnsi"/>
          <w:i/>
          <w:iCs/>
          <w:noProof/>
          <w:sz w:val="22"/>
          <w:szCs w:val="22"/>
        </w:rPr>
        <w:t>Political Recruitment: Gender, Race and Class in British Parliament</w:t>
      </w:r>
      <w:r w:rsidR="003C535D" w:rsidRPr="00E30299">
        <w:rPr>
          <w:rFonts w:asciiTheme="minorHAnsi" w:hAnsiTheme="minorHAnsi"/>
          <w:noProof/>
          <w:sz w:val="22"/>
          <w:szCs w:val="22"/>
        </w:rPr>
        <w:t>, ed. by Cambridge University Press</w:t>
      </w:r>
      <w:r w:rsidR="00DC14DE" w:rsidRPr="00E30299">
        <w:rPr>
          <w:rFonts w:asciiTheme="minorHAnsi" w:hAnsiTheme="minorHAnsi"/>
          <w:noProof/>
          <w:sz w:val="22"/>
          <w:szCs w:val="22"/>
        </w:rPr>
        <w:t>.</w:t>
      </w:r>
    </w:p>
    <w:p w14:paraId="71BF2F2F" w14:textId="3531F4E5" w:rsidR="00A276FF" w:rsidRDefault="00A276FF" w:rsidP="009642E4">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Penner, L.A. 2002. "Dispositional and Organizational Influences on Sustained Volunteerism: An interactionist perspective," </w:t>
      </w:r>
      <w:r w:rsidRPr="00E30299">
        <w:rPr>
          <w:rFonts w:asciiTheme="minorHAnsi" w:hAnsiTheme="minorHAnsi"/>
          <w:i/>
          <w:iCs/>
          <w:noProof/>
          <w:sz w:val="22"/>
          <w:szCs w:val="22"/>
        </w:rPr>
        <w:t xml:space="preserve">Journal of Social Issues, </w:t>
      </w:r>
      <w:r w:rsidRPr="00E30299">
        <w:rPr>
          <w:rFonts w:asciiTheme="minorHAnsi" w:hAnsiTheme="minorHAnsi"/>
          <w:noProof/>
          <w:sz w:val="22"/>
          <w:szCs w:val="22"/>
        </w:rPr>
        <w:t>58(3) 447-467.</w:t>
      </w:r>
    </w:p>
    <w:p w14:paraId="7B414345" w14:textId="14817490" w:rsidR="00552E8E" w:rsidRPr="00E30299" w:rsidRDefault="00552E8E" w:rsidP="009642E4">
      <w:pPr>
        <w:pStyle w:val="NormalWeb"/>
        <w:ind w:left="480" w:hanging="480"/>
        <w:jc w:val="both"/>
        <w:rPr>
          <w:rFonts w:asciiTheme="minorHAnsi" w:hAnsiTheme="minorHAnsi"/>
          <w:noProof/>
          <w:sz w:val="22"/>
          <w:szCs w:val="22"/>
        </w:rPr>
      </w:pPr>
      <w:r>
        <w:rPr>
          <w:rFonts w:asciiTheme="minorHAnsi" w:hAnsiTheme="minorHAnsi"/>
          <w:noProof/>
          <w:sz w:val="22"/>
          <w:szCs w:val="22"/>
        </w:rPr>
        <w:t xml:space="preserve">Sandford, Mark. 2014. </w:t>
      </w:r>
      <w:r w:rsidRPr="00552E8E">
        <w:rPr>
          <w:rFonts w:asciiTheme="minorHAnsi" w:hAnsiTheme="minorHAnsi"/>
          <w:noProof/>
          <w:sz w:val="22"/>
          <w:szCs w:val="22"/>
        </w:rPr>
        <w:t>Parish and town councils: recent issues</w:t>
      </w:r>
      <w:r>
        <w:rPr>
          <w:rFonts w:asciiTheme="minorHAnsi" w:hAnsiTheme="minorHAnsi"/>
          <w:noProof/>
          <w:sz w:val="22"/>
          <w:szCs w:val="22"/>
        </w:rPr>
        <w:t xml:space="preserve">. London: House of Commons Library. </w:t>
      </w:r>
    </w:p>
    <w:p w14:paraId="2620ECAE" w14:textId="1DEB7938" w:rsidR="00F3758D" w:rsidRPr="00E30299" w:rsidRDefault="00F3758D" w:rsidP="00F3758D">
      <w:pPr>
        <w:pStyle w:val="NormalWeb"/>
        <w:ind w:left="480" w:hanging="480"/>
        <w:jc w:val="both"/>
        <w:rPr>
          <w:rFonts w:asciiTheme="minorHAnsi" w:hAnsiTheme="minorHAnsi"/>
          <w:i/>
          <w:iCs/>
          <w:noProof/>
          <w:sz w:val="22"/>
          <w:szCs w:val="22"/>
        </w:rPr>
      </w:pPr>
      <w:r w:rsidRPr="00E30299">
        <w:rPr>
          <w:rFonts w:asciiTheme="minorHAnsi" w:hAnsiTheme="minorHAnsi"/>
          <w:noProof/>
          <w:sz w:val="22"/>
          <w:szCs w:val="22"/>
        </w:rPr>
        <w:t xml:space="preserve">Schattschneider, E.E. 1960. </w:t>
      </w:r>
      <w:r w:rsidRPr="00E30299">
        <w:rPr>
          <w:rFonts w:asciiTheme="minorHAnsi" w:hAnsiTheme="minorHAnsi"/>
          <w:i/>
          <w:iCs/>
          <w:noProof/>
          <w:sz w:val="22"/>
          <w:szCs w:val="22"/>
        </w:rPr>
        <w:t>The Semisovereign People:</w:t>
      </w:r>
      <w:r w:rsidRPr="00E30299">
        <w:rPr>
          <w:rFonts w:asciiTheme="minorHAnsi" w:eastAsiaTheme="minorEastAsia" w:hAnsiTheme="minorHAnsi" w:cstheme="minorBidi"/>
          <w:i/>
          <w:iCs/>
          <w:sz w:val="22"/>
          <w:szCs w:val="22"/>
          <w:lang w:eastAsia="zh-CN"/>
        </w:rPr>
        <w:t xml:space="preserve"> </w:t>
      </w:r>
      <w:r w:rsidRPr="00E30299">
        <w:rPr>
          <w:rFonts w:asciiTheme="minorHAnsi" w:hAnsiTheme="minorHAnsi"/>
          <w:i/>
          <w:iCs/>
          <w:noProof/>
          <w:sz w:val="22"/>
          <w:szCs w:val="22"/>
        </w:rPr>
        <w:t xml:space="preserve">A Realist's View of Democracy in America. </w:t>
      </w:r>
      <w:r w:rsidRPr="00E30299">
        <w:rPr>
          <w:rFonts w:asciiTheme="minorHAnsi" w:hAnsiTheme="minorHAnsi"/>
          <w:noProof/>
          <w:sz w:val="22"/>
          <w:szCs w:val="22"/>
        </w:rPr>
        <w:t>New York, NY: Holt, Rinehart and Winston.</w:t>
      </w:r>
    </w:p>
    <w:p w14:paraId="2A5D3A50" w14:textId="2A168DD6" w:rsidR="00320FF1" w:rsidRPr="00E30299" w:rsidRDefault="00320FF1" w:rsidP="00F64B9A">
      <w:pPr>
        <w:pStyle w:val="NormalWeb"/>
        <w:ind w:left="480" w:hanging="480"/>
        <w:jc w:val="both"/>
        <w:rPr>
          <w:rFonts w:asciiTheme="minorHAnsi" w:hAnsiTheme="minorHAnsi"/>
          <w:noProof/>
          <w:sz w:val="22"/>
          <w:szCs w:val="22"/>
        </w:rPr>
      </w:pPr>
      <w:r w:rsidRPr="00E30299">
        <w:rPr>
          <w:rFonts w:asciiTheme="minorHAnsi" w:hAnsiTheme="minorHAnsi"/>
          <w:noProof/>
          <w:sz w:val="22"/>
          <w:szCs w:val="22"/>
          <w:lang w:val="de-DE"/>
        </w:rPr>
        <w:t xml:space="preserve">Scholzman, K.L., Verba, S. and Brady, H.E. 2012. </w:t>
      </w:r>
      <w:r w:rsidRPr="00E30299">
        <w:rPr>
          <w:rFonts w:asciiTheme="minorHAnsi" w:hAnsiTheme="minorHAnsi"/>
          <w:i/>
          <w:iCs/>
          <w:noProof/>
          <w:sz w:val="22"/>
          <w:szCs w:val="22"/>
        </w:rPr>
        <w:t>The Unheavenly Chorus: Unequal Political Voice and the Broken Promise of American Democracy,</w:t>
      </w:r>
      <w:r w:rsidRPr="00E30299">
        <w:rPr>
          <w:rFonts w:asciiTheme="minorHAnsi" w:hAnsiTheme="minorHAnsi"/>
          <w:b/>
          <w:bCs/>
          <w:noProof/>
          <w:sz w:val="22"/>
          <w:szCs w:val="22"/>
        </w:rPr>
        <w:t xml:space="preserve"> </w:t>
      </w:r>
      <w:r w:rsidRPr="00E30299">
        <w:rPr>
          <w:rFonts w:asciiTheme="minorHAnsi" w:hAnsiTheme="minorHAnsi"/>
          <w:noProof/>
          <w:sz w:val="22"/>
          <w:szCs w:val="22"/>
        </w:rPr>
        <w:t>Princeton, NJ: Princeton University Press.</w:t>
      </w:r>
    </w:p>
    <w:p w14:paraId="5879D125" w14:textId="630DE868" w:rsidR="00702FC8" w:rsidRPr="00E30299" w:rsidRDefault="00702FC8" w:rsidP="00681DBA">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Smith, S., Windmeijer, F. and Wright, E. 2015, "Peer Effects in Charitable Giving: Evidence from the (Running) Field," </w:t>
      </w:r>
      <w:r w:rsidRPr="00E30299">
        <w:rPr>
          <w:rFonts w:asciiTheme="minorHAnsi" w:hAnsiTheme="minorHAnsi"/>
          <w:i/>
          <w:iCs/>
          <w:noProof/>
          <w:sz w:val="22"/>
          <w:szCs w:val="22"/>
        </w:rPr>
        <w:t>Econ J</w:t>
      </w:r>
      <w:r w:rsidRPr="00E30299">
        <w:rPr>
          <w:rFonts w:asciiTheme="minorHAnsi" w:hAnsiTheme="minorHAnsi"/>
          <w:noProof/>
          <w:sz w:val="22"/>
          <w:szCs w:val="22"/>
        </w:rPr>
        <w:t>, 125: 1053–1071 &lt;doi:10.1111/ecoj.12114&gt;</w:t>
      </w:r>
    </w:p>
    <w:p w14:paraId="2799C782" w14:textId="1707855F" w:rsidR="00FD59BC" w:rsidRPr="00E30299" w:rsidRDefault="00FD59BC" w:rsidP="00681DBA">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Smith, G. (2009) </w:t>
      </w:r>
      <w:r w:rsidRPr="00E30299">
        <w:rPr>
          <w:rFonts w:asciiTheme="minorHAnsi" w:hAnsiTheme="minorHAnsi"/>
          <w:i/>
          <w:noProof/>
          <w:sz w:val="22"/>
          <w:szCs w:val="22"/>
        </w:rPr>
        <w:t>Democratic Innovations: Designing institutions for citizen participation,</w:t>
      </w:r>
      <w:r w:rsidR="00A24CE1" w:rsidRPr="00E30299">
        <w:rPr>
          <w:rFonts w:asciiTheme="minorHAnsi" w:hAnsiTheme="minorHAnsi"/>
          <w:noProof/>
          <w:sz w:val="22"/>
          <w:szCs w:val="22"/>
        </w:rPr>
        <w:t xml:space="preserve"> Cambridge: Cambridge University Press.</w:t>
      </w:r>
      <w:r w:rsidRPr="00E30299">
        <w:rPr>
          <w:rFonts w:asciiTheme="minorHAnsi" w:hAnsiTheme="minorHAnsi"/>
          <w:i/>
          <w:noProof/>
          <w:sz w:val="22"/>
          <w:szCs w:val="22"/>
        </w:rPr>
        <w:t xml:space="preserve"> </w:t>
      </w:r>
    </w:p>
    <w:p w14:paraId="1C4EB972" w14:textId="5F4AAE66" w:rsidR="00281680" w:rsidRPr="00E30299" w:rsidRDefault="00281680" w:rsidP="00681DBA">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lastRenderedPageBreak/>
        <w:t>Steyvers</w:t>
      </w:r>
      <w:r w:rsidR="009642E4" w:rsidRPr="00E30299">
        <w:rPr>
          <w:rFonts w:asciiTheme="minorHAnsi" w:hAnsiTheme="minorHAnsi"/>
          <w:noProof/>
          <w:sz w:val="22"/>
          <w:szCs w:val="22"/>
        </w:rPr>
        <w:t xml:space="preserve">, K., </w:t>
      </w:r>
      <w:r w:rsidR="00680522" w:rsidRPr="00E30299">
        <w:rPr>
          <w:rFonts w:asciiTheme="minorHAnsi" w:hAnsiTheme="minorHAnsi"/>
          <w:noProof/>
          <w:sz w:val="22"/>
          <w:szCs w:val="22"/>
        </w:rPr>
        <w:t xml:space="preserve">Reynaert, H., </w:t>
      </w:r>
      <w:r w:rsidR="009642E4" w:rsidRPr="00E30299">
        <w:rPr>
          <w:rFonts w:asciiTheme="minorHAnsi" w:hAnsiTheme="minorHAnsi"/>
          <w:noProof/>
          <w:sz w:val="22"/>
          <w:szCs w:val="22"/>
        </w:rPr>
        <w:t>Block, T. and Verhelst, T., 2010.</w:t>
      </w:r>
      <w:r w:rsidRPr="00E30299">
        <w:rPr>
          <w:rFonts w:asciiTheme="minorHAnsi" w:hAnsiTheme="minorHAnsi"/>
          <w:noProof/>
          <w:sz w:val="22"/>
          <w:szCs w:val="22"/>
        </w:rPr>
        <w:t xml:space="preserve"> “Party And Cocooning? No Paradox For Mayoral Recruitment In Belgium”. </w:t>
      </w:r>
      <w:r w:rsidRPr="00E30299">
        <w:rPr>
          <w:rFonts w:asciiTheme="minorHAnsi" w:hAnsiTheme="minorHAnsi"/>
          <w:i/>
          <w:iCs/>
          <w:noProof/>
          <w:sz w:val="22"/>
          <w:szCs w:val="22"/>
        </w:rPr>
        <w:t>Lex Localis -Journal Of Self-Government</w:t>
      </w:r>
      <w:r w:rsidRPr="00E30299">
        <w:rPr>
          <w:rFonts w:asciiTheme="minorHAnsi" w:hAnsiTheme="minorHAnsi"/>
          <w:noProof/>
          <w:sz w:val="22"/>
          <w:szCs w:val="22"/>
        </w:rPr>
        <w:t>, pp. 1–26.</w:t>
      </w:r>
    </w:p>
    <w:p w14:paraId="4F115EE3" w14:textId="66E55A35" w:rsidR="00BB5451" w:rsidRPr="00E30299" w:rsidRDefault="00BB5451" w:rsidP="00681DBA">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Thaler, R. H., &amp; Sunstein, C. R. (2009). </w:t>
      </w:r>
      <w:r w:rsidR="006C59F2" w:rsidRPr="00E30299">
        <w:rPr>
          <w:rFonts w:asciiTheme="minorHAnsi" w:hAnsiTheme="minorHAnsi"/>
          <w:i/>
          <w:noProof/>
          <w:sz w:val="22"/>
          <w:szCs w:val="22"/>
        </w:rPr>
        <w:t>Nudge: Improving Decisions about Health, Wealth, and H</w:t>
      </w:r>
      <w:r w:rsidRPr="00E30299">
        <w:rPr>
          <w:rFonts w:asciiTheme="minorHAnsi" w:hAnsiTheme="minorHAnsi"/>
          <w:i/>
          <w:noProof/>
          <w:sz w:val="22"/>
          <w:szCs w:val="22"/>
        </w:rPr>
        <w:t xml:space="preserve">appiness, </w:t>
      </w:r>
      <w:r w:rsidRPr="00E30299">
        <w:rPr>
          <w:rFonts w:asciiTheme="minorHAnsi" w:hAnsiTheme="minorHAnsi"/>
          <w:noProof/>
          <w:sz w:val="22"/>
          <w:szCs w:val="22"/>
        </w:rPr>
        <w:t>New Haven, CT: Yale University Press.</w:t>
      </w:r>
    </w:p>
    <w:p w14:paraId="7F350AD1" w14:textId="1F6F011E" w:rsidR="00157887" w:rsidRPr="00E30299" w:rsidRDefault="00157887" w:rsidP="00681DBA">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 xml:space="preserve">Van Liefferinge, H., Devos, C. and Steyvers, K. 2012. “What’s in a Name? Current Effects of Family Politicization on Legislative Candidates' Career Start in Belgium,” </w:t>
      </w:r>
      <w:r w:rsidRPr="00E30299">
        <w:rPr>
          <w:rFonts w:asciiTheme="minorHAnsi" w:hAnsiTheme="minorHAnsi"/>
          <w:i/>
          <w:iCs/>
          <w:noProof/>
          <w:sz w:val="22"/>
          <w:szCs w:val="22"/>
        </w:rPr>
        <w:t>The Social Science Journal</w:t>
      </w:r>
      <w:r w:rsidRPr="00E30299">
        <w:rPr>
          <w:rFonts w:asciiTheme="minorHAnsi" w:hAnsiTheme="minorHAnsi"/>
          <w:noProof/>
          <w:sz w:val="22"/>
          <w:szCs w:val="22"/>
        </w:rPr>
        <w:t>, 49, 219–228.</w:t>
      </w:r>
    </w:p>
    <w:p w14:paraId="3742B887" w14:textId="549C4619" w:rsidR="003C535D" w:rsidRPr="00E30299" w:rsidRDefault="00680522" w:rsidP="00680522">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Verhelst, T.</w:t>
      </w:r>
      <w:r w:rsidR="003C535D" w:rsidRPr="00E30299">
        <w:rPr>
          <w:rFonts w:asciiTheme="minorHAnsi" w:hAnsiTheme="minorHAnsi"/>
          <w:noProof/>
          <w:sz w:val="22"/>
          <w:szCs w:val="22"/>
        </w:rPr>
        <w:t>, Reynaert,</w:t>
      </w:r>
      <w:r w:rsidRPr="00E30299">
        <w:rPr>
          <w:rFonts w:asciiTheme="minorHAnsi" w:hAnsiTheme="minorHAnsi"/>
          <w:noProof/>
          <w:sz w:val="22"/>
          <w:szCs w:val="22"/>
        </w:rPr>
        <w:t xml:space="preserve"> H.</w:t>
      </w:r>
      <w:r w:rsidR="003C535D" w:rsidRPr="00E30299">
        <w:rPr>
          <w:rFonts w:asciiTheme="minorHAnsi" w:hAnsiTheme="minorHAnsi"/>
          <w:noProof/>
          <w:sz w:val="22"/>
          <w:szCs w:val="22"/>
        </w:rPr>
        <w:t xml:space="preserve"> and Steyvers,</w:t>
      </w:r>
      <w:r w:rsidRPr="00E30299">
        <w:rPr>
          <w:rFonts w:asciiTheme="minorHAnsi" w:hAnsiTheme="minorHAnsi"/>
          <w:noProof/>
          <w:sz w:val="22"/>
          <w:szCs w:val="22"/>
        </w:rPr>
        <w:t xml:space="preserve"> K. 2013.</w:t>
      </w:r>
      <w:r w:rsidR="003C535D" w:rsidRPr="00E30299">
        <w:rPr>
          <w:rFonts w:asciiTheme="minorHAnsi" w:hAnsiTheme="minorHAnsi"/>
          <w:noProof/>
          <w:sz w:val="22"/>
          <w:szCs w:val="22"/>
        </w:rPr>
        <w:t xml:space="preserve"> “Political Recruitment and Career Development of Local Councillors in Europe,” in </w:t>
      </w:r>
      <w:r w:rsidR="003C535D" w:rsidRPr="00E30299">
        <w:rPr>
          <w:rFonts w:asciiTheme="minorHAnsi" w:hAnsiTheme="minorHAnsi"/>
          <w:i/>
          <w:iCs/>
          <w:noProof/>
          <w:sz w:val="22"/>
          <w:szCs w:val="22"/>
        </w:rPr>
        <w:t>Local Councillors in Europe</w:t>
      </w:r>
      <w:r w:rsidR="003C535D" w:rsidRPr="00E30299">
        <w:rPr>
          <w:rFonts w:asciiTheme="minorHAnsi" w:hAnsiTheme="minorHAnsi"/>
          <w:noProof/>
          <w:sz w:val="22"/>
          <w:szCs w:val="22"/>
        </w:rPr>
        <w:t>, ed. by Bjorn; Egner, David</w:t>
      </w:r>
      <w:r w:rsidRPr="00E30299">
        <w:rPr>
          <w:rFonts w:asciiTheme="minorHAnsi" w:hAnsiTheme="minorHAnsi"/>
          <w:noProof/>
          <w:sz w:val="22"/>
          <w:szCs w:val="22"/>
        </w:rPr>
        <w:t xml:space="preserve">; Sweeting, and Peter-Jan Klok, </w:t>
      </w:r>
      <w:r w:rsidR="003C535D" w:rsidRPr="00E30299">
        <w:rPr>
          <w:rFonts w:asciiTheme="minorHAnsi" w:hAnsiTheme="minorHAnsi"/>
          <w:noProof/>
          <w:sz w:val="22"/>
          <w:szCs w:val="22"/>
        </w:rPr>
        <w:t>Stu</w:t>
      </w:r>
      <w:r w:rsidRPr="00E30299">
        <w:rPr>
          <w:rFonts w:asciiTheme="minorHAnsi" w:hAnsiTheme="minorHAnsi"/>
          <w:noProof/>
          <w:sz w:val="22"/>
          <w:szCs w:val="22"/>
        </w:rPr>
        <w:t>ttgart: Springer VS</w:t>
      </w:r>
      <w:r w:rsidR="003C535D" w:rsidRPr="00E30299">
        <w:rPr>
          <w:rFonts w:asciiTheme="minorHAnsi" w:hAnsiTheme="minorHAnsi"/>
          <w:noProof/>
          <w:sz w:val="22"/>
          <w:szCs w:val="22"/>
        </w:rPr>
        <w:t>, pp. 27–50</w:t>
      </w:r>
      <w:r w:rsidR="00DC14DE" w:rsidRPr="00E30299">
        <w:rPr>
          <w:rFonts w:asciiTheme="minorHAnsi" w:hAnsiTheme="minorHAnsi"/>
          <w:noProof/>
          <w:sz w:val="22"/>
          <w:szCs w:val="22"/>
        </w:rPr>
        <w:t>.</w:t>
      </w:r>
    </w:p>
    <w:p w14:paraId="15ADE1CC" w14:textId="01FCFE1B" w:rsidR="00281680" w:rsidRPr="00E30299" w:rsidRDefault="00680522" w:rsidP="00794441">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Wheeler, P., 2006.</w:t>
      </w:r>
      <w:r w:rsidR="00281680" w:rsidRPr="00E30299">
        <w:rPr>
          <w:rFonts w:asciiTheme="minorHAnsi" w:hAnsiTheme="minorHAnsi"/>
          <w:noProof/>
          <w:sz w:val="22"/>
          <w:szCs w:val="22"/>
        </w:rPr>
        <w:t xml:space="preserve"> </w:t>
      </w:r>
      <w:r w:rsidR="00281680" w:rsidRPr="00E30299">
        <w:rPr>
          <w:rFonts w:asciiTheme="minorHAnsi" w:hAnsiTheme="minorHAnsi"/>
          <w:i/>
          <w:iCs/>
          <w:noProof/>
          <w:sz w:val="22"/>
          <w:szCs w:val="22"/>
        </w:rPr>
        <w:t>How Lo</w:t>
      </w:r>
      <w:r w:rsidRPr="00E30299">
        <w:rPr>
          <w:rFonts w:asciiTheme="minorHAnsi" w:hAnsiTheme="minorHAnsi"/>
          <w:i/>
          <w:iCs/>
          <w:noProof/>
          <w:sz w:val="22"/>
          <w:szCs w:val="22"/>
        </w:rPr>
        <w:t>cal Parties Recruit Councillors,</w:t>
      </w:r>
      <w:r w:rsidR="00281680" w:rsidRPr="00E30299">
        <w:rPr>
          <w:rFonts w:asciiTheme="minorHAnsi" w:hAnsiTheme="minorHAnsi"/>
          <w:noProof/>
          <w:sz w:val="22"/>
          <w:szCs w:val="22"/>
        </w:rPr>
        <w:t xml:space="preserve">  Joseph Rowntree Foundation</w:t>
      </w:r>
      <w:r w:rsidRPr="00E30299">
        <w:rPr>
          <w:rFonts w:asciiTheme="minorHAnsi" w:hAnsiTheme="minorHAnsi"/>
          <w:noProof/>
          <w:sz w:val="22"/>
          <w:szCs w:val="22"/>
        </w:rPr>
        <w:t>.</w:t>
      </w:r>
    </w:p>
    <w:p w14:paraId="4ABBFEEA" w14:textId="518D0881" w:rsidR="001312F1" w:rsidRPr="00E30299" w:rsidRDefault="001312F1" w:rsidP="00680522">
      <w:pPr>
        <w:pStyle w:val="NormalWeb"/>
        <w:ind w:left="480" w:hanging="480"/>
        <w:jc w:val="both"/>
        <w:rPr>
          <w:rFonts w:asciiTheme="minorHAnsi" w:hAnsiTheme="minorHAnsi"/>
          <w:noProof/>
          <w:sz w:val="22"/>
          <w:szCs w:val="22"/>
        </w:rPr>
      </w:pPr>
      <w:r w:rsidRPr="00E30299">
        <w:rPr>
          <w:rFonts w:asciiTheme="minorHAnsi" w:hAnsiTheme="minorHAnsi"/>
          <w:sz w:val="22"/>
          <w:szCs w:val="22"/>
        </w:rPr>
        <w:t>White, A</w:t>
      </w:r>
      <w:r w:rsidR="00680522" w:rsidRPr="00E30299">
        <w:rPr>
          <w:rFonts w:asciiTheme="minorHAnsi" w:hAnsiTheme="minorHAnsi"/>
          <w:sz w:val="22"/>
          <w:szCs w:val="22"/>
        </w:rPr>
        <w:t>.</w:t>
      </w:r>
      <w:r w:rsidRPr="00E30299">
        <w:rPr>
          <w:rFonts w:asciiTheme="minorHAnsi" w:hAnsiTheme="minorHAnsi"/>
          <w:sz w:val="22"/>
          <w:szCs w:val="22"/>
        </w:rPr>
        <w:t xml:space="preserve"> R., Nathan,</w:t>
      </w:r>
      <w:r w:rsidR="00680522" w:rsidRPr="00E30299">
        <w:rPr>
          <w:rFonts w:asciiTheme="minorHAnsi" w:hAnsiTheme="minorHAnsi"/>
          <w:sz w:val="22"/>
          <w:szCs w:val="22"/>
        </w:rPr>
        <w:t xml:space="preserve"> N.L. and </w:t>
      </w:r>
      <w:r w:rsidRPr="00E30299">
        <w:rPr>
          <w:rFonts w:asciiTheme="minorHAnsi" w:hAnsiTheme="minorHAnsi"/>
          <w:sz w:val="22"/>
          <w:szCs w:val="22"/>
        </w:rPr>
        <w:t>Faller.</w:t>
      </w:r>
      <w:r w:rsidR="00680522" w:rsidRPr="00E30299">
        <w:rPr>
          <w:rFonts w:asciiTheme="minorHAnsi" w:hAnsiTheme="minorHAnsi"/>
          <w:sz w:val="22"/>
          <w:szCs w:val="22"/>
        </w:rPr>
        <w:t xml:space="preserve"> J.K.</w:t>
      </w:r>
      <w:r w:rsidRPr="00E30299">
        <w:rPr>
          <w:rFonts w:asciiTheme="minorHAnsi" w:hAnsiTheme="minorHAnsi"/>
          <w:sz w:val="22"/>
          <w:szCs w:val="22"/>
        </w:rPr>
        <w:t xml:space="preserve"> 2015. "What Do I Need to Vote? Bureaucratic Discretion and Discrimination by Local Election Officials." </w:t>
      </w:r>
      <w:r w:rsidRPr="00E30299">
        <w:rPr>
          <w:rFonts w:asciiTheme="minorHAnsi" w:hAnsiTheme="minorHAnsi"/>
          <w:i/>
          <w:sz w:val="22"/>
          <w:szCs w:val="22"/>
        </w:rPr>
        <w:t>American Political Science Review</w:t>
      </w:r>
      <w:r w:rsidRPr="00E30299">
        <w:rPr>
          <w:rFonts w:asciiTheme="minorHAnsi" w:hAnsiTheme="minorHAnsi"/>
          <w:sz w:val="22"/>
          <w:szCs w:val="22"/>
        </w:rPr>
        <w:t xml:space="preserve"> 109:129-142.</w:t>
      </w:r>
    </w:p>
    <w:p w14:paraId="292F2C81" w14:textId="5640783A" w:rsidR="003C535D" w:rsidRPr="00E30299" w:rsidRDefault="003C535D" w:rsidP="00680522">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Whiteley, P</w:t>
      </w:r>
      <w:r w:rsidR="00680522" w:rsidRPr="00E30299">
        <w:rPr>
          <w:rFonts w:asciiTheme="minorHAnsi" w:hAnsiTheme="minorHAnsi"/>
          <w:noProof/>
          <w:sz w:val="22"/>
          <w:szCs w:val="22"/>
        </w:rPr>
        <w:t xml:space="preserve">. </w:t>
      </w:r>
      <w:r w:rsidRPr="00E30299">
        <w:rPr>
          <w:rFonts w:asciiTheme="minorHAnsi" w:hAnsiTheme="minorHAnsi"/>
          <w:noProof/>
          <w:sz w:val="22"/>
          <w:szCs w:val="22"/>
        </w:rPr>
        <w:t>F</w:t>
      </w:r>
      <w:r w:rsidR="00680522" w:rsidRPr="00E30299">
        <w:rPr>
          <w:rFonts w:asciiTheme="minorHAnsi" w:hAnsiTheme="minorHAnsi"/>
          <w:noProof/>
          <w:sz w:val="22"/>
          <w:szCs w:val="22"/>
        </w:rPr>
        <w:t xml:space="preserve">., </w:t>
      </w:r>
      <w:r w:rsidRPr="00E30299">
        <w:rPr>
          <w:rFonts w:asciiTheme="minorHAnsi" w:hAnsiTheme="minorHAnsi"/>
          <w:noProof/>
          <w:sz w:val="22"/>
          <w:szCs w:val="22"/>
        </w:rPr>
        <w:t>Seyd,</w:t>
      </w:r>
      <w:r w:rsidR="00680522" w:rsidRPr="00E30299">
        <w:rPr>
          <w:rFonts w:asciiTheme="minorHAnsi" w:hAnsiTheme="minorHAnsi"/>
          <w:noProof/>
          <w:sz w:val="22"/>
          <w:szCs w:val="22"/>
        </w:rPr>
        <w:t xml:space="preserve"> P. and </w:t>
      </w:r>
      <w:r w:rsidRPr="00E30299">
        <w:rPr>
          <w:rFonts w:asciiTheme="minorHAnsi" w:hAnsiTheme="minorHAnsi"/>
          <w:noProof/>
          <w:sz w:val="22"/>
          <w:szCs w:val="22"/>
        </w:rPr>
        <w:t>Bissell,</w:t>
      </w:r>
      <w:r w:rsidR="00680522" w:rsidRPr="00E30299">
        <w:rPr>
          <w:rFonts w:asciiTheme="minorHAnsi" w:hAnsiTheme="minorHAnsi"/>
          <w:noProof/>
          <w:sz w:val="22"/>
          <w:szCs w:val="22"/>
        </w:rPr>
        <w:t xml:space="preserve"> P. 1993.</w:t>
      </w:r>
      <w:r w:rsidRPr="00E30299">
        <w:rPr>
          <w:rFonts w:asciiTheme="minorHAnsi" w:hAnsiTheme="minorHAnsi"/>
          <w:noProof/>
          <w:sz w:val="22"/>
          <w:szCs w:val="22"/>
        </w:rPr>
        <w:t xml:space="preserve"> “Explaining Party Activism : The Case of the British Conservative Party,” </w:t>
      </w:r>
      <w:r w:rsidRPr="00E30299">
        <w:rPr>
          <w:rFonts w:asciiTheme="minorHAnsi" w:hAnsiTheme="minorHAnsi"/>
          <w:i/>
          <w:iCs/>
          <w:noProof/>
          <w:sz w:val="22"/>
          <w:szCs w:val="22"/>
        </w:rPr>
        <w:t>British Journal of Political Science</w:t>
      </w:r>
      <w:r w:rsidRPr="00E30299">
        <w:rPr>
          <w:rFonts w:asciiTheme="minorHAnsi" w:hAnsiTheme="minorHAnsi"/>
          <w:noProof/>
          <w:sz w:val="22"/>
          <w:szCs w:val="22"/>
        </w:rPr>
        <w:t>, 79–94</w:t>
      </w:r>
      <w:r w:rsidR="00680522" w:rsidRPr="00E30299">
        <w:rPr>
          <w:rFonts w:asciiTheme="minorHAnsi" w:hAnsiTheme="minorHAnsi"/>
          <w:noProof/>
          <w:sz w:val="22"/>
          <w:szCs w:val="22"/>
        </w:rPr>
        <w:t>.</w:t>
      </w:r>
    </w:p>
    <w:p w14:paraId="505A6428" w14:textId="77777777" w:rsidR="006B2FD5" w:rsidRDefault="003C535D" w:rsidP="002C2C19">
      <w:pPr>
        <w:pStyle w:val="NormalWeb"/>
        <w:ind w:left="480" w:hanging="480"/>
        <w:jc w:val="both"/>
        <w:rPr>
          <w:rFonts w:asciiTheme="minorHAnsi" w:hAnsiTheme="minorHAnsi"/>
          <w:noProof/>
          <w:sz w:val="22"/>
          <w:szCs w:val="22"/>
        </w:rPr>
      </w:pPr>
      <w:r w:rsidRPr="00E30299">
        <w:rPr>
          <w:rFonts w:asciiTheme="minorHAnsi" w:hAnsiTheme="minorHAnsi"/>
          <w:noProof/>
          <w:sz w:val="22"/>
          <w:szCs w:val="22"/>
        </w:rPr>
        <w:t>Youniss, J</w:t>
      </w:r>
      <w:r w:rsidR="00680522" w:rsidRPr="00E30299">
        <w:rPr>
          <w:rFonts w:asciiTheme="minorHAnsi" w:hAnsiTheme="minorHAnsi"/>
          <w:noProof/>
          <w:sz w:val="22"/>
          <w:szCs w:val="22"/>
        </w:rPr>
        <w:t xml:space="preserve">., </w:t>
      </w:r>
      <w:r w:rsidRPr="00E30299">
        <w:rPr>
          <w:rFonts w:asciiTheme="minorHAnsi" w:hAnsiTheme="minorHAnsi"/>
          <w:noProof/>
          <w:sz w:val="22"/>
          <w:szCs w:val="22"/>
        </w:rPr>
        <w:t>McLellan,</w:t>
      </w:r>
      <w:r w:rsidR="00680522" w:rsidRPr="00E30299">
        <w:rPr>
          <w:rFonts w:asciiTheme="minorHAnsi" w:hAnsiTheme="minorHAnsi"/>
          <w:noProof/>
          <w:sz w:val="22"/>
          <w:szCs w:val="22"/>
        </w:rPr>
        <w:t xml:space="preserve"> J. A. and</w:t>
      </w:r>
      <w:r w:rsidRPr="00E30299">
        <w:rPr>
          <w:rFonts w:asciiTheme="minorHAnsi" w:hAnsiTheme="minorHAnsi"/>
          <w:noProof/>
          <w:sz w:val="22"/>
          <w:szCs w:val="22"/>
        </w:rPr>
        <w:t xml:space="preserve"> Yates,</w:t>
      </w:r>
      <w:r w:rsidR="00680522" w:rsidRPr="00E30299">
        <w:rPr>
          <w:rFonts w:asciiTheme="minorHAnsi" w:hAnsiTheme="minorHAnsi"/>
          <w:noProof/>
          <w:sz w:val="22"/>
          <w:szCs w:val="22"/>
        </w:rPr>
        <w:t xml:space="preserve"> M.</w:t>
      </w:r>
      <w:r w:rsidR="002C2C19" w:rsidRPr="00E30299">
        <w:rPr>
          <w:rFonts w:asciiTheme="minorHAnsi" w:hAnsiTheme="minorHAnsi"/>
          <w:noProof/>
          <w:sz w:val="22"/>
          <w:szCs w:val="22"/>
        </w:rPr>
        <w:t xml:space="preserve"> 1997.</w:t>
      </w:r>
      <w:r w:rsidRPr="00E30299">
        <w:rPr>
          <w:rFonts w:asciiTheme="minorHAnsi" w:hAnsiTheme="minorHAnsi"/>
          <w:noProof/>
          <w:sz w:val="22"/>
          <w:szCs w:val="22"/>
        </w:rPr>
        <w:t xml:space="preserve"> “What We Know About Engendering Civic Identity,” </w:t>
      </w:r>
      <w:r w:rsidRPr="00E30299">
        <w:rPr>
          <w:rFonts w:asciiTheme="minorHAnsi" w:hAnsiTheme="minorHAnsi"/>
          <w:i/>
          <w:iCs/>
          <w:noProof/>
          <w:sz w:val="22"/>
          <w:szCs w:val="22"/>
        </w:rPr>
        <w:t>American Behavioral Scientist</w:t>
      </w:r>
      <w:r w:rsidR="00AF3AEC">
        <w:rPr>
          <w:rFonts w:asciiTheme="minorHAnsi" w:hAnsiTheme="minorHAnsi"/>
          <w:noProof/>
          <w:sz w:val="22"/>
          <w:szCs w:val="22"/>
        </w:rPr>
        <w:t>, 40, 620–631.</w:t>
      </w:r>
    </w:p>
    <w:p w14:paraId="11CB0E02" w14:textId="2C7F624C" w:rsidR="003C535D" w:rsidRPr="00E30299" w:rsidRDefault="006B2FD5" w:rsidP="002C2C19">
      <w:pPr>
        <w:pStyle w:val="NormalWeb"/>
        <w:ind w:left="480" w:hanging="480"/>
        <w:jc w:val="both"/>
        <w:rPr>
          <w:rFonts w:asciiTheme="minorHAnsi" w:hAnsiTheme="minorHAnsi"/>
          <w:noProof/>
          <w:sz w:val="22"/>
          <w:szCs w:val="22"/>
        </w:rPr>
      </w:pPr>
      <w:r>
        <w:t>Woods, Michael</w:t>
      </w:r>
      <w:r w:rsidRPr="00341217">
        <w:t>, Edwards,</w:t>
      </w:r>
      <w:r>
        <w:t xml:space="preserve"> B.,</w:t>
      </w:r>
      <w:r w:rsidRPr="00341217">
        <w:t xml:space="preserve"> Anderson, </w:t>
      </w:r>
      <w:r>
        <w:t>J. G</w:t>
      </w:r>
      <w:r w:rsidRPr="00341217">
        <w:t>ardner</w:t>
      </w:r>
      <w:r>
        <w:t xml:space="preserve">, G. 2003, </w:t>
      </w:r>
      <w:r w:rsidRPr="00341217">
        <w:rPr>
          <w:i/>
        </w:rPr>
        <w:t>Participation, Power and Rural Community governance in England and Wales</w:t>
      </w:r>
      <w:r>
        <w:t xml:space="preserve">, Full Report of Research Activities and Results, </w:t>
      </w:r>
      <w:r w:rsidRPr="00341217">
        <w:t>https://www.aber.ac.uk/en/media/departmental/dges/doc/ESRC-final-report.doc</w:t>
      </w:r>
      <w:r>
        <w:t>.</w:t>
      </w:r>
    </w:p>
    <w:p w14:paraId="2DCBEEE1" w14:textId="39E22DEC" w:rsidR="00341217" w:rsidRPr="00341217" w:rsidRDefault="00833F2A" w:rsidP="00341217">
      <w:pPr>
        <w:jc w:val="both"/>
      </w:pPr>
      <w:r w:rsidRPr="00E30299">
        <w:fldChar w:fldCharType="end"/>
      </w:r>
    </w:p>
    <w:p w14:paraId="5B0669BB" w14:textId="7B3C9ADE" w:rsidR="00341217" w:rsidRPr="00341217" w:rsidRDefault="00341217" w:rsidP="00341217">
      <w:pPr>
        <w:jc w:val="both"/>
        <w:rPr>
          <w:b/>
          <w:bCs/>
          <w:lang w:val="en-US"/>
        </w:rPr>
      </w:pPr>
    </w:p>
    <w:p w14:paraId="4E31748C" w14:textId="3C8BD20F" w:rsidR="00F00665" w:rsidRPr="00E30299" w:rsidRDefault="00F00665" w:rsidP="00865C4E">
      <w:pPr>
        <w:jc w:val="both"/>
      </w:pPr>
    </w:p>
    <w:p w14:paraId="0BFB17AE" w14:textId="77777777" w:rsidR="00F00665" w:rsidRPr="00E30299" w:rsidRDefault="00F00665">
      <w:pPr>
        <w:spacing w:after="0" w:line="240" w:lineRule="auto"/>
      </w:pPr>
      <w:r w:rsidRPr="00E30299">
        <w:br w:type="page"/>
      </w:r>
    </w:p>
    <w:p w14:paraId="1C7CF75F" w14:textId="67B3A827" w:rsidR="00F00665" w:rsidRPr="00E30299" w:rsidRDefault="00F00665" w:rsidP="00F00665">
      <w:pPr>
        <w:spacing w:after="160" w:line="259" w:lineRule="auto"/>
        <w:rPr>
          <w:rFonts w:eastAsia="SimSun" w:cs="Arial"/>
          <w:b/>
          <w:bCs/>
        </w:rPr>
      </w:pPr>
      <w:r w:rsidRPr="00E30299">
        <w:rPr>
          <w:rFonts w:eastAsia="SimSun" w:cs="Arial"/>
          <w:b/>
          <w:bCs/>
        </w:rPr>
        <w:lastRenderedPageBreak/>
        <w:t>Tables and Figures.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807"/>
        <w:gridCol w:w="775"/>
        <w:gridCol w:w="2362"/>
        <w:gridCol w:w="2107"/>
        <w:gridCol w:w="928"/>
        <w:gridCol w:w="748"/>
      </w:tblGrid>
      <w:tr w:rsidR="00F00665" w:rsidRPr="00E30299" w14:paraId="60A8D2A5" w14:textId="77777777" w:rsidTr="002E05BC">
        <w:tc>
          <w:tcPr>
            <w:tcW w:w="0" w:type="auto"/>
            <w:gridSpan w:val="7"/>
            <w:tcBorders>
              <w:bottom w:val="single" w:sz="4" w:space="0" w:color="auto"/>
            </w:tcBorders>
          </w:tcPr>
          <w:p w14:paraId="012AC3DE" w14:textId="77777777" w:rsidR="00F00665" w:rsidRPr="00E30299" w:rsidRDefault="00F00665" w:rsidP="00F00665">
            <w:pPr>
              <w:spacing w:after="160" w:line="259" w:lineRule="auto"/>
              <w:rPr>
                <w:rFonts w:eastAsia="SimSun" w:cs="Times New Roman"/>
                <w:b/>
              </w:rPr>
            </w:pPr>
            <w:r w:rsidRPr="00E30299">
              <w:rPr>
                <w:rFonts w:eastAsia="SimSun" w:cs="Times New Roman"/>
                <w:b/>
              </w:rPr>
              <w:t>Table 1: Randomization of Clerks by County</w:t>
            </w:r>
          </w:p>
        </w:tc>
      </w:tr>
      <w:tr w:rsidR="00512E32" w:rsidRPr="00E30299" w14:paraId="14DF1FB4" w14:textId="77777777" w:rsidTr="002E05BC">
        <w:tc>
          <w:tcPr>
            <w:tcW w:w="0" w:type="auto"/>
          </w:tcPr>
          <w:p w14:paraId="47A5EA38" w14:textId="77777777" w:rsidR="00F00665" w:rsidRPr="00E30299" w:rsidRDefault="00F00665" w:rsidP="00F00665">
            <w:pPr>
              <w:spacing w:after="160" w:line="259" w:lineRule="auto"/>
              <w:rPr>
                <w:rFonts w:eastAsia="SimSun" w:cs="Arial"/>
              </w:rPr>
            </w:pPr>
          </w:p>
        </w:tc>
        <w:tc>
          <w:tcPr>
            <w:tcW w:w="0" w:type="auto"/>
          </w:tcPr>
          <w:p w14:paraId="43174953" w14:textId="77777777" w:rsidR="00F00665" w:rsidRPr="00E30299" w:rsidRDefault="00F00665" w:rsidP="00F00665">
            <w:pPr>
              <w:spacing w:after="160" w:line="259" w:lineRule="auto"/>
              <w:rPr>
                <w:rFonts w:eastAsia="SimSun" w:cs="Arial"/>
                <w:b/>
              </w:rPr>
            </w:pPr>
            <w:r w:rsidRPr="00E30299">
              <w:rPr>
                <w:rFonts w:eastAsia="SimSun" w:cs="Arial"/>
                <w:b/>
              </w:rPr>
              <w:t>Hants</w:t>
            </w:r>
          </w:p>
        </w:tc>
        <w:tc>
          <w:tcPr>
            <w:tcW w:w="0" w:type="auto"/>
          </w:tcPr>
          <w:p w14:paraId="6F64CCF7" w14:textId="77777777" w:rsidR="00F00665" w:rsidRPr="00E30299" w:rsidRDefault="00F00665" w:rsidP="00F00665">
            <w:pPr>
              <w:spacing w:after="160" w:line="259" w:lineRule="auto"/>
              <w:rPr>
                <w:rFonts w:eastAsia="SimSun" w:cs="Arial"/>
                <w:b/>
              </w:rPr>
            </w:pPr>
            <w:r w:rsidRPr="00E30299">
              <w:rPr>
                <w:rFonts w:eastAsia="SimSun" w:cs="Arial"/>
                <w:b/>
              </w:rPr>
              <w:t>Herts</w:t>
            </w:r>
          </w:p>
        </w:tc>
        <w:tc>
          <w:tcPr>
            <w:tcW w:w="0" w:type="auto"/>
          </w:tcPr>
          <w:p w14:paraId="09181B71" w14:textId="77777777" w:rsidR="00F00665" w:rsidRPr="00E30299" w:rsidRDefault="00F00665" w:rsidP="00F00665">
            <w:pPr>
              <w:spacing w:after="160" w:line="259" w:lineRule="auto"/>
              <w:rPr>
                <w:rFonts w:eastAsia="SimSun" w:cs="Arial"/>
                <w:b/>
              </w:rPr>
            </w:pPr>
            <w:r w:rsidRPr="00E30299">
              <w:rPr>
                <w:rFonts w:eastAsia="SimSun" w:cs="Arial"/>
                <w:b/>
              </w:rPr>
              <w:t>Leicestershire and Rutland</w:t>
            </w:r>
          </w:p>
        </w:tc>
        <w:tc>
          <w:tcPr>
            <w:tcW w:w="0" w:type="auto"/>
          </w:tcPr>
          <w:p w14:paraId="7CE16D54" w14:textId="3FB7E246" w:rsidR="00F00665" w:rsidRPr="00E30299" w:rsidRDefault="00F00665" w:rsidP="00F00665">
            <w:pPr>
              <w:spacing w:after="160" w:line="259" w:lineRule="auto"/>
              <w:rPr>
                <w:rFonts w:eastAsia="SimSun" w:cs="Arial"/>
                <w:b/>
              </w:rPr>
            </w:pPr>
            <w:r w:rsidRPr="00E30299">
              <w:rPr>
                <w:rFonts w:eastAsia="SimSun" w:cs="Arial"/>
                <w:b/>
              </w:rPr>
              <w:t>Northamptonshire</w:t>
            </w:r>
          </w:p>
        </w:tc>
        <w:tc>
          <w:tcPr>
            <w:tcW w:w="0" w:type="auto"/>
          </w:tcPr>
          <w:p w14:paraId="6F2C20F4" w14:textId="77777777" w:rsidR="00F00665" w:rsidRPr="00E30299" w:rsidRDefault="00F00665" w:rsidP="00F00665">
            <w:pPr>
              <w:spacing w:after="160" w:line="259" w:lineRule="auto"/>
              <w:rPr>
                <w:rFonts w:eastAsia="SimSun" w:cs="Arial"/>
                <w:b/>
              </w:rPr>
            </w:pPr>
            <w:r w:rsidRPr="00E30299">
              <w:rPr>
                <w:rFonts w:eastAsia="SimSun" w:cs="Arial"/>
                <w:b/>
              </w:rPr>
              <w:t>Suffolk</w:t>
            </w:r>
          </w:p>
        </w:tc>
        <w:tc>
          <w:tcPr>
            <w:tcW w:w="0" w:type="auto"/>
          </w:tcPr>
          <w:p w14:paraId="0AF93125" w14:textId="77777777" w:rsidR="00F00665" w:rsidRPr="00E30299" w:rsidRDefault="00F00665" w:rsidP="00F00665">
            <w:pPr>
              <w:spacing w:after="160" w:line="259" w:lineRule="auto"/>
              <w:rPr>
                <w:rFonts w:eastAsia="SimSun" w:cs="Arial"/>
                <w:b/>
              </w:rPr>
            </w:pPr>
            <w:r w:rsidRPr="00E30299">
              <w:rPr>
                <w:rFonts w:eastAsia="SimSun" w:cs="Arial"/>
                <w:b/>
              </w:rPr>
              <w:t>Total</w:t>
            </w:r>
          </w:p>
        </w:tc>
      </w:tr>
      <w:tr w:rsidR="00F00665" w:rsidRPr="00E30299" w14:paraId="79E265B6" w14:textId="77777777" w:rsidTr="002E05BC">
        <w:tc>
          <w:tcPr>
            <w:tcW w:w="0" w:type="auto"/>
          </w:tcPr>
          <w:p w14:paraId="4ECFE5E6" w14:textId="77777777" w:rsidR="00F00665" w:rsidRPr="00E30299" w:rsidRDefault="00F00665" w:rsidP="00F00665">
            <w:pPr>
              <w:spacing w:after="160" w:line="259" w:lineRule="auto"/>
              <w:rPr>
                <w:rFonts w:eastAsia="SimSun" w:cs="Arial"/>
                <w:b/>
              </w:rPr>
            </w:pPr>
            <w:r w:rsidRPr="00E30299">
              <w:rPr>
                <w:rFonts w:eastAsia="SimSun" w:cs="Arial"/>
                <w:b/>
              </w:rPr>
              <w:t>Control</w:t>
            </w:r>
          </w:p>
        </w:tc>
        <w:tc>
          <w:tcPr>
            <w:tcW w:w="0" w:type="auto"/>
          </w:tcPr>
          <w:p w14:paraId="18B39A86" w14:textId="77777777" w:rsidR="00F00665" w:rsidRPr="00E30299" w:rsidRDefault="00F00665" w:rsidP="00F00665">
            <w:pPr>
              <w:spacing w:after="160" w:line="259" w:lineRule="auto"/>
              <w:rPr>
                <w:rFonts w:eastAsia="SimSun" w:cs="Arial"/>
              </w:rPr>
            </w:pPr>
            <w:r w:rsidRPr="00E30299">
              <w:rPr>
                <w:rFonts w:eastAsia="SimSun" w:cs="Arial"/>
              </w:rPr>
              <w:t>62</w:t>
            </w:r>
          </w:p>
        </w:tc>
        <w:tc>
          <w:tcPr>
            <w:tcW w:w="0" w:type="auto"/>
          </w:tcPr>
          <w:p w14:paraId="3D3BC4B9" w14:textId="77777777" w:rsidR="00F00665" w:rsidRPr="00E30299" w:rsidRDefault="00F00665" w:rsidP="00F00665">
            <w:pPr>
              <w:spacing w:after="160" w:line="259" w:lineRule="auto"/>
              <w:rPr>
                <w:rFonts w:eastAsia="SimSun" w:cs="Arial"/>
              </w:rPr>
            </w:pPr>
            <w:r w:rsidRPr="00E30299">
              <w:rPr>
                <w:rFonts w:eastAsia="SimSun" w:cs="Arial"/>
              </w:rPr>
              <w:t>45</w:t>
            </w:r>
          </w:p>
        </w:tc>
        <w:tc>
          <w:tcPr>
            <w:tcW w:w="0" w:type="auto"/>
          </w:tcPr>
          <w:p w14:paraId="38F6AFF8" w14:textId="77777777" w:rsidR="00F00665" w:rsidRPr="00E30299" w:rsidRDefault="00F00665" w:rsidP="00F00665">
            <w:pPr>
              <w:spacing w:after="160" w:line="259" w:lineRule="auto"/>
              <w:rPr>
                <w:rFonts w:eastAsia="SimSun" w:cs="Arial"/>
              </w:rPr>
            </w:pPr>
            <w:r w:rsidRPr="00E30299">
              <w:rPr>
                <w:rFonts w:eastAsia="SimSun" w:cs="Arial"/>
              </w:rPr>
              <w:t>87</w:t>
            </w:r>
          </w:p>
        </w:tc>
        <w:tc>
          <w:tcPr>
            <w:tcW w:w="0" w:type="auto"/>
          </w:tcPr>
          <w:p w14:paraId="6AC990DC" w14:textId="77777777" w:rsidR="00F00665" w:rsidRPr="00E30299" w:rsidRDefault="00F00665" w:rsidP="00F00665">
            <w:pPr>
              <w:spacing w:after="160" w:line="259" w:lineRule="auto"/>
              <w:rPr>
                <w:rFonts w:eastAsia="SimSun" w:cs="Arial"/>
              </w:rPr>
            </w:pPr>
            <w:r w:rsidRPr="00E30299">
              <w:rPr>
                <w:rFonts w:eastAsia="SimSun" w:cs="Arial"/>
              </w:rPr>
              <w:t>65</w:t>
            </w:r>
          </w:p>
        </w:tc>
        <w:tc>
          <w:tcPr>
            <w:tcW w:w="0" w:type="auto"/>
          </w:tcPr>
          <w:p w14:paraId="51C74AF8" w14:textId="77777777" w:rsidR="00F00665" w:rsidRPr="00E30299" w:rsidRDefault="00F00665" w:rsidP="00F00665">
            <w:pPr>
              <w:spacing w:after="160" w:line="259" w:lineRule="auto"/>
              <w:rPr>
                <w:rFonts w:eastAsia="SimSun" w:cs="Arial"/>
              </w:rPr>
            </w:pPr>
            <w:r w:rsidRPr="00E30299">
              <w:rPr>
                <w:rFonts w:eastAsia="SimSun" w:cs="Arial"/>
              </w:rPr>
              <w:t>149</w:t>
            </w:r>
          </w:p>
        </w:tc>
        <w:tc>
          <w:tcPr>
            <w:tcW w:w="0" w:type="auto"/>
          </w:tcPr>
          <w:p w14:paraId="65940075" w14:textId="77777777" w:rsidR="00F00665" w:rsidRPr="00E30299" w:rsidRDefault="00F00665" w:rsidP="00F00665">
            <w:pPr>
              <w:spacing w:after="160" w:line="259" w:lineRule="auto"/>
              <w:rPr>
                <w:rFonts w:eastAsia="SimSun" w:cs="Arial"/>
              </w:rPr>
            </w:pPr>
            <w:r w:rsidRPr="00E30299">
              <w:rPr>
                <w:rFonts w:eastAsia="SimSun" w:cs="Arial"/>
              </w:rPr>
              <w:t>408</w:t>
            </w:r>
          </w:p>
        </w:tc>
      </w:tr>
      <w:tr w:rsidR="00F00665" w:rsidRPr="00E30299" w14:paraId="7CCC45BA" w14:textId="77777777" w:rsidTr="002E05BC">
        <w:tc>
          <w:tcPr>
            <w:tcW w:w="0" w:type="auto"/>
          </w:tcPr>
          <w:p w14:paraId="7D64F5D1" w14:textId="77777777" w:rsidR="00F00665" w:rsidRPr="00E30299" w:rsidRDefault="00F00665" w:rsidP="00F00665">
            <w:pPr>
              <w:spacing w:after="160" w:line="259" w:lineRule="auto"/>
              <w:rPr>
                <w:rFonts w:eastAsia="SimSun" w:cs="Arial"/>
                <w:b/>
              </w:rPr>
            </w:pPr>
            <w:r w:rsidRPr="00E30299">
              <w:rPr>
                <w:rFonts w:eastAsia="SimSun" w:cs="Arial"/>
                <w:b/>
              </w:rPr>
              <w:t>Treatment</w:t>
            </w:r>
          </w:p>
        </w:tc>
        <w:tc>
          <w:tcPr>
            <w:tcW w:w="0" w:type="auto"/>
          </w:tcPr>
          <w:p w14:paraId="25375920" w14:textId="77777777" w:rsidR="00F00665" w:rsidRPr="00E30299" w:rsidRDefault="00F00665" w:rsidP="00F00665">
            <w:pPr>
              <w:spacing w:after="160" w:line="259" w:lineRule="auto"/>
              <w:rPr>
                <w:rFonts w:eastAsia="SimSun" w:cs="Arial"/>
              </w:rPr>
            </w:pPr>
            <w:r w:rsidRPr="00E30299">
              <w:rPr>
                <w:rFonts w:eastAsia="SimSun" w:cs="Arial"/>
              </w:rPr>
              <w:t>62</w:t>
            </w:r>
          </w:p>
        </w:tc>
        <w:tc>
          <w:tcPr>
            <w:tcW w:w="0" w:type="auto"/>
          </w:tcPr>
          <w:p w14:paraId="5762E063" w14:textId="77777777" w:rsidR="00F00665" w:rsidRPr="00E30299" w:rsidRDefault="00F00665" w:rsidP="00F00665">
            <w:pPr>
              <w:spacing w:after="160" w:line="259" w:lineRule="auto"/>
              <w:rPr>
                <w:rFonts w:eastAsia="SimSun" w:cs="Arial"/>
              </w:rPr>
            </w:pPr>
            <w:r w:rsidRPr="00E30299">
              <w:rPr>
                <w:rFonts w:eastAsia="SimSun" w:cs="Arial"/>
              </w:rPr>
              <w:t>46</w:t>
            </w:r>
          </w:p>
        </w:tc>
        <w:tc>
          <w:tcPr>
            <w:tcW w:w="0" w:type="auto"/>
          </w:tcPr>
          <w:p w14:paraId="074725E9" w14:textId="77777777" w:rsidR="00F00665" w:rsidRPr="00E30299" w:rsidRDefault="00F00665" w:rsidP="00F00665">
            <w:pPr>
              <w:spacing w:after="160" w:line="259" w:lineRule="auto"/>
              <w:rPr>
                <w:rFonts w:eastAsia="SimSun" w:cs="Arial"/>
              </w:rPr>
            </w:pPr>
            <w:r w:rsidRPr="00E30299">
              <w:rPr>
                <w:rFonts w:eastAsia="SimSun" w:cs="Arial"/>
              </w:rPr>
              <w:t>87</w:t>
            </w:r>
          </w:p>
        </w:tc>
        <w:tc>
          <w:tcPr>
            <w:tcW w:w="0" w:type="auto"/>
          </w:tcPr>
          <w:p w14:paraId="4F861D5B" w14:textId="77777777" w:rsidR="00F00665" w:rsidRPr="00E30299" w:rsidRDefault="00F00665" w:rsidP="00F00665">
            <w:pPr>
              <w:spacing w:after="160" w:line="259" w:lineRule="auto"/>
              <w:rPr>
                <w:rFonts w:eastAsia="SimSun" w:cs="Arial"/>
              </w:rPr>
            </w:pPr>
            <w:r w:rsidRPr="00E30299">
              <w:rPr>
                <w:rFonts w:eastAsia="SimSun" w:cs="Arial"/>
              </w:rPr>
              <w:t>65</w:t>
            </w:r>
          </w:p>
        </w:tc>
        <w:tc>
          <w:tcPr>
            <w:tcW w:w="0" w:type="auto"/>
          </w:tcPr>
          <w:p w14:paraId="6721115C" w14:textId="77777777" w:rsidR="00F00665" w:rsidRPr="00E30299" w:rsidRDefault="00F00665" w:rsidP="00F00665">
            <w:pPr>
              <w:spacing w:after="160" w:line="259" w:lineRule="auto"/>
              <w:rPr>
                <w:rFonts w:eastAsia="SimSun" w:cs="Arial"/>
              </w:rPr>
            </w:pPr>
            <w:r w:rsidRPr="00E30299">
              <w:rPr>
                <w:rFonts w:eastAsia="SimSun" w:cs="Arial"/>
              </w:rPr>
              <w:t>150</w:t>
            </w:r>
          </w:p>
        </w:tc>
        <w:tc>
          <w:tcPr>
            <w:tcW w:w="0" w:type="auto"/>
          </w:tcPr>
          <w:p w14:paraId="7AA3E670" w14:textId="77777777" w:rsidR="00F00665" w:rsidRPr="00E30299" w:rsidRDefault="00F00665" w:rsidP="00F00665">
            <w:pPr>
              <w:spacing w:after="160" w:line="259" w:lineRule="auto"/>
              <w:rPr>
                <w:rFonts w:eastAsia="SimSun" w:cs="Arial"/>
              </w:rPr>
            </w:pPr>
            <w:r w:rsidRPr="00E30299">
              <w:rPr>
                <w:rFonts w:eastAsia="SimSun" w:cs="Arial"/>
              </w:rPr>
              <w:t>410</w:t>
            </w:r>
          </w:p>
        </w:tc>
      </w:tr>
      <w:tr w:rsidR="00F00665" w:rsidRPr="00E30299" w14:paraId="6B3C541C" w14:textId="77777777" w:rsidTr="002E05BC">
        <w:tc>
          <w:tcPr>
            <w:tcW w:w="0" w:type="auto"/>
          </w:tcPr>
          <w:p w14:paraId="439BF844" w14:textId="77777777" w:rsidR="00F00665" w:rsidRPr="00E30299" w:rsidRDefault="00F00665" w:rsidP="00F00665">
            <w:pPr>
              <w:spacing w:after="160" w:line="259" w:lineRule="auto"/>
              <w:rPr>
                <w:rFonts w:eastAsia="SimSun" w:cs="Arial"/>
                <w:b/>
              </w:rPr>
            </w:pPr>
            <w:r w:rsidRPr="00E30299">
              <w:rPr>
                <w:rFonts w:eastAsia="SimSun" w:cs="Arial"/>
                <w:b/>
              </w:rPr>
              <w:t>Total</w:t>
            </w:r>
          </w:p>
        </w:tc>
        <w:tc>
          <w:tcPr>
            <w:tcW w:w="0" w:type="auto"/>
          </w:tcPr>
          <w:p w14:paraId="519020BE" w14:textId="77777777" w:rsidR="00F00665" w:rsidRPr="00E30299" w:rsidRDefault="00F00665" w:rsidP="00F00665">
            <w:pPr>
              <w:spacing w:after="160" w:line="259" w:lineRule="auto"/>
              <w:rPr>
                <w:rFonts w:eastAsia="SimSun" w:cs="Arial"/>
              </w:rPr>
            </w:pPr>
            <w:r w:rsidRPr="00E30299">
              <w:rPr>
                <w:rFonts w:eastAsia="SimSun" w:cs="Arial"/>
              </w:rPr>
              <w:t>124</w:t>
            </w:r>
          </w:p>
        </w:tc>
        <w:tc>
          <w:tcPr>
            <w:tcW w:w="0" w:type="auto"/>
          </w:tcPr>
          <w:p w14:paraId="21450346" w14:textId="77777777" w:rsidR="00F00665" w:rsidRPr="00E30299" w:rsidRDefault="00F00665" w:rsidP="00F00665">
            <w:pPr>
              <w:spacing w:after="160" w:line="259" w:lineRule="auto"/>
              <w:rPr>
                <w:rFonts w:eastAsia="SimSun" w:cs="Arial"/>
              </w:rPr>
            </w:pPr>
            <w:r w:rsidRPr="00E30299">
              <w:rPr>
                <w:rFonts w:eastAsia="SimSun" w:cs="Arial"/>
              </w:rPr>
              <w:t>91</w:t>
            </w:r>
          </w:p>
        </w:tc>
        <w:tc>
          <w:tcPr>
            <w:tcW w:w="0" w:type="auto"/>
          </w:tcPr>
          <w:p w14:paraId="6F9B5DA2" w14:textId="77777777" w:rsidR="00F00665" w:rsidRPr="00E30299" w:rsidRDefault="00F00665" w:rsidP="00F00665">
            <w:pPr>
              <w:spacing w:after="160" w:line="259" w:lineRule="auto"/>
              <w:rPr>
                <w:rFonts w:eastAsia="SimSun" w:cs="Arial"/>
              </w:rPr>
            </w:pPr>
            <w:r w:rsidRPr="00E30299">
              <w:rPr>
                <w:rFonts w:eastAsia="SimSun" w:cs="Arial"/>
              </w:rPr>
              <w:t>174</w:t>
            </w:r>
          </w:p>
        </w:tc>
        <w:tc>
          <w:tcPr>
            <w:tcW w:w="0" w:type="auto"/>
          </w:tcPr>
          <w:p w14:paraId="3663FB73" w14:textId="77777777" w:rsidR="00F00665" w:rsidRPr="00E30299" w:rsidRDefault="00F00665" w:rsidP="00F00665">
            <w:pPr>
              <w:spacing w:after="160" w:line="259" w:lineRule="auto"/>
              <w:rPr>
                <w:rFonts w:eastAsia="SimSun" w:cs="Arial"/>
              </w:rPr>
            </w:pPr>
            <w:r w:rsidRPr="00E30299">
              <w:rPr>
                <w:rFonts w:eastAsia="SimSun" w:cs="Arial"/>
              </w:rPr>
              <w:t>130</w:t>
            </w:r>
          </w:p>
        </w:tc>
        <w:tc>
          <w:tcPr>
            <w:tcW w:w="0" w:type="auto"/>
          </w:tcPr>
          <w:p w14:paraId="34B23E53" w14:textId="77777777" w:rsidR="00F00665" w:rsidRPr="00E30299" w:rsidRDefault="00F00665" w:rsidP="00F00665">
            <w:pPr>
              <w:spacing w:after="160" w:line="259" w:lineRule="auto"/>
              <w:rPr>
                <w:rFonts w:eastAsia="SimSun" w:cs="Arial"/>
              </w:rPr>
            </w:pPr>
            <w:r w:rsidRPr="00E30299">
              <w:rPr>
                <w:rFonts w:eastAsia="SimSun" w:cs="Arial"/>
              </w:rPr>
              <w:t>229</w:t>
            </w:r>
          </w:p>
        </w:tc>
        <w:tc>
          <w:tcPr>
            <w:tcW w:w="0" w:type="auto"/>
          </w:tcPr>
          <w:p w14:paraId="350DBDEF" w14:textId="77777777" w:rsidR="00F00665" w:rsidRPr="00E30299" w:rsidRDefault="00F00665" w:rsidP="00F00665">
            <w:pPr>
              <w:spacing w:after="160" w:line="259" w:lineRule="auto"/>
              <w:rPr>
                <w:rFonts w:eastAsia="SimSun" w:cs="Arial"/>
              </w:rPr>
            </w:pPr>
            <w:r w:rsidRPr="00E30299">
              <w:rPr>
                <w:rFonts w:eastAsia="SimSun" w:cs="Arial"/>
              </w:rPr>
              <w:t>818</w:t>
            </w:r>
          </w:p>
        </w:tc>
      </w:tr>
    </w:tbl>
    <w:p w14:paraId="0473B1A8" w14:textId="77777777" w:rsidR="00F00665" w:rsidRPr="00E30299" w:rsidRDefault="00F00665" w:rsidP="00F00665">
      <w:pPr>
        <w:spacing w:after="160" w:line="259" w:lineRule="auto"/>
        <w:rPr>
          <w:rFonts w:eastAsia="SimSun" w:cs="Arial"/>
          <w:lang w:val="en-US"/>
        </w:rPr>
      </w:pPr>
    </w:p>
    <w:p w14:paraId="65733AB1" w14:textId="77777777" w:rsidR="00F00665" w:rsidRPr="00E30299" w:rsidRDefault="00F00665" w:rsidP="00F00665">
      <w:pPr>
        <w:spacing w:after="160" w:line="259" w:lineRule="auto"/>
        <w:rPr>
          <w:rFonts w:eastAsia="SimSun" w:cs="Times New Roman"/>
          <w:b/>
        </w:rPr>
      </w:pPr>
    </w:p>
    <w:p w14:paraId="109F8F24" w14:textId="77777777" w:rsidR="00F00665" w:rsidRPr="00E30299" w:rsidRDefault="00F00665" w:rsidP="00F00665">
      <w:pPr>
        <w:spacing w:after="160" w:line="259" w:lineRule="auto"/>
        <w:rPr>
          <w:rFonts w:eastAsia="SimSun" w:cs="Times New Roman"/>
          <w:b/>
        </w:rPr>
      </w:pPr>
      <w:r w:rsidRPr="00E30299">
        <w:rPr>
          <w:rFonts w:eastAsia="SimSun" w:cs="Times New Roman"/>
          <w:b/>
        </w:rPr>
        <w:t>Table 2: Election Advertisement (Surveyed) by Treatment and Control</w:t>
      </w:r>
    </w:p>
    <w:tbl>
      <w:tblPr>
        <w:tblStyle w:val="TableGrid2"/>
        <w:tblW w:w="0" w:type="auto"/>
        <w:tblBorders>
          <w:left w:val="none" w:sz="0" w:space="0" w:color="auto"/>
          <w:right w:val="none" w:sz="0" w:space="0" w:color="auto"/>
        </w:tblBorders>
        <w:tblLook w:val="04A0" w:firstRow="1" w:lastRow="0" w:firstColumn="1" w:lastColumn="0" w:noHBand="0" w:noVBand="1"/>
      </w:tblPr>
      <w:tblGrid>
        <w:gridCol w:w="2660"/>
        <w:gridCol w:w="1984"/>
        <w:gridCol w:w="2268"/>
        <w:gridCol w:w="1134"/>
        <w:gridCol w:w="964"/>
      </w:tblGrid>
      <w:tr w:rsidR="00F00665" w:rsidRPr="00E30299" w14:paraId="653AA947" w14:textId="77777777" w:rsidTr="00117000">
        <w:tc>
          <w:tcPr>
            <w:tcW w:w="2660" w:type="dxa"/>
          </w:tcPr>
          <w:p w14:paraId="54430EB3" w14:textId="77777777" w:rsidR="00F00665" w:rsidRPr="00E30299" w:rsidRDefault="00F00665" w:rsidP="00F00665">
            <w:pPr>
              <w:spacing w:after="0" w:line="240" w:lineRule="auto"/>
              <w:jc w:val="both"/>
              <w:rPr>
                <w:rFonts w:eastAsia="SimSun" w:cs="Times New Roman"/>
                <w:i/>
              </w:rPr>
            </w:pPr>
            <w:r w:rsidRPr="00E30299">
              <w:rPr>
                <w:rFonts w:eastAsia="SimSun" w:cs="Times New Roman"/>
                <w:i/>
              </w:rPr>
              <w:t>Activity</w:t>
            </w:r>
          </w:p>
        </w:tc>
        <w:tc>
          <w:tcPr>
            <w:tcW w:w="1984" w:type="dxa"/>
          </w:tcPr>
          <w:p w14:paraId="2B97D2D4" w14:textId="77777777" w:rsidR="00F00665" w:rsidRPr="00E30299" w:rsidRDefault="00F00665" w:rsidP="00F00665">
            <w:pPr>
              <w:spacing w:after="0" w:line="240" w:lineRule="auto"/>
              <w:jc w:val="both"/>
              <w:rPr>
                <w:rFonts w:eastAsia="SimSun" w:cs="Times New Roman"/>
                <w:i/>
              </w:rPr>
            </w:pPr>
            <w:r w:rsidRPr="00E30299">
              <w:rPr>
                <w:rFonts w:eastAsia="SimSun" w:cs="Times New Roman"/>
                <w:i/>
              </w:rPr>
              <w:t>Per cent control</w:t>
            </w:r>
          </w:p>
        </w:tc>
        <w:tc>
          <w:tcPr>
            <w:tcW w:w="2268" w:type="dxa"/>
          </w:tcPr>
          <w:p w14:paraId="7A7FD4C5" w14:textId="77777777" w:rsidR="00F00665" w:rsidRPr="00E30299" w:rsidRDefault="00F00665" w:rsidP="00F00665">
            <w:pPr>
              <w:spacing w:after="0" w:line="240" w:lineRule="auto"/>
              <w:jc w:val="both"/>
              <w:rPr>
                <w:rFonts w:eastAsia="SimSun" w:cs="Times New Roman"/>
                <w:i/>
              </w:rPr>
            </w:pPr>
            <w:r w:rsidRPr="00E30299">
              <w:rPr>
                <w:rFonts w:eastAsia="SimSun" w:cs="Times New Roman"/>
                <w:i/>
              </w:rPr>
              <w:t>Per cent treatment</w:t>
            </w:r>
          </w:p>
        </w:tc>
        <w:tc>
          <w:tcPr>
            <w:tcW w:w="1134" w:type="dxa"/>
          </w:tcPr>
          <w:p w14:paraId="15128DE5" w14:textId="77777777" w:rsidR="00F00665" w:rsidRPr="00E30299" w:rsidRDefault="00F00665" w:rsidP="00F00665">
            <w:pPr>
              <w:spacing w:after="0" w:line="240" w:lineRule="auto"/>
              <w:jc w:val="both"/>
              <w:rPr>
                <w:rFonts w:eastAsia="SimSun" w:cs="Times New Roman"/>
                <w:i/>
              </w:rPr>
            </w:pPr>
            <w:r w:rsidRPr="00E30299">
              <w:rPr>
                <w:rFonts w:eastAsia="SimSun" w:cs="Times New Roman"/>
                <w:i/>
              </w:rPr>
              <w:t>Z-score</w:t>
            </w:r>
          </w:p>
        </w:tc>
        <w:tc>
          <w:tcPr>
            <w:tcW w:w="964" w:type="dxa"/>
          </w:tcPr>
          <w:p w14:paraId="03DA3547" w14:textId="77777777" w:rsidR="00F00665" w:rsidRPr="00E30299" w:rsidRDefault="00F00665" w:rsidP="00F00665">
            <w:pPr>
              <w:spacing w:after="0" w:line="240" w:lineRule="auto"/>
              <w:jc w:val="both"/>
              <w:rPr>
                <w:rFonts w:eastAsia="SimSun" w:cs="Times New Roman"/>
                <w:i/>
              </w:rPr>
            </w:pPr>
            <w:r w:rsidRPr="00E30299">
              <w:rPr>
                <w:rFonts w:eastAsia="SimSun" w:cs="Times New Roman"/>
                <w:i/>
              </w:rPr>
              <w:t>N</w:t>
            </w:r>
          </w:p>
        </w:tc>
      </w:tr>
      <w:tr w:rsidR="00F00665" w:rsidRPr="00E30299" w14:paraId="65835A0B" w14:textId="77777777" w:rsidTr="00117000">
        <w:tc>
          <w:tcPr>
            <w:tcW w:w="2660" w:type="dxa"/>
          </w:tcPr>
          <w:p w14:paraId="167CE362" w14:textId="77777777" w:rsidR="00F00665" w:rsidRPr="00E30299" w:rsidRDefault="00F00665" w:rsidP="00F00665">
            <w:pPr>
              <w:spacing w:after="0" w:line="240" w:lineRule="auto"/>
              <w:rPr>
                <w:rFonts w:eastAsia="SimSun" w:cs="Times New Roman"/>
              </w:rPr>
            </w:pPr>
            <w:r w:rsidRPr="00E30299">
              <w:rPr>
                <w:rFonts w:eastAsia="SimSun" w:cs="Times New Roman"/>
              </w:rPr>
              <w:t>Elections added as an agenda item to parish or town council meeting</w:t>
            </w:r>
          </w:p>
        </w:tc>
        <w:tc>
          <w:tcPr>
            <w:tcW w:w="1984" w:type="dxa"/>
          </w:tcPr>
          <w:p w14:paraId="502BF13B"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58.6</w:t>
            </w:r>
          </w:p>
        </w:tc>
        <w:tc>
          <w:tcPr>
            <w:tcW w:w="2268" w:type="dxa"/>
          </w:tcPr>
          <w:p w14:paraId="40D23AF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55.2</w:t>
            </w:r>
          </w:p>
        </w:tc>
        <w:tc>
          <w:tcPr>
            <w:tcW w:w="1134" w:type="dxa"/>
          </w:tcPr>
          <w:p w14:paraId="5C2D5AC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0.62</w:t>
            </w:r>
          </w:p>
        </w:tc>
        <w:tc>
          <w:tcPr>
            <w:tcW w:w="964" w:type="dxa"/>
          </w:tcPr>
          <w:p w14:paraId="5300ECA5"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6C5A3262" w14:textId="77777777" w:rsidTr="00117000">
        <w:tc>
          <w:tcPr>
            <w:tcW w:w="2660" w:type="dxa"/>
          </w:tcPr>
          <w:p w14:paraId="7B224B9B" w14:textId="77777777" w:rsidR="00F00665" w:rsidRPr="00E30299" w:rsidRDefault="00F00665" w:rsidP="00F00665">
            <w:pPr>
              <w:spacing w:after="0" w:line="240" w:lineRule="auto"/>
              <w:rPr>
                <w:rFonts w:eastAsia="SimSun" w:cs="Times New Roman"/>
              </w:rPr>
            </w:pPr>
            <w:r w:rsidRPr="00E30299">
              <w:rPr>
                <w:rFonts w:eastAsia="SimSun" w:cs="Times New Roman"/>
              </w:rPr>
              <w:t>Elections discussed at parish or town council meeting</w:t>
            </w:r>
          </w:p>
        </w:tc>
        <w:tc>
          <w:tcPr>
            <w:tcW w:w="1984" w:type="dxa"/>
          </w:tcPr>
          <w:p w14:paraId="6DBB83EC"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56.8</w:t>
            </w:r>
          </w:p>
        </w:tc>
        <w:tc>
          <w:tcPr>
            <w:tcW w:w="2268" w:type="dxa"/>
          </w:tcPr>
          <w:p w14:paraId="4DC0F66F"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59.3</w:t>
            </w:r>
          </w:p>
        </w:tc>
        <w:tc>
          <w:tcPr>
            <w:tcW w:w="1134" w:type="dxa"/>
          </w:tcPr>
          <w:p w14:paraId="7EBAEA58"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0.47</w:t>
            </w:r>
          </w:p>
        </w:tc>
        <w:tc>
          <w:tcPr>
            <w:tcW w:w="964" w:type="dxa"/>
          </w:tcPr>
          <w:p w14:paraId="63BD32FE"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4D7AF496" w14:textId="77777777" w:rsidTr="00117000">
        <w:tc>
          <w:tcPr>
            <w:tcW w:w="2660" w:type="dxa"/>
          </w:tcPr>
          <w:p w14:paraId="5B4BB9F5" w14:textId="77777777" w:rsidR="00F00665" w:rsidRPr="00E30299" w:rsidRDefault="00F00665" w:rsidP="00F00665">
            <w:pPr>
              <w:spacing w:after="0" w:line="240" w:lineRule="auto"/>
              <w:rPr>
                <w:rFonts w:eastAsia="SimSun" w:cs="Times New Roman"/>
              </w:rPr>
            </w:pPr>
            <w:r w:rsidRPr="00E30299">
              <w:rPr>
                <w:rFonts w:eastAsia="SimSun" w:cs="Times New Roman"/>
              </w:rPr>
              <w:t>Elections advertised at a   special event, e.g. roadshow, stall at community event</w:t>
            </w:r>
          </w:p>
        </w:tc>
        <w:tc>
          <w:tcPr>
            <w:tcW w:w="1984" w:type="dxa"/>
          </w:tcPr>
          <w:p w14:paraId="0329DCA0"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4.1</w:t>
            </w:r>
          </w:p>
        </w:tc>
        <w:tc>
          <w:tcPr>
            <w:tcW w:w="2268" w:type="dxa"/>
          </w:tcPr>
          <w:p w14:paraId="780199D3"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6.4</w:t>
            </w:r>
          </w:p>
        </w:tc>
        <w:tc>
          <w:tcPr>
            <w:tcW w:w="1134" w:type="dxa"/>
          </w:tcPr>
          <w:p w14:paraId="70771A3B"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0.62</w:t>
            </w:r>
          </w:p>
        </w:tc>
        <w:tc>
          <w:tcPr>
            <w:tcW w:w="964" w:type="dxa"/>
          </w:tcPr>
          <w:p w14:paraId="24362D77"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23C1931E" w14:textId="77777777" w:rsidTr="00117000">
        <w:tc>
          <w:tcPr>
            <w:tcW w:w="2660" w:type="dxa"/>
          </w:tcPr>
          <w:p w14:paraId="01060DD7" w14:textId="77777777" w:rsidR="00F00665" w:rsidRPr="00E30299" w:rsidRDefault="00F00665" w:rsidP="00F00665">
            <w:pPr>
              <w:spacing w:after="0" w:line="240" w:lineRule="auto"/>
              <w:rPr>
                <w:rFonts w:eastAsia="SimSun" w:cs="Times New Roman"/>
              </w:rPr>
            </w:pPr>
            <w:r w:rsidRPr="00E30299">
              <w:rPr>
                <w:rFonts w:eastAsia="SimSun" w:cs="Times New Roman"/>
              </w:rPr>
              <w:t>Elections advertised in parish or town council</w:t>
            </w:r>
          </w:p>
        </w:tc>
        <w:tc>
          <w:tcPr>
            <w:tcW w:w="1984" w:type="dxa"/>
          </w:tcPr>
          <w:p w14:paraId="604DA16F"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63.9</w:t>
            </w:r>
          </w:p>
        </w:tc>
        <w:tc>
          <w:tcPr>
            <w:tcW w:w="2268" w:type="dxa"/>
          </w:tcPr>
          <w:p w14:paraId="1D36FF3C"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55.8</w:t>
            </w:r>
          </w:p>
        </w:tc>
        <w:tc>
          <w:tcPr>
            <w:tcW w:w="1134" w:type="dxa"/>
          </w:tcPr>
          <w:p w14:paraId="61EA72EB"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1.52</w:t>
            </w:r>
          </w:p>
        </w:tc>
        <w:tc>
          <w:tcPr>
            <w:tcW w:w="964" w:type="dxa"/>
          </w:tcPr>
          <w:p w14:paraId="7A477E34"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7D127D92" w14:textId="77777777" w:rsidTr="00117000">
        <w:tc>
          <w:tcPr>
            <w:tcW w:w="2660" w:type="dxa"/>
          </w:tcPr>
          <w:p w14:paraId="5435B40C" w14:textId="77777777" w:rsidR="00F00665" w:rsidRPr="00E30299" w:rsidRDefault="00F00665" w:rsidP="00F00665">
            <w:pPr>
              <w:spacing w:after="0" w:line="240" w:lineRule="auto"/>
              <w:rPr>
                <w:rFonts w:eastAsia="SimSun" w:cs="Times New Roman"/>
              </w:rPr>
            </w:pPr>
            <w:r w:rsidRPr="00E30299">
              <w:rPr>
                <w:rFonts w:eastAsia="SimSun" w:cs="Times New Roman"/>
              </w:rPr>
              <w:t>Distributed leaflet about  candidates</w:t>
            </w:r>
          </w:p>
        </w:tc>
        <w:tc>
          <w:tcPr>
            <w:tcW w:w="1984" w:type="dxa"/>
          </w:tcPr>
          <w:p w14:paraId="2B491B82"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5.9</w:t>
            </w:r>
          </w:p>
        </w:tc>
        <w:tc>
          <w:tcPr>
            <w:tcW w:w="2268" w:type="dxa"/>
          </w:tcPr>
          <w:p w14:paraId="2EB11A54"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7.0</w:t>
            </w:r>
          </w:p>
        </w:tc>
        <w:tc>
          <w:tcPr>
            <w:tcW w:w="1134" w:type="dxa"/>
          </w:tcPr>
          <w:p w14:paraId="5B4BC2A9"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0.4</w:t>
            </w:r>
          </w:p>
        </w:tc>
        <w:tc>
          <w:tcPr>
            <w:tcW w:w="964" w:type="dxa"/>
          </w:tcPr>
          <w:p w14:paraId="0477A570"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5B87EA69" w14:textId="77777777" w:rsidTr="00117000">
        <w:tc>
          <w:tcPr>
            <w:tcW w:w="2660" w:type="dxa"/>
          </w:tcPr>
          <w:p w14:paraId="4968399B" w14:textId="77777777" w:rsidR="00F00665" w:rsidRPr="00E30299" w:rsidRDefault="00F00665" w:rsidP="00F00665">
            <w:pPr>
              <w:spacing w:after="0" w:line="240" w:lineRule="auto"/>
              <w:rPr>
                <w:rFonts w:eastAsia="SimSun" w:cs="Times New Roman"/>
              </w:rPr>
            </w:pPr>
            <w:r w:rsidRPr="00E30299">
              <w:rPr>
                <w:rFonts w:eastAsia="SimSun" w:cs="Times New Roman"/>
              </w:rPr>
              <w:t>Put up a poster to advertise election</w:t>
            </w:r>
          </w:p>
        </w:tc>
        <w:tc>
          <w:tcPr>
            <w:tcW w:w="1984" w:type="dxa"/>
          </w:tcPr>
          <w:p w14:paraId="3E76DAFB"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67.5</w:t>
            </w:r>
          </w:p>
        </w:tc>
        <w:tc>
          <w:tcPr>
            <w:tcW w:w="2268" w:type="dxa"/>
          </w:tcPr>
          <w:p w14:paraId="70BBA9B2"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55.3</w:t>
            </w:r>
          </w:p>
        </w:tc>
        <w:tc>
          <w:tcPr>
            <w:tcW w:w="1134" w:type="dxa"/>
          </w:tcPr>
          <w:p w14:paraId="6A69FBAF"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1.56</w:t>
            </w:r>
          </w:p>
        </w:tc>
        <w:tc>
          <w:tcPr>
            <w:tcW w:w="964" w:type="dxa"/>
          </w:tcPr>
          <w:p w14:paraId="7EE969AC"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25E927DD" w14:textId="77777777" w:rsidTr="00117000">
        <w:tc>
          <w:tcPr>
            <w:tcW w:w="2660" w:type="dxa"/>
          </w:tcPr>
          <w:p w14:paraId="0838B2F6" w14:textId="77777777" w:rsidR="00F00665" w:rsidRPr="00E30299" w:rsidRDefault="00F00665" w:rsidP="00F00665">
            <w:pPr>
              <w:spacing w:after="0" w:line="240" w:lineRule="auto"/>
              <w:rPr>
                <w:rFonts w:eastAsia="SimSun" w:cs="Times New Roman"/>
              </w:rPr>
            </w:pPr>
            <w:r w:rsidRPr="00E30299">
              <w:rPr>
                <w:rFonts w:eastAsia="SimSun" w:cs="Times New Roman"/>
              </w:rPr>
              <w:t>Included item about election on parish, town council or community website</w:t>
            </w:r>
          </w:p>
        </w:tc>
        <w:tc>
          <w:tcPr>
            <w:tcW w:w="1984" w:type="dxa"/>
          </w:tcPr>
          <w:p w14:paraId="023641A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43.2</w:t>
            </w:r>
          </w:p>
        </w:tc>
        <w:tc>
          <w:tcPr>
            <w:tcW w:w="2268" w:type="dxa"/>
          </w:tcPr>
          <w:p w14:paraId="7681D65E"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42.4</w:t>
            </w:r>
          </w:p>
        </w:tc>
        <w:tc>
          <w:tcPr>
            <w:tcW w:w="1134" w:type="dxa"/>
          </w:tcPr>
          <w:p w14:paraId="6E09DC85"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0.14</w:t>
            </w:r>
          </w:p>
        </w:tc>
        <w:tc>
          <w:tcPr>
            <w:tcW w:w="964" w:type="dxa"/>
          </w:tcPr>
          <w:p w14:paraId="0B5DBB5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537A35BC" w14:textId="77777777" w:rsidTr="00117000">
        <w:tc>
          <w:tcPr>
            <w:tcW w:w="2660" w:type="dxa"/>
          </w:tcPr>
          <w:p w14:paraId="7CAB1DA7" w14:textId="77777777" w:rsidR="00F00665" w:rsidRPr="00E30299" w:rsidRDefault="00F00665" w:rsidP="00F00665">
            <w:pPr>
              <w:spacing w:after="0" w:line="240" w:lineRule="auto"/>
              <w:rPr>
                <w:rFonts w:eastAsia="SimSun" w:cs="Times New Roman"/>
              </w:rPr>
            </w:pPr>
            <w:r w:rsidRPr="00E30299">
              <w:rPr>
                <w:rFonts w:eastAsia="SimSun" w:cs="Times New Roman"/>
              </w:rPr>
              <w:t xml:space="preserve">Elections advertised in some other way </w:t>
            </w:r>
          </w:p>
        </w:tc>
        <w:tc>
          <w:tcPr>
            <w:tcW w:w="1984" w:type="dxa"/>
          </w:tcPr>
          <w:p w14:paraId="4B9D7DBD"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10.7</w:t>
            </w:r>
          </w:p>
        </w:tc>
        <w:tc>
          <w:tcPr>
            <w:tcW w:w="2268" w:type="dxa"/>
          </w:tcPr>
          <w:p w14:paraId="73ED8F0D"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12.2</w:t>
            </w:r>
          </w:p>
        </w:tc>
        <w:tc>
          <w:tcPr>
            <w:tcW w:w="1134" w:type="dxa"/>
          </w:tcPr>
          <w:p w14:paraId="7B95EC4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0.45</w:t>
            </w:r>
          </w:p>
        </w:tc>
        <w:tc>
          <w:tcPr>
            <w:tcW w:w="964" w:type="dxa"/>
          </w:tcPr>
          <w:p w14:paraId="4196DBC7"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bl>
    <w:p w14:paraId="126C6257" w14:textId="77777777" w:rsidR="00F00665" w:rsidRPr="00E30299" w:rsidRDefault="00F00665" w:rsidP="00F00665">
      <w:pPr>
        <w:spacing w:after="160" w:line="240" w:lineRule="auto"/>
        <w:jc w:val="both"/>
        <w:rPr>
          <w:rFonts w:eastAsia="SimSun" w:cs="Times New Roman"/>
        </w:rPr>
      </w:pPr>
    </w:p>
    <w:p w14:paraId="63054C71" w14:textId="77777777" w:rsidR="00F00665" w:rsidRPr="00E30299" w:rsidRDefault="00F00665" w:rsidP="00F00665">
      <w:pPr>
        <w:spacing w:after="160" w:line="240" w:lineRule="auto"/>
        <w:rPr>
          <w:rFonts w:eastAsia="SimSun" w:cs="Times New Roman"/>
          <w:b/>
        </w:rPr>
      </w:pPr>
    </w:p>
    <w:p w14:paraId="773D5ACE" w14:textId="77777777" w:rsidR="00E30299" w:rsidRDefault="00E30299">
      <w:pPr>
        <w:spacing w:after="0" w:line="240" w:lineRule="auto"/>
        <w:rPr>
          <w:rFonts w:eastAsia="SimSun" w:cs="Times New Roman"/>
          <w:b/>
        </w:rPr>
      </w:pPr>
      <w:r>
        <w:rPr>
          <w:rFonts w:eastAsia="SimSun" w:cs="Times New Roman"/>
          <w:b/>
        </w:rPr>
        <w:br w:type="page"/>
      </w:r>
    </w:p>
    <w:p w14:paraId="5D5264AA" w14:textId="5D433B0D" w:rsidR="00F00665" w:rsidRPr="00E30299" w:rsidRDefault="00F00665" w:rsidP="00F00665">
      <w:pPr>
        <w:spacing w:after="160" w:line="240" w:lineRule="auto"/>
        <w:rPr>
          <w:rFonts w:eastAsia="SimSun" w:cs="Times New Roman"/>
          <w:b/>
        </w:rPr>
      </w:pPr>
      <w:r w:rsidRPr="00E30299">
        <w:rPr>
          <w:rFonts w:eastAsia="SimSun" w:cs="Times New Roman"/>
          <w:b/>
        </w:rPr>
        <w:lastRenderedPageBreak/>
        <w:t>Table 3: Widening Recruitment (Surveyed) by Treatment and Control</w:t>
      </w:r>
    </w:p>
    <w:tbl>
      <w:tblPr>
        <w:tblStyle w:val="TableGrid2"/>
        <w:tblW w:w="0" w:type="auto"/>
        <w:tblBorders>
          <w:left w:val="none" w:sz="0" w:space="0" w:color="auto"/>
          <w:right w:val="none" w:sz="0" w:space="0" w:color="auto"/>
        </w:tblBorders>
        <w:tblLook w:val="04A0" w:firstRow="1" w:lastRow="0" w:firstColumn="1" w:lastColumn="0" w:noHBand="0" w:noVBand="1"/>
      </w:tblPr>
      <w:tblGrid>
        <w:gridCol w:w="2518"/>
        <w:gridCol w:w="1985"/>
        <w:gridCol w:w="2126"/>
        <w:gridCol w:w="1134"/>
        <w:gridCol w:w="1247"/>
      </w:tblGrid>
      <w:tr w:rsidR="00F00665" w:rsidRPr="00E30299" w14:paraId="640DE20C" w14:textId="77777777" w:rsidTr="00117000">
        <w:tc>
          <w:tcPr>
            <w:tcW w:w="2518" w:type="dxa"/>
          </w:tcPr>
          <w:p w14:paraId="3CECB0E3"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Activity</w:t>
            </w:r>
            <w:r w:rsidRPr="00E30299">
              <w:rPr>
                <w:rFonts w:eastAsia="SimSun" w:cs="Times New Roman"/>
                <w:i/>
              </w:rPr>
              <w:tab/>
            </w:r>
            <w:r w:rsidRPr="00E30299">
              <w:rPr>
                <w:rFonts w:eastAsia="SimSun" w:cs="Times New Roman"/>
                <w:i/>
              </w:rPr>
              <w:tab/>
            </w:r>
            <w:r w:rsidRPr="00E30299">
              <w:rPr>
                <w:rFonts w:eastAsia="SimSun" w:cs="Times New Roman"/>
                <w:i/>
              </w:rPr>
              <w:tab/>
            </w:r>
          </w:p>
        </w:tc>
        <w:tc>
          <w:tcPr>
            <w:tcW w:w="1985" w:type="dxa"/>
          </w:tcPr>
          <w:p w14:paraId="5F4ADA37"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Per cent control</w:t>
            </w:r>
          </w:p>
        </w:tc>
        <w:tc>
          <w:tcPr>
            <w:tcW w:w="2126" w:type="dxa"/>
          </w:tcPr>
          <w:p w14:paraId="55A26372"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Per cent treatment</w:t>
            </w:r>
          </w:p>
        </w:tc>
        <w:tc>
          <w:tcPr>
            <w:tcW w:w="1134" w:type="dxa"/>
          </w:tcPr>
          <w:p w14:paraId="51CDE2BB"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Z-score</w:t>
            </w:r>
            <w:r w:rsidRPr="00E30299">
              <w:rPr>
                <w:rFonts w:eastAsia="SimSun" w:cs="Times New Roman"/>
                <w:i/>
              </w:rPr>
              <w:tab/>
            </w:r>
          </w:p>
        </w:tc>
        <w:tc>
          <w:tcPr>
            <w:tcW w:w="1247" w:type="dxa"/>
          </w:tcPr>
          <w:p w14:paraId="6280035D"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N</w:t>
            </w:r>
          </w:p>
        </w:tc>
      </w:tr>
      <w:tr w:rsidR="00F00665" w:rsidRPr="00E30299" w14:paraId="0D5A3ACF" w14:textId="77777777" w:rsidTr="00117000">
        <w:trPr>
          <w:trHeight w:val="637"/>
        </w:trPr>
        <w:tc>
          <w:tcPr>
            <w:tcW w:w="2518" w:type="dxa"/>
          </w:tcPr>
          <w:p w14:paraId="03A5C958" w14:textId="77777777" w:rsidR="00F00665" w:rsidRPr="00E30299" w:rsidRDefault="00F00665" w:rsidP="00F00665">
            <w:pPr>
              <w:spacing w:after="0" w:line="240" w:lineRule="auto"/>
              <w:rPr>
                <w:rFonts w:eastAsia="SimSun" w:cs="Times New Roman"/>
              </w:rPr>
            </w:pPr>
            <w:r w:rsidRPr="00E30299">
              <w:rPr>
                <w:rFonts w:eastAsia="SimSun" w:cs="Times New Roman"/>
              </w:rPr>
              <w:t xml:space="preserve">Added item of widening recruitment </w:t>
            </w:r>
          </w:p>
        </w:tc>
        <w:tc>
          <w:tcPr>
            <w:tcW w:w="1985" w:type="dxa"/>
          </w:tcPr>
          <w:p w14:paraId="0A29E66D"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52.1</w:t>
            </w:r>
          </w:p>
        </w:tc>
        <w:tc>
          <w:tcPr>
            <w:tcW w:w="2126" w:type="dxa"/>
          </w:tcPr>
          <w:p w14:paraId="04799295"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52.9</w:t>
            </w:r>
          </w:p>
        </w:tc>
        <w:tc>
          <w:tcPr>
            <w:tcW w:w="1134" w:type="dxa"/>
          </w:tcPr>
          <w:p w14:paraId="46F90D55"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0.15</w:t>
            </w:r>
          </w:p>
        </w:tc>
        <w:tc>
          <w:tcPr>
            <w:tcW w:w="1247" w:type="dxa"/>
          </w:tcPr>
          <w:p w14:paraId="5B81605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2EBD746E" w14:textId="77777777" w:rsidTr="00117000">
        <w:tc>
          <w:tcPr>
            <w:tcW w:w="2518" w:type="dxa"/>
          </w:tcPr>
          <w:p w14:paraId="598ED012" w14:textId="77777777" w:rsidR="00F00665" w:rsidRPr="00E30299" w:rsidRDefault="00F00665" w:rsidP="00F00665">
            <w:pPr>
              <w:spacing w:after="0" w:line="240" w:lineRule="auto"/>
              <w:rPr>
                <w:rFonts w:eastAsia="SimSun" w:cs="Times New Roman"/>
              </w:rPr>
            </w:pPr>
            <w:r w:rsidRPr="00E30299">
              <w:rPr>
                <w:rFonts w:eastAsia="SimSun" w:cs="Times New Roman"/>
              </w:rPr>
              <w:t>Held an event aimed at recruiting candidates</w:t>
            </w:r>
          </w:p>
        </w:tc>
        <w:tc>
          <w:tcPr>
            <w:tcW w:w="1985" w:type="dxa"/>
          </w:tcPr>
          <w:p w14:paraId="56D11735"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5.3</w:t>
            </w:r>
          </w:p>
        </w:tc>
        <w:tc>
          <w:tcPr>
            <w:tcW w:w="2126" w:type="dxa"/>
          </w:tcPr>
          <w:p w14:paraId="2E742FD6"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6.4</w:t>
            </w:r>
          </w:p>
        </w:tc>
        <w:tc>
          <w:tcPr>
            <w:tcW w:w="1134" w:type="dxa"/>
          </w:tcPr>
          <w:p w14:paraId="3A5BE794"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0.42</w:t>
            </w:r>
          </w:p>
        </w:tc>
        <w:tc>
          <w:tcPr>
            <w:tcW w:w="1247" w:type="dxa"/>
          </w:tcPr>
          <w:p w14:paraId="72CFF380"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152BF3E8" w14:textId="77777777" w:rsidTr="00117000">
        <w:tc>
          <w:tcPr>
            <w:tcW w:w="2518" w:type="dxa"/>
          </w:tcPr>
          <w:p w14:paraId="35286E69" w14:textId="77777777" w:rsidR="00F00665" w:rsidRPr="00E30299" w:rsidRDefault="00F00665" w:rsidP="00F00665">
            <w:pPr>
              <w:spacing w:after="0" w:line="240" w:lineRule="auto"/>
              <w:rPr>
                <w:rFonts w:eastAsia="SimSun" w:cs="Times New Roman"/>
              </w:rPr>
            </w:pPr>
            <w:r w:rsidRPr="00E30299">
              <w:rPr>
                <w:rFonts w:eastAsia="SimSun" w:cs="Times New Roman"/>
              </w:rPr>
              <w:t>Put a notice in parish or town council newsletter</w:t>
            </w:r>
          </w:p>
        </w:tc>
        <w:tc>
          <w:tcPr>
            <w:tcW w:w="1985" w:type="dxa"/>
          </w:tcPr>
          <w:p w14:paraId="6B2092CD"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74.0</w:t>
            </w:r>
          </w:p>
        </w:tc>
        <w:tc>
          <w:tcPr>
            <w:tcW w:w="2126" w:type="dxa"/>
          </w:tcPr>
          <w:p w14:paraId="5BACA873"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72.1</w:t>
            </w:r>
          </w:p>
        </w:tc>
        <w:tc>
          <w:tcPr>
            <w:tcW w:w="1134" w:type="dxa"/>
          </w:tcPr>
          <w:p w14:paraId="09C725DD"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0.40</w:t>
            </w:r>
          </w:p>
        </w:tc>
        <w:tc>
          <w:tcPr>
            <w:tcW w:w="1247" w:type="dxa"/>
          </w:tcPr>
          <w:p w14:paraId="380439D8"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7B1D526C" w14:textId="77777777" w:rsidTr="00117000">
        <w:tc>
          <w:tcPr>
            <w:tcW w:w="2518" w:type="dxa"/>
          </w:tcPr>
          <w:p w14:paraId="5238B5FD" w14:textId="77777777" w:rsidR="00F00665" w:rsidRPr="00E30299" w:rsidRDefault="00F00665" w:rsidP="00F00665">
            <w:pPr>
              <w:spacing w:after="0" w:line="240" w:lineRule="auto"/>
              <w:rPr>
                <w:rFonts w:eastAsia="SimSun" w:cs="Times New Roman"/>
              </w:rPr>
            </w:pPr>
            <w:r w:rsidRPr="00E30299">
              <w:rPr>
                <w:rFonts w:eastAsia="SimSun" w:cs="Times New Roman"/>
              </w:rPr>
              <w:t>Put an advert for candidates on parish council’s website</w:t>
            </w:r>
          </w:p>
        </w:tc>
        <w:tc>
          <w:tcPr>
            <w:tcW w:w="1985" w:type="dxa"/>
          </w:tcPr>
          <w:p w14:paraId="64AA9947"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46.5</w:t>
            </w:r>
          </w:p>
        </w:tc>
        <w:tc>
          <w:tcPr>
            <w:tcW w:w="2126" w:type="dxa"/>
          </w:tcPr>
          <w:p w14:paraId="7FC727FC"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55.2</w:t>
            </w:r>
          </w:p>
        </w:tc>
        <w:tc>
          <w:tcPr>
            <w:tcW w:w="1134" w:type="dxa"/>
          </w:tcPr>
          <w:p w14:paraId="1655DDAB"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1.68</w:t>
            </w:r>
          </w:p>
        </w:tc>
        <w:tc>
          <w:tcPr>
            <w:tcW w:w="1247" w:type="dxa"/>
          </w:tcPr>
          <w:p w14:paraId="7725AAFB"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6C084B5F" w14:textId="77777777" w:rsidTr="00117000">
        <w:trPr>
          <w:trHeight w:val="310"/>
        </w:trPr>
        <w:tc>
          <w:tcPr>
            <w:tcW w:w="2518" w:type="dxa"/>
          </w:tcPr>
          <w:p w14:paraId="2EEFE129" w14:textId="77777777" w:rsidR="00F00665" w:rsidRPr="00E30299" w:rsidRDefault="00F00665" w:rsidP="00F00665">
            <w:pPr>
              <w:spacing w:after="0" w:line="240" w:lineRule="auto"/>
              <w:rPr>
                <w:rFonts w:eastAsia="SimSun" w:cs="Times New Roman"/>
              </w:rPr>
            </w:pPr>
            <w:r w:rsidRPr="00E30299">
              <w:rPr>
                <w:rFonts w:eastAsia="SimSun" w:cs="Times New Roman"/>
              </w:rPr>
              <w:t xml:space="preserve">Used social media to   recruit candidates </w:t>
            </w:r>
          </w:p>
        </w:tc>
        <w:tc>
          <w:tcPr>
            <w:tcW w:w="1985" w:type="dxa"/>
          </w:tcPr>
          <w:p w14:paraId="439DB956"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11.2</w:t>
            </w:r>
          </w:p>
        </w:tc>
        <w:tc>
          <w:tcPr>
            <w:tcW w:w="2126" w:type="dxa"/>
          </w:tcPr>
          <w:p w14:paraId="14DBF11C"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18.6</w:t>
            </w:r>
          </w:p>
        </w:tc>
        <w:tc>
          <w:tcPr>
            <w:tcW w:w="1134" w:type="dxa"/>
          </w:tcPr>
          <w:p w14:paraId="54BD82FB"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1.91</w:t>
            </w:r>
          </w:p>
        </w:tc>
        <w:tc>
          <w:tcPr>
            <w:tcW w:w="1247" w:type="dxa"/>
          </w:tcPr>
          <w:p w14:paraId="0556BFC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53FF4D7D" w14:textId="77777777" w:rsidTr="00117000">
        <w:tc>
          <w:tcPr>
            <w:tcW w:w="2518" w:type="dxa"/>
          </w:tcPr>
          <w:p w14:paraId="1540750C" w14:textId="77777777" w:rsidR="00F00665" w:rsidRPr="00E30299" w:rsidRDefault="00F00665" w:rsidP="00F00665">
            <w:pPr>
              <w:spacing w:after="0" w:line="240" w:lineRule="auto"/>
              <w:rPr>
                <w:rFonts w:eastAsia="SimSun" w:cs="Times New Roman"/>
              </w:rPr>
            </w:pPr>
            <w:r w:rsidRPr="00E30299">
              <w:rPr>
                <w:rFonts w:eastAsia="SimSun" w:cs="Times New Roman"/>
              </w:rPr>
              <w:t>Used other media (e.g. local radio station/   newspaper</w:t>
            </w:r>
          </w:p>
        </w:tc>
        <w:tc>
          <w:tcPr>
            <w:tcW w:w="1985" w:type="dxa"/>
          </w:tcPr>
          <w:p w14:paraId="64D718CF"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5.3</w:t>
            </w:r>
          </w:p>
        </w:tc>
        <w:tc>
          <w:tcPr>
            <w:tcW w:w="2126" w:type="dxa"/>
          </w:tcPr>
          <w:p w14:paraId="2ADFBA08"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6.4</w:t>
            </w:r>
          </w:p>
        </w:tc>
        <w:tc>
          <w:tcPr>
            <w:tcW w:w="1134" w:type="dxa"/>
          </w:tcPr>
          <w:p w14:paraId="63F08FE8"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0.42</w:t>
            </w:r>
          </w:p>
        </w:tc>
        <w:tc>
          <w:tcPr>
            <w:tcW w:w="1247" w:type="dxa"/>
          </w:tcPr>
          <w:p w14:paraId="1ECDB0AB"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r w:rsidR="00F00665" w:rsidRPr="00E30299" w14:paraId="47DFE672" w14:textId="77777777" w:rsidTr="00117000">
        <w:tc>
          <w:tcPr>
            <w:tcW w:w="2518" w:type="dxa"/>
          </w:tcPr>
          <w:p w14:paraId="044C8530" w14:textId="77777777" w:rsidR="00F00665" w:rsidRPr="00E30299" w:rsidRDefault="00F00665" w:rsidP="00F00665">
            <w:pPr>
              <w:spacing w:after="0" w:line="240" w:lineRule="auto"/>
              <w:rPr>
                <w:rFonts w:eastAsia="SimSun" w:cs="Times New Roman"/>
              </w:rPr>
            </w:pPr>
            <w:r w:rsidRPr="00E30299">
              <w:rPr>
                <w:rFonts w:eastAsia="SimSun" w:cs="Times New Roman"/>
              </w:rPr>
              <w:t>Other</w:t>
            </w:r>
          </w:p>
        </w:tc>
        <w:tc>
          <w:tcPr>
            <w:tcW w:w="1985" w:type="dxa"/>
          </w:tcPr>
          <w:p w14:paraId="069E2E93"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21.3</w:t>
            </w:r>
          </w:p>
        </w:tc>
        <w:tc>
          <w:tcPr>
            <w:tcW w:w="2126" w:type="dxa"/>
          </w:tcPr>
          <w:p w14:paraId="7D6D705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20.4</w:t>
            </w:r>
          </w:p>
        </w:tc>
        <w:tc>
          <w:tcPr>
            <w:tcW w:w="1134" w:type="dxa"/>
          </w:tcPr>
          <w:p w14:paraId="6A7C1A50"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0.21</w:t>
            </w:r>
          </w:p>
        </w:tc>
        <w:tc>
          <w:tcPr>
            <w:tcW w:w="1247" w:type="dxa"/>
          </w:tcPr>
          <w:p w14:paraId="360A6560"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341</w:t>
            </w:r>
          </w:p>
        </w:tc>
      </w:tr>
    </w:tbl>
    <w:p w14:paraId="739883B2" w14:textId="77777777" w:rsidR="00F00665" w:rsidRPr="00E30299" w:rsidRDefault="00F00665" w:rsidP="00F00665">
      <w:pPr>
        <w:spacing w:after="160" w:line="259" w:lineRule="auto"/>
        <w:rPr>
          <w:rFonts w:eastAsia="SimSun" w:cs="Times New Roman"/>
        </w:rPr>
      </w:pPr>
    </w:p>
    <w:p w14:paraId="3D012D2A" w14:textId="77777777" w:rsidR="00F00665" w:rsidRPr="00E30299" w:rsidRDefault="00F00665" w:rsidP="00F00665">
      <w:pPr>
        <w:spacing w:after="160" w:line="259" w:lineRule="auto"/>
        <w:rPr>
          <w:rFonts w:eastAsia="SimSun" w:cs="Times New Roman"/>
          <w:b/>
        </w:rPr>
      </w:pPr>
    </w:p>
    <w:p w14:paraId="712E7481" w14:textId="77777777" w:rsidR="00F00665" w:rsidRPr="00E30299" w:rsidRDefault="00F00665" w:rsidP="00F00665">
      <w:pPr>
        <w:spacing w:after="160" w:line="259" w:lineRule="auto"/>
        <w:rPr>
          <w:rFonts w:eastAsia="SimSun" w:cs="Times New Roman"/>
          <w:b/>
        </w:rPr>
      </w:pPr>
      <w:r w:rsidRPr="00E30299">
        <w:rPr>
          <w:rFonts w:eastAsia="SimSun" w:cs="Times New Roman"/>
          <w:b/>
        </w:rPr>
        <w:t>Table 4: Key Words related to Treatment in Minutes Search by Treatment and Control</w:t>
      </w:r>
    </w:p>
    <w:tbl>
      <w:tblPr>
        <w:tblStyle w:val="TableGrid2"/>
        <w:tblW w:w="0" w:type="auto"/>
        <w:tblBorders>
          <w:left w:val="none" w:sz="0" w:space="0" w:color="auto"/>
          <w:right w:val="none" w:sz="0" w:space="0" w:color="auto"/>
        </w:tblBorders>
        <w:tblLook w:val="04A0" w:firstRow="1" w:lastRow="0" w:firstColumn="1" w:lastColumn="0" w:noHBand="0" w:noVBand="1"/>
      </w:tblPr>
      <w:tblGrid>
        <w:gridCol w:w="2200"/>
        <w:gridCol w:w="1719"/>
        <w:gridCol w:w="1736"/>
        <w:gridCol w:w="1691"/>
        <w:gridCol w:w="1680"/>
      </w:tblGrid>
      <w:tr w:rsidR="00F00665" w:rsidRPr="00E30299" w14:paraId="4E3D1796" w14:textId="77777777" w:rsidTr="00117000">
        <w:tc>
          <w:tcPr>
            <w:tcW w:w="2310" w:type="dxa"/>
          </w:tcPr>
          <w:p w14:paraId="1E38674F"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Key Word</w:t>
            </w:r>
            <w:r w:rsidRPr="00E30299">
              <w:rPr>
                <w:rFonts w:eastAsia="SimSun" w:cs="Times New Roman"/>
                <w:i/>
              </w:rPr>
              <w:tab/>
            </w:r>
            <w:r w:rsidRPr="00E30299">
              <w:rPr>
                <w:rFonts w:eastAsia="SimSun" w:cs="Times New Roman"/>
                <w:i/>
              </w:rPr>
              <w:tab/>
            </w:r>
            <w:r w:rsidRPr="00E30299">
              <w:rPr>
                <w:rFonts w:eastAsia="SimSun" w:cs="Times New Roman"/>
                <w:i/>
              </w:rPr>
              <w:tab/>
            </w:r>
          </w:p>
        </w:tc>
        <w:tc>
          <w:tcPr>
            <w:tcW w:w="1802" w:type="dxa"/>
          </w:tcPr>
          <w:p w14:paraId="74E011A5"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Average control</w:t>
            </w:r>
          </w:p>
        </w:tc>
        <w:tc>
          <w:tcPr>
            <w:tcW w:w="1802" w:type="dxa"/>
          </w:tcPr>
          <w:p w14:paraId="5311DFE0"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Average treatment</w:t>
            </w:r>
          </w:p>
        </w:tc>
        <w:tc>
          <w:tcPr>
            <w:tcW w:w="1802" w:type="dxa"/>
          </w:tcPr>
          <w:p w14:paraId="6FC674CE"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T-score</w:t>
            </w:r>
            <w:r w:rsidRPr="00E30299">
              <w:rPr>
                <w:rFonts w:eastAsia="SimSun" w:cs="Times New Roman"/>
                <w:i/>
              </w:rPr>
              <w:tab/>
            </w:r>
          </w:p>
        </w:tc>
        <w:tc>
          <w:tcPr>
            <w:tcW w:w="1802" w:type="dxa"/>
          </w:tcPr>
          <w:p w14:paraId="2B7BFA46"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N</w:t>
            </w:r>
          </w:p>
        </w:tc>
      </w:tr>
      <w:tr w:rsidR="00F00665" w:rsidRPr="00E30299" w14:paraId="770BFB87" w14:textId="77777777" w:rsidTr="00117000">
        <w:tc>
          <w:tcPr>
            <w:tcW w:w="2310" w:type="dxa"/>
          </w:tcPr>
          <w:p w14:paraId="18BEAC43" w14:textId="77777777" w:rsidR="00F00665" w:rsidRPr="00E30299" w:rsidRDefault="00F00665" w:rsidP="00F00665">
            <w:pPr>
              <w:spacing w:after="0" w:line="240" w:lineRule="auto"/>
              <w:rPr>
                <w:rFonts w:eastAsia="SimSun" w:cs="Times New Roman"/>
              </w:rPr>
            </w:pPr>
            <w:r w:rsidRPr="00E30299">
              <w:rPr>
                <w:rFonts w:eastAsia="SimSun" w:cs="Times New Roman"/>
              </w:rPr>
              <w:t xml:space="preserve">Giving Time </w:t>
            </w:r>
          </w:p>
        </w:tc>
        <w:tc>
          <w:tcPr>
            <w:tcW w:w="1802" w:type="dxa"/>
          </w:tcPr>
          <w:p w14:paraId="65E346D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0.006</w:t>
            </w:r>
          </w:p>
        </w:tc>
        <w:tc>
          <w:tcPr>
            <w:tcW w:w="1802" w:type="dxa"/>
          </w:tcPr>
          <w:p w14:paraId="5B220218"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0.98</w:t>
            </w:r>
          </w:p>
        </w:tc>
        <w:tc>
          <w:tcPr>
            <w:tcW w:w="1802" w:type="dxa"/>
          </w:tcPr>
          <w:p w14:paraId="42B737F2"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-3.96</w:t>
            </w:r>
          </w:p>
        </w:tc>
        <w:tc>
          <w:tcPr>
            <w:tcW w:w="1802" w:type="dxa"/>
          </w:tcPr>
          <w:p w14:paraId="09EA27F8"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713</w:t>
            </w:r>
          </w:p>
        </w:tc>
      </w:tr>
      <w:tr w:rsidR="00F00665" w:rsidRPr="00E30299" w14:paraId="1342B76A" w14:textId="77777777" w:rsidTr="00117000">
        <w:tc>
          <w:tcPr>
            <w:tcW w:w="2310" w:type="dxa"/>
          </w:tcPr>
          <w:p w14:paraId="21BD7137" w14:textId="41472032" w:rsidR="00F00665" w:rsidRPr="00E30299" w:rsidRDefault="00F00665" w:rsidP="00F00665">
            <w:pPr>
              <w:spacing w:after="0" w:line="240" w:lineRule="auto"/>
              <w:rPr>
                <w:rFonts w:eastAsia="SimSun" w:cs="Times New Roman"/>
              </w:rPr>
            </w:pPr>
            <w:r w:rsidRPr="00E30299">
              <w:rPr>
                <w:rFonts w:eastAsia="SimSun" w:cs="Times New Roman"/>
              </w:rPr>
              <w:t xml:space="preserve">Professor </w:t>
            </w:r>
            <w:r w:rsidR="002E05BC">
              <w:rPr>
                <w:rFonts w:eastAsia="SimSun" w:cs="Times New Roman"/>
              </w:rPr>
              <w:t>John</w:t>
            </w:r>
          </w:p>
        </w:tc>
        <w:tc>
          <w:tcPr>
            <w:tcW w:w="1802" w:type="dxa"/>
          </w:tcPr>
          <w:p w14:paraId="7BAD1887"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w:t>
            </w:r>
          </w:p>
        </w:tc>
        <w:tc>
          <w:tcPr>
            <w:tcW w:w="1802" w:type="dxa"/>
          </w:tcPr>
          <w:p w14:paraId="3A92F32C"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0.005</w:t>
            </w:r>
          </w:p>
        </w:tc>
        <w:tc>
          <w:tcPr>
            <w:tcW w:w="1802" w:type="dxa"/>
          </w:tcPr>
          <w:p w14:paraId="3287A9D7"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-1.34</w:t>
            </w:r>
          </w:p>
        </w:tc>
        <w:tc>
          <w:tcPr>
            <w:tcW w:w="1802" w:type="dxa"/>
          </w:tcPr>
          <w:p w14:paraId="198B6231" w14:textId="77777777" w:rsidR="00F00665" w:rsidRPr="00E30299" w:rsidRDefault="00F00665" w:rsidP="00F00665">
            <w:pPr>
              <w:spacing w:after="0" w:line="240" w:lineRule="auto"/>
              <w:jc w:val="center"/>
              <w:rPr>
                <w:rFonts w:eastAsia="SimSun" w:cs="Arial"/>
              </w:rPr>
            </w:pPr>
            <w:r w:rsidRPr="00E30299">
              <w:rPr>
                <w:rFonts w:eastAsia="SimSun" w:cs="Times New Roman"/>
              </w:rPr>
              <w:t>714</w:t>
            </w:r>
          </w:p>
        </w:tc>
      </w:tr>
      <w:tr w:rsidR="00F00665" w:rsidRPr="00E30299" w14:paraId="1E5C4F95" w14:textId="77777777" w:rsidTr="00117000">
        <w:tc>
          <w:tcPr>
            <w:tcW w:w="2310" w:type="dxa"/>
          </w:tcPr>
          <w:p w14:paraId="0183072C" w14:textId="14454173" w:rsidR="00F00665" w:rsidRPr="00E30299" w:rsidRDefault="00F00665" w:rsidP="00F00665">
            <w:pPr>
              <w:spacing w:after="0" w:line="240" w:lineRule="auto"/>
              <w:rPr>
                <w:rFonts w:eastAsia="SimSun" w:cs="Times New Roman"/>
              </w:rPr>
            </w:pPr>
            <w:r w:rsidRPr="00E30299">
              <w:rPr>
                <w:rFonts w:eastAsia="SimSun" w:cs="Times New Roman"/>
              </w:rPr>
              <w:t xml:space="preserve">Professor </w:t>
            </w:r>
            <w:r w:rsidR="002E05BC">
              <w:rPr>
                <w:rFonts w:eastAsia="SimSun" w:cs="Times New Roman"/>
              </w:rPr>
              <w:t>Stoker</w:t>
            </w:r>
          </w:p>
        </w:tc>
        <w:tc>
          <w:tcPr>
            <w:tcW w:w="1802" w:type="dxa"/>
          </w:tcPr>
          <w:p w14:paraId="1AB6D62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w:t>
            </w:r>
          </w:p>
        </w:tc>
        <w:tc>
          <w:tcPr>
            <w:tcW w:w="1802" w:type="dxa"/>
          </w:tcPr>
          <w:p w14:paraId="7342BF0E"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0.008</w:t>
            </w:r>
          </w:p>
        </w:tc>
        <w:tc>
          <w:tcPr>
            <w:tcW w:w="1802" w:type="dxa"/>
          </w:tcPr>
          <w:p w14:paraId="62A87176"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-1.65</w:t>
            </w:r>
          </w:p>
        </w:tc>
        <w:tc>
          <w:tcPr>
            <w:tcW w:w="1802" w:type="dxa"/>
          </w:tcPr>
          <w:p w14:paraId="7315975A" w14:textId="77777777" w:rsidR="00F00665" w:rsidRPr="00E30299" w:rsidRDefault="00F00665" w:rsidP="00F00665">
            <w:pPr>
              <w:spacing w:after="0" w:line="240" w:lineRule="auto"/>
              <w:jc w:val="center"/>
              <w:rPr>
                <w:rFonts w:eastAsia="SimSun" w:cs="Arial"/>
              </w:rPr>
            </w:pPr>
            <w:r w:rsidRPr="00E30299">
              <w:rPr>
                <w:rFonts w:eastAsia="SimSun" w:cs="Times New Roman"/>
              </w:rPr>
              <w:t>714</w:t>
            </w:r>
          </w:p>
        </w:tc>
      </w:tr>
      <w:tr w:rsidR="00F00665" w:rsidRPr="00E30299" w14:paraId="3EC12C90" w14:textId="77777777" w:rsidTr="00117000">
        <w:tc>
          <w:tcPr>
            <w:tcW w:w="2310" w:type="dxa"/>
          </w:tcPr>
          <w:p w14:paraId="5665D295" w14:textId="77777777" w:rsidR="00F00665" w:rsidRPr="00E30299" w:rsidRDefault="00F00665" w:rsidP="00F00665">
            <w:pPr>
              <w:spacing w:after="0" w:line="240" w:lineRule="auto"/>
              <w:rPr>
                <w:rFonts w:eastAsia="SimSun" w:cs="Times New Roman"/>
              </w:rPr>
            </w:pPr>
            <w:r w:rsidRPr="00E30299">
              <w:rPr>
                <w:rFonts w:eastAsia="SimSun" w:cs="Times New Roman"/>
              </w:rPr>
              <w:t>Institution I</w:t>
            </w:r>
          </w:p>
        </w:tc>
        <w:tc>
          <w:tcPr>
            <w:tcW w:w="1802" w:type="dxa"/>
          </w:tcPr>
          <w:p w14:paraId="1B4C7499"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w:t>
            </w:r>
          </w:p>
        </w:tc>
        <w:tc>
          <w:tcPr>
            <w:tcW w:w="1802" w:type="dxa"/>
          </w:tcPr>
          <w:p w14:paraId="5F21DC95"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w:t>
            </w:r>
          </w:p>
        </w:tc>
        <w:tc>
          <w:tcPr>
            <w:tcW w:w="1802" w:type="dxa"/>
          </w:tcPr>
          <w:p w14:paraId="31183984"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w:t>
            </w:r>
          </w:p>
        </w:tc>
        <w:tc>
          <w:tcPr>
            <w:tcW w:w="1802" w:type="dxa"/>
          </w:tcPr>
          <w:p w14:paraId="09633A53" w14:textId="77777777" w:rsidR="00F00665" w:rsidRPr="00E30299" w:rsidRDefault="00F00665" w:rsidP="00F00665">
            <w:pPr>
              <w:spacing w:after="0" w:line="240" w:lineRule="auto"/>
              <w:jc w:val="center"/>
              <w:rPr>
                <w:rFonts w:eastAsia="SimSun" w:cs="Arial"/>
              </w:rPr>
            </w:pPr>
            <w:r w:rsidRPr="00E30299">
              <w:rPr>
                <w:rFonts w:eastAsia="SimSun" w:cs="Times New Roman"/>
              </w:rPr>
              <w:t>714</w:t>
            </w:r>
          </w:p>
        </w:tc>
      </w:tr>
      <w:tr w:rsidR="00F00665" w:rsidRPr="00E30299" w14:paraId="441A4247" w14:textId="77777777" w:rsidTr="00117000">
        <w:trPr>
          <w:trHeight w:val="310"/>
        </w:trPr>
        <w:tc>
          <w:tcPr>
            <w:tcW w:w="2310" w:type="dxa"/>
          </w:tcPr>
          <w:p w14:paraId="13D762D0" w14:textId="77777777" w:rsidR="00F00665" w:rsidRPr="00E30299" w:rsidRDefault="00F00665" w:rsidP="00F00665">
            <w:pPr>
              <w:spacing w:after="0" w:line="240" w:lineRule="auto"/>
              <w:rPr>
                <w:rFonts w:eastAsia="SimSun" w:cs="Times New Roman"/>
              </w:rPr>
            </w:pPr>
            <w:r w:rsidRPr="00E30299">
              <w:rPr>
                <w:rFonts w:eastAsia="SimSun" w:cs="Times New Roman"/>
              </w:rPr>
              <w:t>Institution II</w:t>
            </w:r>
          </w:p>
        </w:tc>
        <w:tc>
          <w:tcPr>
            <w:tcW w:w="1802" w:type="dxa"/>
          </w:tcPr>
          <w:p w14:paraId="48F67883"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w:t>
            </w:r>
          </w:p>
        </w:tc>
        <w:tc>
          <w:tcPr>
            <w:tcW w:w="1802" w:type="dxa"/>
          </w:tcPr>
          <w:p w14:paraId="327A2736"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w:t>
            </w:r>
          </w:p>
        </w:tc>
        <w:tc>
          <w:tcPr>
            <w:tcW w:w="1802" w:type="dxa"/>
          </w:tcPr>
          <w:p w14:paraId="133F127E"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w:t>
            </w:r>
          </w:p>
        </w:tc>
        <w:tc>
          <w:tcPr>
            <w:tcW w:w="1802" w:type="dxa"/>
          </w:tcPr>
          <w:p w14:paraId="75B53760" w14:textId="77777777" w:rsidR="00F00665" w:rsidRPr="00E30299" w:rsidRDefault="00F00665" w:rsidP="00F00665">
            <w:pPr>
              <w:spacing w:after="0" w:line="240" w:lineRule="auto"/>
              <w:jc w:val="center"/>
              <w:rPr>
                <w:rFonts w:eastAsia="SimSun" w:cs="Arial"/>
              </w:rPr>
            </w:pPr>
            <w:r w:rsidRPr="00E30299">
              <w:rPr>
                <w:rFonts w:eastAsia="SimSun" w:cs="Times New Roman"/>
              </w:rPr>
              <w:t>714</w:t>
            </w:r>
          </w:p>
        </w:tc>
      </w:tr>
    </w:tbl>
    <w:p w14:paraId="3E6D86EB" w14:textId="77777777" w:rsidR="00F00665" w:rsidRPr="00E30299" w:rsidRDefault="00F00665" w:rsidP="00F00665">
      <w:pPr>
        <w:spacing w:after="160" w:line="259" w:lineRule="auto"/>
        <w:jc w:val="center"/>
        <w:rPr>
          <w:rFonts w:eastAsia="SimSun" w:cs="Arial"/>
          <w:lang w:val="it-IT"/>
        </w:rPr>
      </w:pPr>
    </w:p>
    <w:p w14:paraId="0ADDB925" w14:textId="77777777" w:rsidR="00F00665" w:rsidRPr="00E30299" w:rsidRDefault="00F00665" w:rsidP="00F00665">
      <w:pPr>
        <w:spacing w:after="160" w:line="259" w:lineRule="auto"/>
        <w:rPr>
          <w:rFonts w:eastAsia="SimSun" w:cs="Times New Roman"/>
          <w:b/>
        </w:rPr>
      </w:pPr>
    </w:p>
    <w:p w14:paraId="771476C3" w14:textId="77777777" w:rsidR="00F00665" w:rsidRPr="00E30299" w:rsidRDefault="00F00665" w:rsidP="00F00665">
      <w:pPr>
        <w:spacing w:after="160" w:line="259" w:lineRule="auto"/>
        <w:rPr>
          <w:rFonts w:eastAsia="SimSun" w:cs="Times New Roman"/>
          <w:b/>
        </w:rPr>
      </w:pPr>
    </w:p>
    <w:p w14:paraId="0E7695CB" w14:textId="77777777" w:rsidR="00E30299" w:rsidRDefault="00E30299">
      <w:pPr>
        <w:spacing w:after="0" w:line="240" w:lineRule="auto"/>
        <w:rPr>
          <w:rFonts w:eastAsia="SimSun" w:cs="Times New Roman"/>
          <w:b/>
        </w:rPr>
      </w:pPr>
      <w:r>
        <w:rPr>
          <w:rFonts w:eastAsia="SimSun" w:cs="Times New Roman"/>
          <w:b/>
        </w:rPr>
        <w:br w:type="page"/>
      </w:r>
    </w:p>
    <w:p w14:paraId="671D0B20" w14:textId="07D19610" w:rsidR="00F00665" w:rsidRPr="00E30299" w:rsidRDefault="00F00665" w:rsidP="00F00665">
      <w:pPr>
        <w:spacing w:after="160" w:line="259" w:lineRule="auto"/>
        <w:rPr>
          <w:rFonts w:eastAsia="SimSun" w:cs="Times New Roman"/>
          <w:b/>
        </w:rPr>
      </w:pPr>
      <w:r w:rsidRPr="00E30299">
        <w:rPr>
          <w:rFonts w:eastAsia="SimSun" w:cs="Times New Roman"/>
          <w:b/>
        </w:rPr>
        <w:lastRenderedPageBreak/>
        <w:t>Table 5: Key Words related to Practices and Outcomes of Recruitment in Minutes Search by Treatment and Control</w:t>
      </w:r>
    </w:p>
    <w:tbl>
      <w:tblPr>
        <w:tblStyle w:val="TableGrid2"/>
        <w:tblW w:w="0" w:type="auto"/>
        <w:tblBorders>
          <w:left w:val="none" w:sz="0" w:space="0" w:color="auto"/>
          <w:right w:val="none" w:sz="0" w:space="0" w:color="auto"/>
        </w:tblBorders>
        <w:tblLook w:val="04A0" w:firstRow="1" w:lastRow="0" w:firstColumn="1" w:lastColumn="0" w:noHBand="0" w:noVBand="1"/>
      </w:tblPr>
      <w:tblGrid>
        <w:gridCol w:w="2267"/>
        <w:gridCol w:w="1697"/>
        <w:gridCol w:w="1722"/>
        <w:gridCol w:w="1685"/>
        <w:gridCol w:w="1655"/>
      </w:tblGrid>
      <w:tr w:rsidR="00F00665" w:rsidRPr="00E30299" w14:paraId="2B36DFC3" w14:textId="77777777" w:rsidTr="00117000">
        <w:tc>
          <w:tcPr>
            <w:tcW w:w="2310" w:type="dxa"/>
          </w:tcPr>
          <w:p w14:paraId="6040C73B"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Key Word</w:t>
            </w:r>
            <w:r w:rsidRPr="00E30299">
              <w:rPr>
                <w:rFonts w:eastAsia="SimSun" w:cs="Times New Roman"/>
                <w:i/>
              </w:rPr>
              <w:tab/>
            </w:r>
            <w:r w:rsidRPr="00E30299">
              <w:rPr>
                <w:rFonts w:eastAsia="SimSun" w:cs="Times New Roman"/>
                <w:i/>
              </w:rPr>
              <w:tab/>
            </w:r>
            <w:r w:rsidRPr="00E30299">
              <w:rPr>
                <w:rFonts w:eastAsia="SimSun" w:cs="Times New Roman"/>
                <w:i/>
              </w:rPr>
              <w:tab/>
            </w:r>
          </w:p>
        </w:tc>
        <w:tc>
          <w:tcPr>
            <w:tcW w:w="1733" w:type="dxa"/>
          </w:tcPr>
          <w:p w14:paraId="3027FEE5"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Average control</w:t>
            </w:r>
          </w:p>
        </w:tc>
        <w:tc>
          <w:tcPr>
            <w:tcW w:w="1751" w:type="dxa"/>
          </w:tcPr>
          <w:p w14:paraId="096A7694"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Average treatment</w:t>
            </w:r>
          </w:p>
        </w:tc>
        <w:tc>
          <w:tcPr>
            <w:tcW w:w="1734" w:type="dxa"/>
          </w:tcPr>
          <w:p w14:paraId="5453C802"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T-score</w:t>
            </w:r>
            <w:r w:rsidRPr="00E30299">
              <w:rPr>
                <w:rFonts w:eastAsia="SimSun" w:cs="Times New Roman"/>
                <w:i/>
              </w:rPr>
              <w:tab/>
            </w:r>
          </w:p>
        </w:tc>
        <w:tc>
          <w:tcPr>
            <w:tcW w:w="1708" w:type="dxa"/>
          </w:tcPr>
          <w:p w14:paraId="2D2CD011" w14:textId="77777777" w:rsidR="00F00665" w:rsidRPr="00E30299" w:rsidRDefault="00F00665" w:rsidP="00F00665">
            <w:pPr>
              <w:spacing w:after="0" w:line="240" w:lineRule="auto"/>
              <w:jc w:val="center"/>
              <w:rPr>
                <w:rFonts w:eastAsia="SimSun" w:cs="Times New Roman"/>
                <w:i/>
              </w:rPr>
            </w:pPr>
            <w:r w:rsidRPr="00E30299">
              <w:rPr>
                <w:rFonts w:eastAsia="SimSun" w:cs="Times New Roman"/>
                <w:i/>
              </w:rPr>
              <w:t>N</w:t>
            </w:r>
          </w:p>
        </w:tc>
      </w:tr>
      <w:tr w:rsidR="00F00665" w:rsidRPr="00E30299" w14:paraId="411560D6" w14:textId="77777777" w:rsidTr="00117000">
        <w:tc>
          <w:tcPr>
            <w:tcW w:w="2310" w:type="dxa"/>
          </w:tcPr>
          <w:p w14:paraId="73330F88" w14:textId="77777777" w:rsidR="00F00665" w:rsidRPr="00E30299" w:rsidRDefault="00F00665" w:rsidP="00F00665">
            <w:pPr>
              <w:spacing w:after="0" w:line="240" w:lineRule="auto"/>
              <w:rPr>
                <w:rFonts w:eastAsia="SimSun" w:cs="Times New Roman"/>
              </w:rPr>
            </w:pPr>
            <w:r w:rsidRPr="00E30299">
              <w:rPr>
                <w:rFonts w:eastAsia="SimSun" w:cs="Times New Roman"/>
              </w:rPr>
              <w:t xml:space="preserve">Election </w:t>
            </w:r>
          </w:p>
        </w:tc>
        <w:tc>
          <w:tcPr>
            <w:tcW w:w="1733" w:type="dxa"/>
          </w:tcPr>
          <w:p w14:paraId="08E7D07E"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4.9</w:t>
            </w:r>
          </w:p>
        </w:tc>
        <w:tc>
          <w:tcPr>
            <w:tcW w:w="1751" w:type="dxa"/>
          </w:tcPr>
          <w:p w14:paraId="40361D75"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4.6</w:t>
            </w:r>
          </w:p>
        </w:tc>
        <w:tc>
          <w:tcPr>
            <w:tcW w:w="1734" w:type="dxa"/>
          </w:tcPr>
          <w:p w14:paraId="7714E75E"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0.75</w:t>
            </w:r>
          </w:p>
        </w:tc>
        <w:tc>
          <w:tcPr>
            <w:tcW w:w="1708" w:type="dxa"/>
          </w:tcPr>
          <w:p w14:paraId="77FD077E"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718</w:t>
            </w:r>
          </w:p>
        </w:tc>
      </w:tr>
      <w:tr w:rsidR="00F00665" w:rsidRPr="00E30299" w14:paraId="2A9C768C" w14:textId="77777777" w:rsidTr="00117000">
        <w:tc>
          <w:tcPr>
            <w:tcW w:w="2310" w:type="dxa"/>
          </w:tcPr>
          <w:p w14:paraId="6C30D984" w14:textId="77777777" w:rsidR="00F00665" w:rsidRPr="00E30299" w:rsidRDefault="00F00665" w:rsidP="00F00665">
            <w:pPr>
              <w:spacing w:after="0" w:line="240" w:lineRule="auto"/>
              <w:rPr>
                <w:rFonts w:eastAsia="SimSun" w:cs="Times New Roman"/>
              </w:rPr>
            </w:pPr>
            <w:r w:rsidRPr="00E30299">
              <w:rPr>
                <w:rFonts w:eastAsia="SimSun" w:cs="Times New Roman"/>
              </w:rPr>
              <w:t>Contested Election</w:t>
            </w:r>
          </w:p>
        </w:tc>
        <w:tc>
          <w:tcPr>
            <w:tcW w:w="1733" w:type="dxa"/>
          </w:tcPr>
          <w:p w14:paraId="29158CBF"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0.8</w:t>
            </w:r>
          </w:p>
        </w:tc>
        <w:tc>
          <w:tcPr>
            <w:tcW w:w="1751" w:type="dxa"/>
          </w:tcPr>
          <w:p w14:paraId="3AC55587"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0.9</w:t>
            </w:r>
          </w:p>
        </w:tc>
        <w:tc>
          <w:tcPr>
            <w:tcW w:w="1734" w:type="dxa"/>
          </w:tcPr>
          <w:p w14:paraId="3F6EE33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-0.08</w:t>
            </w:r>
          </w:p>
        </w:tc>
        <w:tc>
          <w:tcPr>
            <w:tcW w:w="1708" w:type="dxa"/>
          </w:tcPr>
          <w:p w14:paraId="1C0FF0FA" w14:textId="77777777" w:rsidR="00F00665" w:rsidRPr="00E30299" w:rsidRDefault="00F00665" w:rsidP="00F00665">
            <w:pPr>
              <w:spacing w:after="0" w:line="240" w:lineRule="auto"/>
              <w:jc w:val="center"/>
              <w:rPr>
                <w:rFonts w:eastAsia="SimSun" w:cs="Arial"/>
              </w:rPr>
            </w:pPr>
            <w:r w:rsidRPr="00E30299">
              <w:rPr>
                <w:rFonts w:eastAsia="SimSun" w:cs="Times New Roman"/>
              </w:rPr>
              <w:t>711</w:t>
            </w:r>
          </w:p>
        </w:tc>
      </w:tr>
      <w:tr w:rsidR="00F00665" w:rsidRPr="00E30299" w14:paraId="07C6FDCB" w14:textId="77777777" w:rsidTr="00117000">
        <w:tc>
          <w:tcPr>
            <w:tcW w:w="2310" w:type="dxa"/>
          </w:tcPr>
          <w:p w14:paraId="4F7C9686" w14:textId="77777777" w:rsidR="00F00665" w:rsidRPr="00E30299" w:rsidRDefault="00F00665" w:rsidP="00F00665">
            <w:pPr>
              <w:spacing w:after="0" w:line="240" w:lineRule="auto"/>
              <w:rPr>
                <w:rFonts w:eastAsia="SimSun" w:cs="Times New Roman"/>
              </w:rPr>
            </w:pPr>
            <w:r w:rsidRPr="00E30299">
              <w:rPr>
                <w:rFonts w:eastAsia="SimSun" w:cs="Times New Roman"/>
              </w:rPr>
              <w:t>Uncontested Election</w:t>
            </w:r>
          </w:p>
        </w:tc>
        <w:tc>
          <w:tcPr>
            <w:tcW w:w="1733" w:type="dxa"/>
          </w:tcPr>
          <w:p w14:paraId="79A77F53"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0.08</w:t>
            </w:r>
          </w:p>
        </w:tc>
        <w:tc>
          <w:tcPr>
            <w:tcW w:w="1751" w:type="dxa"/>
          </w:tcPr>
          <w:p w14:paraId="29CC7B87"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0.08</w:t>
            </w:r>
          </w:p>
        </w:tc>
        <w:tc>
          <w:tcPr>
            <w:tcW w:w="1734" w:type="dxa"/>
          </w:tcPr>
          <w:p w14:paraId="24ABC4EF"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0.23</w:t>
            </w:r>
          </w:p>
        </w:tc>
        <w:tc>
          <w:tcPr>
            <w:tcW w:w="1708" w:type="dxa"/>
          </w:tcPr>
          <w:p w14:paraId="6CAEC4F6" w14:textId="77777777" w:rsidR="00F00665" w:rsidRPr="00E30299" w:rsidRDefault="00F00665" w:rsidP="00F00665">
            <w:pPr>
              <w:spacing w:after="0" w:line="240" w:lineRule="auto"/>
              <w:jc w:val="center"/>
              <w:rPr>
                <w:rFonts w:eastAsia="SimSun" w:cs="Arial"/>
              </w:rPr>
            </w:pPr>
            <w:r w:rsidRPr="00E30299">
              <w:rPr>
                <w:rFonts w:eastAsia="SimSun" w:cs="Times New Roman"/>
              </w:rPr>
              <w:t>715</w:t>
            </w:r>
          </w:p>
        </w:tc>
      </w:tr>
      <w:tr w:rsidR="00F00665" w:rsidRPr="00E30299" w14:paraId="06FD1A0B" w14:textId="77777777" w:rsidTr="00117000">
        <w:tc>
          <w:tcPr>
            <w:tcW w:w="2310" w:type="dxa"/>
          </w:tcPr>
          <w:p w14:paraId="780301ED" w14:textId="77777777" w:rsidR="00F00665" w:rsidRPr="00E30299" w:rsidRDefault="00F00665" w:rsidP="00F00665">
            <w:pPr>
              <w:spacing w:after="0" w:line="240" w:lineRule="auto"/>
              <w:rPr>
                <w:rFonts w:eastAsia="SimSun" w:cs="Times New Roman"/>
              </w:rPr>
            </w:pPr>
            <w:r w:rsidRPr="00E30299">
              <w:rPr>
                <w:rFonts w:eastAsia="SimSun" w:cs="Times New Roman"/>
              </w:rPr>
              <w:t>Widening Recruitment</w:t>
            </w:r>
          </w:p>
        </w:tc>
        <w:tc>
          <w:tcPr>
            <w:tcW w:w="1733" w:type="dxa"/>
          </w:tcPr>
          <w:p w14:paraId="266DCF3F"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0.07</w:t>
            </w:r>
          </w:p>
        </w:tc>
        <w:tc>
          <w:tcPr>
            <w:tcW w:w="1751" w:type="dxa"/>
          </w:tcPr>
          <w:p w14:paraId="5DB457F6"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w:t>
            </w:r>
          </w:p>
        </w:tc>
        <w:tc>
          <w:tcPr>
            <w:tcW w:w="1734" w:type="dxa"/>
          </w:tcPr>
          <w:p w14:paraId="6A9F5B6C"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3.09</w:t>
            </w:r>
          </w:p>
        </w:tc>
        <w:tc>
          <w:tcPr>
            <w:tcW w:w="1708" w:type="dxa"/>
          </w:tcPr>
          <w:p w14:paraId="7E831D04" w14:textId="77777777" w:rsidR="00F00665" w:rsidRPr="00E30299" w:rsidRDefault="00F00665" w:rsidP="00F00665">
            <w:pPr>
              <w:spacing w:after="0" w:line="240" w:lineRule="auto"/>
              <w:jc w:val="center"/>
              <w:rPr>
                <w:rFonts w:eastAsia="SimSun" w:cs="Arial"/>
              </w:rPr>
            </w:pPr>
            <w:r w:rsidRPr="00E30299">
              <w:rPr>
                <w:rFonts w:eastAsia="SimSun" w:cs="Times New Roman"/>
              </w:rPr>
              <w:t>712</w:t>
            </w:r>
          </w:p>
        </w:tc>
      </w:tr>
      <w:tr w:rsidR="00F00665" w:rsidRPr="00E30299" w14:paraId="1DA998E4" w14:textId="77777777" w:rsidTr="00117000">
        <w:trPr>
          <w:trHeight w:val="310"/>
        </w:trPr>
        <w:tc>
          <w:tcPr>
            <w:tcW w:w="2310" w:type="dxa"/>
          </w:tcPr>
          <w:p w14:paraId="36DCC794" w14:textId="77777777" w:rsidR="00F00665" w:rsidRPr="00E30299" w:rsidRDefault="00F00665" w:rsidP="00F00665">
            <w:pPr>
              <w:spacing w:after="0" w:line="240" w:lineRule="auto"/>
              <w:rPr>
                <w:rFonts w:eastAsia="SimSun" w:cs="Times New Roman"/>
              </w:rPr>
            </w:pPr>
            <w:r w:rsidRPr="00E30299">
              <w:rPr>
                <w:rFonts w:eastAsia="SimSun" w:cs="Times New Roman"/>
              </w:rPr>
              <w:t>Candidate</w:t>
            </w:r>
          </w:p>
        </w:tc>
        <w:tc>
          <w:tcPr>
            <w:tcW w:w="1733" w:type="dxa"/>
          </w:tcPr>
          <w:p w14:paraId="4EE1395A"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0.78</w:t>
            </w:r>
          </w:p>
        </w:tc>
        <w:tc>
          <w:tcPr>
            <w:tcW w:w="1751" w:type="dxa"/>
          </w:tcPr>
          <w:p w14:paraId="31622191"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0.78</w:t>
            </w:r>
          </w:p>
        </w:tc>
        <w:tc>
          <w:tcPr>
            <w:tcW w:w="1734" w:type="dxa"/>
          </w:tcPr>
          <w:p w14:paraId="1CAE726C" w14:textId="77777777" w:rsidR="00F00665" w:rsidRPr="00E30299" w:rsidRDefault="00F00665" w:rsidP="00F00665">
            <w:pPr>
              <w:spacing w:after="0" w:line="240" w:lineRule="auto"/>
              <w:jc w:val="center"/>
              <w:rPr>
                <w:rFonts w:eastAsia="SimSun" w:cs="Times New Roman"/>
              </w:rPr>
            </w:pPr>
            <w:r w:rsidRPr="00E30299">
              <w:rPr>
                <w:rFonts w:eastAsia="SimSun" w:cs="Times New Roman"/>
              </w:rPr>
              <w:t>0.03</w:t>
            </w:r>
          </w:p>
        </w:tc>
        <w:tc>
          <w:tcPr>
            <w:tcW w:w="1708" w:type="dxa"/>
          </w:tcPr>
          <w:p w14:paraId="6B685C4B" w14:textId="77777777" w:rsidR="00F00665" w:rsidRPr="00E30299" w:rsidRDefault="00F00665" w:rsidP="00F00665">
            <w:pPr>
              <w:spacing w:after="0" w:line="240" w:lineRule="auto"/>
              <w:jc w:val="center"/>
              <w:rPr>
                <w:rFonts w:eastAsia="SimSun" w:cs="Arial"/>
              </w:rPr>
            </w:pPr>
            <w:r w:rsidRPr="00E30299">
              <w:rPr>
                <w:rFonts w:eastAsia="SimSun" w:cs="Times New Roman"/>
              </w:rPr>
              <w:t>713</w:t>
            </w:r>
          </w:p>
        </w:tc>
      </w:tr>
    </w:tbl>
    <w:p w14:paraId="0E5B2F2F" w14:textId="77777777" w:rsidR="00F00665" w:rsidRPr="00E30299" w:rsidRDefault="00F00665" w:rsidP="00F00665">
      <w:pPr>
        <w:spacing w:after="160" w:line="259" w:lineRule="auto"/>
        <w:jc w:val="center"/>
        <w:rPr>
          <w:rFonts w:eastAsia="SimSun" w:cs="Times New Roman"/>
        </w:rPr>
      </w:pPr>
    </w:p>
    <w:p w14:paraId="5B2DD512" w14:textId="77777777" w:rsidR="00F00665" w:rsidRPr="00E30299" w:rsidRDefault="00F00665" w:rsidP="00F00665">
      <w:pPr>
        <w:spacing w:after="160" w:line="480" w:lineRule="auto"/>
        <w:jc w:val="both"/>
        <w:rPr>
          <w:rFonts w:eastAsia="SimSun" w:cs="Times New Roman"/>
        </w:rPr>
      </w:pPr>
    </w:p>
    <w:p w14:paraId="0853F9D2" w14:textId="77777777" w:rsidR="00F00665" w:rsidRPr="00E30299" w:rsidRDefault="00F00665" w:rsidP="00F00665">
      <w:pPr>
        <w:spacing w:after="160" w:line="259" w:lineRule="auto"/>
        <w:rPr>
          <w:rFonts w:eastAsia="SimSun" w:cs="Arial"/>
          <w:b/>
          <w:bCs/>
        </w:rPr>
      </w:pPr>
      <w:r w:rsidRPr="00E30299">
        <w:rPr>
          <w:rFonts w:eastAsia="SimSun" w:cs="Arial"/>
          <w:b/>
          <w:bCs/>
        </w:rPr>
        <w:br w:type="page"/>
      </w:r>
    </w:p>
    <w:p w14:paraId="18A39E72" w14:textId="77777777" w:rsidR="00F00665" w:rsidRPr="00E30299" w:rsidRDefault="00F00665" w:rsidP="00F00665">
      <w:pPr>
        <w:spacing w:after="160" w:line="480" w:lineRule="auto"/>
        <w:jc w:val="both"/>
        <w:rPr>
          <w:rFonts w:eastAsia="SimSun" w:cs="Arial"/>
          <w:b/>
          <w:bCs/>
        </w:rPr>
      </w:pPr>
      <w:r w:rsidRPr="00E30299">
        <w:rPr>
          <w:rFonts w:eastAsia="SimSun" w:cs="Arial"/>
          <w:b/>
          <w:bCs/>
        </w:rPr>
        <w:lastRenderedPageBreak/>
        <w:t>Figure 1. Experimental flow chart</w:t>
      </w:r>
    </w:p>
    <w:bookmarkStart w:id="0" w:name="_GoBack"/>
    <w:bookmarkEnd w:id="0"/>
    <w:bookmarkStart w:id="1" w:name="_MON_1476698247"/>
    <w:bookmarkEnd w:id="1"/>
    <w:p w14:paraId="580234E2" w14:textId="1617C785" w:rsidR="00F00665" w:rsidRPr="00E30299" w:rsidRDefault="00577931" w:rsidP="00F00665">
      <w:pPr>
        <w:spacing w:after="160" w:line="259" w:lineRule="auto"/>
        <w:rPr>
          <w:rFonts w:eastAsia="SimSun" w:cs="Arial"/>
        </w:rPr>
      </w:pPr>
      <w:r w:rsidRPr="00E30299">
        <w:rPr>
          <w:rFonts w:eastAsia="SimSun" w:cs="Times New Roman"/>
          <w:noProof/>
        </w:rPr>
        <w:object w:dxaOrig="7852" w:dyaOrig="5894" w14:anchorId="75B0D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6pt;height:483pt;mso-width-percent:0;mso-height-percent:0;mso-width-percent:0;mso-height-percent:0" o:ole="">
            <v:imagedata r:id="rId9" o:title=""/>
          </v:shape>
          <o:OLEObject Type="Embed" ProgID="PowerPoint.Slide.12" ShapeID="_x0000_i1025" DrawAspect="Content" ObjectID="_1586676732" r:id="rId10"/>
        </w:object>
      </w:r>
    </w:p>
    <w:p w14:paraId="39290889" w14:textId="77777777" w:rsidR="008C6238" w:rsidRDefault="008C6238" w:rsidP="00865C4E">
      <w:pPr>
        <w:jc w:val="both"/>
      </w:pPr>
    </w:p>
    <w:p w14:paraId="04B6E718" w14:textId="77777777" w:rsidR="00A95B87" w:rsidRDefault="00A95B87" w:rsidP="00865C4E">
      <w:pPr>
        <w:jc w:val="both"/>
      </w:pPr>
    </w:p>
    <w:p w14:paraId="77CC328C" w14:textId="77777777" w:rsidR="00A95B87" w:rsidRDefault="00A95B87" w:rsidP="00865C4E">
      <w:pPr>
        <w:jc w:val="both"/>
      </w:pPr>
    </w:p>
    <w:p w14:paraId="6FBC12DA" w14:textId="77777777" w:rsidR="00A95B87" w:rsidRDefault="00A95B87" w:rsidP="00865C4E">
      <w:pPr>
        <w:jc w:val="both"/>
      </w:pPr>
    </w:p>
    <w:p w14:paraId="1D2C27EA" w14:textId="77777777" w:rsidR="00A95B87" w:rsidRDefault="00A95B87" w:rsidP="00865C4E">
      <w:pPr>
        <w:jc w:val="both"/>
      </w:pPr>
    </w:p>
    <w:p w14:paraId="4203F315" w14:textId="77777777" w:rsidR="00A95B87" w:rsidRDefault="00A95B87" w:rsidP="00865C4E">
      <w:pPr>
        <w:jc w:val="both"/>
      </w:pPr>
    </w:p>
    <w:p w14:paraId="2C913383" w14:textId="77777777" w:rsidR="00A95B87" w:rsidRDefault="00A95B87" w:rsidP="00865C4E">
      <w:pPr>
        <w:jc w:val="both"/>
      </w:pPr>
    </w:p>
    <w:p w14:paraId="226B94C3" w14:textId="77777777" w:rsidR="00A95B87" w:rsidRDefault="00A95B87" w:rsidP="00A95B87">
      <w:r w:rsidRPr="00734D89">
        <w:rPr>
          <w:b/>
          <w:bCs/>
        </w:rPr>
        <w:lastRenderedPageBreak/>
        <w:t>Appendices</w:t>
      </w:r>
      <w:r>
        <w:rPr>
          <w:b/>
          <w:bCs/>
        </w:rPr>
        <w:t xml:space="preserve"> for Online Publication</w:t>
      </w:r>
      <w:r>
        <w:br/>
      </w:r>
      <w:r>
        <w:br/>
      </w:r>
      <w:r w:rsidRPr="00F20E5A">
        <w:rPr>
          <w:b/>
          <w:bCs/>
        </w:rPr>
        <w:t>Appendix A</w:t>
      </w:r>
      <w:r>
        <w:t xml:space="preserve"> – Treatment Letter Hampshire</w:t>
      </w:r>
    </w:p>
    <w:p w14:paraId="1436C466" w14:textId="77777777" w:rsidR="00A95B87" w:rsidRDefault="00A95B87" w:rsidP="00A95B87">
      <w:pPr>
        <w:ind w:left="-567"/>
      </w:pPr>
      <w:r>
        <w:br/>
        <w:t>&lt;XXXX University, project and partner logos&gt;</w:t>
      </w:r>
    </w:p>
    <w:p w14:paraId="14194271" w14:textId="77777777" w:rsidR="00A95B87" w:rsidRPr="003845A6" w:rsidRDefault="00A95B87" w:rsidP="00A95B87">
      <w:pPr>
        <w:ind w:left="-567"/>
        <w:rPr>
          <w:rFonts w:ascii="Arial" w:hAnsi="Arial" w:cs="Arial"/>
          <w:color w:val="262626" w:themeColor="text1" w:themeTint="D9"/>
        </w:rPr>
      </w:pPr>
      <w:r>
        <w:rPr>
          <w:noProof/>
        </w:rPr>
        <mc:AlternateContent>
          <mc:Choice Requires="wps">
            <w:drawing>
              <wp:anchor distT="0" distB="0" distL="114300" distR="114300" simplePos="0" relativeHeight="251662336" behindDoc="0" locked="0" layoutInCell="1" allowOverlap="1" wp14:anchorId="31319B3C" wp14:editId="571D188C">
                <wp:simplePos x="0" y="0"/>
                <wp:positionH relativeFrom="column">
                  <wp:posOffset>-571500</wp:posOffset>
                </wp:positionH>
                <wp:positionV relativeFrom="paragraph">
                  <wp:posOffset>85725</wp:posOffset>
                </wp:positionV>
                <wp:extent cx="64008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64008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E74D0E" w14:textId="77777777" w:rsidR="00A95B87" w:rsidRPr="00E24A26" w:rsidRDefault="00A95B87" w:rsidP="00A95B87">
                            <w:pPr>
                              <w:rPr>
                                <w:rFonts w:ascii="Arial" w:hAnsi="Arial" w:cs="Arial"/>
                                <w:b/>
                                <w:i/>
                                <w:color w:val="404040" w:themeColor="text1" w:themeTint="BF"/>
                                <w:sz w:val="32"/>
                                <w:szCs w:val="32"/>
                              </w:rPr>
                            </w:pPr>
                            <w:r>
                              <w:rPr>
                                <w:rFonts w:ascii="Arial" w:hAnsi="Arial" w:cs="Arial"/>
                                <w:b/>
                                <w:i/>
                                <w:color w:val="404040" w:themeColor="text1" w:themeTint="BF"/>
                                <w:sz w:val="32"/>
                                <w:szCs w:val="32"/>
                              </w:rPr>
                              <w:t xml:space="preserve">Strengthening local democracy together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319B3C" id="_x0000_t202" coordsize="21600,21600" o:spt="202" path="m,l,21600r21600,l21600,xe">
                <v:stroke joinstyle="miter"/>
                <v:path gradientshapeok="t" o:connecttype="rect"/>
              </v:shapetype>
              <v:shape id="Text Box 2" o:spid="_x0000_s1026" type="#_x0000_t202" style="position:absolute;left:0;text-align:left;margin-left:-45pt;margin-top:6.75pt;width:7in;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" filled="f" stroked="f">
                <v:textbox>
                  <w:txbxContent>
                    <w:p w14:paraId="77E74D0E" w14:textId="77777777" w:rsidR="00A95B87" w:rsidRPr="00E24A26" w:rsidRDefault="00A95B87" w:rsidP="00A95B87">
                      <w:pPr>
                        <w:rPr>
                          <w:rFonts w:ascii="Arial" w:hAnsi="Arial" w:cs="Arial"/>
                          <w:b/>
                          <w:i/>
                          <w:color w:val="404040" w:themeColor="text1" w:themeTint="BF"/>
                          <w:sz w:val="32"/>
                          <w:szCs w:val="32"/>
                        </w:rPr>
                      </w:pPr>
                      <w:r>
                        <w:rPr>
                          <w:rFonts w:ascii="Arial" w:hAnsi="Arial" w:cs="Arial"/>
                          <w:b/>
                          <w:i/>
                          <w:color w:val="404040" w:themeColor="text1" w:themeTint="BF"/>
                          <w:sz w:val="32"/>
                          <w:szCs w:val="32"/>
                        </w:rPr>
                        <w:t xml:space="preserve">Strengthening local democracy together </w:t>
                      </w:r>
                    </w:p>
                  </w:txbxContent>
                </v:textbox>
                <w10:wrap type="square"/>
              </v:shape>
            </w:pict>
          </mc:Fallback>
        </mc:AlternateContent>
      </w:r>
      <w:r w:rsidRPr="003845A6">
        <w:rPr>
          <w:rFonts w:ascii="Arial" w:hAnsi="Arial" w:cs="Arial"/>
          <w:color w:val="262626" w:themeColor="text1" w:themeTint="D9"/>
        </w:rPr>
        <w:t>Dear [name],</w:t>
      </w:r>
    </w:p>
    <w:p w14:paraId="2816A42C" w14:textId="77777777" w:rsidR="00A95B87" w:rsidRPr="003845A6" w:rsidRDefault="00A95B87" w:rsidP="00A95B87">
      <w:pPr>
        <w:ind w:left="-567" w:right="-346"/>
        <w:jc w:val="both"/>
        <w:rPr>
          <w:rFonts w:ascii="Arial" w:hAnsi="Arial" w:cs="Arial"/>
          <w:color w:val="262626" w:themeColor="text1" w:themeTint="D9"/>
        </w:rPr>
      </w:pPr>
      <w:r w:rsidRPr="003845A6">
        <w:rPr>
          <w:rFonts w:ascii="Arial" w:hAnsi="Arial" w:cs="Arial"/>
          <w:color w:val="262626" w:themeColor="text1" w:themeTint="D9"/>
        </w:rPr>
        <w:t xml:space="preserve">The Parish Councils in five county associations, including </w:t>
      </w:r>
      <w:r>
        <w:rPr>
          <w:rFonts w:ascii="Arial" w:hAnsi="Arial" w:cs="Arial"/>
          <w:color w:val="262626" w:themeColor="text1" w:themeTint="D9"/>
        </w:rPr>
        <w:t>Hampshire</w:t>
      </w:r>
      <w:r w:rsidRPr="003845A6">
        <w:rPr>
          <w:rFonts w:ascii="Arial" w:hAnsi="Arial" w:cs="Arial"/>
          <w:color w:val="262626" w:themeColor="text1" w:themeTint="D9"/>
        </w:rPr>
        <w:t xml:space="preserve"> County Association, </w:t>
      </w:r>
      <w:r>
        <w:rPr>
          <w:rFonts w:ascii="Arial" w:hAnsi="Arial" w:cs="Arial"/>
          <w:color w:val="262626" w:themeColor="text1" w:themeTint="D9"/>
        </w:rPr>
        <w:t>have joined forces with leading experts in the field of</w:t>
      </w:r>
      <w:r w:rsidRPr="007F3BE4">
        <w:rPr>
          <w:rFonts w:ascii="Arial" w:eastAsia="Times New Roman" w:hAnsi="Arial" w:cs="Arial"/>
          <w:color w:val="262626" w:themeColor="text1" w:themeTint="D9"/>
        </w:rPr>
        <w:t xml:space="preserve"> </w:t>
      </w:r>
      <w:r w:rsidRPr="007F3BE4">
        <w:rPr>
          <w:rFonts w:ascii="Arial" w:hAnsi="Arial" w:cs="Arial"/>
          <w:color w:val="262626" w:themeColor="text1" w:themeTint="D9"/>
        </w:rPr>
        <w:t>local democracy in Britain,</w:t>
      </w:r>
      <w:r>
        <w:rPr>
          <w:rFonts w:ascii="Arial" w:hAnsi="Arial" w:cs="Arial"/>
          <w:color w:val="262626" w:themeColor="text1" w:themeTint="D9"/>
        </w:rPr>
        <w:t xml:space="preserve"> including</w:t>
      </w:r>
      <w:r w:rsidRPr="007F3BE4">
        <w:rPr>
          <w:rFonts w:ascii="Arial" w:hAnsi="Arial" w:cs="Arial"/>
          <w:color w:val="262626" w:themeColor="text1" w:themeTint="D9"/>
        </w:rPr>
        <w:t xml:space="preserve"> Professor </w:t>
      </w:r>
      <w:r>
        <w:rPr>
          <w:rFonts w:ascii="Arial" w:hAnsi="Arial" w:cs="Arial"/>
          <w:color w:val="262626" w:themeColor="text1" w:themeTint="D9"/>
        </w:rPr>
        <w:t>XXXX</w:t>
      </w:r>
      <w:r w:rsidRPr="007F3BE4">
        <w:rPr>
          <w:rFonts w:ascii="Arial" w:hAnsi="Arial" w:cs="Arial"/>
          <w:color w:val="262626" w:themeColor="text1" w:themeTint="D9"/>
        </w:rPr>
        <w:t xml:space="preserve"> from </w:t>
      </w:r>
      <w:r>
        <w:rPr>
          <w:rFonts w:ascii="Arial" w:hAnsi="Arial" w:cs="Arial"/>
          <w:color w:val="262626" w:themeColor="text1" w:themeTint="D9"/>
        </w:rPr>
        <w:t xml:space="preserve">XXXX </w:t>
      </w:r>
      <w:r w:rsidRPr="007F3BE4">
        <w:rPr>
          <w:rFonts w:ascii="Arial" w:hAnsi="Arial" w:cs="Arial"/>
          <w:color w:val="262626" w:themeColor="text1" w:themeTint="D9"/>
        </w:rPr>
        <w:t xml:space="preserve">University and Professor </w:t>
      </w:r>
      <w:r>
        <w:rPr>
          <w:rFonts w:ascii="Arial" w:hAnsi="Arial" w:cs="Arial"/>
          <w:color w:val="262626" w:themeColor="text1" w:themeTint="D9"/>
        </w:rPr>
        <w:t>XXXX</w:t>
      </w:r>
      <w:r w:rsidRPr="007F3BE4">
        <w:rPr>
          <w:rFonts w:ascii="Arial" w:hAnsi="Arial" w:cs="Arial"/>
          <w:color w:val="262626" w:themeColor="text1" w:themeTint="D9"/>
        </w:rPr>
        <w:t xml:space="preserve"> from the University of</w:t>
      </w:r>
      <w:r>
        <w:rPr>
          <w:rFonts w:ascii="Arial" w:hAnsi="Arial" w:cs="Arial"/>
          <w:color w:val="262626" w:themeColor="text1" w:themeTint="D9"/>
        </w:rPr>
        <w:t xml:space="preserve"> XXXX.</w:t>
      </w:r>
      <w:r w:rsidRPr="003845A6">
        <w:rPr>
          <w:rFonts w:ascii="Arial" w:hAnsi="Arial" w:cs="Arial"/>
          <w:color w:val="262626" w:themeColor="text1" w:themeTint="D9"/>
        </w:rPr>
        <w:t xml:space="preserve"> </w:t>
      </w:r>
      <w:r>
        <w:rPr>
          <w:rFonts w:ascii="Arial" w:hAnsi="Arial" w:cs="Arial"/>
          <w:color w:val="262626" w:themeColor="text1" w:themeTint="D9"/>
        </w:rPr>
        <w:t xml:space="preserve">Our joint mission is to enhance the recruitment of Parish Councillors and bolster democracy in Britain’s Parishes. To achieve </w:t>
      </w:r>
      <w:proofErr w:type="gramStart"/>
      <w:r>
        <w:rPr>
          <w:rFonts w:ascii="Arial" w:hAnsi="Arial" w:cs="Arial"/>
          <w:color w:val="262626" w:themeColor="text1" w:themeTint="D9"/>
        </w:rPr>
        <w:t>this</w:t>
      </w:r>
      <w:proofErr w:type="gramEnd"/>
      <w:r>
        <w:rPr>
          <w:rFonts w:ascii="Arial" w:hAnsi="Arial" w:cs="Arial"/>
          <w:color w:val="262626" w:themeColor="text1" w:themeTint="D9"/>
        </w:rPr>
        <w:t xml:space="preserve"> we need your help. </w:t>
      </w:r>
    </w:p>
    <w:p w14:paraId="07A4EB87" w14:textId="77777777" w:rsidR="00A95B87" w:rsidRPr="003845A6" w:rsidRDefault="00A95B87" w:rsidP="00A95B87">
      <w:pPr>
        <w:ind w:left="-567" w:right="-346"/>
        <w:jc w:val="both"/>
        <w:rPr>
          <w:rFonts w:ascii="Arial" w:eastAsia="Times New Roman" w:hAnsi="Arial" w:cs="Arial"/>
          <w:color w:val="262626" w:themeColor="text1" w:themeTint="D9"/>
        </w:rPr>
      </w:pPr>
      <w:r w:rsidRPr="003845A6">
        <w:rPr>
          <w:rFonts w:ascii="Arial" w:eastAsia="Times New Roman" w:hAnsi="Arial" w:cs="Arial"/>
          <w:color w:val="262626" w:themeColor="text1" w:themeTint="D9"/>
        </w:rPr>
        <w:t xml:space="preserve">The project focuses on improving the recruitment of volunteers to Parish Councils. </w:t>
      </w:r>
      <w:r>
        <w:rPr>
          <w:rFonts w:ascii="Arial" w:eastAsia="Times New Roman" w:hAnsi="Arial" w:cs="Arial"/>
          <w:color w:val="262626" w:themeColor="text1" w:themeTint="D9"/>
        </w:rPr>
        <w:t>A healthy democracy needs to</w:t>
      </w:r>
      <w:r w:rsidRPr="003845A6">
        <w:rPr>
          <w:rFonts w:ascii="Arial" w:eastAsia="Times New Roman" w:hAnsi="Arial" w:cs="Arial"/>
          <w:color w:val="262626" w:themeColor="text1" w:themeTint="D9"/>
        </w:rPr>
        <w:t xml:space="preserve"> encourage people </w:t>
      </w:r>
      <w:r>
        <w:rPr>
          <w:rFonts w:ascii="Arial" w:eastAsia="Times New Roman" w:hAnsi="Arial" w:cs="Arial"/>
          <w:color w:val="262626" w:themeColor="text1" w:themeTint="D9"/>
        </w:rPr>
        <w:t>with</w:t>
      </w:r>
      <w:r w:rsidRPr="003845A6">
        <w:rPr>
          <w:rFonts w:ascii="Arial" w:eastAsia="Times New Roman" w:hAnsi="Arial" w:cs="Arial"/>
          <w:color w:val="262626" w:themeColor="text1" w:themeTint="D9"/>
        </w:rPr>
        <w:t xml:space="preserve"> a diversity of backgrounds</w:t>
      </w:r>
      <w:r>
        <w:rPr>
          <w:rFonts w:ascii="Arial" w:eastAsia="Times New Roman" w:hAnsi="Arial" w:cs="Arial"/>
          <w:color w:val="262626" w:themeColor="text1" w:themeTint="D9"/>
        </w:rPr>
        <w:t xml:space="preserve"> and talents</w:t>
      </w:r>
      <w:r w:rsidRPr="003845A6">
        <w:rPr>
          <w:rFonts w:ascii="Arial" w:eastAsia="Times New Roman" w:hAnsi="Arial" w:cs="Arial"/>
          <w:color w:val="262626" w:themeColor="text1" w:themeTint="D9"/>
        </w:rPr>
        <w:t xml:space="preserve"> to participate in local politics</w:t>
      </w:r>
      <w:r>
        <w:rPr>
          <w:rFonts w:ascii="Arial" w:eastAsia="Times New Roman" w:hAnsi="Arial" w:cs="Arial"/>
          <w:color w:val="262626" w:themeColor="text1" w:themeTint="D9"/>
        </w:rPr>
        <w:t>. Andover Town Council and Whitchurch Town Council have both benefited from more volunteers coming forward and had contested elections in 2014</w:t>
      </w:r>
      <w:r w:rsidRPr="003845A6">
        <w:rPr>
          <w:rFonts w:ascii="Arial" w:eastAsia="Times New Roman" w:hAnsi="Arial" w:cs="Arial"/>
          <w:color w:val="262626" w:themeColor="text1" w:themeTint="D9"/>
        </w:rPr>
        <w:t xml:space="preserve">. </w:t>
      </w:r>
    </w:p>
    <w:p w14:paraId="5CEC4EB7" w14:textId="77777777" w:rsidR="00A95B87" w:rsidRDefault="00A95B87" w:rsidP="00A95B87">
      <w:pPr>
        <w:ind w:left="-567" w:right="-346"/>
        <w:jc w:val="both"/>
        <w:rPr>
          <w:rFonts w:ascii="Arial" w:hAnsi="Arial" w:cs="Arial"/>
          <w:color w:val="262626" w:themeColor="text1" w:themeTint="D9"/>
        </w:rPr>
      </w:pPr>
      <w:r>
        <w:rPr>
          <w:rFonts w:ascii="Arial" w:eastAsia="Times New Roman" w:hAnsi="Arial" w:cs="Arial"/>
          <w:noProof/>
          <w:color w:val="262626" w:themeColor="text1" w:themeTint="D9"/>
        </w:rPr>
        <mc:AlternateContent>
          <mc:Choice Requires="wps">
            <w:drawing>
              <wp:anchor distT="0" distB="0" distL="114300" distR="114300" simplePos="0" relativeHeight="251663360" behindDoc="0" locked="0" layoutInCell="1" allowOverlap="1" wp14:anchorId="1243A534" wp14:editId="48257669">
                <wp:simplePos x="0" y="0"/>
                <wp:positionH relativeFrom="column">
                  <wp:posOffset>-361950</wp:posOffset>
                </wp:positionH>
                <wp:positionV relativeFrom="paragraph">
                  <wp:posOffset>639445</wp:posOffset>
                </wp:positionV>
                <wp:extent cx="6000750" cy="13716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000750"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C9C688" w14:textId="77777777" w:rsidR="00A95B87" w:rsidRPr="004E40D4" w:rsidRDefault="00A95B87" w:rsidP="00A95B87">
                            <w:pPr>
                              <w:rPr>
                                <w:i/>
                              </w:rPr>
                            </w:pPr>
                            <w:r w:rsidRPr="000F727E">
                              <w:rPr>
                                <w:i/>
                              </w:rPr>
                              <w:t>In this pilot we felt that communication was key. We targeted people everywhere – through social media, outside the supermarket and school, leafleted every house</w:t>
                            </w:r>
                            <w:r>
                              <w:rPr>
                                <w:i/>
                              </w:rPr>
                              <w:t xml:space="preserve">. </w:t>
                            </w:r>
                            <w:r w:rsidRPr="000F727E">
                              <w:rPr>
                                <w:i/>
                              </w:rPr>
                              <w:t>We think this made the idea stick in people’s minds</w:t>
                            </w:r>
                            <w:r>
                              <w:rPr>
                                <w:i/>
                              </w:rPr>
                              <w:t xml:space="preserve">. </w:t>
                            </w:r>
                            <w:r w:rsidRPr="000F727E">
                              <w:rPr>
                                <w:i/>
                              </w:rPr>
                              <w:t>We used simple language to make the role sound appealing</w:t>
                            </w:r>
                            <w:r>
                              <w:rPr>
                                <w:i/>
                              </w:rPr>
                              <w:t xml:space="preserve">. </w:t>
                            </w:r>
                            <w:r w:rsidRPr="000F727E">
                              <w:rPr>
                                <w:i/>
                              </w:rPr>
                              <w:t>It’s a slow build, so we pointed out that it could be them, in lots of places over the course of a few months</w:t>
                            </w:r>
                            <w:r>
                              <w:rPr>
                                <w:i/>
                              </w:rPr>
                              <w:t xml:space="preserve">. </w:t>
                            </w:r>
                            <w:r w:rsidRPr="000F727E">
                              <w:rPr>
                                <w:i/>
                              </w:rPr>
                              <w:t>We made the point that people didn’t need to be professionals, or have lots of time, they just needed to have an interest in where they live. We asked the question ‘why not me?</w:t>
                            </w:r>
                            <w:r>
                              <w:rPr>
                                <w:i/>
                              </w:rPr>
                              <w:t xml:space="preserve">. </w:t>
                            </w:r>
                            <w:r w:rsidRPr="004E40D4">
                              <w:t xml:space="preserve"> – </w:t>
                            </w:r>
                            <w:r>
                              <w:t>Sally Burns</w:t>
                            </w:r>
                            <w:r w:rsidRPr="004E40D4">
                              <w:t>, Elvetham Heath Parish Clerk.</w:t>
                            </w:r>
                          </w:p>
                          <w:p w14:paraId="1CD202E2" w14:textId="77777777" w:rsidR="00A95B87" w:rsidRPr="004E40D4" w:rsidRDefault="00A95B87" w:rsidP="00A95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3A534" id="Text Box 3" o:spid="_x0000_s1027" type="#_x0000_t202" style="position:absolute;left:0;text-align:left;margin-left:-28.5pt;margin-top:50.35pt;width:472.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" fillcolor="white [3201]" strokeweight=".5pt">
                <v:textbox>
                  <w:txbxContent>
                    <w:p w14:paraId="09C9C688" w14:textId="77777777" w:rsidR="00A95B87" w:rsidRPr="004E40D4" w:rsidRDefault="00A95B87" w:rsidP="00A95B87">
                      <w:pPr>
                        <w:rPr>
                          <w:i/>
                        </w:rPr>
                      </w:pPr>
                      <w:r w:rsidRPr="000F727E">
                        <w:rPr>
                          <w:i/>
                        </w:rPr>
                        <w:t>In this pilot we felt that communication was key. We targeted people everywhere – through social media, outside the supermarket and school, leafleted every house</w:t>
                      </w:r>
                      <w:r>
                        <w:rPr>
                          <w:i/>
                        </w:rPr>
                        <w:t xml:space="preserve">. </w:t>
                      </w:r>
                      <w:r w:rsidRPr="000F727E">
                        <w:rPr>
                          <w:i/>
                        </w:rPr>
                        <w:t>We think this made the idea stick in people’s minds</w:t>
                      </w:r>
                      <w:r>
                        <w:rPr>
                          <w:i/>
                        </w:rPr>
                        <w:t xml:space="preserve">. </w:t>
                      </w:r>
                      <w:r w:rsidRPr="000F727E">
                        <w:rPr>
                          <w:i/>
                        </w:rPr>
                        <w:t>We used simple language to make the role sound appealing</w:t>
                      </w:r>
                      <w:r>
                        <w:rPr>
                          <w:i/>
                        </w:rPr>
                        <w:t xml:space="preserve">. </w:t>
                      </w:r>
                      <w:r w:rsidRPr="000F727E">
                        <w:rPr>
                          <w:i/>
                        </w:rPr>
                        <w:t>It’s a slow build, so we pointed out that it could be them, in lots of places over the course of a few months</w:t>
                      </w:r>
                      <w:r>
                        <w:rPr>
                          <w:i/>
                        </w:rPr>
                        <w:t xml:space="preserve">. </w:t>
                      </w:r>
                      <w:r w:rsidRPr="000F727E">
                        <w:rPr>
                          <w:i/>
                        </w:rPr>
                        <w:t>We made the point that people didn’t need to be professionals, or have lots of time, they just needed to have an interest in where they live. We asked the question ‘why not me?</w:t>
                      </w:r>
                      <w:r>
                        <w:rPr>
                          <w:i/>
                        </w:rPr>
                        <w:t xml:space="preserve">. </w:t>
                      </w:r>
                      <w:r w:rsidRPr="004E40D4">
                        <w:t xml:space="preserve"> – </w:t>
                      </w:r>
                      <w:r>
                        <w:t>Sally Burns</w:t>
                      </w:r>
                      <w:r w:rsidRPr="004E40D4">
                        <w:t>, Elvetham Heath Parish Clerk.</w:t>
                      </w:r>
                    </w:p>
                    <w:p w14:paraId="1CD202E2" w14:textId="77777777" w:rsidR="00A95B87" w:rsidRPr="004E40D4" w:rsidRDefault="00A95B87" w:rsidP="00A95B87"/>
                  </w:txbxContent>
                </v:textbox>
              </v:shape>
            </w:pict>
          </mc:Fallback>
        </mc:AlternateContent>
      </w:r>
      <w:r w:rsidRPr="003845A6">
        <w:rPr>
          <w:rFonts w:ascii="Arial" w:eastAsia="Times New Roman" w:hAnsi="Arial" w:cs="Arial"/>
          <w:color w:val="262626" w:themeColor="text1" w:themeTint="D9"/>
        </w:rPr>
        <w:t xml:space="preserve">We have already conducted a pilot study across </w:t>
      </w:r>
      <w:r w:rsidRPr="003845A6">
        <w:rPr>
          <w:rFonts w:ascii="Arial" w:hAnsi="Arial" w:cs="Arial"/>
          <w:color w:val="262626" w:themeColor="text1" w:themeTint="D9"/>
        </w:rPr>
        <w:t>Hampshire, Suffolk, Hertfordshire, Northamptonshire and Leicestershire &amp; Rutland</w:t>
      </w:r>
      <w:r w:rsidRPr="003845A6">
        <w:rPr>
          <w:rFonts w:ascii="Arial" w:eastAsia="Times New Roman" w:hAnsi="Arial" w:cs="Arial"/>
          <w:color w:val="262626" w:themeColor="text1" w:themeTint="D9"/>
        </w:rPr>
        <w:t xml:space="preserve"> earlier in 2014, and are now looking to involve more Parish Councils</w:t>
      </w:r>
      <w:r>
        <w:rPr>
          <w:rFonts w:ascii="Arial" w:eastAsia="Times New Roman" w:hAnsi="Arial" w:cs="Arial"/>
          <w:color w:val="262626" w:themeColor="text1" w:themeTint="D9"/>
        </w:rPr>
        <w:t xml:space="preserve"> like yours,</w:t>
      </w:r>
      <w:r w:rsidRPr="003845A6">
        <w:rPr>
          <w:rFonts w:ascii="Arial" w:eastAsia="Times New Roman" w:hAnsi="Arial" w:cs="Arial"/>
          <w:color w:val="262626" w:themeColor="text1" w:themeTint="D9"/>
        </w:rPr>
        <w:t xml:space="preserve"> </w:t>
      </w:r>
      <w:r>
        <w:rPr>
          <w:rFonts w:ascii="Arial" w:eastAsia="Times New Roman" w:hAnsi="Arial" w:cs="Arial"/>
          <w:color w:val="262626" w:themeColor="text1" w:themeTint="D9"/>
        </w:rPr>
        <w:t>due to hold elections in 2015</w:t>
      </w:r>
      <w:r w:rsidRPr="003845A6">
        <w:rPr>
          <w:rFonts w:ascii="Arial" w:eastAsia="Times New Roman" w:hAnsi="Arial" w:cs="Arial"/>
          <w:color w:val="262626" w:themeColor="text1" w:themeTint="D9"/>
        </w:rPr>
        <w:t>.</w:t>
      </w:r>
      <w:r w:rsidRPr="009542F4">
        <w:rPr>
          <w:rFonts w:ascii="Arial" w:hAnsi="Arial" w:cs="Arial"/>
          <w:color w:val="262626" w:themeColor="text1" w:themeTint="D9"/>
        </w:rPr>
        <w:t xml:space="preserve"> </w:t>
      </w:r>
    </w:p>
    <w:p w14:paraId="7094B6EB" w14:textId="77777777" w:rsidR="00A95B87" w:rsidRDefault="00A95B87" w:rsidP="00A95B87">
      <w:pPr>
        <w:ind w:left="-567" w:right="-346"/>
        <w:jc w:val="both"/>
        <w:rPr>
          <w:rFonts w:ascii="Arial" w:eastAsia="Times New Roman" w:hAnsi="Arial" w:cs="Arial"/>
          <w:color w:val="262626" w:themeColor="text1" w:themeTint="D9"/>
        </w:rPr>
      </w:pPr>
    </w:p>
    <w:p w14:paraId="143A398E" w14:textId="77777777" w:rsidR="00A95B87" w:rsidRDefault="00A95B87" w:rsidP="00A95B87">
      <w:pPr>
        <w:ind w:left="-567" w:right="-346"/>
        <w:jc w:val="both"/>
        <w:rPr>
          <w:rFonts w:ascii="Arial" w:eastAsia="Times New Roman" w:hAnsi="Arial" w:cs="Arial"/>
          <w:color w:val="262626" w:themeColor="text1" w:themeTint="D9"/>
        </w:rPr>
      </w:pPr>
    </w:p>
    <w:p w14:paraId="18BEAA85" w14:textId="77777777" w:rsidR="00A95B87" w:rsidRDefault="00A95B87" w:rsidP="00A95B87">
      <w:pPr>
        <w:ind w:left="-567" w:right="-346"/>
        <w:jc w:val="both"/>
        <w:rPr>
          <w:rFonts w:ascii="Arial" w:eastAsia="Times New Roman" w:hAnsi="Arial" w:cs="Arial"/>
          <w:color w:val="262626" w:themeColor="text1" w:themeTint="D9"/>
        </w:rPr>
      </w:pPr>
    </w:p>
    <w:p w14:paraId="65A0710D" w14:textId="77777777" w:rsidR="00A95B87" w:rsidRDefault="00A95B87" w:rsidP="00A95B87">
      <w:pPr>
        <w:ind w:left="-567" w:right="-346"/>
        <w:jc w:val="both"/>
        <w:rPr>
          <w:rFonts w:ascii="Arial" w:eastAsia="Times New Roman" w:hAnsi="Arial" w:cs="Arial"/>
          <w:color w:val="262626" w:themeColor="text1" w:themeTint="D9"/>
        </w:rPr>
      </w:pPr>
      <w:r>
        <w:rPr>
          <w:rFonts w:ascii="Arial" w:eastAsia="Times New Roman" w:hAnsi="Arial" w:cs="Arial"/>
          <w:color w:val="262626" w:themeColor="text1" w:themeTint="D9"/>
        </w:rPr>
        <w:br/>
      </w:r>
    </w:p>
    <w:p w14:paraId="571DFD87" w14:textId="77777777" w:rsidR="00A95B87" w:rsidRDefault="00A95B87" w:rsidP="00A95B87">
      <w:pPr>
        <w:ind w:left="-567" w:right="-346"/>
        <w:jc w:val="both"/>
        <w:rPr>
          <w:rFonts w:ascii="Arial" w:eastAsia="Times New Roman" w:hAnsi="Arial" w:cs="Arial"/>
          <w:color w:val="262626" w:themeColor="text1" w:themeTint="D9"/>
        </w:rPr>
      </w:pPr>
    </w:p>
    <w:p w14:paraId="3493FCE9" w14:textId="77777777" w:rsidR="00A95B87" w:rsidRDefault="00A95B87" w:rsidP="00A95B87">
      <w:pPr>
        <w:ind w:left="-567" w:right="-346"/>
        <w:jc w:val="both"/>
        <w:rPr>
          <w:rFonts w:ascii="Arial" w:eastAsia="Times New Roman" w:hAnsi="Arial" w:cs="Arial"/>
          <w:color w:val="262626" w:themeColor="text1" w:themeTint="D9"/>
        </w:rPr>
      </w:pPr>
      <w:r w:rsidRPr="000F727E">
        <w:rPr>
          <w:rFonts w:ascii="Arial" w:eastAsia="Times New Roman" w:hAnsi="Arial" w:cs="Arial"/>
          <w:color w:val="262626" w:themeColor="text1" w:themeTint="D9"/>
        </w:rPr>
        <w:t>The first step in achieving the aim</w:t>
      </w:r>
      <w:r>
        <w:rPr>
          <w:rFonts w:ascii="Arial" w:eastAsia="Times New Roman" w:hAnsi="Arial" w:cs="Arial"/>
          <w:color w:val="262626" w:themeColor="text1" w:themeTint="D9"/>
        </w:rPr>
        <w:t xml:space="preserve"> of</w:t>
      </w:r>
      <w:r w:rsidRPr="000F727E">
        <w:rPr>
          <w:rFonts w:ascii="Arial" w:eastAsia="Times New Roman" w:hAnsi="Arial" w:cs="Arial"/>
          <w:color w:val="262626" w:themeColor="text1" w:themeTint="D9"/>
        </w:rPr>
        <w:t xml:space="preserve"> </w:t>
      </w:r>
      <w:r>
        <w:rPr>
          <w:rFonts w:ascii="Arial" w:eastAsia="Times New Roman" w:hAnsi="Arial" w:cs="Arial"/>
          <w:color w:val="262626" w:themeColor="text1" w:themeTint="D9"/>
        </w:rPr>
        <w:t xml:space="preserve">recruiting volunteers to become </w:t>
      </w:r>
      <w:r w:rsidRPr="000F727E">
        <w:rPr>
          <w:rFonts w:ascii="Arial" w:eastAsia="Times New Roman" w:hAnsi="Arial" w:cs="Arial"/>
          <w:color w:val="262626" w:themeColor="text1" w:themeTint="D9"/>
        </w:rPr>
        <w:t>parish council</w:t>
      </w:r>
      <w:r>
        <w:rPr>
          <w:rFonts w:ascii="Arial" w:eastAsia="Times New Roman" w:hAnsi="Arial" w:cs="Arial"/>
          <w:color w:val="262626" w:themeColor="text1" w:themeTint="D9"/>
        </w:rPr>
        <w:t>ors</w:t>
      </w:r>
      <w:r w:rsidRPr="000F727E">
        <w:rPr>
          <w:rFonts w:ascii="Arial" w:eastAsia="Times New Roman" w:hAnsi="Arial" w:cs="Arial"/>
          <w:color w:val="262626" w:themeColor="text1" w:themeTint="D9"/>
        </w:rPr>
        <w:t xml:space="preserve"> is to ensure that the issue gets aired in parish council meetings.</w:t>
      </w:r>
      <w:r w:rsidRPr="000F727E">
        <w:rPr>
          <w:rFonts w:ascii="Arial" w:hAnsi="Arial" w:cs="Arial"/>
          <w:color w:val="262626" w:themeColor="text1" w:themeTint="D9"/>
        </w:rPr>
        <w:t xml:space="preserve"> </w:t>
      </w:r>
      <w:r>
        <w:rPr>
          <w:rFonts w:ascii="Arial" w:eastAsia="Times New Roman" w:hAnsi="Arial" w:cs="Arial"/>
          <w:color w:val="262626" w:themeColor="text1" w:themeTint="D9"/>
        </w:rPr>
        <w:t>W</w:t>
      </w:r>
      <w:r w:rsidRPr="000F727E">
        <w:rPr>
          <w:rFonts w:ascii="Arial" w:eastAsia="Times New Roman" w:hAnsi="Arial" w:cs="Arial"/>
          <w:color w:val="262626" w:themeColor="text1" w:themeTint="D9"/>
        </w:rPr>
        <w:t xml:space="preserve">e ask that you place the issue of widening recruitment as an item on the agenda for discussion at your next Parish Council meeting (in September or October). The team has drawn on their experience to prepare a short background paper to aid discussion which is enclosed. Further copies can be downloaded at </w:t>
      </w:r>
      <w:hyperlink r:id="rId11" w:history="1">
        <w:r w:rsidRPr="00A11FD6">
          <w:rPr>
            <w:rStyle w:val="Hyperlink"/>
            <w:rFonts w:ascii="Arial" w:eastAsia="Times New Roman" w:hAnsi="Arial" w:cs="Arial"/>
          </w:rPr>
          <w:t>http://xxxx.org/</w:t>
        </w:r>
      </w:hyperlink>
      <w:r w:rsidRPr="000F727E">
        <w:rPr>
          <w:rFonts w:ascii="Arial" w:eastAsia="Times New Roman" w:hAnsi="Arial" w:cs="Arial"/>
          <w:color w:val="262626" w:themeColor="text1" w:themeTint="D9"/>
        </w:rPr>
        <w:t xml:space="preserve">. Please remember to make sure that discussions are recorded in meeting’s minutes so parishioners can access them. This sort of topic is not always easy and there is no one best way but opening up a debate on it is the starting point. </w:t>
      </w:r>
    </w:p>
    <w:p w14:paraId="2C5A3A75" w14:textId="77777777" w:rsidR="00A95B87" w:rsidRPr="003845A6" w:rsidRDefault="00A95B87" w:rsidP="00A95B87">
      <w:pPr>
        <w:ind w:left="-567" w:right="-346"/>
        <w:jc w:val="both"/>
        <w:rPr>
          <w:rFonts w:ascii="Arial" w:eastAsia="Times New Roman" w:hAnsi="Arial" w:cs="Arial"/>
          <w:color w:val="262626" w:themeColor="text1" w:themeTint="D9"/>
        </w:rPr>
      </w:pPr>
      <w:r>
        <w:rPr>
          <w:rFonts w:ascii="Arial" w:eastAsia="Times New Roman" w:hAnsi="Arial" w:cs="Arial"/>
          <w:color w:val="262626" w:themeColor="text1" w:themeTint="D9"/>
        </w:rPr>
        <w:t>As a second step, w</w:t>
      </w:r>
      <w:r w:rsidRPr="009542F4">
        <w:rPr>
          <w:rFonts w:ascii="Arial" w:eastAsia="Times New Roman" w:hAnsi="Arial" w:cs="Arial"/>
          <w:color w:val="262626" w:themeColor="text1" w:themeTint="D9"/>
        </w:rPr>
        <w:t>e would like to invite you to attend a free</w:t>
      </w:r>
      <w:r>
        <w:rPr>
          <w:rFonts w:ascii="Arial" w:eastAsia="Times New Roman" w:hAnsi="Arial" w:cs="Arial"/>
          <w:color w:val="262626" w:themeColor="text1" w:themeTint="D9"/>
        </w:rPr>
        <w:t xml:space="preserve"> briefing </w:t>
      </w:r>
      <w:r w:rsidRPr="009542F4">
        <w:rPr>
          <w:rFonts w:ascii="Arial" w:eastAsia="Times New Roman" w:hAnsi="Arial" w:cs="Arial"/>
          <w:color w:val="262626" w:themeColor="text1" w:themeTint="D9"/>
        </w:rPr>
        <w:t xml:space="preserve">event designed to help you improve recruitment of candidates for your Parish Council elections in 2015. </w:t>
      </w:r>
      <w:r>
        <w:rPr>
          <w:rFonts w:ascii="Arial" w:eastAsia="Times New Roman" w:hAnsi="Arial" w:cs="Arial"/>
          <w:color w:val="262626" w:themeColor="text1" w:themeTint="D9"/>
        </w:rPr>
        <w:t>We</w:t>
      </w:r>
      <w:r w:rsidRPr="009542F4">
        <w:rPr>
          <w:rFonts w:ascii="Arial" w:eastAsia="Times New Roman" w:hAnsi="Arial" w:cs="Arial"/>
          <w:color w:val="262626" w:themeColor="text1" w:themeTint="D9"/>
        </w:rPr>
        <w:t xml:space="preserve"> will introduce you to a range of methods and practices that have been shown through our pilot study to be valuable in boosting volunteer recruitment for council </w:t>
      </w:r>
      <w:proofErr w:type="gramStart"/>
      <w:r w:rsidRPr="009542F4">
        <w:rPr>
          <w:rFonts w:ascii="Arial" w:eastAsia="Times New Roman" w:hAnsi="Arial" w:cs="Arial"/>
          <w:color w:val="262626" w:themeColor="text1" w:themeTint="D9"/>
        </w:rPr>
        <w:t>positions, and</w:t>
      </w:r>
      <w:proofErr w:type="gramEnd"/>
      <w:r w:rsidRPr="009542F4">
        <w:rPr>
          <w:rFonts w:ascii="Arial" w:eastAsia="Times New Roman" w:hAnsi="Arial" w:cs="Arial"/>
          <w:color w:val="262626" w:themeColor="text1" w:themeTint="D9"/>
        </w:rPr>
        <w:t xml:space="preserve"> will also include contributions from academic experts</w:t>
      </w:r>
      <w:r>
        <w:rPr>
          <w:rFonts w:ascii="Arial" w:eastAsia="Times New Roman" w:hAnsi="Arial" w:cs="Arial"/>
          <w:color w:val="262626" w:themeColor="text1" w:themeTint="D9"/>
        </w:rPr>
        <w:t>.</w:t>
      </w:r>
    </w:p>
    <w:p w14:paraId="1C815CBE" w14:textId="77777777" w:rsidR="00A95B87" w:rsidRDefault="00A95B87" w:rsidP="00A95B87">
      <w:pPr>
        <w:ind w:left="-567" w:right="-346"/>
        <w:jc w:val="both"/>
        <w:rPr>
          <w:rFonts w:ascii="Arial" w:hAnsi="Arial" w:cs="Arial"/>
          <w:color w:val="262626" w:themeColor="text1" w:themeTint="D9"/>
        </w:rPr>
      </w:pPr>
      <w:r w:rsidRPr="003845A6">
        <w:rPr>
          <w:rFonts w:ascii="Arial" w:hAnsi="Arial" w:cs="Arial"/>
          <w:color w:val="262626" w:themeColor="text1" w:themeTint="D9"/>
        </w:rPr>
        <w:lastRenderedPageBreak/>
        <w:t xml:space="preserve">The training event will take place </w:t>
      </w:r>
      <w:r>
        <w:rPr>
          <w:rFonts w:ascii="Arial" w:hAnsi="Arial" w:cs="Arial"/>
          <w:color w:val="262626" w:themeColor="text1" w:themeTint="D9"/>
        </w:rPr>
        <w:t>at</w:t>
      </w:r>
      <w:r w:rsidRPr="003845A6">
        <w:rPr>
          <w:rFonts w:ascii="Arial" w:hAnsi="Arial" w:cs="Arial"/>
          <w:color w:val="262626" w:themeColor="text1" w:themeTint="D9"/>
        </w:rPr>
        <w:t xml:space="preserve"> </w:t>
      </w:r>
      <w:r w:rsidRPr="00D23F1E">
        <w:rPr>
          <w:rFonts w:ascii="Arial" w:hAnsi="Arial" w:cs="Arial"/>
          <w:b/>
          <w:color w:val="262626" w:themeColor="text1" w:themeTint="D9"/>
        </w:rPr>
        <w:t>Discovery Centre, Winchester</w:t>
      </w:r>
      <w:r>
        <w:rPr>
          <w:rFonts w:ascii="Arial" w:hAnsi="Arial" w:cs="Arial"/>
          <w:b/>
          <w:color w:val="262626" w:themeColor="text1" w:themeTint="D9"/>
        </w:rPr>
        <w:t xml:space="preserve">, </w:t>
      </w:r>
      <w:r w:rsidRPr="003845A6">
        <w:rPr>
          <w:rFonts w:ascii="Arial" w:hAnsi="Arial" w:cs="Arial"/>
          <w:color w:val="262626" w:themeColor="text1" w:themeTint="D9"/>
        </w:rPr>
        <w:t xml:space="preserve">on </w:t>
      </w:r>
      <w:r>
        <w:rPr>
          <w:rFonts w:ascii="Arial" w:hAnsi="Arial" w:cs="Arial"/>
          <w:b/>
          <w:color w:val="262626" w:themeColor="text1" w:themeTint="D9"/>
        </w:rPr>
        <w:t>26</w:t>
      </w:r>
      <w:r w:rsidRPr="003845A6">
        <w:rPr>
          <w:rFonts w:ascii="Arial" w:hAnsi="Arial" w:cs="Arial"/>
          <w:b/>
          <w:color w:val="262626" w:themeColor="text1" w:themeTint="D9"/>
        </w:rPr>
        <w:t xml:space="preserve"> November 2014</w:t>
      </w:r>
      <w:r>
        <w:rPr>
          <w:rFonts w:ascii="Arial" w:hAnsi="Arial" w:cs="Arial"/>
          <w:b/>
          <w:color w:val="262626" w:themeColor="text1" w:themeTint="D9"/>
        </w:rPr>
        <w:t xml:space="preserve"> at 10.30am-12.30pm</w:t>
      </w:r>
      <w:r w:rsidRPr="003845A6">
        <w:rPr>
          <w:rFonts w:ascii="Arial" w:hAnsi="Arial" w:cs="Arial"/>
          <w:color w:val="262626" w:themeColor="text1" w:themeTint="D9"/>
        </w:rPr>
        <w:t>.</w:t>
      </w:r>
      <w:r>
        <w:rPr>
          <w:rFonts w:ascii="Arial" w:hAnsi="Arial" w:cs="Arial"/>
          <w:color w:val="262626" w:themeColor="text1" w:themeTint="D9"/>
        </w:rPr>
        <w:t xml:space="preserve"> Refreshments will be provided.</w:t>
      </w:r>
      <w:r w:rsidRPr="003845A6">
        <w:rPr>
          <w:rFonts w:ascii="Arial" w:hAnsi="Arial" w:cs="Arial"/>
          <w:b/>
          <w:color w:val="262626" w:themeColor="text1" w:themeTint="D9"/>
        </w:rPr>
        <w:t xml:space="preserve"> </w:t>
      </w:r>
      <w:r w:rsidRPr="003845A6">
        <w:rPr>
          <w:rFonts w:ascii="Arial" w:hAnsi="Arial" w:cs="Arial"/>
          <w:color w:val="262626" w:themeColor="text1" w:themeTint="D9"/>
        </w:rPr>
        <w:t xml:space="preserve">You can RSVP to this invitation by </w:t>
      </w:r>
      <w:r>
        <w:rPr>
          <w:rFonts w:ascii="Arial" w:hAnsi="Arial" w:cs="Arial"/>
          <w:color w:val="262626" w:themeColor="text1" w:themeTint="D9"/>
        </w:rPr>
        <w:t xml:space="preserve">following </w:t>
      </w:r>
      <w:r w:rsidRPr="00734D89">
        <w:rPr>
          <w:rFonts w:ascii="Arial" w:hAnsi="Arial" w:cs="Arial"/>
        </w:rPr>
        <w:t>this link</w:t>
      </w:r>
      <w:r w:rsidRPr="003845A6">
        <w:rPr>
          <w:rFonts w:ascii="Arial" w:hAnsi="Arial" w:cs="Arial"/>
          <w:color w:val="262626" w:themeColor="text1" w:themeTint="D9"/>
        </w:rPr>
        <w:t xml:space="preserve">, by </w:t>
      </w:r>
      <w:r>
        <w:rPr>
          <w:rFonts w:ascii="Arial" w:hAnsi="Arial" w:cs="Arial"/>
          <w:color w:val="262626" w:themeColor="text1" w:themeTint="D9"/>
        </w:rPr>
        <w:t xml:space="preserve">emailing </w:t>
      </w:r>
      <w:r w:rsidRPr="003845A6">
        <w:rPr>
          <w:rFonts w:ascii="Arial" w:hAnsi="Arial" w:cs="Arial"/>
          <w:color w:val="262626" w:themeColor="text1" w:themeTint="D9"/>
        </w:rPr>
        <w:t>us directly</w:t>
      </w:r>
      <w:r>
        <w:rPr>
          <w:rFonts w:ascii="Arial" w:hAnsi="Arial" w:cs="Arial"/>
          <w:color w:val="262626" w:themeColor="text1" w:themeTint="D9"/>
        </w:rPr>
        <w:t xml:space="preserve"> at </w:t>
      </w:r>
      <w:hyperlink r:id="rId12" w:history="1">
        <w:r w:rsidRPr="00A11FD6">
          <w:rPr>
            <w:rStyle w:val="Hyperlink"/>
            <w:rFonts w:ascii="Arial" w:hAnsi="Arial" w:cs="Arial"/>
          </w:rPr>
          <w:t>xxxx@xxxx.ac.uk</w:t>
        </w:r>
      </w:hyperlink>
      <w:r w:rsidRPr="003845A6">
        <w:rPr>
          <w:rFonts w:ascii="Arial" w:hAnsi="Arial" w:cs="Arial"/>
          <w:color w:val="262626" w:themeColor="text1" w:themeTint="D9"/>
        </w:rPr>
        <w:t>, or through the postal address at the bottom of this email.</w:t>
      </w:r>
      <w:r>
        <w:rPr>
          <w:rFonts w:ascii="Arial" w:hAnsi="Arial" w:cs="Arial"/>
          <w:color w:val="262626" w:themeColor="text1" w:themeTint="D9"/>
        </w:rPr>
        <w:t xml:space="preserve"> Even if you cannot attend the event we would like to hear from you.</w:t>
      </w:r>
      <w:r w:rsidRPr="003845A6">
        <w:rPr>
          <w:rFonts w:ascii="Arial" w:hAnsi="Arial" w:cs="Arial"/>
          <w:color w:val="262626" w:themeColor="text1" w:themeTint="D9"/>
        </w:rPr>
        <w:t xml:space="preserve"> More information on the project can be found by visiting our website: </w:t>
      </w:r>
      <w:hyperlink r:id="rId13" w:history="1">
        <w:r w:rsidRPr="00A11FD6">
          <w:rPr>
            <w:rStyle w:val="Hyperlink"/>
            <w:rFonts w:ascii="Arial" w:hAnsi="Arial" w:cs="Arial"/>
          </w:rPr>
          <w:t>http://xxxx.org</w:t>
        </w:r>
      </w:hyperlink>
      <w:r w:rsidRPr="003845A6">
        <w:rPr>
          <w:rFonts w:ascii="Arial" w:hAnsi="Arial" w:cs="Arial"/>
          <w:color w:val="262626" w:themeColor="text1" w:themeTint="D9"/>
        </w:rPr>
        <w:t xml:space="preserve">. </w:t>
      </w:r>
    </w:p>
    <w:p w14:paraId="29CFAE61" w14:textId="77777777" w:rsidR="00A95B87" w:rsidRDefault="00A95B87" w:rsidP="00A95B87">
      <w:pPr>
        <w:ind w:left="-567" w:right="-346"/>
        <w:jc w:val="both"/>
        <w:rPr>
          <w:rFonts w:ascii="Arial" w:hAnsi="Arial" w:cs="Arial"/>
          <w:color w:val="262626" w:themeColor="text1" w:themeTint="D9"/>
        </w:rPr>
      </w:pPr>
      <w:r w:rsidRPr="009542F4">
        <w:rPr>
          <w:rFonts w:ascii="Arial" w:hAnsi="Arial" w:cs="Arial"/>
          <w:color w:val="262626" w:themeColor="text1" w:themeTint="D9"/>
        </w:rPr>
        <w:t>This is an independent project funded through the Economic and Social Research Council UK and has the full backing and involvement of [your] County Association of Local Councils</w:t>
      </w:r>
      <w:r>
        <w:rPr>
          <w:rFonts w:ascii="Arial" w:hAnsi="Arial" w:cs="Arial"/>
          <w:color w:val="262626" w:themeColor="text1" w:themeTint="D9"/>
        </w:rPr>
        <w:t>.</w:t>
      </w:r>
      <w:r w:rsidRPr="009542F4">
        <w:rPr>
          <w:rFonts w:ascii="Arial" w:hAnsi="Arial" w:cs="Arial"/>
          <w:color w:val="262626" w:themeColor="text1" w:themeTint="D9"/>
        </w:rPr>
        <w:t xml:space="preserve"> </w:t>
      </w:r>
      <w:r w:rsidRPr="003845A6">
        <w:rPr>
          <w:rFonts w:ascii="Arial" w:hAnsi="Arial" w:cs="Arial"/>
          <w:color w:val="262626" w:themeColor="text1" w:themeTint="D9"/>
        </w:rPr>
        <w:t>We very much hope that you choose to be a part of this exciting project and we look forward to hearing from you soon.</w:t>
      </w:r>
    </w:p>
    <w:p w14:paraId="1F619269" w14:textId="77777777" w:rsidR="00A95B87" w:rsidRPr="003845A6" w:rsidRDefault="00A95B87" w:rsidP="00A95B87">
      <w:pPr>
        <w:ind w:left="-567" w:right="-346"/>
        <w:jc w:val="both"/>
        <w:rPr>
          <w:rFonts w:ascii="Arial" w:hAnsi="Arial" w:cs="Arial"/>
          <w:color w:val="262626" w:themeColor="text1" w:themeTint="D9"/>
        </w:rPr>
      </w:pPr>
      <w:r w:rsidRPr="003845A6">
        <w:rPr>
          <w:rFonts w:ascii="Arial" w:hAnsi="Arial" w:cs="Arial"/>
          <w:color w:val="262626" w:themeColor="text1" w:themeTint="D9"/>
        </w:rPr>
        <w:t>Yours sincerely,</w:t>
      </w:r>
    </w:p>
    <w:p w14:paraId="7D3A9172" w14:textId="77777777" w:rsidR="00A95B87" w:rsidRDefault="00A95B87" w:rsidP="00A95B87">
      <w:pPr>
        <w:spacing w:after="240"/>
        <w:ind w:left="-567" w:right="-346"/>
        <w:jc w:val="both"/>
      </w:pPr>
      <w:r w:rsidRPr="003845A6">
        <w:rPr>
          <w:rFonts w:ascii="Arial" w:hAnsi="Arial" w:cs="Arial"/>
          <w:color w:val="262626" w:themeColor="text1" w:themeTint="D9"/>
        </w:rPr>
        <w:t>…….</w:t>
      </w:r>
    </w:p>
    <w:p w14:paraId="4AEAB14F" w14:textId="77777777" w:rsidR="00A95B87" w:rsidRDefault="00A95B87" w:rsidP="00A95B87">
      <w:r>
        <w:br w:type="page"/>
      </w:r>
    </w:p>
    <w:p w14:paraId="28A0F6F2" w14:textId="77777777" w:rsidR="00A95B87" w:rsidRDefault="00A95B87" w:rsidP="00A95B87">
      <w:r w:rsidRPr="00F20E5A">
        <w:rPr>
          <w:b/>
          <w:bCs/>
        </w:rPr>
        <w:lastRenderedPageBreak/>
        <w:t>Appendix B</w:t>
      </w:r>
      <w:r>
        <w:t xml:space="preserve"> – Control Letter Hampshire</w:t>
      </w:r>
    </w:p>
    <w:p w14:paraId="422E742F" w14:textId="77777777" w:rsidR="00A95B87" w:rsidRDefault="00A95B87" w:rsidP="00A95B87">
      <w:r>
        <w:t xml:space="preserve">Dear [name], </w:t>
      </w:r>
    </w:p>
    <w:p w14:paraId="0B2C19DA" w14:textId="77777777" w:rsidR="00A95B87" w:rsidRDefault="00A95B87" w:rsidP="00A95B87"/>
    <w:p w14:paraId="35E86D74" w14:textId="77777777" w:rsidR="00A95B87" w:rsidRDefault="00A95B87" w:rsidP="00A95B87">
      <w:r>
        <w:t xml:space="preserve">Hampshire County Association of Local Councils has a mission to enhance the recruitment of Parish Councilors. Our aim is to increase the number of contested elections for Parish Council positions in 2015. We want to encourage people from a greater diversity of backgrounds to participate in local politics. To achieve </w:t>
      </w:r>
      <w:proofErr w:type="gramStart"/>
      <w:r>
        <w:t>this</w:t>
      </w:r>
      <w:proofErr w:type="gramEnd"/>
      <w:r>
        <w:t xml:space="preserve"> we need your help.</w:t>
      </w:r>
    </w:p>
    <w:p w14:paraId="30BBC9E4" w14:textId="77777777" w:rsidR="00A95B87" w:rsidRDefault="00A95B87" w:rsidP="00A95B87"/>
    <w:p w14:paraId="2F3D05FF" w14:textId="77777777" w:rsidR="00A95B87" w:rsidRDefault="00A95B87" w:rsidP="00A95B87">
      <w:r>
        <w:t xml:space="preserve">The first step in achieving the aim of recruiting volunteers to become parish councilors is to ensure that the issue gets aired in parish council meetings. We ask that you place the issue of widening recruitment as an item on the agenda for discussion at your next Parish Council meeting (in September or October). Please remember to make sure that discussions are recorded in meeting’s minutes so parishioners can access them. This sort of topic is not always easy and there is no one best way but opening up a debate on it is the starting point. </w:t>
      </w:r>
    </w:p>
    <w:p w14:paraId="531BDD21" w14:textId="77777777" w:rsidR="00A95B87" w:rsidRDefault="00A95B87" w:rsidP="00A95B87"/>
    <w:p w14:paraId="6EFF1E7E" w14:textId="77777777" w:rsidR="00A95B87" w:rsidRDefault="00A95B87" w:rsidP="00A95B87"/>
    <w:p w14:paraId="4C41AA01" w14:textId="77777777" w:rsidR="00A95B87" w:rsidRDefault="00A95B87" w:rsidP="00A95B87"/>
    <w:p w14:paraId="0E23C74D" w14:textId="77777777" w:rsidR="00A95B87" w:rsidRDefault="00A95B87" w:rsidP="00A95B87">
      <w:r>
        <w:t>Yours sincerely,</w:t>
      </w:r>
    </w:p>
    <w:p w14:paraId="0DA18DC6" w14:textId="77777777" w:rsidR="00A95B87" w:rsidRDefault="00A95B87" w:rsidP="00A95B87"/>
    <w:p w14:paraId="09C88C45" w14:textId="77777777" w:rsidR="00A95B87" w:rsidRDefault="00A95B87" w:rsidP="00A95B87"/>
    <w:p w14:paraId="6DB9F467" w14:textId="77777777" w:rsidR="00A95B87" w:rsidRDefault="00A95B87" w:rsidP="00A95B87"/>
    <w:p w14:paraId="11E1FC3F" w14:textId="77777777" w:rsidR="00A95B87" w:rsidRDefault="00A95B87" w:rsidP="00A95B87">
      <w:r>
        <w:t>…..</w:t>
      </w:r>
    </w:p>
    <w:p w14:paraId="2596B4DC" w14:textId="77777777" w:rsidR="00A95B87" w:rsidRDefault="00A95B87" w:rsidP="00A95B87">
      <w:r>
        <w:br w:type="page"/>
      </w:r>
    </w:p>
    <w:p w14:paraId="21A529B3" w14:textId="77777777" w:rsidR="00A95B87" w:rsidRDefault="00A95B87" w:rsidP="00A95B87">
      <w:pPr>
        <w:tabs>
          <w:tab w:val="left" w:pos="8222"/>
        </w:tabs>
        <w:adjustRightInd w:val="0"/>
        <w:ind w:left="-142"/>
        <w:jc w:val="center"/>
      </w:pPr>
      <w:r w:rsidRPr="00F20E5A">
        <w:rPr>
          <w:b/>
          <w:bCs/>
        </w:rPr>
        <w:lastRenderedPageBreak/>
        <w:t>Appendix C</w:t>
      </w:r>
      <w:r>
        <w:t xml:space="preserve"> -  Background Document</w:t>
      </w:r>
    </w:p>
    <w:p w14:paraId="583D8055" w14:textId="77777777" w:rsidR="00A95B87" w:rsidRDefault="00A95B87" w:rsidP="00A95B87">
      <w:pPr>
        <w:tabs>
          <w:tab w:val="left" w:pos="8222"/>
        </w:tabs>
        <w:adjustRightInd w:val="0"/>
        <w:ind w:left="-142"/>
        <w:jc w:val="center"/>
      </w:pPr>
    </w:p>
    <w:p w14:paraId="4A712195" w14:textId="77777777" w:rsidR="00A95B87" w:rsidRPr="007E3D52" w:rsidRDefault="00A95B87" w:rsidP="00A95B87">
      <w:pPr>
        <w:tabs>
          <w:tab w:val="left" w:pos="8222"/>
        </w:tabs>
        <w:adjustRightInd w:val="0"/>
        <w:ind w:left="-142"/>
        <w:jc w:val="center"/>
        <w:rPr>
          <w:rFonts w:asciiTheme="majorHAnsi" w:hAnsiTheme="majorHAnsi" w:cs="Arial"/>
          <w:b/>
          <w:i/>
          <w:color w:val="262626" w:themeColor="text1" w:themeTint="D9"/>
          <w:sz w:val="40"/>
          <w:szCs w:val="40"/>
        </w:rPr>
      </w:pPr>
      <w:r>
        <w:t>&lt;XXXX University, project and partner logos&gt;</w:t>
      </w:r>
      <w:r>
        <w:br/>
      </w:r>
      <w:r>
        <w:br/>
      </w:r>
      <w:r w:rsidRPr="007E3D52">
        <w:rPr>
          <w:rFonts w:asciiTheme="majorHAnsi" w:hAnsiTheme="majorHAnsi" w:cs="Arial"/>
          <w:b/>
          <w:noProof/>
          <w:color w:val="262626" w:themeColor="text1" w:themeTint="D9"/>
          <w:u w:val="single"/>
        </w:rPr>
        <mc:AlternateContent>
          <mc:Choice Requires="wps">
            <w:drawing>
              <wp:anchor distT="0" distB="0" distL="114300" distR="114300" simplePos="0" relativeHeight="251660288" behindDoc="0" locked="0" layoutInCell="1" allowOverlap="1" wp14:anchorId="603C6EA9" wp14:editId="096E4568">
                <wp:simplePos x="0" y="0"/>
                <wp:positionH relativeFrom="column">
                  <wp:posOffset>-523875</wp:posOffset>
                </wp:positionH>
                <wp:positionV relativeFrom="paragraph">
                  <wp:posOffset>213995</wp:posOffset>
                </wp:positionV>
                <wp:extent cx="61912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191250" cy="9525"/>
                        </a:xfrm>
                        <a:prstGeom prst="line">
                          <a:avLst/>
                        </a:prstGeom>
                        <a:ln>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9712A7"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25pt,16.85pt" to="446.25pt,1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" strokecolor="#7f7f7f [1612]" strokeweight="2pt"/>
            </w:pict>
          </mc:Fallback>
        </mc:AlternateContent>
      </w:r>
    </w:p>
    <w:p w14:paraId="71222FC3" w14:textId="77777777" w:rsidR="00A95B87" w:rsidRPr="007E3D52" w:rsidRDefault="00A95B87" w:rsidP="00A95B87">
      <w:pPr>
        <w:tabs>
          <w:tab w:val="left" w:pos="8222"/>
        </w:tabs>
        <w:adjustRightInd w:val="0"/>
        <w:ind w:left="142"/>
        <w:rPr>
          <w:rFonts w:asciiTheme="majorHAnsi" w:hAnsiTheme="majorHAnsi" w:cs="Arial"/>
          <w:b/>
          <w:i/>
          <w:color w:val="262626" w:themeColor="text1" w:themeTint="D9"/>
          <w:sz w:val="40"/>
          <w:szCs w:val="40"/>
        </w:rPr>
      </w:pPr>
      <w:r>
        <w:rPr>
          <w:rFonts w:asciiTheme="majorHAnsi" w:hAnsiTheme="majorHAnsi" w:cs="Arial"/>
          <w:b/>
          <w:i/>
          <w:color w:val="262626" w:themeColor="text1" w:themeTint="D9"/>
          <w:sz w:val="40"/>
          <w:szCs w:val="40"/>
        </w:rPr>
        <w:t>Agenda Item</w:t>
      </w:r>
      <w:r w:rsidRPr="007E3D52">
        <w:rPr>
          <w:rFonts w:asciiTheme="majorHAnsi" w:hAnsiTheme="majorHAnsi" w:cs="Arial"/>
          <w:b/>
          <w:i/>
          <w:color w:val="262626" w:themeColor="text1" w:themeTint="D9"/>
          <w:sz w:val="40"/>
          <w:szCs w:val="40"/>
        </w:rPr>
        <w:t xml:space="preserve">: </w:t>
      </w:r>
    </w:p>
    <w:p w14:paraId="478F357D" w14:textId="77777777" w:rsidR="00A95B87" w:rsidRPr="007E3D52" w:rsidRDefault="00A95B87" w:rsidP="00A95B87">
      <w:pPr>
        <w:ind w:left="1985" w:right="-205"/>
        <w:rPr>
          <w:rFonts w:asciiTheme="majorHAnsi" w:hAnsiTheme="majorHAnsi" w:cs="Arial"/>
          <w:b/>
          <w:i/>
          <w:color w:val="262626" w:themeColor="text1" w:themeTint="D9"/>
          <w:sz w:val="28"/>
          <w:szCs w:val="28"/>
        </w:rPr>
      </w:pPr>
      <w:r>
        <w:rPr>
          <w:rFonts w:asciiTheme="majorHAnsi" w:hAnsiTheme="majorHAnsi" w:cs="Arial"/>
          <w:b/>
          <w:i/>
          <w:color w:val="262626" w:themeColor="text1" w:themeTint="D9"/>
          <w:sz w:val="28"/>
          <w:szCs w:val="28"/>
        </w:rPr>
        <w:t>Parish Councillor Recruitment Project 2015</w:t>
      </w:r>
    </w:p>
    <w:p w14:paraId="5C03DABE" w14:textId="77777777" w:rsidR="00A95B87" w:rsidRPr="007E3D52" w:rsidRDefault="00A95B87" w:rsidP="00A95B87">
      <w:pPr>
        <w:ind w:left="-709"/>
        <w:rPr>
          <w:rFonts w:asciiTheme="majorHAnsi" w:hAnsiTheme="majorHAnsi" w:cs="Arial"/>
          <w:b/>
          <w:i/>
          <w:color w:val="262626" w:themeColor="text1" w:themeTint="D9"/>
          <w:sz w:val="32"/>
          <w:szCs w:val="32"/>
        </w:rPr>
      </w:pPr>
      <w:r w:rsidRPr="007E3D52">
        <w:rPr>
          <w:rFonts w:asciiTheme="majorHAnsi" w:hAnsiTheme="majorHAnsi" w:cs="Arial"/>
          <w:b/>
          <w:noProof/>
          <w:color w:val="262626" w:themeColor="text1" w:themeTint="D9"/>
          <w:u w:val="single"/>
        </w:rPr>
        <mc:AlternateContent>
          <mc:Choice Requires="wps">
            <w:drawing>
              <wp:anchor distT="0" distB="0" distL="114300" distR="114300" simplePos="0" relativeHeight="251661312" behindDoc="0" locked="0" layoutInCell="1" allowOverlap="1" wp14:anchorId="66694B7E" wp14:editId="7082211F">
                <wp:simplePos x="0" y="0"/>
                <wp:positionH relativeFrom="column">
                  <wp:posOffset>-523875</wp:posOffset>
                </wp:positionH>
                <wp:positionV relativeFrom="paragraph">
                  <wp:posOffset>101600</wp:posOffset>
                </wp:positionV>
                <wp:extent cx="61912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191250" cy="9525"/>
                        </a:xfrm>
                        <a:prstGeom prst="line">
                          <a:avLst/>
                        </a:prstGeom>
                        <a:noFill/>
                        <a:ln w="25400" cap="flat" cmpd="sng" algn="ctr">
                          <a:solidFill>
                            <a:sysClr val="window" lastClr="FFFFFF">
                              <a:lumMod val="50000"/>
                            </a:sysClr>
                          </a:solidFill>
                          <a:prstDash val="solid"/>
                        </a:ln>
                        <a:effectLst/>
                      </wps:spPr>
                      <wps:bodyPr/>
                    </wps:wsp>
                  </a:graphicData>
                </a:graphic>
              </wp:anchor>
            </w:drawing>
          </mc:Choice>
          <mc:Fallback>
            <w:pict>
              <v:line w14:anchorId="5F9BCAC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25pt,8pt" to="446.25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" strokecolor="#7f7f7f" strokeweight="2pt"/>
            </w:pict>
          </mc:Fallback>
        </mc:AlternateContent>
      </w:r>
    </w:p>
    <w:p w14:paraId="1AEB9F2A" w14:textId="77777777" w:rsidR="00A95B87" w:rsidRPr="007E3D52" w:rsidRDefault="00A95B87" w:rsidP="00A95B87">
      <w:pPr>
        <w:ind w:left="-567"/>
        <w:rPr>
          <w:rFonts w:asciiTheme="majorHAnsi" w:hAnsiTheme="majorHAnsi" w:cs="Arial"/>
          <w:b/>
          <w:color w:val="262626" w:themeColor="text1" w:themeTint="D9"/>
          <w:u w:val="single"/>
        </w:rPr>
      </w:pPr>
    </w:p>
    <w:p w14:paraId="5C45D690" w14:textId="77777777" w:rsidR="00A95B87" w:rsidRPr="007E3D52" w:rsidRDefault="00A95B87" w:rsidP="00A95B87">
      <w:pPr>
        <w:spacing w:after="120"/>
        <w:ind w:left="-567"/>
        <w:rPr>
          <w:rFonts w:asciiTheme="majorHAnsi" w:hAnsiTheme="majorHAnsi" w:cs="Arial"/>
          <w:color w:val="262626" w:themeColor="text1" w:themeTint="D9"/>
        </w:rPr>
      </w:pPr>
      <w:r w:rsidRPr="007E3D52">
        <w:rPr>
          <w:rFonts w:asciiTheme="majorHAnsi" w:hAnsiTheme="majorHAnsi" w:cs="Arial"/>
          <w:b/>
          <w:color w:val="262626" w:themeColor="text1" w:themeTint="D9"/>
          <w:u w:val="single"/>
        </w:rPr>
        <w:t>1. The importance of diversity for local democracy</w:t>
      </w:r>
    </w:p>
    <w:p w14:paraId="7E453703" w14:textId="77777777" w:rsidR="00A95B87" w:rsidRPr="00E93181" w:rsidRDefault="00A95B87" w:rsidP="00A95B87">
      <w:pPr>
        <w:spacing w:after="240"/>
        <w:ind w:left="-709" w:right="-629"/>
        <w:jc w:val="both"/>
        <w:rPr>
          <w:rFonts w:asciiTheme="majorHAnsi" w:hAnsiTheme="majorHAnsi" w:cs="Arial"/>
          <w:color w:val="262626" w:themeColor="text1" w:themeTint="D9"/>
        </w:rPr>
      </w:pPr>
      <w:r w:rsidRPr="00E93181">
        <w:rPr>
          <w:rFonts w:asciiTheme="majorHAnsi" w:hAnsiTheme="majorHAnsi" w:cs="Arial"/>
          <w:color w:val="262626" w:themeColor="text1" w:themeTint="D9"/>
        </w:rPr>
        <w:t>Presently, the pool of citizens active in politics at the Parish Council level does not accurately reflect the diversity of local constituencies. Im</w:t>
      </w:r>
      <w:r>
        <w:rPr>
          <w:rFonts w:asciiTheme="majorHAnsi" w:hAnsiTheme="majorHAnsi" w:cs="Arial"/>
          <w:color w:val="262626" w:themeColor="text1" w:themeTint="D9"/>
        </w:rPr>
        <w:t xml:space="preserve">portant citizen groups such as </w:t>
      </w:r>
      <w:r w:rsidRPr="00E93181">
        <w:rPr>
          <w:rFonts w:asciiTheme="majorHAnsi" w:hAnsiTheme="majorHAnsi" w:cs="Arial"/>
          <w:color w:val="262626" w:themeColor="text1" w:themeTint="D9"/>
        </w:rPr>
        <w:t>women,</w:t>
      </w:r>
      <w:r>
        <w:rPr>
          <w:rFonts w:asciiTheme="majorHAnsi" w:hAnsiTheme="majorHAnsi" w:cs="Arial"/>
          <w:color w:val="262626" w:themeColor="text1" w:themeTint="D9"/>
        </w:rPr>
        <w:t xml:space="preserve"> young people and some</w:t>
      </w:r>
      <w:r w:rsidRPr="00A1477E">
        <w:rPr>
          <w:rFonts w:asciiTheme="majorHAnsi" w:hAnsiTheme="majorHAnsi" w:cs="Arial"/>
          <w:color w:val="262626" w:themeColor="text1" w:themeTint="D9"/>
        </w:rPr>
        <w:t xml:space="preserve"> ethnic </w:t>
      </w:r>
      <w:r>
        <w:rPr>
          <w:rFonts w:asciiTheme="majorHAnsi" w:hAnsiTheme="majorHAnsi" w:cs="Arial"/>
          <w:color w:val="262626" w:themeColor="text1" w:themeTint="D9"/>
        </w:rPr>
        <w:t>group</w:t>
      </w:r>
      <w:r w:rsidRPr="00A1477E">
        <w:rPr>
          <w:rFonts w:asciiTheme="majorHAnsi" w:hAnsiTheme="majorHAnsi" w:cs="Arial"/>
          <w:color w:val="262626" w:themeColor="text1" w:themeTint="D9"/>
        </w:rPr>
        <w:t>s</w:t>
      </w:r>
      <w:r>
        <w:rPr>
          <w:rFonts w:asciiTheme="majorHAnsi" w:hAnsiTheme="majorHAnsi" w:cs="Arial"/>
          <w:color w:val="262626" w:themeColor="text1" w:themeTint="D9"/>
        </w:rPr>
        <w:t>,</w:t>
      </w:r>
      <w:r w:rsidRPr="00E93181">
        <w:rPr>
          <w:rFonts w:asciiTheme="majorHAnsi" w:hAnsiTheme="majorHAnsi" w:cs="Arial"/>
          <w:color w:val="262626" w:themeColor="text1" w:themeTint="D9"/>
        </w:rPr>
        <w:t xml:space="preserve"> tend to be underrepresented in elected and other voluntary p</w:t>
      </w:r>
      <w:r>
        <w:rPr>
          <w:rFonts w:asciiTheme="majorHAnsi" w:hAnsiTheme="majorHAnsi" w:cs="Arial"/>
          <w:color w:val="262626" w:themeColor="text1" w:themeTint="D9"/>
        </w:rPr>
        <w:t>ositions within Parish Councils. These groups</w:t>
      </w:r>
      <w:r w:rsidRPr="00E93181">
        <w:rPr>
          <w:rFonts w:asciiTheme="majorHAnsi" w:hAnsiTheme="majorHAnsi" w:cs="Arial"/>
          <w:color w:val="262626" w:themeColor="text1" w:themeTint="D9"/>
        </w:rPr>
        <w:t xml:space="preserve"> are generally less likely to engage in processes of political decision-making at the local level. </w:t>
      </w:r>
    </w:p>
    <w:p w14:paraId="405C7316" w14:textId="77777777" w:rsidR="00A95B87" w:rsidRPr="00E93181" w:rsidRDefault="00A95B87" w:rsidP="00A95B87">
      <w:pPr>
        <w:spacing w:after="360"/>
        <w:ind w:left="-709" w:right="-629"/>
        <w:jc w:val="both"/>
        <w:rPr>
          <w:rFonts w:asciiTheme="majorHAnsi" w:hAnsiTheme="majorHAnsi" w:cs="Arial"/>
          <w:color w:val="262626" w:themeColor="text1" w:themeTint="D9"/>
        </w:rPr>
      </w:pPr>
      <w:r w:rsidRPr="00E93181">
        <w:rPr>
          <w:rFonts w:asciiTheme="majorHAnsi" w:hAnsiTheme="majorHAnsi" w:cs="Arial"/>
          <w:color w:val="262626" w:themeColor="text1" w:themeTint="D9"/>
        </w:rPr>
        <w:t xml:space="preserve">This is a concern for local democracy for a </w:t>
      </w:r>
      <w:r>
        <w:rPr>
          <w:rFonts w:asciiTheme="majorHAnsi" w:hAnsiTheme="majorHAnsi" w:cs="Arial"/>
          <w:color w:val="262626" w:themeColor="text1" w:themeTint="D9"/>
        </w:rPr>
        <w:t>number</w:t>
      </w:r>
      <w:r w:rsidRPr="00E93181">
        <w:rPr>
          <w:rFonts w:asciiTheme="majorHAnsi" w:hAnsiTheme="majorHAnsi" w:cs="Arial"/>
          <w:color w:val="262626" w:themeColor="text1" w:themeTint="D9"/>
        </w:rPr>
        <w:t xml:space="preserve"> of reasons.</w:t>
      </w:r>
      <w:r w:rsidRPr="00A1477E">
        <w:rPr>
          <w:rFonts w:asciiTheme="majorHAnsi" w:hAnsiTheme="majorHAnsi" w:cs="Arial"/>
          <w:color w:val="262626" w:themeColor="text1" w:themeTint="D9"/>
        </w:rPr>
        <w:t xml:space="preserve"> The underrepresentation of these groups means that skillsets, experiences, and ideas that might have a valuable role to play in local politics, and which might help to enrich community life for everyone, are too easily lost to the community. </w:t>
      </w:r>
      <w:r w:rsidRPr="00E93181">
        <w:rPr>
          <w:rFonts w:asciiTheme="majorHAnsi" w:hAnsiTheme="majorHAnsi" w:cs="Arial"/>
          <w:color w:val="262626" w:themeColor="text1" w:themeTint="D9"/>
        </w:rPr>
        <w:t xml:space="preserve"> For the individuals and groups living largely ‘outside’ the processes of local poli</w:t>
      </w:r>
      <w:r>
        <w:rPr>
          <w:rFonts w:asciiTheme="majorHAnsi" w:hAnsiTheme="majorHAnsi" w:cs="Arial"/>
          <w:color w:val="262626" w:themeColor="text1" w:themeTint="D9"/>
        </w:rPr>
        <w:t xml:space="preserve">tics, there is an increasing worry </w:t>
      </w:r>
      <w:r w:rsidRPr="00E93181">
        <w:rPr>
          <w:rFonts w:asciiTheme="majorHAnsi" w:hAnsiTheme="majorHAnsi" w:cs="Arial"/>
          <w:color w:val="262626" w:themeColor="text1" w:themeTint="D9"/>
        </w:rPr>
        <w:t xml:space="preserve">that their particular needs, interests, and aspirations are either </w:t>
      </w:r>
      <w:r>
        <w:rPr>
          <w:rFonts w:asciiTheme="majorHAnsi" w:hAnsiTheme="majorHAnsi" w:cs="Arial"/>
          <w:color w:val="262626" w:themeColor="text1" w:themeTint="D9"/>
        </w:rPr>
        <w:t>misunderstood or not adequately connected with the decisions made at the Parish Council for the common good</w:t>
      </w:r>
      <w:r w:rsidRPr="00E93181">
        <w:rPr>
          <w:rFonts w:asciiTheme="majorHAnsi" w:hAnsiTheme="majorHAnsi" w:cs="Arial"/>
          <w:color w:val="262626" w:themeColor="text1" w:themeTint="D9"/>
        </w:rPr>
        <w:t>. Accordingly, working to tackle the present lack</w:t>
      </w:r>
      <w:r>
        <w:rPr>
          <w:rFonts w:asciiTheme="majorHAnsi" w:hAnsiTheme="majorHAnsi" w:cs="Arial"/>
          <w:color w:val="262626" w:themeColor="text1" w:themeTint="D9"/>
        </w:rPr>
        <w:t xml:space="preserve"> of diversity in Parish Council</w:t>
      </w:r>
      <w:r w:rsidRPr="00E93181">
        <w:rPr>
          <w:rFonts w:asciiTheme="majorHAnsi" w:hAnsiTheme="majorHAnsi" w:cs="Arial"/>
          <w:color w:val="262626" w:themeColor="text1" w:themeTint="D9"/>
        </w:rPr>
        <w:t>s is important both for the individuals and for the communities concerned.</w:t>
      </w:r>
    </w:p>
    <w:p w14:paraId="35B7FCB8" w14:textId="77777777" w:rsidR="00A95B87" w:rsidRPr="007E3D52" w:rsidRDefault="00A95B87" w:rsidP="00A95B87">
      <w:pPr>
        <w:spacing w:after="120"/>
        <w:ind w:left="-567" w:right="-629"/>
        <w:jc w:val="both"/>
        <w:rPr>
          <w:rFonts w:asciiTheme="majorHAnsi" w:hAnsiTheme="majorHAnsi" w:cs="Arial"/>
          <w:b/>
          <w:color w:val="262626" w:themeColor="text1" w:themeTint="D9"/>
          <w:u w:val="single"/>
        </w:rPr>
      </w:pPr>
      <w:r w:rsidRPr="007E3D52">
        <w:rPr>
          <w:rFonts w:asciiTheme="majorHAnsi" w:hAnsiTheme="majorHAnsi" w:cs="Arial"/>
          <w:b/>
          <w:color w:val="262626" w:themeColor="text1" w:themeTint="D9"/>
          <w:u w:val="single"/>
        </w:rPr>
        <w:t>2. The value of contested elections</w:t>
      </w:r>
    </w:p>
    <w:p w14:paraId="6E66DDA2" w14:textId="77777777" w:rsidR="00A95B87" w:rsidRPr="00E93181" w:rsidRDefault="00A95B87" w:rsidP="00A95B87">
      <w:pPr>
        <w:spacing w:after="360"/>
        <w:ind w:left="-709" w:right="-629"/>
        <w:jc w:val="both"/>
        <w:rPr>
          <w:rFonts w:asciiTheme="majorHAnsi" w:hAnsiTheme="majorHAnsi" w:cs="Arial"/>
          <w:b/>
          <w:color w:val="262626" w:themeColor="text1" w:themeTint="D9"/>
          <w:u w:val="single"/>
        </w:rPr>
      </w:pPr>
      <w:r>
        <w:rPr>
          <w:rFonts w:asciiTheme="majorHAnsi" w:hAnsiTheme="majorHAnsi" w:cs="Arial"/>
          <w:color w:val="262626" w:themeColor="text1" w:themeTint="D9"/>
        </w:rPr>
        <w:t>Some</w:t>
      </w:r>
      <w:r w:rsidRPr="00E93181">
        <w:rPr>
          <w:rFonts w:asciiTheme="majorHAnsi" w:hAnsiTheme="majorHAnsi" w:cs="Arial"/>
          <w:color w:val="262626" w:themeColor="text1" w:themeTint="D9"/>
        </w:rPr>
        <w:t xml:space="preserve"> elections to Parish Council positions currently go uncontested. Often this is due to a lack of volunteers willing to fulfil</w:t>
      </w:r>
      <w:r>
        <w:rPr>
          <w:rFonts w:asciiTheme="majorHAnsi" w:hAnsiTheme="majorHAnsi" w:cs="Arial"/>
          <w:color w:val="262626" w:themeColor="text1" w:themeTint="D9"/>
        </w:rPr>
        <w:t xml:space="preserve"> these roles.</w:t>
      </w:r>
      <w:r w:rsidRPr="00E93181">
        <w:rPr>
          <w:rFonts w:asciiTheme="majorHAnsi" w:hAnsiTheme="majorHAnsi" w:cs="Arial"/>
          <w:color w:val="262626" w:themeColor="text1" w:themeTint="D9"/>
        </w:rPr>
        <w:t xml:space="preserve"> </w:t>
      </w:r>
      <w:r>
        <w:rPr>
          <w:rFonts w:asciiTheme="majorHAnsi" w:hAnsiTheme="majorHAnsi" w:cs="Arial"/>
          <w:color w:val="262626" w:themeColor="text1" w:themeTint="D9"/>
        </w:rPr>
        <w:t>T</w:t>
      </w:r>
      <w:r w:rsidRPr="00E93181">
        <w:rPr>
          <w:rFonts w:asciiTheme="majorHAnsi" w:hAnsiTheme="majorHAnsi" w:cs="Arial"/>
          <w:color w:val="262626" w:themeColor="text1" w:themeTint="D9"/>
        </w:rPr>
        <w:t>he</w:t>
      </w:r>
      <w:r>
        <w:rPr>
          <w:rFonts w:asciiTheme="majorHAnsi" w:hAnsiTheme="majorHAnsi" w:cs="Arial"/>
          <w:color w:val="262626" w:themeColor="text1" w:themeTint="D9"/>
        </w:rPr>
        <w:t>re is also often a worry</w:t>
      </w:r>
      <w:r w:rsidRPr="00E93181">
        <w:rPr>
          <w:rFonts w:asciiTheme="majorHAnsi" w:hAnsiTheme="majorHAnsi" w:cs="Arial"/>
          <w:color w:val="262626" w:themeColor="text1" w:themeTint="D9"/>
        </w:rPr>
        <w:t xml:space="preserve"> that actively seeking out </w:t>
      </w:r>
      <w:r>
        <w:rPr>
          <w:rFonts w:asciiTheme="majorHAnsi" w:hAnsiTheme="majorHAnsi" w:cs="Arial"/>
          <w:color w:val="262626" w:themeColor="text1" w:themeTint="D9"/>
        </w:rPr>
        <w:t>competition in</w:t>
      </w:r>
      <w:r w:rsidRPr="00E93181">
        <w:rPr>
          <w:rFonts w:asciiTheme="majorHAnsi" w:hAnsiTheme="majorHAnsi" w:cs="Arial"/>
          <w:color w:val="262626" w:themeColor="text1" w:themeTint="D9"/>
        </w:rPr>
        <w:t xml:space="preserve"> elections might bring additional and unwanted economic and social costs – a matter of particular concern in many smaller constituencies. In either case, however, the result is to the detriment of local democracy. Evidence shows that constituencies in which elected roles are frequently contested also enjoy higher rates of public interest and participation between election periods, and also display greater levels of citizen satisfaction with in</w:t>
      </w:r>
      <w:r>
        <w:rPr>
          <w:rFonts w:asciiTheme="majorHAnsi" w:hAnsiTheme="majorHAnsi" w:cs="Arial"/>
          <w:color w:val="262626" w:themeColor="text1" w:themeTint="D9"/>
        </w:rPr>
        <w:t>stitutions of local governance.</w:t>
      </w:r>
      <w:r w:rsidRPr="00E93181">
        <w:rPr>
          <w:rFonts w:asciiTheme="majorHAnsi" w:hAnsiTheme="majorHAnsi" w:cs="Arial"/>
          <w:color w:val="262626" w:themeColor="text1" w:themeTint="D9"/>
        </w:rPr>
        <w:t xml:space="preserve"> Consequently, achieving competitive elections at the local level – as with the national level – represents a crucial part of a healthy and vibrant democracy.</w:t>
      </w:r>
    </w:p>
    <w:p w14:paraId="7B5171EE" w14:textId="77777777" w:rsidR="00A95B87" w:rsidRPr="007E3D52" w:rsidRDefault="00A95B87" w:rsidP="00A95B87">
      <w:pPr>
        <w:spacing w:after="120"/>
        <w:ind w:left="-567"/>
        <w:rPr>
          <w:rFonts w:asciiTheme="majorHAnsi" w:hAnsiTheme="majorHAnsi" w:cs="Arial"/>
          <w:b/>
          <w:color w:val="262626" w:themeColor="text1" w:themeTint="D9"/>
          <w:u w:val="single"/>
        </w:rPr>
      </w:pPr>
      <w:r w:rsidRPr="007E3D52">
        <w:rPr>
          <w:rFonts w:asciiTheme="majorHAnsi" w:hAnsiTheme="majorHAnsi" w:cs="Arial"/>
          <w:b/>
          <w:color w:val="262626" w:themeColor="text1" w:themeTint="D9"/>
          <w:u w:val="single"/>
        </w:rPr>
        <w:t>3. Common barriers to participation</w:t>
      </w:r>
    </w:p>
    <w:p w14:paraId="7E8CAED1" w14:textId="77777777" w:rsidR="00A95B87" w:rsidRDefault="00A95B87" w:rsidP="00A95B87">
      <w:pPr>
        <w:ind w:left="-709" w:right="-631"/>
        <w:jc w:val="both"/>
        <w:rPr>
          <w:rFonts w:asciiTheme="majorHAnsi" w:hAnsiTheme="majorHAnsi" w:cs="Arial"/>
          <w:color w:val="262626" w:themeColor="text1" w:themeTint="D9"/>
        </w:rPr>
      </w:pPr>
      <w:r w:rsidRPr="00E93181">
        <w:rPr>
          <w:rFonts w:asciiTheme="majorHAnsi" w:hAnsiTheme="majorHAnsi" w:cs="Arial"/>
          <w:color w:val="262626" w:themeColor="text1" w:themeTint="D9"/>
        </w:rPr>
        <w:t>The key factor</w:t>
      </w:r>
      <w:r>
        <w:rPr>
          <w:rFonts w:asciiTheme="majorHAnsi" w:hAnsiTheme="majorHAnsi" w:cs="Arial"/>
          <w:color w:val="262626" w:themeColor="text1" w:themeTint="D9"/>
        </w:rPr>
        <w:t>s</w:t>
      </w:r>
      <w:r w:rsidRPr="00E93181">
        <w:rPr>
          <w:rFonts w:asciiTheme="majorHAnsi" w:hAnsiTheme="majorHAnsi" w:cs="Arial"/>
          <w:color w:val="262626" w:themeColor="text1" w:themeTint="D9"/>
        </w:rPr>
        <w:t xml:space="preserve"> linking the present lack of diversity and lack of </w:t>
      </w:r>
      <w:r>
        <w:rPr>
          <w:rFonts w:asciiTheme="majorHAnsi" w:hAnsiTheme="majorHAnsi" w:cs="Arial"/>
          <w:color w:val="262626" w:themeColor="text1" w:themeTint="D9"/>
        </w:rPr>
        <w:t>contested</w:t>
      </w:r>
      <w:r w:rsidRPr="00E93181">
        <w:rPr>
          <w:rFonts w:asciiTheme="majorHAnsi" w:hAnsiTheme="majorHAnsi" w:cs="Arial"/>
          <w:color w:val="262626" w:themeColor="text1" w:themeTint="D9"/>
        </w:rPr>
        <w:t xml:space="preserve"> elections in Parish Council politics is a range of barriers and disincentives to wider participation</w:t>
      </w:r>
      <w:r>
        <w:rPr>
          <w:rFonts w:asciiTheme="majorHAnsi" w:hAnsiTheme="majorHAnsi" w:cs="Arial"/>
          <w:color w:val="262626" w:themeColor="text1" w:themeTint="D9"/>
        </w:rPr>
        <w:t xml:space="preserve"> that are not easy to overcome</w:t>
      </w:r>
      <w:r w:rsidRPr="00E93181">
        <w:rPr>
          <w:rFonts w:asciiTheme="majorHAnsi" w:hAnsiTheme="majorHAnsi" w:cs="Arial"/>
          <w:color w:val="262626" w:themeColor="text1" w:themeTint="D9"/>
        </w:rPr>
        <w:t xml:space="preserve">. Many citizens who might otherwise seek to volunteer for roles on the Council feel that they lack the time, resources, skills, experience, knowledge, or </w:t>
      </w:r>
      <w:r w:rsidRPr="00E93181">
        <w:rPr>
          <w:rFonts w:asciiTheme="majorHAnsi" w:hAnsiTheme="majorHAnsi" w:cs="Arial"/>
          <w:color w:val="262626" w:themeColor="text1" w:themeTint="D9"/>
        </w:rPr>
        <w:lastRenderedPageBreak/>
        <w:t xml:space="preserve">confidence necessary to meet the demands of the job, or else are unaware or unsure of the opportunities to participate that are actually available to them. </w:t>
      </w:r>
    </w:p>
    <w:p w14:paraId="761B95C3" w14:textId="77777777" w:rsidR="00A95B87" w:rsidRDefault="00A95B87" w:rsidP="00A95B87">
      <w:pPr>
        <w:ind w:left="-709" w:right="-631"/>
        <w:jc w:val="both"/>
        <w:rPr>
          <w:rFonts w:asciiTheme="majorHAnsi" w:hAnsiTheme="majorHAnsi" w:cs="Arial"/>
          <w:color w:val="262626" w:themeColor="text1" w:themeTint="D9"/>
        </w:rPr>
      </w:pPr>
    </w:p>
    <w:p w14:paraId="1B4D5433" w14:textId="77777777" w:rsidR="00A95B87" w:rsidRPr="00731CB5" w:rsidRDefault="00A95B87" w:rsidP="00A95B87">
      <w:pPr>
        <w:ind w:left="-709" w:right="-631"/>
        <w:jc w:val="both"/>
        <w:rPr>
          <w:rFonts w:asciiTheme="majorHAnsi" w:hAnsiTheme="majorHAnsi" w:cs="Arial"/>
          <w:i/>
          <w:iCs/>
          <w:color w:val="262626" w:themeColor="text1" w:themeTint="D9"/>
        </w:rPr>
      </w:pPr>
      <w:r w:rsidRPr="00731CB5">
        <w:rPr>
          <w:rFonts w:asciiTheme="majorHAnsi" w:hAnsiTheme="majorHAnsi" w:cs="Arial"/>
          <w:i/>
          <w:iCs/>
          <w:color w:val="262626" w:themeColor="text1" w:themeTint="D9"/>
        </w:rPr>
        <w:t>Why is recruitment so hard?</w:t>
      </w:r>
      <w:r w:rsidRPr="00731CB5">
        <w:rPr>
          <w:rFonts w:asciiTheme="majorHAnsi" w:hAnsiTheme="majorHAnsi" w:cs="Arial"/>
          <w:color w:val="262626" w:themeColor="text1" w:themeTint="D9"/>
        </w:rPr>
        <w:t xml:space="preserve"> What are the barriers?</w:t>
      </w:r>
    </w:p>
    <w:p w14:paraId="00A3F3D6" w14:textId="77777777" w:rsidR="00A95B87" w:rsidRPr="00731CB5" w:rsidRDefault="00A95B87" w:rsidP="00A95B87">
      <w:pPr>
        <w:ind w:right="-631"/>
        <w:jc w:val="both"/>
        <w:rPr>
          <w:rFonts w:asciiTheme="majorHAnsi" w:hAnsiTheme="majorHAnsi" w:cs="Arial"/>
          <w:color w:val="262626" w:themeColor="text1" w:themeTint="D9"/>
        </w:rPr>
      </w:pPr>
      <w:r w:rsidRPr="00731CB5">
        <w:rPr>
          <w:rFonts w:asciiTheme="majorHAnsi" w:hAnsiTheme="majorHAnsi" w:cs="Arial"/>
          <w:color w:val="262626" w:themeColor="text1" w:themeTint="D9"/>
        </w:rPr>
        <w:t xml:space="preserve">Time: The majority of current councillors are not in full-time employment, and the numbers who are full or part-time carers are falling. </w:t>
      </w:r>
      <w:proofErr w:type="gramStart"/>
      <w:r w:rsidRPr="00731CB5">
        <w:rPr>
          <w:rFonts w:asciiTheme="majorHAnsi" w:hAnsiTheme="majorHAnsi" w:cs="Arial"/>
          <w:color w:val="262626" w:themeColor="text1" w:themeTint="D9"/>
        </w:rPr>
        <w:t>Moreover</w:t>
      </w:r>
      <w:proofErr w:type="gramEnd"/>
      <w:r w:rsidRPr="00731CB5">
        <w:rPr>
          <w:rFonts w:asciiTheme="majorHAnsi" w:hAnsiTheme="majorHAnsi" w:cs="Arial"/>
          <w:color w:val="262626" w:themeColor="text1" w:themeTint="D9"/>
        </w:rPr>
        <w:t xml:space="preserve"> we know that not everyone wants to spend most of their spare time doing politics and it would be a bit worrying frankly if they did. Citizens have to choose what they do with limited time. The bottom-line here though is that recruiters may be fighting against an ill-informed impression that a councillor’s work is not time well spent.</w:t>
      </w:r>
    </w:p>
    <w:p w14:paraId="2CCDFAE9" w14:textId="77777777" w:rsidR="00A95B87" w:rsidRDefault="00A95B87" w:rsidP="00A95B87">
      <w:pPr>
        <w:ind w:left="1440" w:right="-631"/>
        <w:jc w:val="both"/>
        <w:rPr>
          <w:rFonts w:asciiTheme="majorHAnsi" w:hAnsiTheme="majorHAnsi" w:cs="Arial"/>
          <w:color w:val="262626" w:themeColor="text1" w:themeTint="D9"/>
        </w:rPr>
      </w:pPr>
    </w:p>
    <w:p w14:paraId="751F8FE3" w14:textId="77777777" w:rsidR="00A95B87" w:rsidRPr="00731CB5" w:rsidRDefault="00A95B87" w:rsidP="00A95B87">
      <w:pPr>
        <w:ind w:right="-631"/>
        <w:jc w:val="both"/>
        <w:rPr>
          <w:rFonts w:asciiTheme="majorHAnsi" w:hAnsiTheme="majorHAnsi" w:cs="Arial"/>
          <w:color w:val="262626" w:themeColor="text1" w:themeTint="D9"/>
        </w:rPr>
      </w:pPr>
      <w:r w:rsidRPr="00731CB5">
        <w:rPr>
          <w:rFonts w:asciiTheme="majorHAnsi" w:hAnsiTheme="majorHAnsi" w:cs="Arial"/>
          <w:color w:val="262626" w:themeColor="text1" w:themeTint="D9"/>
        </w:rPr>
        <w:t xml:space="preserve">Interest: To take the time to become a representative, individuals often want to identify with a cause for action, no matter how small.  It need not be a single personal issue that motivates interest - the representative role can harness a sense of attachment to the local community that is innately shared by almost all residents of a local environment. Many citizens are also unaware of the breadth of responsibilities parish councils have. </w:t>
      </w:r>
    </w:p>
    <w:p w14:paraId="56DFFB9A" w14:textId="77777777" w:rsidR="00A95B87" w:rsidRDefault="00A95B87" w:rsidP="00A95B87">
      <w:pPr>
        <w:ind w:left="1440" w:right="-631"/>
        <w:jc w:val="both"/>
        <w:rPr>
          <w:rFonts w:asciiTheme="majorHAnsi" w:hAnsiTheme="majorHAnsi" w:cs="Arial"/>
          <w:color w:val="262626" w:themeColor="text1" w:themeTint="D9"/>
        </w:rPr>
      </w:pPr>
    </w:p>
    <w:p w14:paraId="69C4160A" w14:textId="77777777" w:rsidR="00A95B87" w:rsidRPr="00731CB5" w:rsidRDefault="00A95B87" w:rsidP="00A95B87">
      <w:pPr>
        <w:ind w:right="-631"/>
        <w:jc w:val="both"/>
        <w:rPr>
          <w:rFonts w:asciiTheme="majorHAnsi" w:hAnsiTheme="majorHAnsi" w:cs="Arial"/>
          <w:color w:val="262626" w:themeColor="text1" w:themeTint="D9"/>
        </w:rPr>
      </w:pPr>
      <w:r w:rsidRPr="00731CB5">
        <w:rPr>
          <w:rFonts w:asciiTheme="majorHAnsi" w:hAnsiTheme="majorHAnsi" w:cs="Arial"/>
          <w:color w:val="262626" w:themeColor="text1" w:themeTint="D9"/>
        </w:rPr>
        <w:t>Knowledge: Citizens with less formal education tend to feel more excluded from the political process even when they are at the heart of their communities. There is also a lack of awareness as to what parish councils do and what it takes to be one. It is not always clear that people with different types of knowledge can contribute and how much one can learn ‘on the job’. Is politics too complicated for people like me to understand?</w:t>
      </w:r>
    </w:p>
    <w:p w14:paraId="228E6855" w14:textId="77777777" w:rsidR="00A95B87" w:rsidRDefault="00A95B87" w:rsidP="00A95B87">
      <w:pPr>
        <w:ind w:left="1440" w:right="-631"/>
        <w:jc w:val="both"/>
        <w:rPr>
          <w:rFonts w:asciiTheme="majorHAnsi" w:hAnsiTheme="majorHAnsi" w:cs="Arial"/>
          <w:color w:val="262626" w:themeColor="text1" w:themeTint="D9"/>
        </w:rPr>
      </w:pPr>
    </w:p>
    <w:p w14:paraId="4C455188" w14:textId="77777777" w:rsidR="00A95B87" w:rsidRDefault="00A95B87" w:rsidP="00A95B87">
      <w:pPr>
        <w:ind w:right="-631"/>
        <w:jc w:val="both"/>
        <w:rPr>
          <w:rFonts w:asciiTheme="majorHAnsi" w:hAnsiTheme="majorHAnsi" w:cs="Arial"/>
          <w:color w:val="262626" w:themeColor="text1" w:themeTint="D9"/>
        </w:rPr>
      </w:pPr>
      <w:r w:rsidRPr="00731CB5">
        <w:rPr>
          <w:rFonts w:asciiTheme="majorHAnsi" w:hAnsiTheme="majorHAnsi" w:cs="Arial"/>
          <w:color w:val="262626" w:themeColor="text1" w:themeTint="D9"/>
        </w:rPr>
        <w:t>Skills: ‘Even if I can learn as I go do I have the capacity to learn?’ There may be a feeling that prospective councillors need to look and act the part; that council business is done in an impenetrable way by people who are long used to organising, communicating, meeting and discussing minutiae of politics.</w:t>
      </w:r>
    </w:p>
    <w:p w14:paraId="1A55A148" w14:textId="77777777" w:rsidR="00A95B87" w:rsidRPr="00731CB5" w:rsidRDefault="00A95B87" w:rsidP="00A95B87">
      <w:pPr>
        <w:ind w:right="-631"/>
        <w:jc w:val="both"/>
        <w:rPr>
          <w:rFonts w:asciiTheme="majorHAnsi" w:hAnsiTheme="majorHAnsi" w:cs="Arial"/>
          <w:color w:val="262626" w:themeColor="text1" w:themeTint="D9"/>
        </w:rPr>
      </w:pPr>
    </w:p>
    <w:p w14:paraId="6218F696" w14:textId="77777777" w:rsidR="00A95B87" w:rsidRPr="00731CB5" w:rsidRDefault="00A95B87" w:rsidP="00A95B87">
      <w:pPr>
        <w:ind w:right="-631"/>
        <w:jc w:val="both"/>
        <w:rPr>
          <w:rFonts w:asciiTheme="majorHAnsi" w:hAnsiTheme="majorHAnsi" w:cs="Arial"/>
          <w:color w:val="262626" w:themeColor="text1" w:themeTint="D9"/>
        </w:rPr>
      </w:pPr>
      <w:r w:rsidRPr="00731CB5">
        <w:rPr>
          <w:rFonts w:asciiTheme="majorHAnsi" w:hAnsiTheme="majorHAnsi" w:cs="Arial"/>
          <w:color w:val="262626" w:themeColor="text1" w:themeTint="D9"/>
        </w:rPr>
        <w:t xml:space="preserve">Public eye: Putting yourself forward as a public representative does mean moving outside of the comfort of your own private life. For some the perception that their public actions might be judged by others is off-putting, particularly for those who are more used to conducting their business among friends. Politics has a bad reputation.  Will I become tainted by party politics?  </w:t>
      </w:r>
    </w:p>
    <w:p w14:paraId="72B8B181" w14:textId="77777777" w:rsidR="00A95B87" w:rsidRDefault="00A95B87" w:rsidP="00A95B87">
      <w:pPr>
        <w:ind w:right="-631"/>
        <w:jc w:val="both"/>
        <w:rPr>
          <w:rFonts w:asciiTheme="majorHAnsi" w:hAnsiTheme="majorHAnsi" w:cs="Arial"/>
          <w:color w:val="262626" w:themeColor="text1" w:themeTint="D9"/>
        </w:rPr>
      </w:pPr>
    </w:p>
    <w:p w14:paraId="327E99F9" w14:textId="77777777" w:rsidR="00A95B87" w:rsidRPr="00731CB5" w:rsidRDefault="00A95B87" w:rsidP="00A95B87">
      <w:pPr>
        <w:ind w:right="-631"/>
        <w:jc w:val="both"/>
        <w:rPr>
          <w:rFonts w:asciiTheme="majorHAnsi" w:hAnsiTheme="majorHAnsi" w:cs="Arial"/>
          <w:color w:val="262626" w:themeColor="text1" w:themeTint="D9"/>
        </w:rPr>
      </w:pPr>
      <w:r>
        <w:rPr>
          <w:rFonts w:asciiTheme="majorHAnsi" w:hAnsiTheme="majorHAnsi" w:cs="Arial"/>
          <w:color w:val="262626" w:themeColor="text1" w:themeTint="D9"/>
        </w:rPr>
        <w:t>Don’t know anyone:</w:t>
      </w:r>
      <w:r w:rsidRPr="00731CB5">
        <w:rPr>
          <w:rFonts w:asciiTheme="majorHAnsi" w:hAnsiTheme="majorHAnsi" w:cs="Arial"/>
          <w:color w:val="262626" w:themeColor="text1" w:themeTint="D9"/>
        </w:rPr>
        <w:t xml:space="preserve">  Politics seems to be a closed network of people who know each other.  Am I going to be on my own?  Will anybody ask me to participate?</w:t>
      </w:r>
    </w:p>
    <w:p w14:paraId="3DE5C5E4" w14:textId="77777777" w:rsidR="00A95B87" w:rsidRPr="00E93181" w:rsidRDefault="00A95B87" w:rsidP="00A95B87">
      <w:pPr>
        <w:ind w:right="-631"/>
        <w:jc w:val="both"/>
        <w:rPr>
          <w:rFonts w:asciiTheme="majorHAnsi" w:hAnsiTheme="majorHAnsi" w:cs="Arial"/>
          <w:color w:val="262626" w:themeColor="text1" w:themeTint="D9"/>
        </w:rPr>
      </w:pPr>
    </w:p>
    <w:p w14:paraId="32E58CE7" w14:textId="77777777" w:rsidR="00A95B87" w:rsidRPr="00731CB5" w:rsidRDefault="00A95B87" w:rsidP="00A95B87">
      <w:pPr>
        <w:ind w:left="-709" w:right="-631"/>
        <w:rPr>
          <w:rFonts w:asciiTheme="majorHAnsi" w:hAnsiTheme="majorHAnsi" w:cs="Arial"/>
          <w:color w:val="262626" w:themeColor="text1" w:themeTint="D9"/>
        </w:rPr>
      </w:pPr>
      <w:r w:rsidRPr="00E93181">
        <w:rPr>
          <w:rFonts w:asciiTheme="majorHAnsi" w:hAnsiTheme="majorHAnsi" w:cs="Arial"/>
          <w:color w:val="262626" w:themeColor="text1" w:themeTint="D9"/>
        </w:rPr>
        <w:lastRenderedPageBreak/>
        <w:t>In order to increase the number of competitive elections in 2015, these barriers to participation need to be addressed.</w:t>
      </w:r>
    </w:p>
    <w:p w14:paraId="2B5B41ED" w14:textId="77777777" w:rsidR="00A95B87" w:rsidRDefault="00A95B87" w:rsidP="00A95B87">
      <w:pPr>
        <w:ind w:left="-709" w:right="-631"/>
        <w:jc w:val="both"/>
        <w:rPr>
          <w:rFonts w:asciiTheme="majorHAnsi" w:hAnsiTheme="majorHAnsi" w:cs="Arial"/>
          <w:color w:val="262626" w:themeColor="text1" w:themeTint="D9"/>
        </w:rPr>
      </w:pPr>
    </w:p>
    <w:p w14:paraId="66FCE9ED" w14:textId="77777777" w:rsidR="00A95B87" w:rsidRPr="00D5026B" w:rsidRDefault="00A95B87" w:rsidP="00A95B87">
      <w:pPr>
        <w:ind w:left="-709" w:right="-631"/>
        <w:jc w:val="both"/>
        <w:rPr>
          <w:rFonts w:asciiTheme="majorHAnsi" w:hAnsiTheme="majorHAnsi" w:cs="Arial"/>
          <w:color w:val="262626" w:themeColor="text1" w:themeTint="D9"/>
        </w:rPr>
      </w:pPr>
    </w:p>
    <w:p w14:paraId="0FA71838" w14:textId="77777777" w:rsidR="00A95B87" w:rsidRPr="007E3D52" w:rsidRDefault="00A95B87" w:rsidP="00A95B87">
      <w:pPr>
        <w:spacing w:after="120"/>
        <w:ind w:left="-567"/>
        <w:rPr>
          <w:rFonts w:asciiTheme="majorHAnsi" w:hAnsiTheme="majorHAnsi" w:cs="Arial"/>
          <w:b/>
          <w:color w:val="262626" w:themeColor="text1" w:themeTint="D9"/>
          <w:u w:val="single"/>
        </w:rPr>
      </w:pPr>
      <w:r w:rsidRPr="007E3D52">
        <w:rPr>
          <w:rFonts w:asciiTheme="majorHAnsi" w:hAnsiTheme="majorHAnsi" w:cs="Arial"/>
          <w:b/>
          <w:color w:val="262626" w:themeColor="text1" w:themeTint="D9"/>
          <w:u w:val="single"/>
        </w:rPr>
        <w:t>4. Possibilities for increasing volunteer recruitment</w:t>
      </w:r>
    </w:p>
    <w:p w14:paraId="1858DE22" w14:textId="77777777" w:rsidR="00A95B87" w:rsidRPr="00E93181" w:rsidRDefault="00A95B87" w:rsidP="00A95B87">
      <w:pPr>
        <w:spacing w:after="240"/>
        <w:ind w:left="-709" w:right="-629"/>
        <w:jc w:val="both"/>
        <w:rPr>
          <w:rFonts w:asciiTheme="majorHAnsi" w:hAnsiTheme="majorHAnsi" w:cs="Arial"/>
          <w:bCs/>
          <w:color w:val="262626" w:themeColor="text1" w:themeTint="D9"/>
        </w:rPr>
      </w:pPr>
      <w:r w:rsidRPr="00E93181">
        <w:rPr>
          <w:rFonts w:asciiTheme="majorHAnsi" w:hAnsiTheme="majorHAnsi" w:cs="Arial"/>
          <w:bCs/>
          <w:color w:val="262626" w:themeColor="text1" w:themeTint="D9"/>
        </w:rPr>
        <w:t>There are many ways in which Parish Councils can take positive steps to improve wider recruitment. Some of these involve employing familiar recruitment and engagement techniques in different ways; others involve exploiting new methods and opportunities.</w:t>
      </w:r>
    </w:p>
    <w:p w14:paraId="244E8443" w14:textId="77777777" w:rsidR="00A95B87" w:rsidRPr="00E93181" w:rsidRDefault="00A95B87" w:rsidP="00A95B87">
      <w:pPr>
        <w:ind w:left="-709" w:right="-631"/>
        <w:jc w:val="both"/>
        <w:rPr>
          <w:rFonts w:asciiTheme="majorHAnsi" w:hAnsiTheme="majorHAnsi" w:cs="Arial"/>
          <w:bCs/>
          <w:color w:val="262626" w:themeColor="text1" w:themeTint="D9"/>
        </w:rPr>
      </w:pPr>
      <w:r w:rsidRPr="00E93181">
        <w:rPr>
          <w:rFonts w:asciiTheme="majorHAnsi" w:hAnsiTheme="majorHAnsi" w:cs="Arial"/>
          <w:bCs/>
          <w:color w:val="262626" w:themeColor="text1" w:themeTint="D9"/>
        </w:rPr>
        <w:t>Councils might consider:</w:t>
      </w:r>
    </w:p>
    <w:p w14:paraId="7334C3DF" w14:textId="77777777" w:rsidR="00A95B87" w:rsidRPr="00E93181" w:rsidRDefault="00A95B87" w:rsidP="00A95B87">
      <w:pPr>
        <w:pStyle w:val="ListParagraph"/>
        <w:numPr>
          <w:ilvl w:val="0"/>
          <w:numId w:val="2"/>
        </w:numPr>
        <w:spacing w:after="0"/>
        <w:ind w:right="-631"/>
        <w:jc w:val="both"/>
        <w:rPr>
          <w:rFonts w:asciiTheme="majorHAnsi" w:hAnsiTheme="majorHAnsi" w:cs="Arial"/>
          <w:b/>
          <w:color w:val="262626" w:themeColor="text1" w:themeTint="D9"/>
        </w:rPr>
      </w:pPr>
      <w:r w:rsidRPr="00E93181">
        <w:rPr>
          <w:rFonts w:asciiTheme="majorHAnsi" w:hAnsiTheme="majorHAnsi" w:cs="Arial"/>
          <w:b/>
          <w:i/>
          <w:iCs/>
          <w:color w:val="262626" w:themeColor="text1" w:themeTint="D9"/>
        </w:rPr>
        <w:t>Making better use of social media</w:t>
      </w:r>
    </w:p>
    <w:p w14:paraId="4A4B316E" w14:textId="77777777" w:rsidR="00A95B87" w:rsidRPr="00E93181" w:rsidRDefault="00A95B87" w:rsidP="00A95B87">
      <w:pPr>
        <w:pStyle w:val="ListParagraph"/>
        <w:ind w:left="284" w:right="-631"/>
        <w:jc w:val="both"/>
        <w:rPr>
          <w:rFonts w:asciiTheme="majorHAnsi" w:hAnsiTheme="majorHAnsi" w:cs="Arial"/>
          <w:bCs/>
          <w:color w:val="262626" w:themeColor="text1" w:themeTint="D9"/>
          <w:sz w:val="21"/>
          <w:szCs w:val="21"/>
        </w:rPr>
      </w:pPr>
      <w:r w:rsidRPr="00E93181">
        <w:rPr>
          <w:rFonts w:asciiTheme="majorHAnsi" w:hAnsiTheme="majorHAnsi" w:cs="Arial"/>
          <w:bCs/>
          <w:color w:val="262626" w:themeColor="text1" w:themeTint="D9"/>
          <w:sz w:val="21"/>
          <w:szCs w:val="21"/>
        </w:rPr>
        <w:t>Social media is playing an increasingly important role in the way that citizens raise and discuss issues of local concern. By improving social media presence and activity, Councils can reach out to individuals that have a stake and interest in their local community but who might not normally consider volunteering to the Council. These same strategies can also help to strengthen the perceptions of Parish Councillors as effective agents in tackling local issues.</w:t>
      </w:r>
    </w:p>
    <w:p w14:paraId="41B426B2" w14:textId="77777777" w:rsidR="00A95B87" w:rsidRPr="00E93181" w:rsidRDefault="00A95B87" w:rsidP="00A95B87">
      <w:pPr>
        <w:pStyle w:val="ListParagraph"/>
        <w:numPr>
          <w:ilvl w:val="0"/>
          <w:numId w:val="2"/>
        </w:numPr>
        <w:spacing w:after="0"/>
        <w:ind w:right="-631"/>
        <w:jc w:val="both"/>
        <w:rPr>
          <w:rFonts w:asciiTheme="majorHAnsi" w:hAnsiTheme="majorHAnsi" w:cs="Arial"/>
          <w:bCs/>
          <w:color w:val="262626" w:themeColor="text1" w:themeTint="D9"/>
        </w:rPr>
      </w:pPr>
      <w:r w:rsidRPr="00E93181">
        <w:rPr>
          <w:rFonts w:asciiTheme="majorHAnsi" w:hAnsiTheme="majorHAnsi" w:cs="Arial"/>
          <w:b/>
          <w:i/>
          <w:iCs/>
          <w:color w:val="262626" w:themeColor="text1" w:themeTint="D9"/>
        </w:rPr>
        <w:t>Better promoting the personal benefits of the role of the Parish Councillor role</w:t>
      </w:r>
    </w:p>
    <w:p w14:paraId="373D5D6C" w14:textId="77777777" w:rsidR="00A95B87" w:rsidRPr="00E93181" w:rsidRDefault="00A95B87" w:rsidP="00A95B87">
      <w:pPr>
        <w:pStyle w:val="ListParagraph"/>
        <w:ind w:left="284" w:right="-631"/>
        <w:jc w:val="both"/>
        <w:rPr>
          <w:rFonts w:asciiTheme="majorHAnsi" w:hAnsiTheme="majorHAnsi" w:cs="Arial"/>
          <w:bCs/>
          <w:color w:val="262626" w:themeColor="text1" w:themeTint="D9"/>
          <w:sz w:val="21"/>
          <w:szCs w:val="21"/>
        </w:rPr>
      </w:pPr>
      <w:r>
        <w:rPr>
          <w:rFonts w:asciiTheme="majorHAnsi" w:hAnsiTheme="majorHAnsi" w:cs="Arial"/>
          <w:bCs/>
          <w:color w:val="262626" w:themeColor="text1" w:themeTint="D9"/>
          <w:sz w:val="21"/>
          <w:szCs w:val="21"/>
        </w:rPr>
        <w:t>A short endorsement by a sitting or former councillor who can explain how they got involved and what they were able to achieve, when appended to a leaflet or poster can be effective. It can show people that they too could adapt to the role and that it can be very rewarding.</w:t>
      </w:r>
    </w:p>
    <w:p w14:paraId="4835BB25" w14:textId="77777777" w:rsidR="00A95B87" w:rsidRPr="004E5903" w:rsidRDefault="00A95B87" w:rsidP="00A95B87">
      <w:pPr>
        <w:pStyle w:val="ListParagraph"/>
        <w:numPr>
          <w:ilvl w:val="0"/>
          <w:numId w:val="2"/>
        </w:numPr>
        <w:spacing w:after="0"/>
        <w:ind w:right="-631"/>
        <w:jc w:val="both"/>
        <w:rPr>
          <w:rFonts w:asciiTheme="majorHAnsi" w:hAnsiTheme="majorHAnsi" w:cs="Arial"/>
          <w:b/>
          <w:color w:val="262626" w:themeColor="text1" w:themeTint="D9"/>
        </w:rPr>
      </w:pPr>
      <w:r w:rsidRPr="00E93181">
        <w:rPr>
          <w:rFonts w:asciiTheme="majorHAnsi" w:hAnsiTheme="majorHAnsi" w:cs="Arial"/>
          <w:b/>
          <w:i/>
          <w:iCs/>
          <w:color w:val="262626" w:themeColor="text1" w:themeTint="D9"/>
        </w:rPr>
        <w:t>Comm</w:t>
      </w:r>
      <w:r>
        <w:rPr>
          <w:rFonts w:asciiTheme="majorHAnsi" w:hAnsiTheme="majorHAnsi" w:cs="Arial"/>
          <w:b/>
          <w:i/>
          <w:iCs/>
          <w:color w:val="262626" w:themeColor="text1" w:themeTint="D9"/>
        </w:rPr>
        <w:t>unicating the value and importance of local community democracy</w:t>
      </w:r>
      <w:r w:rsidRPr="00731CB5">
        <w:rPr>
          <w:rFonts w:asciiTheme="majorHAnsi" w:hAnsiTheme="majorHAnsi" w:cs="Arial"/>
          <w:b/>
          <w:i/>
          <w:iCs/>
          <w:color w:val="262626" w:themeColor="text1" w:themeTint="D9"/>
        </w:rPr>
        <w:t xml:space="preserve"> </w:t>
      </w:r>
    </w:p>
    <w:p w14:paraId="50595C26" w14:textId="77777777" w:rsidR="00A95B87" w:rsidRPr="004E5903" w:rsidRDefault="00A95B87" w:rsidP="00A95B87">
      <w:pPr>
        <w:pStyle w:val="ListParagraph"/>
        <w:ind w:left="11" w:right="-631"/>
        <w:jc w:val="both"/>
        <w:rPr>
          <w:rFonts w:asciiTheme="majorHAnsi" w:hAnsiTheme="majorHAnsi" w:cs="Arial"/>
          <w:bCs/>
          <w:color w:val="262626" w:themeColor="text1" w:themeTint="D9"/>
        </w:rPr>
      </w:pPr>
      <w:r>
        <w:rPr>
          <w:rFonts w:asciiTheme="majorHAnsi" w:hAnsiTheme="majorHAnsi" w:cs="Arial"/>
          <w:bCs/>
          <w:color w:val="262626" w:themeColor="text1" w:themeTint="D9"/>
        </w:rPr>
        <w:t>People care about their communities and they want to be able to have a stake in them. By showing that the Parish Council needs them involved they can feel part of the process.</w:t>
      </w:r>
    </w:p>
    <w:p w14:paraId="0F30F241" w14:textId="77777777" w:rsidR="00A95B87" w:rsidRPr="00E93181" w:rsidRDefault="00A95B87" w:rsidP="00A95B87">
      <w:pPr>
        <w:pStyle w:val="ListParagraph"/>
        <w:numPr>
          <w:ilvl w:val="0"/>
          <w:numId w:val="2"/>
        </w:numPr>
        <w:spacing w:after="0"/>
        <w:ind w:right="-631"/>
        <w:jc w:val="both"/>
        <w:rPr>
          <w:rFonts w:asciiTheme="majorHAnsi" w:hAnsiTheme="majorHAnsi" w:cs="Arial"/>
          <w:b/>
          <w:color w:val="262626" w:themeColor="text1" w:themeTint="D9"/>
        </w:rPr>
      </w:pPr>
      <w:r w:rsidRPr="00E93181">
        <w:rPr>
          <w:rFonts w:asciiTheme="majorHAnsi" w:hAnsiTheme="majorHAnsi" w:cs="Arial"/>
          <w:b/>
          <w:i/>
          <w:iCs/>
          <w:color w:val="262626" w:themeColor="text1" w:themeTint="D9"/>
        </w:rPr>
        <w:t>Pursuing targeted recruitment in new directions and new locations</w:t>
      </w:r>
    </w:p>
    <w:p w14:paraId="63CA4FEC" w14:textId="77777777" w:rsidR="00A95B87" w:rsidRPr="00E93181" w:rsidRDefault="00A95B87" w:rsidP="00A95B87">
      <w:pPr>
        <w:pStyle w:val="ListParagraph"/>
        <w:ind w:left="284" w:right="-631"/>
        <w:jc w:val="both"/>
        <w:rPr>
          <w:rFonts w:asciiTheme="majorHAnsi" w:hAnsiTheme="majorHAnsi" w:cs="Arial"/>
          <w:bCs/>
          <w:color w:val="262626" w:themeColor="text1" w:themeTint="D9"/>
          <w:sz w:val="21"/>
          <w:szCs w:val="21"/>
        </w:rPr>
      </w:pPr>
      <w:r w:rsidRPr="00E93181">
        <w:rPr>
          <w:rFonts w:asciiTheme="majorHAnsi" w:hAnsiTheme="majorHAnsi" w:cs="Arial"/>
          <w:bCs/>
          <w:color w:val="262626" w:themeColor="text1" w:themeTint="D9"/>
          <w:sz w:val="21"/>
          <w:szCs w:val="21"/>
        </w:rPr>
        <w:t>Councils could seek to identify and build links with groups such as sports clubs or parent associations; they could target informal local gatherings like school runs, local pubs, fetes, and markets.</w:t>
      </w:r>
    </w:p>
    <w:p w14:paraId="6369064C" w14:textId="77777777" w:rsidR="00A95B87" w:rsidRPr="00E93181" w:rsidRDefault="00A95B87" w:rsidP="00A95B87">
      <w:pPr>
        <w:pStyle w:val="ListParagraph"/>
        <w:numPr>
          <w:ilvl w:val="0"/>
          <w:numId w:val="2"/>
        </w:numPr>
        <w:spacing w:after="0"/>
        <w:ind w:right="-631"/>
        <w:jc w:val="both"/>
        <w:rPr>
          <w:rFonts w:asciiTheme="majorHAnsi" w:hAnsiTheme="majorHAnsi" w:cs="Arial"/>
          <w:b/>
          <w:color w:val="262626" w:themeColor="text1" w:themeTint="D9"/>
        </w:rPr>
      </w:pPr>
      <w:r w:rsidRPr="00E93181">
        <w:rPr>
          <w:rFonts w:asciiTheme="majorHAnsi" w:hAnsiTheme="majorHAnsi" w:cs="Arial"/>
          <w:b/>
          <w:i/>
          <w:iCs/>
          <w:color w:val="262626" w:themeColor="text1" w:themeTint="D9"/>
        </w:rPr>
        <w:t>Promoting more issue-based engagement</w:t>
      </w:r>
    </w:p>
    <w:p w14:paraId="4F236B39" w14:textId="77777777" w:rsidR="00A95B87" w:rsidRPr="004E5903" w:rsidRDefault="00A95B87" w:rsidP="00A95B87">
      <w:pPr>
        <w:pStyle w:val="ListParagraph"/>
        <w:ind w:left="284" w:right="-631"/>
        <w:jc w:val="both"/>
        <w:rPr>
          <w:rFonts w:asciiTheme="majorHAnsi" w:hAnsiTheme="majorHAnsi" w:cs="Arial"/>
          <w:bCs/>
          <w:color w:val="262626" w:themeColor="text1" w:themeTint="D9"/>
          <w:sz w:val="21"/>
          <w:szCs w:val="21"/>
        </w:rPr>
      </w:pPr>
      <w:r w:rsidRPr="00E93181">
        <w:rPr>
          <w:rFonts w:asciiTheme="majorHAnsi" w:hAnsiTheme="majorHAnsi" w:cs="Arial"/>
          <w:bCs/>
          <w:color w:val="262626" w:themeColor="text1" w:themeTint="D9"/>
          <w:sz w:val="21"/>
          <w:szCs w:val="21"/>
        </w:rPr>
        <w:t>It is often specific issues that motivate individuals to get involved in politics. Organising meetings and other Council activities around particularly prominent local issues might help to provoke wider interest and engagement.</w:t>
      </w:r>
    </w:p>
    <w:p w14:paraId="1CD54CD7" w14:textId="77777777" w:rsidR="00A95B87" w:rsidRDefault="00A95B87" w:rsidP="00A95B87">
      <w:r w:rsidRPr="007E3D52">
        <w:rPr>
          <w:noProof/>
        </w:rPr>
        <w:lastRenderedPageBreak/>
        <mc:AlternateContent>
          <mc:Choice Requires="wps">
            <w:drawing>
              <wp:anchor distT="0" distB="0" distL="114300" distR="114300" simplePos="0" relativeHeight="251659264" behindDoc="0" locked="0" layoutInCell="1" allowOverlap="1" wp14:anchorId="4B3DA83C" wp14:editId="176BD6F2">
                <wp:simplePos x="0" y="0"/>
                <wp:positionH relativeFrom="margin">
                  <wp:align>center</wp:align>
                </wp:positionH>
                <wp:positionV relativeFrom="paragraph">
                  <wp:posOffset>334010</wp:posOffset>
                </wp:positionV>
                <wp:extent cx="6562725" cy="2428875"/>
                <wp:effectExtent l="19050" t="19050" r="28575" b="28575"/>
                <wp:wrapSquare wrapText="bothSides"/>
                <wp:docPr id="10" name="Text Box 10"/>
                <wp:cNvGraphicFramePr/>
                <a:graphic xmlns:a="http://schemas.openxmlformats.org/drawingml/2006/main">
                  <a:graphicData uri="http://schemas.microsoft.com/office/word/2010/wordprocessingShape">
                    <wps:wsp>
                      <wps:cNvSpPr txBox="1"/>
                      <wps:spPr>
                        <a:xfrm>
                          <a:off x="0" y="0"/>
                          <a:ext cx="6562725" cy="2428875"/>
                        </a:xfrm>
                        <a:prstGeom prst="rect">
                          <a:avLst/>
                        </a:prstGeom>
                        <a:solidFill>
                          <a:schemeClr val="accent2">
                            <a:lumMod val="60000"/>
                            <a:lumOff val="40000"/>
                            <a:alpha val="33000"/>
                          </a:schemeClr>
                        </a:solidFill>
                        <a:ln w="28575" cmpd="thickThin">
                          <a:solidFill>
                            <a:schemeClr val="accent2">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77AA52" w14:textId="77777777" w:rsidR="00A95B87" w:rsidRDefault="00A95B87" w:rsidP="00A95B87">
                            <w:pPr>
                              <w:rPr>
                                <w:b/>
                                <w:bCs/>
                                <w:i/>
                                <w:iCs/>
                              </w:rPr>
                            </w:pPr>
                            <w:r>
                              <w:rPr>
                                <w:b/>
                                <w:bCs/>
                                <w:i/>
                                <w:iCs/>
                              </w:rPr>
                              <w:t>SUMMARY OF KEY POINTS</w:t>
                            </w:r>
                          </w:p>
                          <w:p w14:paraId="70CDDA03" w14:textId="77777777" w:rsidR="00A95B87" w:rsidRDefault="00A95B87" w:rsidP="00A95B87">
                            <w:pPr>
                              <w:pStyle w:val="ListParagraph"/>
                              <w:numPr>
                                <w:ilvl w:val="0"/>
                                <w:numId w:val="3"/>
                              </w:numPr>
                              <w:spacing w:after="0" w:line="240" w:lineRule="auto"/>
                              <w:rPr>
                                <w:bCs/>
                                <w:i/>
                                <w:iCs/>
                              </w:rPr>
                            </w:pPr>
                            <w:r>
                              <w:rPr>
                                <w:bCs/>
                                <w:i/>
                                <w:iCs/>
                              </w:rPr>
                              <w:t>Underrepresentation of some groups (young people etc.)  on Parish Councils is worrying for our democracy because it makes Parish Councils look less legitimate.</w:t>
                            </w:r>
                          </w:p>
                          <w:p w14:paraId="24319735" w14:textId="77777777" w:rsidR="00A95B87" w:rsidRDefault="00A95B87" w:rsidP="00A95B87">
                            <w:pPr>
                              <w:pStyle w:val="ListParagraph"/>
                              <w:numPr>
                                <w:ilvl w:val="0"/>
                                <w:numId w:val="3"/>
                              </w:numPr>
                              <w:spacing w:after="0" w:line="240" w:lineRule="auto"/>
                              <w:rPr>
                                <w:bCs/>
                                <w:i/>
                                <w:iCs/>
                              </w:rPr>
                            </w:pPr>
                            <w:r>
                              <w:rPr>
                                <w:bCs/>
                                <w:i/>
                                <w:iCs/>
                              </w:rPr>
                              <w:t>Holding contested elections is important because it shows that no group or person has a monopoly over decisions in the Parish.</w:t>
                            </w:r>
                          </w:p>
                          <w:p w14:paraId="1D82984F" w14:textId="77777777" w:rsidR="00A95B87" w:rsidRDefault="00A95B87" w:rsidP="00A95B87">
                            <w:pPr>
                              <w:pStyle w:val="ListParagraph"/>
                              <w:numPr>
                                <w:ilvl w:val="0"/>
                                <w:numId w:val="3"/>
                              </w:numPr>
                              <w:spacing w:after="0" w:line="240" w:lineRule="auto"/>
                              <w:rPr>
                                <w:bCs/>
                                <w:i/>
                                <w:iCs/>
                              </w:rPr>
                            </w:pPr>
                            <w:r>
                              <w:rPr>
                                <w:bCs/>
                                <w:i/>
                                <w:iCs/>
                              </w:rPr>
                              <w:t>Recruiting people to stand for Parish Councillor is not easy because there are a number of barriers – and we should be very grateful for those who already come forward and give their time to this important work.</w:t>
                            </w:r>
                          </w:p>
                          <w:p w14:paraId="3619D030" w14:textId="77777777" w:rsidR="00A95B87" w:rsidRPr="004E5903" w:rsidRDefault="00A95B87" w:rsidP="00A95B87">
                            <w:pPr>
                              <w:pStyle w:val="ListParagraph"/>
                              <w:numPr>
                                <w:ilvl w:val="0"/>
                                <w:numId w:val="3"/>
                              </w:numPr>
                              <w:spacing w:after="0" w:line="240" w:lineRule="auto"/>
                              <w:rPr>
                                <w:bCs/>
                                <w:i/>
                                <w:iCs/>
                              </w:rPr>
                            </w:pPr>
                            <w:r>
                              <w:rPr>
                                <w:bCs/>
                                <w:i/>
                                <w:iCs/>
                              </w:rPr>
                              <w:t>There are possible avenues to further recruit Parish Councillors that have been shown to be successful in other parishes. However, only a small number of parishes have tried these methods, so only by many of us working together can we be sure if they are useful or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A83C" id="Text Box 10" o:spid="_x0000_s1028" type="#_x0000_t202" style="position:absolute;margin-left:0;margin-top:26.3pt;width:516.75pt;height:19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" fillcolor="#d99594 [1941]" strokecolor="#622423 [1605]" strokeweight="2.25pt">
                <v:fill opacity="21588f"/>
                <v:stroke linestyle="thickThin"/>
                <v:textbox>
                  <w:txbxContent>
                    <w:p w14:paraId="1377AA52" w14:textId="77777777" w:rsidR="00A95B87" w:rsidRDefault="00A95B87" w:rsidP="00A95B87">
                      <w:pPr>
                        <w:rPr>
                          <w:b/>
                          <w:bCs/>
                          <w:i/>
                          <w:iCs/>
                        </w:rPr>
                      </w:pPr>
                      <w:r>
                        <w:rPr>
                          <w:b/>
                          <w:bCs/>
                          <w:i/>
                          <w:iCs/>
                        </w:rPr>
                        <w:t>SUMMARY OF KEY POINTS</w:t>
                      </w:r>
                    </w:p>
                    <w:p w14:paraId="70CDDA03" w14:textId="77777777" w:rsidR="00A95B87" w:rsidRDefault="00A95B87" w:rsidP="00A95B87">
                      <w:pPr>
                        <w:pStyle w:val="ListParagraph"/>
                        <w:numPr>
                          <w:ilvl w:val="0"/>
                          <w:numId w:val="3"/>
                        </w:numPr>
                        <w:spacing w:after="0" w:line="240" w:lineRule="auto"/>
                        <w:rPr>
                          <w:bCs/>
                          <w:i/>
                          <w:iCs/>
                        </w:rPr>
                      </w:pPr>
                      <w:r>
                        <w:rPr>
                          <w:bCs/>
                          <w:i/>
                          <w:iCs/>
                        </w:rPr>
                        <w:t>Underrepresentation of some groups (young people etc.)  on Parish Councils is worrying for our democracy because it makes Parish Councils look less legitimate.</w:t>
                      </w:r>
                    </w:p>
                    <w:p w14:paraId="24319735" w14:textId="77777777" w:rsidR="00A95B87" w:rsidRDefault="00A95B87" w:rsidP="00A95B87">
                      <w:pPr>
                        <w:pStyle w:val="ListParagraph"/>
                        <w:numPr>
                          <w:ilvl w:val="0"/>
                          <w:numId w:val="3"/>
                        </w:numPr>
                        <w:spacing w:after="0" w:line="240" w:lineRule="auto"/>
                        <w:rPr>
                          <w:bCs/>
                          <w:i/>
                          <w:iCs/>
                        </w:rPr>
                      </w:pPr>
                      <w:r>
                        <w:rPr>
                          <w:bCs/>
                          <w:i/>
                          <w:iCs/>
                        </w:rPr>
                        <w:t>Holding contested elections is important because it shows that no group or person has a monopoly over decisions in the Parish.</w:t>
                      </w:r>
                    </w:p>
                    <w:p w14:paraId="1D82984F" w14:textId="77777777" w:rsidR="00A95B87" w:rsidRDefault="00A95B87" w:rsidP="00A95B87">
                      <w:pPr>
                        <w:pStyle w:val="ListParagraph"/>
                        <w:numPr>
                          <w:ilvl w:val="0"/>
                          <w:numId w:val="3"/>
                        </w:numPr>
                        <w:spacing w:after="0" w:line="240" w:lineRule="auto"/>
                        <w:rPr>
                          <w:bCs/>
                          <w:i/>
                          <w:iCs/>
                        </w:rPr>
                      </w:pPr>
                      <w:r>
                        <w:rPr>
                          <w:bCs/>
                          <w:i/>
                          <w:iCs/>
                        </w:rPr>
                        <w:t>Recruiting people to stand for Parish Councillor is not easy because there are a number of barriers – and we should be very grateful for those who already come forward and give their time to this important work.</w:t>
                      </w:r>
                    </w:p>
                    <w:p w14:paraId="3619D030" w14:textId="77777777" w:rsidR="00A95B87" w:rsidRPr="004E5903" w:rsidRDefault="00A95B87" w:rsidP="00A95B87">
                      <w:pPr>
                        <w:pStyle w:val="ListParagraph"/>
                        <w:numPr>
                          <w:ilvl w:val="0"/>
                          <w:numId w:val="3"/>
                        </w:numPr>
                        <w:spacing w:after="0" w:line="240" w:lineRule="auto"/>
                        <w:rPr>
                          <w:bCs/>
                          <w:i/>
                          <w:iCs/>
                        </w:rPr>
                      </w:pPr>
                      <w:r>
                        <w:rPr>
                          <w:bCs/>
                          <w:i/>
                          <w:iCs/>
                        </w:rPr>
                        <w:t>There are possible avenues to further recruit Parish Councillors that have been shown to be successful in other parishes. However, only a small number of parishes have tried these methods, so only by many of us working together can we be sure if they are useful or not.</w:t>
                      </w:r>
                    </w:p>
                  </w:txbxContent>
                </v:textbox>
                <w10:wrap type="square" anchorx="margin"/>
              </v:shape>
            </w:pict>
          </mc:Fallback>
        </mc:AlternateContent>
      </w:r>
      <w:r>
        <w:br w:type="page"/>
      </w:r>
    </w:p>
    <w:p w14:paraId="3DF1937F" w14:textId="77777777" w:rsidR="00A95B87" w:rsidRDefault="00A95B87" w:rsidP="00A95B87">
      <w:r>
        <w:rPr>
          <w:b/>
          <w:bCs/>
        </w:rPr>
        <w:lastRenderedPageBreak/>
        <w:t xml:space="preserve">Appendix D </w:t>
      </w:r>
      <w:r>
        <w:t>– Survey</w:t>
      </w:r>
    </w:p>
    <w:p w14:paraId="77B43C3C" w14:textId="77777777" w:rsidR="00A95B87" w:rsidRPr="00C8693A" w:rsidRDefault="00A95B87" w:rsidP="00A95B87">
      <w:pPr>
        <w:rPr>
          <w:b/>
        </w:rPr>
      </w:pPr>
      <w:r w:rsidRPr="00C8693A">
        <w:rPr>
          <w:b/>
        </w:rPr>
        <w:t>Survey</w:t>
      </w:r>
    </w:p>
    <w:p w14:paraId="5877C67A" w14:textId="77777777" w:rsidR="00A95B87" w:rsidRDefault="00A95B87" w:rsidP="00A95B87"/>
    <w:p w14:paraId="060619C1" w14:textId="77777777" w:rsidR="00A95B87" w:rsidRDefault="00A95B87" w:rsidP="00A95B87">
      <w:pPr>
        <w:keepNext/>
      </w:pPr>
      <w:r>
        <w:t>Thank you for agreeing to take this survey. Please scroll down to see all the questions and when you are done please click on the DONE button at the end. This survey requires you to think back to the period running up to your parish or town council's May 2015 election. Don’t worry if you cannot remember exact details, but please answer the questions as best you can.</w:t>
      </w:r>
    </w:p>
    <w:p w14:paraId="3316B604" w14:textId="77777777" w:rsidR="00A95B87" w:rsidRDefault="00A95B87" w:rsidP="00A95B87"/>
    <w:p w14:paraId="09517413" w14:textId="77777777" w:rsidR="00A95B87" w:rsidRDefault="00A95B87" w:rsidP="00A95B87">
      <w:pPr>
        <w:keepNext/>
      </w:pPr>
      <w:r>
        <w:t>There are many ways that parish and town councils can advertise elections. A few of these are listed below. Please tick any that your parish or town council undertook ahead of your last elections (tick as many as applicable) or add further items in the blank box.</w:t>
      </w:r>
    </w:p>
    <w:p w14:paraId="14DEAE5C" w14:textId="77777777" w:rsidR="00A95B87" w:rsidRDefault="00A95B87" w:rsidP="00A95B87">
      <w:pPr>
        <w:pStyle w:val="ListParagraph"/>
        <w:keepNext/>
        <w:numPr>
          <w:ilvl w:val="0"/>
          <w:numId w:val="17"/>
        </w:numPr>
        <w:spacing w:after="0"/>
      </w:pPr>
      <w:r>
        <w:t>Put elections as an item for discussion on the agenda of the parish or town council meeting/s</w:t>
      </w:r>
    </w:p>
    <w:p w14:paraId="3DD3AE67" w14:textId="77777777" w:rsidR="00A95B87" w:rsidRDefault="00A95B87" w:rsidP="00A95B87">
      <w:pPr>
        <w:pStyle w:val="ListParagraph"/>
        <w:keepNext/>
        <w:numPr>
          <w:ilvl w:val="0"/>
          <w:numId w:val="17"/>
        </w:numPr>
        <w:spacing w:after="0"/>
      </w:pPr>
      <w:r>
        <w:t>Discussed elections at town or parish council meeting/s</w:t>
      </w:r>
    </w:p>
    <w:p w14:paraId="7CD67AFC" w14:textId="77777777" w:rsidR="00A95B87" w:rsidRDefault="00A95B87" w:rsidP="00A95B87">
      <w:pPr>
        <w:pStyle w:val="ListParagraph"/>
        <w:keepNext/>
        <w:numPr>
          <w:ilvl w:val="0"/>
          <w:numId w:val="17"/>
        </w:numPr>
        <w:spacing w:after="0"/>
      </w:pPr>
      <w:r>
        <w:t>Held or took part in an event to advertise elections (eg stall at a community event, roadshow etc)</w:t>
      </w:r>
    </w:p>
    <w:p w14:paraId="4B390005" w14:textId="77777777" w:rsidR="00A95B87" w:rsidRDefault="00A95B87" w:rsidP="00A95B87">
      <w:pPr>
        <w:pStyle w:val="ListParagraph"/>
        <w:keepNext/>
        <w:numPr>
          <w:ilvl w:val="0"/>
          <w:numId w:val="17"/>
        </w:numPr>
        <w:spacing w:after="0"/>
      </w:pPr>
      <w:r>
        <w:t>Put a notice in the parish, town council or community newsletter about the election</w:t>
      </w:r>
    </w:p>
    <w:p w14:paraId="64C29E00" w14:textId="77777777" w:rsidR="00A95B87" w:rsidRDefault="00A95B87" w:rsidP="00A95B87">
      <w:pPr>
        <w:pStyle w:val="ListParagraph"/>
        <w:keepNext/>
        <w:numPr>
          <w:ilvl w:val="0"/>
          <w:numId w:val="17"/>
        </w:numPr>
        <w:spacing w:after="0"/>
      </w:pPr>
      <w:r>
        <w:t>Distributed a leaflet about the candidates standing for election</w:t>
      </w:r>
    </w:p>
    <w:p w14:paraId="19344C34" w14:textId="77777777" w:rsidR="00A95B87" w:rsidRDefault="00A95B87" w:rsidP="00A95B87">
      <w:pPr>
        <w:pStyle w:val="ListParagraph"/>
        <w:keepNext/>
        <w:numPr>
          <w:ilvl w:val="0"/>
          <w:numId w:val="17"/>
        </w:numPr>
        <w:spacing w:after="0"/>
      </w:pPr>
      <w:r>
        <w:t>Put up a poster to advertise the election/ candidates</w:t>
      </w:r>
    </w:p>
    <w:p w14:paraId="065C3771" w14:textId="77777777" w:rsidR="00A95B87" w:rsidRDefault="00A95B87" w:rsidP="00A95B87">
      <w:pPr>
        <w:pStyle w:val="ListParagraph"/>
        <w:keepNext/>
        <w:numPr>
          <w:ilvl w:val="0"/>
          <w:numId w:val="17"/>
        </w:numPr>
        <w:spacing w:after="0"/>
      </w:pPr>
      <w:r>
        <w:t>Included an item about the election on the parish, town council or community website</w:t>
      </w:r>
    </w:p>
    <w:p w14:paraId="1AC7A7A5" w14:textId="77777777" w:rsidR="00A95B87" w:rsidRDefault="00A95B87" w:rsidP="00A95B87">
      <w:pPr>
        <w:pStyle w:val="ListParagraph"/>
        <w:keepNext/>
        <w:numPr>
          <w:ilvl w:val="0"/>
          <w:numId w:val="17"/>
        </w:numPr>
        <w:spacing w:after="0"/>
      </w:pPr>
      <w:r>
        <w:t>Other (please describe activity in box) ____________________</w:t>
      </w:r>
    </w:p>
    <w:p w14:paraId="78772441" w14:textId="77777777" w:rsidR="00A95B87" w:rsidRDefault="00A95B87" w:rsidP="00A95B87">
      <w:pPr>
        <w:pStyle w:val="ListParagraph"/>
        <w:keepNext/>
        <w:numPr>
          <w:ilvl w:val="0"/>
          <w:numId w:val="17"/>
        </w:numPr>
        <w:spacing w:after="0"/>
      </w:pPr>
      <w:r>
        <w:t>Not applicable: no contested election was held</w:t>
      </w:r>
    </w:p>
    <w:p w14:paraId="0DB6BE1D" w14:textId="77777777" w:rsidR="00A95B87" w:rsidRDefault="00A95B87" w:rsidP="00A95B87"/>
    <w:p w14:paraId="36A8129C" w14:textId="77777777" w:rsidR="00A95B87" w:rsidRDefault="00A95B87" w:rsidP="00A95B87">
      <w:pPr>
        <w:keepNext/>
      </w:pPr>
      <w:r>
        <w:t>How easy or difficult do you feel it is to encourage candidates to stand for election as parish or town councillors? Please use your cursor to move the slide to indicate your response</w:t>
      </w:r>
    </w:p>
    <w:p w14:paraId="68DECDBA" w14:textId="77777777" w:rsidR="00A95B87" w:rsidRDefault="00A95B87" w:rsidP="00A95B87">
      <w:pPr>
        <w:pStyle w:val="ListParagraph"/>
        <w:keepNext/>
        <w:ind w:left="0"/>
      </w:pPr>
      <w:r>
        <w:t xml:space="preserve">______ </w:t>
      </w:r>
    </w:p>
    <w:p w14:paraId="4687375B" w14:textId="77777777" w:rsidR="00A95B87" w:rsidRDefault="00A95B87" w:rsidP="00A95B87"/>
    <w:p w14:paraId="4C636F48" w14:textId="77777777" w:rsidR="00A95B87" w:rsidRDefault="00A95B87" w:rsidP="00A95B87">
      <w:pPr>
        <w:keepNext/>
      </w:pPr>
      <w:r>
        <w:lastRenderedPageBreak/>
        <w:t>In your opinion, what are the major reasons why it can sometimes be difficult to encourage candidates to stand in parish and town council elections? Some possible reasons are listed below. Please choose the 3 that you feel are most important.</w:t>
      </w:r>
    </w:p>
    <w:p w14:paraId="1DB0F31A" w14:textId="77777777" w:rsidR="00A95B87" w:rsidRDefault="00A95B87" w:rsidP="00A95B87">
      <w:pPr>
        <w:pStyle w:val="ListParagraph"/>
        <w:keepNext/>
        <w:numPr>
          <w:ilvl w:val="0"/>
          <w:numId w:val="17"/>
        </w:numPr>
        <w:spacing w:after="0"/>
      </w:pPr>
      <w:r>
        <w:t>Being a councillor is time consuming</w:t>
      </w:r>
    </w:p>
    <w:p w14:paraId="286AED09" w14:textId="77777777" w:rsidR="00A95B87" w:rsidRDefault="00A95B87" w:rsidP="00A95B87">
      <w:pPr>
        <w:pStyle w:val="ListParagraph"/>
        <w:keepNext/>
        <w:numPr>
          <w:ilvl w:val="0"/>
          <w:numId w:val="17"/>
        </w:numPr>
        <w:spacing w:after="0"/>
      </w:pPr>
      <w:r>
        <w:t>Fear of being in the public eye</w:t>
      </w:r>
    </w:p>
    <w:p w14:paraId="29143BC7" w14:textId="77777777" w:rsidR="00A95B87" w:rsidRDefault="00A95B87" w:rsidP="00A95B87">
      <w:pPr>
        <w:pStyle w:val="ListParagraph"/>
        <w:keepNext/>
        <w:numPr>
          <w:ilvl w:val="0"/>
          <w:numId w:val="17"/>
        </w:numPr>
        <w:spacing w:after="0"/>
      </w:pPr>
      <w:r>
        <w:t>People fear legal responsibilities that might be entailed</w:t>
      </w:r>
    </w:p>
    <w:p w14:paraId="0845FC0A" w14:textId="77777777" w:rsidR="00A95B87" w:rsidRDefault="00A95B87" w:rsidP="00A95B87">
      <w:pPr>
        <w:pStyle w:val="ListParagraph"/>
        <w:keepNext/>
        <w:numPr>
          <w:ilvl w:val="0"/>
          <w:numId w:val="17"/>
        </w:numPr>
        <w:spacing w:after="0"/>
      </w:pPr>
      <w:r>
        <w:t>Lack of a salary or payment for undertaking the role</w:t>
      </w:r>
    </w:p>
    <w:p w14:paraId="7FE2CEB1" w14:textId="77777777" w:rsidR="00A95B87" w:rsidRDefault="00A95B87" w:rsidP="00A95B87">
      <w:pPr>
        <w:pStyle w:val="ListParagraph"/>
        <w:keepNext/>
        <w:numPr>
          <w:ilvl w:val="0"/>
          <w:numId w:val="17"/>
        </w:numPr>
        <w:spacing w:after="0"/>
      </w:pPr>
      <w:r>
        <w:t>Perception that there will be lots of red tape involved</w:t>
      </w:r>
    </w:p>
    <w:p w14:paraId="3B204BF2" w14:textId="77777777" w:rsidR="00A95B87" w:rsidRDefault="00A95B87" w:rsidP="00A95B87">
      <w:pPr>
        <w:pStyle w:val="ListParagraph"/>
        <w:keepNext/>
        <w:numPr>
          <w:ilvl w:val="0"/>
          <w:numId w:val="17"/>
        </w:numPr>
        <w:spacing w:after="0"/>
      </w:pPr>
      <w:r>
        <w:t>People reluctant to be involved in decisions affecting people known to them in their locality</w:t>
      </w:r>
    </w:p>
    <w:p w14:paraId="610E4F44" w14:textId="77777777" w:rsidR="00A95B87" w:rsidRDefault="00A95B87" w:rsidP="00A95B87">
      <w:pPr>
        <w:pStyle w:val="ListParagraph"/>
        <w:keepNext/>
        <w:numPr>
          <w:ilvl w:val="0"/>
          <w:numId w:val="17"/>
        </w:numPr>
        <w:spacing w:after="0"/>
      </w:pPr>
      <w:r>
        <w:t>Resistance from incumbents (ie those already in power)</w:t>
      </w:r>
    </w:p>
    <w:p w14:paraId="7D03C10F" w14:textId="77777777" w:rsidR="00A95B87" w:rsidRDefault="00A95B87" w:rsidP="00A95B87">
      <w:pPr>
        <w:pStyle w:val="ListParagraph"/>
        <w:keepNext/>
        <w:numPr>
          <w:ilvl w:val="0"/>
          <w:numId w:val="17"/>
        </w:numPr>
        <w:spacing w:after="0"/>
      </w:pPr>
      <w:r>
        <w:t>Lack of knowledge about the councillor role</w:t>
      </w:r>
    </w:p>
    <w:p w14:paraId="14126918" w14:textId="77777777" w:rsidR="00A95B87" w:rsidRDefault="00A95B87" w:rsidP="00A95B87">
      <w:pPr>
        <w:pStyle w:val="ListParagraph"/>
        <w:keepNext/>
        <w:numPr>
          <w:ilvl w:val="0"/>
          <w:numId w:val="17"/>
        </w:numPr>
        <w:spacing w:after="0"/>
      </w:pPr>
      <w:r>
        <w:t>Lack of previous experience in such roles makes people feel underconfident</w:t>
      </w:r>
    </w:p>
    <w:p w14:paraId="21566EF3" w14:textId="77777777" w:rsidR="00A95B87" w:rsidRDefault="00A95B87" w:rsidP="00A95B87">
      <w:pPr>
        <w:pStyle w:val="ListParagraph"/>
        <w:keepNext/>
        <w:numPr>
          <w:ilvl w:val="0"/>
          <w:numId w:val="17"/>
        </w:numPr>
        <w:spacing w:after="0"/>
      </w:pPr>
      <w:r>
        <w:t>Perception that parish/ town councils have limited power to make a real difference for the community</w:t>
      </w:r>
    </w:p>
    <w:p w14:paraId="0BEB20B8" w14:textId="77777777" w:rsidR="00A95B87" w:rsidRDefault="00A95B87" w:rsidP="00A95B87">
      <w:pPr>
        <w:pStyle w:val="ListParagraph"/>
        <w:keepNext/>
        <w:numPr>
          <w:ilvl w:val="0"/>
          <w:numId w:val="17"/>
        </w:numPr>
        <w:spacing w:after="0"/>
      </w:pPr>
      <w:r>
        <w:t>Feeling that parish/ town councils are dominated people that they have little in common with</w:t>
      </w:r>
    </w:p>
    <w:p w14:paraId="5652EE69" w14:textId="77777777" w:rsidR="00A95B87" w:rsidRDefault="00A95B87" w:rsidP="00A95B87"/>
    <w:p w14:paraId="46911B7E" w14:textId="77777777" w:rsidR="00A95B87" w:rsidRDefault="00A95B87" w:rsidP="00A95B87">
      <w:pPr>
        <w:keepNext/>
      </w:pPr>
      <w:r>
        <w:t>Listed below are some possible ways of recruiting candidates to stand as town or parish councillors. Please tick any that your parish undertook ahead of your last elections (tick as many as applicable) or add further items in the blank boxes:</w:t>
      </w:r>
    </w:p>
    <w:p w14:paraId="47D89973" w14:textId="77777777" w:rsidR="00A95B87" w:rsidRDefault="00A95B87" w:rsidP="00A95B87">
      <w:pPr>
        <w:pStyle w:val="ListParagraph"/>
        <w:keepNext/>
        <w:numPr>
          <w:ilvl w:val="0"/>
          <w:numId w:val="17"/>
        </w:numPr>
        <w:spacing w:after="0"/>
      </w:pPr>
      <w:r>
        <w:t>Placed the issue of widening recruitment as an item on the agenda for discussion at a Parish or Town Council meeting</w:t>
      </w:r>
    </w:p>
    <w:p w14:paraId="5B83A119" w14:textId="77777777" w:rsidR="00A95B87" w:rsidRDefault="00A95B87" w:rsidP="00A95B87">
      <w:pPr>
        <w:pStyle w:val="ListParagraph"/>
        <w:keepNext/>
        <w:numPr>
          <w:ilvl w:val="0"/>
          <w:numId w:val="17"/>
        </w:numPr>
        <w:spacing w:after="0"/>
      </w:pPr>
      <w:r>
        <w:t>Held an event to advertise parish or town councillor role/ recruit candidates</w:t>
      </w:r>
    </w:p>
    <w:p w14:paraId="63C8317E" w14:textId="77777777" w:rsidR="00A95B87" w:rsidRDefault="00A95B87" w:rsidP="00A95B87">
      <w:pPr>
        <w:pStyle w:val="ListParagraph"/>
        <w:keepNext/>
        <w:numPr>
          <w:ilvl w:val="0"/>
          <w:numId w:val="17"/>
        </w:numPr>
        <w:spacing w:after="0"/>
      </w:pPr>
      <w:r>
        <w:t>Put a notice in the parish, town council or community newsletter about parish or town councillor vacancies</w:t>
      </w:r>
    </w:p>
    <w:p w14:paraId="121FA0D1" w14:textId="77777777" w:rsidR="00A95B87" w:rsidRDefault="00A95B87" w:rsidP="00A95B87">
      <w:pPr>
        <w:pStyle w:val="ListParagraph"/>
        <w:keepNext/>
        <w:numPr>
          <w:ilvl w:val="0"/>
          <w:numId w:val="17"/>
        </w:numPr>
        <w:spacing w:after="0"/>
      </w:pPr>
      <w:r>
        <w:t>Put an advert for candidates on the parish, town council or community website</w:t>
      </w:r>
    </w:p>
    <w:p w14:paraId="626936EF" w14:textId="77777777" w:rsidR="00A95B87" w:rsidRDefault="00A95B87" w:rsidP="00A95B87">
      <w:pPr>
        <w:pStyle w:val="ListParagraph"/>
        <w:keepNext/>
        <w:numPr>
          <w:ilvl w:val="0"/>
          <w:numId w:val="17"/>
        </w:numPr>
        <w:spacing w:after="0"/>
      </w:pPr>
      <w:r>
        <w:t>Used social media (eg Facebook, Twitter) to recruit candidates</w:t>
      </w:r>
    </w:p>
    <w:p w14:paraId="796D53D3" w14:textId="77777777" w:rsidR="00A95B87" w:rsidRDefault="00A95B87" w:rsidP="00A95B87">
      <w:pPr>
        <w:pStyle w:val="ListParagraph"/>
        <w:keepNext/>
        <w:numPr>
          <w:ilvl w:val="0"/>
          <w:numId w:val="17"/>
        </w:numPr>
        <w:spacing w:after="0"/>
      </w:pPr>
      <w:r>
        <w:t>Used other media (eg local radio station/ local newspaper) to recruit candidates</w:t>
      </w:r>
    </w:p>
    <w:p w14:paraId="7235C028" w14:textId="77777777" w:rsidR="00A95B87" w:rsidRDefault="00A95B87" w:rsidP="00A95B87">
      <w:pPr>
        <w:pStyle w:val="ListParagraph"/>
        <w:keepNext/>
        <w:numPr>
          <w:ilvl w:val="0"/>
          <w:numId w:val="17"/>
        </w:numPr>
        <w:spacing w:after="0"/>
      </w:pPr>
      <w:r>
        <w:t>Other (please describe activity in box) ____________________</w:t>
      </w:r>
    </w:p>
    <w:p w14:paraId="1319BE23" w14:textId="77777777" w:rsidR="00A95B87" w:rsidRDefault="00A95B87" w:rsidP="00A95B87"/>
    <w:p w14:paraId="5DA00514" w14:textId="77777777" w:rsidR="00A95B87" w:rsidRDefault="00A95B87" w:rsidP="00A95B87">
      <w:pPr>
        <w:keepNext/>
      </w:pPr>
      <w:r>
        <w:t>Did any of the councillors in power (to the best of your knowledge) make a direct approach to someone to encourage them to stand as a councillor?</w:t>
      </w:r>
    </w:p>
    <w:p w14:paraId="5EEFAB3A" w14:textId="77777777" w:rsidR="00A95B87" w:rsidRDefault="00A95B87" w:rsidP="00A95B87">
      <w:pPr>
        <w:pStyle w:val="ListParagraph"/>
        <w:keepNext/>
        <w:numPr>
          <w:ilvl w:val="0"/>
          <w:numId w:val="19"/>
        </w:numPr>
        <w:spacing w:after="0"/>
      </w:pPr>
      <w:r>
        <w:t>Yes</w:t>
      </w:r>
    </w:p>
    <w:p w14:paraId="2B88BD8B" w14:textId="77777777" w:rsidR="00A95B87" w:rsidRDefault="00A95B87" w:rsidP="00A95B87">
      <w:pPr>
        <w:pStyle w:val="ListParagraph"/>
        <w:keepNext/>
        <w:numPr>
          <w:ilvl w:val="0"/>
          <w:numId w:val="19"/>
        </w:numPr>
        <w:spacing w:after="0"/>
      </w:pPr>
      <w:r>
        <w:t>No</w:t>
      </w:r>
    </w:p>
    <w:p w14:paraId="37DC3F6F" w14:textId="77777777" w:rsidR="00A95B87" w:rsidRDefault="00A95B87" w:rsidP="00A95B87">
      <w:pPr>
        <w:pStyle w:val="ListParagraph"/>
        <w:keepNext/>
        <w:numPr>
          <w:ilvl w:val="0"/>
          <w:numId w:val="19"/>
        </w:numPr>
        <w:spacing w:after="0"/>
      </w:pPr>
      <w:r>
        <w:t>Do not know</w:t>
      </w:r>
    </w:p>
    <w:p w14:paraId="177A592C" w14:textId="77777777" w:rsidR="00A95B87" w:rsidRDefault="00A95B87" w:rsidP="00A95B87"/>
    <w:p w14:paraId="4BBBAA46" w14:textId="77777777" w:rsidR="00A95B87" w:rsidRDefault="00A95B87" w:rsidP="00A95B87">
      <w:pPr>
        <w:keepNext/>
      </w:pPr>
      <w:r>
        <w:t>Did you personally make a direct approach to someone to encourage them to stand as a councillor?</w:t>
      </w:r>
    </w:p>
    <w:p w14:paraId="79802F98" w14:textId="77777777" w:rsidR="00A95B87" w:rsidRDefault="00A95B87" w:rsidP="00A95B87">
      <w:pPr>
        <w:pStyle w:val="ListParagraph"/>
        <w:keepNext/>
        <w:numPr>
          <w:ilvl w:val="0"/>
          <w:numId w:val="19"/>
        </w:numPr>
        <w:spacing w:after="0"/>
      </w:pPr>
      <w:r>
        <w:t>Yes</w:t>
      </w:r>
    </w:p>
    <w:p w14:paraId="45AED733" w14:textId="77777777" w:rsidR="00A95B87" w:rsidRDefault="00A95B87" w:rsidP="00A95B87">
      <w:pPr>
        <w:pStyle w:val="ListParagraph"/>
        <w:keepNext/>
        <w:numPr>
          <w:ilvl w:val="0"/>
          <w:numId w:val="19"/>
        </w:numPr>
        <w:spacing w:after="0"/>
      </w:pPr>
      <w:r>
        <w:t>No</w:t>
      </w:r>
    </w:p>
    <w:p w14:paraId="5F829877" w14:textId="77777777" w:rsidR="00A95B87" w:rsidRDefault="00A95B87" w:rsidP="00A95B87"/>
    <w:p w14:paraId="301FFE60" w14:textId="77777777" w:rsidR="00A95B87" w:rsidRDefault="00A95B87" w:rsidP="00A95B87">
      <w:pPr>
        <w:keepNext/>
      </w:pPr>
      <w:r>
        <w:lastRenderedPageBreak/>
        <w:t>If you personally approached someone, whom did you ask? (tick as many as applicable)</w:t>
      </w:r>
    </w:p>
    <w:p w14:paraId="566E66FD" w14:textId="77777777" w:rsidR="00A95B87" w:rsidRDefault="00A95B87" w:rsidP="00A95B87">
      <w:pPr>
        <w:pStyle w:val="ListParagraph"/>
        <w:keepNext/>
        <w:numPr>
          <w:ilvl w:val="0"/>
          <w:numId w:val="17"/>
        </w:numPr>
        <w:spacing w:after="0"/>
      </w:pPr>
      <w:r>
        <w:t>Neighbour</w:t>
      </w:r>
    </w:p>
    <w:p w14:paraId="6471E800" w14:textId="77777777" w:rsidR="00A95B87" w:rsidRDefault="00A95B87" w:rsidP="00A95B87">
      <w:pPr>
        <w:pStyle w:val="ListParagraph"/>
        <w:keepNext/>
        <w:numPr>
          <w:ilvl w:val="0"/>
          <w:numId w:val="17"/>
        </w:numPr>
        <w:spacing w:after="0"/>
      </w:pPr>
      <w:r>
        <w:t>Friend</w:t>
      </w:r>
    </w:p>
    <w:p w14:paraId="00DE3E04" w14:textId="77777777" w:rsidR="00A95B87" w:rsidRDefault="00A95B87" w:rsidP="00A95B87">
      <w:pPr>
        <w:pStyle w:val="ListParagraph"/>
        <w:keepNext/>
        <w:numPr>
          <w:ilvl w:val="0"/>
          <w:numId w:val="17"/>
        </w:numPr>
        <w:spacing w:after="0"/>
      </w:pPr>
      <w:r>
        <w:t>Family</w:t>
      </w:r>
    </w:p>
    <w:p w14:paraId="68FDD626" w14:textId="77777777" w:rsidR="00A95B87" w:rsidRDefault="00A95B87" w:rsidP="00A95B87">
      <w:pPr>
        <w:pStyle w:val="ListParagraph"/>
        <w:keepNext/>
        <w:numPr>
          <w:ilvl w:val="0"/>
          <w:numId w:val="17"/>
        </w:numPr>
        <w:spacing w:after="0"/>
      </w:pPr>
      <w:r>
        <w:t>An acquaintance</w:t>
      </w:r>
    </w:p>
    <w:p w14:paraId="6D0D6092" w14:textId="77777777" w:rsidR="00A95B87" w:rsidRDefault="00A95B87" w:rsidP="00A95B87">
      <w:pPr>
        <w:pStyle w:val="ListParagraph"/>
        <w:keepNext/>
        <w:numPr>
          <w:ilvl w:val="0"/>
          <w:numId w:val="17"/>
        </w:numPr>
        <w:spacing w:after="0"/>
      </w:pPr>
      <w:r>
        <w:t>Someone not known to you personally</w:t>
      </w:r>
    </w:p>
    <w:p w14:paraId="353EB481" w14:textId="77777777" w:rsidR="00A95B87" w:rsidRDefault="00A95B87" w:rsidP="00A95B87"/>
    <w:p w14:paraId="419F8F41" w14:textId="77777777" w:rsidR="00A95B87" w:rsidRDefault="00A95B87" w:rsidP="00A95B87">
      <w:pPr>
        <w:keepNext/>
      </w:pPr>
      <w:r>
        <w:t>Did your parish/ town council have a written strategy aimed at recruiting candidates to stand for election?</w:t>
      </w:r>
    </w:p>
    <w:p w14:paraId="21479B03" w14:textId="77777777" w:rsidR="00A95B87" w:rsidRDefault="00A95B87" w:rsidP="00A95B87">
      <w:pPr>
        <w:pStyle w:val="ListParagraph"/>
        <w:keepNext/>
        <w:numPr>
          <w:ilvl w:val="0"/>
          <w:numId w:val="19"/>
        </w:numPr>
        <w:spacing w:after="0"/>
      </w:pPr>
      <w:r>
        <w:t>Yes</w:t>
      </w:r>
    </w:p>
    <w:p w14:paraId="5312993B" w14:textId="77777777" w:rsidR="00A95B87" w:rsidRDefault="00A95B87" w:rsidP="00A95B87">
      <w:pPr>
        <w:pStyle w:val="ListParagraph"/>
        <w:keepNext/>
        <w:numPr>
          <w:ilvl w:val="0"/>
          <w:numId w:val="19"/>
        </w:numPr>
        <w:spacing w:after="0"/>
      </w:pPr>
      <w:r>
        <w:t>No</w:t>
      </w:r>
    </w:p>
    <w:p w14:paraId="0B8D4FCB" w14:textId="77777777" w:rsidR="00A95B87" w:rsidRDefault="00A95B87" w:rsidP="00A95B87">
      <w:pPr>
        <w:pStyle w:val="ListParagraph"/>
        <w:keepNext/>
        <w:numPr>
          <w:ilvl w:val="0"/>
          <w:numId w:val="19"/>
        </w:numPr>
        <w:spacing w:after="0"/>
      </w:pPr>
      <w:r>
        <w:t>Not applicable: there were no parish or town councillor vacancies/ no contested election was held</w:t>
      </w:r>
    </w:p>
    <w:p w14:paraId="473ACCAD" w14:textId="77777777" w:rsidR="00A95B87" w:rsidRDefault="00A95B87" w:rsidP="00A95B87">
      <w:pPr>
        <w:pStyle w:val="ListParagraph"/>
        <w:keepNext/>
        <w:numPr>
          <w:ilvl w:val="0"/>
          <w:numId w:val="19"/>
        </w:numPr>
        <w:spacing w:after="0"/>
      </w:pPr>
      <w:r>
        <w:t>Other ____________________</w:t>
      </w:r>
    </w:p>
    <w:p w14:paraId="35CAEFF3" w14:textId="77777777" w:rsidR="00A95B87" w:rsidRDefault="00A95B87" w:rsidP="00A95B87"/>
    <w:p w14:paraId="456414B8" w14:textId="77777777" w:rsidR="00A95B87" w:rsidRDefault="00A95B87" w:rsidP="00A95B87">
      <w:pPr>
        <w:keepNext/>
      </w:pPr>
      <w:r>
        <w:t>Did anyone express an interest in standing as a candidate?</w:t>
      </w:r>
    </w:p>
    <w:p w14:paraId="2B7BAFB6" w14:textId="77777777" w:rsidR="00A95B87" w:rsidRDefault="00A95B87" w:rsidP="00A95B87">
      <w:pPr>
        <w:pStyle w:val="ListParagraph"/>
        <w:keepNext/>
        <w:numPr>
          <w:ilvl w:val="0"/>
          <w:numId w:val="19"/>
        </w:numPr>
        <w:spacing w:after="0"/>
      </w:pPr>
      <w:r>
        <w:t>Yes</w:t>
      </w:r>
    </w:p>
    <w:p w14:paraId="43109CED" w14:textId="77777777" w:rsidR="00A95B87" w:rsidRDefault="00A95B87" w:rsidP="00A95B87">
      <w:pPr>
        <w:pStyle w:val="ListParagraph"/>
        <w:keepNext/>
        <w:numPr>
          <w:ilvl w:val="0"/>
          <w:numId w:val="19"/>
        </w:numPr>
        <w:spacing w:after="0"/>
      </w:pPr>
      <w:r>
        <w:t>Can’t remember/ don’t know</w:t>
      </w:r>
    </w:p>
    <w:p w14:paraId="6F6118B2" w14:textId="77777777" w:rsidR="00A95B87" w:rsidRDefault="00A95B87" w:rsidP="00A95B87">
      <w:pPr>
        <w:pStyle w:val="ListParagraph"/>
        <w:keepNext/>
        <w:numPr>
          <w:ilvl w:val="0"/>
          <w:numId w:val="19"/>
        </w:numPr>
        <w:spacing w:after="0"/>
      </w:pPr>
      <w:r>
        <w:t>No</w:t>
      </w:r>
    </w:p>
    <w:p w14:paraId="7AFD5461" w14:textId="77777777" w:rsidR="00A95B87" w:rsidRDefault="00A95B87" w:rsidP="00A95B87"/>
    <w:p w14:paraId="639B06D8" w14:textId="77777777" w:rsidR="00A95B87" w:rsidRDefault="00A95B87" w:rsidP="00A95B87">
      <w:pPr>
        <w:keepNext/>
      </w:pPr>
      <w:r>
        <w:t>If yes, to your knowledge, how many people expressed an interest? (Enter number in box - if you can’t remember exactly, please enter an approximate number)</w:t>
      </w:r>
    </w:p>
    <w:p w14:paraId="4D62852D" w14:textId="77777777" w:rsidR="00A95B87" w:rsidRDefault="00A95B87" w:rsidP="00A95B87"/>
    <w:p w14:paraId="579C0116" w14:textId="77777777" w:rsidR="00A95B87" w:rsidRDefault="00A95B87" w:rsidP="00A95B87">
      <w:pPr>
        <w:keepNext/>
      </w:pPr>
      <w:r>
        <w:t>Did anyone new stand for office?</w:t>
      </w:r>
    </w:p>
    <w:p w14:paraId="16E29EDB" w14:textId="77777777" w:rsidR="00A95B87" w:rsidRDefault="00A95B87" w:rsidP="00A95B87">
      <w:pPr>
        <w:pStyle w:val="ListParagraph"/>
        <w:keepNext/>
        <w:numPr>
          <w:ilvl w:val="0"/>
          <w:numId w:val="19"/>
        </w:numPr>
        <w:spacing w:after="0"/>
      </w:pPr>
      <w:r>
        <w:t>Yes</w:t>
      </w:r>
    </w:p>
    <w:p w14:paraId="0EF506B0" w14:textId="77777777" w:rsidR="00A95B87" w:rsidRDefault="00A95B87" w:rsidP="00A95B87">
      <w:pPr>
        <w:pStyle w:val="ListParagraph"/>
        <w:keepNext/>
        <w:numPr>
          <w:ilvl w:val="0"/>
          <w:numId w:val="19"/>
        </w:numPr>
        <w:spacing w:after="0"/>
      </w:pPr>
      <w:r>
        <w:t>Can’t remember/ don’t know</w:t>
      </w:r>
    </w:p>
    <w:p w14:paraId="690E3A38" w14:textId="77777777" w:rsidR="00A95B87" w:rsidRDefault="00A95B87" w:rsidP="00A95B87">
      <w:pPr>
        <w:pStyle w:val="ListParagraph"/>
        <w:keepNext/>
        <w:numPr>
          <w:ilvl w:val="0"/>
          <w:numId w:val="19"/>
        </w:numPr>
        <w:spacing w:after="0"/>
      </w:pPr>
      <w:r>
        <w:t>No</w:t>
      </w:r>
    </w:p>
    <w:p w14:paraId="61DC5D98" w14:textId="77777777" w:rsidR="00A95B87" w:rsidRDefault="00A95B87" w:rsidP="00A95B87"/>
    <w:p w14:paraId="5DFF7598" w14:textId="77777777" w:rsidR="00A95B87" w:rsidRDefault="00A95B87" w:rsidP="00A95B87">
      <w:pPr>
        <w:keepNext/>
      </w:pPr>
      <w:r>
        <w:t>If yes, to your knowledge, how many new people stood for office? (Enter number in box - if you can’t remember exactly, please enter an approximate number)</w:t>
      </w:r>
    </w:p>
    <w:p w14:paraId="2C4F3F35" w14:textId="77777777" w:rsidR="00A95B87" w:rsidRDefault="00A95B87" w:rsidP="00A95B87"/>
    <w:p w14:paraId="773898CF" w14:textId="77777777" w:rsidR="00A95B87" w:rsidRDefault="00A95B87" w:rsidP="00A95B87">
      <w:pPr>
        <w:keepNext/>
      </w:pPr>
      <w:r>
        <w:t>How many seats were vacant at the election? (Enter number in box - if you can’t remember exactly, please enter an approximate number)</w:t>
      </w:r>
    </w:p>
    <w:p w14:paraId="514B451E" w14:textId="77777777" w:rsidR="00A95B87" w:rsidRDefault="00A95B87" w:rsidP="00A95B87"/>
    <w:p w14:paraId="4FA77CEB" w14:textId="77777777" w:rsidR="00A95B87" w:rsidRDefault="00A95B87" w:rsidP="00A95B87">
      <w:pPr>
        <w:keepNext/>
      </w:pPr>
      <w:r>
        <w:t>Do you have any additional comments you wish to make about recruiting candidates to stand as parish/ town councillors? (please write in the box below)</w:t>
      </w:r>
    </w:p>
    <w:p w14:paraId="67702839" w14:textId="77777777" w:rsidR="00A95B87" w:rsidRDefault="00A95B87" w:rsidP="00A95B87">
      <w:r>
        <w:br w:type="page"/>
      </w:r>
    </w:p>
    <w:p w14:paraId="54C3FF47" w14:textId="77777777" w:rsidR="00A95B87" w:rsidRDefault="00A95B87" w:rsidP="00A95B87">
      <w:pPr>
        <w:spacing w:line="480" w:lineRule="auto"/>
        <w:jc w:val="both"/>
        <w:rPr>
          <w:rFonts w:ascii="Times New Roman" w:hAnsi="Times New Roman" w:cs="Times New Roman"/>
          <w:b/>
        </w:rPr>
      </w:pPr>
      <w:r>
        <w:rPr>
          <w:rFonts w:ascii="Times New Roman" w:hAnsi="Times New Roman" w:cs="Times New Roman"/>
          <w:b/>
        </w:rPr>
        <w:lastRenderedPageBreak/>
        <w:t>Appendix E – Regression tables</w:t>
      </w:r>
    </w:p>
    <w:p w14:paraId="7E252832" w14:textId="77777777" w:rsidR="00A95B87" w:rsidRPr="001B413C" w:rsidRDefault="00A95B87" w:rsidP="00A95B87">
      <w:pPr>
        <w:spacing w:line="480" w:lineRule="auto"/>
        <w:jc w:val="both"/>
        <w:rPr>
          <w:rFonts w:ascii="Times New Roman" w:hAnsi="Times New Roman" w:cs="Times New Roman"/>
          <w:b/>
        </w:rPr>
      </w:pPr>
      <w:r w:rsidRPr="001B413C">
        <w:rPr>
          <w:rFonts w:ascii="Times New Roman" w:hAnsi="Times New Roman" w:cs="Times New Roman"/>
          <w:b/>
        </w:rPr>
        <w:t>Regression for Recruitment Outcomes</w:t>
      </w:r>
    </w:p>
    <w:tbl>
      <w:tblPr>
        <w:tblW w:w="9579" w:type="dxa"/>
        <w:jc w:val="center"/>
        <w:tblLayout w:type="fixed"/>
        <w:tblCellMar>
          <w:left w:w="75" w:type="dxa"/>
          <w:right w:w="75" w:type="dxa"/>
        </w:tblCellMar>
        <w:tblLook w:val="0000" w:firstRow="0" w:lastRow="0" w:firstColumn="0" w:lastColumn="0" w:noHBand="0" w:noVBand="0"/>
      </w:tblPr>
      <w:tblGrid>
        <w:gridCol w:w="2667"/>
        <w:gridCol w:w="3024"/>
        <w:gridCol w:w="1872"/>
        <w:gridCol w:w="2016"/>
      </w:tblGrid>
      <w:tr w:rsidR="00A95B87" w14:paraId="3BB942A0" w14:textId="77777777" w:rsidTr="00305391">
        <w:trPr>
          <w:jc w:val="center"/>
        </w:trPr>
        <w:tc>
          <w:tcPr>
            <w:tcW w:w="2667" w:type="dxa"/>
            <w:tcBorders>
              <w:top w:val="nil"/>
              <w:left w:val="nil"/>
              <w:bottom w:val="single" w:sz="6" w:space="0" w:color="auto"/>
              <w:right w:val="nil"/>
            </w:tcBorders>
          </w:tcPr>
          <w:p w14:paraId="72840B75"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VARIABLES</w:t>
            </w:r>
          </w:p>
        </w:tc>
        <w:tc>
          <w:tcPr>
            <w:tcW w:w="3024" w:type="dxa"/>
            <w:tcBorders>
              <w:top w:val="nil"/>
              <w:left w:val="nil"/>
              <w:bottom w:val="single" w:sz="6" w:space="0" w:color="auto"/>
              <w:right w:val="nil"/>
            </w:tcBorders>
          </w:tcPr>
          <w:p w14:paraId="4EB88D1A"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Competitive Elections</w:t>
            </w:r>
          </w:p>
        </w:tc>
        <w:tc>
          <w:tcPr>
            <w:tcW w:w="1872" w:type="dxa"/>
            <w:tcBorders>
              <w:top w:val="nil"/>
              <w:left w:val="nil"/>
              <w:bottom w:val="single" w:sz="6" w:space="0" w:color="auto"/>
              <w:right w:val="nil"/>
            </w:tcBorders>
          </w:tcPr>
          <w:p w14:paraId="1909F331"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Number of Seats</w:t>
            </w:r>
          </w:p>
        </w:tc>
        <w:tc>
          <w:tcPr>
            <w:tcW w:w="2016" w:type="dxa"/>
            <w:tcBorders>
              <w:top w:val="nil"/>
              <w:left w:val="nil"/>
              <w:bottom w:val="single" w:sz="6" w:space="0" w:color="auto"/>
              <w:right w:val="nil"/>
            </w:tcBorders>
          </w:tcPr>
          <w:p w14:paraId="2DC362FD"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Number of Candidates</w:t>
            </w:r>
          </w:p>
        </w:tc>
      </w:tr>
      <w:tr w:rsidR="00A95B87" w14:paraId="60B623B2" w14:textId="77777777" w:rsidTr="00305391">
        <w:trPr>
          <w:jc w:val="center"/>
        </w:trPr>
        <w:tc>
          <w:tcPr>
            <w:tcW w:w="2667" w:type="dxa"/>
            <w:tcBorders>
              <w:top w:val="nil"/>
              <w:left w:val="nil"/>
              <w:bottom w:val="nil"/>
              <w:right w:val="nil"/>
            </w:tcBorders>
          </w:tcPr>
          <w:p w14:paraId="4D3DCF3D"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57442C34" w14:textId="77777777" w:rsidR="00A95B87" w:rsidRDefault="00A95B87" w:rsidP="00305391">
            <w:pPr>
              <w:widowControl w:val="0"/>
              <w:autoSpaceDE w:val="0"/>
              <w:autoSpaceDN w:val="0"/>
              <w:adjustRightInd w:val="0"/>
              <w:jc w:val="center"/>
              <w:rPr>
                <w:rFonts w:ascii="Times New Roman" w:hAnsi="Times New Roman" w:cs="Times New Roman"/>
              </w:rPr>
            </w:pPr>
          </w:p>
        </w:tc>
        <w:tc>
          <w:tcPr>
            <w:tcW w:w="1872" w:type="dxa"/>
            <w:tcBorders>
              <w:top w:val="nil"/>
              <w:left w:val="nil"/>
              <w:bottom w:val="nil"/>
              <w:right w:val="nil"/>
            </w:tcBorders>
          </w:tcPr>
          <w:p w14:paraId="6D60A6F2" w14:textId="77777777" w:rsidR="00A95B87" w:rsidRDefault="00A95B87" w:rsidP="00305391">
            <w:pPr>
              <w:widowControl w:val="0"/>
              <w:autoSpaceDE w:val="0"/>
              <w:autoSpaceDN w:val="0"/>
              <w:adjustRightInd w:val="0"/>
              <w:jc w:val="center"/>
              <w:rPr>
                <w:rFonts w:ascii="Times New Roman" w:hAnsi="Times New Roman" w:cs="Times New Roman"/>
              </w:rPr>
            </w:pPr>
          </w:p>
        </w:tc>
        <w:tc>
          <w:tcPr>
            <w:tcW w:w="2016" w:type="dxa"/>
            <w:tcBorders>
              <w:top w:val="nil"/>
              <w:left w:val="nil"/>
              <w:bottom w:val="nil"/>
              <w:right w:val="nil"/>
            </w:tcBorders>
          </w:tcPr>
          <w:p w14:paraId="2FF18CDF" w14:textId="77777777" w:rsidR="00A95B87" w:rsidRDefault="00A95B87" w:rsidP="00305391">
            <w:pPr>
              <w:widowControl w:val="0"/>
              <w:autoSpaceDE w:val="0"/>
              <w:autoSpaceDN w:val="0"/>
              <w:adjustRightInd w:val="0"/>
              <w:jc w:val="center"/>
              <w:rPr>
                <w:rFonts w:ascii="Times New Roman" w:hAnsi="Times New Roman" w:cs="Times New Roman"/>
              </w:rPr>
            </w:pPr>
          </w:p>
        </w:tc>
      </w:tr>
      <w:tr w:rsidR="00A95B87" w14:paraId="13726546" w14:textId="77777777" w:rsidTr="00305391">
        <w:trPr>
          <w:jc w:val="center"/>
        </w:trPr>
        <w:tc>
          <w:tcPr>
            <w:tcW w:w="2667" w:type="dxa"/>
            <w:tcBorders>
              <w:top w:val="nil"/>
              <w:left w:val="nil"/>
              <w:bottom w:val="nil"/>
              <w:right w:val="nil"/>
            </w:tcBorders>
          </w:tcPr>
          <w:p w14:paraId="468457F4"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Treatment</w:t>
            </w:r>
          </w:p>
        </w:tc>
        <w:tc>
          <w:tcPr>
            <w:tcW w:w="3024" w:type="dxa"/>
            <w:tcBorders>
              <w:top w:val="nil"/>
              <w:left w:val="nil"/>
              <w:bottom w:val="nil"/>
              <w:right w:val="nil"/>
            </w:tcBorders>
          </w:tcPr>
          <w:p w14:paraId="5E2F01E2"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-0.0875</w:t>
            </w:r>
          </w:p>
        </w:tc>
        <w:tc>
          <w:tcPr>
            <w:tcW w:w="1872" w:type="dxa"/>
            <w:tcBorders>
              <w:top w:val="nil"/>
              <w:left w:val="nil"/>
              <w:bottom w:val="nil"/>
              <w:right w:val="nil"/>
            </w:tcBorders>
          </w:tcPr>
          <w:p w14:paraId="4C681790"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0.105</w:t>
            </w:r>
          </w:p>
        </w:tc>
        <w:tc>
          <w:tcPr>
            <w:tcW w:w="2016" w:type="dxa"/>
            <w:tcBorders>
              <w:top w:val="nil"/>
              <w:left w:val="nil"/>
              <w:bottom w:val="nil"/>
              <w:right w:val="nil"/>
            </w:tcBorders>
          </w:tcPr>
          <w:p w14:paraId="505CCEB2"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-0.0638</w:t>
            </w:r>
          </w:p>
        </w:tc>
      </w:tr>
      <w:tr w:rsidR="00A95B87" w14:paraId="1197C85C" w14:textId="77777777" w:rsidTr="00305391">
        <w:trPr>
          <w:jc w:val="center"/>
        </w:trPr>
        <w:tc>
          <w:tcPr>
            <w:tcW w:w="2667" w:type="dxa"/>
            <w:tcBorders>
              <w:top w:val="nil"/>
              <w:left w:val="nil"/>
              <w:bottom w:val="nil"/>
              <w:right w:val="nil"/>
            </w:tcBorders>
          </w:tcPr>
          <w:p w14:paraId="26A3E368"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7857D05D"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(0.0986)</w:t>
            </w:r>
          </w:p>
        </w:tc>
        <w:tc>
          <w:tcPr>
            <w:tcW w:w="1872" w:type="dxa"/>
            <w:tcBorders>
              <w:top w:val="nil"/>
              <w:left w:val="nil"/>
              <w:bottom w:val="nil"/>
              <w:right w:val="nil"/>
            </w:tcBorders>
          </w:tcPr>
          <w:p w14:paraId="5BE179D8"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(0.199)</w:t>
            </w:r>
          </w:p>
        </w:tc>
        <w:tc>
          <w:tcPr>
            <w:tcW w:w="2016" w:type="dxa"/>
            <w:tcBorders>
              <w:top w:val="nil"/>
              <w:left w:val="nil"/>
              <w:bottom w:val="nil"/>
              <w:right w:val="nil"/>
            </w:tcBorders>
          </w:tcPr>
          <w:p w14:paraId="740C2942"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(0.287)</w:t>
            </w:r>
          </w:p>
        </w:tc>
      </w:tr>
      <w:tr w:rsidR="00A95B87" w14:paraId="6D80FC7D" w14:textId="77777777" w:rsidTr="00305391">
        <w:trPr>
          <w:jc w:val="center"/>
        </w:trPr>
        <w:tc>
          <w:tcPr>
            <w:tcW w:w="2667" w:type="dxa"/>
            <w:tcBorders>
              <w:top w:val="nil"/>
              <w:left w:val="nil"/>
              <w:bottom w:val="nil"/>
              <w:right w:val="nil"/>
            </w:tcBorders>
          </w:tcPr>
          <w:p w14:paraId="06EE1CCF"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Warded</w:t>
            </w:r>
          </w:p>
        </w:tc>
        <w:tc>
          <w:tcPr>
            <w:tcW w:w="3024" w:type="dxa"/>
            <w:tcBorders>
              <w:top w:val="nil"/>
              <w:left w:val="nil"/>
              <w:bottom w:val="nil"/>
              <w:right w:val="nil"/>
            </w:tcBorders>
          </w:tcPr>
          <w:p w14:paraId="77D3EB31"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0.549***</w:t>
            </w:r>
          </w:p>
        </w:tc>
        <w:tc>
          <w:tcPr>
            <w:tcW w:w="1872" w:type="dxa"/>
            <w:tcBorders>
              <w:top w:val="nil"/>
              <w:left w:val="nil"/>
              <w:bottom w:val="nil"/>
              <w:right w:val="nil"/>
            </w:tcBorders>
          </w:tcPr>
          <w:p w14:paraId="17F2A745"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3.360***</w:t>
            </w:r>
          </w:p>
        </w:tc>
        <w:tc>
          <w:tcPr>
            <w:tcW w:w="2016" w:type="dxa"/>
            <w:tcBorders>
              <w:top w:val="nil"/>
              <w:left w:val="nil"/>
              <w:bottom w:val="nil"/>
              <w:right w:val="nil"/>
            </w:tcBorders>
          </w:tcPr>
          <w:p w14:paraId="5307CE45"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4.795***</w:t>
            </w:r>
          </w:p>
        </w:tc>
      </w:tr>
      <w:tr w:rsidR="00A95B87" w14:paraId="4C57B5FE" w14:textId="77777777" w:rsidTr="00305391">
        <w:trPr>
          <w:jc w:val="center"/>
        </w:trPr>
        <w:tc>
          <w:tcPr>
            <w:tcW w:w="2667" w:type="dxa"/>
            <w:tcBorders>
              <w:top w:val="nil"/>
              <w:left w:val="nil"/>
              <w:bottom w:val="nil"/>
              <w:right w:val="nil"/>
            </w:tcBorders>
          </w:tcPr>
          <w:p w14:paraId="086335EF"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6118C24D"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(0.113)</w:t>
            </w:r>
          </w:p>
        </w:tc>
        <w:tc>
          <w:tcPr>
            <w:tcW w:w="1872" w:type="dxa"/>
            <w:tcBorders>
              <w:top w:val="nil"/>
              <w:left w:val="nil"/>
              <w:bottom w:val="nil"/>
              <w:right w:val="nil"/>
            </w:tcBorders>
          </w:tcPr>
          <w:p w14:paraId="0DE2F1D2"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(0.313)</w:t>
            </w:r>
          </w:p>
        </w:tc>
        <w:tc>
          <w:tcPr>
            <w:tcW w:w="2016" w:type="dxa"/>
            <w:tcBorders>
              <w:top w:val="nil"/>
              <w:left w:val="nil"/>
              <w:bottom w:val="nil"/>
              <w:right w:val="nil"/>
            </w:tcBorders>
          </w:tcPr>
          <w:p w14:paraId="5663C3B4"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(0.554)</w:t>
            </w:r>
          </w:p>
        </w:tc>
      </w:tr>
      <w:tr w:rsidR="00A95B87" w14:paraId="0158E9F1" w14:textId="77777777" w:rsidTr="00305391">
        <w:trPr>
          <w:jc w:val="center"/>
        </w:trPr>
        <w:tc>
          <w:tcPr>
            <w:tcW w:w="2667" w:type="dxa"/>
            <w:tcBorders>
              <w:top w:val="nil"/>
              <w:left w:val="nil"/>
              <w:bottom w:val="nil"/>
              <w:right w:val="nil"/>
            </w:tcBorders>
          </w:tcPr>
          <w:p w14:paraId="5BEDB6CD"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Hampshire</w:t>
            </w:r>
          </w:p>
        </w:tc>
        <w:tc>
          <w:tcPr>
            <w:tcW w:w="3024" w:type="dxa"/>
            <w:tcBorders>
              <w:top w:val="nil"/>
              <w:left w:val="nil"/>
              <w:bottom w:val="nil"/>
              <w:right w:val="nil"/>
            </w:tcBorders>
          </w:tcPr>
          <w:p w14:paraId="498AB508"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0.415**</w:t>
            </w:r>
          </w:p>
        </w:tc>
        <w:tc>
          <w:tcPr>
            <w:tcW w:w="1872" w:type="dxa"/>
            <w:tcBorders>
              <w:top w:val="nil"/>
              <w:left w:val="nil"/>
              <w:bottom w:val="nil"/>
              <w:right w:val="nil"/>
            </w:tcBorders>
          </w:tcPr>
          <w:p w14:paraId="694FD696"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-0.216</w:t>
            </w:r>
          </w:p>
        </w:tc>
        <w:tc>
          <w:tcPr>
            <w:tcW w:w="2016" w:type="dxa"/>
            <w:tcBorders>
              <w:top w:val="nil"/>
              <w:left w:val="nil"/>
              <w:bottom w:val="nil"/>
              <w:right w:val="nil"/>
            </w:tcBorders>
          </w:tcPr>
          <w:p w14:paraId="36E81ACD"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0.278</w:t>
            </w:r>
          </w:p>
        </w:tc>
      </w:tr>
      <w:tr w:rsidR="00A95B87" w14:paraId="15C8FD46" w14:textId="77777777" w:rsidTr="00305391">
        <w:trPr>
          <w:jc w:val="center"/>
        </w:trPr>
        <w:tc>
          <w:tcPr>
            <w:tcW w:w="2667" w:type="dxa"/>
            <w:tcBorders>
              <w:top w:val="nil"/>
              <w:left w:val="nil"/>
              <w:bottom w:val="nil"/>
              <w:right w:val="nil"/>
            </w:tcBorders>
          </w:tcPr>
          <w:p w14:paraId="4B137042"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43C6662D"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(0.141)</w:t>
            </w:r>
          </w:p>
        </w:tc>
        <w:tc>
          <w:tcPr>
            <w:tcW w:w="1872" w:type="dxa"/>
            <w:tcBorders>
              <w:top w:val="nil"/>
              <w:left w:val="nil"/>
              <w:bottom w:val="nil"/>
              <w:right w:val="nil"/>
            </w:tcBorders>
          </w:tcPr>
          <w:p w14:paraId="2D4A9541"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(0.295)</w:t>
            </w:r>
          </w:p>
        </w:tc>
        <w:tc>
          <w:tcPr>
            <w:tcW w:w="2016" w:type="dxa"/>
            <w:tcBorders>
              <w:top w:val="nil"/>
              <w:left w:val="nil"/>
              <w:bottom w:val="nil"/>
              <w:right w:val="nil"/>
            </w:tcBorders>
          </w:tcPr>
          <w:p w14:paraId="214CAE57"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(0.430)</w:t>
            </w:r>
          </w:p>
        </w:tc>
      </w:tr>
      <w:tr w:rsidR="00A95B87" w14:paraId="1E81F6B9" w14:textId="77777777" w:rsidTr="00305391">
        <w:trPr>
          <w:jc w:val="center"/>
        </w:trPr>
        <w:tc>
          <w:tcPr>
            <w:tcW w:w="2667" w:type="dxa"/>
            <w:tcBorders>
              <w:top w:val="nil"/>
              <w:left w:val="nil"/>
              <w:bottom w:val="nil"/>
              <w:right w:val="nil"/>
            </w:tcBorders>
          </w:tcPr>
          <w:p w14:paraId="5AA92CB6"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Herts</w:t>
            </w:r>
          </w:p>
        </w:tc>
        <w:tc>
          <w:tcPr>
            <w:tcW w:w="3024" w:type="dxa"/>
            <w:tcBorders>
              <w:top w:val="nil"/>
              <w:left w:val="nil"/>
              <w:bottom w:val="nil"/>
              <w:right w:val="nil"/>
            </w:tcBorders>
          </w:tcPr>
          <w:p w14:paraId="27252A7E"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0.199</w:t>
            </w:r>
          </w:p>
        </w:tc>
        <w:tc>
          <w:tcPr>
            <w:tcW w:w="1872" w:type="dxa"/>
            <w:tcBorders>
              <w:top w:val="nil"/>
              <w:left w:val="nil"/>
              <w:bottom w:val="nil"/>
              <w:right w:val="nil"/>
            </w:tcBorders>
          </w:tcPr>
          <w:p w14:paraId="57DBFE96"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-0.595</w:t>
            </w:r>
          </w:p>
        </w:tc>
        <w:tc>
          <w:tcPr>
            <w:tcW w:w="2016" w:type="dxa"/>
            <w:tcBorders>
              <w:top w:val="nil"/>
              <w:left w:val="nil"/>
              <w:bottom w:val="nil"/>
              <w:right w:val="nil"/>
            </w:tcBorders>
          </w:tcPr>
          <w:p w14:paraId="2DC2A007"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0.694</w:t>
            </w:r>
          </w:p>
        </w:tc>
      </w:tr>
      <w:tr w:rsidR="00A95B87" w14:paraId="358E1628" w14:textId="77777777" w:rsidTr="00305391">
        <w:trPr>
          <w:jc w:val="center"/>
        </w:trPr>
        <w:tc>
          <w:tcPr>
            <w:tcW w:w="2667" w:type="dxa"/>
            <w:tcBorders>
              <w:top w:val="nil"/>
              <w:left w:val="nil"/>
              <w:bottom w:val="nil"/>
              <w:right w:val="nil"/>
            </w:tcBorders>
          </w:tcPr>
          <w:p w14:paraId="7AE2EA4D"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6E4376AB"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(0.170)</w:t>
            </w:r>
          </w:p>
        </w:tc>
        <w:tc>
          <w:tcPr>
            <w:tcW w:w="1872" w:type="dxa"/>
            <w:tcBorders>
              <w:top w:val="nil"/>
              <w:left w:val="nil"/>
              <w:bottom w:val="nil"/>
              <w:right w:val="nil"/>
            </w:tcBorders>
          </w:tcPr>
          <w:p w14:paraId="2D2C7123"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(0.355)</w:t>
            </w:r>
          </w:p>
        </w:tc>
        <w:tc>
          <w:tcPr>
            <w:tcW w:w="2016" w:type="dxa"/>
            <w:tcBorders>
              <w:top w:val="nil"/>
              <w:left w:val="nil"/>
              <w:bottom w:val="nil"/>
              <w:right w:val="nil"/>
            </w:tcBorders>
          </w:tcPr>
          <w:p w14:paraId="1CFD1EAA"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(0.689)</w:t>
            </w:r>
          </w:p>
        </w:tc>
      </w:tr>
      <w:tr w:rsidR="00A95B87" w14:paraId="1E6004E8" w14:textId="77777777" w:rsidTr="00305391">
        <w:trPr>
          <w:jc w:val="center"/>
        </w:trPr>
        <w:tc>
          <w:tcPr>
            <w:tcW w:w="2667" w:type="dxa"/>
            <w:tcBorders>
              <w:top w:val="nil"/>
              <w:left w:val="nil"/>
              <w:bottom w:val="nil"/>
              <w:right w:val="nil"/>
            </w:tcBorders>
          </w:tcPr>
          <w:p w14:paraId="26F4D16D"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Leics</w:t>
            </w:r>
          </w:p>
        </w:tc>
        <w:tc>
          <w:tcPr>
            <w:tcW w:w="3024" w:type="dxa"/>
            <w:tcBorders>
              <w:top w:val="nil"/>
              <w:left w:val="nil"/>
              <w:bottom w:val="nil"/>
              <w:right w:val="nil"/>
            </w:tcBorders>
          </w:tcPr>
          <w:p w14:paraId="191314B9"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0.245</w:t>
            </w:r>
          </w:p>
        </w:tc>
        <w:tc>
          <w:tcPr>
            <w:tcW w:w="1872" w:type="dxa"/>
            <w:tcBorders>
              <w:top w:val="nil"/>
              <w:left w:val="nil"/>
              <w:bottom w:val="nil"/>
              <w:right w:val="nil"/>
            </w:tcBorders>
          </w:tcPr>
          <w:p w14:paraId="0C0EB3AF"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-1.030***</w:t>
            </w:r>
          </w:p>
        </w:tc>
        <w:tc>
          <w:tcPr>
            <w:tcW w:w="2016" w:type="dxa"/>
            <w:tcBorders>
              <w:top w:val="nil"/>
              <w:left w:val="nil"/>
              <w:bottom w:val="nil"/>
              <w:right w:val="nil"/>
            </w:tcBorders>
          </w:tcPr>
          <w:p w14:paraId="2B0FF613"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-0.887*</w:t>
            </w:r>
          </w:p>
        </w:tc>
      </w:tr>
      <w:tr w:rsidR="00A95B87" w14:paraId="789DB1AF" w14:textId="77777777" w:rsidTr="00305391">
        <w:trPr>
          <w:jc w:val="center"/>
        </w:trPr>
        <w:tc>
          <w:tcPr>
            <w:tcW w:w="2667" w:type="dxa"/>
            <w:tcBorders>
              <w:top w:val="nil"/>
              <w:left w:val="nil"/>
              <w:bottom w:val="nil"/>
              <w:right w:val="nil"/>
            </w:tcBorders>
          </w:tcPr>
          <w:p w14:paraId="64A8EF20"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3FEA9D54"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(0.145)</w:t>
            </w:r>
          </w:p>
        </w:tc>
        <w:tc>
          <w:tcPr>
            <w:tcW w:w="1872" w:type="dxa"/>
            <w:tcBorders>
              <w:top w:val="nil"/>
              <w:left w:val="nil"/>
              <w:bottom w:val="nil"/>
              <w:right w:val="nil"/>
            </w:tcBorders>
          </w:tcPr>
          <w:p w14:paraId="26A27F47"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(0.280)</w:t>
            </w:r>
          </w:p>
        </w:tc>
        <w:tc>
          <w:tcPr>
            <w:tcW w:w="2016" w:type="dxa"/>
            <w:tcBorders>
              <w:top w:val="nil"/>
              <w:left w:val="nil"/>
              <w:bottom w:val="nil"/>
              <w:right w:val="nil"/>
            </w:tcBorders>
          </w:tcPr>
          <w:p w14:paraId="42F97F84"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(0.385)</w:t>
            </w:r>
          </w:p>
        </w:tc>
      </w:tr>
      <w:tr w:rsidR="00A95B87" w14:paraId="165FA3BE" w14:textId="77777777" w:rsidTr="00305391">
        <w:trPr>
          <w:jc w:val="center"/>
        </w:trPr>
        <w:tc>
          <w:tcPr>
            <w:tcW w:w="2667" w:type="dxa"/>
            <w:tcBorders>
              <w:top w:val="nil"/>
              <w:left w:val="nil"/>
              <w:bottom w:val="nil"/>
              <w:right w:val="nil"/>
            </w:tcBorders>
          </w:tcPr>
          <w:p w14:paraId="54B67265"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Northants</w:t>
            </w:r>
          </w:p>
        </w:tc>
        <w:tc>
          <w:tcPr>
            <w:tcW w:w="3024" w:type="dxa"/>
            <w:tcBorders>
              <w:top w:val="nil"/>
              <w:left w:val="nil"/>
              <w:bottom w:val="nil"/>
              <w:right w:val="nil"/>
            </w:tcBorders>
          </w:tcPr>
          <w:p w14:paraId="764F7537"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0.445**</w:t>
            </w:r>
          </w:p>
        </w:tc>
        <w:tc>
          <w:tcPr>
            <w:tcW w:w="1872" w:type="dxa"/>
            <w:tcBorders>
              <w:top w:val="nil"/>
              <w:left w:val="nil"/>
              <w:bottom w:val="nil"/>
              <w:right w:val="nil"/>
            </w:tcBorders>
          </w:tcPr>
          <w:p w14:paraId="6150A7BB"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0.345</w:t>
            </w:r>
          </w:p>
        </w:tc>
        <w:tc>
          <w:tcPr>
            <w:tcW w:w="2016" w:type="dxa"/>
            <w:tcBorders>
              <w:top w:val="nil"/>
              <w:left w:val="nil"/>
              <w:bottom w:val="nil"/>
              <w:right w:val="nil"/>
            </w:tcBorders>
          </w:tcPr>
          <w:p w14:paraId="6E3F885F"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0.657</w:t>
            </w:r>
          </w:p>
        </w:tc>
      </w:tr>
      <w:tr w:rsidR="00A95B87" w14:paraId="78DCF328" w14:textId="77777777" w:rsidTr="00305391">
        <w:trPr>
          <w:jc w:val="center"/>
        </w:trPr>
        <w:tc>
          <w:tcPr>
            <w:tcW w:w="2667" w:type="dxa"/>
            <w:tcBorders>
              <w:top w:val="nil"/>
              <w:left w:val="nil"/>
              <w:bottom w:val="nil"/>
              <w:right w:val="nil"/>
            </w:tcBorders>
          </w:tcPr>
          <w:p w14:paraId="6E1973FB"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61835AB8"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(0.145)</w:t>
            </w:r>
          </w:p>
        </w:tc>
        <w:tc>
          <w:tcPr>
            <w:tcW w:w="1872" w:type="dxa"/>
            <w:tcBorders>
              <w:top w:val="nil"/>
              <w:left w:val="nil"/>
              <w:bottom w:val="nil"/>
              <w:right w:val="nil"/>
            </w:tcBorders>
          </w:tcPr>
          <w:p w14:paraId="073C2C79"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(0.287)</w:t>
            </w:r>
          </w:p>
        </w:tc>
        <w:tc>
          <w:tcPr>
            <w:tcW w:w="2016" w:type="dxa"/>
            <w:tcBorders>
              <w:top w:val="nil"/>
              <w:left w:val="nil"/>
              <w:bottom w:val="nil"/>
              <w:right w:val="nil"/>
            </w:tcBorders>
          </w:tcPr>
          <w:p w14:paraId="2A82D974"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(0.357)</w:t>
            </w:r>
          </w:p>
        </w:tc>
      </w:tr>
      <w:tr w:rsidR="00A95B87" w14:paraId="511AFC9D" w14:textId="77777777" w:rsidTr="00305391">
        <w:trPr>
          <w:jc w:val="center"/>
        </w:trPr>
        <w:tc>
          <w:tcPr>
            <w:tcW w:w="2667" w:type="dxa"/>
            <w:tcBorders>
              <w:top w:val="nil"/>
              <w:left w:val="nil"/>
              <w:bottom w:val="nil"/>
              <w:right w:val="nil"/>
            </w:tcBorders>
          </w:tcPr>
          <w:p w14:paraId="4F693254"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Constant</w:t>
            </w:r>
          </w:p>
        </w:tc>
        <w:tc>
          <w:tcPr>
            <w:tcW w:w="3024" w:type="dxa"/>
            <w:tcBorders>
              <w:top w:val="nil"/>
              <w:left w:val="nil"/>
              <w:bottom w:val="nil"/>
              <w:right w:val="nil"/>
            </w:tcBorders>
          </w:tcPr>
          <w:p w14:paraId="11BC9078"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-1.298***</w:t>
            </w:r>
          </w:p>
        </w:tc>
        <w:tc>
          <w:tcPr>
            <w:tcW w:w="1872" w:type="dxa"/>
            <w:tcBorders>
              <w:top w:val="nil"/>
              <w:left w:val="nil"/>
              <w:bottom w:val="nil"/>
              <w:right w:val="nil"/>
            </w:tcBorders>
          </w:tcPr>
          <w:p w14:paraId="09FEF7CE"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8.055***</w:t>
            </w:r>
          </w:p>
        </w:tc>
        <w:tc>
          <w:tcPr>
            <w:tcW w:w="2016" w:type="dxa"/>
            <w:tcBorders>
              <w:top w:val="nil"/>
              <w:left w:val="nil"/>
              <w:bottom w:val="nil"/>
              <w:right w:val="nil"/>
            </w:tcBorders>
          </w:tcPr>
          <w:p w14:paraId="157553C2"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6.856***</w:t>
            </w:r>
          </w:p>
        </w:tc>
      </w:tr>
      <w:tr w:rsidR="00A95B87" w14:paraId="56A40236" w14:textId="77777777" w:rsidTr="00305391">
        <w:trPr>
          <w:jc w:val="center"/>
        </w:trPr>
        <w:tc>
          <w:tcPr>
            <w:tcW w:w="2667" w:type="dxa"/>
            <w:tcBorders>
              <w:top w:val="nil"/>
              <w:left w:val="nil"/>
              <w:bottom w:val="nil"/>
              <w:right w:val="nil"/>
            </w:tcBorders>
          </w:tcPr>
          <w:p w14:paraId="1359E349"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7A712F99"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(0.0997)</w:t>
            </w:r>
          </w:p>
        </w:tc>
        <w:tc>
          <w:tcPr>
            <w:tcW w:w="1872" w:type="dxa"/>
            <w:tcBorders>
              <w:top w:val="nil"/>
              <w:left w:val="nil"/>
              <w:bottom w:val="nil"/>
              <w:right w:val="nil"/>
            </w:tcBorders>
          </w:tcPr>
          <w:p w14:paraId="633BF6BE"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(0.165)</w:t>
            </w:r>
          </w:p>
        </w:tc>
        <w:tc>
          <w:tcPr>
            <w:tcW w:w="2016" w:type="dxa"/>
            <w:tcBorders>
              <w:top w:val="nil"/>
              <w:left w:val="nil"/>
              <w:bottom w:val="nil"/>
              <w:right w:val="nil"/>
            </w:tcBorders>
          </w:tcPr>
          <w:p w14:paraId="0E75C219"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(0.248)</w:t>
            </w:r>
          </w:p>
        </w:tc>
      </w:tr>
      <w:tr w:rsidR="00A95B87" w14:paraId="25075549" w14:textId="77777777" w:rsidTr="00305391">
        <w:trPr>
          <w:jc w:val="center"/>
        </w:trPr>
        <w:tc>
          <w:tcPr>
            <w:tcW w:w="2667" w:type="dxa"/>
            <w:tcBorders>
              <w:top w:val="nil"/>
              <w:left w:val="nil"/>
              <w:bottom w:val="nil"/>
              <w:right w:val="nil"/>
            </w:tcBorders>
          </w:tcPr>
          <w:p w14:paraId="6CF5B63E" w14:textId="77777777" w:rsidR="00A95B87" w:rsidRDefault="00A95B87" w:rsidP="00305391">
            <w:pPr>
              <w:widowControl w:val="0"/>
              <w:autoSpaceDE w:val="0"/>
              <w:autoSpaceDN w:val="0"/>
              <w:adjustRightInd w:val="0"/>
              <w:rPr>
                <w:rFonts w:ascii="Times New Roman" w:hAnsi="Times New Roman" w:cs="Times New Roman"/>
              </w:rPr>
            </w:pPr>
          </w:p>
        </w:tc>
        <w:tc>
          <w:tcPr>
            <w:tcW w:w="3024" w:type="dxa"/>
            <w:tcBorders>
              <w:top w:val="nil"/>
              <w:left w:val="nil"/>
              <w:bottom w:val="nil"/>
              <w:right w:val="nil"/>
            </w:tcBorders>
          </w:tcPr>
          <w:p w14:paraId="295D668E" w14:textId="77777777" w:rsidR="00A95B87" w:rsidRDefault="00A95B87" w:rsidP="00305391">
            <w:pPr>
              <w:widowControl w:val="0"/>
              <w:autoSpaceDE w:val="0"/>
              <w:autoSpaceDN w:val="0"/>
              <w:adjustRightInd w:val="0"/>
              <w:jc w:val="center"/>
              <w:rPr>
                <w:rFonts w:ascii="Times New Roman" w:hAnsi="Times New Roman" w:cs="Times New Roman"/>
              </w:rPr>
            </w:pPr>
          </w:p>
        </w:tc>
        <w:tc>
          <w:tcPr>
            <w:tcW w:w="1872" w:type="dxa"/>
            <w:tcBorders>
              <w:top w:val="nil"/>
              <w:left w:val="nil"/>
              <w:bottom w:val="nil"/>
              <w:right w:val="nil"/>
            </w:tcBorders>
          </w:tcPr>
          <w:p w14:paraId="7F341D24" w14:textId="77777777" w:rsidR="00A95B87" w:rsidRDefault="00A95B87" w:rsidP="00305391">
            <w:pPr>
              <w:widowControl w:val="0"/>
              <w:autoSpaceDE w:val="0"/>
              <w:autoSpaceDN w:val="0"/>
              <w:adjustRightInd w:val="0"/>
              <w:jc w:val="center"/>
              <w:rPr>
                <w:rFonts w:ascii="Times New Roman" w:hAnsi="Times New Roman" w:cs="Times New Roman"/>
              </w:rPr>
            </w:pPr>
          </w:p>
        </w:tc>
        <w:tc>
          <w:tcPr>
            <w:tcW w:w="2016" w:type="dxa"/>
            <w:tcBorders>
              <w:top w:val="nil"/>
              <w:left w:val="nil"/>
              <w:bottom w:val="nil"/>
              <w:right w:val="nil"/>
            </w:tcBorders>
          </w:tcPr>
          <w:p w14:paraId="0D4ED9D4" w14:textId="77777777" w:rsidR="00A95B87" w:rsidRDefault="00A95B87" w:rsidP="00305391">
            <w:pPr>
              <w:widowControl w:val="0"/>
              <w:autoSpaceDE w:val="0"/>
              <w:autoSpaceDN w:val="0"/>
              <w:adjustRightInd w:val="0"/>
              <w:jc w:val="center"/>
              <w:rPr>
                <w:rFonts w:ascii="Times New Roman" w:hAnsi="Times New Roman" w:cs="Times New Roman"/>
              </w:rPr>
            </w:pPr>
          </w:p>
        </w:tc>
      </w:tr>
      <w:tr w:rsidR="00A95B87" w14:paraId="153668ED" w14:textId="77777777" w:rsidTr="00305391">
        <w:trPr>
          <w:jc w:val="center"/>
        </w:trPr>
        <w:tc>
          <w:tcPr>
            <w:tcW w:w="2667" w:type="dxa"/>
            <w:tcBorders>
              <w:top w:val="nil"/>
              <w:left w:val="nil"/>
              <w:bottom w:val="nil"/>
              <w:right w:val="nil"/>
            </w:tcBorders>
          </w:tcPr>
          <w:p w14:paraId="255F9EFF"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Observations</w:t>
            </w:r>
          </w:p>
        </w:tc>
        <w:tc>
          <w:tcPr>
            <w:tcW w:w="3024" w:type="dxa"/>
            <w:tcBorders>
              <w:top w:val="nil"/>
              <w:left w:val="nil"/>
              <w:bottom w:val="nil"/>
              <w:right w:val="nil"/>
            </w:tcBorders>
          </w:tcPr>
          <w:p w14:paraId="60636F6E"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974</w:t>
            </w:r>
          </w:p>
        </w:tc>
        <w:tc>
          <w:tcPr>
            <w:tcW w:w="1872" w:type="dxa"/>
            <w:tcBorders>
              <w:top w:val="nil"/>
              <w:left w:val="nil"/>
              <w:bottom w:val="nil"/>
              <w:right w:val="nil"/>
            </w:tcBorders>
          </w:tcPr>
          <w:p w14:paraId="61B6C426"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974</w:t>
            </w:r>
          </w:p>
        </w:tc>
        <w:tc>
          <w:tcPr>
            <w:tcW w:w="2016" w:type="dxa"/>
            <w:tcBorders>
              <w:top w:val="nil"/>
              <w:left w:val="nil"/>
              <w:bottom w:val="nil"/>
              <w:right w:val="nil"/>
            </w:tcBorders>
          </w:tcPr>
          <w:p w14:paraId="3B8FC2F1"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974</w:t>
            </w:r>
          </w:p>
        </w:tc>
      </w:tr>
      <w:tr w:rsidR="00A95B87" w14:paraId="7CDCD64D" w14:textId="77777777" w:rsidTr="00305391">
        <w:tblPrEx>
          <w:tblBorders>
            <w:bottom w:val="single" w:sz="6" w:space="0" w:color="auto"/>
          </w:tblBorders>
        </w:tblPrEx>
        <w:trPr>
          <w:jc w:val="center"/>
        </w:trPr>
        <w:tc>
          <w:tcPr>
            <w:tcW w:w="2667" w:type="dxa"/>
            <w:tcBorders>
              <w:top w:val="nil"/>
              <w:left w:val="nil"/>
              <w:bottom w:val="single" w:sz="6" w:space="0" w:color="auto"/>
              <w:right w:val="nil"/>
            </w:tcBorders>
          </w:tcPr>
          <w:p w14:paraId="6364099D"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R-squared</w:t>
            </w:r>
          </w:p>
        </w:tc>
        <w:tc>
          <w:tcPr>
            <w:tcW w:w="3024" w:type="dxa"/>
            <w:tcBorders>
              <w:top w:val="nil"/>
              <w:left w:val="nil"/>
              <w:bottom w:val="single" w:sz="6" w:space="0" w:color="auto"/>
              <w:right w:val="nil"/>
            </w:tcBorders>
          </w:tcPr>
          <w:p w14:paraId="0FD1AABF" w14:textId="77777777" w:rsidR="00A95B87" w:rsidRDefault="00A95B87" w:rsidP="00305391">
            <w:pPr>
              <w:widowControl w:val="0"/>
              <w:autoSpaceDE w:val="0"/>
              <w:autoSpaceDN w:val="0"/>
              <w:adjustRightInd w:val="0"/>
              <w:jc w:val="center"/>
              <w:rPr>
                <w:rFonts w:ascii="Times New Roman" w:hAnsi="Times New Roman" w:cs="Times New Roman"/>
              </w:rPr>
            </w:pPr>
          </w:p>
        </w:tc>
        <w:tc>
          <w:tcPr>
            <w:tcW w:w="1872" w:type="dxa"/>
            <w:tcBorders>
              <w:top w:val="nil"/>
              <w:left w:val="nil"/>
              <w:bottom w:val="single" w:sz="6" w:space="0" w:color="auto"/>
              <w:right w:val="nil"/>
            </w:tcBorders>
          </w:tcPr>
          <w:p w14:paraId="79902BA3"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0.179</w:t>
            </w:r>
          </w:p>
        </w:tc>
        <w:tc>
          <w:tcPr>
            <w:tcW w:w="2016" w:type="dxa"/>
            <w:tcBorders>
              <w:top w:val="nil"/>
              <w:left w:val="nil"/>
              <w:bottom w:val="single" w:sz="6" w:space="0" w:color="auto"/>
              <w:right w:val="nil"/>
            </w:tcBorders>
          </w:tcPr>
          <w:p w14:paraId="2AE70CA5"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0.168</w:t>
            </w:r>
          </w:p>
        </w:tc>
      </w:tr>
    </w:tbl>
    <w:p w14:paraId="3F16494D" w14:textId="77777777" w:rsidR="00A95B87" w:rsidRDefault="00A95B87" w:rsidP="00A95B87">
      <w:pPr>
        <w:widowControl w:val="0"/>
        <w:autoSpaceDE w:val="0"/>
        <w:autoSpaceDN w:val="0"/>
        <w:adjustRightInd w:val="0"/>
        <w:jc w:val="center"/>
        <w:rPr>
          <w:rFonts w:ascii="Times New Roman" w:hAnsi="Times New Roman" w:cs="Times New Roman"/>
        </w:rPr>
      </w:pPr>
      <w:r>
        <w:rPr>
          <w:rFonts w:ascii="Times New Roman" w:hAnsi="Times New Roman" w:cs="Times New Roman"/>
        </w:rPr>
        <w:t>Robust standard errors in parentheses</w:t>
      </w:r>
    </w:p>
    <w:p w14:paraId="5506D63A" w14:textId="77777777" w:rsidR="00A95B87" w:rsidRDefault="00A95B87" w:rsidP="00A95B87">
      <w:pPr>
        <w:widowControl w:val="0"/>
        <w:autoSpaceDE w:val="0"/>
        <w:autoSpaceDN w:val="0"/>
        <w:adjustRightInd w:val="0"/>
        <w:jc w:val="center"/>
        <w:rPr>
          <w:rFonts w:ascii="Times New Roman" w:hAnsi="Times New Roman" w:cs="Times New Roman"/>
        </w:rPr>
      </w:pPr>
      <w:r>
        <w:rPr>
          <w:rFonts w:ascii="Times New Roman" w:hAnsi="Times New Roman" w:cs="Times New Roman"/>
        </w:rPr>
        <w:t>*** p&lt;0.001, ** p&lt;0.01, * p&lt;0.05</w:t>
      </w:r>
    </w:p>
    <w:p w14:paraId="02556550" w14:textId="77777777" w:rsidR="00A95B87" w:rsidRPr="00B05E32" w:rsidRDefault="00A95B87" w:rsidP="00A95B87">
      <w:r w:rsidRPr="00B05E32">
        <w:br w:type="page"/>
      </w:r>
    </w:p>
    <w:p w14:paraId="211C534E" w14:textId="77777777" w:rsidR="00A95B87" w:rsidRPr="00A47FCE" w:rsidRDefault="00A95B87" w:rsidP="00A95B87">
      <w:pPr>
        <w:spacing w:line="480" w:lineRule="auto"/>
        <w:jc w:val="both"/>
        <w:rPr>
          <w:rFonts w:ascii="Times New Roman" w:hAnsi="Times New Roman" w:cs="Times New Roman"/>
          <w:b/>
        </w:rPr>
      </w:pPr>
      <w:r w:rsidRPr="001B413C">
        <w:rPr>
          <w:rFonts w:ascii="Times New Roman" w:hAnsi="Times New Roman" w:cs="Times New Roman"/>
          <w:b/>
        </w:rPr>
        <w:lastRenderedPageBreak/>
        <w:t>Regression for Recruitment Outcomes</w:t>
      </w:r>
      <w:r>
        <w:rPr>
          <w:rFonts w:ascii="Times New Roman" w:hAnsi="Times New Roman" w:cs="Times New Roman"/>
          <w:b/>
        </w:rPr>
        <w:t>, Gender of Candidates</w:t>
      </w:r>
    </w:p>
    <w:tbl>
      <w:tblPr>
        <w:tblW w:w="0" w:type="auto"/>
        <w:jc w:val="center"/>
        <w:tblLayout w:type="fixed"/>
        <w:tblCellMar>
          <w:left w:w="75" w:type="dxa"/>
          <w:right w:w="75" w:type="dxa"/>
        </w:tblCellMar>
        <w:tblLook w:val="0000" w:firstRow="0" w:lastRow="0" w:firstColumn="0" w:lastColumn="0" w:noHBand="0" w:noVBand="0"/>
      </w:tblPr>
      <w:tblGrid>
        <w:gridCol w:w="2667"/>
        <w:gridCol w:w="2448"/>
      </w:tblGrid>
      <w:tr w:rsidR="00A95B87" w14:paraId="157BE512" w14:textId="77777777" w:rsidTr="00305391">
        <w:trPr>
          <w:jc w:val="center"/>
        </w:trPr>
        <w:tc>
          <w:tcPr>
            <w:tcW w:w="2667" w:type="dxa"/>
            <w:tcBorders>
              <w:top w:val="nil"/>
              <w:left w:val="nil"/>
              <w:bottom w:val="single" w:sz="6" w:space="0" w:color="auto"/>
              <w:right w:val="nil"/>
            </w:tcBorders>
          </w:tcPr>
          <w:p w14:paraId="56B49561"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VARIABLES</w:t>
            </w:r>
          </w:p>
        </w:tc>
        <w:tc>
          <w:tcPr>
            <w:tcW w:w="2448" w:type="dxa"/>
            <w:tcBorders>
              <w:top w:val="nil"/>
              <w:left w:val="nil"/>
              <w:bottom w:val="single" w:sz="6" w:space="0" w:color="auto"/>
              <w:right w:val="nil"/>
            </w:tcBorders>
          </w:tcPr>
          <w:p w14:paraId="68D38400"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Number of Female Candidates</w:t>
            </w:r>
          </w:p>
        </w:tc>
      </w:tr>
      <w:tr w:rsidR="00A95B87" w14:paraId="350657A8" w14:textId="77777777" w:rsidTr="00305391">
        <w:trPr>
          <w:jc w:val="center"/>
        </w:trPr>
        <w:tc>
          <w:tcPr>
            <w:tcW w:w="2667" w:type="dxa"/>
            <w:tcBorders>
              <w:top w:val="nil"/>
              <w:left w:val="nil"/>
              <w:bottom w:val="nil"/>
              <w:right w:val="nil"/>
            </w:tcBorders>
          </w:tcPr>
          <w:p w14:paraId="4D0F9AB0"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6AAE1FC9" w14:textId="77777777" w:rsidR="00A95B87" w:rsidRDefault="00A95B87" w:rsidP="00305391">
            <w:pPr>
              <w:widowControl w:val="0"/>
              <w:autoSpaceDE w:val="0"/>
              <w:autoSpaceDN w:val="0"/>
              <w:adjustRightInd w:val="0"/>
              <w:jc w:val="center"/>
              <w:rPr>
                <w:rFonts w:ascii="Times New Roman" w:hAnsi="Times New Roman" w:cs="Times New Roman"/>
              </w:rPr>
            </w:pPr>
          </w:p>
        </w:tc>
      </w:tr>
      <w:tr w:rsidR="00A95B87" w14:paraId="2BFC8220" w14:textId="77777777" w:rsidTr="00305391">
        <w:trPr>
          <w:jc w:val="center"/>
        </w:trPr>
        <w:tc>
          <w:tcPr>
            <w:tcW w:w="2667" w:type="dxa"/>
            <w:tcBorders>
              <w:top w:val="nil"/>
              <w:left w:val="nil"/>
              <w:bottom w:val="nil"/>
              <w:right w:val="nil"/>
            </w:tcBorders>
          </w:tcPr>
          <w:p w14:paraId="4F5DA89D"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Treatment</w:t>
            </w:r>
          </w:p>
        </w:tc>
        <w:tc>
          <w:tcPr>
            <w:tcW w:w="2448" w:type="dxa"/>
            <w:tcBorders>
              <w:top w:val="nil"/>
              <w:left w:val="nil"/>
              <w:bottom w:val="nil"/>
              <w:right w:val="nil"/>
            </w:tcBorders>
          </w:tcPr>
          <w:p w14:paraId="571A6E0B"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0.0314</w:t>
            </w:r>
          </w:p>
        </w:tc>
      </w:tr>
      <w:tr w:rsidR="00A95B87" w14:paraId="32701A09" w14:textId="77777777" w:rsidTr="00305391">
        <w:trPr>
          <w:jc w:val="center"/>
        </w:trPr>
        <w:tc>
          <w:tcPr>
            <w:tcW w:w="2667" w:type="dxa"/>
            <w:tcBorders>
              <w:top w:val="nil"/>
              <w:left w:val="nil"/>
              <w:bottom w:val="nil"/>
              <w:right w:val="nil"/>
            </w:tcBorders>
          </w:tcPr>
          <w:p w14:paraId="1118CF35"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7FD1E5F6"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(0.126)</w:t>
            </w:r>
          </w:p>
        </w:tc>
      </w:tr>
      <w:tr w:rsidR="00A95B87" w14:paraId="30B1837A" w14:textId="77777777" w:rsidTr="00305391">
        <w:trPr>
          <w:jc w:val="center"/>
        </w:trPr>
        <w:tc>
          <w:tcPr>
            <w:tcW w:w="2667" w:type="dxa"/>
            <w:tcBorders>
              <w:top w:val="nil"/>
              <w:left w:val="nil"/>
              <w:bottom w:val="nil"/>
              <w:right w:val="nil"/>
            </w:tcBorders>
          </w:tcPr>
          <w:p w14:paraId="11A394ED"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Warded</w:t>
            </w:r>
          </w:p>
        </w:tc>
        <w:tc>
          <w:tcPr>
            <w:tcW w:w="2448" w:type="dxa"/>
            <w:tcBorders>
              <w:top w:val="nil"/>
              <w:left w:val="nil"/>
              <w:bottom w:val="nil"/>
              <w:right w:val="nil"/>
            </w:tcBorders>
          </w:tcPr>
          <w:p w14:paraId="4B9510C7"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1.145***</w:t>
            </w:r>
          </w:p>
        </w:tc>
      </w:tr>
      <w:tr w:rsidR="00A95B87" w14:paraId="1DDBEC23" w14:textId="77777777" w:rsidTr="00305391">
        <w:trPr>
          <w:jc w:val="center"/>
        </w:trPr>
        <w:tc>
          <w:tcPr>
            <w:tcW w:w="2667" w:type="dxa"/>
            <w:tcBorders>
              <w:top w:val="nil"/>
              <w:left w:val="nil"/>
              <w:bottom w:val="nil"/>
              <w:right w:val="nil"/>
            </w:tcBorders>
          </w:tcPr>
          <w:p w14:paraId="250DA95A"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1826A6DB"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(0.225)</w:t>
            </w:r>
          </w:p>
        </w:tc>
      </w:tr>
      <w:tr w:rsidR="00A95B87" w14:paraId="559F56B4" w14:textId="77777777" w:rsidTr="00305391">
        <w:trPr>
          <w:jc w:val="center"/>
        </w:trPr>
        <w:tc>
          <w:tcPr>
            <w:tcW w:w="2667" w:type="dxa"/>
            <w:tcBorders>
              <w:top w:val="nil"/>
              <w:left w:val="nil"/>
              <w:bottom w:val="nil"/>
              <w:right w:val="nil"/>
            </w:tcBorders>
          </w:tcPr>
          <w:p w14:paraId="18FEC69F"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Hampshire</w:t>
            </w:r>
          </w:p>
        </w:tc>
        <w:tc>
          <w:tcPr>
            <w:tcW w:w="2448" w:type="dxa"/>
            <w:tcBorders>
              <w:top w:val="nil"/>
              <w:left w:val="nil"/>
              <w:bottom w:val="nil"/>
              <w:right w:val="nil"/>
            </w:tcBorders>
          </w:tcPr>
          <w:p w14:paraId="01167551"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0.192</w:t>
            </w:r>
          </w:p>
        </w:tc>
      </w:tr>
      <w:tr w:rsidR="00A95B87" w14:paraId="134E3415" w14:textId="77777777" w:rsidTr="00305391">
        <w:trPr>
          <w:jc w:val="center"/>
        </w:trPr>
        <w:tc>
          <w:tcPr>
            <w:tcW w:w="2667" w:type="dxa"/>
            <w:tcBorders>
              <w:top w:val="nil"/>
              <w:left w:val="nil"/>
              <w:bottom w:val="nil"/>
              <w:right w:val="nil"/>
            </w:tcBorders>
          </w:tcPr>
          <w:p w14:paraId="5CCE0CA9"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67C88975"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(0.168)</w:t>
            </w:r>
          </w:p>
        </w:tc>
      </w:tr>
      <w:tr w:rsidR="00A95B87" w14:paraId="03A602CB" w14:textId="77777777" w:rsidTr="00305391">
        <w:trPr>
          <w:jc w:val="center"/>
        </w:trPr>
        <w:tc>
          <w:tcPr>
            <w:tcW w:w="2667" w:type="dxa"/>
            <w:tcBorders>
              <w:top w:val="nil"/>
              <w:left w:val="nil"/>
              <w:bottom w:val="nil"/>
              <w:right w:val="nil"/>
            </w:tcBorders>
          </w:tcPr>
          <w:p w14:paraId="3A30D6A8"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Herts</w:t>
            </w:r>
          </w:p>
        </w:tc>
        <w:tc>
          <w:tcPr>
            <w:tcW w:w="2448" w:type="dxa"/>
            <w:tcBorders>
              <w:top w:val="nil"/>
              <w:left w:val="nil"/>
              <w:bottom w:val="nil"/>
              <w:right w:val="nil"/>
            </w:tcBorders>
          </w:tcPr>
          <w:p w14:paraId="7EA7BA60"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0.686*</w:t>
            </w:r>
          </w:p>
        </w:tc>
      </w:tr>
      <w:tr w:rsidR="00A95B87" w14:paraId="3778CDE1" w14:textId="77777777" w:rsidTr="00305391">
        <w:trPr>
          <w:jc w:val="center"/>
        </w:trPr>
        <w:tc>
          <w:tcPr>
            <w:tcW w:w="2667" w:type="dxa"/>
            <w:tcBorders>
              <w:top w:val="nil"/>
              <w:left w:val="nil"/>
              <w:bottom w:val="nil"/>
              <w:right w:val="nil"/>
            </w:tcBorders>
          </w:tcPr>
          <w:p w14:paraId="12C5DA6C"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4B592F4F"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(0.298)</w:t>
            </w:r>
          </w:p>
        </w:tc>
      </w:tr>
      <w:tr w:rsidR="00A95B87" w14:paraId="2E2E1947" w14:textId="77777777" w:rsidTr="00305391">
        <w:trPr>
          <w:jc w:val="center"/>
        </w:trPr>
        <w:tc>
          <w:tcPr>
            <w:tcW w:w="2667" w:type="dxa"/>
            <w:tcBorders>
              <w:top w:val="nil"/>
              <w:left w:val="nil"/>
              <w:bottom w:val="nil"/>
              <w:right w:val="nil"/>
            </w:tcBorders>
          </w:tcPr>
          <w:p w14:paraId="307F04F5"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Leics</w:t>
            </w:r>
          </w:p>
        </w:tc>
        <w:tc>
          <w:tcPr>
            <w:tcW w:w="2448" w:type="dxa"/>
            <w:tcBorders>
              <w:top w:val="nil"/>
              <w:left w:val="nil"/>
              <w:bottom w:val="nil"/>
              <w:right w:val="nil"/>
            </w:tcBorders>
          </w:tcPr>
          <w:p w14:paraId="13EE0B24"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-0.218</w:t>
            </w:r>
          </w:p>
        </w:tc>
      </w:tr>
      <w:tr w:rsidR="00A95B87" w14:paraId="1D5FD60A" w14:textId="77777777" w:rsidTr="00305391">
        <w:trPr>
          <w:jc w:val="center"/>
        </w:trPr>
        <w:tc>
          <w:tcPr>
            <w:tcW w:w="2667" w:type="dxa"/>
            <w:tcBorders>
              <w:top w:val="nil"/>
              <w:left w:val="nil"/>
              <w:bottom w:val="nil"/>
              <w:right w:val="nil"/>
            </w:tcBorders>
          </w:tcPr>
          <w:p w14:paraId="398C9149"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60AE64D9"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(0.173)</w:t>
            </w:r>
          </w:p>
        </w:tc>
      </w:tr>
      <w:tr w:rsidR="00A95B87" w14:paraId="1519F8AB" w14:textId="77777777" w:rsidTr="00305391">
        <w:trPr>
          <w:jc w:val="center"/>
        </w:trPr>
        <w:tc>
          <w:tcPr>
            <w:tcW w:w="2667" w:type="dxa"/>
            <w:tcBorders>
              <w:top w:val="nil"/>
              <w:left w:val="nil"/>
              <w:bottom w:val="nil"/>
              <w:right w:val="nil"/>
            </w:tcBorders>
          </w:tcPr>
          <w:p w14:paraId="00A3051E"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Northants</w:t>
            </w:r>
          </w:p>
        </w:tc>
        <w:tc>
          <w:tcPr>
            <w:tcW w:w="2448" w:type="dxa"/>
            <w:tcBorders>
              <w:top w:val="nil"/>
              <w:left w:val="nil"/>
              <w:bottom w:val="nil"/>
              <w:right w:val="nil"/>
            </w:tcBorders>
          </w:tcPr>
          <w:p w14:paraId="09080E51"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0.287</w:t>
            </w:r>
          </w:p>
        </w:tc>
      </w:tr>
      <w:tr w:rsidR="00A95B87" w14:paraId="3C2E022A" w14:textId="77777777" w:rsidTr="00305391">
        <w:trPr>
          <w:jc w:val="center"/>
        </w:trPr>
        <w:tc>
          <w:tcPr>
            <w:tcW w:w="2667" w:type="dxa"/>
            <w:tcBorders>
              <w:top w:val="nil"/>
              <w:left w:val="nil"/>
              <w:bottom w:val="nil"/>
              <w:right w:val="nil"/>
            </w:tcBorders>
          </w:tcPr>
          <w:p w14:paraId="206582CA"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7157463A"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(0.171)</w:t>
            </w:r>
          </w:p>
        </w:tc>
      </w:tr>
      <w:tr w:rsidR="00A95B87" w14:paraId="7E4E7006" w14:textId="77777777" w:rsidTr="00305391">
        <w:trPr>
          <w:jc w:val="center"/>
        </w:trPr>
        <w:tc>
          <w:tcPr>
            <w:tcW w:w="2667" w:type="dxa"/>
            <w:tcBorders>
              <w:top w:val="nil"/>
              <w:left w:val="nil"/>
              <w:bottom w:val="nil"/>
              <w:right w:val="nil"/>
            </w:tcBorders>
          </w:tcPr>
          <w:p w14:paraId="4C15D475"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Constant</w:t>
            </w:r>
          </w:p>
        </w:tc>
        <w:tc>
          <w:tcPr>
            <w:tcW w:w="2448" w:type="dxa"/>
            <w:tcBorders>
              <w:top w:val="nil"/>
              <w:left w:val="nil"/>
              <w:bottom w:val="nil"/>
              <w:right w:val="nil"/>
            </w:tcBorders>
          </w:tcPr>
          <w:p w14:paraId="7C84661D"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2.113***</w:t>
            </w:r>
          </w:p>
        </w:tc>
      </w:tr>
      <w:tr w:rsidR="00A95B87" w14:paraId="1F000833" w14:textId="77777777" w:rsidTr="00305391">
        <w:trPr>
          <w:jc w:val="center"/>
        </w:trPr>
        <w:tc>
          <w:tcPr>
            <w:tcW w:w="2667" w:type="dxa"/>
            <w:tcBorders>
              <w:top w:val="nil"/>
              <w:left w:val="nil"/>
              <w:bottom w:val="nil"/>
              <w:right w:val="nil"/>
            </w:tcBorders>
          </w:tcPr>
          <w:p w14:paraId="222CA25F"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255DEAA8"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(0.113)</w:t>
            </w:r>
          </w:p>
        </w:tc>
      </w:tr>
      <w:tr w:rsidR="00A95B87" w14:paraId="1E39CE22" w14:textId="77777777" w:rsidTr="00305391">
        <w:trPr>
          <w:jc w:val="center"/>
        </w:trPr>
        <w:tc>
          <w:tcPr>
            <w:tcW w:w="2667" w:type="dxa"/>
            <w:tcBorders>
              <w:top w:val="nil"/>
              <w:left w:val="nil"/>
              <w:bottom w:val="nil"/>
              <w:right w:val="nil"/>
            </w:tcBorders>
          </w:tcPr>
          <w:p w14:paraId="5F4745D9" w14:textId="77777777" w:rsidR="00A95B87" w:rsidRDefault="00A95B87" w:rsidP="00305391">
            <w:pPr>
              <w:widowControl w:val="0"/>
              <w:autoSpaceDE w:val="0"/>
              <w:autoSpaceDN w:val="0"/>
              <w:adjustRightInd w:val="0"/>
              <w:rPr>
                <w:rFonts w:ascii="Times New Roman" w:hAnsi="Times New Roman" w:cs="Times New Roman"/>
              </w:rPr>
            </w:pPr>
          </w:p>
        </w:tc>
        <w:tc>
          <w:tcPr>
            <w:tcW w:w="2448" w:type="dxa"/>
            <w:tcBorders>
              <w:top w:val="nil"/>
              <w:left w:val="nil"/>
              <w:bottom w:val="nil"/>
              <w:right w:val="nil"/>
            </w:tcBorders>
          </w:tcPr>
          <w:p w14:paraId="4C4F6DF3" w14:textId="77777777" w:rsidR="00A95B87" w:rsidRDefault="00A95B87" w:rsidP="00305391">
            <w:pPr>
              <w:widowControl w:val="0"/>
              <w:autoSpaceDE w:val="0"/>
              <w:autoSpaceDN w:val="0"/>
              <w:adjustRightInd w:val="0"/>
              <w:jc w:val="center"/>
              <w:rPr>
                <w:rFonts w:ascii="Times New Roman" w:hAnsi="Times New Roman" w:cs="Times New Roman"/>
              </w:rPr>
            </w:pPr>
          </w:p>
        </w:tc>
      </w:tr>
      <w:tr w:rsidR="00A95B87" w14:paraId="362954A2" w14:textId="77777777" w:rsidTr="00305391">
        <w:trPr>
          <w:jc w:val="center"/>
        </w:trPr>
        <w:tc>
          <w:tcPr>
            <w:tcW w:w="2667" w:type="dxa"/>
            <w:tcBorders>
              <w:top w:val="nil"/>
              <w:left w:val="nil"/>
              <w:bottom w:val="nil"/>
              <w:right w:val="nil"/>
            </w:tcBorders>
          </w:tcPr>
          <w:p w14:paraId="2AA5B370"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Observations</w:t>
            </w:r>
          </w:p>
        </w:tc>
        <w:tc>
          <w:tcPr>
            <w:tcW w:w="2448" w:type="dxa"/>
            <w:tcBorders>
              <w:top w:val="nil"/>
              <w:left w:val="nil"/>
              <w:bottom w:val="nil"/>
              <w:right w:val="nil"/>
            </w:tcBorders>
          </w:tcPr>
          <w:p w14:paraId="31E1954C"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934</w:t>
            </w:r>
          </w:p>
        </w:tc>
      </w:tr>
      <w:tr w:rsidR="00A95B87" w14:paraId="4381E149" w14:textId="77777777" w:rsidTr="00305391">
        <w:tblPrEx>
          <w:tblBorders>
            <w:bottom w:val="single" w:sz="6" w:space="0" w:color="auto"/>
          </w:tblBorders>
        </w:tblPrEx>
        <w:trPr>
          <w:jc w:val="center"/>
        </w:trPr>
        <w:tc>
          <w:tcPr>
            <w:tcW w:w="2667" w:type="dxa"/>
            <w:tcBorders>
              <w:top w:val="nil"/>
              <w:left w:val="nil"/>
              <w:bottom w:val="single" w:sz="6" w:space="0" w:color="auto"/>
              <w:right w:val="nil"/>
            </w:tcBorders>
          </w:tcPr>
          <w:p w14:paraId="6AA0A463" w14:textId="77777777" w:rsidR="00A95B87" w:rsidRDefault="00A95B87" w:rsidP="00305391">
            <w:pPr>
              <w:widowControl w:val="0"/>
              <w:autoSpaceDE w:val="0"/>
              <w:autoSpaceDN w:val="0"/>
              <w:adjustRightInd w:val="0"/>
              <w:rPr>
                <w:rFonts w:ascii="Times New Roman" w:hAnsi="Times New Roman" w:cs="Times New Roman"/>
              </w:rPr>
            </w:pPr>
            <w:r>
              <w:rPr>
                <w:rFonts w:ascii="Times New Roman" w:hAnsi="Times New Roman" w:cs="Times New Roman"/>
              </w:rPr>
              <w:t>R-squared</w:t>
            </w:r>
          </w:p>
        </w:tc>
        <w:tc>
          <w:tcPr>
            <w:tcW w:w="2448" w:type="dxa"/>
            <w:tcBorders>
              <w:top w:val="nil"/>
              <w:left w:val="nil"/>
              <w:bottom w:val="single" w:sz="6" w:space="0" w:color="auto"/>
              <w:right w:val="nil"/>
            </w:tcBorders>
          </w:tcPr>
          <w:p w14:paraId="2FCF6C7E" w14:textId="77777777" w:rsidR="00A95B87" w:rsidRDefault="00A95B87" w:rsidP="00305391">
            <w:pPr>
              <w:widowControl w:val="0"/>
              <w:autoSpaceDE w:val="0"/>
              <w:autoSpaceDN w:val="0"/>
              <w:adjustRightInd w:val="0"/>
              <w:jc w:val="center"/>
              <w:rPr>
                <w:rFonts w:ascii="Times New Roman" w:hAnsi="Times New Roman" w:cs="Times New Roman"/>
              </w:rPr>
            </w:pPr>
            <w:r>
              <w:rPr>
                <w:rFonts w:ascii="Times New Roman" w:hAnsi="Times New Roman" w:cs="Times New Roman"/>
              </w:rPr>
              <w:t>0.070</w:t>
            </w:r>
          </w:p>
        </w:tc>
      </w:tr>
    </w:tbl>
    <w:p w14:paraId="68AC7A3E" w14:textId="77777777" w:rsidR="00A95B87" w:rsidRDefault="00A95B87" w:rsidP="00A95B87">
      <w:pPr>
        <w:widowControl w:val="0"/>
        <w:autoSpaceDE w:val="0"/>
        <w:autoSpaceDN w:val="0"/>
        <w:adjustRightInd w:val="0"/>
        <w:jc w:val="center"/>
        <w:rPr>
          <w:rFonts w:ascii="Times New Roman" w:hAnsi="Times New Roman" w:cs="Times New Roman"/>
        </w:rPr>
      </w:pPr>
      <w:r>
        <w:rPr>
          <w:rFonts w:ascii="Times New Roman" w:hAnsi="Times New Roman" w:cs="Times New Roman"/>
        </w:rPr>
        <w:t>Robust standard errors in parentheses</w:t>
      </w:r>
    </w:p>
    <w:p w14:paraId="3BDA9CBA" w14:textId="77777777" w:rsidR="00A95B87" w:rsidRDefault="00A95B87" w:rsidP="00A95B87">
      <w:pPr>
        <w:widowControl w:val="0"/>
        <w:autoSpaceDE w:val="0"/>
        <w:autoSpaceDN w:val="0"/>
        <w:adjustRightInd w:val="0"/>
        <w:jc w:val="center"/>
        <w:rPr>
          <w:rFonts w:ascii="Times New Roman" w:hAnsi="Times New Roman" w:cs="Times New Roman"/>
        </w:rPr>
      </w:pPr>
      <w:r>
        <w:rPr>
          <w:rFonts w:ascii="Times New Roman" w:hAnsi="Times New Roman" w:cs="Times New Roman"/>
        </w:rPr>
        <w:t>*** p&lt;0.001, ** p&lt;0.01, * p&lt;0.05</w:t>
      </w:r>
    </w:p>
    <w:p w14:paraId="4CBB5D3E" w14:textId="77777777" w:rsidR="00A95B87" w:rsidRDefault="00A95B87" w:rsidP="00A95B87">
      <w:r>
        <w:br/>
      </w:r>
    </w:p>
    <w:p w14:paraId="4AF4ECEA" w14:textId="77777777" w:rsidR="00A95B87" w:rsidRPr="00EB597C" w:rsidRDefault="00A95B87" w:rsidP="00A95B87"/>
    <w:p w14:paraId="04DCD2C2" w14:textId="77777777" w:rsidR="00A95B87" w:rsidRPr="00E30299" w:rsidRDefault="00A95B87" w:rsidP="00865C4E">
      <w:pPr>
        <w:jc w:val="both"/>
      </w:pPr>
    </w:p>
    <w:sectPr w:rsidR="00A95B87" w:rsidRPr="00E30299" w:rsidSect="00B06F33">
      <w:footerReference w:type="even"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217F" w14:textId="77777777" w:rsidR="00577931" w:rsidRDefault="00577931">
      <w:pPr>
        <w:spacing w:after="0" w:line="240" w:lineRule="auto"/>
      </w:pPr>
      <w:r>
        <w:separator/>
      </w:r>
    </w:p>
  </w:endnote>
  <w:endnote w:type="continuationSeparator" w:id="0">
    <w:p w14:paraId="383E14D4" w14:textId="77777777" w:rsidR="00577931" w:rsidRDefault="00577931">
      <w:pPr>
        <w:spacing w:after="0" w:line="240" w:lineRule="auto"/>
      </w:pPr>
      <w:r>
        <w:continuationSeparator/>
      </w:r>
    </w:p>
  </w:endnote>
  <w:endnote w:type="continuationNotice" w:id="1">
    <w:p w14:paraId="04CB9AF0" w14:textId="77777777" w:rsidR="00577931" w:rsidRDefault="00577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BB2A" w14:textId="77777777" w:rsidR="00EB7EE3" w:rsidRDefault="00EB7EE3" w:rsidP="00D755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023570" w14:textId="77777777" w:rsidR="00EB7EE3" w:rsidRDefault="00EB7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8F75" w14:textId="4AC3CF9E" w:rsidR="00EB7EE3" w:rsidRDefault="00EB7EE3" w:rsidP="00D108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7E44">
      <w:rPr>
        <w:rStyle w:val="PageNumber"/>
        <w:noProof/>
      </w:rPr>
      <w:t>23</w:t>
    </w:r>
    <w:r>
      <w:rPr>
        <w:rStyle w:val="PageNumber"/>
      </w:rPr>
      <w:fldChar w:fldCharType="end"/>
    </w:r>
  </w:p>
  <w:p w14:paraId="032D9253" w14:textId="77777777" w:rsidR="00EB7EE3" w:rsidRDefault="00EB7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6D164" w14:textId="77777777" w:rsidR="00577931" w:rsidRDefault="00577931">
      <w:pPr>
        <w:spacing w:after="0" w:line="240" w:lineRule="auto"/>
      </w:pPr>
      <w:r>
        <w:separator/>
      </w:r>
    </w:p>
  </w:footnote>
  <w:footnote w:type="continuationSeparator" w:id="0">
    <w:p w14:paraId="67B048D9" w14:textId="77777777" w:rsidR="00577931" w:rsidRDefault="00577931">
      <w:pPr>
        <w:spacing w:after="0" w:line="240" w:lineRule="auto"/>
      </w:pPr>
      <w:r>
        <w:continuationSeparator/>
      </w:r>
    </w:p>
  </w:footnote>
  <w:footnote w:type="continuationNotice" w:id="1">
    <w:p w14:paraId="00F1DA73" w14:textId="77777777" w:rsidR="00577931" w:rsidRDefault="00577931">
      <w:pPr>
        <w:spacing w:after="0" w:line="240" w:lineRule="auto"/>
      </w:pPr>
    </w:p>
  </w:footnote>
  <w:footnote w:id="2">
    <w:p w14:paraId="561C5928" w14:textId="12337845" w:rsidR="00EB7EE3" w:rsidRPr="00E70C18" w:rsidRDefault="00EB7EE3" w:rsidP="00FA0C7B">
      <w:pPr>
        <w:spacing w:after="0" w:line="240" w:lineRule="auto"/>
        <w:rPr>
          <w:sz w:val="20"/>
          <w:szCs w:val="20"/>
          <w:lang w:val="en-US"/>
        </w:rPr>
      </w:pPr>
      <w:r w:rsidRPr="002D7C97">
        <w:rPr>
          <w:rStyle w:val="FootnoteReference"/>
        </w:rPr>
        <w:footnoteRef/>
      </w:r>
      <w:r>
        <w:t xml:space="preserve"> </w:t>
      </w:r>
      <w:r>
        <w:rPr>
          <w:lang w:val="en-US"/>
        </w:rPr>
        <w:t xml:space="preserve">. </w:t>
      </w:r>
      <w:r w:rsidR="008B30DE">
        <w:rPr>
          <w:sz w:val="20"/>
          <w:szCs w:val="20"/>
          <w:lang w:val="en-US"/>
        </w:rPr>
        <w:t>Approved by UCL’s Research Ethics C</w:t>
      </w:r>
      <w:r w:rsidRPr="00E70C18">
        <w:rPr>
          <w:sz w:val="20"/>
          <w:szCs w:val="20"/>
          <w:lang w:val="en-US"/>
        </w:rPr>
        <w:t xml:space="preserve">ommittee </w:t>
      </w:r>
      <w:r w:rsidR="00222ACB" w:rsidRPr="00222ACB">
        <w:rPr>
          <w:sz w:val="20"/>
          <w:szCs w:val="20"/>
          <w:lang w:val="en-US"/>
        </w:rPr>
        <w:t>3949/001</w:t>
      </w:r>
      <w:r w:rsidR="00222ACB">
        <w:rPr>
          <w:sz w:val="20"/>
          <w:szCs w:val="20"/>
          <w:lang w:val="en-US"/>
        </w:rPr>
        <w:t xml:space="preserve">, </w:t>
      </w:r>
      <w:r w:rsidR="00222ACB" w:rsidRPr="00222ACB">
        <w:rPr>
          <w:sz w:val="20"/>
          <w:szCs w:val="20"/>
          <w:lang w:val="en-US"/>
        </w:rPr>
        <w:t>18 July 2012</w:t>
      </w:r>
      <w:r w:rsidR="00222ACB">
        <w:rPr>
          <w:sz w:val="20"/>
          <w:szCs w:val="20"/>
          <w:lang w:val="en-US"/>
        </w:rPr>
        <w:t>, amended 27 August 2014</w:t>
      </w:r>
      <w:r w:rsidRPr="00E70C18">
        <w:rPr>
          <w:sz w:val="20"/>
          <w:szCs w:val="20"/>
          <w:lang w:val="en-US"/>
        </w:rPr>
        <w:t>.</w:t>
      </w:r>
      <w:r w:rsidR="00373CD8">
        <w:rPr>
          <w:sz w:val="20"/>
          <w:szCs w:val="20"/>
          <w:lang w:val="en-US"/>
        </w:rPr>
        <w:t xml:space="preserve"> </w:t>
      </w:r>
    </w:p>
  </w:footnote>
  <w:footnote w:id="3">
    <w:p w14:paraId="2E813D86" w14:textId="0420C17C" w:rsidR="00EB7EE3" w:rsidRPr="00E70C18" w:rsidRDefault="00EB7EE3" w:rsidP="00794441">
      <w:pPr>
        <w:pStyle w:val="FootnoteText"/>
        <w:rPr>
          <w:sz w:val="20"/>
          <w:szCs w:val="20"/>
        </w:rPr>
      </w:pPr>
      <w:r w:rsidRPr="002D7C97">
        <w:rPr>
          <w:rStyle w:val="FootnoteReference"/>
        </w:rPr>
        <w:footnoteRef/>
      </w:r>
      <w:r w:rsidRPr="00E70C18">
        <w:rPr>
          <w:sz w:val="20"/>
          <w:szCs w:val="20"/>
        </w:rPr>
        <w:t xml:space="preserve"> CALCs are independent membership organisations providing representation, advice, training and support for parish and town councils in each County area of England. CALCs are affiliated to NALC, the National Association of Local Councils.</w:t>
      </w:r>
    </w:p>
  </w:footnote>
  <w:footnote w:id="4">
    <w:p w14:paraId="709C80C9" w14:textId="50DBB450" w:rsidR="001B15F6" w:rsidRDefault="001B15F6">
      <w:pPr>
        <w:pStyle w:val="FootnoteText"/>
      </w:pPr>
      <w:r>
        <w:rPr>
          <w:rStyle w:val="FootnoteReference"/>
        </w:rPr>
        <w:footnoteRef/>
      </w:r>
      <w:r>
        <w:t xml:space="preserve"> </w:t>
      </w:r>
      <w:r w:rsidRPr="00373CD8">
        <w:rPr>
          <w:sz w:val="20"/>
          <w:szCs w:val="20"/>
          <w:lang w:val="en-US"/>
        </w:rPr>
        <w:t xml:space="preserve">Peter John, University College London. (2016). </w:t>
      </w:r>
      <w:r w:rsidRPr="00FA0C7B">
        <w:rPr>
          <w:i/>
          <w:sz w:val="20"/>
          <w:szCs w:val="20"/>
          <w:lang w:val="en-US"/>
        </w:rPr>
        <w:t>Citizen contribution to local public services - Part 3</w:t>
      </w:r>
      <w:r w:rsidRPr="00373CD8">
        <w:rPr>
          <w:sz w:val="20"/>
          <w:szCs w:val="20"/>
          <w:lang w:val="en-US"/>
        </w:rPr>
        <w:t xml:space="preserve">. Data catalogue. UK Data Service. SN: 852199, </w:t>
      </w:r>
      <w:r w:rsidRPr="00373CD8">
        <w:rPr>
          <w:sz w:val="20"/>
          <w:szCs w:val="20"/>
        </w:rPr>
        <w:t> </w:t>
      </w:r>
      <w:hyperlink r:id="rId1" w:history="1">
        <w:r w:rsidRPr="00373CD8">
          <w:rPr>
            <w:rStyle w:val="Hyperlink"/>
            <w:sz w:val="20"/>
            <w:szCs w:val="20"/>
          </w:rPr>
          <w:t>http://doi.org/10.5255/UKDA-SN-852199</w:t>
        </w:r>
      </w:hyperlink>
    </w:p>
  </w:footnote>
  <w:footnote w:id="5">
    <w:p w14:paraId="77BB210B" w14:textId="77777777" w:rsidR="00EB7EE3" w:rsidRPr="00E70C18" w:rsidRDefault="00EB7EE3" w:rsidP="00BF029B">
      <w:pPr>
        <w:pStyle w:val="FootnoteText"/>
        <w:rPr>
          <w:sz w:val="20"/>
          <w:szCs w:val="20"/>
        </w:rPr>
      </w:pPr>
      <w:r w:rsidRPr="002D7C97">
        <w:rPr>
          <w:rStyle w:val="FootnoteReference"/>
        </w:rPr>
        <w:footnoteRef/>
      </w:r>
      <w:r w:rsidRPr="00E70C18">
        <w:rPr>
          <w:sz w:val="20"/>
          <w:szCs w:val="20"/>
        </w:rPr>
        <w:t xml:space="preserve"> The survey was sent in mid-June 2015 and several reminders followed. The last reminder was sent at the end of June and data were gathered after that.</w:t>
      </w:r>
    </w:p>
  </w:footnote>
  <w:footnote w:id="6">
    <w:p w14:paraId="0E0B85CD" w14:textId="77777777" w:rsidR="00EB7EE3" w:rsidRPr="00E70C18" w:rsidRDefault="00EB7EE3" w:rsidP="00D67722">
      <w:pPr>
        <w:pStyle w:val="FootnoteText"/>
        <w:rPr>
          <w:sz w:val="20"/>
          <w:szCs w:val="20"/>
        </w:rPr>
      </w:pPr>
      <w:r w:rsidRPr="002D7C97">
        <w:rPr>
          <w:rStyle w:val="FootnoteReference"/>
        </w:rPr>
        <w:footnoteRef/>
      </w:r>
      <w:r w:rsidRPr="00E70C18">
        <w:rPr>
          <w:sz w:val="20"/>
          <w:szCs w:val="20"/>
        </w:rPr>
        <w:t xml:space="preserve"> The pilot survey was sent at the end of May 2015.</w:t>
      </w:r>
    </w:p>
  </w:footnote>
  <w:footnote w:id="7">
    <w:p w14:paraId="31E5296E" w14:textId="77777777" w:rsidR="00EB7EE3" w:rsidRPr="00E70C18" w:rsidRDefault="00EB7EE3">
      <w:pPr>
        <w:pStyle w:val="FootnoteText"/>
        <w:rPr>
          <w:sz w:val="20"/>
          <w:szCs w:val="20"/>
        </w:rPr>
      </w:pPr>
      <w:r w:rsidRPr="002D7C97">
        <w:rPr>
          <w:rStyle w:val="FootnoteReference"/>
        </w:rPr>
        <w:footnoteRef/>
      </w:r>
      <w:r w:rsidRPr="00E70C18">
        <w:rPr>
          <w:sz w:val="20"/>
          <w:szCs w:val="20"/>
        </w:rPr>
        <w:t xml:space="preserve"> This allowed us to cross validate findings from the survey. More specifically, we were able to see whether those parish councils which claimed to have put the item of widening recruitment, for instance, on their agenda actually did it, by looking at whether that item was transposed into the minutes.</w:t>
      </w:r>
    </w:p>
  </w:footnote>
  <w:footnote w:id="8">
    <w:p w14:paraId="2E143EDE" w14:textId="77777777" w:rsidR="00EB7EE3" w:rsidRPr="00E70C18" w:rsidRDefault="00EB7EE3" w:rsidP="000C2456">
      <w:pPr>
        <w:pStyle w:val="FootnoteText"/>
        <w:rPr>
          <w:sz w:val="20"/>
          <w:szCs w:val="20"/>
          <w:lang w:val="en-US"/>
        </w:rPr>
      </w:pPr>
      <w:r w:rsidRPr="002D7C97">
        <w:rPr>
          <w:rStyle w:val="FootnoteReference"/>
        </w:rPr>
        <w:footnoteRef/>
      </w:r>
      <w:r w:rsidRPr="00E70C18">
        <w:rPr>
          <w:sz w:val="20"/>
          <w:szCs w:val="20"/>
        </w:rPr>
        <w:t xml:space="preserve"> For counties with a disproportionate number of parish councils that county was divided up between two research assistants.</w:t>
      </w:r>
    </w:p>
  </w:footnote>
  <w:footnote w:id="9">
    <w:p w14:paraId="64136416" w14:textId="77777777" w:rsidR="00EB7EE3" w:rsidRPr="00E70C18" w:rsidRDefault="00EB7EE3" w:rsidP="000C2456">
      <w:pPr>
        <w:pStyle w:val="FootnoteText"/>
        <w:rPr>
          <w:sz w:val="20"/>
          <w:szCs w:val="20"/>
        </w:rPr>
      </w:pPr>
      <w:r w:rsidRPr="002D7C97">
        <w:rPr>
          <w:rStyle w:val="FootnoteReference"/>
        </w:rPr>
        <w:footnoteRef/>
      </w:r>
      <w:r w:rsidRPr="00E70C18">
        <w:rPr>
          <w:sz w:val="20"/>
          <w:szCs w:val="20"/>
        </w:rPr>
        <w:t xml:space="preserve"> Among those parish councils with available minutes 47 per cent were in the control group and 53 per cent in the treatment group.</w:t>
      </w:r>
    </w:p>
  </w:footnote>
  <w:footnote w:id="10">
    <w:p w14:paraId="575FD4E7" w14:textId="77777777" w:rsidR="00EB7EE3" w:rsidRPr="00E70C18" w:rsidRDefault="00EB7EE3" w:rsidP="00FD3B44">
      <w:pPr>
        <w:pStyle w:val="FootnoteText"/>
        <w:jc w:val="both"/>
        <w:rPr>
          <w:sz w:val="20"/>
          <w:szCs w:val="20"/>
          <w:lang w:val="en-US"/>
        </w:rPr>
      </w:pPr>
      <w:r w:rsidRPr="002D7C97">
        <w:rPr>
          <w:rStyle w:val="FootnoteReference"/>
        </w:rPr>
        <w:footnoteRef/>
      </w:r>
      <w:r w:rsidRPr="00E70C18">
        <w:rPr>
          <w:sz w:val="20"/>
          <w:szCs w:val="20"/>
        </w:rPr>
        <w:t xml:space="preserve"> Occasionally coders had to deal with scanned documents and in this case they had to check them manually.</w:t>
      </w:r>
    </w:p>
  </w:footnote>
  <w:footnote w:id="11">
    <w:p w14:paraId="507AB25A" w14:textId="77777777" w:rsidR="00EB7EE3" w:rsidRPr="00E70C18" w:rsidRDefault="00EB7EE3" w:rsidP="00786BB7">
      <w:pPr>
        <w:pStyle w:val="FootnoteText"/>
        <w:rPr>
          <w:sz w:val="20"/>
          <w:szCs w:val="20"/>
        </w:rPr>
      </w:pPr>
      <w:r w:rsidRPr="002D7C97">
        <w:rPr>
          <w:rStyle w:val="FootnoteReference"/>
        </w:rPr>
        <w:footnoteRef/>
      </w:r>
      <w:r w:rsidRPr="00E70C18">
        <w:rPr>
          <w:sz w:val="20"/>
          <w:szCs w:val="20"/>
        </w:rPr>
        <w:t xml:space="preserve"> Through this route we managed to obtain candidate gender data for 96% of parish councils.</w:t>
      </w:r>
    </w:p>
  </w:footnote>
  <w:footnote w:id="12">
    <w:p w14:paraId="60AF7A4F" w14:textId="6313B4AF" w:rsidR="00EB7EE3" w:rsidRPr="00E70C18" w:rsidRDefault="00EB7EE3" w:rsidP="003E3288">
      <w:pPr>
        <w:pStyle w:val="FootnoteText"/>
        <w:jc w:val="both"/>
        <w:rPr>
          <w:rFonts w:asciiTheme="majorHAnsi" w:hAnsiTheme="majorHAnsi" w:cs="Times New Roman"/>
          <w:sz w:val="20"/>
          <w:szCs w:val="20"/>
          <w:lang w:val="en-US"/>
        </w:rPr>
      </w:pPr>
      <w:r w:rsidRPr="002D7C97">
        <w:rPr>
          <w:rStyle w:val="FootnoteReference"/>
        </w:rPr>
        <w:footnoteRef/>
      </w:r>
      <w:r w:rsidRPr="00E70C18">
        <w:rPr>
          <w:rFonts w:cs="Times New Roman"/>
          <w:sz w:val="20"/>
          <w:szCs w:val="20"/>
        </w:rPr>
        <w:t xml:space="preserve"> We tested for the balance of the randomisation. We only have whether the council is warded or grouped, that is brought together for joint administration. There is some indication that there are more of these parishes in the treatment group with 22 per cent in the treatment group and 18 per cent in the control group, but the difference is not significant (test of difference in proportions, z= -1.7, p=.09). Accordingly, we control for this in the regression analyses.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C4F"/>
    <w:multiLevelType w:val="hybridMultilevel"/>
    <w:tmpl w:val="C48CD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36F1"/>
    <w:multiLevelType w:val="hybridMultilevel"/>
    <w:tmpl w:val="7FCC419C"/>
    <w:lvl w:ilvl="0" w:tplc="07BC01CE">
      <w:start w:val="1"/>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2FB55CC"/>
    <w:multiLevelType w:val="hybridMultilevel"/>
    <w:tmpl w:val="A3B8605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F81F57"/>
    <w:multiLevelType w:val="hybridMultilevel"/>
    <w:tmpl w:val="1C5EC8B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C6F49"/>
    <w:multiLevelType w:val="hybridMultilevel"/>
    <w:tmpl w:val="0032000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0F0595"/>
    <w:multiLevelType w:val="hybridMultilevel"/>
    <w:tmpl w:val="CEEA891A"/>
    <w:lvl w:ilvl="0" w:tplc="04090003">
      <w:start w:val="1"/>
      <w:numFmt w:val="bullet"/>
      <w:lvlText w:val="o"/>
      <w:lvlJc w:val="left"/>
      <w:pPr>
        <w:ind w:left="7200" w:hanging="360"/>
      </w:pPr>
      <w:rPr>
        <w:rFonts w:ascii="Courier New" w:hAnsi="Courier New"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10" w15:restartNumberingAfterBreak="0">
    <w:nsid w:val="619D0D68"/>
    <w:multiLevelType w:val="hybridMultilevel"/>
    <w:tmpl w:val="8F3EB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B05829"/>
    <w:multiLevelType w:val="hybridMultilevel"/>
    <w:tmpl w:val="F06C2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C55EA"/>
    <w:multiLevelType w:val="hybridMultilevel"/>
    <w:tmpl w:val="5C60255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1202C"/>
    <w:multiLevelType w:val="hybridMultilevel"/>
    <w:tmpl w:val="67803376"/>
    <w:lvl w:ilvl="0" w:tplc="B0DEA8F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A2276"/>
    <w:multiLevelType w:val="hybridMultilevel"/>
    <w:tmpl w:val="77988FB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56680"/>
    <w:multiLevelType w:val="hybridMultilevel"/>
    <w:tmpl w:val="22E2A5BE"/>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565CEE"/>
    <w:multiLevelType w:val="hybridMultilevel"/>
    <w:tmpl w:val="9FCAB9D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A232B"/>
    <w:multiLevelType w:val="hybridMultilevel"/>
    <w:tmpl w:val="B992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117979"/>
    <w:multiLevelType w:val="hybridMultilevel"/>
    <w:tmpl w:val="BAE2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0"/>
  </w:num>
  <w:num w:numId="5">
    <w:abstractNumId w:val="17"/>
  </w:num>
  <w:num w:numId="6">
    <w:abstractNumId w:val="16"/>
  </w:num>
  <w:num w:numId="7">
    <w:abstractNumId w:val="9"/>
  </w:num>
  <w:num w:numId="8">
    <w:abstractNumId w:val="14"/>
  </w:num>
  <w:num w:numId="9">
    <w:abstractNumId w:val="1"/>
  </w:num>
  <w:num w:numId="10">
    <w:abstractNumId w:val="12"/>
  </w:num>
  <w:num w:numId="11">
    <w:abstractNumId w:val="7"/>
  </w:num>
  <w:num w:numId="12">
    <w:abstractNumId w:val="15"/>
  </w:num>
  <w:num w:numId="13">
    <w:abstractNumId w:val="6"/>
  </w:num>
  <w:num w:numId="14">
    <w:abstractNumId w:val="13"/>
  </w:num>
  <w:num w:numId="15">
    <w:abstractNumId w:val="18"/>
  </w:num>
  <w:num w:numId="16">
    <w:abstractNumId w:val="5"/>
  </w:num>
  <w:num w:numId="17">
    <w:abstractNumId w:val="4"/>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1D"/>
    <w:rsid w:val="0000057F"/>
    <w:rsid w:val="000029A8"/>
    <w:rsid w:val="00002BAC"/>
    <w:rsid w:val="000044D6"/>
    <w:rsid w:val="00011DB1"/>
    <w:rsid w:val="00012D0C"/>
    <w:rsid w:val="00017B37"/>
    <w:rsid w:val="00017BBB"/>
    <w:rsid w:val="00027B23"/>
    <w:rsid w:val="00030E47"/>
    <w:rsid w:val="00032537"/>
    <w:rsid w:val="000371A5"/>
    <w:rsid w:val="00050344"/>
    <w:rsid w:val="000626E1"/>
    <w:rsid w:val="00070800"/>
    <w:rsid w:val="00071592"/>
    <w:rsid w:val="0007284B"/>
    <w:rsid w:val="00074637"/>
    <w:rsid w:val="00076D93"/>
    <w:rsid w:val="00084896"/>
    <w:rsid w:val="0008652D"/>
    <w:rsid w:val="00095CD9"/>
    <w:rsid w:val="000970A4"/>
    <w:rsid w:val="00097466"/>
    <w:rsid w:val="00097F99"/>
    <w:rsid w:val="000A101D"/>
    <w:rsid w:val="000A3CC1"/>
    <w:rsid w:val="000A6D9B"/>
    <w:rsid w:val="000B0001"/>
    <w:rsid w:val="000B0FC6"/>
    <w:rsid w:val="000B583A"/>
    <w:rsid w:val="000C04D8"/>
    <w:rsid w:val="000C088E"/>
    <w:rsid w:val="000C2456"/>
    <w:rsid w:val="000C4BB1"/>
    <w:rsid w:val="000C5E41"/>
    <w:rsid w:val="000C765D"/>
    <w:rsid w:val="000D29EF"/>
    <w:rsid w:val="000E3D94"/>
    <w:rsid w:val="000E7CA0"/>
    <w:rsid w:val="000F5F56"/>
    <w:rsid w:val="000F6A55"/>
    <w:rsid w:val="00107A79"/>
    <w:rsid w:val="00107E3D"/>
    <w:rsid w:val="0011099F"/>
    <w:rsid w:val="00110ECC"/>
    <w:rsid w:val="00117000"/>
    <w:rsid w:val="001172B0"/>
    <w:rsid w:val="00120F84"/>
    <w:rsid w:val="00121F4B"/>
    <w:rsid w:val="001221B9"/>
    <w:rsid w:val="00125BE5"/>
    <w:rsid w:val="00127591"/>
    <w:rsid w:val="001312F1"/>
    <w:rsid w:val="00154009"/>
    <w:rsid w:val="00157887"/>
    <w:rsid w:val="001619E9"/>
    <w:rsid w:val="00163482"/>
    <w:rsid w:val="00170407"/>
    <w:rsid w:val="001761A0"/>
    <w:rsid w:val="00177DBC"/>
    <w:rsid w:val="0018462F"/>
    <w:rsid w:val="0018472B"/>
    <w:rsid w:val="00190752"/>
    <w:rsid w:val="00194DD2"/>
    <w:rsid w:val="0019637C"/>
    <w:rsid w:val="001A1E72"/>
    <w:rsid w:val="001A387E"/>
    <w:rsid w:val="001A4CC9"/>
    <w:rsid w:val="001A597A"/>
    <w:rsid w:val="001A77B0"/>
    <w:rsid w:val="001B15F6"/>
    <w:rsid w:val="001B2286"/>
    <w:rsid w:val="001B5691"/>
    <w:rsid w:val="001B68CF"/>
    <w:rsid w:val="001C2EBB"/>
    <w:rsid w:val="001C5C1B"/>
    <w:rsid w:val="001D6EEC"/>
    <w:rsid w:val="001E7521"/>
    <w:rsid w:val="001F06A3"/>
    <w:rsid w:val="001F6B2A"/>
    <w:rsid w:val="002119CE"/>
    <w:rsid w:val="00222ACB"/>
    <w:rsid w:val="00226C51"/>
    <w:rsid w:val="00227C68"/>
    <w:rsid w:val="002312E8"/>
    <w:rsid w:val="00237D29"/>
    <w:rsid w:val="00242CBA"/>
    <w:rsid w:val="002449CD"/>
    <w:rsid w:val="00247210"/>
    <w:rsid w:val="0025001A"/>
    <w:rsid w:val="002534B9"/>
    <w:rsid w:val="002543D6"/>
    <w:rsid w:val="0025536E"/>
    <w:rsid w:val="00256987"/>
    <w:rsid w:val="00261B48"/>
    <w:rsid w:val="00266F2E"/>
    <w:rsid w:val="002701F8"/>
    <w:rsid w:val="00276E1D"/>
    <w:rsid w:val="00281680"/>
    <w:rsid w:val="002856F4"/>
    <w:rsid w:val="00286CD2"/>
    <w:rsid w:val="002A28A1"/>
    <w:rsid w:val="002A4532"/>
    <w:rsid w:val="002A640D"/>
    <w:rsid w:val="002A6E1D"/>
    <w:rsid w:val="002B2E5C"/>
    <w:rsid w:val="002C0179"/>
    <w:rsid w:val="002C0B53"/>
    <w:rsid w:val="002C0EFC"/>
    <w:rsid w:val="002C2C19"/>
    <w:rsid w:val="002D24F7"/>
    <w:rsid w:val="002D59CB"/>
    <w:rsid w:val="002D7875"/>
    <w:rsid w:val="002D7C97"/>
    <w:rsid w:val="002E05BC"/>
    <w:rsid w:val="002E0A7A"/>
    <w:rsid w:val="002E24F9"/>
    <w:rsid w:val="002E2AAB"/>
    <w:rsid w:val="002E3F54"/>
    <w:rsid w:val="002E4FC8"/>
    <w:rsid w:val="002F15C1"/>
    <w:rsid w:val="002F2953"/>
    <w:rsid w:val="002F2A9A"/>
    <w:rsid w:val="002F5F3A"/>
    <w:rsid w:val="00302C8C"/>
    <w:rsid w:val="003037BC"/>
    <w:rsid w:val="00307197"/>
    <w:rsid w:val="00311E27"/>
    <w:rsid w:val="00312380"/>
    <w:rsid w:val="00313644"/>
    <w:rsid w:val="00315CB3"/>
    <w:rsid w:val="00315E79"/>
    <w:rsid w:val="00320FF1"/>
    <w:rsid w:val="0032144E"/>
    <w:rsid w:val="00323114"/>
    <w:rsid w:val="0032650A"/>
    <w:rsid w:val="00334062"/>
    <w:rsid w:val="00334770"/>
    <w:rsid w:val="00340F4A"/>
    <w:rsid w:val="00341217"/>
    <w:rsid w:val="003412EE"/>
    <w:rsid w:val="00354AC3"/>
    <w:rsid w:val="00354BC7"/>
    <w:rsid w:val="003555BC"/>
    <w:rsid w:val="00373CD8"/>
    <w:rsid w:val="00374290"/>
    <w:rsid w:val="003773FC"/>
    <w:rsid w:val="003777FC"/>
    <w:rsid w:val="00377924"/>
    <w:rsid w:val="00385229"/>
    <w:rsid w:val="00391A3F"/>
    <w:rsid w:val="00396DD9"/>
    <w:rsid w:val="003973F3"/>
    <w:rsid w:val="00397D8C"/>
    <w:rsid w:val="003B02A7"/>
    <w:rsid w:val="003B3C0B"/>
    <w:rsid w:val="003C0739"/>
    <w:rsid w:val="003C0A27"/>
    <w:rsid w:val="003C39D4"/>
    <w:rsid w:val="003C3B03"/>
    <w:rsid w:val="003C4D04"/>
    <w:rsid w:val="003C4D82"/>
    <w:rsid w:val="003C535D"/>
    <w:rsid w:val="003E0EE0"/>
    <w:rsid w:val="003E3288"/>
    <w:rsid w:val="003E3B63"/>
    <w:rsid w:val="003E718F"/>
    <w:rsid w:val="003F15E0"/>
    <w:rsid w:val="003F25A2"/>
    <w:rsid w:val="00404E88"/>
    <w:rsid w:val="00407651"/>
    <w:rsid w:val="0041021F"/>
    <w:rsid w:val="004106E5"/>
    <w:rsid w:val="00411FDA"/>
    <w:rsid w:val="0041311D"/>
    <w:rsid w:val="0042010A"/>
    <w:rsid w:val="004206F4"/>
    <w:rsid w:val="00422531"/>
    <w:rsid w:val="00422AFC"/>
    <w:rsid w:val="00425891"/>
    <w:rsid w:val="00431418"/>
    <w:rsid w:val="004337D8"/>
    <w:rsid w:val="00435368"/>
    <w:rsid w:val="00440BED"/>
    <w:rsid w:val="00441D67"/>
    <w:rsid w:val="00444192"/>
    <w:rsid w:val="00452FC5"/>
    <w:rsid w:val="00455BDD"/>
    <w:rsid w:val="00464269"/>
    <w:rsid w:val="0046694A"/>
    <w:rsid w:val="00471EAD"/>
    <w:rsid w:val="00473134"/>
    <w:rsid w:val="00476525"/>
    <w:rsid w:val="00480BAF"/>
    <w:rsid w:val="00482156"/>
    <w:rsid w:val="004920DF"/>
    <w:rsid w:val="004A0394"/>
    <w:rsid w:val="004B20B9"/>
    <w:rsid w:val="004B5773"/>
    <w:rsid w:val="004C0B5B"/>
    <w:rsid w:val="004F2303"/>
    <w:rsid w:val="004F5B7E"/>
    <w:rsid w:val="00503075"/>
    <w:rsid w:val="00506755"/>
    <w:rsid w:val="00510790"/>
    <w:rsid w:val="00511B98"/>
    <w:rsid w:val="00512E32"/>
    <w:rsid w:val="00516210"/>
    <w:rsid w:val="0052582D"/>
    <w:rsid w:val="00525CE8"/>
    <w:rsid w:val="0052738C"/>
    <w:rsid w:val="00533040"/>
    <w:rsid w:val="00533C4A"/>
    <w:rsid w:val="00541BF9"/>
    <w:rsid w:val="00543F9A"/>
    <w:rsid w:val="00544FB2"/>
    <w:rsid w:val="005455BA"/>
    <w:rsid w:val="00551F6F"/>
    <w:rsid w:val="00552107"/>
    <w:rsid w:val="00552E8E"/>
    <w:rsid w:val="005554AC"/>
    <w:rsid w:val="005559AA"/>
    <w:rsid w:val="00555E5A"/>
    <w:rsid w:val="00556CAE"/>
    <w:rsid w:val="00563158"/>
    <w:rsid w:val="0056368F"/>
    <w:rsid w:val="005734BA"/>
    <w:rsid w:val="00573AE2"/>
    <w:rsid w:val="00577931"/>
    <w:rsid w:val="0058753B"/>
    <w:rsid w:val="005921EF"/>
    <w:rsid w:val="00593467"/>
    <w:rsid w:val="00594747"/>
    <w:rsid w:val="00595C48"/>
    <w:rsid w:val="005A2626"/>
    <w:rsid w:val="005A3565"/>
    <w:rsid w:val="005B0B0E"/>
    <w:rsid w:val="005B6367"/>
    <w:rsid w:val="005B6FA7"/>
    <w:rsid w:val="005C1374"/>
    <w:rsid w:val="005C703C"/>
    <w:rsid w:val="005D1608"/>
    <w:rsid w:val="005D2148"/>
    <w:rsid w:val="005E7EF5"/>
    <w:rsid w:val="005F5B1C"/>
    <w:rsid w:val="00601E18"/>
    <w:rsid w:val="0061529B"/>
    <w:rsid w:val="006167C2"/>
    <w:rsid w:val="006214E2"/>
    <w:rsid w:val="00621FDF"/>
    <w:rsid w:val="0062509C"/>
    <w:rsid w:val="00630956"/>
    <w:rsid w:val="006346A7"/>
    <w:rsid w:val="006375B9"/>
    <w:rsid w:val="006411C8"/>
    <w:rsid w:val="00645B02"/>
    <w:rsid w:val="00647B29"/>
    <w:rsid w:val="0065011C"/>
    <w:rsid w:val="00662940"/>
    <w:rsid w:val="00662A39"/>
    <w:rsid w:val="006641E2"/>
    <w:rsid w:val="00664897"/>
    <w:rsid w:val="00664B14"/>
    <w:rsid w:val="00664FBF"/>
    <w:rsid w:val="0066677A"/>
    <w:rsid w:val="00666DAD"/>
    <w:rsid w:val="0066781E"/>
    <w:rsid w:val="0067515E"/>
    <w:rsid w:val="00677201"/>
    <w:rsid w:val="00680522"/>
    <w:rsid w:val="00681DBA"/>
    <w:rsid w:val="00685FCD"/>
    <w:rsid w:val="00691D94"/>
    <w:rsid w:val="00691F19"/>
    <w:rsid w:val="00696D95"/>
    <w:rsid w:val="006970E4"/>
    <w:rsid w:val="006B2FD5"/>
    <w:rsid w:val="006B7AD3"/>
    <w:rsid w:val="006C1AC2"/>
    <w:rsid w:val="006C2786"/>
    <w:rsid w:val="006C59F2"/>
    <w:rsid w:val="006D6D53"/>
    <w:rsid w:val="006E2D29"/>
    <w:rsid w:val="006E4942"/>
    <w:rsid w:val="006E4E36"/>
    <w:rsid w:val="006E5E71"/>
    <w:rsid w:val="006F3878"/>
    <w:rsid w:val="006F3B8E"/>
    <w:rsid w:val="006F599D"/>
    <w:rsid w:val="006F7468"/>
    <w:rsid w:val="006F7765"/>
    <w:rsid w:val="00701ED3"/>
    <w:rsid w:val="00702FC8"/>
    <w:rsid w:val="00703B16"/>
    <w:rsid w:val="007049BF"/>
    <w:rsid w:val="00706F3D"/>
    <w:rsid w:val="00710735"/>
    <w:rsid w:val="00716544"/>
    <w:rsid w:val="00721A67"/>
    <w:rsid w:val="0072631B"/>
    <w:rsid w:val="007322B6"/>
    <w:rsid w:val="007368FC"/>
    <w:rsid w:val="00740A76"/>
    <w:rsid w:val="00742BFD"/>
    <w:rsid w:val="007507F3"/>
    <w:rsid w:val="00753C88"/>
    <w:rsid w:val="00762911"/>
    <w:rsid w:val="007644B0"/>
    <w:rsid w:val="00767685"/>
    <w:rsid w:val="00770566"/>
    <w:rsid w:val="00781AF8"/>
    <w:rsid w:val="00786BB7"/>
    <w:rsid w:val="0079407D"/>
    <w:rsid w:val="00794441"/>
    <w:rsid w:val="00797704"/>
    <w:rsid w:val="007A1D3E"/>
    <w:rsid w:val="007A3227"/>
    <w:rsid w:val="007A5856"/>
    <w:rsid w:val="007A6AA5"/>
    <w:rsid w:val="007B2B63"/>
    <w:rsid w:val="007B678D"/>
    <w:rsid w:val="007C0C95"/>
    <w:rsid w:val="007C1D7A"/>
    <w:rsid w:val="007D11FC"/>
    <w:rsid w:val="007D6035"/>
    <w:rsid w:val="007E1E33"/>
    <w:rsid w:val="007E40F6"/>
    <w:rsid w:val="007E4EEB"/>
    <w:rsid w:val="007F1223"/>
    <w:rsid w:val="007F4B39"/>
    <w:rsid w:val="008004D9"/>
    <w:rsid w:val="00802A0E"/>
    <w:rsid w:val="00803754"/>
    <w:rsid w:val="0080677A"/>
    <w:rsid w:val="008144E9"/>
    <w:rsid w:val="008267A0"/>
    <w:rsid w:val="00831994"/>
    <w:rsid w:val="00833F2A"/>
    <w:rsid w:val="00844447"/>
    <w:rsid w:val="00845B91"/>
    <w:rsid w:val="00850C3C"/>
    <w:rsid w:val="00857A63"/>
    <w:rsid w:val="00862C2D"/>
    <w:rsid w:val="00864065"/>
    <w:rsid w:val="00865C4E"/>
    <w:rsid w:val="00870B98"/>
    <w:rsid w:val="00885297"/>
    <w:rsid w:val="00894382"/>
    <w:rsid w:val="00896BF4"/>
    <w:rsid w:val="00897AA7"/>
    <w:rsid w:val="008A0BF9"/>
    <w:rsid w:val="008A20D7"/>
    <w:rsid w:val="008A23EB"/>
    <w:rsid w:val="008A7A09"/>
    <w:rsid w:val="008B30DE"/>
    <w:rsid w:val="008B33CB"/>
    <w:rsid w:val="008C4519"/>
    <w:rsid w:val="008C6238"/>
    <w:rsid w:val="008D3796"/>
    <w:rsid w:val="008D473D"/>
    <w:rsid w:val="008D4A9C"/>
    <w:rsid w:val="008E0090"/>
    <w:rsid w:val="008E4237"/>
    <w:rsid w:val="008F4088"/>
    <w:rsid w:val="008F53C7"/>
    <w:rsid w:val="009001E5"/>
    <w:rsid w:val="00900A9F"/>
    <w:rsid w:val="00901471"/>
    <w:rsid w:val="009043F4"/>
    <w:rsid w:val="0091563A"/>
    <w:rsid w:val="00917E82"/>
    <w:rsid w:val="00925BDD"/>
    <w:rsid w:val="009263DB"/>
    <w:rsid w:val="0093249A"/>
    <w:rsid w:val="00934832"/>
    <w:rsid w:val="00941C45"/>
    <w:rsid w:val="00945626"/>
    <w:rsid w:val="009478B4"/>
    <w:rsid w:val="00963282"/>
    <w:rsid w:val="009642E4"/>
    <w:rsid w:val="0096576B"/>
    <w:rsid w:val="00966F89"/>
    <w:rsid w:val="009772C4"/>
    <w:rsid w:val="00980CC2"/>
    <w:rsid w:val="009902B7"/>
    <w:rsid w:val="0099336A"/>
    <w:rsid w:val="00997675"/>
    <w:rsid w:val="009A3490"/>
    <w:rsid w:val="009A4264"/>
    <w:rsid w:val="009A4320"/>
    <w:rsid w:val="009B30B8"/>
    <w:rsid w:val="009B3E27"/>
    <w:rsid w:val="009B43E4"/>
    <w:rsid w:val="009B4EAE"/>
    <w:rsid w:val="009C427D"/>
    <w:rsid w:val="009C57AC"/>
    <w:rsid w:val="009D0E20"/>
    <w:rsid w:val="009E1485"/>
    <w:rsid w:val="009E1677"/>
    <w:rsid w:val="009E5C8B"/>
    <w:rsid w:val="009E756B"/>
    <w:rsid w:val="009F46A0"/>
    <w:rsid w:val="009F6A4F"/>
    <w:rsid w:val="00A0173A"/>
    <w:rsid w:val="00A06438"/>
    <w:rsid w:val="00A06B95"/>
    <w:rsid w:val="00A1209F"/>
    <w:rsid w:val="00A15CDD"/>
    <w:rsid w:val="00A17641"/>
    <w:rsid w:val="00A241F1"/>
    <w:rsid w:val="00A24CE1"/>
    <w:rsid w:val="00A276FF"/>
    <w:rsid w:val="00A27834"/>
    <w:rsid w:val="00A3259F"/>
    <w:rsid w:val="00A367DE"/>
    <w:rsid w:val="00A36B5E"/>
    <w:rsid w:val="00A4033B"/>
    <w:rsid w:val="00A42649"/>
    <w:rsid w:val="00A54C69"/>
    <w:rsid w:val="00A552A3"/>
    <w:rsid w:val="00A575E1"/>
    <w:rsid w:val="00A63BD7"/>
    <w:rsid w:val="00A644F7"/>
    <w:rsid w:val="00A653F5"/>
    <w:rsid w:val="00A71804"/>
    <w:rsid w:val="00A72095"/>
    <w:rsid w:val="00A805A0"/>
    <w:rsid w:val="00A84A16"/>
    <w:rsid w:val="00A86DC4"/>
    <w:rsid w:val="00A86DE5"/>
    <w:rsid w:val="00A95B87"/>
    <w:rsid w:val="00A97626"/>
    <w:rsid w:val="00AA1A4E"/>
    <w:rsid w:val="00AA314B"/>
    <w:rsid w:val="00AA37C8"/>
    <w:rsid w:val="00AA62B6"/>
    <w:rsid w:val="00AA7D92"/>
    <w:rsid w:val="00AB04A9"/>
    <w:rsid w:val="00AB456C"/>
    <w:rsid w:val="00AB563D"/>
    <w:rsid w:val="00AB6A03"/>
    <w:rsid w:val="00AC7644"/>
    <w:rsid w:val="00AD5612"/>
    <w:rsid w:val="00AE0D7F"/>
    <w:rsid w:val="00AE6C96"/>
    <w:rsid w:val="00AE6EB4"/>
    <w:rsid w:val="00AF3AEC"/>
    <w:rsid w:val="00AF60FC"/>
    <w:rsid w:val="00B0128C"/>
    <w:rsid w:val="00B01B44"/>
    <w:rsid w:val="00B06F33"/>
    <w:rsid w:val="00B15B4C"/>
    <w:rsid w:val="00B16075"/>
    <w:rsid w:val="00B227E9"/>
    <w:rsid w:val="00B32061"/>
    <w:rsid w:val="00B34D7D"/>
    <w:rsid w:val="00B423E6"/>
    <w:rsid w:val="00B449EC"/>
    <w:rsid w:val="00B4572F"/>
    <w:rsid w:val="00B51CB2"/>
    <w:rsid w:val="00B51F14"/>
    <w:rsid w:val="00B51FB9"/>
    <w:rsid w:val="00B638BC"/>
    <w:rsid w:val="00B70717"/>
    <w:rsid w:val="00B71FB6"/>
    <w:rsid w:val="00B72D04"/>
    <w:rsid w:val="00B75DAA"/>
    <w:rsid w:val="00B76C14"/>
    <w:rsid w:val="00B91C37"/>
    <w:rsid w:val="00B94873"/>
    <w:rsid w:val="00B94E93"/>
    <w:rsid w:val="00B95416"/>
    <w:rsid w:val="00BA6787"/>
    <w:rsid w:val="00BA7CCD"/>
    <w:rsid w:val="00BB02A6"/>
    <w:rsid w:val="00BB5451"/>
    <w:rsid w:val="00BB7E44"/>
    <w:rsid w:val="00BC40B5"/>
    <w:rsid w:val="00BD2EFE"/>
    <w:rsid w:val="00BD4453"/>
    <w:rsid w:val="00BE0B0B"/>
    <w:rsid w:val="00BE4187"/>
    <w:rsid w:val="00BE4235"/>
    <w:rsid w:val="00BE49B6"/>
    <w:rsid w:val="00BE4B0D"/>
    <w:rsid w:val="00BF029B"/>
    <w:rsid w:val="00BF1D7F"/>
    <w:rsid w:val="00C00F9B"/>
    <w:rsid w:val="00C10EBD"/>
    <w:rsid w:val="00C13E87"/>
    <w:rsid w:val="00C14D2C"/>
    <w:rsid w:val="00C31AD7"/>
    <w:rsid w:val="00C32892"/>
    <w:rsid w:val="00C478D5"/>
    <w:rsid w:val="00C50CF9"/>
    <w:rsid w:val="00C60580"/>
    <w:rsid w:val="00C612C1"/>
    <w:rsid w:val="00C72B00"/>
    <w:rsid w:val="00C73E2E"/>
    <w:rsid w:val="00C744EE"/>
    <w:rsid w:val="00C74F18"/>
    <w:rsid w:val="00C7671C"/>
    <w:rsid w:val="00C830E3"/>
    <w:rsid w:val="00C86712"/>
    <w:rsid w:val="00CA74F2"/>
    <w:rsid w:val="00CB2855"/>
    <w:rsid w:val="00CC1711"/>
    <w:rsid w:val="00CC1F23"/>
    <w:rsid w:val="00CC217D"/>
    <w:rsid w:val="00CC3855"/>
    <w:rsid w:val="00CC40F3"/>
    <w:rsid w:val="00CD0B96"/>
    <w:rsid w:val="00CD167F"/>
    <w:rsid w:val="00CD3C41"/>
    <w:rsid w:val="00CD6CB8"/>
    <w:rsid w:val="00CE29CB"/>
    <w:rsid w:val="00CE3707"/>
    <w:rsid w:val="00CE4CCA"/>
    <w:rsid w:val="00CF11A7"/>
    <w:rsid w:val="00CF5329"/>
    <w:rsid w:val="00CF7CDC"/>
    <w:rsid w:val="00D10786"/>
    <w:rsid w:val="00D108ED"/>
    <w:rsid w:val="00D153C8"/>
    <w:rsid w:val="00D174BC"/>
    <w:rsid w:val="00D43B26"/>
    <w:rsid w:val="00D45AC4"/>
    <w:rsid w:val="00D47847"/>
    <w:rsid w:val="00D500D3"/>
    <w:rsid w:val="00D5119D"/>
    <w:rsid w:val="00D512BC"/>
    <w:rsid w:val="00D53C59"/>
    <w:rsid w:val="00D65089"/>
    <w:rsid w:val="00D6575F"/>
    <w:rsid w:val="00D66417"/>
    <w:rsid w:val="00D672E8"/>
    <w:rsid w:val="00D67722"/>
    <w:rsid w:val="00D755B8"/>
    <w:rsid w:val="00D77479"/>
    <w:rsid w:val="00D902FF"/>
    <w:rsid w:val="00D9363B"/>
    <w:rsid w:val="00D97644"/>
    <w:rsid w:val="00DA446C"/>
    <w:rsid w:val="00DA68B4"/>
    <w:rsid w:val="00DB3461"/>
    <w:rsid w:val="00DC14DE"/>
    <w:rsid w:val="00DC3369"/>
    <w:rsid w:val="00DC79F7"/>
    <w:rsid w:val="00DD08FF"/>
    <w:rsid w:val="00DD1724"/>
    <w:rsid w:val="00DD70F2"/>
    <w:rsid w:val="00DE33BB"/>
    <w:rsid w:val="00DE3608"/>
    <w:rsid w:val="00DF090D"/>
    <w:rsid w:val="00DF6DF2"/>
    <w:rsid w:val="00E040CE"/>
    <w:rsid w:val="00E0528D"/>
    <w:rsid w:val="00E073B4"/>
    <w:rsid w:val="00E1178F"/>
    <w:rsid w:val="00E16102"/>
    <w:rsid w:val="00E2321E"/>
    <w:rsid w:val="00E30299"/>
    <w:rsid w:val="00E33723"/>
    <w:rsid w:val="00E44BE1"/>
    <w:rsid w:val="00E54FD2"/>
    <w:rsid w:val="00E55EAF"/>
    <w:rsid w:val="00E602D4"/>
    <w:rsid w:val="00E63148"/>
    <w:rsid w:val="00E70C18"/>
    <w:rsid w:val="00E73B15"/>
    <w:rsid w:val="00E75737"/>
    <w:rsid w:val="00E77AC1"/>
    <w:rsid w:val="00E86859"/>
    <w:rsid w:val="00E90695"/>
    <w:rsid w:val="00E912CE"/>
    <w:rsid w:val="00E936C4"/>
    <w:rsid w:val="00EA22A8"/>
    <w:rsid w:val="00EA31FD"/>
    <w:rsid w:val="00EB3E0C"/>
    <w:rsid w:val="00EB5043"/>
    <w:rsid w:val="00EB5A5E"/>
    <w:rsid w:val="00EB7104"/>
    <w:rsid w:val="00EB7EE3"/>
    <w:rsid w:val="00EC26A9"/>
    <w:rsid w:val="00EC38AF"/>
    <w:rsid w:val="00EC4EEB"/>
    <w:rsid w:val="00EC73F6"/>
    <w:rsid w:val="00ED00D2"/>
    <w:rsid w:val="00ED25DC"/>
    <w:rsid w:val="00EE0FD1"/>
    <w:rsid w:val="00EE251D"/>
    <w:rsid w:val="00EF28A7"/>
    <w:rsid w:val="00EF3C6C"/>
    <w:rsid w:val="00EF7BD7"/>
    <w:rsid w:val="00F00665"/>
    <w:rsid w:val="00F00B2B"/>
    <w:rsid w:val="00F06BFA"/>
    <w:rsid w:val="00F10BB2"/>
    <w:rsid w:val="00F137F0"/>
    <w:rsid w:val="00F155F7"/>
    <w:rsid w:val="00F16ADF"/>
    <w:rsid w:val="00F17E6D"/>
    <w:rsid w:val="00F23F77"/>
    <w:rsid w:val="00F258AB"/>
    <w:rsid w:val="00F33481"/>
    <w:rsid w:val="00F33486"/>
    <w:rsid w:val="00F33850"/>
    <w:rsid w:val="00F34D41"/>
    <w:rsid w:val="00F3565C"/>
    <w:rsid w:val="00F3758D"/>
    <w:rsid w:val="00F37EAD"/>
    <w:rsid w:val="00F43D83"/>
    <w:rsid w:val="00F44234"/>
    <w:rsid w:val="00F44752"/>
    <w:rsid w:val="00F4483A"/>
    <w:rsid w:val="00F549E8"/>
    <w:rsid w:val="00F56B4C"/>
    <w:rsid w:val="00F64B9A"/>
    <w:rsid w:val="00F80E97"/>
    <w:rsid w:val="00F87552"/>
    <w:rsid w:val="00F92ABF"/>
    <w:rsid w:val="00F92E17"/>
    <w:rsid w:val="00F93521"/>
    <w:rsid w:val="00F947EF"/>
    <w:rsid w:val="00FA0C7B"/>
    <w:rsid w:val="00FB4583"/>
    <w:rsid w:val="00FC09A0"/>
    <w:rsid w:val="00FC58C5"/>
    <w:rsid w:val="00FC6FEE"/>
    <w:rsid w:val="00FC7B85"/>
    <w:rsid w:val="00FD3B44"/>
    <w:rsid w:val="00FD59BC"/>
    <w:rsid w:val="00FE0B69"/>
    <w:rsid w:val="00FE2C6F"/>
    <w:rsid w:val="00FE5731"/>
    <w:rsid w:val="00FF3E2A"/>
    <w:rsid w:val="00FF50B5"/>
    <w:rsid w:val="00FF5286"/>
    <w:rsid w:val="00FF53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E0AB30"/>
  <w15:docId w15:val="{A7C23ADC-AE3E-9046-93A6-E18E61C3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B7E"/>
    <w:pPr>
      <w:spacing w:after="200" w:line="276" w:lineRule="auto"/>
    </w:pPr>
    <w:rPr>
      <w:sz w:val="22"/>
      <w:szCs w:val="22"/>
      <w:lang w:val="en-GB" w:eastAsia="zh-CN"/>
    </w:rPr>
  </w:style>
  <w:style w:type="paragraph" w:styleId="Heading1">
    <w:name w:val="heading 1"/>
    <w:basedOn w:val="Normal"/>
    <w:next w:val="Normal"/>
    <w:link w:val="Heading1Char"/>
    <w:uiPriority w:val="9"/>
    <w:qFormat/>
    <w:rsid w:val="00320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54F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816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B7E"/>
    <w:pPr>
      <w:ind w:left="720"/>
      <w:contextualSpacing/>
    </w:pPr>
  </w:style>
  <w:style w:type="paragraph" w:styleId="Footer">
    <w:name w:val="footer"/>
    <w:basedOn w:val="Normal"/>
    <w:link w:val="FooterChar"/>
    <w:uiPriority w:val="99"/>
    <w:unhideWhenUsed/>
    <w:rsid w:val="004F5B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5B7E"/>
    <w:rPr>
      <w:sz w:val="22"/>
      <w:szCs w:val="22"/>
      <w:lang w:val="en-GB" w:eastAsia="zh-CN"/>
    </w:rPr>
  </w:style>
  <w:style w:type="character" w:styleId="PageNumber">
    <w:name w:val="page number"/>
    <w:basedOn w:val="DefaultParagraphFont"/>
    <w:uiPriority w:val="99"/>
    <w:semiHidden/>
    <w:unhideWhenUsed/>
    <w:rsid w:val="004F5B7E"/>
  </w:style>
  <w:style w:type="paragraph" w:styleId="NormalWeb">
    <w:name w:val="Normal (Web)"/>
    <w:basedOn w:val="Normal"/>
    <w:uiPriority w:val="99"/>
    <w:unhideWhenUsed/>
    <w:rsid w:val="003C53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EB5043"/>
    <w:pPr>
      <w:spacing w:after="0" w:line="240" w:lineRule="auto"/>
    </w:pPr>
    <w:rPr>
      <w:sz w:val="24"/>
      <w:szCs w:val="24"/>
    </w:rPr>
  </w:style>
  <w:style w:type="character" w:customStyle="1" w:styleId="FootnoteTextChar">
    <w:name w:val="Footnote Text Char"/>
    <w:basedOn w:val="DefaultParagraphFont"/>
    <w:link w:val="FootnoteText"/>
    <w:uiPriority w:val="99"/>
    <w:rsid w:val="00EB5043"/>
    <w:rPr>
      <w:lang w:val="en-GB" w:eastAsia="zh-CN"/>
    </w:rPr>
  </w:style>
  <w:style w:type="character" w:styleId="FootnoteReference">
    <w:name w:val="footnote reference"/>
    <w:basedOn w:val="DefaultParagraphFont"/>
    <w:uiPriority w:val="99"/>
    <w:unhideWhenUsed/>
    <w:rsid w:val="00EB5043"/>
    <w:rPr>
      <w:vertAlign w:val="superscript"/>
    </w:rPr>
  </w:style>
  <w:style w:type="table" w:styleId="TableGrid">
    <w:name w:val="Table Grid"/>
    <w:basedOn w:val="TableNormal"/>
    <w:uiPriority w:val="39"/>
    <w:rsid w:val="000E3D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F230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3F6"/>
    <w:rPr>
      <w:color w:val="0000FF"/>
      <w:u w:val="single"/>
    </w:rPr>
  </w:style>
  <w:style w:type="character" w:styleId="Strong">
    <w:name w:val="Strong"/>
    <w:basedOn w:val="DefaultParagraphFont"/>
    <w:uiPriority w:val="22"/>
    <w:qFormat/>
    <w:rsid w:val="00E54FD2"/>
    <w:rPr>
      <w:b/>
      <w:bCs/>
    </w:rPr>
  </w:style>
  <w:style w:type="character" w:customStyle="1" w:styleId="Heading2Char">
    <w:name w:val="Heading 2 Char"/>
    <w:basedOn w:val="DefaultParagraphFont"/>
    <w:link w:val="Heading2"/>
    <w:uiPriority w:val="9"/>
    <w:rsid w:val="00E54FD2"/>
    <w:rPr>
      <w:rFonts w:ascii="Times New Roman" w:eastAsia="Times New Roman" w:hAnsi="Times New Roman" w:cs="Times New Roman"/>
      <w:b/>
      <w:bCs/>
      <w:sz w:val="36"/>
      <w:szCs w:val="36"/>
      <w:lang w:val="en-GB" w:eastAsia="en-GB"/>
    </w:rPr>
  </w:style>
  <w:style w:type="character" w:styleId="CommentReference">
    <w:name w:val="annotation reference"/>
    <w:basedOn w:val="DefaultParagraphFont"/>
    <w:uiPriority w:val="99"/>
    <w:semiHidden/>
    <w:unhideWhenUsed/>
    <w:rsid w:val="000044D6"/>
    <w:rPr>
      <w:sz w:val="16"/>
      <w:szCs w:val="16"/>
    </w:rPr>
  </w:style>
  <w:style w:type="paragraph" w:styleId="CommentText">
    <w:name w:val="annotation text"/>
    <w:basedOn w:val="Normal"/>
    <w:link w:val="CommentTextChar"/>
    <w:uiPriority w:val="99"/>
    <w:semiHidden/>
    <w:unhideWhenUsed/>
    <w:rsid w:val="000044D6"/>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0044D6"/>
    <w:rPr>
      <w:rFonts w:eastAsiaTheme="minorHAnsi"/>
      <w:sz w:val="20"/>
      <w:szCs w:val="20"/>
      <w:lang w:val="en-GB"/>
    </w:rPr>
  </w:style>
  <w:style w:type="paragraph" w:styleId="BalloonText">
    <w:name w:val="Balloon Text"/>
    <w:basedOn w:val="Normal"/>
    <w:link w:val="BalloonTextChar"/>
    <w:uiPriority w:val="99"/>
    <w:semiHidden/>
    <w:unhideWhenUsed/>
    <w:rsid w:val="0000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4D6"/>
    <w:rPr>
      <w:rFonts w:ascii="Tahoma" w:hAnsi="Tahoma" w:cs="Tahoma"/>
      <w:sz w:val="16"/>
      <w:szCs w:val="16"/>
      <w:lang w:val="en-GB" w:eastAsia="zh-CN"/>
    </w:rPr>
  </w:style>
  <w:style w:type="paragraph" w:styleId="CommentSubject">
    <w:name w:val="annotation subject"/>
    <w:basedOn w:val="CommentText"/>
    <w:next w:val="CommentText"/>
    <w:link w:val="CommentSubjectChar"/>
    <w:uiPriority w:val="99"/>
    <w:semiHidden/>
    <w:unhideWhenUsed/>
    <w:rsid w:val="00127591"/>
    <w:rPr>
      <w:rFonts w:eastAsiaTheme="minorEastAsia"/>
      <w:b/>
      <w:bCs/>
      <w:lang w:eastAsia="zh-CN"/>
    </w:rPr>
  </w:style>
  <w:style w:type="character" w:customStyle="1" w:styleId="CommentSubjectChar">
    <w:name w:val="Comment Subject Char"/>
    <w:basedOn w:val="CommentTextChar"/>
    <w:link w:val="CommentSubject"/>
    <w:uiPriority w:val="99"/>
    <w:semiHidden/>
    <w:rsid w:val="00127591"/>
    <w:rPr>
      <w:rFonts w:eastAsiaTheme="minorHAnsi"/>
      <w:b/>
      <w:bCs/>
      <w:sz w:val="20"/>
      <w:szCs w:val="20"/>
      <w:lang w:val="en-GB" w:eastAsia="zh-CN"/>
    </w:rPr>
  </w:style>
  <w:style w:type="paragraph" w:styleId="Header">
    <w:name w:val="header"/>
    <w:basedOn w:val="Normal"/>
    <w:link w:val="HeaderChar"/>
    <w:uiPriority w:val="99"/>
    <w:unhideWhenUsed/>
    <w:rsid w:val="00736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FC"/>
    <w:rPr>
      <w:sz w:val="22"/>
      <w:szCs w:val="22"/>
      <w:lang w:val="en-GB" w:eastAsia="zh-CN"/>
    </w:rPr>
  </w:style>
  <w:style w:type="character" w:customStyle="1" w:styleId="Heading3Char">
    <w:name w:val="Heading 3 Char"/>
    <w:basedOn w:val="DefaultParagraphFont"/>
    <w:link w:val="Heading3"/>
    <w:uiPriority w:val="9"/>
    <w:semiHidden/>
    <w:rsid w:val="00281680"/>
    <w:rPr>
      <w:rFonts w:asciiTheme="majorHAnsi" w:eastAsiaTheme="majorEastAsia" w:hAnsiTheme="majorHAnsi" w:cstheme="majorBidi"/>
      <w:color w:val="243F60" w:themeColor="accent1" w:themeShade="7F"/>
      <w:lang w:val="en-GB" w:eastAsia="zh-CN"/>
    </w:rPr>
  </w:style>
  <w:style w:type="character" w:customStyle="1" w:styleId="Heading1Char">
    <w:name w:val="Heading 1 Char"/>
    <w:basedOn w:val="DefaultParagraphFont"/>
    <w:link w:val="Heading1"/>
    <w:uiPriority w:val="9"/>
    <w:rsid w:val="00320FF1"/>
    <w:rPr>
      <w:rFonts w:asciiTheme="majorHAnsi" w:eastAsiaTheme="majorEastAsia" w:hAnsiTheme="majorHAnsi" w:cstheme="majorBidi"/>
      <w:color w:val="365F91" w:themeColor="accent1" w:themeShade="BF"/>
      <w:sz w:val="32"/>
      <w:szCs w:val="32"/>
      <w:lang w:val="en-GB" w:eastAsia="zh-CN"/>
    </w:rPr>
  </w:style>
  <w:style w:type="table" w:customStyle="1" w:styleId="TableGrid2">
    <w:name w:val="Table Grid2"/>
    <w:basedOn w:val="TableNormal"/>
    <w:next w:val="TableGrid"/>
    <w:uiPriority w:val="39"/>
    <w:rsid w:val="00F00665"/>
    <w:rPr>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110ECC"/>
    <w:pPr>
      <w:spacing w:after="0" w:line="240" w:lineRule="auto"/>
    </w:pPr>
    <w:rPr>
      <w:sz w:val="20"/>
      <w:szCs w:val="20"/>
    </w:rPr>
  </w:style>
  <w:style w:type="character" w:customStyle="1" w:styleId="EndnoteTextChar">
    <w:name w:val="Endnote Text Char"/>
    <w:basedOn w:val="DefaultParagraphFont"/>
    <w:link w:val="EndnoteText"/>
    <w:uiPriority w:val="99"/>
    <w:rsid w:val="00110ECC"/>
    <w:rPr>
      <w:sz w:val="20"/>
      <w:szCs w:val="20"/>
      <w:lang w:val="en-GB" w:eastAsia="zh-CN"/>
    </w:rPr>
  </w:style>
  <w:style w:type="character" w:styleId="EndnoteReference">
    <w:name w:val="endnote reference"/>
    <w:basedOn w:val="DefaultParagraphFont"/>
    <w:uiPriority w:val="99"/>
    <w:unhideWhenUsed/>
    <w:rsid w:val="00110ECC"/>
    <w:rPr>
      <w:vertAlign w:val="superscript"/>
    </w:rPr>
  </w:style>
  <w:style w:type="character" w:customStyle="1" w:styleId="pagesnum">
    <w:name w:val="pagesnum"/>
    <w:basedOn w:val="DefaultParagraphFont"/>
    <w:rsid w:val="004337D8"/>
  </w:style>
  <w:style w:type="paragraph" w:styleId="BodyText">
    <w:name w:val="Body Text"/>
    <w:basedOn w:val="Normal"/>
    <w:link w:val="BodyTextChar"/>
    <w:uiPriority w:val="99"/>
    <w:semiHidden/>
    <w:unhideWhenUsed/>
    <w:rsid w:val="00341217"/>
    <w:pPr>
      <w:spacing w:after="120"/>
    </w:pPr>
  </w:style>
  <w:style w:type="character" w:customStyle="1" w:styleId="BodyTextChar">
    <w:name w:val="Body Text Char"/>
    <w:basedOn w:val="DefaultParagraphFont"/>
    <w:link w:val="BodyText"/>
    <w:uiPriority w:val="99"/>
    <w:semiHidden/>
    <w:rsid w:val="00341217"/>
    <w:rPr>
      <w:sz w:val="22"/>
      <w:szCs w:val="22"/>
      <w:lang w:val="en-GB" w:eastAsia="zh-CN"/>
    </w:rPr>
  </w:style>
  <w:style w:type="character" w:customStyle="1" w:styleId="apple-converted-space">
    <w:name w:val="apple-converted-space"/>
    <w:basedOn w:val="DefaultParagraphFont"/>
    <w:rsid w:val="00373CD8"/>
  </w:style>
  <w:style w:type="character" w:styleId="UnresolvedMention">
    <w:name w:val="Unresolved Mention"/>
    <w:basedOn w:val="DefaultParagraphFont"/>
    <w:uiPriority w:val="99"/>
    <w:semiHidden/>
    <w:unhideWhenUsed/>
    <w:rsid w:val="00373CD8"/>
    <w:rPr>
      <w:color w:val="808080"/>
      <w:shd w:val="clear" w:color="auto" w:fill="E6E6E6"/>
    </w:rPr>
  </w:style>
  <w:style w:type="numbering" w:customStyle="1" w:styleId="Multipunch">
    <w:name w:val="Multi punch"/>
    <w:rsid w:val="00A95B87"/>
    <w:pPr>
      <w:numPr>
        <w:numId w:val="16"/>
      </w:numPr>
    </w:pPr>
  </w:style>
  <w:style w:type="numbering" w:customStyle="1" w:styleId="Singlepunch">
    <w:name w:val="Single punch"/>
    <w:rsid w:val="00A95B8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84730">
      <w:bodyDiv w:val="1"/>
      <w:marLeft w:val="0"/>
      <w:marRight w:val="0"/>
      <w:marTop w:val="0"/>
      <w:marBottom w:val="0"/>
      <w:divBdr>
        <w:top w:val="none" w:sz="0" w:space="0" w:color="auto"/>
        <w:left w:val="none" w:sz="0" w:space="0" w:color="auto"/>
        <w:bottom w:val="none" w:sz="0" w:space="0" w:color="auto"/>
        <w:right w:val="none" w:sz="0" w:space="0" w:color="auto"/>
      </w:divBdr>
    </w:div>
    <w:div w:id="83571187">
      <w:bodyDiv w:val="1"/>
      <w:marLeft w:val="0"/>
      <w:marRight w:val="0"/>
      <w:marTop w:val="0"/>
      <w:marBottom w:val="0"/>
      <w:divBdr>
        <w:top w:val="none" w:sz="0" w:space="0" w:color="auto"/>
        <w:left w:val="none" w:sz="0" w:space="0" w:color="auto"/>
        <w:bottom w:val="none" w:sz="0" w:space="0" w:color="auto"/>
        <w:right w:val="none" w:sz="0" w:space="0" w:color="auto"/>
      </w:divBdr>
    </w:div>
    <w:div w:id="142896772">
      <w:bodyDiv w:val="1"/>
      <w:marLeft w:val="0"/>
      <w:marRight w:val="0"/>
      <w:marTop w:val="0"/>
      <w:marBottom w:val="0"/>
      <w:divBdr>
        <w:top w:val="none" w:sz="0" w:space="0" w:color="auto"/>
        <w:left w:val="none" w:sz="0" w:space="0" w:color="auto"/>
        <w:bottom w:val="none" w:sz="0" w:space="0" w:color="auto"/>
        <w:right w:val="none" w:sz="0" w:space="0" w:color="auto"/>
      </w:divBdr>
    </w:div>
    <w:div w:id="166404101">
      <w:bodyDiv w:val="1"/>
      <w:marLeft w:val="0"/>
      <w:marRight w:val="0"/>
      <w:marTop w:val="0"/>
      <w:marBottom w:val="0"/>
      <w:divBdr>
        <w:top w:val="none" w:sz="0" w:space="0" w:color="auto"/>
        <w:left w:val="none" w:sz="0" w:space="0" w:color="auto"/>
        <w:bottom w:val="none" w:sz="0" w:space="0" w:color="auto"/>
        <w:right w:val="none" w:sz="0" w:space="0" w:color="auto"/>
      </w:divBdr>
    </w:div>
    <w:div w:id="444540862">
      <w:bodyDiv w:val="1"/>
      <w:marLeft w:val="0"/>
      <w:marRight w:val="0"/>
      <w:marTop w:val="0"/>
      <w:marBottom w:val="0"/>
      <w:divBdr>
        <w:top w:val="none" w:sz="0" w:space="0" w:color="auto"/>
        <w:left w:val="none" w:sz="0" w:space="0" w:color="auto"/>
        <w:bottom w:val="none" w:sz="0" w:space="0" w:color="auto"/>
        <w:right w:val="none" w:sz="0" w:space="0" w:color="auto"/>
      </w:divBdr>
    </w:div>
    <w:div w:id="528686588">
      <w:bodyDiv w:val="1"/>
      <w:marLeft w:val="0"/>
      <w:marRight w:val="0"/>
      <w:marTop w:val="0"/>
      <w:marBottom w:val="0"/>
      <w:divBdr>
        <w:top w:val="none" w:sz="0" w:space="0" w:color="auto"/>
        <w:left w:val="none" w:sz="0" w:space="0" w:color="auto"/>
        <w:bottom w:val="none" w:sz="0" w:space="0" w:color="auto"/>
        <w:right w:val="none" w:sz="0" w:space="0" w:color="auto"/>
      </w:divBdr>
    </w:div>
    <w:div w:id="748036060">
      <w:bodyDiv w:val="1"/>
      <w:marLeft w:val="0"/>
      <w:marRight w:val="0"/>
      <w:marTop w:val="0"/>
      <w:marBottom w:val="0"/>
      <w:divBdr>
        <w:top w:val="none" w:sz="0" w:space="0" w:color="auto"/>
        <w:left w:val="none" w:sz="0" w:space="0" w:color="auto"/>
        <w:bottom w:val="none" w:sz="0" w:space="0" w:color="auto"/>
        <w:right w:val="none" w:sz="0" w:space="0" w:color="auto"/>
      </w:divBdr>
    </w:div>
    <w:div w:id="782530287">
      <w:bodyDiv w:val="1"/>
      <w:marLeft w:val="0"/>
      <w:marRight w:val="0"/>
      <w:marTop w:val="0"/>
      <w:marBottom w:val="0"/>
      <w:divBdr>
        <w:top w:val="none" w:sz="0" w:space="0" w:color="auto"/>
        <w:left w:val="none" w:sz="0" w:space="0" w:color="auto"/>
        <w:bottom w:val="none" w:sz="0" w:space="0" w:color="auto"/>
        <w:right w:val="none" w:sz="0" w:space="0" w:color="auto"/>
      </w:divBdr>
      <w:divsChild>
        <w:div w:id="2026057443">
          <w:marLeft w:val="0"/>
          <w:marRight w:val="0"/>
          <w:marTop w:val="0"/>
          <w:marBottom w:val="0"/>
          <w:divBdr>
            <w:top w:val="none" w:sz="0" w:space="0" w:color="auto"/>
            <w:left w:val="none" w:sz="0" w:space="0" w:color="auto"/>
            <w:bottom w:val="none" w:sz="0" w:space="0" w:color="auto"/>
            <w:right w:val="none" w:sz="0" w:space="0" w:color="auto"/>
          </w:divBdr>
        </w:div>
        <w:div w:id="1381905195">
          <w:marLeft w:val="0"/>
          <w:marRight w:val="0"/>
          <w:marTop w:val="0"/>
          <w:marBottom w:val="0"/>
          <w:divBdr>
            <w:top w:val="none" w:sz="0" w:space="0" w:color="auto"/>
            <w:left w:val="none" w:sz="0" w:space="0" w:color="auto"/>
            <w:bottom w:val="none" w:sz="0" w:space="0" w:color="auto"/>
            <w:right w:val="none" w:sz="0" w:space="0" w:color="auto"/>
          </w:divBdr>
        </w:div>
        <w:div w:id="328101221">
          <w:marLeft w:val="0"/>
          <w:marRight w:val="0"/>
          <w:marTop w:val="0"/>
          <w:marBottom w:val="0"/>
          <w:divBdr>
            <w:top w:val="none" w:sz="0" w:space="0" w:color="auto"/>
            <w:left w:val="none" w:sz="0" w:space="0" w:color="auto"/>
            <w:bottom w:val="none" w:sz="0" w:space="0" w:color="auto"/>
            <w:right w:val="none" w:sz="0" w:space="0" w:color="auto"/>
          </w:divBdr>
        </w:div>
        <w:div w:id="1637953939">
          <w:marLeft w:val="0"/>
          <w:marRight w:val="0"/>
          <w:marTop w:val="0"/>
          <w:marBottom w:val="0"/>
          <w:divBdr>
            <w:top w:val="none" w:sz="0" w:space="0" w:color="auto"/>
            <w:left w:val="none" w:sz="0" w:space="0" w:color="auto"/>
            <w:bottom w:val="none" w:sz="0" w:space="0" w:color="auto"/>
            <w:right w:val="none" w:sz="0" w:space="0" w:color="auto"/>
          </w:divBdr>
        </w:div>
        <w:div w:id="1836454081">
          <w:marLeft w:val="0"/>
          <w:marRight w:val="0"/>
          <w:marTop w:val="0"/>
          <w:marBottom w:val="0"/>
          <w:divBdr>
            <w:top w:val="none" w:sz="0" w:space="0" w:color="auto"/>
            <w:left w:val="none" w:sz="0" w:space="0" w:color="auto"/>
            <w:bottom w:val="none" w:sz="0" w:space="0" w:color="auto"/>
            <w:right w:val="none" w:sz="0" w:space="0" w:color="auto"/>
          </w:divBdr>
        </w:div>
        <w:div w:id="936788582">
          <w:marLeft w:val="0"/>
          <w:marRight w:val="0"/>
          <w:marTop w:val="0"/>
          <w:marBottom w:val="0"/>
          <w:divBdr>
            <w:top w:val="none" w:sz="0" w:space="0" w:color="auto"/>
            <w:left w:val="none" w:sz="0" w:space="0" w:color="auto"/>
            <w:bottom w:val="none" w:sz="0" w:space="0" w:color="auto"/>
            <w:right w:val="none" w:sz="0" w:space="0" w:color="auto"/>
          </w:divBdr>
        </w:div>
        <w:div w:id="1513304380">
          <w:marLeft w:val="0"/>
          <w:marRight w:val="0"/>
          <w:marTop w:val="0"/>
          <w:marBottom w:val="0"/>
          <w:divBdr>
            <w:top w:val="none" w:sz="0" w:space="0" w:color="auto"/>
            <w:left w:val="none" w:sz="0" w:space="0" w:color="auto"/>
            <w:bottom w:val="none" w:sz="0" w:space="0" w:color="auto"/>
            <w:right w:val="none" w:sz="0" w:space="0" w:color="auto"/>
          </w:divBdr>
        </w:div>
        <w:div w:id="1383211623">
          <w:marLeft w:val="0"/>
          <w:marRight w:val="0"/>
          <w:marTop w:val="0"/>
          <w:marBottom w:val="0"/>
          <w:divBdr>
            <w:top w:val="none" w:sz="0" w:space="0" w:color="auto"/>
            <w:left w:val="none" w:sz="0" w:space="0" w:color="auto"/>
            <w:bottom w:val="none" w:sz="0" w:space="0" w:color="auto"/>
            <w:right w:val="none" w:sz="0" w:space="0" w:color="auto"/>
          </w:divBdr>
        </w:div>
        <w:div w:id="1257445779">
          <w:marLeft w:val="0"/>
          <w:marRight w:val="0"/>
          <w:marTop w:val="0"/>
          <w:marBottom w:val="0"/>
          <w:divBdr>
            <w:top w:val="none" w:sz="0" w:space="0" w:color="auto"/>
            <w:left w:val="none" w:sz="0" w:space="0" w:color="auto"/>
            <w:bottom w:val="none" w:sz="0" w:space="0" w:color="auto"/>
            <w:right w:val="none" w:sz="0" w:space="0" w:color="auto"/>
          </w:divBdr>
        </w:div>
        <w:div w:id="627664824">
          <w:marLeft w:val="0"/>
          <w:marRight w:val="0"/>
          <w:marTop w:val="0"/>
          <w:marBottom w:val="0"/>
          <w:divBdr>
            <w:top w:val="none" w:sz="0" w:space="0" w:color="auto"/>
            <w:left w:val="none" w:sz="0" w:space="0" w:color="auto"/>
            <w:bottom w:val="none" w:sz="0" w:space="0" w:color="auto"/>
            <w:right w:val="none" w:sz="0" w:space="0" w:color="auto"/>
          </w:divBdr>
        </w:div>
      </w:divsChild>
    </w:div>
    <w:div w:id="873884169">
      <w:bodyDiv w:val="1"/>
      <w:marLeft w:val="0"/>
      <w:marRight w:val="0"/>
      <w:marTop w:val="0"/>
      <w:marBottom w:val="0"/>
      <w:divBdr>
        <w:top w:val="none" w:sz="0" w:space="0" w:color="auto"/>
        <w:left w:val="none" w:sz="0" w:space="0" w:color="auto"/>
        <w:bottom w:val="none" w:sz="0" w:space="0" w:color="auto"/>
        <w:right w:val="none" w:sz="0" w:space="0" w:color="auto"/>
      </w:divBdr>
      <w:divsChild>
        <w:div w:id="869954615">
          <w:marLeft w:val="0"/>
          <w:marRight w:val="0"/>
          <w:marTop w:val="0"/>
          <w:marBottom w:val="0"/>
          <w:divBdr>
            <w:top w:val="none" w:sz="0" w:space="0" w:color="auto"/>
            <w:left w:val="none" w:sz="0" w:space="0" w:color="auto"/>
            <w:bottom w:val="none" w:sz="0" w:space="0" w:color="auto"/>
            <w:right w:val="none" w:sz="0" w:space="0" w:color="auto"/>
          </w:divBdr>
        </w:div>
        <w:div w:id="53479226">
          <w:marLeft w:val="0"/>
          <w:marRight w:val="0"/>
          <w:marTop w:val="0"/>
          <w:marBottom w:val="0"/>
          <w:divBdr>
            <w:top w:val="none" w:sz="0" w:space="0" w:color="auto"/>
            <w:left w:val="none" w:sz="0" w:space="0" w:color="auto"/>
            <w:bottom w:val="none" w:sz="0" w:space="0" w:color="auto"/>
            <w:right w:val="none" w:sz="0" w:space="0" w:color="auto"/>
          </w:divBdr>
        </w:div>
      </w:divsChild>
    </w:div>
    <w:div w:id="998844078">
      <w:bodyDiv w:val="1"/>
      <w:marLeft w:val="0"/>
      <w:marRight w:val="0"/>
      <w:marTop w:val="0"/>
      <w:marBottom w:val="0"/>
      <w:divBdr>
        <w:top w:val="none" w:sz="0" w:space="0" w:color="auto"/>
        <w:left w:val="none" w:sz="0" w:space="0" w:color="auto"/>
        <w:bottom w:val="none" w:sz="0" w:space="0" w:color="auto"/>
        <w:right w:val="none" w:sz="0" w:space="0" w:color="auto"/>
      </w:divBdr>
    </w:div>
    <w:div w:id="1148862262">
      <w:bodyDiv w:val="1"/>
      <w:marLeft w:val="0"/>
      <w:marRight w:val="0"/>
      <w:marTop w:val="0"/>
      <w:marBottom w:val="0"/>
      <w:divBdr>
        <w:top w:val="none" w:sz="0" w:space="0" w:color="auto"/>
        <w:left w:val="none" w:sz="0" w:space="0" w:color="auto"/>
        <w:bottom w:val="none" w:sz="0" w:space="0" w:color="auto"/>
        <w:right w:val="none" w:sz="0" w:space="0" w:color="auto"/>
      </w:divBdr>
      <w:divsChild>
        <w:div w:id="65420918">
          <w:marLeft w:val="0"/>
          <w:marRight w:val="0"/>
          <w:marTop w:val="0"/>
          <w:marBottom w:val="0"/>
          <w:divBdr>
            <w:top w:val="none" w:sz="0" w:space="0" w:color="auto"/>
            <w:left w:val="none" w:sz="0" w:space="0" w:color="auto"/>
            <w:bottom w:val="none" w:sz="0" w:space="0" w:color="auto"/>
            <w:right w:val="none" w:sz="0" w:space="0" w:color="auto"/>
          </w:divBdr>
          <w:divsChild>
            <w:div w:id="859271459">
              <w:marLeft w:val="0"/>
              <w:marRight w:val="0"/>
              <w:marTop w:val="0"/>
              <w:marBottom w:val="0"/>
              <w:divBdr>
                <w:top w:val="none" w:sz="0" w:space="0" w:color="auto"/>
                <w:left w:val="none" w:sz="0" w:space="0" w:color="auto"/>
                <w:bottom w:val="none" w:sz="0" w:space="0" w:color="auto"/>
                <w:right w:val="none" w:sz="0" w:space="0" w:color="auto"/>
              </w:divBdr>
              <w:divsChild>
                <w:div w:id="625623116">
                  <w:marLeft w:val="240"/>
                  <w:marRight w:val="5055"/>
                  <w:marTop w:val="0"/>
                  <w:marBottom w:val="0"/>
                  <w:divBdr>
                    <w:top w:val="none" w:sz="0" w:space="0" w:color="auto"/>
                    <w:left w:val="none" w:sz="0" w:space="0" w:color="auto"/>
                    <w:bottom w:val="none" w:sz="0" w:space="0" w:color="auto"/>
                    <w:right w:val="none" w:sz="0" w:space="0" w:color="auto"/>
                  </w:divBdr>
                  <w:divsChild>
                    <w:div w:id="10657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4356">
      <w:bodyDiv w:val="1"/>
      <w:marLeft w:val="0"/>
      <w:marRight w:val="0"/>
      <w:marTop w:val="0"/>
      <w:marBottom w:val="0"/>
      <w:divBdr>
        <w:top w:val="none" w:sz="0" w:space="0" w:color="auto"/>
        <w:left w:val="none" w:sz="0" w:space="0" w:color="auto"/>
        <w:bottom w:val="none" w:sz="0" w:space="0" w:color="auto"/>
        <w:right w:val="none" w:sz="0" w:space="0" w:color="auto"/>
      </w:divBdr>
    </w:div>
    <w:div w:id="1227033658">
      <w:bodyDiv w:val="1"/>
      <w:marLeft w:val="0"/>
      <w:marRight w:val="0"/>
      <w:marTop w:val="0"/>
      <w:marBottom w:val="0"/>
      <w:divBdr>
        <w:top w:val="none" w:sz="0" w:space="0" w:color="auto"/>
        <w:left w:val="none" w:sz="0" w:space="0" w:color="auto"/>
        <w:bottom w:val="none" w:sz="0" w:space="0" w:color="auto"/>
        <w:right w:val="none" w:sz="0" w:space="0" w:color="auto"/>
      </w:divBdr>
    </w:div>
    <w:div w:id="1263609647">
      <w:bodyDiv w:val="1"/>
      <w:marLeft w:val="0"/>
      <w:marRight w:val="0"/>
      <w:marTop w:val="0"/>
      <w:marBottom w:val="0"/>
      <w:divBdr>
        <w:top w:val="none" w:sz="0" w:space="0" w:color="auto"/>
        <w:left w:val="none" w:sz="0" w:space="0" w:color="auto"/>
        <w:bottom w:val="none" w:sz="0" w:space="0" w:color="auto"/>
        <w:right w:val="none" w:sz="0" w:space="0" w:color="auto"/>
      </w:divBdr>
    </w:div>
    <w:div w:id="1479877606">
      <w:bodyDiv w:val="1"/>
      <w:marLeft w:val="0"/>
      <w:marRight w:val="0"/>
      <w:marTop w:val="0"/>
      <w:marBottom w:val="0"/>
      <w:divBdr>
        <w:top w:val="none" w:sz="0" w:space="0" w:color="auto"/>
        <w:left w:val="none" w:sz="0" w:space="0" w:color="auto"/>
        <w:bottom w:val="none" w:sz="0" w:space="0" w:color="auto"/>
        <w:right w:val="none" w:sz="0" w:space="0" w:color="auto"/>
      </w:divBdr>
    </w:div>
    <w:div w:id="1553347466">
      <w:bodyDiv w:val="1"/>
      <w:marLeft w:val="0"/>
      <w:marRight w:val="0"/>
      <w:marTop w:val="0"/>
      <w:marBottom w:val="0"/>
      <w:divBdr>
        <w:top w:val="none" w:sz="0" w:space="0" w:color="auto"/>
        <w:left w:val="none" w:sz="0" w:space="0" w:color="auto"/>
        <w:bottom w:val="none" w:sz="0" w:space="0" w:color="auto"/>
        <w:right w:val="none" w:sz="0" w:space="0" w:color="auto"/>
      </w:divBdr>
    </w:div>
    <w:div w:id="1597975984">
      <w:bodyDiv w:val="1"/>
      <w:marLeft w:val="0"/>
      <w:marRight w:val="0"/>
      <w:marTop w:val="0"/>
      <w:marBottom w:val="0"/>
      <w:divBdr>
        <w:top w:val="none" w:sz="0" w:space="0" w:color="auto"/>
        <w:left w:val="none" w:sz="0" w:space="0" w:color="auto"/>
        <w:bottom w:val="none" w:sz="0" w:space="0" w:color="auto"/>
        <w:right w:val="none" w:sz="0" w:space="0" w:color="auto"/>
      </w:divBdr>
    </w:div>
    <w:div w:id="1670522591">
      <w:bodyDiv w:val="1"/>
      <w:marLeft w:val="0"/>
      <w:marRight w:val="0"/>
      <w:marTop w:val="0"/>
      <w:marBottom w:val="0"/>
      <w:divBdr>
        <w:top w:val="none" w:sz="0" w:space="0" w:color="auto"/>
        <w:left w:val="none" w:sz="0" w:space="0" w:color="auto"/>
        <w:bottom w:val="none" w:sz="0" w:space="0" w:color="auto"/>
        <w:right w:val="none" w:sz="0" w:space="0" w:color="auto"/>
      </w:divBdr>
    </w:div>
    <w:div w:id="1684167928">
      <w:bodyDiv w:val="1"/>
      <w:marLeft w:val="0"/>
      <w:marRight w:val="0"/>
      <w:marTop w:val="0"/>
      <w:marBottom w:val="0"/>
      <w:divBdr>
        <w:top w:val="none" w:sz="0" w:space="0" w:color="auto"/>
        <w:left w:val="none" w:sz="0" w:space="0" w:color="auto"/>
        <w:bottom w:val="none" w:sz="0" w:space="0" w:color="auto"/>
        <w:right w:val="none" w:sz="0" w:space="0" w:color="auto"/>
      </w:divBdr>
    </w:div>
    <w:div w:id="1746105095">
      <w:bodyDiv w:val="1"/>
      <w:marLeft w:val="0"/>
      <w:marRight w:val="0"/>
      <w:marTop w:val="0"/>
      <w:marBottom w:val="0"/>
      <w:divBdr>
        <w:top w:val="none" w:sz="0" w:space="0" w:color="auto"/>
        <w:left w:val="none" w:sz="0" w:space="0" w:color="auto"/>
        <w:bottom w:val="none" w:sz="0" w:space="0" w:color="auto"/>
        <w:right w:val="none" w:sz="0" w:space="0" w:color="auto"/>
      </w:divBdr>
    </w:div>
    <w:div w:id="1872376113">
      <w:bodyDiv w:val="1"/>
      <w:marLeft w:val="0"/>
      <w:marRight w:val="0"/>
      <w:marTop w:val="0"/>
      <w:marBottom w:val="0"/>
      <w:divBdr>
        <w:top w:val="none" w:sz="0" w:space="0" w:color="auto"/>
        <w:left w:val="none" w:sz="0" w:space="0" w:color="auto"/>
        <w:bottom w:val="none" w:sz="0" w:space="0" w:color="auto"/>
        <w:right w:val="none" w:sz="0" w:space="0" w:color="auto"/>
      </w:divBdr>
    </w:div>
    <w:div w:id="1945186959">
      <w:bodyDiv w:val="1"/>
      <w:marLeft w:val="0"/>
      <w:marRight w:val="0"/>
      <w:marTop w:val="0"/>
      <w:marBottom w:val="0"/>
      <w:divBdr>
        <w:top w:val="none" w:sz="0" w:space="0" w:color="auto"/>
        <w:left w:val="none" w:sz="0" w:space="0" w:color="auto"/>
        <w:bottom w:val="none" w:sz="0" w:space="0" w:color="auto"/>
        <w:right w:val="none" w:sz="0" w:space="0" w:color="auto"/>
      </w:divBdr>
    </w:div>
    <w:div w:id="1948613068">
      <w:bodyDiv w:val="1"/>
      <w:marLeft w:val="0"/>
      <w:marRight w:val="0"/>
      <w:marTop w:val="0"/>
      <w:marBottom w:val="0"/>
      <w:divBdr>
        <w:top w:val="none" w:sz="0" w:space="0" w:color="auto"/>
        <w:left w:val="none" w:sz="0" w:space="0" w:color="auto"/>
        <w:bottom w:val="none" w:sz="0" w:space="0" w:color="auto"/>
        <w:right w:val="none" w:sz="0" w:space="0" w:color="auto"/>
      </w:divBdr>
    </w:div>
    <w:div w:id="210556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xxx.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xxx@xxxx.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xxx.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PowerPoint_Slide2.sl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oi.org/10.5255/UKDA-SN-852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EA64C-80EC-9E4E-86FE-1531134599A8}">
  <ds:schemaRefs>
    <ds:schemaRef ds:uri="http://schemas.openxmlformats.org/officeDocument/2006/bibliography"/>
  </ds:schemaRefs>
</ds:datastoreItem>
</file>

<file path=customXml/itemProps2.xml><?xml version="1.0" encoding="utf-8"?>
<ds:datastoreItem xmlns:ds="http://schemas.openxmlformats.org/officeDocument/2006/customXml" ds:itemID="{ED9A3103-AB5C-EB42-857A-0E2244FD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42</Pages>
  <Words>11138</Words>
  <Characters>63491</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74481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M.G.</dc:creator>
  <cp:lastModifiedBy>Peter John</cp:lastModifiedBy>
  <cp:revision>13</cp:revision>
  <cp:lastPrinted>2015-06-09T14:23:00Z</cp:lastPrinted>
  <dcterms:created xsi:type="dcterms:W3CDTF">2018-04-29T06:45:00Z</dcterms:created>
  <dcterms:modified xsi:type="dcterms:W3CDTF">2018-05-01T09:46:00Z</dcterms:modified>
</cp:coreProperties>
</file>