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639" w:rsidRPr="00546068" w:rsidRDefault="00543639" w:rsidP="00780BF3">
      <w:pPr>
        <w:jc w:val="center"/>
        <w:rPr>
          <w:rFonts w:ascii="Times New Roman" w:hAnsi="Times New Roman" w:cs="Times New Roman"/>
          <w:b/>
          <w:szCs w:val="24"/>
        </w:rPr>
      </w:pPr>
      <w:bookmarkStart w:id="0" w:name="_GoBack"/>
      <w:bookmarkEnd w:id="0"/>
      <w:r w:rsidRPr="00546068">
        <w:rPr>
          <w:rFonts w:ascii="Times New Roman" w:hAnsi="Times New Roman" w:cs="Times New Roman"/>
          <w:b/>
          <w:szCs w:val="24"/>
        </w:rPr>
        <w:t xml:space="preserve"> Title page</w:t>
      </w:r>
    </w:p>
    <w:p w:rsidR="00543639" w:rsidRPr="00546068" w:rsidRDefault="00543639" w:rsidP="00780BF3">
      <w:pPr>
        <w:rPr>
          <w:rFonts w:ascii="Times New Roman" w:hAnsi="Times New Roman" w:cs="Times New Roman"/>
          <w:b/>
          <w:szCs w:val="24"/>
        </w:rPr>
      </w:pPr>
      <w:r w:rsidRPr="00546068">
        <w:rPr>
          <w:rFonts w:ascii="Times New Roman" w:hAnsi="Times New Roman" w:cs="Times New Roman"/>
          <w:b/>
          <w:szCs w:val="24"/>
        </w:rPr>
        <w:t xml:space="preserve">Title: </w:t>
      </w:r>
      <w:r w:rsidRPr="00546068">
        <w:rPr>
          <w:rFonts w:ascii="Times New Roman" w:hAnsi="Times New Roman" w:cs="Times New Roman"/>
          <w:szCs w:val="24"/>
        </w:rPr>
        <w:t>Neural motor control differs between bimanual common-goal vs. bimanual dual-goal tasks</w:t>
      </w:r>
    </w:p>
    <w:p w:rsidR="00543639" w:rsidRPr="00546068" w:rsidRDefault="00543639" w:rsidP="00780BF3">
      <w:pPr>
        <w:rPr>
          <w:rFonts w:ascii="Times New Roman" w:hAnsi="Times New Roman" w:cs="Times New Roman"/>
          <w:b/>
          <w:szCs w:val="24"/>
        </w:rPr>
      </w:pPr>
    </w:p>
    <w:p w:rsidR="00543639" w:rsidRPr="00546068" w:rsidRDefault="00543639" w:rsidP="00780BF3">
      <w:pPr>
        <w:rPr>
          <w:rFonts w:ascii="Times New Roman" w:hAnsi="Times New Roman" w:cs="Times New Roman"/>
          <w:szCs w:val="24"/>
        </w:rPr>
      </w:pPr>
      <w:r w:rsidRPr="00546068">
        <w:rPr>
          <w:rFonts w:ascii="Times New Roman" w:hAnsi="Times New Roman" w:cs="Times New Roman"/>
          <w:b/>
          <w:szCs w:val="24"/>
        </w:rPr>
        <w:t xml:space="preserve">Authors: </w:t>
      </w:r>
      <w:r w:rsidRPr="00546068">
        <w:rPr>
          <w:rFonts w:ascii="Times New Roman" w:hAnsi="Times New Roman" w:cs="Times New Roman"/>
          <w:szCs w:val="24"/>
        </w:rPr>
        <w:t>Wan-wen Liao</w:t>
      </w:r>
      <w:r w:rsidRPr="00546068">
        <w:rPr>
          <w:rFonts w:ascii="Times New Roman" w:hAnsi="Times New Roman" w:cs="Times New Roman"/>
          <w:szCs w:val="24"/>
          <w:vertAlign w:val="superscript"/>
        </w:rPr>
        <w:t>1</w:t>
      </w:r>
      <w:r w:rsidRPr="00546068">
        <w:rPr>
          <w:rFonts w:ascii="Times New Roman" w:hAnsi="Times New Roman" w:cs="Times New Roman"/>
          <w:szCs w:val="24"/>
        </w:rPr>
        <w:t>, Jill Whitall</w:t>
      </w:r>
      <w:r w:rsidRPr="00546068">
        <w:rPr>
          <w:rFonts w:ascii="Times New Roman" w:hAnsi="Times New Roman" w:cs="Times New Roman"/>
          <w:szCs w:val="24"/>
          <w:vertAlign w:val="superscript"/>
        </w:rPr>
        <w:t>1,2</w:t>
      </w:r>
      <w:r w:rsidRPr="00546068">
        <w:rPr>
          <w:rFonts w:ascii="Times New Roman" w:hAnsi="Times New Roman" w:cs="Times New Roman"/>
          <w:szCs w:val="24"/>
        </w:rPr>
        <w:t>, Joseph E. Barton</w:t>
      </w:r>
      <w:r w:rsidRPr="00546068">
        <w:rPr>
          <w:rFonts w:ascii="Times New Roman" w:hAnsi="Times New Roman" w:cs="Times New Roman"/>
          <w:szCs w:val="24"/>
          <w:vertAlign w:val="superscript"/>
        </w:rPr>
        <w:t>3</w:t>
      </w:r>
      <w:r w:rsidRPr="00546068">
        <w:rPr>
          <w:rFonts w:ascii="Times New Roman" w:hAnsi="Times New Roman" w:cs="Times New Roman"/>
          <w:szCs w:val="24"/>
        </w:rPr>
        <w:t>, Sandy McCombe Waller</w:t>
      </w:r>
      <w:r w:rsidRPr="00546068">
        <w:rPr>
          <w:rFonts w:ascii="Times New Roman" w:hAnsi="Times New Roman" w:cs="Times New Roman"/>
          <w:szCs w:val="24"/>
          <w:vertAlign w:val="superscript"/>
        </w:rPr>
        <w:t>1</w:t>
      </w:r>
    </w:p>
    <w:p w:rsidR="00543639" w:rsidRPr="00546068" w:rsidRDefault="00543639" w:rsidP="00780BF3">
      <w:pPr>
        <w:rPr>
          <w:rFonts w:ascii="Times New Roman" w:hAnsi="Times New Roman" w:cs="Times New Roman"/>
          <w:b/>
          <w:szCs w:val="24"/>
        </w:rPr>
      </w:pPr>
    </w:p>
    <w:p w:rsidR="00543639" w:rsidRPr="00546068" w:rsidRDefault="00543639" w:rsidP="00780BF3">
      <w:pPr>
        <w:rPr>
          <w:rFonts w:ascii="Times New Roman" w:hAnsi="Times New Roman" w:cs="Times New Roman"/>
          <w:szCs w:val="24"/>
        </w:rPr>
      </w:pPr>
      <w:r w:rsidRPr="00546068">
        <w:rPr>
          <w:rFonts w:ascii="Times New Roman" w:hAnsi="Times New Roman" w:cs="Times New Roman"/>
          <w:b/>
          <w:szCs w:val="24"/>
        </w:rPr>
        <w:t>Affiliations:</w:t>
      </w:r>
      <w:r w:rsidRPr="00546068">
        <w:rPr>
          <w:rFonts w:ascii="Times New Roman" w:hAnsi="Times New Roman" w:cs="Times New Roman"/>
          <w:szCs w:val="24"/>
        </w:rPr>
        <w:t xml:space="preserve"> </w:t>
      </w:r>
      <w:r w:rsidRPr="00546068">
        <w:rPr>
          <w:rFonts w:ascii="Times New Roman" w:hAnsi="Times New Roman" w:cs="Times New Roman"/>
          <w:szCs w:val="24"/>
          <w:vertAlign w:val="superscript"/>
        </w:rPr>
        <w:t>1</w:t>
      </w:r>
      <w:r w:rsidRPr="00546068">
        <w:rPr>
          <w:rFonts w:ascii="Times New Roman" w:hAnsi="Times New Roman" w:cs="Times New Roman"/>
          <w:szCs w:val="24"/>
        </w:rPr>
        <w:t xml:space="preserve">Department of Physical Therapy and Rehabilitation Science, School of Medicine, University of Maryland, Baltimore, Maryland, USA. </w:t>
      </w:r>
      <w:r w:rsidRPr="00546068">
        <w:rPr>
          <w:rFonts w:ascii="Times New Roman" w:hAnsi="Times New Roman" w:cs="Times New Roman"/>
          <w:szCs w:val="24"/>
          <w:vertAlign w:val="superscript"/>
        </w:rPr>
        <w:t>2</w:t>
      </w:r>
      <w:r w:rsidRPr="00546068">
        <w:rPr>
          <w:rFonts w:ascii="Times New Roman" w:hAnsi="Times New Roman" w:cs="Times New Roman"/>
          <w:szCs w:val="24"/>
        </w:rPr>
        <w:t xml:space="preserve">Faculty of Health Sciences, University of Southampton, UK. </w:t>
      </w:r>
      <w:r w:rsidRPr="00546068">
        <w:rPr>
          <w:rFonts w:ascii="Times New Roman" w:hAnsi="Times New Roman" w:cs="Times New Roman"/>
          <w:szCs w:val="24"/>
          <w:vertAlign w:val="superscript"/>
        </w:rPr>
        <w:t>3</w:t>
      </w:r>
      <w:r w:rsidRPr="00546068">
        <w:rPr>
          <w:rFonts w:ascii="Times New Roman" w:hAnsi="Times New Roman" w:cs="Times New Roman"/>
          <w:szCs w:val="24"/>
        </w:rPr>
        <w:t xml:space="preserve">Department of Neurology, School of Medicine, University of Maryland, Baltimore, Maryland, USA  </w:t>
      </w:r>
    </w:p>
    <w:p w:rsidR="00543639" w:rsidRPr="00546068" w:rsidRDefault="00543639" w:rsidP="00780BF3">
      <w:pPr>
        <w:rPr>
          <w:rFonts w:ascii="Times New Roman" w:hAnsi="Times New Roman" w:cs="Times New Roman"/>
          <w:szCs w:val="24"/>
        </w:rPr>
      </w:pPr>
    </w:p>
    <w:p w:rsidR="00543639" w:rsidRPr="00546068" w:rsidRDefault="00543639" w:rsidP="00780BF3">
      <w:pPr>
        <w:rPr>
          <w:rFonts w:ascii="Times New Roman" w:hAnsi="Times New Roman" w:cs="Times New Roman"/>
          <w:szCs w:val="24"/>
        </w:rPr>
      </w:pPr>
      <w:r w:rsidRPr="00546068">
        <w:rPr>
          <w:rFonts w:ascii="Times New Roman" w:hAnsi="Times New Roman" w:cs="Times New Roman"/>
          <w:b/>
          <w:szCs w:val="24"/>
        </w:rPr>
        <w:t xml:space="preserve">Corresponding author: </w:t>
      </w:r>
      <w:r w:rsidRPr="00546068">
        <w:rPr>
          <w:rFonts w:ascii="Times New Roman" w:hAnsi="Times New Roman" w:cs="Times New Roman"/>
          <w:szCs w:val="24"/>
        </w:rPr>
        <w:t>Sandy McCombe Waller</w:t>
      </w:r>
    </w:p>
    <w:p w:rsidR="00543639" w:rsidRPr="00546068" w:rsidRDefault="00543639" w:rsidP="00780BF3">
      <w:pPr>
        <w:rPr>
          <w:rFonts w:ascii="Times New Roman" w:hAnsi="Times New Roman" w:cs="Times New Roman"/>
          <w:szCs w:val="24"/>
        </w:rPr>
      </w:pPr>
    </w:p>
    <w:p w:rsidR="00543639" w:rsidRPr="00546068" w:rsidRDefault="00543639" w:rsidP="003B5C06">
      <w:pPr>
        <w:rPr>
          <w:rFonts w:ascii="Times New Roman" w:hAnsi="Times New Roman" w:cs="Times New Roman"/>
          <w:szCs w:val="24"/>
        </w:rPr>
      </w:pPr>
      <w:r w:rsidRPr="00546068">
        <w:rPr>
          <w:rFonts w:ascii="Times New Roman" w:hAnsi="Times New Roman" w:cs="Times New Roman"/>
          <w:b/>
          <w:szCs w:val="24"/>
        </w:rPr>
        <w:t xml:space="preserve">Mailing address of all authors: </w:t>
      </w:r>
      <w:r w:rsidRPr="00546068">
        <w:rPr>
          <w:rFonts w:ascii="Times New Roman" w:hAnsi="Times New Roman" w:cs="Times New Roman"/>
          <w:szCs w:val="24"/>
        </w:rPr>
        <w:t>100 Penn street, Allied Health Building, Department of Physical Therapy and Rehabilitation Science, University of Maryland, Baltimore, MD 21201, USA.</w:t>
      </w:r>
    </w:p>
    <w:p w:rsidR="00543639" w:rsidRPr="00546068" w:rsidRDefault="00543639" w:rsidP="003B5C06">
      <w:pPr>
        <w:rPr>
          <w:rFonts w:ascii="Times New Roman" w:hAnsi="Times New Roman" w:cs="Times New Roman"/>
          <w:b/>
          <w:szCs w:val="24"/>
        </w:rPr>
      </w:pPr>
    </w:p>
    <w:p w:rsidR="00543639" w:rsidRPr="00546068" w:rsidRDefault="00543639" w:rsidP="003B5C06">
      <w:pPr>
        <w:rPr>
          <w:rFonts w:ascii="Times New Roman" w:hAnsi="Times New Roman" w:cs="Times New Roman"/>
          <w:szCs w:val="24"/>
        </w:rPr>
      </w:pPr>
      <w:r w:rsidRPr="00546068">
        <w:rPr>
          <w:rFonts w:ascii="Times New Roman" w:hAnsi="Times New Roman" w:cs="Times New Roman"/>
          <w:b/>
          <w:szCs w:val="24"/>
        </w:rPr>
        <w:t xml:space="preserve">Corresponding author: </w:t>
      </w:r>
      <w:r w:rsidRPr="00546068">
        <w:rPr>
          <w:rFonts w:ascii="Times New Roman" w:hAnsi="Times New Roman" w:cs="Times New Roman"/>
          <w:szCs w:val="24"/>
        </w:rPr>
        <w:t>Sandy McCombe Waller</w:t>
      </w:r>
    </w:p>
    <w:p w:rsidR="00543639" w:rsidRPr="00546068" w:rsidRDefault="00543639" w:rsidP="003B5C06">
      <w:pPr>
        <w:rPr>
          <w:rFonts w:ascii="Times New Roman" w:hAnsi="Times New Roman" w:cs="Times New Roman"/>
          <w:szCs w:val="24"/>
        </w:rPr>
      </w:pPr>
      <w:r w:rsidRPr="00546068">
        <w:rPr>
          <w:rFonts w:ascii="Times New Roman" w:hAnsi="Times New Roman" w:cs="Times New Roman"/>
          <w:b/>
          <w:szCs w:val="24"/>
        </w:rPr>
        <w:t>Phone:</w:t>
      </w:r>
      <w:r w:rsidRPr="00546068">
        <w:rPr>
          <w:rFonts w:ascii="Times New Roman" w:hAnsi="Times New Roman" w:cs="Times New Roman"/>
          <w:szCs w:val="24"/>
        </w:rPr>
        <w:t xml:space="preserve"> 410-706-0787</w:t>
      </w:r>
    </w:p>
    <w:p w:rsidR="00543639" w:rsidRPr="00546068" w:rsidRDefault="00543639" w:rsidP="003B5C06">
      <w:pPr>
        <w:rPr>
          <w:rFonts w:ascii="Times New Roman" w:hAnsi="Times New Roman" w:cs="Times New Roman"/>
          <w:szCs w:val="24"/>
        </w:rPr>
      </w:pPr>
      <w:r w:rsidRPr="00546068">
        <w:rPr>
          <w:rFonts w:ascii="Times New Roman" w:hAnsi="Times New Roman" w:cs="Times New Roman"/>
          <w:b/>
          <w:szCs w:val="24"/>
        </w:rPr>
        <w:t>Email:</w:t>
      </w:r>
      <w:r w:rsidRPr="00546068">
        <w:rPr>
          <w:rFonts w:ascii="Times New Roman" w:hAnsi="Times New Roman" w:cs="Times New Roman"/>
          <w:szCs w:val="24"/>
        </w:rPr>
        <w:t xml:space="preserve"> </w:t>
      </w:r>
      <w:hyperlink r:id="rId7" w:history="1">
        <w:r w:rsidRPr="00546068">
          <w:rPr>
            <w:rStyle w:val="Hyperlink"/>
            <w:rFonts w:ascii="Times New Roman" w:hAnsi="Times New Roman" w:cs="Times New Roman"/>
            <w:szCs w:val="24"/>
          </w:rPr>
          <w:t>SMcCombeWaller@som.umaryland.edu</w:t>
        </w:r>
      </w:hyperlink>
    </w:p>
    <w:p w:rsidR="00543639" w:rsidRPr="00546068" w:rsidRDefault="00543639" w:rsidP="003B5C06">
      <w:pPr>
        <w:rPr>
          <w:rFonts w:ascii="Times New Roman" w:hAnsi="Times New Roman" w:cs="Times New Roman"/>
          <w:szCs w:val="24"/>
        </w:rPr>
      </w:pPr>
    </w:p>
    <w:p w:rsidR="00543639" w:rsidRDefault="00543639" w:rsidP="003B5C06">
      <w:pPr>
        <w:rPr>
          <w:rFonts w:ascii="Times New Roman" w:hAnsi="Times New Roman" w:cs="Times New Roman"/>
          <w:szCs w:val="24"/>
        </w:rPr>
      </w:pPr>
      <w:r w:rsidRPr="00546068">
        <w:rPr>
          <w:rFonts w:ascii="Times New Roman" w:hAnsi="Times New Roman" w:cs="Times New Roman"/>
          <w:b/>
          <w:szCs w:val="24"/>
        </w:rPr>
        <w:t>Acknowledgement:</w:t>
      </w:r>
      <w:r w:rsidRPr="00546068">
        <w:rPr>
          <w:rFonts w:ascii="Times New Roman" w:hAnsi="Times New Roman" w:cs="Times New Roman"/>
          <w:szCs w:val="24"/>
        </w:rPr>
        <w:t xml:space="preserve"> We thank study participants who devoted their time and efforts in this study.</w:t>
      </w:r>
    </w:p>
    <w:p w:rsidR="00403D48" w:rsidRDefault="00403D48" w:rsidP="003B5C06">
      <w:pPr>
        <w:rPr>
          <w:rFonts w:ascii="Times New Roman" w:hAnsi="Times New Roman" w:cs="Times New Roman"/>
          <w:szCs w:val="24"/>
        </w:rPr>
      </w:pPr>
    </w:p>
    <w:p w:rsidR="00403D48" w:rsidRPr="00546068" w:rsidRDefault="00403D48" w:rsidP="003B5C06">
      <w:pPr>
        <w:rPr>
          <w:rFonts w:ascii="Times New Roman" w:hAnsi="Times New Roman" w:cs="Times New Roman"/>
          <w:szCs w:val="24"/>
        </w:rPr>
      </w:pPr>
      <w:r w:rsidRPr="00403D48">
        <w:rPr>
          <w:rFonts w:ascii="Times New Roman" w:hAnsi="Times New Roman" w:cs="Times New Roman"/>
          <w:b/>
          <w:szCs w:val="24"/>
        </w:rPr>
        <w:t xml:space="preserve">ORCID of the authors: </w:t>
      </w:r>
      <w:r>
        <w:rPr>
          <w:rFonts w:ascii="Times New Roman" w:hAnsi="Times New Roman" w:cs="Times New Roman"/>
          <w:szCs w:val="24"/>
        </w:rPr>
        <w:t>Wan-wen Liao:</w:t>
      </w:r>
      <w:r w:rsidRPr="00403D48">
        <w:t xml:space="preserve"> </w:t>
      </w:r>
      <w:r w:rsidRPr="00403D48">
        <w:rPr>
          <w:rFonts w:ascii="Times New Roman" w:hAnsi="Times New Roman" w:cs="Times New Roman"/>
          <w:szCs w:val="24"/>
        </w:rPr>
        <w:t>0000-0002-7370-408X</w:t>
      </w:r>
    </w:p>
    <w:p w:rsidR="00543639" w:rsidRPr="00546068" w:rsidRDefault="00543639" w:rsidP="00780BF3">
      <w:pPr>
        <w:widowControl/>
        <w:rPr>
          <w:rFonts w:ascii="Times New Roman" w:hAnsi="Times New Roman" w:cs="Times New Roman"/>
          <w:b/>
          <w:szCs w:val="24"/>
        </w:rPr>
      </w:pPr>
      <w:r w:rsidRPr="00546068">
        <w:rPr>
          <w:rFonts w:ascii="Times New Roman" w:hAnsi="Times New Roman" w:cs="Times New Roman"/>
          <w:b/>
          <w:szCs w:val="24"/>
        </w:rPr>
        <w:br w:type="page"/>
      </w:r>
    </w:p>
    <w:p w:rsidR="00543639" w:rsidRPr="00546068" w:rsidRDefault="00543639" w:rsidP="00780BF3">
      <w:pPr>
        <w:jc w:val="center"/>
        <w:rPr>
          <w:rFonts w:ascii="Times New Roman" w:hAnsi="Times New Roman" w:cs="Times New Roman"/>
          <w:b/>
          <w:szCs w:val="24"/>
        </w:rPr>
      </w:pPr>
      <w:r w:rsidRPr="00546068">
        <w:rPr>
          <w:rFonts w:ascii="Times New Roman" w:hAnsi="Times New Roman" w:cs="Times New Roman"/>
          <w:b/>
          <w:szCs w:val="24"/>
        </w:rPr>
        <w:lastRenderedPageBreak/>
        <w:t>Abstract</w:t>
      </w:r>
    </w:p>
    <w:p w:rsidR="00543639" w:rsidRPr="00546068" w:rsidRDefault="00F43395" w:rsidP="00CD13AC">
      <w:pPr>
        <w:ind w:firstLine="480"/>
        <w:rPr>
          <w:rFonts w:ascii="Times New Roman" w:hAnsi="Times New Roman" w:cs="Times New Roman"/>
          <w:szCs w:val="24"/>
        </w:rPr>
      </w:pPr>
      <w:r>
        <w:rPr>
          <w:rFonts w:ascii="Times New Roman" w:hAnsi="Times New Roman" w:cs="Times New Roman"/>
          <w:szCs w:val="24"/>
        </w:rPr>
        <w:t>Coordinating bi</w:t>
      </w:r>
      <w:r>
        <w:rPr>
          <w:rFonts w:ascii="Times New Roman" w:hAnsi="Times New Roman" w:cs="Times New Roman" w:hint="eastAsia"/>
          <w:szCs w:val="24"/>
        </w:rPr>
        <w:t>manual</w:t>
      </w:r>
      <w:r w:rsidR="00543639" w:rsidRPr="00546068">
        <w:rPr>
          <w:rFonts w:ascii="Times New Roman" w:hAnsi="Times New Roman" w:cs="Times New Roman"/>
          <w:szCs w:val="24"/>
        </w:rPr>
        <w:t xml:space="preserve"> movements is essential for everyday activities. Two common types of bimanual tasks are common goal, where two arms share a united goal, and dual-goal, which involves independent goals for each arm. Here we examine how the neural control mechanisms differ between these two types of bimanual tasks. Ten non-disabled individuals performed isometric force tasks of the elbow at 10% of their maximal voluntary force in both b</w:t>
      </w:r>
      <w:r>
        <w:rPr>
          <w:rFonts w:ascii="Times New Roman" w:hAnsi="Times New Roman" w:cs="Times New Roman"/>
          <w:szCs w:val="24"/>
        </w:rPr>
        <w:t xml:space="preserve">imanual </w:t>
      </w:r>
      <w:r w:rsidR="00543639" w:rsidRPr="00546068">
        <w:rPr>
          <w:rFonts w:ascii="Times New Roman" w:hAnsi="Times New Roman" w:cs="Times New Roman"/>
          <w:szCs w:val="24"/>
        </w:rPr>
        <w:t>common</w:t>
      </w:r>
      <w:r>
        <w:rPr>
          <w:rFonts w:ascii="Times New Roman" w:hAnsi="Times New Roman" w:cs="Times New Roman"/>
          <w:szCs w:val="24"/>
        </w:rPr>
        <w:t>-</w:t>
      </w:r>
      <w:r w:rsidR="00543639" w:rsidRPr="00546068">
        <w:rPr>
          <w:rFonts w:ascii="Times New Roman" w:hAnsi="Times New Roman" w:cs="Times New Roman"/>
          <w:szCs w:val="24"/>
        </w:rPr>
        <w:t xml:space="preserve"> and dual-goal as well as unimanual conditions. Using transcranial magnetic stimulation, we concurrently examined the intracortic</w:t>
      </w:r>
      <w:r w:rsidR="007813C8">
        <w:rPr>
          <w:rFonts w:ascii="Times New Roman" w:hAnsi="Times New Roman" w:cs="Times New Roman"/>
          <w:szCs w:val="24"/>
        </w:rPr>
        <w:t>al inhibitory modulation (short-</w:t>
      </w:r>
      <w:r w:rsidR="00543639" w:rsidRPr="00546068">
        <w:rPr>
          <w:rFonts w:ascii="Times New Roman" w:hAnsi="Times New Roman" w:cs="Times New Roman"/>
          <w:szCs w:val="24"/>
        </w:rPr>
        <w:t xml:space="preserve">interval intracortical inhibition, SICI) as well as the interlimb coordination strategies utilized between common- vs. dual-goal tasks. Results showed a reduction of SICI in both hemispheres during dual-goal compared to common-goal (dominant hemisphere: </w:t>
      </w:r>
      <w:r w:rsidR="00543639" w:rsidRPr="00FE5A90">
        <w:rPr>
          <w:rFonts w:ascii="Times New Roman" w:hAnsi="Times New Roman" w:cs="Times New Roman"/>
          <w:i/>
          <w:szCs w:val="24"/>
        </w:rPr>
        <w:t>P</w:t>
      </w:r>
      <w:r w:rsidR="00543639">
        <w:rPr>
          <w:rFonts w:ascii="Times New Roman" w:hAnsi="Times New Roman" w:cs="Times New Roman"/>
          <w:szCs w:val="24"/>
        </w:rPr>
        <w:t>=0.04</w:t>
      </w:r>
      <w:r w:rsidR="00543639" w:rsidRPr="00546068">
        <w:rPr>
          <w:rFonts w:ascii="Times New Roman" w:hAnsi="Times New Roman" w:cs="Times New Roman"/>
          <w:szCs w:val="24"/>
        </w:rPr>
        <w:t xml:space="preserve">, non-dominant hemisphere: </w:t>
      </w:r>
      <w:r w:rsidR="00543639" w:rsidRPr="00FE5A90">
        <w:rPr>
          <w:rFonts w:ascii="Times New Roman" w:hAnsi="Times New Roman" w:cs="Times New Roman"/>
          <w:i/>
          <w:szCs w:val="24"/>
        </w:rPr>
        <w:t>P</w:t>
      </w:r>
      <w:r w:rsidR="00543639">
        <w:rPr>
          <w:rFonts w:ascii="Times New Roman" w:hAnsi="Times New Roman" w:cs="Times New Roman"/>
          <w:szCs w:val="24"/>
        </w:rPr>
        <w:t>=0.03</w:t>
      </w:r>
      <w:r w:rsidR="00543639" w:rsidRPr="00546068">
        <w:rPr>
          <w:rFonts w:ascii="Times New Roman" w:hAnsi="Times New Roman" w:cs="Times New Roman"/>
          <w:szCs w:val="24"/>
        </w:rPr>
        <w:t xml:space="preserve">) and unimanual tasks (dominant hemisphere: </w:t>
      </w:r>
      <w:r w:rsidR="00543639" w:rsidRPr="00FE5A90">
        <w:rPr>
          <w:rFonts w:ascii="Times New Roman" w:hAnsi="Times New Roman" w:cs="Times New Roman"/>
          <w:i/>
          <w:szCs w:val="24"/>
        </w:rPr>
        <w:t>P</w:t>
      </w:r>
      <w:r w:rsidR="00543639" w:rsidRPr="00546068">
        <w:rPr>
          <w:rFonts w:ascii="Times New Roman" w:hAnsi="Times New Roman" w:cs="Times New Roman"/>
          <w:szCs w:val="24"/>
        </w:rPr>
        <w:t xml:space="preserve">=0.001, non-dominant hemisphere: </w:t>
      </w:r>
      <w:r w:rsidR="00543639" w:rsidRPr="00FE5A90">
        <w:rPr>
          <w:rFonts w:ascii="Times New Roman" w:hAnsi="Times New Roman" w:cs="Times New Roman"/>
          <w:i/>
          <w:szCs w:val="24"/>
        </w:rPr>
        <w:t>P</w:t>
      </w:r>
      <w:r w:rsidR="00DD6DEB">
        <w:rPr>
          <w:rFonts w:ascii="Times New Roman" w:hAnsi="Times New Roman" w:cs="Times New Roman"/>
          <w:szCs w:val="24"/>
        </w:rPr>
        <w:t>=</w:t>
      </w:r>
      <w:r w:rsidR="008C3261">
        <w:rPr>
          <w:rFonts w:ascii="Times New Roman" w:hAnsi="Times New Roman" w:cs="Times New Roman"/>
          <w:szCs w:val="24"/>
        </w:rPr>
        <w:t>0.001). For the common-</w:t>
      </w:r>
      <w:r w:rsidR="00543639" w:rsidRPr="00546068">
        <w:rPr>
          <w:rFonts w:ascii="Times New Roman" w:hAnsi="Times New Roman" w:cs="Times New Roman"/>
          <w:szCs w:val="24"/>
        </w:rPr>
        <w:t>goal task, a reduction of SICI was only seen in the dominant hemisphere compared to unimanual tasks (</w:t>
      </w:r>
      <w:r w:rsidR="00543639" w:rsidRPr="00FE5A90">
        <w:rPr>
          <w:rFonts w:ascii="Times New Roman" w:hAnsi="Times New Roman" w:cs="Times New Roman"/>
          <w:i/>
          <w:szCs w:val="24"/>
        </w:rPr>
        <w:t>P</w:t>
      </w:r>
      <w:r w:rsidR="00543639">
        <w:rPr>
          <w:rFonts w:ascii="Times New Roman" w:hAnsi="Times New Roman" w:cs="Times New Roman"/>
          <w:szCs w:val="24"/>
        </w:rPr>
        <w:t>=0.03</w:t>
      </w:r>
      <w:r w:rsidR="00543639" w:rsidRPr="00546068">
        <w:rPr>
          <w:rFonts w:ascii="Times New Roman" w:hAnsi="Times New Roman" w:cs="Times New Roman"/>
          <w:szCs w:val="24"/>
        </w:rPr>
        <w:t>). Behaviorally, two interlimb coordination patterns were identified. For the common-goal task, both arms were organized into a cooperative “</w:t>
      </w:r>
      <w:r w:rsidR="00BB695D">
        <w:rPr>
          <w:rFonts w:ascii="Times New Roman" w:hAnsi="Times New Roman" w:cs="Times New Roman"/>
          <w:szCs w:val="24"/>
        </w:rPr>
        <w:t>give and take” movement pattern</w:t>
      </w:r>
      <w:r w:rsidR="00543639" w:rsidRPr="00546068">
        <w:rPr>
          <w:rFonts w:ascii="Times New Roman" w:hAnsi="Times New Roman" w:cs="Times New Roman"/>
          <w:szCs w:val="24"/>
        </w:rPr>
        <w:t>. Control of the non-dominant arm affected stabilization of bimanual force (</w:t>
      </w:r>
      <w:r w:rsidR="00543639" w:rsidRPr="00FE5A90">
        <w:rPr>
          <w:rFonts w:ascii="Times New Roman" w:hAnsi="Times New Roman" w:cs="Times New Roman"/>
          <w:i/>
          <w:szCs w:val="24"/>
        </w:rPr>
        <w:t>R</w:t>
      </w:r>
      <w:r w:rsidR="00543639" w:rsidRPr="00FE5A90">
        <w:rPr>
          <w:rFonts w:ascii="Times New Roman" w:hAnsi="Times New Roman" w:cs="Times New Roman"/>
          <w:szCs w:val="24"/>
          <w:vertAlign w:val="superscript"/>
        </w:rPr>
        <w:t>2</w:t>
      </w:r>
      <w:r w:rsidR="00543639" w:rsidRPr="00546068">
        <w:rPr>
          <w:rFonts w:ascii="Times New Roman" w:hAnsi="Times New Roman" w:cs="Times New Roman"/>
          <w:szCs w:val="24"/>
        </w:rPr>
        <w:t>=0.74,</w:t>
      </w:r>
      <w:r w:rsidR="00543639" w:rsidRPr="00FE5A90">
        <w:rPr>
          <w:rFonts w:ascii="Times New Roman" w:hAnsi="Times New Roman" w:cs="Times New Roman"/>
          <w:i/>
          <w:szCs w:val="24"/>
        </w:rPr>
        <w:t xml:space="preserve"> P</w:t>
      </w:r>
      <w:r w:rsidR="008C3261">
        <w:rPr>
          <w:rFonts w:ascii="Times New Roman" w:hAnsi="Times New Roman" w:cs="Times New Roman"/>
          <w:szCs w:val="24"/>
        </w:rPr>
        <w:t>=0.001). In contrast, for</w:t>
      </w:r>
      <w:r w:rsidR="00543639" w:rsidRPr="00546068">
        <w:rPr>
          <w:rFonts w:ascii="Times New Roman" w:hAnsi="Times New Roman" w:cs="Times New Roman"/>
          <w:szCs w:val="24"/>
        </w:rPr>
        <w:t xml:space="preserve"> the dual-goal task, both arms were coupled together in a positive fashion and neither arm affected stabilization of bimanual force</w:t>
      </w:r>
      <w:r w:rsidR="00543639">
        <w:rPr>
          <w:rFonts w:ascii="Times New Roman" w:hAnsi="Times New Roman" w:cs="Times New Roman"/>
          <w:szCs w:val="24"/>
        </w:rPr>
        <w:t xml:space="preserve"> </w:t>
      </w:r>
      <w:r w:rsidR="00543639" w:rsidRPr="00546068">
        <w:rPr>
          <w:rFonts w:ascii="Times New Roman" w:hAnsi="Times New Roman" w:cs="Times New Roman"/>
          <w:szCs w:val="24"/>
        </w:rPr>
        <w:t>(</w:t>
      </w:r>
      <w:r w:rsidR="00543639" w:rsidRPr="00FE5A90">
        <w:rPr>
          <w:rFonts w:ascii="Times New Roman" w:hAnsi="Times New Roman" w:cs="Times New Roman"/>
          <w:i/>
          <w:szCs w:val="24"/>
        </w:rPr>
        <w:t>R</w:t>
      </w:r>
      <w:r w:rsidR="00543639" w:rsidRPr="00FE5A90">
        <w:rPr>
          <w:rFonts w:ascii="Times New Roman" w:hAnsi="Times New Roman" w:cs="Times New Roman"/>
          <w:szCs w:val="24"/>
          <w:vertAlign w:val="superscript"/>
        </w:rPr>
        <w:t>2</w:t>
      </w:r>
      <w:r w:rsidR="00543639">
        <w:rPr>
          <w:rFonts w:ascii="Times New Roman" w:hAnsi="Times New Roman" w:cs="Times New Roman"/>
          <w:szCs w:val="24"/>
        </w:rPr>
        <w:t>=0.31</w:t>
      </w:r>
      <w:r w:rsidR="00543639" w:rsidRPr="00546068">
        <w:rPr>
          <w:rFonts w:ascii="Times New Roman" w:hAnsi="Times New Roman" w:cs="Times New Roman"/>
          <w:szCs w:val="24"/>
        </w:rPr>
        <w:t>,</w:t>
      </w:r>
      <w:r w:rsidR="00543639" w:rsidRPr="00FE5A90">
        <w:rPr>
          <w:rFonts w:ascii="Times New Roman" w:hAnsi="Times New Roman" w:cs="Times New Roman"/>
          <w:i/>
          <w:szCs w:val="24"/>
        </w:rPr>
        <w:t xml:space="preserve"> P</w:t>
      </w:r>
      <w:r w:rsidR="00543639">
        <w:rPr>
          <w:rFonts w:ascii="Times New Roman" w:hAnsi="Times New Roman" w:cs="Times New Roman"/>
          <w:szCs w:val="24"/>
        </w:rPr>
        <w:t>=0.</w:t>
      </w:r>
      <w:r w:rsidR="00543639" w:rsidRPr="00546068">
        <w:rPr>
          <w:rFonts w:ascii="Times New Roman" w:hAnsi="Times New Roman" w:cs="Times New Roman"/>
          <w:szCs w:val="24"/>
        </w:rPr>
        <w:t xml:space="preserve">1). The finding that intracortical inhibition and interlimb coordination patterns were different based on the goal-conceptualization of bimanual tasks has implications for future research. </w:t>
      </w:r>
    </w:p>
    <w:p w:rsidR="00543639" w:rsidRPr="00546068" w:rsidRDefault="00543639" w:rsidP="00780BF3">
      <w:pPr>
        <w:rPr>
          <w:rFonts w:ascii="Times New Roman" w:hAnsi="Times New Roman" w:cs="Times New Roman"/>
          <w:b/>
          <w:szCs w:val="24"/>
        </w:rPr>
      </w:pPr>
    </w:p>
    <w:p w:rsidR="00543639" w:rsidRPr="00546068" w:rsidRDefault="00543639" w:rsidP="00780BF3">
      <w:pPr>
        <w:rPr>
          <w:rFonts w:ascii="Times New Roman" w:hAnsi="Times New Roman" w:cs="Times New Roman"/>
          <w:szCs w:val="24"/>
        </w:rPr>
      </w:pPr>
    </w:p>
    <w:p w:rsidR="00543639" w:rsidRPr="00546068" w:rsidRDefault="00543639" w:rsidP="00780BF3">
      <w:pPr>
        <w:rPr>
          <w:rFonts w:ascii="Times New Roman" w:hAnsi="Times New Roman" w:cs="Times New Roman"/>
          <w:szCs w:val="24"/>
        </w:rPr>
      </w:pPr>
      <w:r w:rsidRPr="00546068">
        <w:rPr>
          <w:rFonts w:ascii="Times New Roman" w:hAnsi="Times New Roman" w:cs="Times New Roman"/>
          <w:b/>
          <w:szCs w:val="24"/>
        </w:rPr>
        <w:t>Keywords:</w:t>
      </w:r>
      <w:r w:rsidRPr="00546068">
        <w:rPr>
          <w:rFonts w:ascii="Times New Roman" w:hAnsi="Times New Roman" w:cs="Times New Roman"/>
          <w:szCs w:val="24"/>
        </w:rPr>
        <w:t xml:space="preserve"> Bimanual coordination, Task Goal, Short-interval intracortical inhibition (SICI), Interlimb force coordination, motor control</w:t>
      </w:r>
    </w:p>
    <w:p w:rsidR="00543639" w:rsidRPr="00546068" w:rsidRDefault="00543639" w:rsidP="00780BF3">
      <w:pPr>
        <w:widowControl/>
        <w:rPr>
          <w:rFonts w:ascii="Times New Roman" w:hAnsi="Times New Roman" w:cs="Times New Roman"/>
          <w:b/>
          <w:szCs w:val="24"/>
        </w:rPr>
      </w:pPr>
      <w:r w:rsidRPr="00546068">
        <w:rPr>
          <w:rFonts w:ascii="Times New Roman" w:hAnsi="Times New Roman" w:cs="Times New Roman"/>
          <w:b/>
          <w:szCs w:val="24"/>
        </w:rPr>
        <w:br w:type="page"/>
      </w:r>
    </w:p>
    <w:p w:rsidR="00543639" w:rsidRPr="00546068" w:rsidRDefault="00543639" w:rsidP="00780BF3">
      <w:pPr>
        <w:rPr>
          <w:rFonts w:ascii="Times New Roman" w:hAnsi="Times New Roman" w:cs="Times New Roman"/>
          <w:b/>
          <w:szCs w:val="24"/>
        </w:rPr>
      </w:pPr>
      <w:r w:rsidRPr="00546068">
        <w:rPr>
          <w:rFonts w:ascii="Times New Roman" w:hAnsi="Times New Roman" w:cs="Times New Roman"/>
          <w:b/>
          <w:szCs w:val="24"/>
        </w:rPr>
        <w:lastRenderedPageBreak/>
        <w:t>Introduction</w:t>
      </w:r>
    </w:p>
    <w:p w:rsidR="00543639" w:rsidRPr="00546068" w:rsidRDefault="00543639" w:rsidP="00CD13AC">
      <w:pPr>
        <w:ind w:firstLine="400"/>
        <w:rPr>
          <w:rFonts w:ascii="Times New Roman" w:hAnsi="Times New Roman" w:cs="Times New Roman"/>
          <w:szCs w:val="24"/>
        </w:rPr>
      </w:pPr>
      <w:r w:rsidRPr="00546068">
        <w:rPr>
          <w:rFonts w:ascii="Times New Roman" w:hAnsi="Times New Roman" w:cs="Times New Roman"/>
          <w:szCs w:val="24"/>
        </w:rPr>
        <w:t xml:space="preserve">The majority of our daily activities involve use of two arms </w:t>
      </w:r>
      <w:r w:rsidRPr="00546068">
        <w:rPr>
          <w:rFonts w:ascii="Times New Roman" w:hAnsi="Times New Roman" w:cs="Times New Roman"/>
          <w:noProof/>
          <w:szCs w:val="24"/>
        </w:rPr>
        <w:t>(Bailey et al. 2015)</w:t>
      </w:r>
      <w:r w:rsidRPr="00546068">
        <w:rPr>
          <w:rFonts w:ascii="Times New Roman" w:hAnsi="Times New Roman" w:cs="Times New Roman"/>
          <w:szCs w:val="24"/>
        </w:rPr>
        <w:t xml:space="preserve">. Tasks such as dressing and grooming all require one arm to work simultaneously with the other arm in order to complete the tasks. However, depending on the goal of a bimanual task, each arm may have different roles in coordinating the interlimb actions. For example, one type of bimanual tasks is where two arms are required to achieve a single and united functional goal (common-goal) either with similar movements from each arm, such as holding a food tray or pulling out a drawer, or with complementary movements from each arm, such as holding a bottle of water with one arm and opening the cap with the other arm. Regardless of differences of movements involved in the arms, during this type of bimanual task, both arms share a single focus, and they are temporally and spatially constrained to a specific common-goal. The two arms have to coordinate with each other with respect to the timing and sequences of movements in order to accomplish these task </w:t>
      </w:r>
      <w:r w:rsidRPr="00546068">
        <w:rPr>
          <w:rFonts w:ascii="Times New Roman" w:hAnsi="Times New Roman" w:cs="Times New Roman"/>
          <w:noProof/>
          <w:szCs w:val="24"/>
        </w:rPr>
        <w:t>(Kazennikov et al. 2002; Diedrichsen 2007; Diedrichsen and Dowling 2009)</w:t>
      </w:r>
      <w:r w:rsidRPr="00546068" w:rsidDel="00FF3DD3">
        <w:rPr>
          <w:rFonts w:ascii="Times New Roman" w:hAnsi="Times New Roman" w:cs="Times New Roman"/>
          <w:szCs w:val="24"/>
        </w:rPr>
        <w:t xml:space="preserve"> </w:t>
      </w:r>
      <w:r w:rsidRPr="00546068">
        <w:rPr>
          <w:rFonts w:ascii="Times New Roman" w:hAnsi="Times New Roman" w:cs="Times New Roman"/>
          <w:szCs w:val="24"/>
        </w:rPr>
        <w:t xml:space="preserve">and the success of this type of bimanual task is highly dependent on the cooperation between the two arms. In contrast, other types of bimanual tasks involve independent goals (dual-goal) for each arm either with similar movements, such as holding a glass of water with one arm and a bottle with the other arm, or with distinct movements, such as using a computer mouse with one arm and typing with the other arm. During this type of bimanual tasks, each arm is assigned with an independent goal, and the successful performance of one arm is not necessarily affected by the performance of the other arm. </w:t>
      </w:r>
    </w:p>
    <w:p w:rsidR="00543639" w:rsidRPr="00546068" w:rsidRDefault="00543639" w:rsidP="00CD13AC">
      <w:pPr>
        <w:ind w:firstLine="400"/>
        <w:rPr>
          <w:rFonts w:ascii="Times New Roman" w:hAnsi="Times New Roman" w:cs="Times New Roman"/>
          <w:szCs w:val="24"/>
        </w:rPr>
      </w:pPr>
      <w:r w:rsidRPr="00546068">
        <w:rPr>
          <w:rFonts w:ascii="Times New Roman" w:hAnsi="Times New Roman" w:cs="Times New Roman"/>
          <w:szCs w:val="24"/>
        </w:rPr>
        <w:t xml:space="preserve">Most research to date has focused on bimanual dual-goal tasks to understand how one arm influences the other while pursues independent goals. It is well-known that there is a “interlimb coupling” effect prevailing during bimanual dual-goal tasks </w:t>
      </w:r>
      <w:r w:rsidRPr="00546068">
        <w:rPr>
          <w:rFonts w:ascii="Times New Roman" w:hAnsi="Times New Roman" w:cs="Times New Roman"/>
          <w:noProof/>
          <w:szCs w:val="24"/>
        </w:rPr>
        <w:t>(Kelso et al. 1979; Kelso 1984; Swinnen 2002)</w:t>
      </w:r>
      <w:r w:rsidRPr="00546068">
        <w:rPr>
          <w:rFonts w:ascii="Times New Roman" w:hAnsi="Times New Roman" w:cs="Times New Roman"/>
          <w:szCs w:val="24"/>
        </w:rPr>
        <w:t xml:space="preserve">. Studies have demonstrated that both arms tend to produce similar forces </w:t>
      </w:r>
      <w:r w:rsidRPr="00546068">
        <w:rPr>
          <w:rFonts w:ascii="Times New Roman" w:hAnsi="Times New Roman" w:cs="Times New Roman"/>
          <w:noProof/>
          <w:szCs w:val="24"/>
        </w:rPr>
        <w:t>(Heuer et al. 2002; Diedrichsen et al. 2003)</w:t>
      </w:r>
      <w:r w:rsidRPr="00546068">
        <w:rPr>
          <w:rFonts w:ascii="Times New Roman" w:hAnsi="Times New Roman" w:cs="Times New Roman"/>
          <w:szCs w:val="24"/>
        </w:rPr>
        <w:t xml:space="preserve">, directions </w:t>
      </w:r>
      <w:r w:rsidRPr="00546068">
        <w:rPr>
          <w:rFonts w:ascii="Times New Roman" w:hAnsi="Times New Roman" w:cs="Times New Roman"/>
          <w:noProof/>
          <w:szCs w:val="24"/>
        </w:rPr>
        <w:t>(Swinnen et al. 2001)</w:t>
      </w:r>
      <w:r w:rsidRPr="00546068">
        <w:rPr>
          <w:rFonts w:ascii="Times New Roman" w:hAnsi="Times New Roman" w:cs="Times New Roman"/>
          <w:szCs w:val="24"/>
        </w:rPr>
        <w:t xml:space="preserve">, and frequencies </w:t>
      </w:r>
      <w:r w:rsidRPr="00546068">
        <w:rPr>
          <w:rFonts w:ascii="Times New Roman" w:hAnsi="Times New Roman" w:cs="Times New Roman"/>
          <w:noProof/>
          <w:szCs w:val="24"/>
        </w:rPr>
        <w:t>(Peper et al. 1995)</w:t>
      </w:r>
      <w:r w:rsidRPr="00546068">
        <w:rPr>
          <w:rFonts w:ascii="Times New Roman" w:hAnsi="Times New Roman" w:cs="Times New Roman"/>
          <w:szCs w:val="24"/>
        </w:rPr>
        <w:t xml:space="preserve"> even when disparate movements were required for each arm. These coupling effects were not only demonstrated in behavioral movements, but also reflected in cortical control mechanisms </w:t>
      </w:r>
      <w:r w:rsidRPr="00546068">
        <w:rPr>
          <w:rFonts w:ascii="Times New Roman" w:hAnsi="Times New Roman" w:cs="Times New Roman"/>
          <w:noProof/>
          <w:szCs w:val="24"/>
        </w:rPr>
        <w:t>(Cattaert et al. 1999; Cardoso de Oliveira 2002)</w:t>
      </w:r>
      <w:r w:rsidR="00F90765">
        <w:rPr>
          <w:rFonts w:ascii="Times New Roman" w:hAnsi="Times New Roman" w:cs="Times New Roman"/>
          <w:szCs w:val="24"/>
        </w:rPr>
        <w:t>. For example, one study</w:t>
      </w:r>
      <w:r w:rsidR="00F90765">
        <w:rPr>
          <w:rFonts w:ascii="Times New Roman" w:hAnsi="Times New Roman" w:cs="Times New Roman" w:hint="eastAsia"/>
          <w:szCs w:val="24"/>
        </w:rPr>
        <w:t xml:space="preserve"> </w:t>
      </w:r>
      <w:r w:rsidR="00F90765">
        <w:rPr>
          <w:rFonts w:ascii="Times New Roman" w:hAnsi="Times New Roman" w:cs="Times New Roman"/>
          <w:szCs w:val="24"/>
        </w:rPr>
        <w:t>ha</w:t>
      </w:r>
      <w:r w:rsidR="00F90765">
        <w:rPr>
          <w:rFonts w:ascii="Times New Roman" w:hAnsi="Times New Roman" w:cs="Times New Roman" w:hint="eastAsia"/>
          <w:szCs w:val="24"/>
        </w:rPr>
        <w:t>s</w:t>
      </w:r>
      <w:r w:rsidRPr="00546068">
        <w:rPr>
          <w:rFonts w:ascii="Times New Roman" w:hAnsi="Times New Roman" w:cs="Times New Roman"/>
          <w:szCs w:val="24"/>
        </w:rPr>
        <w:t xml:space="preserve"> found an enhancement of cortical excitability and decrement of short-interval intracortical inhibition (SICI) of the primary motor cortex of the moving arm during active-passive bimanual mirror movement tasks </w:t>
      </w:r>
      <w:r w:rsidRPr="00546068">
        <w:rPr>
          <w:rFonts w:ascii="Times New Roman" w:hAnsi="Times New Roman" w:cs="Times New Roman"/>
          <w:noProof/>
          <w:szCs w:val="24"/>
        </w:rPr>
        <w:t>(Stinear and Byblow 2004)</w:t>
      </w:r>
      <w:r w:rsidRPr="00546068">
        <w:rPr>
          <w:rFonts w:ascii="Times New Roman" w:hAnsi="Times New Roman" w:cs="Times New Roman"/>
          <w:szCs w:val="24"/>
        </w:rPr>
        <w:t xml:space="preserve">. Moreover, study participants with greater interhemispheric inhibition (IHI) capacity demonstrated poorer motor performance during bimanual independent tasks with separate goals compared to those with less IHI capacity </w:t>
      </w:r>
      <w:r w:rsidRPr="00546068">
        <w:rPr>
          <w:rFonts w:ascii="Times New Roman" w:hAnsi="Times New Roman" w:cs="Times New Roman"/>
          <w:noProof/>
          <w:szCs w:val="24"/>
        </w:rPr>
        <w:t>(Fling and Seidler 2012)</w:t>
      </w:r>
      <w:r w:rsidRPr="00546068">
        <w:rPr>
          <w:rFonts w:ascii="Times New Roman" w:hAnsi="Times New Roman" w:cs="Times New Roman"/>
          <w:szCs w:val="24"/>
        </w:rPr>
        <w:t xml:space="preserve">. These results suggest that cortical inhibitory modulatory circuits, either within or </w:t>
      </w:r>
      <w:r w:rsidRPr="00546068">
        <w:rPr>
          <w:rFonts w:ascii="Times New Roman" w:hAnsi="Times New Roman" w:cs="Times New Roman"/>
          <w:szCs w:val="24"/>
        </w:rPr>
        <w:lastRenderedPageBreak/>
        <w:t xml:space="preserve">between hemispheres, may be involved in coordination of bimanual actions, and provide insights about the underlying neural control mechanism related to dual-goal tasks.   </w:t>
      </w:r>
    </w:p>
    <w:p w:rsidR="00543639" w:rsidRPr="00546068" w:rsidRDefault="00543639" w:rsidP="00CD13AC">
      <w:pPr>
        <w:ind w:firstLine="400"/>
        <w:rPr>
          <w:rFonts w:ascii="Times New Roman" w:hAnsi="Times New Roman" w:cs="Times New Roman"/>
          <w:szCs w:val="24"/>
        </w:rPr>
      </w:pPr>
      <w:r w:rsidRPr="00546068">
        <w:rPr>
          <w:rFonts w:ascii="Times New Roman" w:hAnsi="Times New Roman" w:cs="Times New Roman"/>
          <w:szCs w:val="24"/>
        </w:rPr>
        <w:t xml:space="preserve">Nevertheless, in real life, most of our daily activities require two arms to cooperate with each other to accomplish a shared common-goal. It remains uncertain whether the experimental findings of neural control mechanisms, for example, the intracortical inhibitory modulation from dual-goal tasks could transfer to those of common-goal tasks. Previous studies have primarily focused on movement control of two arms when they are constrained by a common-goal using kinematic or kinetic analysis. Moreover, a variety of common-goal tasks including symmetrical and asymmetrical movement tasks or different movement speed ratio of the two arms were examined in those previous studies </w:t>
      </w:r>
      <w:r w:rsidRPr="00546068">
        <w:rPr>
          <w:rFonts w:ascii="Times New Roman" w:hAnsi="Times New Roman" w:cs="Times New Roman"/>
          <w:noProof/>
          <w:szCs w:val="24"/>
        </w:rPr>
        <w:t>(Diedrichsen 2007; Diedrichsen and Dowling 2009; Duque et al. 2010; Sainburg et al. 2013; Kantak et al. 2016)</w:t>
      </w:r>
      <w:r w:rsidRPr="00546068">
        <w:rPr>
          <w:rFonts w:ascii="Times New Roman" w:hAnsi="Times New Roman" w:cs="Times New Roman"/>
          <w:szCs w:val="24"/>
        </w:rPr>
        <w:t xml:space="preserve">. These studies have characterized the movement profiles of the two arms when they share a single goal. However, the basis of neural mechanisms, particularly the intracortical inhibitory circuit associated with control of common-goal tasks, has largely been unexplored, even for simple movements. To address this issue, we examined the levels of intracortical inhibition involving common-vs. dual-goal tasks and compared them to those of unimanual tasks using movements that were simple and identical for both arms. </w:t>
      </w:r>
    </w:p>
    <w:p w:rsidR="00543639" w:rsidRPr="00546068" w:rsidRDefault="00543639" w:rsidP="00CD13AC">
      <w:pPr>
        <w:ind w:firstLine="400"/>
        <w:rPr>
          <w:rFonts w:ascii="Times New Roman" w:hAnsi="Times New Roman" w:cs="Times New Roman"/>
          <w:szCs w:val="24"/>
        </w:rPr>
      </w:pPr>
      <w:r w:rsidRPr="00546068">
        <w:rPr>
          <w:rFonts w:ascii="Times New Roman" w:hAnsi="Times New Roman" w:cs="Times New Roman"/>
          <w:szCs w:val="24"/>
        </w:rPr>
        <w:t>The purpose of this study was to investigate the neuro-motor control of bimanual actions constrained by a common goal compared to bimanual actions that were driven by independent goals (dual-goal) and also unimanual goals. In particular, we examined the intracortical inhibitory modulation (</w:t>
      </w:r>
      <w:r w:rsidRPr="00EE777A">
        <w:rPr>
          <w:rFonts w:ascii="Times New Roman" w:hAnsi="Times New Roman" w:cs="Times New Roman"/>
          <w:szCs w:val="24"/>
        </w:rPr>
        <w:t>short-latency intracortical inhibition, SICI) involved in these two bimanual tasks and compared them to unimanual tasks. Participants performed bimanual isometric force contraction tasks by flexing their elbows to match to a single target line (common-goal) or two separate lines (dual-goal). This simulates gross-motor bimanual daily activities, such as, holding up a food tray using both arms (common-goal) or lifting water bottles with each arm (dual-goal). We also assessed task performance with a focus on force coordination and force variability in bimanual conditions. Based on previous literature, we hypothesized that SICI would decrease in both common-and</w:t>
      </w:r>
      <w:r w:rsidRPr="00546068">
        <w:rPr>
          <w:rFonts w:ascii="Times New Roman" w:hAnsi="Times New Roman" w:cs="Times New Roman"/>
          <w:szCs w:val="24"/>
        </w:rPr>
        <w:t xml:space="preserve"> dual-goal tasks compared to unimanual tasks. Furthermore, there would be greater reduction of SICI in both hemispheres in common-rather than dual-goal tasks when compared to unimanual tasks. In addition, stronger interlimb force coordination and less force variability would be seen in bimanual force during common-versus dual-goal tasks suggesting that the two arms were organized into a functional unit when sharing a united focus.</w:t>
      </w:r>
    </w:p>
    <w:p w:rsidR="00543639" w:rsidRPr="00546068" w:rsidRDefault="00543639" w:rsidP="00780BF3">
      <w:pPr>
        <w:rPr>
          <w:rFonts w:ascii="Times New Roman" w:hAnsi="Times New Roman" w:cs="Times New Roman"/>
          <w:b/>
          <w:szCs w:val="24"/>
        </w:rPr>
      </w:pPr>
      <w:r w:rsidRPr="00546068">
        <w:rPr>
          <w:rFonts w:ascii="Times New Roman" w:hAnsi="Times New Roman" w:cs="Times New Roman"/>
          <w:b/>
          <w:szCs w:val="24"/>
        </w:rPr>
        <w:lastRenderedPageBreak/>
        <w:t>Materials and Methods</w:t>
      </w:r>
    </w:p>
    <w:p w:rsidR="00543639" w:rsidRPr="00546068" w:rsidRDefault="00543639" w:rsidP="00780BF3">
      <w:pPr>
        <w:rPr>
          <w:rFonts w:ascii="Times New Roman" w:hAnsi="Times New Roman" w:cs="Times New Roman"/>
          <w:szCs w:val="24"/>
        </w:rPr>
      </w:pPr>
      <w:r w:rsidRPr="00546068">
        <w:rPr>
          <w:rFonts w:ascii="Times New Roman" w:hAnsi="Times New Roman" w:cs="Times New Roman"/>
          <w:szCs w:val="24"/>
        </w:rPr>
        <w:t>Participants</w:t>
      </w:r>
    </w:p>
    <w:p w:rsidR="00543639" w:rsidRPr="00546068" w:rsidRDefault="00543639" w:rsidP="00CD13AC">
      <w:pPr>
        <w:ind w:firstLine="480"/>
        <w:rPr>
          <w:rFonts w:ascii="Times New Roman" w:hAnsi="Times New Roman" w:cs="Times New Roman"/>
          <w:szCs w:val="24"/>
        </w:rPr>
      </w:pPr>
      <w:r w:rsidRPr="00EE777A">
        <w:rPr>
          <w:rFonts w:ascii="Times New Roman" w:hAnsi="Times New Roman" w:cs="Times New Roman"/>
          <w:szCs w:val="24"/>
        </w:rPr>
        <w:t xml:space="preserve">A convenience sample of ten non-disabled individuals (mean age: 30.82±5.84 years; 5 female) was recruited from the local universities. They were graduate students and/or research assistants working in the local universities but were not informed of the hypotheses or purpose behind the study. All participants were right handed as indicated by the Edinburgh Handedness Inventory (EDH) Scale (mean EDH scores: 88.62 ±12.02%) </w:t>
      </w:r>
      <w:r w:rsidRPr="00EE777A">
        <w:rPr>
          <w:rFonts w:ascii="Times New Roman" w:hAnsi="Times New Roman" w:cs="Times New Roman"/>
          <w:noProof/>
          <w:szCs w:val="24"/>
        </w:rPr>
        <w:t>(Oldfield 1971)</w:t>
      </w:r>
      <w:r w:rsidRPr="00EE777A">
        <w:rPr>
          <w:rFonts w:ascii="Times New Roman" w:hAnsi="Times New Roman" w:cs="Times New Roman"/>
          <w:szCs w:val="24"/>
        </w:rPr>
        <w:t>. None of the participants had</w:t>
      </w:r>
      <w:r w:rsidRPr="00546068">
        <w:rPr>
          <w:rFonts w:ascii="Times New Roman" w:hAnsi="Times New Roman" w:cs="Times New Roman"/>
          <w:szCs w:val="24"/>
        </w:rPr>
        <w:t xml:space="preserve"> any medical or psychiatric history, nor any contraindications to TMS </w:t>
      </w:r>
      <w:r w:rsidRPr="00546068">
        <w:rPr>
          <w:rFonts w:ascii="Times New Roman" w:hAnsi="Times New Roman" w:cs="Times New Roman"/>
          <w:noProof/>
          <w:szCs w:val="24"/>
        </w:rPr>
        <w:t>(Wassermann 1998; Rossi et al. 2009)</w:t>
      </w:r>
      <w:r w:rsidRPr="00546068">
        <w:rPr>
          <w:rFonts w:ascii="Times New Roman" w:hAnsi="Times New Roman" w:cs="Times New Roman"/>
          <w:szCs w:val="24"/>
        </w:rPr>
        <w:t xml:space="preserve">. All participants signed informed consent and all study procedures were approved by the Institutional Review Board (IRB) of School of Medicine at the University of Maryland Baltimore, and followed the 1964 </w:t>
      </w:r>
      <w:r w:rsidRPr="00EE777A">
        <w:rPr>
          <w:rFonts w:ascii="Times New Roman" w:hAnsi="Times New Roman" w:cs="Times New Roman"/>
          <w:szCs w:val="24"/>
        </w:rPr>
        <w:t>Helsinki Declaration and its later amendments.</w:t>
      </w:r>
      <w:r w:rsidRPr="00546068">
        <w:rPr>
          <w:rFonts w:ascii="Times New Roman" w:hAnsi="Times New Roman" w:cs="Times New Roman"/>
          <w:szCs w:val="24"/>
        </w:rPr>
        <w:t xml:space="preserve"> </w:t>
      </w:r>
    </w:p>
    <w:p w:rsidR="00543639" w:rsidRPr="00546068" w:rsidRDefault="00543639" w:rsidP="00780BF3">
      <w:pPr>
        <w:rPr>
          <w:rFonts w:ascii="Times New Roman" w:hAnsi="Times New Roman" w:cs="Times New Roman"/>
          <w:szCs w:val="24"/>
        </w:rPr>
      </w:pPr>
    </w:p>
    <w:p w:rsidR="00543639" w:rsidRPr="00546068" w:rsidRDefault="00543639" w:rsidP="00780BF3">
      <w:pPr>
        <w:rPr>
          <w:rFonts w:ascii="Times New Roman" w:hAnsi="Times New Roman" w:cs="Times New Roman"/>
          <w:szCs w:val="24"/>
        </w:rPr>
      </w:pPr>
      <w:r w:rsidRPr="00546068">
        <w:rPr>
          <w:rFonts w:ascii="Times New Roman" w:hAnsi="Times New Roman" w:cs="Times New Roman"/>
          <w:szCs w:val="24"/>
        </w:rPr>
        <w:t>Experimental Tasks</w:t>
      </w:r>
    </w:p>
    <w:p w:rsidR="00543639" w:rsidRPr="00546068" w:rsidRDefault="00543639" w:rsidP="00CD13AC">
      <w:pPr>
        <w:ind w:firstLine="480"/>
        <w:rPr>
          <w:rFonts w:ascii="Times New Roman" w:hAnsi="Times New Roman" w:cs="Times New Roman"/>
          <w:szCs w:val="24"/>
        </w:rPr>
      </w:pPr>
      <w:r w:rsidRPr="00546068">
        <w:rPr>
          <w:rFonts w:ascii="Times New Roman" w:hAnsi="Times New Roman" w:cs="Times New Roman"/>
          <w:szCs w:val="24"/>
        </w:rPr>
        <w:t xml:space="preserve">Participants were seated in a cushioned reclining chair with elbows positioned at 90° flexion and forearms in neutral position, and stabilized in arm cuffs. They performed isometric elbow flexion tasks in three conditions: (1) unimanual condition using the right or left arm independently to match to a single target line, (2) bimanual condition with independent goals for each arm (dual-goal, two distinct target lines corresponding to the right and left arm), and (3) bimanual condition with a common-goal for both arms (a single target line corresponding to the total force of both arms). Prior to testing, participants performed a maximal voluntary contraction (MVC) in each of these three tasks. </w:t>
      </w:r>
      <w:r w:rsidRPr="00EE777A">
        <w:rPr>
          <w:rFonts w:ascii="Times New Roman" w:hAnsi="Times New Roman" w:cs="Times New Roman"/>
          <w:szCs w:val="24"/>
        </w:rPr>
        <w:t xml:space="preserve">Ten percent of the MVC for each condition was set as the target level to match for testing based on evidence of SICI in the previous study and to minimize fatigue during tests </w:t>
      </w:r>
      <w:r w:rsidRPr="00EE777A">
        <w:rPr>
          <w:rFonts w:ascii="Times New Roman" w:hAnsi="Times New Roman" w:cs="Times New Roman"/>
          <w:noProof/>
          <w:szCs w:val="24"/>
        </w:rPr>
        <w:t>(Ortu et al. 2008)</w:t>
      </w:r>
      <w:r w:rsidRPr="00EE777A">
        <w:rPr>
          <w:rFonts w:ascii="Times New Roman" w:hAnsi="Times New Roman" w:cs="Times New Roman"/>
          <w:szCs w:val="24"/>
        </w:rPr>
        <w:t>. Participants were instructed to isometrically flex their elbows to match the target level as closely as they could and hold this continuously for at least 10 seconds with an inter-stimulus interval</w:t>
      </w:r>
      <w:r w:rsidRPr="00EE777A">
        <w:rPr>
          <w:rFonts w:ascii="PMingLiU" w:eastAsia="PMingLiU" w:hAnsi="PMingLiU" w:cs="PMingLiU" w:hint="eastAsia"/>
          <w:szCs w:val="24"/>
        </w:rPr>
        <w:t>≧</w:t>
      </w:r>
      <w:r w:rsidRPr="00EE777A">
        <w:rPr>
          <w:rFonts w:ascii="Times New Roman" w:hAnsi="Times New Roman" w:cs="Times New Roman"/>
          <w:szCs w:val="24"/>
        </w:rPr>
        <w:t>10 seconds to minimize fatigue during TMS data collection. Rest break was also provided in between if needed. A computer monitor was placed 1 meter away from participants to provide real-time visual feedback of the force with respect to each</w:t>
      </w:r>
      <w:r w:rsidRPr="00546068">
        <w:rPr>
          <w:rFonts w:ascii="Times New Roman" w:hAnsi="Times New Roman" w:cs="Times New Roman"/>
          <w:szCs w:val="24"/>
        </w:rPr>
        <w:t xml:space="preserve"> condition.</w:t>
      </w:r>
    </w:p>
    <w:p w:rsidR="00543639" w:rsidRPr="00546068" w:rsidRDefault="00543639" w:rsidP="00780BF3">
      <w:pPr>
        <w:rPr>
          <w:rFonts w:ascii="Times New Roman" w:hAnsi="Times New Roman" w:cs="Times New Roman"/>
          <w:szCs w:val="24"/>
        </w:rPr>
      </w:pPr>
      <w:r w:rsidRPr="00546068">
        <w:rPr>
          <w:rFonts w:ascii="Times New Roman" w:hAnsi="Times New Roman" w:cs="Times New Roman"/>
          <w:szCs w:val="24"/>
        </w:rPr>
        <w:t xml:space="preserve"> </w:t>
      </w:r>
    </w:p>
    <w:p w:rsidR="00543639" w:rsidRPr="00546068" w:rsidRDefault="00543639" w:rsidP="00780BF3">
      <w:pPr>
        <w:rPr>
          <w:rFonts w:ascii="Times New Roman" w:hAnsi="Times New Roman" w:cs="Times New Roman"/>
          <w:szCs w:val="24"/>
        </w:rPr>
      </w:pPr>
      <w:r w:rsidRPr="00546068">
        <w:rPr>
          <w:rFonts w:ascii="Times New Roman" w:hAnsi="Times New Roman" w:cs="Times New Roman"/>
          <w:szCs w:val="24"/>
        </w:rPr>
        <w:t>Paired-pulse Transcranial Magnetic Stimulation (pp-TMS) paradigm for short-interval intracortical inhibition (SICI)</w:t>
      </w:r>
    </w:p>
    <w:p w:rsidR="00543639" w:rsidRPr="00546068" w:rsidRDefault="00543639" w:rsidP="00CD13AC">
      <w:pPr>
        <w:ind w:firstLine="400"/>
        <w:rPr>
          <w:rFonts w:ascii="Times New Roman" w:hAnsi="Times New Roman" w:cs="Times New Roman"/>
          <w:szCs w:val="24"/>
        </w:rPr>
      </w:pPr>
      <w:r w:rsidRPr="00546068">
        <w:rPr>
          <w:rFonts w:ascii="Times New Roman" w:hAnsi="Times New Roman" w:cs="Times New Roman"/>
          <w:szCs w:val="24"/>
        </w:rPr>
        <w:t xml:space="preserve">TMS pulses were applied using two Magstim 200 stimulators through a single figure-of-eight coil (70 mm diameter of each wing) attached to a BiStim module (Magstim Company, Dyfed, UK). The coil was held tangentially to the scalp with the </w:t>
      </w:r>
      <w:r w:rsidRPr="00546068">
        <w:rPr>
          <w:rFonts w:ascii="Times New Roman" w:hAnsi="Times New Roman" w:cs="Times New Roman"/>
          <w:szCs w:val="24"/>
        </w:rPr>
        <w:lastRenderedPageBreak/>
        <w:t xml:space="preserve">handle pointing backward and laterally at an angle of 45 degrees in the sagittal plane. Motor evoked potentials (MEPs) were recorded from biceps brachii muscles of both arms. Two bipolar Ag-AgCL surface electrodes were placed on the belly of each biceps brachii muscle and muscle activities were recorded by a wireless EMG system (TeleMyo Direct Transmission System (DTS), Noraxon, USA, Inc.). EMG signals were sampled at 1000 Hz with a low-pass filter at 450 Hz. The optimal site for stimulation (hotspot) and the active motor threshold (AMT) were determined according to guidelines in the literature </w:t>
      </w:r>
      <w:r w:rsidRPr="00546068">
        <w:rPr>
          <w:rFonts w:ascii="Times New Roman" w:hAnsi="Times New Roman" w:cs="Times New Roman"/>
          <w:noProof/>
          <w:szCs w:val="24"/>
        </w:rPr>
        <w:t>(Rothwell et al. 1999; Rossini et al. 2015)</w:t>
      </w:r>
      <w:r w:rsidRPr="00546068">
        <w:rPr>
          <w:rFonts w:ascii="Times New Roman" w:hAnsi="Times New Roman" w:cs="Times New Roman"/>
          <w:szCs w:val="24"/>
        </w:rPr>
        <w:t>. The active motor threshold (AMT) was defined as the lowest intensity producing MEP amplitudes exceeding 200 μV in &gt; 5 of 10 consecutive stimulations while subjects performed isometric elbow flexion tasks at 10% MVC.</w:t>
      </w:r>
    </w:p>
    <w:p w:rsidR="00543639" w:rsidRPr="00546068" w:rsidRDefault="00543639" w:rsidP="00780BF3">
      <w:pPr>
        <w:ind w:firstLine="400"/>
        <w:rPr>
          <w:rFonts w:ascii="Times New Roman" w:hAnsi="Times New Roman" w:cs="Times New Roman"/>
          <w:szCs w:val="24"/>
        </w:rPr>
      </w:pPr>
      <w:r w:rsidRPr="00546068">
        <w:rPr>
          <w:rFonts w:ascii="Times New Roman" w:hAnsi="Times New Roman" w:cs="Times New Roman"/>
          <w:szCs w:val="24"/>
        </w:rPr>
        <w:t xml:space="preserve">A paired-pulse TMS paradigm was used to examine short-interval intracortical inhibition (SICI) of both dominant and non-dominant hemispheres during three conditions. In this paradigm a sub-threshold conditioning stimulus (CS) was followed by a supra-threshold test–stimulus (TS) at different inter-stimulus intervals (ISI) </w:t>
      </w:r>
      <w:r w:rsidRPr="00546068">
        <w:rPr>
          <w:rFonts w:ascii="Times New Roman" w:hAnsi="Times New Roman" w:cs="Times New Roman"/>
          <w:noProof/>
          <w:szCs w:val="24"/>
        </w:rPr>
        <w:t>(Kujirai et al. 1993)</w:t>
      </w:r>
      <w:r w:rsidRPr="00546068">
        <w:rPr>
          <w:rFonts w:ascii="Times New Roman" w:hAnsi="Times New Roman" w:cs="Times New Roman"/>
          <w:szCs w:val="24"/>
        </w:rPr>
        <w:t xml:space="preserve">. The resulting paired-pulse conditioned MEPs were compared to the single-pulse non-conditioned test MEPs and expressed as a MEP ratio. SICI should decrease with increasing MEP ratio. </w:t>
      </w:r>
    </w:p>
    <w:p w:rsidR="00543639" w:rsidRPr="00546068" w:rsidRDefault="00543639" w:rsidP="00780BF3">
      <w:pPr>
        <w:ind w:firstLine="400"/>
        <w:rPr>
          <w:rFonts w:ascii="Times New Roman" w:hAnsi="Times New Roman" w:cs="Times New Roman"/>
          <w:szCs w:val="24"/>
        </w:rPr>
      </w:pPr>
      <w:r w:rsidRPr="00546068">
        <w:rPr>
          <w:rFonts w:ascii="Times New Roman" w:hAnsi="Times New Roman" w:cs="Times New Roman"/>
          <w:szCs w:val="24"/>
        </w:rPr>
        <w:t xml:space="preserve">The ideal intensity for assessing SICI has not been determined in bimanual conditions with active contraction. Consistent with protocols adopted in the literature, we performed pilot tests using CS intensity ranged from 50-80% AMT and TS intensity of 120% AMT at ISI of 2 ms </w:t>
      </w:r>
      <w:r w:rsidRPr="00546068">
        <w:rPr>
          <w:rFonts w:ascii="Times New Roman" w:hAnsi="Times New Roman" w:cs="Times New Roman"/>
          <w:noProof/>
          <w:szCs w:val="24"/>
        </w:rPr>
        <w:t>(Ilic et al. 2002)</w:t>
      </w:r>
      <w:r w:rsidRPr="00546068">
        <w:rPr>
          <w:rFonts w:ascii="Times New Roman" w:hAnsi="Times New Roman" w:cs="Times New Roman"/>
          <w:szCs w:val="24"/>
        </w:rPr>
        <w:t xml:space="preserve">. We found that 50% AMT demonstrated the greatest inhibition during bimanual isometric elbow flexion conditions </w:t>
      </w:r>
      <w:r w:rsidRPr="00546068">
        <w:rPr>
          <w:rFonts w:ascii="Times New Roman" w:hAnsi="Times New Roman" w:cs="Times New Roman"/>
          <w:noProof/>
          <w:szCs w:val="24"/>
        </w:rPr>
        <w:t>(Davey et al. 1994; Awiszus et al. 1999; Fisher et al. 2002)</w:t>
      </w:r>
      <w:r w:rsidRPr="00546068">
        <w:rPr>
          <w:rFonts w:ascii="Times New Roman" w:hAnsi="Times New Roman" w:cs="Times New Roman"/>
          <w:szCs w:val="24"/>
        </w:rPr>
        <w:t>. Thus, the CS was applied at 50% AMT and the TS was applied at 120% AMT with ISI at 2 ms.</w:t>
      </w:r>
    </w:p>
    <w:p w:rsidR="00543639" w:rsidRPr="00546068" w:rsidRDefault="00543639" w:rsidP="00780BF3">
      <w:pPr>
        <w:ind w:firstLine="400"/>
        <w:rPr>
          <w:rFonts w:ascii="Times New Roman" w:hAnsi="Times New Roman" w:cs="Times New Roman"/>
          <w:szCs w:val="24"/>
        </w:rPr>
      </w:pPr>
      <w:r w:rsidRPr="00546068">
        <w:rPr>
          <w:rFonts w:ascii="Times New Roman" w:hAnsi="Times New Roman" w:cs="Times New Roman"/>
          <w:szCs w:val="24"/>
        </w:rPr>
        <w:t>To allow for equal comparison between unimanual and bimanual conditions, the intensity of single pulse TMS (TS intensity) in bimanual conditions was individually adjusted until the averaged single-pulse test MEP was within one standard deviation of the averaged single-pulse test MEP obtained in the unimanual condition. Thus, the testing orders of experimental conditions were unimanual conditions first followed by dual-goal and then common-goal conditions. A total of 20 TMS pulses, 10 single-pulse followed by 10 paired-pulse was delivered in each condition for both dominant and non-dominant hemispheres. MEP data was analyzed offline using a customized MATLAB program (Math Works</w:t>
      </w:r>
      <w:r w:rsidRPr="00546068">
        <w:rPr>
          <w:rFonts w:ascii="Times New Roman" w:hAnsi="Times New Roman" w:cs="Times New Roman"/>
          <w:szCs w:val="24"/>
          <w:vertAlign w:val="superscript"/>
        </w:rPr>
        <w:t>TM</w:t>
      </w:r>
      <w:r w:rsidRPr="00546068">
        <w:rPr>
          <w:rFonts w:ascii="Times New Roman" w:hAnsi="Times New Roman" w:cs="Times New Roman"/>
          <w:szCs w:val="24"/>
        </w:rPr>
        <w:t xml:space="preserve"> Inc., Natick, USA). </w:t>
      </w:r>
    </w:p>
    <w:p w:rsidR="00543639" w:rsidRPr="00546068" w:rsidRDefault="00543639" w:rsidP="00780BF3">
      <w:pPr>
        <w:rPr>
          <w:rFonts w:ascii="Times New Roman" w:hAnsi="Times New Roman" w:cs="Times New Roman"/>
          <w:i/>
          <w:szCs w:val="24"/>
        </w:rPr>
      </w:pPr>
    </w:p>
    <w:p w:rsidR="00543639" w:rsidRPr="00546068" w:rsidRDefault="00543639" w:rsidP="00780BF3">
      <w:pPr>
        <w:rPr>
          <w:rFonts w:ascii="Times New Roman" w:hAnsi="Times New Roman" w:cs="Times New Roman"/>
          <w:szCs w:val="24"/>
        </w:rPr>
      </w:pPr>
      <w:r w:rsidRPr="00546068">
        <w:rPr>
          <w:rFonts w:ascii="Times New Roman" w:hAnsi="Times New Roman" w:cs="Times New Roman"/>
          <w:szCs w:val="24"/>
        </w:rPr>
        <w:t>Force measurement</w:t>
      </w:r>
    </w:p>
    <w:p w:rsidR="00543639" w:rsidRPr="00546068" w:rsidRDefault="00543639" w:rsidP="00CD13AC">
      <w:pPr>
        <w:ind w:firstLine="480"/>
        <w:rPr>
          <w:rFonts w:ascii="Times New Roman" w:hAnsi="Times New Roman" w:cs="Times New Roman"/>
          <w:szCs w:val="24"/>
        </w:rPr>
      </w:pPr>
      <w:r w:rsidRPr="00546068">
        <w:rPr>
          <w:rFonts w:ascii="Times New Roman" w:hAnsi="Times New Roman" w:cs="Times New Roman"/>
          <w:szCs w:val="24"/>
        </w:rPr>
        <w:t xml:space="preserve">The force produced by each arm was recorded by two force transducers (Transducer Techniques, CA) mounted under the armrests. The force signal was </w:t>
      </w:r>
      <w:r w:rsidRPr="00546068">
        <w:rPr>
          <w:rFonts w:ascii="Times New Roman" w:hAnsi="Times New Roman" w:cs="Times New Roman"/>
          <w:szCs w:val="24"/>
        </w:rPr>
        <w:lastRenderedPageBreak/>
        <w:t>sampled at 1000 Hz and filtered by a zero-phase low pass filter with a cutoff frequency of 10 Hz. Data acquisition was controlled using a customized MATLAB program (Math Works</w:t>
      </w:r>
      <w:r w:rsidRPr="00546068">
        <w:rPr>
          <w:rFonts w:ascii="Times New Roman" w:hAnsi="Times New Roman" w:cs="Times New Roman"/>
          <w:szCs w:val="24"/>
          <w:vertAlign w:val="superscript"/>
        </w:rPr>
        <w:t>TM</w:t>
      </w:r>
      <w:r w:rsidRPr="00546068">
        <w:rPr>
          <w:rFonts w:ascii="Times New Roman" w:hAnsi="Times New Roman" w:cs="Times New Roman"/>
          <w:szCs w:val="24"/>
        </w:rPr>
        <w:t xml:space="preserve"> Inc., Natick, USA). The force signal from 2 seconds to 750 milliseconds before a TMS pulse was visually inspected to ensure no TMS artifact effects and was used for analysis of force outcomes (interlimb force correlation and force variability). A total of 10 trials were collected for each subject under each experimental condition</w:t>
      </w:r>
      <w:r w:rsidRPr="009D30B0">
        <w:rPr>
          <w:rFonts w:ascii="Times New Roman" w:hAnsi="Times New Roman" w:cs="Times New Roman"/>
          <w:szCs w:val="24"/>
        </w:rPr>
        <w:t>. Pearson’s correlation was used to assess the correlation of force signal between the arms during bimanual common-and dual-goal tasks. A positive Pearson’s correlation coefficient would suggest that two arms move in the same direction; whereas a negative correlation would indicate that two arms coordinate but move in the opposite directions.</w:t>
      </w:r>
    </w:p>
    <w:p w:rsidR="00543639" w:rsidRPr="00546068" w:rsidRDefault="00543639" w:rsidP="00780BF3">
      <w:pPr>
        <w:rPr>
          <w:rFonts w:ascii="Times New Roman" w:hAnsi="Times New Roman" w:cs="Times New Roman"/>
          <w:i/>
          <w:szCs w:val="24"/>
        </w:rPr>
      </w:pPr>
    </w:p>
    <w:p w:rsidR="00543639" w:rsidRPr="00546068" w:rsidRDefault="00543639" w:rsidP="00780BF3">
      <w:pPr>
        <w:rPr>
          <w:rFonts w:ascii="Times New Roman" w:hAnsi="Times New Roman" w:cs="Times New Roman"/>
          <w:szCs w:val="24"/>
        </w:rPr>
      </w:pPr>
      <w:r w:rsidRPr="00546068">
        <w:rPr>
          <w:rFonts w:ascii="Times New Roman" w:hAnsi="Times New Roman" w:cs="Times New Roman"/>
          <w:szCs w:val="24"/>
        </w:rPr>
        <w:t>Outcome variables</w:t>
      </w:r>
    </w:p>
    <w:p w:rsidR="00543639" w:rsidRPr="00546068" w:rsidRDefault="00543639" w:rsidP="00CD13AC">
      <w:pPr>
        <w:ind w:firstLine="480"/>
        <w:rPr>
          <w:rFonts w:ascii="Times New Roman" w:hAnsi="Times New Roman" w:cs="Times New Roman"/>
          <w:szCs w:val="24"/>
        </w:rPr>
      </w:pPr>
      <w:r w:rsidRPr="00546068">
        <w:rPr>
          <w:rFonts w:ascii="Times New Roman" w:hAnsi="Times New Roman" w:cs="Times New Roman"/>
          <w:szCs w:val="24"/>
        </w:rPr>
        <w:t>The outcomes of this study were short-interval intracortical inhibition (SICI) involving three experimental conditions and force variables including interlimb force correlation and force variability in bimanual common-and dual-goal tasks. SICI was expressed as a percentage of the paired-pulse conditioned MEPs relative to the averaged single-pulse test MEPs for each condition (MEP ratios). For the force measurement, we included two major outcome variables, interlimb force correlation and force variability, to describe motor control patterns between the arms. Interlimb force correlation refers to the coordination of force between two arms during dual-and common-goal tasks. Force variability refers to the ability to control and stabilize force under the constraint of the task. Force variability was calculated using the coefficient of variation (CV) around the mean and reported as a percent (%). We assessed force variability of each arm (CV</w:t>
      </w:r>
      <w:r w:rsidRPr="00546068">
        <w:rPr>
          <w:rFonts w:ascii="Times New Roman" w:hAnsi="Times New Roman" w:cs="Times New Roman"/>
          <w:szCs w:val="24"/>
          <w:vertAlign w:val="subscript"/>
        </w:rPr>
        <w:t>Dom</w:t>
      </w:r>
      <w:r w:rsidRPr="00546068">
        <w:rPr>
          <w:rFonts w:ascii="Times New Roman" w:hAnsi="Times New Roman" w:cs="Times New Roman"/>
          <w:szCs w:val="24"/>
        </w:rPr>
        <w:t>= CV of the dominant arm and CV</w:t>
      </w:r>
      <w:r w:rsidRPr="00546068">
        <w:rPr>
          <w:rFonts w:ascii="Times New Roman" w:hAnsi="Times New Roman" w:cs="Times New Roman"/>
          <w:szCs w:val="24"/>
          <w:vertAlign w:val="subscript"/>
        </w:rPr>
        <w:t>Non-dom</w:t>
      </w:r>
      <w:r w:rsidRPr="00546068">
        <w:rPr>
          <w:rFonts w:ascii="Times New Roman" w:hAnsi="Times New Roman" w:cs="Times New Roman"/>
          <w:szCs w:val="24"/>
        </w:rPr>
        <w:t>= CV of the non-dominant arm) as well as force variability of both arms (bimanual force variability, CV</w:t>
      </w:r>
      <w:r w:rsidRPr="00546068">
        <w:rPr>
          <w:rFonts w:ascii="Times New Roman" w:hAnsi="Times New Roman" w:cs="Times New Roman"/>
          <w:szCs w:val="24"/>
          <w:vertAlign w:val="subscript"/>
        </w:rPr>
        <w:t>Sum</w:t>
      </w:r>
      <w:r w:rsidRPr="00546068">
        <w:rPr>
          <w:rFonts w:ascii="Times New Roman" w:hAnsi="Times New Roman" w:cs="Times New Roman"/>
          <w:szCs w:val="24"/>
        </w:rPr>
        <w:t xml:space="preserve">= the CV of total force produced by both arms) during bimanual conditions to determine whether the task goal (dual-goal vs. common-goal) would affect the motor control strategies of the arms.  </w:t>
      </w:r>
    </w:p>
    <w:p w:rsidR="00543639" w:rsidRPr="00546068" w:rsidRDefault="00543639" w:rsidP="00780BF3">
      <w:pPr>
        <w:rPr>
          <w:rFonts w:ascii="Times New Roman" w:hAnsi="Times New Roman" w:cs="Times New Roman"/>
          <w:szCs w:val="24"/>
        </w:rPr>
      </w:pPr>
    </w:p>
    <w:p w:rsidR="00543639" w:rsidRPr="00546068" w:rsidRDefault="00543639" w:rsidP="00780BF3">
      <w:pPr>
        <w:rPr>
          <w:rFonts w:ascii="Times New Roman" w:hAnsi="Times New Roman" w:cs="Times New Roman"/>
          <w:b/>
          <w:szCs w:val="24"/>
        </w:rPr>
      </w:pPr>
      <w:r w:rsidRPr="00546068">
        <w:rPr>
          <w:rFonts w:ascii="Times New Roman" w:hAnsi="Times New Roman" w:cs="Times New Roman"/>
          <w:b/>
          <w:szCs w:val="24"/>
        </w:rPr>
        <w:t>Statistical Analysis</w:t>
      </w:r>
    </w:p>
    <w:p w:rsidR="00543639" w:rsidRPr="00546068" w:rsidRDefault="00543639" w:rsidP="00CD13AC">
      <w:pPr>
        <w:ind w:firstLine="400"/>
        <w:rPr>
          <w:rFonts w:ascii="Times New Roman" w:hAnsi="Times New Roman" w:cs="Times New Roman"/>
          <w:szCs w:val="24"/>
        </w:rPr>
      </w:pPr>
      <w:r w:rsidRPr="009D30B0">
        <w:rPr>
          <w:rFonts w:ascii="Times New Roman" w:hAnsi="Times New Roman" w:cs="Times New Roman"/>
          <w:szCs w:val="24"/>
        </w:rPr>
        <w:t>The Shapiro-Wilk test was used to examine the distribution of the data. Repeated</w:t>
      </w:r>
      <w:r w:rsidRPr="00546068">
        <w:rPr>
          <w:rFonts w:ascii="Times New Roman" w:hAnsi="Times New Roman" w:cs="Times New Roman"/>
          <w:szCs w:val="24"/>
        </w:rPr>
        <w:t xml:space="preserve"> Measures ANOVA were used to compare MEP ratios (SICI) within subjects between three conditions. The Mauchly's test was implemented to assess the assumption of sphericity. If the assumption of sphericity was violated, we used the Greenhouse-Geisser method to correct the violation. The Bonferroni correction procedure was used for post-hoc multiple comparisons analysis. The same repeated measures ANOVA procedures were also used to compare the intensity of TS and CS between </w:t>
      </w:r>
      <w:r w:rsidRPr="00546068">
        <w:rPr>
          <w:rFonts w:ascii="Times New Roman" w:hAnsi="Times New Roman" w:cs="Times New Roman"/>
          <w:szCs w:val="24"/>
        </w:rPr>
        <w:lastRenderedPageBreak/>
        <w:t>three conditions.</w:t>
      </w:r>
    </w:p>
    <w:p w:rsidR="00543639" w:rsidRPr="00546068" w:rsidRDefault="00543639" w:rsidP="00CD13AC">
      <w:pPr>
        <w:ind w:firstLine="400"/>
        <w:rPr>
          <w:rFonts w:ascii="Times New Roman" w:hAnsi="Times New Roman" w:cs="Times New Roman"/>
          <w:szCs w:val="24"/>
        </w:rPr>
      </w:pPr>
      <w:r w:rsidRPr="009D30B0">
        <w:rPr>
          <w:rFonts w:ascii="Times New Roman" w:hAnsi="Times New Roman" w:cs="Times New Roman"/>
          <w:szCs w:val="24"/>
        </w:rPr>
        <w:t xml:space="preserve">For the force data, trials with positive correlation or trials with negative correlation were grouped together and analyzed separately for each subject and were used to determine the strength of interlimb coupling in the same direction (positive correlation) or opposite direction (negative correlation) during the common-and dual-goal tasks. The McNemar Chi-square Test was used to compare the changes in the proportions of negative correlation coefficient trials between the common-and dual-goal tasks </w:t>
      </w:r>
      <w:r w:rsidRPr="009D30B0">
        <w:rPr>
          <w:rFonts w:ascii="Times New Roman" w:hAnsi="Times New Roman" w:cs="Times New Roman"/>
          <w:noProof/>
          <w:szCs w:val="24"/>
        </w:rPr>
        <w:t>(Hoffman 1976; Eliasziw and Donner 1991)</w:t>
      </w:r>
      <w:r w:rsidRPr="009D30B0">
        <w:rPr>
          <w:rFonts w:ascii="Times New Roman" w:hAnsi="Times New Roman" w:cs="Times New Roman"/>
          <w:szCs w:val="24"/>
        </w:rPr>
        <w:t>. The Pearson’s correlation coefficient of all force trials was converted into normally distributed data using the Fisher r-to z transformation, averaged within</w:t>
      </w:r>
      <w:r w:rsidRPr="00546068">
        <w:rPr>
          <w:rFonts w:ascii="Times New Roman" w:hAnsi="Times New Roman" w:cs="Times New Roman"/>
          <w:szCs w:val="24"/>
        </w:rPr>
        <w:t xml:space="preserve"> each subject and compared between common-and dual-goal conditions using the paired t-test </w:t>
      </w:r>
      <w:r w:rsidRPr="00546068">
        <w:rPr>
          <w:rFonts w:ascii="Times New Roman" w:hAnsi="Times New Roman" w:cs="Times New Roman"/>
          <w:noProof/>
          <w:szCs w:val="24"/>
        </w:rPr>
        <w:t>(Fisher 1915; Silver and Dunlap 1987)</w:t>
      </w:r>
      <w:r w:rsidRPr="00546068">
        <w:rPr>
          <w:rFonts w:ascii="Times New Roman" w:hAnsi="Times New Roman" w:cs="Times New Roman"/>
          <w:szCs w:val="24"/>
        </w:rPr>
        <w:t xml:space="preserve">. </w:t>
      </w:r>
    </w:p>
    <w:p w:rsidR="00543639" w:rsidRPr="00546068" w:rsidRDefault="00543639" w:rsidP="00CD13AC">
      <w:pPr>
        <w:ind w:firstLine="400"/>
        <w:rPr>
          <w:rFonts w:ascii="Times New Roman" w:hAnsi="Times New Roman" w:cs="Times New Roman"/>
          <w:szCs w:val="24"/>
        </w:rPr>
      </w:pPr>
      <w:r w:rsidRPr="00546068">
        <w:rPr>
          <w:rFonts w:ascii="Times New Roman" w:hAnsi="Times New Roman" w:cs="Times New Roman"/>
          <w:szCs w:val="24"/>
        </w:rPr>
        <w:t>The paired t-test was used to compare force variability of each arm (CV</w:t>
      </w:r>
      <w:r w:rsidRPr="00546068">
        <w:rPr>
          <w:rFonts w:ascii="Times New Roman" w:hAnsi="Times New Roman" w:cs="Times New Roman"/>
          <w:szCs w:val="24"/>
          <w:vertAlign w:val="subscript"/>
        </w:rPr>
        <w:t xml:space="preserve">Dom </w:t>
      </w:r>
      <w:r w:rsidRPr="00546068">
        <w:rPr>
          <w:rFonts w:ascii="Times New Roman" w:hAnsi="Times New Roman" w:cs="Times New Roman"/>
          <w:szCs w:val="24"/>
        </w:rPr>
        <w:t>and CV</w:t>
      </w:r>
      <w:r w:rsidRPr="00546068">
        <w:rPr>
          <w:rFonts w:ascii="Times New Roman" w:hAnsi="Times New Roman" w:cs="Times New Roman"/>
          <w:szCs w:val="24"/>
          <w:vertAlign w:val="subscript"/>
        </w:rPr>
        <w:t>Non-dom</w:t>
      </w:r>
      <w:r w:rsidRPr="00546068">
        <w:rPr>
          <w:rFonts w:ascii="Times New Roman" w:hAnsi="Times New Roman" w:cs="Times New Roman"/>
          <w:szCs w:val="24"/>
        </w:rPr>
        <w:t>) and both arms (CV</w:t>
      </w:r>
      <w:r w:rsidRPr="00546068">
        <w:rPr>
          <w:rFonts w:ascii="Times New Roman" w:hAnsi="Times New Roman" w:cs="Times New Roman"/>
          <w:szCs w:val="24"/>
          <w:vertAlign w:val="subscript"/>
        </w:rPr>
        <w:t>Sum</w:t>
      </w:r>
      <w:r w:rsidRPr="00546068">
        <w:rPr>
          <w:rFonts w:ascii="Times New Roman" w:hAnsi="Times New Roman" w:cs="Times New Roman"/>
          <w:szCs w:val="24"/>
        </w:rPr>
        <w:t>) between common-and dual-goal conditions. We also performed a linear regression analysis to compare the force variability contributed by each arm to the force variability produced by both arms in bimanual tasks. The explanatory variable was interlimb force variability (CV</w:t>
      </w:r>
      <w:r w:rsidRPr="00546068">
        <w:rPr>
          <w:rFonts w:ascii="Times New Roman" w:hAnsi="Times New Roman" w:cs="Times New Roman"/>
          <w:szCs w:val="24"/>
          <w:vertAlign w:val="subscript"/>
        </w:rPr>
        <w:t xml:space="preserve">Non-dom </w:t>
      </w:r>
      <w:r w:rsidRPr="00546068">
        <w:rPr>
          <w:rFonts w:ascii="Times New Roman" w:hAnsi="Times New Roman" w:cs="Times New Roman"/>
          <w:szCs w:val="24"/>
        </w:rPr>
        <w:t>minus CV</w:t>
      </w:r>
      <w:r w:rsidRPr="00546068">
        <w:rPr>
          <w:rFonts w:ascii="Times New Roman" w:hAnsi="Times New Roman" w:cs="Times New Roman"/>
          <w:szCs w:val="24"/>
          <w:vertAlign w:val="subscript"/>
        </w:rPr>
        <w:t>Dom</w:t>
      </w:r>
      <w:r w:rsidRPr="00546068">
        <w:rPr>
          <w:rFonts w:ascii="Times New Roman" w:hAnsi="Times New Roman" w:cs="Times New Roman"/>
          <w:szCs w:val="24"/>
        </w:rPr>
        <w:t>). The dependent variable was bimanual force variability (the variability of total force produced by both arms, CV</w:t>
      </w:r>
      <w:r w:rsidRPr="00546068">
        <w:rPr>
          <w:rFonts w:ascii="Times New Roman" w:hAnsi="Times New Roman" w:cs="Times New Roman"/>
          <w:szCs w:val="24"/>
          <w:vertAlign w:val="subscript"/>
        </w:rPr>
        <w:t>Sum</w:t>
      </w:r>
      <w:r w:rsidRPr="00546068">
        <w:rPr>
          <w:rFonts w:ascii="Times New Roman" w:hAnsi="Times New Roman" w:cs="Times New Roman"/>
          <w:szCs w:val="24"/>
        </w:rPr>
        <w:t xml:space="preserve">) </w:t>
      </w:r>
      <w:r w:rsidRPr="00546068">
        <w:rPr>
          <w:rFonts w:ascii="Times New Roman" w:hAnsi="Times New Roman" w:cs="Times New Roman"/>
          <w:noProof/>
          <w:szCs w:val="24"/>
        </w:rPr>
        <w:t>(Kang and Cauraugh 2014)</w:t>
      </w:r>
      <w:r w:rsidRPr="00546068">
        <w:rPr>
          <w:rFonts w:ascii="Times New Roman" w:hAnsi="Times New Roman" w:cs="Times New Roman"/>
          <w:szCs w:val="24"/>
        </w:rPr>
        <w:t xml:space="preserve">. A positive relationship between the explanatory and dependent variables would suggest that greater force variability produced by the non-dominant than dominant arm was associated with increased bimanual force variability and vice versa for a negative relationship. A significant relationship would also indicate that interlimb force control was associated with bimanual force stabilization. </w:t>
      </w:r>
      <w:r w:rsidRPr="00546068">
        <w:rPr>
          <w:rFonts w:ascii="Times New Roman" w:hAnsi="Times New Roman" w:cs="Times New Roman"/>
          <w:i/>
          <w:szCs w:val="24"/>
        </w:rPr>
        <w:t>R</w:t>
      </w:r>
      <w:r w:rsidRPr="00546068">
        <w:rPr>
          <w:rFonts w:ascii="Times New Roman" w:hAnsi="Times New Roman" w:cs="Times New Roman"/>
          <w:szCs w:val="24"/>
          <w:vertAlign w:val="superscript"/>
        </w:rPr>
        <w:t xml:space="preserve">2 </w:t>
      </w:r>
      <w:r w:rsidRPr="00546068">
        <w:rPr>
          <w:rFonts w:ascii="Times New Roman" w:hAnsi="Times New Roman" w:cs="Times New Roman"/>
          <w:szCs w:val="24"/>
        </w:rPr>
        <w:t xml:space="preserve">measured the goodness-of-fit for this model. For all statistical tests, alpha level was set as 0.05. </w:t>
      </w:r>
    </w:p>
    <w:p w:rsidR="00543639" w:rsidRPr="00546068" w:rsidRDefault="00543639" w:rsidP="00780BF3">
      <w:pPr>
        <w:rPr>
          <w:rFonts w:ascii="Times New Roman" w:hAnsi="Times New Roman" w:cs="Times New Roman"/>
          <w:b/>
          <w:szCs w:val="24"/>
        </w:rPr>
      </w:pPr>
    </w:p>
    <w:p w:rsidR="00543639" w:rsidRPr="00546068" w:rsidRDefault="00543639" w:rsidP="00780BF3">
      <w:pPr>
        <w:rPr>
          <w:rFonts w:ascii="Times New Roman" w:hAnsi="Times New Roman" w:cs="Times New Roman"/>
          <w:b/>
          <w:szCs w:val="24"/>
        </w:rPr>
      </w:pPr>
      <w:r w:rsidRPr="00546068">
        <w:rPr>
          <w:rFonts w:ascii="Times New Roman" w:hAnsi="Times New Roman" w:cs="Times New Roman"/>
          <w:b/>
          <w:szCs w:val="24"/>
        </w:rPr>
        <w:t>Results</w:t>
      </w:r>
    </w:p>
    <w:p w:rsidR="00543639" w:rsidRPr="00546068" w:rsidRDefault="00543639" w:rsidP="00780BF3">
      <w:pPr>
        <w:rPr>
          <w:rFonts w:ascii="Times New Roman" w:hAnsi="Times New Roman" w:cs="Times New Roman"/>
          <w:szCs w:val="24"/>
        </w:rPr>
      </w:pPr>
      <w:r w:rsidRPr="00546068">
        <w:rPr>
          <w:rFonts w:ascii="Times New Roman" w:hAnsi="Times New Roman" w:cs="Times New Roman"/>
          <w:szCs w:val="24"/>
        </w:rPr>
        <w:t>Short-interval intracortical inhibition (SICI)</w:t>
      </w:r>
    </w:p>
    <w:p w:rsidR="00543639" w:rsidRPr="00546068" w:rsidRDefault="00543639" w:rsidP="00CD13AC">
      <w:pPr>
        <w:ind w:firstLine="480"/>
        <w:rPr>
          <w:rFonts w:ascii="Times New Roman" w:hAnsi="Times New Roman" w:cs="Times New Roman"/>
          <w:szCs w:val="24"/>
        </w:rPr>
      </w:pPr>
      <w:r w:rsidRPr="00546068">
        <w:rPr>
          <w:rFonts w:ascii="Times New Roman" w:hAnsi="Times New Roman" w:cs="Times New Roman"/>
          <w:szCs w:val="24"/>
        </w:rPr>
        <w:t xml:space="preserve">Figure 1 illustrates an example of the paired-pulse MEP in one subject in the bimanual common-goal, dual-goal and unimanual conditions. For the dominant hemisphere, SICI was obtained from all participants (N=10). For the non-dominant hemisphere, SICI was collected from seven participants due to the higher motor threshold presented in the other three individuals. The averaged AMT was 60.8±12.24% for the dominant hemisphere (range:32-78%) and 56.5±11.9% for the non-dominant hemisphere (range: 32-74%). The intensities of TS and CS were comparable between </w:t>
      </w:r>
      <w:r w:rsidRPr="009D30B0">
        <w:rPr>
          <w:rFonts w:ascii="Times New Roman" w:hAnsi="Times New Roman" w:cs="Times New Roman"/>
          <w:szCs w:val="24"/>
        </w:rPr>
        <w:t xml:space="preserve">unimanual, common-and dual-goal conditions for the dominant (TS: </w:t>
      </w:r>
      <w:r w:rsidRPr="009D30B0">
        <w:rPr>
          <w:rFonts w:ascii="Times New Roman" w:hAnsi="Times New Roman" w:cs="Times New Roman"/>
          <w:i/>
          <w:szCs w:val="24"/>
        </w:rPr>
        <w:t>F</w:t>
      </w:r>
      <w:r w:rsidRPr="009D30B0">
        <w:rPr>
          <w:rFonts w:ascii="Times New Roman" w:hAnsi="Times New Roman" w:cs="Times New Roman"/>
          <w:szCs w:val="24"/>
          <w:vertAlign w:val="subscript"/>
        </w:rPr>
        <w:t>(2,18)</w:t>
      </w:r>
      <w:r w:rsidRPr="009D30B0">
        <w:rPr>
          <w:rFonts w:ascii="Times New Roman" w:hAnsi="Times New Roman" w:cs="Times New Roman"/>
          <w:szCs w:val="24"/>
        </w:rPr>
        <w:t xml:space="preserve">=0.89, </w:t>
      </w:r>
      <w:r w:rsidRPr="009D30B0">
        <w:rPr>
          <w:rFonts w:ascii="Times New Roman" w:hAnsi="Times New Roman" w:cs="Times New Roman"/>
          <w:i/>
          <w:szCs w:val="24"/>
        </w:rPr>
        <w:t>P</w:t>
      </w:r>
      <w:r w:rsidRPr="009D30B0">
        <w:rPr>
          <w:rFonts w:ascii="Times New Roman" w:hAnsi="Times New Roman" w:cs="Times New Roman"/>
          <w:szCs w:val="24"/>
        </w:rPr>
        <w:t xml:space="preserve">=0.43; CS: </w:t>
      </w:r>
      <w:r w:rsidRPr="009D30B0">
        <w:rPr>
          <w:rFonts w:ascii="Times New Roman" w:hAnsi="Times New Roman" w:cs="Times New Roman"/>
          <w:i/>
          <w:szCs w:val="24"/>
        </w:rPr>
        <w:t>F</w:t>
      </w:r>
      <w:r w:rsidRPr="009D30B0">
        <w:rPr>
          <w:rFonts w:ascii="Times New Roman" w:hAnsi="Times New Roman" w:cs="Times New Roman"/>
          <w:szCs w:val="24"/>
          <w:vertAlign w:val="subscript"/>
        </w:rPr>
        <w:t>(2,18)</w:t>
      </w:r>
      <w:r w:rsidRPr="009D30B0">
        <w:rPr>
          <w:rFonts w:ascii="Times New Roman" w:hAnsi="Times New Roman" w:cs="Times New Roman"/>
          <w:szCs w:val="24"/>
        </w:rPr>
        <w:t xml:space="preserve">=0.73, </w:t>
      </w:r>
      <w:r w:rsidRPr="009D30B0">
        <w:rPr>
          <w:rFonts w:ascii="Times New Roman" w:hAnsi="Times New Roman" w:cs="Times New Roman"/>
          <w:i/>
          <w:szCs w:val="24"/>
        </w:rPr>
        <w:t>P</w:t>
      </w:r>
      <w:r w:rsidRPr="009D30B0">
        <w:rPr>
          <w:rFonts w:ascii="Times New Roman" w:hAnsi="Times New Roman" w:cs="Times New Roman"/>
          <w:szCs w:val="24"/>
        </w:rPr>
        <w:t xml:space="preserve">=0.49) as well as the non-dominant hemisphere (TS: </w:t>
      </w:r>
      <w:r w:rsidRPr="009D30B0">
        <w:rPr>
          <w:rFonts w:ascii="Times New Roman" w:hAnsi="Times New Roman" w:cs="Times New Roman"/>
          <w:i/>
          <w:szCs w:val="24"/>
        </w:rPr>
        <w:t>F</w:t>
      </w:r>
      <w:r w:rsidRPr="009D30B0">
        <w:rPr>
          <w:rFonts w:ascii="Times New Roman" w:hAnsi="Times New Roman" w:cs="Times New Roman"/>
          <w:szCs w:val="24"/>
          <w:vertAlign w:val="subscript"/>
        </w:rPr>
        <w:t>(2,12)</w:t>
      </w:r>
      <w:r w:rsidRPr="009D30B0">
        <w:rPr>
          <w:rFonts w:ascii="Times New Roman" w:hAnsi="Times New Roman" w:cs="Times New Roman"/>
          <w:szCs w:val="24"/>
        </w:rPr>
        <w:t xml:space="preserve">=2.59, </w:t>
      </w:r>
      <w:r w:rsidRPr="009D30B0">
        <w:rPr>
          <w:rFonts w:ascii="Times New Roman" w:hAnsi="Times New Roman" w:cs="Times New Roman"/>
          <w:i/>
          <w:szCs w:val="24"/>
        </w:rPr>
        <w:t>P</w:t>
      </w:r>
      <w:r w:rsidRPr="009D30B0">
        <w:rPr>
          <w:rFonts w:ascii="Times New Roman" w:hAnsi="Times New Roman" w:cs="Times New Roman"/>
          <w:szCs w:val="24"/>
        </w:rPr>
        <w:t>=0.12;</w:t>
      </w:r>
      <w:r w:rsidRPr="00546068">
        <w:rPr>
          <w:rFonts w:ascii="Times New Roman" w:hAnsi="Times New Roman" w:cs="Times New Roman"/>
          <w:szCs w:val="24"/>
        </w:rPr>
        <w:t xml:space="preserve"> CS: </w:t>
      </w:r>
      <w:r w:rsidRPr="00546068">
        <w:rPr>
          <w:rFonts w:ascii="Times New Roman" w:hAnsi="Times New Roman" w:cs="Times New Roman"/>
          <w:i/>
          <w:szCs w:val="24"/>
        </w:rPr>
        <w:t>F</w:t>
      </w:r>
      <w:r w:rsidRPr="00546068">
        <w:rPr>
          <w:rFonts w:ascii="Times New Roman" w:hAnsi="Times New Roman" w:cs="Times New Roman"/>
          <w:szCs w:val="24"/>
          <w:vertAlign w:val="subscript"/>
        </w:rPr>
        <w:t>(2,12)</w:t>
      </w:r>
      <w:r w:rsidRPr="00546068">
        <w:rPr>
          <w:rFonts w:ascii="Times New Roman" w:hAnsi="Times New Roman" w:cs="Times New Roman"/>
          <w:szCs w:val="24"/>
        </w:rPr>
        <w:t xml:space="preserve">=3, </w:t>
      </w:r>
      <w:r w:rsidRPr="00546068">
        <w:rPr>
          <w:rFonts w:ascii="Times New Roman" w:hAnsi="Times New Roman" w:cs="Times New Roman"/>
          <w:i/>
          <w:szCs w:val="24"/>
        </w:rPr>
        <w:t>P</w:t>
      </w:r>
      <w:r w:rsidRPr="00546068">
        <w:rPr>
          <w:rFonts w:ascii="Times New Roman" w:hAnsi="Times New Roman" w:cs="Times New Roman"/>
          <w:szCs w:val="24"/>
        </w:rPr>
        <w:t xml:space="preserve">=0.09). </w:t>
      </w:r>
    </w:p>
    <w:p w:rsidR="00543639" w:rsidRPr="00546068" w:rsidRDefault="00543639" w:rsidP="00780BF3">
      <w:pPr>
        <w:ind w:firstLineChars="200" w:firstLine="480"/>
        <w:jc w:val="center"/>
        <w:rPr>
          <w:rFonts w:ascii="Times New Roman" w:hAnsi="Times New Roman" w:cs="Times New Roman"/>
          <w:szCs w:val="24"/>
        </w:rPr>
      </w:pPr>
      <w:r w:rsidRPr="00546068">
        <w:rPr>
          <w:rFonts w:ascii="Times New Roman" w:hAnsi="Times New Roman" w:cs="Times New Roman"/>
          <w:szCs w:val="24"/>
        </w:rPr>
        <w:lastRenderedPageBreak/>
        <w:t>---------------------------------------------</w:t>
      </w:r>
    </w:p>
    <w:p w:rsidR="00543639" w:rsidRPr="00546068" w:rsidRDefault="00543639" w:rsidP="00780BF3">
      <w:pPr>
        <w:ind w:firstLineChars="200" w:firstLine="480"/>
        <w:jc w:val="center"/>
        <w:rPr>
          <w:rFonts w:ascii="Times New Roman" w:hAnsi="Times New Roman" w:cs="Times New Roman"/>
          <w:szCs w:val="24"/>
        </w:rPr>
      </w:pPr>
      <w:r w:rsidRPr="00546068">
        <w:rPr>
          <w:rFonts w:ascii="Times New Roman" w:hAnsi="Times New Roman" w:cs="Times New Roman"/>
          <w:szCs w:val="24"/>
        </w:rPr>
        <w:t>Insert Figure 1 about here</w:t>
      </w:r>
    </w:p>
    <w:p w:rsidR="00543639" w:rsidRPr="00546068" w:rsidRDefault="00543639" w:rsidP="00780BF3">
      <w:pPr>
        <w:ind w:firstLineChars="200" w:firstLine="480"/>
        <w:jc w:val="center"/>
        <w:rPr>
          <w:rFonts w:ascii="Times New Roman" w:hAnsi="Times New Roman" w:cs="Times New Roman"/>
          <w:szCs w:val="24"/>
        </w:rPr>
      </w:pPr>
      <w:r w:rsidRPr="00546068">
        <w:rPr>
          <w:rFonts w:ascii="Times New Roman" w:hAnsi="Times New Roman" w:cs="Times New Roman"/>
          <w:szCs w:val="24"/>
        </w:rPr>
        <w:t>------------------------------------------------</w:t>
      </w:r>
    </w:p>
    <w:p w:rsidR="00543639" w:rsidRPr="00546068" w:rsidRDefault="00543639" w:rsidP="00780BF3">
      <w:pPr>
        <w:ind w:firstLine="400"/>
        <w:rPr>
          <w:rFonts w:ascii="Times New Roman" w:hAnsi="Times New Roman" w:cs="Times New Roman"/>
          <w:szCs w:val="24"/>
        </w:rPr>
      </w:pPr>
      <w:r w:rsidRPr="00546068">
        <w:rPr>
          <w:rFonts w:ascii="Times New Roman" w:hAnsi="Times New Roman" w:cs="Times New Roman"/>
          <w:szCs w:val="24"/>
        </w:rPr>
        <w:t>Figure 2 shows the mean MEP ratio of the dominant hemisphere in bimanual common-goal, dual-goal and unimanual tasks. Significant main effects were found between three conditions (</w:t>
      </w:r>
      <w:r w:rsidRPr="00546068">
        <w:rPr>
          <w:rFonts w:ascii="Times New Roman" w:hAnsi="Times New Roman" w:cs="Times New Roman"/>
          <w:i/>
          <w:szCs w:val="24"/>
        </w:rPr>
        <w:t>F</w:t>
      </w:r>
      <w:r w:rsidR="00DF5912">
        <w:rPr>
          <w:rFonts w:ascii="Times New Roman" w:hAnsi="Times New Roman" w:cs="Times New Roman"/>
          <w:szCs w:val="24"/>
          <w:vertAlign w:val="subscript"/>
        </w:rPr>
        <w:t>(2,</w:t>
      </w:r>
      <w:r w:rsidR="004739EF">
        <w:rPr>
          <w:rFonts w:ascii="Times New Roman" w:hAnsi="Times New Roman" w:cs="Times New Roman"/>
          <w:szCs w:val="24"/>
          <w:vertAlign w:val="subscript"/>
        </w:rPr>
        <w:t>1</w:t>
      </w:r>
      <w:r w:rsidRPr="00546068">
        <w:rPr>
          <w:rFonts w:ascii="Times New Roman" w:hAnsi="Times New Roman" w:cs="Times New Roman"/>
          <w:szCs w:val="24"/>
          <w:vertAlign w:val="subscript"/>
        </w:rPr>
        <w:t>8)</w:t>
      </w:r>
      <w:r w:rsidRPr="00546068">
        <w:rPr>
          <w:rFonts w:ascii="Times New Roman" w:hAnsi="Times New Roman" w:cs="Times New Roman"/>
          <w:szCs w:val="24"/>
        </w:rPr>
        <w:t xml:space="preserve">=19.39; </w:t>
      </w:r>
      <w:r w:rsidRPr="00546068">
        <w:rPr>
          <w:rFonts w:ascii="Times New Roman" w:hAnsi="Times New Roman" w:cs="Times New Roman"/>
          <w:i/>
          <w:szCs w:val="24"/>
        </w:rPr>
        <w:t>P</w:t>
      </w:r>
      <w:r w:rsidRPr="00546068">
        <w:rPr>
          <w:rFonts w:ascii="Times New Roman" w:hAnsi="Times New Roman" w:cs="Times New Roman"/>
          <w:szCs w:val="24"/>
        </w:rPr>
        <w:t>&lt;0.001). There was significantly reduced intracortical inhibition (SICI) in the common-goal (M=86.8±3.6% of baseline MEP) compared to the unimanual tasks (M=73.4±3.8% of baseline MEP) (</w:t>
      </w:r>
      <w:r w:rsidRPr="00546068">
        <w:rPr>
          <w:rFonts w:ascii="Times New Roman" w:hAnsi="Times New Roman" w:cs="Times New Roman"/>
          <w:i/>
          <w:szCs w:val="24"/>
        </w:rPr>
        <w:t>P</w:t>
      </w:r>
      <w:r w:rsidRPr="00546068">
        <w:rPr>
          <w:rFonts w:ascii="Times New Roman" w:hAnsi="Times New Roman" w:cs="Times New Roman"/>
          <w:szCs w:val="24"/>
        </w:rPr>
        <w:t>=0.03), as well as, the dual-goal (M=98.12±1% of baseline MEP) compared to the unimanual tasks (</w:t>
      </w:r>
      <w:r w:rsidRPr="00546068">
        <w:rPr>
          <w:rFonts w:ascii="Times New Roman" w:hAnsi="Times New Roman" w:cs="Times New Roman"/>
          <w:i/>
          <w:szCs w:val="24"/>
        </w:rPr>
        <w:t>P</w:t>
      </w:r>
      <w:r w:rsidRPr="00546068">
        <w:rPr>
          <w:rFonts w:ascii="Times New Roman" w:hAnsi="Times New Roman" w:cs="Times New Roman"/>
          <w:szCs w:val="24"/>
        </w:rPr>
        <w:t>=0.001). Furthermore, significantly reduced SICI was also found in the dual-goal compared to the common-goal tasks (</w:t>
      </w:r>
      <w:r w:rsidRPr="00546068">
        <w:rPr>
          <w:rFonts w:ascii="Times New Roman" w:hAnsi="Times New Roman" w:cs="Times New Roman"/>
          <w:i/>
          <w:szCs w:val="24"/>
        </w:rPr>
        <w:t>P</w:t>
      </w:r>
      <w:r w:rsidRPr="00546068">
        <w:rPr>
          <w:rFonts w:ascii="Times New Roman" w:hAnsi="Times New Roman" w:cs="Times New Roman"/>
          <w:szCs w:val="24"/>
        </w:rPr>
        <w:t xml:space="preserve">=0.04). </w:t>
      </w:r>
    </w:p>
    <w:p w:rsidR="00543639" w:rsidRPr="00546068" w:rsidRDefault="00543639" w:rsidP="00780BF3">
      <w:pPr>
        <w:ind w:firstLineChars="200" w:firstLine="480"/>
        <w:jc w:val="center"/>
        <w:rPr>
          <w:rFonts w:ascii="Times New Roman" w:hAnsi="Times New Roman" w:cs="Times New Roman"/>
          <w:szCs w:val="24"/>
        </w:rPr>
      </w:pPr>
      <w:r w:rsidRPr="00546068">
        <w:rPr>
          <w:rFonts w:ascii="Times New Roman" w:hAnsi="Times New Roman" w:cs="Times New Roman"/>
          <w:szCs w:val="24"/>
        </w:rPr>
        <w:t>---------------------------------------------</w:t>
      </w:r>
    </w:p>
    <w:p w:rsidR="00543639" w:rsidRPr="00546068" w:rsidRDefault="00543639" w:rsidP="00780BF3">
      <w:pPr>
        <w:ind w:firstLineChars="200" w:firstLine="480"/>
        <w:jc w:val="center"/>
        <w:rPr>
          <w:rFonts w:ascii="Times New Roman" w:hAnsi="Times New Roman" w:cs="Times New Roman"/>
          <w:szCs w:val="24"/>
        </w:rPr>
      </w:pPr>
      <w:r w:rsidRPr="00546068">
        <w:rPr>
          <w:rFonts w:ascii="Times New Roman" w:hAnsi="Times New Roman" w:cs="Times New Roman"/>
          <w:szCs w:val="24"/>
        </w:rPr>
        <w:t>Insert Figure 2 about here</w:t>
      </w:r>
    </w:p>
    <w:p w:rsidR="00543639" w:rsidRPr="00546068" w:rsidRDefault="00543639" w:rsidP="00780BF3">
      <w:pPr>
        <w:ind w:firstLineChars="200" w:firstLine="480"/>
        <w:jc w:val="center"/>
        <w:rPr>
          <w:rFonts w:ascii="Times New Roman" w:hAnsi="Times New Roman" w:cs="Times New Roman"/>
          <w:szCs w:val="24"/>
        </w:rPr>
      </w:pPr>
      <w:r w:rsidRPr="00546068">
        <w:rPr>
          <w:rFonts w:ascii="Times New Roman" w:hAnsi="Times New Roman" w:cs="Times New Roman"/>
          <w:szCs w:val="24"/>
        </w:rPr>
        <w:t>------------------------------------------------</w:t>
      </w:r>
    </w:p>
    <w:p w:rsidR="00543639" w:rsidRPr="00546068" w:rsidRDefault="00543639" w:rsidP="00780BF3">
      <w:pPr>
        <w:ind w:firstLine="400"/>
        <w:rPr>
          <w:rFonts w:ascii="Times New Roman" w:hAnsi="Times New Roman" w:cs="Times New Roman"/>
          <w:szCs w:val="24"/>
        </w:rPr>
      </w:pPr>
      <w:r w:rsidRPr="00546068">
        <w:rPr>
          <w:rFonts w:ascii="Times New Roman" w:hAnsi="Times New Roman" w:cs="Times New Roman"/>
          <w:szCs w:val="24"/>
        </w:rPr>
        <w:t>Figure 3 shows the mean MEP ratio of the non-dominant hemisphere in the bimanual common-goal, dual-goal and unimanual tasks. Significant main effects were found between the three conditions (</w:t>
      </w:r>
      <w:r w:rsidRPr="00546068">
        <w:rPr>
          <w:rFonts w:ascii="Times New Roman" w:hAnsi="Times New Roman" w:cs="Times New Roman"/>
          <w:i/>
          <w:szCs w:val="24"/>
        </w:rPr>
        <w:t>F</w:t>
      </w:r>
      <w:r w:rsidR="004739EF">
        <w:rPr>
          <w:rFonts w:ascii="Times New Roman" w:hAnsi="Times New Roman" w:cs="Times New Roman"/>
          <w:szCs w:val="24"/>
          <w:vertAlign w:val="subscript"/>
        </w:rPr>
        <w:t>(2,12</w:t>
      </w:r>
      <w:r w:rsidRPr="00546068">
        <w:rPr>
          <w:rFonts w:ascii="Times New Roman" w:hAnsi="Times New Roman" w:cs="Times New Roman"/>
          <w:szCs w:val="24"/>
          <w:vertAlign w:val="subscript"/>
        </w:rPr>
        <w:t>)</w:t>
      </w:r>
      <w:r w:rsidRPr="00546068">
        <w:rPr>
          <w:rFonts w:ascii="Times New Roman" w:hAnsi="Times New Roman" w:cs="Times New Roman"/>
          <w:szCs w:val="24"/>
        </w:rPr>
        <w:t xml:space="preserve">=16.54, </w:t>
      </w:r>
      <w:r w:rsidRPr="00546068">
        <w:rPr>
          <w:rFonts w:ascii="Times New Roman" w:hAnsi="Times New Roman" w:cs="Times New Roman"/>
          <w:i/>
          <w:szCs w:val="24"/>
        </w:rPr>
        <w:t>P</w:t>
      </w:r>
      <w:r w:rsidRPr="00546068">
        <w:rPr>
          <w:rFonts w:ascii="Times New Roman" w:hAnsi="Times New Roman" w:cs="Times New Roman"/>
          <w:szCs w:val="24"/>
        </w:rPr>
        <w:t>&lt;0.001). There was significantly reduced SICI in the dual-goal (M=98.46±1.14% of baseline MEP) compared to unimanual tasks (M=84.91±1.87% of baseline MEP) (</w:t>
      </w:r>
      <w:r w:rsidRPr="00546068">
        <w:rPr>
          <w:rFonts w:ascii="Times New Roman" w:hAnsi="Times New Roman" w:cs="Times New Roman"/>
          <w:i/>
          <w:szCs w:val="24"/>
        </w:rPr>
        <w:t>P</w:t>
      </w:r>
      <w:r w:rsidRPr="00546068">
        <w:rPr>
          <w:rFonts w:ascii="Times New Roman" w:hAnsi="Times New Roman" w:cs="Times New Roman"/>
          <w:szCs w:val="24"/>
        </w:rPr>
        <w:t>=0.001). In addition, significantly reduced SICI was also found in the dual-goal compared to the common-goal (M=89.95±1.74% of baseline MEP) tasks (</w:t>
      </w:r>
      <w:r w:rsidRPr="00546068">
        <w:rPr>
          <w:rFonts w:ascii="Times New Roman" w:hAnsi="Times New Roman" w:cs="Times New Roman"/>
          <w:i/>
          <w:szCs w:val="24"/>
        </w:rPr>
        <w:t>P</w:t>
      </w:r>
      <w:r w:rsidRPr="00546068">
        <w:rPr>
          <w:rFonts w:ascii="Times New Roman" w:hAnsi="Times New Roman" w:cs="Times New Roman"/>
          <w:szCs w:val="24"/>
        </w:rPr>
        <w:t>=0.03). However, no differences were found between MEP ratios of the common-goal and unimanual tasks (</w:t>
      </w:r>
      <w:r w:rsidRPr="00546068">
        <w:rPr>
          <w:rFonts w:ascii="Times New Roman" w:hAnsi="Times New Roman" w:cs="Times New Roman"/>
          <w:i/>
          <w:szCs w:val="24"/>
        </w:rPr>
        <w:t>P</w:t>
      </w:r>
      <w:r w:rsidRPr="00546068">
        <w:rPr>
          <w:rFonts w:ascii="Times New Roman" w:hAnsi="Times New Roman" w:cs="Times New Roman"/>
          <w:szCs w:val="24"/>
        </w:rPr>
        <w:t xml:space="preserve">=0.41) even though the mean MEP ratio was greater in the common-goal compared to the unimanual tasks.   </w:t>
      </w:r>
    </w:p>
    <w:p w:rsidR="00543639" w:rsidRPr="00546068" w:rsidRDefault="00543639" w:rsidP="00780BF3">
      <w:pPr>
        <w:ind w:firstLineChars="200" w:firstLine="480"/>
        <w:jc w:val="center"/>
        <w:rPr>
          <w:rFonts w:ascii="Times New Roman" w:hAnsi="Times New Roman" w:cs="Times New Roman"/>
          <w:szCs w:val="24"/>
        </w:rPr>
      </w:pPr>
      <w:r w:rsidRPr="00546068">
        <w:rPr>
          <w:rFonts w:ascii="Times New Roman" w:hAnsi="Times New Roman" w:cs="Times New Roman"/>
          <w:szCs w:val="24"/>
        </w:rPr>
        <w:t>---------------------------------------------</w:t>
      </w:r>
    </w:p>
    <w:p w:rsidR="00543639" w:rsidRPr="00546068" w:rsidRDefault="00543639" w:rsidP="00780BF3">
      <w:pPr>
        <w:ind w:firstLineChars="200" w:firstLine="480"/>
        <w:jc w:val="center"/>
        <w:rPr>
          <w:rFonts w:ascii="Times New Roman" w:hAnsi="Times New Roman" w:cs="Times New Roman"/>
          <w:szCs w:val="24"/>
        </w:rPr>
      </w:pPr>
      <w:r w:rsidRPr="00546068">
        <w:rPr>
          <w:rFonts w:ascii="Times New Roman" w:hAnsi="Times New Roman" w:cs="Times New Roman"/>
          <w:szCs w:val="24"/>
        </w:rPr>
        <w:t>Insert Figure 3 about here</w:t>
      </w:r>
    </w:p>
    <w:p w:rsidR="00543639" w:rsidRPr="00546068" w:rsidRDefault="00543639" w:rsidP="00780BF3">
      <w:pPr>
        <w:ind w:firstLineChars="200" w:firstLine="480"/>
        <w:jc w:val="center"/>
        <w:rPr>
          <w:rFonts w:ascii="Times New Roman" w:hAnsi="Times New Roman" w:cs="Times New Roman"/>
          <w:szCs w:val="24"/>
        </w:rPr>
      </w:pPr>
      <w:r w:rsidRPr="00546068">
        <w:rPr>
          <w:rFonts w:ascii="Times New Roman" w:hAnsi="Times New Roman" w:cs="Times New Roman"/>
          <w:szCs w:val="24"/>
        </w:rPr>
        <w:t>------------------------------------------------</w:t>
      </w:r>
    </w:p>
    <w:p w:rsidR="00543639" w:rsidRPr="00546068" w:rsidRDefault="00543639" w:rsidP="00780BF3">
      <w:pPr>
        <w:rPr>
          <w:rFonts w:ascii="Times New Roman" w:hAnsi="Times New Roman" w:cs="Times New Roman"/>
          <w:szCs w:val="24"/>
        </w:rPr>
      </w:pPr>
      <w:r w:rsidRPr="00546068">
        <w:rPr>
          <w:rFonts w:ascii="Times New Roman" w:hAnsi="Times New Roman" w:cs="Times New Roman"/>
          <w:szCs w:val="24"/>
        </w:rPr>
        <w:t>Bimanual force coordination.</w:t>
      </w:r>
    </w:p>
    <w:p w:rsidR="00543639" w:rsidRPr="00546068" w:rsidRDefault="00543639" w:rsidP="00780BF3">
      <w:pPr>
        <w:ind w:firstLine="480"/>
        <w:rPr>
          <w:rFonts w:ascii="Times New Roman" w:hAnsi="Times New Roman" w:cs="Times New Roman"/>
          <w:i/>
          <w:szCs w:val="24"/>
        </w:rPr>
      </w:pPr>
      <w:r w:rsidRPr="00546068">
        <w:rPr>
          <w:rFonts w:ascii="Times New Roman" w:hAnsi="Times New Roman" w:cs="Times New Roman"/>
          <w:i/>
          <w:szCs w:val="24"/>
        </w:rPr>
        <w:t>Interlimb force correlation.</w:t>
      </w:r>
      <w:r w:rsidRPr="00546068">
        <w:rPr>
          <w:rFonts w:ascii="Times New Roman" w:hAnsi="Times New Roman" w:cs="Times New Roman"/>
          <w:szCs w:val="24"/>
        </w:rPr>
        <w:t xml:space="preserve"> Two patterns of interlimb correlation (positive and negative) were identified in both common-and dual-goal tasks (Figure 4). There were no significant differences in the strength of interlimb coupling between the common-and dual-goal conditions based on the positive correlation trials (</w:t>
      </w:r>
      <w:r w:rsidRPr="00546068">
        <w:rPr>
          <w:rFonts w:ascii="Times New Roman" w:hAnsi="Times New Roman" w:cs="Times New Roman"/>
          <w:i/>
          <w:szCs w:val="24"/>
        </w:rPr>
        <w:t>t</w:t>
      </w:r>
      <w:r w:rsidRPr="00546068">
        <w:rPr>
          <w:rFonts w:ascii="Times New Roman" w:hAnsi="Times New Roman" w:cs="Times New Roman"/>
          <w:szCs w:val="24"/>
          <w:vertAlign w:val="subscript"/>
        </w:rPr>
        <w:t>(9)</w:t>
      </w:r>
      <w:r w:rsidRPr="00546068">
        <w:rPr>
          <w:rFonts w:ascii="Times New Roman" w:hAnsi="Times New Roman" w:cs="Times New Roman"/>
          <w:szCs w:val="24"/>
        </w:rPr>
        <w:t xml:space="preserve">=1.68, </w:t>
      </w:r>
      <w:r w:rsidRPr="00546068">
        <w:rPr>
          <w:rFonts w:ascii="Times New Roman" w:hAnsi="Times New Roman" w:cs="Times New Roman"/>
          <w:i/>
          <w:szCs w:val="24"/>
        </w:rPr>
        <w:t>P</w:t>
      </w:r>
      <w:r w:rsidRPr="00546068">
        <w:rPr>
          <w:rFonts w:ascii="Times New Roman" w:hAnsi="Times New Roman" w:cs="Times New Roman"/>
          <w:szCs w:val="24"/>
        </w:rPr>
        <w:t>=0.13). The strength of interlimb positive correlation was moderate and comparable between the two conditions (common-goal=0.54±0.12; dual-goal=0.59±0.13). On the other hand, for the negative correlation trials, the strength of interlimb coupling was significantly higher in the common-goal compared to dual-goal tasks (</w:t>
      </w:r>
      <w:r w:rsidRPr="00546068">
        <w:rPr>
          <w:rFonts w:ascii="Times New Roman" w:hAnsi="Times New Roman" w:cs="Times New Roman"/>
          <w:i/>
          <w:szCs w:val="24"/>
        </w:rPr>
        <w:t>t</w:t>
      </w:r>
      <w:r w:rsidRPr="00546068">
        <w:rPr>
          <w:rFonts w:ascii="Times New Roman" w:hAnsi="Times New Roman" w:cs="Times New Roman"/>
          <w:szCs w:val="24"/>
          <w:vertAlign w:val="subscript"/>
        </w:rPr>
        <w:t>(9)</w:t>
      </w:r>
      <w:r w:rsidRPr="00546068">
        <w:rPr>
          <w:rFonts w:ascii="Times New Roman" w:hAnsi="Times New Roman" w:cs="Times New Roman"/>
          <w:szCs w:val="24"/>
        </w:rPr>
        <w:t xml:space="preserve">=3.78, </w:t>
      </w:r>
      <w:r w:rsidRPr="00546068">
        <w:rPr>
          <w:rFonts w:ascii="Times New Roman" w:hAnsi="Times New Roman" w:cs="Times New Roman"/>
          <w:i/>
          <w:szCs w:val="24"/>
        </w:rPr>
        <w:t>P</w:t>
      </w:r>
      <w:r w:rsidRPr="00546068">
        <w:rPr>
          <w:rFonts w:ascii="Times New Roman" w:hAnsi="Times New Roman" w:cs="Times New Roman"/>
          <w:szCs w:val="24"/>
        </w:rPr>
        <w:t xml:space="preserve">=0.01; common-goal= </w:t>
      </w:r>
      <w:r w:rsidRPr="00546068">
        <w:rPr>
          <w:rFonts w:ascii="Times New Roman" w:eastAsia="PMingLiU" w:hAnsi="Times New Roman" w:cs="Times New Roman"/>
          <w:szCs w:val="24"/>
        </w:rPr>
        <w:t>–</w:t>
      </w:r>
      <w:r w:rsidRPr="00546068">
        <w:rPr>
          <w:rFonts w:ascii="Times New Roman" w:hAnsi="Times New Roman" w:cs="Times New Roman"/>
          <w:szCs w:val="24"/>
        </w:rPr>
        <w:t>0.4</w:t>
      </w:r>
      <w:r w:rsidRPr="00546068">
        <w:rPr>
          <w:rFonts w:ascii="Times New Roman" w:eastAsia="PMingLiU" w:hAnsi="Times New Roman" w:cs="Times New Roman"/>
          <w:szCs w:val="24"/>
        </w:rPr>
        <w:t>±</w:t>
      </w:r>
      <w:r w:rsidRPr="00546068">
        <w:rPr>
          <w:rFonts w:ascii="Times New Roman" w:hAnsi="Times New Roman" w:cs="Times New Roman"/>
          <w:szCs w:val="24"/>
        </w:rPr>
        <w:t xml:space="preserve">0.27, dual-goal= </w:t>
      </w:r>
      <w:r w:rsidRPr="00546068">
        <w:rPr>
          <w:rFonts w:ascii="Times New Roman" w:eastAsia="PMingLiU" w:hAnsi="Times New Roman" w:cs="Times New Roman"/>
          <w:szCs w:val="24"/>
        </w:rPr>
        <w:t>–</w:t>
      </w:r>
      <w:r w:rsidRPr="00546068">
        <w:rPr>
          <w:rFonts w:ascii="Times New Roman" w:hAnsi="Times New Roman" w:cs="Times New Roman"/>
          <w:szCs w:val="24"/>
        </w:rPr>
        <w:t>0.13</w:t>
      </w:r>
      <w:r w:rsidRPr="00546068">
        <w:rPr>
          <w:rFonts w:ascii="Times New Roman" w:eastAsia="PMingLiU" w:hAnsi="Times New Roman" w:cs="Times New Roman"/>
          <w:szCs w:val="24"/>
        </w:rPr>
        <w:t>±</w:t>
      </w:r>
      <w:r w:rsidRPr="00546068">
        <w:rPr>
          <w:rFonts w:ascii="Times New Roman" w:hAnsi="Times New Roman" w:cs="Times New Roman"/>
          <w:szCs w:val="24"/>
        </w:rPr>
        <w:t xml:space="preserve">0.14). Furthermore, significantly greater proportions of negative interlimb correlation trials were found in </w:t>
      </w:r>
      <w:r w:rsidRPr="00546068">
        <w:rPr>
          <w:rFonts w:ascii="Times New Roman" w:hAnsi="Times New Roman" w:cs="Times New Roman"/>
          <w:szCs w:val="24"/>
        </w:rPr>
        <w:lastRenderedPageBreak/>
        <w:t>the common-than dual-goal tasks indicating that a different interlimb coordination strategy was adopted in the common-goal condition (</w:t>
      </w:r>
      <w:r w:rsidRPr="00546068">
        <w:rPr>
          <w:rFonts w:ascii="Times New Roman" w:hAnsi="Times New Roman" w:cs="Times New Roman"/>
          <w:i/>
          <w:szCs w:val="24"/>
        </w:rPr>
        <w:t>P</w:t>
      </w:r>
      <w:r w:rsidRPr="00546068">
        <w:rPr>
          <w:rFonts w:ascii="Times New Roman" w:hAnsi="Times New Roman" w:cs="Times New Roman"/>
          <w:szCs w:val="24"/>
        </w:rPr>
        <w:t>=0.01).</w:t>
      </w:r>
    </w:p>
    <w:p w:rsidR="00543639" w:rsidRPr="00546068" w:rsidRDefault="00543639" w:rsidP="00780BF3">
      <w:pPr>
        <w:ind w:firstLineChars="200" w:firstLine="480"/>
        <w:jc w:val="center"/>
        <w:rPr>
          <w:rFonts w:ascii="Times New Roman" w:hAnsi="Times New Roman" w:cs="Times New Roman"/>
          <w:szCs w:val="24"/>
        </w:rPr>
      </w:pPr>
      <w:r w:rsidRPr="00546068">
        <w:rPr>
          <w:rFonts w:ascii="Times New Roman" w:hAnsi="Times New Roman" w:cs="Times New Roman"/>
          <w:szCs w:val="24"/>
        </w:rPr>
        <w:t>---------------------------------------------</w:t>
      </w:r>
    </w:p>
    <w:p w:rsidR="00543639" w:rsidRPr="00546068" w:rsidRDefault="00543639" w:rsidP="00780BF3">
      <w:pPr>
        <w:ind w:firstLineChars="200" w:firstLine="480"/>
        <w:jc w:val="center"/>
        <w:rPr>
          <w:rFonts w:ascii="Times New Roman" w:hAnsi="Times New Roman" w:cs="Times New Roman"/>
          <w:szCs w:val="24"/>
        </w:rPr>
      </w:pPr>
      <w:r w:rsidRPr="00546068">
        <w:rPr>
          <w:rFonts w:ascii="Times New Roman" w:hAnsi="Times New Roman" w:cs="Times New Roman"/>
          <w:szCs w:val="24"/>
        </w:rPr>
        <w:t>Insert Figure 4 about here</w:t>
      </w:r>
    </w:p>
    <w:p w:rsidR="00543639" w:rsidRPr="00546068" w:rsidRDefault="00543639" w:rsidP="00780BF3">
      <w:pPr>
        <w:ind w:firstLineChars="200" w:firstLine="480"/>
        <w:jc w:val="center"/>
        <w:rPr>
          <w:rFonts w:ascii="Times New Roman" w:hAnsi="Times New Roman" w:cs="Times New Roman"/>
          <w:szCs w:val="24"/>
        </w:rPr>
      </w:pPr>
      <w:r w:rsidRPr="00546068">
        <w:rPr>
          <w:rFonts w:ascii="Times New Roman" w:hAnsi="Times New Roman" w:cs="Times New Roman"/>
          <w:szCs w:val="24"/>
        </w:rPr>
        <w:t>------------------------------------------------</w:t>
      </w:r>
    </w:p>
    <w:p w:rsidR="00543639" w:rsidRPr="00546068" w:rsidRDefault="00543639" w:rsidP="00780BF3">
      <w:pPr>
        <w:ind w:firstLine="400"/>
        <w:rPr>
          <w:rFonts w:ascii="Times New Roman" w:hAnsi="Times New Roman" w:cs="Times New Roman"/>
          <w:szCs w:val="24"/>
        </w:rPr>
      </w:pPr>
      <w:r w:rsidRPr="00546068">
        <w:rPr>
          <w:rFonts w:ascii="Times New Roman" w:hAnsi="Times New Roman" w:cs="Times New Roman"/>
          <w:i/>
          <w:szCs w:val="24"/>
        </w:rPr>
        <w:t>Force variability.</w:t>
      </w:r>
      <w:r w:rsidRPr="00546068">
        <w:rPr>
          <w:rFonts w:ascii="Times New Roman" w:hAnsi="Times New Roman" w:cs="Times New Roman"/>
          <w:szCs w:val="24"/>
        </w:rPr>
        <w:t xml:space="preserve"> Figure 5 illustrates the coefficient of variation (CV) of force from each arm and from both arms in the common-and dual-goal tasks. The force variability of both arms (CV</w:t>
      </w:r>
      <w:r w:rsidRPr="00546068">
        <w:rPr>
          <w:rFonts w:ascii="Times New Roman" w:hAnsi="Times New Roman" w:cs="Times New Roman"/>
          <w:szCs w:val="24"/>
          <w:vertAlign w:val="subscript"/>
        </w:rPr>
        <w:t>Sum</w:t>
      </w:r>
      <w:r w:rsidRPr="00546068">
        <w:rPr>
          <w:rFonts w:ascii="Times New Roman" w:hAnsi="Times New Roman" w:cs="Times New Roman"/>
          <w:szCs w:val="24"/>
        </w:rPr>
        <w:t>) was significantly reduced in the common-goal (M=2.4±0.91%) compared to the dual-goal tasks (M=3.29±1.37 %) (</w:t>
      </w:r>
      <w:r w:rsidRPr="00546068">
        <w:rPr>
          <w:rFonts w:ascii="Times New Roman" w:hAnsi="Times New Roman" w:cs="Times New Roman"/>
          <w:i/>
          <w:szCs w:val="24"/>
        </w:rPr>
        <w:t>t</w:t>
      </w:r>
      <w:r w:rsidRPr="00546068">
        <w:rPr>
          <w:rFonts w:ascii="Times New Roman" w:hAnsi="Times New Roman" w:cs="Times New Roman"/>
          <w:szCs w:val="24"/>
          <w:vertAlign w:val="subscript"/>
        </w:rPr>
        <w:t>(9)</w:t>
      </w:r>
      <w:r w:rsidRPr="00546068">
        <w:rPr>
          <w:rFonts w:ascii="Times New Roman" w:hAnsi="Times New Roman" w:cs="Times New Roman"/>
          <w:szCs w:val="24"/>
        </w:rPr>
        <w:t xml:space="preserve">=2.57, </w:t>
      </w:r>
      <w:r w:rsidRPr="00546068">
        <w:rPr>
          <w:rFonts w:ascii="Times New Roman" w:hAnsi="Times New Roman" w:cs="Times New Roman"/>
          <w:i/>
          <w:szCs w:val="24"/>
        </w:rPr>
        <w:t>P</w:t>
      </w:r>
      <w:r w:rsidRPr="00546068">
        <w:rPr>
          <w:rFonts w:ascii="Times New Roman" w:hAnsi="Times New Roman" w:cs="Times New Roman"/>
          <w:szCs w:val="24"/>
        </w:rPr>
        <w:t>=0.03) suggesting that bimanual performance was more stable in the common-rather than the dual-goal tasks. In addition, significant differences were also seen in the non-dominant arm between the two bimanual conditions (</w:t>
      </w:r>
      <w:r w:rsidRPr="00546068">
        <w:rPr>
          <w:rFonts w:ascii="Times New Roman" w:hAnsi="Times New Roman" w:cs="Times New Roman"/>
          <w:i/>
          <w:szCs w:val="24"/>
        </w:rPr>
        <w:t>t</w:t>
      </w:r>
      <w:r w:rsidRPr="00546068">
        <w:rPr>
          <w:rFonts w:ascii="Times New Roman" w:hAnsi="Times New Roman" w:cs="Times New Roman"/>
          <w:szCs w:val="24"/>
          <w:vertAlign w:val="subscript"/>
        </w:rPr>
        <w:t>(9)</w:t>
      </w:r>
      <w:r w:rsidRPr="00546068">
        <w:rPr>
          <w:rFonts w:ascii="Times New Roman" w:hAnsi="Times New Roman" w:cs="Times New Roman"/>
          <w:szCs w:val="24"/>
        </w:rPr>
        <w:t xml:space="preserve">= </w:t>
      </w:r>
      <w:r w:rsidRPr="00546068">
        <w:rPr>
          <w:rFonts w:ascii="Times New Roman" w:eastAsia="PMingLiU" w:hAnsi="Times New Roman" w:cs="Times New Roman"/>
          <w:szCs w:val="24"/>
        </w:rPr>
        <w:t>–</w:t>
      </w:r>
      <w:r w:rsidRPr="00546068">
        <w:rPr>
          <w:rFonts w:ascii="Times New Roman" w:hAnsi="Times New Roman" w:cs="Times New Roman"/>
          <w:szCs w:val="24"/>
        </w:rPr>
        <w:t>2.74,</w:t>
      </w:r>
      <w:r w:rsidRPr="00546068">
        <w:rPr>
          <w:rFonts w:ascii="Times New Roman" w:hAnsi="Times New Roman" w:cs="Times New Roman"/>
          <w:i/>
          <w:szCs w:val="24"/>
        </w:rPr>
        <w:t xml:space="preserve"> P</w:t>
      </w:r>
      <w:r w:rsidRPr="00546068">
        <w:rPr>
          <w:rFonts w:ascii="Times New Roman" w:hAnsi="Times New Roman" w:cs="Times New Roman"/>
          <w:szCs w:val="24"/>
        </w:rPr>
        <w:t>=0.02). There was higher force variability in the non-dominant arm (CV</w:t>
      </w:r>
      <w:r w:rsidRPr="00546068">
        <w:rPr>
          <w:rFonts w:ascii="Times New Roman" w:hAnsi="Times New Roman" w:cs="Times New Roman"/>
          <w:szCs w:val="24"/>
          <w:vertAlign w:val="subscript"/>
        </w:rPr>
        <w:t>Non-dom</w:t>
      </w:r>
      <w:r w:rsidRPr="00546068">
        <w:rPr>
          <w:rFonts w:ascii="Times New Roman" w:hAnsi="Times New Roman" w:cs="Times New Roman"/>
          <w:szCs w:val="24"/>
        </w:rPr>
        <w:t>) during the common-goal (M=5.48±2.65%) than the dual-goal (M=3.49±1.18%) tasks. Although not reaching statistical differences (</w:t>
      </w:r>
      <w:r w:rsidRPr="00546068">
        <w:rPr>
          <w:rFonts w:ascii="Times New Roman" w:hAnsi="Times New Roman" w:cs="Times New Roman"/>
          <w:i/>
          <w:szCs w:val="24"/>
        </w:rPr>
        <w:t>P</w:t>
      </w:r>
      <w:r w:rsidRPr="00546068">
        <w:rPr>
          <w:rFonts w:ascii="Times New Roman" w:hAnsi="Times New Roman" w:cs="Times New Roman"/>
          <w:szCs w:val="24"/>
        </w:rPr>
        <w:t xml:space="preserve">=0.14), the force variability of the dominant arm was also higher in the common-goal (M=6.1±2.57 %) compared to the dual-goal (M=4.23±2.14%) tasks.  </w:t>
      </w:r>
    </w:p>
    <w:p w:rsidR="00543639" w:rsidRPr="00546068" w:rsidRDefault="00543639" w:rsidP="00780BF3">
      <w:pPr>
        <w:ind w:firstLineChars="200" w:firstLine="480"/>
        <w:jc w:val="center"/>
        <w:rPr>
          <w:rFonts w:ascii="Times New Roman" w:hAnsi="Times New Roman" w:cs="Times New Roman"/>
          <w:szCs w:val="24"/>
        </w:rPr>
      </w:pPr>
      <w:r w:rsidRPr="00546068">
        <w:rPr>
          <w:rFonts w:ascii="Times New Roman" w:hAnsi="Times New Roman" w:cs="Times New Roman"/>
          <w:szCs w:val="24"/>
        </w:rPr>
        <w:t xml:space="preserve"> ---------------------------------------------</w:t>
      </w:r>
    </w:p>
    <w:p w:rsidR="00543639" w:rsidRPr="00546068" w:rsidRDefault="00543639" w:rsidP="00780BF3">
      <w:pPr>
        <w:ind w:firstLineChars="200" w:firstLine="480"/>
        <w:jc w:val="center"/>
        <w:rPr>
          <w:rFonts w:ascii="Times New Roman" w:hAnsi="Times New Roman" w:cs="Times New Roman"/>
          <w:szCs w:val="24"/>
        </w:rPr>
      </w:pPr>
      <w:r w:rsidRPr="00546068">
        <w:rPr>
          <w:rFonts w:ascii="Times New Roman" w:hAnsi="Times New Roman" w:cs="Times New Roman"/>
          <w:szCs w:val="24"/>
        </w:rPr>
        <w:t>Insert Figure 5 about here</w:t>
      </w:r>
    </w:p>
    <w:p w:rsidR="00543639" w:rsidRPr="00546068" w:rsidRDefault="00543639" w:rsidP="00780BF3">
      <w:pPr>
        <w:ind w:firstLineChars="200" w:firstLine="480"/>
        <w:jc w:val="center"/>
        <w:rPr>
          <w:rFonts w:ascii="Times New Roman" w:hAnsi="Times New Roman" w:cs="Times New Roman"/>
          <w:szCs w:val="24"/>
        </w:rPr>
      </w:pPr>
      <w:r w:rsidRPr="00546068">
        <w:rPr>
          <w:rFonts w:ascii="Times New Roman" w:hAnsi="Times New Roman" w:cs="Times New Roman"/>
          <w:szCs w:val="24"/>
        </w:rPr>
        <w:t>------------------------------------------------</w:t>
      </w:r>
    </w:p>
    <w:p w:rsidR="00543639" w:rsidRPr="00546068" w:rsidRDefault="00543639" w:rsidP="00780BF3">
      <w:pPr>
        <w:ind w:firstLine="400"/>
        <w:rPr>
          <w:rFonts w:ascii="Times New Roman" w:hAnsi="Times New Roman" w:cs="Times New Roman"/>
          <w:szCs w:val="24"/>
        </w:rPr>
      </w:pPr>
      <w:r w:rsidRPr="00546068">
        <w:rPr>
          <w:rFonts w:ascii="Times New Roman" w:hAnsi="Times New Roman" w:cs="Times New Roman"/>
          <w:i/>
          <w:szCs w:val="24"/>
        </w:rPr>
        <w:t>Interlimb interaction.</w:t>
      </w:r>
      <w:r w:rsidRPr="00546068">
        <w:rPr>
          <w:rFonts w:ascii="Times New Roman" w:hAnsi="Times New Roman" w:cs="Times New Roman"/>
          <w:szCs w:val="24"/>
        </w:rPr>
        <w:t xml:space="preserve"> Based on the linear regression model, we found a significant and positive relationship between interlimb force variability (CV</w:t>
      </w:r>
      <w:r w:rsidRPr="00546068">
        <w:rPr>
          <w:rFonts w:ascii="Times New Roman" w:hAnsi="Times New Roman" w:cs="Times New Roman"/>
          <w:szCs w:val="24"/>
          <w:vertAlign w:val="subscript"/>
        </w:rPr>
        <w:t>Non-dom</w:t>
      </w:r>
      <w:r w:rsidRPr="00546068">
        <w:rPr>
          <w:rFonts w:ascii="Times New Roman" w:hAnsi="Times New Roman" w:cs="Times New Roman"/>
          <w:szCs w:val="24"/>
        </w:rPr>
        <w:t xml:space="preserve"> – CV</w:t>
      </w:r>
      <w:r w:rsidRPr="00546068">
        <w:rPr>
          <w:rFonts w:ascii="Times New Roman" w:hAnsi="Times New Roman" w:cs="Times New Roman"/>
          <w:szCs w:val="24"/>
          <w:vertAlign w:val="subscript"/>
        </w:rPr>
        <w:t>Dom</w:t>
      </w:r>
      <w:r w:rsidRPr="00546068">
        <w:rPr>
          <w:rFonts w:ascii="Times New Roman" w:hAnsi="Times New Roman" w:cs="Times New Roman"/>
          <w:szCs w:val="24"/>
        </w:rPr>
        <w:t>) and bimanual force variability (CV</w:t>
      </w:r>
      <w:r w:rsidRPr="00546068">
        <w:rPr>
          <w:rFonts w:ascii="Times New Roman" w:hAnsi="Times New Roman" w:cs="Times New Roman"/>
          <w:szCs w:val="24"/>
          <w:vertAlign w:val="subscript"/>
        </w:rPr>
        <w:t>Sum</w:t>
      </w:r>
      <w:r w:rsidRPr="00546068">
        <w:rPr>
          <w:rFonts w:ascii="Times New Roman" w:hAnsi="Times New Roman" w:cs="Times New Roman"/>
          <w:szCs w:val="24"/>
        </w:rPr>
        <w:t>) in the common-goal task (</w:t>
      </w:r>
      <w:r w:rsidRPr="00546068">
        <w:rPr>
          <w:rFonts w:ascii="Times New Roman" w:hAnsi="Times New Roman" w:cs="Times New Roman"/>
          <w:i/>
          <w:szCs w:val="24"/>
        </w:rPr>
        <w:t>F</w:t>
      </w:r>
      <w:r w:rsidR="00C71D18">
        <w:rPr>
          <w:rFonts w:ascii="Times New Roman" w:hAnsi="Times New Roman" w:cs="Times New Roman"/>
          <w:szCs w:val="24"/>
          <w:vertAlign w:val="subscript"/>
        </w:rPr>
        <w:t>(1,8</w:t>
      </w:r>
      <w:r w:rsidRPr="00546068">
        <w:rPr>
          <w:rFonts w:ascii="Times New Roman" w:hAnsi="Times New Roman" w:cs="Times New Roman"/>
          <w:szCs w:val="24"/>
          <w:vertAlign w:val="subscript"/>
        </w:rPr>
        <w:t>)</w:t>
      </w:r>
      <w:r w:rsidRPr="00546068">
        <w:rPr>
          <w:rFonts w:ascii="Times New Roman" w:hAnsi="Times New Roman" w:cs="Times New Roman"/>
          <w:szCs w:val="24"/>
        </w:rPr>
        <w:t xml:space="preserve">=22.29, </w:t>
      </w:r>
      <w:r w:rsidRPr="00546068">
        <w:rPr>
          <w:rFonts w:ascii="Times New Roman" w:hAnsi="Times New Roman" w:cs="Times New Roman"/>
          <w:i/>
          <w:szCs w:val="24"/>
        </w:rPr>
        <w:t>R</w:t>
      </w:r>
      <w:r w:rsidRPr="00546068">
        <w:rPr>
          <w:rFonts w:ascii="Times New Roman" w:hAnsi="Times New Roman" w:cs="Times New Roman"/>
          <w:i/>
          <w:szCs w:val="24"/>
          <w:vertAlign w:val="superscript"/>
        </w:rPr>
        <w:t>2</w:t>
      </w:r>
      <w:r w:rsidRPr="00546068">
        <w:rPr>
          <w:rFonts w:ascii="Times New Roman" w:hAnsi="Times New Roman" w:cs="Times New Roman"/>
          <w:szCs w:val="24"/>
        </w:rPr>
        <w:t xml:space="preserve">=0.74, </w:t>
      </w:r>
      <w:r w:rsidRPr="00546068">
        <w:rPr>
          <w:rFonts w:ascii="Times New Roman" w:hAnsi="Times New Roman" w:cs="Times New Roman"/>
          <w:i/>
          <w:szCs w:val="24"/>
        </w:rPr>
        <w:t>P</w:t>
      </w:r>
      <w:r w:rsidRPr="00546068">
        <w:rPr>
          <w:rFonts w:ascii="Times New Roman" w:hAnsi="Times New Roman" w:cs="Times New Roman"/>
          <w:szCs w:val="24"/>
        </w:rPr>
        <w:t>=0.001) (Figure 6). Greater force variability of the non-dominant than the dominant arm was associated with increased bimanual force variability in the common-goal task. This result showed that the stabilization of bimanual performance was affected more by the control of the non-dominant than the dominant arm. However, we did not find this relationship in the dual-goal tasks (</w:t>
      </w:r>
      <w:r w:rsidRPr="00546068">
        <w:rPr>
          <w:rFonts w:ascii="Times New Roman" w:hAnsi="Times New Roman" w:cs="Times New Roman"/>
          <w:i/>
          <w:szCs w:val="24"/>
        </w:rPr>
        <w:t>F</w:t>
      </w:r>
      <w:r w:rsidR="00B26384">
        <w:rPr>
          <w:rFonts w:ascii="Times New Roman" w:hAnsi="Times New Roman" w:cs="Times New Roman"/>
          <w:szCs w:val="24"/>
          <w:vertAlign w:val="subscript"/>
        </w:rPr>
        <w:t>(1,</w:t>
      </w:r>
      <w:r w:rsidR="00C71D18">
        <w:rPr>
          <w:rFonts w:ascii="Times New Roman" w:hAnsi="Times New Roman" w:cs="Times New Roman" w:hint="eastAsia"/>
          <w:szCs w:val="24"/>
          <w:vertAlign w:val="subscript"/>
        </w:rPr>
        <w:t>8</w:t>
      </w:r>
      <w:r w:rsidRPr="00546068">
        <w:rPr>
          <w:rFonts w:ascii="Times New Roman" w:hAnsi="Times New Roman" w:cs="Times New Roman"/>
          <w:szCs w:val="24"/>
          <w:vertAlign w:val="subscript"/>
        </w:rPr>
        <w:t xml:space="preserve">) </w:t>
      </w:r>
      <w:r w:rsidRPr="00546068">
        <w:rPr>
          <w:rFonts w:ascii="Times New Roman" w:hAnsi="Times New Roman" w:cs="Times New Roman"/>
          <w:szCs w:val="24"/>
        </w:rPr>
        <w:t xml:space="preserve">=3.48, </w:t>
      </w:r>
      <w:r w:rsidRPr="00546068">
        <w:rPr>
          <w:rFonts w:ascii="Times New Roman" w:hAnsi="Times New Roman" w:cs="Times New Roman"/>
          <w:i/>
          <w:szCs w:val="24"/>
        </w:rPr>
        <w:t>R</w:t>
      </w:r>
      <w:r w:rsidRPr="00546068">
        <w:rPr>
          <w:rFonts w:ascii="Times New Roman" w:hAnsi="Times New Roman" w:cs="Times New Roman"/>
          <w:i/>
          <w:szCs w:val="24"/>
          <w:vertAlign w:val="superscript"/>
        </w:rPr>
        <w:t>2</w:t>
      </w:r>
      <w:r w:rsidRPr="00546068">
        <w:rPr>
          <w:rFonts w:ascii="Times New Roman" w:hAnsi="Times New Roman" w:cs="Times New Roman"/>
          <w:szCs w:val="24"/>
        </w:rPr>
        <w:t xml:space="preserve">=0.31, </w:t>
      </w:r>
      <w:r w:rsidRPr="00546068">
        <w:rPr>
          <w:rFonts w:ascii="Times New Roman" w:hAnsi="Times New Roman" w:cs="Times New Roman"/>
          <w:i/>
          <w:szCs w:val="24"/>
        </w:rPr>
        <w:t>P</w:t>
      </w:r>
      <w:r w:rsidRPr="00546068">
        <w:rPr>
          <w:rFonts w:ascii="Times New Roman" w:hAnsi="Times New Roman" w:cs="Times New Roman"/>
          <w:szCs w:val="24"/>
        </w:rPr>
        <w:t>=0.1) (Figure 7).</w:t>
      </w:r>
    </w:p>
    <w:p w:rsidR="00543639" w:rsidRPr="00546068" w:rsidRDefault="00543639" w:rsidP="00780BF3">
      <w:pPr>
        <w:ind w:firstLineChars="200" w:firstLine="480"/>
        <w:jc w:val="center"/>
        <w:rPr>
          <w:rFonts w:ascii="Times New Roman" w:hAnsi="Times New Roman" w:cs="Times New Roman"/>
          <w:szCs w:val="24"/>
        </w:rPr>
      </w:pPr>
      <w:r w:rsidRPr="00546068">
        <w:rPr>
          <w:rFonts w:ascii="Times New Roman" w:hAnsi="Times New Roman" w:cs="Times New Roman"/>
          <w:szCs w:val="24"/>
        </w:rPr>
        <w:t>---------------------------------------------</w:t>
      </w:r>
    </w:p>
    <w:p w:rsidR="00543639" w:rsidRPr="00546068" w:rsidRDefault="00543639" w:rsidP="00780BF3">
      <w:pPr>
        <w:ind w:firstLineChars="200" w:firstLine="480"/>
        <w:jc w:val="center"/>
        <w:rPr>
          <w:rFonts w:ascii="Times New Roman" w:hAnsi="Times New Roman" w:cs="Times New Roman"/>
          <w:szCs w:val="24"/>
        </w:rPr>
      </w:pPr>
      <w:r w:rsidRPr="00546068">
        <w:rPr>
          <w:rFonts w:ascii="Times New Roman" w:hAnsi="Times New Roman" w:cs="Times New Roman"/>
          <w:szCs w:val="24"/>
        </w:rPr>
        <w:t>Insert Figure 6 &amp; 7 about here</w:t>
      </w:r>
    </w:p>
    <w:p w:rsidR="00543639" w:rsidRPr="00546068" w:rsidRDefault="00543639" w:rsidP="00780BF3">
      <w:pPr>
        <w:ind w:firstLineChars="200" w:firstLine="480"/>
        <w:jc w:val="center"/>
        <w:rPr>
          <w:rFonts w:ascii="Times New Roman" w:hAnsi="Times New Roman" w:cs="Times New Roman"/>
          <w:szCs w:val="24"/>
        </w:rPr>
      </w:pPr>
      <w:r w:rsidRPr="00546068">
        <w:rPr>
          <w:rFonts w:ascii="Times New Roman" w:hAnsi="Times New Roman" w:cs="Times New Roman"/>
          <w:szCs w:val="24"/>
        </w:rPr>
        <w:t>------------------------------------------------</w:t>
      </w:r>
    </w:p>
    <w:p w:rsidR="00543639" w:rsidRPr="00546068" w:rsidRDefault="00543639" w:rsidP="00780BF3">
      <w:pPr>
        <w:rPr>
          <w:rFonts w:ascii="Times New Roman" w:hAnsi="Times New Roman" w:cs="Times New Roman"/>
          <w:b/>
          <w:szCs w:val="24"/>
        </w:rPr>
      </w:pPr>
      <w:r w:rsidRPr="00546068">
        <w:rPr>
          <w:rFonts w:ascii="Times New Roman" w:hAnsi="Times New Roman" w:cs="Times New Roman"/>
          <w:b/>
          <w:szCs w:val="24"/>
        </w:rPr>
        <w:t>Discussion</w:t>
      </w:r>
    </w:p>
    <w:p w:rsidR="00543639" w:rsidRPr="00546068" w:rsidRDefault="00543639" w:rsidP="00780BF3">
      <w:pPr>
        <w:ind w:firstLine="480"/>
        <w:rPr>
          <w:rFonts w:ascii="Times New Roman" w:hAnsi="Times New Roman" w:cs="Times New Roman"/>
          <w:szCs w:val="24"/>
        </w:rPr>
      </w:pPr>
      <w:r w:rsidRPr="00546068">
        <w:rPr>
          <w:rFonts w:ascii="Times New Roman" w:hAnsi="Times New Roman" w:cs="Times New Roman"/>
          <w:szCs w:val="24"/>
        </w:rPr>
        <w:t xml:space="preserve">In the present study, we examined neuro-motor control of bimanual actions constrained by a common goal compared to bimanual actions that were driven by independent goals (dual-goal), and also unimanual goals. We found reduced SICI in both hemispheres in the dual-goal compared to common-goal, as well as, unimanual tasks. In contrast, while we also saw reduced SICI during the common goal task, it </w:t>
      </w:r>
      <w:r w:rsidRPr="00546068">
        <w:rPr>
          <w:rFonts w:ascii="Times New Roman" w:hAnsi="Times New Roman" w:cs="Times New Roman"/>
          <w:szCs w:val="24"/>
        </w:rPr>
        <w:lastRenderedPageBreak/>
        <w:t xml:space="preserve">was only seen in the dominant hemisphere when compared to the unimanual task. The two arms were well-coordinated with each other in both bimanual tasks, but they exhibited different coordination patterns based on task goals. During the common goal task, we found a larger proportion of negative correlation trials and a stronger negative correlation between the arms indicating more of a “give and take” of forces during this type of task. This resulted in reduced variability in overall bimanual force but greater force variability in each arm, particularly in the non-dominant arm. We also found that the greater force variability of the non-dominant than the dominant arm was associated with increments of bimanual force variability during the common-goal task, which emphasizes the relevance of controlling the non-dominant arm when both arms were constrained by a united-goal, but not dual-goal task.   </w:t>
      </w:r>
    </w:p>
    <w:p w:rsidR="00543639" w:rsidRPr="00546068" w:rsidRDefault="00543639" w:rsidP="00780BF3">
      <w:pPr>
        <w:ind w:firstLine="400"/>
        <w:rPr>
          <w:rFonts w:ascii="Times New Roman" w:hAnsi="Times New Roman" w:cs="Times New Roman"/>
          <w:szCs w:val="24"/>
        </w:rPr>
      </w:pPr>
      <w:r w:rsidRPr="00546068">
        <w:rPr>
          <w:rFonts w:ascii="Times New Roman" w:hAnsi="Times New Roman" w:cs="Times New Roman"/>
          <w:szCs w:val="24"/>
        </w:rPr>
        <w:t xml:space="preserve">To the best of our knowledge, this is the first study comparing the modulation of intra-cortical inhibitory circuits (SICI) of bimanual tasks with a common-goal vs. dual-goals. Consistent with our hypothesis, a reduction of SICI was found in the both bimanual tasks when compared to the unimanual task. With regard to the dual-goal task, cortical disinhibition was shown in both dominant and non-dominant hemispheres. This is in contrast to the study by Stinear and Byblow (2004) who showed a reduction of SICI in the non-dominant hemisphere only when compared to unimanual tasks. In their study, subjects performed bimanual symmetrical wrist flexion-extension movements in a passive-active mode, with one arm actively moved simultaneously with the other arm that was driven passively by a controller. In our study, the two arms are required to move actively and symmetrically together in pursuit of independent goals. This active and symmetrical patterns of the two arms may potentially enhance bilateral coupling between the arms, which in turn leads to disinhibition of both dominant and non-dominant hemispheres during the dual-goal task </w:t>
      </w:r>
      <w:r w:rsidRPr="00546068">
        <w:rPr>
          <w:rFonts w:ascii="Times New Roman" w:hAnsi="Times New Roman" w:cs="Times New Roman"/>
          <w:noProof/>
          <w:szCs w:val="24"/>
        </w:rPr>
        <w:t>(Diedrichsen et al. 2003; Carson 2005; Grefkes et al. 2008)</w:t>
      </w:r>
      <w:r w:rsidRPr="00546068">
        <w:rPr>
          <w:rFonts w:ascii="Times New Roman" w:hAnsi="Times New Roman" w:cs="Times New Roman"/>
          <w:szCs w:val="24"/>
        </w:rPr>
        <w:t xml:space="preserve">. </w:t>
      </w:r>
    </w:p>
    <w:p w:rsidR="00543639" w:rsidRPr="00546068" w:rsidRDefault="00543639" w:rsidP="00780BF3">
      <w:pPr>
        <w:ind w:firstLine="400"/>
        <w:rPr>
          <w:rFonts w:ascii="Times New Roman" w:hAnsi="Times New Roman" w:cs="Times New Roman"/>
          <w:szCs w:val="24"/>
        </w:rPr>
      </w:pPr>
      <w:r w:rsidRPr="00546068">
        <w:rPr>
          <w:rFonts w:ascii="Times New Roman" w:hAnsi="Times New Roman" w:cs="Times New Roman"/>
          <w:szCs w:val="24"/>
        </w:rPr>
        <w:t xml:space="preserve">Counter to our hypothesis, the decrease of SICI we observed was shown in the dominant but not the non-dominant hemisphere during the common-goal tasks. This result suggests that the dominant primary motor cortex (M1) may play a more critical role than the non-dominant M1 in coordinating two arms when they are united by a common goal. Indeed, several previous studies have shown that the dominant hemisphere, including M1 and other secondary motor areas, produced greater influence on the homologous regions of the non-dominant hemisphere than vice versa during bimanual movement tasks </w:t>
      </w:r>
      <w:r w:rsidRPr="00546068">
        <w:rPr>
          <w:rFonts w:ascii="Times New Roman" w:hAnsi="Times New Roman" w:cs="Times New Roman"/>
          <w:noProof/>
          <w:szCs w:val="24"/>
        </w:rPr>
        <w:t>(Serrien et al. 2003; Maki et al. 2008; Walsh et al. 2008)</w:t>
      </w:r>
      <w:r w:rsidRPr="00546068">
        <w:rPr>
          <w:rFonts w:ascii="Times New Roman" w:hAnsi="Times New Roman" w:cs="Times New Roman"/>
          <w:szCs w:val="24"/>
        </w:rPr>
        <w:t xml:space="preserve">. In a fMRI study by Aramaki et al. (2006), they further found a suppression of activations of the non-dominant M1 during bimanual mirror movement tasks which suggested that movements of the non-dominant arm could be partly modulated through uncrossed ipsilateral corticospinal pathways from the dominant hemisphere. </w:t>
      </w:r>
      <w:r w:rsidRPr="00546068">
        <w:rPr>
          <w:rFonts w:ascii="Times New Roman" w:hAnsi="Times New Roman" w:cs="Times New Roman"/>
          <w:szCs w:val="24"/>
        </w:rPr>
        <w:lastRenderedPageBreak/>
        <w:t xml:space="preserve">The motor dominance phenomenon has been demonstrated not only in the control of contralateral arm but also in the modulation of ipsilateral arm </w:t>
      </w:r>
      <w:r w:rsidRPr="00546068">
        <w:rPr>
          <w:rFonts w:ascii="Times New Roman" w:hAnsi="Times New Roman" w:cs="Times New Roman"/>
          <w:noProof/>
          <w:szCs w:val="24"/>
        </w:rPr>
        <w:t>(Ziemann and Hallett 2001; Vines et al. 2008)</w:t>
      </w:r>
      <w:r w:rsidRPr="00546068">
        <w:rPr>
          <w:rFonts w:ascii="Times New Roman" w:hAnsi="Times New Roman" w:cs="Times New Roman"/>
          <w:szCs w:val="24"/>
        </w:rPr>
        <w:t xml:space="preserve">. It is possible that inhibitory control mechanisms from the motor dominant M1 have the capacity to coordinate the two arms through contralateral, and at least partially through ipsilateral motor pathways during a bimanual task where both arms are united by a common-goal. </w:t>
      </w:r>
    </w:p>
    <w:p w:rsidR="00543639" w:rsidRPr="009D30B0" w:rsidRDefault="00543639" w:rsidP="00146F5E">
      <w:pPr>
        <w:ind w:firstLine="400"/>
        <w:rPr>
          <w:rFonts w:ascii="Times New Roman" w:hAnsi="Times New Roman" w:cs="Times New Roman"/>
          <w:szCs w:val="24"/>
        </w:rPr>
      </w:pPr>
      <w:r w:rsidRPr="00546068">
        <w:rPr>
          <w:rFonts w:ascii="Times New Roman" w:hAnsi="Times New Roman" w:cs="Times New Roman"/>
          <w:szCs w:val="24"/>
        </w:rPr>
        <w:t xml:space="preserve">Another novel finding of this study is that the levels of intracortical </w:t>
      </w:r>
      <w:r w:rsidR="003E3DBD" w:rsidRPr="00546068">
        <w:rPr>
          <w:rFonts w:ascii="Times New Roman" w:hAnsi="Times New Roman" w:cs="Times New Roman"/>
          <w:szCs w:val="24"/>
        </w:rPr>
        <w:t>disinhibition</w:t>
      </w:r>
      <w:r w:rsidRPr="00546068">
        <w:rPr>
          <w:rFonts w:ascii="Times New Roman" w:hAnsi="Times New Roman" w:cs="Times New Roman"/>
          <w:szCs w:val="24"/>
        </w:rPr>
        <w:t xml:space="preserve"> were different between the common-vs. dual-goal tasks. We found a greater </w:t>
      </w:r>
      <w:r w:rsidR="003E3DBD" w:rsidRPr="00546068">
        <w:rPr>
          <w:rFonts w:ascii="Times New Roman" w:hAnsi="Times New Roman" w:cs="Times New Roman"/>
          <w:szCs w:val="24"/>
        </w:rPr>
        <w:t>disinhibition</w:t>
      </w:r>
      <w:r w:rsidRPr="00546068">
        <w:rPr>
          <w:rFonts w:ascii="Times New Roman" w:hAnsi="Times New Roman" w:cs="Times New Roman"/>
          <w:szCs w:val="24"/>
        </w:rPr>
        <w:t xml:space="preserve"> of both hemispheres during the dual-than common-goal tasks suggesting that there may be a mutual activation of both hemispheres during the dual-goal tasks. This result may indicate that both hemispheres can exhibit similar levels of control over each arm when independent goals are the same, and there may be less influence of hemispheric dominance during the dual-compared to common-goal tasks. In line with our findings, some studies have not found hemispheric differences in cortical activation during bimanual tasks with independent goals </w:t>
      </w:r>
      <w:r w:rsidRPr="00546068">
        <w:rPr>
          <w:rFonts w:ascii="Times New Roman" w:hAnsi="Times New Roman" w:cs="Times New Roman"/>
          <w:noProof/>
          <w:szCs w:val="24"/>
        </w:rPr>
        <w:t>(Fox et al. 1985; Toyokura et al. 1999)</w:t>
      </w:r>
      <w:r w:rsidRPr="00546068">
        <w:rPr>
          <w:rFonts w:ascii="Times New Roman" w:hAnsi="Times New Roman" w:cs="Times New Roman"/>
          <w:szCs w:val="24"/>
        </w:rPr>
        <w:t xml:space="preserve">. One study also showed that TMS disruption of the right and left hemispheres caused almost equal interference effects in bimanual independent and rhythmic in-phase tasks </w:t>
      </w:r>
      <w:r w:rsidRPr="00546068">
        <w:rPr>
          <w:rFonts w:ascii="Times New Roman" w:hAnsi="Times New Roman" w:cs="Times New Roman"/>
          <w:noProof/>
          <w:szCs w:val="24"/>
        </w:rPr>
        <w:t>(Chen et al. 2005)</w:t>
      </w:r>
      <w:r w:rsidRPr="00546068">
        <w:rPr>
          <w:rFonts w:ascii="Times New Roman" w:hAnsi="Times New Roman" w:cs="Times New Roman"/>
          <w:szCs w:val="24"/>
        </w:rPr>
        <w:t xml:space="preserve">. However, the hemispheric dominance during bimanual tasks has shown equivocal results in behavioral and neural studies. Some studies have demonstrated left hemisphere supremacy and influence of the dominant to non-dominant arm </w:t>
      </w:r>
      <w:r w:rsidRPr="00546068">
        <w:rPr>
          <w:rFonts w:ascii="Times New Roman" w:hAnsi="Times New Roman" w:cs="Times New Roman"/>
          <w:noProof/>
          <w:szCs w:val="24"/>
        </w:rPr>
        <w:t>(Stucchi and Viviani 1993; Swinnen et al. 1996; Viviani et al. 1998; Serrien et al. 2003)</w:t>
      </w:r>
      <w:r w:rsidRPr="00546068">
        <w:rPr>
          <w:rFonts w:ascii="Times New Roman" w:hAnsi="Times New Roman" w:cs="Times New Roman"/>
          <w:szCs w:val="24"/>
        </w:rPr>
        <w:t xml:space="preserve"> while the others found no evidence of hemispheric dominance </w:t>
      </w:r>
      <w:r w:rsidRPr="00546068">
        <w:rPr>
          <w:rFonts w:ascii="Times New Roman" w:hAnsi="Times New Roman" w:cs="Times New Roman"/>
          <w:noProof/>
          <w:szCs w:val="24"/>
        </w:rPr>
        <w:t>(Foltys et al. 2001; Chen et al. 2005)</w:t>
      </w:r>
      <w:r w:rsidRPr="00546068">
        <w:rPr>
          <w:rFonts w:ascii="Times New Roman" w:hAnsi="Times New Roman" w:cs="Times New Roman"/>
          <w:szCs w:val="24"/>
        </w:rPr>
        <w:t xml:space="preserve">. These heterogeneous findings may be due to the differences in the tests and tasks adopted in those previous studies. One major strength of our study is that identical movements were required for both bimanual dual-and common-goal conditions with the differences residing in the type of goal </w:t>
      </w:r>
      <w:r w:rsidRPr="009D30B0">
        <w:rPr>
          <w:rFonts w:ascii="Times New Roman" w:hAnsi="Times New Roman" w:cs="Times New Roman"/>
          <w:szCs w:val="24"/>
        </w:rPr>
        <w:t>only. In our study, there was a hemispheric difference of SICI modulation during the common-goal, but not dual-goal tasks. This could be due to the high demands of coordination between the arms when they are constrained by a common goal. During the common-goal task, the two arms are required to be temporally and spatially coordinated with each other in order to achieve the united goal, which makes it a more complex task compared to the dual-goal task even th</w:t>
      </w:r>
      <w:r w:rsidR="001C0D9E">
        <w:rPr>
          <w:rFonts w:ascii="Times New Roman" w:hAnsi="Times New Roman" w:cs="Times New Roman"/>
          <w:szCs w:val="24"/>
        </w:rPr>
        <w:t>ough the movements required were</w:t>
      </w:r>
      <w:r w:rsidRPr="009D30B0">
        <w:rPr>
          <w:rFonts w:ascii="Times New Roman" w:hAnsi="Times New Roman" w:cs="Times New Roman"/>
          <w:szCs w:val="24"/>
        </w:rPr>
        <w:t xml:space="preserve"> the same. Indeed, previous studies have reported a high involvement of the left hemisphere during complicated visuomotor tasks </w:t>
      </w:r>
      <w:r w:rsidRPr="009D30B0">
        <w:rPr>
          <w:rFonts w:ascii="Times New Roman" w:hAnsi="Times New Roman" w:cs="Times New Roman"/>
          <w:noProof/>
          <w:szCs w:val="24"/>
        </w:rPr>
        <w:t>(Haaland et al. 2004; Serrien and Spapé 2009)</w:t>
      </w:r>
      <w:r w:rsidRPr="009D30B0">
        <w:rPr>
          <w:rFonts w:ascii="Times New Roman" w:hAnsi="Times New Roman" w:cs="Times New Roman"/>
          <w:szCs w:val="24"/>
        </w:rPr>
        <w:t xml:space="preserve">. The greater requirement of visuomotor and interlimb coordination during the common-goal condition could be the reason why the hemispheric dominance was observed in the common-rather than dual-goal task. However, it should be noted that the hemispheric dominance is a complex phenomenon in that </w:t>
      </w:r>
      <w:r w:rsidRPr="009D30B0">
        <w:rPr>
          <w:rFonts w:ascii="Times New Roman" w:hAnsi="Times New Roman" w:cs="Times New Roman"/>
          <w:szCs w:val="24"/>
        </w:rPr>
        <w:lastRenderedPageBreak/>
        <w:t xml:space="preserve">brain dominance may depend on various characteristics of the tasks including the task goal.      </w:t>
      </w:r>
    </w:p>
    <w:p w:rsidR="00543639" w:rsidRPr="009D30B0" w:rsidRDefault="00543639" w:rsidP="00CD13AC">
      <w:pPr>
        <w:ind w:firstLine="400"/>
        <w:rPr>
          <w:rFonts w:ascii="Times New Roman" w:hAnsi="Times New Roman" w:cs="Times New Roman"/>
          <w:szCs w:val="24"/>
        </w:rPr>
      </w:pPr>
      <w:r w:rsidRPr="009D30B0">
        <w:rPr>
          <w:rFonts w:ascii="Times New Roman" w:hAnsi="Times New Roman" w:cs="Times New Roman"/>
          <w:szCs w:val="24"/>
        </w:rPr>
        <w:t>In addition to SICI, the neural circuits of interhemisph</w:t>
      </w:r>
      <w:r w:rsidR="005C6111" w:rsidRPr="009D30B0">
        <w:rPr>
          <w:rFonts w:ascii="Times New Roman" w:hAnsi="Times New Roman" w:cs="Times New Roman"/>
          <w:szCs w:val="24"/>
        </w:rPr>
        <w:t>eric interaction, which include</w:t>
      </w:r>
      <w:r w:rsidRPr="009D30B0">
        <w:rPr>
          <w:rFonts w:ascii="Times New Roman" w:hAnsi="Times New Roman" w:cs="Times New Roman"/>
          <w:szCs w:val="24"/>
        </w:rPr>
        <w:t xml:space="preserve"> the dual-pulse measurement of interhemispheric inhibition (IHI) or ipsilateral silent period (ISP), have also been reported to be involved in modulating bimanual tasks. Perez et al. (2014) investigated the levels of transcallosal inhibition in the biceps and triceps during bimanual isometric elbow flexion or extension tasks in dual-goal conditions. They found that the ISP was greater during the contraction of the homologous muscles (flexion-flexion and extension-extension) than that of the non-homologous muscle pairs, suggesting that there was an increased interhemispheric inhibition when both arms completed two separate goals. Other studies have also demonstrated task-dependent effects of IHI on the hand muscles in bimanual dual-goal tasks, with greater IHI showing in the symmetrical than asymmetrical conditions </w:t>
      </w:r>
      <w:r w:rsidRPr="009D30B0">
        <w:rPr>
          <w:rFonts w:ascii="Times New Roman" w:hAnsi="Times New Roman" w:cs="Times New Roman"/>
          <w:noProof/>
          <w:szCs w:val="24"/>
        </w:rPr>
        <w:t>(Tazoe et al. 2013)</w:t>
      </w:r>
      <w:r w:rsidRPr="009D30B0">
        <w:rPr>
          <w:rFonts w:ascii="Times New Roman" w:hAnsi="Times New Roman" w:cs="Times New Roman"/>
          <w:szCs w:val="24"/>
        </w:rPr>
        <w:t xml:space="preserve">. Specifically, individuals with greater IHI had poorer performance when required to perform different movements with each arm </w:t>
      </w:r>
      <w:r w:rsidRPr="009D30B0">
        <w:rPr>
          <w:rFonts w:ascii="Times New Roman" w:hAnsi="Times New Roman" w:cs="Times New Roman"/>
          <w:noProof/>
          <w:szCs w:val="24"/>
        </w:rPr>
        <w:t>(Fling and Seidler 2012)</w:t>
      </w:r>
      <w:r w:rsidRPr="009D30B0">
        <w:rPr>
          <w:rFonts w:ascii="Times New Roman" w:hAnsi="Times New Roman" w:cs="Times New Roman"/>
          <w:szCs w:val="24"/>
        </w:rPr>
        <w:t xml:space="preserve">. Similarly, in our study, participants performed bimanual tasks with both arms moving either symmetrically with two separate goals or symmetrically with a common goal. </w:t>
      </w:r>
    </w:p>
    <w:p w:rsidR="00543639" w:rsidRPr="00546068" w:rsidRDefault="00543639" w:rsidP="00CD13AC">
      <w:pPr>
        <w:ind w:firstLine="400"/>
        <w:rPr>
          <w:rFonts w:ascii="Times New Roman" w:hAnsi="Times New Roman" w:cs="Times New Roman"/>
          <w:szCs w:val="24"/>
        </w:rPr>
      </w:pPr>
      <w:r w:rsidRPr="009D30B0">
        <w:rPr>
          <w:rFonts w:ascii="Times New Roman" w:hAnsi="Times New Roman" w:cs="Times New Roman"/>
          <w:szCs w:val="24"/>
        </w:rPr>
        <w:t xml:space="preserve">Based on the findings of the above studies, it is possible that the IHI was elevated during our dual-goal conditions in order to reduce the extra motor overflow between hemispheres, such that each arm could move symmetrically matching the respective target force level without interference </w:t>
      </w:r>
      <w:r w:rsidRPr="009D30B0">
        <w:rPr>
          <w:rFonts w:ascii="Times New Roman" w:hAnsi="Times New Roman" w:cs="Times New Roman"/>
          <w:noProof/>
          <w:szCs w:val="24"/>
        </w:rPr>
        <w:t>(Cunningham et al. 2017)</w:t>
      </w:r>
      <w:r w:rsidRPr="009D30B0">
        <w:rPr>
          <w:rFonts w:ascii="Times New Roman" w:hAnsi="Times New Roman" w:cs="Times New Roman"/>
          <w:szCs w:val="24"/>
        </w:rPr>
        <w:t xml:space="preserve">. This increased IHI may reduce the levels of SICI, and accompanied by the local activation of each hemisphere during voluntary contraction, it may lead to a greater reduction of SICI in both hemispheres in the dual-compared to the common-goal tasks </w:t>
      </w:r>
      <w:r w:rsidRPr="009D30B0">
        <w:rPr>
          <w:rFonts w:ascii="Times New Roman" w:hAnsi="Times New Roman" w:cs="Times New Roman"/>
          <w:noProof/>
          <w:szCs w:val="24"/>
        </w:rPr>
        <w:t>(Daskalakis et al. 2002)</w:t>
      </w:r>
      <w:r w:rsidRPr="009D30B0">
        <w:rPr>
          <w:rFonts w:ascii="Times New Roman" w:hAnsi="Times New Roman" w:cs="Times New Roman"/>
          <w:szCs w:val="24"/>
        </w:rPr>
        <w:t xml:space="preserve">. In contrast, during the common-goal tasks, the two arms are required to be tightly coordinated with each other under the constraint of a united goal. The motor overflow between hemispheres could serve as an adaptive strategy to promote flexibility and communication between the arms </w:t>
      </w:r>
      <w:r w:rsidRPr="009D30B0">
        <w:rPr>
          <w:rFonts w:ascii="Times New Roman" w:hAnsi="Times New Roman" w:cs="Times New Roman"/>
          <w:noProof/>
          <w:szCs w:val="24"/>
        </w:rPr>
        <w:t>(Cunningham et al. 2017)</w:t>
      </w:r>
      <w:r w:rsidRPr="009D30B0">
        <w:rPr>
          <w:rFonts w:ascii="Times New Roman" w:hAnsi="Times New Roman" w:cs="Times New Roman"/>
          <w:szCs w:val="24"/>
        </w:rPr>
        <w:t>,</w:t>
      </w:r>
      <w:r w:rsidRPr="009D30B0">
        <w:rPr>
          <w:rFonts w:ascii="Times New Roman" w:hAnsi="Times New Roman" w:cs="Times New Roman"/>
        </w:rPr>
        <w:t xml:space="preserve"> </w:t>
      </w:r>
      <w:r w:rsidRPr="009D30B0">
        <w:rPr>
          <w:rFonts w:ascii="Times New Roman" w:hAnsi="Times New Roman" w:cs="Times New Roman"/>
          <w:szCs w:val="24"/>
        </w:rPr>
        <w:t xml:space="preserve">which in turn may lead to a decrement of IHI and cause higher SICI in the common-compared to dual-goal conditions </w:t>
      </w:r>
      <w:r w:rsidRPr="009D30B0">
        <w:rPr>
          <w:rFonts w:ascii="Times New Roman" w:hAnsi="Times New Roman" w:cs="Times New Roman"/>
          <w:noProof/>
          <w:szCs w:val="24"/>
        </w:rPr>
        <w:t>(Daskalakis et al. 2002)</w:t>
      </w:r>
      <w:r w:rsidRPr="009D30B0">
        <w:rPr>
          <w:rFonts w:ascii="Times New Roman" w:hAnsi="Times New Roman" w:cs="Times New Roman"/>
          <w:szCs w:val="24"/>
        </w:rPr>
        <w:t>. Although we did not directly measure IHI in this study, it is likely that the SICI could also be affected by interhemispheric interaction with respect to the goals of bimanual tasks. Further investigation is needed to reveal the relationship of IHI and SICI in the bimanual dual-and common-goal tasks.</w:t>
      </w:r>
      <w:r w:rsidRPr="00546068">
        <w:rPr>
          <w:rFonts w:ascii="Times New Roman" w:hAnsi="Times New Roman" w:cs="Times New Roman"/>
          <w:szCs w:val="24"/>
        </w:rPr>
        <w:t xml:space="preserve"> </w:t>
      </w:r>
    </w:p>
    <w:p w:rsidR="00543639" w:rsidRPr="00546068" w:rsidRDefault="00543639" w:rsidP="00780BF3">
      <w:pPr>
        <w:ind w:firstLine="400"/>
        <w:rPr>
          <w:rFonts w:ascii="Times New Roman" w:hAnsi="Times New Roman" w:cs="Times New Roman"/>
          <w:szCs w:val="24"/>
        </w:rPr>
      </w:pPr>
      <w:r w:rsidRPr="00546068">
        <w:rPr>
          <w:rFonts w:ascii="Times New Roman" w:hAnsi="Times New Roman" w:cs="Times New Roman"/>
          <w:szCs w:val="24"/>
        </w:rPr>
        <w:t xml:space="preserve">Behaviorally, we found two different interlimb coordination patterns whose differences were characterized by interlimb force correlation and force variability of the arms. As expected, we found a positive correlation of force between the arms </w:t>
      </w:r>
      <w:r w:rsidRPr="00546068">
        <w:rPr>
          <w:rFonts w:ascii="Times New Roman" w:hAnsi="Times New Roman" w:cs="Times New Roman"/>
          <w:szCs w:val="24"/>
        </w:rPr>
        <w:lastRenderedPageBreak/>
        <w:t xml:space="preserve">during both bimanual common-and dual-goal tasks. This positive interlimb correlation indicates that the arms were coupled together, and exerted forces simultaneously in the same direction to match to targets </w:t>
      </w:r>
      <w:r w:rsidRPr="00546068">
        <w:rPr>
          <w:rFonts w:ascii="Times New Roman" w:hAnsi="Times New Roman" w:cs="Times New Roman"/>
          <w:noProof/>
          <w:szCs w:val="24"/>
        </w:rPr>
        <w:t>(Kennedy et al. 2016)</w:t>
      </w:r>
      <w:r w:rsidRPr="00546068">
        <w:rPr>
          <w:rFonts w:ascii="Times New Roman" w:hAnsi="Times New Roman" w:cs="Times New Roman"/>
          <w:szCs w:val="24"/>
        </w:rPr>
        <w:t xml:space="preserve">. We further identified another coordination strategy, characterized by negative interlimb correlation between the </w:t>
      </w:r>
      <w:r w:rsidRPr="009D30B0">
        <w:rPr>
          <w:rFonts w:ascii="Times New Roman" w:hAnsi="Times New Roman" w:cs="Times New Roman"/>
          <w:szCs w:val="24"/>
        </w:rPr>
        <w:t>arms in dual-and common-goal conditions. This coordination strategy was stronger and predominantly emerged during the common-goal task. This negative interlimb correlation represents an alternative motor control strategy in which the two</w:t>
      </w:r>
      <w:r w:rsidRPr="00546068">
        <w:rPr>
          <w:rFonts w:ascii="Times New Roman" w:hAnsi="Times New Roman" w:cs="Times New Roman"/>
          <w:szCs w:val="24"/>
        </w:rPr>
        <w:t xml:space="preserve"> arms coordinated with each other, but in a cooperative “give and take” fashion. The force of one arm increased while the force of the other arm decreased as long as the final goal, which is the total motor output required for both arms, was maintained for a bimanual common-goal task. On the contrary, we did not found this negative interlimb synergy prevailing in the dual-goal task where two arms were mostly coupled with each other in a positive manner when matching to independent goals.</w:t>
      </w:r>
    </w:p>
    <w:p w:rsidR="00543639" w:rsidRPr="00546068" w:rsidRDefault="00543639" w:rsidP="00780BF3">
      <w:pPr>
        <w:ind w:firstLine="400"/>
        <w:rPr>
          <w:rFonts w:ascii="Times New Roman" w:hAnsi="Times New Roman" w:cs="Times New Roman"/>
          <w:szCs w:val="24"/>
        </w:rPr>
      </w:pPr>
      <w:r w:rsidRPr="00546068">
        <w:rPr>
          <w:rFonts w:ascii="Times New Roman" w:hAnsi="Times New Roman" w:cs="Times New Roman"/>
          <w:szCs w:val="24"/>
        </w:rPr>
        <w:t xml:space="preserve">As expected, we found a reduced variability of overall force from both arms in the common-goal compared to dual-goal tasks. Surprisingly, while the overall force variability was reduced, the variability from the non-dominant arm was actually higher in the common-compared to the dual-goal tasks. Though not reaching statistically differences, the force variability from the dominant arm was also higher in the common-compared to the dual-goal tasks. This finding of reduced overall variability from both arms accompanied by the freedom of variability allowed for each arm was compatible with the concept of a “movement synergy” </w:t>
      </w:r>
      <w:r w:rsidRPr="00546068">
        <w:rPr>
          <w:rFonts w:ascii="Times New Roman" w:hAnsi="Times New Roman" w:cs="Times New Roman"/>
          <w:noProof/>
          <w:szCs w:val="24"/>
        </w:rPr>
        <w:t>(Turvey 1990; Gelfand and Latash 1998)</w:t>
      </w:r>
      <w:r w:rsidRPr="00546068">
        <w:rPr>
          <w:rFonts w:ascii="Times New Roman" w:hAnsi="Times New Roman" w:cs="Times New Roman"/>
          <w:szCs w:val="24"/>
        </w:rPr>
        <w:t xml:space="preserve"> and it agrees with the principle of “motor </w:t>
      </w:r>
      <w:r w:rsidR="003E3DBD" w:rsidRPr="00546068">
        <w:rPr>
          <w:rFonts w:ascii="Times New Roman" w:hAnsi="Times New Roman" w:cs="Times New Roman"/>
          <w:szCs w:val="24"/>
        </w:rPr>
        <w:t>abundance”</w:t>
      </w:r>
      <w:r w:rsidR="003E3DBD" w:rsidRPr="00546068">
        <w:rPr>
          <w:rFonts w:ascii="Times New Roman" w:hAnsi="Times New Roman" w:cs="Times New Roman"/>
          <w:noProof/>
          <w:szCs w:val="24"/>
        </w:rPr>
        <w:t xml:space="preserve"> (</w:t>
      </w:r>
      <w:r w:rsidRPr="00546068">
        <w:rPr>
          <w:rFonts w:ascii="Times New Roman" w:hAnsi="Times New Roman" w:cs="Times New Roman"/>
          <w:noProof/>
          <w:szCs w:val="24"/>
        </w:rPr>
        <w:t>Kugler et al. 1980; Latash et al. 2001)</w:t>
      </w:r>
      <w:r w:rsidRPr="00546068">
        <w:rPr>
          <w:rFonts w:ascii="Times New Roman" w:hAnsi="Times New Roman" w:cs="Times New Roman"/>
          <w:szCs w:val="24"/>
        </w:rPr>
        <w:t xml:space="preserve">. The principle of motor abundance states that all degrees of freedoms (DOFs) are required in the control of movements in order to assure the stability as well as the flexibility of the motor performance. The central controller allows high variability of each element if it does not affect the stability of the desired actions </w:t>
      </w:r>
      <w:r w:rsidRPr="00546068">
        <w:rPr>
          <w:rFonts w:ascii="Times New Roman" w:hAnsi="Times New Roman" w:cs="Times New Roman"/>
          <w:noProof/>
          <w:szCs w:val="24"/>
        </w:rPr>
        <w:t>(Latash et al. 2007)</w:t>
      </w:r>
      <w:r w:rsidRPr="00546068">
        <w:rPr>
          <w:rFonts w:ascii="Times New Roman" w:hAnsi="Times New Roman" w:cs="Times New Roman"/>
          <w:szCs w:val="24"/>
        </w:rPr>
        <w:t xml:space="preserve">. In our study, for the common-goal task, the flexibility was allowed for each arm, and particularly the non-dominant arm, as long as the overall stability of task performance was maintained for both arms. However, we did not find this particular bilateral synergy generated during the dual-goal task. For the dual-goal task, it is possible that stabilization of force of each arm is also as critical as the stabilization of total force when there are two independent goals for each arm </w:t>
      </w:r>
      <w:r w:rsidRPr="00546068">
        <w:rPr>
          <w:rFonts w:ascii="Times New Roman" w:hAnsi="Times New Roman" w:cs="Times New Roman"/>
          <w:noProof/>
          <w:szCs w:val="24"/>
        </w:rPr>
        <w:t>(Tseng and Scholz 2005)</w:t>
      </w:r>
      <w:r w:rsidRPr="00546068">
        <w:rPr>
          <w:rFonts w:ascii="Times New Roman" w:hAnsi="Times New Roman" w:cs="Times New Roman"/>
          <w:szCs w:val="24"/>
        </w:rPr>
        <w:t>.</w:t>
      </w:r>
    </w:p>
    <w:p w:rsidR="00543639" w:rsidRPr="00546068" w:rsidRDefault="00543639" w:rsidP="00780BF3">
      <w:pPr>
        <w:ind w:firstLine="400"/>
        <w:rPr>
          <w:rFonts w:ascii="Times New Roman" w:hAnsi="Times New Roman" w:cs="Times New Roman"/>
          <w:szCs w:val="24"/>
        </w:rPr>
      </w:pPr>
      <w:r w:rsidRPr="00546068">
        <w:rPr>
          <w:rFonts w:ascii="Times New Roman" w:hAnsi="Times New Roman" w:cs="Times New Roman"/>
          <w:szCs w:val="24"/>
        </w:rPr>
        <w:t xml:space="preserve">In addition to the direct comparison of force variability between </w:t>
      </w:r>
      <w:r w:rsidRPr="009D30B0">
        <w:rPr>
          <w:rFonts w:ascii="Times New Roman" w:hAnsi="Times New Roman" w:cs="Times New Roman"/>
          <w:szCs w:val="24"/>
        </w:rPr>
        <w:t>common- and</w:t>
      </w:r>
      <w:r w:rsidRPr="00546068">
        <w:rPr>
          <w:rFonts w:ascii="Times New Roman" w:hAnsi="Times New Roman" w:cs="Times New Roman"/>
          <w:szCs w:val="24"/>
        </w:rPr>
        <w:t xml:space="preserve"> dual-goal conditions, we examined whether the variability differences between the arms would affect the overall bimanual force performance. We found that the greater force variability of the non-dominant than the dominant arm was associated with increments of bimanual force variability in the common-goal, but not dual-goal task. </w:t>
      </w:r>
      <w:r w:rsidRPr="00546068">
        <w:rPr>
          <w:rFonts w:ascii="Times New Roman" w:hAnsi="Times New Roman" w:cs="Times New Roman"/>
          <w:szCs w:val="24"/>
        </w:rPr>
        <w:lastRenderedPageBreak/>
        <w:t xml:space="preserve">This novel finding suggests that the control of the non-dominant, rather than the dominant arm was critical to bimanual force performance when both arms are constrained by a united goal. Two potential explanations could account for this finding. First, the higher variability of the non-dominant than the dominant arm could reflect a sign of a less efficient control of the non-dominant arm and/or noise coming from the non-dominant arm during the bimanual task </w:t>
      </w:r>
      <w:r w:rsidRPr="00546068">
        <w:rPr>
          <w:rFonts w:ascii="Times New Roman" w:hAnsi="Times New Roman" w:cs="Times New Roman"/>
          <w:noProof/>
          <w:szCs w:val="24"/>
        </w:rPr>
        <w:t>(Harris and Wolpert 1998; Cohen and Sternad 2009; Tseng et al. 2009; Shmuelof et al. 2012)</w:t>
      </w:r>
      <w:r w:rsidRPr="00546068">
        <w:rPr>
          <w:rFonts w:ascii="Times New Roman" w:hAnsi="Times New Roman" w:cs="Times New Roman"/>
          <w:szCs w:val="24"/>
        </w:rPr>
        <w:t xml:space="preserve">. This lack of control of the non-dominant arm caused a de-stabilization of the bimanual force performance, and therefore resulted in the increment of variability in the overall force performance of two arms. This would indicate that to switch to a more unimanually controlled strategy using the dominant arm to compensate for the less efficiently controlled non-dominant arm may assist in stabilization of bimanual force performance during a common-goal task. On the other hand, one could argue that a more beneficial approach would be to train the control of the non-dominant arm in order to improve bimanual performance in a common-goal task. </w:t>
      </w:r>
    </w:p>
    <w:p w:rsidR="00543639" w:rsidRPr="009D30B0" w:rsidRDefault="00543639" w:rsidP="00780BF3">
      <w:pPr>
        <w:ind w:firstLine="400"/>
        <w:rPr>
          <w:rFonts w:ascii="Times New Roman" w:hAnsi="Times New Roman" w:cs="Times New Roman"/>
          <w:szCs w:val="24"/>
        </w:rPr>
      </w:pPr>
      <w:r w:rsidRPr="00546068">
        <w:rPr>
          <w:rFonts w:ascii="Times New Roman" w:hAnsi="Times New Roman" w:cs="Times New Roman"/>
          <w:szCs w:val="24"/>
        </w:rPr>
        <w:t xml:space="preserve">The second potential explanation is that the non-dominant arm could function as the primary adjusting arm when both arms are constrained by a united goal. Given the nature of the adjusting arm, the variability of the non-dominant arm would be higher and correlated with the overall bimanual force variability. Previous studies have shown that there are distinct neural control strategies responsible for the dominant and non-dominant arm during unimanual tasks </w:t>
      </w:r>
      <w:r w:rsidRPr="00546068">
        <w:rPr>
          <w:rFonts w:ascii="Times New Roman" w:hAnsi="Times New Roman" w:cs="Times New Roman"/>
          <w:noProof/>
          <w:szCs w:val="24"/>
        </w:rPr>
        <w:t>(Sainburg and Kalakanis 2000; Haaland et al. 2004)</w:t>
      </w:r>
      <w:r w:rsidRPr="00546068">
        <w:rPr>
          <w:rFonts w:ascii="Times New Roman" w:hAnsi="Times New Roman" w:cs="Times New Roman"/>
          <w:szCs w:val="24"/>
        </w:rPr>
        <w:t xml:space="preserve">. Specifically, the non-dominant hemisphere has been shown to be specialized in controlling the accuracy of the final position of the arms, again during unimanual movements </w:t>
      </w:r>
      <w:r w:rsidRPr="00546068">
        <w:rPr>
          <w:rFonts w:ascii="Times New Roman" w:hAnsi="Times New Roman" w:cs="Times New Roman"/>
          <w:noProof/>
          <w:szCs w:val="24"/>
        </w:rPr>
        <w:t>(Sainburg 2002; Shabbott and Sainburg 2008)</w:t>
      </w:r>
      <w:r w:rsidRPr="00546068">
        <w:rPr>
          <w:rFonts w:ascii="Times New Roman" w:hAnsi="Times New Roman" w:cs="Times New Roman"/>
          <w:szCs w:val="24"/>
        </w:rPr>
        <w:t xml:space="preserve">. Our study extends previous findings and further demonstrates that the non-dominant arm may also be capable of controlling and modulating the accuracy of overall bimanual movement performance in order to match to a common-goal as precisely as possible. Regardless of which explanations is true, both indicate the relevance of controlling the non-dominant arm during a bimanual common-goal task. On the contrary, there was no such relationship found in the dual-goal task. This suggests that the stability of bimanual force performance is not affected predominantly by one arm over the other when each arm has its individual goal, and supports a </w:t>
      </w:r>
      <w:r w:rsidRPr="009D30B0">
        <w:rPr>
          <w:rFonts w:ascii="Times New Roman" w:hAnsi="Times New Roman" w:cs="Times New Roman"/>
          <w:szCs w:val="24"/>
        </w:rPr>
        <w:t xml:space="preserve">conclusion that different coordination strategies were indeed adopted between the common- and dual-goal conditions. </w:t>
      </w:r>
    </w:p>
    <w:p w:rsidR="00543639" w:rsidRPr="00546068" w:rsidRDefault="00543639" w:rsidP="00780BF3">
      <w:pPr>
        <w:ind w:firstLine="400"/>
        <w:rPr>
          <w:rFonts w:ascii="Times New Roman" w:hAnsi="Times New Roman" w:cs="Times New Roman"/>
          <w:szCs w:val="24"/>
        </w:rPr>
      </w:pPr>
      <w:r w:rsidRPr="009D30B0">
        <w:rPr>
          <w:rFonts w:ascii="Times New Roman" w:hAnsi="Times New Roman" w:cs="Times New Roman"/>
          <w:szCs w:val="24"/>
        </w:rPr>
        <w:t>The findings from our study may have clinical implications for arm rehabilitation post-stroke. First, our observation of differences in neuro-motor control between the common-</w:t>
      </w:r>
      <w:r w:rsidR="00C3073C" w:rsidRPr="009D30B0">
        <w:rPr>
          <w:rFonts w:ascii="Times New Roman" w:hAnsi="Times New Roman" w:cs="Times New Roman"/>
          <w:szCs w:val="24"/>
        </w:rPr>
        <w:t xml:space="preserve"> </w:t>
      </w:r>
      <w:r w:rsidRPr="009D30B0">
        <w:rPr>
          <w:rFonts w:ascii="Times New Roman" w:hAnsi="Times New Roman" w:cs="Times New Roman"/>
          <w:szCs w:val="24"/>
        </w:rPr>
        <w:t>and dual-goal task indicates that not all bimanual tasks are the same, and</w:t>
      </w:r>
      <w:r w:rsidRPr="00546068">
        <w:rPr>
          <w:rFonts w:ascii="Times New Roman" w:hAnsi="Times New Roman" w:cs="Times New Roman"/>
          <w:szCs w:val="24"/>
        </w:rPr>
        <w:t xml:space="preserve"> that specific arm training paradigms should be designed according to the constraints </w:t>
      </w:r>
      <w:r w:rsidRPr="00546068">
        <w:rPr>
          <w:rFonts w:ascii="Times New Roman" w:hAnsi="Times New Roman" w:cs="Times New Roman"/>
          <w:szCs w:val="24"/>
        </w:rPr>
        <w:lastRenderedPageBreak/>
        <w:t xml:space="preserve">of bimanual tasks. Current bilateral arm training approaches are mostly focused on practice of bilateral actions involving independent goals </w:t>
      </w:r>
      <w:r w:rsidRPr="00546068">
        <w:rPr>
          <w:rFonts w:ascii="Times New Roman" w:hAnsi="Times New Roman" w:cs="Times New Roman"/>
          <w:noProof/>
          <w:szCs w:val="24"/>
        </w:rPr>
        <w:t>(Whitall et al. 2000; Stewart et al. 2006; Van Delden et al. 2012)</w:t>
      </w:r>
      <w:r w:rsidRPr="00546068">
        <w:rPr>
          <w:rFonts w:ascii="Times New Roman" w:hAnsi="Times New Roman" w:cs="Times New Roman"/>
          <w:szCs w:val="24"/>
        </w:rPr>
        <w:t xml:space="preserve">. Our study highlights the importance of extending current bilateral arm training protocols to include more cooperative tasks that have a united goal for both arms. Second, training of the non-dominant arm may be beneficial for improving interlimb coordination in the context of cooperative tasks. For individuals with dominant hemisphere stroke, practice of the non-paretic/non-dominant arm, in addition to the paretic/dominant arm, may be able to assist in recovery of bimanual coordination in a cooperative task.    </w:t>
      </w:r>
    </w:p>
    <w:p w:rsidR="00543639" w:rsidRPr="00546068" w:rsidRDefault="00543639" w:rsidP="00780BF3">
      <w:pPr>
        <w:ind w:firstLineChars="200" w:firstLine="480"/>
        <w:rPr>
          <w:rFonts w:ascii="Times New Roman" w:hAnsi="Times New Roman" w:cs="Times New Roman"/>
          <w:szCs w:val="24"/>
        </w:rPr>
      </w:pPr>
    </w:p>
    <w:p w:rsidR="00543639" w:rsidRPr="009D30B0" w:rsidRDefault="00543639" w:rsidP="00C83E38">
      <w:pPr>
        <w:rPr>
          <w:rFonts w:ascii="Times New Roman" w:hAnsi="Times New Roman" w:cs="Times New Roman"/>
          <w:szCs w:val="24"/>
        </w:rPr>
      </w:pPr>
      <w:r w:rsidRPr="009D30B0">
        <w:rPr>
          <w:rFonts w:ascii="Times New Roman" w:hAnsi="Times New Roman" w:cs="Times New Roman"/>
          <w:i/>
          <w:szCs w:val="24"/>
        </w:rPr>
        <w:t xml:space="preserve">Limitations. </w:t>
      </w:r>
      <w:r w:rsidRPr="009D30B0">
        <w:rPr>
          <w:rFonts w:ascii="Times New Roman" w:hAnsi="Times New Roman" w:cs="Times New Roman"/>
          <w:szCs w:val="24"/>
        </w:rPr>
        <w:t>There are five limitations</w:t>
      </w:r>
      <w:r w:rsidRPr="00546068">
        <w:rPr>
          <w:rFonts w:ascii="Times New Roman" w:hAnsi="Times New Roman" w:cs="Times New Roman"/>
          <w:szCs w:val="24"/>
        </w:rPr>
        <w:t xml:space="preserve"> should be considered for the present study. First, although our paradigm was well controlled using isometric force contraction of elbow flexors, the findings of our study may not necessarily translate to other types of bimanual common-goal tasks such as complicated functional movement tasks, or even other types of isometric force tasks with different arm postures. Second, we only included right-handed participants. Studies have shown that the hemispheric asymmetry of cortical output, interhemispheric inhibition </w:t>
      </w:r>
      <w:r w:rsidRPr="00546068">
        <w:rPr>
          <w:rFonts w:ascii="Times New Roman" w:hAnsi="Times New Roman" w:cs="Times New Roman"/>
          <w:noProof/>
          <w:szCs w:val="24"/>
        </w:rPr>
        <w:t>(Yahagi and Kasai 1999; Bäumer et al. 2007)</w:t>
      </w:r>
      <w:r w:rsidRPr="00546068">
        <w:rPr>
          <w:rFonts w:ascii="Times New Roman" w:hAnsi="Times New Roman" w:cs="Times New Roman"/>
          <w:szCs w:val="24"/>
        </w:rPr>
        <w:t xml:space="preserve">, and hand-control characteristics are different between right-and left handed individuals </w:t>
      </w:r>
      <w:r w:rsidRPr="00546068">
        <w:rPr>
          <w:rFonts w:ascii="Times New Roman" w:hAnsi="Times New Roman" w:cs="Times New Roman"/>
          <w:noProof/>
          <w:szCs w:val="24"/>
        </w:rPr>
        <w:t>(Kagerer 2016)</w:t>
      </w:r>
      <w:r w:rsidRPr="00546068">
        <w:rPr>
          <w:rFonts w:ascii="Times New Roman" w:hAnsi="Times New Roman" w:cs="Times New Roman"/>
          <w:szCs w:val="24"/>
        </w:rPr>
        <w:t>. Therefore, we cannot generalize the findings of this study to left-handed individuals. Future studies could examine neural control mechanisms of the bimanual common-and dual</w:t>
      </w:r>
      <w:r w:rsidRPr="009D30B0">
        <w:rPr>
          <w:rFonts w:ascii="Times New Roman" w:hAnsi="Times New Roman" w:cs="Times New Roman"/>
          <w:szCs w:val="24"/>
        </w:rPr>
        <w:t xml:space="preserve">-goal task in people who are left-hand dominant and using more complex functional tasks. Third, the order of the experimental conditions was fixed to enable equal comparison of the MEP ratio across conditions. Therefore, we cannot rule out the possibility of an order effect, and the findings of this study may not be generalizable to other experimental contexts. Fourth, the sample size is small. Caution should be taken when transferring the findings of this study to a wider group of individuals. A larger experimental trial with a randomized sample of participants would be needed to further confirm findings of this study. Fifth, we did not directly measure interhemispheric inhibition (IHI) although we provided an explanation of how IHI may affect SICI with respect to the task goals. Future studies could examine the role of IHI on SICI in modulating bimanual tasks with different goals. </w:t>
      </w:r>
      <w:r w:rsidR="009A4D6A" w:rsidRPr="0048082C">
        <w:rPr>
          <w:rFonts w:ascii="Times New Roman" w:hAnsi="Times New Roman" w:cs="Times New Roman"/>
          <w:szCs w:val="24"/>
          <w:highlight w:val="yellow"/>
        </w:rPr>
        <w:t xml:space="preserve">Lastly, it should be noted that our findings might not readily generalize across other task paradigms because of the specific parameters used in this study. Future studies could examine whether our findings of hemispheric differences between common- and dual-goal </w:t>
      </w:r>
      <w:r w:rsidR="003D6DE9">
        <w:rPr>
          <w:rFonts w:ascii="Times New Roman" w:hAnsi="Times New Roman" w:cs="Times New Roman"/>
          <w:szCs w:val="24"/>
          <w:highlight w:val="yellow"/>
        </w:rPr>
        <w:t xml:space="preserve">tasks </w:t>
      </w:r>
      <w:r w:rsidR="009A4D6A" w:rsidRPr="0048082C">
        <w:rPr>
          <w:rFonts w:ascii="Times New Roman" w:hAnsi="Times New Roman" w:cs="Times New Roman"/>
          <w:szCs w:val="24"/>
          <w:highlight w:val="yellow"/>
        </w:rPr>
        <w:t>remain</w:t>
      </w:r>
      <w:r w:rsidR="003D6DE9">
        <w:rPr>
          <w:rFonts w:ascii="Times New Roman" w:hAnsi="Times New Roman" w:cs="Times New Roman"/>
          <w:szCs w:val="24"/>
          <w:highlight w:val="yellow"/>
        </w:rPr>
        <w:t xml:space="preserve"> the same </w:t>
      </w:r>
      <w:r w:rsidR="009A4D6A" w:rsidRPr="0048082C">
        <w:rPr>
          <w:rFonts w:ascii="Times New Roman" w:hAnsi="Times New Roman" w:cs="Times New Roman"/>
          <w:szCs w:val="24"/>
          <w:highlight w:val="yellow"/>
        </w:rPr>
        <w:t>using different types of bimanual tasks</w:t>
      </w:r>
      <w:r w:rsidR="00705F29" w:rsidRPr="0048082C">
        <w:rPr>
          <w:rFonts w:ascii="Times New Roman" w:hAnsi="Times New Roman" w:cs="Times New Roman"/>
          <w:szCs w:val="24"/>
          <w:highlight w:val="yellow"/>
        </w:rPr>
        <w:t xml:space="preserve"> and different parameters of paired-pulse TMS.</w:t>
      </w:r>
    </w:p>
    <w:p w:rsidR="00543639" w:rsidRPr="00546068" w:rsidRDefault="00543639" w:rsidP="00780BF3">
      <w:pPr>
        <w:rPr>
          <w:rFonts w:ascii="Times New Roman" w:hAnsi="Times New Roman" w:cs="Times New Roman"/>
          <w:szCs w:val="24"/>
        </w:rPr>
      </w:pPr>
    </w:p>
    <w:p w:rsidR="00543639" w:rsidRPr="00546068" w:rsidRDefault="00543639" w:rsidP="00780BF3">
      <w:pPr>
        <w:rPr>
          <w:rFonts w:ascii="Times New Roman" w:hAnsi="Times New Roman" w:cs="Times New Roman"/>
          <w:b/>
          <w:szCs w:val="24"/>
        </w:rPr>
      </w:pPr>
      <w:r w:rsidRPr="00546068">
        <w:rPr>
          <w:rFonts w:ascii="Times New Roman" w:hAnsi="Times New Roman" w:cs="Times New Roman"/>
          <w:b/>
          <w:szCs w:val="24"/>
        </w:rPr>
        <w:t xml:space="preserve">Conclusions </w:t>
      </w:r>
    </w:p>
    <w:p w:rsidR="00543639" w:rsidRPr="00546068" w:rsidRDefault="00543639" w:rsidP="00780BF3">
      <w:pPr>
        <w:ind w:firstLine="480"/>
        <w:rPr>
          <w:rFonts w:ascii="Times New Roman" w:hAnsi="Times New Roman" w:cs="Times New Roman"/>
          <w:szCs w:val="24"/>
        </w:rPr>
      </w:pPr>
      <w:r w:rsidRPr="00546068">
        <w:rPr>
          <w:rFonts w:ascii="Times New Roman" w:hAnsi="Times New Roman" w:cs="Times New Roman"/>
          <w:szCs w:val="24"/>
        </w:rPr>
        <w:lastRenderedPageBreak/>
        <w:t xml:space="preserve">Our study demonstrated that neuro-motor control was different between bimanual common-vs. dual-goal tasks even though the movements required were identical and well-constrained. The intracortical inhibitory control of the dominant hemisphere seemed to be crucial for modulating a common-goal task whereas both hemispheres may share similar levels of intracortical inhibitory control during a dual-goal task. Furthermore, these differences were also reflected in interlimb coordination patterns that showed “give and take” vs. “coupling together” and a differential role of the non-dominant arm. These findings provide interesting implications to understand how conceptualization of task goals (common-vs. dual-goal) influence neural control strategies of two arms during bimanual tasks.  </w:t>
      </w:r>
    </w:p>
    <w:p w:rsidR="00543639" w:rsidRPr="00546068" w:rsidRDefault="00543639" w:rsidP="00780BF3">
      <w:pPr>
        <w:rPr>
          <w:rFonts w:ascii="Times New Roman" w:hAnsi="Times New Roman" w:cs="Times New Roman"/>
          <w:b/>
          <w:szCs w:val="24"/>
        </w:rPr>
      </w:pPr>
    </w:p>
    <w:p w:rsidR="00543639" w:rsidRPr="00546068" w:rsidRDefault="00543639" w:rsidP="00780BF3">
      <w:pPr>
        <w:rPr>
          <w:rFonts w:ascii="Times New Roman" w:hAnsi="Times New Roman" w:cs="Times New Roman"/>
          <w:szCs w:val="24"/>
        </w:rPr>
      </w:pPr>
      <w:r w:rsidRPr="00546068">
        <w:rPr>
          <w:rFonts w:ascii="Times New Roman" w:hAnsi="Times New Roman" w:cs="Times New Roman"/>
          <w:b/>
          <w:szCs w:val="24"/>
        </w:rPr>
        <w:t>Conflict of Interest:</w:t>
      </w:r>
      <w:r w:rsidRPr="00546068">
        <w:rPr>
          <w:rFonts w:ascii="Times New Roman" w:hAnsi="Times New Roman" w:cs="Times New Roman"/>
          <w:szCs w:val="24"/>
        </w:rPr>
        <w:t xml:space="preserve"> The authors declare that they have no conflict of interest.</w:t>
      </w:r>
    </w:p>
    <w:p w:rsidR="00543639" w:rsidRPr="00546068" w:rsidRDefault="00543639" w:rsidP="00780BF3">
      <w:pPr>
        <w:rPr>
          <w:rFonts w:ascii="Times New Roman" w:hAnsi="Times New Roman" w:cs="Times New Roman"/>
          <w:b/>
          <w:szCs w:val="24"/>
        </w:rPr>
      </w:pPr>
    </w:p>
    <w:p w:rsidR="00543639" w:rsidRPr="00546068" w:rsidRDefault="00543639" w:rsidP="00780BF3">
      <w:pPr>
        <w:rPr>
          <w:rFonts w:ascii="Times New Roman" w:hAnsi="Times New Roman" w:cs="Times New Roman"/>
          <w:b/>
          <w:szCs w:val="24"/>
        </w:rPr>
      </w:pPr>
      <w:r w:rsidRPr="00546068">
        <w:rPr>
          <w:rFonts w:ascii="Times New Roman" w:hAnsi="Times New Roman" w:cs="Times New Roman"/>
          <w:b/>
          <w:szCs w:val="24"/>
        </w:rPr>
        <w:t>References</w:t>
      </w:r>
    </w:p>
    <w:p w:rsidR="00543639" w:rsidRPr="00546068" w:rsidRDefault="00543639" w:rsidP="007044F9">
      <w:pPr>
        <w:ind w:left="720" w:hanging="720"/>
        <w:rPr>
          <w:rFonts w:ascii="Times New Roman" w:hAnsi="Times New Roman" w:cs="Times New Roman"/>
          <w:noProof/>
          <w:szCs w:val="24"/>
        </w:rPr>
      </w:pPr>
      <w:bookmarkStart w:id="1" w:name="_ENREF_1"/>
      <w:r w:rsidRPr="00546068">
        <w:rPr>
          <w:rFonts w:ascii="Times New Roman" w:hAnsi="Times New Roman" w:cs="Times New Roman"/>
          <w:noProof/>
          <w:szCs w:val="24"/>
        </w:rPr>
        <w:t>Aramaki Y, Honda M, Okada T, Sadato N (2006) Neural correlates of the spontaneous phase transition during bimanual coordination. Cereb Cortex 16:1338-1348 doi: 10.1093/cercor/bhj075</w:t>
      </w:r>
      <w:bookmarkEnd w:id="1"/>
    </w:p>
    <w:p w:rsidR="00543639" w:rsidRPr="00546068" w:rsidRDefault="00543639" w:rsidP="007044F9">
      <w:pPr>
        <w:ind w:left="720" w:hanging="720"/>
        <w:rPr>
          <w:rFonts w:ascii="Times New Roman" w:hAnsi="Times New Roman" w:cs="Times New Roman"/>
          <w:noProof/>
          <w:szCs w:val="24"/>
        </w:rPr>
      </w:pPr>
      <w:bookmarkStart w:id="2" w:name="_ENREF_2"/>
      <w:r w:rsidRPr="00546068">
        <w:rPr>
          <w:rFonts w:ascii="Times New Roman" w:hAnsi="Times New Roman" w:cs="Times New Roman"/>
          <w:noProof/>
          <w:szCs w:val="24"/>
        </w:rPr>
        <w:t xml:space="preserve">Awiszus F, Feistner H, Urbach D, Bostock H (1999) Characterisation of paired-pulse transcranial magnetic stimulation conditions yielding intracortical inhibition or I-wave facilitation using a threshold-hunting paradigm. Exp Brain Res 129:317-324 </w:t>
      </w:r>
      <w:bookmarkEnd w:id="2"/>
    </w:p>
    <w:p w:rsidR="00543639" w:rsidRPr="00546068" w:rsidRDefault="00543639" w:rsidP="007044F9">
      <w:pPr>
        <w:ind w:left="720" w:hanging="720"/>
        <w:rPr>
          <w:rFonts w:ascii="Times New Roman" w:hAnsi="Times New Roman" w:cs="Times New Roman"/>
          <w:noProof/>
          <w:szCs w:val="24"/>
        </w:rPr>
      </w:pPr>
      <w:bookmarkStart w:id="3" w:name="_ENREF_3"/>
      <w:r w:rsidRPr="00546068">
        <w:rPr>
          <w:rFonts w:ascii="Times New Roman" w:hAnsi="Times New Roman" w:cs="Times New Roman"/>
          <w:noProof/>
          <w:szCs w:val="24"/>
        </w:rPr>
        <w:t xml:space="preserve">Bäumer T, Dammann E, Bock F, Klöppel S, Siebner H, Münchau A (2007) Laterality of interhemispheric inhibition depends on handedness. Exp Brain Res 180:195-203 </w:t>
      </w:r>
      <w:bookmarkEnd w:id="3"/>
    </w:p>
    <w:p w:rsidR="00543639" w:rsidRPr="00546068" w:rsidRDefault="00543639" w:rsidP="007044F9">
      <w:pPr>
        <w:ind w:left="720" w:hanging="720"/>
        <w:rPr>
          <w:rFonts w:ascii="Times New Roman" w:hAnsi="Times New Roman" w:cs="Times New Roman"/>
          <w:noProof/>
          <w:szCs w:val="24"/>
        </w:rPr>
      </w:pPr>
      <w:bookmarkStart w:id="4" w:name="_ENREF_4"/>
      <w:r w:rsidRPr="00546068">
        <w:rPr>
          <w:rFonts w:ascii="Times New Roman" w:hAnsi="Times New Roman" w:cs="Times New Roman"/>
          <w:noProof/>
          <w:szCs w:val="24"/>
        </w:rPr>
        <w:t xml:space="preserve">Bailey RR, Klaesner JW, Lang CE (2015) Quantifying Real-World Upper-Limb Activity in Nondisabled Adults and Adults With Chronic Stroke. Neurorehabil Neural Repair 29:969-978 </w:t>
      </w:r>
      <w:bookmarkEnd w:id="4"/>
    </w:p>
    <w:p w:rsidR="00543639" w:rsidRPr="00546068" w:rsidRDefault="00543639" w:rsidP="007044F9">
      <w:pPr>
        <w:ind w:left="720" w:hanging="720"/>
        <w:rPr>
          <w:rFonts w:ascii="Times New Roman" w:hAnsi="Times New Roman" w:cs="Times New Roman"/>
          <w:noProof/>
          <w:szCs w:val="24"/>
        </w:rPr>
      </w:pPr>
      <w:bookmarkStart w:id="5" w:name="_ENREF_5"/>
      <w:r w:rsidRPr="00546068">
        <w:rPr>
          <w:rFonts w:ascii="Times New Roman" w:hAnsi="Times New Roman" w:cs="Times New Roman"/>
          <w:noProof/>
          <w:szCs w:val="24"/>
        </w:rPr>
        <w:t xml:space="preserve">Cardoso de Oliveira S (2002) The neuronal basis of bimanual coordination: recent neurophysiological evidence and functional models. Acta Psychol (Amst) 110:139-159 </w:t>
      </w:r>
      <w:bookmarkEnd w:id="5"/>
    </w:p>
    <w:p w:rsidR="00543639" w:rsidRPr="00546068" w:rsidRDefault="00543639" w:rsidP="007044F9">
      <w:pPr>
        <w:ind w:left="720" w:hanging="720"/>
        <w:rPr>
          <w:rFonts w:ascii="Times New Roman" w:hAnsi="Times New Roman" w:cs="Times New Roman"/>
          <w:noProof/>
          <w:szCs w:val="24"/>
        </w:rPr>
      </w:pPr>
      <w:bookmarkStart w:id="6" w:name="_ENREF_6"/>
      <w:r w:rsidRPr="00546068">
        <w:rPr>
          <w:rFonts w:ascii="Times New Roman" w:hAnsi="Times New Roman" w:cs="Times New Roman"/>
          <w:noProof/>
          <w:szCs w:val="24"/>
        </w:rPr>
        <w:t>Carson RG (2005) Neural pathways mediating bilateral interactions between the upper limbs. Brain Res Brain Res Rev 49:641-662 doi: 10.1016/j.brainresrev.2005.03.005</w:t>
      </w:r>
      <w:bookmarkEnd w:id="6"/>
    </w:p>
    <w:p w:rsidR="00543639" w:rsidRPr="00546068" w:rsidRDefault="00543639" w:rsidP="007044F9">
      <w:pPr>
        <w:ind w:left="720" w:hanging="720"/>
        <w:rPr>
          <w:rFonts w:ascii="Times New Roman" w:hAnsi="Times New Roman" w:cs="Times New Roman"/>
          <w:noProof/>
          <w:szCs w:val="24"/>
        </w:rPr>
      </w:pPr>
      <w:bookmarkStart w:id="7" w:name="_ENREF_7"/>
      <w:r w:rsidRPr="00546068">
        <w:rPr>
          <w:rFonts w:ascii="Times New Roman" w:hAnsi="Times New Roman" w:cs="Times New Roman"/>
          <w:noProof/>
          <w:szCs w:val="24"/>
        </w:rPr>
        <w:t>Cattaert D, Semjen A, Summers JJ (1999) Simulating a neural cross-talk model for between-hand interference during bimanual circle drawing. Biol Cybern 81:343-358 doi: 10.1007/s004220050567</w:t>
      </w:r>
      <w:bookmarkEnd w:id="7"/>
    </w:p>
    <w:p w:rsidR="00543639" w:rsidRPr="00546068" w:rsidRDefault="00543639" w:rsidP="007044F9">
      <w:pPr>
        <w:ind w:left="720" w:hanging="720"/>
        <w:rPr>
          <w:rFonts w:ascii="Times New Roman" w:hAnsi="Times New Roman" w:cs="Times New Roman"/>
          <w:noProof/>
          <w:szCs w:val="24"/>
        </w:rPr>
      </w:pPr>
      <w:bookmarkStart w:id="8" w:name="_ENREF_8"/>
      <w:r w:rsidRPr="00546068">
        <w:rPr>
          <w:rFonts w:ascii="Times New Roman" w:hAnsi="Times New Roman" w:cs="Times New Roman"/>
          <w:noProof/>
          <w:szCs w:val="24"/>
        </w:rPr>
        <w:t xml:space="preserve">Chen JT, Lin YY, Shan DE, Wu ZA, Hallett M, Liao KK (2005) Effect of transcranial magnetic stimulation on bimanual movements. J Neurophysiol 93:53-63 doi: </w:t>
      </w:r>
      <w:r w:rsidRPr="00546068">
        <w:rPr>
          <w:rFonts w:ascii="Times New Roman" w:hAnsi="Times New Roman" w:cs="Times New Roman"/>
          <w:noProof/>
          <w:szCs w:val="24"/>
        </w:rPr>
        <w:lastRenderedPageBreak/>
        <w:t>10.1152/jn.01063.2003</w:t>
      </w:r>
      <w:bookmarkEnd w:id="8"/>
    </w:p>
    <w:p w:rsidR="00543639" w:rsidRPr="00546068" w:rsidRDefault="00543639" w:rsidP="007044F9">
      <w:pPr>
        <w:ind w:left="720" w:hanging="720"/>
        <w:rPr>
          <w:rFonts w:ascii="Times New Roman" w:hAnsi="Times New Roman" w:cs="Times New Roman"/>
          <w:noProof/>
          <w:szCs w:val="24"/>
        </w:rPr>
      </w:pPr>
      <w:bookmarkStart w:id="9" w:name="_ENREF_9"/>
      <w:r w:rsidRPr="00546068">
        <w:rPr>
          <w:rFonts w:ascii="Times New Roman" w:hAnsi="Times New Roman" w:cs="Times New Roman"/>
          <w:noProof/>
          <w:szCs w:val="24"/>
        </w:rPr>
        <w:t>Cohen RG, Sternad D (2009) Variability in motor learning: relocating, channeling and reducing noise. Exp Brain Res 193:69-83 doi: 10.1007/s00221-008-1596-1</w:t>
      </w:r>
      <w:bookmarkEnd w:id="9"/>
    </w:p>
    <w:p w:rsidR="00543639" w:rsidRPr="009D30B0" w:rsidRDefault="00543639" w:rsidP="007044F9">
      <w:pPr>
        <w:ind w:left="720" w:hanging="720"/>
        <w:rPr>
          <w:rFonts w:ascii="Times New Roman" w:hAnsi="Times New Roman" w:cs="Times New Roman"/>
          <w:noProof/>
          <w:szCs w:val="24"/>
        </w:rPr>
      </w:pPr>
      <w:bookmarkStart w:id="10" w:name="_ENREF_10"/>
      <w:r w:rsidRPr="009D30B0">
        <w:rPr>
          <w:rFonts w:ascii="Times New Roman" w:hAnsi="Times New Roman" w:cs="Times New Roman"/>
          <w:noProof/>
          <w:szCs w:val="24"/>
        </w:rPr>
        <w:t xml:space="preserve">Cunningham DA, Roelle SM, Allexandre D, et al. (2017) The effect of motor overflow on bimanual asymmetric force coordination. Exp Brain Res 235:1097-1105 </w:t>
      </w:r>
      <w:bookmarkEnd w:id="10"/>
    </w:p>
    <w:p w:rsidR="00543639" w:rsidRPr="009D30B0" w:rsidRDefault="00543639" w:rsidP="007044F9">
      <w:pPr>
        <w:ind w:left="720" w:hanging="720"/>
        <w:rPr>
          <w:rFonts w:ascii="Times New Roman" w:hAnsi="Times New Roman" w:cs="Times New Roman"/>
          <w:noProof/>
          <w:szCs w:val="24"/>
        </w:rPr>
      </w:pPr>
      <w:bookmarkStart w:id="11" w:name="_ENREF_11"/>
      <w:r w:rsidRPr="009D30B0">
        <w:rPr>
          <w:rFonts w:ascii="Times New Roman" w:hAnsi="Times New Roman" w:cs="Times New Roman"/>
          <w:noProof/>
          <w:szCs w:val="24"/>
        </w:rPr>
        <w:t xml:space="preserve">Daskalakis ZJ, Christensen BK, Fitzgerald PB, Roshan L, Chen R (2002) The mechanisms of interhemispheric inhibition in the human motor cortex. J Physiol 543:317-326 </w:t>
      </w:r>
      <w:bookmarkEnd w:id="11"/>
    </w:p>
    <w:p w:rsidR="00543639" w:rsidRPr="009D30B0" w:rsidRDefault="00543639" w:rsidP="007044F9">
      <w:pPr>
        <w:ind w:left="720" w:hanging="720"/>
        <w:rPr>
          <w:rFonts w:ascii="Times New Roman" w:hAnsi="Times New Roman" w:cs="Times New Roman"/>
          <w:noProof/>
          <w:szCs w:val="24"/>
        </w:rPr>
      </w:pPr>
      <w:bookmarkStart w:id="12" w:name="_ENREF_12"/>
      <w:r w:rsidRPr="009D30B0">
        <w:rPr>
          <w:rFonts w:ascii="Times New Roman" w:hAnsi="Times New Roman" w:cs="Times New Roman"/>
          <w:noProof/>
          <w:szCs w:val="24"/>
        </w:rPr>
        <w:t xml:space="preserve">Davey NJ, Romaiguère P, Maskill DW, Ellaway PH (1994) Suppression of voluntary motor activity revealed using transcranial magnetic stimulation of the motor cortex in man. J Physiol 477:223-235 </w:t>
      </w:r>
      <w:bookmarkEnd w:id="12"/>
    </w:p>
    <w:p w:rsidR="00543639" w:rsidRPr="009D30B0" w:rsidRDefault="00543639" w:rsidP="007044F9">
      <w:pPr>
        <w:ind w:left="720" w:hanging="720"/>
        <w:rPr>
          <w:rFonts w:ascii="Times New Roman" w:hAnsi="Times New Roman" w:cs="Times New Roman"/>
          <w:noProof/>
          <w:szCs w:val="24"/>
        </w:rPr>
      </w:pPr>
      <w:bookmarkStart w:id="13" w:name="_ENREF_13"/>
      <w:r w:rsidRPr="009D30B0">
        <w:rPr>
          <w:rFonts w:ascii="Times New Roman" w:hAnsi="Times New Roman" w:cs="Times New Roman"/>
          <w:noProof/>
          <w:szCs w:val="24"/>
        </w:rPr>
        <w:t>Diedrichsen J (2007) Optimal task-dependent changes of bimanual feedback control and adaptation. Current biology : CB 17:1675-1679 doi: 10.1016/j.cub.2007.08.051</w:t>
      </w:r>
      <w:bookmarkEnd w:id="13"/>
    </w:p>
    <w:p w:rsidR="00543639" w:rsidRPr="009D30B0" w:rsidRDefault="00543639" w:rsidP="007044F9">
      <w:pPr>
        <w:ind w:left="720" w:hanging="720"/>
        <w:rPr>
          <w:rFonts w:ascii="Times New Roman" w:hAnsi="Times New Roman" w:cs="Times New Roman"/>
          <w:noProof/>
          <w:szCs w:val="24"/>
        </w:rPr>
      </w:pPr>
      <w:bookmarkStart w:id="14" w:name="_ENREF_14"/>
      <w:r w:rsidRPr="009D30B0">
        <w:rPr>
          <w:rFonts w:ascii="Times New Roman" w:hAnsi="Times New Roman" w:cs="Times New Roman"/>
          <w:noProof/>
          <w:szCs w:val="24"/>
        </w:rPr>
        <w:t>Diedrichsen J, Dowling N (2009) Bimanual coordination as task-dependent linear control policies. Hum Mov Sci 28:334-347 doi: 10.1016/j.humov.2008.10.003</w:t>
      </w:r>
      <w:bookmarkEnd w:id="14"/>
    </w:p>
    <w:p w:rsidR="00543639" w:rsidRPr="009D30B0" w:rsidRDefault="00543639" w:rsidP="007044F9">
      <w:pPr>
        <w:ind w:left="720" w:hanging="720"/>
        <w:rPr>
          <w:rFonts w:ascii="Times New Roman" w:hAnsi="Times New Roman" w:cs="Times New Roman"/>
          <w:noProof/>
          <w:szCs w:val="24"/>
        </w:rPr>
      </w:pPr>
      <w:bookmarkStart w:id="15" w:name="_ENREF_15"/>
      <w:r w:rsidRPr="009D30B0">
        <w:rPr>
          <w:rFonts w:ascii="Times New Roman" w:hAnsi="Times New Roman" w:cs="Times New Roman"/>
          <w:noProof/>
          <w:szCs w:val="24"/>
        </w:rPr>
        <w:t>Diedrichsen J, Hazeltine E, Nurss WK, Ivry RB (2003) The role of the corpus callosum in the coupling of bimanual isometric force pulses. J Neurophysiol 90:2409-2418 doi: 10.1152/jn.00250.2003</w:t>
      </w:r>
      <w:bookmarkEnd w:id="15"/>
    </w:p>
    <w:p w:rsidR="00543639" w:rsidRPr="009D30B0" w:rsidRDefault="00543639" w:rsidP="007044F9">
      <w:pPr>
        <w:ind w:left="720" w:hanging="720"/>
        <w:rPr>
          <w:rFonts w:ascii="Times New Roman" w:hAnsi="Times New Roman" w:cs="Times New Roman"/>
          <w:noProof/>
          <w:szCs w:val="24"/>
        </w:rPr>
      </w:pPr>
      <w:bookmarkStart w:id="16" w:name="_ENREF_16"/>
      <w:r w:rsidRPr="009D30B0">
        <w:rPr>
          <w:rFonts w:ascii="Times New Roman" w:hAnsi="Times New Roman" w:cs="Times New Roman"/>
          <w:noProof/>
          <w:szCs w:val="24"/>
        </w:rPr>
        <w:t>Duque J, Davare M, Delaunay L, et al. (2010) Monitoring coordination during bimanual movements: where is the mastermind? J Cogn Neurosci 22:526-542 doi: 10.1162/jocn.2009.21213</w:t>
      </w:r>
      <w:bookmarkEnd w:id="16"/>
    </w:p>
    <w:p w:rsidR="00543639" w:rsidRPr="009D30B0" w:rsidRDefault="00543639" w:rsidP="007044F9">
      <w:pPr>
        <w:ind w:left="720" w:hanging="720"/>
        <w:rPr>
          <w:rFonts w:ascii="Times New Roman" w:hAnsi="Times New Roman" w:cs="Times New Roman"/>
          <w:noProof/>
          <w:szCs w:val="24"/>
        </w:rPr>
      </w:pPr>
      <w:bookmarkStart w:id="17" w:name="_ENREF_17"/>
      <w:r w:rsidRPr="009D30B0">
        <w:rPr>
          <w:rFonts w:ascii="Times New Roman" w:hAnsi="Times New Roman" w:cs="Times New Roman"/>
          <w:noProof/>
          <w:szCs w:val="24"/>
        </w:rPr>
        <w:t>Eliasziw M, Donner A (1991) Application of the McNemar test to non</w:t>
      </w:r>
      <w:r w:rsidRPr="009D30B0">
        <w:rPr>
          <w:rFonts w:ascii="Times New Roman" w:eastAsia="Microsoft JhengHei" w:hAnsi="Times New Roman" w:cs="Times New Roman"/>
          <w:noProof/>
          <w:szCs w:val="24"/>
        </w:rPr>
        <w:t>‐</w:t>
      </w:r>
      <w:r w:rsidRPr="009D30B0">
        <w:rPr>
          <w:rFonts w:ascii="Times New Roman" w:hAnsi="Times New Roman" w:cs="Times New Roman"/>
          <w:noProof/>
          <w:szCs w:val="24"/>
        </w:rPr>
        <w:t xml:space="preserve">independent matched pair data. Statistics in medicine 10:1981-1991 </w:t>
      </w:r>
      <w:bookmarkEnd w:id="17"/>
    </w:p>
    <w:p w:rsidR="00543639" w:rsidRPr="009D30B0" w:rsidRDefault="00543639" w:rsidP="007044F9">
      <w:pPr>
        <w:ind w:left="720" w:hanging="720"/>
        <w:rPr>
          <w:rFonts w:ascii="Times New Roman" w:hAnsi="Times New Roman" w:cs="Times New Roman"/>
          <w:noProof/>
          <w:szCs w:val="24"/>
        </w:rPr>
      </w:pPr>
      <w:bookmarkStart w:id="18" w:name="_ENREF_18"/>
      <w:r w:rsidRPr="009D30B0">
        <w:rPr>
          <w:rFonts w:ascii="Times New Roman" w:hAnsi="Times New Roman" w:cs="Times New Roman"/>
          <w:noProof/>
          <w:szCs w:val="24"/>
        </w:rPr>
        <w:t xml:space="preserve">Fisher RA (1915) Frequency distribution of the values of the correlation coefficient in samples from an indefinitely large population. Biometrika 10:507-521 </w:t>
      </w:r>
      <w:bookmarkEnd w:id="18"/>
    </w:p>
    <w:p w:rsidR="00543639" w:rsidRPr="009D30B0" w:rsidRDefault="00543639" w:rsidP="007044F9">
      <w:pPr>
        <w:ind w:left="720" w:hanging="720"/>
        <w:rPr>
          <w:rFonts w:ascii="Times New Roman" w:hAnsi="Times New Roman" w:cs="Times New Roman"/>
          <w:noProof/>
          <w:szCs w:val="24"/>
        </w:rPr>
      </w:pPr>
      <w:bookmarkStart w:id="19" w:name="_ENREF_19"/>
      <w:r w:rsidRPr="009D30B0">
        <w:rPr>
          <w:rFonts w:ascii="Times New Roman" w:hAnsi="Times New Roman" w:cs="Times New Roman"/>
          <w:noProof/>
          <w:szCs w:val="24"/>
        </w:rPr>
        <w:t>Fisher RJ, Nakamura Y, Bestmann S, Rothwell JC, Bostock H (2002) Two phases of intracortical inhibition revealed by transcranial magnetic threshold tracking. Exp Brain Res 143:240-248 doi: 10.1007/s00221-001-0988-2</w:t>
      </w:r>
      <w:bookmarkEnd w:id="19"/>
    </w:p>
    <w:p w:rsidR="00543639" w:rsidRPr="009D30B0" w:rsidRDefault="00543639" w:rsidP="007044F9">
      <w:pPr>
        <w:ind w:left="720" w:hanging="720"/>
        <w:rPr>
          <w:rFonts w:ascii="Times New Roman" w:hAnsi="Times New Roman" w:cs="Times New Roman"/>
          <w:noProof/>
          <w:szCs w:val="24"/>
        </w:rPr>
      </w:pPr>
      <w:bookmarkStart w:id="20" w:name="_ENREF_20"/>
      <w:r w:rsidRPr="009D30B0">
        <w:rPr>
          <w:rFonts w:ascii="Times New Roman" w:hAnsi="Times New Roman" w:cs="Times New Roman"/>
          <w:noProof/>
          <w:szCs w:val="24"/>
        </w:rPr>
        <w:t>Fling BW, Seidler RD (2012) Task-dependent effects of interhemispheric inhibition on motor control. Behav Brain Res 226:211-217 doi: 10.1016/j.bbr.2011.09.018</w:t>
      </w:r>
      <w:bookmarkEnd w:id="20"/>
    </w:p>
    <w:p w:rsidR="00543639" w:rsidRPr="009D30B0" w:rsidRDefault="00543639" w:rsidP="007044F9">
      <w:pPr>
        <w:ind w:left="720" w:hanging="720"/>
        <w:rPr>
          <w:rFonts w:ascii="Times New Roman" w:hAnsi="Times New Roman" w:cs="Times New Roman"/>
          <w:noProof/>
          <w:szCs w:val="24"/>
        </w:rPr>
      </w:pPr>
      <w:bookmarkStart w:id="21" w:name="_ENREF_21"/>
      <w:r w:rsidRPr="009D30B0">
        <w:rPr>
          <w:rFonts w:ascii="Times New Roman" w:hAnsi="Times New Roman" w:cs="Times New Roman"/>
          <w:noProof/>
          <w:szCs w:val="24"/>
        </w:rPr>
        <w:t xml:space="preserve">Foltys H, Sparing R, Boroojerdi B, Krings T, Meister IG, Mottaghy FM, Topper R (2001) Motor control in simple bimanual movements: a transcranial magnetic stimulation and reaction time study. Clin Neurophysiol 112:265-274 </w:t>
      </w:r>
      <w:bookmarkEnd w:id="21"/>
    </w:p>
    <w:p w:rsidR="00543639" w:rsidRPr="009D30B0" w:rsidRDefault="00543639" w:rsidP="007044F9">
      <w:pPr>
        <w:ind w:left="720" w:hanging="720"/>
        <w:rPr>
          <w:rFonts w:ascii="Times New Roman" w:hAnsi="Times New Roman" w:cs="Times New Roman"/>
          <w:noProof/>
          <w:szCs w:val="24"/>
        </w:rPr>
      </w:pPr>
      <w:bookmarkStart w:id="22" w:name="_ENREF_22"/>
      <w:r w:rsidRPr="009D30B0">
        <w:rPr>
          <w:rFonts w:ascii="Times New Roman" w:hAnsi="Times New Roman" w:cs="Times New Roman"/>
          <w:noProof/>
          <w:szCs w:val="24"/>
        </w:rPr>
        <w:t xml:space="preserve">Fox PT, Fox JM, Raichle ME, Burde RM (1985) The role of cerebral cortex in the generation of voluntary saccades: a positron emission tomographic study. J </w:t>
      </w:r>
      <w:r w:rsidRPr="009D30B0">
        <w:rPr>
          <w:rFonts w:ascii="Times New Roman" w:hAnsi="Times New Roman" w:cs="Times New Roman"/>
          <w:noProof/>
          <w:szCs w:val="24"/>
        </w:rPr>
        <w:lastRenderedPageBreak/>
        <w:t xml:space="preserve">Neurophysiol 54:348-369 </w:t>
      </w:r>
      <w:bookmarkEnd w:id="22"/>
    </w:p>
    <w:p w:rsidR="00543639" w:rsidRPr="00546068" w:rsidRDefault="00543639" w:rsidP="007044F9">
      <w:pPr>
        <w:ind w:left="720" w:hanging="720"/>
        <w:rPr>
          <w:rFonts w:ascii="Times New Roman" w:hAnsi="Times New Roman" w:cs="Times New Roman"/>
          <w:noProof/>
          <w:szCs w:val="24"/>
        </w:rPr>
      </w:pPr>
      <w:bookmarkStart w:id="23" w:name="_ENREF_23"/>
      <w:r w:rsidRPr="009D30B0">
        <w:rPr>
          <w:rFonts w:ascii="Times New Roman" w:hAnsi="Times New Roman" w:cs="Times New Roman"/>
          <w:noProof/>
          <w:szCs w:val="24"/>
        </w:rPr>
        <w:t>Gelfand IM, Latash ML (1998) On the problem of adequate language in motor control. Motor control 2:306-313</w:t>
      </w:r>
      <w:r w:rsidRPr="00546068">
        <w:rPr>
          <w:rFonts w:ascii="Times New Roman" w:hAnsi="Times New Roman" w:cs="Times New Roman"/>
          <w:noProof/>
          <w:szCs w:val="24"/>
        </w:rPr>
        <w:t xml:space="preserve"> </w:t>
      </w:r>
      <w:bookmarkEnd w:id="23"/>
    </w:p>
    <w:p w:rsidR="00543639" w:rsidRPr="00546068" w:rsidRDefault="00543639" w:rsidP="007044F9">
      <w:pPr>
        <w:ind w:left="720" w:hanging="720"/>
        <w:rPr>
          <w:rFonts w:ascii="Times New Roman" w:hAnsi="Times New Roman" w:cs="Times New Roman"/>
          <w:noProof/>
          <w:szCs w:val="24"/>
        </w:rPr>
      </w:pPr>
      <w:bookmarkStart w:id="24" w:name="_ENREF_24"/>
      <w:r w:rsidRPr="00546068">
        <w:rPr>
          <w:rFonts w:ascii="Times New Roman" w:hAnsi="Times New Roman" w:cs="Times New Roman"/>
          <w:noProof/>
          <w:szCs w:val="24"/>
        </w:rPr>
        <w:t>Grefkes C, Eickhoff SB, Nowak DA, Dafotakis M, Fink GR (2008) Dynamic intra- and interhemispheric interactions during unilateral and bilateral hand movements assessed with fMRI and DCM. Neuroimage 41:1382-1394 doi: 10.1016/j.neuroimage.2008.03.048</w:t>
      </w:r>
      <w:bookmarkEnd w:id="24"/>
    </w:p>
    <w:p w:rsidR="00543639" w:rsidRPr="00546068" w:rsidRDefault="00543639" w:rsidP="007044F9">
      <w:pPr>
        <w:ind w:left="720" w:hanging="720"/>
        <w:rPr>
          <w:rFonts w:ascii="Times New Roman" w:hAnsi="Times New Roman" w:cs="Times New Roman"/>
          <w:noProof/>
          <w:szCs w:val="24"/>
        </w:rPr>
      </w:pPr>
      <w:bookmarkStart w:id="25" w:name="_ENREF_25"/>
      <w:r w:rsidRPr="00546068">
        <w:rPr>
          <w:rFonts w:ascii="Times New Roman" w:hAnsi="Times New Roman" w:cs="Times New Roman"/>
          <w:noProof/>
          <w:szCs w:val="24"/>
        </w:rPr>
        <w:t>Haaland KY, Prestopnik JL, Knight RT, Lee RR (2004) Hemispheric asymmetries for kinematic and positiona</w:t>
      </w:r>
      <w:r>
        <w:rPr>
          <w:rFonts w:ascii="Times New Roman" w:hAnsi="Times New Roman" w:cs="Times New Roman"/>
          <w:noProof/>
          <w:szCs w:val="24"/>
        </w:rPr>
        <w:t xml:space="preserve">l aspects of reaching. </w:t>
      </w:r>
      <w:r w:rsidRPr="009D30B0">
        <w:rPr>
          <w:rFonts w:ascii="Times New Roman" w:hAnsi="Times New Roman" w:cs="Times New Roman"/>
          <w:noProof/>
          <w:szCs w:val="24"/>
        </w:rPr>
        <w:t>Brain : A Journal of Neurology</w:t>
      </w:r>
      <w:r w:rsidRPr="00546068">
        <w:rPr>
          <w:rFonts w:ascii="Times New Roman" w:hAnsi="Times New Roman" w:cs="Times New Roman"/>
          <w:noProof/>
          <w:szCs w:val="24"/>
        </w:rPr>
        <w:t xml:space="preserve"> 127:1145-1158 doi: 10.1093/brain/awh133</w:t>
      </w:r>
      <w:bookmarkEnd w:id="25"/>
    </w:p>
    <w:p w:rsidR="00543639" w:rsidRPr="00546068" w:rsidRDefault="00543639" w:rsidP="007044F9">
      <w:pPr>
        <w:ind w:left="720" w:hanging="720"/>
        <w:rPr>
          <w:rFonts w:ascii="Times New Roman" w:hAnsi="Times New Roman" w:cs="Times New Roman"/>
          <w:noProof/>
          <w:szCs w:val="24"/>
        </w:rPr>
      </w:pPr>
      <w:bookmarkStart w:id="26" w:name="_ENREF_26"/>
      <w:r w:rsidRPr="00546068">
        <w:rPr>
          <w:rFonts w:ascii="Times New Roman" w:hAnsi="Times New Roman" w:cs="Times New Roman"/>
          <w:noProof/>
          <w:szCs w:val="24"/>
        </w:rPr>
        <w:t>Harris CM, Wolpert DM (1998) Signal-dependent noise determines motor planning. Nature 394:780-784 doi: 10.1038/29528</w:t>
      </w:r>
      <w:bookmarkEnd w:id="26"/>
    </w:p>
    <w:p w:rsidR="00543639" w:rsidRPr="00546068" w:rsidRDefault="00543639" w:rsidP="007044F9">
      <w:pPr>
        <w:ind w:left="720" w:hanging="720"/>
        <w:rPr>
          <w:rFonts w:ascii="Times New Roman" w:hAnsi="Times New Roman" w:cs="Times New Roman"/>
          <w:noProof/>
          <w:szCs w:val="24"/>
        </w:rPr>
      </w:pPr>
      <w:bookmarkStart w:id="27" w:name="_ENREF_27"/>
      <w:r w:rsidRPr="00546068">
        <w:rPr>
          <w:rFonts w:ascii="Times New Roman" w:hAnsi="Times New Roman" w:cs="Times New Roman"/>
          <w:noProof/>
          <w:szCs w:val="24"/>
        </w:rPr>
        <w:t xml:space="preserve">Heuer H, Spijkers W, Steglich C, Kleinsorge T (2002) Parametric coupling and generalized decoupling revealed by concurrent and successive isometric contractions of distal muscles. Acta Psychol (Amst) 111:205-242 </w:t>
      </w:r>
      <w:bookmarkEnd w:id="27"/>
    </w:p>
    <w:p w:rsidR="00543639" w:rsidRPr="00546068" w:rsidRDefault="00543639" w:rsidP="007044F9">
      <w:pPr>
        <w:ind w:left="720" w:hanging="720"/>
        <w:rPr>
          <w:rFonts w:ascii="Times New Roman" w:hAnsi="Times New Roman" w:cs="Times New Roman"/>
          <w:noProof/>
          <w:szCs w:val="24"/>
        </w:rPr>
      </w:pPr>
      <w:bookmarkStart w:id="28" w:name="_ENREF_28"/>
      <w:r w:rsidRPr="00546068">
        <w:rPr>
          <w:rFonts w:ascii="Times New Roman" w:hAnsi="Times New Roman" w:cs="Times New Roman"/>
          <w:noProof/>
          <w:szCs w:val="24"/>
        </w:rPr>
        <w:t xml:space="preserve">Hoffman JI (1976) The incorrect use of Chi-square analysis for paired data. Clin Exp Immunol 24:227-229 </w:t>
      </w:r>
      <w:bookmarkEnd w:id="28"/>
    </w:p>
    <w:p w:rsidR="00543639" w:rsidRPr="00546068" w:rsidRDefault="00543639" w:rsidP="007044F9">
      <w:pPr>
        <w:ind w:left="720" w:hanging="720"/>
        <w:rPr>
          <w:rFonts w:ascii="Times New Roman" w:hAnsi="Times New Roman" w:cs="Times New Roman"/>
          <w:noProof/>
          <w:szCs w:val="24"/>
        </w:rPr>
      </w:pPr>
      <w:bookmarkStart w:id="29" w:name="_ENREF_29"/>
      <w:r w:rsidRPr="00546068">
        <w:rPr>
          <w:rFonts w:ascii="Times New Roman" w:hAnsi="Times New Roman" w:cs="Times New Roman"/>
          <w:noProof/>
          <w:szCs w:val="24"/>
        </w:rPr>
        <w:t xml:space="preserve">Ilic TV, Meintzschel F, Cleff U, Ruge D, Kessler KR, Ziemann U (2002) Short-interval paired-pulse inhibition and facilitation of human motor cortex: the dimension of stimulus intensity. J Physiol 545:153-167 </w:t>
      </w:r>
      <w:bookmarkEnd w:id="29"/>
    </w:p>
    <w:p w:rsidR="00543639" w:rsidRPr="00546068" w:rsidRDefault="00543639" w:rsidP="007044F9">
      <w:pPr>
        <w:ind w:left="720" w:hanging="720"/>
        <w:rPr>
          <w:rFonts w:ascii="Times New Roman" w:hAnsi="Times New Roman" w:cs="Times New Roman"/>
          <w:noProof/>
          <w:szCs w:val="24"/>
        </w:rPr>
      </w:pPr>
      <w:bookmarkStart w:id="30" w:name="_ENREF_30"/>
      <w:r w:rsidRPr="00546068">
        <w:rPr>
          <w:rFonts w:ascii="Times New Roman" w:hAnsi="Times New Roman" w:cs="Times New Roman"/>
          <w:noProof/>
          <w:szCs w:val="24"/>
        </w:rPr>
        <w:t xml:space="preserve">Kagerer FA (2016) Asymmetric interference in left-handers during bimanual movements reflects switch in lateralized control characteristics. Exp Brain Res 234:1545-1553 </w:t>
      </w:r>
      <w:bookmarkEnd w:id="30"/>
    </w:p>
    <w:p w:rsidR="00543639" w:rsidRPr="00546068" w:rsidRDefault="00543639" w:rsidP="007044F9">
      <w:pPr>
        <w:ind w:left="720" w:hanging="720"/>
        <w:rPr>
          <w:rFonts w:ascii="Times New Roman" w:hAnsi="Times New Roman" w:cs="Times New Roman"/>
          <w:noProof/>
          <w:szCs w:val="24"/>
        </w:rPr>
      </w:pPr>
      <w:bookmarkStart w:id="31" w:name="_ENREF_31"/>
      <w:r w:rsidRPr="00546068">
        <w:rPr>
          <w:rFonts w:ascii="Times New Roman" w:hAnsi="Times New Roman" w:cs="Times New Roman"/>
          <w:noProof/>
          <w:szCs w:val="24"/>
        </w:rPr>
        <w:t>Kang N, Cauraugh JH (2014) Bimanual force variability and chronic stroke: asymmetrical hand c</w:t>
      </w:r>
      <w:r>
        <w:rPr>
          <w:rFonts w:ascii="Times New Roman" w:hAnsi="Times New Roman" w:cs="Times New Roman"/>
          <w:noProof/>
          <w:szCs w:val="24"/>
        </w:rPr>
        <w:t xml:space="preserve">ontrol. PLoS One 9:e101817 doi: </w:t>
      </w:r>
      <w:r w:rsidRPr="00546068">
        <w:rPr>
          <w:rFonts w:ascii="Times New Roman" w:hAnsi="Times New Roman" w:cs="Times New Roman"/>
          <w:noProof/>
          <w:szCs w:val="24"/>
        </w:rPr>
        <w:t>10.1371/journal.pone.0101817</w:t>
      </w:r>
      <w:bookmarkEnd w:id="31"/>
    </w:p>
    <w:p w:rsidR="00543639" w:rsidRPr="00546068" w:rsidRDefault="00543639" w:rsidP="007044F9">
      <w:pPr>
        <w:ind w:left="720" w:hanging="720"/>
        <w:rPr>
          <w:rFonts w:ascii="Times New Roman" w:hAnsi="Times New Roman" w:cs="Times New Roman"/>
          <w:noProof/>
          <w:szCs w:val="24"/>
        </w:rPr>
      </w:pPr>
      <w:bookmarkStart w:id="32" w:name="_ENREF_32"/>
      <w:r w:rsidRPr="00546068">
        <w:rPr>
          <w:rFonts w:ascii="Times New Roman" w:hAnsi="Times New Roman" w:cs="Times New Roman"/>
          <w:noProof/>
          <w:szCs w:val="24"/>
        </w:rPr>
        <w:t>Kantak S, McGrath R, Zahedi N (2016) Goal conceptualization and symmetry of arm movements affect bimanual coordination in individuals after stroke. Neurosci Lett 626:86-93 doi: 10.1016/j.neulet.2016.04.064</w:t>
      </w:r>
      <w:bookmarkEnd w:id="32"/>
    </w:p>
    <w:p w:rsidR="00543639" w:rsidRPr="00546068" w:rsidRDefault="00543639" w:rsidP="007044F9">
      <w:pPr>
        <w:ind w:left="720" w:hanging="720"/>
        <w:rPr>
          <w:rFonts w:ascii="Times New Roman" w:hAnsi="Times New Roman" w:cs="Times New Roman"/>
          <w:noProof/>
          <w:szCs w:val="24"/>
        </w:rPr>
      </w:pPr>
      <w:bookmarkStart w:id="33" w:name="_ENREF_33"/>
      <w:r w:rsidRPr="00546068">
        <w:rPr>
          <w:rFonts w:ascii="Times New Roman" w:hAnsi="Times New Roman" w:cs="Times New Roman"/>
          <w:noProof/>
          <w:szCs w:val="24"/>
        </w:rPr>
        <w:t>Kazennikov O, Perrig S, Wiesendanger M (2002) Kinematics of a coordinated goal-directed bimanual task. Behav Brain Res 134:83-91 doi: S0166432801004570 [pii]</w:t>
      </w:r>
      <w:bookmarkEnd w:id="33"/>
    </w:p>
    <w:p w:rsidR="00543639" w:rsidRPr="00546068" w:rsidRDefault="00543639" w:rsidP="007044F9">
      <w:pPr>
        <w:ind w:left="720" w:hanging="720"/>
        <w:rPr>
          <w:rFonts w:ascii="Times New Roman" w:hAnsi="Times New Roman" w:cs="Times New Roman"/>
          <w:noProof/>
          <w:szCs w:val="24"/>
        </w:rPr>
      </w:pPr>
      <w:bookmarkStart w:id="34" w:name="_ENREF_34"/>
      <w:r w:rsidRPr="00546068">
        <w:rPr>
          <w:rFonts w:ascii="Times New Roman" w:hAnsi="Times New Roman" w:cs="Times New Roman"/>
          <w:noProof/>
          <w:szCs w:val="24"/>
        </w:rPr>
        <w:t xml:space="preserve">Kelso JA (1984) Phase transitions and critical behavior in human bimanual coordination. Am J Physiol 246:R1000-1004 </w:t>
      </w:r>
      <w:bookmarkEnd w:id="34"/>
    </w:p>
    <w:p w:rsidR="00543639" w:rsidRPr="00546068" w:rsidRDefault="00543639" w:rsidP="007044F9">
      <w:pPr>
        <w:ind w:left="720" w:hanging="720"/>
        <w:rPr>
          <w:rFonts w:ascii="Times New Roman" w:hAnsi="Times New Roman" w:cs="Times New Roman"/>
          <w:noProof/>
          <w:szCs w:val="24"/>
        </w:rPr>
      </w:pPr>
      <w:bookmarkStart w:id="35" w:name="_ENREF_35"/>
      <w:r w:rsidRPr="00546068">
        <w:rPr>
          <w:rFonts w:ascii="Times New Roman" w:hAnsi="Times New Roman" w:cs="Times New Roman"/>
          <w:noProof/>
          <w:szCs w:val="24"/>
        </w:rPr>
        <w:t xml:space="preserve">Kelso JA, Southard DL, Goodman D (1979) On the nature of human interlimb coordination. Science 203:1029-1031 </w:t>
      </w:r>
      <w:bookmarkEnd w:id="35"/>
    </w:p>
    <w:p w:rsidR="00543639" w:rsidRPr="00546068" w:rsidRDefault="00543639" w:rsidP="007044F9">
      <w:pPr>
        <w:ind w:left="720" w:hanging="720"/>
        <w:rPr>
          <w:rFonts w:ascii="Times New Roman" w:hAnsi="Times New Roman" w:cs="Times New Roman"/>
          <w:noProof/>
          <w:szCs w:val="24"/>
        </w:rPr>
      </w:pPr>
      <w:bookmarkStart w:id="36" w:name="_ENREF_36"/>
      <w:r w:rsidRPr="00546068">
        <w:rPr>
          <w:rFonts w:ascii="Times New Roman" w:hAnsi="Times New Roman" w:cs="Times New Roman"/>
          <w:noProof/>
          <w:szCs w:val="24"/>
        </w:rPr>
        <w:t>Kennedy DM, Boyle JB, Wang C, Shea CH (2016) Bimanual force control: cooperation and interference? Psychol Res 80:34-54 doi: 10.1007/s00426-014-</w:t>
      </w:r>
      <w:r w:rsidRPr="00546068">
        <w:rPr>
          <w:rFonts w:ascii="Times New Roman" w:hAnsi="Times New Roman" w:cs="Times New Roman"/>
          <w:noProof/>
          <w:szCs w:val="24"/>
        </w:rPr>
        <w:lastRenderedPageBreak/>
        <w:t>0637-6</w:t>
      </w:r>
      <w:bookmarkEnd w:id="36"/>
    </w:p>
    <w:p w:rsidR="00543639" w:rsidRPr="00546068" w:rsidRDefault="00543639" w:rsidP="007044F9">
      <w:pPr>
        <w:ind w:left="720" w:hanging="720"/>
        <w:rPr>
          <w:rFonts w:ascii="Times New Roman" w:hAnsi="Times New Roman" w:cs="Times New Roman"/>
          <w:noProof/>
          <w:szCs w:val="24"/>
        </w:rPr>
      </w:pPr>
      <w:bookmarkStart w:id="37" w:name="_ENREF_37"/>
      <w:r w:rsidRPr="00546068">
        <w:rPr>
          <w:rFonts w:ascii="Times New Roman" w:hAnsi="Times New Roman" w:cs="Times New Roman"/>
          <w:noProof/>
          <w:szCs w:val="24"/>
        </w:rPr>
        <w:t xml:space="preserve">Kugler PN, Kelso JS, Turvey MT (1980) On the concept of coordinative structures as dissipative structures: I. Theoretical lines of convergence. Tutorials in motor behavior 3:3-47 </w:t>
      </w:r>
      <w:bookmarkEnd w:id="37"/>
    </w:p>
    <w:p w:rsidR="00543639" w:rsidRPr="00546068" w:rsidRDefault="00543639" w:rsidP="007044F9">
      <w:pPr>
        <w:ind w:left="720" w:hanging="720"/>
        <w:rPr>
          <w:rFonts w:ascii="Times New Roman" w:hAnsi="Times New Roman" w:cs="Times New Roman"/>
          <w:noProof/>
          <w:szCs w:val="24"/>
        </w:rPr>
      </w:pPr>
      <w:bookmarkStart w:id="38" w:name="_ENREF_38"/>
      <w:r w:rsidRPr="00546068">
        <w:rPr>
          <w:rFonts w:ascii="Times New Roman" w:hAnsi="Times New Roman" w:cs="Times New Roman"/>
          <w:noProof/>
          <w:szCs w:val="24"/>
        </w:rPr>
        <w:t xml:space="preserve">Kujirai T, Caramia MD, Rothwell JC, et al. (1993) Corticocortical inhibition in human motor cortex. J Physiol 471:501-519 </w:t>
      </w:r>
      <w:bookmarkEnd w:id="38"/>
    </w:p>
    <w:p w:rsidR="00543639" w:rsidRPr="00546068" w:rsidRDefault="00543639" w:rsidP="007044F9">
      <w:pPr>
        <w:ind w:left="720" w:hanging="720"/>
        <w:rPr>
          <w:rFonts w:ascii="Times New Roman" w:hAnsi="Times New Roman" w:cs="Times New Roman"/>
          <w:noProof/>
          <w:szCs w:val="24"/>
        </w:rPr>
      </w:pPr>
      <w:bookmarkStart w:id="39" w:name="_ENREF_39"/>
      <w:r w:rsidRPr="00546068">
        <w:rPr>
          <w:rFonts w:ascii="Times New Roman" w:hAnsi="Times New Roman" w:cs="Times New Roman"/>
          <w:noProof/>
          <w:szCs w:val="24"/>
        </w:rPr>
        <w:t>Latash ML, Scholz JF, Danion F, Schoner G (2001) Structure of motor variability in marginally redundant multifinger force production tasks. Exp Brain Res 141:153-165 doi: 10.1007/s002210100861</w:t>
      </w:r>
      <w:bookmarkEnd w:id="39"/>
    </w:p>
    <w:p w:rsidR="00543639" w:rsidRPr="00546068" w:rsidRDefault="00543639" w:rsidP="007044F9">
      <w:pPr>
        <w:ind w:left="720" w:hanging="720"/>
        <w:rPr>
          <w:rFonts w:ascii="Times New Roman" w:hAnsi="Times New Roman" w:cs="Times New Roman"/>
          <w:noProof/>
          <w:szCs w:val="24"/>
        </w:rPr>
      </w:pPr>
      <w:bookmarkStart w:id="40" w:name="_ENREF_40"/>
      <w:r w:rsidRPr="00546068">
        <w:rPr>
          <w:rFonts w:ascii="Times New Roman" w:hAnsi="Times New Roman" w:cs="Times New Roman"/>
          <w:noProof/>
          <w:szCs w:val="24"/>
        </w:rPr>
        <w:t xml:space="preserve">Latash ML, Scholz JP, Schoner G (2007) Toward a new theory of motor synergies. Motor control 11:276-308 </w:t>
      </w:r>
      <w:bookmarkEnd w:id="40"/>
    </w:p>
    <w:p w:rsidR="00543639" w:rsidRPr="00546068" w:rsidRDefault="00543639" w:rsidP="007044F9">
      <w:pPr>
        <w:ind w:left="720" w:hanging="720"/>
        <w:rPr>
          <w:rFonts w:ascii="Times New Roman" w:hAnsi="Times New Roman" w:cs="Times New Roman"/>
          <w:noProof/>
          <w:szCs w:val="24"/>
        </w:rPr>
      </w:pPr>
      <w:bookmarkStart w:id="41" w:name="_ENREF_41"/>
      <w:r w:rsidRPr="00546068">
        <w:rPr>
          <w:rFonts w:ascii="Times New Roman" w:hAnsi="Times New Roman" w:cs="Times New Roman"/>
          <w:noProof/>
          <w:szCs w:val="24"/>
        </w:rPr>
        <w:t>Maki Y, Wong KF, Sugiura M, Ozaki T, Sadato N (2008) Asymmetric control mechanisms of bimanual coordination: an application of directed connectivity analysis to kinematic and functional MRI data. Neuroimage 42:1295-1304 doi: 10.1016/j.neuroimage.2008.06.045</w:t>
      </w:r>
      <w:bookmarkEnd w:id="41"/>
    </w:p>
    <w:p w:rsidR="00543639" w:rsidRPr="00546068" w:rsidRDefault="00543639" w:rsidP="007044F9">
      <w:pPr>
        <w:ind w:left="720" w:hanging="720"/>
        <w:rPr>
          <w:rFonts w:ascii="Times New Roman" w:hAnsi="Times New Roman" w:cs="Times New Roman"/>
          <w:noProof/>
          <w:szCs w:val="24"/>
        </w:rPr>
      </w:pPr>
      <w:bookmarkStart w:id="42" w:name="_ENREF_42"/>
      <w:r w:rsidRPr="00546068">
        <w:rPr>
          <w:rFonts w:ascii="Times New Roman" w:hAnsi="Times New Roman" w:cs="Times New Roman"/>
          <w:noProof/>
          <w:szCs w:val="24"/>
        </w:rPr>
        <w:t xml:space="preserve">Oldfield RC (1971) The assessment and analysis of handedness: the Edinburgh inventory. Neuropsychologia 9:97-113 </w:t>
      </w:r>
      <w:bookmarkEnd w:id="42"/>
    </w:p>
    <w:p w:rsidR="00543639" w:rsidRPr="009D30B0" w:rsidRDefault="00543639" w:rsidP="007044F9">
      <w:pPr>
        <w:ind w:left="720" w:hanging="720"/>
        <w:rPr>
          <w:rFonts w:ascii="Times New Roman" w:hAnsi="Times New Roman" w:cs="Times New Roman"/>
          <w:noProof/>
          <w:szCs w:val="24"/>
        </w:rPr>
      </w:pPr>
      <w:bookmarkStart w:id="43" w:name="_ENREF_43"/>
      <w:r w:rsidRPr="009D30B0">
        <w:rPr>
          <w:rFonts w:ascii="Times New Roman" w:hAnsi="Times New Roman" w:cs="Times New Roman"/>
          <w:noProof/>
          <w:szCs w:val="24"/>
        </w:rPr>
        <w:t xml:space="preserve">Ortu E, Deriu F, Suppa A, Tolu E, Rothwell JC (2008) Effects of volitional contraction on intracortical inhibition and facilitation in the human motor cortex. J Physiol 586:5147-5159 </w:t>
      </w:r>
      <w:bookmarkEnd w:id="43"/>
    </w:p>
    <w:p w:rsidR="00543639" w:rsidRPr="009D30B0" w:rsidRDefault="00543639" w:rsidP="007044F9">
      <w:pPr>
        <w:ind w:left="720" w:hanging="720"/>
        <w:rPr>
          <w:rFonts w:ascii="Times New Roman" w:hAnsi="Times New Roman" w:cs="Times New Roman"/>
          <w:noProof/>
          <w:szCs w:val="24"/>
        </w:rPr>
      </w:pPr>
      <w:bookmarkStart w:id="44" w:name="_ENREF_44"/>
      <w:r w:rsidRPr="009D30B0">
        <w:rPr>
          <w:rFonts w:ascii="Times New Roman" w:hAnsi="Times New Roman" w:cs="Times New Roman"/>
          <w:noProof/>
          <w:szCs w:val="24"/>
        </w:rPr>
        <w:t xml:space="preserve">Peper CE, Beek PJ, van Wieringen PC (1995) Frequency-induced phase transitions in bimanual tapping. Biol Cybern 73:301-309 </w:t>
      </w:r>
      <w:bookmarkEnd w:id="44"/>
    </w:p>
    <w:p w:rsidR="00543639" w:rsidRPr="009D30B0" w:rsidRDefault="00543639" w:rsidP="007044F9">
      <w:pPr>
        <w:ind w:left="720" w:hanging="720"/>
        <w:rPr>
          <w:rFonts w:ascii="Times New Roman" w:hAnsi="Times New Roman" w:cs="Times New Roman"/>
          <w:noProof/>
          <w:szCs w:val="24"/>
        </w:rPr>
      </w:pPr>
      <w:bookmarkStart w:id="45" w:name="_ENREF_45"/>
      <w:r w:rsidRPr="009D30B0">
        <w:rPr>
          <w:rFonts w:ascii="Times New Roman" w:hAnsi="Times New Roman" w:cs="Times New Roman"/>
          <w:noProof/>
          <w:szCs w:val="24"/>
        </w:rPr>
        <w:t xml:space="preserve">Perez MA, Butler JE, Taylor JL (2014) Modulation of transcallosal inhibition by bilateral activation of agonist and antagonist proximal arm muscles. J Neurophysiol 111:405-414 </w:t>
      </w:r>
      <w:bookmarkEnd w:id="45"/>
    </w:p>
    <w:p w:rsidR="00543639" w:rsidRPr="00546068" w:rsidRDefault="00543639" w:rsidP="007044F9">
      <w:pPr>
        <w:ind w:left="720" w:hanging="720"/>
        <w:rPr>
          <w:rFonts w:ascii="Times New Roman" w:hAnsi="Times New Roman" w:cs="Times New Roman"/>
          <w:noProof/>
          <w:szCs w:val="24"/>
        </w:rPr>
      </w:pPr>
      <w:bookmarkStart w:id="46" w:name="_ENREF_46"/>
      <w:r w:rsidRPr="009D30B0">
        <w:rPr>
          <w:rFonts w:ascii="Times New Roman" w:hAnsi="Times New Roman" w:cs="Times New Roman"/>
          <w:noProof/>
          <w:szCs w:val="24"/>
        </w:rPr>
        <w:t>Rossi S, Hallett M, Rossini PM, Pascual-Leone A (2009) Safety</w:t>
      </w:r>
      <w:r w:rsidRPr="00546068">
        <w:rPr>
          <w:rFonts w:ascii="Times New Roman" w:hAnsi="Times New Roman" w:cs="Times New Roman"/>
          <w:noProof/>
          <w:szCs w:val="24"/>
        </w:rPr>
        <w:t>, ethical considerations, and application guidelines for the use of transcranial magnetic stimulation in clinical practice and research. Clin Neurophysiol 120:2008-2039 doi: 10.1016/j.clinph.2009.08.016</w:t>
      </w:r>
      <w:bookmarkEnd w:id="46"/>
    </w:p>
    <w:p w:rsidR="00543639" w:rsidRPr="00546068" w:rsidRDefault="00543639" w:rsidP="007044F9">
      <w:pPr>
        <w:ind w:left="720" w:hanging="720"/>
        <w:rPr>
          <w:rFonts w:ascii="Times New Roman" w:hAnsi="Times New Roman" w:cs="Times New Roman"/>
          <w:noProof/>
          <w:szCs w:val="24"/>
        </w:rPr>
      </w:pPr>
      <w:bookmarkStart w:id="47" w:name="_ENREF_47"/>
      <w:r w:rsidRPr="00546068">
        <w:rPr>
          <w:rFonts w:ascii="Times New Roman" w:hAnsi="Times New Roman" w:cs="Times New Roman"/>
          <w:noProof/>
          <w:szCs w:val="24"/>
        </w:rPr>
        <w:t xml:space="preserve">Rossini PM, Burke D, Chen R, et al. (2015) Non-invasive electrical and magnetic stimulation of the brain, spinal cord, roots and peripheral nerves: Basic principles and procedures for routine clinical and research application. An updated report from an I.F.C.N. Committee. Clin Neurophysiol 126:1071-1107 </w:t>
      </w:r>
      <w:bookmarkEnd w:id="47"/>
    </w:p>
    <w:p w:rsidR="00543639" w:rsidRPr="00546068" w:rsidRDefault="00543639" w:rsidP="007044F9">
      <w:pPr>
        <w:ind w:left="720" w:hanging="720"/>
        <w:rPr>
          <w:rFonts w:ascii="Times New Roman" w:hAnsi="Times New Roman" w:cs="Times New Roman"/>
          <w:noProof/>
          <w:szCs w:val="24"/>
        </w:rPr>
      </w:pPr>
      <w:bookmarkStart w:id="48" w:name="_ENREF_48"/>
      <w:r w:rsidRPr="00546068">
        <w:rPr>
          <w:rFonts w:ascii="Times New Roman" w:hAnsi="Times New Roman" w:cs="Times New Roman"/>
          <w:noProof/>
          <w:szCs w:val="24"/>
        </w:rPr>
        <w:t xml:space="preserve">Rothwell JC, Hallett M, Berardelli A, Eisen A, Rossini P, Paulus W (1999) Magnetic stimulation: motor evoked potentials. The International Federation of Clinical Neurophysiology. Electroencephalogr Clin Neurophysiol Suppl 52:97-103 </w:t>
      </w:r>
      <w:bookmarkEnd w:id="48"/>
    </w:p>
    <w:p w:rsidR="00543639" w:rsidRPr="00546068" w:rsidRDefault="00543639" w:rsidP="007044F9">
      <w:pPr>
        <w:ind w:left="720" w:hanging="720"/>
        <w:rPr>
          <w:rFonts w:ascii="Times New Roman" w:hAnsi="Times New Roman" w:cs="Times New Roman"/>
          <w:noProof/>
          <w:szCs w:val="24"/>
        </w:rPr>
      </w:pPr>
      <w:bookmarkStart w:id="49" w:name="_ENREF_49"/>
      <w:r w:rsidRPr="00546068">
        <w:rPr>
          <w:rFonts w:ascii="Times New Roman" w:hAnsi="Times New Roman" w:cs="Times New Roman"/>
          <w:noProof/>
          <w:szCs w:val="24"/>
        </w:rPr>
        <w:t xml:space="preserve">Sainburg R, Good D, Przybyla A (2013) Bilateral Synergy: A Framework for Post-Stroke Rehabilitation. J Neurol Transl Neurosci 1 </w:t>
      </w:r>
      <w:bookmarkEnd w:id="49"/>
    </w:p>
    <w:p w:rsidR="00543639" w:rsidRPr="00546068" w:rsidRDefault="00543639" w:rsidP="007044F9">
      <w:pPr>
        <w:ind w:left="720" w:hanging="720"/>
        <w:rPr>
          <w:rFonts w:ascii="Times New Roman" w:hAnsi="Times New Roman" w:cs="Times New Roman"/>
          <w:noProof/>
          <w:szCs w:val="24"/>
        </w:rPr>
      </w:pPr>
      <w:bookmarkStart w:id="50" w:name="_ENREF_50"/>
      <w:r w:rsidRPr="00546068">
        <w:rPr>
          <w:rFonts w:ascii="Times New Roman" w:hAnsi="Times New Roman" w:cs="Times New Roman"/>
          <w:noProof/>
          <w:szCs w:val="24"/>
        </w:rPr>
        <w:lastRenderedPageBreak/>
        <w:t>Sainburg RL (2002) Evidence for a dynamic-dominance hypothesis of handedness. Exp Brain Res 142:241-258 doi: 10.1007/s00221-001-0913-8</w:t>
      </w:r>
      <w:bookmarkEnd w:id="50"/>
    </w:p>
    <w:p w:rsidR="00543639" w:rsidRPr="00546068" w:rsidRDefault="00543639" w:rsidP="007044F9">
      <w:pPr>
        <w:ind w:left="720" w:hanging="720"/>
        <w:rPr>
          <w:rFonts w:ascii="Times New Roman" w:hAnsi="Times New Roman" w:cs="Times New Roman"/>
          <w:noProof/>
          <w:szCs w:val="24"/>
        </w:rPr>
      </w:pPr>
      <w:bookmarkStart w:id="51" w:name="_ENREF_51"/>
      <w:r w:rsidRPr="00546068">
        <w:rPr>
          <w:rFonts w:ascii="Times New Roman" w:hAnsi="Times New Roman" w:cs="Times New Roman"/>
          <w:noProof/>
          <w:szCs w:val="24"/>
        </w:rPr>
        <w:t xml:space="preserve">Sainburg RL, Kalakanis D (2000) Differences in control of limb dynamics during dominant and nondominant arm reaching. J Neurophysiol 83:2661-2675 </w:t>
      </w:r>
      <w:bookmarkEnd w:id="51"/>
    </w:p>
    <w:p w:rsidR="00543639" w:rsidRPr="009D30B0" w:rsidRDefault="00543639" w:rsidP="007044F9">
      <w:pPr>
        <w:ind w:left="720" w:hanging="720"/>
        <w:rPr>
          <w:rFonts w:ascii="Times New Roman" w:hAnsi="Times New Roman" w:cs="Times New Roman"/>
          <w:noProof/>
          <w:szCs w:val="24"/>
        </w:rPr>
      </w:pPr>
      <w:bookmarkStart w:id="52" w:name="_ENREF_52"/>
      <w:r w:rsidRPr="009D30B0">
        <w:rPr>
          <w:rFonts w:ascii="Times New Roman" w:hAnsi="Times New Roman" w:cs="Times New Roman"/>
          <w:noProof/>
          <w:szCs w:val="24"/>
        </w:rPr>
        <w:t>Serrien DJ, Cassidy MJ, Brown P (2003) The importance of the dominant hemisphere in the organization of bimanual movements. Hum Brain Mapp 18:296-305 doi: 10.1002/hbm.10086</w:t>
      </w:r>
      <w:bookmarkEnd w:id="52"/>
    </w:p>
    <w:p w:rsidR="00543639" w:rsidRPr="00546068" w:rsidRDefault="00543639" w:rsidP="007044F9">
      <w:pPr>
        <w:ind w:left="720" w:hanging="720"/>
        <w:rPr>
          <w:rFonts w:ascii="Times New Roman" w:hAnsi="Times New Roman" w:cs="Times New Roman"/>
          <w:noProof/>
          <w:szCs w:val="24"/>
        </w:rPr>
      </w:pPr>
      <w:bookmarkStart w:id="53" w:name="_ENREF_53"/>
      <w:r w:rsidRPr="009D30B0">
        <w:rPr>
          <w:rFonts w:ascii="Times New Roman" w:hAnsi="Times New Roman" w:cs="Times New Roman"/>
          <w:noProof/>
          <w:szCs w:val="24"/>
        </w:rPr>
        <w:t>Serrien DJ, Spapé MM (2009) The</w:t>
      </w:r>
      <w:r w:rsidRPr="00546068">
        <w:rPr>
          <w:rFonts w:ascii="Times New Roman" w:hAnsi="Times New Roman" w:cs="Times New Roman"/>
          <w:noProof/>
          <w:szCs w:val="24"/>
        </w:rPr>
        <w:t xml:space="preserve"> role of hand dominance and sensorimotor congruence in voluntary movement. Exp Brain Res 199:195-200 </w:t>
      </w:r>
      <w:bookmarkEnd w:id="53"/>
    </w:p>
    <w:p w:rsidR="00543639" w:rsidRPr="00546068" w:rsidRDefault="00543639" w:rsidP="007044F9">
      <w:pPr>
        <w:ind w:left="720" w:hanging="720"/>
        <w:rPr>
          <w:rFonts w:ascii="Times New Roman" w:hAnsi="Times New Roman" w:cs="Times New Roman"/>
          <w:noProof/>
          <w:szCs w:val="24"/>
        </w:rPr>
      </w:pPr>
      <w:bookmarkStart w:id="54" w:name="_ENREF_54"/>
      <w:r w:rsidRPr="00546068">
        <w:rPr>
          <w:rFonts w:ascii="Times New Roman" w:hAnsi="Times New Roman" w:cs="Times New Roman"/>
          <w:noProof/>
          <w:szCs w:val="24"/>
        </w:rPr>
        <w:t>Shabbott BA, Sainburg RL (2008) Differentiating between two models of motor lateralization. J Neurophysiol 100:565-575 doi: 10.1152/jn.90349.2008</w:t>
      </w:r>
      <w:bookmarkEnd w:id="54"/>
    </w:p>
    <w:p w:rsidR="00543639" w:rsidRPr="00546068" w:rsidRDefault="00543639" w:rsidP="007044F9">
      <w:pPr>
        <w:ind w:left="720" w:hanging="720"/>
        <w:rPr>
          <w:rFonts w:ascii="Times New Roman" w:hAnsi="Times New Roman" w:cs="Times New Roman"/>
          <w:noProof/>
          <w:szCs w:val="24"/>
        </w:rPr>
      </w:pPr>
      <w:bookmarkStart w:id="55" w:name="_ENREF_55"/>
      <w:r w:rsidRPr="00546068">
        <w:rPr>
          <w:rFonts w:ascii="Times New Roman" w:hAnsi="Times New Roman" w:cs="Times New Roman"/>
          <w:noProof/>
          <w:szCs w:val="24"/>
        </w:rPr>
        <w:t>Shmuelof L, Krakauer JW, Mazzoni P (2012) How is a motor skill learned? Change and invariance at the levels of task success and trajectory control. J Neurophysiol 108:578-594 doi: 10.1152/jn.00856.2011</w:t>
      </w:r>
      <w:bookmarkEnd w:id="55"/>
    </w:p>
    <w:p w:rsidR="00543639" w:rsidRPr="00546068" w:rsidRDefault="00543639" w:rsidP="007044F9">
      <w:pPr>
        <w:ind w:left="720" w:hanging="720"/>
        <w:rPr>
          <w:rFonts w:ascii="Times New Roman" w:hAnsi="Times New Roman" w:cs="Times New Roman"/>
          <w:noProof/>
          <w:szCs w:val="24"/>
        </w:rPr>
      </w:pPr>
      <w:bookmarkStart w:id="56" w:name="_ENREF_56"/>
      <w:r w:rsidRPr="00546068">
        <w:rPr>
          <w:rFonts w:ascii="Times New Roman" w:hAnsi="Times New Roman" w:cs="Times New Roman"/>
          <w:noProof/>
          <w:szCs w:val="24"/>
        </w:rPr>
        <w:t xml:space="preserve">Silver NC, Dunlap WP (1987) Averaging correlation coefficients: should Fisher's z transformation be used? J Appl Psychol 72:146 </w:t>
      </w:r>
      <w:bookmarkEnd w:id="56"/>
    </w:p>
    <w:p w:rsidR="00543639" w:rsidRPr="00546068" w:rsidRDefault="00543639" w:rsidP="007044F9">
      <w:pPr>
        <w:ind w:left="720" w:hanging="720"/>
        <w:rPr>
          <w:rFonts w:ascii="Times New Roman" w:hAnsi="Times New Roman" w:cs="Times New Roman"/>
          <w:noProof/>
          <w:szCs w:val="24"/>
        </w:rPr>
      </w:pPr>
      <w:bookmarkStart w:id="57" w:name="_ENREF_57"/>
      <w:r w:rsidRPr="00546068">
        <w:rPr>
          <w:rFonts w:ascii="Times New Roman" w:hAnsi="Times New Roman" w:cs="Times New Roman"/>
          <w:noProof/>
          <w:szCs w:val="24"/>
        </w:rPr>
        <w:t xml:space="preserve">Stewart KC, Cauraugh JH, Summers JJ (2006) Bilateral movement training and stroke rehabilitation: a systematic review and meta-analysis. J Neurol Sci 244:89-95 </w:t>
      </w:r>
      <w:bookmarkEnd w:id="57"/>
    </w:p>
    <w:p w:rsidR="00543639" w:rsidRPr="00546068" w:rsidRDefault="00543639" w:rsidP="007044F9">
      <w:pPr>
        <w:ind w:left="720" w:hanging="720"/>
        <w:rPr>
          <w:rFonts w:ascii="Times New Roman" w:hAnsi="Times New Roman" w:cs="Times New Roman"/>
          <w:noProof/>
          <w:szCs w:val="24"/>
        </w:rPr>
      </w:pPr>
      <w:bookmarkStart w:id="58" w:name="_ENREF_58"/>
      <w:r w:rsidRPr="00546068">
        <w:rPr>
          <w:rFonts w:ascii="Times New Roman" w:hAnsi="Times New Roman" w:cs="Times New Roman"/>
          <w:noProof/>
          <w:szCs w:val="24"/>
        </w:rPr>
        <w:t>Stinear JW, Byblow WD (2004) An interhemispheric asymmetry in motor cortex disinhibition during bimanual movement. Brain Res 1022:81-87 doi: 10.1016/j.brainres.2004.06.062</w:t>
      </w:r>
      <w:bookmarkEnd w:id="58"/>
    </w:p>
    <w:p w:rsidR="00543639" w:rsidRPr="00546068" w:rsidRDefault="00543639" w:rsidP="007044F9">
      <w:pPr>
        <w:ind w:left="720" w:hanging="720"/>
        <w:rPr>
          <w:rFonts w:ascii="Times New Roman" w:hAnsi="Times New Roman" w:cs="Times New Roman"/>
          <w:noProof/>
          <w:szCs w:val="24"/>
        </w:rPr>
      </w:pPr>
      <w:bookmarkStart w:id="59" w:name="_ENREF_59"/>
      <w:r w:rsidRPr="00546068">
        <w:rPr>
          <w:rFonts w:ascii="Times New Roman" w:hAnsi="Times New Roman" w:cs="Times New Roman"/>
          <w:noProof/>
          <w:szCs w:val="24"/>
        </w:rPr>
        <w:t xml:space="preserve">Stucchi N, Viviani P (1993) Cerebral dominance and asynchrony between bimanual two-dimensional movements. J Exp Psychol Hum Percept Perform 19:1200-1220 </w:t>
      </w:r>
      <w:bookmarkEnd w:id="59"/>
    </w:p>
    <w:p w:rsidR="00543639" w:rsidRPr="00546068" w:rsidRDefault="00543639" w:rsidP="007044F9">
      <w:pPr>
        <w:ind w:left="720" w:hanging="720"/>
        <w:rPr>
          <w:rFonts w:ascii="Times New Roman" w:hAnsi="Times New Roman" w:cs="Times New Roman"/>
          <w:noProof/>
          <w:szCs w:val="24"/>
        </w:rPr>
      </w:pPr>
      <w:bookmarkStart w:id="60" w:name="_ENREF_60"/>
      <w:r w:rsidRPr="00546068">
        <w:rPr>
          <w:rFonts w:ascii="Times New Roman" w:hAnsi="Times New Roman" w:cs="Times New Roman"/>
          <w:noProof/>
          <w:szCs w:val="24"/>
        </w:rPr>
        <w:t>Swinnen SP (2002) Intermanual coordination: from behavioural principles to neural-network interactions. Nat Rev Neurosci 3:348-359 doi: 10.1038/nrn807</w:t>
      </w:r>
      <w:bookmarkEnd w:id="60"/>
    </w:p>
    <w:p w:rsidR="00543639" w:rsidRPr="00546068" w:rsidRDefault="00543639" w:rsidP="007044F9">
      <w:pPr>
        <w:ind w:left="720" w:hanging="720"/>
        <w:rPr>
          <w:rFonts w:ascii="Times New Roman" w:hAnsi="Times New Roman" w:cs="Times New Roman"/>
          <w:noProof/>
          <w:szCs w:val="24"/>
        </w:rPr>
      </w:pPr>
      <w:bookmarkStart w:id="61" w:name="_ENREF_61"/>
      <w:r w:rsidRPr="00546068">
        <w:rPr>
          <w:rFonts w:ascii="Times New Roman" w:hAnsi="Times New Roman" w:cs="Times New Roman"/>
          <w:noProof/>
          <w:szCs w:val="24"/>
        </w:rPr>
        <w:t xml:space="preserve">Swinnen SP, Dounskaia N, Levin O, Duysens J (2001) Constraints during bimanual coordination: the role of direction in relation to amplitude and force requirements. Behav Brain Res 123:201-218 </w:t>
      </w:r>
      <w:bookmarkEnd w:id="61"/>
    </w:p>
    <w:p w:rsidR="00543639" w:rsidRPr="00546068" w:rsidRDefault="00543639" w:rsidP="007044F9">
      <w:pPr>
        <w:ind w:left="720" w:hanging="720"/>
        <w:rPr>
          <w:rFonts w:ascii="Times New Roman" w:hAnsi="Times New Roman" w:cs="Times New Roman"/>
          <w:noProof/>
          <w:szCs w:val="24"/>
        </w:rPr>
      </w:pPr>
      <w:bookmarkStart w:id="62" w:name="_ENREF_62"/>
      <w:r w:rsidRPr="00546068">
        <w:rPr>
          <w:rFonts w:ascii="Times New Roman" w:hAnsi="Times New Roman" w:cs="Times New Roman"/>
          <w:noProof/>
          <w:szCs w:val="24"/>
        </w:rPr>
        <w:t xml:space="preserve">Swinnen SP, Jardin K, Meulenbroek R (1996) Between-limb asynchronies during bimanual coordination: effects of manual dominance and attentional cueing. Neuropsychologia 34:1203-1213 </w:t>
      </w:r>
      <w:bookmarkEnd w:id="62"/>
    </w:p>
    <w:p w:rsidR="00543639" w:rsidRPr="009D30B0" w:rsidRDefault="00543639" w:rsidP="007044F9">
      <w:pPr>
        <w:ind w:left="720" w:hanging="720"/>
        <w:rPr>
          <w:rFonts w:ascii="Times New Roman" w:hAnsi="Times New Roman" w:cs="Times New Roman"/>
          <w:noProof/>
          <w:szCs w:val="24"/>
        </w:rPr>
      </w:pPr>
      <w:bookmarkStart w:id="63" w:name="_ENREF_63"/>
      <w:r w:rsidRPr="009D30B0">
        <w:rPr>
          <w:rFonts w:ascii="Times New Roman" w:hAnsi="Times New Roman" w:cs="Times New Roman"/>
          <w:noProof/>
          <w:szCs w:val="24"/>
        </w:rPr>
        <w:t xml:space="preserve">Tazoe T, Sasada S, Sakamoto M, Komiyama T (2013) Modulation of interhemispheric interactions across symmetric and asymmetric bimanual force regulations. Eur J Neurosci 37:96-104 </w:t>
      </w:r>
      <w:bookmarkEnd w:id="63"/>
    </w:p>
    <w:p w:rsidR="00543639" w:rsidRPr="00546068" w:rsidRDefault="00543639" w:rsidP="007044F9">
      <w:pPr>
        <w:ind w:left="720" w:hanging="720"/>
        <w:rPr>
          <w:rFonts w:ascii="Times New Roman" w:hAnsi="Times New Roman" w:cs="Times New Roman"/>
          <w:noProof/>
          <w:szCs w:val="24"/>
        </w:rPr>
      </w:pPr>
      <w:bookmarkStart w:id="64" w:name="_ENREF_64"/>
      <w:r w:rsidRPr="009D30B0">
        <w:rPr>
          <w:rFonts w:ascii="Times New Roman" w:hAnsi="Times New Roman" w:cs="Times New Roman"/>
          <w:noProof/>
          <w:szCs w:val="24"/>
        </w:rPr>
        <w:t>Toyokura M, Muro I, Komiya T, Obara</w:t>
      </w:r>
      <w:r w:rsidRPr="00546068">
        <w:rPr>
          <w:rFonts w:ascii="Times New Roman" w:hAnsi="Times New Roman" w:cs="Times New Roman"/>
          <w:noProof/>
          <w:szCs w:val="24"/>
        </w:rPr>
        <w:t xml:space="preserve"> M (1999) Relation of bimanual coordination to activation in the sensorimotor cortex and supplementary motor area: analysis using functional magnetic resonance imaging. Brain Res Bull 48:211-</w:t>
      </w:r>
      <w:r w:rsidRPr="00546068">
        <w:rPr>
          <w:rFonts w:ascii="Times New Roman" w:hAnsi="Times New Roman" w:cs="Times New Roman"/>
          <w:noProof/>
          <w:szCs w:val="24"/>
        </w:rPr>
        <w:lastRenderedPageBreak/>
        <w:t xml:space="preserve">217 </w:t>
      </w:r>
      <w:bookmarkEnd w:id="64"/>
    </w:p>
    <w:p w:rsidR="00543639" w:rsidRPr="00546068" w:rsidRDefault="00543639" w:rsidP="007044F9">
      <w:pPr>
        <w:ind w:left="720" w:hanging="720"/>
        <w:rPr>
          <w:rFonts w:ascii="Times New Roman" w:hAnsi="Times New Roman" w:cs="Times New Roman"/>
          <w:noProof/>
          <w:szCs w:val="24"/>
        </w:rPr>
      </w:pPr>
      <w:bookmarkStart w:id="65" w:name="_ENREF_65"/>
      <w:r w:rsidRPr="00546068">
        <w:rPr>
          <w:rFonts w:ascii="Times New Roman" w:hAnsi="Times New Roman" w:cs="Times New Roman"/>
          <w:noProof/>
          <w:szCs w:val="24"/>
        </w:rPr>
        <w:t>Tseng YW, Scholz JP (2005) Unilateral vs. bilateral coordination of circle-drawing tasks. Acta Psychol (Amst) 120:172-198 doi: 10.1016/j.actpsy.2005.04.001</w:t>
      </w:r>
      <w:bookmarkEnd w:id="65"/>
    </w:p>
    <w:p w:rsidR="00543639" w:rsidRPr="00546068" w:rsidRDefault="00543639" w:rsidP="007044F9">
      <w:pPr>
        <w:ind w:left="720" w:hanging="720"/>
        <w:rPr>
          <w:rFonts w:ascii="Times New Roman" w:hAnsi="Times New Roman" w:cs="Times New Roman"/>
          <w:noProof/>
          <w:szCs w:val="24"/>
        </w:rPr>
      </w:pPr>
      <w:bookmarkStart w:id="66" w:name="_ENREF_66"/>
      <w:r w:rsidRPr="00546068">
        <w:rPr>
          <w:rFonts w:ascii="Times New Roman" w:hAnsi="Times New Roman" w:cs="Times New Roman"/>
          <w:noProof/>
          <w:szCs w:val="24"/>
        </w:rPr>
        <w:t>Tseng YW, Scholz JP, Galloway JC (2009) The organization of intralimb and interlimb synergies in response to different joint dynamics. Exp Brain Res 193:239-254 doi: 10.1007/s00221-008-1616-1</w:t>
      </w:r>
      <w:bookmarkEnd w:id="66"/>
    </w:p>
    <w:p w:rsidR="00543639" w:rsidRPr="00546068" w:rsidRDefault="00543639" w:rsidP="007044F9">
      <w:pPr>
        <w:ind w:left="720" w:hanging="720"/>
        <w:rPr>
          <w:rFonts w:ascii="Times New Roman" w:hAnsi="Times New Roman" w:cs="Times New Roman"/>
          <w:noProof/>
          <w:szCs w:val="24"/>
        </w:rPr>
      </w:pPr>
      <w:bookmarkStart w:id="67" w:name="_ENREF_67"/>
      <w:r w:rsidRPr="00546068">
        <w:rPr>
          <w:rFonts w:ascii="Times New Roman" w:hAnsi="Times New Roman" w:cs="Times New Roman"/>
          <w:noProof/>
          <w:szCs w:val="24"/>
        </w:rPr>
        <w:t>Turvey MT</w:t>
      </w:r>
      <w:r>
        <w:rPr>
          <w:rFonts w:ascii="Times New Roman" w:hAnsi="Times New Roman" w:cs="Times New Roman"/>
          <w:noProof/>
          <w:szCs w:val="24"/>
        </w:rPr>
        <w:t xml:space="preserve"> (1990) Coordination. </w:t>
      </w:r>
      <w:r w:rsidRPr="009D30B0">
        <w:rPr>
          <w:rFonts w:ascii="Times New Roman" w:hAnsi="Times New Roman" w:cs="Times New Roman"/>
          <w:noProof/>
          <w:szCs w:val="24"/>
        </w:rPr>
        <w:t>American Psychologist</w:t>
      </w:r>
      <w:r w:rsidRPr="00546068">
        <w:rPr>
          <w:rFonts w:ascii="Times New Roman" w:hAnsi="Times New Roman" w:cs="Times New Roman"/>
          <w:noProof/>
          <w:szCs w:val="24"/>
        </w:rPr>
        <w:t xml:space="preserve"> 45:938 </w:t>
      </w:r>
      <w:bookmarkEnd w:id="67"/>
    </w:p>
    <w:p w:rsidR="00543639" w:rsidRPr="00546068" w:rsidRDefault="00543639" w:rsidP="007044F9">
      <w:pPr>
        <w:ind w:left="720" w:hanging="720"/>
        <w:rPr>
          <w:rFonts w:ascii="Times New Roman" w:hAnsi="Times New Roman" w:cs="Times New Roman"/>
          <w:noProof/>
          <w:szCs w:val="24"/>
        </w:rPr>
      </w:pPr>
      <w:bookmarkStart w:id="68" w:name="_ENREF_68"/>
      <w:r w:rsidRPr="00546068">
        <w:rPr>
          <w:rFonts w:ascii="Times New Roman" w:hAnsi="Times New Roman" w:cs="Times New Roman"/>
          <w:noProof/>
          <w:szCs w:val="24"/>
        </w:rPr>
        <w:t>Van Delden A, Peper CLE, Kwakkel G, Beek PJ (2012) A systematic review of bilateral upper limb training devices for poststroke rehabilitation. Stroke research and treatment</w:t>
      </w:r>
      <w:bookmarkEnd w:id="68"/>
      <w:r w:rsidR="00EF7D3E">
        <w:rPr>
          <w:rFonts w:ascii="Times New Roman" w:hAnsi="Times New Roman" w:cs="Times New Roman"/>
          <w:noProof/>
          <w:szCs w:val="24"/>
        </w:rPr>
        <w:t xml:space="preserve"> 972069 </w:t>
      </w:r>
      <w:r w:rsidR="00EF7D3E" w:rsidRPr="00EF7D3E">
        <w:rPr>
          <w:rFonts w:ascii="Times New Roman" w:hAnsi="Times New Roman" w:cs="Times New Roman"/>
          <w:noProof/>
          <w:szCs w:val="24"/>
        </w:rPr>
        <w:t>doi.org/10.1155/2012/972069</w:t>
      </w:r>
    </w:p>
    <w:p w:rsidR="00543639" w:rsidRPr="00546068" w:rsidRDefault="00543639" w:rsidP="007044F9">
      <w:pPr>
        <w:ind w:left="720" w:hanging="720"/>
        <w:rPr>
          <w:rFonts w:ascii="Times New Roman" w:hAnsi="Times New Roman" w:cs="Times New Roman"/>
          <w:noProof/>
          <w:szCs w:val="24"/>
        </w:rPr>
      </w:pPr>
      <w:bookmarkStart w:id="69" w:name="_ENREF_69"/>
      <w:r w:rsidRPr="00546068">
        <w:rPr>
          <w:rFonts w:ascii="Times New Roman" w:hAnsi="Times New Roman" w:cs="Times New Roman"/>
          <w:noProof/>
          <w:szCs w:val="24"/>
        </w:rPr>
        <w:t>Vines BW, Nair D, Schlaug G (2008) Modulating activity in the motor cortex affects performance for the two hands differently depending upon which hemisphere is stimulated. Eur J Neurosci 28:1667-1673 doi: 10.1111/j.1460-9568.2008.06459.x</w:t>
      </w:r>
      <w:bookmarkEnd w:id="69"/>
    </w:p>
    <w:p w:rsidR="00543639" w:rsidRPr="00546068" w:rsidRDefault="00543639" w:rsidP="007044F9">
      <w:pPr>
        <w:ind w:left="720" w:hanging="720"/>
        <w:rPr>
          <w:rFonts w:ascii="Times New Roman" w:hAnsi="Times New Roman" w:cs="Times New Roman"/>
          <w:noProof/>
          <w:szCs w:val="24"/>
        </w:rPr>
      </w:pPr>
      <w:bookmarkStart w:id="70" w:name="_ENREF_70"/>
      <w:r w:rsidRPr="00546068">
        <w:rPr>
          <w:rFonts w:ascii="Times New Roman" w:hAnsi="Times New Roman" w:cs="Times New Roman"/>
          <w:noProof/>
          <w:szCs w:val="24"/>
        </w:rPr>
        <w:t xml:space="preserve">Viviani P, Perani D, Grassi F, Bettinardi V, Fazio F (1998) Hemispheric asymmetries and bimanual asynchrony in left- and right-handers. Exp Brain Res 120:531-536 </w:t>
      </w:r>
      <w:bookmarkEnd w:id="70"/>
    </w:p>
    <w:p w:rsidR="00543639" w:rsidRPr="00546068" w:rsidRDefault="00543639" w:rsidP="00543639">
      <w:pPr>
        <w:ind w:left="720" w:hanging="720"/>
        <w:rPr>
          <w:rFonts w:ascii="Times New Roman" w:hAnsi="Times New Roman" w:cs="Times New Roman"/>
          <w:noProof/>
          <w:szCs w:val="24"/>
        </w:rPr>
      </w:pPr>
      <w:bookmarkStart w:id="71" w:name="_ENREF_71"/>
      <w:r w:rsidRPr="00546068">
        <w:rPr>
          <w:rFonts w:ascii="Times New Roman" w:hAnsi="Times New Roman" w:cs="Times New Roman"/>
          <w:noProof/>
          <w:szCs w:val="24"/>
        </w:rPr>
        <w:t>Walsh RR, Small SL, Chen EE, Solodkin A (2008) Network activation during bimanual movements in humans. Neuroimage 43:540-553 doi: 10.1016/j.neuroimage.2008.07.019S1053-8119(08)00839-2 [pii]</w:t>
      </w:r>
      <w:bookmarkEnd w:id="71"/>
    </w:p>
    <w:p w:rsidR="00543639" w:rsidRPr="00546068" w:rsidRDefault="00543639" w:rsidP="007044F9">
      <w:pPr>
        <w:ind w:left="720" w:hanging="720"/>
        <w:rPr>
          <w:rFonts w:ascii="Times New Roman" w:hAnsi="Times New Roman" w:cs="Times New Roman"/>
          <w:noProof/>
          <w:szCs w:val="24"/>
        </w:rPr>
      </w:pPr>
      <w:bookmarkStart w:id="72" w:name="_ENREF_72"/>
      <w:r w:rsidRPr="00546068">
        <w:rPr>
          <w:rFonts w:ascii="Times New Roman" w:hAnsi="Times New Roman" w:cs="Times New Roman"/>
          <w:noProof/>
          <w:szCs w:val="24"/>
        </w:rPr>
        <w:t xml:space="preserve">Wassermann EM (1998) Risk and safety of repetitive transcranial magnetic stimulation: report and suggested guidelines from the International Workshop on the Safety of Repetitive Transcranial Magnetic Stimulation, June 5-7, 1996. Electroencephalogr Clin Neurophysiol 108:1-16 </w:t>
      </w:r>
      <w:bookmarkEnd w:id="72"/>
    </w:p>
    <w:p w:rsidR="00543639" w:rsidRPr="00546068" w:rsidRDefault="00543639" w:rsidP="007044F9">
      <w:pPr>
        <w:ind w:left="720" w:hanging="720"/>
        <w:rPr>
          <w:rFonts w:ascii="Times New Roman" w:hAnsi="Times New Roman" w:cs="Times New Roman"/>
          <w:noProof/>
          <w:szCs w:val="24"/>
        </w:rPr>
      </w:pPr>
      <w:bookmarkStart w:id="73" w:name="_ENREF_73"/>
      <w:r w:rsidRPr="00546068">
        <w:rPr>
          <w:rFonts w:ascii="Times New Roman" w:hAnsi="Times New Roman" w:cs="Times New Roman"/>
          <w:noProof/>
          <w:szCs w:val="24"/>
        </w:rPr>
        <w:t xml:space="preserve">Whitall J, Waller SM, Silver KH, Macko RF (2000) Repetitive bilateral arm training with rhythmic auditory cueing improves motor function in chronic hemiparetic stroke. Stroke 31:2390-2395 </w:t>
      </w:r>
      <w:bookmarkEnd w:id="73"/>
    </w:p>
    <w:p w:rsidR="00543639" w:rsidRPr="00546068" w:rsidRDefault="00543639" w:rsidP="007044F9">
      <w:pPr>
        <w:ind w:left="720" w:hanging="720"/>
        <w:rPr>
          <w:rFonts w:ascii="Times New Roman" w:hAnsi="Times New Roman" w:cs="Times New Roman"/>
          <w:noProof/>
          <w:szCs w:val="24"/>
        </w:rPr>
      </w:pPr>
      <w:bookmarkStart w:id="74" w:name="_ENREF_74"/>
      <w:r w:rsidRPr="00546068">
        <w:rPr>
          <w:rFonts w:ascii="Times New Roman" w:hAnsi="Times New Roman" w:cs="Times New Roman"/>
          <w:noProof/>
          <w:szCs w:val="24"/>
        </w:rPr>
        <w:t xml:space="preserve">Yahagi S, Kasai T (1999) Motor evoked potentials induced by motor imagery reveal a functional asymmetry of cortical motor control in left-and right-handed human subjects. Neurosci Lett 276:185-188 </w:t>
      </w:r>
      <w:bookmarkEnd w:id="74"/>
    </w:p>
    <w:p w:rsidR="00543639" w:rsidRPr="00546068" w:rsidRDefault="00543639" w:rsidP="007044F9">
      <w:pPr>
        <w:ind w:left="720" w:hanging="720"/>
        <w:rPr>
          <w:rFonts w:ascii="Times New Roman" w:hAnsi="Times New Roman" w:cs="Times New Roman"/>
          <w:noProof/>
          <w:szCs w:val="24"/>
        </w:rPr>
      </w:pPr>
      <w:bookmarkStart w:id="75" w:name="_ENREF_75"/>
      <w:r w:rsidRPr="00546068">
        <w:rPr>
          <w:rFonts w:ascii="Times New Roman" w:hAnsi="Times New Roman" w:cs="Times New Roman"/>
          <w:noProof/>
          <w:szCs w:val="24"/>
        </w:rPr>
        <w:t xml:space="preserve">Ziemann U, Hallett M (2001) Hemispheric asymmetry of ipsilateral motor cortex activation during unimanual motor tasks: further evidence for motor dominance. Clin Neurophysiol 112:107-113 </w:t>
      </w:r>
      <w:bookmarkEnd w:id="75"/>
    </w:p>
    <w:p w:rsidR="00543639" w:rsidRPr="00546068" w:rsidRDefault="00543639" w:rsidP="007044F9">
      <w:pPr>
        <w:rPr>
          <w:rFonts w:ascii="Times New Roman" w:hAnsi="Times New Roman" w:cs="Times New Roman"/>
          <w:noProof/>
          <w:szCs w:val="24"/>
        </w:rPr>
      </w:pPr>
    </w:p>
    <w:p w:rsidR="00543639" w:rsidRPr="00546068" w:rsidRDefault="00543639" w:rsidP="00780BF3">
      <w:pPr>
        <w:rPr>
          <w:rFonts w:ascii="Times New Roman" w:hAnsi="Times New Roman" w:cs="Times New Roman"/>
          <w:szCs w:val="24"/>
        </w:rPr>
      </w:pPr>
    </w:p>
    <w:p w:rsidR="00543639" w:rsidRPr="00546068" w:rsidRDefault="00543639" w:rsidP="00780BF3">
      <w:pPr>
        <w:widowControl/>
        <w:rPr>
          <w:rFonts w:ascii="Times New Roman" w:hAnsi="Times New Roman" w:cs="Times New Roman"/>
          <w:szCs w:val="24"/>
        </w:rPr>
      </w:pPr>
      <w:r w:rsidRPr="00546068">
        <w:rPr>
          <w:rFonts w:ascii="Times New Roman" w:hAnsi="Times New Roman" w:cs="Times New Roman"/>
          <w:szCs w:val="24"/>
        </w:rPr>
        <w:br w:type="page"/>
      </w:r>
    </w:p>
    <w:p w:rsidR="00543639" w:rsidRPr="00546068" w:rsidRDefault="00543639" w:rsidP="00780BF3">
      <w:pPr>
        <w:rPr>
          <w:rFonts w:ascii="Times New Roman" w:hAnsi="Times New Roman" w:cs="Times New Roman"/>
          <w:b/>
          <w:szCs w:val="24"/>
        </w:rPr>
      </w:pPr>
      <w:r w:rsidRPr="00546068">
        <w:rPr>
          <w:rFonts w:ascii="Times New Roman" w:hAnsi="Times New Roman" w:cs="Times New Roman"/>
          <w:b/>
          <w:szCs w:val="24"/>
        </w:rPr>
        <w:lastRenderedPageBreak/>
        <w:t>Figure captions</w:t>
      </w:r>
    </w:p>
    <w:p w:rsidR="00D20730" w:rsidRPr="002F2777" w:rsidRDefault="00D20730" w:rsidP="00D20730">
      <w:pPr>
        <w:rPr>
          <w:rFonts w:ascii="Times New Roman" w:hAnsi="Times New Roman" w:cs="Times New Roman"/>
          <w:szCs w:val="24"/>
        </w:rPr>
      </w:pPr>
      <w:r w:rsidRPr="002F2777">
        <w:rPr>
          <w:rFonts w:ascii="Times New Roman" w:hAnsi="Times New Roman" w:cs="Times New Roman"/>
          <w:b/>
          <w:szCs w:val="24"/>
        </w:rPr>
        <w:t>Fig. 1</w:t>
      </w:r>
      <w:r w:rsidRPr="002F2777">
        <w:rPr>
          <w:rFonts w:ascii="Times New Roman" w:hAnsi="Times New Roman" w:cs="Times New Roman"/>
          <w:szCs w:val="24"/>
        </w:rPr>
        <w:t xml:space="preserve"> Paired-pulse motor evoked potentials (MEPs) recorded from the dominant BB muscle from a representative participant during the bimanual common-goal, bimanual dual-goal and unimanual tasks. The y-axis is showed in volts (V)</w:t>
      </w:r>
    </w:p>
    <w:p w:rsidR="00D20730" w:rsidRPr="002F2777" w:rsidRDefault="00D20730" w:rsidP="00D20730">
      <w:pPr>
        <w:rPr>
          <w:rFonts w:ascii="Times New Roman" w:hAnsi="Times New Roman" w:cs="Times New Roman"/>
          <w:szCs w:val="24"/>
        </w:rPr>
      </w:pPr>
    </w:p>
    <w:p w:rsidR="00D20730" w:rsidRPr="002F2777" w:rsidRDefault="00D20730" w:rsidP="00D20730">
      <w:pPr>
        <w:rPr>
          <w:rFonts w:ascii="Times New Roman" w:hAnsi="Times New Roman" w:cs="Times New Roman"/>
          <w:szCs w:val="24"/>
        </w:rPr>
      </w:pPr>
      <w:r w:rsidRPr="002F2777">
        <w:rPr>
          <w:rFonts w:ascii="Times New Roman" w:hAnsi="Times New Roman" w:cs="Times New Roman"/>
          <w:b/>
          <w:szCs w:val="24"/>
        </w:rPr>
        <w:t>Fig. 2</w:t>
      </w:r>
      <w:r w:rsidRPr="002F2777">
        <w:rPr>
          <w:rFonts w:ascii="Times New Roman" w:hAnsi="Times New Roman" w:cs="Times New Roman"/>
          <w:szCs w:val="24"/>
        </w:rPr>
        <w:t xml:space="preserve"> Mean MEP ratio as the percentage of baseline test MEP in the dominant hemisphere under three conditions. The data is presented as mean ± standard error *</w:t>
      </w:r>
      <w:r w:rsidRPr="002F2777">
        <w:rPr>
          <w:rFonts w:ascii="Times New Roman" w:hAnsi="Times New Roman" w:cs="Times New Roman"/>
          <w:i/>
          <w:szCs w:val="24"/>
        </w:rPr>
        <w:t>P</w:t>
      </w:r>
      <w:r w:rsidRPr="002F2777">
        <w:rPr>
          <w:rFonts w:ascii="Times New Roman" w:hAnsi="Times New Roman" w:cs="Times New Roman"/>
          <w:szCs w:val="24"/>
        </w:rPr>
        <w:t xml:space="preserve">&lt;0.05  </w:t>
      </w:r>
    </w:p>
    <w:p w:rsidR="00D20730" w:rsidRPr="002F2777" w:rsidRDefault="00D20730" w:rsidP="00D20730">
      <w:pPr>
        <w:rPr>
          <w:rFonts w:ascii="Times New Roman" w:hAnsi="Times New Roman" w:cs="Times New Roman"/>
          <w:szCs w:val="24"/>
        </w:rPr>
      </w:pPr>
    </w:p>
    <w:p w:rsidR="00D20730" w:rsidRPr="002F2777" w:rsidRDefault="00D20730" w:rsidP="00D20730">
      <w:pPr>
        <w:rPr>
          <w:rFonts w:ascii="Times New Roman" w:hAnsi="Times New Roman" w:cs="Times New Roman"/>
          <w:b/>
          <w:szCs w:val="24"/>
        </w:rPr>
      </w:pPr>
      <w:r w:rsidRPr="002F2777">
        <w:rPr>
          <w:rFonts w:ascii="Times New Roman" w:hAnsi="Times New Roman" w:cs="Times New Roman"/>
          <w:b/>
          <w:szCs w:val="24"/>
        </w:rPr>
        <w:t>Fig. 3</w:t>
      </w:r>
      <w:r w:rsidRPr="002F2777">
        <w:rPr>
          <w:rFonts w:ascii="Times New Roman" w:hAnsi="Times New Roman" w:cs="Times New Roman"/>
          <w:szCs w:val="24"/>
        </w:rPr>
        <w:t xml:space="preserve"> Mean MEP ratio as the percentage of baseline test MEP in the non-dominant hemisphere under three conditions. The data is presented as mean</w:t>
      </w:r>
      <w:r w:rsidRPr="002F2777">
        <w:rPr>
          <w:rFonts w:ascii="Times New Roman" w:eastAsia="PMingLiU" w:hAnsi="Times New Roman" w:cs="Times New Roman"/>
          <w:szCs w:val="24"/>
        </w:rPr>
        <w:t xml:space="preserve">± </w:t>
      </w:r>
      <w:r w:rsidRPr="002F2777">
        <w:rPr>
          <w:rFonts w:ascii="Times New Roman" w:hAnsi="Times New Roman" w:cs="Times New Roman"/>
          <w:szCs w:val="24"/>
        </w:rPr>
        <w:t>standard error *</w:t>
      </w:r>
      <w:r w:rsidRPr="002F2777">
        <w:rPr>
          <w:rFonts w:ascii="Times New Roman" w:hAnsi="Times New Roman" w:cs="Times New Roman"/>
          <w:i/>
          <w:szCs w:val="24"/>
        </w:rPr>
        <w:t>P</w:t>
      </w:r>
      <w:r w:rsidRPr="002F2777">
        <w:rPr>
          <w:rFonts w:ascii="Times New Roman" w:hAnsi="Times New Roman" w:cs="Times New Roman"/>
          <w:szCs w:val="24"/>
        </w:rPr>
        <w:t xml:space="preserve">&lt;0.05  </w:t>
      </w:r>
    </w:p>
    <w:p w:rsidR="00D20730" w:rsidRPr="002F2777" w:rsidRDefault="00D20730" w:rsidP="00D20730">
      <w:pPr>
        <w:rPr>
          <w:rFonts w:ascii="Times New Roman" w:hAnsi="Times New Roman" w:cs="Times New Roman"/>
          <w:szCs w:val="24"/>
        </w:rPr>
      </w:pPr>
    </w:p>
    <w:p w:rsidR="00D20730" w:rsidRPr="000E2AAD" w:rsidRDefault="00D20730" w:rsidP="00D20730">
      <w:pPr>
        <w:rPr>
          <w:rFonts w:ascii="Times New Roman" w:hAnsi="Times New Roman" w:cs="Times New Roman"/>
          <w:szCs w:val="24"/>
        </w:rPr>
      </w:pPr>
      <w:r w:rsidRPr="002F2777">
        <w:rPr>
          <w:rFonts w:ascii="Times New Roman" w:hAnsi="Times New Roman" w:cs="Times New Roman"/>
          <w:b/>
          <w:szCs w:val="24"/>
        </w:rPr>
        <w:t xml:space="preserve">Fig. 4 </w:t>
      </w:r>
      <w:r w:rsidRPr="002F2777">
        <w:rPr>
          <w:rFonts w:ascii="Times New Roman" w:hAnsi="Times New Roman" w:cs="Times New Roman"/>
          <w:szCs w:val="24"/>
        </w:rPr>
        <w:t xml:space="preserve">Examples of force profiles in the </w:t>
      </w:r>
      <w:r>
        <w:rPr>
          <w:rFonts w:ascii="Times New Roman" w:hAnsi="Times New Roman" w:cs="Times New Roman"/>
          <w:szCs w:val="24"/>
        </w:rPr>
        <w:t>bimanual common-goal task</w:t>
      </w:r>
      <w:r w:rsidRPr="000E2AAD">
        <w:rPr>
          <w:rFonts w:ascii="Times New Roman" w:hAnsi="Times New Roman" w:cs="Times New Roman"/>
          <w:szCs w:val="24"/>
        </w:rPr>
        <w:t xml:space="preserve">. </w:t>
      </w:r>
      <w:r w:rsidRPr="000E2AAD">
        <w:rPr>
          <w:rFonts w:ascii="Times New Roman" w:hAnsi="Times New Roman" w:cs="Times New Roman"/>
          <w:b/>
          <w:szCs w:val="24"/>
        </w:rPr>
        <w:t>a.</w:t>
      </w:r>
      <w:r w:rsidRPr="000E2AAD">
        <w:rPr>
          <w:rFonts w:ascii="Times New Roman" w:hAnsi="Times New Roman" w:cs="Times New Roman"/>
          <w:szCs w:val="24"/>
        </w:rPr>
        <w:t xml:space="preserve"> A positive interlimb correlation trial with </w:t>
      </w:r>
      <w:r>
        <w:rPr>
          <w:rFonts w:ascii="Times New Roman" w:hAnsi="Times New Roman" w:cs="Times New Roman"/>
          <w:szCs w:val="24"/>
        </w:rPr>
        <w:t xml:space="preserve">the </w:t>
      </w:r>
      <w:r w:rsidRPr="000E2AAD">
        <w:rPr>
          <w:rFonts w:ascii="Times New Roman" w:hAnsi="Times New Roman" w:cs="Times New Roman"/>
          <w:szCs w:val="24"/>
        </w:rPr>
        <w:t xml:space="preserve">correlation coefficient </w:t>
      </w:r>
      <w:r>
        <w:rPr>
          <w:rFonts w:ascii="Times New Roman" w:hAnsi="Times New Roman" w:cs="Times New Roman"/>
          <w:szCs w:val="24"/>
        </w:rPr>
        <w:t xml:space="preserve">of 0.69. </w:t>
      </w:r>
      <w:r w:rsidRPr="000E2AAD">
        <w:rPr>
          <w:rFonts w:ascii="Times New Roman" w:hAnsi="Times New Roman" w:cs="Times New Roman"/>
          <w:b/>
          <w:szCs w:val="24"/>
        </w:rPr>
        <w:t>b.</w:t>
      </w:r>
      <w:r w:rsidRPr="000E2AAD">
        <w:rPr>
          <w:rFonts w:ascii="Times New Roman" w:hAnsi="Times New Roman" w:cs="Times New Roman"/>
          <w:szCs w:val="24"/>
        </w:rPr>
        <w:t xml:space="preserve"> </w:t>
      </w:r>
      <w:r>
        <w:rPr>
          <w:rFonts w:ascii="Times New Roman" w:hAnsi="Times New Roman" w:cs="Times New Roman"/>
          <w:szCs w:val="24"/>
        </w:rPr>
        <w:t xml:space="preserve">A </w:t>
      </w:r>
      <w:r w:rsidRPr="000E2AAD">
        <w:rPr>
          <w:rFonts w:ascii="Times New Roman" w:hAnsi="Times New Roman" w:cs="Times New Roman"/>
          <w:szCs w:val="24"/>
        </w:rPr>
        <w:t xml:space="preserve">negative interlimb correlation trial </w:t>
      </w:r>
      <w:r>
        <w:rPr>
          <w:rFonts w:ascii="Times New Roman" w:hAnsi="Times New Roman" w:cs="Times New Roman"/>
          <w:szCs w:val="24"/>
        </w:rPr>
        <w:t xml:space="preserve">with the correlation coefficient of </w:t>
      </w:r>
      <w:r w:rsidRPr="000E2AAD">
        <w:rPr>
          <w:rFonts w:ascii="Times New Roman" w:eastAsia="PMingLiU" w:hAnsi="Times New Roman" w:cs="Times New Roman"/>
          <w:szCs w:val="24"/>
        </w:rPr>
        <w:t>–</w:t>
      </w:r>
      <w:r w:rsidRPr="000E2AAD">
        <w:rPr>
          <w:rFonts w:ascii="Times New Roman" w:hAnsi="Times New Roman" w:cs="Times New Roman"/>
          <w:szCs w:val="24"/>
        </w:rPr>
        <w:t>0.79</w:t>
      </w:r>
      <w:r>
        <w:rPr>
          <w:rFonts w:ascii="Times New Roman" w:hAnsi="Times New Roman" w:cs="Times New Roman"/>
          <w:szCs w:val="24"/>
        </w:rPr>
        <w:t xml:space="preserve">. </w:t>
      </w:r>
      <w:r w:rsidRPr="000E2AAD">
        <w:rPr>
          <w:rFonts w:ascii="Times New Roman" w:hAnsi="Times New Roman" w:cs="Times New Roman"/>
          <w:szCs w:val="24"/>
        </w:rPr>
        <w:t>T</w:t>
      </w:r>
      <w:r>
        <w:rPr>
          <w:rFonts w:ascii="Times New Roman" w:hAnsi="Times New Roman" w:cs="Times New Roman"/>
          <w:szCs w:val="24"/>
        </w:rPr>
        <w:t xml:space="preserve">he x-axis is the time (milliseconds). The dominant arm force </w:t>
      </w:r>
      <w:r w:rsidRPr="005A1F49">
        <w:rPr>
          <w:rFonts w:ascii="Times New Roman" w:hAnsi="Times New Roman" w:cs="Times New Roman"/>
          <w:szCs w:val="24"/>
        </w:rPr>
        <w:t>(</w:t>
      </w:r>
      <w:r>
        <w:rPr>
          <w:rFonts w:ascii="Times New Roman" w:hAnsi="Times New Roman" w:cs="Times New Roman"/>
          <w:szCs w:val="24"/>
        </w:rPr>
        <w:t xml:space="preserve">right arm, </w:t>
      </w:r>
      <w:r w:rsidRPr="005A1F49">
        <w:rPr>
          <w:rFonts w:ascii="Times New Roman" w:hAnsi="Times New Roman" w:cs="Times New Roman"/>
          <w:szCs w:val="24"/>
        </w:rPr>
        <w:t xml:space="preserve">solid line) and </w:t>
      </w:r>
      <w:r>
        <w:rPr>
          <w:rFonts w:ascii="Times New Roman" w:hAnsi="Times New Roman" w:cs="Times New Roman"/>
          <w:szCs w:val="24"/>
        </w:rPr>
        <w:t xml:space="preserve">the non-dominant </w:t>
      </w:r>
      <w:r w:rsidRPr="005A1F49">
        <w:rPr>
          <w:rFonts w:ascii="Times New Roman" w:hAnsi="Times New Roman" w:cs="Times New Roman"/>
          <w:szCs w:val="24"/>
        </w:rPr>
        <w:t>arm forces (</w:t>
      </w:r>
      <w:r>
        <w:rPr>
          <w:rFonts w:ascii="Times New Roman" w:hAnsi="Times New Roman" w:cs="Times New Roman"/>
          <w:szCs w:val="24"/>
        </w:rPr>
        <w:t xml:space="preserve">left arm, </w:t>
      </w:r>
      <w:r w:rsidRPr="005A1F49">
        <w:rPr>
          <w:rFonts w:ascii="Times New Roman" w:hAnsi="Times New Roman" w:cs="Times New Roman"/>
          <w:szCs w:val="24"/>
        </w:rPr>
        <w:t>dashed line) are plotted</w:t>
      </w:r>
      <w:r>
        <w:rPr>
          <w:rFonts w:ascii="Times New Roman" w:hAnsi="Times New Roman" w:cs="Times New Roman"/>
          <w:szCs w:val="24"/>
        </w:rPr>
        <w:t xml:space="preserve"> against the left y-axis (lbs</w:t>
      </w:r>
      <w:r w:rsidRPr="005A1F49">
        <w:rPr>
          <w:rFonts w:ascii="Times New Roman" w:hAnsi="Times New Roman" w:cs="Times New Roman"/>
          <w:szCs w:val="24"/>
        </w:rPr>
        <w:t>).</w:t>
      </w:r>
      <w:r>
        <w:rPr>
          <w:rFonts w:ascii="Times New Roman" w:hAnsi="Times New Roman" w:cs="Times New Roman"/>
          <w:szCs w:val="24"/>
        </w:rPr>
        <w:t xml:space="preserve"> </w:t>
      </w:r>
      <w:r w:rsidRPr="005A1F49">
        <w:rPr>
          <w:rFonts w:ascii="Times New Roman" w:hAnsi="Times New Roman" w:cs="Times New Roman"/>
          <w:szCs w:val="24"/>
        </w:rPr>
        <w:t>The overall correlation coefficient</w:t>
      </w:r>
      <w:r w:rsidRPr="005A1F49">
        <w:rPr>
          <w:rFonts w:ascii="Times New Roman" w:hAnsi="Times New Roman" w:cs="Times New Roman"/>
          <w:i/>
          <w:szCs w:val="24"/>
        </w:rPr>
        <w:t xml:space="preserve"> ρ</w:t>
      </w:r>
      <w:r w:rsidRPr="005A1F49">
        <w:rPr>
          <w:rFonts w:ascii="Times New Roman" w:hAnsi="Times New Roman" w:cs="Times New Roman"/>
          <w:i/>
          <w:szCs w:val="24"/>
          <w:vertAlign w:val="subscript"/>
        </w:rPr>
        <w:t xml:space="preserve">overall </w:t>
      </w:r>
      <w:r>
        <w:rPr>
          <w:rFonts w:ascii="Times New Roman" w:hAnsi="Times New Roman" w:cs="Times New Roman"/>
          <w:szCs w:val="24"/>
        </w:rPr>
        <w:t>(</w:t>
      </w:r>
      <w:r w:rsidRPr="005A1F49">
        <w:rPr>
          <w:rFonts w:ascii="Times New Roman" w:hAnsi="Times New Roman" w:cs="Times New Roman"/>
          <w:szCs w:val="24"/>
        </w:rPr>
        <w:t>dot</w:t>
      </w:r>
      <w:r>
        <w:rPr>
          <w:rFonts w:ascii="Times New Roman" w:hAnsi="Times New Roman" w:cs="Times New Roman"/>
          <w:szCs w:val="24"/>
        </w:rPr>
        <w:t>ted</w:t>
      </w:r>
      <w:r w:rsidRPr="005A1F49">
        <w:rPr>
          <w:rFonts w:ascii="Times New Roman" w:hAnsi="Times New Roman" w:cs="Times New Roman"/>
          <w:szCs w:val="24"/>
        </w:rPr>
        <w:t xml:space="preserve"> line) is plotted against the right </w:t>
      </w:r>
      <w:r>
        <w:rPr>
          <w:rFonts w:ascii="Times New Roman" w:hAnsi="Times New Roman" w:cs="Times New Roman"/>
          <w:szCs w:val="24"/>
        </w:rPr>
        <w:t>y-axis.</w:t>
      </w:r>
      <w:r>
        <w:rPr>
          <w:rFonts w:ascii="Times New Roman" w:eastAsia="PMingLiU" w:hAnsi="Times New Roman" w:cs="Times New Roman"/>
          <w:szCs w:val="24"/>
        </w:rPr>
        <w:t xml:space="preserve"> </w:t>
      </w:r>
      <w:r w:rsidRPr="000E2AAD">
        <w:rPr>
          <w:rFonts w:ascii="Times New Roman" w:eastAsia="PMingLiU" w:hAnsi="Times New Roman" w:cs="Times New Roman"/>
          <w:i/>
          <w:szCs w:val="24"/>
        </w:rPr>
        <w:t>ρ</w:t>
      </w:r>
      <w:r w:rsidRPr="000E2AAD">
        <w:rPr>
          <w:rFonts w:ascii="Times New Roman" w:eastAsia="PMingLiU" w:hAnsi="Times New Roman" w:cs="Times New Roman"/>
          <w:szCs w:val="24"/>
          <w:vertAlign w:val="subscript"/>
        </w:rPr>
        <w:t>overall</w:t>
      </w:r>
      <w:r>
        <w:rPr>
          <w:rFonts w:ascii="Times New Roman" w:eastAsia="PMingLiU" w:hAnsi="Times New Roman" w:cs="Times New Roman"/>
          <w:szCs w:val="24"/>
        </w:rPr>
        <w:t xml:space="preserve">= the </w:t>
      </w:r>
      <w:r w:rsidRPr="000E2AAD">
        <w:rPr>
          <w:rFonts w:ascii="Times New Roman" w:eastAsia="PMingLiU" w:hAnsi="Times New Roman" w:cs="Times New Roman"/>
          <w:szCs w:val="24"/>
        </w:rPr>
        <w:t xml:space="preserve">correlation coefficient for </w:t>
      </w:r>
      <w:r>
        <w:rPr>
          <w:rFonts w:ascii="Times New Roman" w:eastAsia="PMingLiU" w:hAnsi="Times New Roman" w:cs="Times New Roman"/>
          <w:szCs w:val="24"/>
        </w:rPr>
        <w:t xml:space="preserve">each force trial </w:t>
      </w:r>
      <w:r>
        <w:rPr>
          <w:rFonts w:ascii="Times New Roman" w:eastAsia="PMingLiU" w:hAnsi="Times New Roman" w:cs="Times New Roman" w:hint="eastAsia"/>
          <w:szCs w:val="24"/>
        </w:rPr>
        <w:t>(</w:t>
      </w:r>
      <w:r>
        <w:rPr>
          <w:rFonts w:ascii="Times New Roman" w:eastAsia="PMingLiU" w:hAnsi="Times New Roman" w:cs="Times New Roman"/>
          <w:szCs w:val="24"/>
        </w:rPr>
        <w:t>from</w:t>
      </w:r>
      <w:r w:rsidRPr="000E2AAD">
        <w:rPr>
          <w:rFonts w:ascii="Times New Roman" w:eastAsia="PMingLiU" w:hAnsi="Times New Roman" w:cs="Times New Roman"/>
          <w:szCs w:val="24"/>
        </w:rPr>
        <w:t xml:space="preserve"> </w:t>
      </w:r>
      <w:r>
        <w:rPr>
          <w:rFonts w:ascii="Times New Roman" w:eastAsia="PMingLiU" w:hAnsi="Times New Roman" w:cs="Times New Roman"/>
          <w:szCs w:val="24"/>
        </w:rPr>
        <w:t>2000 to 750 milliseconds before a TMS pulse)</w:t>
      </w:r>
      <w:r w:rsidRPr="000E2AAD">
        <w:rPr>
          <w:rFonts w:ascii="Times New Roman" w:eastAsia="PMingLiU" w:hAnsi="Times New Roman" w:cs="Times New Roman"/>
          <w:szCs w:val="24"/>
        </w:rPr>
        <w:t xml:space="preserve">   </w:t>
      </w:r>
    </w:p>
    <w:p w:rsidR="00D20730" w:rsidRDefault="00D20730" w:rsidP="00D20730">
      <w:pPr>
        <w:rPr>
          <w:rFonts w:ascii="Times New Roman" w:hAnsi="Times New Roman" w:cs="Times New Roman"/>
          <w:b/>
          <w:szCs w:val="24"/>
        </w:rPr>
      </w:pPr>
    </w:p>
    <w:p w:rsidR="00D20730" w:rsidRPr="002F2777" w:rsidRDefault="00D20730" w:rsidP="00D20730">
      <w:pPr>
        <w:rPr>
          <w:rFonts w:ascii="Times New Roman" w:hAnsi="Times New Roman" w:cs="Times New Roman"/>
          <w:szCs w:val="24"/>
        </w:rPr>
      </w:pPr>
      <w:r w:rsidRPr="002F2777">
        <w:rPr>
          <w:rFonts w:ascii="Times New Roman" w:hAnsi="Times New Roman" w:cs="Times New Roman"/>
          <w:b/>
          <w:szCs w:val="24"/>
        </w:rPr>
        <w:t>Fig. 5</w:t>
      </w:r>
      <w:r w:rsidRPr="002F2777">
        <w:rPr>
          <w:rFonts w:ascii="Times New Roman" w:hAnsi="Times New Roman" w:cs="Times New Roman"/>
          <w:szCs w:val="24"/>
        </w:rPr>
        <w:t xml:space="preserve"> Mean coefficient of variation (CV) produced by each arm and both arms in bimanual common-and dual-goal tasks. The data was presented as mean ± standard errors</w:t>
      </w:r>
      <w:r>
        <w:rPr>
          <w:rFonts w:ascii="Times New Roman" w:hAnsi="Times New Roman" w:cs="Times New Roman"/>
          <w:szCs w:val="24"/>
        </w:rPr>
        <w:t>.</w:t>
      </w:r>
      <w:r w:rsidRPr="002F2777">
        <w:rPr>
          <w:rFonts w:ascii="Times New Roman" w:hAnsi="Times New Roman" w:cs="Times New Roman"/>
          <w:szCs w:val="24"/>
        </w:rPr>
        <w:t xml:space="preserve"> *</w:t>
      </w:r>
      <w:r w:rsidRPr="002F2777">
        <w:rPr>
          <w:rFonts w:ascii="Times New Roman" w:hAnsi="Times New Roman" w:cs="Times New Roman"/>
          <w:i/>
          <w:szCs w:val="24"/>
        </w:rPr>
        <w:t>P</w:t>
      </w:r>
      <w:r w:rsidRPr="002F2777">
        <w:rPr>
          <w:rFonts w:ascii="Times New Roman" w:hAnsi="Times New Roman" w:cs="Times New Roman"/>
          <w:szCs w:val="24"/>
        </w:rPr>
        <w:t xml:space="preserve">&lt;0.05   </w:t>
      </w:r>
    </w:p>
    <w:p w:rsidR="00D20730" w:rsidRPr="002F2777" w:rsidRDefault="00D20730" w:rsidP="00D20730">
      <w:pPr>
        <w:rPr>
          <w:rFonts w:ascii="Times New Roman" w:hAnsi="Times New Roman" w:cs="Times New Roman"/>
          <w:szCs w:val="24"/>
        </w:rPr>
      </w:pPr>
    </w:p>
    <w:p w:rsidR="00D20730" w:rsidRPr="002F2777" w:rsidRDefault="00D20730" w:rsidP="00D20730">
      <w:pPr>
        <w:rPr>
          <w:rFonts w:ascii="Times New Roman" w:hAnsi="Times New Roman" w:cs="Times New Roman"/>
          <w:szCs w:val="24"/>
        </w:rPr>
      </w:pPr>
      <w:r w:rsidRPr="002F2777">
        <w:rPr>
          <w:rFonts w:ascii="Times New Roman" w:hAnsi="Times New Roman" w:cs="Times New Roman"/>
          <w:b/>
          <w:szCs w:val="24"/>
        </w:rPr>
        <w:t>Fig. 6</w:t>
      </w:r>
      <w:r w:rsidRPr="002F2777">
        <w:rPr>
          <w:rFonts w:ascii="Times New Roman" w:hAnsi="Times New Roman" w:cs="Times New Roman"/>
          <w:szCs w:val="24"/>
        </w:rPr>
        <w:t xml:space="preserve"> Our regression model showing a positive relationship between interlimb force variability and bimanual force variability during the common-goal tasks. The x-axis is the differences of force variability between the two arms (CV</w:t>
      </w:r>
      <w:r w:rsidRPr="002F2777">
        <w:rPr>
          <w:rFonts w:ascii="Times New Roman" w:hAnsi="Times New Roman" w:cs="Times New Roman"/>
          <w:szCs w:val="24"/>
          <w:vertAlign w:val="subscript"/>
        </w:rPr>
        <w:t>Non-dom</w:t>
      </w:r>
      <w:r w:rsidRPr="002F2777">
        <w:rPr>
          <w:rFonts w:ascii="Times New Roman" w:hAnsi="Times New Roman" w:cs="Times New Roman"/>
          <w:szCs w:val="24"/>
        </w:rPr>
        <w:t xml:space="preserve"> </w:t>
      </w:r>
      <w:r w:rsidRPr="002F2777">
        <w:rPr>
          <w:rFonts w:ascii="Times New Roman" w:eastAsia="PMingLiU" w:hAnsi="Times New Roman" w:cs="Times New Roman"/>
          <w:szCs w:val="24"/>
        </w:rPr>
        <w:t>–</w:t>
      </w:r>
      <w:r w:rsidRPr="002F2777">
        <w:rPr>
          <w:rFonts w:ascii="Times New Roman" w:hAnsi="Times New Roman" w:cs="Times New Roman"/>
          <w:szCs w:val="24"/>
        </w:rPr>
        <w:t xml:space="preserve"> CV</w:t>
      </w:r>
      <w:r w:rsidRPr="002F2777">
        <w:rPr>
          <w:rFonts w:ascii="Times New Roman" w:hAnsi="Times New Roman" w:cs="Times New Roman"/>
          <w:szCs w:val="24"/>
          <w:vertAlign w:val="subscript"/>
        </w:rPr>
        <w:t>Dom</w:t>
      </w:r>
      <w:r w:rsidRPr="002F2777">
        <w:rPr>
          <w:rFonts w:ascii="Times New Roman" w:hAnsi="Times New Roman" w:cs="Times New Roman"/>
          <w:szCs w:val="24"/>
        </w:rPr>
        <w:t>); The y-axis is the variability of total force from the two arms (CV</w:t>
      </w:r>
      <w:r w:rsidRPr="002F2777">
        <w:rPr>
          <w:rFonts w:ascii="Times New Roman" w:hAnsi="Times New Roman" w:cs="Times New Roman"/>
          <w:szCs w:val="24"/>
          <w:vertAlign w:val="subscript"/>
        </w:rPr>
        <w:t>Sum</w:t>
      </w:r>
      <w:r w:rsidRPr="002F2777">
        <w:rPr>
          <w:rFonts w:ascii="Times New Roman" w:hAnsi="Times New Roman" w:cs="Times New Roman"/>
          <w:szCs w:val="24"/>
        </w:rPr>
        <w:t>)</w:t>
      </w:r>
    </w:p>
    <w:p w:rsidR="00D20730" w:rsidRPr="002F2777" w:rsidRDefault="00D20730" w:rsidP="00D20730">
      <w:pPr>
        <w:widowControl/>
        <w:rPr>
          <w:rFonts w:ascii="Times New Roman" w:hAnsi="Times New Roman" w:cs="Times New Roman"/>
          <w:szCs w:val="24"/>
        </w:rPr>
      </w:pPr>
    </w:p>
    <w:p w:rsidR="00D20730" w:rsidRPr="002F2777" w:rsidRDefault="00D20730" w:rsidP="00D20730">
      <w:pPr>
        <w:widowControl/>
        <w:rPr>
          <w:rFonts w:ascii="Times New Roman" w:hAnsi="Times New Roman" w:cs="Times New Roman"/>
          <w:szCs w:val="24"/>
        </w:rPr>
      </w:pPr>
      <w:r w:rsidRPr="002F2777">
        <w:rPr>
          <w:rFonts w:ascii="Times New Roman" w:hAnsi="Times New Roman" w:cs="Times New Roman"/>
          <w:b/>
          <w:szCs w:val="24"/>
        </w:rPr>
        <w:t>Fig. 7</w:t>
      </w:r>
      <w:r w:rsidRPr="002F2777">
        <w:rPr>
          <w:rFonts w:ascii="Times New Roman" w:hAnsi="Times New Roman" w:cs="Times New Roman"/>
          <w:szCs w:val="24"/>
        </w:rPr>
        <w:t xml:space="preserve"> No relationship was found between interlimb force variability and bimanual force variability during the dual-goal task. The x-axis is the differences of force variability between the two arms (CV</w:t>
      </w:r>
      <w:r w:rsidRPr="002F2777">
        <w:rPr>
          <w:rFonts w:ascii="Times New Roman" w:hAnsi="Times New Roman" w:cs="Times New Roman"/>
          <w:szCs w:val="24"/>
          <w:vertAlign w:val="subscript"/>
        </w:rPr>
        <w:t>Non-dom</w:t>
      </w:r>
      <w:r w:rsidRPr="002F2777">
        <w:rPr>
          <w:rFonts w:ascii="Times New Roman" w:hAnsi="Times New Roman" w:cs="Times New Roman"/>
          <w:szCs w:val="24"/>
        </w:rPr>
        <w:t xml:space="preserve"> – CV</w:t>
      </w:r>
      <w:r w:rsidRPr="002F2777">
        <w:rPr>
          <w:rFonts w:ascii="Times New Roman" w:hAnsi="Times New Roman" w:cs="Times New Roman"/>
          <w:szCs w:val="24"/>
          <w:vertAlign w:val="subscript"/>
        </w:rPr>
        <w:t>Dom</w:t>
      </w:r>
      <w:r w:rsidRPr="002F2777">
        <w:rPr>
          <w:rFonts w:ascii="Times New Roman" w:hAnsi="Times New Roman" w:cs="Times New Roman"/>
          <w:szCs w:val="24"/>
        </w:rPr>
        <w:t>); The y-axis is the variability of total force from the two arms (CV</w:t>
      </w:r>
      <w:r w:rsidRPr="002F2777">
        <w:rPr>
          <w:rFonts w:ascii="Times New Roman" w:hAnsi="Times New Roman" w:cs="Times New Roman"/>
          <w:szCs w:val="24"/>
          <w:vertAlign w:val="subscript"/>
        </w:rPr>
        <w:t>Sum</w:t>
      </w:r>
      <w:r w:rsidRPr="002F2777">
        <w:rPr>
          <w:rFonts w:ascii="Times New Roman" w:hAnsi="Times New Roman" w:cs="Times New Roman"/>
          <w:szCs w:val="24"/>
        </w:rPr>
        <w:t>)</w:t>
      </w:r>
      <w:r w:rsidRPr="002F2777">
        <w:rPr>
          <w:rFonts w:ascii="Times New Roman" w:hAnsi="Times New Roman" w:cs="Times New Roman"/>
          <w:szCs w:val="24"/>
        </w:rPr>
        <w:fldChar w:fldCharType="begin"/>
      </w:r>
      <w:r w:rsidRPr="002F2777">
        <w:rPr>
          <w:rFonts w:ascii="Times New Roman" w:hAnsi="Times New Roman" w:cs="Times New Roman"/>
          <w:szCs w:val="24"/>
        </w:rPr>
        <w:instrText xml:space="preserve"> ADDIN </w:instrText>
      </w:r>
      <w:r w:rsidRPr="002F2777">
        <w:rPr>
          <w:rFonts w:ascii="Times New Roman" w:hAnsi="Times New Roman" w:cs="Times New Roman"/>
          <w:szCs w:val="24"/>
        </w:rPr>
        <w:fldChar w:fldCharType="end"/>
      </w:r>
    </w:p>
    <w:p w:rsidR="00D20730" w:rsidRPr="002F2777" w:rsidRDefault="00D20730" w:rsidP="00D20730">
      <w:pPr>
        <w:rPr>
          <w:rFonts w:ascii="Times New Roman" w:hAnsi="Times New Roman" w:cs="Times New Roman"/>
          <w:szCs w:val="24"/>
        </w:rPr>
      </w:pPr>
    </w:p>
    <w:p w:rsidR="00B43FC9" w:rsidRDefault="00B43FC9"/>
    <w:sectPr w:rsidR="00B43FC9" w:rsidSect="00FB730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3FD0" w:rsidRDefault="00CE3FD0">
      <w:r>
        <w:separator/>
      </w:r>
    </w:p>
  </w:endnote>
  <w:endnote w:type="continuationSeparator" w:id="0">
    <w:p w:rsidR="00CE3FD0" w:rsidRDefault="00CE3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Microsoft JhengHei">
    <w:altName w:val="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205" w:rsidRDefault="004462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3159168"/>
      <w:docPartObj>
        <w:docPartGallery w:val="Page Numbers (Bottom of Page)"/>
        <w:docPartUnique/>
      </w:docPartObj>
    </w:sdtPr>
    <w:sdtEndPr>
      <w:rPr>
        <w:noProof/>
      </w:rPr>
    </w:sdtEndPr>
    <w:sdtContent>
      <w:p w:rsidR="00DB4D2E" w:rsidRDefault="00DB4D2E">
        <w:pPr>
          <w:pStyle w:val="Footer"/>
          <w:jc w:val="center"/>
        </w:pPr>
        <w:r>
          <w:fldChar w:fldCharType="begin"/>
        </w:r>
        <w:r>
          <w:instrText xml:space="preserve"> PAGE   \* MERGEFORMAT </w:instrText>
        </w:r>
        <w:r>
          <w:fldChar w:fldCharType="separate"/>
        </w:r>
        <w:r w:rsidR="00EF7D3E">
          <w:rPr>
            <w:noProof/>
          </w:rPr>
          <w:t>21</w:t>
        </w:r>
        <w:r>
          <w:rPr>
            <w:noProof/>
          </w:rPr>
          <w:fldChar w:fldCharType="end"/>
        </w:r>
      </w:p>
    </w:sdtContent>
  </w:sdt>
  <w:p w:rsidR="00743A7E" w:rsidRPr="003E118C" w:rsidRDefault="00CE3FD0" w:rsidP="003E11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205" w:rsidRDefault="00446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3FD0" w:rsidRDefault="00CE3FD0">
      <w:r>
        <w:separator/>
      </w:r>
    </w:p>
  </w:footnote>
  <w:footnote w:type="continuationSeparator" w:id="0">
    <w:p w:rsidR="00CE3FD0" w:rsidRDefault="00CE3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205" w:rsidRDefault="004462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205" w:rsidRDefault="004462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205" w:rsidRDefault="004462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A95D2A"/>
    <w:multiLevelType w:val="hybridMultilevel"/>
    <w:tmpl w:val="195C396A"/>
    <w:lvl w:ilvl="0" w:tplc="C5A289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DBD2ED4"/>
    <w:multiLevelType w:val="hybridMultilevel"/>
    <w:tmpl w:val="CC822658"/>
    <w:lvl w:ilvl="0" w:tplc="E8CA3A02">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6AF74D8"/>
    <w:multiLevelType w:val="multilevel"/>
    <w:tmpl w:val="6A5A7E6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removePersonalInformation/>
  <w:removeDateAndTime/>
  <w:bordersDoNotSurroundHeader/>
  <w:bordersDoNotSurroundFooter/>
  <w:hideSpellingErrors/>
  <w:hideGrammaticalError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543639"/>
    <w:rsid w:val="000316AA"/>
    <w:rsid w:val="001C0D9E"/>
    <w:rsid w:val="00304832"/>
    <w:rsid w:val="003D121A"/>
    <w:rsid w:val="003D6DE9"/>
    <w:rsid w:val="003E118C"/>
    <w:rsid w:val="003E3DBD"/>
    <w:rsid w:val="003F12DB"/>
    <w:rsid w:val="00403D48"/>
    <w:rsid w:val="00437EA3"/>
    <w:rsid w:val="00446205"/>
    <w:rsid w:val="004739EF"/>
    <w:rsid w:val="0048082C"/>
    <w:rsid w:val="00496AEE"/>
    <w:rsid w:val="00543639"/>
    <w:rsid w:val="005C6111"/>
    <w:rsid w:val="00705F29"/>
    <w:rsid w:val="007808AC"/>
    <w:rsid w:val="007813C8"/>
    <w:rsid w:val="0089244F"/>
    <w:rsid w:val="008B1C8E"/>
    <w:rsid w:val="008C3261"/>
    <w:rsid w:val="009A4D6A"/>
    <w:rsid w:val="009D30B0"/>
    <w:rsid w:val="00A94FF1"/>
    <w:rsid w:val="00AB089B"/>
    <w:rsid w:val="00AD6152"/>
    <w:rsid w:val="00B15FEB"/>
    <w:rsid w:val="00B26384"/>
    <w:rsid w:val="00B43FC9"/>
    <w:rsid w:val="00BB695D"/>
    <w:rsid w:val="00C3073C"/>
    <w:rsid w:val="00C71D18"/>
    <w:rsid w:val="00CD13AC"/>
    <w:rsid w:val="00CE3FD0"/>
    <w:rsid w:val="00D20730"/>
    <w:rsid w:val="00D62B3F"/>
    <w:rsid w:val="00D927CE"/>
    <w:rsid w:val="00DB4D2E"/>
    <w:rsid w:val="00DD6DEB"/>
    <w:rsid w:val="00DF0572"/>
    <w:rsid w:val="00DF5912"/>
    <w:rsid w:val="00ED7750"/>
    <w:rsid w:val="00EE4F7E"/>
    <w:rsid w:val="00EE777A"/>
    <w:rsid w:val="00EF7D3E"/>
    <w:rsid w:val="00F43395"/>
    <w:rsid w:val="00F907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3639"/>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543639"/>
  </w:style>
  <w:style w:type="character" w:customStyle="1" w:styleId="CommentTextChar">
    <w:name w:val="Comment Text Char"/>
    <w:basedOn w:val="DefaultParagraphFont"/>
    <w:link w:val="CommentText"/>
    <w:uiPriority w:val="99"/>
    <w:semiHidden/>
    <w:rsid w:val="00543639"/>
  </w:style>
  <w:style w:type="character" w:styleId="CommentReference">
    <w:name w:val="annotation reference"/>
    <w:basedOn w:val="DefaultParagraphFont"/>
    <w:uiPriority w:val="99"/>
    <w:semiHidden/>
    <w:unhideWhenUsed/>
    <w:rsid w:val="00543639"/>
    <w:rPr>
      <w:sz w:val="16"/>
      <w:szCs w:val="16"/>
    </w:rPr>
  </w:style>
  <w:style w:type="paragraph" w:styleId="BalloonText">
    <w:name w:val="Balloon Text"/>
    <w:basedOn w:val="Normal"/>
    <w:link w:val="BalloonTextChar"/>
    <w:uiPriority w:val="99"/>
    <w:semiHidden/>
    <w:unhideWhenUsed/>
    <w:rsid w:val="00543639"/>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43639"/>
    <w:rPr>
      <w:rFonts w:asciiTheme="majorHAnsi" w:eastAsiaTheme="majorEastAsia" w:hAnsiTheme="majorHAnsi" w:cstheme="majorBidi"/>
      <w:sz w:val="18"/>
      <w:szCs w:val="18"/>
    </w:rPr>
  </w:style>
  <w:style w:type="character" w:styleId="Hyperlink">
    <w:name w:val="Hyperlink"/>
    <w:basedOn w:val="DefaultParagraphFont"/>
    <w:uiPriority w:val="99"/>
    <w:unhideWhenUsed/>
    <w:rsid w:val="00543639"/>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543639"/>
    <w:rPr>
      <w:b/>
      <w:bCs/>
    </w:rPr>
  </w:style>
  <w:style w:type="character" w:customStyle="1" w:styleId="CommentSubjectChar">
    <w:name w:val="Comment Subject Char"/>
    <w:basedOn w:val="CommentTextChar"/>
    <w:link w:val="CommentSubject"/>
    <w:uiPriority w:val="99"/>
    <w:semiHidden/>
    <w:rsid w:val="00543639"/>
    <w:rPr>
      <w:b/>
      <w:bCs/>
    </w:rPr>
  </w:style>
  <w:style w:type="paragraph" w:styleId="ListParagraph">
    <w:name w:val="List Paragraph"/>
    <w:basedOn w:val="Normal"/>
    <w:uiPriority w:val="34"/>
    <w:qFormat/>
    <w:rsid w:val="00543639"/>
    <w:pPr>
      <w:ind w:leftChars="200" w:left="480"/>
    </w:pPr>
  </w:style>
  <w:style w:type="paragraph" w:styleId="Header">
    <w:name w:val="header"/>
    <w:basedOn w:val="Normal"/>
    <w:link w:val="HeaderChar"/>
    <w:uiPriority w:val="99"/>
    <w:unhideWhenUsed/>
    <w:rsid w:val="00543639"/>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543639"/>
    <w:rPr>
      <w:sz w:val="20"/>
      <w:szCs w:val="20"/>
    </w:rPr>
  </w:style>
  <w:style w:type="paragraph" w:styleId="Footer">
    <w:name w:val="footer"/>
    <w:basedOn w:val="Normal"/>
    <w:link w:val="FooterChar"/>
    <w:uiPriority w:val="99"/>
    <w:unhideWhenUsed/>
    <w:rsid w:val="0054363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543639"/>
    <w:rPr>
      <w:sz w:val="20"/>
      <w:szCs w:val="20"/>
    </w:rPr>
  </w:style>
  <w:style w:type="character" w:styleId="LineNumber">
    <w:name w:val="line number"/>
    <w:basedOn w:val="DefaultParagraphFont"/>
    <w:uiPriority w:val="99"/>
    <w:semiHidden/>
    <w:unhideWhenUsed/>
    <w:rsid w:val="00543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McCombeWaller@som.umaryland.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8782</Words>
  <Characters>50059</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2018-05-22T13:57:00Z</dcterms:created>
  <dcterms:modified xsi:type="dcterms:W3CDTF">2018-05-22T13:57:00Z</dcterms:modified>
</cp:coreProperties>
</file>