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43" w:rsidRPr="00BB41C0" w:rsidRDefault="00BB41C0" w:rsidP="00EE79C5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MY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INVESTIGATION OF CARRIAGE AND ANTIBIOTIC SUSCEPTIBILITY</w:t>
      </w:r>
      <w:r w:rsidR="00D1126B" w:rsidRPr="00BB41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OF PATHOGENIC BACTERIA IN THE</w:t>
      </w:r>
      <w:r w:rsidR="00D1126B" w:rsidRPr="00BB41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NOSE AND OROPHARYNX AMONG STUDENTS OF UNIVERSITI</w:t>
      </w:r>
      <w:r w:rsidR="00D1126B" w:rsidRPr="00BB41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TUNKU ABDUL RAHMAN KAMPAR CAMPUS</w:t>
      </w:r>
      <w:r w:rsidR="00072E6B" w:rsidRPr="00BB41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:rsidR="00C35043" w:rsidRPr="00BB41C0" w:rsidRDefault="00C35043" w:rsidP="00EE79C5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MY"/>
        </w:rPr>
      </w:pPr>
    </w:p>
    <w:p w:rsidR="00C35043" w:rsidRDefault="00DF75D1" w:rsidP="00EE79C5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en-MY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MY"/>
        </w:rPr>
        <w:t>Hing Huat, Ong</w:t>
      </w:r>
      <w:r w:rsidR="00C35043" w:rsidRPr="00BB41C0">
        <w:rPr>
          <w:rFonts w:ascii="Arial" w:hAnsi="Arial" w:cs="Arial"/>
          <w:bCs/>
          <w:sz w:val="24"/>
          <w:szCs w:val="24"/>
          <w:vertAlign w:val="superscript"/>
          <w:lang w:val="en-MY"/>
        </w:rPr>
        <w:t>1</w:t>
      </w:r>
      <w:r w:rsidR="00072E6B" w:rsidRPr="00BB41C0">
        <w:rPr>
          <w:rFonts w:ascii="Arial" w:hAnsi="Arial" w:cs="Arial"/>
          <w:sz w:val="24"/>
          <w:szCs w:val="24"/>
          <w:lang w:val="en-MY"/>
        </w:rPr>
        <w:t xml:space="preserve">, </w:t>
      </w:r>
      <w:r>
        <w:rPr>
          <w:rFonts w:ascii="Arial" w:hAnsi="Arial" w:cs="Arial"/>
          <w:sz w:val="24"/>
          <w:szCs w:val="24"/>
          <w:lang w:val="en-MY"/>
        </w:rPr>
        <w:t>Zhuan Yin, Ho</w:t>
      </w:r>
      <w:r w:rsidRPr="00DF75D1">
        <w:rPr>
          <w:rFonts w:ascii="Arial" w:hAnsi="Arial" w:cs="Arial"/>
          <w:sz w:val="24"/>
          <w:szCs w:val="24"/>
          <w:vertAlign w:val="superscript"/>
          <w:lang w:val="en-MY"/>
        </w:rPr>
        <w:t>1</w:t>
      </w:r>
      <w:r>
        <w:rPr>
          <w:rFonts w:ascii="Arial" w:hAnsi="Arial" w:cs="Arial"/>
          <w:sz w:val="24"/>
          <w:szCs w:val="24"/>
          <w:lang w:val="en-MY"/>
        </w:rPr>
        <w:t xml:space="preserve">, </w:t>
      </w:r>
      <w:r w:rsidR="00F475A2" w:rsidRPr="00BB41C0">
        <w:rPr>
          <w:rFonts w:ascii="Arial" w:hAnsi="Arial" w:cs="Arial"/>
          <w:sz w:val="24"/>
          <w:szCs w:val="24"/>
          <w:lang w:val="en-MY"/>
        </w:rPr>
        <w:t>Yuh Horng</w:t>
      </w:r>
      <w:r w:rsidR="001515D2">
        <w:rPr>
          <w:rFonts w:ascii="Arial" w:hAnsi="Arial" w:cs="Arial"/>
          <w:sz w:val="24"/>
          <w:szCs w:val="24"/>
          <w:lang w:val="en-MY"/>
        </w:rPr>
        <w:t>, Chew</w:t>
      </w:r>
      <w:r w:rsidR="00F475A2" w:rsidRPr="00BB41C0">
        <w:rPr>
          <w:rFonts w:ascii="Arial" w:hAnsi="Arial" w:cs="Arial"/>
          <w:sz w:val="24"/>
          <w:szCs w:val="24"/>
          <w:vertAlign w:val="superscript"/>
          <w:lang w:val="en-MY"/>
        </w:rPr>
        <w:t>1</w:t>
      </w:r>
      <w:r w:rsidR="001515D2">
        <w:rPr>
          <w:rFonts w:ascii="Arial" w:hAnsi="Arial" w:cs="Arial"/>
          <w:sz w:val="24"/>
          <w:szCs w:val="24"/>
          <w:lang w:val="en-MY"/>
        </w:rPr>
        <w:t xml:space="preserve">, </w:t>
      </w:r>
      <w:r w:rsidR="00F475A2" w:rsidRPr="00BB41C0">
        <w:rPr>
          <w:rFonts w:ascii="Arial" w:hAnsi="Arial" w:cs="Arial"/>
          <w:sz w:val="24"/>
          <w:szCs w:val="24"/>
          <w:lang w:val="en-MY"/>
        </w:rPr>
        <w:t>Bao Ying</w:t>
      </w:r>
      <w:r w:rsidR="001515D2">
        <w:rPr>
          <w:rFonts w:ascii="Arial" w:hAnsi="Arial" w:cs="Arial"/>
          <w:sz w:val="24"/>
          <w:szCs w:val="24"/>
          <w:lang w:val="en-MY"/>
        </w:rPr>
        <w:t>, Lam</w:t>
      </w:r>
      <w:r w:rsidR="00F475A2" w:rsidRPr="00BB41C0">
        <w:rPr>
          <w:rFonts w:ascii="Arial" w:hAnsi="Arial" w:cs="Arial"/>
          <w:sz w:val="24"/>
          <w:szCs w:val="24"/>
          <w:vertAlign w:val="superscript"/>
          <w:lang w:val="en-MY"/>
        </w:rPr>
        <w:t>1</w:t>
      </w:r>
      <w:r w:rsidR="001515D2">
        <w:rPr>
          <w:rFonts w:ascii="Arial" w:hAnsi="Arial" w:cs="Arial"/>
          <w:sz w:val="24"/>
          <w:szCs w:val="24"/>
          <w:lang w:val="en-MY"/>
        </w:rPr>
        <w:t xml:space="preserve">, </w:t>
      </w:r>
      <w:r w:rsidRPr="00BB41C0">
        <w:rPr>
          <w:rFonts w:ascii="Arial" w:hAnsi="Arial" w:cs="Arial"/>
          <w:sz w:val="24"/>
          <w:szCs w:val="24"/>
          <w:lang w:val="en-MY"/>
        </w:rPr>
        <w:t>Kar Yern</w:t>
      </w:r>
      <w:bookmarkStart w:id="0" w:name="_Hlk481930635"/>
      <w:r>
        <w:rPr>
          <w:rFonts w:ascii="Arial" w:hAnsi="Arial" w:cs="Arial"/>
          <w:sz w:val="24"/>
          <w:szCs w:val="24"/>
          <w:lang w:val="en-MY"/>
        </w:rPr>
        <w:t xml:space="preserve">, </w:t>
      </w:r>
      <w:r w:rsidRPr="00DF75D1">
        <w:rPr>
          <w:rFonts w:ascii="Arial" w:hAnsi="Arial" w:cs="Arial"/>
          <w:sz w:val="24"/>
          <w:szCs w:val="24"/>
          <w:lang w:val="en-MY"/>
        </w:rPr>
        <w:t>Kam</w:t>
      </w:r>
      <w:r w:rsidRPr="00DF75D1">
        <w:rPr>
          <w:rFonts w:ascii="Arial" w:hAnsi="Arial" w:cs="Arial"/>
          <w:sz w:val="24"/>
          <w:szCs w:val="24"/>
          <w:vertAlign w:val="superscript"/>
          <w:lang w:val="en-MY"/>
        </w:rPr>
        <w:t>1</w:t>
      </w:r>
      <w:bookmarkEnd w:id="0"/>
      <w:r>
        <w:rPr>
          <w:rFonts w:ascii="Arial" w:hAnsi="Arial" w:cs="Arial"/>
          <w:sz w:val="24"/>
          <w:szCs w:val="24"/>
          <w:lang w:val="en-MY"/>
        </w:rPr>
        <w:t>, Chen Han, Kung</w:t>
      </w:r>
      <w:r w:rsidRPr="00DF75D1">
        <w:rPr>
          <w:rFonts w:ascii="Arial" w:hAnsi="Arial" w:cs="Arial"/>
          <w:sz w:val="24"/>
          <w:szCs w:val="24"/>
          <w:vertAlign w:val="superscript"/>
          <w:lang w:val="en-MY"/>
        </w:rPr>
        <w:t>1</w:t>
      </w:r>
      <w:r>
        <w:rPr>
          <w:rFonts w:ascii="Arial" w:hAnsi="Arial" w:cs="Arial"/>
          <w:sz w:val="24"/>
          <w:szCs w:val="24"/>
          <w:lang w:val="en-MY"/>
        </w:rPr>
        <w:t xml:space="preserve">, </w:t>
      </w:r>
      <w:r w:rsidR="00F475A2" w:rsidRPr="00DF75D1">
        <w:rPr>
          <w:rFonts w:ascii="Arial" w:hAnsi="Arial" w:cs="Arial"/>
          <w:sz w:val="24"/>
          <w:szCs w:val="24"/>
          <w:lang w:val="en-MY"/>
        </w:rPr>
        <w:t>Chun</w:t>
      </w:r>
      <w:r w:rsidR="00F475A2" w:rsidRPr="00BB41C0">
        <w:rPr>
          <w:rFonts w:ascii="Arial" w:hAnsi="Arial" w:cs="Arial"/>
          <w:sz w:val="24"/>
          <w:szCs w:val="24"/>
          <w:lang w:val="en-MY"/>
        </w:rPr>
        <w:t xml:space="preserve"> Kit</w:t>
      </w:r>
      <w:r w:rsidR="001515D2">
        <w:rPr>
          <w:rFonts w:ascii="Arial" w:hAnsi="Arial" w:cs="Arial"/>
          <w:sz w:val="24"/>
          <w:szCs w:val="24"/>
          <w:lang w:val="en-MY"/>
        </w:rPr>
        <w:t>, Woo</w:t>
      </w:r>
      <w:r w:rsidR="00F475A2" w:rsidRPr="00BB41C0">
        <w:rPr>
          <w:rFonts w:ascii="Arial" w:hAnsi="Arial" w:cs="Arial"/>
          <w:sz w:val="24"/>
          <w:szCs w:val="24"/>
          <w:vertAlign w:val="superscript"/>
          <w:lang w:val="en-MY"/>
        </w:rPr>
        <w:t>1</w:t>
      </w:r>
      <w:r w:rsidR="00F475A2" w:rsidRPr="00BB41C0">
        <w:rPr>
          <w:rFonts w:ascii="Arial" w:hAnsi="Arial" w:cs="Arial"/>
          <w:sz w:val="24"/>
          <w:szCs w:val="24"/>
          <w:lang w:val="en-MY"/>
        </w:rPr>
        <w:t>, Stuart</w:t>
      </w:r>
      <w:r w:rsidR="001515D2">
        <w:rPr>
          <w:rFonts w:ascii="Arial" w:hAnsi="Arial" w:cs="Arial"/>
          <w:sz w:val="24"/>
          <w:szCs w:val="24"/>
          <w:lang w:val="en-MY"/>
        </w:rPr>
        <w:t>,</w:t>
      </w:r>
      <w:r w:rsidR="00F475A2" w:rsidRPr="00BB41C0">
        <w:rPr>
          <w:rFonts w:ascii="Arial" w:hAnsi="Arial" w:cs="Arial"/>
          <w:sz w:val="24"/>
          <w:szCs w:val="24"/>
          <w:lang w:val="en-MY"/>
        </w:rPr>
        <w:t xml:space="preserve"> Clarke</w:t>
      </w:r>
      <w:r w:rsidR="00F475A2" w:rsidRPr="00BB41C0">
        <w:rPr>
          <w:rFonts w:ascii="Arial" w:hAnsi="Arial" w:cs="Arial"/>
          <w:sz w:val="24"/>
          <w:szCs w:val="24"/>
          <w:vertAlign w:val="superscript"/>
          <w:lang w:val="en-MY"/>
        </w:rPr>
        <w:t>2</w:t>
      </w:r>
      <w:r w:rsidR="00EE79C5" w:rsidRPr="00BB41C0">
        <w:rPr>
          <w:rFonts w:ascii="Arial" w:hAnsi="Arial" w:cs="Arial"/>
          <w:sz w:val="24"/>
          <w:szCs w:val="24"/>
          <w:vertAlign w:val="superscript"/>
          <w:lang w:val="en-MY"/>
        </w:rPr>
        <w:t xml:space="preserve"> </w:t>
      </w:r>
      <w:r w:rsidR="00C35043" w:rsidRPr="00BB41C0">
        <w:rPr>
          <w:rFonts w:ascii="Arial" w:hAnsi="Arial" w:cs="Arial"/>
          <w:sz w:val="24"/>
          <w:szCs w:val="24"/>
          <w:lang w:val="en-MY"/>
        </w:rPr>
        <w:t xml:space="preserve">and Eddy </w:t>
      </w:r>
      <w:r w:rsidR="001515D2">
        <w:rPr>
          <w:rFonts w:ascii="Arial" w:hAnsi="Arial" w:cs="Arial"/>
          <w:sz w:val="24"/>
          <w:szCs w:val="24"/>
          <w:lang w:val="en-MY"/>
        </w:rPr>
        <w:t>Seong Guan, Cheah</w:t>
      </w:r>
      <w:r w:rsidR="00C35043" w:rsidRPr="00BB41C0">
        <w:rPr>
          <w:rFonts w:ascii="Arial" w:hAnsi="Arial" w:cs="Arial"/>
          <w:sz w:val="24"/>
          <w:szCs w:val="24"/>
          <w:vertAlign w:val="superscript"/>
          <w:lang w:val="en-MY"/>
        </w:rPr>
        <w:t>1</w:t>
      </w:r>
      <w:r w:rsidR="00C35043" w:rsidRPr="00BB41C0">
        <w:rPr>
          <w:rFonts w:ascii="Arial" w:hAnsi="Arial" w:cs="Arial"/>
          <w:sz w:val="24"/>
          <w:szCs w:val="24"/>
          <w:lang w:val="en-MY"/>
        </w:rPr>
        <w:t>*</w:t>
      </w:r>
    </w:p>
    <w:p w:rsidR="004B6E5B" w:rsidRPr="00BB41C0" w:rsidRDefault="004B6E5B" w:rsidP="00EE79C5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vertAlign w:val="superscript"/>
          <w:lang w:val="en-MY"/>
        </w:rPr>
      </w:pPr>
    </w:p>
    <w:p w:rsidR="00C35043" w:rsidRPr="00BB41C0" w:rsidRDefault="00C35043" w:rsidP="00EE79C5">
      <w:pPr>
        <w:spacing w:line="240" w:lineRule="auto"/>
        <w:contextualSpacing/>
        <w:jc w:val="center"/>
        <w:rPr>
          <w:rFonts w:ascii="Arial" w:hAnsi="Arial" w:cs="Arial"/>
          <w:i/>
          <w:iCs/>
          <w:lang w:val="en-MY"/>
        </w:rPr>
      </w:pPr>
      <w:r w:rsidRPr="00BB41C0">
        <w:rPr>
          <w:rFonts w:ascii="Arial" w:hAnsi="Arial" w:cs="Arial"/>
          <w:i/>
          <w:iCs/>
          <w:vertAlign w:val="superscript"/>
          <w:lang w:val="en-MY"/>
        </w:rPr>
        <w:t>1</w:t>
      </w:r>
      <w:r w:rsidRPr="00BB41C0">
        <w:rPr>
          <w:rFonts w:ascii="Arial" w:hAnsi="Arial" w:cs="Arial"/>
          <w:i/>
          <w:iCs/>
          <w:lang w:val="en-MY"/>
        </w:rPr>
        <w:t>Department of Biological Science, Faculty of Science, Universiti Tunku Abdul Rahman</w:t>
      </w:r>
      <w:r w:rsidR="00BB41C0">
        <w:rPr>
          <w:rFonts w:ascii="Arial" w:hAnsi="Arial" w:cs="Arial"/>
          <w:i/>
          <w:iCs/>
          <w:lang w:val="en-MY"/>
        </w:rPr>
        <w:t xml:space="preserve"> (UTAR)</w:t>
      </w:r>
      <w:r w:rsidRPr="00BB41C0">
        <w:rPr>
          <w:rFonts w:ascii="Arial" w:hAnsi="Arial" w:cs="Arial"/>
          <w:i/>
          <w:iCs/>
          <w:lang w:val="en-MY"/>
        </w:rPr>
        <w:t xml:space="preserve">, </w:t>
      </w:r>
      <w:r w:rsidR="00EE79C5" w:rsidRPr="00BB41C0">
        <w:rPr>
          <w:rFonts w:ascii="Arial" w:hAnsi="Arial" w:cs="Arial"/>
          <w:i/>
          <w:iCs/>
          <w:lang w:val="en-MY"/>
        </w:rPr>
        <w:t>Kampar</w:t>
      </w:r>
      <w:r w:rsidRPr="00BB41C0">
        <w:rPr>
          <w:rFonts w:ascii="Arial" w:hAnsi="Arial" w:cs="Arial"/>
          <w:i/>
          <w:iCs/>
          <w:lang w:val="en-MY"/>
        </w:rPr>
        <w:t xml:space="preserve"> Campus, </w:t>
      </w:r>
      <w:r w:rsidR="00C029DA" w:rsidRPr="00BB41C0">
        <w:rPr>
          <w:rFonts w:ascii="Arial" w:hAnsi="Arial" w:cs="Arial"/>
          <w:i/>
          <w:iCs/>
          <w:lang w:val="en-MY"/>
        </w:rPr>
        <w:t>31900 Kampar, Perak, Malaysia.</w:t>
      </w:r>
    </w:p>
    <w:p w:rsidR="00F475A2" w:rsidRPr="00BB41C0" w:rsidRDefault="00F475A2" w:rsidP="00EE79C5">
      <w:pPr>
        <w:spacing w:line="240" w:lineRule="auto"/>
        <w:contextualSpacing/>
        <w:jc w:val="center"/>
        <w:rPr>
          <w:rFonts w:ascii="Arial" w:hAnsi="Arial" w:cs="Arial"/>
          <w:i/>
          <w:iCs/>
          <w:lang w:val="en-MY"/>
        </w:rPr>
      </w:pPr>
      <w:r w:rsidRPr="00BB41C0">
        <w:rPr>
          <w:rFonts w:ascii="Arial" w:hAnsi="Arial" w:cs="Arial"/>
          <w:i/>
          <w:iCs/>
          <w:vertAlign w:val="superscript"/>
          <w:lang w:val="en-MY"/>
        </w:rPr>
        <w:t>2</w:t>
      </w:r>
      <w:r w:rsidRPr="00BB41C0">
        <w:rPr>
          <w:rFonts w:ascii="Arial" w:hAnsi="Arial" w:cs="Arial"/>
          <w:i/>
          <w:iCs/>
          <w:lang w:val="en-MY"/>
        </w:rPr>
        <w:t xml:space="preserve"> Faculty of Medicine, University of Southampton, </w:t>
      </w:r>
      <w:r w:rsidR="00D1126B" w:rsidRPr="00BB41C0">
        <w:rPr>
          <w:rFonts w:ascii="Arial" w:hAnsi="Arial" w:cs="Arial"/>
          <w:i/>
          <w:iCs/>
          <w:lang w:val="en-MY"/>
        </w:rPr>
        <w:t xml:space="preserve">Southampton SO17 1BJ, </w:t>
      </w:r>
      <w:r w:rsidR="00DF75D1">
        <w:rPr>
          <w:rFonts w:ascii="Arial" w:hAnsi="Arial" w:cs="Arial"/>
          <w:i/>
          <w:iCs/>
          <w:lang w:val="en-MY"/>
        </w:rPr>
        <w:t>UK</w:t>
      </w:r>
      <w:r w:rsidR="00D1126B" w:rsidRPr="00BB41C0">
        <w:rPr>
          <w:rFonts w:ascii="Arial" w:hAnsi="Arial" w:cs="Arial"/>
          <w:i/>
          <w:iCs/>
          <w:lang w:val="en-MY"/>
        </w:rPr>
        <w:t>.</w:t>
      </w:r>
    </w:p>
    <w:p w:rsidR="00EE79C5" w:rsidRPr="00BB41C0" w:rsidRDefault="00EE79C5" w:rsidP="00EE79C5">
      <w:pPr>
        <w:spacing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  <w:lang w:val="en-MY"/>
        </w:rPr>
      </w:pPr>
    </w:p>
    <w:p w:rsidR="00C029DA" w:rsidRPr="00BB41C0" w:rsidRDefault="00C029DA" w:rsidP="00EE79C5">
      <w:pPr>
        <w:spacing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  <w:lang w:val="en-MY"/>
        </w:rPr>
      </w:pPr>
      <w:r w:rsidRPr="00BB41C0">
        <w:rPr>
          <w:rFonts w:ascii="Arial" w:hAnsi="Arial" w:cs="Arial"/>
          <w:i/>
          <w:iCs/>
          <w:sz w:val="24"/>
          <w:szCs w:val="24"/>
          <w:lang w:val="en-MY"/>
        </w:rPr>
        <w:t>*Corresponding author: cheahsg@utar.edu.my</w:t>
      </w:r>
    </w:p>
    <w:p w:rsidR="00C029DA" w:rsidRPr="00BB41C0" w:rsidRDefault="00C029DA" w:rsidP="00EE79C5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en-MY"/>
        </w:rPr>
      </w:pPr>
    </w:p>
    <w:p w:rsidR="00A159D6" w:rsidRPr="00BB41C0" w:rsidRDefault="00A159D6" w:rsidP="00EE79C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n-MY"/>
        </w:rPr>
      </w:pPr>
    </w:p>
    <w:p w:rsidR="00D227C9" w:rsidRPr="00924B2F" w:rsidRDefault="00A84EE2" w:rsidP="00EE79C5">
      <w:pPr>
        <w:spacing w:line="240" w:lineRule="auto"/>
        <w:contextualSpacing/>
        <w:jc w:val="both"/>
        <w:rPr>
          <w:rFonts w:ascii="Arial" w:hAnsi="Arial" w:cs="Arial"/>
          <w:lang w:val="en-MY"/>
        </w:rPr>
      </w:pPr>
      <w:bookmarkStart w:id="1" w:name="_GoBack"/>
      <w:r>
        <w:rPr>
          <w:rFonts w:ascii="Arial" w:hAnsi="Arial" w:cs="Arial"/>
          <w:lang w:val="en-MY"/>
        </w:rPr>
        <w:t>Some members of the</w:t>
      </w:r>
      <w:r w:rsidR="005704E3">
        <w:rPr>
          <w:rFonts w:ascii="Arial" w:hAnsi="Arial" w:cs="Arial"/>
          <w:lang w:val="en-MY"/>
        </w:rPr>
        <w:t xml:space="preserve"> normal microbiota of the</w:t>
      </w:r>
      <w:r>
        <w:rPr>
          <w:rFonts w:ascii="Arial" w:hAnsi="Arial" w:cs="Arial"/>
          <w:lang w:val="en-MY"/>
        </w:rPr>
        <w:t xml:space="preserve"> </w:t>
      </w:r>
      <w:r w:rsidRPr="00BB41C0">
        <w:rPr>
          <w:rFonts w:ascii="Arial" w:hAnsi="Arial" w:cs="Arial"/>
          <w:lang w:val="en-MY"/>
        </w:rPr>
        <w:t>hum</w:t>
      </w:r>
      <w:r w:rsidR="005704E3">
        <w:rPr>
          <w:rFonts w:ascii="Arial" w:hAnsi="Arial" w:cs="Arial"/>
          <w:lang w:val="en-MY"/>
        </w:rPr>
        <w:t xml:space="preserve">an upper respiratory tract </w:t>
      </w:r>
      <w:r w:rsidR="00477386" w:rsidRPr="00BB41C0">
        <w:rPr>
          <w:rFonts w:ascii="Arial" w:hAnsi="Arial" w:cs="Arial"/>
          <w:lang w:val="en-MY"/>
        </w:rPr>
        <w:t xml:space="preserve">can be potentially pathogenic when they overgrow or translocate to </w:t>
      </w:r>
      <w:r>
        <w:rPr>
          <w:rFonts w:ascii="Arial" w:hAnsi="Arial" w:cs="Arial"/>
          <w:lang w:val="en-MY"/>
        </w:rPr>
        <w:t>other body sites</w:t>
      </w:r>
      <w:r w:rsidR="00477386" w:rsidRPr="00BB41C0">
        <w:rPr>
          <w:rFonts w:ascii="Arial" w:hAnsi="Arial" w:cs="Arial"/>
          <w:lang w:val="en-MY"/>
        </w:rPr>
        <w:t>; the latter could lead to pneumonia</w:t>
      </w:r>
      <w:r w:rsidR="00D92E3B" w:rsidRPr="00BB41C0">
        <w:rPr>
          <w:rFonts w:ascii="Arial" w:hAnsi="Arial" w:cs="Arial"/>
          <w:lang w:val="en-MY"/>
        </w:rPr>
        <w:t xml:space="preserve"> and meningitis. </w:t>
      </w:r>
      <w:r>
        <w:rPr>
          <w:rFonts w:ascii="Arial" w:hAnsi="Arial" w:cs="Arial"/>
          <w:lang w:val="en-MY"/>
        </w:rPr>
        <w:t xml:space="preserve">The presence of these pathogens can be investigated via respiratory carriage studies, which </w:t>
      </w:r>
      <w:r w:rsidR="00A22FC0">
        <w:rPr>
          <w:rFonts w:ascii="Arial" w:hAnsi="Arial" w:cs="Arial"/>
          <w:lang w:val="en-MY"/>
        </w:rPr>
        <w:t xml:space="preserve">have been recognised as a </w:t>
      </w:r>
      <w:r w:rsidR="00A22FC0" w:rsidRPr="00D82BAA">
        <w:rPr>
          <w:rFonts w:ascii="Arial" w:hAnsi="Arial" w:cs="Arial"/>
          <w:bCs/>
        </w:rPr>
        <w:t xml:space="preserve">pragmatic solution to gaining large real-time epidemiological data on </w:t>
      </w:r>
      <w:r w:rsidR="00A22FC0">
        <w:rPr>
          <w:rFonts w:ascii="Arial" w:hAnsi="Arial" w:cs="Arial"/>
          <w:bCs/>
        </w:rPr>
        <w:t>their</w:t>
      </w:r>
      <w:r w:rsidR="00A22FC0" w:rsidRPr="00D82BAA">
        <w:rPr>
          <w:rFonts w:ascii="Arial" w:hAnsi="Arial" w:cs="Arial"/>
          <w:bCs/>
        </w:rPr>
        <w:t xml:space="preserve"> carriage</w:t>
      </w:r>
      <w:r w:rsidR="00A22FC0">
        <w:rPr>
          <w:rFonts w:ascii="Arial" w:hAnsi="Arial" w:cs="Arial"/>
          <w:bCs/>
        </w:rPr>
        <w:t xml:space="preserve"> at the population level</w:t>
      </w:r>
      <w:r>
        <w:rPr>
          <w:rFonts w:ascii="Arial" w:hAnsi="Arial" w:cs="Arial"/>
          <w:lang w:val="en-MY"/>
        </w:rPr>
        <w:t xml:space="preserve">. </w:t>
      </w:r>
      <w:r w:rsidR="00D92E3B" w:rsidRPr="00BB41C0">
        <w:rPr>
          <w:rFonts w:ascii="Arial" w:hAnsi="Arial" w:cs="Arial"/>
          <w:lang w:val="en-MY"/>
        </w:rPr>
        <w:t xml:space="preserve">This study aimed to </w:t>
      </w:r>
      <w:r w:rsidR="009F2ACD">
        <w:rPr>
          <w:rFonts w:ascii="Arial" w:hAnsi="Arial" w:cs="Arial"/>
          <w:lang w:val="en-MY"/>
        </w:rPr>
        <w:t xml:space="preserve">investigate the upper respiratory carriage of </w:t>
      </w:r>
      <w:r w:rsidR="00D92E3B" w:rsidRPr="00BB41C0">
        <w:rPr>
          <w:rFonts w:ascii="Arial" w:hAnsi="Arial" w:cs="Arial"/>
          <w:i/>
          <w:lang w:val="en-MY"/>
        </w:rPr>
        <w:t>Streptococcus pneumoniae</w:t>
      </w:r>
      <w:r w:rsidR="00D92E3B" w:rsidRPr="00BB41C0">
        <w:rPr>
          <w:rFonts w:ascii="Arial" w:hAnsi="Arial" w:cs="Arial"/>
          <w:lang w:val="en-MY"/>
        </w:rPr>
        <w:t xml:space="preserve">, </w:t>
      </w:r>
      <w:r w:rsidR="00D92E3B" w:rsidRPr="00BB41C0">
        <w:rPr>
          <w:rFonts w:ascii="Arial" w:hAnsi="Arial" w:cs="Arial"/>
          <w:i/>
          <w:lang w:val="en-MY"/>
        </w:rPr>
        <w:t>Haemophilus influenzae</w:t>
      </w:r>
      <w:r w:rsidR="00D92E3B" w:rsidRPr="00BB41C0">
        <w:rPr>
          <w:rFonts w:ascii="Arial" w:hAnsi="Arial" w:cs="Arial"/>
          <w:lang w:val="en-MY"/>
        </w:rPr>
        <w:t xml:space="preserve">, </w:t>
      </w:r>
      <w:r w:rsidR="00D92E3B" w:rsidRPr="00BB41C0">
        <w:rPr>
          <w:rFonts w:ascii="Arial" w:hAnsi="Arial" w:cs="Arial"/>
          <w:i/>
          <w:lang w:val="en-MY"/>
        </w:rPr>
        <w:t>Neisseria meningitidis</w:t>
      </w:r>
      <w:r w:rsidR="00D92E3B" w:rsidRPr="00BB41C0">
        <w:rPr>
          <w:rFonts w:ascii="Arial" w:hAnsi="Arial" w:cs="Arial"/>
          <w:lang w:val="en-MY"/>
        </w:rPr>
        <w:t xml:space="preserve">, </w:t>
      </w:r>
      <w:r w:rsidR="00D92E3B" w:rsidRPr="00BB41C0">
        <w:rPr>
          <w:rFonts w:ascii="Arial" w:hAnsi="Arial" w:cs="Arial"/>
          <w:i/>
          <w:lang w:val="en-MY"/>
        </w:rPr>
        <w:t>Staphylococcus aureus</w:t>
      </w:r>
      <w:r w:rsidR="00D92E3B" w:rsidRPr="00BB41C0">
        <w:rPr>
          <w:rFonts w:ascii="Arial" w:hAnsi="Arial" w:cs="Arial"/>
          <w:lang w:val="en-MY"/>
        </w:rPr>
        <w:t xml:space="preserve">, </w:t>
      </w:r>
      <w:r w:rsidR="00D92E3B" w:rsidRPr="00BB41C0">
        <w:rPr>
          <w:rFonts w:ascii="Arial" w:hAnsi="Arial" w:cs="Arial"/>
          <w:i/>
          <w:lang w:val="en-MY"/>
        </w:rPr>
        <w:t>Klebsiella pneumoniae</w:t>
      </w:r>
      <w:r w:rsidR="00D92E3B" w:rsidRPr="00BB41C0">
        <w:rPr>
          <w:rFonts w:ascii="Arial" w:hAnsi="Arial" w:cs="Arial"/>
          <w:lang w:val="en-MY"/>
        </w:rPr>
        <w:t xml:space="preserve">, and </w:t>
      </w:r>
      <w:r w:rsidR="00D92E3B" w:rsidRPr="00BB41C0">
        <w:rPr>
          <w:rFonts w:ascii="Arial" w:hAnsi="Arial" w:cs="Arial"/>
          <w:i/>
          <w:lang w:val="en-MY"/>
        </w:rPr>
        <w:t>Pseudomonas aeruginosa</w:t>
      </w:r>
      <w:r w:rsidR="00D92E3B" w:rsidRPr="00BB41C0">
        <w:rPr>
          <w:rFonts w:ascii="Arial" w:hAnsi="Arial" w:cs="Arial"/>
          <w:lang w:val="en-MY"/>
        </w:rPr>
        <w:t xml:space="preserve"> among the students of UTAR Kampar Campus. Nasal and oropharyngeal swabs from </w:t>
      </w:r>
      <w:r w:rsidR="004847BE">
        <w:rPr>
          <w:rFonts w:ascii="Arial" w:hAnsi="Arial" w:cs="Arial"/>
          <w:lang w:val="en-MY"/>
        </w:rPr>
        <w:t>100</w:t>
      </w:r>
      <w:r w:rsidR="00D92E3B" w:rsidRPr="00BB41C0">
        <w:rPr>
          <w:rFonts w:ascii="Arial" w:hAnsi="Arial" w:cs="Arial"/>
          <w:lang w:val="en-MY"/>
        </w:rPr>
        <w:t xml:space="preserve"> students aged 18-28 </w:t>
      </w:r>
      <w:r>
        <w:rPr>
          <w:rFonts w:ascii="Arial" w:hAnsi="Arial" w:cs="Arial"/>
          <w:lang w:val="en-MY"/>
        </w:rPr>
        <w:t xml:space="preserve">years were collected and cultured onto various media, which include the chocolate agar, Columbia blood agar, MacConkey agar, mannitol salt agar, and King’s A medium. </w:t>
      </w:r>
      <w:r w:rsidR="000E2D14">
        <w:rPr>
          <w:rFonts w:ascii="Arial" w:hAnsi="Arial" w:cs="Arial"/>
          <w:lang w:val="en-MY"/>
        </w:rPr>
        <w:t>I</w:t>
      </w:r>
      <w:r w:rsidR="00D92E3B" w:rsidRPr="00BB41C0">
        <w:rPr>
          <w:rFonts w:ascii="Arial" w:hAnsi="Arial" w:cs="Arial"/>
          <w:lang w:val="en-MY"/>
        </w:rPr>
        <w:t xml:space="preserve">dentification of the </w:t>
      </w:r>
      <w:r w:rsidR="000E2D14" w:rsidRPr="000E2D14">
        <w:rPr>
          <w:rFonts w:ascii="Arial" w:hAnsi="Arial" w:cs="Arial"/>
          <w:i/>
          <w:lang w:val="en-MY"/>
        </w:rPr>
        <w:t>S. aureus</w:t>
      </w:r>
      <w:r w:rsidR="000E2D14">
        <w:rPr>
          <w:rFonts w:ascii="Arial" w:hAnsi="Arial" w:cs="Arial"/>
          <w:lang w:val="en-MY"/>
        </w:rPr>
        <w:t xml:space="preserve">, </w:t>
      </w:r>
      <w:r w:rsidR="000E2D14" w:rsidRPr="000E2D14">
        <w:rPr>
          <w:rFonts w:ascii="Arial" w:hAnsi="Arial" w:cs="Arial"/>
          <w:i/>
          <w:lang w:val="en-MY"/>
        </w:rPr>
        <w:t>K. pneumoniae</w:t>
      </w:r>
      <w:r w:rsidR="000E2D14">
        <w:rPr>
          <w:rFonts w:ascii="Arial" w:hAnsi="Arial" w:cs="Arial"/>
          <w:lang w:val="en-MY"/>
        </w:rPr>
        <w:t xml:space="preserve">, and </w:t>
      </w:r>
      <w:r w:rsidR="000E2D14" w:rsidRPr="000E2D14">
        <w:rPr>
          <w:rFonts w:ascii="Arial" w:hAnsi="Arial" w:cs="Arial"/>
          <w:i/>
          <w:lang w:val="en-MY"/>
        </w:rPr>
        <w:t>P. aeruginosa</w:t>
      </w:r>
      <w:r w:rsidR="00D92E3B" w:rsidRPr="00BB41C0">
        <w:rPr>
          <w:rFonts w:ascii="Arial" w:hAnsi="Arial" w:cs="Arial"/>
          <w:lang w:val="en-MY"/>
        </w:rPr>
        <w:t xml:space="preserve"> isolates obtained was done through assessment of their growth characteristics, Gram stain, biochemical tests</w:t>
      </w:r>
      <w:r w:rsidR="000E2D14">
        <w:rPr>
          <w:rFonts w:ascii="Arial" w:hAnsi="Arial" w:cs="Arial"/>
          <w:lang w:val="en-MY"/>
        </w:rPr>
        <w:t>, and 16S rDNA sequencing</w:t>
      </w:r>
      <w:r w:rsidR="00D92E3B" w:rsidRPr="00BB41C0">
        <w:rPr>
          <w:rFonts w:ascii="Arial" w:hAnsi="Arial" w:cs="Arial"/>
          <w:lang w:val="en-MY"/>
        </w:rPr>
        <w:t>.</w:t>
      </w:r>
      <w:r w:rsidR="00D15DFD">
        <w:rPr>
          <w:rFonts w:ascii="Arial" w:hAnsi="Arial" w:cs="Arial"/>
          <w:lang w:val="en-MY"/>
        </w:rPr>
        <w:t xml:space="preserve"> </w:t>
      </w:r>
      <w:r w:rsidR="00E152B1">
        <w:rPr>
          <w:rFonts w:ascii="Arial" w:hAnsi="Arial" w:cs="Arial"/>
          <w:lang w:val="en-MY"/>
        </w:rPr>
        <w:t>They were isolated from 3</w:t>
      </w:r>
      <w:r w:rsidR="000E72FA">
        <w:rPr>
          <w:rFonts w:ascii="Arial" w:hAnsi="Arial" w:cs="Arial"/>
          <w:lang w:val="en-MY"/>
        </w:rPr>
        <w:t>9</w:t>
      </w:r>
      <w:r w:rsidR="00E152B1">
        <w:rPr>
          <w:rFonts w:ascii="Arial" w:hAnsi="Arial" w:cs="Arial"/>
          <w:lang w:val="en-MY"/>
        </w:rPr>
        <w:t>%, 1</w:t>
      </w:r>
      <w:r w:rsidR="000E72FA">
        <w:rPr>
          <w:rFonts w:ascii="Arial" w:hAnsi="Arial" w:cs="Arial"/>
          <w:lang w:val="en-MY"/>
        </w:rPr>
        <w:t>2</w:t>
      </w:r>
      <w:r w:rsidR="00E152B1">
        <w:rPr>
          <w:rFonts w:ascii="Arial" w:hAnsi="Arial" w:cs="Arial"/>
          <w:lang w:val="en-MY"/>
        </w:rPr>
        <w:t>%, and 1% of subjects in this study, respectively.</w:t>
      </w:r>
      <w:r w:rsidR="00E152B1" w:rsidRPr="00E152B1">
        <w:rPr>
          <w:rFonts w:ascii="Arial" w:hAnsi="Arial" w:cs="Arial"/>
          <w:lang w:val="en-MY"/>
        </w:rPr>
        <w:t xml:space="preserve"> </w:t>
      </w:r>
      <w:r w:rsidR="00BC7E76">
        <w:rPr>
          <w:rFonts w:ascii="Arial" w:hAnsi="Arial" w:cs="Arial"/>
          <w:lang w:val="en-MY"/>
        </w:rPr>
        <w:t xml:space="preserve">In the Kirby-Bauer assay, 19 </w:t>
      </w:r>
      <w:r w:rsidR="00BC7E76" w:rsidRPr="00BC7E76">
        <w:rPr>
          <w:rFonts w:ascii="Arial" w:hAnsi="Arial" w:cs="Arial"/>
          <w:i/>
          <w:lang w:val="en-MY"/>
        </w:rPr>
        <w:t>S. aureus</w:t>
      </w:r>
      <w:r w:rsidR="00BC7E76">
        <w:rPr>
          <w:rFonts w:ascii="Arial" w:hAnsi="Arial" w:cs="Arial"/>
          <w:lang w:val="en-MY"/>
        </w:rPr>
        <w:t xml:space="preserve"> isolates were resistant to penicillin while 11 were intermediately resistant to quinupristin-dalfopristin. </w:t>
      </w:r>
      <w:r w:rsidR="00BC7E76" w:rsidRPr="00BB41C0">
        <w:rPr>
          <w:rFonts w:ascii="Arial" w:hAnsi="Arial" w:cs="Arial"/>
          <w:lang w:val="en-MY"/>
        </w:rPr>
        <w:t xml:space="preserve">All the </w:t>
      </w:r>
      <w:r w:rsidR="00BC7E76" w:rsidRPr="00BB41C0">
        <w:rPr>
          <w:rFonts w:ascii="Arial" w:hAnsi="Arial" w:cs="Arial"/>
          <w:i/>
          <w:lang w:val="en-MY"/>
        </w:rPr>
        <w:t>K. pneumoniae</w:t>
      </w:r>
      <w:r w:rsidR="00BC7E76" w:rsidRPr="00BB41C0">
        <w:rPr>
          <w:rFonts w:ascii="Arial" w:hAnsi="Arial" w:cs="Arial"/>
          <w:lang w:val="en-MY"/>
        </w:rPr>
        <w:t xml:space="preserve"> isolates were resistant to ampicillin as expected.</w:t>
      </w:r>
      <w:r w:rsidR="00E97C02" w:rsidRPr="00E97C02">
        <w:rPr>
          <w:rFonts w:ascii="Arial" w:hAnsi="Arial" w:cs="Arial"/>
          <w:lang w:val="en-MY"/>
        </w:rPr>
        <w:t xml:space="preserve"> </w:t>
      </w:r>
      <w:r w:rsidR="00E97C02">
        <w:rPr>
          <w:rFonts w:ascii="Arial" w:hAnsi="Arial" w:cs="Arial"/>
          <w:lang w:val="en-MY"/>
        </w:rPr>
        <w:t xml:space="preserve">Two </w:t>
      </w:r>
      <w:r w:rsidR="00E97C02" w:rsidRPr="00E97C02">
        <w:rPr>
          <w:rFonts w:ascii="Arial" w:hAnsi="Arial" w:cs="Arial"/>
          <w:i/>
          <w:lang w:val="en-MY"/>
        </w:rPr>
        <w:t>S. aureus</w:t>
      </w:r>
      <w:r w:rsidR="00E97C02">
        <w:rPr>
          <w:rFonts w:ascii="Arial" w:hAnsi="Arial" w:cs="Arial"/>
          <w:lang w:val="en-MY"/>
        </w:rPr>
        <w:t xml:space="preserve"> isolates were </w:t>
      </w:r>
      <w:r w:rsidR="00E97C02" w:rsidRPr="00E97C02">
        <w:rPr>
          <w:rFonts w:ascii="Arial" w:hAnsi="Arial" w:cs="Arial"/>
          <w:i/>
          <w:lang w:val="en-MY"/>
        </w:rPr>
        <w:t>mecA</w:t>
      </w:r>
      <w:r w:rsidR="00E97C02">
        <w:rPr>
          <w:rFonts w:ascii="Arial" w:hAnsi="Arial" w:cs="Arial"/>
          <w:lang w:val="en-MY"/>
        </w:rPr>
        <w:t xml:space="preserve">-positive but only one showed methicillin resistance and was determined to be methicillin-resistant </w:t>
      </w:r>
      <w:r w:rsidR="00E97C02" w:rsidRPr="00E97C02">
        <w:rPr>
          <w:rFonts w:ascii="Arial" w:hAnsi="Arial" w:cs="Arial"/>
          <w:i/>
          <w:lang w:val="en-MY"/>
        </w:rPr>
        <w:t>S. aureus</w:t>
      </w:r>
      <w:r w:rsidR="00E97C02">
        <w:rPr>
          <w:rFonts w:ascii="Arial" w:hAnsi="Arial" w:cs="Arial"/>
          <w:lang w:val="en-MY"/>
        </w:rPr>
        <w:t xml:space="preserve"> (MRSA). Nine and two </w:t>
      </w:r>
      <w:r w:rsidR="00E97C02" w:rsidRPr="00E97C02">
        <w:rPr>
          <w:rFonts w:ascii="Arial" w:hAnsi="Arial" w:cs="Arial"/>
          <w:i/>
          <w:lang w:val="en-MY"/>
        </w:rPr>
        <w:t>K. pneumoniae</w:t>
      </w:r>
      <w:r w:rsidR="00E97C02">
        <w:rPr>
          <w:rFonts w:ascii="Arial" w:hAnsi="Arial" w:cs="Arial"/>
          <w:lang w:val="en-MY"/>
        </w:rPr>
        <w:t xml:space="preserve"> isolates were </w:t>
      </w:r>
      <w:r w:rsidR="00E97C02" w:rsidRPr="00E97C02">
        <w:rPr>
          <w:rFonts w:ascii="Arial" w:hAnsi="Arial" w:cs="Arial"/>
          <w:i/>
          <w:lang w:val="en-MY"/>
        </w:rPr>
        <w:t>bla</w:t>
      </w:r>
      <w:r w:rsidR="00E97C02" w:rsidRPr="00E97C02">
        <w:rPr>
          <w:rFonts w:ascii="Arial" w:hAnsi="Arial" w:cs="Arial"/>
          <w:i/>
          <w:vertAlign w:val="subscript"/>
          <w:lang w:val="en-MY"/>
        </w:rPr>
        <w:t>SHV</w:t>
      </w:r>
      <w:r w:rsidR="00E97C02">
        <w:rPr>
          <w:rFonts w:ascii="Arial" w:hAnsi="Arial" w:cs="Arial"/>
          <w:lang w:val="en-MY"/>
        </w:rPr>
        <w:t xml:space="preserve">- and </w:t>
      </w:r>
      <w:r w:rsidR="00E97C02" w:rsidRPr="00E97C02">
        <w:rPr>
          <w:rFonts w:ascii="Arial" w:hAnsi="Arial" w:cs="Arial"/>
          <w:i/>
          <w:lang w:val="en-MY"/>
        </w:rPr>
        <w:t>bla</w:t>
      </w:r>
      <w:r w:rsidR="00E97C02">
        <w:rPr>
          <w:rFonts w:ascii="Arial" w:hAnsi="Arial" w:cs="Arial"/>
          <w:i/>
          <w:vertAlign w:val="subscript"/>
          <w:lang w:val="en-MY"/>
        </w:rPr>
        <w:t>TEM</w:t>
      </w:r>
      <w:r w:rsidR="00E97C02">
        <w:rPr>
          <w:rFonts w:ascii="Arial" w:hAnsi="Arial" w:cs="Arial"/>
          <w:lang w:val="en-MY"/>
        </w:rPr>
        <w:t xml:space="preserve">-positive in the multiplex </w:t>
      </w:r>
      <w:r w:rsidR="00A22FC0">
        <w:rPr>
          <w:rFonts w:ascii="Arial" w:hAnsi="Arial" w:cs="Arial"/>
          <w:lang w:val="en-MY"/>
        </w:rPr>
        <w:t>extended-spectrum beta-lactamase (</w:t>
      </w:r>
      <w:r w:rsidR="00E97C02">
        <w:rPr>
          <w:rFonts w:ascii="Arial" w:hAnsi="Arial" w:cs="Arial"/>
          <w:lang w:val="en-MY"/>
        </w:rPr>
        <w:t>ESBL</w:t>
      </w:r>
      <w:r w:rsidR="00A22FC0">
        <w:rPr>
          <w:rFonts w:ascii="Arial" w:hAnsi="Arial" w:cs="Arial"/>
          <w:lang w:val="en-MY"/>
        </w:rPr>
        <w:t>)</w:t>
      </w:r>
      <w:r w:rsidR="00E97C02">
        <w:rPr>
          <w:rFonts w:ascii="Arial" w:hAnsi="Arial" w:cs="Arial"/>
          <w:lang w:val="en-MY"/>
        </w:rPr>
        <w:t xml:space="preserve"> PCR</w:t>
      </w:r>
      <w:r w:rsidR="00A22FC0">
        <w:rPr>
          <w:rFonts w:ascii="Arial" w:hAnsi="Arial" w:cs="Arial"/>
          <w:lang w:val="en-MY"/>
        </w:rPr>
        <w:t>, respectively</w:t>
      </w:r>
      <w:r w:rsidR="00E97C02">
        <w:rPr>
          <w:rFonts w:ascii="Arial" w:hAnsi="Arial" w:cs="Arial"/>
          <w:lang w:val="en-MY"/>
        </w:rPr>
        <w:t>; however, these did not correspond to the findings of the combination disc test. In this study, t</w:t>
      </w:r>
      <w:r w:rsidR="00D15DFD">
        <w:rPr>
          <w:rFonts w:ascii="Arial" w:hAnsi="Arial" w:cs="Arial"/>
          <w:lang w:val="en-MY"/>
        </w:rPr>
        <w:t xml:space="preserve">he presence of </w:t>
      </w:r>
      <w:r w:rsidR="00D15DFD" w:rsidRPr="00D15DFD">
        <w:rPr>
          <w:rFonts w:ascii="Arial" w:hAnsi="Arial" w:cs="Arial"/>
          <w:i/>
          <w:lang w:val="en-MY"/>
        </w:rPr>
        <w:t>S. pneumoniae</w:t>
      </w:r>
      <w:r w:rsidR="00D15DFD">
        <w:rPr>
          <w:rFonts w:ascii="Arial" w:hAnsi="Arial" w:cs="Arial"/>
          <w:lang w:val="en-MY"/>
        </w:rPr>
        <w:t xml:space="preserve">, </w:t>
      </w:r>
      <w:r w:rsidR="00D15DFD" w:rsidRPr="00D15DFD">
        <w:rPr>
          <w:rFonts w:ascii="Arial" w:hAnsi="Arial" w:cs="Arial"/>
          <w:i/>
          <w:lang w:val="en-MY"/>
        </w:rPr>
        <w:t>H. influenzae</w:t>
      </w:r>
      <w:r w:rsidR="00D15DFD">
        <w:rPr>
          <w:rFonts w:ascii="Arial" w:hAnsi="Arial" w:cs="Arial"/>
          <w:lang w:val="en-MY"/>
        </w:rPr>
        <w:t xml:space="preserve">, and </w:t>
      </w:r>
      <w:r w:rsidR="00D15DFD" w:rsidRPr="00D15DFD">
        <w:rPr>
          <w:rFonts w:ascii="Arial" w:hAnsi="Arial" w:cs="Arial"/>
          <w:i/>
          <w:lang w:val="en-MY"/>
        </w:rPr>
        <w:t>N. meningitidis</w:t>
      </w:r>
      <w:r w:rsidR="00D15DFD">
        <w:rPr>
          <w:rFonts w:ascii="Arial" w:hAnsi="Arial" w:cs="Arial"/>
          <w:lang w:val="en-MY"/>
        </w:rPr>
        <w:t xml:space="preserve"> was assessed via multiplex PCR on total DNA extracts from the chocolate agar sweeps.</w:t>
      </w:r>
      <w:r w:rsidR="00E97C02">
        <w:rPr>
          <w:rFonts w:ascii="Arial" w:hAnsi="Arial" w:cs="Arial"/>
          <w:lang w:val="en-MY"/>
        </w:rPr>
        <w:t xml:space="preserve"> Among the </w:t>
      </w:r>
      <w:r w:rsidR="00924B2F">
        <w:rPr>
          <w:rFonts w:ascii="Arial" w:hAnsi="Arial" w:cs="Arial"/>
          <w:lang w:val="en-MY"/>
        </w:rPr>
        <w:t>44</w:t>
      </w:r>
      <w:r w:rsidR="00E97C02">
        <w:rPr>
          <w:rFonts w:ascii="Arial" w:hAnsi="Arial" w:cs="Arial"/>
          <w:lang w:val="en-MY"/>
        </w:rPr>
        <w:t xml:space="preserve"> subjects screened, </w:t>
      </w:r>
      <w:r w:rsidR="00924B2F">
        <w:rPr>
          <w:rFonts w:ascii="Arial" w:hAnsi="Arial" w:cs="Arial"/>
          <w:lang w:val="en-MY"/>
        </w:rPr>
        <w:t xml:space="preserve">9.1%, 20.5%, and 2.3% were positive for these target bacteria, respectively. </w:t>
      </w:r>
      <w:r w:rsidR="00702748">
        <w:rPr>
          <w:rFonts w:ascii="Arial" w:hAnsi="Arial" w:cs="Arial"/>
          <w:lang w:val="en-MY"/>
        </w:rPr>
        <w:t xml:space="preserve">All these were from the oropharyngeal swabs except for the sole </w:t>
      </w:r>
      <w:r w:rsidR="00702748" w:rsidRPr="00702748">
        <w:rPr>
          <w:rFonts w:ascii="Arial" w:hAnsi="Arial" w:cs="Arial"/>
          <w:i/>
          <w:lang w:val="en-MY"/>
        </w:rPr>
        <w:t>N. meningitidis</w:t>
      </w:r>
      <w:r w:rsidR="00702748">
        <w:rPr>
          <w:rFonts w:ascii="Arial" w:hAnsi="Arial" w:cs="Arial"/>
          <w:lang w:val="en-MY"/>
        </w:rPr>
        <w:t xml:space="preserve">-positive sample, which was of nasal origin. </w:t>
      </w:r>
      <w:r w:rsidR="00BB41C0" w:rsidRPr="00BB41C0">
        <w:rPr>
          <w:rFonts w:ascii="Arial" w:hAnsi="Arial" w:cs="Arial"/>
          <w:lang w:val="en-MY"/>
        </w:rPr>
        <w:t>The outcomes of this study contributed to better understanding of the respiratory carriage of bacterial pathogens, which will be of value to help inform the immunisation and antibiotic prescription policies.</w:t>
      </w:r>
      <w:bookmarkEnd w:id="1"/>
    </w:p>
    <w:sectPr w:rsidR="00D227C9" w:rsidRPr="00924B2F" w:rsidSect="003632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43"/>
    <w:rsid w:val="00072E6B"/>
    <w:rsid w:val="00076D7C"/>
    <w:rsid w:val="000C0EEC"/>
    <w:rsid w:val="000E2D14"/>
    <w:rsid w:val="000E72FA"/>
    <w:rsid w:val="001158FD"/>
    <w:rsid w:val="001515D2"/>
    <w:rsid w:val="0023754C"/>
    <w:rsid w:val="0024437E"/>
    <w:rsid w:val="00251907"/>
    <w:rsid w:val="002563AD"/>
    <w:rsid w:val="00256592"/>
    <w:rsid w:val="0026064C"/>
    <w:rsid w:val="0029348E"/>
    <w:rsid w:val="00320324"/>
    <w:rsid w:val="00327A00"/>
    <w:rsid w:val="003447CB"/>
    <w:rsid w:val="00347AC3"/>
    <w:rsid w:val="00361CB6"/>
    <w:rsid w:val="00363258"/>
    <w:rsid w:val="003B4D5B"/>
    <w:rsid w:val="00421908"/>
    <w:rsid w:val="00427738"/>
    <w:rsid w:val="00477386"/>
    <w:rsid w:val="00480C8A"/>
    <w:rsid w:val="004847BE"/>
    <w:rsid w:val="004B6E5B"/>
    <w:rsid w:val="005704E3"/>
    <w:rsid w:val="005F02C3"/>
    <w:rsid w:val="00605211"/>
    <w:rsid w:val="00631702"/>
    <w:rsid w:val="00702748"/>
    <w:rsid w:val="00707E32"/>
    <w:rsid w:val="00740036"/>
    <w:rsid w:val="007E2094"/>
    <w:rsid w:val="00843ED1"/>
    <w:rsid w:val="00854674"/>
    <w:rsid w:val="008C268D"/>
    <w:rsid w:val="00905AB1"/>
    <w:rsid w:val="00924B2F"/>
    <w:rsid w:val="00980ABC"/>
    <w:rsid w:val="009F2ACD"/>
    <w:rsid w:val="00A159D6"/>
    <w:rsid w:val="00A22FC0"/>
    <w:rsid w:val="00A52439"/>
    <w:rsid w:val="00A84EE2"/>
    <w:rsid w:val="00AA3AC8"/>
    <w:rsid w:val="00AB746F"/>
    <w:rsid w:val="00B5252C"/>
    <w:rsid w:val="00B62D41"/>
    <w:rsid w:val="00B75932"/>
    <w:rsid w:val="00BB41C0"/>
    <w:rsid w:val="00BB7859"/>
    <w:rsid w:val="00BC7E76"/>
    <w:rsid w:val="00BF766E"/>
    <w:rsid w:val="00C029DA"/>
    <w:rsid w:val="00C35043"/>
    <w:rsid w:val="00C47405"/>
    <w:rsid w:val="00CB0A00"/>
    <w:rsid w:val="00CE1C78"/>
    <w:rsid w:val="00D1126B"/>
    <w:rsid w:val="00D15DFD"/>
    <w:rsid w:val="00D227C9"/>
    <w:rsid w:val="00D92E3B"/>
    <w:rsid w:val="00DA1638"/>
    <w:rsid w:val="00DA4FF2"/>
    <w:rsid w:val="00DB6AFC"/>
    <w:rsid w:val="00DE5034"/>
    <w:rsid w:val="00DF75D1"/>
    <w:rsid w:val="00E05A0F"/>
    <w:rsid w:val="00E152B1"/>
    <w:rsid w:val="00E20282"/>
    <w:rsid w:val="00E97C02"/>
    <w:rsid w:val="00EA3893"/>
    <w:rsid w:val="00EE79C5"/>
    <w:rsid w:val="00EF1B94"/>
    <w:rsid w:val="00F05173"/>
    <w:rsid w:val="00F475A2"/>
    <w:rsid w:val="00F57F3E"/>
    <w:rsid w:val="00F6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A5E311-EF13-4C1F-9CB1-C6C732C2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25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mingzhe0423</dc:creator>
  <cp:keywords/>
  <dc:description/>
  <cp:lastModifiedBy>Llanwarne F.W.</cp:lastModifiedBy>
  <cp:revision>2</cp:revision>
  <dcterms:created xsi:type="dcterms:W3CDTF">2018-06-05T14:02:00Z</dcterms:created>
  <dcterms:modified xsi:type="dcterms:W3CDTF">2018-06-05T14:02:00Z</dcterms:modified>
</cp:coreProperties>
</file>