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EC7BC" w14:textId="77777777" w:rsidR="0033080B" w:rsidRDefault="00EB06AB" w:rsidP="0033080B">
      <w:pPr>
        <w:rPr>
          <w:rFonts w:ascii="Garamond" w:hAnsi="Garamond" w:cs="Times New Roman"/>
          <w:b/>
          <w:color w:val="000000" w:themeColor="text1"/>
          <w:sz w:val="22"/>
          <w:szCs w:val="22"/>
          <w:lang w:val="en-GB"/>
        </w:rPr>
      </w:pPr>
      <w:bookmarkStart w:id="0" w:name="_GoBack"/>
      <w:r>
        <w:rPr>
          <w:rFonts w:ascii="Garamond" w:hAnsi="Garamond" w:cs="Times New Roman"/>
          <w:b/>
          <w:color w:val="000000" w:themeColor="text1"/>
          <w:sz w:val="22"/>
          <w:szCs w:val="22"/>
          <w:lang w:val="en-GB"/>
        </w:rPr>
        <w:t>Why originality in copyright is not and should not be</w:t>
      </w:r>
      <w:r w:rsidR="0033080B" w:rsidRPr="0033080B">
        <w:rPr>
          <w:rFonts w:ascii="Garamond" w:hAnsi="Garamond" w:cs="Times New Roman"/>
          <w:b/>
          <w:color w:val="000000" w:themeColor="text1"/>
          <w:sz w:val="22"/>
          <w:szCs w:val="22"/>
          <w:lang w:val="en-GB"/>
        </w:rPr>
        <w:t xml:space="preserve"> a </w:t>
      </w:r>
      <w:r>
        <w:rPr>
          <w:rFonts w:ascii="Garamond" w:hAnsi="Garamond" w:cs="Times New Roman"/>
          <w:b/>
          <w:color w:val="000000" w:themeColor="text1"/>
          <w:sz w:val="22"/>
          <w:szCs w:val="22"/>
          <w:lang w:val="en-GB"/>
        </w:rPr>
        <w:t>meaningless requirement</w:t>
      </w:r>
    </w:p>
    <w:bookmarkEnd w:id="0"/>
    <w:p w14:paraId="32115ACE" w14:textId="77777777" w:rsidR="00EB06AB" w:rsidRDefault="00EB06AB" w:rsidP="0033080B">
      <w:pPr>
        <w:rPr>
          <w:rFonts w:ascii="Garamond" w:hAnsi="Garamond" w:cs="Times New Roman"/>
          <w:b/>
          <w:color w:val="000000" w:themeColor="text1"/>
          <w:sz w:val="22"/>
          <w:szCs w:val="22"/>
          <w:lang w:val="en-GB"/>
        </w:rPr>
      </w:pPr>
    </w:p>
    <w:p w14:paraId="5ED54CB4" w14:textId="77777777" w:rsidR="00EB06AB" w:rsidRPr="00EB06AB" w:rsidRDefault="00EB06AB" w:rsidP="0033080B">
      <w:pPr>
        <w:rPr>
          <w:rFonts w:ascii="Garamond" w:hAnsi="Garamond" w:cs="Times New Roman"/>
          <w:color w:val="000000" w:themeColor="text1"/>
          <w:sz w:val="22"/>
          <w:szCs w:val="22"/>
          <w:lang w:val="en-GB"/>
        </w:rPr>
      </w:pPr>
      <w:proofErr w:type="gramStart"/>
      <w:r>
        <w:rPr>
          <w:rFonts w:ascii="Garamond" w:hAnsi="Garamond" w:cs="Times New Roman"/>
          <w:color w:val="000000" w:themeColor="text1"/>
          <w:sz w:val="22"/>
          <w:szCs w:val="22"/>
          <w:lang w:val="en-GB"/>
        </w:rPr>
        <w:t>by</w:t>
      </w:r>
      <w:proofErr w:type="gramEnd"/>
      <w:r>
        <w:rPr>
          <w:rFonts w:ascii="Garamond" w:hAnsi="Garamond" w:cs="Times New Roman"/>
          <w:color w:val="000000" w:themeColor="text1"/>
          <w:sz w:val="22"/>
          <w:szCs w:val="22"/>
          <w:lang w:val="en-GB"/>
        </w:rPr>
        <w:t xml:space="preserve"> Eleonora Rosati</w:t>
      </w:r>
      <w:r>
        <w:rPr>
          <w:rStyle w:val="FootnoteReference"/>
          <w:rFonts w:ascii="Garamond" w:hAnsi="Garamond" w:cs="Times New Roman"/>
          <w:color w:val="000000" w:themeColor="text1"/>
          <w:sz w:val="22"/>
          <w:szCs w:val="22"/>
          <w:lang w:val="en-GB"/>
        </w:rPr>
        <w:footnoteReference w:customMarkFollows="1" w:id="1"/>
        <w:t>*</w:t>
      </w:r>
    </w:p>
    <w:p w14:paraId="37EC7440" w14:textId="77777777" w:rsidR="0033080B" w:rsidRPr="0033080B" w:rsidRDefault="0033080B" w:rsidP="0033080B">
      <w:pPr>
        <w:rPr>
          <w:rFonts w:ascii="Garamond" w:hAnsi="Garamond" w:cs="Times New Roman"/>
          <w:color w:val="000000" w:themeColor="text1"/>
          <w:sz w:val="22"/>
          <w:szCs w:val="22"/>
          <w:lang w:val="en-GB"/>
        </w:rPr>
      </w:pPr>
    </w:p>
    <w:p w14:paraId="09FA5383" w14:textId="77777777" w:rsidR="00F90741" w:rsidRDefault="00F90741" w:rsidP="0033080B">
      <w:pPr>
        <w:rPr>
          <w:rFonts w:ascii="Garamond" w:hAnsi="Garamond" w:cs="Times New Roman"/>
          <w:color w:val="000000" w:themeColor="text1"/>
          <w:sz w:val="22"/>
          <w:szCs w:val="22"/>
          <w:lang w:val="en-GB"/>
        </w:rPr>
      </w:pPr>
    </w:p>
    <w:p w14:paraId="05349372" w14:textId="77777777" w:rsidR="0033080B" w:rsidRPr="0033080B" w:rsidRDefault="0033080B" w:rsidP="0033080B">
      <w:pPr>
        <w:rPr>
          <w:rFonts w:ascii="Garamond" w:hAnsi="Garamond" w:cs="Times New Roman"/>
          <w:color w:val="000000" w:themeColor="text1"/>
          <w:sz w:val="22"/>
          <w:szCs w:val="22"/>
          <w:lang w:val="en-GB"/>
        </w:rPr>
      </w:pPr>
      <w:r w:rsidRPr="0033080B">
        <w:rPr>
          <w:rFonts w:ascii="Garamond" w:hAnsi="Garamond" w:cs="Times New Roman"/>
          <w:color w:val="000000" w:themeColor="text1"/>
          <w:sz w:val="22"/>
          <w:szCs w:val="22"/>
          <w:lang w:val="en-GB"/>
        </w:rPr>
        <w:t xml:space="preserve">Is the originality requirement in copyright a non-requirement? In other words: is there any meaningful threshold to copyright protection? </w:t>
      </w:r>
    </w:p>
    <w:p w14:paraId="4D0927DF" w14:textId="77777777" w:rsidR="0033080B" w:rsidRPr="0033080B" w:rsidRDefault="0033080B" w:rsidP="0033080B">
      <w:pPr>
        <w:rPr>
          <w:rFonts w:ascii="Garamond" w:hAnsi="Garamond" w:cs="Times New Roman"/>
          <w:color w:val="000000" w:themeColor="text1"/>
          <w:sz w:val="22"/>
          <w:szCs w:val="22"/>
          <w:lang w:val="en-GB"/>
        </w:rPr>
      </w:pPr>
    </w:p>
    <w:p w14:paraId="734B7D56" w14:textId="220C8755" w:rsidR="0033080B" w:rsidRPr="0033080B" w:rsidRDefault="0033080B" w:rsidP="0033080B">
      <w:pPr>
        <w:rPr>
          <w:rFonts w:ascii="Garamond" w:hAnsi="Garamond" w:cs="Times New Roman"/>
          <w:color w:val="000000" w:themeColor="text1"/>
          <w:sz w:val="22"/>
          <w:szCs w:val="22"/>
          <w:lang w:val="en-GB"/>
        </w:rPr>
      </w:pPr>
      <w:r w:rsidRPr="0033080B">
        <w:rPr>
          <w:rFonts w:ascii="Garamond" w:hAnsi="Garamond" w:cs="Times New Roman"/>
          <w:color w:val="000000" w:themeColor="text1"/>
          <w:sz w:val="22"/>
          <w:szCs w:val="22"/>
          <w:lang w:val="en-GB"/>
        </w:rPr>
        <w:t xml:space="preserve">While it is true </w:t>
      </w:r>
      <w:r w:rsidR="00856500">
        <w:rPr>
          <w:rFonts w:ascii="Garamond" w:hAnsi="Garamond" w:cs="Times New Roman"/>
          <w:color w:val="000000" w:themeColor="text1"/>
          <w:sz w:val="22"/>
          <w:szCs w:val="22"/>
          <w:lang w:val="en-GB"/>
        </w:rPr>
        <w:t>that it</w:t>
      </w:r>
      <w:r w:rsidRPr="0033080B">
        <w:rPr>
          <w:rFonts w:ascii="Garamond" w:hAnsi="Garamond" w:cs="Times New Roman"/>
          <w:color w:val="000000" w:themeColor="text1"/>
          <w:sz w:val="22"/>
          <w:szCs w:val="22"/>
          <w:lang w:val="en-GB"/>
        </w:rPr>
        <w:t xml:space="preserve"> is not a particularly difficult condition to satisfy and the general perception seems to be that copyright is everywhere, origina</w:t>
      </w:r>
      <w:r w:rsidR="00856500">
        <w:rPr>
          <w:rFonts w:ascii="Garamond" w:hAnsi="Garamond" w:cs="Times New Roman"/>
          <w:color w:val="000000" w:themeColor="text1"/>
          <w:sz w:val="22"/>
          <w:szCs w:val="22"/>
          <w:lang w:val="en-GB"/>
        </w:rPr>
        <w:t xml:space="preserve">lity is still a requirement. Above all, it is not a mundane one – both in the EU and the US – </w:t>
      </w:r>
      <w:r w:rsidRPr="0033080B">
        <w:rPr>
          <w:rFonts w:ascii="Garamond" w:hAnsi="Garamond" w:cs="Times New Roman"/>
          <w:color w:val="000000" w:themeColor="text1"/>
          <w:sz w:val="22"/>
          <w:szCs w:val="22"/>
          <w:lang w:val="en-GB"/>
        </w:rPr>
        <w:t>and there are a few instances in which the threshold would</w:t>
      </w:r>
      <w:r w:rsidR="00856500">
        <w:rPr>
          <w:rFonts w:ascii="Garamond" w:hAnsi="Garamond" w:cs="Times New Roman"/>
          <w:color w:val="000000" w:themeColor="text1"/>
          <w:sz w:val="22"/>
          <w:szCs w:val="22"/>
          <w:lang w:val="en-GB"/>
        </w:rPr>
        <w:t xml:space="preserve"> be</w:t>
      </w:r>
      <w:r w:rsidRPr="0033080B">
        <w:rPr>
          <w:rFonts w:ascii="Garamond" w:hAnsi="Garamond" w:cs="Times New Roman"/>
          <w:color w:val="000000" w:themeColor="text1"/>
          <w:sz w:val="22"/>
          <w:szCs w:val="22"/>
          <w:lang w:val="en-GB"/>
        </w:rPr>
        <w:t xml:space="preserve"> unlikely passed.</w:t>
      </w:r>
    </w:p>
    <w:p w14:paraId="32143897" w14:textId="77777777" w:rsidR="0033080B" w:rsidRPr="0033080B" w:rsidRDefault="0033080B" w:rsidP="0033080B">
      <w:pPr>
        <w:rPr>
          <w:rFonts w:ascii="Garamond" w:hAnsi="Garamond" w:cs="Times New Roman"/>
          <w:color w:val="000000" w:themeColor="text1"/>
          <w:sz w:val="22"/>
          <w:szCs w:val="22"/>
          <w:lang w:val="en-GB"/>
        </w:rPr>
      </w:pPr>
    </w:p>
    <w:p w14:paraId="78CF97DF" w14:textId="63627CE3" w:rsidR="0033080B" w:rsidRPr="0033080B" w:rsidRDefault="0033080B" w:rsidP="0033080B">
      <w:pPr>
        <w:rPr>
          <w:rFonts w:ascii="Garamond" w:hAnsi="Garamond" w:cs="Times New Roman"/>
          <w:color w:val="000000" w:themeColor="text1"/>
          <w:sz w:val="22"/>
          <w:szCs w:val="22"/>
          <w:lang w:val="en-GB"/>
        </w:rPr>
      </w:pPr>
      <w:r w:rsidRPr="0033080B">
        <w:rPr>
          <w:rFonts w:ascii="Garamond" w:hAnsi="Garamond" w:cs="Times New Roman"/>
          <w:color w:val="000000" w:themeColor="text1"/>
          <w:sz w:val="22"/>
          <w:szCs w:val="22"/>
          <w:lang w:val="en-GB"/>
        </w:rPr>
        <w:t>If we start from the EU, since the landmark decision of the Court of Justice of the European Union (CJEU) in </w:t>
      </w:r>
      <w:r w:rsidRPr="0033080B">
        <w:rPr>
          <w:rFonts w:ascii="Garamond" w:hAnsi="Garamond" w:cs="Times New Roman"/>
          <w:i/>
          <w:iCs/>
          <w:color w:val="000000" w:themeColor="text1"/>
          <w:sz w:val="22"/>
          <w:szCs w:val="22"/>
          <w:lang w:val="en-GB"/>
        </w:rPr>
        <w:t>Infopaq</w:t>
      </w:r>
      <w:r w:rsidRPr="0033080B">
        <w:rPr>
          <w:rFonts w:ascii="Garamond" w:hAnsi="Garamond" w:cs="Times New Roman"/>
          <w:iCs/>
          <w:color w:val="000000" w:themeColor="text1"/>
          <w:sz w:val="22"/>
          <w:szCs w:val="22"/>
          <w:lang w:val="en-GB"/>
        </w:rPr>
        <w:t>, C-5/08</w:t>
      </w:r>
      <w:r w:rsidRPr="0033080B">
        <w:rPr>
          <w:rFonts w:ascii="Garamond" w:hAnsi="Garamond" w:cs="Times New Roman"/>
          <w:color w:val="000000" w:themeColor="text1"/>
          <w:sz w:val="22"/>
          <w:szCs w:val="22"/>
          <w:lang w:val="en-GB"/>
        </w:rPr>
        <w:t xml:space="preserve"> – as a matter of fact – there has been a harmonized EU standard of originality that </w:t>
      </w:r>
      <w:r w:rsidR="00856500">
        <w:rPr>
          <w:rFonts w:ascii="Garamond" w:hAnsi="Garamond" w:cs="Times New Roman"/>
          <w:color w:val="000000" w:themeColor="text1"/>
          <w:sz w:val="22"/>
          <w:szCs w:val="22"/>
          <w:lang w:val="en-GB"/>
        </w:rPr>
        <w:t>is</w:t>
      </w:r>
      <w:r w:rsidRPr="0033080B">
        <w:rPr>
          <w:rFonts w:ascii="Garamond" w:hAnsi="Garamond" w:cs="Times New Roman"/>
          <w:color w:val="000000" w:themeColor="text1"/>
          <w:sz w:val="22"/>
          <w:szCs w:val="22"/>
          <w:lang w:val="en-GB"/>
        </w:rPr>
        <w:t xml:space="preserve"> generally applicable, that of ‘author’s own intelle</w:t>
      </w:r>
      <w:r w:rsidR="00856500">
        <w:rPr>
          <w:rFonts w:ascii="Garamond" w:hAnsi="Garamond" w:cs="Times New Roman"/>
          <w:color w:val="000000" w:themeColor="text1"/>
          <w:sz w:val="22"/>
          <w:szCs w:val="22"/>
          <w:lang w:val="en-GB"/>
        </w:rPr>
        <w:t>ctual creation’. While formally</w:t>
      </w:r>
      <w:r w:rsidRPr="0033080B">
        <w:rPr>
          <w:rFonts w:ascii="Garamond" w:hAnsi="Garamond" w:cs="Times New Roman"/>
          <w:color w:val="000000" w:themeColor="text1"/>
          <w:sz w:val="22"/>
          <w:szCs w:val="22"/>
          <w:lang w:val="en-GB"/>
        </w:rPr>
        <w:t xml:space="preserve"> EU legislature has only harmonized the standard for computer programs, databases and photographs, in </w:t>
      </w:r>
      <w:r w:rsidRPr="0033080B">
        <w:rPr>
          <w:rFonts w:ascii="Garamond" w:hAnsi="Garamond" w:cs="Times New Roman"/>
          <w:i/>
          <w:iCs/>
          <w:color w:val="000000" w:themeColor="text1"/>
          <w:sz w:val="22"/>
          <w:szCs w:val="22"/>
          <w:lang w:val="en-GB"/>
        </w:rPr>
        <w:t>Infopaq</w:t>
      </w:r>
      <w:r w:rsidRPr="0033080B">
        <w:rPr>
          <w:rFonts w:ascii="Garamond" w:hAnsi="Garamond" w:cs="Times New Roman"/>
          <w:color w:val="000000" w:themeColor="text1"/>
          <w:sz w:val="22"/>
          <w:szCs w:val="22"/>
          <w:lang w:val="en-GB"/>
        </w:rPr>
        <w:t xml:space="preserve"> the </w:t>
      </w:r>
      <w:r w:rsidR="00E86CFD">
        <w:rPr>
          <w:rFonts w:ascii="Garamond" w:hAnsi="Garamond" w:cs="Times New Roman"/>
          <w:color w:val="000000" w:themeColor="text1"/>
          <w:sz w:val="22"/>
          <w:szCs w:val="22"/>
          <w:lang w:val="en-GB"/>
        </w:rPr>
        <w:t>CJEU</w:t>
      </w:r>
      <w:r w:rsidRPr="0033080B">
        <w:rPr>
          <w:rFonts w:ascii="Garamond" w:hAnsi="Garamond" w:cs="Times New Roman"/>
          <w:color w:val="000000" w:themeColor="text1"/>
          <w:sz w:val="22"/>
          <w:szCs w:val="22"/>
          <w:lang w:val="en-GB"/>
        </w:rPr>
        <w:t xml:space="preserve"> held that the understanding of originality found under, respectively the Software</w:t>
      </w:r>
      <w:r>
        <w:rPr>
          <w:rFonts w:ascii="Garamond" w:hAnsi="Garamond" w:cs="Times New Roman"/>
          <w:color w:val="000000" w:themeColor="text1"/>
          <w:sz w:val="22"/>
          <w:szCs w:val="22"/>
          <w:lang w:val="en-GB"/>
        </w:rPr>
        <w:t xml:space="preserve"> (2009/24)</w:t>
      </w:r>
      <w:r w:rsidRPr="0033080B">
        <w:rPr>
          <w:rFonts w:ascii="Garamond" w:hAnsi="Garamond" w:cs="Times New Roman"/>
          <w:color w:val="000000" w:themeColor="text1"/>
          <w:sz w:val="22"/>
          <w:szCs w:val="22"/>
          <w:lang w:val="en-GB"/>
        </w:rPr>
        <w:t>, Database</w:t>
      </w:r>
      <w:r>
        <w:rPr>
          <w:rFonts w:ascii="Garamond" w:hAnsi="Garamond" w:cs="Times New Roman"/>
          <w:color w:val="000000" w:themeColor="text1"/>
          <w:sz w:val="22"/>
          <w:szCs w:val="22"/>
          <w:lang w:val="en-GB"/>
        </w:rPr>
        <w:t xml:space="preserve"> (96/9)</w:t>
      </w:r>
      <w:r w:rsidRPr="0033080B">
        <w:rPr>
          <w:rFonts w:ascii="Garamond" w:hAnsi="Garamond" w:cs="Times New Roman"/>
          <w:color w:val="000000" w:themeColor="text1"/>
          <w:sz w:val="22"/>
          <w:szCs w:val="22"/>
          <w:lang w:val="en-GB"/>
        </w:rPr>
        <w:t> and Term </w:t>
      </w:r>
      <w:r w:rsidR="00E86CFD">
        <w:rPr>
          <w:rFonts w:ascii="Garamond" w:hAnsi="Garamond" w:cs="Times New Roman"/>
          <w:color w:val="000000" w:themeColor="text1"/>
          <w:sz w:val="22"/>
          <w:szCs w:val="22"/>
          <w:lang w:val="en-GB"/>
        </w:rPr>
        <w:t>(2006/116) d</w:t>
      </w:r>
      <w:r w:rsidRPr="0033080B">
        <w:rPr>
          <w:rFonts w:ascii="Garamond" w:hAnsi="Garamond" w:cs="Times New Roman"/>
          <w:color w:val="000000" w:themeColor="text1"/>
          <w:sz w:val="22"/>
          <w:szCs w:val="22"/>
          <w:lang w:val="en-GB"/>
        </w:rPr>
        <w:t>irectives is also the standard under the InfoSoc Directive</w:t>
      </w:r>
      <w:r w:rsidR="00E86CFD">
        <w:rPr>
          <w:rFonts w:ascii="Garamond" w:hAnsi="Garamond" w:cs="Times New Roman"/>
          <w:color w:val="000000" w:themeColor="text1"/>
          <w:sz w:val="22"/>
          <w:szCs w:val="22"/>
          <w:lang w:val="en-GB"/>
        </w:rPr>
        <w:t xml:space="preserve"> (2001/29)</w:t>
      </w:r>
      <w:r w:rsidRPr="0033080B">
        <w:rPr>
          <w:rFonts w:ascii="Garamond" w:hAnsi="Garamond" w:cs="Times New Roman"/>
          <w:color w:val="000000" w:themeColor="text1"/>
          <w:sz w:val="22"/>
          <w:szCs w:val="22"/>
          <w:lang w:val="en-GB"/>
        </w:rPr>
        <w:t xml:space="preserve">. The CJEU further elaborated upon the notion of ‘author’s own intellectual creation’ in its subsequent decisions, notably (though not only) </w:t>
      </w:r>
      <w:r w:rsidRPr="00E86CFD">
        <w:rPr>
          <w:rFonts w:ascii="Garamond" w:hAnsi="Garamond" w:cs="Times New Roman"/>
          <w:color w:val="000000" w:themeColor="text1"/>
          <w:sz w:val="22"/>
          <w:szCs w:val="22"/>
          <w:lang w:val="en-GB"/>
        </w:rPr>
        <w:t>those in</w:t>
      </w:r>
      <w:r w:rsidR="00E86CFD" w:rsidRPr="00E86CFD">
        <w:rPr>
          <w:rFonts w:ascii="Garamond" w:hAnsi="Garamond" w:cs="Times New Roman"/>
          <w:color w:val="000000" w:themeColor="text1"/>
          <w:sz w:val="22"/>
          <w:szCs w:val="22"/>
          <w:lang w:val="en-GB"/>
        </w:rPr>
        <w:t>:</w:t>
      </w:r>
      <w:r w:rsidRPr="00E86CFD">
        <w:rPr>
          <w:rFonts w:ascii="Garamond" w:hAnsi="Garamond" w:cs="Times New Roman"/>
          <w:color w:val="000000" w:themeColor="text1"/>
          <w:sz w:val="22"/>
          <w:szCs w:val="22"/>
          <w:lang w:val="en-GB"/>
        </w:rPr>
        <w:t> </w:t>
      </w:r>
      <w:r w:rsidRPr="00E86CFD">
        <w:rPr>
          <w:rFonts w:ascii="Garamond" w:hAnsi="Garamond" w:cs="Times New Roman"/>
          <w:i/>
          <w:iCs/>
          <w:color w:val="000000" w:themeColor="text1"/>
          <w:sz w:val="22"/>
          <w:szCs w:val="22"/>
          <w:lang w:val="en-GB"/>
        </w:rPr>
        <w:t>BSA</w:t>
      </w:r>
      <w:r w:rsidRPr="00E86CFD">
        <w:rPr>
          <w:rFonts w:ascii="Garamond" w:hAnsi="Garamond" w:cs="Times New Roman"/>
          <w:color w:val="000000" w:themeColor="text1"/>
          <w:sz w:val="22"/>
          <w:szCs w:val="22"/>
          <w:lang w:val="en-GB"/>
        </w:rPr>
        <w:t>, </w:t>
      </w:r>
      <w:r w:rsidR="00E86CFD" w:rsidRPr="00E86CFD">
        <w:rPr>
          <w:rFonts w:ascii="Garamond" w:hAnsi="Garamond" w:cs="Times New Roman"/>
          <w:color w:val="000000" w:themeColor="text1"/>
          <w:sz w:val="22"/>
          <w:szCs w:val="22"/>
          <w:lang w:val="en-GB"/>
        </w:rPr>
        <w:t xml:space="preserve">C-393/09; </w:t>
      </w:r>
      <w:r w:rsidRPr="00E86CFD">
        <w:rPr>
          <w:rFonts w:ascii="Garamond" w:hAnsi="Garamond" w:cs="Times New Roman"/>
          <w:i/>
          <w:iCs/>
          <w:color w:val="000000" w:themeColor="text1"/>
          <w:sz w:val="22"/>
          <w:szCs w:val="22"/>
          <w:lang w:val="en-GB"/>
        </w:rPr>
        <w:t>FAPL</w:t>
      </w:r>
      <w:r w:rsidRPr="00E86CFD">
        <w:rPr>
          <w:rFonts w:ascii="Garamond" w:hAnsi="Garamond" w:cs="Times New Roman"/>
          <w:color w:val="000000" w:themeColor="text1"/>
          <w:sz w:val="22"/>
          <w:szCs w:val="22"/>
          <w:lang w:val="en-GB"/>
        </w:rPr>
        <w:t>,</w:t>
      </w:r>
      <w:r w:rsidR="00E86CFD" w:rsidRPr="00E86CFD">
        <w:rPr>
          <w:rFonts w:ascii="Garamond" w:hAnsi="Garamond" w:cs="Times New Roman"/>
          <w:color w:val="000000" w:themeColor="text1"/>
          <w:sz w:val="22"/>
          <w:szCs w:val="22"/>
          <w:lang w:val="en-GB"/>
        </w:rPr>
        <w:t xml:space="preserve"> C-403/08 and C-429/08;</w:t>
      </w:r>
      <w:r w:rsidRPr="00E86CFD">
        <w:rPr>
          <w:rFonts w:ascii="Garamond" w:hAnsi="Garamond" w:cs="Times New Roman"/>
          <w:color w:val="000000" w:themeColor="text1"/>
          <w:sz w:val="22"/>
          <w:szCs w:val="22"/>
          <w:lang w:val="en-GB"/>
        </w:rPr>
        <w:t xml:space="preserve"> and </w:t>
      </w:r>
      <w:proofErr w:type="spellStart"/>
      <w:r w:rsidRPr="00E86CFD">
        <w:rPr>
          <w:rFonts w:ascii="Garamond" w:hAnsi="Garamond" w:cs="Times New Roman"/>
          <w:i/>
          <w:iCs/>
          <w:color w:val="000000" w:themeColor="text1"/>
          <w:sz w:val="22"/>
          <w:szCs w:val="22"/>
          <w:lang w:val="en-GB"/>
        </w:rPr>
        <w:t>Painer</w:t>
      </w:r>
      <w:proofErr w:type="spellEnd"/>
      <w:r w:rsidR="00E86CFD" w:rsidRPr="00E86CFD">
        <w:rPr>
          <w:rFonts w:ascii="Garamond" w:hAnsi="Garamond" w:cs="Times New Roman"/>
          <w:iCs/>
          <w:color w:val="000000" w:themeColor="text1"/>
          <w:sz w:val="22"/>
          <w:szCs w:val="22"/>
          <w:lang w:val="en-GB"/>
        </w:rPr>
        <w:t>, C-145/10</w:t>
      </w:r>
      <w:r w:rsidRPr="00E86CFD">
        <w:rPr>
          <w:rFonts w:ascii="Garamond" w:hAnsi="Garamond" w:cs="Times New Roman"/>
          <w:color w:val="000000" w:themeColor="text1"/>
          <w:sz w:val="22"/>
          <w:szCs w:val="22"/>
          <w:lang w:val="en-GB"/>
        </w:rPr>
        <w:t>. </w:t>
      </w:r>
      <w:r w:rsidRPr="0033080B">
        <w:rPr>
          <w:rFonts w:ascii="Garamond" w:hAnsi="Garamond" w:cs="Times New Roman"/>
          <w:color w:val="000000" w:themeColor="text1"/>
          <w:sz w:val="22"/>
          <w:szCs w:val="22"/>
          <w:lang w:val="en-GB"/>
        </w:rPr>
        <w:t>We now know that the EU standard requires the making of ‘free and creative choices’ and that the work carries the ‘personal touch’ of its author. In his </w:t>
      </w:r>
      <w:r w:rsidRPr="00E86CFD">
        <w:rPr>
          <w:rFonts w:ascii="Garamond" w:hAnsi="Garamond" w:cs="Times New Roman"/>
          <w:color w:val="000000" w:themeColor="text1"/>
          <w:sz w:val="22"/>
          <w:szCs w:val="22"/>
          <w:lang w:val="en-GB"/>
        </w:rPr>
        <w:t>Opinion</w:t>
      </w:r>
      <w:r w:rsidRPr="0033080B">
        <w:rPr>
          <w:rFonts w:ascii="Garamond" w:hAnsi="Garamond" w:cs="Times New Roman"/>
          <w:color w:val="000000" w:themeColor="text1"/>
          <w:sz w:val="22"/>
          <w:szCs w:val="22"/>
          <w:lang w:val="en-GB"/>
        </w:rPr>
        <w:t> in </w:t>
      </w:r>
      <w:r w:rsidRPr="0033080B">
        <w:rPr>
          <w:rFonts w:ascii="Garamond" w:hAnsi="Garamond" w:cs="Times New Roman"/>
          <w:i/>
          <w:iCs/>
          <w:color w:val="000000" w:themeColor="text1"/>
          <w:sz w:val="22"/>
          <w:szCs w:val="22"/>
          <w:lang w:val="en-GB"/>
        </w:rPr>
        <w:t xml:space="preserve">Football </w:t>
      </w:r>
      <w:proofErr w:type="spellStart"/>
      <w:r w:rsidRPr="0033080B">
        <w:rPr>
          <w:rFonts w:ascii="Garamond" w:hAnsi="Garamond" w:cs="Times New Roman"/>
          <w:i/>
          <w:iCs/>
          <w:color w:val="000000" w:themeColor="text1"/>
          <w:sz w:val="22"/>
          <w:szCs w:val="22"/>
          <w:lang w:val="en-GB"/>
        </w:rPr>
        <w:t>Dataco</w:t>
      </w:r>
      <w:proofErr w:type="spellEnd"/>
      <w:r w:rsidRPr="0033080B">
        <w:rPr>
          <w:rFonts w:ascii="Garamond" w:hAnsi="Garamond" w:cs="Times New Roman"/>
          <w:color w:val="000000" w:themeColor="text1"/>
          <w:sz w:val="22"/>
          <w:szCs w:val="22"/>
          <w:lang w:val="en-GB"/>
        </w:rPr>
        <w:t xml:space="preserve">, </w:t>
      </w:r>
      <w:r w:rsidR="00E86CFD">
        <w:rPr>
          <w:rFonts w:ascii="Garamond" w:hAnsi="Garamond" w:cs="Times New Roman"/>
          <w:color w:val="000000" w:themeColor="text1"/>
          <w:sz w:val="22"/>
          <w:szCs w:val="22"/>
          <w:lang w:val="en-GB"/>
        </w:rPr>
        <w:t xml:space="preserve">C-604/10 </w:t>
      </w:r>
      <w:r w:rsidRPr="0033080B">
        <w:rPr>
          <w:rFonts w:ascii="Garamond" w:hAnsi="Garamond" w:cs="Times New Roman"/>
          <w:color w:val="000000" w:themeColor="text1"/>
          <w:sz w:val="22"/>
          <w:szCs w:val="22"/>
          <w:lang w:val="en-GB"/>
        </w:rPr>
        <w:t xml:space="preserve">Advocate General (AG) </w:t>
      </w:r>
      <w:proofErr w:type="spellStart"/>
      <w:r w:rsidRPr="0033080B">
        <w:rPr>
          <w:rFonts w:ascii="Garamond" w:hAnsi="Garamond" w:cs="Times New Roman"/>
          <w:color w:val="000000" w:themeColor="text1"/>
          <w:sz w:val="22"/>
          <w:szCs w:val="22"/>
          <w:lang w:val="en-GB"/>
        </w:rPr>
        <w:t>Mengozzi</w:t>
      </w:r>
      <w:proofErr w:type="spellEnd"/>
      <w:r w:rsidRPr="0033080B">
        <w:rPr>
          <w:rFonts w:ascii="Garamond" w:hAnsi="Garamond" w:cs="Times New Roman"/>
          <w:color w:val="000000" w:themeColor="text1"/>
          <w:sz w:val="22"/>
          <w:szCs w:val="22"/>
          <w:lang w:val="en-GB"/>
        </w:rPr>
        <w:t xml:space="preserve"> also clarified (in case there were any doubts), that the EU standard requires a ‘creative’ aspect, and it is not sufficient that the creation of a work (a database in that specific case) has required labour and skill.</w:t>
      </w:r>
    </w:p>
    <w:p w14:paraId="4F024564" w14:textId="77777777" w:rsidR="0033080B" w:rsidRPr="0033080B" w:rsidRDefault="0033080B" w:rsidP="0033080B">
      <w:pPr>
        <w:rPr>
          <w:rFonts w:ascii="Garamond" w:hAnsi="Garamond" w:cs="Times New Roman"/>
          <w:color w:val="000000" w:themeColor="text1"/>
          <w:sz w:val="22"/>
          <w:szCs w:val="22"/>
          <w:lang w:val="en-GB"/>
        </w:rPr>
      </w:pPr>
    </w:p>
    <w:p w14:paraId="252CDF14" w14:textId="77777777" w:rsidR="0033080B" w:rsidRPr="0033080B" w:rsidRDefault="0033080B" w:rsidP="0033080B">
      <w:pPr>
        <w:rPr>
          <w:rFonts w:ascii="Garamond" w:hAnsi="Garamond" w:cs="Times New Roman"/>
          <w:color w:val="000000" w:themeColor="text1"/>
          <w:sz w:val="22"/>
          <w:szCs w:val="22"/>
          <w:lang w:val="en-GB"/>
        </w:rPr>
      </w:pPr>
      <w:r w:rsidRPr="0033080B">
        <w:rPr>
          <w:rFonts w:ascii="Garamond" w:hAnsi="Garamond" w:cs="Times New Roman"/>
          <w:color w:val="000000" w:themeColor="text1"/>
          <w:sz w:val="22"/>
          <w:szCs w:val="22"/>
          <w:lang w:val="en-GB"/>
        </w:rPr>
        <w:t>Is this standard easy to satisfy? Not necessarily.</w:t>
      </w:r>
    </w:p>
    <w:p w14:paraId="4576BC43" w14:textId="77777777" w:rsidR="0033080B" w:rsidRPr="0033080B" w:rsidRDefault="0033080B" w:rsidP="0033080B">
      <w:pPr>
        <w:rPr>
          <w:rFonts w:ascii="Garamond" w:hAnsi="Garamond" w:cs="Times New Roman"/>
          <w:color w:val="000000" w:themeColor="text1"/>
          <w:sz w:val="22"/>
          <w:szCs w:val="22"/>
          <w:lang w:val="en-GB"/>
        </w:rPr>
      </w:pPr>
    </w:p>
    <w:p w14:paraId="420479F4" w14:textId="4F2FB0A3" w:rsidR="0033080B" w:rsidRPr="00856500" w:rsidRDefault="0033080B" w:rsidP="0033080B">
      <w:pPr>
        <w:rPr>
          <w:rFonts w:ascii="Garamond" w:hAnsi="Garamond" w:cs="Times New Roman"/>
          <w:color w:val="000000" w:themeColor="text1"/>
          <w:sz w:val="22"/>
          <w:szCs w:val="22"/>
          <w:lang w:val="en-GB"/>
        </w:rPr>
      </w:pPr>
      <w:r w:rsidRPr="0033080B">
        <w:rPr>
          <w:rFonts w:ascii="Garamond" w:hAnsi="Garamond" w:cs="Times New Roman"/>
          <w:color w:val="000000" w:themeColor="text1"/>
          <w:sz w:val="22"/>
          <w:szCs w:val="22"/>
          <w:lang w:val="en-GB"/>
        </w:rPr>
        <w:t>Apart from national case law, a r</w:t>
      </w:r>
      <w:r w:rsidR="00856500">
        <w:rPr>
          <w:rFonts w:ascii="Garamond" w:hAnsi="Garamond" w:cs="Times New Roman"/>
          <w:color w:val="000000" w:themeColor="text1"/>
          <w:sz w:val="22"/>
          <w:szCs w:val="22"/>
          <w:lang w:val="en-GB"/>
        </w:rPr>
        <w:t>ecent example at the CJEU level</w:t>
      </w:r>
      <w:r w:rsidRPr="0033080B">
        <w:rPr>
          <w:rFonts w:ascii="Garamond" w:hAnsi="Garamond" w:cs="Times New Roman"/>
          <w:color w:val="000000" w:themeColor="text1"/>
          <w:sz w:val="22"/>
          <w:szCs w:val="22"/>
          <w:lang w:val="en-GB"/>
        </w:rPr>
        <w:t xml:space="preserve"> is the </w:t>
      </w:r>
      <w:r w:rsidRPr="00E86CFD">
        <w:rPr>
          <w:rFonts w:ascii="Garamond" w:hAnsi="Garamond" w:cs="Times New Roman"/>
          <w:color w:val="000000" w:themeColor="text1"/>
          <w:sz w:val="22"/>
          <w:szCs w:val="22"/>
          <w:lang w:val="en-GB"/>
        </w:rPr>
        <w:t>Opinion</w:t>
      </w:r>
      <w:r w:rsidRPr="0033080B">
        <w:rPr>
          <w:rFonts w:ascii="Garamond" w:hAnsi="Garamond" w:cs="Times New Roman"/>
          <w:color w:val="000000" w:themeColor="text1"/>
          <w:sz w:val="22"/>
          <w:szCs w:val="22"/>
          <w:lang w:val="en-GB"/>
        </w:rPr>
        <w:t> of AG Campos in </w:t>
      </w:r>
      <w:proofErr w:type="spellStart"/>
      <w:r w:rsidRPr="0033080B">
        <w:rPr>
          <w:rFonts w:ascii="Garamond" w:hAnsi="Garamond" w:cs="Times New Roman"/>
          <w:i/>
          <w:iCs/>
          <w:color w:val="000000" w:themeColor="text1"/>
          <w:sz w:val="22"/>
          <w:szCs w:val="22"/>
          <w:lang w:val="en-GB"/>
        </w:rPr>
        <w:t>Renchoff</w:t>
      </w:r>
      <w:proofErr w:type="spellEnd"/>
      <w:r w:rsidRPr="0033080B">
        <w:rPr>
          <w:rFonts w:ascii="Garamond" w:hAnsi="Garamond" w:cs="Times New Roman"/>
          <w:i/>
          <w:iCs/>
          <w:color w:val="000000" w:themeColor="text1"/>
          <w:sz w:val="22"/>
          <w:szCs w:val="22"/>
          <w:lang w:val="en-GB"/>
        </w:rPr>
        <w:t xml:space="preserve">. </w:t>
      </w:r>
      <w:r w:rsidR="00E86CFD">
        <w:rPr>
          <w:rFonts w:ascii="Garamond" w:hAnsi="Garamond" w:cs="Times New Roman"/>
          <w:iCs/>
          <w:color w:val="000000" w:themeColor="text1"/>
          <w:sz w:val="22"/>
          <w:szCs w:val="22"/>
          <w:lang w:val="en-GB"/>
        </w:rPr>
        <w:t>C-161/17</w:t>
      </w:r>
      <w:r w:rsidR="00856500">
        <w:rPr>
          <w:rFonts w:ascii="Garamond" w:hAnsi="Garamond" w:cs="Times New Roman"/>
          <w:iCs/>
          <w:color w:val="000000" w:themeColor="text1"/>
          <w:sz w:val="22"/>
          <w:szCs w:val="22"/>
          <w:lang w:val="en-GB"/>
        </w:rPr>
        <w:t>.</w:t>
      </w:r>
      <w:r w:rsidR="00E86CFD">
        <w:rPr>
          <w:rFonts w:ascii="Garamond" w:hAnsi="Garamond" w:cs="Times New Roman"/>
          <w:iCs/>
          <w:color w:val="000000" w:themeColor="text1"/>
          <w:sz w:val="22"/>
          <w:szCs w:val="22"/>
          <w:lang w:val="en-GB"/>
        </w:rPr>
        <w:t xml:space="preserve"> </w:t>
      </w:r>
      <w:r w:rsidRPr="0033080B">
        <w:rPr>
          <w:rFonts w:ascii="Garamond" w:hAnsi="Garamond" w:cs="Times New Roman"/>
          <w:color w:val="000000" w:themeColor="text1"/>
          <w:sz w:val="22"/>
          <w:szCs w:val="22"/>
          <w:lang w:val="en-GB"/>
        </w:rPr>
        <w:t>Although under German law the photograph at issue would be protected, it may be questioned whether the same would be true applying the EU originality standard. </w:t>
      </w:r>
      <w:r w:rsidRPr="0033080B">
        <w:rPr>
          <w:rFonts w:ascii="Garamond" w:hAnsi="Garamond" w:cs="Times New Roman"/>
          <w:color w:val="000000" w:themeColor="text1"/>
          <w:sz w:val="22"/>
          <w:szCs w:val="22"/>
          <w:shd w:val="clear" w:color="auto" w:fill="FFFFFF"/>
          <w:lang w:val="en-GB"/>
        </w:rPr>
        <w:t xml:space="preserve">The AG, in fact, did not find it straightforward to say that a photograph like the one at stake in the background national proceedings would be </w:t>
      </w:r>
      <w:r w:rsidR="00856500">
        <w:rPr>
          <w:rFonts w:ascii="Garamond" w:hAnsi="Garamond" w:cs="Times New Roman"/>
          <w:color w:val="000000" w:themeColor="text1"/>
          <w:sz w:val="22"/>
          <w:szCs w:val="22"/>
          <w:shd w:val="clear" w:color="auto" w:fill="FFFFFF"/>
          <w:lang w:val="en-GB"/>
        </w:rPr>
        <w:t>eligible for copyright protection</w:t>
      </w:r>
      <w:r w:rsidRPr="0033080B">
        <w:rPr>
          <w:rFonts w:ascii="Garamond" w:hAnsi="Garamond" w:cs="Times New Roman"/>
          <w:color w:val="000000" w:themeColor="text1"/>
          <w:sz w:val="22"/>
          <w:szCs w:val="22"/>
          <w:shd w:val="clear" w:color="auto" w:fill="FFFFFF"/>
          <w:lang w:val="en-GB"/>
        </w:rPr>
        <w:t>.</w:t>
      </w:r>
      <w:r w:rsidR="00856500">
        <w:rPr>
          <w:rFonts w:ascii="Garamond" w:hAnsi="Garamond" w:cs="Times New Roman"/>
          <w:color w:val="000000" w:themeColor="text1"/>
          <w:sz w:val="22"/>
          <w:szCs w:val="22"/>
          <w:lang w:val="en-GB"/>
        </w:rPr>
        <w:t xml:space="preserve"> </w:t>
      </w:r>
      <w:r w:rsidRPr="0033080B">
        <w:rPr>
          <w:rFonts w:ascii="Garamond" w:hAnsi="Garamond" w:cs="Times New Roman"/>
          <w:color w:val="000000" w:themeColor="text1"/>
          <w:sz w:val="22"/>
          <w:szCs w:val="22"/>
          <w:shd w:val="clear" w:color="auto" w:fill="FFFFFF"/>
          <w:lang w:val="en-GB"/>
        </w:rPr>
        <w:t xml:space="preserve">Another example – which I always make when discussing originality with students – concerns digitized images of public domain artworks. This has become common practice </w:t>
      </w:r>
      <w:r w:rsidR="00F90741">
        <w:rPr>
          <w:rFonts w:ascii="Garamond" w:hAnsi="Garamond" w:cs="Times New Roman"/>
          <w:color w:val="000000" w:themeColor="text1"/>
          <w:sz w:val="22"/>
          <w:szCs w:val="22"/>
          <w:shd w:val="clear" w:color="auto" w:fill="FFFFFF"/>
          <w:lang w:val="en-GB"/>
        </w:rPr>
        <w:t>for</w:t>
      </w:r>
      <w:r w:rsidRPr="0033080B">
        <w:rPr>
          <w:rFonts w:ascii="Garamond" w:hAnsi="Garamond" w:cs="Times New Roman"/>
          <w:color w:val="000000" w:themeColor="text1"/>
          <w:sz w:val="22"/>
          <w:szCs w:val="22"/>
          <w:shd w:val="clear" w:color="auto" w:fill="FFFFFF"/>
          <w:lang w:val="en-GB"/>
        </w:rPr>
        <w:t xml:space="preserve"> several cultural heritage institutions. What is questionable is suggesting</w:t>
      </w:r>
      <w:r w:rsidR="00F90741">
        <w:rPr>
          <w:rFonts w:ascii="Garamond" w:hAnsi="Garamond" w:cs="Times New Roman"/>
          <w:color w:val="000000" w:themeColor="text1"/>
          <w:sz w:val="22"/>
          <w:szCs w:val="22"/>
          <w:shd w:val="clear" w:color="auto" w:fill="FFFFFF"/>
          <w:lang w:val="en-GB"/>
        </w:rPr>
        <w:t xml:space="preserve">  - as many do -</w:t>
      </w:r>
      <w:r w:rsidRPr="0033080B">
        <w:rPr>
          <w:rFonts w:ascii="Garamond" w:hAnsi="Garamond" w:cs="Times New Roman"/>
          <w:color w:val="000000" w:themeColor="text1"/>
          <w:sz w:val="22"/>
          <w:szCs w:val="22"/>
          <w:shd w:val="clear" w:color="auto" w:fill="FFFFFF"/>
          <w:lang w:val="en-GB"/>
        </w:rPr>
        <w:t xml:space="preserve"> that such institutions </w:t>
      </w:r>
      <w:r w:rsidR="00856500">
        <w:rPr>
          <w:rFonts w:ascii="Garamond" w:hAnsi="Garamond" w:cs="Times New Roman"/>
          <w:color w:val="000000" w:themeColor="text1"/>
          <w:sz w:val="22"/>
          <w:szCs w:val="22"/>
          <w:shd w:val="clear" w:color="auto" w:fill="FFFFFF"/>
          <w:lang w:val="en-GB"/>
        </w:rPr>
        <w:t>hold</w:t>
      </w:r>
      <w:r w:rsidRPr="0033080B">
        <w:rPr>
          <w:rFonts w:ascii="Garamond" w:hAnsi="Garamond" w:cs="Times New Roman"/>
          <w:color w:val="000000" w:themeColor="text1"/>
          <w:sz w:val="22"/>
          <w:szCs w:val="22"/>
          <w:shd w:val="clear" w:color="auto" w:fill="FFFFFF"/>
          <w:lang w:val="en-GB"/>
        </w:rPr>
        <w:t xml:space="preserve"> a valid copyright in the digitized images</w:t>
      </w:r>
      <w:r w:rsidR="00F90741">
        <w:rPr>
          <w:rFonts w:ascii="Garamond" w:hAnsi="Garamond" w:cs="Times New Roman"/>
          <w:color w:val="000000" w:themeColor="text1"/>
          <w:sz w:val="22"/>
          <w:szCs w:val="22"/>
          <w:shd w:val="clear" w:color="auto" w:fill="FFFFFF"/>
          <w:lang w:val="en-GB"/>
        </w:rPr>
        <w:t xml:space="preserve"> of public domain works in their collections</w:t>
      </w:r>
      <w:r w:rsidRPr="0033080B">
        <w:rPr>
          <w:rFonts w:ascii="Garamond" w:hAnsi="Garamond" w:cs="Times New Roman"/>
          <w:color w:val="000000" w:themeColor="text1"/>
          <w:sz w:val="22"/>
          <w:szCs w:val="22"/>
          <w:shd w:val="clear" w:color="auto" w:fill="FFFFFF"/>
          <w:lang w:val="en-GB"/>
        </w:rPr>
        <w:t xml:space="preserve">. </w:t>
      </w:r>
    </w:p>
    <w:p w14:paraId="40C751EB" w14:textId="77777777" w:rsidR="0033080B" w:rsidRPr="0033080B" w:rsidRDefault="0033080B" w:rsidP="0033080B">
      <w:pPr>
        <w:rPr>
          <w:rFonts w:ascii="Garamond" w:hAnsi="Garamond" w:cs="Times New Roman"/>
          <w:color w:val="000000" w:themeColor="text1"/>
          <w:sz w:val="22"/>
          <w:szCs w:val="22"/>
          <w:lang w:val="en-GB"/>
        </w:rPr>
      </w:pPr>
    </w:p>
    <w:p w14:paraId="6BB98831" w14:textId="2FF8379B" w:rsidR="0033080B" w:rsidRPr="00F90741" w:rsidRDefault="0033080B" w:rsidP="0033080B">
      <w:pPr>
        <w:rPr>
          <w:rFonts w:ascii="Garamond" w:hAnsi="Garamond" w:cs="Times New Roman"/>
          <w:color w:val="000000" w:themeColor="text1"/>
          <w:sz w:val="22"/>
          <w:szCs w:val="22"/>
          <w:shd w:val="clear" w:color="auto" w:fill="FFFFFF"/>
          <w:lang w:val="it-IT"/>
        </w:rPr>
      </w:pPr>
      <w:r w:rsidRPr="0033080B">
        <w:rPr>
          <w:rFonts w:ascii="Garamond" w:hAnsi="Garamond" w:cs="Times New Roman"/>
          <w:color w:val="000000" w:themeColor="text1"/>
          <w:sz w:val="22"/>
          <w:szCs w:val="22"/>
          <w:shd w:val="clear" w:color="auto" w:fill="FFFFFF"/>
          <w:lang w:val="en-GB"/>
        </w:rPr>
        <w:t xml:space="preserve">If we move to the </w:t>
      </w:r>
      <w:r w:rsidR="00856500">
        <w:rPr>
          <w:rFonts w:ascii="Garamond" w:hAnsi="Garamond" w:cs="Times New Roman"/>
          <w:color w:val="000000" w:themeColor="text1"/>
          <w:sz w:val="22"/>
          <w:szCs w:val="22"/>
          <w:shd w:val="clear" w:color="auto" w:fill="FFFFFF"/>
          <w:lang w:val="en-GB"/>
        </w:rPr>
        <w:t>US</w:t>
      </w:r>
      <w:r w:rsidRPr="0033080B">
        <w:rPr>
          <w:rFonts w:ascii="Garamond" w:hAnsi="Garamond" w:cs="Times New Roman"/>
          <w:color w:val="000000" w:themeColor="text1"/>
          <w:sz w:val="22"/>
          <w:szCs w:val="22"/>
          <w:shd w:val="clear" w:color="auto" w:fill="FFFFFF"/>
          <w:lang w:val="en-GB"/>
        </w:rPr>
        <w:t xml:space="preserve">, the landmark decision on the concept of originality arguably remains the </w:t>
      </w:r>
      <w:r w:rsidR="00856500">
        <w:rPr>
          <w:rFonts w:ascii="Garamond" w:hAnsi="Garamond" w:cs="Times New Roman"/>
          <w:color w:val="000000" w:themeColor="text1"/>
          <w:sz w:val="22"/>
          <w:szCs w:val="22"/>
          <w:shd w:val="clear" w:color="auto" w:fill="FFFFFF"/>
          <w:lang w:val="en-GB"/>
        </w:rPr>
        <w:t xml:space="preserve">US </w:t>
      </w:r>
      <w:r w:rsidRPr="0033080B">
        <w:rPr>
          <w:rFonts w:ascii="Garamond" w:hAnsi="Garamond" w:cs="Times New Roman"/>
          <w:color w:val="000000" w:themeColor="text1"/>
          <w:sz w:val="22"/>
          <w:szCs w:val="22"/>
          <w:shd w:val="clear" w:color="auto" w:fill="FFFFFF"/>
          <w:lang w:val="en-GB"/>
        </w:rPr>
        <w:t>Supreme Court judgment in </w:t>
      </w:r>
      <w:r w:rsidRPr="00E86CFD">
        <w:rPr>
          <w:rFonts w:ascii="Garamond" w:hAnsi="Garamond" w:cs="Times New Roman"/>
          <w:i/>
          <w:iCs/>
          <w:color w:val="000000" w:themeColor="text1"/>
          <w:sz w:val="22"/>
          <w:szCs w:val="22"/>
          <w:shd w:val="clear" w:color="auto" w:fill="FFFFFF"/>
          <w:lang w:val="en-GB"/>
        </w:rPr>
        <w:t>Feist</w:t>
      </w:r>
      <w:r w:rsidRPr="00E86CFD">
        <w:rPr>
          <w:rFonts w:ascii="Garamond" w:hAnsi="Garamond" w:cs="Times New Roman"/>
          <w:color w:val="000000" w:themeColor="text1"/>
          <w:sz w:val="22"/>
          <w:szCs w:val="22"/>
          <w:shd w:val="clear" w:color="auto" w:fill="FFFFFF"/>
          <w:lang w:val="en-GB"/>
        </w:rPr>
        <w:t>,</w:t>
      </w:r>
      <w:r w:rsidRPr="0033080B">
        <w:rPr>
          <w:rFonts w:ascii="Garamond" w:hAnsi="Garamond" w:cs="Times New Roman"/>
          <w:color w:val="000000" w:themeColor="text1"/>
          <w:sz w:val="22"/>
          <w:szCs w:val="22"/>
          <w:shd w:val="clear" w:color="auto" w:fill="FFFFFF"/>
          <w:lang w:val="en-GB"/>
        </w:rPr>
        <w:t xml:space="preserve"> </w:t>
      </w:r>
      <w:r w:rsidR="00E86CFD" w:rsidRPr="00D87CA5">
        <w:rPr>
          <w:rFonts w:ascii="Garamond" w:hAnsi="Garamond" w:cs="Times New Roman"/>
          <w:color w:val="000000" w:themeColor="text1"/>
          <w:sz w:val="22"/>
          <w:szCs w:val="22"/>
          <w:shd w:val="clear" w:color="auto" w:fill="FFFFFF"/>
          <w:lang w:val="en-GB"/>
        </w:rPr>
        <w:t xml:space="preserve">499 US 340 (1991), </w:t>
      </w:r>
      <w:r w:rsidRPr="0033080B">
        <w:rPr>
          <w:rFonts w:ascii="Garamond" w:hAnsi="Garamond" w:cs="Times New Roman"/>
          <w:color w:val="000000" w:themeColor="text1"/>
          <w:sz w:val="22"/>
          <w:szCs w:val="22"/>
          <w:shd w:val="clear" w:color="auto" w:fill="FFFFFF"/>
          <w:lang w:val="en-GB"/>
        </w:rPr>
        <w:t>in which the ‘sweat of the brow’ approach was rejected. The</w:t>
      </w:r>
      <w:r w:rsidR="00E86CFD">
        <w:rPr>
          <w:rFonts w:ascii="Garamond" w:hAnsi="Garamond" w:cs="Times New Roman"/>
          <w:color w:val="000000" w:themeColor="text1"/>
          <w:sz w:val="22"/>
          <w:szCs w:val="22"/>
          <w:shd w:val="clear" w:color="auto" w:fill="FFFFFF"/>
          <w:lang w:val="en-GB"/>
        </w:rPr>
        <w:t xml:space="preserve"> c</w:t>
      </w:r>
      <w:r w:rsidRPr="0033080B">
        <w:rPr>
          <w:rFonts w:ascii="Garamond" w:hAnsi="Garamond" w:cs="Times New Roman"/>
          <w:color w:val="000000" w:themeColor="text1"/>
          <w:sz w:val="22"/>
          <w:szCs w:val="22"/>
          <w:shd w:val="clear" w:color="auto" w:fill="FFFFFF"/>
          <w:lang w:val="en-GB"/>
        </w:rPr>
        <w:t xml:space="preserve">ourt held that "[a]s a constitutional matter, copyright protects only those constituent elements of a work that possess more than a de </w:t>
      </w:r>
      <w:proofErr w:type="spellStart"/>
      <w:r w:rsidRPr="0033080B">
        <w:rPr>
          <w:rFonts w:ascii="Garamond" w:hAnsi="Garamond" w:cs="Times New Roman"/>
          <w:color w:val="000000" w:themeColor="text1"/>
          <w:sz w:val="22"/>
          <w:szCs w:val="22"/>
          <w:shd w:val="clear" w:color="auto" w:fill="FFFFFF"/>
          <w:lang w:val="en-GB"/>
        </w:rPr>
        <w:t>minimis</w:t>
      </w:r>
      <w:proofErr w:type="spellEnd"/>
      <w:r w:rsidRPr="0033080B">
        <w:rPr>
          <w:rFonts w:ascii="Garamond" w:hAnsi="Garamond" w:cs="Times New Roman"/>
          <w:color w:val="000000" w:themeColor="text1"/>
          <w:sz w:val="22"/>
          <w:szCs w:val="22"/>
          <w:shd w:val="clear" w:color="auto" w:fill="FFFFFF"/>
          <w:lang w:val="en-GB"/>
        </w:rPr>
        <w:t xml:space="preserve"> quantum of creativity."</w:t>
      </w:r>
      <w:r w:rsidR="00F90741" w:rsidRPr="00D87CA5">
        <w:rPr>
          <w:rFonts w:ascii="Garamond" w:hAnsi="Garamond" w:cs="Times New Roman"/>
          <w:color w:val="000000" w:themeColor="text1"/>
          <w:sz w:val="22"/>
          <w:szCs w:val="22"/>
          <w:shd w:val="clear" w:color="auto" w:fill="FFFFFF"/>
          <w:lang w:val="en-GB"/>
        </w:rPr>
        <w:t xml:space="preserve"> </w:t>
      </w:r>
      <w:r w:rsidRPr="0033080B">
        <w:rPr>
          <w:rFonts w:ascii="Garamond" w:hAnsi="Garamond" w:cs="Times New Roman"/>
          <w:color w:val="000000" w:themeColor="text1"/>
          <w:sz w:val="22"/>
          <w:szCs w:val="22"/>
          <w:shd w:val="clear" w:color="auto" w:fill="FFFFFF"/>
          <w:lang w:val="en-GB"/>
        </w:rPr>
        <w:t>Although some have give a reductionist reading of this judgment, post-</w:t>
      </w:r>
      <w:r w:rsidRPr="0033080B">
        <w:rPr>
          <w:rFonts w:ascii="Garamond" w:hAnsi="Garamond" w:cs="Times New Roman"/>
          <w:i/>
          <w:color w:val="000000" w:themeColor="text1"/>
          <w:sz w:val="22"/>
          <w:szCs w:val="22"/>
          <w:shd w:val="clear" w:color="auto" w:fill="FFFFFF"/>
          <w:lang w:val="en-GB"/>
        </w:rPr>
        <w:t>Feist</w:t>
      </w:r>
      <w:r w:rsidRPr="0033080B">
        <w:rPr>
          <w:rFonts w:ascii="Garamond" w:hAnsi="Garamond" w:cs="Times New Roman"/>
          <w:color w:val="000000" w:themeColor="text1"/>
          <w:sz w:val="22"/>
          <w:szCs w:val="22"/>
          <w:shd w:val="clear" w:color="auto" w:fill="FFFFFF"/>
          <w:lang w:val="en-GB"/>
        </w:rPr>
        <w:t xml:space="preserve"> case law shows that the originality requirement is an actual threshold to protection.</w:t>
      </w:r>
      <w:r w:rsidR="00856500">
        <w:rPr>
          <w:rFonts w:ascii="Garamond" w:hAnsi="Garamond" w:cs="Times New Roman"/>
          <w:color w:val="000000" w:themeColor="text1"/>
          <w:sz w:val="22"/>
          <w:szCs w:val="22"/>
          <w:lang w:val="en-GB"/>
        </w:rPr>
        <w:t xml:space="preserve"> </w:t>
      </w:r>
      <w:r w:rsidRPr="0033080B">
        <w:rPr>
          <w:rFonts w:ascii="Garamond" w:hAnsi="Garamond" w:cs="Times New Roman"/>
          <w:color w:val="000000" w:themeColor="text1"/>
          <w:sz w:val="22"/>
          <w:szCs w:val="22"/>
          <w:shd w:val="clear" w:color="auto" w:fill="FFFFFF"/>
          <w:lang w:val="en-GB"/>
        </w:rPr>
        <w:t xml:space="preserve">As the US Copyright Office </w:t>
      </w:r>
      <w:r w:rsidR="00231618">
        <w:rPr>
          <w:rFonts w:ascii="Garamond" w:hAnsi="Garamond" w:cs="Times New Roman"/>
          <w:color w:val="000000" w:themeColor="text1"/>
          <w:sz w:val="22"/>
          <w:szCs w:val="22"/>
          <w:shd w:val="clear" w:color="auto" w:fill="FFFFFF"/>
          <w:lang w:val="en-GB"/>
        </w:rPr>
        <w:t xml:space="preserve">noted </w:t>
      </w:r>
      <w:r w:rsidRPr="0033080B">
        <w:rPr>
          <w:rFonts w:ascii="Garamond" w:hAnsi="Garamond" w:cs="Times New Roman"/>
          <w:color w:val="000000" w:themeColor="text1"/>
          <w:sz w:val="22"/>
          <w:szCs w:val="22"/>
          <w:shd w:val="clear" w:color="auto" w:fill="FFFFFF"/>
          <w:lang w:val="en-GB"/>
        </w:rPr>
        <w:t>in a </w:t>
      </w:r>
      <w:r w:rsidRPr="002B61D7">
        <w:rPr>
          <w:rFonts w:ascii="Garamond" w:hAnsi="Garamond" w:cs="Times New Roman"/>
          <w:color w:val="000000" w:themeColor="text1"/>
          <w:sz w:val="22"/>
          <w:szCs w:val="22"/>
          <w:shd w:val="clear" w:color="auto" w:fill="FFFFFF"/>
          <w:lang w:val="en-GB"/>
        </w:rPr>
        <w:t>recent decision </w:t>
      </w:r>
      <w:r w:rsidRPr="0033080B">
        <w:rPr>
          <w:rFonts w:ascii="Garamond" w:hAnsi="Garamond" w:cs="Times New Roman"/>
          <w:color w:val="000000" w:themeColor="text1"/>
          <w:sz w:val="22"/>
          <w:szCs w:val="22"/>
          <w:shd w:val="clear" w:color="auto" w:fill="FFFFFF"/>
          <w:lang w:val="en-GB"/>
        </w:rPr>
        <w:t xml:space="preserve">that has denied registration to the </w:t>
      </w:r>
      <w:r w:rsidR="00231618">
        <w:rPr>
          <w:rFonts w:ascii="Garamond" w:hAnsi="Garamond" w:cs="Times New Roman"/>
          <w:color w:val="000000" w:themeColor="text1"/>
          <w:sz w:val="22"/>
          <w:szCs w:val="22"/>
          <w:shd w:val="clear" w:color="auto" w:fill="FFFFFF"/>
          <w:lang w:val="en-GB"/>
        </w:rPr>
        <w:t>‘</w:t>
      </w:r>
      <w:r w:rsidRPr="0033080B">
        <w:rPr>
          <w:rFonts w:ascii="Garamond" w:hAnsi="Garamond" w:cs="Times New Roman"/>
          <w:color w:val="000000" w:themeColor="text1"/>
          <w:sz w:val="22"/>
          <w:szCs w:val="22"/>
          <w:lang w:val="en-GB"/>
        </w:rPr>
        <w:t>American Airlines Fl</w:t>
      </w:r>
      <w:r w:rsidR="00231618">
        <w:rPr>
          <w:rFonts w:ascii="Garamond" w:hAnsi="Garamond" w:cs="Times New Roman"/>
          <w:color w:val="000000" w:themeColor="text1"/>
          <w:sz w:val="22"/>
          <w:szCs w:val="22"/>
          <w:lang w:val="en-GB"/>
        </w:rPr>
        <w:t>ight Symbol’</w:t>
      </w:r>
      <w:r w:rsidRPr="0033080B">
        <w:rPr>
          <w:rFonts w:ascii="Garamond" w:hAnsi="Garamond" w:cs="Times New Roman"/>
          <w:color w:val="000000" w:themeColor="text1"/>
          <w:sz w:val="22"/>
          <w:szCs w:val="22"/>
          <w:lang w:val="en-GB"/>
        </w:rPr>
        <w:t>, </w:t>
      </w:r>
      <w:r w:rsidRPr="0033080B">
        <w:rPr>
          <w:rFonts w:ascii="Garamond" w:hAnsi="Garamond" w:cs="Times New Roman"/>
          <w:color w:val="000000" w:themeColor="text1"/>
          <w:sz w:val="22"/>
          <w:szCs w:val="22"/>
          <w:shd w:val="clear" w:color="auto" w:fill="F5F8FA"/>
          <w:lang w:val="en-GB"/>
        </w:rPr>
        <w:t>"While the bar for creativity is low, it does exist". </w:t>
      </w:r>
      <w:r w:rsidR="00856500">
        <w:rPr>
          <w:rFonts w:ascii="Garamond" w:hAnsi="Garamond" w:cs="Times New Roman"/>
          <w:color w:val="000000" w:themeColor="text1"/>
          <w:sz w:val="22"/>
          <w:szCs w:val="22"/>
          <w:lang w:val="en-GB"/>
        </w:rPr>
        <w:t xml:space="preserve"> </w:t>
      </w:r>
      <w:r w:rsidRPr="0033080B">
        <w:rPr>
          <w:rFonts w:ascii="Garamond" w:hAnsi="Garamond" w:cs="Times New Roman"/>
          <w:color w:val="000000" w:themeColor="text1"/>
          <w:sz w:val="22"/>
          <w:szCs w:val="22"/>
          <w:shd w:val="clear" w:color="auto" w:fill="F5F8FA"/>
          <w:lang w:val="en-GB"/>
        </w:rPr>
        <w:t>In </w:t>
      </w:r>
      <w:proofErr w:type="spellStart"/>
      <w:r w:rsidRPr="0033080B">
        <w:rPr>
          <w:rFonts w:ascii="Garamond" w:hAnsi="Garamond" w:cs="Times New Roman"/>
          <w:i/>
          <w:iCs/>
          <w:color w:val="000000" w:themeColor="text1"/>
          <w:sz w:val="22"/>
          <w:szCs w:val="22"/>
          <w:shd w:val="clear" w:color="auto" w:fill="F5F8FA"/>
          <w:lang w:val="en-GB"/>
        </w:rPr>
        <w:t>Satava</w:t>
      </w:r>
      <w:proofErr w:type="spellEnd"/>
      <w:r w:rsidRPr="0033080B">
        <w:rPr>
          <w:rFonts w:ascii="Garamond" w:hAnsi="Garamond" w:cs="Times New Roman"/>
          <w:color w:val="000000" w:themeColor="text1"/>
          <w:sz w:val="22"/>
          <w:szCs w:val="22"/>
          <w:shd w:val="clear" w:color="auto" w:fill="F5F8FA"/>
          <w:lang w:val="en-GB"/>
        </w:rPr>
        <w:t xml:space="preserve">, </w:t>
      </w:r>
      <w:r w:rsidR="00E86CFD">
        <w:rPr>
          <w:rFonts w:ascii="Garamond" w:hAnsi="Garamond" w:cs="Times New Roman"/>
          <w:color w:val="000000" w:themeColor="text1"/>
          <w:sz w:val="22"/>
          <w:szCs w:val="22"/>
          <w:shd w:val="clear" w:color="auto" w:fill="F5F8FA"/>
          <w:lang w:val="it-IT"/>
        </w:rPr>
        <w:t xml:space="preserve">323 F.3d 805 (9th </w:t>
      </w:r>
      <w:proofErr w:type="spellStart"/>
      <w:r w:rsidR="00E86CFD">
        <w:rPr>
          <w:rFonts w:ascii="Garamond" w:hAnsi="Garamond" w:cs="Times New Roman"/>
          <w:color w:val="000000" w:themeColor="text1"/>
          <w:sz w:val="22"/>
          <w:szCs w:val="22"/>
          <w:shd w:val="clear" w:color="auto" w:fill="F5F8FA"/>
          <w:lang w:val="it-IT"/>
        </w:rPr>
        <w:t>Cir</w:t>
      </w:r>
      <w:proofErr w:type="spellEnd"/>
      <w:r w:rsidR="00E86CFD" w:rsidRPr="00E86CFD">
        <w:rPr>
          <w:rFonts w:ascii="Garamond" w:hAnsi="Garamond" w:cs="Times New Roman"/>
          <w:color w:val="000000" w:themeColor="text1"/>
          <w:sz w:val="22"/>
          <w:szCs w:val="22"/>
          <w:shd w:val="clear" w:color="auto" w:fill="F5F8FA"/>
          <w:lang w:val="it-IT"/>
        </w:rPr>
        <w:t xml:space="preserve"> 2003)</w:t>
      </w:r>
      <w:r w:rsidR="00E86CFD">
        <w:rPr>
          <w:rFonts w:ascii="Garamond" w:hAnsi="Garamond" w:cs="Times New Roman"/>
          <w:color w:val="000000" w:themeColor="text1"/>
          <w:sz w:val="22"/>
          <w:szCs w:val="22"/>
          <w:shd w:val="clear" w:color="auto" w:fill="F5F8FA"/>
          <w:lang w:val="it-IT"/>
        </w:rPr>
        <w:t xml:space="preserve"> </w:t>
      </w:r>
      <w:r w:rsidRPr="0033080B">
        <w:rPr>
          <w:rFonts w:ascii="Garamond" w:hAnsi="Garamond" w:cs="Times New Roman"/>
          <w:color w:val="000000" w:themeColor="text1"/>
          <w:sz w:val="22"/>
          <w:szCs w:val="22"/>
          <w:shd w:val="clear" w:color="auto" w:fill="F5F8FA"/>
          <w:lang w:val="en-GB"/>
        </w:rPr>
        <w:t>the</w:t>
      </w:r>
      <w:r w:rsidR="00E86CFD">
        <w:rPr>
          <w:rFonts w:ascii="Garamond" w:hAnsi="Garamond" w:cs="Times New Roman"/>
          <w:color w:val="000000" w:themeColor="text1"/>
          <w:sz w:val="22"/>
          <w:szCs w:val="22"/>
          <w:shd w:val="clear" w:color="auto" w:fill="F5F8FA"/>
          <w:lang w:val="en-GB"/>
        </w:rPr>
        <w:t xml:space="preserve"> US Court of Appeals for the</w:t>
      </w:r>
      <w:r w:rsidRPr="0033080B">
        <w:rPr>
          <w:rFonts w:ascii="Garamond" w:hAnsi="Garamond" w:cs="Times New Roman"/>
          <w:color w:val="000000" w:themeColor="text1"/>
          <w:sz w:val="22"/>
          <w:szCs w:val="22"/>
          <w:shd w:val="clear" w:color="auto" w:fill="F5F8FA"/>
          <w:lang w:val="en-GB"/>
        </w:rPr>
        <w:t xml:space="preserve"> 9th Circuit held </w:t>
      </w:r>
      <w:r w:rsidR="002B61D7">
        <w:rPr>
          <w:rFonts w:ascii="Garamond" w:hAnsi="Garamond" w:cs="Times New Roman"/>
          <w:color w:val="000000" w:themeColor="text1"/>
          <w:sz w:val="22"/>
          <w:szCs w:val="22"/>
          <w:shd w:val="clear" w:color="auto" w:fill="F5F8FA"/>
          <w:lang w:val="en-GB"/>
        </w:rPr>
        <w:t xml:space="preserve">for </w:t>
      </w:r>
      <w:r w:rsidRPr="0033080B">
        <w:rPr>
          <w:rFonts w:ascii="Garamond" w:hAnsi="Garamond" w:cs="Times New Roman"/>
          <w:color w:val="000000" w:themeColor="text1"/>
          <w:sz w:val="22"/>
          <w:szCs w:val="22"/>
          <w:shd w:val="clear" w:color="auto" w:fill="F5F8FA"/>
          <w:lang w:val="en-GB"/>
        </w:rPr>
        <w:t>that:</w:t>
      </w:r>
    </w:p>
    <w:p w14:paraId="47AABFC7" w14:textId="77777777" w:rsidR="0033080B" w:rsidRPr="0033080B" w:rsidRDefault="0033080B" w:rsidP="0033080B">
      <w:pPr>
        <w:rPr>
          <w:rFonts w:ascii="Garamond" w:hAnsi="Garamond" w:cs="Times New Roman"/>
          <w:color w:val="000000" w:themeColor="text1"/>
          <w:sz w:val="22"/>
          <w:szCs w:val="22"/>
          <w:lang w:val="en-GB"/>
        </w:rPr>
      </w:pPr>
    </w:p>
    <w:p w14:paraId="7C8C186B" w14:textId="77777777" w:rsidR="0033080B" w:rsidRPr="0033080B" w:rsidRDefault="0033080B" w:rsidP="00E86CFD">
      <w:pPr>
        <w:ind w:left="708"/>
        <w:rPr>
          <w:rFonts w:ascii="Garamond" w:hAnsi="Garamond" w:cs="Times New Roman"/>
          <w:color w:val="000000" w:themeColor="text1"/>
          <w:sz w:val="22"/>
          <w:szCs w:val="22"/>
          <w:lang w:val="en-GB"/>
        </w:rPr>
      </w:pPr>
      <w:r w:rsidRPr="0033080B">
        <w:rPr>
          <w:rFonts w:ascii="Garamond" w:hAnsi="Garamond" w:cs="Times New Roman"/>
          <w:color w:val="000000" w:themeColor="text1"/>
          <w:sz w:val="22"/>
          <w:szCs w:val="22"/>
          <w:shd w:val="clear" w:color="auto" w:fill="FFFFFF"/>
          <w:lang w:val="en-GB"/>
        </w:rPr>
        <w:t>“It is true, of course, that a combination of unprotectable elements may qualify for copyright protection. But it is not true that any combination of unprotectable elements automatically qualifies for copyright protection. Our case law suggests, and we hold today, that a combination of unprotectable elements is eligible for copyright protection only if those elements are numerous enough and their selection and arrangement original enough that their combination constitutes an original work of authorship.”</w:t>
      </w:r>
    </w:p>
    <w:p w14:paraId="2591CCFD" w14:textId="77777777" w:rsidR="0033080B" w:rsidRPr="0033080B" w:rsidRDefault="0033080B" w:rsidP="0033080B">
      <w:pPr>
        <w:rPr>
          <w:rFonts w:ascii="Garamond" w:hAnsi="Garamond" w:cs="Times New Roman"/>
          <w:color w:val="000000" w:themeColor="text1"/>
          <w:sz w:val="22"/>
          <w:szCs w:val="22"/>
          <w:lang w:val="en-GB"/>
        </w:rPr>
      </w:pPr>
    </w:p>
    <w:p w14:paraId="6571D329" w14:textId="63CBCA34" w:rsidR="00FC7BCA" w:rsidRPr="004C7022" w:rsidRDefault="0033080B">
      <w:pPr>
        <w:rPr>
          <w:rFonts w:ascii="Garamond" w:hAnsi="Garamond" w:cs="Times New Roman"/>
          <w:color w:val="000000" w:themeColor="text1"/>
          <w:sz w:val="22"/>
          <w:szCs w:val="22"/>
          <w:shd w:val="clear" w:color="auto" w:fill="FFFFFF"/>
          <w:lang w:val="en-GB"/>
        </w:rPr>
      </w:pPr>
      <w:r w:rsidRPr="0033080B">
        <w:rPr>
          <w:rFonts w:ascii="Garamond" w:hAnsi="Garamond" w:cs="Times New Roman"/>
          <w:color w:val="000000" w:themeColor="text1"/>
          <w:sz w:val="22"/>
          <w:szCs w:val="22"/>
          <w:lang w:val="en-GB"/>
        </w:rPr>
        <w:t xml:space="preserve">In conclusion, </w:t>
      </w:r>
      <w:r w:rsidRPr="0033080B">
        <w:rPr>
          <w:rFonts w:ascii="Garamond" w:hAnsi="Garamond" w:cs="Times New Roman"/>
          <w:color w:val="000000" w:themeColor="text1"/>
          <w:sz w:val="22"/>
          <w:szCs w:val="22"/>
          <w:shd w:val="clear" w:color="auto" w:fill="FFFFFF"/>
          <w:lang w:val="en-GB"/>
        </w:rPr>
        <w:t>while it might appear that, compared to other IP rights, copyright protection is ‘easy’ to obtain, a thorough assessment of the originality requirement might help dispel this idea (or</w:t>
      </w:r>
      <w:r w:rsidR="00856500">
        <w:rPr>
          <w:rFonts w:ascii="Garamond" w:hAnsi="Garamond" w:cs="Times New Roman"/>
          <w:color w:val="000000" w:themeColor="text1"/>
          <w:sz w:val="22"/>
          <w:szCs w:val="22"/>
          <w:shd w:val="clear" w:color="auto" w:fill="FFFFFF"/>
          <w:lang w:val="en-GB"/>
        </w:rPr>
        <w:t>, rather, 'myth'</w:t>
      </w:r>
      <w:r w:rsidRPr="0033080B">
        <w:rPr>
          <w:rFonts w:ascii="Garamond" w:hAnsi="Garamond" w:cs="Times New Roman"/>
          <w:color w:val="000000" w:themeColor="text1"/>
          <w:sz w:val="22"/>
          <w:szCs w:val="22"/>
          <w:shd w:val="clear" w:color="auto" w:fill="FFFFFF"/>
          <w:lang w:val="en-GB"/>
        </w:rPr>
        <w:t xml:space="preserve">). If we wish originality to be regarded as an actual ‘requirement’ and not just something we pay lip service to, then its </w:t>
      </w:r>
      <w:r w:rsidRPr="0033080B">
        <w:rPr>
          <w:rFonts w:ascii="Garamond" w:hAnsi="Garamond" w:cs="Times New Roman"/>
          <w:color w:val="000000" w:themeColor="text1"/>
          <w:sz w:val="22"/>
          <w:szCs w:val="22"/>
          <w:shd w:val="clear" w:color="auto" w:fill="FFFFFF"/>
          <w:lang w:val="en-GB"/>
        </w:rPr>
        <w:lastRenderedPageBreak/>
        <w:t xml:space="preserve">assessment should be conducted rigorously. This is necessary to determine not only copyright subsistence, but also </w:t>
      </w:r>
      <w:r w:rsidR="00856500">
        <w:rPr>
          <w:rFonts w:ascii="Garamond" w:hAnsi="Garamond" w:cs="Times New Roman"/>
          <w:color w:val="000000" w:themeColor="text1"/>
          <w:sz w:val="22"/>
          <w:szCs w:val="22"/>
          <w:shd w:val="clear" w:color="auto" w:fill="FFFFFF"/>
          <w:lang w:val="en-GB"/>
        </w:rPr>
        <w:t>conduct</w:t>
      </w:r>
      <w:r w:rsidRPr="0033080B">
        <w:rPr>
          <w:rFonts w:ascii="Garamond" w:hAnsi="Garamond" w:cs="Times New Roman"/>
          <w:color w:val="000000" w:themeColor="text1"/>
          <w:sz w:val="22"/>
          <w:szCs w:val="22"/>
          <w:shd w:val="clear" w:color="auto" w:fill="FFFFFF"/>
          <w:lang w:val="en-GB"/>
        </w:rPr>
        <w:t xml:space="preserve"> the </w:t>
      </w:r>
      <w:r w:rsidRPr="00231618">
        <w:rPr>
          <w:rFonts w:ascii="Garamond" w:hAnsi="Garamond" w:cs="Times New Roman"/>
          <w:i/>
          <w:color w:val="000000" w:themeColor="text1"/>
          <w:sz w:val="22"/>
          <w:szCs w:val="22"/>
          <w:shd w:val="clear" w:color="auto" w:fill="FFFFFF"/>
          <w:lang w:val="en-GB"/>
        </w:rPr>
        <w:t>prima facie</w:t>
      </w:r>
      <w:r w:rsidRPr="0033080B">
        <w:rPr>
          <w:rFonts w:ascii="Garamond" w:hAnsi="Garamond" w:cs="Times New Roman"/>
          <w:color w:val="000000" w:themeColor="text1"/>
          <w:sz w:val="22"/>
          <w:szCs w:val="22"/>
          <w:shd w:val="clear" w:color="auto" w:fill="FFFFFF"/>
          <w:lang w:val="en-GB"/>
        </w:rPr>
        <w:t xml:space="preserve"> assessment of </w:t>
      </w:r>
      <w:r w:rsidR="0079448F">
        <w:rPr>
          <w:rFonts w:ascii="Garamond" w:hAnsi="Garamond" w:cs="Times New Roman"/>
          <w:color w:val="000000" w:themeColor="text1"/>
          <w:sz w:val="22"/>
          <w:szCs w:val="22"/>
          <w:shd w:val="clear" w:color="auto" w:fill="FFFFFF"/>
          <w:lang w:val="en-GB"/>
        </w:rPr>
        <w:t xml:space="preserve">its </w:t>
      </w:r>
      <w:r w:rsidRPr="0033080B">
        <w:rPr>
          <w:rFonts w:ascii="Garamond" w:hAnsi="Garamond" w:cs="Times New Roman"/>
          <w:color w:val="000000" w:themeColor="text1"/>
          <w:sz w:val="22"/>
          <w:szCs w:val="22"/>
          <w:shd w:val="clear" w:color="auto" w:fill="FFFFFF"/>
          <w:lang w:val="en-GB"/>
        </w:rPr>
        <w:t>infringement</w:t>
      </w:r>
      <w:r w:rsidR="004C7022">
        <w:rPr>
          <w:rFonts w:ascii="Garamond" w:hAnsi="Garamond" w:cs="Times New Roman"/>
          <w:color w:val="000000" w:themeColor="text1"/>
          <w:sz w:val="22"/>
          <w:szCs w:val="22"/>
          <w:shd w:val="clear" w:color="auto" w:fill="FFFFFF"/>
          <w:lang w:val="en-GB"/>
        </w:rPr>
        <w:t xml:space="preserve">. </w:t>
      </w:r>
      <w:r w:rsidR="00856500">
        <w:rPr>
          <w:rFonts w:ascii="Garamond" w:hAnsi="Garamond" w:cs="Times New Roman"/>
          <w:color w:val="000000" w:themeColor="text1"/>
          <w:sz w:val="22"/>
          <w:szCs w:val="22"/>
          <w:shd w:val="clear" w:color="auto" w:fill="FFFFFF"/>
          <w:lang w:val="en-GB"/>
        </w:rPr>
        <w:t xml:space="preserve">Like </w:t>
      </w:r>
      <w:r w:rsidR="004C7022">
        <w:rPr>
          <w:rFonts w:ascii="Garamond" w:hAnsi="Garamond" w:cs="Times New Roman"/>
          <w:color w:val="000000" w:themeColor="text1"/>
          <w:sz w:val="22"/>
          <w:szCs w:val="22"/>
          <w:shd w:val="clear" w:color="auto" w:fill="FFFFFF"/>
          <w:lang w:val="en-GB"/>
        </w:rPr>
        <w:t>the ancient Roman god Janus, originality has in fact two faces: copyright subsistence and its infringement. A meaningless understanding of originality is not helpful and discredits the role and function of this precious IP right.</w:t>
      </w:r>
    </w:p>
    <w:sectPr w:rsidR="00FC7BCA" w:rsidRPr="004C7022" w:rsidSect="006D4CF5">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D3179" w14:textId="77777777" w:rsidR="00F90741" w:rsidRDefault="00F90741" w:rsidP="00EB06AB">
      <w:r>
        <w:separator/>
      </w:r>
    </w:p>
  </w:endnote>
  <w:endnote w:type="continuationSeparator" w:id="0">
    <w:p w14:paraId="2E0A4D13" w14:textId="77777777" w:rsidR="00F90741" w:rsidRDefault="00F90741" w:rsidP="00EB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EB026" w14:textId="77777777" w:rsidR="00F90741" w:rsidRDefault="00F90741" w:rsidP="00EB06AB">
      <w:r>
        <w:separator/>
      </w:r>
    </w:p>
  </w:footnote>
  <w:footnote w:type="continuationSeparator" w:id="0">
    <w:p w14:paraId="095FF84A" w14:textId="77777777" w:rsidR="00F90741" w:rsidRDefault="00F90741" w:rsidP="00EB06AB">
      <w:r>
        <w:continuationSeparator/>
      </w:r>
    </w:p>
  </w:footnote>
  <w:footnote w:id="1">
    <w:p w14:paraId="7008E78D" w14:textId="77777777" w:rsidR="00F90741" w:rsidRPr="00EB06AB" w:rsidRDefault="00F90741">
      <w:pPr>
        <w:pStyle w:val="FootnoteText"/>
        <w:rPr>
          <w:rFonts w:ascii="Garamond" w:hAnsi="Garamond"/>
          <w:sz w:val="20"/>
          <w:szCs w:val="20"/>
          <w:lang w:val="en-GB"/>
        </w:rPr>
      </w:pPr>
      <w:r w:rsidRPr="00EB06AB">
        <w:rPr>
          <w:rStyle w:val="FootnoteReference"/>
          <w:rFonts w:ascii="Garamond" w:hAnsi="Garamond"/>
          <w:sz w:val="20"/>
          <w:szCs w:val="20"/>
          <w:lang w:val="en-GB"/>
        </w:rPr>
        <w:t>*</w:t>
      </w:r>
      <w:r w:rsidRPr="00EB06AB">
        <w:rPr>
          <w:rFonts w:ascii="Garamond" w:hAnsi="Garamond"/>
          <w:sz w:val="20"/>
          <w:szCs w:val="20"/>
          <w:lang w:val="en-GB"/>
        </w:rPr>
        <w:t xml:space="preserve"> JIPLP Co-Editor and Associate Professor in Intellectual Property Law at the University of Southampton. Email: eleonora@e-lawnora.com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80B"/>
    <w:rsid w:val="00231618"/>
    <w:rsid w:val="002B61D7"/>
    <w:rsid w:val="0033080B"/>
    <w:rsid w:val="00393C4C"/>
    <w:rsid w:val="004C7022"/>
    <w:rsid w:val="006D4CF5"/>
    <w:rsid w:val="0079448F"/>
    <w:rsid w:val="00856500"/>
    <w:rsid w:val="00D87CA5"/>
    <w:rsid w:val="00E86CFD"/>
    <w:rsid w:val="00EB06AB"/>
    <w:rsid w:val="00F90741"/>
    <w:rsid w:val="00FC7B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F22AD"/>
  <w14:defaultImageDpi w14:val="300"/>
  <w15:docId w15:val="{9469C15E-E86E-414B-ACCC-2514B49D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86CF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080B"/>
    <w:rPr>
      <w:color w:val="0000FF"/>
      <w:u w:val="single"/>
    </w:rPr>
  </w:style>
  <w:style w:type="paragraph" w:styleId="NormalWeb">
    <w:name w:val="Normal (Web)"/>
    <w:basedOn w:val="Normal"/>
    <w:uiPriority w:val="99"/>
    <w:unhideWhenUsed/>
    <w:rsid w:val="0033080B"/>
    <w:pPr>
      <w:spacing w:before="100" w:beforeAutospacing="1" w:after="100" w:afterAutospacing="1"/>
    </w:pPr>
    <w:rPr>
      <w:rFonts w:ascii="Times New Roman" w:hAnsi="Times New Roman" w:cs="Times New Roman"/>
      <w:sz w:val="20"/>
      <w:szCs w:val="20"/>
      <w:lang w:val="it-IT"/>
    </w:rPr>
  </w:style>
  <w:style w:type="paragraph" w:customStyle="1" w:styleId="separator">
    <w:name w:val="separator"/>
    <w:basedOn w:val="Normal"/>
    <w:rsid w:val="0033080B"/>
    <w:pPr>
      <w:spacing w:before="100" w:beforeAutospacing="1" w:after="100" w:afterAutospacing="1"/>
    </w:pPr>
    <w:rPr>
      <w:rFonts w:ascii="Times New Roman" w:hAnsi="Times New Roman" w:cs="Times New Roman"/>
      <w:sz w:val="20"/>
      <w:szCs w:val="20"/>
      <w:lang w:val="it-IT"/>
    </w:rPr>
  </w:style>
  <w:style w:type="paragraph" w:styleId="BalloonText">
    <w:name w:val="Balloon Text"/>
    <w:basedOn w:val="Normal"/>
    <w:link w:val="BalloonTextChar"/>
    <w:uiPriority w:val="99"/>
    <w:semiHidden/>
    <w:unhideWhenUsed/>
    <w:rsid w:val="003308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080B"/>
    <w:rPr>
      <w:rFonts w:ascii="Lucida Grande" w:hAnsi="Lucida Grande" w:cs="Lucida Grande"/>
      <w:sz w:val="18"/>
      <w:szCs w:val="18"/>
    </w:rPr>
  </w:style>
  <w:style w:type="character" w:customStyle="1" w:styleId="Heading2Char">
    <w:name w:val="Heading 2 Char"/>
    <w:basedOn w:val="DefaultParagraphFont"/>
    <w:link w:val="Heading2"/>
    <w:uiPriority w:val="9"/>
    <w:semiHidden/>
    <w:rsid w:val="00E86CFD"/>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EB06AB"/>
  </w:style>
  <w:style w:type="character" w:customStyle="1" w:styleId="FootnoteTextChar">
    <w:name w:val="Footnote Text Char"/>
    <w:basedOn w:val="DefaultParagraphFont"/>
    <w:link w:val="FootnoteText"/>
    <w:uiPriority w:val="99"/>
    <w:rsid w:val="00EB06AB"/>
  </w:style>
  <w:style w:type="character" w:styleId="FootnoteReference">
    <w:name w:val="footnote reference"/>
    <w:basedOn w:val="DefaultParagraphFont"/>
    <w:uiPriority w:val="99"/>
    <w:unhideWhenUsed/>
    <w:rsid w:val="00EB06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449899">
      <w:bodyDiv w:val="1"/>
      <w:marLeft w:val="0"/>
      <w:marRight w:val="0"/>
      <w:marTop w:val="0"/>
      <w:marBottom w:val="0"/>
      <w:divBdr>
        <w:top w:val="none" w:sz="0" w:space="0" w:color="auto"/>
        <w:left w:val="none" w:sz="0" w:space="0" w:color="auto"/>
        <w:bottom w:val="none" w:sz="0" w:space="0" w:color="auto"/>
        <w:right w:val="none" w:sz="0" w:space="0" w:color="auto"/>
      </w:divBdr>
    </w:div>
    <w:div w:id="729884199">
      <w:bodyDiv w:val="1"/>
      <w:marLeft w:val="0"/>
      <w:marRight w:val="0"/>
      <w:marTop w:val="0"/>
      <w:marBottom w:val="0"/>
      <w:divBdr>
        <w:top w:val="none" w:sz="0" w:space="0" w:color="auto"/>
        <w:left w:val="none" w:sz="0" w:space="0" w:color="auto"/>
        <w:bottom w:val="none" w:sz="0" w:space="0" w:color="auto"/>
        <w:right w:val="none" w:sz="0" w:space="0" w:color="auto"/>
      </w:divBdr>
      <w:divsChild>
        <w:div w:id="2066292985">
          <w:marLeft w:val="708"/>
          <w:marRight w:val="0"/>
          <w:marTop w:val="0"/>
          <w:marBottom w:val="0"/>
          <w:divBdr>
            <w:top w:val="none" w:sz="0" w:space="0" w:color="auto"/>
            <w:left w:val="none" w:sz="0" w:space="0" w:color="auto"/>
            <w:bottom w:val="none" w:sz="0" w:space="0" w:color="auto"/>
            <w:right w:val="none" w:sz="0" w:space="0" w:color="auto"/>
          </w:divBdr>
        </w:div>
        <w:div w:id="299464773">
          <w:marLeft w:val="708"/>
          <w:marRight w:val="0"/>
          <w:marTop w:val="0"/>
          <w:marBottom w:val="0"/>
          <w:divBdr>
            <w:top w:val="none" w:sz="0" w:space="0" w:color="auto"/>
            <w:left w:val="none" w:sz="0" w:space="0" w:color="auto"/>
            <w:bottom w:val="none" w:sz="0" w:space="0" w:color="auto"/>
            <w:right w:val="none" w:sz="0" w:space="0" w:color="auto"/>
          </w:divBdr>
        </w:div>
      </w:divsChild>
    </w:div>
    <w:div w:id="1047800595">
      <w:bodyDiv w:val="1"/>
      <w:marLeft w:val="0"/>
      <w:marRight w:val="0"/>
      <w:marTop w:val="0"/>
      <w:marBottom w:val="0"/>
      <w:divBdr>
        <w:top w:val="none" w:sz="0" w:space="0" w:color="auto"/>
        <w:left w:val="none" w:sz="0" w:space="0" w:color="auto"/>
        <w:bottom w:val="none" w:sz="0" w:space="0" w:color="auto"/>
        <w:right w:val="none" w:sz="0" w:space="0" w:color="auto"/>
      </w:divBdr>
    </w:div>
    <w:div w:id="1333602880">
      <w:bodyDiv w:val="1"/>
      <w:marLeft w:val="0"/>
      <w:marRight w:val="0"/>
      <w:marTop w:val="0"/>
      <w:marBottom w:val="0"/>
      <w:divBdr>
        <w:top w:val="none" w:sz="0" w:space="0" w:color="auto"/>
        <w:left w:val="none" w:sz="0" w:space="0" w:color="auto"/>
        <w:bottom w:val="none" w:sz="0" w:space="0" w:color="auto"/>
        <w:right w:val="none" w:sz="0" w:space="0" w:color="auto"/>
      </w:divBdr>
    </w:div>
    <w:div w:id="17197386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761</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Rosati</dc:creator>
  <cp:keywords/>
  <dc:description/>
  <cp:lastModifiedBy>Balfour S.</cp:lastModifiedBy>
  <cp:revision>2</cp:revision>
  <cp:lastPrinted>2018-06-06T11:29:00Z</cp:lastPrinted>
  <dcterms:created xsi:type="dcterms:W3CDTF">2018-06-06T11:46:00Z</dcterms:created>
  <dcterms:modified xsi:type="dcterms:W3CDTF">2018-06-06T11:46:00Z</dcterms:modified>
</cp:coreProperties>
</file>