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2560D" w14:textId="77777777" w:rsidR="00D94F80" w:rsidRPr="00FA485D" w:rsidRDefault="00D94F80" w:rsidP="00D94F80">
      <w:pPr>
        <w:spacing w:line="480" w:lineRule="auto"/>
        <w:jc w:val="center"/>
        <w:rPr>
          <w:b/>
          <w:bCs/>
          <w:u w:val="single"/>
        </w:rPr>
      </w:pPr>
      <w:r w:rsidRPr="00FA485D">
        <w:rPr>
          <w:b/>
          <w:bCs/>
          <w:u w:val="single"/>
        </w:rPr>
        <w:t xml:space="preserve">** NB. This document is the accepted manuscript for </w:t>
      </w:r>
      <w:r w:rsidRPr="00FA485D">
        <w:rPr>
          <w:b/>
          <w:bCs/>
          <w:i/>
          <w:u w:val="single"/>
        </w:rPr>
        <w:t>Theory, Culture &amp; Society</w:t>
      </w:r>
      <w:r w:rsidRPr="00FA485D">
        <w:rPr>
          <w:b/>
          <w:bCs/>
          <w:u w:val="single"/>
        </w:rPr>
        <w:t>, prior to proofing and copyediting **</w:t>
      </w:r>
    </w:p>
    <w:p w14:paraId="787E3DE6" w14:textId="77777777" w:rsidR="00D94F80" w:rsidRDefault="00D94F80" w:rsidP="00BA1366">
      <w:pPr>
        <w:spacing w:line="360" w:lineRule="auto"/>
        <w:rPr>
          <w:rFonts w:ascii="Times New Roman" w:hAnsi="Times New Roman" w:cs="Times New Roman"/>
          <w:b/>
          <w:sz w:val="28"/>
          <w:szCs w:val="28"/>
        </w:rPr>
      </w:pPr>
      <w:bookmarkStart w:id="0" w:name="_GoBack"/>
      <w:bookmarkEnd w:id="0"/>
    </w:p>
    <w:p w14:paraId="1E19A8ED" w14:textId="77777777" w:rsidR="00D94F80" w:rsidRDefault="00D94F80" w:rsidP="00BA1366">
      <w:pPr>
        <w:spacing w:line="360" w:lineRule="auto"/>
        <w:rPr>
          <w:rFonts w:ascii="Times New Roman" w:hAnsi="Times New Roman" w:cs="Times New Roman"/>
          <w:b/>
          <w:sz w:val="28"/>
          <w:szCs w:val="28"/>
        </w:rPr>
      </w:pPr>
    </w:p>
    <w:p w14:paraId="3CE839A1" w14:textId="6D41E9F1" w:rsidR="009C6581" w:rsidRPr="00475C0B" w:rsidRDefault="00CC356C" w:rsidP="00BA1366">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Barthes / </w:t>
      </w:r>
      <w:r w:rsidR="003E329E">
        <w:rPr>
          <w:rFonts w:ascii="Times New Roman" w:hAnsi="Times New Roman" w:cs="Times New Roman"/>
          <w:b/>
          <w:sz w:val="28"/>
          <w:szCs w:val="28"/>
        </w:rPr>
        <w:t>Bataille</w:t>
      </w:r>
      <w:r>
        <w:rPr>
          <w:rFonts w:ascii="Times New Roman" w:hAnsi="Times New Roman" w:cs="Times New Roman"/>
          <w:b/>
          <w:sz w:val="28"/>
          <w:szCs w:val="28"/>
        </w:rPr>
        <w:t xml:space="preserve">: </w:t>
      </w:r>
      <w:r w:rsidR="00401A16">
        <w:rPr>
          <w:rFonts w:ascii="Times New Roman" w:hAnsi="Times New Roman" w:cs="Times New Roman"/>
          <w:b/>
          <w:sz w:val="28"/>
          <w:szCs w:val="28"/>
        </w:rPr>
        <w:t>The Writing of</w:t>
      </w:r>
      <w:r>
        <w:rPr>
          <w:rFonts w:ascii="Times New Roman" w:hAnsi="Times New Roman" w:cs="Times New Roman"/>
          <w:b/>
          <w:sz w:val="28"/>
          <w:szCs w:val="28"/>
        </w:rPr>
        <w:t xml:space="preserve"> </w:t>
      </w:r>
      <w:r w:rsidR="00B31BCA">
        <w:rPr>
          <w:rFonts w:ascii="Times New Roman" w:hAnsi="Times New Roman" w:cs="Times New Roman"/>
          <w:b/>
          <w:sz w:val="28"/>
          <w:szCs w:val="28"/>
        </w:rPr>
        <w:t>Neutral</w:t>
      </w:r>
      <w:r w:rsidR="003E329E">
        <w:rPr>
          <w:rFonts w:ascii="Times New Roman" w:hAnsi="Times New Roman" w:cs="Times New Roman"/>
          <w:b/>
          <w:sz w:val="28"/>
          <w:szCs w:val="28"/>
        </w:rPr>
        <w:t xml:space="preserve"> Economy</w:t>
      </w:r>
    </w:p>
    <w:p w14:paraId="4D53AA3A" w14:textId="77777777" w:rsidR="009513F4" w:rsidRDefault="009513F4" w:rsidP="00BA1366">
      <w:pPr>
        <w:spacing w:line="360" w:lineRule="auto"/>
        <w:rPr>
          <w:rFonts w:ascii="Times New Roman" w:hAnsi="Times New Roman" w:cs="Times New Roman"/>
          <w:i/>
        </w:rPr>
      </w:pPr>
    </w:p>
    <w:p w14:paraId="3EB9EBED" w14:textId="77777777" w:rsidR="00060FCF" w:rsidRPr="00475C0B" w:rsidRDefault="00060FCF" w:rsidP="00BA1366">
      <w:pPr>
        <w:spacing w:line="360" w:lineRule="auto"/>
        <w:rPr>
          <w:rFonts w:ascii="Times New Roman" w:hAnsi="Times New Roman" w:cs="Times New Roman"/>
          <w:i/>
        </w:rPr>
      </w:pPr>
      <w:r w:rsidRPr="00475C0B">
        <w:rPr>
          <w:rFonts w:ascii="Times New Roman" w:hAnsi="Times New Roman" w:cs="Times New Roman"/>
          <w:i/>
        </w:rPr>
        <w:t>Sunil Manghani</w:t>
      </w:r>
    </w:p>
    <w:p w14:paraId="63A85F0F" w14:textId="77777777" w:rsidR="009513F4" w:rsidRDefault="009513F4" w:rsidP="00BA1366">
      <w:pPr>
        <w:spacing w:line="360" w:lineRule="auto"/>
        <w:rPr>
          <w:rFonts w:ascii="Times New Roman" w:hAnsi="Times New Roman" w:cs="Times New Roman"/>
          <w:b/>
          <w:sz w:val="28"/>
          <w:szCs w:val="28"/>
        </w:rPr>
      </w:pPr>
    </w:p>
    <w:p w14:paraId="76AE4CEF" w14:textId="77777777" w:rsidR="009513F4" w:rsidRPr="009513F4" w:rsidRDefault="009513F4" w:rsidP="00BA1366">
      <w:pPr>
        <w:spacing w:line="360" w:lineRule="auto"/>
        <w:rPr>
          <w:rFonts w:ascii="Times New Roman" w:hAnsi="Times New Roman" w:cs="Times New Roman"/>
          <w:b/>
        </w:rPr>
      </w:pPr>
    </w:p>
    <w:p w14:paraId="249938DF" w14:textId="18BF88BA" w:rsidR="009513F4" w:rsidRPr="00F4712F" w:rsidRDefault="009513F4" w:rsidP="00BA1366">
      <w:pPr>
        <w:spacing w:line="360" w:lineRule="auto"/>
        <w:rPr>
          <w:rFonts w:ascii="Times New Roman" w:hAnsi="Times New Roman" w:cs="Times New Roman"/>
          <w:b/>
        </w:rPr>
      </w:pPr>
      <w:r w:rsidRPr="009513F4">
        <w:rPr>
          <w:rFonts w:ascii="Times New Roman" w:hAnsi="Times New Roman" w:cs="Times New Roman"/>
          <w:b/>
        </w:rPr>
        <w:t>Abstract</w:t>
      </w:r>
      <w:r w:rsidR="00F4712F" w:rsidRPr="00F4712F">
        <w:rPr>
          <w:rFonts w:ascii="Times New Roman" w:hAnsi="Times New Roman" w:cs="Times New Roman"/>
        </w:rPr>
        <w:t xml:space="preserve">: </w:t>
      </w:r>
      <w:r w:rsidRPr="009513F4">
        <w:rPr>
          <w:rFonts w:ascii="Times New Roman" w:hAnsi="Times New Roman" w:cs="Times New Roman"/>
        </w:rPr>
        <w:t xml:space="preserve">By his own admission, Roland Barthes </w:t>
      </w:r>
      <w:r w:rsidR="00B31BCA">
        <w:rPr>
          <w:rFonts w:ascii="Times New Roman" w:hAnsi="Times New Roman" w:cs="Times New Roman"/>
        </w:rPr>
        <w:t>was seemingly remiss in not</w:t>
      </w:r>
      <w:r>
        <w:rPr>
          <w:rFonts w:ascii="Times New Roman" w:hAnsi="Times New Roman" w:cs="Times New Roman"/>
        </w:rPr>
        <w:t xml:space="preserve"> placing</w:t>
      </w:r>
      <w:r w:rsidRPr="009513F4">
        <w:rPr>
          <w:rFonts w:ascii="Times New Roman" w:hAnsi="Times New Roman" w:cs="Times New Roman"/>
        </w:rPr>
        <w:t xml:space="preserve"> George</w:t>
      </w:r>
      <w:r w:rsidR="00B31BCA">
        <w:rPr>
          <w:rFonts w:ascii="Times New Roman" w:hAnsi="Times New Roman" w:cs="Times New Roman"/>
        </w:rPr>
        <w:t>s</w:t>
      </w:r>
      <w:r w:rsidRPr="009513F4">
        <w:rPr>
          <w:rFonts w:ascii="Times New Roman" w:hAnsi="Times New Roman" w:cs="Times New Roman"/>
        </w:rPr>
        <w:t xml:space="preserve"> Bataille </w:t>
      </w:r>
      <w:r w:rsidR="00B31BCA">
        <w:rPr>
          <w:rFonts w:ascii="Times New Roman" w:hAnsi="Times New Roman" w:cs="Times New Roman"/>
        </w:rPr>
        <w:t>with</w:t>
      </w:r>
      <w:r>
        <w:rPr>
          <w:rFonts w:ascii="Times New Roman" w:hAnsi="Times New Roman" w:cs="Times New Roman"/>
        </w:rPr>
        <w:t>in his account of ‘zero degree’</w:t>
      </w:r>
      <w:r w:rsidR="00404E02">
        <w:rPr>
          <w:rFonts w:ascii="Times New Roman" w:hAnsi="Times New Roman" w:cs="Times New Roman"/>
        </w:rPr>
        <w:t xml:space="preserve"> writing</w:t>
      </w:r>
      <w:r w:rsidRPr="009513F4">
        <w:rPr>
          <w:rFonts w:ascii="Times New Roman" w:hAnsi="Times New Roman" w:cs="Times New Roman"/>
        </w:rPr>
        <w:t>. This article draws inference from</w:t>
      </w:r>
      <w:r>
        <w:rPr>
          <w:rFonts w:ascii="Times New Roman" w:hAnsi="Times New Roman" w:cs="Times New Roman"/>
        </w:rPr>
        <w:t xml:space="preserve"> this fact, but specifically </w:t>
      </w:r>
      <w:r w:rsidRPr="009513F4">
        <w:rPr>
          <w:rFonts w:ascii="Times New Roman" w:hAnsi="Times New Roman" w:cs="Times New Roman"/>
        </w:rPr>
        <w:t>examine</w:t>
      </w:r>
      <w:r>
        <w:rPr>
          <w:rFonts w:ascii="Times New Roman" w:hAnsi="Times New Roman" w:cs="Times New Roman"/>
        </w:rPr>
        <w:t>s commonalities between Bataille’</w:t>
      </w:r>
      <w:r w:rsidRPr="009513F4">
        <w:rPr>
          <w:rFonts w:ascii="Times New Roman" w:hAnsi="Times New Roman" w:cs="Times New Roman"/>
        </w:rPr>
        <w:t xml:space="preserve">s heterology and Barthes late project on the </w:t>
      </w:r>
      <w:r>
        <w:rPr>
          <w:rFonts w:ascii="Times New Roman" w:hAnsi="Times New Roman" w:cs="Times New Roman"/>
        </w:rPr>
        <w:t>Neutral (in which reference to ‘zero degree’</w:t>
      </w:r>
      <w:r w:rsidRPr="009513F4">
        <w:rPr>
          <w:rFonts w:ascii="Times New Roman" w:hAnsi="Times New Roman" w:cs="Times New Roman"/>
        </w:rPr>
        <w:t xml:space="preserve"> is again raised). Th</w:t>
      </w:r>
      <w:r>
        <w:rPr>
          <w:rFonts w:ascii="Times New Roman" w:hAnsi="Times New Roman" w:cs="Times New Roman"/>
        </w:rPr>
        <w:t>e article works through Barthes’ two key articles on Bataille, ‘The Metaphor of the Eye’ and ‘Outcomes of the Text’, and also considers Bataille’</w:t>
      </w:r>
      <w:r w:rsidRPr="009513F4">
        <w:rPr>
          <w:rFonts w:ascii="Times New Roman" w:hAnsi="Times New Roman" w:cs="Times New Roman"/>
        </w:rPr>
        <w:t xml:space="preserve">s statement on </w:t>
      </w:r>
      <w:r w:rsidRPr="009513F4">
        <w:rPr>
          <w:rFonts w:ascii="Times New Roman" w:hAnsi="Times New Roman" w:cs="Times New Roman"/>
          <w:i/>
        </w:rPr>
        <w:t>informe</w:t>
      </w:r>
      <w:r w:rsidRPr="009513F4">
        <w:rPr>
          <w:rFonts w:ascii="Times New Roman" w:hAnsi="Times New Roman" w:cs="Times New Roman"/>
        </w:rPr>
        <w:t xml:space="preserve">, a concept that can be said to </w:t>
      </w:r>
      <w:r w:rsidR="00404E02">
        <w:rPr>
          <w:rFonts w:ascii="Times New Roman" w:hAnsi="Times New Roman" w:cs="Times New Roman"/>
        </w:rPr>
        <w:t>resonate</w:t>
      </w:r>
      <w:r w:rsidRPr="009513F4">
        <w:rPr>
          <w:rFonts w:ascii="Times New Roman" w:hAnsi="Times New Roman" w:cs="Times New Roman"/>
        </w:rPr>
        <w:t xml:space="preserve"> with </w:t>
      </w:r>
      <w:r>
        <w:rPr>
          <w:rFonts w:ascii="Times New Roman" w:hAnsi="Times New Roman" w:cs="Times New Roman"/>
        </w:rPr>
        <w:t xml:space="preserve">Barthes’ use of the </w:t>
      </w:r>
      <w:r w:rsidRPr="009513F4">
        <w:rPr>
          <w:rFonts w:ascii="Times New Roman" w:hAnsi="Times New Roman" w:cs="Times New Roman"/>
        </w:rPr>
        <w:t>N</w:t>
      </w:r>
      <w:r w:rsidR="00F4712F">
        <w:rPr>
          <w:rFonts w:ascii="Times New Roman" w:hAnsi="Times New Roman" w:cs="Times New Roman"/>
        </w:rPr>
        <w:t>eutral. Neither terms refer to specific ‘forms’, but rather an ‘operation’ of writing,</w:t>
      </w:r>
      <w:r w:rsidRPr="009513F4">
        <w:rPr>
          <w:rFonts w:ascii="Times New Roman" w:hAnsi="Times New Roman" w:cs="Times New Roman"/>
        </w:rPr>
        <w:t xml:space="preserve"> </w:t>
      </w:r>
      <w:r w:rsidR="00F4712F">
        <w:rPr>
          <w:rFonts w:ascii="Times New Roman" w:hAnsi="Times New Roman" w:cs="Times New Roman"/>
        </w:rPr>
        <w:t>as</w:t>
      </w:r>
      <w:r w:rsidRPr="009513F4">
        <w:rPr>
          <w:rFonts w:ascii="Times New Roman" w:hAnsi="Times New Roman" w:cs="Times New Roman"/>
        </w:rPr>
        <w:t xml:space="preserve"> a means of undoin</w:t>
      </w:r>
      <w:r w:rsidR="00404E02">
        <w:rPr>
          <w:rFonts w:ascii="Times New Roman" w:hAnsi="Times New Roman" w:cs="Times New Roman"/>
        </w:rPr>
        <w:t>g knowledge</w:t>
      </w:r>
      <w:r w:rsidR="00F4712F">
        <w:rPr>
          <w:rFonts w:ascii="Times New Roman" w:hAnsi="Times New Roman" w:cs="Times New Roman"/>
        </w:rPr>
        <w:t xml:space="preserve"> without </w:t>
      </w:r>
      <w:r w:rsidR="00404E02">
        <w:rPr>
          <w:rFonts w:ascii="Times New Roman" w:hAnsi="Times New Roman" w:cs="Times New Roman"/>
        </w:rPr>
        <w:t>its</w:t>
      </w:r>
      <w:r w:rsidR="00F4712F">
        <w:rPr>
          <w:rFonts w:ascii="Times New Roman" w:hAnsi="Times New Roman" w:cs="Times New Roman"/>
        </w:rPr>
        <w:t xml:space="preserve"> </w:t>
      </w:r>
      <w:r w:rsidRPr="009513F4">
        <w:rPr>
          <w:rFonts w:ascii="Times New Roman" w:hAnsi="Times New Roman" w:cs="Times New Roman"/>
        </w:rPr>
        <w:t>disavowal. </w:t>
      </w:r>
      <w:r w:rsidR="00F4712F">
        <w:rPr>
          <w:rFonts w:ascii="Times New Roman" w:hAnsi="Times New Roman" w:cs="Times New Roman"/>
        </w:rPr>
        <w:t xml:space="preserve">An account is given of the commonalities of Bataille’s ‘general economy’, and what might be termed Barthes’ Neutral economy. </w:t>
      </w:r>
      <w:r w:rsidR="00515BE7">
        <w:rPr>
          <w:rFonts w:ascii="Times New Roman" w:hAnsi="Times New Roman" w:cs="Times New Roman"/>
        </w:rPr>
        <w:t>Emphasis</w:t>
      </w:r>
      <w:r w:rsidR="00F4712F">
        <w:rPr>
          <w:rFonts w:ascii="Times New Roman" w:hAnsi="Times New Roman" w:cs="Times New Roman"/>
        </w:rPr>
        <w:t xml:space="preserve"> is placed upon their practice of writing as </w:t>
      </w:r>
      <w:r w:rsidRPr="009513F4">
        <w:rPr>
          <w:rFonts w:ascii="Times New Roman" w:hAnsi="Times New Roman" w:cs="Times New Roman"/>
        </w:rPr>
        <w:t>ethical response</w:t>
      </w:r>
      <w:r w:rsidR="00F4712F">
        <w:rPr>
          <w:rFonts w:ascii="Times New Roman" w:hAnsi="Times New Roman" w:cs="Times New Roman"/>
        </w:rPr>
        <w:t>s</w:t>
      </w:r>
      <w:r w:rsidRPr="009513F4">
        <w:rPr>
          <w:rFonts w:ascii="Times New Roman" w:hAnsi="Times New Roman" w:cs="Times New Roman"/>
        </w:rPr>
        <w:t xml:space="preserve"> </w:t>
      </w:r>
      <w:r w:rsidR="00F4712F">
        <w:rPr>
          <w:rFonts w:ascii="Times New Roman" w:hAnsi="Times New Roman" w:cs="Times New Roman"/>
        </w:rPr>
        <w:t>in the ‘preparations’ of knowledge;</w:t>
      </w:r>
      <w:r w:rsidRPr="009513F4">
        <w:rPr>
          <w:rFonts w:ascii="Times New Roman" w:hAnsi="Times New Roman" w:cs="Times New Roman"/>
        </w:rPr>
        <w:t xml:space="preserve"> to be judicious to what forms </w:t>
      </w:r>
      <w:r w:rsidRPr="00F4712F">
        <w:rPr>
          <w:rFonts w:ascii="Times New Roman" w:hAnsi="Times New Roman" w:cs="Times New Roman"/>
          <w:i/>
        </w:rPr>
        <w:t>in</w:t>
      </w:r>
      <w:r w:rsidRPr="009513F4">
        <w:rPr>
          <w:rFonts w:ascii="Times New Roman" w:hAnsi="Times New Roman" w:cs="Times New Roman"/>
        </w:rPr>
        <w:t xml:space="preserve"> and </w:t>
      </w:r>
      <w:r w:rsidRPr="00F4712F">
        <w:rPr>
          <w:rFonts w:ascii="Times New Roman" w:hAnsi="Times New Roman" w:cs="Times New Roman"/>
          <w:i/>
        </w:rPr>
        <w:t>around</w:t>
      </w:r>
      <w:r w:rsidRPr="009513F4">
        <w:rPr>
          <w:rFonts w:ascii="Times New Roman" w:hAnsi="Times New Roman" w:cs="Times New Roman"/>
        </w:rPr>
        <w:t xml:space="preserve"> knowledge, allowing as much for pauses </w:t>
      </w:r>
      <w:r w:rsidR="00F4712F">
        <w:rPr>
          <w:rFonts w:ascii="Times New Roman" w:hAnsi="Times New Roman" w:cs="Times New Roman"/>
        </w:rPr>
        <w:t>as</w:t>
      </w:r>
      <w:r w:rsidRPr="009513F4">
        <w:rPr>
          <w:rFonts w:ascii="Times New Roman" w:hAnsi="Times New Roman" w:cs="Times New Roman"/>
        </w:rPr>
        <w:t xml:space="preserve"> </w:t>
      </w:r>
      <w:r w:rsidR="00F4712F">
        <w:rPr>
          <w:rFonts w:ascii="Times New Roman" w:hAnsi="Times New Roman" w:cs="Times New Roman"/>
        </w:rPr>
        <w:t xml:space="preserve">the </w:t>
      </w:r>
      <w:r w:rsidRPr="009513F4">
        <w:rPr>
          <w:rFonts w:ascii="Times New Roman" w:hAnsi="Times New Roman" w:cs="Times New Roman"/>
        </w:rPr>
        <w:t xml:space="preserve">possibilities of </w:t>
      </w:r>
      <w:r w:rsidR="00B31BCA">
        <w:rPr>
          <w:rFonts w:ascii="Times New Roman" w:hAnsi="Times New Roman" w:cs="Times New Roman"/>
        </w:rPr>
        <w:t>thought</w:t>
      </w:r>
      <w:r w:rsidRPr="009513F4">
        <w:rPr>
          <w:rFonts w:ascii="Times New Roman" w:hAnsi="Times New Roman" w:cs="Times New Roman"/>
        </w:rPr>
        <w:t>.</w:t>
      </w:r>
    </w:p>
    <w:p w14:paraId="469E4F80" w14:textId="77777777" w:rsidR="009513F4" w:rsidRDefault="009513F4" w:rsidP="00BA1366">
      <w:pPr>
        <w:spacing w:line="360" w:lineRule="auto"/>
        <w:rPr>
          <w:rFonts w:ascii="Times New Roman" w:hAnsi="Times New Roman" w:cs="Times New Roman"/>
          <w:b/>
        </w:rPr>
      </w:pPr>
    </w:p>
    <w:p w14:paraId="7B9FBDDC" w14:textId="77777777" w:rsidR="009513F4" w:rsidRDefault="009513F4" w:rsidP="00BA1366">
      <w:pPr>
        <w:spacing w:line="360" w:lineRule="auto"/>
        <w:rPr>
          <w:rFonts w:ascii="Times New Roman" w:hAnsi="Times New Roman" w:cs="Times New Roman"/>
          <w:b/>
        </w:rPr>
      </w:pPr>
    </w:p>
    <w:p w14:paraId="026479FC" w14:textId="3E63182E" w:rsidR="009513F4" w:rsidRPr="009513F4" w:rsidRDefault="009513F4" w:rsidP="00BA1366">
      <w:pPr>
        <w:spacing w:line="360" w:lineRule="auto"/>
        <w:rPr>
          <w:rFonts w:ascii="Times New Roman" w:hAnsi="Times New Roman" w:cs="Times New Roman"/>
          <w:b/>
        </w:rPr>
      </w:pPr>
      <w:r w:rsidRPr="009513F4">
        <w:rPr>
          <w:rFonts w:ascii="Times New Roman" w:hAnsi="Times New Roman" w:cs="Times New Roman"/>
          <w:b/>
        </w:rPr>
        <w:t>Keywords</w:t>
      </w:r>
      <w:r w:rsidR="00F4712F">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Roland Barthes, George</w:t>
      </w:r>
      <w:r w:rsidR="00B31BCA">
        <w:rPr>
          <w:rFonts w:ascii="Times New Roman" w:hAnsi="Times New Roman" w:cs="Times New Roman"/>
        </w:rPr>
        <w:t>s</w:t>
      </w:r>
      <w:r>
        <w:rPr>
          <w:rFonts w:ascii="Times New Roman" w:hAnsi="Times New Roman" w:cs="Times New Roman"/>
        </w:rPr>
        <w:t xml:space="preserve"> Bataille, General Economy, Neutral, Practices of Writing</w:t>
      </w:r>
      <w:r w:rsidRPr="009513F4">
        <w:rPr>
          <w:rFonts w:ascii="Times New Roman" w:hAnsi="Times New Roman" w:cs="Times New Roman"/>
          <w:b/>
        </w:rPr>
        <w:br w:type="page"/>
      </w:r>
    </w:p>
    <w:p w14:paraId="195A0373" w14:textId="04F8A74D" w:rsidR="009513F4" w:rsidRPr="00475C0B" w:rsidRDefault="009513F4" w:rsidP="00BA1366">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Bart</w:t>
      </w:r>
      <w:r w:rsidR="00B31BCA">
        <w:rPr>
          <w:rFonts w:ascii="Times New Roman" w:hAnsi="Times New Roman" w:cs="Times New Roman"/>
          <w:b/>
          <w:sz w:val="28"/>
          <w:szCs w:val="28"/>
        </w:rPr>
        <w:t>hes / Bataille: The Writing of Neutral</w:t>
      </w:r>
      <w:r>
        <w:rPr>
          <w:rFonts w:ascii="Times New Roman" w:hAnsi="Times New Roman" w:cs="Times New Roman"/>
          <w:b/>
          <w:sz w:val="28"/>
          <w:szCs w:val="28"/>
        </w:rPr>
        <w:t xml:space="preserve"> Economy</w:t>
      </w:r>
    </w:p>
    <w:p w14:paraId="7D9CC420" w14:textId="77777777" w:rsidR="00060FCF" w:rsidRPr="00475C0B" w:rsidRDefault="00060FCF" w:rsidP="00BA1366">
      <w:pPr>
        <w:spacing w:line="360" w:lineRule="auto"/>
        <w:rPr>
          <w:rFonts w:ascii="Times New Roman" w:hAnsi="Times New Roman" w:cs="Times New Roman"/>
        </w:rPr>
      </w:pPr>
    </w:p>
    <w:p w14:paraId="47C0336F" w14:textId="77777777" w:rsidR="00980772" w:rsidRDefault="00980772" w:rsidP="00BA1366">
      <w:pPr>
        <w:spacing w:line="360" w:lineRule="auto"/>
        <w:ind w:left="720"/>
        <w:rPr>
          <w:rFonts w:ascii="Times New Roman" w:hAnsi="Times New Roman" w:cs="Times New Roman"/>
          <w:iCs/>
        </w:rPr>
      </w:pPr>
    </w:p>
    <w:p w14:paraId="5A7043C5" w14:textId="5F46FF54" w:rsidR="004F7D7B" w:rsidRDefault="00980772" w:rsidP="00BA1366">
      <w:pPr>
        <w:spacing w:line="360" w:lineRule="auto"/>
        <w:ind w:left="720"/>
        <w:rPr>
          <w:rFonts w:ascii="Times New Roman" w:hAnsi="Times New Roman" w:cs="Times New Roman"/>
          <w:iCs/>
        </w:rPr>
      </w:pPr>
      <w:r>
        <w:rPr>
          <w:rFonts w:ascii="Times New Roman" w:hAnsi="Times New Roman" w:cs="Times New Roman"/>
          <w:iCs/>
        </w:rPr>
        <w:t>…</w:t>
      </w:r>
      <w:r w:rsidR="004F7D7B" w:rsidRPr="009B0EED">
        <w:rPr>
          <w:rFonts w:ascii="Times New Roman" w:hAnsi="Times New Roman" w:cs="Times New Roman"/>
          <w:iCs/>
        </w:rPr>
        <w:t>there</w:t>
      </w:r>
      <w:r w:rsidR="004F7D7B">
        <w:rPr>
          <w:rFonts w:ascii="Times New Roman" w:hAnsi="Times New Roman" w:cs="Times New Roman"/>
          <w:iCs/>
        </w:rPr>
        <w:t xml:space="preserve"> is an alt</w:t>
      </w:r>
      <w:r w:rsidR="00106CB3">
        <w:rPr>
          <w:rFonts w:ascii="Times New Roman" w:hAnsi="Times New Roman" w:cs="Times New Roman"/>
          <w:iCs/>
        </w:rPr>
        <w:t>ernation of knowledge and value</w:t>
      </w:r>
      <w:r w:rsidR="004F7D7B">
        <w:rPr>
          <w:rFonts w:ascii="Times New Roman" w:hAnsi="Times New Roman" w:cs="Times New Roman"/>
          <w:iCs/>
        </w:rPr>
        <w:t xml:space="preserve">, </w:t>
      </w:r>
      <w:r w:rsidR="004F7D7B">
        <w:rPr>
          <w:rFonts w:ascii="Times New Roman" w:hAnsi="Times New Roman" w:cs="Times New Roman"/>
          <w:i/>
          <w:iCs/>
        </w:rPr>
        <w:t>rest</w:t>
      </w:r>
      <w:r w:rsidR="004F7D7B">
        <w:rPr>
          <w:rFonts w:ascii="Times New Roman" w:hAnsi="Times New Roman" w:cs="Times New Roman"/>
          <w:iCs/>
        </w:rPr>
        <w:t xml:space="preserve"> from one in the other, according to a kind of </w:t>
      </w:r>
      <w:r w:rsidR="004F7D7B">
        <w:rPr>
          <w:rFonts w:ascii="Times New Roman" w:hAnsi="Times New Roman" w:cs="Times New Roman"/>
          <w:i/>
          <w:iCs/>
        </w:rPr>
        <w:t>amorous rhythm</w:t>
      </w:r>
      <w:r w:rsidR="004F7D7B">
        <w:rPr>
          <w:rFonts w:ascii="Times New Roman" w:hAnsi="Times New Roman" w:cs="Times New Roman"/>
          <w:iCs/>
        </w:rPr>
        <w:t>. And here, in short, is what writing is, and singularly the writing of essays (we are speaking of Bataille): the amorous rhythm of science and value: heterology, delight. (Barthes, 1989: 243)</w:t>
      </w:r>
    </w:p>
    <w:p w14:paraId="184D8E26" w14:textId="77777777" w:rsidR="00106CB3" w:rsidRDefault="00106CB3" w:rsidP="00BA1366">
      <w:pPr>
        <w:spacing w:line="360" w:lineRule="auto"/>
        <w:rPr>
          <w:rFonts w:ascii="Times New Roman" w:hAnsi="Times New Roman" w:cs="Times New Roman"/>
        </w:rPr>
      </w:pPr>
    </w:p>
    <w:p w14:paraId="38756820" w14:textId="5E88FE4A" w:rsidR="00466A4F" w:rsidRDefault="009A7047" w:rsidP="00BA1366">
      <w:pPr>
        <w:spacing w:line="360" w:lineRule="auto"/>
        <w:rPr>
          <w:rFonts w:ascii="Times New Roman" w:hAnsi="Times New Roman" w:cs="Times New Roman"/>
        </w:rPr>
      </w:pPr>
      <w:r>
        <w:rPr>
          <w:rFonts w:ascii="Times New Roman" w:hAnsi="Times New Roman" w:cs="Times New Roman"/>
        </w:rPr>
        <w:t>Why did Roland Barthes choose to write about George</w:t>
      </w:r>
      <w:r w:rsidR="00B31BCA">
        <w:rPr>
          <w:rFonts w:ascii="Times New Roman" w:hAnsi="Times New Roman" w:cs="Times New Roman"/>
        </w:rPr>
        <w:t>s</w:t>
      </w:r>
      <w:r>
        <w:rPr>
          <w:rFonts w:ascii="Times New Roman" w:hAnsi="Times New Roman" w:cs="Times New Roman"/>
        </w:rPr>
        <w:t xml:space="preserve"> Bataille? In terms of theme</w:t>
      </w:r>
      <w:r w:rsidR="005232BB">
        <w:rPr>
          <w:rFonts w:ascii="Times New Roman" w:hAnsi="Times New Roman" w:cs="Times New Roman"/>
        </w:rPr>
        <w:t>s</w:t>
      </w:r>
      <w:r>
        <w:rPr>
          <w:rFonts w:ascii="Times New Roman" w:hAnsi="Times New Roman" w:cs="Times New Roman"/>
        </w:rPr>
        <w:t xml:space="preserve">, subject matter and imagery there would appear to be </w:t>
      </w:r>
      <w:r w:rsidR="00112CD7">
        <w:rPr>
          <w:rFonts w:ascii="Times New Roman" w:hAnsi="Times New Roman" w:cs="Times New Roman"/>
        </w:rPr>
        <w:t>some distance</w:t>
      </w:r>
      <w:r>
        <w:rPr>
          <w:rFonts w:ascii="Times New Roman" w:hAnsi="Times New Roman" w:cs="Times New Roman"/>
        </w:rPr>
        <w:t xml:space="preserve"> between them. </w:t>
      </w:r>
      <w:r w:rsidR="00D8273C">
        <w:rPr>
          <w:rFonts w:ascii="Times New Roman" w:hAnsi="Times New Roman" w:cs="Times New Roman"/>
        </w:rPr>
        <w:t>Bataille cho</w:t>
      </w:r>
      <w:r w:rsidR="00466A4F">
        <w:rPr>
          <w:rFonts w:ascii="Times New Roman" w:hAnsi="Times New Roman" w:cs="Times New Roman"/>
        </w:rPr>
        <w:t xml:space="preserve">se to write about </w:t>
      </w:r>
      <w:r w:rsidR="00D8273C">
        <w:rPr>
          <w:rFonts w:ascii="Times New Roman" w:hAnsi="Times New Roman" w:cs="Times New Roman"/>
        </w:rPr>
        <w:t>death, violence, eroticism, blindness and trangression</w:t>
      </w:r>
      <w:r w:rsidR="00466A4F">
        <w:rPr>
          <w:rFonts w:ascii="Times New Roman" w:hAnsi="Times New Roman" w:cs="Times New Roman"/>
        </w:rPr>
        <w:t xml:space="preserve">, while Barthes is known for </w:t>
      </w:r>
      <w:r w:rsidR="008F7265">
        <w:rPr>
          <w:rFonts w:ascii="Times New Roman" w:hAnsi="Times New Roman" w:cs="Times New Roman"/>
        </w:rPr>
        <w:t xml:space="preserve">his interest in popular culture, hedonism, the ‘pleasures’ of the text, the </w:t>
      </w:r>
      <w:r w:rsidR="007B4E4D">
        <w:rPr>
          <w:rFonts w:ascii="Times New Roman" w:hAnsi="Times New Roman" w:cs="Times New Roman"/>
        </w:rPr>
        <w:t>brevity</w:t>
      </w:r>
      <w:r w:rsidR="008F7265">
        <w:rPr>
          <w:rFonts w:ascii="Times New Roman" w:hAnsi="Times New Roman" w:cs="Times New Roman"/>
        </w:rPr>
        <w:t xml:space="preserve"> of haiku, the ‘wonders’ of Japan, </w:t>
      </w:r>
      <w:r w:rsidR="00584E87">
        <w:rPr>
          <w:rFonts w:ascii="Times New Roman" w:hAnsi="Times New Roman" w:cs="Times New Roman"/>
        </w:rPr>
        <w:t xml:space="preserve">and </w:t>
      </w:r>
      <w:r w:rsidR="00A97D66">
        <w:rPr>
          <w:rFonts w:ascii="Times New Roman" w:hAnsi="Times New Roman" w:cs="Times New Roman"/>
        </w:rPr>
        <w:t>mourning</w:t>
      </w:r>
      <w:r w:rsidR="00112CD7">
        <w:rPr>
          <w:rFonts w:ascii="Times New Roman" w:hAnsi="Times New Roman" w:cs="Times New Roman"/>
        </w:rPr>
        <w:t xml:space="preserve"> – </w:t>
      </w:r>
      <w:r w:rsidR="008F7265">
        <w:rPr>
          <w:rFonts w:ascii="Times New Roman" w:hAnsi="Times New Roman" w:cs="Times New Roman"/>
        </w:rPr>
        <w:t xml:space="preserve">and </w:t>
      </w:r>
      <w:r w:rsidR="00584E87">
        <w:rPr>
          <w:rFonts w:ascii="Times New Roman" w:hAnsi="Times New Roman" w:cs="Times New Roman"/>
        </w:rPr>
        <w:t xml:space="preserve">all with </w:t>
      </w:r>
      <w:r w:rsidR="00BE4A26">
        <w:rPr>
          <w:rFonts w:ascii="Times New Roman" w:hAnsi="Times New Roman" w:cs="Times New Roman"/>
        </w:rPr>
        <w:t xml:space="preserve">a certain underlying </w:t>
      </w:r>
      <w:r w:rsidR="008F7265">
        <w:rPr>
          <w:rFonts w:ascii="Times New Roman" w:hAnsi="Times New Roman" w:cs="Times New Roman"/>
        </w:rPr>
        <w:t>‘</w:t>
      </w:r>
      <w:r w:rsidR="007B4E4D">
        <w:rPr>
          <w:rFonts w:ascii="Times New Roman" w:hAnsi="Times New Roman" w:cs="Times New Roman"/>
        </w:rPr>
        <w:t>discretion</w:t>
      </w:r>
      <w:r w:rsidR="008F7265">
        <w:rPr>
          <w:rFonts w:ascii="Times New Roman" w:hAnsi="Times New Roman" w:cs="Times New Roman"/>
        </w:rPr>
        <w:t>’</w:t>
      </w:r>
      <w:r w:rsidR="007B4E4D">
        <w:rPr>
          <w:rFonts w:ascii="Times New Roman" w:hAnsi="Times New Roman" w:cs="Times New Roman"/>
        </w:rPr>
        <w:t xml:space="preserve"> (Burgin</w:t>
      </w:r>
      <w:r w:rsidR="008F7265">
        <w:rPr>
          <w:rFonts w:ascii="Times New Roman" w:hAnsi="Times New Roman" w:cs="Times New Roman"/>
        </w:rPr>
        <w:t xml:space="preserve">, </w:t>
      </w:r>
      <w:r w:rsidR="00500E6F">
        <w:rPr>
          <w:rFonts w:ascii="Times New Roman" w:hAnsi="Times New Roman" w:cs="Times New Roman"/>
        </w:rPr>
        <w:t xml:space="preserve">1996: </w:t>
      </w:r>
      <w:r w:rsidR="00500E6F" w:rsidRPr="00500E6F">
        <w:rPr>
          <w:rFonts w:ascii="Times New Roman" w:hAnsi="Times New Roman" w:cs="Times New Roman"/>
        </w:rPr>
        <w:t>161-176</w:t>
      </w:r>
      <w:r w:rsidR="007B4E4D">
        <w:rPr>
          <w:rFonts w:ascii="Times New Roman" w:hAnsi="Times New Roman" w:cs="Times New Roman"/>
        </w:rPr>
        <w:t>).</w:t>
      </w:r>
      <w:r w:rsidR="00112CD7">
        <w:rPr>
          <w:rFonts w:ascii="Times New Roman" w:hAnsi="Times New Roman" w:cs="Times New Roman"/>
        </w:rPr>
        <w:t xml:space="preserve"> H</w:t>
      </w:r>
      <w:r w:rsidR="00106CB3">
        <w:rPr>
          <w:rFonts w:ascii="Times New Roman" w:hAnsi="Times New Roman" w:cs="Times New Roman"/>
        </w:rPr>
        <w:t>istorically, b</w:t>
      </w:r>
      <w:r>
        <w:rPr>
          <w:rFonts w:ascii="Times New Roman" w:hAnsi="Times New Roman" w:cs="Times New Roman"/>
        </w:rPr>
        <w:t xml:space="preserve">etween Bataille’s </w:t>
      </w:r>
      <w:r w:rsidR="005561DD">
        <w:rPr>
          <w:rFonts w:ascii="Times New Roman" w:hAnsi="Times New Roman" w:cs="Times New Roman"/>
        </w:rPr>
        <w:t>(</w:t>
      </w:r>
      <w:r w:rsidR="002872E4">
        <w:rPr>
          <w:rFonts w:ascii="Times New Roman" w:hAnsi="Times New Roman" w:cs="Times New Roman"/>
        </w:rPr>
        <w:t>1982</w:t>
      </w:r>
      <w:r w:rsidR="005561DD">
        <w:rPr>
          <w:rFonts w:ascii="Times New Roman" w:hAnsi="Times New Roman" w:cs="Times New Roman"/>
        </w:rPr>
        <w:t xml:space="preserve">) </w:t>
      </w:r>
      <w:r w:rsidR="008F7265">
        <w:rPr>
          <w:rFonts w:ascii="Times New Roman" w:hAnsi="Times New Roman" w:cs="Times New Roman"/>
          <w:i/>
        </w:rPr>
        <w:t>Story of the Eye</w:t>
      </w:r>
      <w:r w:rsidR="00BE4A26">
        <w:rPr>
          <w:rFonts w:ascii="Times New Roman" w:hAnsi="Times New Roman" w:cs="Times New Roman"/>
          <w:i/>
        </w:rPr>
        <w:t>,</w:t>
      </w:r>
      <w:r>
        <w:rPr>
          <w:rFonts w:ascii="Times New Roman" w:hAnsi="Times New Roman" w:cs="Times New Roman"/>
        </w:rPr>
        <w:t xml:space="preserve"> from 1928</w:t>
      </w:r>
      <w:r w:rsidR="00BE4A26">
        <w:rPr>
          <w:rFonts w:ascii="Times New Roman" w:hAnsi="Times New Roman" w:cs="Times New Roman"/>
        </w:rPr>
        <w:t>,</w:t>
      </w:r>
      <w:r>
        <w:rPr>
          <w:rFonts w:ascii="Times New Roman" w:hAnsi="Times New Roman" w:cs="Times New Roman"/>
        </w:rPr>
        <w:t xml:space="preserve"> and Barthes’ </w:t>
      </w:r>
      <w:r w:rsidR="005561DD">
        <w:rPr>
          <w:rFonts w:ascii="Times New Roman" w:hAnsi="Times New Roman" w:cs="Times New Roman"/>
        </w:rPr>
        <w:t xml:space="preserve">(1972: 239-247) </w:t>
      </w:r>
      <w:r>
        <w:rPr>
          <w:rFonts w:ascii="Times New Roman" w:hAnsi="Times New Roman" w:cs="Times New Roman"/>
        </w:rPr>
        <w:t>acute commentary upon it, in his well-kno</w:t>
      </w:r>
      <w:r w:rsidR="005232BB">
        <w:rPr>
          <w:rFonts w:ascii="Times New Roman" w:hAnsi="Times New Roman" w:cs="Times New Roman"/>
        </w:rPr>
        <w:t>wn essay ‘Metaphor of the Eye’</w:t>
      </w:r>
      <w:r w:rsidR="005561DD">
        <w:rPr>
          <w:rFonts w:ascii="Times New Roman" w:hAnsi="Times New Roman" w:cs="Times New Roman"/>
        </w:rPr>
        <w:t xml:space="preserve"> </w:t>
      </w:r>
      <w:r w:rsidR="005232BB">
        <w:rPr>
          <w:rFonts w:ascii="Times New Roman" w:hAnsi="Times New Roman" w:cs="Times New Roman"/>
        </w:rPr>
        <w:t xml:space="preserve">from </w:t>
      </w:r>
      <w:r>
        <w:rPr>
          <w:rFonts w:ascii="Times New Roman" w:hAnsi="Times New Roman" w:cs="Times New Roman"/>
        </w:rPr>
        <w:t xml:space="preserve">1962, there are </w:t>
      </w:r>
      <w:r w:rsidR="00AA0CAC">
        <w:rPr>
          <w:rFonts w:ascii="Times New Roman" w:hAnsi="Times New Roman" w:cs="Times New Roman"/>
        </w:rPr>
        <w:t>clear</w:t>
      </w:r>
      <w:r>
        <w:rPr>
          <w:rFonts w:ascii="Times New Roman" w:hAnsi="Times New Roman" w:cs="Times New Roman"/>
        </w:rPr>
        <w:t xml:space="preserve"> differences. Bataille </w:t>
      </w:r>
      <w:r w:rsidR="00584E87">
        <w:rPr>
          <w:rFonts w:ascii="Times New Roman" w:hAnsi="Times New Roman" w:cs="Times New Roman"/>
        </w:rPr>
        <w:t xml:space="preserve">emerged as a </w:t>
      </w:r>
      <w:r w:rsidR="0076303D">
        <w:rPr>
          <w:rFonts w:ascii="Times New Roman" w:hAnsi="Times New Roman" w:cs="Times New Roman"/>
        </w:rPr>
        <w:t>notable</w:t>
      </w:r>
      <w:r w:rsidR="00584E87">
        <w:rPr>
          <w:rFonts w:ascii="Times New Roman" w:hAnsi="Times New Roman" w:cs="Times New Roman"/>
        </w:rPr>
        <w:t xml:space="preserve"> figure of the surrealist movement and comes from</w:t>
      </w:r>
      <w:r w:rsidR="00A97D66">
        <w:rPr>
          <w:rFonts w:ascii="Times New Roman" w:hAnsi="Times New Roman" w:cs="Times New Roman"/>
        </w:rPr>
        <w:t xml:space="preserve"> a generation of writers and artists </w:t>
      </w:r>
      <w:r w:rsidR="00584E87">
        <w:rPr>
          <w:rFonts w:ascii="Times New Roman" w:hAnsi="Times New Roman" w:cs="Times New Roman"/>
        </w:rPr>
        <w:t xml:space="preserve">directly </w:t>
      </w:r>
      <w:r w:rsidR="00404E02">
        <w:rPr>
          <w:rFonts w:ascii="Times New Roman" w:hAnsi="Times New Roman" w:cs="Times New Roman"/>
        </w:rPr>
        <w:t>a</w:t>
      </w:r>
      <w:r w:rsidR="00A97D66">
        <w:rPr>
          <w:rFonts w:ascii="Times New Roman" w:hAnsi="Times New Roman" w:cs="Times New Roman"/>
        </w:rPr>
        <w:t>ff</w:t>
      </w:r>
      <w:r w:rsidR="00584E87">
        <w:rPr>
          <w:rFonts w:ascii="Times New Roman" w:hAnsi="Times New Roman" w:cs="Times New Roman"/>
        </w:rPr>
        <w:t>ected by the First World War</w:t>
      </w:r>
      <w:r w:rsidR="00BE4A26">
        <w:rPr>
          <w:rFonts w:ascii="Times New Roman" w:hAnsi="Times New Roman" w:cs="Times New Roman"/>
        </w:rPr>
        <w:t xml:space="preserve">. </w:t>
      </w:r>
      <w:r w:rsidR="00A97D66">
        <w:rPr>
          <w:rFonts w:ascii="Times New Roman" w:hAnsi="Times New Roman" w:cs="Times New Roman"/>
        </w:rPr>
        <w:t xml:space="preserve">A stark visual experience is attributed to this period, </w:t>
      </w:r>
      <w:r w:rsidR="00584E87">
        <w:rPr>
          <w:rFonts w:ascii="Times New Roman" w:hAnsi="Times New Roman" w:cs="Times New Roman"/>
        </w:rPr>
        <w:t xml:space="preserve">leading </w:t>
      </w:r>
      <w:r w:rsidR="00A212A0">
        <w:rPr>
          <w:rFonts w:ascii="Times New Roman" w:hAnsi="Times New Roman" w:cs="Times New Roman"/>
        </w:rPr>
        <w:t xml:space="preserve">to </w:t>
      </w:r>
      <w:r w:rsidR="00BE4A26">
        <w:rPr>
          <w:rFonts w:ascii="Times New Roman" w:hAnsi="Times New Roman" w:cs="Times New Roman"/>
        </w:rPr>
        <w:t>whole</w:t>
      </w:r>
      <w:r w:rsidR="005C7C30">
        <w:rPr>
          <w:rFonts w:ascii="Times New Roman" w:hAnsi="Times New Roman" w:cs="Times New Roman"/>
        </w:rPr>
        <w:t xml:space="preserve"> new preoccupations and </w:t>
      </w:r>
      <w:r w:rsidR="00443840" w:rsidRPr="00443840">
        <w:rPr>
          <w:rFonts w:ascii="Times New Roman" w:hAnsi="Times New Roman" w:cs="Times New Roman"/>
        </w:rPr>
        <w:t>perturbation</w:t>
      </w:r>
      <w:r w:rsidR="00443840">
        <w:rPr>
          <w:rFonts w:ascii="Times New Roman" w:hAnsi="Times New Roman" w:cs="Times New Roman"/>
        </w:rPr>
        <w:t>s</w:t>
      </w:r>
      <w:r w:rsidR="00443840" w:rsidRPr="00443840">
        <w:rPr>
          <w:rFonts w:ascii="Times New Roman" w:hAnsi="Times New Roman" w:cs="Times New Roman"/>
        </w:rPr>
        <w:t xml:space="preserve"> </w:t>
      </w:r>
      <w:r w:rsidR="005C7C30">
        <w:rPr>
          <w:rFonts w:ascii="Times New Roman" w:hAnsi="Times New Roman" w:cs="Times New Roman"/>
        </w:rPr>
        <w:t xml:space="preserve">(Jay, </w:t>
      </w:r>
      <w:r w:rsidR="00284377">
        <w:rPr>
          <w:rFonts w:ascii="Times New Roman" w:hAnsi="Times New Roman" w:cs="Times New Roman"/>
        </w:rPr>
        <w:t xml:space="preserve">1994: </w:t>
      </w:r>
      <w:r w:rsidR="00C37792">
        <w:rPr>
          <w:rFonts w:ascii="Times New Roman" w:hAnsi="Times New Roman" w:cs="Times New Roman"/>
        </w:rPr>
        <w:t xml:space="preserve">211-217). </w:t>
      </w:r>
      <w:r w:rsidR="005C7C30">
        <w:rPr>
          <w:rFonts w:ascii="Times New Roman" w:hAnsi="Times New Roman" w:cs="Times New Roman"/>
        </w:rPr>
        <w:t>‘I MYSELF AM WAR’</w:t>
      </w:r>
      <w:r w:rsidR="00C37792">
        <w:rPr>
          <w:rFonts w:ascii="Times New Roman" w:hAnsi="Times New Roman" w:cs="Times New Roman"/>
        </w:rPr>
        <w:t xml:space="preserve">, Bataille writes in </w:t>
      </w:r>
      <w:r w:rsidR="00BE4A26">
        <w:rPr>
          <w:rFonts w:ascii="Times New Roman" w:hAnsi="Times New Roman" w:cs="Times New Roman"/>
        </w:rPr>
        <w:t xml:space="preserve">a text on joy before death: </w:t>
      </w:r>
      <w:r w:rsidR="00C37792">
        <w:rPr>
          <w:rFonts w:ascii="Times New Roman" w:hAnsi="Times New Roman" w:cs="Times New Roman"/>
        </w:rPr>
        <w:t>‘There are explosives everywhere that will soon blind me. I laugh when I think that my eyes persist in demanding objects that do not destroy them’ (</w:t>
      </w:r>
      <w:r w:rsidR="004F4C7E">
        <w:rPr>
          <w:rFonts w:ascii="Times New Roman" w:hAnsi="Times New Roman" w:cs="Times New Roman"/>
        </w:rPr>
        <w:t>Bataille</w:t>
      </w:r>
      <w:r w:rsidR="00BE4A26">
        <w:rPr>
          <w:rFonts w:ascii="Times New Roman" w:hAnsi="Times New Roman" w:cs="Times New Roman"/>
        </w:rPr>
        <w:t xml:space="preserve">, </w:t>
      </w:r>
      <w:r w:rsidR="004F4C7E">
        <w:rPr>
          <w:rFonts w:ascii="Times New Roman" w:hAnsi="Times New Roman" w:cs="Times New Roman"/>
        </w:rPr>
        <w:t xml:space="preserve">1985: </w:t>
      </w:r>
      <w:r w:rsidR="00BE4A26">
        <w:rPr>
          <w:rFonts w:ascii="Times New Roman" w:hAnsi="Times New Roman" w:cs="Times New Roman"/>
        </w:rPr>
        <w:t>239).</w:t>
      </w:r>
      <w:r w:rsidR="00A97D66">
        <w:rPr>
          <w:rFonts w:ascii="Times New Roman" w:hAnsi="Times New Roman" w:cs="Times New Roman"/>
        </w:rPr>
        <w:t xml:space="preserve"> </w:t>
      </w:r>
      <w:r w:rsidR="00466A4F">
        <w:rPr>
          <w:rFonts w:ascii="Times New Roman" w:hAnsi="Times New Roman" w:cs="Times New Roman"/>
        </w:rPr>
        <w:t>B</w:t>
      </w:r>
      <w:r w:rsidR="005232BB">
        <w:rPr>
          <w:rFonts w:ascii="Times New Roman" w:hAnsi="Times New Roman" w:cs="Times New Roman"/>
        </w:rPr>
        <w:t>y the ti</w:t>
      </w:r>
      <w:r w:rsidR="00BE4A26">
        <w:rPr>
          <w:rFonts w:ascii="Times New Roman" w:hAnsi="Times New Roman" w:cs="Times New Roman"/>
        </w:rPr>
        <w:t xml:space="preserve">me Barthes publishes his essay </w:t>
      </w:r>
      <w:r w:rsidR="00404E02">
        <w:rPr>
          <w:rFonts w:ascii="Times New Roman" w:hAnsi="Times New Roman" w:cs="Times New Roman"/>
        </w:rPr>
        <w:t xml:space="preserve">in 1962 </w:t>
      </w:r>
      <w:r w:rsidR="00BE4A26">
        <w:rPr>
          <w:rFonts w:ascii="Times New Roman" w:hAnsi="Times New Roman" w:cs="Times New Roman"/>
        </w:rPr>
        <w:t>(</w:t>
      </w:r>
      <w:r w:rsidR="005232BB">
        <w:rPr>
          <w:rFonts w:ascii="Times New Roman" w:hAnsi="Times New Roman" w:cs="Times New Roman"/>
        </w:rPr>
        <w:t>a year after Bataille’s death</w:t>
      </w:r>
      <w:r w:rsidR="00BE4A26">
        <w:rPr>
          <w:rFonts w:ascii="Times New Roman" w:hAnsi="Times New Roman" w:cs="Times New Roman"/>
        </w:rPr>
        <w:t>)</w:t>
      </w:r>
      <w:r w:rsidR="005232BB">
        <w:rPr>
          <w:rFonts w:ascii="Times New Roman" w:hAnsi="Times New Roman" w:cs="Times New Roman"/>
        </w:rPr>
        <w:t xml:space="preserve">, </w:t>
      </w:r>
      <w:r w:rsidR="00A97D66">
        <w:rPr>
          <w:rFonts w:ascii="Times New Roman" w:hAnsi="Times New Roman" w:cs="Times New Roman"/>
        </w:rPr>
        <w:t>there</w:t>
      </w:r>
      <w:r w:rsidR="00CD23C1">
        <w:rPr>
          <w:rFonts w:ascii="Times New Roman" w:hAnsi="Times New Roman" w:cs="Times New Roman"/>
        </w:rPr>
        <w:t xml:space="preserve"> is a very different </w:t>
      </w:r>
      <w:r w:rsidR="00A97D66">
        <w:rPr>
          <w:rFonts w:ascii="Times New Roman" w:hAnsi="Times New Roman" w:cs="Times New Roman"/>
        </w:rPr>
        <w:t>outlook</w:t>
      </w:r>
      <w:r w:rsidR="00CD23C1">
        <w:rPr>
          <w:rFonts w:ascii="Times New Roman" w:hAnsi="Times New Roman" w:cs="Times New Roman"/>
        </w:rPr>
        <w:t xml:space="preserve">. The </w:t>
      </w:r>
      <w:r w:rsidR="00BE4A26">
        <w:rPr>
          <w:rFonts w:ascii="Times New Roman" w:hAnsi="Times New Roman" w:cs="Times New Roman"/>
        </w:rPr>
        <w:t xml:space="preserve">post-War period </w:t>
      </w:r>
      <w:r w:rsidR="00A97D66">
        <w:rPr>
          <w:rFonts w:ascii="Times New Roman" w:hAnsi="Times New Roman" w:cs="Times New Roman"/>
        </w:rPr>
        <w:t>had given</w:t>
      </w:r>
      <w:r w:rsidR="00BE4A26">
        <w:rPr>
          <w:rFonts w:ascii="Times New Roman" w:hAnsi="Times New Roman" w:cs="Times New Roman"/>
        </w:rPr>
        <w:t xml:space="preserve"> rise to a growing mid</w:t>
      </w:r>
      <w:r w:rsidR="00443840">
        <w:rPr>
          <w:rFonts w:ascii="Times New Roman" w:hAnsi="Times New Roman" w:cs="Times New Roman"/>
        </w:rPr>
        <w:t>dle class, increased affluence</w:t>
      </w:r>
      <w:r w:rsidR="00A212A0">
        <w:rPr>
          <w:rFonts w:ascii="Times New Roman" w:hAnsi="Times New Roman" w:cs="Times New Roman"/>
        </w:rPr>
        <w:t xml:space="preserve"> and new </w:t>
      </w:r>
      <w:r w:rsidR="00A97D66">
        <w:rPr>
          <w:rFonts w:ascii="Times New Roman" w:hAnsi="Times New Roman" w:cs="Times New Roman"/>
        </w:rPr>
        <w:t>cultural configurations</w:t>
      </w:r>
      <w:r w:rsidR="00A212A0">
        <w:rPr>
          <w:rFonts w:ascii="Times New Roman" w:hAnsi="Times New Roman" w:cs="Times New Roman"/>
        </w:rPr>
        <w:t xml:space="preserve">. </w:t>
      </w:r>
      <w:r w:rsidR="00404E02">
        <w:rPr>
          <w:rFonts w:ascii="Times New Roman" w:hAnsi="Times New Roman" w:cs="Times New Roman"/>
        </w:rPr>
        <w:t>T</w:t>
      </w:r>
      <w:r w:rsidR="00A212A0">
        <w:rPr>
          <w:rFonts w:ascii="Times New Roman" w:hAnsi="Times New Roman" w:cs="Times New Roman"/>
        </w:rPr>
        <w:t xml:space="preserve">he </w:t>
      </w:r>
      <w:r w:rsidR="005232BB">
        <w:rPr>
          <w:rFonts w:ascii="Times New Roman" w:hAnsi="Times New Roman" w:cs="Times New Roman"/>
        </w:rPr>
        <w:t>main intellectual debates</w:t>
      </w:r>
      <w:r w:rsidR="00A212A0">
        <w:rPr>
          <w:rFonts w:ascii="Times New Roman" w:hAnsi="Times New Roman" w:cs="Times New Roman"/>
        </w:rPr>
        <w:t xml:space="preserve"> of the period</w:t>
      </w:r>
      <w:r w:rsidR="00404E02">
        <w:rPr>
          <w:rFonts w:ascii="Times New Roman" w:hAnsi="Times New Roman" w:cs="Times New Roman"/>
        </w:rPr>
        <w:t xml:space="preserve"> now centred around </w:t>
      </w:r>
      <w:r w:rsidR="00A212A0">
        <w:rPr>
          <w:rFonts w:ascii="Times New Roman" w:hAnsi="Times New Roman" w:cs="Times New Roman"/>
        </w:rPr>
        <w:t xml:space="preserve"> </w:t>
      </w:r>
      <w:r w:rsidR="005232BB">
        <w:rPr>
          <w:rFonts w:ascii="Times New Roman" w:hAnsi="Times New Roman" w:cs="Times New Roman"/>
        </w:rPr>
        <w:t xml:space="preserve">structuralism and </w:t>
      </w:r>
      <w:r w:rsidR="00A212A0">
        <w:rPr>
          <w:rFonts w:ascii="Times New Roman" w:hAnsi="Times New Roman" w:cs="Times New Roman"/>
        </w:rPr>
        <w:t xml:space="preserve">the </w:t>
      </w:r>
      <w:r w:rsidR="005232BB">
        <w:rPr>
          <w:rFonts w:ascii="Times New Roman" w:hAnsi="Times New Roman" w:cs="Times New Roman"/>
        </w:rPr>
        <w:t xml:space="preserve">linguistic turn </w:t>
      </w:r>
      <w:r w:rsidR="00443840">
        <w:rPr>
          <w:rFonts w:ascii="Times New Roman" w:hAnsi="Times New Roman" w:cs="Times New Roman"/>
        </w:rPr>
        <w:t>in</w:t>
      </w:r>
      <w:r w:rsidR="005232BB">
        <w:rPr>
          <w:rFonts w:ascii="Times New Roman" w:hAnsi="Times New Roman" w:cs="Times New Roman"/>
        </w:rPr>
        <w:t xml:space="preserve"> philosophy. </w:t>
      </w:r>
      <w:r w:rsidR="002749AD">
        <w:rPr>
          <w:rFonts w:ascii="Times New Roman" w:hAnsi="Times New Roman" w:cs="Times New Roman"/>
        </w:rPr>
        <w:t>I</w:t>
      </w:r>
      <w:r w:rsidR="00112CD7">
        <w:rPr>
          <w:rFonts w:ascii="Times New Roman" w:hAnsi="Times New Roman" w:cs="Times New Roman"/>
        </w:rPr>
        <w:t>t</w:t>
      </w:r>
      <w:r w:rsidR="00584E87">
        <w:rPr>
          <w:rFonts w:ascii="Times New Roman" w:hAnsi="Times New Roman" w:cs="Times New Roman"/>
        </w:rPr>
        <w:t xml:space="preserve"> is </w:t>
      </w:r>
      <w:r w:rsidR="00112CD7">
        <w:rPr>
          <w:rFonts w:ascii="Times New Roman" w:hAnsi="Times New Roman" w:cs="Times New Roman"/>
        </w:rPr>
        <w:t xml:space="preserve">generally </w:t>
      </w:r>
      <w:r w:rsidR="00584E87">
        <w:rPr>
          <w:rFonts w:ascii="Times New Roman" w:hAnsi="Times New Roman" w:cs="Times New Roman"/>
        </w:rPr>
        <w:t>in this context that the Bataille we evoke today properly emerges.</w:t>
      </w:r>
    </w:p>
    <w:p w14:paraId="280ACAC4" w14:textId="77777777" w:rsidR="00466A4F" w:rsidRDefault="00466A4F" w:rsidP="00BA1366">
      <w:pPr>
        <w:spacing w:line="360" w:lineRule="auto"/>
        <w:rPr>
          <w:rFonts w:ascii="Times New Roman" w:hAnsi="Times New Roman" w:cs="Times New Roman"/>
        </w:rPr>
      </w:pPr>
    </w:p>
    <w:p w14:paraId="71646812" w14:textId="50B60408" w:rsidR="002749AD" w:rsidRPr="00232D83" w:rsidRDefault="00584E87" w:rsidP="00BA1366">
      <w:pPr>
        <w:spacing w:line="360" w:lineRule="auto"/>
        <w:rPr>
          <w:rFonts w:ascii="Times New Roman" w:hAnsi="Times New Roman" w:cs="Times New Roman"/>
        </w:rPr>
      </w:pPr>
      <w:r>
        <w:rPr>
          <w:rFonts w:ascii="Times New Roman" w:hAnsi="Times New Roman" w:cs="Times New Roman"/>
        </w:rPr>
        <w:t xml:space="preserve">In this lifetime, </w:t>
      </w:r>
      <w:r w:rsidR="005232BB">
        <w:rPr>
          <w:rFonts w:ascii="Times New Roman" w:hAnsi="Times New Roman" w:cs="Times New Roman"/>
        </w:rPr>
        <w:t>Bataille was no</w:t>
      </w:r>
      <w:r>
        <w:rPr>
          <w:rFonts w:ascii="Times New Roman" w:hAnsi="Times New Roman" w:cs="Times New Roman"/>
        </w:rPr>
        <w:t>t widely read</w:t>
      </w:r>
      <w:r w:rsidR="002749AD">
        <w:rPr>
          <w:rFonts w:ascii="Times New Roman" w:hAnsi="Times New Roman" w:cs="Times New Roman"/>
        </w:rPr>
        <w:t xml:space="preserve"> (</w:t>
      </w:r>
      <w:r w:rsidR="002749AD" w:rsidRPr="00515BE7">
        <w:rPr>
          <w:rFonts w:ascii="Times New Roman" w:hAnsi="Times New Roman" w:cs="Times New Roman"/>
        </w:rPr>
        <w:t xml:space="preserve">Hollier, </w:t>
      </w:r>
      <w:r w:rsidR="00515BE7">
        <w:rPr>
          <w:rFonts w:ascii="Times New Roman" w:hAnsi="Times New Roman" w:cs="Times New Roman"/>
        </w:rPr>
        <w:t>1989: 118</w:t>
      </w:r>
      <w:r w:rsidR="002749AD">
        <w:rPr>
          <w:rFonts w:ascii="Times New Roman" w:hAnsi="Times New Roman" w:cs="Times New Roman"/>
        </w:rPr>
        <w:t>)</w:t>
      </w:r>
      <w:r w:rsidR="005232BB">
        <w:rPr>
          <w:rFonts w:ascii="Times New Roman" w:hAnsi="Times New Roman" w:cs="Times New Roman"/>
        </w:rPr>
        <w:t xml:space="preserve">, </w:t>
      </w:r>
      <w:r w:rsidR="00443840">
        <w:rPr>
          <w:rFonts w:ascii="Times New Roman" w:hAnsi="Times New Roman" w:cs="Times New Roman"/>
        </w:rPr>
        <w:t>yet</w:t>
      </w:r>
      <w:r w:rsidR="00112CD7">
        <w:rPr>
          <w:rFonts w:ascii="Times New Roman" w:hAnsi="Times New Roman" w:cs="Times New Roman"/>
        </w:rPr>
        <w:t xml:space="preserve"> </w:t>
      </w:r>
      <w:r w:rsidR="00284377">
        <w:rPr>
          <w:rFonts w:ascii="Times New Roman" w:hAnsi="Times New Roman" w:cs="Times New Roman"/>
        </w:rPr>
        <w:t xml:space="preserve">he </w:t>
      </w:r>
      <w:r w:rsidR="00443840">
        <w:rPr>
          <w:rFonts w:ascii="Times New Roman" w:hAnsi="Times New Roman" w:cs="Times New Roman"/>
        </w:rPr>
        <w:t xml:space="preserve">gained significant </w:t>
      </w:r>
      <w:r w:rsidR="005232BB">
        <w:rPr>
          <w:rFonts w:ascii="Times New Roman" w:hAnsi="Times New Roman" w:cs="Times New Roman"/>
        </w:rPr>
        <w:t>posthumous interest in the 1960s</w:t>
      </w:r>
      <w:r w:rsidR="00443840">
        <w:rPr>
          <w:rFonts w:ascii="Times New Roman" w:hAnsi="Times New Roman" w:cs="Times New Roman"/>
        </w:rPr>
        <w:t xml:space="preserve"> following his ‘discovery’ among a generation</w:t>
      </w:r>
      <w:r w:rsidR="00284377">
        <w:rPr>
          <w:rFonts w:ascii="Times New Roman" w:hAnsi="Times New Roman" w:cs="Times New Roman"/>
        </w:rPr>
        <w:t xml:space="preserve"> of post-structrualist thinkers</w:t>
      </w:r>
      <w:r w:rsidR="0097568D">
        <w:rPr>
          <w:rFonts w:ascii="Times New Roman" w:hAnsi="Times New Roman" w:cs="Times New Roman"/>
        </w:rPr>
        <w:t xml:space="preserve"> (Barthes included among them)</w:t>
      </w:r>
      <w:r w:rsidR="00284377">
        <w:rPr>
          <w:rFonts w:ascii="Times New Roman" w:hAnsi="Times New Roman" w:cs="Times New Roman"/>
        </w:rPr>
        <w:t xml:space="preserve">. In keeping with </w:t>
      </w:r>
      <w:r w:rsidR="00112CD7">
        <w:rPr>
          <w:rFonts w:ascii="Times New Roman" w:hAnsi="Times New Roman" w:cs="Times New Roman"/>
        </w:rPr>
        <w:t xml:space="preserve">Martin </w:t>
      </w:r>
      <w:r w:rsidR="00284377">
        <w:rPr>
          <w:rFonts w:ascii="Times New Roman" w:hAnsi="Times New Roman" w:cs="Times New Roman"/>
        </w:rPr>
        <w:t xml:space="preserve">Jay’s </w:t>
      </w:r>
      <w:r w:rsidR="00112CD7">
        <w:rPr>
          <w:rFonts w:ascii="Times New Roman" w:hAnsi="Times New Roman" w:cs="Times New Roman"/>
        </w:rPr>
        <w:t xml:space="preserve">(1994) </w:t>
      </w:r>
      <w:r w:rsidR="0097568D">
        <w:rPr>
          <w:rFonts w:ascii="Times New Roman" w:hAnsi="Times New Roman" w:cs="Times New Roman"/>
        </w:rPr>
        <w:t xml:space="preserve">thesis of ‘Downcast eyes’ – </w:t>
      </w:r>
      <w:r w:rsidR="00284377">
        <w:rPr>
          <w:rFonts w:ascii="Times New Roman" w:hAnsi="Times New Roman" w:cs="Times New Roman"/>
        </w:rPr>
        <w:t xml:space="preserve">the denigration of vision in </w:t>
      </w:r>
      <w:r w:rsidR="00284377">
        <w:rPr>
          <w:rFonts w:ascii="Times New Roman" w:hAnsi="Times New Roman" w:cs="Times New Roman"/>
        </w:rPr>
        <w:lastRenderedPageBreak/>
        <w:t>tw</w:t>
      </w:r>
      <w:r w:rsidR="0097568D">
        <w:rPr>
          <w:rFonts w:ascii="Times New Roman" w:hAnsi="Times New Roman" w:cs="Times New Roman"/>
        </w:rPr>
        <w:t xml:space="preserve">entieth-century French thought – </w:t>
      </w:r>
      <w:r w:rsidR="00284377">
        <w:rPr>
          <w:rFonts w:ascii="Times New Roman" w:hAnsi="Times New Roman" w:cs="Times New Roman"/>
        </w:rPr>
        <w:t>it was Bataille’s</w:t>
      </w:r>
      <w:r w:rsidR="00443840">
        <w:rPr>
          <w:rFonts w:ascii="Times New Roman" w:hAnsi="Times New Roman" w:cs="Times New Roman"/>
        </w:rPr>
        <w:t xml:space="preserve"> </w:t>
      </w:r>
      <w:r w:rsidR="00284377">
        <w:rPr>
          <w:rFonts w:ascii="Times New Roman" w:hAnsi="Times New Roman" w:cs="Times New Roman"/>
        </w:rPr>
        <w:t>‘</w:t>
      </w:r>
      <w:r w:rsidR="00443840">
        <w:rPr>
          <w:rFonts w:ascii="Times New Roman" w:hAnsi="Times New Roman" w:cs="Times New Roman"/>
        </w:rPr>
        <w:t xml:space="preserve">counter-Enlightenment critique of vision’ that was </w:t>
      </w:r>
      <w:r w:rsidR="00284377">
        <w:rPr>
          <w:rFonts w:ascii="Times New Roman" w:hAnsi="Times New Roman" w:cs="Times New Roman"/>
        </w:rPr>
        <w:t xml:space="preserve">‘a vital inspiration to </w:t>
      </w:r>
      <w:r w:rsidR="0097568D">
        <w:rPr>
          <w:rFonts w:ascii="Times New Roman" w:hAnsi="Times New Roman" w:cs="Times New Roman"/>
        </w:rPr>
        <w:t>[the poststructuralists’]</w:t>
      </w:r>
      <w:r w:rsidR="00284377">
        <w:rPr>
          <w:rFonts w:ascii="Times New Roman" w:hAnsi="Times New Roman" w:cs="Times New Roman"/>
        </w:rPr>
        <w:t xml:space="preserve"> ow</w:t>
      </w:r>
      <w:r w:rsidR="00112CD7">
        <w:rPr>
          <w:rFonts w:ascii="Times New Roman" w:hAnsi="Times New Roman" w:cs="Times New Roman"/>
        </w:rPr>
        <w:t>n ruthless interrogation’ (</w:t>
      </w:r>
      <w:r w:rsidR="00284377">
        <w:rPr>
          <w:rFonts w:ascii="Times New Roman" w:hAnsi="Times New Roman" w:cs="Times New Roman"/>
        </w:rPr>
        <w:t xml:space="preserve">231). Certainly this can be seen in Barthes’ commentary on </w:t>
      </w:r>
      <w:r w:rsidR="00284377">
        <w:rPr>
          <w:rFonts w:ascii="Times New Roman" w:hAnsi="Times New Roman" w:cs="Times New Roman"/>
          <w:i/>
        </w:rPr>
        <w:t>Story of the Eye</w:t>
      </w:r>
      <w:r w:rsidR="00284377">
        <w:rPr>
          <w:rFonts w:ascii="Times New Roman" w:hAnsi="Times New Roman" w:cs="Times New Roman"/>
        </w:rPr>
        <w:t xml:space="preserve">, </w:t>
      </w:r>
      <w:r>
        <w:rPr>
          <w:rFonts w:ascii="Times New Roman" w:hAnsi="Times New Roman" w:cs="Times New Roman"/>
        </w:rPr>
        <w:t>and</w:t>
      </w:r>
      <w:r w:rsidR="00284377">
        <w:rPr>
          <w:rFonts w:ascii="Times New Roman" w:hAnsi="Times New Roman" w:cs="Times New Roman"/>
        </w:rPr>
        <w:t xml:space="preserve"> is also picked up in a range of scholarly writings around the time of </w:t>
      </w:r>
      <w:r w:rsidR="0097568D">
        <w:rPr>
          <w:rFonts w:ascii="Times New Roman" w:hAnsi="Times New Roman" w:cs="Times New Roman"/>
        </w:rPr>
        <w:t>the novel’s</w:t>
      </w:r>
      <w:r w:rsidR="00284377">
        <w:rPr>
          <w:rFonts w:ascii="Times New Roman" w:hAnsi="Times New Roman" w:cs="Times New Roman"/>
        </w:rPr>
        <w:t xml:space="preserve"> republication in 1967 (Jay, 1994: 219-20).</w:t>
      </w:r>
      <w:r w:rsidR="004F4C7E">
        <w:rPr>
          <w:rFonts w:ascii="Times New Roman" w:hAnsi="Times New Roman" w:cs="Times New Roman"/>
        </w:rPr>
        <w:t xml:space="preserve"> </w:t>
      </w:r>
      <w:r w:rsidR="005232BB">
        <w:rPr>
          <w:rFonts w:ascii="Times New Roman" w:hAnsi="Times New Roman" w:cs="Times New Roman"/>
        </w:rPr>
        <w:t xml:space="preserve">Barthes’ essay was a key, early text offering clarity upon Bataille. It fits with Barthes’ </w:t>
      </w:r>
      <w:r w:rsidR="004F4C7E">
        <w:rPr>
          <w:rFonts w:ascii="Times New Roman" w:hAnsi="Times New Roman" w:cs="Times New Roman"/>
        </w:rPr>
        <w:t>(</w:t>
      </w:r>
      <w:r w:rsidR="00CD7B6F" w:rsidRPr="00CD7B6F">
        <w:rPr>
          <w:rFonts w:ascii="Times New Roman" w:hAnsi="Times New Roman" w:cs="Times New Roman"/>
        </w:rPr>
        <w:t>1976</w:t>
      </w:r>
      <w:r w:rsidR="004F4C7E">
        <w:rPr>
          <w:rFonts w:ascii="Times New Roman" w:hAnsi="Times New Roman" w:cs="Times New Roman"/>
        </w:rPr>
        <w:t xml:space="preserve">) </w:t>
      </w:r>
      <w:r w:rsidR="00CD7B6F">
        <w:rPr>
          <w:rFonts w:ascii="Times New Roman" w:hAnsi="Times New Roman" w:cs="Times New Roman"/>
        </w:rPr>
        <w:t>later</w:t>
      </w:r>
      <w:r w:rsidR="005232BB">
        <w:rPr>
          <w:rFonts w:ascii="Times New Roman" w:hAnsi="Times New Roman" w:cs="Times New Roman"/>
        </w:rPr>
        <w:t xml:space="preserve"> account of Sade, </w:t>
      </w:r>
      <w:r w:rsidR="004F4C7E">
        <w:rPr>
          <w:rFonts w:ascii="Times New Roman" w:hAnsi="Times New Roman" w:cs="Times New Roman"/>
        </w:rPr>
        <w:t>whom</w:t>
      </w:r>
      <w:r w:rsidR="005232BB">
        <w:rPr>
          <w:rFonts w:ascii="Times New Roman" w:hAnsi="Times New Roman" w:cs="Times New Roman"/>
        </w:rPr>
        <w:t xml:space="preserve"> he </w:t>
      </w:r>
      <w:r w:rsidR="00421A18">
        <w:rPr>
          <w:rFonts w:ascii="Times New Roman" w:hAnsi="Times New Roman" w:cs="Times New Roman"/>
        </w:rPr>
        <w:t>argued</w:t>
      </w:r>
      <w:r w:rsidR="005232BB">
        <w:rPr>
          <w:rFonts w:ascii="Times New Roman" w:hAnsi="Times New Roman" w:cs="Times New Roman"/>
        </w:rPr>
        <w:t xml:space="preserve"> offered a </w:t>
      </w:r>
      <w:r w:rsidR="005232BB" w:rsidRPr="004F4C7E">
        <w:rPr>
          <w:rFonts w:ascii="Times New Roman" w:hAnsi="Times New Roman" w:cs="Times New Roman"/>
          <w:i/>
        </w:rPr>
        <w:t>system</w:t>
      </w:r>
      <w:r w:rsidR="005232BB">
        <w:rPr>
          <w:rFonts w:ascii="Times New Roman" w:hAnsi="Times New Roman" w:cs="Times New Roman"/>
        </w:rPr>
        <w:t xml:space="preserve"> of meaning of greater importance than the </w:t>
      </w:r>
      <w:r w:rsidR="004F4C7E">
        <w:rPr>
          <w:rFonts w:ascii="Times New Roman" w:hAnsi="Times New Roman" w:cs="Times New Roman"/>
        </w:rPr>
        <w:t xml:space="preserve">pornographic </w:t>
      </w:r>
      <w:r w:rsidR="005232BB">
        <w:rPr>
          <w:rFonts w:ascii="Times New Roman" w:hAnsi="Times New Roman" w:cs="Times New Roman"/>
        </w:rPr>
        <w:t>subject matter</w:t>
      </w:r>
      <w:r w:rsidR="004F4C7E">
        <w:rPr>
          <w:rFonts w:ascii="Times New Roman" w:hAnsi="Times New Roman" w:cs="Times New Roman"/>
        </w:rPr>
        <w:t xml:space="preserve"> it employs</w:t>
      </w:r>
      <w:r w:rsidR="005232BB">
        <w:rPr>
          <w:rFonts w:ascii="Times New Roman" w:hAnsi="Times New Roman" w:cs="Times New Roman"/>
        </w:rPr>
        <w:t>. Yet, such clarity would be anathema to Bata</w:t>
      </w:r>
      <w:r w:rsidR="003C38FF">
        <w:rPr>
          <w:rFonts w:ascii="Times New Roman" w:hAnsi="Times New Roman" w:cs="Times New Roman"/>
        </w:rPr>
        <w:t>il</w:t>
      </w:r>
      <w:r w:rsidR="00711DB4">
        <w:rPr>
          <w:rFonts w:ascii="Times New Roman" w:hAnsi="Times New Roman" w:cs="Times New Roman"/>
        </w:rPr>
        <w:t xml:space="preserve">le. </w:t>
      </w:r>
      <w:r w:rsidR="00A97D66">
        <w:rPr>
          <w:rFonts w:ascii="Times New Roman" w:hAnsi="Times New Roman" w:cs="Times New Roman"/>
        </w:rPr>
        <w:t>He argues, for example,</w:t>
      </w:r>
      <w:r w:rsidR="00711DB4">
        <w:rPr>
          <w:rFonts w:ascii="Times New Roman" w:hAnsi="Times New Roman" w:cs="Times New Roman"/>
        </w:rPr>
        <w:t xml:space="preserve"> against Sartre’s</w:t>
      </w:r>
      <w:r w:rsidR="003C38FF">
        <w:rPr>
          <w:rFonts w:ascii="Times New Roman" w:hAnsi="Times New Roman" w:cs="Times New Roman"/>
        </w:rPr>
        <w:t xml:space="preserve"> </w:t>
      </w:r>
      <w:r w:rsidR="00711DB4">
        <w:rPr>
          <w:rFonts w:ascii="Times New Roman" w:hAnsi="Times New Roman" w:cs="Times New Roman"/>
        </w:rPr>
        <w:t xml:space="preserve">(2001: 57) </w:t>
      </w:r>
      <w:r w:rsidR="00A97D66">
        <w:rPr>
          <w:rFonts w:ascii="Times New Roman" w:hAnsi="Times New Roman" w:cs="Times New Roman"/>
        </w:rPr>
        <w:t xml:space="preserve">desire for the </w:t>
      </w:r>
      <w:r w:rsidR="00711DB4">
        <w:rPr>
          <w:rFonts w:ascii="Times New Roman" w:hAnsi="Times New Roman" w:cs="Times New Roman"/>
        </w:rPr>
        <w:t>lucid and reflexive mediation of a message</w:t>
      </w:r>
      <w:r w:rsidR="00A97D66">
        <w:rPr>
          <w:rFonts w:ascii="Times New Roman" w:hAnsi="Times New Roman" w:cs="Times New Roman"/>
        </w:rPr>
        <w:t xml:space="preserve"> (as associated with ‘committed’ writing). Instead, </w:t>
      </w:r>
      <w:r w:rsidR="00711DB4">
        <w:rPr>
          <w:rFonts w:ascii="Times New Roman" w:hAnsi="Times New Roman" w:cs="Times New Roman"/>
        </w:rPr>
        <w:t xml:space="preserve">Bataille </w:t>
      </w:r>
      <w:r>
        <w:rPr>
          <w:rFonts w:ascii="Times New Roman" w:hAnsi="Times New Roman" w:cs="Times New Roman"/>
        </w:rPr>
        <w:t>argued</w:t>
      </w:r>
      <w:r w:rsidR="00711DB4">
        <w:rPr>
          <w:rFonts w:ascii="Times New Roman" w:hAnsi="Times New Roman" w:cs="Times New Roman"/>
        </w:rPr>
        <w:t xml:space="preserve"> true communication demands obscurity. ‘Communication, in my sense,’ he writes, ‘is never stronger than when communication, in the weak sense, the sense of the profane language, or, as Sartre says, of prose which makes us and the others appear penetrable, fails and becomes the equivalent of darkness’ (Bataille, 1973: </w:t>
      </w:r>
      <w:r w:rsidR="00711DB4" w:rsidRPr="00000F34">
        <w:rPr>
          <w:rFonts w:ascii="Times New Roman" w:hAnsi="Times New Roman" w:cs="Times New Roman"/>
        </w:rPr>
        <w:t>170</w:t>
      </w:r>
      <w:r w:rsidR="00711DB4">
        <w:rPr>
          <w:rFonts w:ascii="Times New Roman" w:hAnsi="Times New Roman" w:cs="Times New Roman"/>
        </w:rPr>
        <w:t>).</w:t>
      </w:r>
      <w:r w:rsidR="00EA059F">
        <w:rPr>
          <w:rFonts w:ascii="Times New Roman" w:hAnsi="Times New Roman" w:cs="Times New Roman"/>
        </w:rPr>
        <w:t xml:space="preserve"> </w:t>
      </w:r>
      <w:r w:rsidR="00112CD7">
        <w:rPr>
          <w:rFonts w:ascii="Times New Roman" w:hAnsi="Times New Roman" w:cs="Times New Roman"/>
        </w:rPr>
        <w:t>Nevertheless</w:t>
      </w:r>
      <w:r w:rsidR="00EA059F">
        <w:rPr>
          <w:rFonts w:ascii="Times New Roman" w:hAnsi="Times New Roman" w:cs="Times New Roman"/>
        </w:rPr>
        <w:t xml:space="preserve">, to judge Barthes only on his ‘lucid’ exposition of </w:t>
      </w:r>
      <w:r w:rsidR="00EA059F">
        <w:rPr>
          <w:rFonts w:ascii="Times New Roman" w:hAnsi="Times New Roman" w:cs="Times New Roman"/>
          <w:i/>
        </w:rPr>
        <w:t>Story of the Eye</w:t>
      </w:r>
      <w:r w:rsidR="00EA059F">
        <w:rPr>
          <w:rFonts w:ascii="Times New Roman" w:hAnsi="Times New Roman" w:cs="Times New Roman"/>
        </w:rPr>
        <w:t xml:space="preserve"> would be to miss a closer connection. </w:t>
      </w:r>
      <w:r w:rsidR="00815A88">
        <w:rPr>
          <w:rFonts w:ascii="Times New Roman" w:hAnsi="Times New Roman" w:cs="Times New Roman"/>
        </w:rPr>
        <w:t>His reference to the work as poem rather than novel (discussed below) is significant. Sartre privileges prose over poetry</w:t>
      </w:r>
      <w:r w:rsidR="000D0296">
        <w:rPr>
          <w:rFonts w:ascii="Times New Roman" w:hAnsi="Times New Roman" w:cs="Times New Roman"/>
        </w:rPr>
        <w:t xml:space="preserve"> (the latter being a thing in i</w:t>
      </w:r>
      <w:r w:rsidR="00232D83">
        <w:rPr>
          <w:rFonts w:ascii="Times New Roman" w:hAnsi="Times New Roman" w:cs="Times New Roman"/>
        </w:rPr>
        <w:t>tself, rather than the mediation of something</w:t>
      </w:r>
      <w:r w:rsidR="000D0296">
        <w:rPr>
          <w:rFonts w:ascii="Times New Roman" w:hAnsi="Times New Roman" w:cs="Times New Roman"/>
        </w:rPr>
        <w:t>)</w:t>
      </w:r>
      <w:r w:rsidR="00815A88">
        <w:rPr>
          <w:rFonts w:ascii="Times New Roman" w:hAnsi="Times New Roman" w:cs="Times New Roman"/>
        </w:rPr>
        <w:t xml:space="preserve">. Poets, he suggests, are those who ‘refuse to </w:t>
      </w:r>
      <w:r w:rsidR="00815A88">
        <w:rPr>
          <w:rFonts w:ascii="Times New Roman" w:hAnsi="Times New Roman" w:cs="Times New Roman"/>
          <w:i/>
        </w:rPr>
        <w:t>utilize</w:t>
      </w:r>
      <w:r>
        <w:rPr>
          <w:rFonts w:ascii="Times New Roman" w:hAnsi="Times New Roman" w:cs="Times New Roman"/>
        </w:rPr>
        <w:t xml:space="preserve"> language’ (2001: 5). I</w:t>
      </w:r>
      <w:r w:rsidR="000D0296">
        <w:rPr>
          <w:rFonts w:ascii="Times New Roman" w:hAnsi="Times New Roman" w:cs="Times New Roman"/>
        </w:rPr>
        <w:t xml:space="preserve">t is the utilization of language that Bataille refuses, arguing instead that </w:t>
      </w:r>
      <w:r w:rsidR="00232D83">
        <w:rPr>
          <w:rFonts w:ascii="Times New Roman" w:hAnsi="Times New Roman" w:cs="Times New Roman"/>
        </w:rPr>
        <w:t xml:space="preserve">it </w:t>
      </w:r>
      <w:r w:rsidR="000D0296">
        <w:rPr>
          <w:rFonts w:ascii="Times New Roman" w:hAnsi="Times New Roman" w:cs="Times New Roman"/>
        </w:rPr>
        <w:t xml:space="preserve">is </w:t>
      </w:r>
      <w:r>
        <w:rPr>
          <w:rFonts w:ascii="Times New Roman" w:hAnsi="Times New Roman" w:cs="Times New Roman"/>
        </w:rPr>
        <w:t xml:space="preserve">through the </w:t>
      </w:r>
      <w:r w:rsidR="000D0296">
        <w:rPr>
          <w:rFonts w:ascii="Times New Roman" w:hAnsi="Times New Roman" w:cs="Times New Roman"/>
        </w:rPr>
        <w:t xml:space="preserve">excess of language that we are able to be free, or at least seek to break from </w:t>
      </w:r>
      <w:r w:rsidR="00000F34">
        <w:rPr>
          <w:rFonts w:ascii="Times New Roman" w:hAnsi="Times New Roman" w:cs="Times New Roman"/>
        </w:rPr>
        <w:t>what he refers to as</w:t>
      </w:r>
      <w:r w:rsidR="000D0296">
        <w:rPr>
          <w:rFonts w:ascii="Times New Roman" w:hAnsi="Times New Roman" w:cs="Times New Roman"/>
        </w:rPr>
        <w:t xml:space="preserve"> </w:t>
      </w:r>
      <w:r w:rsidR="00D03F3F">
        <w:rPr>
          <w:rFonts w:ascii="Times New Roman" w:hAnsi="Times New Roman" w:cs="Times New Roman"/>
        </w:rPr>
        <w:t xml:space="preserve">our </w:t>
      </w:r>
      <w:r w:rsidR="00000F34" w:rsidRPr="00000F34">
        <w:rPr>
          <w:rFonts w:ascii="Times New Roman" w:hAnsi="Times New Roman" w:cs="Times New Roman"/>
        </w:rPr>
        <w:t>restricted</w:t>
      </w:r>
      <w:r w:rsidR="000D0296" w:rsidRPr="00000F34">
        <w:rPr>
          <w:rFonts w:ascii="Times New Roman" w:hAnsi="Times New Roman" w:cs="Times New Roman"/>
        </w:rPr>
        <w:t xml:space="preserve"> econom</w:t>
      </w:r>
      <w:r w:rsidR="00000F34" w:rsidRPr="00000F34">
        <w:rPr>
          <w:rFonts w:ascii="Times New Roman" w:hAnsi="Times New Roman" w:cs="Times New Roman"/>
        </w:rPr>
        <w:t>y (or what Barthes call</w:t>
      </w:r>
      <w:r w:rsidR="00D03F3F">
        <w:rPr>
          <w:rFonts w:ascii="Times New Roman" w:hAnsi="Times New Roman" w:cs="Times New Roman"/>
        </w:rPr>
        <w:t>s</w:t>
      </w:r>
      <w:r w:rsidR="00000F34" w:rsidRPr="00000F34">
        <w:rPr>
          <w:rFonts w:ascii="Times New Roman" w:hAnsi="Times New Roman" w:cs="Times New Roman"/>
        </w:rPr>
        <w:t xml:space="preserve"> the </w:t>
      </w:r>
      <w:r w:rsidR="00000F34" w:rsidRPr="00000F34">
        <w:rPr>
          <w:rFonts w:ascii="Times New Roman" w:hAnsi="Times New Roman" w:cs="Times New Roman"/>
          <w:i/>
        </w:rPr>
        <w:t>doxa</w:t>
      </w:r>
      <w:r w:rsidR="00000F34" w:rsidRPr="00000F34">
        <w:rPr>
          <w:rFonts w:ascii="Times New Roman" w:hAnsi="Times New Roman" w:cs="Times New Roman"/>
        </w:rPr>
        <w:t>).</w:t>
      </w:r>
      <w:r w:rsidR="00000F34" w:rsidRPr="00000F34">
        <w:rPr>
          <w:rFonts w:ascii="Times New Roman" w:hAnsi="Times New Roman" w:cs="Times New Roman"/>
          <w:b/>
        </w:rPr>
        <w:t xml:space="preserve"> </w:t>
      </w:r>
      <w:r w:rsidR="000D0296">
        <w:rPr>
          <w:rFonts w:ascii="Times New Roman" w:hAnsi="Times New Roman" w:cs="Times New Roman"/>
        </w:rPr>
        <w:t>It is a position that equates with Barthes’ infamous remar</w:t>
      </w:r>
      <w:r w:rsidR="00232D83">
        <w:rPr>
          <w:rFonts w:ascii="Times New Roman" w:hAnsi="Times New Roman" w:cs="Times New Roman"/>
        </w:rPr>
        <w:t>k that all language</w:t>
      </w:r>
      <w:r w:rsidR="002B0F23">
        <w:rPr>
          <w:rFonts w:ascii="Times New Roman" w:hAnsi="Times New Roman" w:cs="Times New Roman"/>
        </w:rPr>
        <w:t>, or specifically ‘the performance of a language system’</w:t>
      </w:r>
      <w:r w:rsidR="00232D83">
        <w:rPr>
          <w:rFonts w:ascii="Times New Roman" w:hAnsi="Times New Roman" w:cs="Times New Roman"/>
        </w:rPr>
        <w:t xml:space="preserve"> is fascist</w:t>
      </w:r>
      <w:r w:rsidR="002B0F23">
        <w:rPr>
          <w:rFonts w:ascii="Times New Roman" w:hAnsi="Times New Roman" w:cs="Times New Roman"/>
        </w:rPr>
        <w:t xml:space="preserve"> (Barthes, 2000: 461)</w:t>
      </w:r>
      <w:r w:rsidR="00232D83">
        <w:rPr>
          <w:rFonts w:ascii="Times New Roman" w:hAnsi="Times New Roman" w:cs="Times New Roman"/>
        </w:rPr>
        <w:t xml:space="preserve">. Furthermore, while Barthes writes very little on poetry, it is his characterization of ‘modern poetry’, as ‘a quality </w:t>
      </w:r>
      <w:r w:rsidR="00232D83">
        <w:rPr>
          <w:rFonts w:ascii="Times New Roman" w:hAnsi="Times New Roman" w:cs="Times New Roman"/>
          <w:i/>
        </w:rPr>
        <w:t>sui generis</w:t>
      </w:r>
      <w:r w:rsidR="00232D83">
        <w:rPr>
          <w:rFonts w:ascii="Times New Roman" w:hAnsi="Times New Roman" w:cs="Times New Roman"/>
        </w:rPr>
        <w:t xml:space="preserve"> and without </w:t>
      </w:r>
      <w:r w:rsidR="002F041E">
        <w:rPr>
          <w:rFonts w:ascii="Times New Roman" w:hAnsi="Times New Roman" w:cs="Times New Roman"/>
        </w:rPr>
        <w:t>antecedents</w:t>
      </w:r>
      <w:r w:rsidR="00232D83">
        <w:rPr>
          <w:rFonts w:ascii="Times New Roman" w:hAnsi="Times New Roman" w:cs="Times New Roman"/>
        </w:rPr>
        <w:t xml:space="preserve"> … no longer an attribute, but</w:t>
      </w:r>
      <w:r w:rsidR="00BE29C5">
        <w:rPr>
          <w:rFonts w:ascii="Times New Roman" w:hAnsi="Times New Roman" w:cs="Times New Roman"/>
        </w:rPr>
        <w:t xml:space="preserve"> a substance’ (Barthes, 1968: 43</w:t>
      </w:r>
      <w:r w:rsidR="00232D83">
        <w:rPr>
          <w:rFonts w:ascii="Times New Roman" w:hAnsi="Times New Roman" w:cs="Times New Roman"/>
        </w:rPr>
        <w:t xml:space="preserve">), which aligns closely with Bataille’s conception and ‘operation’ of language (Lozier, 2016). </w:t>
      </w:r>
      <w:r w:rsidR="002749AD">
        <w:rPr>
          <w:rFonts w:ascii="Times New Roman" w:hAnsi="Times New Roman" w:cs="Times New Roman"/>
        </w:rPr>
        <w:t xml:space="preserve">It is worth noting, Bataille’s </w:t>
      </w:r>
      <w:r w:rsidR="002749AD">
        <w:rPr>
          <w:rFonts w:ascii="Times New Roman" w:hAnsi="Times New Roman" w:cs="Times New Roman"/>
          <w:i/>
        </w:rPr>
        <w:t xml:space="preserve">The Impossible </w:t>
      </w:r>
      <w:r w:rsidR="002749AD">
        <w:rPr>
          <w:rFonts w:ascii="Times New Roman" w:hAnsi="Times New Roman" w:cs="Times New Roman"/>
        </w:rPr>
        <w:t>(</w:t>
      </w:r>
      <w:r w:rsidR="002872E4">
        <w:rPr>
          <w:rFonts w:ascii="Times New Roman" w:hAnsi="Times New Roman" w:cs="Times New Roman"/>
        </w:rPr>
        <w:t>1991a</w:t>
      </w:r>
      <w:r w:rsidR="002749AD">
        <w:rPr>
          <w:rFonts w:ascii="Times New Roman" w:hAnsi="Times New Roman" w:cs="Times New Roman"/>
        </w:rPr>
        <w:t>) (which present</w:t>
      </w:r>
      <w:r w:rsidR="00000F34">
        <w:rPr>
          <w:rFonts w:ascii="Times New Roman" w:hAnsi="Times New Roman" w:cs="Times New Roman"/>
        </w:rPr>
        <w:t>s</w:t>
      </w:r>
      <w:r w:rsidR="002749AD">
        <w:rPr>
          <w:rFonts w:ascii="Times New Roman" w:hAnsi="Times New Roman" w:cs="Times New Roman"/>
        </w:rPr>
        <w:t xml:space="preserve"> both an </w:t>
      </w:r>
      <w:r w:rsidR="002749AD">
        <w:rPr>
          <w:rFonts w:ascii="Times New Roman" w:hAnsi="Times New Roman" w:cs="Times New Roman"/>
          <w:lang w:val="en-GB"/>
        </w:rPr>
        <w:t>erotic narrative and</w:t>
      </w:r>
      <w:r w:rsidR="002749AD" w:rsidRPr="002749AD">
        <w:rPr>
          <w:rFonts w:ascii="Times New Roman" w:hAnsi="Times New Roman" w:cs="Times New Roman"/>
          <w:lang w:val="en-GB"/>
        </w:rPr>
        <w:t xml:space="preserve"> an essay on poetry</w:t>
      </w:r>
      <w:r w:rsidR="002749AD">
        <w:rPr>
          <w:rFonts w:ascii="Times New Roman" w:hAnsi="Times New Roman" w:cs="Times New Roman"/>
          <w:lang w:val="en-GB"/>
        </w:rPr>
        <w:t xml:space="preserve">), was originally titled as ‘The Hatred of Poetry’. The operative word is ‘of’ – rather than read this as Bataille holding a hatred of poetry, it is his interest in the ‘hatred’ or subversion that </w:t>
      </w:r>
      <w:r w:rsidR="00A71D35">
        <w:rPr>
          <w:rFonts w:ascii="Times New Roman" w:hAnsi="Times New Roman" w:cs="Times New Roman"/>
          <w:lang w:val="en-GB"/>
        </w:rPr>
        <w:t xml:space="preserve">can </w:t>
      </w:r>
      <w:r w:rsidR="00A71D35" w:rsidRPr="00AA0CAC">
        <w:rPr>
          <w:rFonts w:ascii="Times New Roman" w:hAnsi="Times New Roman" w:cs="Times New Roman"/>
          <w:i/>
          <w:lang w:val="en-GB"/>
        </w:rPr>
        <w:t>come</w:t>
      </w:r>
      <w:r w:rsidR="002749AD" w:rsidRPr="00AA0CAC">
        <w:rPr>
          <w:rFonts w:ascii="Times New Roman" w:hAnsi="Times New Roman" w:cs="Times New Roman"/>
          <w:i/>
          <w:lang w:val="en-GB"/>
        </w:rPr>
        <w:t xml:space="preserve"> of</w:t>
      </w:r>
      <w:r w:rsidR="002749AD">
        <w:rPr>
          <w:rFonts w:ascii="Times New Roman" w:hAnsi="Times New Roman" w:cs="Times New Roman"/>
          <w:lang w:val="en-GB"/>
        </w:rPr>
        <w:t xml:space="preserve"> poetry</w:t>
      </w:r>
      <w:r w:rsidR="00A71D35">
        <w:rPr>
          <w:rFonts w:ascii="Times New Roman" w:hAnsi="Times New Roman" w:cs="Times New Roman"/>
          <w:lang w:val="en-GB"/>
        </w:rPr>
        <w:t xml:space="preserve"> that is the point</w:t>
      </w:r>
      <w:r w:rsidR="002749AD">
        <w:rPr>
          <w:rFonts w:ascii="Times New Roman" w:hAnsi="Times New Roman" w:cs="Times New Roman"/>
          <w:lang w:val="en-GB"/>
        </w:rPr>
        <w:t>.</w:t>
      </w:r>
      <w:r w:rsidR="00A71D35">
        <w:rPr>
          <w:rFonts w:ascii="Times New Roman" w:hAnsi="Times New Roman" w:cs="Times New Roman"/>
          <w:lang w:val="en-GB"/>
        </w:rPr>
        <w:t xml:space="preserve"> His argument is against ‘beautiful poetry’, and in favour of a subversive poetry: ‘if there is no subversion, poetry stays trapped in the realm of everyday activity, which reduces it to the status of merely “beautiful poetry”, that is, pure rhetoric, or poetic verbiage’ (Lala, </w:t>
      </w:r>
      <w:r w:rsidR="00AA0CAC">
        <w:rPr>
          <w:rFonts w:ascii="Times New Roman" w:hAnsi="Times New Roman" w:cs="Times New Roman"/>
          <w:lang w:val="en-GB"/>
        </w:rPr>
        <w:t>1995</w:t>
      </w:r>
      <w:r w:rsidR="00A71D35">
        <w:rPr>
          <w:rFonts w:ascii="Times New Roman" w:hAnsi="Times New Roman" w:cs="Times New Roman"/>
          <w:lang w:val="en-GB"/>
        </w:rPr>
        <w:t>: 108). Bataille</w:t>
      </w:r>
      <w:r w:rsidR="00000F34">
        <w:rPr>
          <w:rFonts w:ascii="Times New Roman" w:hAnsi="Times New Roman" w:cs="Times New Roman"/>
          <w:lang w:val="en-GB"/>
        </w:rPr>
        <w:t>’s</w:t>
      </w:r>
      <w:r w:rsidR="00A71D35">
        <w:rPr>
          <w:rFonts w:ascii="Times New Roman" w:hAnsi="Times New Roman" w:cs="Times New Roman"/>
          <w:lang w:val="en-GB"/>
        </w:rPr>
        <w:t xml:space="preserve"> distinction between beautiful and subversive poetry echoes that of Barthes</w:t>
      </w:r>
      <w:r w:rsidR="00000F34">
        <w:rPr>
          <w:rFonts w:ascii="Times New Roman" w:hAnsi="Times New Roman" w:cs="Times New Roman"/>
          <w:lang w:val="en-GB"/>
        </w:rPr>
        <w:t>’</w:t>
      </w:r>
      <w:r w:rsidR="00A71D35">
        <w:rPr>
          <w:rFonts w:ascii="Times New Roman" w:hAnsi="Times New Roman" w:cs="Times New Roman"/>
          <w:lang w:val="en-GB"/>
        </w:rPr>
        <w:t xml:space="preserve"> distinction of the classical and modern</w:t>
      </w:r>
      <w:r w:rsidR="00000F34">
        <w:rPr>
          <w:rFonts w:ascii="Times New Roman" w:hAnsi="Times New Roman" w:cs="Times New Roman"/>
          <w:lang w:val="en-GB"/>
        </w:rPr>
        <w:t>.</w:t>
      </w:r>
    </w:p>
    <w:p w14:paraId="03D27DCA" w14:textId="231DE7B6" w:rsidR="00232D83" w:rsidRDefault="00232D83" w:rsidP="00BA1366">
      <w:pPr>
        <w:spacing w:line="360" w:lineRule="auto"/>
        <w:rPr>
          <w:rFonts w:ascii="Times New Roman" w:hAnsi="Times New Roman" w:cs="Times New Roman"/>
        </w:rPr>
      </w:pPr>
    </w:p>
    <w:p w14:paraId="427ACBB7" w14:textId="44B2B8E7" w:rsidR="009D6227" w:rsidRPr="009D6227" w:rsidRDefault="00DB214A" w:rsidP="00BA1366">
      <w:pPr>
        <w:spacing w:line="360" w:lineRule="auto"/>
        <w:rPr>
          <w:rFonts w:ascii="Times New Roman" w:hAnsi="Times New Roman" w:cs="Times New Roman"/>
          <w:b/>
        </w:rPr>
      </w:pPr>
      <w:r>
        <w:rPr>
          <w:rFonts w:ascii="Times New Roman" w:hAnsi="Times New Roman" w:cs="Times New Roman"/>
        </w:rPr>
        <w:t xml:space="preserve">Barthes’ </w:t>
      </w:r>
      <w:r w:rsidRPr="004F4C7E">
        <w:rPr>
          <w:rFonts w:ascii="Times New Roman" w:hAnsi="Times New Roman" w:cs="Times New Roman"/>
          <w:i/>
        </w:rPr>
        <w:t>other</w:t>
      </w:r>
      <w:r>
        <w:rPr>
          <w:rFonts w:ascii="Times New Roman" w:hAnsi="Times New Roman" w:cs="Times New Roman"/>
        </w:rPr>
        <w:t xml:space="preserve"> essay on Bataille, </w:t>
      </w:r>
      <w:r w:rsidR="004F4C7E">
        <w:rPr>
          <w:rFonts w:ascii="Times New Roman" w:hAnsi="Times New Roman" w:cs="Times New Roman"/>
        </w:rPr>
        <w:t>‘</w:t>
      </w:r>
      <w:r w:rsidR="005561DD">
        <w:rPr>
          <w:rFonts w:ascii="Times New Roman" w:hAnsi="Times New Roman" w:cs="Times New Roman"/>
        </w:rPr>
        <w:t>Outcomes of the Text’ (1989: 238-249)</w:t>
      </w:r>
      <w:r w:rsidR="004F4C7E">
        <w:rPr>
          <w:rFonts w:ascii="Times New Roman" w:hAnsi="Times New Roman" w:cs="Times New Roman"/>
        </w:rPr>
        <w:t xml:space="preserve">, </w:t>
      </w:r>
      <w:r>
        <w:rPr>
          <w:rFonts w:ascii="Times New Roman" w:hAnsi="Times New Roman" w:cs="Times New Roman"/>
        </w:rPr>
        <w:t xml:space="preserve">has received less </w:t>
      </w:r>
      <w:r w:rsidR="00BE29C5">
        <w:rPr>
          <w:rFonts w:ascii="Times New Roman" w:hAnsi="Times New Roman" w:cs="Times New Roman"/>
        </w:rPr>
        <w:t>attention</w:t>
      </w:r>
      <w:r>
        <w:rPr>
          <w:rFonts w:ascii="Times New Roman" w:hAnsi="Times New Roman" w:cs="Times New Roman"/>
        </w:rPr>
        <w:t xml:space="preserve">, </w:t>
      </w:r>
      <w:r w:rsidR="003A38B1">
        <w:rPr>
          <w:rFonts w:ascii="Times New Roman" w:hAnsi="Times New Roman" w:cs="Times New Roman"/>
        </w:rPr>
        <w:t>but here (</w:t>
      </w:r>
      <w:r w:rsidR="00000F34">
        <w:rPr>
          <w:rFonts w:ascii="Times New Roman" w:hAnsi="Times New Roman" w:cs="Times New Roman"/>
        </w:rPr>
        <w:t>indicated</w:t>
      </w:r>
      <w:r w:rsidR="003A38B1">
        <w:rPr>
          <w:rFonts w:ascii="Times New Roman" w:hAnsi="Times New Roman" w:cs="Times New Roman"/>
        </w:rPr>
        <w:t xml:space="preserve"> </w:t>
      </w:r>
      <w:r w:rsidR="00BE29C5">
        <w:rPr>
          <w:rFonts w:ascii="Times New Roman" w:hAnsi="Times New Roman" w:cs="Times New Roman"/>
        </w:rPr>
        <w:t>with</w:t>
      </w:r>
      <w:r w:rsidR="003A38B1">
        <w:rPr>
          <w:rFonts w:ascii="Times New Roman" w:hAnsi="Times New Roman" w:cs="Times New Roman"/>
        </w:rPr>
        <w:t xml:space="preserve"> the</w:t>
      </w:r>
      <w:r w:rsidR="004F4C7E">
        <w:rPr>
          <w:rFonts w:ascii="Times New Roman" w:hAnsi="Times New Roman" w:cs="Times New Roman"/>
        </w:rPr>
        <w:t xml:space="preserve"> </w:t>
      </w:r>
      <w:r w:rsidR="009172DE">
        <w:rPr>
          <w:rFonts w:ascii="Times New Roman" w:hAnsi="Times New Roman" w:cs="Times New Roman"/>
        </w:rPr>
        <w:t>quote at the top of this article</w:t>
      </w:r>
      <w:r w:rsidR="00756934">
        <w:rPr>
          <w:rFonts w:ascii="Times New Roman" w:hAnsi="Times New Roman" w:cs="Times New Roman"/>
        </w:rPr>
        <w:t>)</w:t>
      </w:r>
      <w:r w:rsidR="003A38B1">
        <w:rPr>
          <w:rFonts w:ascii="Times New Roman" w:hAnsi="Times New Roman" w:cs="Times New Roman"/>
        </w:rPr>
        <w:t xml:space="preserve"> </w:t>
      </w:r>
      <w:r w:rsidR="009172DE">
        <w:rPr>
          <w:rFonts w:ascii="Times New Roman" w:hAnsi="Times New Roman" w:cs="Times New Roman"/>
        </w:rPr>
        <w:t>Barthes</w:t>
      </w:r>
      <w:r w:rsidR="004F4C7E">
        <w:rPr>
          <w:rFonts w:ascii="Times New Roman" w:hAnsi="Times New Roman" w:cs="Times New Roman"/>
        </w:rPr>
        <w:t>’</w:t>
      </w:r>
      <w:r w:rsidR="009172DE">
        <w:rPr>
          <w:rFonts w:ascii="Times New Roman" w:hAnsi="Times New Roman" w:cs="Times New Roman"/>
        </w:rPr>
        <w:t xml:space="preserve"> reading of both Bataille and ‘what writing is’ becomes more salient. </w:t>
      </w:r>
      <w:r>
        <w:rPr>
          <w:rFonts w:ascii="Times New Roman" w:hAnsi="Times New Roman" w:cs="Times New Roman"/>
        </w:rPr>
        <w:t xml:space="preserve">Written </w:t>
      </w:r>
      <w:r w:rsidR="005561DD">
        <w:rPr>
          <w:rFonts w:ascii="Times New Roman" w:hAnsi="Times New Roman" w:cs="Times New Roman"/>
        </w:rPr>
        <w:t xml:space="preserve">in 1972, </w:t>
      </w:r>
      <w:r>
        <w:rPr>
          <w:rFonts w:ascii="Times New Roman" w:hAnsi="Times New Roman" w:cs="Times New Roman"/>
        </w:rPr>
        <w:t>a decade on from his first</w:t>
      </w:r>
      <w:r w:rsidR="005561DD">
        <w:rPr>
          <w:rFonts w:ascii="Times New Roman" w:hAnsi="Times New Roman" w:cs="Times New Roman"/>
        </w:rPr>
        <w:t xml:space="preserve"> essay on Bataille</w:t>
      </w:r>
      <w:r w:rsidR="009172DE">
        <w:rPr>
          <w:rFonts w:ascii="Times New Roman" w:hAnsi="Times New Roman" w:cs="Times New Roman"/>
        </w:rPr>
        <w:t xml:space="preserve">, this essay reveals a connection to Bataille that </w:t>
      </w:r>
      <w:r w:rsidR="004F4C7E">
        <w:rPr>
          <w:rFonts w:ascii="Times New Roman" w:hAnsi="Times New Roman" w:cs="Times New Roman"/>
        </w:rPr>
        <w:t>under</w:t>
      </w:r>
      <w:r w:rsidR="005561DD">
        <w:rPr>
          <w:rFonts w:ascii="Times New Roman" w:hAnsi="Times New Roman" w:cs="Times New Roman"/>
        </w:rPr>
        <w:t xml:space="preserve">pins much of Barthes’ thinking </w:t>
      </w:r>
      <w:r w:rsidR="004F4C7E">
        <w:rPr>
          <w:rFonts w:ascii="Times New Roman" w:hAnsi="Times New Roman" w:cs="Times New Roman"/>
        </w:rPr>
        <w:t xml:space="preserve">throughout his career. </w:t>
      </w:r>
      <w:r w:rsidR="005561DD">
        <w:rPr>
          <w:rFonts w:ascii="Times New Roman" w:hAnsi="Times New Roman" w:cs="Times New Roman"/>
        </w:rPr>
        <w:t>Indeed, a thread</w:t>
      </w:r>
      <w:r w:rsidR="004F4C7E">
        <w:rPr>
          <w:rFonts w:ascii="Times New Roman" w:hAnsi="Times New Roman" w:cs="Times New Roman"/>
        </w:rPr>
        <w:t xml:space="preserve"> </w:t>
      </w:r>
      <w:r w:rsidR="009172DE">
        <w:rPr>
          <w:rFonts w:ascii="Times New Roman" w:hAnsi="Times New Roman" w:cs="Times New Roman"/>
        </w:rPr>
        <w:t xml:space="preserve">can be traced from Barthes’ first book, </w:t>
      </w:r>
      <w:r w:rsidR="009172DE">
        <w:rPr>
          <w:rFonts w:ascii="Times New Roman" w:hAnsi="Times New Roman" w:cs="Times New Roman"/>
          <w:i/>
        </w:rPr>
        <w:t>Writing Degree Zero</w:t>
      </w:r>
      <w:r w:rsidR="00756934">
        <w:rPr>
          <w:rFonts w:ascii="Times New Roman" w:hAnsi="Times New Roman" w:cs="Times New Roman"/>
          <w:i/>
        </w:rPr>
        <w:t xml:space="preserve"> </w:t>
      </w:r>
      <w:r w:rsidR="00756934">
        <w:rPr>
          <w:rFonts w:ascii="Times New Roman" w:hAnsi="Times New Roman" w:cs="Times New Roman"/>
        </w:rPr>
        <w:t>(</w:t>
      </w:r>
      <w:r w:rsidR="00BE29C5">
        <w:rPr>
          <w:rFonts w:ascii="Times New Roman" w:hAnsi="Times New Roman" w:cs="Times New Roman"/>
        </w:rPr>
        <w:t>1968</w:t>
      </w:r>
      <w:r w:rsidR="00756934">
        <w:rPr>
          <w:rFonts w:ascii="Times New Roman" w:hAnsi="Times New Roman" w:cs="Times New Roman"/>
        </w:rPr>
        <w:t>)</w:t>
      </w:r>
      <w:r w:rsidR="009172DE" w:rsidRPr="009172DE">
        <w:rPr>
          <w:rFonts w:ascii="Times New Roman" w:hAnsi="Times New Roman" w:cs="Times New Roman"/>
        </w:rPr>
        <w:t>,</w:t>
      </w:r>
      <w:r w:rsidR="00756934">
        <w:rPr>
          <w:rFonts w:ascii="Times New Roman" w:hAnsi="Times New Roman" w:cs="Times New Roman"/>
        </w:rPr>
        <w:t xml:space="preserve"> </w:t>
      </w:r>
      <w:r w:rsidR="009172DE">
        <w:rPr>
          <w:rFonts w:ascii="Times New Roman" w:hAnsi="Times New Roman" w:cs="Times New Roman"/>
        </w:rPr>
        <w:t xml:space="preserve">through to his final lecture courses, notably </w:t>
      </w:r>
      <w:r w:rsidR="009172DE">
        <w:rPr>
          <w:rFonts w:ascii="Times New Roman" w:hAnsi="Times New Roman" w:cs="Times New Roman"/>
          <w:i/>
        </w:rPr>
        <w:t>The Neutral</w:t>
      </w:r>
      <w:r w:rsidR="009172DE">
        <w:rPr>
          <w:rFonts w:ascii="Times New Roman" w:hAnsi="Times New Roman" w:cs="Times New Roman"/>
        </w:rPr>
        <w:t xml:space="preserve"> (</w:t>
      </w:r>
      <w:r w:rsidR="00F72756">
        <w:rPr>
          <w:rFonts w:ascii="Times New Roman" w:hAnsi="Times New Roman" w:cs="Times New Roman"/>
        </w:rPr>
        <w:t>2005</w:t>
      </w:r>
      <w:r w:rsidR="009172DE">
        <w:rPr>
          <w:rFonts w:ascii="Times New Roman" w:hAnsi="Times New Roman" w:cs="Times New Roman"/>
        </w:rPr>
        <w:t>) g</w:t>
      </w:r>
      <w:r w:rsidR="00F72756">
        <w:rPr>
          <w:rFonts w:ascii="Times New Roman" w:hAnsi="Times New Roman" w:cs="Times New Roman"/>
        </w:rPr>
        <w:t>iven at the College de France between</w:t>
      </w:r>
      <w:r w:rsidR="009172DE">
        <w:rPr>
          <w:rFonts w:ascii="Times New Roman" w:hAnsi="Times New Roman" w:cs="Times New Roman"/>
        </w:rPr>
        <w:t xml:space="preserve"> </w:t>
      </w:r>
      <w:r w:rsidR="00F72756" w:rsidRPr="00F72756">
        <w:rPr>
          <w:rFonts w:ascii="Times New Roman" w:hAnsi="Times New Roman" w:cs="Times New Roman"/>
          <w:bCs/>
        </w:rPr>
        <w:t>1977-1978</w:t>
      </w:r>
      <w:r w:rsidR="009172DE">
        <w:rPr>
          <w:rFonts w:ascii="Times New Roman" w:hAnsi="Times New Roman" w:cs="Times New Roman"/>
        </w:rPr>
        <w:t xml:space="preserve">. </w:t>
      </w:r>
      <w:r>
        <w:rPr>
          <w:rFonts w:ascii="Times New Roman" w:hAnsi="Times New Roman" w:cs="Times New Roman"/>
        </w:rPr>
        <w:t>It is</w:t>
      </w:r>
      <w:r w:rsidR="00756934">
        <w:rPr>
          <w:rFonts w:ascii="Times New Roman" w:hAnsi="Times New Roman" w:cs="Times New Roman"/>
        </w:rPr>
        <w:t xml:space="preserve"> worth noting, in</w:t>
      </w:r>
      <w:r>
        <w:rPr>
          <w:rFonts w:ascii="Times New Roman" w:hAnsi="Times New Roman" w:cs="Times New Roman"/>
        </w:rPr>
        <w:t xml:space="preserve"> </w:t>
      </w:r>
      <w:r w:rsidR="003A38B1">
        <w:rPr>
          <w:rFonts w:ascii="Times New Roman" w:hAnsi="Times New Roman" w:cs="Times New Roman"/>
        </w:rPr>
        <w:t>this lat</w:t>
      </w:r>
      <w:r w:rsidR="00756934">
        <w:rPr>
          <w:rFonts w:ascii="Times New Roman" w:hAnsi="Times New Roman" w:cs="Times New Roman"/>
        </w:rPr>
        <w:t xml:space="preserve">er period, </w:t>
      </w:r>
      <w:r w:rsidR="003A38B1">
        <w:rPr>
          <w:rFonts w:ascii="Times New Roman" w:hAnsi="Times New Roman" w:cs="Times New Roman"/>
        </w:rPr>
        <w:t>Barthes</w:t>
      </w:r>
      <w:r>
        <w:rPr>
          <w:rFonts w:ascii="Times New Roman" w:hAnsi="Times New Roman" w:cs="Times New Roman"/>
        </w:rPr>
        <w:t xml:space="preserve"> takes up</w:t>
      </w:r>
      <w:r w:rsidR="00F72756">
        <w:rPr>
          <w:rFonts w:ascii="Times New Roman" w:hAnsi="Times New Roman" w:cs="Times New Roman"/>
        </w:rPr>
        <w:t xml:space="preserve"> a regular practice of painting,</w:t>
      </w:r>
      <w:r>
        <w:rPr>
          <w:rFonts w:ascii="Times New Roman" w:hAnsi="Times New Roman" w:cs="Times New Roman"/>
        </w:rPr>
        <w:t xml:space="preserve"> as a private and ‘amateur’ practice</w:t>
      </w:r>
      <w:r w:rsidR="00D03F3F">
        <w:rPr>
          <w:rFonts w:ascii="Times New Roman" w:hAnsi="Times New Roman" w:cs="Times New Roman"/>
        </w:rPr>
        <w:t xml:space="preserve">, which we can read </w:t>
      </w:r>
      <w:r>
        <w:rPr>
          <w:rFonts w:ascii="Times New Roman" w:hAnsi="Times New Roman" w:cs="Times New Roman"/>
        </w:rPr>
        <w:t xml:space="preserve">in </w:t>
      </w:r>
      <w:r w:rsidR="00F72756">
        <w:rPr>
          <w:rFonts w:ascii="Times New Roman" w:hAnsi="Times New Roman" w:cs="Times New Roman"/>
        </w:rPr>
        <w:t xml:space="preserve">a </w:t>
      </w:r>
      <w:r>
        <w:rPr>
          <w:rFonts w:ascii="Times New Roman" w:hAnsi="Times New Roman" w:cs="Times New Roman"/>
        </w:rPr>
        <w:t xml:space="preserve">Bataillean fashion as </w:t>
      </w:r>
      <w:r w:rsidR="00D03F3F">
        <w:rPr>
          <w:rFonts w:ascii="Times New Roman" w:hAnsi="Times New Roman" w:cs="Times New Roman"/>
        </w:rPr>
        <w:t>‘</w:t>
      </w:r>
      <w:r>
        <w:rPr>
          <w:rFonts w:ascii="Times New Roman" w:hAnsi="Times New Roman" w:cs="Times New Roman"/>
        </w:rPr>
        <w:t>expenditure</w:t>
      </w:r>
      <w:r w:rsidR="00D03F3F">
        <w:rPr>
          <w:rFonts w:ascii="Times New Roman" w:hAnsi="Times New Roman" w:cs="Times New Roman"/>
        </w:rPr>
        <w:t>’</w:t>
      </w:r>
      <w:r>
        <w:rPr>
          <w:rFonts w:ascii="Times New Roman" w:hAnsi="Times New Roman" w:cs="Times New Roman"/>
        </w:rPr>
        <w:t xml:space="preserve">, as surplus to </w:t>
      </w:r>
      <w:r w:rsidR="00D03F3F">
        <w:rPr>
          <w:rFonts w:ascii="Times New Roman" w:hAnsi="Times New Roman" w:cs="Times New Roman"/>
        </w:rPr>
        <w:t xml:space="preserve">Barthes’ </w:t>
      </w:r>
      <w:r>
        <w:rPr>
          <w:rFonts w:ascii="Times New Roman" w:hAnsi="Times New Roman" w:cs="Times New Roman"/>
        </w:rPr>
        <w:t xml:space="preserve">own writing and thinking. </w:t>
      </w:r>
      <w:r w:rsidR="00A97D66">
        <w:rPr>
          <w:rFonts w:ascii="Times New Roman" w:hAnsi="Times New Roman" w:cs="Times New Roman"/>
        </w:rPr>
        <w:t xml:space="preserve">The </w:t>
      </w:r>
      <w:r>
        <w:rPr>
          <w:rFonts w:ascii="Times New Roman" w:hAnsi="Times New Roman" w:cs="Times New Roman"/>
        </w:rPr>
        <w:t>paintings are a form of ‘squandering’ and ‘drift’</w:t>
      </w:r>
      <w:r w:rsidR="00F72756">
        <w:rPr>
          <w:rFonts w:ascii="Times New Roman" w:hAnsi="Times New Roman" w:cs="Times New Roman"/>
        </w:rPr>
        <w:t xml:space="preserve"> (Manghani, 2016)</w:t>
      </w:r>
      <w:r>
        <w:rPr>
          <w:rFonts w:ascii="Times New Roman" w:hAnsi="Times New Roman" w:cs="Times New Roman"/>
        </w:rPr>
        <w:t xml:space="preserve">. </w:t>
      </w:r>
      <w:r w:rsidR="00756934">
        <w:rPr>
          <w:rFonts w:ascii="Times New Roman" w:hAnsi="Times New Roman" w:cs="Times New Roman"/>
        </w:rPr>
        <w:t xml:space="preserve">In taking this broader view of Barthes, the contention </w:t>
      </w:r>
      <w:r>
        <w:rPr>
          <w:rFonts w:ascii="Times New Roman" w:hAnsi="Times New Roman" w:cs="Times New Roman"/>
        </w:rPr>
        <w:t xml:space="preserve">is that </w:t>
      </w:r>
      <w:r w:rsidR="00756934">
        <w:rPr>
          <w:rFonts w:ascii="Times New Roman" w:hAnsi="Times New Roman" w:cs="Times New Roman"/>
        </w:rPr>
        <w:t>despite</w:t>
      </w:r>
      <w:r w:rsidR="00466A4F">
        <w:rPr>
          <w:rFonts w:ascii="Times New Roman" w:hAnsi="Times New Roman" w:cs="Times New Roman"/>
        </w:rPr>
        <w:t xml:space="preserve"> differing styles and sensibilities</w:t>
      </w:r>
      <w:r w:rsidR="00756934">
        <w:rPr>
          <w:rFonts w:ascii="Times New Roman" w:hAnsi="Times New Roman" w:cs="Times New Roman"/>
        </w:rPr>
        <w:t>, both Barthes and Bataille</w:t>
      </w:r>
      <w:r w:rsidR="00466A4F">
        <w:rPr>
          <w:rFonts w:ascii="Times New Roman" w:hAnsi="Times New Roman" w:cs="Times New Roman"/>
        </w:rPr>
        <w:t xml:space="preserve"> </w:t>
      </w:r>
      <w:r>
        <w:rPr>
          <w:rFonts w:ascii="Times New Roman" w:hAnsi="Times New Roman" w:cs="Times New Roman"/>
        </w:rPr>
        <w:t xml:space="preserve">gather upon similar philosophical concerns, and that, crucially, looking </w:t>
      </w:r>
      <w:r w:rsidRPr="00756934">
        <w:rPr>
          <w:rFonts w:ascii="Times New Roman" w:hAnsi="Times New Roman" w:cs="Times New Roman"/>
          <w:i/>
        </w:rPr>
        <w:t>between</w:t>
      </w:r>
      <w:r>
        <w:rPr>
          <w:rFonts w:ascii="Times New Roman" w:hAnsi="Times New Roman" w:cs="Times New Roman"/>
        </w:rPr>
        <w:t xml:space="preserve"> </w:t>
      </w:r>
      <w:r w:rsidR="00756934">
        <w:rPr>
          <w:rFonts w:ascii="Times New Roman" w:hAnsi="Times New Roman" w:cs="Times New Roman"/>
        </w:rPr>
        <w:t>them</w:t>
      </w:r>
      <w:r w:rsidR="00466A4F">
        <w:rPr>
          <w:rFonts w:ascii="Times New Roman" w:hAnsi="Times New Roman" w:cs="Times New Roman"/>
        </w:rPr>
        <w:t xml:space="preserve"> provides </w:t>
      </w:r>
      <w:r w:rsidR="00756934">
        <w:rPr>
          <w:rFonts w:ascii="Times New Roman" w:hAnsi="Times New Roman" w:cs="Times New Roman"/>
        </w:rPr>
        <w:t>an</w:t>
      </w:r>
      <w:r w:rsidR="00466A4F">
        <w:rPr>
          <w:rFonts w:ascii="Times New Roman" w:hAnsi="Times New Roman" w:cs="Times New Roman"/>
        </w:rPr>
        <w:t xml:space="preserve"> opportunity to contend with the difficult position they both </w:t>
      </w:r>
      <w:r w:rsidR="00756934">
        <w:rPr>
          <w:rFonts w:ascii="Times New Roman" w:hAnsi="Times New Roman" w:cs="Times New Roman"/>
        </w:rPr>
        <w:t>sought to take up</w:t>
      </w:r>
      <w:r w:rsidR="00A71D35">
        <w:rPr>
          <w:rFonts w:ascii="Times New Roman" w:hAnsi="Times New Roman" w:cs="Times New Roman"/>
        </w:rPr>
        <w:t xml:space="preserve"> vis-à-vis neutrality and </w:t>
      </w:r>
      <w:r w:rsidR="00A97D66" w:rsidRPr="00A71D35">
        <w:rPr>
          <w:rFonts w:ascii="Times New Roman" w:hAnsi="Times New Roman" w:cs="Times New Roman"/>
        </w:rPr>
        <w:t>heterolog</w:t>
      </w:r>
      <w:r w:rsidR="00A71D35">
        <w:rPr>
          <w:rFonts w:ascii="Times New Roman" w:hAnsi="Times New Roman" w:cs="Times New Roman"/>
        </w:rPr>
        <w:t>y respectively</w:t>
      </w:r>
      <w:r w:rsidR="00A71D35" w:rsidRPr="00A71D35">
        <w:rPr>
          <w:rFonts w:ascii="Times New Roman" w:hAnsi="Times New Roman" w:cs="Times New Roman"/>
        </w:rPr>
        <w:t>.</w:t>
      </w:r>
      <w:r w:rsidR="00D03F3F">
        <w:rPr>
          <w:rFonts w:ascii="Times New Roman" w:hAnsi="Times New Roman" w:cs="Times New Roman"/>
        </w:rPr>
        <w:t xml:space="preserve"> </w:t>
      </w:r>
      <w:r w:rsidR="00466A4F">
        <w:rPr>
          <w:rFonts w:ascii="Times New Roman" w:hAnsi="Times New Roman" w:cs="Times New Roman"/>
        </w:rPr>
        <w:t>Bat</w:t>
      </w:r>
      <w:r w:rsidR="002872E4">
        <w:rPr>
          <w:rFonts w:ascii="Times New Roman" w:hAnsi="Times New Roman" w:cs="Times New Roman"/>
        </w:rPr>
        <w:t>aille’s reference to a ‘general</w:t>
      </w:r>
      <w:r w:rsidR="00466A4F">
        <w:rPr>
          <w:rFonts w:ascii="Times New Roman" w:hAnsi="Times New Roman" w:cs="Times New Roman"/>
        </w:rPr>
        <w:t xml:space="preserve"> economy</w:t>
      </w:r>
      <w:r w:rsidR="002872E4">
        <w:rPr>
          <w:rFonts w:ascii="Times New Roman" w:hAnsi="Times New Roman" w:cs="Times New Roman"/>
        </w:rPr>
        <w:t>’</w:t>
      </w:r>
      <w:r w:rsidR="00466A4F">
        <w:rPr>
          <w:rFonts w:ascii="Times New Roman" w:hAnsi="Times New Roman" w:cs="Times New Roman"/>
        </w:rPr>
        <w:t>, as the rejection of what he</w:t>
      </w:r>
      <w:r w:rsidR="002872E4">
        <w:rPr>
          <w:rFonts w:ascii="Times New Roman" w:hAnsi="Times New Roman" w:cs="Times New Roman"/>
        </w:rPr>
        <w:t xml:space="preserve"> referred to as our ‘restricted</w:t>
      </w:r>
      <w:r w:rsidR="00466A4F">
        <w:rPr>
          <w:rFonts w:ascii="Times New Roman" w:hAnsi="Times New Roman" w:cs="Times New Roman"/>
        </w:rPr>
        <w:t xml:space="preserve"> </w:t>
      </w:r>
      <w:r w:rsidR="00421A18">
        <w:rPr>
          <w:rFonts w:ascii="Times New Roman" w:hAnsi="Times New Roman" w:cs="Times New Roman"/>
        </w:rPr>
        <w:t>economy</w:t>
      </w:r>
      <w:r w:rsidR="002872E4">
        <w:rPr>
          <w:rFonts w:ascii="Times New Roman" w:hAnsi="Times New Roman" w:cs="Times New Roman"/>
        </w:rPr>
        <w:t>’</w:t>
      </w:r>
      <w:r w:rsidR="00466A4F">
        <w:rPr>
          <w:rFonts w:ascii="Times New Roman" w:hAnsi="Times New Roman" w:cs="Times New Roman"/>
        </w:rPr>
        <w:t>, and Barthes’ frequent formulation of, or search for a ‘third’ t</w:t>
      </w:r>
      <w:r w:rsidR="00D03F3F">
        <w:rPr>
          <w:rFonts w:ascii="Times New Roman" w:hAnsi="Times New Roman" w:cs="Times New Roman"/>
        </w:rPr>
        <w:t>erm</w:t>
      </w:r>
      <w:r w:rsidR="00466A4F">
        <w:rPr>
          <w:rFonts w:ascii="Times New Roman" w:hAnsi="Times New Roman" w:cs="Times New Roman"/>
        </w:rPr>
        <w:t xml:space="preserve">, </w:t>
      </w:r>
      <w:r w:rsidR="009D6227">
        <w:rPr>
          <w:rFonts w:ascii="Times New Roman" w:hAnsi="Times New Roman" w:cs="Times New Roman"/>
        </w:rPr>
        <w:t xml:space="preserve">lead us to locate certain </w:t>
      </w:r>
      <w:r w:rsidR="009D6227" w:rsidRPr="009D6227">
        <w:rPr>
          <w:rFonts w:ascii="Times New Roman" w:hAnsi="Times New Roman" w:cs="Times New Roman"/>
        </w:rPr>
        <w:t xml:space="preserve">commonalities of </w:t>
      </w:r>
      <w:r w:rsidR="00D03F3F">
        <w:rPr>
          <w:rFonts w:ascii="Times New Roman" w:hAnsi="Times New Roman" w:cs="Times New Roman"/>
        </w:rPr>
        <w:t>‘</w:t>
      </w:r>
      <w:r w:rsidR="009D6227">
        <w:rPr>
          <w:rFonts w:ascii="Times New Roman" w:hAnsi="Times New Roman" w:cs="Times New Roman"/>
        </w:rPr>
        <w:t>Barthes/</w:t>
      </w:r>
      <w:r w:rsidR="009D6227" w:rsidRPr="009D6227">
        <w:rPr>
          <w:rFonts w:ascii="Times New Roman" w:hAnsi="Times New Roman" w:cs="Times New Roman"/>
        </w:rPr>
        <w:t>Bataille</w:t>
      </w:r>
      <w:r w:rsidR="00D03F3F">
        <w:rPr>
          <w:rFonts w:ascii="Times New Roman" w:hAnsi="Times New Roman" w:cs="Times New Roman"/>
        </w:rPr>
        <w:t>’</w:t>
      </w:r>
      <w:r w:rsidR="009D6227">
        <w:rPr>
          <w:rFonts w:ascii="Times New Roman" w:hAnsi="Times New Roman" w:cs="Times New Roman"/>
        </w:rPr>
        <w:t xml:space="preserve">. Neither holds a singular position, rather they both present a sliding or ‘baffling’ form of structuralism, which is against categories, and </w:t>
      </w:r>
      <w:r w:rsidR="00D03F3F">
        <w:rPr>
          <w:rFonts w:ascii="Times New Roman" w:hAnsi="Times New Roman" w:cs="Times New Roman"/>
        </w:rPr>
        <w:t xml:space="preserve">instead </w:t>
      </w:r>
      <w:r w:rsidR="009D6227">
        <w:rPr>
          <w:rFonts w:ascii="Times New Roman" w:hAnsi="Times New Roman" w:cs="Times New Roman"/>
        </w:rPr>
        <w:t xml:space="preserve">attuned to intensities (as expressions that defy classification). </w:t>
      </w:r>
      <w:r w:rsidR="00D03F3F">
        <w:rPr>
          <w:rFonts w:ascii="Times New Roman" w:hAnsi="Times New Roman" w:cs="Times New Roman"/>
        </w:rPr>
        <w:t>In conclusion, the ‘</w:t>
      </w:r>
      <w:r w:rsidR="009D6227" w:rsidRPr="009D6227">
        <w:rPr>
          <w:rFonts w:ascii="Times New Roman" w:hAnsi="Times New Roman" w:cs="Times New Roman"/>
        </w:rPr>
        <w:t>practice of writing</w:t>
      </w:r>
      <w:r w:rsidR="00D03F3F">
        <w:rPr>
          <w:rFonts w:ascii="Times New Roman" w:hAnsi="Times New Roman" w:cs="Times New Roman"/>
        </w:rPr>
        <w:t xml:space="preserve">’ for both Barthes and Bataille is framed </w:t>
      </w:r>
      <w:r w:rsidR="009D6227" w:rsidRPr="009D6227">
        <w:rPr>
          <w:rFonts w:ascii="Times New Roman" w:hAnsi="Times New Roman" w:cs="Times New Roman"/>
        </w:rPr>
        <w:t xml:space="preserve">as </w:t>
      </w:r>
      <w:r w:rsidR="00D03F3F">
        <w:rPr>
          <w:rFonts w:ascii="Times New Roman" w:hAnsi="Times New Roman" w:cs="Times New Roman"/>
        </w:rPr>
        <w:t xml:space="preserve">an </w:t>
      </w:r>
      <w:r w:rsidR="009D6227" w:rsidRPr="009D6227">
        <w:rPr>
          <w:rFonts w:ascii="Times New Roman" w:hAnsi="Times New Roman" w:cs="Times New Roman"/>
        </w:rPr>
        <w:t>ethical response</w:t>
      </w:r>
      <w:r w:rsidR="00D03F3F">
        <w:rPr>
          <w:rFonts w:ascii="Times New Roman" w:hAnsi="Times New Roman" w:cs="Times New Roman"/>
        </w:rPr>
        <w:t>, pertaining to what I refer to</w:t>
      </w:r>
      <w:r w:rsidR="009D6227">
        <w:rPr>
          <w:rFonts w:ascii="Times New Roman" w:hAnsi="Times New Roman" w:cs="Times New Roman"/>
        </w:rPr>
        <w:t xml:space="preserve"> as the</w:t>
      </w:r>
      <w:r w:rsidR="009D6227" w:rsidRPr="009D6227">
        <w:rPr>
          <w:rFonts w:ascii="Times New Roman" w:hAnsi="Times New Roman" w:cs="Times New Roman"/>
        </w:rPr>
        <w:t xml:space="preserve"> ‘preparations’ of knowledge; </w:t>
      </w:r>
      <w:r w:rsidR="009D6227">
        <w:rPr>
          <w:rFonts w:ascii="Times New Roman" w:hAnsi="Times New Roman" w:cs="Times New Roman"/>
        </w:rPr>
        <w:t xml:space="preserve">a </w:t>
      </w:r>
      <w:r w:rsidR="009D6227" w:rsidRPr="009D6227">
        <w:rPr>
          <w:rFonts w:ascii="Times New Roman" w:hAnsi="Times New Roman" w:cs="Times New Roman"/>
        </w:rPr>
        <w:t>judicious</w:t>
      </w:r>
      <w:r w:rsidR="009D6227">
        <w:rPr>
          <w:rFonts w:ascii="Times New Roman" w:hAnsi="Times New Roman" w:cs="Times New Roman"/>
        </w:rPr>
        <w:t>ness towards</w:t>
      </w:r>
      <w:r w:rsidR="009D6227" w:rsidRPr="009D6227">
        <w:rPr>
          <w:rFonts w:ascii="Times New Roman" w:hAnsi="Times New Roman" w:cs="Times New Roman"/>
        </w:rPr>
        <w:t xml:space="preserve"> what forms </w:t>
      </w:r>
      <w:r w:rsidR="009D6227" w:rsidRPr="009D6227">
        <w:rPr>
          <w:rFonts w:ascii="Times New Roman" w:hAnsi="Times New Roman" w:cs="Times New Roman"/>
          <w:i/>
        </w:rPr>
        <w:t>in</w:t>
      </w:r>
      <w:r w:rsidR="009D6227" w:rsidRPr="009D6227">
        <w:rPr>
          <w:rFonts w:ascii="Times New Roman" w:hAnsi="Times New Roman" w:cs="Times New Roman"/>
        </w:rPr>
        <w:t xml:space="preserve"> and </w:t>
      </w:r>
      <w:r w:rsidR="009D6227" w:rsidRPr="009D6227">
        <w:rPr>
          <w:rFonts w:ascii="Times New Roman" w:hAnsi="Times New Roman" w:cs="Times New Roman"/>
          <w:i/>
        </w:rPr>
        <w:t>around</w:t>
      </w:r>
      <w:r w:rsidR="009D6227" w:rsidRPr="009D6227">
        <w:rPr>
          <w:rFonts w:ascii="Times New Roman" w:hAnsi="Times New Roman" w:cs="Times New Roman"/>
        </w:rPr>
        <w:t xml:space="preserve"> knowledge, allowing as much for pauses as the possibilities of thought.</w:t>
      </w:r>
    </w:p>
    <w:p w14:paraId="55FBE270" w14:textId="77777777" w:rsidR="009D6227" w:rsidRDefault="009D6227" w:rsidP="00BA1366">
      <w:pPr>
        <w:spacing w:line="360" w:lineRule="auto"/>
        <w:rPr>
          <w:rFonts w:ascii="Times New Roman" w:hAnsi="Times New Roman" w:cs="Times New Roman"/>
        </w:rPr>
      </w:pPr>
    </w:p>
    <w:p w14:paraId="775F158D" w14:textId="77777777" w:rsidR="009967B1" w:rsidRDefault="009967B1" w:rsidP="00BA1366">
      <w:pPr>
        <w:spacing w:line="360" w:lineRule="auto"/>
        <w:rPr>
          <w:rFonts w:ascii="Times New Roman" w:hAnsi="Times New Roman" w:cs="Times New Roman"/>
        </w:rPr>
      </w:pPr>
    </w:p>
    <w:p w14:paraId="0F9E35C7" w14:textId="65401EE6" w:rsidR="00A8148F" w:rsidRPr="00C2182D" w:rsidRDefault="00A8148F" w:rsidP="00BA1366">
      <w:pPr>
        <w:spacing w:line="360" w:lineRule="auto"/>
        <w:rPr>
          <w:rFonts w:ascii="Times New Roman" w:hAnsi="Times New Roman" w:cs="Times New Roman"/>
          <w:b/>
        </w:rPr>
      </w:pPr>
      <w:r w:rsidRPr="00C2182D">
        <w:rPr>
          <w:rFonts w:ascii="Times New Roman" w:hAnsi="Times New Roman" w:cs="Times New Roman"/>
          <w:b/>
        </w:rPr>
        <w:t>An Eye for an Eye</w:t>
      </w:r>
    </w:p>
    <w:p w14:paraId="1839453E" w14:textId="77777777" w:rsidR="009B0EED" w:rsidRDefault="009B0EED" w:rsidP="00BA1366">
      <w:pPr>
        <w:spacing w:line="360" w:lineRule="auto"/>
        <w:rPr>
          <w:rFonts w:ascii="Times New Roman" w:hAnsi="Times New Roman" w:cs="Times New Roman"/>
        </w:rPr>
      </w:pPr>
    </w:p>
    <w:p w14:paraId="3E914A4C" w14:textId="6B9C6BC6" w:rsidR="00787321" w:rsidRDefault="00787321" w:rsidP="00BA1366">
      <w:pPr>
        <w:spacing w:line="360" w:lineRule="auto"/>
        <w:rPr>
          <w:rFonts w:ascii="Times New Roman" w:hAnsi="Times New Roman" w:cs="Times New Roman"/>
        </w:rPr>
      </w:pPr>
      <w:r>
        <w:rPr>
          <w:rFonts w:ascii="Times New Roman" w:hAnsi="Times New Roman" w:cs="Times New Roman"/>
        </w:rPr>
        <w:t>Bar</w:t>
      </w:r>
      <w:r w:rsidR="00BB69B7">
        <w:rPr>
          <w:rFonts w:ascii="Times New Roman" w:hAnsi="Times New Roman" w:cs="Times New Roman"/>
        </w:rPr>
        <w:t xml:space="preserve">thes’ ‘The Metaphor of the Eye’ </w:t>
      </w:r>
      <w:r w:rsidR="00D03F3F">
        <w:rPr>
          <w:rFonts w:ascii="Times New Roman" w:hAnsi="Times New Roman" w:cs="Times New Roman"/>
        </w:rPr>
        <w:t>offers</w:t>
      </w:r>
      <w:r w:rsidR="00BB69B7">
        <w:rPr>
          <w:rFonts w:ascii="Times New Roman" w:hAnsi="Times New Roman" w:cs="Times New Roman"/>
        </w:rPr>
        <w:t xml:space="preserve"> an exemplary</w:t>
      </w:r>
      <w:r>
        <w:rPr>
          <w:rFonts w:ascii="Times New Roman" w:hAnsi="Times New Roman" w:cs="Times New Roman"/>
        </w:rPr>
        <w:t xml:space="preserve"> commentary on Bataille’s </w:t>
      </w:r>
      <w:r>
        <w:rPr>
          <w:rFonts w:ascii="Times New Roman" w:hAnsi="Times New Roman" w:cs="Times New Roman"/>
          <w:i/>
        </w:rPr>
        <w:t>Story of the Eye</w:t>
      </w:r>
      <w:r w:rsidR="00D03F3F">
        <w:rPr>
          <w:rFonts w:ascii="Times New Roman" w:hAnsi="Times New Roman" w:cs="Times New Roman"/>
        </w:rPr>
        <w:t>. T</w:t>
      </w:r>
      <w:r w:rsidR="00A835BE">
        <w:rPr>
          <w:rFonts w:ascii="Times New Roman" w:hAnsi="Times New Roman" w:cs="Times New Roman"/>
        </w:rPr>
        <w:t>he</w:t>
      </w:r>
      <w:r w:rsidR="00F33091">
        <w:rPr>
          <w:rFonts w:ascii="Times New Roman" w:hAnsi="Times New Roman" w:cs="Times New Roman"/>
        </w:rPr>
        <w:t xml:space="preserve"> story is not of the main characters, </w:t>
      </w:r>
      <w:r w:rsidR="00D03F3F">
        <w:rPr>
          <w:rFonts w:ascii="Times New Roman" w:hAnsi="Times New Roman" w:cs="Times New Roman"/>
        </w:rPr>
        <w:t xml:space="preserve">Barthes argues, </w:t>
      </w:r>
      <w:r w:rsidR="00F33091">
        <w:rPr>
          <w:rFonts w:ascii="Times New Roman" w:hAnsi="Times New Roman" w:cs="Times New Roman"/>
        </w:rPr>
        <w:t xml:space="preserve">but of an object, the eye, or more particularly </w:t>
      </w:r>
      <w:r w:rsidR="00170575">
        <w:rPr>
          <w:rFonts w:ascii="Times New Roman" w:hAnsi="Times New Roman" w:cs="Times New Roman"/>
        </w:rPr>
        <w:t>its</w:t>
      </w:r>
      <w:r w:rsidR="00F33091">
        <w:rPr>
          <w:rFonts w:ascii="Times New Roman" w:hAnsi="Times New Roman" w:cs="Times New Roman"/>
        </w:rPr>
        <w:t xml:space="preserve"> movement from image to image. </w:t>
      </w:r>
      <w:r w:rsidR="00170575">
        <w:rPr>
          <w:rFonts w:ascii="Times New Roman" w:hAnsi="Times New Roman" w:cs="Times New Roman"/>
        </w:rPr>
        <w:t xml:space="preserve">As such it is not a novel, </w:t>
      </w:r>
      <w:r w:rsidR="00510FA1">
        <w:rPr>
          <w:rFonts w:ascii="Times New Roman" w:hAnsi="Times New Roman" w:cs="Times New Roman"/>
        </w:rPr>
        <w:t xml:space="preserve">he claims, </w:t>
      </w:r>
      <w:r w:rsidR="00170575">
        <w:rPr>
          <w:rFonts w:ascii="Times New Roman" w:hAnsi="Times New Roman" w:cs="Times New Roman"/>
        </w:rPr>
        <w:t>but a poem:</w:t>
      </w:r>
    </w:p>
    <w:p w14:paraId="5C628410" w14:textId="77777777" w:rsidR="00170575" w:rsidRDefault="00170575" w:rsidP="00BA1366">
      <w:pPr>
        <w:spacing w:line="360" w:lineRule="auto"/>
        <w:rPr>
          <w:rFonts w:ascii="Times New Roman" w:hAnsi="Times New Roman" w:cs="Times New Roman"/>
        </w:rPr>
      </w:pPr>
    </w:p>
    <w:p w14:paraId="76A8DEE0" w14:textId="3757217F" w:rsidR="00170575" w:rsidRDefault="00170575" w:rsidP="00BA1366">
      <w:pPr>
        <w:spacing w:line="360" w:lineRule="auto"/>
        <w:ind w:left="720"/>
        <w:rPr>
          <w:rFonts w:ascii="Times New Roman" w:hAnsi="Times New Roman" w:cs="Times New Roman"/>
        </w:rPr>
      </w:pPr>
      <w:r>
        <w:rPr>
          <w:rFonts w:ascii="Times New Roman" w:hAnsi="Times New Roman" w:cs="Times New Roman"/>
        </w:rPr>
        <w:t xml:space="preserve">The novelistic imagination is “probable”: the novel is what, all things considered, might happen […] the poetic imagination, on the contrary, is improbable: </w:t>
      </w:r>
      <w:r w:rsidR="00D03F3F">
        <w:rPr>
          <w:rFonts w:ascii="Times New Roman" w:hAnsi="Times New Roman" w:cs="Times New Roman"/>
        </w:rPr>
        <w:t>[…]</w:t>
      </w:r>
      <w:r w:rsidR="00BB69B7">
        <w:rPr>
          <w:rFonts w:ascii="Times New Roman" w:hAnsi="Times New Roman" w:cs="Times New Roman"/>
        </w:rPr>
        <w:t xml:space="preserve"> the poem alone</w:t>
      </w:r>
      <w:r>
        <w:rPr>
          <w:rFonts w:ascii="Times New Roman" w:hAnsi="Times New Roman" w:cs="Times New Roman"/>
        </w:rPr>
        <w:t xml:space="preserve"> can designate; the novel proceeds by aleatory combinations of real elements; the poem by an exact and complete exploration of virtual elements. (</w:t>
      </w:r>
      <w:r w:rsidR="000150B5">
        <w:rPr>
          <w:rFonts w:ascii="Times New Roman" w:hAnsi="Times New Roman" w:cs="Times New Roman"/>
        </w:rPr>
        <w:t>Barthes, 1972:</w:t>
      </w:r>
      <w:r>
        <w:rPr>
          <w:rFonts w:ascii="Times New Roman" w:hAnsi="Times New Roman" w:cs="Times New Roman"/>
        </w:rPr>
        <w:t xml:space="preserve"> 240).</w:t>
      </w:r>
    </w:p>
    <w:p w14:paraId="18F132DF" w14:textId="77777777" w:rsidR="00170575" w:rsidRDefault="00170575" w:rsidP="00BA1366">
      <w:pPr>
        <w:spacing w:line="360" w:lineRule="auto"/>
        <w:rPr>
          <w:rFonts w:ascii="Times New Roman" w:hAnsi="Times New Roman" w:cs="Times New Roman"/>
        </w:rPr>
      </w:pPr>
    </w:p>
    <w:p w14:paraId="7DEA93CA" w14:textId="634893CA" w:rsidR="007D1167" w:rsidRDefault="007D1167" w:rsidP="00BA1366">
      <w:pPr>
        <w:spacing w:line="360" w:lineRule="auto"/>
        <w:rPr>
          <w:rFonts w:ascii="Times New Roman" w:hAnsi="Times New Roman" w:cs="Times New Roman"/>
        </w:rPr>
      </w:pPr>
      <w:r>
        <w:rPr>
          <w:rFonts w:ascii="Times New Roman" w:hAnsi="Times New Roman" w:cs="Times New Roman"/>
        </w:rPr>
        <w:t xml:space="preserve">Establishing Bataille’s story as a ‘poem’ allows Barthes to focus upon the text as ‘operation’, rather than as simply form and content (more of which will be considered </w:t>
      </w:r>
      <w:r w:rsidR="00BE29C5">
        <w:rPr>
          <w:rFonts w:ascii="Times New Roman" w:hAnsi="Times New Roman" w:cs="Times New Roman"/>
        </w:rPr>
        <w:t xml:space="preserve">in </w:t>
      </w:r>
      <w:r w:rsidR="00BB69B7">
        <w:rPr>
          <w:rFonts w:ascii="Times New Roman" w:hAnsi="Times New Roman" w:cs="Times New Roman"/>
        </w:rPr>
        <w:t>the section that follows</w:t>
      </w:r>
      <w:r>
        <w:rPr>
          <w:rFonts w:ascii="Times New Roman" w:hAnsi="Times New Roman" w:cs="Times New Roman"/>
        </w:rPr>
        <w:t xml:space="preserve">). A structuralist account is provided, looking at ‘arrangement and selection, syntagm and paradigm’. In </w:t>
      </w:r>
      <w:r w:rsidR="00BB69B7">
        <w:rPr>
          <w:rFonts w:ascii="Times New Roman" w:hAnsi="Times New Roman" w:cs="Times New Roman"/>
        </w:rPr>
        <w:t>particular,</w:t>
      </w:r>
      <w:r>
        <w:rPr>
          <w:rFonts w:ascii="Times New Roman" w:hAnsi="Times New Roman" w:cs="Times New Roman"/>
        </w:rPr>
        <w:t xml:space="preserve"> Barthes takes the pairings metonymy and metaphor. Of the latter, the Eye is traced through various substitutions (eye, egg, testicles, i.e. as ocular globes), which in turn leads to liquid forms (tears, milk, egg yolk, sperm, urine). It is ‘the very mode of the moist’, Barthes suggests, </w:t>
      </w:r>
      <w:r w:rsidR="00BE29C5">
        <w:rPr>
          <w:rFonts w:ascii="Times New Roman" w:hAnsi="Times New Roman" w:cs="Times New Roman"/>
        </w:rPr>
        <w:t>where</w:t>
      </w:r>
      <w:r>
        <w:rPr>
          <w:rFonts w:ascii="Times New Roman" w:hAnsi="Times New Roman" w:cs="Times New Roman"/>
        </w:rPr>
        <w:t xml:space="preserve"> metaphor is the richer; ‘from damp to runny, it is all the varieties of the inundant which complete the original metaphor of the globe; objects apparently quite remote from t</w:t>
      </w:r>
      <w:r w:rsidR="000150B5">
        <w:rPr>
          <w:rFonts w:ascii="Times New Roman" w:hAnsi="Times New Roman" w:cs="Times New Roman"/>
        </w:rPr>
        <w:t>h</w:t>
      </w:r>
      <w:r>
        <w:rPr>
          <w:rFonts w:ascii="Times New Roman" w:hAnsi="Times New Roman" w:cs="Times New Roman"/>
        </w:rPr>
        <w:t>e eye are suddenly caught up in th</w:t>
      </w:r>
      <w:r w:rsidR="000150B5">
        <w:rPr>
          <w:rFonts w:ascii="Times New Roman" w:hAnsi="Times New Roman" w:cs="Times New Roman"/>
        </w:rPr>
        <w:t>e metaphoric chain’ (</w:t>
      </w:r>
      <w:r w:rsidR="00A835BE">
        <w:rPr>
          <w:rFonts w:ascii="Times New Roman" w:hAnsi="Times New Roman" w:cs="Times New Roman"/>
        </w:rPr>
        <w:t xml:space="preserve">Barthes, 1972: </w:t>
      </w:r>
      <w:r w:rsidR="000150B5">
        <w:rPr>
          <w:rFonts w:ascii="Times New Roman" w:hAnsi="Times New Roman" w:cs="Times New Roman"/>
        </w:rPr>
        <w:t>241). R</w:t>
      </w:r>
      <w:r>
        <w:rPr>
          <w:rFonts w:ascii="Times New Roman" w:hAnsi="Times New Roman" w:cs="Times New Roman"/>
        </w:rPr>
        <w:t>eference to ‘dampness’ recurs in Barthes</w:t>
      </w:r>
      <w:r w:rsidR="00A71D35">
        <w:rPr>
          <w:rFonts w:ascii="Times New Roman" w:hAnsi="Times New Roman" w:cs="Times New Roman"/>
        </w:rPr>
        <w:t>’</w:t>
      </w:r>
      <w:r>
        <w:rPr>
          <w:rFonts w:ascii="Times New Roman" w:hAnsi="Times New Roman" w:cs="Times New Roman"/>
        </w:rPr>
        <w:t xml:space="preserve"> Neutral lectures</w:t>
      </w:r>
      <w:r w:rsidR="00BE29C5">
        <w:rPr>
          <w:rFonts w:ascii="Times New Roman" w:hAnsi="Times New Roman" w:cs="Times New Roman"/>
        </w:rPr>
        <w:t xml:space="preserve"> (2005: 15)</w:t>
      </w:r>
      <w:r w:rsidR="00CB26BB">
        <w:rPr>
          <w:rFonts w:ascii="Times New Roman" w:hAnsi="Times New Roman" w:cs="Times New Roman"/>
        </w:rPr>
        <w:t>, which</w:t>
      </w:r>
      <w:r w:rsidR="00AF6419">
        <w:rPr>
          <w:rFonts w:ascii="Times New Roman" w:hAnsi="Times New Roman" w:cs="Times New Roman"/>
        </w:rPr>
        <w:t xml:space="preserve"> is symptomatic </w:t>
      </w:r>
      <w:r w:rsidR="00A71D35">
        <w:rPr>
          <w:rFonts w:ascii="Times New Roman" w:hAnsi="Times New Roman" w:cs="Times New Roman"/>
        </w:rPr>
        <w:t>of</w:t>
      </w:r>
      <w:r w:rsidR="00CB26BB">
        <w:rPr>
          <w:rFonts w:ascii="Times New Roman" w:hAnsi="Times New Roman" w:cs="Times New Roman"/>
        </w:rPr>
        <w:t xml:space="preserve"> his interest in that which falls outside of systems of signification</w:t>
      </w:r>
      <w:r w:rsidR="00AF6419">
        <w:rPr>
          <w:rFonts w:ascii="Times New Roman" w:hAnsi="Times New Roman" w:cs="Times New Roman"/>
        </w:rPr>
        <w:t xml:space="preserve"> (i.e. there is an indeterminacy to dampness, that is neither fully wet nor dry)</w:t>
      </w:r>
      <w:r w:rsidR="00CB26BB">
        <w:rPr>
          <w:rFonts w:ascii="Times New Roman" w:hAnsi="Times New Roman" w:cs="Times New Roman"/>
        </w:rPr>
        <w:t xml:space="preserve">. It is not so much the specific metaphors that count (which are held within sign systems), but their </w:t>
      </w:r>
      <w:r w:rsidR="00CB26BB" w:rsidRPr="00B067FE">
        <w:rPr>
          <w:rFonts w:ascii="Times New Roman" w:hAnsi="Times New Roman" w:cs="Times New Roman"/>
          <w:i/>
        </w:rPr>
        <w:t>movement</w:t>
      </w:r>
      <w:r w:rsidR="00CB26BB">
        <w:rPr>
          <w:rFonts w:ascii="Times New Roman" w:hAnsi="Times New Roman" w:cs="Times New Roman"/>
        </w:rPr>
        <w:t xml:space="preserve">, </w:t>
      </w:r>
      <w:r w:rsidR="00B067FE">
        <w:rPr>
          <w:rFonts w:ascii="Times New Roman" w:hAnsi="Times New Roman" w:cs="Times New Roman"/>
        </w:rPr>
        <w:t xml:space="preserve">within </w:t>
      </w:r>
      <w:r w:rsidR="000150B5">
        <w:rPr>
          <w:rFonts w:ascii="Times New Roman" w:hAnsi="Times New Roman" w:cs="Times New Roman"/>
        </w:rPr>
        <w:t xml:space="preserve">the </w:t>
      </w:r>
      <w:r w:rsidR="00CB26BB">
        <w:rPr>
          <w:rFonts w:ascii="Times New Roman" w:hAnsi="Times New Roman" w:cs="Times New Roman"/>
        </w:rPr>
        <w:t xml:space="preserve">‘space’ in which metaphors metamorphose. </w:t>
      </w:r>
    </w:p>
    <w:p w14:paraId="09E09605" w14:textId="77777777" w:rsidR="000150B5" w:rsidRDefault="000150B5" w:rsidP="00BA1366">
      <w:pPr>
        <w:spacing w:line="360" w:lineRule="auto"/>
        <w:rPr>
          <w:rFonts w:ascii="Times New Roman" w:hAnsi="Times New Roman" w:cs="Times New Roman"/>
        </w:rPr>
      </w:pPr>
    </w:p>
    <w:p w14:paraId="466ADAC0" w14:textId="07E7FF75" w:rsidR="000132D8" w:rsidRDefault="00CB26BB" w:rsidP="00BA1366">
      <w:pPr>
        <w:spacing w:line="360" w:lineRule="auto"/>
        <w:rPr>
          <w:rFonts w:ascii="Times New Roman" w:hAnsi="Times New Roman" w:cs="Times New Roman"/>
        </w:rPr>
      </w:pPr>
      <w:r>
        <w:rPr>
          <w:rFonts w:ascii="Times New Roman" w:hAnsi="Times New Roman" w:cs="Times New Roman"/>
        </w:rPr>
        <w:t xml:space="preserve">The eye as globe also serves as a reminder of the circularity of meanings, the fact there is no originary sign. </w:t>
      </w:r>
      <w:r w:rsidRPr="000150B5">
        <w:rPr>
          <w:rFonts w:ascii="Times New Roman" w:hAnsi="Times New Roman" w:cs="Times New Roman"/>
          <w:i/>
        </w:rPr>
        <w:t>Story of the Eye</w:t>
      </w:r>
      <w:r>
        <w:rPr>
          <w:rFonts w:ascii="Times New Roman" w:hAnsi="Times New Roman" w:cs="Times New Roman"/>
        </w:rPr>
        <w:t xml:space="preserve"> is ‘a perfectly spherical metaphor</w:t>
      </w:r>
      <w:r w:rsidR="000132D8">
        <w:rPr>
          <w:rFonts w:ascii="Times New Roman" w:hAnsi="Times New Roman" w:cs="Times New Roman"/>
        </w:rPr>
        <w:t xml:space="preserve">’, one </w:t>
      </w:r>
      <w:r>
        <w:rPr>
          <w:rFonts w:ascii="Times New Roman" w:hAnsi="Times New Roman" w:cs="Times New Roman"/>
        </w:rPr>
        <w:t xml:space="preserve">signifier </w:t>
      </w:r>
      <w:r w:rsidR="000132D8">
        <w:rPr>
          <w:rFonts w:ascii="Times New Roman" w:hAnsi="Times New Roman" w:cs="Times New Roman"/>
        </w:rPr>
        <w:t xml:space="preserve">is always contingent with the next: </w:t>
      </w:r>
    </w:p>
    <w:p w14:paraId="77ADF6CE" w14:textId="77777777" w:rsidR="000132D8" w:rsidRDefault="000132D8" w:rsidP="00BA1366">
      <w:pPr>
        <w:spacing w:line="360" w:lineRule="auto"/>
        <w:rPr>
          <w:rFonts w:ascii="Times New Roman" w:hAnsi="Times New Roman" w:cs="Times New Roman"/>
        </w:rPr>
      </w:pPr>
    </w:p>
    <w:p w14:paraId="1BD4A1D8" w14:textId="1934A3D8" w:rsidR="00CB26BB" w:rsidRPr="00787321" w:rsidRDefault="000132D8" w:rsidP="00BA1366">
      <w:pPr>
        <w:spacing w:line="360" w:lineRule="auto"/>
        <w:ind w:left="720"/>
        <w:rPr>
          <w:rFonts w:ascii="Times New Roman" w:hAnsi="Times New Roman" w:cs="Times New Roman"/>
        </w:rPr>
      </w:pPr>
      <w:r>
        <w:rPr>
          <w:rFonts w:ascii="Times New Roman" w:hAnsi="Times New Roman" w:cs="Times New Roman"/>
        </w:rPr>
        <w:t>[</w:t>
      </w:r>
      <w:r w:rsidR="00BB69B7" w:rsidRPr="00BB69B7">
        <w:rPr>
          <w:rFonts w:ascii="Times New Roman" w:hAnsi="Times New Roman" w:cs="Times New Roman"/>
        </w:rPr>
        <w:t>It</w:t>
      </w:r>
      <w:r>
        <w:rPr>
          <w:rFonts w:ascii="Times New Roman" w:hAnsi="Times New Roman" w:cs="Times New Roman"/>
        </w:rPr>
        <w:t xml:space="preserve">] is ‘not a “profound” work: everything is given on the surface and without hierarchy, the metaphor is displayed in its entirety; circular and explicit, it refers to no secret: </w:t>
      </w:r>
      <w:r w:rsidR="00AF6419">
        <w:rPr>
          <w:rFonts w:ascii="Times New Roman" w:hAnsi="Times New Roman" w:cs="Times New Roman"/>
        </w:rPr>
        <w:t>[…]</w:t>
      </w:r>
      <w:r>
        <w:rPr>
          <w:rFonts w:ascii="Times New Roman" w:hAnsi="Times New Roman" w:cs="Times New Roman"/>
        </w:rPr>
        <w:t xml:space="preserve"> an open literature which is situated beyond any decipherment and which only a form criticism can – at a great distance – accompany. (Barthes, </w:t>
      </w:r>
      <w:r w:rsidR="00713E6D">
        <w:rPr>
          <w:rFonts w:ascii="Times New Roman" w:hAnsi="Times New Roman" w:cs="Times New Roman"/>
        </w:rPr>
        <w:t xml:space="preserve">1972: </w:t>
      </w:r>
      <w:r>
        <w:rPr>
          <w:rFonts w:ascii="Times New Roman" w:hAnsi="Times New Roman" w:cs="Times New Roman"/>
        </w:rPr>
        <w:t xml:space="preserve">242-243).  </w:t>
      </w:r>
    </w:p>
    <w:p w14:paraId="66DC1375" w14:textId="77777777" w:rsidR="00787321" w:rsidRDefault="00787321" w:rsidP="00BA1366">
      <w:pPr>
        <w:spacing w:line="360" w:lineRule="auto"/>
        <w:rPr>
          <w:rFonts w:ascii="Times New Roman" w:hAnsi="Times New Roman" w:cs="Times New Roman"/>
        </w:rPr>
      </w:pPr>
    </w:p>
    <w:p w14:paraId="42C3E2AB" w14:textId="2DD44A52" w:rsidR="00F567B4" w:rsidRDefault="000132D8" w:rsidP="00BA1366">
      <w:pPr>
        <w:spacing w:line="360" w:lineRule="auto"/>
        <w:rPr>
          <w:rFonts w:ascii="Times New Roman" w:hAnsi="Times New Roman" w:cs="Times New Roman"/>
        </w:rPr>
      </w:pPr>
      <w:r>
        <w:rPr>
          <w:rFonts w:ascii="Times New Roman" w:hAnsi="Times New Roman" w:cs="Times New Roman"/>
        </w:rPr>
        <w:t xml:space="preserve">However, it is not just on the paradigmatic axis that Bataille’s text produces its ‘poetic’ effects. </w:t>
      </w:r>
      <w:r w:rsidR="007E2FD5">
        <w:rPr>
          <w:rFonts w:ascii="Times New Roman" w:hAnsi="Times New Roman" w:cs="Times New Roman"/>
        </w:rPr>
        <w:t>Its</w:t>
      </w:r>
      <w:r>
        <w:rPr>
          <w:rFonts w:ascii="Times New Roman" w:hAnsi="Times New Roman" w:cs="Times New Roman"/>
        </w:rPr>
        <w:t xml:space="preserve"> metaphoric substitutions are also </w:t>
      </w:r>
      <w:r w:rsidR="007E2FD5">
        <w:rPr>
          <w:rFonts w:ascii="Times New Roman" w:hAnsi="Times New Roman" w:cs="Times New Roman"/>
        </w:rPr>
        <w:t xml:space="preserve">‘crossed’ </w:t>
      </w:r>
      <w:r w:rsidR="00AF6419" w:rsidRPr="00AF6419">
        <w:rPr>
          <w:rFonts w:ascii="Times New Roman" w:hAnsi="Times New Roman" w:cs="Times New Roman"/>
        </w:rPr>
        <w:t>syntagmatically</w:t>
      </w:r>
      <w:r w:rsidR="007E2FD5">
        <w:rPr>
          <w:rFonts w:ascii="Times New Roman" w:hAnsi="Times New Roman" w:cs="Times New Roman"/>
        </w:rPr>
        <w:t xml:space="preserve">. The breaking of an egg, the poking of an eye, become the breaking of an eye, the poking of an egg. </w:t>
      </w:r>
      <w:r w:rsidR="00966AEA">
        <w:rPr>
          <w:rFonts w:ascii="Times New Roman" w:hAnsi="Times New Roman" w:cs="Times New Roman"/>
        </w:rPr>
        <w:t>In reference to</w:t>
      </w:r>
      <w:r w:rsidR="007E2FD5">
        <w:rPr>
          <w:rFonts w:ascii="Times New Roman" w:hAnsi="Times New Roman" w:cs="Times New Roman"/>
        </w:rPr>
        <w:t xml:space="preserve"> Roman Jakobson’s opposition of metaphor (as similarity) and metonymy (as contiguity), it is the latter, Barthes</w:t>
      </w:r>
      <w:r w:rsidR="009967B1">
        <w:rPr>
          <w:rFonts w:ascii="Times New Roman" w:hAnsi="Times New Roman" w:cs="Times New Roman"/>
        </w:rPr>
        <w:t xml:space="preserve"> argues</w:t>
      </w:r>
      <w:r w:rsidR="007E2FD5">
        <w:rPr>
          <w:rFonts w:ascii="Times New Roman" w:hAnsi="Times New Roman" w:cs="Times New Roman"/>
        </w:rPr>
        <w:t xml:space="preserve">, that gives rise to Bataille’s eroticism. Metaphor </w:t>
      </w:r>
      <w:r w:rsidR="007E2FD5">
        <w:rPr>
          <w:rFonts w:ascii="Times New Roman" w:hAnsi="Times New Roman" w:cs="Times New Roman"/>
          <w:i/>
        </w:rPr>
        <w:t>varies</w:t>
      </w:r>
      <w:r w:rsidR="007E2FD5">
        <w:rPr>
          <w:rFonts w:ascii="Times New Roman" w:hAnsi="Times New Roman" w:cs="Times New Roman"/>
        </w:rPr>
        <w:t xml:space="preserve"> the objects, it ‘manifests a regulated difference among them’, while metonymy </w:t>
      </w:r>
      <w:r w:rsidR="00F567B4">
        <w:rPr>
          <w:rFonts w:ascii="Times New Roman" w:hAnsi="Times New Roman" w:cs="Times New Roman"/>
          <w:i/>
        </w:rPr>
        <w:t>exch</w:t>
      </w:r>
      <w:r w:rsidR="007E2FD5">
        <w:rPr>
          <w:rFonts w:ascii="Times New Roman" w:hAnsi="Times New Roman" w:cs="Times New Roman"/>
          <w:i/>
        </w:rPr>
        <w:t>a</w:t>
      </w:r>
      <w:r w:rsidR="00F567B4">
        <w:rPr>
          <w:rFonts w:ascii="Times New Roman" w:hAnsi="Times New Roman" w:cs="Times New Roman"/>
          <w:i/>
        </w:rPr>
        <w:t>n</w:t>
      </w:r>
      <w:r w:rsidR="007E2FD5">
        <w:rPr>
          <w:rFonts w:ascii="Times New Roman" w:hAnsi="Times New Roman" w:cs="Times New Roman"/>
          <w:i/>
        </w:rPr>
        <w:t>ges</w:t>
      </w:r>
      <w:r w:rsidR="007E2FD5">
        <w:rPr>
          <w:rFonts w:ascii="Times New Roman" w:hAnsi="Times New Roman" w:cs="Times New Roman"/>
        </w:rPr>
        <w:t xml:space="preserve"> them:</w:t>
      </w:r>
      <w:r w:rsidR="00F567B4">
        <w:rPr>
          <w:rFonts w:ascii="Times New Roman" w:hAnsi="Times New Roman" w:cs="Times New Roman"/>
        </w:rPr>
        <w:t xml:space="preserve"> ‘properties are no longer divided: to flow, to sob, to urinate, to ejaculate – these are a vacillating meaning … [signifying] in the manner of a vibration which always produces the same sound’ (245). Reference here to ‘vibration’ again can be shown to resonate with Barthes’ later writings on the Neutral as a spectrum or degrees of meaning, as intensities, rather than as categories</w:t>
      </w:r>
      <w:r w:rsidR="00A97D66">
        <w:rPr>
          <w:rFonts w:ascii="Times New Roman" w:hAnsi="Times New Roman" w:cs="Times New Roman"/>
        </w:rPr>
        <w:t xml:space="preserve"> (</w:t>
      </w:r>
      <w:r w:rsidR="009513F4" w:rsidRPr="009513F4">
        <w:rPr>
          <w:rFonts w:ascii="Times New Roman" w:hAnsi="Times New Roman" w:cs="Times New Roman"/>
        </w:rPr>
        <w:t xml:space="preserve">Teeuwen, </w:t>
      </w:r>
      <w:r w:rsidR="00966AEA">
        <w:rPr>
          <w:rFonts w:ascii="Times New Roman" w:hAnsi="Times New Roman" w:cs="Times New Roman"/>
        </w:rPr>
        <w:t>2018</w:t>
      </w:r>
      <w:r w:rsidR="00A97D66">
        <w:rPr>
          <w:rFonts w:ascii="Times New Roman" w:hAnsi="Times New Roman" w:cs="Times New Roman"/>
        </w:rPr>
        <w:t>)</w:t>
      </w:r>
      <w:r w:rsidR="00F567B4">
        <w:rPr>
          <w:rFonts w:ascii="Times New Roman" w:hAnsi="Times New Roman" w:cs="Times New Roman"/>
        </w:rPr>
        <w:t>. Metonymic exchange enables the transgression of values, ‘for metonymy is precisely a forced syntagm, the violation of a signifying limit of space; it permits, on the very level of discourse, a counterdivision of objects, usages, meanings, spaces, and properties’ (</w:t>
      </w:r>
      <w:r w:rsidR="000526A8">
        <w:rPr>
          <w:rFonts w:ascii="Times New Roman" w:hAnsi="Times New Roman" w:cs="Times New Roman"/>
        </w:rPr>
        <w:t xml:space="preserve">Barthes, 1972: </w:t>
      </w:r>
      <w:r w:rsidR="00F567B4">
        <w:rPr>
          <w:rFonts w:ascii="Times New Roman" w:hAnsi="Times New Roman" w:cs="Times New Roman"/>
        </w:rPr>
        <w:t xml:space="preserve">246). </w:t>
      </w:r>
    </w:p>
    <w:p w14:paraId="46146EDB" w14:textId="77777777" w:rsidR="007E2FD5" w:rsidRDefault="007E2FD5" w:rsidP="00BA1366">
      <w:pPr>
        <w:spacing w:line="360" w:lineRule="auto"/>
        <w:rPr>
          <w:rFonts w:ascii="Times New Roman" w:hAnsi="Times New Roman" w:cs="Times New Roman"/>
        </w:rPr>
      </w:pPr>
    </w:p>
    <w:p w14:paraId="467FBB58" w14:textId="07385106" w:rsidR="00220EAD" w:rsidRDefault="00966AEA" w:rsidP="00BA1366">
      <w:pPr>
        <w:spacing w:line="360" w:lineRule="auto"/>
        <w:rPr>
          <w:rFonts w:ascii="Times New Roman" w:hAnsi="Times New Roman" w:cs="Times New Roman"/>
        </w:rPr>
      </w:pPr>
      <w:r>
        <w:rPr>
          <w:rFonts w:ascii="Times New Roman" w:hAnsi="Times New Roman" w:cs="Times New Roman"/>
        </w:rPr>
        <w:t xml:space="preserve">While </w:t>
      </w:r>
      <w:r w:rsidR="00220EAD">
        <w:rPr>
          <w:rFonts w:ascii="Times New Roman" w:hAnsi="Times New Roman" w:cs="Times New Roman"/>
        </w:rPr>
        <w:t xml:space="preserve">Barthes’ analysis of </w:t>
      </w:r>
      <w:r w:rsidR="00220EAD" w:rsidRPr="00220EAD">
        <w:rPr>
          <w:rFonts w:ascii="Times New Roman" w:hAnsi="Times New Roman" w:cs="Times New Roman"/>
          <w:i/>
        </w:rPr>
        <w:t>Story of the Eye</w:t>
      </w:r>
      <w:r w:rsidR="00220EAD">
        <w:rPr>
          <w:rFonts w:ascii="Times New Roman" w:hAnsi="Times New Roman" w:cs="Times New Roman"/>
        </w:rPr>
        <w:t xml:space="preserve"> has drawn criticism over the years</w:t>
      </w:r>
      <w:r>
        <w:rPr>
          <w:rFonts w:ascii="Times New Roman" w:hAnsi="Times New Roman" w:cs="Times New Roman"/>
        </w:rPr>
        <w:t xml:space="preserve"> (</w:t>
      </w:r>
      <w:r w:rsidR="00220EAD">
        <w:rPr>
          <w:rFonts w:ascii="Times New Roman" w:hAnsi="Times New Roman" w:cs="Times New Roman"/>
        </w:rPr>
        <w:t>Kussel</w:t>
      </w:r>
      <w:r>
        <w:rPr>
          <w:rFonts w:ascii="Times New Roman" w:hAnsi="Times New Roman" w:cs="Times New Roman"/>
        </w:rPr>
        <w:t xml:space="preserve">, </w:t>
      </w:r>
      <w:r w:rsidR="003F27D2" w:rsidRPr="003F27D2">
        <w:rPr>
          <w:rFonts w:ascii="Times New Roman" w:hAnsi="Times New Roman" w:cs="Times New Roman"/>
        </w:rPr>
        <w:t>1976</w:t>
      </w:r>
      <w:r>
        <w:rPr>
          <w:rFonts w:ascii="Times New Roman" w:hAnsi="Times New Roman" w:cs="Times New Roman"/>
        </w:rPr>
        <w:t xml:space="preserve">; </w:t>
      </w:r>
      <w:r w:rsidR="00220EAD">
        <w:rPr>
          <w:rFonts w:ascii="Times New Roman" w:hAnsi="Times New Roman" w:cs="Times New Roman"/>
        </w:rPr>
        <w:t xml:space="preserve"> Fitch</w:t>
      </w:r>
      <w:r>
        <w:rPr>
          <w:rFonts w:ascii="Times New Roman" w:hAnsi="Times New Roman" w:cs="Times New Roman"/>
        </w:rPr>
        <w:t xml:space="preserve">, </w:t>
      </w:r>
      <w:r w:rsidR="003F27D2" w:rsidRPr="003F27D2">
        <w:rPr>
          <w:rFonts w:ascii="Times New Roman" w:hAnsi="Times New Roman" w:cs="Times New Roman"/>
        </w:rPr>
        <w:t>1982</w:t>
      </w:r>
      <w:r>
        <w:rPr>
          <w:rFonts w:ascii="Times New Roman" w:hAnsi="Times New Roman" w:cs="Times New Roman"/>
        </w:rPr>
        <w:t xml:space="preserve">; </w:t>
      </w:r>
      <w:r w:rsidR="00220EAD">
        <w:rPr>
          <w:rFonts w:ascii="Times New Roman" w:hAnsi="Times New Roman" w:cs="Times New Roman"/>
        </w:rPr>
        <w:t>Suleiman</w:t>
      </w:r>
      <w:r>
        <w:rPr>
          <w:rFonts w:ascii="Times New Roman" w:hAnsi="Times New Roman" w:cs="Times New Roman"/>
        </w:rPr>
        <w:t xml:space="preserve">, </w:t>
      </w:r>
      <w:r w:rsidR="003F27D2" w:rsidRPr="003F27D2">
        <w:rPr>
          <w:rFonts w:ascii="Times New Roman" w:hAnsi="Times New Roman" w:cs="Times New Roman"/>
        </w:rPr>
        <w:t>1986</w:t>
      </w:r>
      <w:r>
        <w:rPr>
          <w:rFonts w:ascii="Times New Roman" w:hAnsi="Times New Roman" w:cs="Times New Roman"/>
        </w:rPr>
        <w:t xml:space="preserve">), the essay </w:t>
      </w:r>
      <w:r w:rsidR="00713E6D">
        <w:rPr>
          <w:rFonts w:ascii="Times New Roman" w:hAnsi="Times New Roman" w:cs="Times New Roman"/>
        </w:rPr>
        <w:t>leads to a</w:t>
      </w:r>
      <w:r w:rsidR="00DE4A9B">
        <w:rPr>
          <w:rFonts w:ascii="Times New Roman" w:hAnsi="Times New Roman" w:cs="Times New Roman"/>
        </w:rPr>
        <w:t xml:space="preserve"> significant resol</w:t>
      </w:r>
      <w:r w:rsidR="00713E6D">
        <w:rPr>
          <w:rFonts w:ascii="Times New Roman" w:hAnsi="Times New Roman" w:cs="Times New Roman"/>
        </w:rPr>
        <w:t xml:space="preserve">ution </w:t>
      </w:r>
      <w:r>
        <w:rPr>
          <w:rFonts w:ascii="Times New Roman" w:hAnsi="Times New Roman" w:cs="Times New Roman"/>
        </w:rPr>
        <w:t>with its closing</w:t>
      </w:r>
      <w:r w:rsidR="00DE4A9B">
        <w:rPr>
          <w:rFonts w:ascii="Times New Roman" w:hAnsi="Times New Roman" w:cs="Times New Roman"/>
        </w:rPr>
        <w:t xml:space="preserve"> comparison of Bataille and Sade:</w:t>
      </w:r>
    </w:p>
    <w:p w14:paraId="2D42F49D" w14:textId="77777777" w:rsidR="00220EAD" w:rsidRPr="007E2FD5" w:rsidRDefault="00220EAD" w:rsidP="00BA1366">
      <w:pPr>
        <w:spacing w:line="360" w:lineRule="auto"/>
        <w:rPr>
          <w:rFonts w:ascii="Times New Roman" w:hAnsi="Times New Roman" w:cs="Times New Roman"/>
        </w:rPr>
      </w:pPr>
    </w:p>
    <w:p w14:paraId="56EE87C9" w14:textId="1707054B" w:rsidR="000132D8" w:rsidRDefault="00F567B4" w:rsidP="00BA1366">
      <w:pPr>
        <w:spacing w:line="360" w:lineRule="auto"/>
        <w:ind w:left="720"/>
        <w:rPr>
          <w:rFonts w:ascii="Times New Roman" w:hAnsi="Times New Roman" w:cs="Times New Roman"/>
        </w:rPr>
      </w:pPr>
      <w:r>
        <w:rPr>
          <w:rFonts w:ascii="Times New Roman" w:hAnsi="Times New Roman" w:cs="Times New Roman"/>
        </w:rPr>
        <w:t>Sade’s erotic language has no other connection than that of his century, it is writing [</w:t>
      </w:r>
      <w:r w:rsidRPr="00B067FE">
        <w:rPr>
          <w:rFonts w:ascii="Times New Roman" w:hAnsi="Times New Roman" w:cs="Times New Roman"/>
          <w:i/>
        </w:rPr>
        <w:t>une écriture</w:t>
      </w:r>
      <w:r>
        <w:rPr>
          <w:rFonts w:ascii="Times New Roman" w:hAnsi="Times New Roman" w:cs="Times New Roman"/>
        </w:rPr>
        <w:t>]; Bataille’s erotic language is connoted by George</w:t>
      </w:r>
      <w:r w:rsidR="0063265A">
        <w:rPr>
          <w:rFonts w:ascii="Times New Roman" w:hAnsi="Times New Roman" w:cs="Times New Roman"/>
        </w:rPr>
        <w:t>s</w:t>
      </w:r>
      <w:r>
        <w:rPr>
          <w:rFonts w:ascii="Times New Roman" w:hAnsi="Times New Roman" w:cs="Times New Roman"/>
        </w:rPr>
        <w:t xml:space="preserve"> Bataille’s very being, it is a style; between the two, something is born, something which transforms every experience into a warped language and which is literature. (</w:t>
      </w:r>
      <w:r w:rsidR="00713E6D">
        <w:rPr>
          <w:rFonts w:ascii="Times New Roman" w:hAnsi="Times New Roman" w:cs="Times New Roman"/>
        </w:rPr>
        <w:t xml:space="preserve">Barthes, 1972: </w:t>
      </w:r>
      <w:r>
        <w:rPr>
          <w:rFonts w:ascii="Times New Roman" w:hAnsi="Times New Roman" w:cs="Times New Roman"/>
        </w:rPr>
        <w:t xml:space="preserve">246-247). </w:t>
      </w:r>
    </w:p>
    <w:p w14:paraId="6DEBE7D5" w14:textId="77777777" w:rsidR="000132D8" w:rsidRDefault="000132D8" w:rsidP="00BA1366">
      <w:pPr>
        <w:spacing w:line="360" w:lineRule="auto"/>
        <w:rPr>
          <w:rFonts w:ascii="Times New Roman" w:hAnsi="Times New Roman" w:cs="Times New Roman"/>
        </w:rPr>
      </w:pPr>
    </w:p>
    <w:p w14:paraId="3C44E4AF" w14:textId="5DD9AF99" w:rsidR="00543167" w:rsidRDefault="00DE4A9B" w:rsidP="00BA1366">
      <w:pPr>
        <w:spacing w:line="360" w:lineRule="auto"/>
        <w:rPr>
          <w:rFonts w:ascii="Times New Roman" w:hAnsi="Times New Roman" w:cs="Times New Roman"/>
        </w:rPr>
      </w:pPr>
      <w:r>
        <w:rPr>
          <w:rFonts w:ascii="Times New Roman" w:hAnsi="Times New Roman" w:cs="Times New Roman"/>
        </w:rPr>
        <w:t>Barthes use of the term ‘style’ is to be understood in the terms of the body (though notably</w:t>
      </w:r>
      <w:r w:rsidR="00E87CCB">
        <w:rPr>
          <w:rFonts w:ascii="Times New Roman" w:hAnsi="Times New Roman" w:cs="Times New Roman"/>
        </w:rPr>
        <w:t xml:space="preserve"> </w:t>
      </w:r>
      <w:r>
        <w:rPr>
          <w:rFonts w:ascii="Times New Roman" w:hAnsi="Times New Roman" w:cs="Times New Roman"/>
        </w:rPr>
        <w:t xml:space="preserve">not the </w:t>
      </w:r>
      <w:r w:rsidR="00713E6D">
        <w:rPr>
          <w:rFonts w:ascii="Times New Roman" w:hAnsi="Times New Roman" w:cs="Times New Roman"/>
        </w:rPr>
        <w:t>gendered</w:t>
      </w:r>
      <w:r>
        <w:rPr>
          <w:rFonts w:ascii="Times New Roman" w:hAnsi="Times New Roman" w:cs="Times New Roman"/>
        </w:rPr>
        <w:t xml:space="preserve"> body). As he outlines in </w:t>
      </w:r>
      <w:r w:rsidRPr="00DE4A9B">
        <w:rPr>
          <w:rFonts w:ascii="Times New Roman" w:hAnsi="Times New Roman" w:cs="Times New Roman"/>
          <w:i/>
        </w:rPr>
        <w:t>Writing Degree Zero</w:t>
      </w:r>
      <w:r w:rsidR="00966AEA">
        <w:rPr>
          <w:rFonts w:ascii="Times New Roman" w:hAnsi="Times New Roman" w:cs="Times New Roman"/>
          <w:i/>
        </w:rPr>
        <w:t xml:space="preserve"> </w:t>
      </w:r>
      <w:r w:rsidR="00966AEA">
        <w:rPr>
          <w:rFonts w:ascii="Times New Roman" w:hAnsi="Times New Roman" w:cs="Times New Roman"/>
        </w:rPr>
        <w:t>(1968)</w:t>
      </w:r>
      <w:r>
        <w:rPr>
          <w:rFonts w:ascii="Times New Roman" w:hAnsi="Times New Roman" w:cs="Times New Roman"/>
        </w:rPr>
        <w:t>, style is not something the writer chooses, but is of the accumulations of the body. It is only through writing (</w:t>
      </w:r>
      <w:r w:rsidRPr="00DE4A9B">
        <w:rPr>
          <w:rFonts w:ascii="Times New Roman" w:hAnsi="Times New Roman" w:cs="Times New Roman"/>
          <w:i/>
        </w:rPr>
        <w:t>ecriture</w:t>
      </w:r>
      <w:r>
        <w:rPr>
          <w:rFonts w:ascii="Times New Roman" w:hAnsi="Times New Roman" w:cs="Times New Roman"/>
        </w:rPr>
        <w:t>) that the strictures of language and the body (styl</w:t>
      </w:r>
      <w:r w:rsidR="00B067FE">
        <w:rPr>
          <w:rFonts w:ascii="Times New Roman" w:hAnsi="Times New Roman" w:cs="Times New Roman"/>
        </w:rPr>
        <w:t xml:space="preserve">e) can be outplayed. This is </w:t>
      </w:r>
      <w:r>
        <w:rPr>
          <w:rFonts w:ascii="Times New Roman" w:hAnsi="Times New Roman" w:cs="Times New Roman"/>
        </w:rPr>
        <w:t xml:space="preserve">Barthes’ final argument regards Bataille. His ‘warped language’ is the new force of Writing, which presses against or outplays the codifications of Literature. Of course, as </w:t>
      </w:r>
      <w:r w:rsidR="00966AEA">
        <w:rPr>
          <w:rFonts w:ascii="Times New Roman" w:hAnsi="Times New Roman" w:cs="Times New Roman"/>
        </w:rPr>
        <w:t xml:space="preserve">Barthes’ </w:t>
      </w:r>
      <w:r>
        <w:rPr>
          <w:rFonts w:ascii="Times New Roman" w:hAnsi="Times New Roman" w:cs="Times New Roman"/>
        </w:rPr>
        <w:t xml:space="preserve">thesis in </w:t>
      </w:r>
      <w:r w:rsidRPr="00E87CCB">
        <w:rPr>
          <w:rFonts w:ascii="Times New Roman" w:hAnsi="Times New Roman" w:cs="Times New Roman"/>
          <w:i/>
        </w:rPr>
        <w:t>Writing Degree Zero</w:t>
      </w:r>
      <w:r>
        <w:rPr>
          <w:rFonts w:ascii="Times New Roman" w:hAnsi="Times New Roman" w:cs="Times New Roman"/>
        </w:rPr>
        <w:t xml:space="preserve"> acknowledges</w:t>
      </w:r>
      <w:r w:rsidR="009A47FC">
        <w:rPr>
          <w:rFonts w:ascii="Times New Roman" w:hAnsi="Times New Roman" w:cs="Times New Roman"/>
        </w:rPr>
        <w:t>,</w:t>
      </w:r>
      <w:r>
        <w:rPr>
          <w:rFonts w:ascii="Times New Roman" w:hAnsi="Times New Roman" w:cs="Times New Roman"/>
        </w:rPr>
        <w:t xml:space="preserve"> all writing will eventually be subsumed within the categories of Literature, but at least the </w:t>
      </w:r>
      <w:r w:rsidRPr="00DE4A9B">
        <w:rPr>
          <w:rFonts w:ascii="Times New Roman" w:hAnsi="Times New Roman" w:cs="Times New Roman"/>
          <w:i/>
        </w:rPr>
        <w:t>practice</w:t>
      </w:r>
      <w:r>
        <w:rPr>
          <w:rFonts w:ascii="Times New Roman" w:hAnsi="Times New Roman" w:cs="Times New Roman"/>
        </w:rPr>
        <w:t xml:space="preserve"> of writing is an open site of exchange. </w:t>
      </w:r>
      <w:r w:rsidR="00966AEA">
        <w:rPr>
          <w:rFonts w:ascii="Times New Roman" w:hAnsi="Times New Roman" w:cs="Times New Roman"/>
        </w:rPr>
        <w:t xml:space="preserve">It is worth noting, </w:t>
      </w:r>
      <w:r w:rsidR="009A47FC">
        <w:rPr>
          <w:rFonts w:ascii="Times New Roman" w:hAnsi="Times New Roman" w:cs="Times New Roman"/>
        </w:rPr>
        <w:t xml:space="preserve">Bataille does not figure in </w:t>
      </w:r>
      <w:r w:rsidRPr="008D1AE8">
        <w:rPr>
          <w:rFonts w:ascii="Times New Roman" w:hAnsi="Times New Roman" w:cs="Times New Roman"/>
          <w:i/>
        </w:rPr>
        <w:t>Writing Degree Zero</w:t>
      </w:r>
      <w:r w:rsidR="008D1AE8" w:rsidRPr="008D1AE8">
        <w:rPr>
          <w:rFonts w:ascii="Times New Roman" w:hAnsi="Times New Roman" w:cs="Times New Roman"/>
        </w:rPr>
        <w:t xml:space="preserve">, yet, according to Barthes (1998: 253) himself, this is merely due to an of ‘ignorance’ of his work at </w:t>
      </w:r>
      <w:r w:rsidR="00966AEA">
        <w:rPr>
          <w:rFonts w:ascii="Times New Roman" w:hAnsi="Times New Roman" w:cs="Times New Roman"/>
        </w:rPr>
        <w:t xml:space="preserve">the </w:t>
      </w:r>
      <w:r w:rsidR="008D1AE8" w:rsidRPr="008D1AE8">
        <w:rPr>
          <w:rFonts w:ascii="Times New Roman" w:hAnsi="Times New Roman" w:cs="Times New Roman"/>
        </w:rPr>
        <w:t>time</w:t>
      </w:r>
      <w:r w:rsidR="00966AEA">
        <w:rPr>
          <w:rFonts w:ascii="Times New Roman" w:hAnsi="Times New Roman" w:cs="Times New Roman"/>
        </w:rPr>
        <w:t>. B</w:t>
      </w:r>
      <w:r w:rsidR="008D1AE8" w:rsidRPr="008D1AE8">
        <w:rPr>
          <w:rFonts w:ascii="Times New Roman" w:hAnsi="Times New Roman" w:cs="Times New Roman"/>
        </w:rPr>
        <w:t>y inference</w:t>
      </w:r>
      <w:r w:rsidR="00966AEA">
        <w:rPr>
          <w:rFonts w:ascii="Times New Roman" w:hAnsi="Times New Roman" w:cs="Times New Roman"/>
        </w:rPr>
        <w:t>,</w:t>
      </w:r>
      <w:r w:rsidR="008D1AE8" w:rsidRPr="008D1AE8">
        <w:rPr>
          <w:rFonts w:ascii="Times New Roman" w:hAnsi="Times New Roman" w:cs="Times New Roman"/>
        </w:rPr>
        <w:t xml:space="preserve"> this would seem to suggest Barthes does acknowledge Bataille as a notable absence</w:t>
      </w:r>
      <w:r w:rsidR="008D1AE8">
        <w:rPr>
          <w:rFonts w:ascii="Times New Roman" w:hAnsi="Times New Roman" w:cs="Times New Roman"/>
        </w:rPr>
        <w:t xml:space="preserve"> in the book</w:t>
      </w:r>
      <w:r w:rsidR="008D1AE8" w:rsidRPr="008D1AE8">
        <w:rPr>
          <w:rFonts w:ascii="Times New Roman" w:hAnsi="Times New Roman" w:cs="Times New Roman"/>
        </w:rPr>
        <w:t xml:space="preserve"> (Lozier, 2016: 56-7).</w:t>
      </w:r>
    </w:p>
    <w:p w14:paraId="03BC2F9E" w14:textId="77777777" w:rsidR="00DE4A9B" w:rsidRDefault="00DE4A9B" w:rsidP="00BA1366">
      <w:pPr>
        <w:spacing w:line="360" w:lineRule="auto"/>
        <w:rPr>
          <w:rFonts w:ascii="Times New Roman" w:hAnsi="Times New Roman" w:cs="Times New Roman"/>
        </w:rPr>
      </w:pPr>
    </w:p>
    <w:p w14:paraId="798914EF" w14:textId="2BCBAC1F" w:rsidR="00FE7F09" w:rsidRDefault="0032584D" w:rsidP="00BA1366">
      <w:pPr>
        <w:spacing w:line="360" w:lineRule="auto"/>
        <w:rPr>
          <w:rFonts w:ascii="Times New Roman" w:hAnsi="Times New Roman" w:cs="Times New Roman"/>
        </w:rPr>
      </w:pPr>
      <w:r>
        <w:rPr>
          <w:rFonts w:ascii="Times New Roman" w:hAnsi="Times New Roman" w:cs="Times New Roman"/>
        </w:rPr>
        <w:t xml:space="preserve">As Noys (2000: 3) identifies, there is always a dilemma in placing the writing of Bataille. </w:t>
      </w:r>
      <w:r w:rsidR="00CB7194">
        <w:rPr>
          <w:rFonts w:ascii="Times New Roman" w:hAnsi="Times New Roman" w:cs="Times New Roman"/>
        </w:rPr>
        <w:t xml:space="preserve">Bataille </w:t>
      </w:r>
      <w:r>
        <w:rPr>
          <w:rFonts w:ascii="Times New Roman" w:hAnsi="Times New Roman" w:cs="Times New Roman"/>
        </w:rPr>
        <w:t xml:space="preserve">was himself </w:t>
      </w:r>
      <w:r w:rsidR="00F47A9C">
        <w:rPr>
          <w:rFonts w:ascii="Times New Roman" w:hAnsi="Times New Roman" w:cs="Times New Roman"/>
        </w:rPr>
        <w:t xml:space="preserve">wary of </w:t>
      </w:r>
      <w:r w:rsidR="00F47A9C" w:rsidRPr="00B067FE">
        <w:rPr>
          <w:rFonts w:ascii="Times New Roman" w:hAnsi="Times New Roman" w:cs="Times New Roman"/>
          <w:i/>
        </w:rPr>
        <w:t>both</w:t>
      </w:r>
      <w:r w:rsidR="00F47A9C">
        <w:rPr>
          <w:rFonts w:ascii="Times New Roman" w:hAnsi="Times New Roman" w:cs="Times New Roman"/>
        </w:rPr>
        <w:t xml:space="preserve"> </w:t>
      </w:r>
      <w:r w:rsidR="00CB7194">
        <w:rPr>
          <w:rFonts w:ascii="Times New Roman" w:hAnsi="Times New Roman" w:cs="Times New Roman"/>
        </w:rPr>
        <w:t xml:space="preserve">the rejection </w:t>
      </w:r>
      <w:r w:rsidR="00FF7460">
        <w:rPr>
          <w:rFonts w:ascii="Times New Roman" w:hAnsi="Times New Roman" w:cs="Times New Roman"/>
        </w:rPr>
        <w:t>and the</w:t>
      </w:r>
      <w:r w:rsidR="00CB7194">
        <w:rPr>
          <w:rFonts w:ascii="Times New Roman" w:hAnsi="Times New Roman" w:cs="Times New Roman"/>
        </w:rPr>
        <w:t xml:space="preserve"> </w:t>
      </w:r>
      <w:r w:rsidR="00FF7460">
        <w:rPr>
          <w:rFonts w:ascii="Times New Roman" w:hAnsi="Times New Roman" w:cs="Times New Roman"/>
        </w:rPr>
        <w:t xml:space="preserve">enthusiastic </w:t>
      </w:r>
      <w:r w:rsidR="00CB7194">
        <w:rPr>
          <w:rFonts w:ascii="Times New Roman" w:hAnsi="Times New Roman" w:cs="Times New Roman"/>
        </w:rPr>
        <w:t xml:space="preserve">appropriation </w:t>
      </w:r>
      <w:r w:rsidR="00FF7460">
        <w:rPr>
          <w:rFonts w:ascii="Times New Roman" w:hAnsi="Times New Roman" w:cs="Times New Roman"/>
        </w:rPr>
        <w:t>of his work</w:t>
      </w:r>
      <w:r w:rsidR="00CB7194">
        <w:rPr>
          <w:rFonts w:ascii="Times New Roman" w:hAnsi="Times New Roman" w:cs="Times New Roman"/>
        </w:rPr>
        <w:t xml:space="preserve">. In </w:t>
      </w:r>
      <w:r w:rsidR="00510FA1">
        <w:rPr>
          <w:rFonts w:ascii="Times New Roman" w:hAnsi="Times New Roman" w:cs="Times New Roman"/>
        </w:rPr>
        <w:t>‘Th</w:t>
      </w:r>
      <w:r w:rsidR="00CB7194">
        <w:rPr>
          <w:rFonts w:ascii="Times New Roman" w:hAnsi="Times New Roman" w:cs="Times New Roman"/>
        </w:rPr>
        <w:t>e Use-Value of D.A.F. de Sade’ (</w:t>
      </w:r>
      <w:r w:rsidR="00713E6D">
        <w:rPr>
          <w:rFonts w:ascii="Times New Roman" w:hAnsi="Times New Roman" w:cs="Times New Roman"/>
        </w:rPr>
        <w:t>Bataille, 1985: 91-102</w:t>
      </w:r>
      <w:r w:rsidR="00510FA1">
        <w:rPr>
          <w:rFonts w:ascii="Times New Roman" w:hAnsi="Times New Roman" w:cs="Times New Roman"/>
        </w:rPr>
        <w:t>)</w:t>
      </w:r>
      <w:r w:rsidR="00CB7194">
        <w:rPr>
          <w:rFonts w:ascii="Times New Roman" w:hAnsi="Times New Roman" w:cs="Times New Roman"/>
        </w:rPr>
        <w:t>, he</w:t>
      </w:r>
      <w:r w:rsidR="00510FA1">
        <w:rPr>
          <w:rFonts w:ascii="Times New Roman" w:hAnsi="Times New Roman" w:cs="Times New Roman"/>
        </w:rPr>
        <w:t xml:space="preserve"> looks to uphold the ‘scandal’ of Sade’s writing. </w:t>
      </w:r>
      <w:r w:rsidR="00F47A9C">
        <w:rPr>
          <w:rFonts w:ascii="Times New Roman" w:hAnsi="Times New Roman" w:cs="Times New Roman"/>
        </w:rPr>
        <w:t xml:space="preserve">Counter-intuitively, he suggests </w:t>
      </w:r>
      <w:r w:rsidR="00035C49">
        <w:rPr>
          <w:rFonts w:ascii="Times New Roman" w:hAnsi="Times New Roman" w:cs="Times New Roman"/>
        </w:rPr>
        <w:t>those who receive Sade’s work with indignation and protest better uphold the value of his work, more so</w:t>
      </w:r>
      <w:r w:rsidR="00C75932">
        <w:rPr>
          <w:rFonts w:ascii="Times New Roman" w:hAnsi="Times New Roman" w:cs="Times New Roman"/>
        </w:rPr>
        <w:t xml:space="preserve"> that his admirers, who make him</w:t>
      </w:r>
      <w:r w:rsidR="00035C49">
        <w:rPr>
          <w:rFonts w:ascii="Times New Roman" w:hAnsi="Times New Roman" w:cs="Times New Roman"/>
        </w:rPr>
        <w:t xml:space="preserve"> ‘acceptable’, part of a ‘thoro</w:t>
      </w:r>
      <w:r w:rsidR="00713E6D">
        <w:rPr>
          <w:rFonts w:ascii="Times New Roman" w:hAnsi="Times New Roman" w:cs="Times New Roman"/>
        </w:rPr>
        <w:t>ughly literary enterprise’ (</w:t>
      </w:r>
      <w:r w:rsidR="00035C49">
        <w:rPr>
          <w:rFonts w:ascii="Times New Roman" w:hAnsi="Times New Roman" w:cs="Times New Roman"/>
        </w:rPr>
        <w:t xml:space="preserve">93). </w:t>
      </w:r>
      <w:r w:rsidR="00CB7194">
        <w:rPr>
          <w:rFonts w:ascii="Times New Roman" w:hAnsi="Times New Roman" w:cs="Times New Roman"/>
        </w:rPr>
        <w:t>Bataille’s argument with many in the Surrealist movement (notably Bre</w:t>
      </w:r>
      <w:r w:rsidR="00F47A9C">
        <w:rPr>
          <w:rFonts w:ascii="Times New Roman" w:hAnsi="Times New Roman" w:cs="Times New Roman"/>
        </w:rPr>
        <w:t>ton) is this</w:t>
      </w:r>
      <w:r w:rsidR="00CB7194">
        <w:rPr>
          <w:rFonts w:ascii="Times New Roman" w:hAnsi="Times New Roman" w:cs="Times New Roman"/>
        </w:rPr>
        <w:t xml:space="preserve"> </w:t>
      </w:r>
      <w:r w:rsidR="00F47A9C">
        <w:rPr>
          <w:rFonts w:ascii="Times New Roman" w:hAnsi="Times New Roman" w:cs="Times New Roman"/>
        </w:rPr>
        <w:t xml:space="preserve">literary appropriation of Sade, </w:t>
      </w:r>
      <w:r w:rsidR="00CB7194">
        <w:rPr>
          <w:rFonts w:ascii="Times New Roman" w:hAnsi="Times New Roman" w:cs="Times New Roman"/>
        </w:rPr>
        <w:t>which is similar</w:t>
      </w:r>
      <w:r w:rsidR="00F47A9C">
        <w:rPr>
          <w:rFonts w:ascii="Times New Roman" w:hAnsi="Times New Roman" w:cs="Times New Roman"/>
        </w:rPr>
        <w:t>ly</w:t>
      </w:r>
      <w:r w:rsidR="00CB7194">
        <w:rPr>
          <w:rFonts w:ascii="Times New Roman" w:hAnsi="Times New Roman" w:cs="Times New Roman"/>
        </w:rPr>
        <w:t xml:space="preserve"> a concern </w:t>
      </w:r>
      <w:r w:rsidR="00E72517">
        <w:rPr>
          <w:rFonts w:ascii="Times New Roman" w:hAnsi="Times New Roman" w:cs="Times New Roman"/>
        </w:rPr>
        <w:t xml:space="preserve">held </w:t>
      </w:r>
      <w:r w:rsidR="00CB7194">
        <w:rPr>
          <w:rFonts w:ascii="Times New Roman" w:hAnsi="Times New Roman" w:cs="Times New Roman"/>
        </w:rPr>
        <w:t xml:space="preserve">over </w:t>
      </w:r>
      <w:r w:rsidR="00F47A9C">
        <w:rPr>
          <w:rFonts w:ascii="Times New Roman" w:hAnsi="Times New Roman" w:cs="Times New Roman"/>
        </w:rPr>
        <w:t>the reception of Bataille’s</w:t>
      </w:r>
      <w:r w:rsidR="00CB7194">
        <w:rPr>
          <w:rFonts w:ascii="Times New Roman" w:hAnsi="Times New Roman" w:cs="Times New Roman"/>
        </w:rPr>
        <w:t xml:space="preserve"> work. </w:t>
      </w:r>
      <w:r w:rsidR="00E72517">
        <w:rPr>
          <w:rFonts w:ascii="Times New Roman" w:hAnsi="Times New Roman" w:cs="Times New Roman"/>
        </w:rPr>
        <w:t xml:space="preserve">Rejection and appropriation </w:t>
      </w:r>
      <w:r>
        <w:rPr>
          <w:rFonts w:ascii="Times New Roman" w:hAnsi="Times New Roman" w:cs="Times New Roman"/>
        </w:rPr>
        <w:t xml:space="preserve">are </w:t>
      </w:r>
      <w:r w:rsidR="00E72517">
        <w:rPr>
          <w:rFonts w:ascii="Times New Roman" w:hAnsi="Times New Roman" w:cs="Times New Roman"/>
        </w:rPr>
        <w:t>argu</w:t>
      </w:r>
      <w:r>
        <w:rPr>
          <w:rFonts w:ascii="Times New Roman" w:hAnsi="Times New Roman" w:cs="Times New Roman"/>
        </w:rPr>
        <w:t>ably</w:t>
      </w:r>
      <w:r w:rsidR="00E72517">
        <w:rPr>
          <w:rFonts w:ascii="Times New Roman" w:hAnsi="Times New Roman" w:cs="Times New Roman"/>
        </w:rPr>
        <w:t xml:space="preserve"> two sides of the same coin, </w:t>
      </w:r>
      <w:r w:rsidR="00E72517" w:rsidRPr="00E72517">
        <w:rPr>
          <w:rFonts w:ascii="Times New Roman" w:hAnsi="Times New Roman" w:cs="Times New Roman"/>
          <w:i/>
        </w:rPr>
        <w:t>both</w:t>
      </w:r>
      <w:r w:rsidR="00E72517">
        <w:rPr>
          <w:rFonts w:ascii="Times New Roman" w:hAnsi="Times New Roman" w:cs="Times New Roman"/>
        </w:rPr>
        <w:t xml:space="preserve"> share a form of control over the transgressive writer. Yet, equally, neither </w:t>
      </w:r>
      <w:r w:rsidR="00C75932">
        <w:rPr>
          <w:rFonts w:ascii="Times New Roman" w:hAnsi="Times New Roman" w:cs="Times New Roman"/>
        </w:rPr>
        <w:t>can take complete</w:t>
      </w:r>
      <w:r w:rsidR="00E72517">
        <w:rPr>
          <w:rFonts w:ascii="Times New Roman" w:hAnsi="Times New Roman" w:cs="Times New Roman"/>
        </w:rPr>
        <w:t xml:space="preserve"> control. There remain ‘unassimilable elements’ (</w:t>
      </w:r>
      <w:r w:rsidR="00713E6D">
        <w:rPr>
          <w:rFonts w:ascii="Times New Roman" w:hAnsi="Times New Roman" w:cs="Times New Roman"/>
        </w:rPr>
        <w:t xml:space="preserve">Bataille, 1985: </w:t>
      </w:r>
      <w:r w:rsidR="00E72517">
        <w:rPr>
          <w:rFonts w:ascii="Times New Roman" w:hAnsi="Times New Roman" w:cs="Times New Roman"/>
        </w:rPr>
        <w:t xml:space="preserve">99), </w:t>
      </w:r>
      <w:r>
        <w:rPr>
          <w:rFonts w:ascii="Times New Roman" w:hAnsi="Times New Roman" w:cs="Times New Roman"/>
        </w:rPr>
        <w:t xml:space="preserve">which underlie his </w:t>
      </w:r>
      <w:r w:rsidR="00E72517">
        <w:rPr>
          <w:rFonts w:ascii="Times New Roman" w:hAnsi="Times New Roman" w:cs="Times New Roman"/>
        </w:rPr>
        <w:t xml:space="preserve">practice of writing. </w:t>
      </w:r>
      <w:r>
        <w:rPr>
          <w:rFonts w:ascii="Times New Roman" w:hAnsi="Times New Roman" w:cs="Times New Roman"/>
        </w:rPr>
        <w:t>Rather than</w:t>
      </w:r>
      <w:r w:rsidR="00A24DB2">
        <w:rPr>
          <w:rFonts w:ascii="Times New Roman" w:hAnsi="Times New Roman" w:cs="Times New Roman"/>
        </w:rPr>
        <w:t xml:space="preserve"> making Sade acceptable (part of the canon), </w:t>
      </w:r>
      <w:r w:rsidR="00F47A9C">
        <w:rPr>
          <w:rFonts w:ascii="Times New Roman" w:hAnsi="Times New Roman" w:cs="Times New Roman"/>
        </w:rPr>
        <w:t>we need to accept the full force of his writing (</w:t>
      </w:r>
      <w:r>
        <w:rPr>
          <w:rFonts w:ascii="Times New Roman" w:hAnsi="Times New Roman" w:cs="Times New Roman"/>
        </w:rPr>
        <w:t xml:space="preserve">in the same way as those </w:t>
      </w:r>
      <w:r w:rsidR="00F47A9C">
        <w:rPr>
          <w:rFonts w:ascii="Times New Roman" w:hAnsi="Times New Roman" w:cs="Times New Roman"/>
        </w:rPr>
        <w:t xml:space="preserve">who reject him for his </w:t>
      </w:r>
      <w:r w:rsidR="00A5211C">
        <w:rPr>
          <w:rFonts w:ascii="Times New Roman" w:hAnsi="Times New Roman" w:cs="Times New Roman"/>
        </w:rPr>
        <w:t>perversity</w:t>
      </w:r>
      <w:r w:rsidR="00F47A9C">
        <w:rPr>
          <w:rFonts w:ascii="Times New Roman" w:hAnsi="Times New Roman" w:cs="Times New Roman"/>
        </w:rPr>
        <w:t xml:space="preserve">). </w:t>
      </w:r>
      <w:r w:rsidR="00F47A9C" w:rsidRPr="00BB69B7">
        <w:rPr>
          <w:rFonts w:ascii="Times New Roman" w:hAnsi="Times New Roman" w:cs="Times New Roman"/>
          <w:i/>
        </w:rPr>
        <w:t>An eye for an eye</w:t>
      </w:r>
      <w:r w:rsidR="00F47A9C">
        <w:rPr>
          <w:rFonts w:ascii="Times New Roman" w:hAnsi="Times New Roman" w:cs="Times New Roman"/>
        </w:rPr>
        <w:t>: it is to make a reading that allows for a 1:1 association with the text, not its approximation or domestication</w:t>
      </w:r>
      <w:r w:rsidR="00FE7F09">
        <w:rPr>
          <w:rFonts w:ascii="Times New Roman" w:hAnsi="Times New Roman" w:cs="Times New Roman"/>
        </w:rPr>
        <w:t xml:space="preserve"> (</w:t>
      </w:r>
      <w:r w:rsidR="00F6007F" w:rsidRPr="00831203">
        <w:rPr>
          <w:rFonts w:ascii="Times New Roman" w:hAnsi="Times New Roman" w:cs="Times New Roman"/>
        </w:rPr>
        <w:t xml:space="preserve">which is to recall </w:t>
      </w:r>
      <w:r w:rsidR="00FE7F09" w:rsidRPr="00831203">
        <w:rPr>
          <w:rFonts w:ascii="Times New Roman" w:hAnsi="Times New Roman" w:cs="Times New Roman"/>
        </w:rPr>
        <w:t>Bataille’s ‘hatred’ of poetry</w:t>
      </w:r>
      <w:r w:rsidR="00F6007F" w:rsidRPr="00831203">
        <w:rPr>
          <w:rFonts w:ascii="Times New Roman" w:hAnsi="Times New Roman" w:cs="Times New Roman"/>
        </w:rPr>
        <w:t xml:space="preserve">, the ‘impossibility’ of </w:t>
      </w:r>
      <w:r w:rsidR="00831203" w:rsidRPr="00831203">
        <w:rPr>
          <w:rFonts w:ascii="Times New Roman" w:hAnsi="Times New Roman" w:cs="Times New Roman"/>
        </w:rPr>
        <w:t>language</w:t>
      </w:r>
      <w:r w:rsidR="00FE7F09">
        <w:rPr>
          <w:rFonts w:ascii="Times New Roman" w:hAnsi="Times New Roman" w:cs="Times New Roman"/>
        </w:rPr>
        <w:t>)</w:t>
      </w:r>
      <w:r w:rsidR="00F47A9C">
        <w:rPr>
          <w:rFonts w:ascii="Times New Roman" w:hAnsi="Times New Roman" w:cs="Times New Roman"/>
        </w:rPr>
        <w:t xml:space="preserve">. As Noys puts it: </w:t>
      </w:r>
      <w:r w:rsidR="00A24DB2">
        <w:rPr>
          <w:rFonts w:ascii="Times New Roman" w:hAnsi="Times New Roman" w:cs="Times New Roman"/>
        </w:rPr>
        <w:t xml:space="preserve">‘Bataille’s objective is to expose all writing to the violent excitation of the heterogeneous and so to force us to confront the impossibility at the heart of thought’ (Noys, </w:t>
      </w:r>
      <w:r w:rsidR="00713E6D">
        <w:rPr>
          <w:rFonts w:ascii="Times New Roman" w:hAnsi="Times New Roman" w:cs="Times New Roman"/>
        </w:rPr>
        <w:t xml:space="preserve">2000: </w:t>
      </w:r>
      <w:r w:rsidR="00A24DB2">
        <w:rPr>
          <w:rFonts w:ascii="Times New Roman" w:hAnsi="Times New Roman" w:cs="Times New Roman"/>
        </w:rPr>
        <w:t xml:space="preserve">5). </w:t>
      </w:r>
      <w:r w:rsidR="00FE7F09">
        <w:rPr>
          <w:rFonts w:ascii="Times New Roman" w:hAnsi="Times New Roman" w:cs="Times New Roman"/>
        </w:rPr>
        <w:t xml:space="preserve">In connection with Barthes, it is worth remembering he opens </w:t>
      </w:r>
      <w:r w:rsidR="00FE7F09">
        <w:rPr>
          <w:rFonts w:ascii="Times New Roman" w:hAnsi="Times New Roman" w:cs="Times New Roman"/>
          <w:i/>
        </w:rPr>
        <w:t>Writing Degree Zero</w:t>
      </w:r>
      <w:r w:rsidR="00FE7F09">
        <w:rPr>
          <w:rFonts w:ascii="Times New Roman" w:hAnsi="Times New Roman" w:cs="Times New Roman"/>
        </w:rPr>
        <w:t xml:space="preserve"> with </w:t>
      </w:r>
      <w:r w:rsidR="00FE7F09" w:rsidRPr="00FE7F09">
        <w:rPr>
          <w:rFonts w:ascii="Times New Roman" w:hAnsi="Times New Roman" w:cs="Times New Roman"/>
        </w:rPr>
        <w:t xml:space="preserve">reference to a journalist writing in </w:t>
      </w:r>
      <w:r w:rsidR="00FE7F09" w:rsidRPr="00FE7F09">
        <w:rPr>
          <w:rFonts w:ascii="Times New Roman" w:hAnsi="Times New Roman" w:cs="Times New Roman"/>
          <w:i/>
        </w:rPr>
        <w:t>Le Père Duchêne</w:t>
      </w:r>
      <w:r w:rsidR="00FE7F09">
        <w:rPr>
          <w:rFonts w:ascii="Times New Roman" w:hAnsi="Times New Roman" w:cs="Times New Roman"/>
          <w:lang w:val="en-GB"/>
        </w:rPr>
        <w:t xml:space="preserve"> who </w:t>
      </w:r>
      <w:r w:rsidR="00FE7F09" w:rsidRPr="00FE7F09">
        <w:rPr>
          <w:rFonts w:ascii="Times New Roman" w:hAnsi="Times New Roman" w:cs="Times New Roman"/>
        </w:rPr>
        <w:t>would always begin his articles with a series of obscenities. ‘These improprieties had no real meaning,’ Barthes explains, ‘but they had significance’. They embodied a revolutionary situation through ‘a mode of writing whose function is no longer only communication or expression, but the impositi</w:t>
      </w:r>
      <w:r w:rsidR="00FE7F09">
        <w:rPr>
          <w:rFonts w:ascii="Times New Roman" w:hAnsi="Times New Roman" w:cs="Times New Roman"/>
        </w:rPr>
        <w:t>on of something beyond language</w:t>
      </w:r>
      <w:r w:rsidR="00FE7F09" w:rsidRPr="00FE7F09">
        <w:rPr>
          <w:rFonts w:ascii="Times New Roman" w:hAnsi="Times New Roman" w:cs="Times New Roman"/>
        </w:rPr>
        <w:t>’ (Barthes, 1968: 1).</w:t>
      </w:r>
    </w:p>
    <w:p w14:paraId="1AF51075" w14:textId="77777777" w:rsidR="00FE7F09" w:rsidRDefault="00FE7F09" w:rsidP="00BA1366">
      <w:pPr>
        <w:spacing w:line="360" w:lineRule="auto"/>
        <w:rPr>
          <w:rFonts w:ascii="Times New Roman" w:hAnsi="Times New Roman" w:cs="Times New Roman"/>
        </w:rPr>
      </w:pPr>
    </w:p>
    <w:p w14:paraId="4CA39A18" w14:textId="1B1158ED" w:rsidR="00E87CCB" w:rsidRDefault="00A5211C" w:rsidP="00BA1366">
      <w:pPr>
        <w:spacing w:line="360" w:lineRule="auto"/>
        <w:rPr>
          <w:rFonts w:ascii="Times New Roman" w:hAnsi="Times New Roman" w:cs="Times New Roman"/>
        </w:rPr>
      </w:pPr>
      <w:r>
        <w:rPr>
          <w:rFonts w:ascii="Times New Roman" w:hAnsi="Times New Roman" w:cs="Times New Roman"/>
        </w:rPr>
        <w:t>It is the working in and against structures of signification that is most pertinent about the writing</w:t>
      </w:r>
      <w:r w:rsidR="00A77D96">
        <w:rPr>
          <w:rFonts w:ascii="Times New Roman" w:hAnsi="Times New Roman" w:cs="Times New Roman"/>
        </w:rPr>
        <w:t>, and which draws a line between Sade</w:t>
      </w:r>
      <w:r w:rsidR="00C50996">
        <w:rPr>
          <w:rFonts w:ascii="Times New Roman" w:hAnsi="Times New Roman" w:cs="Times New Roman"/>
        </w:rPr>
        <w:t xml:space="preserve"> and Bataille (and which bring </w:t>
      </w:r>
      <w:r w:rsidR="00A77D96">
        <w:rPr>
          <w:rFonts w:ascii="Times New Roman" w:hAnsi="Times New Roman" w:cs="Times New Roman"/>
        </w:rPr>
        <w:t>us to the connection with Barthes). As Sontag notes: ‘</w:t>
      </w:r>
      <w:r>
        <w:rPr>
          <w:rFonts w:ascii="Times New Roman" w:hAnsi="Times New Roman" w:cs="Times New Roman"/>
        </w:rPr>
        <w:t>despite the obvious differences of scale and finesse of execution, the conceptions of Sade and Bataille have some resemblances. Like Bataille, Sade was not so much a sensualist as someone with an intellectual project: to explore the scope of transgression’ (</w:t>
      </w:r>
      <w:r w:rsidR="00713E6D" w:rsidRPr="002872E4">
        <w:rPr>
          <w:rFonts w:ascii="Times New Roman" w:hAnsi="Times New Roman" w:cs="Times New Roman"/>
        </w:rPr>
        <w:t xml:space="preserve">Sontag, </w:t>
      </w:r>
      <w:r w:rsidR="002872E4" w:rsidRPr="002872E4">
        <w:rPr>
          <w:rFonts w:ascii="Times New Roman" w:hAnsi="Times New Roman" w:cs="Times New Roman"/>
        </w:rPr>
        <w:t xml:space="preserve">1982: </w:t>
      </w:r>
      <w:r w:rsidRPr="002872E4">
        <w:rPr>
          <w:rFonts w:ascii="Times New Roman" w:hAnsi="Times New Roman" w:cs="Times New Roman"/>
        </w:rPr>
        <w:t>107</w:t>
      </w:r>
      <w:r>
        <w:rPr>
          <w:rFonts w:ascii="Times New Roman" w:hAnsi="Times New Roman" w:cs="Times New Roman"/>
        </w:rPr>
        <w:t xml:space="preserve">). </w:t>
      </w:r>
      <w:r w:rsidR="00BB69B7" w:rsidRPr="00831203">
        <w:rPr>
          <w:rFonts w:ascii="Times New Roman" w:hAnsi="Times New Roman" w:cs="Times New Roman"/>
        </w:rPr>
        <w:t xml:space="preserve">Breton </w:t>
      </w:r>
      <w:r w:rsidR="00831203" w:rsidRPr="00831203">
        <w:rPr>
          <w:rFonts w:ascii="Times New Roman" w:hAnsi="Times New Roman" w:cs="Times New Roman"/>
        </w:rPr>
        <w:t xml:space="preserve">(1972: 184) </w:t>
      </w:r>
      <w:r w:rsidR="00BB69B7" w:rsidRPr="00831203">
        <w:rPr>
          <w:rFonts w:ascii="Times New Roman" w:hAnsi="Times New Roman" w:cs="Times New Roman"/>
        </w:rPr>
        <w:t>famously</w:t>
      </w:r>
      <w:r w:rsidR="00BB69B7">
        <w:rPr>
          <w:rFonts w:ascii="Times New Roman" w:hAnsi="Times New Roman" w:cs="Times New Roman"/>
        </w:rPr>
        <w:t xml:space="preserve"> argued Bataille thought too much to be a surrealist, but </w:t>
      </w:r>
      <w:r w:rsidR="00831203">
        <w:rPr>
          <w:rFonts w:ascii="Times New Roman" w:hAnsi="Times New Roman" w:cs="Times New Roman"/>
        </w:rPr>
        <w:t xml:space="preserve">arguably </w:t>
      </w:r>
      <w:r w:rsidR="00BB69B7">
        <w:rPr>
          <w:rFonts w:ascii="Times New Roman" w:hAnsi="Times New Roman" w:cs="Times New Roman"/>
        </w:rPr>
        <w:t xml:space="preserve">that </w:t>
      </w:r>
      <w:r w:rsidR="0032584D">
        <w:rPr>
          <w:rFonts w:ascii="Times New Roman" w:hAnsi="Times New Roman" w:cs="Times New Roman"/>
        </w:rPr>
        <w:t xml:space="preserve">is </w:t>
      </w:r>
      <w:r w:rsidR="00831203">
        <w:rPr>
          <w:rFonts w:ascii="Times New Roman" w:hAnsi="Times New Roman" w:cs="Times New Roman"/>
        </w:rPr>
        <w:t xml:space="preserve">what </w:t>
      </w:r>
      <w:r w:rsidR="00BB69B7">
        <w:rPr>
          <w:rFonts w:ascii="Times New Roman" w:hAnsi="Times New Roman" w:cs="Times New Roman"/>
        </w:rPr>
        <w:t>make</w:t>
      </w:r>
      <w:r w:rsidR="00831203">
        <w:rPr>
          <w:rFonts w:ascii="Times New Roman" w:hAnsi="Times New Roman" w:cs="Times New Roman"/>
        </w:rPr>
        <w:t>s</w:t>
      </w:r>
      <w:r w:rsidR="00BB69B7">
        <w:rPr>
          <w:rFonts w:ascii="Times New Roman" w:hAnsi="Times New Roman" w:cs="Times New Roman"/>
        </w:rPr>
        <w:t xml:space="preserve"> him of </w:t>
      </w:r>
      <w:r w:rsidR="00831203">
        <w:rPr>
          <w:rFonts w:ascii="Times New Roman" w:hAnsi="Times New Roman" w:cs="Times New Roman"/>
        </w:rPr>
        <w:t>continued interest today.</w:t>
      </w:r>
      <w:r w:rsidR="00BB69B7">
        <w:rPr>
          <w:rFonts w:ascii="Times New Roman" w:hAnsi="Times New Roman" w:cs="Times New Roman"/>
        </w:rPr>
        <w:t xml:space="preserve"> </w:t>
      </w:r>
      <w:r w:rsidR="0032584D">
        <w:rPr>
          <w:rFonts w:ascii="Times New Roman" w:hAnsi="Times New Roman" w:cs="Times New Roman"/>
        </w:rPr>
        <w:t>I</w:t>
      </w:r>
      <w:r w:rsidR="00A77D96" w:rsidRPr="0074312C">
        <w:rPr>
          <w:rFonts w:ascii="Times New Roman" w:hAnsi="Times New Roman" w:cs="Times New Roman"/>
        </w:rPr>
        <w:t>t is the ‘scope’ of transgression, not transgress</w:t>
      </w:r>
      <w:r w:rsidR="0074312C" w:rsidRPr="0074312C">
        <w:rPr>
          <w:rFonts w:ascii="Times New Roman" w:hAnsi="Times New Roman" w:cs="Times New Roman"/>
        </w:rPr>
        <w:t xml:space="preserve">ions in themselves that is at stake, </w:t>
      </w:r>
      <w:r w:rsidR="0032584D">
        <w:rPr>
          <w:rFonts w:ascii="Times New Roman" w:hAnsi="Times New Roman" w:cs="Times New Roman"/>
        </w:rPr>
        <w:t xml:space="preserve">and </w:t>
      </w:r>
      <w:r w:rsidR="0074312C" w:rsidRPr="0074312C">
        <w:rPr>
          <w:rFonts w:ascii="Times New Roman" w:hAnsi="Times New Roman" w:cs="Times New Roman"/>
        </w:rPr>
        <w:t>which</w:t>
      </w:r>
      <w:r w:rsidR="0032584D">
        <w:rPr>
          <w:rFonts w:ascii="Times New Roman" w:hAnsi="Times New Roman" w:cs="Times New Roman"/>
        </w:rPr>
        <w:t xml:space="preserve">, importantly, </w:t>
      </w:r>
      <w:r w:rsidR="0074312C" w:rsidRPr="0074312C">
        <w:rPr>
          <w:rFonts w:ascii="Times New Roman" w:hAnsi="Times New Roman" w:cs="Times New Roman"/>
        </w:rPr>
        <w:t xml:space="preserve">suggests of a </w:t>
      </w:r>
      <w:r w:rsidR="0074312C" w:rsidRPr="00D94F80">
        <w:rPr>
          <w:rFonts w:ascii="Times New Roman" w:hAnsi="Times New Roman" w:cs="Times New Roman"/>
          <w:i/>
        </w:rPr>
        <w:t>rigorous</w:t>
      </w:r>
      <w:r w:rsidR="0074312C" w:rsidRPr="0074312C">
        <w:rPr>
          <w:rFonts w:ascii="Times New Roman" w:hAnsi="Times New Roman" w:cs="Times New Roman"/>
        </w:rPr>
        <w:t xml:space="preserve"> inquiry. As Simons (</w:t>
      </w:r>
      <w:r w:rsidR="0074312C">
        <w:rPr>
          <w:rFonts w:ascii="Times New Roman" w:hAnsi="Times New Roman" w:cs="Times New Roman"/>
        </w:rPr>
        <w:t xml:space="preserve">1995: </w:t>
      </w:r>
      <w:r w:rsidR="0074312C" w:rsidRPr="0074312C">
        <w:rPr>
          <w:rFonts w:ascii="Times New Roman" w:hAnsi="Times New Roman" w:cs="Times New Roman"/>
        </w:rPr>
        <w:t>69) notes of  Foucault’s account of Bataille, ‘[t]ransgression does not overcome limits … but shows that what we are, our being, depends on the existence of limits’.</w:t>
      </w:r>
      <w:r w:rsidR="0074312C">
        <w:rPr>
          <w:rFonts w:ascii="Times New Roman" w:hAnsi="Times New Roman" w:cs="Times New Roman"/>
          <w:b/>
        </w:rPr>
        <w:t xml:space="preserve"> </w:t>
      </w:r>
      <w:r w:rsidR="000F6967">
        <w:rPr>
          <w:rFonts w:ascii="Times New Roman" w:hAnsi="Times New Roman" w:cs="Times New Roman"/>
        </w:rPr>
        <w:t>Thus, a</w:t>
      </w:r>
      <w:r w:rsidR="009620E1">
        <w:rPr>
          <w:rFonts w:ascii="Times New Roman" w:hAnsi="Times New Roman" w:cs="Times New Roman"/>
        </w:rPr>
        <w:t xml:space="preserve">t root, Barthes’ reading of </w:t>
      </w:r>
      <w:r w:rsidR="009620E1">
        <w:rPr>
          <w:rFonts w:ascii="Times New Roman" w:hAnsi="Times New Roman" w:cs="Times New Roman"/>
          <w:i/>
        </w:rPr>
        <w:t>Story of the Eye</w:t>
      </w:r>
      <w:r w:rsidR="009620E1">
        <w:rPr>
          <w:rFonts w:ascii="Times New Roman" w:hAnsi="Times New Roman" w:cs="Times New Roman"/>
        </w:rPr>
        <w:t xml:space="preserve"> holds true. </w:t>
      </w:r>
      <w:r w:rsidR="00E12D61">
        <w:rPr>
          <w:rFonts w:ascii="Times New Roman" w:hAnsi="Times New Roman" w:cs="Times New Roman"/>
        </w:rPr>
        <w:t>W</w:t>
      </w:r>
      <w:r w:rsidR="009620E1">
        <w:rPr>
          <w:rFonts w:ascii="Times New Roman" w:hAnsi="Times New Roman" w:cs="Times New Roman"/>
        </w:rPr>
        <w:t xml:space="preserve">ith both these thinkers there is </w:t>
      </w:r>
      <w:r w:rsidR="000F6967">
        <w:rPr>
          <w:rFonts w:ascii="Times New Roman" w:hAnsi="Times New Roman" w:cs="Times New Roman"/>
        </w:rPr>
        <w:t xml:space="preserve">a </w:t>
      </w:r>
      <w:r w:rsidR="009620E1">
        <w:rPr>
          <w:rFonts w:ascii="Times New Roman" w:hAnsi="Times New Roman" w:cs="Times New Roman"/>
        </w:rPr>
        <w:t>(post-)</w:t>
      </w:r>
      <w:r w:rsidR="00E87CCB">
        <w:rPr>
          <w:rFonts w:ascii="Times New Roman" w:hAnsi="Times New Roman" w:cs="Times New Roman"/>
        </w:rPr>
        <w:t>structural</w:t>
      </w:r>
      <w:r w:rsidR="00A77D96">
        <w:rPr>
          <w:rFonts w:ascii="Times New Roman" w:hAnsi="Times New Roman" w:cs="Times New Roman"/>
        </w:rPr>
        <w:t>ist</w:t>
      </w:r>
      <w:r w:rsidR="00E87CCB">
        <w:rPr>
          <w:rFonts w:ascii="Times New Roman" w:hAnsi="Times New Roman" w:cs="Times New Roman"/>
        </w:rPr>
        <w:t xml:space="preserve"> </w:t>
      </w:r>
      <w:r w:rsidR="009620E1">
        <w:rPr>
          <w:rFonts w:ascii="Times New Roman" w:hAnsi="Times New Roman" w:cs="Times New Roman"/>
        </w:rPr>
        <w:t xml:space="preserve">project </w:t>
      </w:r>
      <w:r w:rsidR="00E87CCB">
        <w:rPr>
          <w:rFonts w:ascii="Times New Roman" w:hAnsi="Times New Roman" w:cs="Times New Roman"/>
        </w:rPr>
        <w:t>in play (Bataille through his reading of the proto-structuralist Mauss; Barthes through is reading of Saussure, Levi-Strauss, Jakobson)</w:t>
      </w:r>
      <w:r w:rsidR="00A77D96">
        <w:rPr>
          <w:rFonts w:ascii="Times New Roman" w:hAnsi="Times New Roman" w:cs="Times New Roman"/>
        </w:rPr>
        <w:t xml:space="preserve">. </w:t>
      </w:r>
      <w:r w:rsidR="009620E1">
        <w:rPr>
          <w:rFonts w:ascii="Times New Roman" w:hAnsi="Times New Roman" w:cs="Times New Roman"/>
        </w:rPr>
        <w:t xml:space="preserve">Yet, perhaps, as will be considered below, attention upon the story of the </w:t>
      </w:r>
      <w:r w:rsidR="00AC290B">
        <w:rPr>
          <w:rFonts w:ascii="Times New Roman" w:hAnsi="Times New Roman" w:cs="Times New Roman"/>
        </w:rPr>
        <w:t>‘eye’ is too loaded</w:t>
      </w:r>
      <w:r w:rsidR="00E87CCB">
        <w:rPr>
          <w:rFonts w:ascii="Times New Roman" w:hAnsi="Times New Roman" w:cs="Times New Roman"/>
        </w:rPr>
        <w:t xml:space="preserve">. To get closer to a 1:1 reading, to </w:t>
      </w:r>
      <w:r w:rsidR="00AC290B">
        <w:rPr>
          <w:rFonts w:ascii="Times New Roman" w:hAnsi="Times New Roman" w:cs="Times New Roman"/>
        </w:rPr>
        <w:t xml:space="preserve">locate </w:t>
      </w:r>
      <w:r w:rsidR="009620E1">
        <w:rPr>
          <w:rFonts w:ascii="Times New Roman" w:hAnsi="Times New Roman" w:cs="Times New Roman"/>
        </w:rPr>
        <w:t xml:space="preserve">the more </w:t>
      </w:r>
      <w:r w:rsidR="00AC290B">
        <w:rPr>
          <w:rFonts w:ascii="Times New Roman" w:hAnsi="Times New Roman" w:cs="Times New Roman"/>
        </w:rPr>
        <w:t xml:space="preserve">‘radical’ </w:t>
      </w:r>
      <w:r w:rsidR="009620E1">
        <w:rPr>
          <w:rFonts w:ascii="Times New Roman" w:hAnsi="Times New Roman" w:cs="Times New Roman"/>
        </w:rPr>
        <w:t xml:space="preserve">nature of their respective </w:t>
      </w:r>
      <w:r w:rsidR="00AC290B">
        <w:rPr>
          <w:rFonts w:ascii="Times New Roman" w:hAnsi="Times New Roman" w:cs="Times New Roman"/>
        </w:rPr>
        <w:t>project</w:t>
      </w:r>
      <w:r w:rsidR="009620E1">
        <w:rPr>
          <w:rFonts w:ascii="Times New Roman" w:hAnsi="Times New Roman" w:cs="Times New Roman"/>
        </w:rPr>
        <w:t>s</w:t>
      </w:r>
      <w:r w:rsidR="00E12D61">
        <w:rPr>
          <w:rFonts w:ascii="Times New Roman" w:hAnsi="Times New Roman" w:cs="Times New Roman"/>
        </w:rPr>
        <w:t>, we might</w:t>
      </w:r>
      <w:r w:rsidR="00AC290B">
        <w:rPr>
          <w:rFonts w:ascii="Times New Roman" w:hAnsi="Times New Roman" w:cs="Times New Roman"/>
        </w:rPr>
        <w:t xml:space="preserve"> avert our gaze</w:t>
      </w:r>
      <w:r w:rsidR="009620E1">
        <w:rPr>
          <w:rFonts w:ascii="Times New Roman" w:hAnsi="Times New Roman" w:cs="Times New Roman"/>
        </w:rPr>
        <w:t>, to look below the line; to turn</w:t>
      </w:r>
      <w:r w:rsidR="00AC290B">
        <w:rPr>
          <w:rFonts w:ascii="Times New Roman" w:hAnsi="Times New Roman" w:cs="Times New Roman"/>
        </w:rPr>
        <w:t xml:space="preserve"> from the </w:t>
      </w:r>
      <w:r w:rsidR="009620E1">
        <w:rPr>
          <w:rFonts w:ascii="Times New Roman" w:hAnsi="Times New Roman" w:cs="Times New Roman"/>
        </w:rPr>
        <w:t xml:space="preserve">nexus of the </w:t>
      </w:r>
      <w:r w:rsidR="00AC290B">
        <w:rPr>
          <w:rFonts w:ascii="Times New Roman" w:hAnsi="Times New Roman" w:cs="Times New Roman"/>
        </w:rPr>
        <w:t xml:space="preserve">eye to the </w:t>
      </w:r>
      <w:r w:rsidR="009620E1">
        <w:rPr>
          <w:rFonts w:ascii="Times New Roman" w:hAnsi="Times New Roman" w:cs="Times New Roman"/>
        </w:rPr>
        <w:t>prosaic big toe (</w:t>
      </w:r>
      <w:r w:rsidR="00AC290B">
        <w:rPr>
          <w:rFonts w:ascii="Times New Roman" w:hAnsi="Times New Roman" w:cs="Times New Roman"/>
        </w:rPr>
        <w:t xml:space="preserve">and Barthes’ fragmentary essay </w:t>
      </w:r>
      <w:r w:rsidR="009620E1">
        <w:rPr>
          <w:rFonts w:ascii="Times New Roman" w:hAnsi="Times New Roman" w:cs="Times New Roman"/>
        </w:rPr>
        <w:t xml:space="preserve">that </w:t>
      </w:r>
      <w:r w:rsidR="001B4C9E">
        <w:rPr>
          <w:rFonts w:ascii="Times New Roman" w:hAnsi="Times New Roman" w:cs="Times New Roman"/>
        </w:rPr>
        <w:t xml:space="preserve">presents its ‘outcomes’). </w:t>
      </w:r>
    </w:p>
    <w:p w14:paraId="37B0B57F" w14:textId="77777777" w:rsidR="00DE4A9B" w:rsidRDefault="00DE4A9B" w:rsidP="00BA1366">
      <w:pPr>
        <w:spacing w:line="360" w:lineRule="auto"/>
        <w:rPr>
          <w:rFonts w:ascii="Times New Roman" w:hAnsi="Times New Roman" w:cs="Times New Roman"/>
        </w:rPr>
      </w:pPr>
    </w:p>
    <w:p w14:paraId="7821CCE4" w14:textId="77777777" w:rsidR="00106CB3" w:rsidRDefault="00106CB3" w:rsidP="00BA1366">
      <w:pPr>
        <w:spacing w:line="360" w:lineRule="auto"/>
        <w:rPr>
          <w:rFonts w:ascii="Times New Roman" w:hAnsi="Times New Roman" w:cs="Times New Roman"/>
        </w:rPr>
      </w:pPr>
    </w:p>
    <w:p w14:paraId="75A0D919" w14:textId="61351810" w:rsidR="007B4E4D" w:rsidRPr="009967B1" w:rsidRDefault="00B723CA" w:rsidP="00BA1366">
      <w:pPr>
        <w:spacing w:line="360" w:lineRule="auto"/>
        <w:rPr>
          <w:rFonts w:ascii="Times New Roman" w:hAnsi="Times New Roman" w:cs="Times New Roman"/>
        </w:rPr>
      </w:pPr>
      <w:r>
        <w:rPr>
          <w:rFonts w:ascii="Times New Roman" w:hAnsi="Times New Roman" w:cs="Times New Roman"/>
          <w:b/>
        </w:rPr>
        <w:t xml:space="preserve">Operation </w:t>
      </w:r>
      <w:r w:rsidR="00B0523A">
        <w:rPr>
          <w:rFonts w:ascii="Times New Roman" w:hAnsi="Times New Roman" w:cs="Times New Roman"/>
          <w:b/>
        </w:rPr>
        <w:t>Formless</w:t>
      </w:r>
    </w:p>
    <w:p w14:paraId="36B5787D" w14:textId="77777777" w:rsidR="007B4E4D" w:rsidRDefault="007B4E4D" w:rsidP="00BA1366">
      <w:pPr>
        <w:spacing w:line="360" w:lineRule="auto"/>
        <w:rPr>
          <w:rFonts w:ascii="Times New Roman" w:hAnsi="Times New Roman" w:cs="Times New Roman"/>
        </w:rPr>
      </w:pPr>
    </w:p>
    <w:p w14:paraId="415D852C" w14:textId="3C186DF4" w:rsidR="00BF39C1" w:rsidRDefault="00887A51" w:rsidP="00BA1366">
      <w:pPr>
        <w:spacing w:line="360" w:lineRule="auto"/>
        <w:rPr>
          <w:rFonts w:ascii="Times New Roman" w:hAnsi="Times New Roman" w:cs="Times New Roman"/>
        </w:rPr>
      </w:pPr>
      <w:r>
        <w:rPr>
          <w:rFonts w:ascii="Times New Roman" w:hAnsi="Times New Roman" w:cs="Times New Roman"/>
        </w:rPr>
        <w:t xml:space="preserve">Barthes’ </w:t>
      </w:r>
      <w:r w:rsidR="00FF7460">
        <w:rPr>
          <w:rFonts w:ascii="Times New Roman" w:hAnsi="Times New Roman" w:cs="Times New Roman"/>
        </w:rPr>
        <w:t xml:space="preserve">(1989: 238-249) </w:t>
      </w:r>
      <w:r>
        <w:rPr>
          <w:rFonts w:ascii="Times New Roman" w:hAnsi="Times New Roman" w:cs="Times New Roman"/>
        </w:rPr>
        <w:t xml:space="preserve">later essay on Bataille, ‘Outcomes of the Text’, is more in keeping with Bataille’s avant-garde writing and his compiling of an alternative dictionary in </w:t>
      </w:r>
      <w:r>
        <w:rPr>
          <w:rFonts w:ascii="Times New Roman" w:hAnsi="Times New Roman" w:cs="Times New Roman"/>
          <w:i/>
        </w:rPr>
        <w:t>Documents</w:t>
      </w:r>
      <w:r>
        <w:rPr>
          <w:rFonts w:ascii="Times New Roman" w:hAnsi="Times New Roman" w:cs="Times New Roman"/>
        </w:rPr>
        <w:t xml:space="preserve">. </w:t>
      </w:r>
      <w:r w:rsidR="0074312C">
        <w:rPr>
          <w:rFonts w:ascii="Times New Roman" w:hAnsi="Times New Roman" w:cs="Times New Roman"/>
        </w:rPr>
        <w:t>Barthes’</w:t>
      </w:r>
      <w:r>
        <w:rPr>
          <w:rFonts w:ascii="Times New Roman" w:hAnsi="Times New Roman" w:cs="Times New Roman"/>
        </w:rPr>
        <w:t xml:space="preserve"> text is composed as a series of fragments, ‘in a more or less emphatic state of severance from each other’ and presented in alphabetical order so as to be ‘both an order and a disorder, an order stripped of meaning, the degree zero of order’ (</w:t>
      </w:r>
      <w:r w:rsidR="00401E8D">
        <w:rPr>
          <w:rFonts w:ascii="Times New Roman" w:hAnsi="Times New Roman" w:cs="Times New Roman"/>
        </w:rPr>
        <w:t xml:space="preserve">Barthes, </w:t>
      </w:r>
      <w:r w:rsidR="00FF7460">
        <w:rPr>
          <w:rFonts w:ascii="Times New Roman" w:hAnsi="Times New Roman" w:cs="Times New Roman"/>
        </w:rPr>
        <w:t>1989</w:t>
      </w:r>
      <w:r w:rsidR="00401E8D">
        <w:rPr>
          <w:rFonts w:ascii="Times New Roman" w:hAnsi="Times New Roman" w:cs="Times New Roman"/>
        </w:rPr>
        <w:t xml:space="preserve">: </w:t>
      </w:r>
      <w:r>
        <w:rPr>
          <w:rFonts w:ascii="Times New Roman" w:hAnsi="Times New Roman" w:cs="Times New Roman"/>
        </w:rPr>
        <w:t xml:space="preserve">238). In suggesting these fragments are ‘outcomes’ of the text, we can suppose there is a play on Derrida’s </w:t>
      </w:r>
      <w:r w:rsidR="00910826">
        <w:rPr>
          <w:rFonts w:ascii="Times New Roman" w:hAnsi="Times New Roman" w:cs="Times New Roman"/>
        </w:rPr>
        <w:t xml:space="preserve">(1976: 158) </w:t>
      </w:r>
      <w:r>
        <w:rPr>
          <w:rFonts w:ascii="Times New Roman" w:hAnsi="Times New Roman" w:cs="Times New Roman"/>
        </w:rPr>
        <w:t xml:space="preserve">famous </w:t>
      </w:r>
      <w:r w:rsidR="00910826">
        <w:rPr>
          <w:rFonts w:ascii="Times New Roman" w:hAnsi="Times New Roman" w:cs="Times New Roman"/>
        </w:rPr>
        <w:t>remark that there is no outside-</w:t>
      </w:r>
      <w:r>
        <w:rPr>
          <w:rFonts w:ascii="Times New Roman" w:hAnsi="Times New Roman" w:cs="Times New Roman"/>
        </w:rPr>
        <w:t>text</w:t>
      </w:r>
      <w:r w:rsidR="00910826">
        <w:rPr>
          <w:rFonts w:ascii="Times New Roman" w:hAnsi="Times New Roman" w:cs="Times New Roman"/>
        </w:rPr>
        <w:t xml:space="preserve"> (see also Derrida</w:t>
      </w:r>
      <w:r w:rsidR="00CD2AC1">
        <w:rPr>
          <w:rFonts w:ascii="Times New Roman" w:hAnsi="Times New Roman" w:cs="Times New Roman"/>
        </w:rPr>
        <w:t>,</w:t>
      </w:r>
      <w:r w:rsidR="00910826">
        <w:rPr>
          <w:rFonts w:ascii="Times New Roman" w:hAnsi="Times New Roman" w:cs="Times New Roman"/>
        </w:rPr>
        <w:t xml:space="preserve"> 2001)</w:t>
      </w:r>
      <w:r>
        <w:rPr>
          <w:rFonts w:ascii="Times New Roman" w:hAnsi="Times New Roman" w:cs="Times New Roman"/>
        </w:rPr>
        <w:t>. These fragments are commentaries on Ba</w:t>
      </w:r>
      <w:r w:rsidR="00512148">
        <w:rPr>
          <w:rFonts w:ascii="Times New Roman" w:hAnsi="Times New Roman" w:cs="Times New Roman"/>
        </w:rPr>
        <w:t xml:space="preserve">taille’s consideration </w:t>
      </w:r>
      <w:r>
        <w:rPr>
          <w:rFonts w:ascii="Times New Roman" w:hAnsi="Times New Roman" w:cs="Times New Roman"/>
        </w:rPr>
        <w:t>(or desire) to reach an outside or periphery of meaning</w:t>
      </w:r>
      <w:r w:rsidR="00E12D61">
        <w:rPr>
          <w:rFonts w:ascii="Times New Roman" w:hAnsi="Times New Roman" w:cs="Times New Roman"/>
        </w:rPr>
        <w:t xml:space="preserve"> (</w:t>
      </w:r>
      <w:r>
        <w:rPr>
          <w:rFonts w:ascii="Times New Roman" w:hAnsi="Times New Roman" w:cs="Times New Roman"/>
        </w:rPr>
        <w:t xml:space="preserve">as well as </w:t>
      </w:r>
      <w:r w:rsidR="00512148">
        <w:rPr>
          <w:rFonts w:ascii="Times New Roman" w:hAnsi="Times New Roman" w:cs="Times New Roman"/>
        </w:rPr>
        <w:t xml:space="preserve">a </w:t>
      </w:r>
      <w:r>
        <w:rPr>
          <w:rFonts w:ascii="Times New Roman" w:hAnsi="Times New Roman" w:cs="Times New Roman"/>
        </w:rPr>
        <w:t xml:space="preserve">sexual connotation, or </w:t>
      </w:r>
      <w:r w:rsidR="00512148">
        <w:rPr>
          <w:rFonts w:ascii="Times New Roman" w:hAnsi="Times New Roman" w:cs="Times New Roman"/>
        </w:rPr>
        <w:t>‘</w:t>
      </w:r>
      <w:r>
        <w:rPr>
          <w:rFonts w:ascii="Times New Roman" w:hAnsi="Times New Roman" w:cs="Times New Roman"/>
        </w:rPr>
        <w:t>outcome</w:t>
      </w:r>
      <w:r w:rsidR="00512148">
        <w:rPr>
          <w:rFonts w:ascii="Times New Roman" w:hAnsi="Times New Roman" w:cs="Times New Roman"/>
        </w:rPr>
        <w:t>’</w:t>
      </w:r>
      <w:r>
        <w:rPr>
          <w:rFonts w:ascii="Times New Roman" w:hAnsi="Times New Roman" w:cs="Times New Roman"/>
        </w:rPr>
        <w:t xml:space="preserve"> as </w:t>
      </w:r>
      <w:r w:rsidRPr="004D60C3">
        <w:rPr>
          <w:rFonts w:ascii="Times New Roman" w:hAnsi="Times New Roman" w:cs="Times New Roman"/>
          <w:i/>
        </w:rPr>
        <w:t>jouissance</w:t>
      </w:r>
      <w:r w:rsidR="00E12D61">
        <w:rPr>
          <w:rFonts w:ascii="Times New Roman" w:hAnsi="Times New Roman" w:cs="Times New Roman"/>
        </w:rPr>
        <w:t>)</w:t>
      </w:r>
      <w:r>
        <w:rPr>
          <w:rFonts w:ascii="Times New Roman" w:hAnsi="Times New Roman" w:cs="Times New Roman"/>
        </w:rPr>
        <w:t xml:space="preserve">. </w:t>
      </w:r>
      <w:r w:rsidR="0032584D">
        <w:rPr>
          <w:rFonts w:ascii="Times New Roman" w:hAnsi="Times New Roman" w:cs="Times New Roman"/>
        </w:rPr>
        <w:t xml:space="preserve">In this case, </w:t>
      </w:r>
      <w:r w:rsidR="00512148">
        <w:rPr>
          <w:rFonts w:ascii="Times New Roman" w:hAnsi="Times New Roman" w:cs="Times New Roman"/>
        </w:rPr>
        <w:t>Barthes</w:t>
      </w:r>
      <w:r w:rsidR="00E12D61">
        <w:rPr>
          <w:rFonts w:ascii="Times New Roman" w:hAnsi="Times New Roman" w:cs="Times New Roman"/>
        </w:rPr>
        <w:t>’</w:t>
      </w:r>
      <w:r w:rsidR="00512148">
        <w:rPr>
          <w:rFonts w:ascii="Times New Roman" w:hAnsi="Times New Roman" w:cs="Times New Roman"/>
        </w:rPr>
        <w:t xml:space="preserve"> text is a reading of </w:t>
      </w:r>
      <w:r>
        <w:rPr>
          <w:rFonts w:ascii="Times New Roman" w:hAnsi="Times New Roman" w:cs="Times New Roman"/>
        </w:rPr>
        <w:t xml:space="preserve">Bataille’s </w:t>
      </w:r>
      <w:r w:rsidR="00512148">
        <w:rPr>
          <w:rFonts w:ascii="Times New Roman" w:hAnsi="Times New Roman" w:cs="Times New Roman"/>
        </w:rPr>
        <w:t>‘</w:t>
      </w:r>
      <w:r w:rsidR="00CD2AC1">
        <w:rPr>
          <w:rFonts w:ascii="Times New Roman" w:hAnsi="Times New Roman" w:cs="Times New Roman"/>
        </w:rPr>
        <w:t xml:space="preserve">The </w:t>
      </w:r>
      <w:r w:rsidR="00512148">
        <w:rPr>
          <w:rFonts w:ascii="Times New Roman" w:hAnsi="Times New Roman" w:cs="Times New Roman"/>
        </w:rPr>
        <w:t>Big Toe’ (</w:t>
      </w:r>
      <w:r w:rsidR="00CD2AC1">
        <w:rPr>
          <w:rFonts w:ascii="Times New Roman" w:hAnsi="Times New Roman" w:cs="Times New Roman"/>
        </w:rPr>
        <w:t>1985: 20-23</w:t>
      </w:r>
      <w:r w:rsidR="00512148">
        <w:rPr>
          <w:rFonts w:ascii="Times New Roman" w:hAnsi="Times New Roman" w:cs="Times New Roman"/>
        </w:rPr>
        <w:t>)</w:t>
      </w:r>
      <w:r>
        <w:rPr>
          <w:rFonts w:ascii="Times New Roman" w:hAnsi="Times New Roman" w:cs="Times New Roman"/>
        </w:rPr>
        <w:t>. In his opening lines</w:t>
      </w:r>
      <w:r w:rsidR="0032584D">
        <w:rPr>
          <w:rFonts w:ascii="Times New Roman" w:hAnsi="Times New Roman" w:cs="Times New Roman"/>
        </w:rPr>
        <w:t>,</w:t>
      </w:r>
      <w:r>
        <w:rPr>
          <w:rFonts w:ascii="Times New Roman" w:hAnsi="Times New Roman" w:cs="Times New Roman"/>
        </w:rPr>
        <w:t xml:space="preserve"> </w:t>
      </w:r>
      <w:r w:rsidR="00512148">
        <w:rPr>
          <w:rFonts w:ascii="Times New Roman" w:hAnsi="Times New Roman" w:cs="Times New Roman"/>
        </w:rPr>
        <w:t>Bataille</w:t>
      </w:r>
      <w:r>
        <w:rPr>
          <w:rFonts w:ascii="Times New Roman" w:hAnsi="Times New Roman" w:cs="Times New Roman"/>
        </w:rPr>
        <w:t xml:space="preserve"> remarks how the big toe is the most singularly unique part of the human body, </w:t>
      </w:r>
      <w:r w:rsidR="00512148">
        <w:rPr>
          <w:rFonts w:ascii="Times New Roman" w:hAnsi="Times New Roman" w:cs="Times New Roman"/>
        </w:rPr>
        <w:t xml:space="preserve">while equally </w:t>
      </w:r>
      <w:r w:rsidR="00BF39C1">
        <w:rPr>
          <w:rFonts w:ascii="Times New Roman" w:hAnsi="Times New Roman" w:cs="Times New Roman"/>
        </w:rPr>
        <w:t>a great leveler</w:t>
      </w:r>
      <w:r w:rsidR="00512148">
        <w:rPr>
          <w:rFonts w:ascii="Times New Roman" w:hAnsi="Times New Roman" w:cs="Times New Roman"/>
        </w:rPr>
        <w:t>;</w:t>
      </w:r>
      <w:r w:rsidR="00BF39C1">
        <w:rPr>
          <w:rFonts w:ascii="Times New Roman" w:hAnsi="Times New Roman" w:cs="Times New Roman"/>
        </w:rPr>
        <w:t xml:space="preserve"> its position upo</w:t>
      </w:r>
      <w:r w:rsidR="00512148">
        <w:rPr>
          <w:rFonts w:ascii="Times New Roman" w:hAnsi="Times New Roman" w:cs="Times New Roman"/>
        </w:rPr>
        <w:t xml:space="preserve">n the ground gives a ‘baseness’, </w:t>
      </w:r>
      <w:r w:rsidR="00BF39C1">
        <w:rPr>
          <w:rFonts w:ascii="Times New Roman" w:hAnsi="Times New Roman" w:cs="Times New Roman"/>
        </w:rPr>
        <w:t xml:space="preserve">it is horizontal, material, not vertical and ideal. </w:t>
      </w:r>
      <w:r w:rsidR="0074312C">
        <w:rPr>
          <w:rFonts w:ascii="Times New Roman" w:hAnsi="Times New Roman" w:cs="Times New Roman"/>
        </w:rPr>
        <w:t>I</w:t>
      </w:r>
      <w:r w:rsidR="00E12D61">
        <w:rPr>
          <w:rFonts w:ascii="Times New Roman" w:hAnsi="Times New Roman" w:cs="Times New Roman"/>
        </w:rPr>
        <w:t>n</w:t>
      </w:r>
      <w:r w:rsidR="00BF39C1">
        <w:rPr>
          <w:rFonts w:ascii="Times New Roman" w:hAnsi="Times New Roman" w:cs="Times New Roman"/>
        </w:rPr>
        <w:t xml:space="preserve"> casting our gaze downward, upon the horizontal, we encounter a wider, </w:t>
      </w:r>
      <w:r w:rsidR="00910826">
        <w:rPr>
          <w:rFonts w:ascii="Times New Roman" w:hAnsi="Times New Roman" w:cs="Times New Roman"/>
        </w:rPr>
        <w:t>heterogeneous</w:t>
      </w:r>
      <w:r w:rsidR="00BF39C1">
        <w:rPr>
          <w:rFonts w:ascii="Times New Roman" w:hAnsi="Times New Roman" w:cs="Times New Roman"/>
        </w:rPr>
        <w:t xml:space="preserve"> field of knowledge: </w:t>
      </w:r>
    </w:p>
    <w:p w14:paraId="3BCAB2A4" w14:textId="77777777" w:rsidR="00BF39C1" w:rsidRDefault="00BF39C1" w:rsidP="00BA1366">
      <w:pPr>
        <w:spacing w:line="360" w:lineRule="auto"/>
        <w:rPr>
          <w:rFonts w:ascii="Times New Roman" w:hAnsi="Times New Roman" w:cs="Times New Roman"/>
        </w:rPr>
      </w:pPr>
    </w:p>
    <w:p w14:paraId="6A340642" w14:textId="25CF6D65" w:rsidR="00BF39C1" w:rsidRPr="00356EDC" w:rsidRDefault="00BF39C1" w:rsidP="00BA1366">
      <w:pPr>
        <w:spacing w:line="360" w:lineRule="auto"/>
        <w:ind w:left="720"/>
        <w:rPr>
          <w:rFonts w:ascii="Times New Roman" w:hAnsi="Times New Roman" w:cs="Times New Roman"/>
        </w:rPr>
      </w:pPr>
      <w:r>
        <w:rPr>
          <w:rFonts w:ascii="Times New Roman" w:hAnsi="Times New Roman" w:cs="Times New Roman"/>
        </w:rPr>
        <w:t xml:space="preserve">In Bataille’s text, there are many “poetic” codes: thematic (high/low, noble/ignoble, light/muddy), amphibological (the word </w:t>
      </w:r>
      <w:r>
        <w:rPr>
          <w:rFonts w:ascii="Times New Roman" w:hAnsi="Times New Roman" w:cs="Times New Roman"/>
          <w:i/>
        </w:rPr>
        <w:t>errection</w:t>
      </w:r>
      <w:r>
        <w:rPr>
          <w:rFonts w:ascii="Times New Roman" w:hAnsi="Times New Roman" w:cs="Times New Roman"/>
        </w:rPr>
        <w:t xml:space="preserve">, for instance), metaphorical (“man is a tree”); there are also codes of knowledge: anatomical, zoological, ethnological, historical. Of course, the text </w:t>
      </w:r>
      <w:r>
        <w:rPr>
          <w:rFonts w:ascii="Times New Roman" w:hAnsi="Times New Roman" w:cs="Times New Roman"/>
          <w:i/>
        </w:rPr>
        <w:t>exceeds</w:t>
      </w:r>
      <w:r>
        <w:rPr>
          <w:rFonts w:ascii="Times New Roman" w:hAnsi="Times New Roman" w:cs="Times New Roman"/>
        </w:rPr>
        <w:t xml:space="preserve"> knowledge – by value; but even within the field of knowledge, there are differences of pressure, of “seriousness”, and these differences produce a heterology. (Barthes, </w:t>
      </w:r>
      <w:r w:rsidR="00FF7460">
        <w:rPr>
          <w:rFonts w:ascii="Times New Roman" w:hAnsi="Times New Roman" w:cs="Times New Roman"/>
        </w:rPr>
        <w:t>1989</w:t>
      </w:r>
      <w:r w:rsidR="00CD2AC1">
        <w:rPr>
          <w:rFonts w:ascii="Times New Roman" w:hAnsi="Times New Roman" w:cs="Times New Roman"/>
        </w:rPr>
        <w:t>:</w:t>
      </w:r>
      <w:r>
        <w:rPr>
          <w:rFonts w:ascii="Times New Roman" w:hAnsi="Times New Roman" w:cs="Times New Roman"/>
        </w:rPr>
        <w:t xml:space="preserve"> 239-240)</w:t>
      </w:r>
    </w:p>
    <w:p w14:paraId="2E051927" w14:textId="77777777" w:rsidR="00BF39C1" w:rsidRDefault="00BF39C1" w:rsidP="00BA1366">
      <w:pPr>
        <w:spacing w:line="360" w:lineRule="auto"/>
        <w:rPr>
          <w:rFonts w:ascii="Times New Roman" w:hAnsi="Times New Roman" w:cs="Times New Roman"/>
        </w:rPr>
      </w:pPr>
    </w:p>
    <w:p w14:paraId="46EA913D" w14:textId="04B3E564" w:rsidR="009967B1" w:rsidRDefault="000C0E38" w:rsidP="00BA1366">
      <w:pPr>
        <w:spacing w:line="360" w:lineRule="auto"/>
        <w:rPr>
          <w:rFonts w:ascii="Times New Roman" w:hAnsi="Times New Roman" w:cs="Times New Roman"/>
        </w:rPr>
      </w:pPr>
      <w:r>
        <w:rPr>
          <w:rFonts w:ascii="Times New Roman" w:hAnsi="Times New Roman" w:cs="Times New Roman"/>
        </w:rPr>
        <w:t xml:space="preserve">Of course, it is not to suggest </w:t>
      </w:r>
      <w:r w:rsidR="00E876A1">
        <w:rPr>
          <w:rFonts w:ascii="Times New Roman" w:hAnsi="Times New Roman" w:cs="Times New Roman"/>
          <w:i/>
        </w:rPr>
        <w:t>Story of the Eye</w:t>
      </w:r>
      <w:r>
        <w:rPr>
          <w:rFonts w:ascii="Times New Roman" w:hAnsi="Times New Roman" w:cs="Times New Roman"/>
        </w:rPr>
        <w:t xml:space="preserve"> does not present similar pressures o</w:t>
      </w:r>
      <w:r w:rsidR="00721E20">
        <w:rPr>
          <w:rFonts w:ascii="Times New Roman" w:hAnsi="Times New Roman" w:cs="Times New Roman"/>
        </w:rPr>
        <w:t>n knowledge</w:t>
      </w:r>
      <w:r>
        <w:rPr>
          <w:rFonts w:ascii="Times New Roman" w:hAnsi="Times New Roman" w:cs="Times New Roman"/>
        </w:rPr>
        <w:t xml:space="preserve"> to produce a heterology. Running through these various texts </w:t>
      </w:r>
      <w:r w:rsidR="00721E20">
        <w:rPr>
          <w:rFonts w:ascii="Times New Roman" w:hAnsi="Times New Roman" w:cs="Times New Roman"/>
        </w:rPr>
        <w:t>of</w:t>
      </w:r>
      <w:r>
        <w:rPr>
          <w:rFonts w:ascii="Times New Roman" w:hAnsi="Times New Roman" w:cs="Times New Roman"/>
        </w:rPr>
        <w:t xml:space="preserve"> Bataille is an interest in the</w:t>
      </w:r>
      <w:r w:rsidR="0074312C">
        <w:rPr>
          <w:rFonts w:ascii="Times New Roman" w:hAnsi="Times New Roman" w:cs="Times New Roman"/>
        </w:rPr>
        <w:t>ir</w:t>
      </w:r>
      <w:r>
        <w:rPr>
          <w:rFonts w:ascii="Times New Roman" w:hAnsi="Times New Roman" w:cs="Times New Roman"/>
        </w:rPr>
        <w:t xml:space="preserve"> ‘operation’ (which </w:t>
      </w:r>
      <w:r w:rsidR="00721E20">
        <w:rPr>
          <w:rFonts w:ascii="Times New Roman" w:hAnsi="Times New Roman" w:cs="Times New Roman"/>
        </w:rPr>
        <w:t>goes</w:t>
      </w:r>
      <w:r>
        <w:rPr>
          <w:rFonts w:ascii="Times New Roman" w:hAnsi="Times New Roman" w:cs="Times New Roman"/>
        </w:rPr>
        <w:t xml:space="preserve"> beyond questions of form and content). </w:t>
      </w:r>
      <w:r w:rsidR="00281B1F">
        <w:rPr>
          <w:rFonts w:ascii="Times New Roman" w:hAnsi="Times New Roman" w:cs="Times New Roman"/>
        </w:rPr>
        <w:t xml:space="preserve">Barthes’ key observation </w:t>
      </w:r>
      <w:r>
        <w:rPr>
          <w:rFonts w:ascii="Times New Roman" w:hAnsi="Times New Roman" w:cs="Times New Roman"/>
        </w:rPr>
        <w:t xml:space="preserve">of </w:t>
      </w:r>
      <w:r>
        <w:rPr>
          <w:rFonts w:ascii="Times New Roman" w:hAnsi="Times New Roman" w:cs="Times New Roman"/>
          <w:i/>
        </w:rPr>
        <w:t>Story of the Eye</w:t>
      </w:r>
      <w:r>
        <w:rPr>
          <w:rFonts w:ascii="Times New Roman" w:hAnsi="Times New Roman" w:cs="Times New Roman"/>
        </w:rPr>
        <w:t xml:space="preserve">, for example, </w:t>
      </w:r>
      <w:r w:rsidR="00281B1F">
        <w:rPr>
          <w:rFonts w:ascii="Times New Roman" w:hAnsi="Times New Roman" w:cs="Times New Roman"/>
        </w:rPr>
        <w:t xml:space="preserve">is to identify </w:t>
      </w:r>
      <w:r w:rsidR="00E876A1">
        <w:rPr>
          <w:rFonts w:ascii="Times New Roman" w:hAnsi="Times New Roman" w:cs="Times New Roman"/>
        </w:rPr>
        <w:t xml:space="preserve">the ‘eye’ </w:t>
      </w:r>
      <w:r w:rsidR="00281B1F">
        <w:rPr>
          <w:rFonts w:ascii="Times New Roman" w:hAnsi="Times New Roman" w:cs="Times New Roman"/>
        </w:rPr>
        <w:t>with</w:t>
      </w:r>
      <w:r w:rsidR="00E876A1">
        <w:rPr>
          <w:rFonts w:ascii="Times New Roman" w:hAnsi="Times New Roman" w:cs="Times New Roman"/>
        </w:rPr>
        <w:t xml:space="preserve"> imagination itself, ‘not its product but its substance’ (Barthes, </w:t>
      </w:r>
      <w:r w:rsidR="00CD2AC1">
        <w:rPr>
          <w:rFonts w:ascii="Times New Roman" w:hAnsi="Times New Roman" w:cs="Times New Roman"/>
        </w:rPr>
        <w:t xml:space="preserve">1972: </w:t>
      </w:r>
      <w:r w:rsidR="00E876A1">
        <w:rPr>
          <w:rFonts w:ascii="Times New Roman" w:hAnsi="Times New Roman" w:cs="Times New Roman"/>
        </w:rPr>
        <w:t>239).</w:t>
      </w:r>
      <w:r w:rsidR="00281B1F">
        <w:rPr>
          <w:rFonts w:ascii="Times New Roman" w:hAnsi="Times New Roman" w:cs="Times New Roman"/>
        </w:rPr>
        <w:t xml:space="preserve"> </w:t>
      </w:r>
      <w:r>
        <w:rPr>
          <w:rFonts w:ascii="Times New Roman" w:hAnsi="Times New Roman" w:cs="Times New Roman"/>
        </w:rPr>
        <w:t xml:space="preserve">To elucidate this point, we can </w:t>
      </w:r>
      <w:r w:rsidR="00B80C96">
        <w:rPr>
          <w:rFonts w:ascii="Times New Roman" w:hAnsi="Times New Roman" w:cs="Times New Roman"/>
        </w:rPr>
        <w:t>refer</w:t>
      </w:r>
      <w:r w:rsidR="00FF7460">
        <w:rPr>
          <w:rFonts w:ascii="Times New Roman" w:hAnsi="Times New Roman" w:cs="Times New Roman"/>
        </w:rPr>
        <w:t xml:space="preserve"> to</w:t>
      </w:r>
      <w:r>
        <w:rPr>
          <w:rFonts w:ascii="Times New Roman" w:hAnsi="Times New Roman" w:cs="Times New Roman"/>
        </w:rPr>
        <w:t xml:space="preserve"> </w:t>
      </w:r>
      <w:r w:rsidR="00281B1F">
        <w:rPr>
          <w:rFonts w:ascii="Times New Roman" w:hAnsi="Times New Roman" w:cs="Times New Roman"/>
        </w:rPr>
        <w:t>W.J.T. Mitchell</w:t>
      </w:r>
      <w:r w:rsidR="00622A93">
        <w:rPr>
          <w:rFonts w:ascii="Times New Roman" w:hAnsi="Times New Roman" w:cs="Times New Roman"/>
        </w:rPr>
        <w:t>’</w:t>
      </w:r>
      <w:r w:rsidR="00512148">
        <w:rPr>
          <w:rFonts w:ascii="Times New Roman" w:hAnsi="Times New Roman" w:cs="Times New Roman"/>
        </w:rPr>
        <w:t>s</w:t>
      </w:r>
      <w:r w:rsidR="00281B1F">
        <w:rPr>
          <w:rFonts w:ascii="Times New Roman" w:hAnsi="Times New Roman" w:cs="Times New Roman"/>
        </w:rPr>
        <w:t xml:space="preserve"> </w:t>
      </w:r>
      <w:r w:rsidR="00361E1D">
        <w:rPr>
          <w:rFonts w:ascii="Times New Roman" w:hAnsi="Times New Roman" w:cs="Times New Roman"/>
        </w:rPr>
        <w:t xml:space="preserve">(1987) </w:t>
      </w:r>
      <w:r w:rsidR="00281B1F">
        <w:rPr>
          <w:rFonts w:ascii="Times New Roman" w:hAnsi="Times New Roman" w:cs="Times New Roman"/>
        </w:rPr>
        <w:t xml:space="preserve">account of the image as something that is not necessarily </w:t>
      </w:r>
      <w:r w:rsidR="00622A93">
        <w:rPr>
          <w:rFonts w:ascii="Times New Roman" w:hAnsi="Times New Roman" w:cs="Times New Roman"/>
        </w:rPr>
        <w:t>tangible</w:t>
      </w:r>
      <w:r w:rsidR="00281B1F">
        <w:rPr>
          <w:rFonts w:ascii="Times New Roman" w:hAnsi="Times New Roman" w:cs="Times New Roman"/>
        </w:rPr>
        <w:t xml:space="preserve"> or visible. In </w:t>
      </w:r>
      <w:r w:rsidR="00622A93">
        <w:rPr>
          <w:rFonts w:ascii="Times New Roman" w:hAnsi="Times New Roman" w:cs="Times New Roman"/>
        </w:rPr>
        <w:t xml:space="preserve">Milton’s </w:t>
      </w:r>
      <w:r w:rsidR="00281B1F">
        <w:rPr>
          <w:rFonts w:ascii="Times New Roman" w:hAnsi="Times New Roman" w:cs="Times New Roman"/>
          <w:i/>
        </w:rPr>
        <w:t>Paradise Lost</w:t>
      </w:r>
      <w:r w:rsidR="00281B1F">
        <w:rPr>
          <w:rFonts w:ascii="Times New Roman" w:hAnsi="Times New Roman" w:cs="Times New Roman"/>
        </w:rPr>
        <w:t xml:space="preserve"> there is the evocative phrase ‘i</w:t>
      </w:r>
      <w:r w:rsidR="00281B1F" w:rsidRPr="00281B1F">
        <w:rPr>
          <w:rFonts w:ascii="Times New Roman" w:hAnsi="Times New Roman" w:cs="Times New Roman"/>
        </w:rPr>
        <w:t>n their looks divine</w:t>
      </w:r>
      <w:r w:rsidR="00281B1F">
        <w:rPr>
          <w:rFonts w:ascii="Times New Roman" w:hAnsi="Times New Roman" w:cs="Times New Roman"/>
        </w:rPr>
        <w:t>’, which is to</w:t>
      </w:r>
      <w:r w:rsidR="00281B1F" w:rsidRPr="00281B1F">
        <w:rPr>
          <w:rFonts w:ascii="Times New Roman" w:hAnsi="Times New Roman" w:cs="Times New Roman"/>
        </w:rPr>
        <w:t xml:space="preserve"> deliberately con</w:t>
      </w:r>
      <w:r>
        <w:rPr>
          <w:rFonts w:ascii="Times New Roman" w:hAnsi="Times New Roman" w:cs="Times New Roman"/>
        </w:rPr>
        <w:t xml:space="preserve">fuse, or </w:t>
      </w:r>
      <w:r w:rsidR="00FF7460">
        <w:rPr>
          <w:rFonts w:ascii="Times New Roman" w:hAnsi="Times New Roman" w:cs="Times New Roman"/>
        </w:rPr>
        <w:t xml:space="preserve">indeed </w:t>
      </w:r>
      <w:r>
        <w:rPr>
          <w:rFonts w:ascii="Times New Roman" w:hAnsi="Times New Roman" w:cs="Times New Roman"/>
        </w:rPr>
        <w:t>conjoin</w:t>
      </w:r>
      <w:r w:rsidR="00281B1F" w:rsidRPr="00281B1F">
        <w:rPr>
          <w:rFonts w:ascii="Times New Roman" w:hAnsi="Times New Roman" w:cs="Times New Roman"/>
        </w:rPr>
        <w:t xml:space="preserve"> the visual</w:t>
      </w:r>
      <w:r w:rsidR="00622A93">
        <w:rPr>
          <w:rFonts w:ascii="Times New Roman" w:hAnsi="Times New Roman" w:cs="Times New Roman"/>
        </w:rPr>
        <w:t xml:space="preserve"> and invisible, the pictorial and the</w:t>
      </w:r>
      <w:r w:rsidR="00281B1F" w:rsidRPr="00281B1F">
        <w:rPr>
          <w:rFonts w:ascii="Times New Roman" w:hAnsi="Times New Roman" w:cs="Times New Roman"/>
        </w:rPr>
        <w:t xml:space="preserve"> spiritual</w:t>
      </w:r>
      <w:r w:rsidR="00622A93">
        <w:rPr>
          <w:rFonts w:ascii="Times New Roman" w:hAnsi="Times New Roman" w:cs="Times New Roman"/>
        </w:rPr>
        <w:t xml:space="preserve">. </w:t>
      </w:r>
      <w:r w:rsidR="00AA0CAC">
        <w:rPr>
          <w:rFonts w:ascii="Times New Roman" w:hAnsi="Times New Roman" w:cs="Times New Roman"/>
        </w:rPr>
        <w:t xml:space="preserve">Mitchell explains how everything pivots upon the word ‘looks’, </w:t>
      </w:r>
      <w:r w:rsidR="00281B1F" w:rsidRPr="00281B1F">
        <w:rPr>
          <w:rFonts w:ascii="Times New Roman" w:hAnsi="Times New Roman" w:cs="Times New Roman"/>
        </w:rPr>
        <w:t xml:space="preserve">which may refer </w:t>
      </w:r>
      <w:r w:rsidR="0032584D">
        <w:rPr>
          <w:rFonts w:ascii="Times New Roman" w:hAnsi="Times New Roman" w:cs="Times New Roman"/>
        </w:rPr>
        <w:t>to</w:t>
      </w:r>
      <w:r w:rsidR="00281B1F" w:rsidRPr="00281B1F">
        <w:rPr>
          <w:rFonts w:ascii="Times New Roman" w:hAnsi="Times New Roman" w:cs="Times New Roman"/>
        </w:rPr>
        <w:t xml:space="preserve"> outward app</w:t>
      </w:r>
      <w:r w:rsidR="00AA0CAC">
        <w:rPr>
          <w:rFonts w:ascii="Times New Roman" w:hAnsi="Times New Roman" w:cs="Times New Roman"/>
        </w:rPr>
        <w:t xml:space="preserve">earance </w:t>
      </w:r>
      <w:r w:rsidR="0032584D">
        <w:rPr>
          <w:rFonts w:ascii="Times New Roman" w:hAnsi="Times New Roman" w:cs="Times New Roman"/>
        </w:rPr>
        <w:t>as much as the in</w:t>
      </w:r>
      <w:r w:rsidR="00AA0CAC">
        <w:rPr>
          <w:rFonts w:ascii="Times New Roman" w:hAnsi="Times New Roman" w:cs="Times New Roman"/>
        </w:rPr>
        <w:t xml:space="preserve">tangible sense of </w:t>
      </w:r>
      <w:r w:rsidR="0032584D">
        <w:rPr>
          <w:rFonts w:ascii="Times New Roman" w:hAnsi="Times New Roman" w:cs="Times New Roman"/>
        </w:rPr>
        <w:t>‘</w:t>
      </w:r>
      <w:r w:rsidR="00AA0CAC">
        <w:rPr>
          <w:rFonts w:ascii="Times New Roman" w:hAnsi="Times New Roman" w:cs="Times New Roman"/>
        </w:rPr>
        <w:t>looks</w:t>
      </w:r>
      <w:r w:rsidR="0032584D">
        <w:rPr>
          <w:rFonts w:ascii="Times New Roman" w:hAnsi="Times New Roman" w:cs="Times New Roman"/>
        </w:rPr>
        <w:t>’</w:t>
      </w:r>
      <w:r w:rsidR="00281B1F" w:rsidRPr="00281B1F">
        <w:rPr>
          <w:rFonts w:ascii="Times New Roman" w:hAnsi="Times New Roman" w:cs="Times New Roman"/>
        </w:rPr>
        <w:t xml:space="preserve"> as </w:t>
      </w:r>
      <w:r w:rsidR="0032584D">
        <w:rPr>
          <w:rFonts w:ascii="Times New Roman" w:hAnsi="Times New Roman" w:cs="Times New Roman"/>
        </w:rPr>
        <w:t>a</w:t>
      </w:r>
      <w:r w:rsidR="00281B1F" w:rsidRPr="00281B1F">
        <w:rPr>
          <w:rFonts w:ascii="Times New Roman" w:hAnsi="Times New Roman" w:cs="Times New Roman"/>
        </w:rPr>
        <w:t xml:space="preserve"> quality of </w:t>
      </w:r>
      <w:r w:rsidR="0032584D">
        <w:rPr>
          <w:rFonts w:ascii="Times New Roman" w:hAnsi="Times New Roman" w:cs="Times New Roman"/>
        </w:rPr>
        <w:t>one’s</w:t>
      </w:r>
      <w:r w:rsidR="0032584D" w:rsidRPr="00281B1F">
        <w:rPr>
          <w:rFonts w:ascii="Times New Roman" w:hAnsi="Times New Roman" w:cs="Times New Roman"/>
        </w:rPr>
        <w:t xml:space="preserve"> </w:t>
      </w:r>
      <w:r w:rsidR="00281B1F" w:rsidRPr="00281B1F">
        <w:rPr>
          <w:rFonts w:ascii="Times New Roman" w:hAnsi="Times New Roman" w:cs="Times New Roman"/>
        </w:rPr>
        <w:t xml:space="preserve">gaze </w:t>
      </w:r>
      <w:r w:rsidR="00622A93">
        <w:rPr>
          <w:rFonts w:ascii="Times New Roman" w:hAnsi="Times New Roman" w:cs="Times New Roman"/>
        </w:rPr>
        <w:t>(Mitchell</w:t>
      </w:r>
      <w:r w:rsidR="00361E1D">
        <w:rPr>
          <w:rFonts w:ascii="Times New Roman" w:hAnsi="Times New Roman" w:cs="Times New Roman"/>
        </w:rPr>
        <w:t>, 1987: 35-36</w:t>
      </w:r>
      <w:r w:rsidR="00622A93">
        <w:rPr>
          <w:rFonts w:ascii="Times New Roman" w:hAnsi="Times New Roman" w:cs="Times New Roman"/>
        </w:rPr>
        <w:t>)</w:t>
      </w:r>
      <w:r w:rsidR="00AA0CAC">
        <w:rPr>
          <w:rFonts w:ascii="Times New Roman" w:hAnsi="Times New Roman" w:cs="Times New Roman"/>
        </w:rPr>
        <w:t>.</w:t>
      </w:r>
      <w:r w:rsidR="006D674D">
        <w:rPr>
          <w:rFonts w:ascii="Times New Roman" w:hAnsi="Times New Roman" w:cs="Times New Roman"/>
        </w:rPr>
        <w:t xml:space="preserve"> </w:t>
      </w:r>
      <w:r w:rsidR="00622A93">
        <w:rPr>
          <w:rFonts w:ascii="Times New Roman" w:hAnsi="Times New Roman" w:cs="Times New Roman"/>
        </w:rPr>
        <w:t xml:space="preserve">Batailles metonymic writing </w:t>
      </w:r>
      <w:r w:rsidR="00512148">
        <w:rPr>
          <w:rFonts w:ascii="Times New Roman" w:hAnsi="Times New Roman" w:cs="Times New Roman"/>
        </w:rPr>
        <w:t>in</w:t>
      </w:r>
      <w:r w:rsidR="00622A93">
        <w:rPr>
          <w:rFonts w:ascii="Times New Roman" w:hAnsi="Times New Roman" w:cs="Times New Roman"/>
        </w:rPr>
        <w:t xml:space="preserve"> </w:t>
      </w:r>
      <w:r w:rsidR="00622A93">
        <w:rPr>
          <w:rFonts w:ascii="Times New Roman" w:hAnsi="Times New Roman" w:cs="Times New Roman"/>
          <w:i/>
        </w:rPr>
        <w:t>Story of the Eye</w:t>
      </w:r>
      <w:r w:rsidR="00622A93">
        <w:rPr>
          <w:rFonts w:ascii="Times New Roman" w:hAnsi="Times New Roman" w:cs="Times New Roman"/>
        </w:rPr>
        <w:t xml:space="preserve"> can be said to operate similarly, </w:t>
      </w:r>
      <w:r w:rsidR="00512148">
        <w:rPr>
          <w:rFonts w:ascii="Times New Roman" w:hAnsi="Times New Roman" w:cs="Times New Roman"/>
        </w:rPr>
        <w:t xml:space="preserve">i.e. </w:t>
      </w:r>
      <w:r w:rsidR="00622A93">
        <w:rPr>
          <w:rFonts w:ascii="Times New Roman" w:hAnsi="Times New Roman" w:cs="Times New Roman"/>
        </w:rPr>
        <w:t>to ‘look’ both ways, offering in Barthes’ words again ‘a counterdivision of objects, usages, meanings, spaces and properties’ (</w:t>
      </w:r>
      <w:r w:rsidR="00B80C96">
        <w:rPr>
          <w:rFonts w:ascii="Times New Roman" w:hAnsi="Times New Roman" w:cs="Times New Roman"/>
        </w:rPr>
        <w:t xml:space="preserve">Barthes, 1972: </w:t>
      </w:r>
      <w:r w:rsidR="00622A93">
        <w:rPr>
          <w:rFonts w:ascii="Times New Roman" w:hAnsi="Times New Roman" w:cs="Times New Roman"/>
        </w:rPr>
        <w:t xml:space="preserve">246). Yet, still, there </w:t>
      </w:r>
      <w:r w:rsidR="00E46C19">
        <w:rPr>
          <w:rFonts w:ascii="Times New Roman" w:hAnsi="Times New Roman" w:cs="Times New Roman"/>
        </w:rPr>
        <w:t xml:space="preserve">is something about the eye as an object that is hard to divide. The problem is </w:t>
      </w:r>
      <w:r w:rsidR="0032584D">
        <w:rPr>
          <w:rFonts w:ascii="Times New Roman" w:hAnsi="Times New Roman" w:cs="Times New Roman"/>
        </w:rPr>
        <w:t xml:space="preserve">made </w:t>
      </w:r>
      <w:r w:rsidR="00E46C19">
        <w:rPr>
          <w:rFonts w:ascii="Times New Roman" w:hAnsi="Times New Roman" w:cs="Times New Roman"/>
        </w:rPr>
        <w:t>apparent</w:t>
      </w:r>
      <w:r w:rsidR="0032584D">
        <w:rPr>
          <w:rFonts w:ascii="Times New Roman" w:hAnsi="Times New Roman" w:cs="Times New Roman"/>
        </w:rPr>
        <w:t>, for example,</w:t>
      </w:r>
      <w:r w:rsidR="00E46C19">
        <w:rPr>
          <w:rFonts w:ascii="Times New Roman" w:hAnsi="Times New Roman" w:cs="Times New Roman"/>
        </w:rPr>
        <w:t xml:space="preserve"> with </w:t>
      </w:r>
      <w:r w:rsidR="00E46C19" w:rsidRPr="00376229">
        <w:rPr>
          <w:rFonts w:ascii="Times New Roman" w:hAnsi="Times New Roman" w:cs="Times New Roman"/>
        </w:rPr>
        <w:t>Luis Buñuel and Salvador Dali’s</w:t>
      </w:r>
      <w:r w:rsidR="00512148">
        <w:rPr>
          <w:rFonts w:ascii="Times New Roman" w:hAnsi="Times New Roman" w:cs="Times New Roman"/>
        </w:rPr>
        <w:t xml:space="preserve"> film</w:t>
      </w:r>
      <w:r w:rsidR="00E46C19" w:rsidRPr="00376229">
        <w:rPr>
          <w:rFonts w:ascii="Times New Roman" w:hAnsi="Times New Roman" w:cs="Times New Roman"/>
        </w:rPr>
        <w:t xml:space="preserve"> </w:t>
      </w:r>
      <w:r w:rsidR="00E46C19" w:rsidRPr="00376229">
        <w:rPr>
          <w:rFonts w:ascii="Times New Roman" w:hAnsi="Times New Roman" w:cs="Times New Roman"/>
          <w:i/>
        </w:rPr>
        <w:t>Un chien andalou</w:t>
      </w:r>
      <w:r w:rsidR="00E46C19">
        <w:rPr>
          <w:rFonts w:ascii="Times New Roman" w:hAnsi="Times New Roman" w:cs="Times New Roman"/>
        </w:rPr>
        <w:t xml:space="preserve">, which Bataille viewed favorably. </w:t>
      </w:r>
      <w:r w:rsidR="006D674D">
        <w:rPr>
          <w:rFonts w:ascii="Times New Roman" w:hAnsi="Times New Roman" w:cs="Times New Roman"/>
        </w:rPr>
        <w:t xml:space="preserve">While conceptually, </w:t>
      </w:r>
      <w:r w:rsidR="00E46C19">
        <w:rPr>
          <w:rFonts w:ascii="Times New Roman" w:hAnsi="Times New Roman" w:cs="Times New Roman"/>
        </w:rPr>
        <w:t>the film’s famous and shocking scene of the cutting of the eye signified a ‘</w:t>
      </w:r>
      <w:r w:rsidR="00E46C19" w:rsidRPr="00376229">
        <w:rPr>
          <w:rFonts w:ascii="Times New Roman" w:hAnsi="Times New Roman" w:cs="Times New Roman"/>
        </w:rPr>
        <w:t>cut in the visual field, the cleave of public and private visual culture</w:t>
      </w:r>
      <w:r w:rsidR="00E46C19">
        <w:rPr>
          <w:rFonts w:ascii="Times New Roman" w:hAnsi="Times New Roman" w:cs="Times New Roman"/>
        </w:rPr>
        <w:t>’</w:t>
      </w:r>
      <w:r w:rsidR="00EA1EE5">
        <w:rPr>
          <w:rFonts w:ascii="Times New Roman" w:hAnsi="Times New Roman" w:cs="Times New Roman"/>
        </w:rPr>
        <w:t xml:space="preserve"> (</w:t>
      </w:r>
      <w:r w:rsidR="006D674D">
        <w:rPr>
          <w:rFonts w:ascii="Times New Roman" w:hAnsi="Times New Roman" w:cs="Times New Roman"/>
        </w:rPr>
        <w:t xml:space="preserve">Bishop and Phillips, </w:t>
      </w:r>
      <w:r w:rsidR="006D674D" w:rsidRPr="00376229">
        <w:rPr>
          <w:rFonts w:ascii="Times New Roman" w:hAnsi="Times New Roman" w:cs="Times New Roman"/>
        </w:rPr>
        <w:t>2010</w:t>
      </w:r>
      <w:r w:rsidR="006D674D">
        <w:rPr>
          <w:rFonts w:ascii="Times New Roman" w:hAnsi="Times New Roman" w:cs="Times New Roman"/>
        </w:rPr>
        <w:t>:</w:t>
      </w:r>
      <w:r w:rsidR="006D674D" w:rsidRPr="00376229">
        <w:rPr>
          <w:rFonts w:ascii="Times New Roman" w:hAnsi="Times New Roman" w:cs="Times New Roman"/>
        </w:rPr>
        <w:t xml:space="preserve"> </w:t>
      </w:r>
      <w:r w:rsidR="00EA1EE5">
        <w:rPr>
          <w:rFonts w:ascii="Times New Roman" w:hAnsi="Times New Roman" w:cs="Times New Roman"/>
        </w:rPr>
        <w:t>43)</w:t>
      </w:r>
      <w:r w:rsidR="006D674D">
        <w:rPr>
          <w:rFonts w:ascii="Times New Roman" w:hAnsi="Times New Roman" w:cs="Times New Roman"/>
        </w:rPr>
        <w:t>, it n</w:t>
      </w:r>
      <w:r w:rsidR="00AA0CAC">
        <w:rPr>
          <w:rFonts w:ascii="Times New Roman" w:hAnsi="Times New Roman" w:cs="Times New Roman"/>
        </w:rPr>
        <w:t>onetheless</w:t>
      </w:r>
      <w:r w:rsidR="006D674D">
        <w:rPr>
          <w:rFonts w:ascii="Times New Roman" w:hAnsi="Times New Roman" w:cs="Times New Roman"/>
        </w:rPr>
        <w:t xml:space="preserve"> </w:t>
      </w:r>
      <w:r w:rsidR="00E46C19">
        <w:rPr>
          <w:rFonts w:ascii="Times New Roman" w:hAnsi="Times New Roman" w:cs="Times New Roman"/>
        </w:rPr>
        <w:t xml:space="preserve">remains a singly difficult image. As Bataille </w:t>
      </w:r>
      <w:r w:rsidR="00512148">
        <w:rPr>
          <w:rFonts w:ascii="Times New Roman" w:hAnsi="Times New Roman" w:cs="Times New Roman"/>
        </w:rPr>
        <w:t>notes</w:t>
      </w:r>
      <w:r w:rsidR="00E46C19">
        <w:rPr>
          <w:rFonts w:ascii="Times New Roman" w:hAnsi="Times New Roman" w:cs="Times New Roman"/>
        </w:rPr>
        <w:t xml:space="preserve">, </w:t>
      </w:r>
      <w:r w:rsidR="00E46C19" w:rsidRPr="00376229">
        <w:rPr>
          <w:rFonts w:ascii="Times New Roman" w:hAnsi="Times New Roman" w:cs="Times New Roman"/>
        </w:rPr>
        <w:t xml:space="preserve">Buñuel </w:t>
      </w:r>
      <w:r w:rsidR="00E46C19">
        <w:rPr>
          <w:rFonts w:ascii="Times New Roman" w:hAnsi="Times New Roman" w:cs="Times New Roman"/>
        </w:rPr>
        <w:t>remained sick for</w:t>
      </w:r>
      <w:r w:rsidR="00BE37D6">
        <w:rPr>
          <w:rFonts w:ascii="Times New Roman" w:hAnsi="Times New Roman" w:cs="Times New Roman"/>
        </w:rPr>
        <w:t xml:space="preserve"> a week after filming the scene</w:t>
      </w:r>
      <w:r w:rsidR="00EA1EE5">
        <w:rPr>
          <w:rFonts w:ascii="Times New Roman" w:hAnsi="Times New Roman" w:cs="Times New Roman"/>
        </w:rPr>
        <w:t xml:space="preserve">. </w:t>
      </w:r>
      <w:r w:rsidR="009967B1">
        <w:rPr>
          <w:rFonts w:ascii="Times New Roman" w:hAnsi="Times New Roman" w:cs="Times New Roman"/>
        </w:rPr>
        <w:t xml:space="preserve">Both </w:t>
      </w:r>
      <w:r w:rsidR="009967B1" w:rsidRPr="00376229">
        <w:rPr>
          <w:rFonts w:ascii="Times New Roman" w:hAnsi="Times New Roman" w:cs="Times New Roman"/>
          <w:i/>
        </w:rPr>
        <w:t>Un chien andalou</w:t>
      </w:r>
      <w:r w:rsidR="009967B1">
        <w:rPr>
          <w:rFonts w:ascii="Times New Roman" w:hAnsi="Times New Roman" w:cs="Times New Roman"/>
          <w:i/>
        </w:rPr>
        <w:t xml:space="preserve"> </w:t>
      </w:r>
      <w:r w:rsidR="009967B1">
        <w:rPr>
          <w:rFonts w:ascii="Times New Roman" w:hAnsi="Times New Roman" w:cs="Times New Roman"/>
        </w:rPr>
        <w:t xml:space="preserve">and </w:t>
      </w:r>
      <w:r w:rsidR="009967B1">
        <w:rPr>
          <w:rFonts w:ascii="Times New Roman" w:hAnsi="Times New Roman" w:cs="Times New Roman"/>
          <w:i/>
        </w:rPr>
        <w:t>Story of the Eye</w:t>
      </w:r>
      <w:r w:rsidR="009967B1">
        <w:rPr>
          <w:rFonts w:ascii="Times New Roman" w:hAnsi="Times New Roman" w:cs="Times New Roman"/>
        </w:rPr>
        <w:t xml:space="preserve"> reject the penetrating gaze, the idea that it is possible to </w:t>
      </w:r>
      <w:r w:rsidR="009967B1" w:rsidRPr="00BE37D6">
        <w:rPr>
          <w:rFonts w:ascii="Times New Roman" w:hAnsi="Times New Roman" w:cs="Times New Roman"/>
          <w:i/>
        </w:rPr>
        <w:t>see through</w:t>
      </w:r>
      <w:r w:rsidR="009967B1">
        <w:rPr>
          <w:rFonts w:ascii="Times New Roman" w:hAnsi="Times New Roman" w:cs="Times New Roman"/>
        </w:rPr>
        <w:t xml:space="preserve"> things, to realize </w:t>
      </w:r>
      <w:r w:rsidR="00BE37D6">
        <w:rPr>
          <w:rFonts w:ascii="Times New Roman" w:hAnsi="Times New Roman" w:cs="Times New Roman"/>
        </w:rPr>
        <w:t>a</w:t>
      </w:r>
      <w:r w:rsidR="009967B1">
        <w:rPr>
          <w:rFonts w:ascii="Times New Roman" w:hAnsi="Times New Roman" w:cs="Times New Roman"/>
        </w:rPr>
        <w:t xml:space="preserve"> true (Platonic) meaning ‘behind’ what is shown. </w:t>
      </w:r>
      <w:r w:rsidR="00BE37D6">
        <w:rPr>
          <w:rFonts w:ascii="Times New Roman" w:hAnsi="Times New Roman" w:cs="Times New Roman"/>
        </w:rPr>
        <w:t xml:space="preserve">Both eschew the (hierarchical) distinctions of surface and </w:t>
      </w:r>
      <w:r w:rsidR="009967B1">
        <w:rPr>
          <w:rFonts w:ascii="Times New Roman" w:hAnsi="Times New Roman" w:cs="Times New Roman"/>
        </w:rPr>
        <w:t xml:space="preserve">depth. </w:t>
      </w:r>
      <w:r w:rsidR="00BE37D6">
        <w:rPr>
          <w:rFonts w:ascii="Times New Roman" w:hAnsi="Times New Roman" w:cs="Times New Roman"/>
        </w:rPr>
        <w:t xml:space="preserve">As cited above, </w:t>
      </w:r>
      <w:r w:rsidR="009967B1">
        <w:rPr>
          <w:rFonts w:ascii="Times New Roman" w:hAnsi="Times New Roman" w:cs="Times New Roman"/>
        </w:rPr>
        <w:t xml:space="preserve">Barthes ‘profoundly’ notes </w:t>
      </w:r>
      <w:r w:rsidR="009967B1" w:rsidRPr="000132D8">
        <w:rPr>
          <w:rFonts w:ascii="Times New Roman" w:hAnsi="Times New Roman" w:cs="Times New Roman"/>
          <w:i/>
        </w:rPr>
        <w:t>Story of the Eye</w:t>
      </w:r>
      <w:r w:rsidR="009967B1">
        <w:rPr>
          <w:rFonts w:ascii="Times New Roman" w:hAnsi="Times New Roman" w:cs="Times New Roman"/>
        </w:rPr>
        <w:t xml:space="preserve"> is ‘not a “profound” work’. </w:t>
      </w:r>
      <w:r w:rsidR="00254FB3">
        <w:rPr>
          <w:rFonts w:ascii="Times New Roman" w:hAnsi="Times New Roman" w:cs="Times New Roman"/>
        </w:rPr>
        <w:t xml:space="preserve">Yet, </w:t>
      </w:r>
      <w:r w:rsidR="006D674D">
        <w:rPr>
          <w:rFonts w:ascii="Times New Roman" w:hAnsi="Times New Roman" w:cs="Times New Roman"/>
        </w:rPr>
        <w:t xml:space="preserve">the </w:t>
      </w:r>
      <w:r w:rsidR="00254FB3">
        <w:rPr>
          <w:rFonts w:ascii="Times New Roman" w:hAnsi="Times New Roman" w:cs="Times New Roman"/>
        </w:rPr>
        <w:t>problem remains</w:t>
      </w:r>
      <w:r w:rsidR="006D674D">
        <w:rPr>
          <w:rFonts w:ascii="Times New Roman" w:hAnsi="Times New Roman" w:cs="Times New Roman"/>
        </w:rPr>
        <w:t>:</w:t>
      </w:r>
      <w:r w:rsidR="00254FB3">
        <w:rPr>
          <w:rFonts w:ascii="Times New Roman" w:hAnsi="Times New Roman" w:cs="Times New Roman"/>
        </w:rPr>
        <w:t xml:space="preserve"> we still cannot take our eye off </w:t>
      </w:r>
      <w:r w:rsidR="006D674D">
        <w:rPr>
          <w:rFonts w:ascii="Times New Roman" w:hAnsi="Times New Roman" w:cs="Times New Roman"/>
          <w:i/>
        </w:rPr>
        <w:t>the</w:t>
      </w:r>
      <w:r w:rsidR="006D674D">
        <w:rPr>
          <w:rFonts w:ascii="Times New Roman" w:hAnsi="Times New Roman" w:cs="Times New Roman"/>
        </w:rPr>
        <w:t xml:space="preserve"> </w:t>
      </w:r>
      <w:r w:rsidR="00254FB3">
        <w:rPr>
          <w:rFonts w:ascii="Times New Roman" w:hAnsi="Times New Roman" w:cs="Times New Roman"/>
        </w:rPr>
        <w:t xml:space="preserve">shot of the slicing of the eye (the ‘money shot’ of </w:t>
      </w:r>
      <w:r w:rsidR="00436A6F">
        <w:rPr>
          <w:rFonts w:ascii="Times New Roman" w:hAnsi="Times New Roman" w:cs="Times New Roman"/>
        </w:rPr>
        <w:t xml:space="preserve">the </w:t>
      </w:r>
      <w:r w:rsidR="00254FB3">
        <w:rPr>
          <w:rFonts w:ascii="Times New Roman" w:hAnsi="Times New Roman" w:cs="Times New Roman"/>
        </w:rPr>
        <w:t xml:space="preserve">avant-garde). </w:t>
      </w:r>
      <w:r w:rsidR="006D674D">
        <w:rPr>
          <w:rFonts w:ascii="Times New Roman" w:hAnsi="Times New Roman" w:cs="Times New Roman"/>
        </w:rPr>
        <w:t xml:space="preserve">We tend only to look one-way (if we don’t look away), returning always to this moment, not where it might takes us. </w:t>
      </w:r>
      <w:r w:rsidR="00E46C19">
        <w:rPr>
          <w:rFonts w:ascii="Times New Roman" w:hAnsi="Times New Roman" w:cs="Times New Roman"/>
        </w:rPr>
        <w:t xml:space="preserve">We </w:t>
      </w:r>
      <w:r w:rsidR="00BE37D6">
        <w:rPr>
          <w:rFonts w:ascii="Times New Roman" w:hAnsi="Times New Roman" w:cs="Times New Roman"/>
        </w:rPr>
        <w:t xml:space="preserve">cannot help but </w:t>
      </w:r>
      <w:r w:rsidR="00E46C19">
        <w:rPr>
          <w:rFonts w:ascii="Times New Roman" w:hAnsi="Times New Roman" w:cs="Times New Roman"/>
        </w:rPr>
        <w:t>replace an eye for a</w:t>
      </w:r>
      <w:r w:rsidR="00BE37D6">
        <w:rPr>
          <w:rFonts w:ascii="Times New Roman" w:hAnsi="Times New Roman" w:cs="Times New Roman"/>
        </w:rPr>
        <w:t>n</w:t>
      </w:r>
      <w:r w:rsidR="00E46C19">
        <w:rPr>
          <w:rFonts w:ascii="Times New Roman" w:hAnsi="Times New Roman" w:cs="Times New Roman"/>
        </w:rPr>
        <w:t xml:space="preserve"> </w:t>
      </w:r>
      <w:r w:rsidR="00BE37D6">
        <w:rPr>
          <w:rFonts w:ascii="Times New Roman" w:hAnsi="Times New Roman" w:cs="Times New Roman"/>
        </w:rPr>
        <w:t>(</w:t>
      </w:r>
      <w:r w:rsidR="00E46C19">
        <w:rPr>
          <w:rFonts w:ascii="Times New Roman" w:hAnsi="Times New Roman" w:cs="Times New Roman"/>
        </w:rPr>
        <w:t>mutilated</w:t>
      </w:r>
      <w:r w:rsidR="00BE37D6">
        <w:rPr>
          <w:rFonts w:ascii="Times New Roman" w:hAnsi="Times New Roman" w:cs="Times New Roman"/>
        </w:rPr>
        <w:t>)</w:t>
      </w:r>
      <w:r w:rsidR="00E46C19">
        <w:rPr>
          <w:rFonts w:ascii="Times New Roman" w:hAnsi="Times New Roman" w:cs="Times New Roman"/>
        </w:rPr>
        <w:t xml:space="preserve"> eye.</w:t>
      </w:r>
      <w:r w:rsidR="00254FB3">
        <w:rPr>
          <w:rFonts w:ascii="Times New Roman" w:hAnsi="Times New Roman" w:cs="Times New Roman"/>
        </w:rPr>
        <w:t xml:space="preserve"> </w:t>
      </w:r>
    </w:p>
    <w:p w14:paraId="2FD2A8FA" w14:textId="77777777" w:rsidR="009967B1" w:rsidRDefault="009967B1" w:rsidP="00BA1366">
      <w:pPr>
        <w:spacing w:line="360" w:lineRule="auto"/>
        <w:rPr>
          <w:rFonts w:ascii="Times New Roman" w:hAnsi="Times New Roman" w:cs="Times New Roman"/>
        </w:rPr>
      </w:pPr>
    </w:p>
    <w:p w14:paraId="38602977" w14:textId="551D5A33" w:rsidR="008B5C4C" w:rsidRDefault="005A6A2B" w:rsidP="00BA1366">
      <w:pPr>
        <w:spacing w:line="360" w:lineRule="auto"/>
        <w:rPr>
          <w:rFonts w:ascii="Times New Roman" w:hAnsi="Times New Roman" w:cs="Times New Roman"/>
        </w:rPr>
      </w:pPr>
      <w:r>
        <w:rPr>
          <w:rFonts w:ascii="Times New Roman" w:hAnsi="Times New Roman" w:cs="Times New Roman"/>
        </w:rPr>
        <w:t xml:space="preserve">Bataille’s essay </w:t>
      </w:r>
      <w:r w:rsidR="00E12D61">
        <w:rPr>
          <w:rFonts w:ascii="Times New Roman" w:hAnsi="Times New Roman" w:cs="Times New Roman"/>
        </w:rPr>
        <w:t>‘The Big T</w:t>
      </w:r>
      <w:r>
        <w:rPr>
          <w:rFonts w:ascii="Times New Roman" w:hAnsi="Times New Roman" w:cs="Times New Roman"/>
        </w:rPr>
        <w:t>oe</w:t>
      </w:r>
      <w:r w:rsidR="00E12D61">
        <w:rPr>
          <w:rFonts w:ascii="Times New Roman" w:hAnsi="Times New Roman" w:cs="Times New Roman"/>
        </w:rPr>
        <w:t xml:space="preserve">’ </w:t>
      </w:r>
      <w:r w:rsidR="00B80C96">
        <w:rPr>
          <w:rFonts w:ascii="Times New Roman" w:hAnsi="Times New Roman" w:cs="Times New Roman"/>
        </w:rPr>
        <w:t>is again</w:t>
      </w:r>
      <w:r w:rsidR="00E12D61">
        <w:rPr>
          <w:rFonts w:ascii="Times New Roman" w:hAnsi="Times New Roman" w:cs="Times New Roman"/>
        </w:rPr>
        <w:t xml:space="preserve"> prompted </w:t>
      </w:r>
      <w:r w:rsidR="00B80C96">
        <w:rPr>
          <w:rFonts w:ascii="Times New Roman" w:hAnsi="Times New Roman" w:cs="Times New Roman"/>
        </w:rPr>
        <w:t>by</w:t>
      </w:r>
      <w:r w:rsidR="00E12D61">
        <w:rPr>
          <w:rFonts w:ascii="Times New Roman" w:hAnsi="Times New Roman" w:cs="Times New Roman"/>
        </w:rPr>
        <w:t xml:space="preserve"> </w:t>
      </w:r>
      <w:r>
        <w:rPr>
          <w:rFonts w:ascii="Times New Roman" w:hAnsi="Times New Roman" w:cs="Times New Roman"/>
        </w:rPr>
        <w:t>the visual image</w:t>
      </w:r>
      <w:r w:rsidR="00B80C96">
        <w:rPr>
          <w:rFonts w:ascii="Times New Roman" w:hAnsi="Times New Roman" w:cs="Times New Roman"/>
        </w:rPr>
        <w:t xml:space="preserve">, </w:t>
      </w:r>
      <w:r w:rsidR="006D674D">
        <w:rPr>
          <w:rFonts w:ascii="Times New Roman" w:hAnsi="Times New Roman" w:cs="Times New Roman"/>
        </w:rPr>
        <w:t xml:space="preserve">but </w:t>
      </w:r>
      <w:r w:rsidR="00B80C96">
        <w:rPr>
          <w:rFonts w:ascii="Times New Roman" w:hAnsi="Times New Roman" w:cs="Times New Roman"/>
        </w:rPr>
        <w:t>in a quite different way</w:t>
      </w:r>
      <w:r>
        <w:rPr>
          <w:rFonts w:ascii="Times New Roman" w:hAnsi="Times New Roman" w:cs="Times New Roman"/>
        </w:rPr>
        <w:t xml:space="preserve">. It is a text that accompanies </w:t>
      </w:r>
      <w:r w:rsidR="00C677D7">
        <w:rPr>
          <w:rFonts w:ascii="Times New Roman" w:hAnsi="Times New Roman" w:cs="Times New Roman"/>
        </w:rPr>
        <w:t xml:space="preserve">a series of </w:t>
      </w:r>
      <w:r w:rsidR="008B5C4C">
        <w:rPr>
          <w:rFonts w:ascii="Times New Roman" w:hAnsi="Times New Roman" w:cs="Times New Roman"/>
        </w:rPr>
        <w:t xml:space="preserve">three </w:t>
      </w:r>
      <w:r w:rsidR="00C677D7">
        <w:rPr>
          <w:rFonts w:ascii="Times New Roman" w:hAnsi="Times New Roman" w:cs="Times New Roman"/>
        </w:rPr>
        <w:t xml:space="preserve">arresting photographic close-ups of big toes, </w:t>
      </w:r>
      <w:r w:rsidR="00BE37D6">
        <w:rPr>
          <w:rFonts w:ascii="Times New Roman" w:hAnsi="Times New Roman" w:cs="Times New Roman"/>
        </w:rPr>
        <w:t xml:space="preserve">by the photographer J.A. Boiffard, </w:t>
      </w:r>
      <w:r w:rsidR="00C677D7">
        <w:rPr>
          <w:rFonts w:ascii="Times New Roman" w:hAnsi="Times New Roman" w:cs="Times New Roman"/>
        </w:rPr>
        <w:t xml:space="preserve">which </w:t>
      </w:r>
      <w:r w:rsidR="00BE37D6">
        <w:rPr>
          <w:rFonts w:ascii="Times New Roman" w:hAnsi="Times New Roman" w:cs="Times New Roman"/>
        </w:rPr>
        <w:t xml:space="preserve">appeared </w:t>
      </w:r>
      <w:r w:rsidR="00C677D7">
        <w:rPr>
          <w:rFonts w:ascii="Times New Roman" w:hAnsi="Times New Roman" w:cs="Times New Roman"/>
        </w:rPr>
        <w:t xml:space="preserve">in the sixth issue of </w:t>
      </w:r>
      <w:r w:rsidR="00C677D7">
        <w:rPr>
          <w:rFonts w:ascii="Times New Roman" w:hAnsi="Times New Roman" w:cs="Times New Roman"/>
          <w:i/>
        </w:rPr>
        <w:t xml:space="preserve">Documents </w:t>
      </w:r>
      <w:r w:rsidR="00C677D7">
        <w:rPr>
          <w:rFonts w:ascii="Times New Roman" w:hAnsi="Times New Roman" w:cs="Times New Roman"/>
        </w:rPr>
        <w:t xml:space="preserve">(in 1929). </w:t>
      </w:r>
      <w:r w:rsidR="00EA25DB">
        <w:rPr>
          <w:rFonts w:ascii="Times New Roman" w:hAnsi="Times New Roman" w:cs="Times New Roman"/>
        </w:rPr>
        <w:t xml:space="preserve">The use of the close-up, of strong lighting, tight framing (presenting the toe in isolation) and enlargement (each image </w:t>
      </w:r>
      <w:r w:rsidR="008B5C4C">
        <w:rPr>
          <w:rFonts w:ascii="Times New Roman" w:hAnsi="Times New Roman" w:cs="Times New Roman"/>
        </w:rPr>
        <w:t>scaled larger than life, as a full page image), had the effect of both documenting the human toe, yet equally making it somehow ‘other’</w:t>
      </w:r>
      <w:r w:rsidR="006D674D">
        <w:rPr>
          <w:rFonts w:ascii="Times New Roman" w:hAnsi="Times New Roman" w:cs="Times New Roman"/>
        </w:rPr>
        <w:t xml:space="preserve"> </w:t>
      </w:r>
      <w:r w:rsidR="008B5C4C">
        <w:rPr>
          <w:rFonts w:ascii="Times New Roman" w:hAnsi="Times New Roman" w:cs="Times New Roman"/>
        </w:rPr>
        <w:t>(Sh</w:t>
      </w:r>
      <w:r w:rsidR="00A23688">
        <w:rPr>
          <w:rFonts w:ascii="Times New Roman" w:hAnsi="Times New Roman" w:cs="Times New Roman"/>
        </w:rPr>
        <w:t>er</w:t>
      </w:r>
      <w:r w:rsidR="008B5C4C">
        <w:rPr>
          <w:rFonts w:ascii="Times New Roman" w:hAnsi="Times New Roman" w:cs="Times New Roman"/>
        </w:rPr>
        <w:t xml:space="preserve">ingham, </w:t>
      </w:r>
      <w:r w:rsidR="00A23688">
        <w:rPr>
          <w:rFonts w:ascii="Times New Roman" w:hAnsi="Times New Roman" w:cs="Times New Roman"/>
        </w:rPr>
        <w:t xml:space="preserve">2006: </w:t>
      </w:r>
      <w:r w:rsidR="008B5C4C">
        <w:rPr>
          <w:rFonts w:ascii="Times New Roman" w:hAnsi="Times New Roman" w:cs="Times New Roman"/>
        </w:rPr>
        <w:t xml:space="preserve">96). </w:t>
      </w:r>
      <w:r w:rsidR="00BE37D6">
        <w:rPr>
          <w:rFonts w:ascii="Times New Roman" w:hAnsi="Times New Roman" w:cs="Times New Roman"/>
        </w:rPr>
        <w:t xml:space="preserve">Unlike Bataille’s </w:t>
      </w:r>
      <w:r w:rsidR="00A23688">
        <w:rPr>
          <w:rFonts w:ascii="Times New Roman" w:hAnsi="Times New Roman" w:cs="Times New Roman"/>
        </w:rPr>
        <w:t>narrative</w:t>
      </w:r>
      <w:r w:rsidR="00BE37D6">
        <w:rPr>
          <w:rFonts w:ascii="Times New Roman" w:hAnsi="Times New Roman" w:cs="Times New Roman"/>
        </w:rPr>
        <w:t xml:space="preserve"> of the</w:t>
      </w:r>
      <w:r w:rsidR="00436A6F">
        <w:rPr>
          <w:rFonts w:ascii="Times New Roman" w:hAnsi="Times New Roman" w:cs="Times New Roman"/>
        </w:rPr>
        <w:t xml:space="preserve"> eye (that is taken out and inserted in different way</w:t>
      </w:r>
      <w:r w:rsidR="008B5C4C">
        <w:rPr>
          <w:rFonts w:ascii="Times New Roman" w:hAnsi="Times New Roman" w:cs="Times New Roman"/>
        </w:rPr>
        <w:t>s;</w:t>
      </w:r>
      <w:r w:rsidR="00A23688">
        <w:rPr>
          <w:rFonts w:ascii="Times New Roman" w:hAnsi="Times New Roman" w:cs="Times New Roman"/>
        </w:rPr>
        <w:t xml:space="preserve"> that has its own</w:t>
      </w:r>
      <w:r w:rsidR="00436A6F">
        <w:rPr>
          <w:rFonts w:ascii="Times New Roman" w:hAnsi="Times New Roman" w:cs="Times New Roman"/>
        </w:rPr>
        <w:t xml:space="preserve"> ‘</w:t>
      </w:r>
      <w:r w:rsidR="00A23688">
        <w:rPr>
          <w:rFonts w:ascii="Times New Roman" w:hAnsi="Times New Roman" w:cs="Times New Roman"/>
        </w:rPr>
        <w:t>story</w:t>
      </w:r>
      <w:r w:rsidR="00436A6F">
        <w:rPr>
          <w:rFonts w:ascii="Times New Roman" w:hAnsi="Times New Roman" w:cs="Times New Roman"/>
        </w:rPr>
        <w:t>’), the images b</w:t>
      </w:r>
      <w:r w:rsidR="00A23688">
        <w:rPr>
          <w:rFonts w:ascii="Times New Roman" w:hAnsi="Times New Roman" w:cs="Times New Roman"/>
        </w:rPr>
        <w:t>y Boiffard are supposed to offer a more direct encounter with our own eyes</w:t>
      </w:r>
      <w:r w:rsidR="00490143">
        <w:rPr>
          <w:rFonts w:ascii="Times New Roman" w:hAnsi="Times New Roman" w:cs="Times New Roman"/>
        </w:rPr>
        <w:t>. We are ‘seduced in a base manner,’ writes Bataille, ‘ without transpositions and to the point of screaming, opening [our] eyes wide: opening them wide, then, before a big toe’ (Bataille, 1985: 23). Interesting</w:t>
      </w:r>
      <w:r w:rsidR="00E12D61">
        <w:rPr>
          <w:rFonts w:ascii="Times New Roman" w:hAnsi="Times New Roman" w:cs="Times New Roman"/>
        </w:rPr>
        <w:t>ly</w:t>
      </w:r>
      <w:r w:rsidR="00490143">
        <w:rPr>
          <w:rFonts w:ascii="Times New Roman" w:hAnsi="Times New Roman" w:cs="Times New Roman"/>
        </w:rPr>
        <w:t>, Bataille takes this to be against ‘poetic concoctions’, which he suggests are ‘nothing but a diversion’ (23)</w:t>
      </w:r>
      <w:r w:rsidR="00B80C96">
        <w:rPr>
          <w:rFonts w:ascii="Times New Roman" w:hAnsi="Times New Roman" w:cs="Times New Roman"/>
        </w:rPr>
        <w:t xml:space="preserve"> (though again, poetry here is not the same as Bataille’s notion of the ‘hatred’ of poetry)</w:t>
      </w:r>
      <w:r w:rsidR="00490143">
        <w:rPr>
          <w:rFonts w:ascii="Times New Roman" w:hAnsi="Times New Roman" w:cs="Times New Roman"/>
        </w:rPr>
        <w:t>. Instead, w</w:t>
      </w:r>
      <w:r w:rsidR="00436A6F">
        <w:rPr>
          <w:rFonts w:ascii="Times New Roman" w:hAnsi="Times New Roman" w:cs="Times New Roman"/>
        </w:rPr>
        <w:t>e ourselves enter the ‘substance’ of seeing rather viewing its product (or empirical outcome).</w:t>
      </w:r>
      <w:r w:rsidR="00B80C96">
        <w:rPr>
          <w:rFonts w:ascii="Times New Roman" w:hAnsi="Times New Roman" w:cs="Times New Roman"/>
        </w:rPr>
        <w:t xml:space="preserve"> As Crowley and Hegarty (2005: 188) put it: ‘an image stands as the conclusion of Bataille’s thoughts – </w:t>
      </w:r>
      <w:r w:rsidR="006D674D">
        <w:rPr>
          <w:rFonts w:ascii="Times New Roman" w:hAnsi="Times New Roman" w:cs="Times New Roman"/>
        </w:rPr>
        <w:t>possibly</w:t>
      </w:r>
      <w:r w:rsidR="00B80C96">
        <w:rPr>
          <w:rFonts w:ascii="Times New Roman" w:hAnsi="Times New Roman" w:cs="Times New Roman"/>
        </w:rPr>
        <w:t xml:space="preserve"> because that is where thought slips away, living on in its own death’. </w:t>
      </w:r>
      <w:r w:rsidR="00F17945">
        <w:rPr>
          <w:rFonts w:ascii="Times New Roman" w:hAnsi="Times New Roman" w:cs="Times New Roman"/>
        </w:rPr>
        <w:t xml:space="preserve"> </w:t>
      </w:r>
    </w:p>
    <w:p w14:paraId="5CCBDE83" w14:textId="77777777" w:rsidR="008B5C4C" w:rsidRDefault="008B5C4C" w:rsidP="00BA1366">
      <w:pPr>
        <w:spacing w:line="360" w:lineRule="auto"/>
        <w:rPr>
          <w:rFonts w:ascii="Times New Roman" w:hAnsi="Times New Roman" w:cs="Times New Roman"/>
        </w:rPr>
      </w:pPr>
    </w:p>
    <w:p w14:paraId="187BBFBC" w14:textId="010EF3F8" w:rsidR="00F17945" w:rsidRPr="00F63AD0" w:rsidRDefault="00A23688" w:rsidP="00BA1366">
      <w:pPr>
        <w:spacing w:line="360" w:lineRule="auto"/>
        <w:rPr>
          <w:rFonts w:ascii="Times New Roman" w:hAnsi="Times New Roman" w:cs="Times New Roman"/>
        </w:rPr>
      </w:pPr>
      <w:r>
        <w:rPr>
          <w:rFonts w:ascii="Times New Roman" w:hAnsi="Times New Roman" w:cs="Times New Roman"/>
        </w:rPr>
        <w:t>Sher</w:t>
      </w:r>
      <w:r w:rsidR="00F17945">
        <w:rPr>
          <w:rFonts w:ascii="Times New Roman" w:hAnsi="Times New Roman" w:cs="Times New Roman"/>
        </w:rPr>
        <w:t>ingham</w:t>
      </w:r>
      <w:r w:rsidR="008B5C4C">
        <w:rPr>
          <w:rFonts w:ascii="Times New Roman" w:hAnsi="Times New Roman" w:cs="Times New Roman"/>
        </w:rPr>
        <w:t>’s reading (</w:t>
      </w:r>
      <w:r>
        <w:rPr>
          <w:rFonts w:ascii="Times New Roman" w:hAnsi="Times New Roman" w:cs="Times New Roman"/>
        </w:rPr>
        <w:t>drawn</w:t>
      </w:r>
      <w:r w:rsidR="008B5C4C">
        <w:rPr>
          <w:rFonts w:ascii="Times New Roman" w:hAnsi="Times New Roman" w:cs="Times New Roman"/>
        </w:rPr>
        <w:t xml:space="preserve"> </w:t>
      </w:r>
      <w:r w:rsidR="00F17945">
        <w:rPr>
          <w:rFonts w:ascii="Times New Roman" w:hAnsi="Times New Roman" w:cs="Times New Roman"/>
        </w:rPr>
        <w:t>from Didi-Huberman (</w:t>
      </w:r>
      <w:r>
        <w:rPr>
          <w:rFonts w:ascii="Times New Roman" w:hAnsi="Times New Roman" w:cs="Times New Roman"/>
        </w:rPr>
        <w:t>1995</w:t>
      </w:r>
      <w:r w:rsidR="00F17945">
        <w:rPr>
          <w:rFonts w:ascii="Times New Roman" w:hAnsi="Times New Roman" w:cs="Times New Roman"/>
        </w:rPr>
        <w:t>)</w:t>
      </w:r>
      <w:r w:rsidR="008B5C4C">
        <w:rPr>
          <w:rFonts w:ascii="Times New Roman" w:hAnsi="Times New Roman" w:cs="Times New Roman"/>
        </w:rPr>
        <w:t>)</w:t>
      </w:r>
      <w:r w:rsidR="00F17945">
        <w:rPr>
          <w:rFonts w:ascii="Times New Roman" w:hAnsi="Times New Roman" w:cs="Times New Roman"/>
        </w:rPr>
        <w:t xml:space="preserve"> is that Bataille, while sharing much with the surrealist project, imposed a subversive power that could undermine </w:t>
      </w:r>
      <w:r w:rsidR="00F17945" w:rsidRPr="008B5C4C">
        <w:rPr>
          <w:rFonts w:ascii="Times New Roman" w:hAnsi="Times New Roman" w:cs="Times New Roman"/>
          <w:i/>
        </w:rPr>
        <w:t>all</w:t>
      </w:r>
      <w:r w:rsidR="00F17945">
        <w:rPr>
          <w:rFonts w:ascii="Times New Roman" w:hAnsi="Times New Roman" w:cs="Times New Roman"/>
        </w:rPr>
        <w:t xml:space="preserve"> meaning. </w:t>
      </w:r>
      <w:r w:rsidR="008B5C4C">
        <w:rPr>
          <w:rFonts w:ascii="Times New Roman" w:hAnsi="Times New Roman" w:cs="Times New Roman"/>
        </w:rPr>
        <w:t>So, while t</w:t>
      </w:r>
      <w:r w:rsidR="00F17945">
        <w:rPr>
          <w:rFonts w:ascii="Times New Roman" w:hAnsi="Times New Roman" w:cs="Times New Roman"/>
        </w:rPr>
        <w:t>he sur</w:t>
      </w:r>
      <w:r w:rsidR="00490143">
        <w:rPr>
          <w:rFonts w:ascii="Times New Roman" w:hAnsi="Times New Roman" w:cs="Times New Roman"/>
        </w:rPr>
        <w:t xml:space="preserve">realists’ work might present a </w:t>
      </w:r>
      <w:r w:rsidR="00F17945">
        <w:rPr>
          <w:rFonts w:ascii="Times New Roman" w:hAnsi="Times New Roman" w:cs="Times New Roman"/>
        </w:rPr>
        <w:t>heterogeneity of the r</w:t>
      </w:r>
      <w:r w:rsidR="00490143">
        <w:rPr>
          <w:rFonts w:ascii="Times New Roman" w:hAnsi="Times New Roman" w:cs="Times New Roman"/>
        </w:rPr>
        <w:t>eal</w:t>
      </w:r>
      <w:r w:rsidR="00F17945">
        <w:rPr>
          <w:rFonts w:ascii="Times New Roman" w:hAnsi="Times New Roman" w:cs="Times New Roman"/>
        </w:rPr>
        <w:t xml:space="preserve">, </w:t>
      </w:r>
      <w:r w:rsidR="008B5C4C">
        <w:rPr>
          <w:rFonts w:ascii="Times New Roman" w:hAnsi="Times New Roman" w:cs="Times New Roman"/>
        </w:rPr>
        <w:t>it</w:t>
      </w:r>
      <w:r w:rsidR="00F17945">
        <w:rPr>
          <w:rFonts w:ascii="Times New Roman" w:hAnsi="Times New Roman" w:cs="Times New Roman"/>
        </w:rPr>
        <w:t xml:space="preserve"> would point to a ‘unity at another level – that of the subject’s lost but recoverable subjectivity</w:t>
      </w:r>
      <w:r w:rsidR="008B5C4C">
        <w:rPr>
          <w:rFonts w:ascii="Times New Roman" w:hAnsi="Times New Roman" w:cs="Times New Roman"/>
        </w:rPr>
        <w:t>’</w:t>
      </w:r>
      <w:r w:rsidR="00490143">
        <w:rPr>
          <w:rFonts w:ascii="Times New Roman" w:hAnsi="Times New Roman" w:cs="Times New Roman"/>
        </w:rPr>
        <w:t xml:space="preserve"> (Sheringham, 2006: 100)</w:t>
      </w:r>
      <w:r w:rsidR="008B5C4C">
        <w:rPr>
          <w:rFonts w:ascii="Times New Roman" w:hAnsi="Times New Roman" w:cs="Times New Roman"/>
        </w:rPr>
        <w:t>. By contrast, i</w:t>
      </w:r>
      <w:r w:rsidR="00EA25DB">
        <w:rPr>
          <w:rFonts w:ascii="Times New Roman" w:hAnsi="Times New Roman" w:cs="Times New Roman"/>
        </w:rPr>
        <w:t>n</w:t>
      </w:r>
      <w:r w:rsidR="008B5C4C">
        <w:rPr>
          <w:rFonts w:ascii="Times New Roman" w:hAnsi="Times New Roman" w:cs="Times New Roman"/>
        </w:rPr>
        <w:t xml:space="preserve"> Bataille’s project, as evidenced in</w:t>
      </w:r>
      <w:r w:rsidR="00EA25DB">
        <w:rPr>
          <w:rFonts w:ascii="Times New Roman" w:hAnsi="Times New Roman" w:cs="Times New Roman"/>
        </w:rPr>
        <w:t xml:space="preserve"> </w:t>
      </w:r>
      <w:r w:rsidR="00EA25DB">
        <w:rPr>
          <w:rFonts w:ascii="Times New Roman" w:hAnsi="Times New Roman" w:cs="Times New Roman"/>
          <w:i/>
        </w:rPr>
        <w:t>Documents</w:t>
      </w:r>
      <w:r w:rsidR="00EA25DB">
        <w:rPr>
          <w:rFonts w:ascii="Times New Roman" w:hAnsi="Times New Roman" w:cs="Times New Roman"/>
        </w:rPr>
        <w:t xml:space="preserve">, </w:t>
      </w:r>
      <w:r w:rsidR="008B5C4C">
        <w:rPr>
          <w:rFonts w:ascii="Times New Roman" w:hAnsi="Times New Roman" w:cs="Times New Roman"/>
        </w:rPr>
        <w:t>‘</w:t>
      </w:r>
      <w:r w:rsidR="00EA25DB">
        <w:rPr>
          <w:rFonts w:ascii="Times New Roman" w:hAnsi="Times New Roman" w:cs="Times New Roman"/>
        </w:rPr>
        <w:t>disunity presides … the juxtaposition of radically different and incommensurable images … insists on relationships that serve to undermine the integrity of the entities caught up in a violent process of dislocation, rather than pointing to a higher level o</w:t>
      </w:r>
      <w:r w:rsidR="00490143">
        <w:rPr>
          <w:rFonts w:ascii="Times New Roman" w:hAnsi="Times New Roman" w:cs="Times New Roman"/>
        </w:rPr>
        <w:t>f interpretation’ (</w:t>
      </w:r>
      <w:r w:rsidR="00EA25DB">
        <w:rPr>
          <w:rFonts w:ascii="Times New Roman" w:hAnsi="Times New Roman" w:cs="Times New Roman"/>
        </w:rPr>
        <w:t>100).</w:t>
      </w:r>
      <w:r w:rsidR="00DB6F12">
        <w:rPr>
          <w:rFonts w:ascii="Times New Roman" w:hAnsi="Times New Roman" w:cs="Times New Roman"/>
        </w:rPr>
        <w:t xml:space="preserve"> </w:t>
      </w:r>
      <w:r w:rsidR="006D674D">
        <w:rPr>
          <w:rFonts w:ascii="Times New Roman" w:hAnsi="Times New Roman" w:cs="Times New Roman"/>
        </w:rPr>
        <w:t>H</w:t>
      </w:r>
      <w:r w:rsidR="00DB6F12">
        <w:rPr>
          <w:rFonts w:ascii="Times New Roman" w:hAnsi="Times New Roman" w:cs="Times New Roman"/>
        </w:rPr>
        <w:t xml:space="preserve">owever, rather than focus on the notion of ‘disunity’, </w:t>
      </w:r>
      <w:r w:rsidR="00490143">
        <w:rPr>
          <w:rFonts w:ascii="Times New Roman" w:hAnsi="Times New Roman" w:cs="Times New Roman"/>
        </w:rPr>
        <w:t>suggestive</w:t>
      </w:r>
      <w:r w:rsidR="00DB6F12">
        <w:rPr>
          <w:rFonts w:ascii="Times New Roman" w:hAnsi="Times New Roman" w:cs="Times New Roman"/>
        </w:rPr>
        <w:t xml:space="preserve"> of a binary order/disorder, Bataille’s project can be understood more particularly as an opening out of the fields of knowledge, of the </w:t>
      </w:r>
      <w:r w:rsidR="00DB6F12">
        <w:rPr>
          <w:rFonts w:ascii="Times New Roman" w:hAnsi="Times New Roman" w:cs="Times New Roman"/>
          <w:i/>
        </w:rPr>
        <w:t xml:space="preserve">othering </w:t>
      </w:r>
      <w:r w:rsidR="00DB6F12">
        <w:rPr>
          <w:rFonts w:ascii="Times New Roman" w:hAnsi="Times New Roman" w:cs="Times New Roman"/>
        </w:rPr>
        <w:t>of knowledge</w:t>
      </w:r>
      <w:r w:rsidR="00A534B2">
        <w:rPr>
          <w:rFonts w:ascii="Times New Roman" w:hAnsi="Times New Roman" w:cs="Times New Roman"/>
        </w:rPr>
        <w:t>, or heterology</w:t>
      </w:r>
      <w:r w:rsidR="00DB6F12">
        <w:rPr>
          <w:rFonts w:ascii="Times New Roman" w:hAnsi="Times New Roman" w:cs="Times New Roman"/>
        </w:rPr>
        <w:t>. This is certainly evident in the language of ‘The Big Toe’, which explicit</w:t>
      </w:r>
      <w:r w:rsidR="00490143">
        <w:rPr>
          <w:rFonts w:ascii="Times New Roman" w:hAnsi="Times New Roman" w:cs="Times New Roman"/>
        </w:rPr>
        <w:t>ly plays upon the distinct</w:t>
      </w:r>
      <w:r w:rsidR="00E12D61">
        <w:rPr>
          <w:rFonts w:ascii="Times New Roman" w:hAnsi="Times New Roman" w:cs="Times New Roman"/>
        </w:rPr>
        <w:t>ion</w:t>
      </w:r>
      <w:r w:rsidR="00490143">
        <w:rPr>
          <w:rFonts w:ascii="Times New Roman" w:hAnsi="Times New Roman" w:cs="Times New Roman"/>
        </w:rPr>
        <w:t xml:space="preserve"> of high and low, ideal (vision) and base ( ‘grounded’ by our feet)</w:t>
      </w:r>
      <w:r w:rsidR="006D674D">
        <w:rPr>
          <w:rFonts w:ascii="Times New Roman" w:hAnsi="Times New Roman" w:cs="Times New Roman"/>
        </w:rPr>
        <w:t xml:space="preserve"> </w:t>
      </w:r>
      <w:r w:rsidR="00F63AD0">
        <w:rPr>
          <w:rFonts w:ascii="Times New Roman" w:hAnsi="Times New Roman" w:cs="Times New Roman"/>
        </w:rPr>
        <w:t xml:space="preserve">(Bataille, 1985: 20-21). </w:t>
      </w:r>
      <w:r w:rsidR="006D674D">
        <w:rPr>
          <w:rFonts w:ascii="Times New Roman" w:hAnsi="Times New Roman" w:cs="Times New Roman"/>
        </w:rPr>
        <w:t xml:space="preserve">However, Bataille is </w:t>
      </w:r>
      <w:r w:rsidR="00F63AD0">
        <w:rPr>
          <w:rFonts w:ascii="Times New Roman" w:hAnsi="Times New Roman" w:cs="Times New Roman"/>
        </w:rPr>
        <w:t xml:space="preserve">not merely </w:t>
      </w:r>
      <w:r w:rsidR="002D0E6A">
        <w:rPr>
          <w:rFonts w:ascii="Times New Roman" w:hAnsi="Times New Roman" w:cs="Times New Roman"/>
        </w:rPr>
        <w:t xml:space="preserve">presenting </w:t>
      </w:r>
      <w:r w:rsidR="00F63AD0">
        <w:rPr>
          <w:rFonts w:ascii="Times New Roman" w:hAnsi="Times New Roman" w:cs="Times New Roman"/>
        </w:rPr>
        <w:t xml:space="preserve">a critique of the long-standing mind/body dichotomy. </w:t>
      </w:r>
      <w:r w:rsidR="002D0E6A">
        <w:rPr>
          <w:rFonts w:ascii="Times New Roman" w:hAnsi="Times New Roman" w:cs="Times New Roman"/>
        </w:rPr>
        <w:t>In</w:t>
      </w:r>
      <w:r w:rsidR="00E12D61">
        <w:rPr>
          <w:rFonts w:ascii="Times New Roman" w:hAnsi="Times New Roman" w:cs="Times New Roman"/>
        </w:rPr>
        <w:t xml:space="preserve"> his writing on the eye and toe, h</w:t>
      </w:r>
      <w:r w:rsidR="00F63AD0">
        <w:rPr>
          <w:rFonts w:ascii="Times New Roman" w:hAnsi="Times New Roman" w:cs="Times New Roman"/>
        </w:rPr>
        <w:t xml:space="preserve">is heterology is </w:t>
      </w:r>
      <w:r w:rsidR="00F63AD0" w:rsidRPr="00F63AD0">
        <w:rPr>
          <w:rFonts w:ascii="Times New Roman" w:hAnsi="Times New Roman" w:cs="Times New Roman"/>
          <w:i/>
        </w:rPr>
        <w:t>operative</w:t>
      </w:r>
      <w:r w:rsidR="00E12D61">
        <w:rPr>
          <w:rFonts w:ascii="Times New Roman" w:hAnsi="Times New Roman" w:cs="Times New Roman"/>
        </w:rPr>
        <w:t>, a notion that is developed further in reference to</w:t>
      </w:r>
      <w:r w:rsidR="00F63AD0">
        <w:rPr>
          <w:rFonts w:ascii="Times New Roman" w:hAnsi="Times New Roman" w:cs="Times New Roman"/>
        </w:rPr>
        <w:t xml:space="preserve"> his</w:t>
      </w:r>
      <w:r>
        <w:rPr>
          <w:rFonts w:ascii="Times New Roman" w:hAnsi="Times New Roman" w:cs="Times New Roman"/>
        </w:rPr>
        <w:t xml:space="preserve"> </w:t>
      </w:r>
      <w:r w:rsidR="00A534B2">
        <w:rPr>
          <w:rFonts w:ascii="Times New Roman" w:hAnsi="Times New Roman" w:cs="Times New Roman"/>
        </w:rPr>
        <w:t xml:space="preserve">interest </w:t>
      </w:r>
      <w:r w:rsidR="00B80C96">
        <w:rPr>
          <w:rFonts w:ascii="Times New Roman" w:hAnsi="Times New Roman" w:cs="Times New Roman"/>
        </w:rPr>
        <w:t xml:space="preserve">of </w:t>
      </w:r>
      <w:r w:rsidR="00A534B2" w:rsidRPr="00A534B2">
        <w:rPr>
          <w:rFonts w:ascii="Times New Roman" w:hAnsi="Times New Roman" w:cs="Times New Roman"/>
          <w:i/>
        </w:rPr>
        <w:t>informe</w:t>
      </w:r>
      <w:r w:rsidR="00490143">
        <w:rPr>
          <w:rFonts w:ascii="Times New Roman" w:hAnsi="Times New Roman" w:cs="Times New Roman"/>
        </w:rPr>
        <w:t xml:space="preserve"> (formless</w:t>
      </w:r>
      <w:r w:rsidR="00A534B2">
        <w:rPr>
          <w:rFonts w:ascii="Times New Roman" w:hAnsi="Times New Roman" w:cs="Times New Roman"/>
        </w:rPr>
        <w:t xml:space="preserve">), notably </w:t>
      </w:r>
      <w:r w:rsidR="00B80C96">
        <w:rPr>
          <w:rFonts w:ascii="Times New Roman" w:hAnsi="Times New Roman" w:cs="Times New Roman"/>
        </w:rPr>
        <w:t>in</w:t>
      </w:r>
      <w:r w:rsidR="00A534B2">
        <w:rPr>
          <w:rFonts w:ascii="Times New Roman" w:hAnsi="Times New Roman" w:cs="Times New Roman"/>
        </w:rPr>
        <w:t xml:space="preserve"> his </w:t>
      </w:r>
      <w:r>
        <w:rPr>
          <w:rFonts w:ascii="Times New Roman" w:hAnsi="Times New Roman" w:cs="Times New Roman"/>
        </w:rPr>
        <w:t>essay on the painter Manet</w:t>
      </w:r>
      <w:r w:rsidR="00A534B2">
        <w:rPr>
          <w:rFonts w:ascii="Times New Roman" w:hAnsi="Times New Roman" w:cs="Times New Roman"/>
        </w:rPr>
        <w:t xml:space="preserve">. </w:t>
      </w:r>
    </w:p>
    <w:p w14:paraId="461269E5" w14:textId="77777777" w:rsidR="00F17945" w:rsidRDefault="00F17945" w:rsidP="00BA1366">
      <w:pPr>
        <w:spacing w:line="360" w:lineRule="auto"/>
        <w:rPr>
          <w:rFonts w:ascii="Times New Roman" w:hAnsi="Times New Roman" w:cs="Times New Roman"/>
        </w:rPr>
      </w:pPr>
    </w:p>
    <w:p w14:paraId="609A03B0" w14:textId="759C546E" w:rsidR="00EB2A10" w:rsidRDefault="00EA1EE5" w:rsidP="00BA1366">
      <w:pPr>
        <w:spacing w:line="360" w:lineRule="auto"/>
        <w:rPr>
          <w:rFonts w:ascii="Times New Roman" w:hAnsi="Times New Roman" w:cs="Times New Roman"/>
        </w:rPr>
      </w:pPr>
      <w:r>
        <w:rPr>
          <w:rFonts w:ascii="Times New Roman" w:hAnsi="Times New Roman" w:cs="Times New Roman"/>
        </w:rPr>
        <w:t xml:space="preserve">In </w:t>
      </w:r>
      <w:r w:rsidR="00B80C96">
        <w:rPr>
          <w:rFonts w:ascii="Times New Roman" w:hAnsi="Times New Roman" w:cs="Times New Roman"/>
        </w:rPr>
        <w:t>a</w:t>
      </w:r>
      <w:r>
        <w:rPr>
          <w:rFonts w:ascii="Times New Roman" w:hAnsi="Times New Roman" w:cs="Times New Roman"/>
        </w:rPr>
        <w:t xml:space="preserve"> </w:t>
      </w:r>
      <w:r w:rsidR="00A534B2">
        <w:rPr>
          <w:rFonts w:ascii="Times New Roman" w:hAnsi="Times New Roman" w:cs="Times New Roman"/>
        </w:rPr>
        <w:t xml:space="preserve">catalogue essay </w:t>
      </w:r>
      <w:r>
        <w:rPr>
          <w:rFonts w:ascii="Times New Roman" w:hAnsi="Times New Roman" w:cs="Times New Roman"/>
        </w:rPr>
        <w:t xml:space="preserve">for the Manet </w:t>
      </w:r>
      <w:r w:rsidR="00A534B2">
        <w:rPr>
          <w:rFonts w:ascii="Times New Roman" w:hAnsi="Times New Roman" w:cs="Times New Roman"/>
        </w:rPr>
        <w:t xml:space="preserve">retrospective in </w:t>
      </w:r>
      <w:r>
        <w:rPr>
          <w:rFonts w:ascii="Times New Roman" w:hAnsi="Times New Roman" w:cs="Times New Roman"/>
        </w:rPr>
        <w:t>1982 (</w:t>
      </w:r>
      <w:r w:rsidR="006B698F">
        <w:rPr>
          <w:rFonts w:ascii="Times New Roman" w:hAnsi="Times New Roman" w:cs="Times New Roman"/>
        </w:rPr>
        <w:t xml:space="preserve">Paris and New York), </w:t>
      </w:r>
      <w:r w:rsidR="00F63AD0">
        <w:rPr>
          <w:rFonts w:ascii="Times New Roman" w:hAnsi="Times New Roman" w:cs="Times New Roman"/>
        </w:rPr>
        <w:t>Françoise Cachin</w:t>
      </w:r>
      <w:r>
        <w:rPr>
          <w:rFonts w:ascii="Times New Roman" w:hAnsi="Times New Roman" w:cs="Times New Roman"/>
        </w:rPr>
        <w:t xml:space="preserve"> (in Bataille, </w:t>
      </w:r>
      <w:r w:rsidR="0062718E">
        <w:rPr>
          <w:rFonts w:ascii="Times New Roman" w:hAnsi="Times New Roman" w:cs="Times New Roman"/>
        </w:rPr>
        <w:t>1983: 5-13</w:t>
      </w:r>
      <w:r>
        <w:rPr>
          <w:rFonts w:ascii="Times New Roman" w:hAnsi="Times New Roman" w:cs="Times New Roman"/>
        </w:rPr>
        <w:t xml:space="preserve">) argues there </w:t>
      </w:r>
      <w:r w:rsidR="006B698F">
        <w:rPr>
          <w:rFonts w:ascii="Times New Roman" w:hAnsi="Times New Roman" w:cs="Times New Roman"/>
        </w:rPr>
        <w:t xml:space="preserve">are broadly </w:t>
      </w:r>
      <w:r w:rsidR="00A534B2">
        <w:rPr>
          <w:rFonts w:ascii="Times New Roman" w:hAnsi="Times New Roman" w:cs="Times New Roman"/>
        </w:rPr>
        <w:t>two responses to the painter’s work. On the one hand formalist, concerned with painterly values and technique, and on the other, a consideration of the ‘scandal’ of Mane</w:t>
      </w:r>
      <w:r w:rsidR="00E12D61">
        <w:rPr>
          <w:rFonts w:ascii="Times New Roman" w:hAnsi="Times New Roman" w:cs="Times New Roman"/>
        </w:rPr>
        <w:t>t’s subject matter</w:t>
      </w:r>
      <w:r w:rsidR="00A534B2">
        <w:rPr>
          <w:rFonts w:ascii="Times New Roman" w:hAnsi="Times New Roman" w:cs="Times New Roman"/>
        </w:rPr>
        <w:t xml:space="preserve">. At first glance Bataille’s </w:t>
      </w:r>
      <w:r w:rsidR="0062718E">
        <w:rPr>
          <w:rFonts w:ascii="Times New Roman" w:hAnsi="Times New Roman" w:cs="Times New Roman"/>
        </w:rPr>
        <w:t xml:space="preserve">(1983) </w:t>
      </w:r>
      <w:r w:rsidR="00A534B2">
        <w:rPr>
          <w:rFonts w:ascii="Times New Roman" w:hAnsi="Times New Roman" w:cs="Times New Roman"/>
        </w:rPr>
        <w:t>essay appears to sit within</w:t>
      </w:r>
      <w:r w:rsidR="00E12D61">
        <w:rPr>
          <w:rFonts w:ascii="Times New Roman" w:hAnsi="Times New Roman" w:cs="Times New Roman"/>
        </w:rPr>
        <w:t xml:space="preserve"> the formalist concerns, yet as </w:t>
      </w:r>
      <w:r w:rsidR="00A534B2">
        <w:rPr>
          <w:rFonts w:ascii="Times New Roman" w:hAnsi="Times New Roman" w:cs="Times New Roman"/>
        </w:rPr>
        <w:t xml:space="preserve">Bois </w:t>
      </w:r>
      <w:r w:rsidR="00F802C3">
        <w:rPr>
          <w:rFonts w:ascii="Times New Roman" w:hAnsi="Times New Roman" w:cs="Times New Roman"/>
        </w:rPr>
        <w:t>(</w:t>
      </w:r>
      <w:r w:rsidR="0062718E">
        <w:rPr>
          <w:rFonts w:ascii="Times New Roman" w:hAnsi="Times New Roman" w:cs="Times New Roman"/>
        </w:rPr>
        <w:t xml:space="preserve">1997: </w:t>
      </w:r>
      <w:r w:rsidR="00F802C3">
        <w:rPr>
          <w:rFonts w:ascii="Times New Roman" w:hAnsi="Times New Roman" w:cs="Times New Roman"/>
        </w:rPr>
        <w:t xml:space="preserve">14) </w:t>
      </w:r>
      <w:r w:rsidR="00A534B2">
        <w:rPr>
          <w:rFonts w:ascii="Times New Roman" w:hAnsi="Times New Roman" w:cs="Times New Roman"/>
        </w:rPr>
        <w:t>note</w:t>
      </w:r>
      <w:r w:rsidR="00F802C3">
        <w:rPr>
          <w:rFonts w:ascii="Times New Roman" w:hAnsi="Times New Roman" w:cs="Times New Roman"/>
        </w:rPr>
        <w:t>s</w:t>
      </w:r>
      <w:r w:rsidR="00A534B2">
        <w:rPr>
          <w:rFonts w:ascii="Times New Roman" w:hAnsi="Times New Roman" w:cs="Times New Roman"/>
        </w:rPr>
        <w:t xml:space="preserve">, this is based </w:t>
      </w:r>
      <w:r w:rsidR="002D0E6A">
        <w:rPr>
          <w:rFonts w:ascii="Times New Roman" w:hAnsi="Times New Roman" w:cs="Times New Roman"/>
        </w:rPr>
        <w:t xml:space="preserve">more </w:t>
      </w:r>
      <w:r w:rsidR="00A534B2">
        <w:rPr>
          <w:rFonts w:ascii="Times New Roman" w:hAnsi="Times New Roman" w:cs="Times New Roman"/>
        </w:rPr>
        <w:t xml:space="preserve">upon Bataille’s précis of André Malraux. </w:t>
      </w:r>
      <w:r w:rsidR="00F802C3">
        <w:rPr>
          <w:rFonts w:ascii="Times New Roman" w:hAnsi="Times New Roman" w:cs="Times New Roman"/>
        </w:rPr>
        <w:t xml:space="preserve">Instead, </w:t>
      </w:r>
      <w:r w:rsidR="0062718E">
        <w:rPr>
          <w:rFonts w:ascii="Times New Roman" w:hAnsi="Times New Roman" w:cs="Times New Roman"/>
        </w:rPr>
        <w:t>Bataille</w:t>
      </w:r>
      <w:r w:rsidR="00F802C3">
        <w:rPr>
          <w:rFonts w:ascii="Times New Roman" w:hAnsi="Times New Roman" w:cs="Times New Roman"/>
        </w:rPr>
        <w:t xml:space="preserve"> points towards a ‘disinterested’ point of view. In </w:t>
      </w:r>
      <w:r w:rsidR="00F802C3">
        <w:rPr>
          <w:rFonts w:ascii="Times New Roman" w:hAnsi="Times New Roman" w:cs="Times New Roman"/>
          <w:i/>
        </w:rPr>
        <w:t>Shootings of May Third</w:t>
      </w:r>
      <w:r w:rsidR="00F802C3">
        <w:rPr>
          <w:rFonts w:ascii="Times New Roman" w:hAnsi="Times New Roman" w:cs="Times New Roman"/>
        </w:rPr>
        <w:t xml:space="preserve"> (1812), </w:t>
      </w:r>
      <w:r w:rsidR="0062718E">
        <w:rPr>
          <w:rFonts w:ascii="Times New Roman" w:hAnsi="Times New Roman" w:cs="Times New Roman"/>
        </w:rPr>
        <w:t>he</w:t>
      </w:r>
      <w:r w:rsidR="00F802C3">
        <w:rPr>
          <w:rFonts w:ascii="Times New Roman" w:hAnsi="Times New Roman" w:cs="Times New Roman"/>
        </w:rPr>
        <w:t xml:space="preserve"> suggests Goya captured ‘the blinding, instaneaous flash of death, a thunderbolt of sight-destorying intensity, brighter than any known light’ (</w:t>
      </w:r>
      <w:r w:rsidR="0062718E">
        <w:rPr>
          <w:rFonts w:ascii="Times New Roman" w:hAnsi="Times New Roman" w:cs="Times New Roman"/>
        </w:rPr>
        <w:t xml:space="preserve">Bataille, 1983: </w:t>
      </w:r>
      <w:r w:rsidR="00F802C3">
        <w:rPr>
          <w:rFonts w:ascii="Times New Roman" w:hAnsi="Times New Roman" w:cs="Times New Roman"/>
        </w:rPr>
        <w:t xml:space="preserve">46). While Manet’s rendering in </w:t>
      </w:r>
      <w:r w:rsidR="00F802C3">
        <w:rPr>
          <w:rFonts w:ascii="Times New Roman" w:hAnsi="Times New Roman" w:cs="Times New Roman"/>
          <w:i/>
        </w:rPr>
        <w:t xml:space="preserve">The Execution of Maximilian </w:t>
      </w:r>
      <w:r w:rsidR="00F802C3">
        <w:rPr>
          <w:rFonts w:ascii="Times New Roman" w:hAnsi="Times New Roman" w:cs="Times New Roman"/>
        </w:rPr>
        <w:t>(1867)</w:t>
      </w:r>
      <w:r w:rsidR="00EB2A10">
        <w:rPr>
          <w:rFonts w:ascii="Times New Roman" w:hAnsi="Times New Roman" w:cs="Times New Roman"/>
        </w:rPr>
        <w:t xml:space="preserve"> presents something altogether different, having</w:t>
      </w:r>
      <w:r w:rsidR="00F802C3">
        <w:rPr>
          <w:rFonts w:ascii="Times New Roman" w:hAnsi="Times New Roman" w:cs="Times New Roman"/>
        </w:rPr>
        <w:t xml:space="preserve"> </w:t>
      </w:r>
      <w:r w:rsidR="00EB2A10">
        <w:rPr>
          <w:rFonts w:ascii="Times New Roman" w:hAnsi="Times New Roman" w:cs="Times New Roman"/>
        </w:rPr>
        <w:t>‘wrung the last drop of meaning out of the subject’ (48). ‘</w:t>
      </w:r>
      <w:r w:rsidR="00EB2A10">
        <w:rPr>
          <w:rFonts w:ascii="Times New Roman" w:hAnsi="Times New Roman" w:cs="Times New Roman"/>
          <w:i/>
        </w:rPr>
        <w:t>Maximilian</w:t>
      </w:r>
      <w:r w:rsidR="00EB2A10">
        <w:rPr>
          <w:rFonts w:ascii="Times New Roman" w:hAnsi="Times New Roman" w:cs="Times New Roman"/>
        </w:rPr>
        <w:t xml:space="preserve">,’ he writes, ‘reminds us of a </w:t>
      </w:r>
      <w:r w:rsidR="00F802C3">
        <w:rPr>
          <w:rFonts w:ascii="Times New Roman" w:hAnsi="Times New Roman" w:cs="Times New Roman"/>
        </w:rPr>
        <w:t xml:space="preserve">tooth deadened by </w:t>
      </w:r>
      <w:r w:rsidR="00E354AA" w:rsidRPr="00E354AA">
        <w:rPr>
          <w:rFonts w:ascii="Times New Roman" w:hAnsi="Times New Roman" w:cs="Times New Roman"/>
        </w:rPr>
        <w:t>n</w:t>
      </w:r>
      <w:r w:rsidR="00EB2A10">
        <w:rPr>
          <w:rFonts w:ascii="Times New Roman" w:hAnsi="Times New Roman" w:cs="Times New Roman"/>
        </w:rPr>
        <w:t>ovocain; we get the impression of an all-engulfing numbness, as if a skillful practitioner had radically cured painting of a centuries-old ailment: chronic eloquence</w:t>
      </w:r>
      <w:r w:rsidR="00F802C3">
        <w:rPr>
          <w:rFonts w:ascii="Times New Roman" w:hAnsi="Times New Roman" w:cs="Times New Roman"/>
        </w:rPr>
        <w:t>’</w:t>
      </w:r>
      <w:r w:rsidR="00EB2A10">
        <w:rPr>
          <w:rFonts w:ascii="Times New Roman" w:hAnsi="Times New Roman" w:cs="Times New Roman"/>
        </w:rPr>
        <w:t xml:space="preserve"> (48)</w:t>
      </w:r>
      <w:r w:rsidR="00F802C3">
        <w:rPr>
          <w:rFonts w:ascii="Times New Roman" w:hAnsi="Times New Roman" w:cs="Times New Roman"/>
        </w:rPr>
        <w:t xml:space="preserve">. </w:t>
      </w:r>
      <w:r w:rsidR="00EB2A10">
        <w:rPr>
          <w:rFonts w:ascii="Times New Roman" w:hAnsi="Times New Roman" w:cs="Times New Roman"/>
        </w:rPr>
        <w:t xml:space="preserve">Bataille goes on to offer further ‘blithe’ descriptors of Manet’s work, suggesting </w:t>
      </w:r>
      <w:r w:rsidR="002D0E6A">
        <w:rPr>
          <w:rFonts w:ascii="Times New Roman" w:hAnsi="Times New Roman" w:cs="Times New Roman"/>
        </w:rPr>
        <w:t xml:space="preserve">he </w:t>
      </w:r>
      <w:r w:rsidR="00EB2A10">
        <w:rPr>
          <w:rFonts w:ascii="Times New Roman" w:hAnsi="Times New Roman" w:cs="Times New Roman"/>
        </w:rPr>
        <w:t>pos</w:t>
      </w:r>
      <w:r w:rsidR="002D0E6A">
        <w:rPr>
          <w:rFonts w:ascii="Times New Roman" w:hAnsi="Times New Roman" w:cs="Times New Roman"/>
        </w:rPr>
        <w:t>es</w:t>
      </w:r>
      <w:r w:rsidR="00EB2A10">
        <w:rPr>
          <w:rFonts w:ascii="Times New Roman" w:hAnsi="Times New Roman" w:cs="Times New Roman"/>
        </w:rPr>
        <w:t xml:space="preserve"> models, for example, ‘</w:t>
      </w:r>
      <w:r w:rsidR="00F802C3">
        <w:rPr>
          <w:rFonts w:ascii="Times New Roman" w:hAnsi="Times New Roman" w:cs="Times New Roman"/>
        </w:rPr>
        <w:t xml:space="preserve">as if </w:t>
      </w:r>
      <w:r w:rsidR="00EB2A10">
        <w:rPr>
          <w:rFonts w:ascii="Times New Roman" w:hAnsi="Times New Roman" w:cs="Times New Roman"/>
        </w:rPr>
        <w:t>they were about to “buy a bunch of radishes” … There remain a variety of colour patches and the impression that the subject ought to have induced an emotional reaction but has failed to do so – the curious impression of absence’ (48)</w:t>
      </w:r>
      <w:r w:rsidR="00F802C3">
        <w:rPr>
          <w:rFonts w:ascii="Times New Roman" w:hAnsi="Times New Roman" w:cs="Times New Roman"/>
        </w:rPr>
        <w:t>.</w:t>
      </w:r>
      <w:r w:rsidR="00EB2A10">
        <w:rPr>
          <w:rFonts w:ascii="Times New Roman" w:hAnsi="Times New Roman" w:cs="Times New Roman"/>
        </w:rPr>
        <w:t xml:space="preserve"> The ‘effe</w:t>
      </w:r>
      <w:r w:rsidR="00E909E6">
        <w:rPr>
          <w:rFonts w:ascii="Times New Roman" w:hAnsi="Times New Roman" w:cs="Times New Roman"/>
        </w:rPr>
        <w:t>ct’ of absence gives rise to what Bataille calls</w:t>
      </w:r>
      <w:r w:rsidR="00EB2A10">
        <w:rPr>
          <w:rFonts w:ascii="Times New Roman" w:hAnsi="Times New Roman" w:cs="Times New Roman"/>
        </w:rPr>
        <w:t xml:space="preserve"> an ‘imponderable plenitude’, which he argues is ‘perh</w:t>
      </w:r>
      <w:r w:rsidR="008E0D15">
        <w:rPr>
          <w:rFonts w:ascii="Times New Roman" w:hAnsi="Times New Roman" w:cs="Times New Roman"/>
        </w:rPr>
        <w:t>aps essential to what modern man</w:t>
      </w:r>
      <w:r w:rsidR="00EB2A10">
        <w:rPr>
          <w:rFonts w:ascii="Times New Roman" w:hAnsi="Times New Roman" w:cs="Times New Roman"/>
        </w:rPr>
        <w:t xml:space="preserve"> really is, supremely, silently, when h</w:t>
      </w:r>
      <w:r w:rsidR="00E909E6">
        <w:rPr>
          <w:rFonts w:ascii="Times New Roman" w:hAnsi="Times New Roman" w:cs="Times New Roman"/>
        </w:rPr>
        <w:t xml:space="preserve">e consents to reject the pompus </w:t>
      </w:r>
      <w:r w:rsidR="00EB2A10">
        <w:rPr>
          <w:rFonts w:ascii="Times New Roman" w:hAnsi="Times New Roman" w:cs="Times New Roman"/>
        </w:rPr>
        <w:t xml:space="preserve">rhetoric that seems to give sense to everyday life, but which actually falsifies our feelings and commits them to a ludicrous abjection’ (50). </w:t>
      </w:r>
    </w:p>
    <w:p w14:paraId="46071F27" w14:textId="77777777" w:rsidR="00E12D61" w:rsidRDefault="00E12D61" w:rsidP="00BA1366">
      <w:pPr>
        <w:spacing w:line="360" w:lineRule="auto"/>
        <w:rPr>
          <w:rFonts w:ascii="Times New Roman" w:hAnsi="Times New Roman" w:cs="Times New Roman"/>
        </w:rPr>
      </w:pPr>
    </w:p>
    <w:p w14:paraId="31C328B5" w14:textId="112C7839" w:rsidR="00132FDD" w:rsidRPr="004C2D70" w:rsidRDefault="00A81E02" w:rsidP="00BA1366">
      <w:pPr>
        <w:spacing w:line="360" w:lineRule="auto"/>
        <w:rPr>
          <w:rFonts w:ascii="Times New Roman" w:hAnsi="Times New Roman" w:cs="Times New Roman"/>
          <w:b/>
        </w:rPr>
      </w:pPr>
      <w:r>
        <w:rPr>
          <w:rFonts w:ascii="Times New Roman" w:hAnsi="Times New Roman" w:cs="Times New Roman"/>
        </w:rPr>
        <w:t>Manet, according to Bataille’s account, breaks with ideological and formal code</w:t>
      </w:r>
      <w:r w:rsidR="002D0E6A">
        <w:rPr>
          <w:rFonts w:ascii="Times New Roman" w:hAnsi="Times New Roman" w:cs="Times New Roman"/>
        </w:rPr>
        <w:t>s</w:t>
      </w:r>
      <w:r>
        <w:rPr>
          <w:rFonts w:ascii="Times New Roman" w:hAnsi="Times New Roman" w:cs="Times New Roman"/>
        </w:rPr>
        <w:t xml:space="preserve">, his subject is not located ‘anywhere’, it is rootless. ‘For Bataille it is this uprooting which he also calls slippage, that is Manet’s “secret”: the true goal is to “disappoint expectation”’ (Bois, </w:t>
      </w:r>
      <w:r w:rsidR="0062718E">
        <w:rPr>
          <w:rFonts w:ascii="Times New Roman" w:hAnsi="Times New Roman" w:cs="Times New Roman"/>
        </w:rPr>
        <w:t xml:space="preserve">1997: </w:t>
      </w:r>
      <w:r>
        <w:rPr>
          <w:rFonts w:ascii="Times New Roman" w:hAnsi="Times New Roman" w:cs="Times New Roman"/>
        </w:rPr>
        <w:t xml:space="preserve">15). </w:t>
      </w:r>
      <w:r w:rsidR="004C2D70">
        <w:rPr>
          <w:rFonts w:ascii="Times New Roman" w:hAnsi="Times New Roman" w:cs="Times New Roman"/>
        </w:rPr>
        <w:t xml:space="preserve">As Bois explains, </w:t>
      </w:r>
      <w:r w:rsidR="002D0E6A">
        <w:rPr>
          <w:rFonts w:ascii="Times New Roman" w:hAnsi="Times New Roman" w:cs="Times New Roman"/>
        </w:rPr>
        <w:t xml:space="preserve">while </w:t>
      </w:r>
      <w:r w:rsidR="008E0D15">
        <w:rPr>
          <w:rFonts w:ascii="Times New Roman" w:hAnsi="Times New Roman" w:cs="Times New Roman"/>
        </w:rPr>
        <w:t>Bataille</w:t>
      </w:r>
      <w:r>
        <w:rPr>
          <w:rFonts w:ascii="Times New Roman" w:hAnsi="Times New Roman" w:cs="Times New Roman"/>
        </w:rPr>
        <w:t xml:space="preserve"> traces Malraux’s account, </w:t>
      </w:r>
      <w:r w:rsidR="002D0E6A">
        <w:rPr>
          <w:rFonts w:ascii="Times New Roman" w:hAnsi="Times New Roman" w:cs="Times New Roman"/>
        </w:rPr>
        <w:t xml:space="preserve">he </w:t>
      </w:r>
      <w:r>
        <w:rPr>
          <w:rFonts w:ascii="Times New Roman" w:hAnsi="Times New Roman" w:cs="Times New Roman"/>
        </w:rPr>
        <w:t>pushes further</w:t>
      </w:r>
      <w:r w:rsidR="004C2D70">
        <w:rPr>
          <w:rFonts w:ascii="Times New Roman" w:hAnsi="Times New Roman" w:cs="Times New Roman"/>
        </w:rPr>
        <w:t xml:space="preserve">, </w:t>
      </w:r>
      <w:r w:rsidR="002D0E6A">
        <w:rPr>
          <w:rFonts w:ascii="Times New Roman" w:hAnsi="Times New Roman" w:cs="Times New Roman"/>
        </w:rPr>
        <w:t>suggesting</w:t>
      </w:r>
      <w:r w:rsidR="004C2D70">
        <w:rPr>
          <w:rFonts w:ascii="Times New Roman" w:hAnsi="Times New Roman" w:cs="Times New Roman"/>
        </w:rPr>
        <w:t xml:space="preserve"> </w:t>
      </w:r>
      <w:r w:rsidR="008E0D15">
        <w:rPr>
          <w:rFonts w:ascii="Times New Roman" w:hAnsi="Times New Roman" w:cs="Times New Roman"/>
        </w:rPr>
        <w:t>Malraux</w:t>
      </w:r>
      <w:r w:rsidR="004C2D70">
        <w:rPr>
          <w:rFonts w:ascii="Times New Roman" w:hAnsi="Times New Roman" w:cs="Times New Roman"/>
        </w:rPr>
        <w:t xml:space="preserve"> ‘</w:t>
      </w:r>
      <w:r w:rsidR="004F1B51">
        <w:rPr>
          <w:rFonts w:ascii="Times New Roman" w:hAnsi="Times New Roman" w:cs="Times New Roman"/>
        </w:rPr>
        <w:t xml:space="preserve">fails to define what gives </w:t>
      </w:r>
      <w:r w:rsidR="004F1B51">
        <w:rPr>
          <w:rFonts w:ascii="Times New Roman" w:hAnsi="Times New Roman" w:cs="Times New Roman"/>
          <w:i/>
        </w:rPr>
        <w:t xml:space="preserve">Olympia </w:t>
      </w:r>
      <w:r w:rsidR="004F1B51">
        <w:rPr>
          <w:rFonts w:ascii="Times New Roman" w:hAnsi="Times New Roman" w:cs="Times New Roman"/>
        </w:rPr>
        <w:t xml:space="preserve">… its value </w:t>
      </w:r>
      <w:r w:rsidR="004F1B51">
        <w:rPr>
          <w:rFonts w:ascii="Times New Roman" w:hAnsi="Times New Roman" w:cs="Times New Roman"/>
          <w:i/>
        </w:rPr>
        <w:t>as an operation</w:t>
      </w:r>
      <w:r w:rsidR="004F1B51">
        <w:rPr>
          <w:rFonts w:ascii="Times New Roman" w:hAnsi="Times New Roman" w:cs="Times New Roman"/>
        </w:rPr>
        <w:t>’ (</w:t>
      </w:r>
      <w:r w:rsidR="0062718E">
        <w:rPr>
          <w:rFonts w:ascii="Times New Roman" w:hAnsi="Times New Roman" w:cs="Times New Roman"/>
        </w:rPr>
        <w:t>Bataille, 1983:</w:t>
      </w:r>
      <w:r w:rsidR="004C2D70" w:rsidRPr="004C2D70">
        <w:rPr>
          <w:rFonts w:ascii="Times New Roman" w:hAnsi="Times New Roman" w:cs="Times New Roman"/>
        </w:rPr>
        <w:t>78</w:t>
      </w:r>
      <w:r w:rsidR="004F1B51" w:rsidRPr="004C2D70">
        <w:rPr>
          <w:rFonts w:ascii="Times New Roman" w:hAnsi="Times New Roman" w:cs="Times New Roman"/>
        </w:rPr>
        <w:t xml:space="preserve">). </w:t>
      </w:r>
      <w:r w:rsidR="004C2D70" w:rsidRPr="004C2D70">
        <w:rPr>
          <w:rFonts w:ascii="Times New Roman" w:hAnsi="Times New Roman" w:cs="Times New Roman"/>
        </w:rPr>
        <w:t>Bois refers to an ‘</w:t>
      </w:r>
      <w:r w:rsidR="004F1B51">
        <w:rPr>
          <w:rFonts w:ascii="Times New Roman" w:hAnsi="Times New Roman" w:cs="Times New Roman"/>
        </w:rPr>
        <w:t>operation of slippage</w:t>
      </w:r>
      <w:r w:rsidR="004C2D70">
        <w:rPr>
          <w:rFonts w:ascii="Times New Roman" w:hAnsi="Times New Roman" w:cs="Times New Roman"/>
        </w:rPr>
        <w:t xml:space="preserve">’, or </w:t>
      </w:r>
      <w:r w:rsidR="00B80C96">
        <w:rPr>
          <w:rFonts w:ascii="Times New Roman" w:hAnsi="Times New Roman" w:cs="Times New Roman"/>
        </w:rPr>
        <w:t xml:space="preserve">what </w:t>
      </w:r>
      <w:r w:rsidR="004F1B51">
        <w:rPr>
          <w:rFonts w:ascii="Times New Roman" w:hAnsi="Times New Roman" w:cs="Times New Roman"/>
        </w:rPr>
        <w:t xml:space="preserve">Bataille calls the </w:t>
      </w:r>
      <w:r w:rsidR="004F1B51">
        <w:rPr>
          <w:rFonts w:ascii="Times New Roman" w:hAnsi="Times New Roman" w:cs="Times New Roman"/>
          <w:i/>
        </w:rPr>
        <w:t>informe</w:t>
      </w:r>
      <w:r w:rsidR="004F1B51">
        <w:rPr>
          <w:rFonts w:ascii="Times New Roman" w:hAnsi="Times New Roman" w:cs="Times New Roman"/>
        </w:rPr>
        <w:t xml:space="preserve"> (formless). </w:t>
      </w:r>
      <w:r w:rsidR="004C2D70">
        <w:rPr>
          <w:rFonts w:ascii="Times New Roman" w:hAnsi="Times New Roman" w:cs="Times New Roman"/>
        </w:rPr>
        <w:t>This</w:t>
      </w:r>
      <w:r w:rsidR="00B80C96">
        <w:rPr>
          <w:rFonts w:ascii="Times New Roman" w:hAnsi="Times New Roman" w:cs="Times New Roman"/>
        </w:rPr>
        <w:t>,</w:t>
      </w:r>
      <w:r w:rsidR="004C2D70">
        <w:rPr>
          <w:rFonts w:ascii="Times New Roman" w:hAnsi="Times New Roman" w:cs="Times New Roman"/>
        </w:rPr>
        <w:t xml:space="preserve"> Bois argues</w:t>
      </w:r>
      <w:r w:rsidR="00B80C96">
        <w:rPr>
          <w:rFonts w:ascii="Times New Roman" w:hAnsi="Times New Roman" w:cs="Times New Roman"/>
        </w:rPr>
        <w:t>,</w:t>
      </w:r>
      <w:r w:rsidR="004C2D70">
        <w:rPr>
          <w:rFonts w:ascii="Times New Roman" w:hAnsi="Times New Roman" w:cs="Times New Roman"/>
        </w:rPr>
        <w:t xml:space="preserve"> underlines</w:t>
      </w:r>
      <w:r w:rsidR="004F1B51">
        <w:rPr>
          <w:rFonts w:ascii="Times New Roman" w:hAnsi="Times New Roman" w:cs="Times New Roman"/>
        </w:rPr>
        <w:t xml:space="preserve"> the </w:t>
      </w:r>
      <w:r w:rsidR="004C2D70">
        <w:rPr>
          <w:rFonts w:ascii="Times New Roman" w:hAnsi="Times New Roman" w:cs="Times New Roman"/>
        </w:rPr>
        <w:t>‘</w:t>
      </w:r>
      <w:r w:rsidR="004F1B51">
        <w:rPr>
          <w:rFonts w:ascii="Times New Roman" w:hAnsi="Times New Roman" w:cs="Times New Roman"/>
        </w:rPr>
        <w:t xml:space="preserve">general movement of Bataille’s thought, which he liked to call a “scatology” or “heterology”’ (Bois, </w:t>
      </w:r>
      <w:r w:rsidR="0062718E">
        <w:rPr>
          <w:rFonts w:ascii="Times New Roman" w:hAnsi="Times New Roman" w:cs="Times New Roman"/>
        </w:rPr>
        <w:t xml:space="preserve">1997: </w:t>
      </w:r>
      <w:r w:rsidR="004F1B51">
        <w:rPr>
          <w:rFonts w:ascii="Times New Roman" w:hAnsi="Times New Roman" w:cs="Times New Roman"/>
        </w:rPr>
        <w:t>15)</w:t>
      </w:r>
      <w:r w:rsidR="004C2D70">
        <w:rPr>
          <w:rFonts w:ascii="Times New Roman" w:hAnsi="Times New Roman" w:cs="Times New Roman"/>
        </w:rPr>
        <w:t>.</w:t>
      </w:r>
      <w:r w:rsidR="004C2D70">
        <w:rPr>
          <w:rFonts w:ascii="Times New Roman" w:hAnsi="Times New Roman" w:cs="Times New Roman"/>
          <w:b/>
        </w:rPr>
        <w:t xml:space="preserve"> </w:t>
      </w:r>
      <w:r w:rsidR="00132FDD">
        <w:rPr>
          <w:rFonts w:ascii="Times New Roman" w:hAnsi="Times New Roman" w:cs="Times New Roman"/>
        </w:rPr>
        <w:t xml:space="preserve">Bataille’s account of </w:t>
      </w:r>
      <w:r w:rsidR="00132FDD">
        <w:rPr>
          <w:rFonts w:ascii="Times New Roman" w:hAnsi="Times New Roman" w:cs="Times New Roman"/>
          <w:i/>
        </w:rPr>
        <w:t xml:space="preserve">informe </w:t>
      </w:r>
      <w:r w:rsidR="00132FDD">
        <w:rPr>
          <w:rFonts w:ascii="Times New Roman" w:hAnsi="Times New Roman" w:cs="Times New Roman"/>
        </w:rPr>
        <w:t>is given in just fifteen lines, as part of the ‘critical dictionary’ published in</w:t>
      </w:r>
      <w:r w:rsidR="00132FDD" w:rsidRPr="00132FDD">
        <w:rPr>
          <w:rFonts w:ascii="Times New Roman" w:hAnsi="Times New Roman" w:cs="Times New Roman"/>
          <w:i/>
        </w:rPr>
        <w:t xml:space="preserve"> Documents</w:t>
      </w:r>
      <w:r w:rsidR="00B80C96">
        <w:rPr>
          <w:rFonts w:ascii="Times New Roman" w:hAnsi="Times New Roman" w:cs="Times New Roman"/>
        </w:rPr>
        <w:t xml:space="preserve">, and which, for Bois, </w:t>
      </w:r>
      <w:r w:rsidR="00132FDD">
        <w:rPr>
          <w:rFonts w:ascii="Times New Roman" w:hAnsi="Times New Roman" w:cs="Times New Roman"/>
        </w:rPr>
        <w:t>remains ‘one of the most effective … acts of sabotage against the academic world and the spirit of the system’ (16). Its effectiveness, he suggests, derives of its ‘formal ruse’, which turns the conventional upon its head:</w:t>
      </w:r>
    </w:p>
    <w:p w14:paraId="625F440F" w14:textId="77777777" w:rsidR="00132FDD" w:rsidRDefault="00132FDD" w:rsidP="00BA1366">
      <w:pPr>
        <w:spacing w:line="360" w:lineRule="auto"/>
        <w:rPr>
          <w:rFonts w:ascii="Times New Roman" w:hAnsi="Times New Roman" w:cs="Times New Roman"/>
        </w:rPr>
      </w:pPr>
    </w:p>
    <w:p w14:paraId="071DF364" w14:textId="0B9C87AD" w:rsidR="004F1B51" w:rsidRPr="00132FDD" w:rsidRDefault="00132FDD" w:rsidP="00BA1366">
      <w:pPr>
        <w:spacing w:line="360" w:lineRule="auto"/>
        <w:ind w:left="720"/>
        <w:rPr>
          <w:rFonts w:ascii="Times New Roman" w:hAnsi="Times New Roman" w:cs="Times New Roman"/>
        </w:rPr>
      </w:pPr>
      <w:r>
        <w:rPr>
          <w:rFonts w:ascii="Times New Roman" w:hAnsi="Times New Roman" w:cs="Times New Roman"/>
        </w:rPr>
        <w:t>The whole of Bataille’s writing rests on such apparent non sequiturs (which he calls “ink spots” or “quacks” in his essay “The Language of Flowers,” which gave André Breton heartburn): “bunch of radishes,” ‘the tooth deadened novocain</w:t>
      </w:r>
      <w:r w:rsidR="006E5CFC">
        <w:rPr>
          <w:rFonts w:ascii="Times New Roman" w:hAnsi="Times New Roman" w:cs="Times New Roman"/>
        </w:rPr>
        <w:t>,” in all his text we find these rude belches, the virulence of</w:t>
      </w:r>
      <w:r w:rsidR="0008215B">
        <w:rPr>
          <w:rFonts w:ascii="Times New Roman" w:hAnsi="Times New Roman" w:cs="Times New Roman"/>
        </w:rPr>
        <w:t xml:space="preserve"> which owes much to irony. The “</w:t>
      </w:r>
      <w:r w:rsidR="006E5CFC">
        <w:rPr>
          <w:rFonts w:ascii="Times New Roman" w:hAnsi="Times New Roman" w:cs="Times New Roman"/>
        </w:rPr>
        <w:t xml:space="preserve">dictionary” accumulates them, functioning, so to speak, as one big quack: nothing stirred up Bataille’s blasphemous energy more than the definition of words, which he calls their “mathematical frock coat.’ (Bois, </w:t>
      </w:r>
      <w:r w:rsidR="004C2D70">
        <w:rPr>
          <w:rFonts w:ascii="Times New Roman" w:hAnsi="Times New Roman" w:cs="Times New Roman"/>
        </w:rPr>
        <w:t xml:space="preserve">1997: </w:t>
      </w:r>
      <w:r w:rsidR="006E5CFC">
        <w:rPr>
          <w:rFonts w:ascii="Times New Roman" w:hAnsi="Times New Roman" w:cs="Times New Roman"/>
        </w:rPr>
        <w:t>16)</w:t>
      </w:r>
      <w:r>
        <w:rPr>
          <w:rFonts w:ascii="Times New Roman" w:hAnsi="Times New Roman" w:cs="Times New Roman"/>
        </w:rPr>
        <w:t xml:space="preserve"> </w:t>
      </w:r>
    </w:p>
    <w:p w14:paraId="230EFD2D" w14:textId="77777777" w:rsidR="004F1B51" w:rsidRDefault="004F1B51" w:rsidP="00BA1366">
      <w:pPr>
        <w:spacing w:line="360" w:lineRule="auto"/>
        <w:rPr>
          <w:rFonts w:ascii="Times New Roman" w:hAnsi="Times New Roman" w:cs="Times New Roman"/>
        </w:rPr>
      </w:pPr>
    </w:p>
    <w:p w14:paraId="793D9704" w14:textId="6FDDEDA0" w:rsidR="006E5CFC" w:rsidRPr="006E5CFC" w:rsidRDefault="001924C6" w:rsidP="00BA1366">
      <w:pPr>
        <w:spacing w:line="360" w:lineRule="auto"/>
        <w:rPr>
          <w:rFonts w:ascii="Times New Roman" w:hAnsi="Times New Roman" w:cs="Times New Roman"/>
        </w:rPr>
      </w:pPr>
      <w:r>
        <w:rPr>
          <w:rFonts w:ascii="Times New Roman" w:hAnsi="Times New Roman" w:cs="Times New Roman"/>
        </w:rPr>
        <w:t>The</w:t>
      </w:r>
      <w:r w:rsidR="008E0D15">
        <w:rPr>
          <w:rFonts w:ascii="Times New Roman" w:hAnsi="Times New Roman" w:cs="Times New Roman"/>
        </w:rPr>
        <w:t xml:space="preserve"> metonymic is seemingly pushed more to an absurdist mode</w:t>
      </w:r>
      <w:r>
        <w:rPr>
          <w:rFonts w:ascii="Times New Roman" w:hAnsi="Times New Roman" w:cs="Times New Roman"/>
        </w:rPr>
        <w:t xml:space="preserve"> (indeed, elsewhere, both Hegarty (2000: 82) and Critichley (</w:t>
      </w:r>
      <w:r w:rsidR="0008215B">
        <w:rPr>
          <w:rFonts w:ascii="Times New Roman" w:hAnsi="Times New Roman" w:cs="Times New Roman"/>
        </w:rPr>
        <w:t>2004) have suggested parallels</w:t>
      </w:r>
      <w:r>
        <w:rPr>
          <w:rFonts w:ascii="Times New Roman" w:hAnsi="Times New Roman" w:cs="Times New Roman"/>
        </w:rPr>
        <w:t xml:space="preserve"> with Beckett)</w:t>
      </w:r>
      <w:r w:rsidR="008E0D15">
        <w:rPr>
          <w:rFonts w:ascii="Times New Roman" w:hAnsi="Times New Roman" w:cs="Times New Roman"/>
        </w:rPr>
        <w:t xml:space="preserve">, but still </w:t>
      </w:r>
      <w:r>
        <w:rPr>
          <w:rFonts w:ascii="Times New Roman" w:hAnsi="Times New Roman" w:cs="Times New Roman"/>
        </w:rPr>
        <w:t xml:space="preserve">the writing </w:t>
      </w:r>
      <w:r w:rsidR="008E0D15">
        <w:rPr>
          <w:rFonts w:ascii="Times New Roman" w:hAnsi="Times New Roman" w:cs="Times New Roman"/>
        </w:rPr>
        <w:t>maintains a contiguity, a way of moving one thing to (and against) another. It is a means of working against and expos</w:t>
      </w:r>
      <w:r w:rsidR="00000F34">
        <w:rPr>
          <w:rFonts w:ascii="Times New Roman" w:hAnsi="Times New Roman" w:cs="Times New Roman"/>
        </w:rPr>
        <w:t>ing our restrictive economy (or</w:t>
      </w:r>
      <w:r w:rsidR="002D0E6A">
        <w:rPr>
          <w:rFonts w:ascii="Times New Roman" w:hAnsi="Times New Roman" w:cs="Times New Roman"/>
        </w:rPr>
        <w:t xml:space="preserve"> </w:t>
      </w:r>
      <w:r w:rsidR="008E0D15">
        <w:rPr>
          <w:rFonts w:ascii="Times New Roman" w:hAnsi="Times New Roman" w:cs="Times New Roman"/>
        </w:rPr>
        <w:t xml:space="preserve">the </w:t>
      </w:r>
      <w:r w:rsidR="008E0D15" w:rsidRPr="008E0D15">
        <w:rPr>
          <w:rFonts w:ascii="Times New Roman" w:hAnsi="Times New Roman" w:cs="Times New Roman"/>
          <w:i/>
        </w:rPr>
        <w:t>doxa</w:t>
      </w:r>
      <w:r w:rsidR="008E0D15">
        <w:rPr>
          <w:rFonts w:ascii="Times New Roman" w:hAnsi="Times New Roman" w:cs="Times New Roman"/>
        </w:rPr>
        <w:t>, to use Barthes’ favored term). The phrase</w:t>
      </w:r>
      <w:r w:rsidR="006E5CFC">
        <w:rPr>
          <w:rFonts w:ascii="Times New Roman" w:hAnsi="Times New Roman" w:cs="Times New Roman"/>
        </w:rPr>
        <w:t xml:space="preserve"> ‘froc</w:t>
      </w:r>
      <w:r w:rsidR="008E0D15">
        <w:rPr>
          <w:rFonts w:ascii="Times New Roman" w:hAnsi="Times New Roman" w:cs="Times New Roman"/>
        </w:rPr>
        <w:t>k coat’ (</w:t>
      </w:r>
      <w:r w:rsidR="006E5CFC">
        <w:rPr>
          <w:rFonts w:ascii="Times New Roman" w:hAnsi="Times New Roman" w:cs="Times New Roman"/>
        </w:rPr>
        <w:t>itself an ‘ink spot’</w:t>
      </w:r>
      <w:r w:rsidR="008E0D15">
        <w:rPr>
          <w:rFonts w:ascii="Times New Roman" w:hAnsi="Times New Roman" w:cs="Times New Roman"/>
        </w:rPr>
        <w:t>)</w:t>
      </w:r>
      <w:r w:rsidR="006E5CFC">
        <w:rPr>
          <w:rFonts w:ascii="Times New Roman" w:hAnsi="Times New Roman" w:cs="Times New Roman"/>
        </w:rPr>
        <w:t xml:space="preserve">, </w:t>
      </w:r>
      <w:r w:rsidR="008E0D15">
        <w:rPr>
          <w:rFonts w:ascii="Times New Roman" w:hAnsi="Times New Roman" w:cs="Times New Roman"/>
        </w:rPr>
        <w:t xml:space="preserve">is reference to our restricted way of thinking and knowing </w:t>
      </w:r>
      <w:r w:rsidR="00647392">
        <w:rPr>
          <w:rFonts w:ascii="Times New Roman" w:hAnsi="Times New Roman" w:cs="Times New Roman"/>
        </w:rPr>
        <w:t xml:space="preserve">the </w:t>
      </w:r>
      <w:r w:rsidR="008E0D15">
        <w:rPr>
          <w:rFonts w:ascii="Times New Roman" w:hAnsi="Times New Roman" w:cs="Times New Roman"/>
        </w:rPr>
        <w:t>world. It is a phrase picked out from Bataille’s</w:t>
      </w:r>
      <w:r w:rsidR="006E5CFC">
        <w:rPr>
          <w:rFonts w:ascii="Times New Roman" w:hAnsi="Times New Roman" w:cs="Times New Roman"/>
        </w:rPr>
        <w:t xml:space="preserve"> </w:t>
      </w:r>
      <w:r w:rsidR="003C6BC3">
        <w:rPr>
          <w:rFonts w:ascii="Times New Roman" w:hAnsi="Times New Roman" w:cs="Times New Roman"/>
        </w:rPr>
        <w:t>fifteen-line</w:t>
      </w:r>
      <w:r w:rsidR="006E5CFC">
        <w:rPr>
          <w:rFonts w:ascii="Times New Roman" w:hAnsi="Times New Roman" w:cs="Times New Roman"/>
        </w:rPr>
        <w:t xml:space="preserve"> statement:</w:t>
      </w:r>
    </w:p>
    <w:p w14:paraId="4AD772B5" w14:textId="77777777" w:rsidR="006E5CFC" w:rsidRDefault="006E5CFC" w:rsidP="00BA1366">
      <w:pPr>
        <w:spacing w:line="360" w:lineRule="auto"/>
        <w:rPr>
          <w:rFonts w:ascii="Times New Roman" w:hAnsi="Times New Roman" w:cs="Times New Roman"/>
        </w:rPr>
      </w:pPr>
    </w:p>
    <w:p w14:paraId="5F4B9479" w14:textId="4DBAED08" w:rsidR="008B5C4C" w:rsidRPr="008B5C4C" w:rsidRDefault="008B5C4C" w:rsidP="00BA1366">
      <w:pPr>
        <w:spacing w:line="360" w:lineRule="auto"/>
        <w:ind w:left="720"/>
        <w:rPr>
          <w:rFonts w:ascii="Times New Roman" w:hAnsi="Times New Roman" w:cs="Times New Roman"/>
        </w:rPr>
      </w:pPr>
      <w:r>
        <w:rPr>
          <w:rFonts w:ascii="Times New Roman" w:hAnsi="Times New Roman" w:cs="Times New Roman"/>
        </w:rPr>
        <w:t xml:space="preserve">A dictionary begins when it no longer gives the meaning of words, but their tasks. Thus </w:t>
      </w:r>
      <w:r>
        <w:rPr>
          <w:rFonts w:ascii="Times New Roman" w:hAnsi="Times New Roman" w:cs="Times New Roman"/>
          <w:i/>
        </w:rPr>
        <w:t xml:space="preserve">formless </w:t>
      </w:r>
      <w:r>
        <w:rPr>
          <w:rFonts w:ascii="Times New Roman" w:hAnsi="Times New Roman" w:cs="Times New Roman"/>
        </w:rPr>
        <w:t xml:space="preserve">is not only an adjective having a given meaning, but a term that serves to bring things down in the world, generally requiring that each thing have its form. What it </w:t>
      </w:r>
      <w:r w:rsidR="00B0523A">
        <w:rPr>
          <w:rFonts w:ascii="Times New Roman" w:hAnsi="Times New Roman" w:cs="Times New Roman"/>
        </w:rPr>
        <w:t xml:space="preserve">designates has no rights in any sense and gets itself squashed everywhere, like a spider or an earthworm. In fact, for academic men to be happy, the universe would have to take shape. All of philosophy has no other goal: it is a matter of giving a frock coat to what is a mathematical frock coat. On the other hand, affirming that the universe resembles nothing and is only </w:t>
      </w:r>
      <w:r w:rsidR="00B0523A" w:rsidRPr="00B0523A">
        <w:rPr>
          <w:rFonts w:ascii="Times New Roman" w:hAnsi="Times New Roman" w:cs="Times New Roman"/>
          <w:i/>
        </w:rPr>
        <w:t>formless</w:t>
      </w:r>
      <w:r w:rsidR="00B0523A">
        <w:rPr>
          <w:rFonts w:ascii="Times New Roman" w:hAnsi="Times New Roman" w:cs="Times New Roman"/>
        </w:rPr>
        <w:t xml:space="preserve"> amounts to saying that the universe is something like a spider or spit. (Bataille in Bois and Krauss, </w:t>
      </w:r>
      <w:r w:rsidR="003C6BC3">
        <w:rPr>
          <w:rFonts w:ascii="Times New Roman" w:hAnsi="Times New Roman" w:cs="Times New Roman"/>
        </w:rPr>
        <w:t xml:space="preserve">1997: </w:t>
      </w:r>
      <w:r w:rsidR="00B0523A">
        <w:rPr>
          <w:rFonts w:ascii="Times New Roman" w:hAnsi="Times New Roman" w:cs="Times New Roman"/>
        </w:rPr>
        <w:t>np)</w:t>
      </w:r>
    </w:p>
    <w:p w14:paraId="4B755CD8" w14:textId="77777777" w:rsidR="00F17945" w:rsidRDefault="00F17945" w:rsidP="00BA1366">
      <w:pPr>
        <w:spacing w:line="360" w:lineRule="auto"/>
        <w:rPr>
          <w:rFonts w:ascii="Times New Roman" w:hAnsi="Times New Roman" w:cs="Times New Roman"/>
        </w:rPr>
      </w:pPr>
    </w:p>
    <w:p w14:paraId="6509CED4" w14:textId="556EB194" w:rsidR="00234B26" w:rsidRDefault="008E0D15" w:rsidP="00BA1366">
      <w:pPr>
        <w:spacing w:line="360" w:lineRule="auto"/>
        <w:rPr>
          <w:rFonts w:ascii="Times New Roman" w:hAnsi="Times New Roman" w:cs="Times New Roman"/>
        </w:rPr>
      </w:pPr>
      <w:r>
        <w:rPr>
          <w:rFonts w:ascii="Times New Roman" w:hAnsi="Times New Roman" w:cs="Times New Roman"/>
        </w:rPr>
        <w:t>Despite, or indeed due to its brevity, this statement can be read as Bataille’s manifesto on heterology.</w:t>
      </w:r>
      <w:r w:rsidR="003C6BC3">
        <w:rPr>
          <w:rFonts w:ascii="Times New Roman" w:hAnsi="Times New Roman" w:cs="Times New Roman"/>
        </w:rPr>
        <w:t xml:space="preserve"> The idea that ‘each thing have its form’ suggests of a massive taxonomy, but of course the </w:t>
      </w:r>
      <w:r w:rsidR="00234B26">
        <w:rPr>
          <w:rFonts w:ascii="Times New Roman" w:hAnsi="Times New Roman" w:cs="Times New Roman"/>
        </w:rPr>
        <w:t>very</w:t>
      </w:r>
      <w:r w:rsidR="003C6BC3">
        <w:rPr>
          <w:rFonts w:ascii="Times New Roman" w:hAnsi="Times New Roman" w:cs="Times New Roman"/>
        </w:rPr>
        <w:t xml:space="preserve"> idea of a ‘taxonomy’ (of imposing a system of meaning) is contra to Bataille’s position. It is to give shape to the universe, when he suggests of a shapeless, or formless array. Politically, or at least ethically, allowing for the formless</w:t>
      </w:r>
      <w:r w:rsidR="0008215B">
        <w:rPr>
          <w:rFonts w:ascii="Times New Roman" w:hAnsi="Times New Roman" w:cs="Times New Roman"/>
        </w:rPr>
        <w:t xml:space="preserve"> is to allow for all and sundry;</w:t>
      </w:r>
      <w:r w:rsidR="003C6BC3">
        <w:rPr>
          <w:rFonts w:ascii="Times New Roman" w:hAnsi="Times New Roman" w:cs="Times New Roman"/>
        </w:rPr>
        <w:t xml:space="preserve"> the things that we usually miss or elide – the spider that hides in amongst </w:t>
      </w:r>
      <w:r w:rsidR="0008215B">
        <w:rPr>
          <w:rFonts w:ascii="Times New Roman" w:hAnsi="Times New Roman" w:cs="Times New Roman"/>
        </w:rPr>
        <w:t>the dust,</w:t>
      </w:r>
      <w:r w:rsidR="003C6BC3">
        <w:rPr>
          <w:rFonts w:ascii="Times New Roman" w:hAnsi="Times New Roman" w:cs="Times New Roman"/>
        </w:rPr>
        <w:t xml:space="preserve"> or the spit that is quashed under f</w:t>
      </w:r>
      <w:r w:rsidR="00234B26">
        <w:rPr>
          <w:rFonts w:ascii="Times New Roman" w:hAnsi="Times New Roman" w:cs="Times New Roman"/>
        </w:rPr>
        <w:t xml:space="preserve">oot, or looked upon as abject. </w:t>
      </w:r>
    </w:p>
    <w:p w14:paraId="5F9C9057" w14:textId="77777777" w:rsidR="00234B26" w:rsidRDefault="00234B26" w:rsidP="00BA1366">
      <w:pPr>
        <w:spacing w:line="360" w:lineRule="auto"/>
        <w:rPr>
          <w:rFonts w:ascii="Times New Roman" w:hAnsi="Times New Roman" w:cs="Times New Roman"/>
        </w:rPr>
      </w:pPr>
    </w:p>
    <w:p w14:paraId="1408853B" w14:textId="02079367" w:rsidR="001A27DB" w:rsidRDefault="00234B26" w:rsidP="00BA1366">
      <w:pPr>
        <w:spacing w:line="360" w:lineRule="auto"/>
        <w:rPr>
          <w:rFonts w:ascii="Times New Roman" w:hAnsi="Times New Roman" w:cs="Times New Roman"/>
        </w:rPr>
      </w:pPr>
      <w:r>
        <w:rPr>
          <w:rFonts w:ascii="Times New Roman" w:hAnsi="Times New Roman" w:cs="Times New Roman"/>
        </w:rPr>
        <w:t xml:space="preserve">We need to hold onto Bataille’s actual operation of writing, one that is </w:t>
      </w:r>
      <w:r w:rsidR="00647392">
        <w:rPr>
          <w:rFonts w:ascii="Times New Roman" w:hAnsi="Times New Roman" w:cs="Times New Roman"/>
        </w:rPr>
        <w:t>‘baffling’.</w:t>
      </w:r>
      <w:r>
        <w:rPr>
          <w:rFonts w:ascii="Times New Roman" w:hAnsi="Times New Roman" w:cs="Times New Roman"/>
        </w:rPr>
        <w:t xml:space="preserve"> As he puts it in the opening of his statement, </w:t>
      </w:r>
      <w:r w:rsidRPr="008075A3">
        <w:rPr>
          <w:rFonts w:ascii="Times New Roman" w:hAnsi="Times New Roman" w:cs="Times New Roman"/>
        </w:rPr>
        <w:t>the ‘dictionary begins when it no longer gives the meaning of words, but their tasks’.</w:t>
      </w:r>
      <w:r>
        <w:rPr>
          <w:rFonts w:ascii="Times New Roman" w:hAnsi="Times New Roman" w:cs="Times New Roman"/>
        </w:rPr>
        <w:t xml:space="preserve"> </w:t>
      </w:r>
      <w:r w:rsidR="0008215B">
        <w:rPr>
          <w:rFonts w:ascii="Times New Roman" w:hAnsi="Times New Roman" w:cs="Times New Roman"/>
        </w:rPr>
        <w:t>T</w:t>
      </w:r>
      <w:r>
        <w:rPr>
          <w:rFonts w:ascii="Times New Roman" w:hAnsi="Times New Roman" w:cs="Times New Roman"/>
        </w:rPr>
        <w:t>here is a connect</w:t>
      </w:r>
      <w:r w:rsidR="00647392">
        <w:rPr>
          <w:rFonts w:ascii="Times New Roman" w:hAnsi="Times New Roman" w:cs="Times New Roman"/>
        </w:rPr>
        <w:t xml:space="preserve">ion </w:t>
      </w:r>
      <w:r>
        <w:rPr>
          <w:rFonts w:ascii="Times New Roman" w:hAnsi="Times New Roman" w:cs="Times New Roman"/>
        </w:rPr>
        <w:t xml:space="preserve">with Barthes’ writing, </w:t>
      </w:r>
      <w:r w:rsidR="00647392">
        <w:rPr>
          <w:rFonts w:ascii="Times New Roman" w:hAnsi="Times New Roman" w:cs="Times New Roman"/>
        </w:rPr>
        <w:t>including his early</w:t>
      </w:r>
      <w:r>
        <w:rPr>
          <w:rFonts w:ascii="Times New Roman" w:hAnsi="Times New Roman" w:cs="Times New Roman"/>
        </w:rPr>
        <w:t xml:space="preserve"> and arguably most well known book</w:t>
      </w:r>
      <w:r w:rsidR="00647392">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Mythologies</w:t>
      </w:r>
      <w:r w:rsidR="00647392">
        <w:rPr>
          <w:rFonts w:ascii="Times New Roman" w:hAnsi="Times New Roman" w:cs="Times New Roman"/>
        </w:rPr>
        <w:t xml:space="preserve"> (2009).</w:t>
      </w:r>
      <w:r w:rsidR="0008215B">
        <w:rPr>
          <w:rFonts w:ascii="Times New Roman" w:hAnsi="Times New Roman" w:cs="Times New Roman"/>
        </w:rPr>
        <w:t xml:space="preserve"> </w:t>
      </w:r>
      <w:r w:rsidR="002D0E6A">
        <w:rPr>
          <w:rFonts w:ascii="Times New Roman" w:hAnsi="Times New Roman" w:cs="Times New Roman"/>
        </w:rPr>
        <w:t>Here, w</w:t>
      </w:r>
      <w:r>
        <w:rPr>
          <w:rFonts w:ascii="Times New Roman" w:hAnsi="Times New Roman" w:cs="Times New Roman"/>
        </w:rPr>
        <w:t xml:space="preserve">e should not be </w:t>
      </w:r>
      <w:r w:rsidR="00AA0CAC">
        <w:rPr>
          <w:rFonts w:ascii="Times New Roman" w:hAnsi="Times New Roman" w:cs="Times New Roman"/>
        </w:rPr>
        <w:t>drawn to</w:t>
      </w:r>
      <w:r w:rsidR="003C6BC3">
        <w:rPr>
          <w:rFonts w:ascii="Times New Roman" w:hAnsi="Times New Roman" w:cs="Times New Roman"/>
        </w:rPr>
        <w:t xml:space="preserve"> </w:t>
      </w:r>
      <w:r w:rsidR="002D0E6A">
        <w:rPr>
          <w:rFonts w:ascii="Times New Roman" w:hAnsi="Times New Roman" w:cs="Times New Roman"/>
        </w:rPr>
        <w:t xml:space="preserve">the </w:t>
      </w:r>
      <w:r w:rsidR="001A27DB">
        <w:rPr>
          <w:rFonts w:ascii="Times New Roman" w:hAnsi="Times New Roman" w:cs="Times New Roman"/>
        </w:rPr>
        <w:t>semiological</w:t>
      </w:r>
      <w:r w:rsidR="003C6BC3">
        <w:rPr>
          <w:rFonts w:ascii="Times New Roman" w:hAnsi="Times New Roman" w:cs="Times New Roman"/>
        </w:rPr>
        <w:t xml:space="preserve"> term</w:t>
      </w:r>
      <w:r w:rsidR="001A27DB">
        <w:rPr>
          <w:rFonts w:ascii="Times New Roman" w:hAnsi="Times New Roman" w:cs="Times New Roman"/>
        </w:rPr>
        <w:t>inology</w:t>
      </w:r>
      <w:r>
        <w:rPr>
          <w:rFonts w:ascii="Times New Roman" w:hAnsi="Times New Roman" w:cs="Times New Roman"/>
        </w:rPr>
        <w:t xml:space="preserve">, as located in the book’s closing essay (nor the pseudo-theoretical terms encountered later on, </w:t>
      </w:r>
      <w:r w:rsidR="001A27DB">
        <w:rPr>
          <w:rFonts w:ascii="Times New Roman" w:hAnsi="Times New Roman" w:cs="Times New Roman"/>
        </w:rPr>
        <w:t xml:space="preserve">such as </w:t>
      </w:r>
      <w:r>
        <w:rPr>
          <w:rFonts w:ascii="Times New Roman" w:hAnsi="Times New Roman" w:cs="Times New Roman"/>
        </w:rPr>
        <w:t>the ‘</w:t>
      </w:r>
      <w:r w:rsidR="003C6BC3">
        <w:rPr>
          <w:rFonts w:ascii="Times New Roman" w:hAnsi="Times New Roman" w:cs="Times New Roman"/>
        </w:rPr>
        <w:t>obtuse meaning</w:t>
      </w:r>
      <w:r>
        <w:rPr>
          <w:rFonts w:ascii="Times New Roman" w:hAnsi="Times New Roman" w:cs="Times New Roman"/>
        </w:rPr>
        <w:t>’</w:t>
      </w:r>
      <w:r w:rsidR="003C6BC3">
        <w:rPr>
          <w:rFonts w:ascii="Times New Roman" w:hAnsi="Times New Roman" w:cs="Times New Roman"/>
        </w:rPr>
        <w:t xml:space="preserve">, </w:t>
      </w:r>
      <w:r>
        <w:rPr>
          <w:rFonts w:ascii="Times New Roman" w:hAnsi="Times New Roman" w:cs="Times New Roman"/>
        </w:rPr>
        <w:t xml:space="preserve">or the ‘punctum’ </w:t>
      </w:r>
      <w:r w:rsidR="003C6BC3">
        <w:rPr>
          <w:rFonts w:ascii="Times New Roman" w:hAnsi="Times New Roman" w:cs="Times New Roman"/>
        </w:rPr>
        <w:t>etc</w:t>
      </w:r>
      <w:r>
        <w:rPr>
          <w:rFonts w:ascii="Times New Roman" w:hAnsi="Times New Roman" w:cs="Times New Roman"/>
        </w:rPr>
        <w:t>.</w:t>
      </w:r>
      <w:r w:rsidR="001A27DB">
        <w:rPr>
          <w:rFonts w:ascii="Times New Roman" w:hAnsi="Times New Roman" w:cs="Times New Roman"/>
        </w:rPr>
        <w:t xml:space="preserve">). Instead, we can </w:t>
      </w:r>
      <w:r w:rsidR="00647392">
        <w:rPr>
          <w:rFonts w:ascii="Times New Roman" w:hAnsi="Times New Roman" w:cs="Times New Roman"/>
        </w:rPr>
        <w:t>linger</w:t>
      </w:r>
      <w:r w:rsidR="001A27DB">
        <w:rPr>
          <w:rFonts w:ascii="Times New Roman" w:hAnsi="Times New Roman" w:cs="Times New Roman"/>
        </w:rPr>
        <w:t xml:space="preserve"> </w:t>
      </w:r>
      <w:r w:rsidR="00647392">
        <w:rPr>
          <w:rFonts w:ascii="Times New Roman" w:hAnsi="Times New Roman" w:cs="Times New Roman"/>
        </w:rPr>
        <w:t>over</w:t>
      </w:r>
      <w:r w:rsidR="001A27DB">
        <w:rPr>
          <w:rFonts w:ascii="Times New Roman" w:hAnsi="Times New Roman" w:cs="Times New Roman"/>
        </w:rPr>
        <w:t xml:space="preserve"> the journalistic texts</w:t>
      </w:r>
      <w:r w:rsidR="00647392">
        <w:rPr>
          <w:rFonts w:ascii="Times New Roman" w:hAnsi="Times New Roman" w:cs="Times New Roman"/>
        </w:rPr>
        <w:t xml:space="preserve"> that make up the bulk of the book</w:t>
      </w:r>
      <w:r w:rsidR="001A27DB">
        <w:rPr>
          <w:rFonts w:ascii="Times New Roman" w:hAnsi="Times New Roman" w:cs="Times New Roman"/>
        </w:rPr>
        <w:t xml:space="preserve">, </w:t>
      </w:r>
      <w:r w:rsidR="002D0E6A">
        <w:rPr>
          <w:rFonts w:ascii="Times New Roman" w:hAnsi="Times New Roman" w:cs="Times New Roman"/>
        </w:rPr>
        <w:t>including, for example,</w:t>
      </w:r>
      <w:r w:rsidR="001A27DB">
        <w:rPr>
          <w:rFonts w:ascii="Times New Roman" w:hAnsi="Times New Roman" w:cs="Times New Roman"/>
        </w:rPr>
        <w:t xml:space="preserve"> the seemingly benign </w:t>
      </w:r>
      <w:r w:rsidR="001A27DB" w:rsidRPr="001A27DB">
        <w:rPr>
          <w:rFonts w:ascii="Times New Roman" w:hAnsi="Times New Roman" w:cs="Times New Roman"/>
        </w:rPr>
        <w:t>‘Operatio</w:t>
      </w:r>
      <w:r w:rsidR="001A27DB">
        <w:rPr>
          <w:rFonts w:ascii="Times New Roman" w:hAnsi="Times New Roman" w:cs="Times New Roman"/>
        </w:rPr>
        <w:t xml:space="preserve">n Margarine’ (Barthes, 2009: </w:t>
      </w:r>
      <w:r w:rsidR="001A27DB" w:rsidRPr="001A27DB">
        <w:rPr>
          <w:rFonts w:ascii="Times New Roman" w:hAnsi="Times New Roman" w:cs="Times New Roman"/>
        </w:rPr>
        <w:t xml:space="preserve">39–41). There is a myth attached to margarine, which Barthes derives from the publicity of </w:t>
      </w:r>
      <w:r w:rsidR="001A27DB" w:rsidRPr="001A27DB">
        <w:rPr>
          <w:rFonts w:ascii="Times New Roman" w:hAnsi="Times New Roman" w:cs="Times New Roman"/>
          <w:i/>
          <w:iCs/>
        </w:rPr>
        <w:t xml:space="preserve">Astra </w:t>
      </w:r>
      <w:r w:rsidR="001A27DB" w:rsidRPr="001A27DB">
        <w:rPr>
          <w:rFonts w:ascii="Times New Roman" w:hAnsi="Times New Roman" w:cs="Times New Roman"/>
        </w:rPr>
        <w:t>margarine, whereby prejudice against it (as being inferior to butter) stands in the way of progress and common sense, and will literally ‘cos</w:t>
      </w:r>
      <w:r w:rsidR="005404E2">
        <w:rPr>
          <w:rFonts w:ascii="Times New Roman" w:hAnsi="Times New Roman" w:cs="Times New Roman"/>
        </w:rPr>
        <w:t xml:space="preserve">t you dearly’ (Barthes, 2009: </w:t>
      </w:r>
      <w:r w:rsidR="001A27DB" w:rsidRPr="001A27DB">
        <w:rPr>
          <w:rFonts w:ascii="Times New Roman" w:hAnsi="Times New Roman" w:cs="Times New Roman"/>
        </w:rPr>
        <w:t xml:space="preserve">40). However, this is not what the article seeks to unravel. Rather it assumes we </w:t>
      </w:r>
      <w:r w:rsidR="0008215B" w:rsidRPr="0008215B">
        <w:rPr>
          <w:rFonts w:ascii="Times New Roman" w:hAnsi="Times New Roman" w:cs="Times New Roman"/>
          <w:i/>
        </w:rPr>
        <w:t>already</w:t>
      </w:r>
      <w:r w:rsidR="001A27DB" w:rsidRPr="001A27DB">
        <w:rPr>
          <w:rFonts w:ascii="Times New Roman" w:hAnsi="Times New Roman" w:cs="Times New Roman"/>
        </w:rPr>
        <w:t xml:space="preserve"> share in this knowledge, and as such can </w:t>
      </w:r>
      <w:r w:rsidR="001A27DB" w:rsidRPr="001A27DB">
        <w:rPr>
          <w:rFonts w:ascii="Times New Roman" w:hAnsi="Times New Roman" w:cs="Times New Roman"/>
          <w:i/>
          <w:iCs/>
        </w:rPr>
        <w:t xml:space="preserve">use </w:t>
      </w:r>
      <w:r w:rsidR="001A27DB" w:rsidRPr="001A27DB">
        <w:rPr>
          <w:rFonts w:ascii="Times New Roman" w:hAnsi="Times New Roman" w:cs="Times New Roman"/>
        </w:rPr>
        <w:t xml:space="preserve">the myth of margarine as an effective means to expose something of greater significance. </w:t>
      </w:r>
    </w:p>
    <w:p w14:paraId="15B61C89" w14:textId="77777777" w:rsidR="001A27DB" w:rsidRDefault="001A27DB" w:rsidP="00BA1366">
      <w:pPr>
        <w:spacing w:line="360" w:lineRule="auto"/>
        <w:rPr>
          <w:rFonts w:ascii="Times New Roman" w:hAnsi="Times New Roman" w:cs="Times New Roman"/>
        </w:rPr>
      </w:pPr>
    </w:p>
    <w:p w14:paraId="63A6EE0F" w14:textId="77AE86BE" w:rsidR="003C6BC3" w:rsidRPr="005404E2" w:rsidRDefault="001A27DB" w:rsidP="00BA1366">
      <w:pPr>
        <w:spacing w:line="360" w:lineRule="auto"/>
        <w:rPr>
          <w:rFonts w:ascii="Times New Roman" w:hAnsi="Times New Roman" w:cs="Times New Roman"/>
          <w:b/>
        </w:rPr>
      </w:pPr>
      <w:r w:rsidRPr="001A27DB">
        <w:rPr>
          <w:rFonts w:ascii="Times New Roman" w:hAnsi="Times New Roman" w:cs="Times New Roman"/>
        </w:rPr>
        <w:t xml:space="preserve">The </w:t>
      </w:r>
      <w:r w:rsidR="005404E2">
        <w:rPr>
          <w:rFonts w:ascii="Times New Roman" w:hAnsi="Times New Roman" w:cs="Times New Roman"/>
        </w:rPr>
        <w:t>text</w:t>
      </w:r>
      <w:r w:rsidRPr="001A27DB">
        <w:rPr>
          <w:rFonts w:ascii="Times New Roman" w:hAnsi="Times New Roman" w:cs="Times New Roman"/>
        </w:rPr>
        <w:t xml:space="preserve"> is actually concerned with how the ‘Established Order’ (those in power, etc.) can turn their weaknesses to advantage. He gives two specific examples, how the army and church both openly note their failings, yet in doing so herald their continued importance and virtue. ‘It is a kind of homeopathy</w:t>
      </w:r>
      <w:r w:rsidR="005404E2">
        <w:rPr>
          <w:rFonts w:ascii="Times New Roman" w:hAnsi="Times New Roman" w:cs="Times New Roman"/>
        </w:rPr>
        <w:t>,’ he suggests, ‘</w:t>
      </w:r>
      <w:r w:rsidRPr="001A27DB">
        <w:rPr>
          <w:rFonts w:ascii="Times New Roman" w:hAnsi="Times New Roman" w:cs="Times New Roman"/>
        </w:rPr>
        <w:t xml:space="preserve">One inoculates the public with a contingent evil to prevent or cure </w:t>
      </w:r>
      <w:r w:rsidR="005404E2">
        <w:rPr>
          <w:rFonts w:ascii="Times New Roman" w:hAnsi="Times New Roman" w:cs="Times New Roman"/>
        </w:rPr>
        <w:t>an essential one’ (</w:t>
      </w:r>
      <w:r w:rsidRPr="001A27DB">
        <w:rPr>
          <w:rFonts w:ascii="Times New Roman" w:hAnsi="Times New Roman" w:cs="Times New Roman"/>
        </w:rPr>
        <w:t xml:space="preserve">40). The argument is that we put up with ongoing, seemingly temporary complaints (or ‘contingent’ wrong-doing), in order to uphold the idea of some greater good. </w:t>
      </w:r>
      <w:r w:rsidR="005404E2">
        <w:rPr>
          <w:rFonts w:ascii="Times New Roman" w:hAnsi="Times New Roman" w:cs="Times New Roman"/>
        </w:rPr>
        <w:t xml:space="preserve">He </w:t>
      </w:r>
      <w:r w:rsidRPr="001A27DB">
        <w:rPr>
          <w:rFonts w:ascii="Times New Roman" w:hAnsi="Times New Roman" w:cs="Times New Roman"/>
        </w:rPr>
        <w:t>ends the article with the allusion to margarine, which in all its banality would seem to have the effect of both inoculating us against Barthes’ own critical argument, yet equally seeming to expose the fact we were aware of the myth</w:t>
      </w:r>
      <w:r w:rsidR="005404E2">
        <w:rPr>
          <w:rFonts w:ascii="Times New Roman" w:hAnsi="Times New Roman" w:cs="Times New Roman"/>
        </w:rPr>
        <w:t>ological construct all along</w:t>
      </w:r>
      <w:r w:rsidRPr="001A27DB">
        <w:rPr>
          <w:rFonts w:ascii="Times New Roman" w:hAnsi="Times New Roman" w:cs="Times New Roman"/>
        </w:rPr>
        <w:t xml:space="preserve">. Thus Barthes writes: ‘It is well worth the price of an immunization. What does it matter, </w:t>
      </w:r>
      <w:r w:rsidRPr="001A27DB">
        <w:rPr>
          <w:rFonts w:ascii="Times New Roman" w:hAnsi="Times New Roman" w:cs="Times New Roman"/>
          <w:i/>
          <w:iCs/>
        </w:rPr>
        <w:t>after all</w:t>
      </w:r>
      <w:r w:rsidRPr="001A27DB">
        <w:rPr>
          <w:rFonts w:ascii="Times New Roman" w:hAnsi="Times New Roman" w:cs="Times New Roman"/>
        </w:rPr>
        <w:t xml:space="preserve">, if margarine is just fat, when it goes further than butter, and costs less? What does it matter, </w:t>
      </w:r>
      <w:r w:rsidRPr="001A27DB">
        <w:rPr>
          <w:rFonts w:ascii="Times New Roman" w:hAnsi="Times New Roman" w:cs="Times New Roman"/>
          <w:i/>
          <w:iCs/>
        </w:rPr>
        <w:t>after all</w:t>
      </w:r>
      <w:r w:rsidRPr="001A27DB">
        <w:rPr>
          <w:rFonts w:ascii="Times New Roman" w:hAnsi="Times New Roman" w:cs="Times New Roman"/>
        </w:rPr>
        <w:t>, if Order is a little brutal or a little blind, when it allow</w:t>
      </w:r>
      <w:r w:rsidR="005404E2">
        <w:rPr>
          <w:rFonts w:ascii="Times New Roman" w:hAnsi="Times New Roman" w:cs="Times New Roman"/>
        </w:rPr>
        <w:t>s us to live cheaply?’ (</w:t>
      </w:r>
      <w:r w:rsidRPr="001A27DB">
        <w:rPr>
          <w:rFonts w:ascii="Times New Roman" w:hAnsi="Times New Roman" w:cs="Times New Roman"/>
        </w:rPr>
        <w:t xml:space="preserve">41). </w:t>
      </w:r>
      <w:r w:rsidR="0008215B">
        <w:rPr>
          <w:rFonts w:ascii="Times New Roman" w:hAnsi="Times New Roman" w:cs="Times New Roman"/>
        </w:rPr>
        <w:t>This is the ‘operation’ noted in the title. He</w:t>
      </w:r>
      <w:r w:rsidRPr="001A27DB">
        <w:rPr>
          <w:rFonts w:ascii="Times New Roman" w:hAnsi="Times New Roman" w:cs="Times New Roman"/>
        </w:rPr>
        <w:t xml:space="preserve"> manage</w:t>
      </w:r>
      <w:r w:rsidR="0008215B">
        <w:rPr>
          <w:rFonts w:ascii="Times New Roman" w:hAnsi="Times New Roman" w:cs="Times New Roman"/>
        </w:rPr>
        <w:t xml:space="preserve">s to link the exposing of what </w:t>
      </w:r>
      <w:r w:rsidRPr="001A27DB">
        <w:rPr>
          <w:rFonts w:ascii="Times New Roman" w:hAnsi="Times New Roman" w:cs="Times New Roman"/>
        </w:rPr>
        <w:t xml:space="preserve">he takes to be a deep-level flaw in society with the simple act of spreading margarine on one’s toast at the breakfast table. He achieves a way of ‘bringing home’ to us an otherwise abstract, political problem. It is perhaps </w:t>
      </w:r>
      <w:r w:rsidR="005404E2">
        <w:rPr>
          <w:rFonts w:ascii="Times New Roman" w:hAnsi="Times New Roman" w:cs="Times New Roman"/>
        </w:rPr>
        <w:t xml:space="preserve">no such </w:t>
      </w:r>
      <w:r w:rsidRPr="001A27DB">
        <w:rPr>
          <w:rFonts w:ascii="Times New Roman" w:hAnsi="Times New Roman" w:cs="Times New Roman"/>
        </w:rPr>
        <w:t>surprise then, in hi</w:t>
      </w:r>
      <w:r w:rsidR="0008215B">
        <w:rPr>
          <w:rFonts w:ascii="Times New Roman" w:hAnsi="Times New Roman" w:cs="Times New Roman"/>
        </w:rPr>
        <w:t xml:space="preserve">s late period, Barthes (2000: </w:t>
      </w:r>
      <w:r w:rsidRPr="001A27DB">
        <w:rPr>
          <w:rFonts w:ascii="Times New Roman" w:hAnsi="Times New Roman" w:cs="Times New Roman"/>
        </w:rPr>
        <w:t>475) claimed the semiologist needs to be ‘an artist’ playing with signs ‘as with a conscious decoy, whose fascination he savours and wants to make others savour and understand’. The sign for this artist ‘is always immediate, subject to the kind of evidence that leaps to the eyes, like a trigger of the imagination’, which is why semiology in this case ‘is not a hermeneutics: it paints more than it digs’.</w:t>
      </w:r>
      <w:r w:rsidR="005404E2">
        <w:rPr>
          <w:rFonts w:ascii="Times New Roman" w:hAnsi="Times New Roman" w:cs="Times New Roman"/>
        </w:rPr>
        <w:t xml:space="preserve"> </w:t>
      </w:r>
      <w:r w:rsidR="0008215B" w:rsidRPr="0008215B">
        <w:rPr>
          <w:rFonts w:ascii="Times New Roman" w:hAnsi="Times New Roman" w:cs="Times New Roman"/>
        </w:rPr>
        <w:t xml:space="preserve">The </w:t>
      </w:r>
      <w:r w:rsidR="003C6BC3" w:rsidRPr="00D94F80">
        <w:rPr>
          <w:rFonts w:ascii="Times New Roman" w:hAnsi="Times New Roman" w:cs="Times New Roman"/>
          <w:i/>
        </w:rPr>
        <w:t>operation</w:t>
      </w:r>
      <w:r w:rsidR="003C6BC3" w:rsidRPr="0008215B">
        <w:rPr>
          <w:rFonts w:ascii="Times New Roman" w:hAnsi="Times New Roman" w:cs="Times New Roman"/>
        </w:rPr>
        <w:t xml:space="preserve"> of Barthes</w:t>
      </w:r>
      <w:r w:rsidR="0008215B" w:rsidRPr="0008215B">
        <w:rPr>
          <w:rFonts w:ascii="Times New Roman" w:hAnsi="Times New Roman" w:cs="Times New Roman"/>
        </w:rPr>
        <w:t xml:space="preserve">/Bataille is indeed one of </w:t>
      </w:r>
      <w:r w:rsidR="002D0E6A">
        <w:rPr>
          <w:rFonts w:ascii="Times New Roman" w:hAnsi="Times New Roman" w:cs="Times New Roman"/>
        </w:rPr>
        <w:t>‘</w:t>
      </w:r>
      <w:r w:rsidR="0008215B" w:rsidRPr="0008215B">
        <w:rPr>
          <w:rFonts w:ascii="Times New Roman" w:hAnsi="Times New Roman" w:cs="Times New Roman"/>
        </w:rPr>
        <w:t>painting</w:t>
      </w:r>
      <w:r w:rsidR="002D0E6A">
        <w:rPr>
          <w:rFonts w:ascii="Times New Roman" w:hAnsi="Times New Roman" w:cs="Times New Roman"/>
        </w:rPr>
        <w:t>’</w:t>
      </w:r>
      <w:r w:rsidR="0008215B" w:rsidRPr="0008215B">
        <w:rPr>
          <w:rFonts w:ascii="Times New Roman" w:hAnsi="Times New Roman" w:cs="Times New Roman"/>
        </w:rPr>
        <w:t>, of writing (fiction), not digging.</w:t>
      </w:r>
      <w:r w:rsidR="0008215B">
        <w:rPr>
          <w:rFonts w:ascii="Times New Roman" w:hAnsi="Times New Roman" w:cs="Times New Roman"/>
          <w:b/>
        </w:rPr>
        <w:t xml:space="preserve"> </w:t>
      </w:r>
    </w:p>
    <w:p w14:paraId="1607A279" w14:textId="77777777" w:rsidR="003C6BC3" w:rsidRDefault="003C6BC3" w:rsidP="00BA1366">
      <w:pPr>
        <w:spacing w:line="360" w:lineRule="auto"/>
        <w:rPr>
          <w:rFonts w:ascii="Times New Roman" w:hAnsi="Times New Roman" w:cs="Times New Roman"/>
        </w:rPr>
      </w:pPr>
    </w:p>
    <w:p w14:paraId="599B844D" w14:textId="77777777" w:rsidR="00243AED" w:rsidRDefault="00243AED" w:rsidP="00BA1366">
      <w:pPr>
        <w:spacing w:line="360" w:lineRule="auto"/>
        <w:rPr>
          <w:rFonts w:ascii="Times New Roman" w:hAnsi="Times New Roman" w:cs="Times New Roman"/>
        </w:rPr>
      </w:pPr>
    </w:p>
    <w:p w14:paraId="46B6F432" w14:textId="7306C486" w:rsidR="009B0EED" w:rsidRPr="00C2182D" w:rsidRDefault="00910826" w:rsidP="00BA1366">
      <w:pPr>
        <w:spacing w:line="360" w:lineRule="auto"/>
        <w:rPr>
          <w:rFonts w:ascii="Times New Roman" w:hAnsi="Times New Roman" w:cs="Times New Roman"/>
          <w:b/>
        </w:rPr>
      </w:pPr>
      <w:r w:rsidRPr="009967B1">
        <w:rPr>
          <w:rFonts w:ascii="Times New Roman" w:hAnsi="Times New Roman" w:cs="Times New Roman"/>
          <w:b/>
          <w:i/>
        </w:rPr>
        <w:t>Déjouer</w:t>
      </w:r>
      <w:r w:rsidR="001A27DB">
        <w:rPr>
          <w:rFonts w:ascii="Times New Roman" w:hAnsi="Times New Roman" w:cs="Times New Roman"/>
          <w:b/>
        </w:rPr>
        <w:t xml:space="preserve">: </w:t>
      </w:r>
      <w:r w:rsidR="00C2182D" w:rsidRPr="00C2182D">
        <w:rPr>
          <w:rFonts w:ascii="Times New Roman" w:hAnsi="Times New Roman" w:cs="Times New Roman"/>
          <w:b/>
        </w:rPr>
        <w:t>General / Neutral Economy</w:t>
      </w:r>
    </w:p>
    <w:p w14:paraId="06726071" w14:textId="77777777" w:rsidR="00F47A16" w:rsidRDefault="00F47A16" w:rsidP="00BA1366">
      <w:pPr>
        <w:spacing w:line="360" w:lineRule="auto"/>
        <w:ind w:left="720"/>
        <w:rPr>
          <w:rFonts w:ascii="Times New Roman" w:hAnsi="Times New Roman" w:cs="Times New Roman"/>
        </w:rPr>
      </w:pPr>
    </w:p>
    <w:p w14:paraId="17F74123" w14:textId="4CC4F66D" w:rsidR="0035409C" w:rsidRPr="00557BA4" w:rsidRDefault="0076303D" w:rsidP="00BA1366">
      <w:pPr>
        <w:spacing w:line="360" w:lineRule="auto"/>
        <w:rPr>
          <w:rFonts w:ascii="Times New Roman" w:hAnsi="Times New Roman" w:cs="Times New Roman"/>
        </w:rPr>
      </w:pPr>
      <w:r>
        <w:rPr>
          <w:rFonts w:ascii="Times New Roman" w:hAnsi="Times New Roman" w:cs="Times New Roman"/>
        </w:rPr>
        <w:t xml:space="preserve">The underlying thread of the preceding account works upon </w:t>
      </w:r>
      <w:r w:rsidR="0013051D">
        <w:rPr>
          <w:rFonts w:ascii="Times New Roman" w:hAnsi="Times New Roman" w:cs="Times New Roman"/>
        </w:rPr>
        <w:t>a</w:t>
      </w:r>
      <w:r>
        <w:rPr>
          <w:rFonts w:ascii="Times New Roman" w:hAnsi="Times New Roman" w:cs="Times New Roman"/>
        </w:rPr>
        <w:t xml:space="preserve"> trajectory from Barthes’</w:t>
      </w:r>
      <w:r w:rsidR="005478CF">
        <w:rPr>
          <w:rFonts w:ascii="Times New Roman" w:hAnsi="Times New Roman" w:cs="Times New Roman"/>
        </w:rPr>
        <w:t xml:space="preserve"> first book,</w:t>
      </w:r>
      <w:r>
        <w:rPr>
          <w:rFonts w:ascii="Times New Roman" w:hAnsi="Times New Roman" w:cs="Times New Roman"/>
        </w:rPr>
        <w:t xml:space="preserve"> </w:t>
      </w:r>
      <w:r>
        <w:rPr>
          <w:rFonts w:ascii="Times New Roman" w:hAnsi="Times New Roman" w:cs="Times New Roman"/>
          <w:i/>
        </w:rPr>
        <w:t>Writing Degree Zero</w:t>
      </w:r>
      <w:r w:rsidR="005478CF" w:rsidRPr="005478CF">
        <w:rPr>
          <w:rFonts w:ascii="Times New Roman" w:hAnsi="Times New Roman" w:cs="Times New Roman"/>
        </w:rPr>
        <w:t>,</w:t>
      </w:r>
      <w:r>
        <w:rPr>
          <w:rFonts w:ascii="Times New Roman" w:hAnsi="Times New Roman" w:cs="Times New Roman"/>
        </w:rPr>
        <w:t xml:space="preserve"> to his late lecture course </w:t>
      </w:r>
      <w:r>
        <w:rPr>
          <w:rFonts w:ascii="Times New Roman" w:hAnsi="Times New Roman" w:cs="Times New Roman"/>
          <w:i/>
        </w:rPr>
        <w:t>The Neutral</w:t>
      </w:r>
      <w:r w:rsidR="005478CF">
        <w:rPr>
          <w:rFonts w:ascii="Times New Roman" w:hAnsi="Times New Roman" w:cs="Times New Roman"/>
        </w:rPr>
        <w:t xml:space="preserve">. </w:t>
      </w:r>
      <w:r w:rsidR="001048CF">
        <w:rPr>
          <w:rFonts w:ascii="Times New Roman" w:hAnsi="Times New Roman" w:cs="Times New Roman"/>
        </w:rPr>
        <w:t xml:space="preserve">Through </w:t>
      </w:r>
      <w:r>
        <w:rPr>
          <w:rFonts w:ascii="Times New Roman" w:hAnsi="Times New Roman" w:cs="Times New Roman"/>
        </w:rPr>
        <w:t>which</w:t>
      </w:r>
      <w:r w:rsidR="005478CF">
        <w:rPr>
          <w:rFonts w:ascii="Times New Roman" w:hAnsi="Times New Roman" w:cs="Times New Roman"/>
        </w:rPr>
        <w:t>,</w:t>
      </w:r>
      <w:r>
        <w:rPr>
          <w:rFonts w:ascii="Times New Roman" w:hAnsi="Times New Roman" w:cs="Times New Roman"/>
        </w:rPr>
        <w:t xml:space="preserve"> Bataille offers a way of thinking about both a philosophical position (or an a-philosophical position) and </w:t>
      </w:r>
      <w:r w:rsidR="00785A7D">
        <w:rPr>
          <w:rFonts w:ascii="Times New Roman" w:hAnsi="Times New Roman" w:cs="Times New Roman"/>
        </w:rPr>
        <w:t xml:space="preserve">writing </w:t>
      </w:r>
      <w:r w:rsidR="00785A7D" w:rsidRPr="00A649C1">
        <w:rPr>
          <w:rFonts w:ascii="Times New Roman" w:hAnsi="Times New Roman" w:cs="Times New Roman"/>
          <w:i/>
        </w:rPr>
        <w:t>as practice</w:t>
      </w:r>
      <w:r w:rsidR="00785A7D">
        <w:rPr>
          <w:rFonts w:ascii="Times New Roman" w:hAnsi="Times New Roman" w:cs="Times New Roman"/>
        </w:rPr>
        <w:t xml:space="preserve">, relating to </w:t>
      </w:r>
      <w:r>
        <w:rPr>
          <w:rFonts w:ascii="Times New Roman" w:hAnsi="Times New Roman" w:cs="Times New Roman"/>
        </w:rPr>
        <w:t>a mode of writing as</w:t>
      </w:r>
      <w:r w:rsidR="00A649C1">
        <w:rPr>
          <w:rFonts w:ascii="Times New Roman" w:hAnsi="Times New Roman" w:cs="Times New Roman"/>
        </w:rPr>
        <w:t xml:space="preserve"> being</w:t>
      </w:r>
      <w:r w:rsidRPr="0076303D">
        <w:rPr>
          <w:rFonts w:ascii="Times New Roman" w:hAnsi="Times New Roman" w:cs="Times New Roman"/>
          <w:i/>
        </w:rPr>
        <w:t xml:space="preserve"> </w:t>
      </w:r>
      <w:r w:rsidRPr="00A649C1">
        <w:rPr>
          <w:rFonts w:ascii="Times New Roman" w:hAnsi="Times New Roman" w:cs="Times New Roman"/>
        </w:rPr>
        <w:t>operative</w:t>
      </w:r>
      <w:r>
        <w:rPr>
          <w:rFonts w:ascii="Times New Roman" w:hAnsi="Times New Roman" w:cs="Times New Roman"/>
        </w:rPr>
        <w:t xml:space="preserve">. </w:t>
      </w:r>
      <w:r w:rsidR="00BD7B9A">
        <w:rPr>
          <w:rFonts w:ascii="Times New Roman" w:hAnsi="Times New Roman" w:cs="Times New Roman"/>
        </w:rPr>
        <w:t>T</w:t>
      </w:r>
      <w:r w:rsidR="00785A7D">
        <w:rPr>
          <w:rFonts w:ascii="Times New Roman" w:hAnsi="Times New Roman" w:cs="Times New Roman"/>
        </w:rPr>
        <w:t>his section (followed by the</w:t>
      </w:r>
      <w:r>
        <w:rPr>
          <w:rFonts w:ascii="Times New Roman" w:hAnsi="Times New Roman" w:cs="Times New Roman"/>
        </w:rPr>
        <w:t xml:space="preserve"> concluding </w:t>
      </w:r>
      <w:r w:rsidR="00BD7B9A">
        <w:rPr>
          <w:rFonts w:ascii="Times New Roman" w:hAnsi="Times New Roman" w:cs="Times New Roman"/>
        </w:rPr>
        <w:t>one</w:t>
      </w:r>
      <w:r>
        <w:rPr>
          <w:rFonts w:ascii="Times New Roman" w:hAnsi="Times New Roman" w:cs="Times New Roman"/>
        </w:rPr>
        <w:t xml:space="preserve">) </w:t>
      </w:r>
      <w:r w:rsidR="00BD7B9A">
        <w:rPr>
          <w:rFonts w:ascii="Times New Roman" w:hAnsi="Times New Roman" w:cs="Times New Roman"/>
        </w:rPr>
        <w:t xml:space="preserve">draws together the various </w:t>
      </w:r>
      <w:r>
        <w:rPr>
          <w:rFonts w:ascii="Times New Roman" w:hAnsi="Times New Roman" w:cs="Times New Roman"/>
        </w:rPr>
        <w:t>connections</w:t>
      </w:r>
      <w:r w:rsidR="00BD7B9A">
        <w:rPr>
          <w:rFonts w:ascii="Times New Roman" w:hAnsi="Times New Roman" w:cs="Times New Roman"/>
        </w:rPr>
        <w:t xml:space="preserve"> to suggest of an ethics of knowledge</w:t>
      </w:r>
      <w:r>
        <w:rPr>
          <w:rFonts w:ascii="Times New Roman" w:hAnsi="Times New Roman" w:cs="Times New Roman"/>
        </w:rPr>
        <w:t xml:space="preserve">. </w:t>
      </w:r>
      <w:r w:rsidR="00C83B24">
        <w:rPr>
          <w:rFonts w:ascii="Times New Roman" w:hAnsi="Times New Roman" w:cs="Times New Roman"/>
        </w:rPr>
        <w:t>Barthes</w:t>
      </w:r>
      <w:r w:rsidR="00A649C1">
        <w:rPr>
          <w:rFonts w:ascii="Times New Roman" w:hAnsi="Times New Roman" w:cs="Times New Roman"/>
        </w:rPr>
        <w:t>’</w:t>
      </w:r>
      <w:r w:rsidR="00C83B24">
        <w:rPr>
          <w:rFonts w:ascii="Times New Roman" w:hAnsi="Times New Roman" w:cs="Times New Roman"/>
        </w:rPr>
        <w:t xml:space="preserve"> original reference</w:t>
      </w:r>
      <w:r w:rsidR="00C83B24" w:rsidRPr="00802FB4">
        <w:rPr>
          <w:rFonts w:ascii="Times New Roman" w:hAnsi="Times New Roman" w:cs="Times New Roman"/>
        </w:rPr>
        <w:t xml:space="preserve"> to ‘degree zero’ </w:t>
      </w:r>
      <w:r w:rsidR="00C83B24">
        <w:rPr>
          <w:rFonts w:ascii="Times New Roman" w:hAnsi="Times New Roman" w:cs="Times New Roman"/>
        </w:rPr>
        <w:t>is in the service of</w:t>
      </w:r>
      <w:r w:rsidR="00C83B24" w:rsidRPr="00802FB4">
        <w:rPr>
          <w:rFonts w:ascii="Times New Roman" w:hAnsi="Times New Roman" w:cs="Times New Roman"/>
        </w:rPr>
        <w:t xml:space="preserve"> trying to secure </w:t>
      </w:r>
      <w:r w:rsidR="00C83B24" w:rsidRPr="00802FB4">
        <w:rPr>
          <w:rFonts w:ascii="Times New Roman" w:hAnsi="Times New Roman" w:cs="Times New Roman"/>
          <w:i/>
        </w:rPr>
        <w:t xml:space="preserve">writing </w:t>
      </w:r>
      <w:r w:rsidR="00C83B24" w:rsidRPr="00802FB4">
        <w:rPr>
          <w:rFonts w:ascii="Times New Roman" w:hAnsi="Times New Roman" w:cs="Times New Roman"/>
        </w:rPr>
        <w:t>as a defining feature of literature, as something that can outplay the stricture</w:t>
      </w:r>
      <w:r w:rsidR="00C83B24">
        <w:rPr>
          <w:rFonts w:ascii="Times New Roman" w:hAnsi="Times New Roman" w:cs="Times New Roman"/>
        </w:rPr>
        <w:t>s of language and style. H</w:t>
      </w:r>
      <w:r w:rsidR="00C83B24" w:rsidRPr="00802FB4">
        <w:rPr>
          <w:rFonts w:ascii="Times New Roman" w:hAnsi="Times New Roman" w:cs="Times New Roman"/>
        </w:rPr>
        <w:t>e turns attention to neutral, colourless writing, exemplified at the time by novelists such as Camus and Robbe-Grillet</w:t>
      </w:r>
      <w:r w:rsidR="00C83B24">
        <w:rPr>
          <w:rFonts w:ascii="Times New Roman" w:hAnsi="Times New Roman" w:cs="Times New Roman"/>
        </w:rPr>
        <w:t xml:space="preserve"> (to whom we might well </w:t>
      </w:r>
      <w:r w:rsidR="005B19E5">
        <w:rPr>
          <w:rFonts w:ascii="Times New Roman" w:hAnsi="Times New Roman" w:cs="Times New Roman"/>
        </w:rPr>
        <w:t>add</w:t>
      </w:r>
      <w:r w:rsidR="00C83B24">
        <w:rPr>
          <w:rFonts w:ascii="Times New Roman" w:hAnsi="Times New Roman" w:cs="Times New Roman"/>
        </w:rPr>
        <w:t xml:space="preserve"> Bataille as already suggested)</w:t>
      </w:r>
      <w:r w:rsidR="00C83B24" w:rsidRPr="00802FB4">
        <w:rPr>
          <w:rFonts w:ascii="Times New Roman" w:hAnsi="Times New Roman" w:cs="Times New Roman"/>
        </w:rPr>
        <w:t xml:space="preserve">. </w:t>
      </w:r>
      <w:r w:rsidR="00C83B24">
        <w:rPr>
          <w:rFonts w:ascii="Times New Roman" w:hAnsi="Times New Roman" w:cs="Times New Roman"/>
        </w:rPr>
        <w:t xml:space="preserve">Of </w:t>
      </w:r>
      <w:r w:rsidR="00C83B24" w:rsidRPr="00802FB4">
        <w:rPr>
          <w:rFonts w:ascii="Times New Roman" w:hAnsi="Times New Roman" w:cs="Times New Roman"/>
        </w:rPr>
        <w:t>course, according to Barthes’ own thesis, ‘zero degree’ soon becomes its own genre, subsumed within the ‘culture industry’</w:t>
      </w:r>
      <w:r w:rsidR="00C83B24">
        <w:rPr>
          <w:rFonts w:ascii="Times New Roman" w:hAnsi="Times New Roman" w:cs="Times New Roman"/>
        </w:rPr>
        <w:t xml:space="preserve">. </w:t>
      </w:r>
      <w:r w:rsidR="00C83B24" w:rsidRPr="00802FB4">
        <w:rPr>
          <w:rFonts w:ascii="Times New Roman" w:hAnsi="Times New Roman" w:cs="Times New Roman"/>
        </w:rPr>
        <w:t xml:space="preserve">It is not until his penultimate lecture course, published posthumously as </w:t>
      </w:r>
      <w:r w:rsidR="00C83B24" w:rsidRPr="00802FB4">
        <w:rPr>
          <w:rFonts w:ascii="Times New Roman" w:hAnsi="Times New Roman" w:cs="Times New Roman"/>
          <w:i/>
        </w:rPr>
        <w:t>The Neutral</w:t>
      </w:r>
      <w:r w:rsidR="005B19E5">
        <w:rPr>
          <w:rFonts w:ascii="Times New Roman" w:hAnsi="Times New Roman" w:cs="Times New Roman"/>
        </w:rPr>
        <w:t xml:space="preserve"> (2005),</w:t>
      </w:r>
      <w:r w:rsidR="00C83B24" w:rsidRPr="00802FB4">
        <w:rPr>
          <w:rFonts w:ascii="Times New Roman" w:hAnsi="Times New Roman" w:cs="Times New Roman"/>
        </w:rPr>
        <w:t xml:space="preserve"> that </w:t>
      </w:r>
      <w:r w:rsidR="00C83B24">
        <w:rPr>
          <w:rFonts w:ascii="Times New Roman" w:hAnsi="Times New Roman" w:cs="Times New Roman"/>
        </w:rPr>
        <w:t>Barthes</w:t>
      </w:r>
      <w:r w:rsidR="005404E2">
        <w:rPr>
          <w:rFonts w:ascii="Times New Roman" w:hAnsi="Times New Roman" w:cs="Times New Roman"/>
        </w:rPr>
        <w:t xml:space="preserve"> returns critically to the phrase </w:t>
      </w:r>
      <w:r w:rsidR="00C83B24" w:rsidRPr="00802FB4">
        <w:rPr>
          <w:rFonts w:ascii="Times New Roman" w:hAnsi="Times New Roman" w:cs="Times New Roman"/>
        </w:rPr>
        <w:t xml:space="preserve">‘zero degree’. </w:t>
      </w:r>
      <w:r w:rsidR="00C83B24">
        <w:rPr>
          <w:rFonts w:ascii="Times New Roman" w:hAnsi="Times New Roman" w:cs="Times New Roman"/>
        </w:rPr>
        <w:t xml:space="preserve">In these lectures, taking a wide-ranging and metonymic approach, </w:t>
      </w:r>
      <w:r w:rsidR="002D0E6A">
        <w:rPr>
          <w:rFonts w:ascii="Times New Roman" w:hAnsi="Times New Roman" w:cs="Times New Roman"/>
        </w:rPr>
        <w:t xml:space="preserve">he </w:t>
      </w:r>
      <w:r w:rsidR="00C83B24">
        <w:rPr>
          <w:rFonts w:ascii="Times New Roman" w:hAnsi="Times New Roman" w:cs="Times New Roman"/>
        </w:rPr>
        <w:t xml:space="preserve">draws up a series of dossiers on topics as various as benevolence, weariness, tact, </w:t>
      </w:r>
      <w:r w:rsidR="0008215B">
        <w:rPr>
          <w:rFonts w:ascii="Times New Roman" w:hAnsi="Times New Roman" w:cs="Times New Roman"/>
        </w:rPr>
        <w:t xml:space="preserve">damp, </w:t>
      </w:r>
      <w:r w:rsidR="00C83B24">
        <w:rPr>
          <w:rFonts w:ascii="Times New Roman" w:hAnsi="Times New Roman" w:cs="Times New Roman"/>
        </w:rPr>
        <w:t xml:space="preserve">sleep, retreat, arrogance; through which he </w:t>
      </w:r>
      <w:r w:rsidR="002D0E6A">
        <w:rPr>
          <w:rFonts w:ascii="Times New Roman" w:hAnsi="Times New Roman" w:cs="Times New Roman"/>
        </w:rPr>
        <w:t>presents</w:t>
      </w:r>
      <w:r w:rsidR="00C83B24">
        <w:rPr>
          <w:rFonts w:ascii="Times New Roman" w:hAnsi="Times New Roman" w:cs="Times New Roman"/>
        </w:rPr>
        <w:t xml:space="preserve"> various ‘figures’ of the Neutral, putting together what </w:t>
      </w:r>
      <w:r w:rsidR="0008215B">
        <w:rPr>
          <w:rFonts w:ascii="Times New Roman" w:hAnsi="Times New Roman" w:cs="Times New Roman"/>
        </w:rPr>
        <w:t xml:space="preserve">he </w:t>
      </w:r>
      <w:r w:rsidR="00C83B24">
        <w:rPr>
          <w:rFonts w:ascii="Times New Roman" w:hAnsi="Times New Roman" w:cs="Times New Roman"/>
        </w:rPr>
        <w:t>describes as a ‘dictionary not of definitions but of twinklings [</w:t>
      </w:r>
      <w:r w:rsidR="00C83B24" w:rsidRPr="00C83B24">
        <w:rPr>
          <w:rFonts w:ascii="Times New Roman" w:hAnsi="Times New Roman" w:cs="Times New Roman"/>
          <w:i/>
        </w:rPr>
        <w:t>scintillations</w:t>
      </w:r>
      <w:r w:rsidR="00C83B24">
        <w:rPr>
          <w:rFonts w:ascii="Times New Roman" w:hAnsi="Times New Roman" w:cs="Times New Roman"/>
        </w:rPr>
        <w:t xml:space="preserve">]’ (10). There is a parallel here to Bataille’s dictionary of words as tasks, and his mode </w:t>
      </w:r>
      <w:r w:rsidR="005B19E5">
        <w:rPr>
          <w:rFonts w:ascii="Times New Roman" w:hAnsi="Times New Roman" w:cs="Times New Roman"/>
        </w:rPr>
        <w:t>of writing through apparent non-</w:t>
      </w:r>
      <w:r w:rsidR="00C83B24">
        <w:rPr>
          <w:rFonts w:ascii="Times New Roman" w:hAnsi="Times New Roman" w:cs="Times New Roman"/>
        </w:rPr>
        <w:t xml:space="preserve">sequiturs (his ‘ink spots’ and ‘quacks’). </w:t>
      </w:r>
      <w:r w:rsidR="0035409C" w:rsidRPr="00557BA4">
        <w:rPr>
          <w:rFonts w:ascii="Times New Roman" w:hAnsi="Times New Roman" w:cs="Times New Roman"/>
        </w:rPr>
        <w:t xml:space="preserve">In referring to weariness, for example, Barthes says it is ‘not coded, is not received . . . [it] always functions in language as a mere metaphor, a sign without referent’. This is in contrast to depression and mourning, he </w:t>
      </w:r>
      <w:r w:rsidR="00BD7B9A">
        <w:rPr>
          <w:rFonts w:ascii="Times New Roman" w:hAnsi="Times New Roman" w:cs="Times New Roman"/>
        </w:rPr>
        <w:t>notes</w:t>
      </w:r>
      <w:r w:rsidR="0035409C" w:rsidRPr="00557BA4">
        <w:rPr>
          <w:rFonts w:ascii="Times New Roman" w:hAnsi="Times New Roman" w:cs="Times New Roman"/>
        </w:rPr>
        <w:t xml:space="preserve">, which have been inscribed with ‘social claims’ (2005: 17). He suggests the following experiment: </w:t>
      </w:r>
    </w:p>
    <w:p w14:paraId="78E5B6F7" w14:textId="77777777" w:rsidR="0035409C" w:rsidRDefault="0035409C" w:rsidP="00BA1366">
      <w:pPr>
        <w:spacing w:line="360" w:lineRule="auto"/>
        <w:rPr>
          <w:rFonts w:ascii="Times New Roman" w:hAnsi="Times New Roman" w:cs="Times New Roman"/>
        </w:rPr>
      </w:pPr>
    </w:p>
    <w:p w14:paraId="1FA91BA4" w14:textId="77777777" w:rsidR="0035409C" w:rsidRPr="00557BA4" w:rsidRDefault="0035409C" w:rsidP="00BA1366">
      <w:pPr>
        <w:spacing w:line="360" w:lineRule="auto"/>
        <w:ind w:left="720"/>
        <w:rPr>
          <w:rFonts w:ascii="Times New Roman" w:hAnsi="Times New Roman" w:cs="Times New Roman"/>
        </w:rPr>
      </w:pPr>
      <w:r>
        <w:rPr>
          <w:rFonts w:ascii="Times New Roman" w:hAnsi="Times New Roman" w:cs="Times New Roman"/>
        </w:rPr>
        <w:t>…</w:t>
      </w:r>
      <w:r w:rsidRPr="00557BA4">
        <w:rPr>
          <w:rFonts w:ascii="Times New Roman" w:hAnsi="Times New Roman" w:cs="Times New Roman"/>
        </w:rPr>
        <w:t>draw up a table of received (credible) excuses: you want to cancel a lecture, an intellectual task: what excuses will be beyond suspicion, beyond reply? Weariness? Surely not. Flu? Bad, banal. A surgical operation? Better, but watch out for the vengeance of fate! Cf. the way society codifies mourni</w:t>
      </w:r>
      <w:r>
        <w:rPr>
          <w:rFonts w:ascii="Times New Roman" w:hAnsi="Times New Roman" w:cs="Times New Roman"/>
        </w:rPr>
        <w:t>ng in order to assimilate it: aft</w:t>
      </w:r>
      <w:r w:rsidRPr="00557BA4">
        <w:rPr>
          <w:rFonts w:ascii="Times New Roman" w:hAnsi="Times New Roman" w:cs="Times New Roman"/>
        </w:rPr>
        <w:t>er a few weeks, society will reclaim its rights, will no longer accept mourni</w:t>
      </w:r>
      <w:r>
        <w:rPr>
          <w:rFonts w:ascii="Times New Roman" w:hAnsi="Times New Roman" w:cs="Times New Roman"/>
        </w:rPr>
        <w:t>ng as a state of exception…</w:t>
      </w:r>
      <w:r w:rsidRPr="00557BA4">
        <w:rPr>
          <w:rFonts w:ascii="Times New Roman" w:hAnsi="Times New Roman" w:cs="Times New Roman"/>
        </w:rPr>
        <w:t xml:space="preserve"> (Barthes 2005: 17) </w:t>
      </w:r>
    </w:p>
    <w:p w14:paraId="35962A6F" w14:textId="77777777" w:rsidR="0035409C" w:rsidRDefault="0035409C" w:rsidP="00BA1366">
      <w:pPr>
        <w:spacing w:line="360" w:lineRule="auto"/>
        <w:rPr>
          <w:rFonts w:ascii="Times New Roman" w:hAnsi="Times New Roman" w:cs="Times New Roman"/>
        </w:rPr>
      </w:pPr>
    </w:p>
    <w:p w14:paraId="5CE6C594" w14:textId="15DD5B84" w:rsidR="0035409C" w:rsidRPr="00557BA4" w:rsidRDefault="0035409C" w:rsidP="00BA1366">
      <w:pPr>
        <w:spacing w:line="360" w:lineRule="auto"/>
        <w:rPr>
          <w:rFonts w:ascii="Times New Roman" w:hAnsi="Times New Roman" w:cs="Times New Roman"/>
        </w:rPr>
      </w:pPr>
      <w:r w:rsidRPr="00557BA4">
        <w:rPr>
          <w:rFonts w:ascii="Times New Roman" w:hAnsi="Times New Roman" w:cs="Times New Roman"/>
        </w:rPr>
        <w:t>What interests Barthes about weariness is that it is not codified</w:t>
      </w:r>
      <w:r w:rsidR="00621A59">
        <w:rPr>
          <w:rFonts w:ascii="Times New Roman" w:hAnsi="Times New Roman" w:cs="Times New Roman"/>
        </w:rPr>
        <w:t xml:space="preserve">, it cannot be assimilated in discourse (connection </w:t>
      </w:r>
      <w:r w:rsidR="00BD7B9A">
        <w:rPr>
          <w:rFonts w:ascii="Times New Roman" w:hAnsi="Times New Roman" w:cs="Times New Roman"/>
        </w:rPr>
        <w:t>can</w:t>
      </w:r>
      <w:r w:rsidR="00621A59">
        <w:rPr>
          <w:rFonts w:ascii="Times New Roman" w:hAnsi="Times New Roman" w:cs="Times New Roman"/>
        </w:rPr>
        <w:t xml:space="preserve"> be made to </w:t>
      </w:r>
      <w:r w:rsidRPr="00621A59">
        <w:rPr>
          <w:rFonts w:ascii="Times New Roman" w:hAnsi="Times New Roman" w:cs="Times New Roman"/>
        </w:rPr>
        <w:t>Bataille</w:t>
      </w:r>
      <w:r w:rsidR="00621A59" w:rsidRPr="00621A59">
        <w:rPr>
          <w:rFonts w:ascii="Times New Roman" w:hAnsi="Times New Roman" w:cs="Times New Roman"/>
        </w:rPr>
        <w:t xml:space="preserve">’s </w:t>
      </w:r>
      <w:r w:rsidRPr="00621A59">
        <w:rPr>
          <w:rFonts w:ascii="Times New Roman" w:hAnsi="Times New Roman" w:cs="Times New Roman"/>
          <w:i/>
        </w:rPr>
        <w:t>Guilty</w:t>
      </w:r>
      <w:r w:rsidRPr="00621A59">
        <w:rPr>
          <w:rFonts w:ascii="Times New Roman" w:hAnsi="Times New Roman" w:cs="Times New Roman"/>
        </w:rPr>
        <w:t xml:space="preserve"> </w:t>
      </w:r>
      <w:r w:rsidR="00621A59" w:rsidRPr="00621A59">
        <w:rPr>
          <w:rFonts w:ascii="Times New Roman" w:hAnsi="Times New Roman" w:cs="Times New Roman"/>
        </w:rPr>
        <w:t>(1988), which, rather than portray a heroic account of the war, speaks of drift, distraction and disengagement –</w:t>
      </w:r>
      <w:r w:rsidR="00621A59">
        <w:rPr>
          <w:rFonts w:ascii="Times New Roman" w:hAnsi="Times New Roman" w:cs="Times New Roman"/>
          <w:b/>
        </w:rPr>
        <w:t xml:space="preserve"> </w:t>
      </w:r>
      <w:r w:rsidR="00621A59">
        <w:rPr>
          <w:rFonts w:ascii="Times New Roman" w:hAnsi="Times New Roman" w:cs="Times New Roman"/>
        </w:rPr>
        <w:t xml:space="preserve">sentiments that again cannot easily be assimilated, certainly in the context of the Second World War). Thus, for Barthes, </w:t>
      </w:r>
      <w:r>
        <w:rPr>
          <w:rFonts w:ascii="Times New Roman" w:hAnsi="Times New Roman" w:cs="Times New Roman"/>
        </w:rPr>
        <w:t>weariness</w:t>
      </w:r>
      <w:r w:rsidRPr="00557BA4">
        <w:rPr>
          <w:rFonts w:ascii="Times New Roman" w:hAnsi="Times New Roman" w:cs="Times New Roman"/>
        </w:rPr>
        <w:t xml:space="preserve"> is unclassifiable: </w:t>
      </w:r>
    </w:p>
    <w:p w14:paraId="1C36B621" w14:textId="77777777" w:rsidR="0035409C" w:rsidRDefault="0035409C" w:rsidP="00BA1366">
      <w:pPr>
        <w:spacing w:line="360" w:lineRule="auto"/>
        <w:rPr>
          <w:rFonts w:ascii="Times New Roman" w:hAnsi="Times New Roman" w:cs="Times New Roman"/>
        </w:rPr>
      </w:pPr>
    </w:p>
    <w:p w14:paraId="762EF3D0" w14:textId="3CBB997F" w:rsidR="00C83B24" w:rsidRDefault="0035409C" w:rsidP="00BA1366">
      <w:pPr>
        <w:spacing w:line="360" w:lineRule="auto"/>
        <w:ind w:left="720"/>
        <w:rPr>
          <w:rFonts w:ascii="Times New Roman" w:hAnsi="Times New Roman" w:cs="Times New Roman"/>
        </w:rPr>
      </w:pPr>
      <w:r>
        <w:rPr>
          <w:rFonts w:ascii="Times New Roman" w:hAnsi="Times New Roman" w:cs="Times New Roman"/>
        </w:rPr>
        <w:t>…</w:t>
      </w:r>
      <w:r w:rsidRPr="00557BA4">
        <w:rPr>
          <w:rFonts w:ascii="Times New Roman" w:hAnsi="Times New Roman" w:cs="Times New Roman"/>
        </w:rPr>
        <w:t xml:space="preserve">without premises, without place, socially untenable whence Blanchot’s (weary!) cry: ‘I don’t ask that weariness be done away with. I ask to be led back to a region where it might be possible to be weary.’ Weariness = exhausting claim of the individual body that demands the right to social repose (that sociality in </w:t>
      </w:r>
      <w:r>
        <w:rPr>
          <w:rFonts w:ascii="Times New Roman" w:hAnsi="Times New Roman" w:cs="Times New Roman"/>
        </w:rPr>
        <w:t>me rest a moment…</w:t>
      </w:r>
      <w:r w:rsidRPr="00557BA4">
        <w:rPr>
          <w:rFonts w:ascii="Times New Roman" w:hAnsi="Times New Roman" w:cs="Times New Roman"/>
        </w:rPr>
        <w:t>). In fact, weariness = an intensity: society doesn’t recognize</w:t>
      </w:r>
      <w:r>
        <w:rPr>
          <w:rFonts w:ascii="Times New Roman" w:hAnsi="Times New Roman" w:cs="Times New Roman"/>
        </w:rPr>
        <w:t xml:space="preserve"> intensities. (Barthes 2005: 17-</w:t>
      </w:r>
      <w:r w:rsidRPr="00557BA4">
        <w:rPr>
          <w:rFonts w:ascii="Times New Roman" w:hAnsi="Times New Roman" w:cs="Times New Roman"/>
        </w:rPr>
        <w:t xml:space="preserve">18) </w:t>
      </w:r>
    </w:p>
    <w:p w14:paraId="48DBC689" w14:textId="77777777" w:rsidR="00C83B24" w:rsidRDefault="00C83B24" w:rsidP="00BA1366">
      <w:pPr>
        <w:spacing w:line="360" w:lineRule="auto"/>
        <w:rPr>
          <w:rFonts w:ascii="Times New Roman" w:hAnsi="Times New Roman" w:cs="Times New Roman"/>
        </w:rPr>
      </w:pPr>
    </w:p>
    <w:p w14:paraId="57667528" w14:textId="3B2E9827" w:rsidR="00FC06E8" w:rsidRDefault="00FC06E8" w:rsidP="00BA1366">
      <w:pPr>
        <w:spacing w:line="360" w:lineRule="auto"/>
        <w:rPr>
          <w:rFonts w:ascii="Times New Roman" w:hAnsi="Times New Roman" w:cs="Times New Roman"/>
        </w:rPr>
      </w:pPr>
      <w:r>
        <w:rPr>
          <w:rFonts w:ascii="Times New Roman" w:hAnsi="Times New Roman" w:cs="Times New Roman"/>
        </w:rPr>
        <w:t xml:space="preserve">We can begin to see how Barthes’ account of weariness relates to Bataille’s critique of restrictive economy, with the Neutral leading us similarly to a sense of ‘general economy’. Both are against the conception of society based only on (a restrictive definition of) economics. Barthes’ lament that we cannot simply call in sick because we feel weary, is </w:t>
      </w:r>
      <w:r w:rsidR="007D5F2F">
        <w:rPr>
          <w:rFonts w:ascii="Times New Roman" w:hAnsi="Times New Roman" w:cs="Times New Roman"/>
        </w:rPr>
        <w:t xml:space="preserve">to </w:t>
      </w:r>
      <w:r>
        <w:rPr>
          <w:rFonts w:ascii="Times New Roman" w:hAnsi="Times New Roman" w:cs="Times New Roman"/>
        </w:rPr>
        <w:t xml:space="preserve">raise questions about our relationship (and alienation) to </w:t>
      </w:r>
      <w:r w:rsidR="007D5F2F">
        <w:rPr>
          <w:rFonts w:ascii="Times New Roman" w:hAnsi="Times New Roman" w:cs="Times New Roman"/>
        </w:rPr>
        <w:t>economic labour</w:t>
      </w:r>
      <w:r>
        <w:rPr>
          <w:rFonts w:ascii="Times New Roman" w:hAnsi="Times New Roman" w:cs="Times New Roman"/>
        </w:rPr>
        <w:t xml:space="preserve">. And more than that, his description of ‘intensities’ (as the measure of the Neutral), tallies with Bataille’s </w:t>
      </w:r>
      <w:r w:rsidR="007D5F2F">
        <w:rPr>
          <w:rFonts w:ascii="Times New Roman" w:hAnsi="Times New Roman" w:cs="Times New Roman"/>
        </w:rPr>
        <w:t xml:space="preserve">privileging of excess and specifically with his reference to ‘unproductive expenditures’; those activities that are not ‘reducible to processes of production and conservation’ (Bataille, 1985: 118). Weariness does not lead to anything, it does not give us profit. Instead it is an energy (albeit a fading energy) that </w:t>
      </w:r>
      <w:r w:rsidR="007A360A">
        <w:rPr>
          <w:rFonts w:ascii="Times New Roman" w:hAnsi="Times New Roman" w:cs="Times New Roman"/>
        </w:rPr>
        <w:t xml:space="preserve">is on a par with Bataille’s understanding of economy as energy and expenditure. </w:t>
      </w:r>
      <w:r w:rsidR="007D5F2F">
        <w:rPr>
          <w:rFonts w:ascii="Times New Roman" w:hAnsi="Times New Roman" w:cs="Times New Roman"/>
        </w:rPr>
        <w:t xml:space="preserve"> </w:t>
      </w:r>
      <w:r w:rsidR="007A360A">
        <w:rPr>
          <w:rFonts w:ascii="Times New Roman" w:hAnsi="Times New Roman" w:cs="Times New Roman"/>
        </w:rPr>
        <w:t>His particular interest in solar energy as the ‘source of life’s exuberant development’ (</w:t>
      </w:r>
      <w:r w:rsidR="00F256EA">
        <w:rPr>
          <w:rFonts w:ascii="Times New Roman" w:hAnsi="Times New Roman" w:cs="Times New Roman"/>
        </w:rPr>
        <w:t>Bataille, 1991</w:t>
      </w:r>
      <w:r w:rsidR="002872E4">
        <w:rPr>
          <w:rFonts w:ascii="Times New Roman" w:hAnsi="Times New Roman" w:cs="Times New Roman"/>
        </w:rPr>
        <w:t>b</w:t>
      </w:r>
      <w:r w:rsidR="00F256EA">
        <w:rPr>
          <w:rFonts w:ascii="Times New Roman" w:hAnsi="Times New Roman" w:cs="Times New Roman"/>
        </w:rPr>
        <w:t>:</w:t>
      </w:r>
      <w:r w:rsidR="007A360A">
        <w:rPr>
          <w:rFonts w:ascii="Times New Roman" w:hAnsi="Times New Roman" w:cs="Times New Roman"/>
        </w:rPr>
        <w:t xml:space="preserve"> 28), as an ‘open system’, and in effect a ‘free gift’(‘The sun gives without ever receiving’ (28)), </w:t>
      </w:r>
      <w:r w:rsidR="002633A6">
        <w:rPr>
          <w:rFonts w:ascii="Times New Roman" w:hAnsi="Times New Roman" w:cs="Times New Roman"/>
        </w:rPr>
        <w:t xml:space="preserve">is something we cannot describe or classify, but is an intensity, </w:t>
      </w:r>
      <w:r w:rsidR="00AB5C7B">
        <w:rPr>
          <w:rFonts w:ascii="Times New Roman" w:hAnsi="Times New Roman" w:cs="Times New Roman"/>
        </w:rPr>
        <w:t xml:space="preserve">an underlying force. </w:t>
      </w:r>
      <w:r w:rsidR="00326711">
        <w:rPr>
          <w:rFonts w:ascii="Times New Roman" w:hAnsi="Times New Roman" w:cs="Times New Roman"/>
        </w:rPr>
        <w:t>Fundamentally, the ‘solar economy’, as Bataille conceives it</w:t>
      </w:r>
      <w:r w:rsidR="00AB5C7B">
        <w:rPr>
          <w:rFonts w:ascii="Times New Roman" w:hAnsi="Times New Roman" w:cs="Times New Roman"/>
        </w:rPr>
        <w:t>,</w:t>
      </w:r>
      <w:r w:rsidR="00326711">
        <w:rPr>
          <w:rFonts w:ascii="Times New Roman" w:hAnsi="Times New Roman" w:cs="Times New Roman"/>
        </w:rPr>
        <w:t xml:space="preserve"> positions humans not as ‘wasteful’ being</w:t>
      </w:r>
      <w:r w:rsidR="00AB5C7B">
        <w:rPr>
          <w:rFonts w:ascii="Times New Roman" w:hAnsi="Times New Roman" w:cs="Times New Roman"/>
        </w:rPr>
        <w:t>s</w:t>
      </w:r>
      <w:r w:rsidR="00326711">
        <w:rPr>
          <w:rFonts w:ascii="Times New Roman" w:hAnsi="Times New Roman" w:cs="Times New Roman"/>
        </w:rPr>
        <w:t xml:space="preserve"> (as in </w:t>
      </w:r>
      <w:r w:rsidR="00326711" w:rsidRPr="002633A6">
        <w:rPr>
          <w:rFonts w:ascii="Times New Roman" w:hAnsi="Times New Roman" w:cs="Times New Roman"/>
          <w:i/>
        </w:rPr>
        <w:t>utilizing</w:t>
      </w:r>
      <w:r w:rsidR="00326711">
        <w:rPr>
          <w:rFonts w:ascii="Times New Roman" w:hAnsi="Times New Roman" w:cs="Times New Roman"/>
        </w:rPr>
        <w:t xml:space="preserve"> the planet’s resources), but more simply as the </w:t>
      </w:r>
      <w:r w:rsidR="00AB5C7B">
        <w:rPr>
          <w:rFonts w:ascii="Times New Roman" w:hAnsi="Times New Roman" w:cs="Times New Roman"/>
        </w:rPr>
        <w:t xml:space="preserve">sun’s </w:t>
      </w:r>
      <w:r w:rsidR="00326711">
        <w:rPr>
          <w:rFonts w:ascii="Times New Roman" w:hAnsi="Times New Roman" w:cs="Times New Roman"/>
        </w:rPr>
        <w:t xml:space="preserve">waste product. We are its outcome, its luxury, and we continue to profligate because of it. We </w:t>
      </w:r>
      <w:r w:rsidR="00326711" w:rsidRPr="00326711">
        <w:rPr>
          <w:rFonts w:ascii="Times New Roman" w:hAnsi="Times New Roman" w:cs="Times New Roman"/>
          <w:i/>
        </w:rPr>
        <w:t>are</w:t>
      </w:r>
      <w:r w:rsidR="00326711">
        <w:rPr>
          <w:rFonts w:ascii="Times New Roman" w:hAnsi="Times New Roman" w:cs="Times New Roman"/>
        </w:rPr>
        <w:t xml:space="preserve"> expenditure, yet we fail to recognize </w:t>
      </w:r>
      <w:r w:rsidR="00AB5C7B">
        <w:rPr>
          <w:rFonts w:ascii="Times New Roman" w:hAnsi="Times New Roman" w:cs="Times New Roman"/>
        </w:rPr>
        <w:t xml:space="preserve">this through </w:t>
      </w:r>
      <w:r w:rsidR="00BD7B9A">
        <w:rPr>
          <w:rFonts w:ascii="Times New Roman" w:hAnsi="Times New Roman" w:cs="Times New Roman"/>
        </w:rPr>
        <w:t>our</w:t>
      </w:r>
      <w:r w:rsidR="00AB5C7B">
        <w:rPr>
          <w:rFonts w:ascii="Times New Roman" w:hAnsi="Times New Roman" w:cs="Times New Roman"/>
        </w:rPr>
        <w:t xml:space="preserve"> </w:t>
      </w:r>
      <w:r w:rsidR="00BD7B9A">
        <w:rPr>
          <w:rFonts w:ascii="Times New Roman" w:hAnsi="Times New Roman" w:cs="Times New Roman"/>
        </w:rPr>
        <w:t>own follies</w:t>
      </w:r>
      <w:r w:rsidR="00AB5C7B">
        <w:rPr>
          <w:rFonts w:ascii="Times New Roman" w:hAnsi="Times New Roman" w:cs="Times New Roman"/>
        </w:rPr>
        <w:t xml:space="preserve"> of restrictive economy and codified knowledge structures (that </w:t>
      </w:r>
      <w:r w:rsidR="00464B0A">
        <w:rPr>
          <w:rFonts w:ascii="Times New Roman" w:hAnsi="Times New Roman" w:cs="Times New Roman"/>
        </w:rPr>
        <w:t>define utility, not</w:t>
      </w:r>
      <w:r w:rsidR="00AB5C7B">
        <w:rPr>
          <w:rFonts w:ascii="Times New Roman" w:hAnsi="Times New Roman" w:cs="Times New Roman"/>
        </w:rPr>
        <w:t xml:space="preserve"> inte</w:t>
      </w:r>
      <w:r w:rsidR="00464B0A">
        <w:rPr>
          <w:rFonts w:ascii="Times New Roman" w:hAnsi="Times New Roman" w:cs="Times New Roman"/>
        </w:rPr>
        <w:t>nsities</w:t>
      </w:r>
      <w:r w:rsidR="00AB5C7B">
        <w:rPr>
          <w:rFonts w:ascii="Times New Roman" w:hAnsi="Times New Roman" w:cs="Times New Roman"/>
        </w:rPr>
        <w:t xml:space="preserve">). </w:t>
      </w:r>
      <w:r w:rsidR="00464B0A">
        <w:rPr>
          <w:rFonts w:ascii="Times New Roman" w:hAnsi="Times New Roman" w:cs="Times New Roman"/>
        </w:rPr>
        <w:t xml:space="preserve">According to </w:t>
      </w:r>
      <w:r w:rsidR="00326711">
        <w:rPr>
          <w:rFonts w:ascii="Times New Roman" w:hAnsi="Times New Roman" w:cs="Times New Roman"/>
        </w:rPr>
        <w:t>Bataille</w:t>
      </w:r>
      <w:r w:rsidR="00464B0A">
        <w:rPr>
          <w:rFonts w:ascii="Times New Roman" w:hAnsi="Times New Roman" w:cs="Times New Roman"/>
        </w:rPr>
        <w:t xml:space="preserve">, </w:t>
      </w:r>
      <w:r w:rsidR="00326711">
        <w:rPr>
          <w:rFonts w:ascii="Times New Roman" w:hAnsi="Times New Roman" w:cs="Times New Roman"/>
        </w:rPr>
        <w:t xml:space="preserve">restrictive economy, ‘the sphere dominated by economics’, for example, ‘consists of all that is deemed normal, all that seeks to make society controllable’ (Hegarty, </w:t>
      </w:r>
      <w:r w:rsidR="00464B0A">
        <w:rPr>
          <w:rFonts w:ascii="Times New Roman" w:hAnsi="Times New Roman" w:cs="Times New Roman"/>
        </w:rPr>
        <w:t xml:space="preserve">2000: </w:t>
      </w:r>
      <w:r w:rsidR="00326711">
        <w:rPr>
          <w:rFonts w:ascii="Times New Roman" w:hAnsi="Times New Roman" w:cs="Times New Roman"/>
        </w:rPr>
        <w:t xml:space="preserve">33). Outside of which is excess: ‘eroticism, death, festivals, transgression, drunkenness, laughter, the dissolution of truth and knowledge’ (33), a list to which we might readily append the Neutral (or at least see </w:t>
      </w:r>
      <w:r w:rsidR="00BD7B9A">
        <w:rPr>
          <w:rFonts w:ascii="Times New Roman" w:hAnsi="Times New Roman" w:cs="Times New Roman"/>
        </w:rPr>
        <w:t xml:space="preserve">it as an expression of </w:t>
      </w:r>
      <w:r w:rsidR="00326711">
        <w:rPr>
          <w:rFonts w:ascii="Times New Roman" w:hAnsi="Times New Roman" w:cs="Times New Roman"/>
        </w:rPr>
        <w:t>dissolution). This is the ‘general economy</w:t>
      </w:r>
      <w:r w:rsidR="00AB5C7B">
        <w:rPr>
          <w:rFonts w:ascii="Times New Roman" w:hAnsi="Times New Roman" w:cs="Times New Roman"/>
        </w:rPr>
        <w:t xml:space="preserve">, but importantly, as Hegarty notes, ‘the general economy is </w:t>
      </w:r>
      <w:r w:rsidR="005D0E56">
        <w:rPr>
          <w:rFonts w:ascii="Times New Roman" w:hAnsi="Times New Roman" w:cs="Times New Roman"/>
        </w:rPr>
        <w:t>also</w:t>
      </w:r>
      <w:r w:rsidR="00AB5C7B">
        <w:rPr>
          <w:rFonts w:ascii="Times New Roman" w:hAnsi="Times New Roman" w:cs="Times New Roman"/>
        </w:rPr>
        <w:t xml:space="preserve"> the process whereby the homogenous realm interacts with excessive phenonmena’ (33).</w:t>
      </w:r>
      <w:r w:rsidR="00000F34">
        <w:rPr>
          <w:rFonts w:ascii="Times New Roman" w:hAnsi="Times New Roman" w:cs="Times New Roman"/>
        </w:rPr>
        <w:t xml:space="preserve"> </w:t>
      </w:r>
      <w:r w:rsidR="00BD7B9A">
        <w:rPr>
          <w:rFonts w:ascii="Times New Roman" w:hAnsi="Times New Roman" w:cs="Times New Roman"/>
        </w:rPr>
        <w:t xml:space="preserve">In other words, we cannot view restrictive and general economies as separate entities, the former sits within the latter. </w:t>
      </w:r>
      <w:r w:rsidR="00AB5C7B">
        <w:rPr>
          <w:rFonts w:ascii="Times New Roman" w:hAnsi="Times New Roman" w:cs="Times New Roman"/>
        </w:rPr>
        <w:t xml:space="preserve">In Barthes’ terms, </w:t>
      </w:r>
      <w:r w:rsidR="00000F34">
        <w:rPr>
          <w:rFonts w:ascii="Times New Roman" w:hAnsi="Times New Roman" w:cs="Times New Roman"/>
        </w:rPr>
        <w:t>as previously suggest</w:t>
      </w:r>
      <w:r w:rsidR="00BD7B9A">
        <w:rPr>
          <w:rFonts w:ascii="Times New Roman" w:hAnsi="Times New Roman" w:cs="Times New Roman"/>
        </w:rPr>
        <w:t>ed</w:t>
      </w:r>
      <w:r w:rsidR="00000F34">
        <w:rPr>
          <w:rFonts w:ascii="Times New Roman" w:hAnsi="Times New Roman" w:cs="Times New Roman"/>
        </w:rPr>
        <w:t xml:space="preserve">, </w:t>
      </w:r>
      <w:r w:rsidR="00AB5C7B">
        <w:rPr>
          <w:rFonts w:ascii="Times New Roman" w:hAnsi="Times New Roman" w:cs="Times New Roman"/>
        </w:rPr>
        <w:t xml:space="preserve">restrictive economy </w:t>
      </w:r>
      <w:r w:rsidR="00000F34">
        <w:rPr>
          <w:rFonts w:ascii="Times New Roman" w:hAnsi="Times New Roman" w:cs="Times New Roman"/>
        </w:rPr>
        <w:t xml:space="preserve">equates in many respect to </w:t>
      </w:r>
      <w:r w:rsidR="002D0E6A">
        <w:rPr>
          <w:rFonts w:ascii="Times New Roman" w:hAnsi="Times New Roman" w:cs="Times New Roman"/>
        </w:rPr>
        <w:t xml:space="preserve">what he calls </w:t>
      </w:r>
      <w:r w:rsidR="00AB5C7B">
        <w:rPr>
          <w:rFonts w:ascii="Times New Roman" w:hAnsi="Times New Roman" w:cs="Times New Roman"/>
          <w:i/>
        </w:rPr>
        <w:t>doxa</w:t>
      </w:r>
      <w:r w:rsidR="00AB5C7B">
        <w:rPr>
          <w:rFonts w:ascii="Times New Roman" w:hAnsi="Times New Roman" w:cs="Times New Roman"/>
        </w:rPr>
        <w:t>, while the Neutral</w:t>
      </w:r>
      <w:r w:rsidR="005D0E56">
        <w:rPr>
          <w:rFonts w:ascii="Times New Roman" w:hAnsi="Times New Roman" w:cs="Times New Roman"/>
        </w:rPr>
        <w:t>,</w:t>
      </w:r>
      <w:r w:rsidR="00AB5C7B">
        <w:rPr>
          <w:rFonts w:ascii="Times New Roman" w:hAnsi="Times New Roman" w:cs="Times New Roman"/>
        </w:rPr>
        <w:t xml:space="preserve"> we can suggest</w:t>
      </w:r>
      <w:r w:rsidR="005D0E56">
        <w:rPr>
          <w:rFonts w:ascii="Times New Roman" w:hAnsi="Times New Roman" w:cs="Times New Roman"/>
        </w:rPr>
        <w:t>,</w:t>
      </w:r>
      <w:r w:rsidR="00AB5C7B">
        <w:rPr>
          <w:rFonts w:ascii="Times New Roman" w:hAnsi="Times New Roman" w:cs="Times New Roman"/>
        </w:rPr>
        <w:t xml:space="preserve"> is his </w:t>
      </w:r>
      <w:r w:rsidR="00464B0A">
        <w:rPr>
          <w:rFonts w:ascii="Times New Roman" w:hAnsi="Times New Roman" w:cs="Times New Roman"/>
        </w:rPr>
        <w:t>way of conceiving</w:t>
      </w:r>
      <w:r w:rsidR="00AB5C7B">
        <w:rPr>
          <w:rFonts w:ascii="Times New Roman" w:hAnsi="Times New Roman" w:cs="Times New Roman"/>
        </w:rPr>
        <w:t xml:space="preserve"> of general economy. Indeed, the open structure of his lecture course</w:t>
      </w:r>
      <w:r w:rsidR="005D0E56">
        <w:rPr>
          <w:rFonts w:ascii="Times New Roman" w:hAnsi="Times New Roman" w:cs="Times New Roman"/>
        </w:rPr>
        <w:t>,</w:t>
      </w:r>
      <w:r w:rsidR="00AB5C7B">
        <w:rPr>
          <w:rFonts w:ascii="Times New Roman" w:hAnsi="Times New Roman" w:cs="Times New Roman"/>
        </w:rPr>
        <w:t xml:space="preserve"> as a series of randomly ordered dossier</w:t>
      </w:r>
      <w:r w:rsidR="00BD7B9A">
        <w:rPr>
          <w:rFonts w:ascii="Times New Roman" w:hAnsi="Times New Roman" w:cs="Times New Roman"/>
        </w:rPr>
        <w:t>s</w:t>
      </w:r>
      <w:r w:rsidR="00AB5C7B">
        <w:rPr>
          <w:rFonts w:ascii="Times New Roman" w:hAnsi="Times New Roman" w:cs="Times New Roman"/>
        </w:rPr>
        <w:t xml:space="preserve">, </w:t>
      </w:r>
      <w:r w:rsidR="00BD7B9A">
        <w:rPr>
          <w:rFonts w:ascii="Times New Roman" w:hAnsi="Times New Roman" w:cs="Times New Roman"/>
        </w:rPr>
        <w:t>provides</w:t>
      </w:r>
      <w:r w:rsidR="00AB5C7B">
        <w:rPr>
          <w:rFonts w:ascii="Times New Roman" w:hAnsi="Times New Roman" w:cs="Times New Roman"/>
        </w:rPr>
        <w:t xml:space="preserve"> </w:t>
      </w:r>
      <w:r w:rsidR="005D0E56">
        <w:rPr>
          <w:rFonts w:ascii="Times New Roman" w:hAnsi="Times New Roman" w:cs="Times New Roman"/>
        </w:rPr>
        <w:t>an unfolding array of ‘excesses’ or figures of i</w:t>
      </w:r>
      <w:r w:rsidR="00BD7B9A">
        <w:rPr>
          <w:rFonts w:ascii="Times New Roman" w:hAnsi="Times New Roman" w:cs="Times New Roman"/>
        </w:rPr>
        <w:t>ntensities</w:t>
      </w:r>
      <w:r w:rsidR="005D0E56">
        <w:rPr>
          <w:rFonts w:ascii="Times New Roman" w:hAnsi="Times New Roman" w:cs="Times New Roman"/>
        </w:rPr>
        <w:t xml:space="preserve">. And similarly, it is the interaction of the doxa within the Neutral that becomes instructive of how we </w:t>
      </w:r>
      <w:r w:rsidR="005D0E56" w:rsidRPr="005D0E56">
        <w:rPr>
          <w:rFonts w:ascii="Times New Roman" w:hAnsi="Times New Roman" w:cs="Times New Roman"/>
          <w:i/>
        </w:rPr>
        <w:t>choose</w:t>
      </w:r>
      <w:r w:rsidR="005D0E56">
        <w:rPr>
          <w:rFonts w:ascii="Times New Roman" w:hAnsi="Times New Roman" w:cs="Times New Roman"/>
        </w:rPr>
        <w:t xml:space="preserve"> to live our lives (which includes</w:t>
      </w:r>
      <w:r w:rsidR="002D0E6A">
        <w:rPr>
          <w:rFonts w:ascii="Times New Roman" w:hAnsi="Times New Roman" w:cs="Times New Roman"/>
        </w:rPr>
        <w:t>, for example,</w:t>
      </w:r>
      <w:r w:rsidR="00BD7B9A">
        <w:rPr>
          <w:rFonts w:ascii="Times New Roman" w:hAnsi="Times New Roman" w:cs="Times New Roman"/>
        </w:rPr>
        <w:t xml:space="preserve"> </w:t>
      </w:r>
      <w:r w:rsidR="005D0E56">
        <w:rPr>
          <w:rFonts w:ascii="Times New Roman" w:hAnsi="Times New Roman" w:cs="Times New Roman"/>
        </w:rPr>
        <w:t xml:space="preserve">failing to recognise our sense of weariness). </w:t>
      </w:r>
    </w:p>
    <w:p w14:paraId="10A953D4" w14:textId="77777777" w:rsidR="00FC06E8" w:rsidRDefault="00FC06E8" w:rsidP="00BA1366">
      <w:pPr>
        <w:spacing w:line="360" w:lineRule="auto"/>
        <w:rPr>
          <w:rFonts w:ascii="Times New Roman" w:hAnsi="Times New Roman" w:cs="Times New Roman"/>
        </w:rPr>
      </w:pPr>
    </w:p>
    <w:p w14:paraId="400A8527" w14:textId="07864BC9" w:rsidR="00F75AF3" w:rsidRDefault="00F75AF3" w:rsidP="00BA1366">
      <w:pPr>
        <w:spacing w:line="360" w:lineRule="auto"/>
        <w:rPr>
          <w:rFonts w:ascii="Times New Roman" w:hAnsi="Times New Roman" w:cs="Times New Roman"/>
        </w:rPr>
      </w:pPr>
      <w:r>
        <w:rPr>
          <w:rFonts w:ascii="Times New Roman" w:hAnsi="Times New Roman" w:cs="Times New Roman"/>
        </w:rPr>
        <w:t>Barthes ‘defines’ the N</w:t>
      </w:r>
      <w:r w:rsidR="005404E2">
        <w:rPr>
          <w:rFonts w:ascii="Times New Roman" w:hAnsi="Times New Roman" w:cs="Times New Roman"/>
        </w:rPr>
        <w:t xml:space="preserve">eutral </w:t>
      </w:r>
      <w:r>
        <w:rPr>
          <w:rFonts w:ascii="Times New Roman" w:hAnsi="Times New Roman" w:cs="Times New Roman"/>
        </w:rPr>
        <w:t>as</w:t>
      </w:r>
      <w:r w:rsidR="005404E2">
        <w:rPr>
          <w:rFonts w:ascii="Times New Roman" w:hAnsi="Times New Roman" w:cs="Times New Roman"/>
        </w:rPr>
        <w:t xml:space="preserve"> ‘</w:t>
      </w:r>
      <w:r>
        <w:rPr>
          <w:rFonts w:ascii="Times New Roman" w:hAnsi="Times New Roman" w:cs="Times New Roman"/>
        </w:rPr>
        <w:t>that which outplays [</w:t>
      </w:r>
      <w:r w:rsidRPr="00635711">
        <w:rPr>
          <w:rFonts w:ascii="Times New Roman" w:hAnsi="Times New Roman" w:cs="Times New Roman"/>
          <w:i/>
        </w:rPr>
        <w:t>déjoue</w:t>
      </w:r>
      <w:r>
        <w:rPr>
          <w:rFonts w:ascii="Times New Roman" w:hAnsi="Times New Roman" w:cs="Times New Roman"/>
        </w:rPr>
        <w:t xml:space="preserve">] the paradigm, or rather I call Neutral everything that baffles the paradigm. For I am not trying to define a word; I am trying to name a thing: I gather under a name, which here is the Neutral’ (2005: 6). There is an important connection with Bataille’s use of </w:t>
      </w:r>
      <w:r w:rsidRPr="00F75AF3">
        <w:rPr>
          <w:rFonts w:ascii="Times New Roman" w:hAnsi="Times New Roman" w:cs="Times New Roman"/>
          <w:i/>
        </w:rPr>
        <w:t>informe</w:t>
      </w:r>
      <w:r>
        <w:rPr>
          <w:rFonts w:ascii="Times New Roman" w:hAnsi="Times New Roman" w:cs="Times New Roman"/>
        </w:rPr>
        <w:t xml:space="preserve">, </w:t>
      </w:r>
      <w:r w:rsidR="005404E2">
        <w:rPr>
          <w:rFonts w:ascii="Times New Roman" w:hAnsi="Times New Roman" w:cs="Times New Roman"/>
        </w:rPr>
        <w:t>not least</w:t>
      </w:r>
      <w:r>
        <w:rPr>
          <w:rFonts w:ascii="Times New Roman" w:hAnsi="Times New Roman" w:cs="Times New Roman"/>
        </w:rPr>
        <w:t xml:space="preserve"> the difficulty in attributing the definite article to these terms. As Crowley and Hegarty point out, the word ‘</w:t>
      </w:r>
      <w:r w:rsidRPr="00F75AF3">
        <w:rPr>
          <w:rFonts w:ascii="Times New Roman" w:hAnsi="Times New Roman" w:cs="Times New Roman"/>
          <w:i/>
        </w:rPr>
        <w:t>informe’</w:t>
      </w:r>
      <w:r>
        <w:rPr>
          <w:rFonts w:ascii="Times New Roman" w:hAnsi="Times New Roman" w:cs="Times New Roman"/>
        </w:rPr>
        <w:t xml:space="preserve"> (formless) is not the same as ‘formlessness’: </w:t>
      </w:r>
    </w:p>
    <w:p w14:paraId="7CA08D73" w14:textId="77777777" w:rsidR="00F75AF3" w:rsidRDefault="00F75AF3" w:rsidP="00BA1366">
      <w:pPr>
        <w:spacing w:line="360" w:lineRule="auto"/>
        <w:rPr>
          <w:rFonts w:ascii="Times New Roman" w:hAnsi="Times New Roman" w:cs="Times New Roman"/>
        </w:rPr>
      </w:pPr>
    </w:p>
    <w:p w14:paraId="291804DB" w14:textId="17118865" w:rsidR="00F75AF3" w:rsidRDefault="00F75AF3" w:rsidP="00BA1366">
      <w:pPr>
        <w:spacing w:line="360" w:lineRule="auto"/>
        <w:ind w:left="720"/>
        <w:rPr>
          <w:rFonts w:ascii="Times New Roman" w:hAnsi="Times New Roman" w:cs="Times New Roman"/>
        </w:rPr>
      </w:pPr>
      <w:r>
        <w:rPr>
          <w:rFonts w:ascii="Times New Roman" w:hAnsi="Times New Roman" w:cs="Times New Roman"/>
        </w:rPr>
        <w:t xml:space="preserve">Form itself, however radical, is by definition, and even by self-definition (in modernism), fixed, or at least located. Bataille’s informe/formless is something else altogether: in not having an article, it reduces the possibility of becoming an entity […] How it works is as a sort of undoing, an undoing which remains even when something takes or is given form. (Crowley and Hegarty, </w:t>
      </w:r>
      <w:r w:rsidR="00A649C1">
        <w:rPr>
          <w:rFonts w:ascii="Times New Roman" w:hAnsi="Times New Roman" w:cs="Times New Roman"/>
        </w:rPr>
        <w:t xml:space="preserve">2005: </w:t>
      </w:r>
      <w:r>
        <w:rPr>
          <w:rFonts w:ascii="Times New Roman" w:hAnsi="Times New Roman" w:cs="Times New Roman"/>
        </w:rPr>
        <w:t>12)</w:t>
      </w:r>
    </w:p>
    <w:p w14:paraId="3BDBE9A0" w14:textId="77777777" w:rsidR="00F75AF3" w:rsidRDefault="00F75AF3" w:rsidP="00BA1366">
      <w:pPr>
        <w:spacing w:line="360" w:lineRule="auto"/>
        <w:rPr>
          <w:rFonts w:ascii="Times New Roman" w:hAnsi="Times New Roman" w:cs="Times New Roman"/>
        </w:rPr>
      </w:pPr>
    </w:p>
    <w:p w14:paraId="4D260200" w14:textId="7A67F444" w:rsidR="00635711" w:rsidRDefault="00635711" w:rsidP="00BA1366">
      <w:pPr>
        <w:spacing w:line="360" w:lineRule="auto"/>
        <w:rPr>
          <w:rFonts w:ascii="Times New Roman" w:hAnsi="Times New Roman" w:cs="Times New Roman"/>
        </w:rPr>
      </w:pPr>
      <w:r>
        <w:rPr>
          <w:rFonts w:ascii="Times New Roman" w:hAnsi="Times New Roman" w:cs="Times New Roman"/>
        </w:rPr>
        <w:t xml:space="preserve">Similarly, there are not </w:t>
      </w:r>
      <w:r w:rsidR="00C83B24" w:rsidRPr="00802FB4">
        <w:rPr>
          <w:rFonts w:ascii="Times New Roman" w:hAnsi="Times New Roman" w:cs="Times New Roman"/>
        </w:rPr>
        <w:t xml:space="preserve">specific examples of the Netural </w:t>
      </w:r>
      <w:r>
        <w:rPr>
          <w:rFonts w:ascii="Times New Roman" w:hAnsi="Times New Roman" w:cs="Times New Roman"/>
        </w:rPr>
        <w:t xml:space="preserve">that </w:t>
      </w:r>
      <w:r w:rsidR="00C83B24" w:rsidRPr="00802FB4">
        <w:rPr>
          <w:rFonts w:ascii="Times New Roman" w:hAnsi="Times New Roman" w:cs="Times New Roman"/>
        </w:rPr>
        <w:t>can hold</w:t>
      </w:r>
      <w:r w:rsidR="005404E2">
        <w:rPr>
          <w:rFonts w:ascii="Times New Roman" w:hAnsi="Times New Roman" w:cs="Times New Roman"/>
        </w:rPr>
        <w:t xml:space="preserve"> (take form)</w:t>
      </w:r>
      <w:r w:rsidR="00C83B24" w:rsidRPr="00802FB4">
        <w:rPr>
          <w:rFonts w:ascii="Times New Roman" w:hAnsi="Times New Roman" w:cs="Times New Roman"/>
        </w:rPr>
        <w:t xml:space="preserve">, but akin to the edge of a black hole (which is otherwise undetectable), </w:t>
      </w:r>
      <w:r>
        <w:rPr>
          <w:rFonts w:ascii="Times New Roman" w:hAnsi="Times New Roman" w:cs="Times New Roman"/>
        </w:rPr>
        <w:t xml:space="preserve">Barthes’ </w:t>
      </w:r>
      <w:r w:rsidR="005404E2">
        <w:rPr>
          <w:rFonts w:ascii="Times New Roman" w:hAnsi="Times New Roman" w:cs="Times New Roman"/>
        </w:rPr>
        <w:t>constellation of</w:t>
      </w:r>
      <w:r>
        <w:rPr>
          <w:rFonts w:ascii="Times New Roman" w:hAnsi="Times New Roman" w:cs="Times New Roman"/>
        </w:rPr>
        <w:t xml:space="preserve"> various ‘figures’</w:t>
      </w:r>
      <w:r w:rsidR="00C83B24" w:rsidRPr="00802FB4">
        <w:rPr>
          <w:rFonts w:ascii="Times New Roman" w:hAnsi="Times New Roman" w:cs="Times New Roman"/>
        </w:rPr>
        <w:t xml:space="preserve"> cluster around point</w:t>
      </w:r>
      <w:r w:rsidR="00C83B24">
        <w:rPr>
          <w:rFonts w:ascii="Times New Roman" w:hAnsi="Times New Roman" w:cs="Times New Roman"/>
        </w:rPr>
        <w:t>s</w:t>
      </w:r>
      <w:r w:rsidR="00C83B24" w:rsidRPr="00802FB4">
        <w:rPr>
          <w:rFonts w:ascii="Times New Roman" w:hAnsi="Times New Roman" w:cs="Times New Roman"/>
        </w:rPr>
        <w:t xml:space="preserve"> of significance, </w:t>
      </w:r>
      <w:r w:rsidR="00C83B24">
        <w:rPr>
          <w:rFonts w:ascii="Times New Roman" w:hAnsi="Times New Roman" w:cs="Times New Roman"/>
        </w:rPr>
        <w:t>which in turn</w:t>
      </w:r>
      <w:r w:rsidR="00C83B24" w:rsidRPr="00802FB4">
        <w:rPr>
          <w:rFonts w:ascii="Times New Roman" w:hAnsi="Times New Roman" w:cs="Times New Roman"/>
        </w:rPr>
        <w:t xml:space="preserve"> can lead us to renewed questions about how we make meaning in the first place</w:t>
      </w:r>
      <w:r w:rsidR="0035409C">
        <w:rPr>
          <w:rFonts w:ascii="Times New Roman" w:hAnsi="Times New Roman" w:cs="Times New Roman"/>
        </w:rPr>
        <w:t xml:space="preserve"> (as we see with the example of weariness)</w:t>
      </w:r>
      <w:r w:rsidR="00C83B24" w:rsidRPr="00802FB4">
        <w:rPr>
          <w:rFonts w:ascii="Times New Roman" w:hAnsi="Times New Roman" w:cs="Times New Roman"/>
        </w:rPr>
        <w:t xml:space="preserve">. </w:t>
      </w:r>
      <w:r>
        <w:rPr>
          <w:rFonts w:ascii="Times New Roman" w:hAnsi="Times New Roman" w:cs="Times New Roman"/>
        </w:rPr>
        <w:t>The idea that the Neutral outplays or baffles the paradigm directly echoes Barthes’ reading of Bataille in ‘Outcomes of the Text’</w:t>
      </w:r>
      <w:r w:rsidR="00BD7B9A">
        <w:rPr>
          <w:rFonts w:ascii="Times New Roman" w:hAnsi="Times New Roman" w:cs="Times New Roman"/>
        </w:rPr>
        <w:t>, which also adopts the use of</w:t>
      </w:r>
      <w:r>
        <w:rPr>
          <w:rFonts w:ascii="Times New Roman" w:hAnsi="Times New Roman" w:cs="Times New Roman"/>
        </w:rPr>
        <w:t xml:space="preserve"> the </w:t>
      </w:r>
      <w:r w:rsidR="0035409C">
        <w:rPr>
          <w:rFonts w:ascii="Times New Roman" w:hAnsi="Times New Roman" w:cs="Times New Roman"/>
        </w:rPr>
        <w:t>verb</w:t>
      </w:r>
      <w:r>
        <w:rPr>
          <w:rFonts w:ascii="Times New Roman" w:hAnsi="Times New Roman" w:cs="Times New Roman"/>
        </w:rPr>
        <w:t xml:space="preserve"> </w:t>
      </w:r>
      <w:r w:rsidR="0035409C">
        <w:rPr>
          <w:rFonts w:ascii="Times New Roman" w:hAnsi="Times New Roman" w:cs="Times New Roman"/>
        </w:rPr>
        <w:t>‘</w:t>
      </w:r>
      <w:r>
        <w:rPr>
          <w:rFonts w:ascii="Times New Roman" w:hAnsi="Times New Roman" w:cs="Times New Roman"/>
        </w:rPr>
        <w:t>to baffle</w:t>
      </w:r>
      <w:r w:rsidR="0035409C">
        <w:rPr>
          <w:rFonts w:ascii="Times New Roman" w:hAnsi="Times New Roman" w:cs="Times New Roman"/>
        </w:rPr>
        <w:t>’</w:t>
      </w:r>
      <w:r>
        <w:rPr>
          <w:rFonts w:ascii="Times New Roman" w:hAnsi="Times New Roman" w:cs="Times New Roman"/>
        </w:rPr>
        <w:t>. In commenting on the high/low distinction in ‘The Big Toe’, Barthes explains how an ‘outside’ term underlines Bataille’s heterology:</w:t>
      </w:r>
    </w:p>
    <w:p w14:paraId="78D51FF6" w14:textId="77777777" w:rsidR="00635711" w:rsidRDefault="00635711" w:rsidP="00BA1366">
      <w:pPr>
        <w:spacing w:line="360" w:lineRule="auto"/>
        <w:rPr>
          <w:rFonts w:ascii="Times New Roman" w:hAnsi="Times New Roman" w:cs="Times New Roman"/>
        </w:rPr>
      </w:pPr>
    </w:p>
    <w:p w14:paraId="66015E49" w14:textId="3582269D" w:rsidR="00635711" w:rsidRPr="00407083" w:rsidRDefault="00635711" w:rsidP="00BA1366">
      <w:pPr>
        <w:spacing w:line="360" w:lineRule="auto"/>
        <w:ind w:left="720"/>
        <w:rPr>
          <w:rFonts w:ascii="Times New Roman" w:hAnsi="Times New Roman" w:cs="Times New Roman"/>
        </w:rPr>
      </w:pPr>
      <w:r>
        <w:rPr>
          <w:rFonts w:ascii="Times New Roman" w:hAnsi="Times New Roman" w:cs="Times New Roman"/>
        </w:rPr>
        <w:t xml:space="preserve">…there is a contradiction, a simple, canonical paradigm between the first two terms: </w:t>
      </w:r>
      <w:r>
        <w:rPr>
          <w:rFonts w:ascii="Times New Roman" w:hAnsi="Times New Roman" w:cs="Times New Roman"/>
          <w:i/>
        </w:rPr>
        <w:t>noble</w:t>
      </w:r>
      <w:r>
        <w:rPr>
          <w:rFonts w:ascii="Times New Roman" w:hAnsi="Times New Roman" w:cs="Times New Roman"/>
        </w:rPr>
        <w:t xml:space="preserve"> and </w:t>
      </w:r>
      <w:r>
        <w:rPr>
          <w:rFonts w:ascii="Times New Roman" w:hAnsi="Times New Roman" w:cs="Times New Roman"/>
          <w:i/>
        </w:rPr>
        <w:t>ignoble</w:t>
      </w:r>
      <w:r>
        <w:rPr>
          <w:rFonts w:ascii="Times New Roman" w:hAnsi="Times New Roman" w:cs="Times New Roman"/>
        </w:rPr>
        <w:t xml:space="preserve"> </w:t>
      </w:r>
      <w:r w:rsidRPr="00635711">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but</w:t>
      </w:r>
      <w:r>
        <w:rPr>
          <w:rFonts w:ascii="Times New Roman" w:hAnsi="Times New Roman" w:cs="Times New Roman"/>
        </w:rPr>
        <w:t xml:space="preserve"> the third term is not regular: </w:t>
      </w:r>
      <w:r>
        <w:rPr>
          <w:rFonts w:ascii="Times New Roman" w:hAnsi="Times New Roman" w:cs="Times New Roman"/>
          <w:i/>
        </w:rPr>
        <w:t xml:space="preserve">low </w:t>
      </w:r>
      <w:r>
        <w:rPr>
          <w:rFonts w:ascii="Times New Roman" w:hAnsi="Times New Roman" w:cs="Times New Roman"/>
        </w:rPr>
        <w:t xml:space="preserve">is not the neutral term (neither noble nor ignoble), nor is it the mixed term (noble and ignoble). It is an independent term, concrete, eccentric, irreducible: the term of seduction </w:t>
      </w:r>
      <w:r>
        <w:rPr>
          <w:rFonts w:ascii="Times New Roman" w:hAnsi="Times New Roman" w:cs="Times New Roman"/>
          <w:i/>
        </w:rPr>
        <w:t xml:space="preserve">outside the </w:t>
      </w:r>
      <w:r>
        <w:rPr>
          <w:rFonts w:ascii="Times New Roman" w:hAnsi="Times New Roman" w:cs="Times New Roman"/>
        </w:rPr>
        <w:t>(structural)</w:t>
      </w:r>
      <w:r>
        <w:rPr>
          <w:rFonts w:ascii="Times New Roman" w:hAnsi="Times New Roman" w:cs="Times New Roman"/>
          <w:i/>
        </w:rPr>
        <w:t xml:space="preserve"> law</w:t>
      </w:r>
      <w:r>
        <w:rPr>
          <w:rFonts w:ascii="Times New Roman" w:hAnsi="Times New Roman" w:cs="Times New Roman"/>
        </w:rPr>
        <w:t xml:space="preserve">. (Barthes, </w:t>
      </w:r>
      <w:r w:rsidR="00861213">
        <w:rPr>
          <w:rFonts w:ascii="Times New Roman" w:hAnsi="Times New Roman" w:cs="Times New Roman"/>
        </w:rPr>
        <w:t>1989:</w:t>
      </w:r>
      <w:r>
        <w:rPr>
          <w:rFonts w:ascii="Times New Roman" w:hAnsi="Times New Roman" w:cs="Times New Roman"/>
        </w:rPr>
        <w:t xml:space="preserve"> 246)</w:t>
      </w:r>
    </w:p>
    <w:p w14:paraId="6D19B28A" w14:textId="77777777" w:rsidR="0035409C" w:rsidRDefault="0035409C" w:rsidP="00BA1366">
      <w:pPr>
        <w:spacing w:line="360" w:lineRule="auto"/>
        <w:rPr>
          <w:rFonts w:ascii="Times New Roman" w:hAnsi="Times New Roman" w:cs="Times New Roman"/>
        </w:rPr>
      </w:pPr>
    </w:p>
    <w:p w14:paraId="0EF775CA" w14:textId="5A95652F" w:rsidR="00C83B24" w:rsidRPr="00F67A34" w:rsidRDefault="00861213" w:rsidP="00BA1366">
      <w:pPr>
        <w:spacing w:line="360" w:lineRule="auto"/>
        <w:rPr>
          <w:rFonts w:ascii="Times New Roman" w:hAnsi="Times New Roman" w:cs="Times New Roman"/>
        </w:rPr>
      </w:pPr>
      <w:r>
        <w:rPr>
          <w:rFonts w:ascii="Times New Roman" w:hAnsi="Times New Roman" w:cs="Times New Roman"/>
        </w:rPr>
        <w:t xml:space="preserve">Barthes’ reference </w:t>
      </w:r>
      <w:r w:rsidR="000973B0">
        <w:rPr>
          <w:rFonts w:ascii="Times New Roman" w:hAnsi="Times New Roman" w:cs="Times New Roman"/>
        </w:rPr>
        <w:t xml:space="preserve">here </w:t>
      </w:r>
      <w:r>
        <w:rPr>
          <w:rFonts w:ascii="Times New Roman" w:hAnsi="Times New Roman" w:cs="Times New Roman"/>
        </w:rPr>
        <w:t xml:space="preserve">to a ‘neutral term’ should not be read in the same sense of the Neutral. </w:t>
      </w:r>
      <w:r w:rsidR="003046CA">
        <w:rPr>
          <w:rFonts w:ascii="Times New Roman" w:hAnsi="Times New Roman" w:cs="Times New Roman"/>
        </w:rPr>
        <w:t>Instead it</w:t>
      </w:r>
      <w:r>
        <w:rPr>
          <w:rFonts w:ascii="Times New Roman" w:hAnsi="Times New Roman" w:cs="Times New Roman"/>
        </w:rPr>
        <w:t xml:space="preserve"> relates more to the technicalities of rhetoric, of a middl</w:t>
      </w:r>
      <w:r w:rsidR="0035409C">
        <w:rPr>
          <w:rFonts w:ascii="Times New Roman" w:hAnsi="Times New Roman" w:cs="Times New Roman"/>
        </w:rPr>
        <w:t>e (on the fence) position</w:t>
      </w:r>
      <w:r w:rsidR="003046CA">
        <w:rPr>
          <w:rFonts w:ascii="Times New Roman" w:hAnsi="Times New Roman" w:cs="Times New Roman"/>
        </w:rPr>
        <w:t xml:space="preserve"> that ultimate</w:t>
      </w:r>
      <w:r w:rsidR="00BD7B9A">
        <w:rPr>
          <w:rFonts w:ascii="Times New Roman" w:hAnsi="Times New Roman" w:cs="Times New Roman"/>
        </w:rPr>
        <w:t>ly</w:t>
      </w:r>
      <w:r w:rsidR="003046CA">
        <w:rPr>
          <w:rFonts w:ascii="Times New Roman" w:hAnsi="Times New Roman" w:cs="Times New Roman"/>
        </w:rPr>
        <w:t xml:space="preserve"> defend</w:t>
      </w:r>
      <w:r w:rsidR="002D0E6A">
        <w:rPr>
          <w:rFonts w:ascii="Times New Roman" w:hAnsi="Times New Roman" w:cs="Times New Roman"/>
        </w:rPr>
        <w:t>s</w:t>
      </w:r>
      <w:r w:rsidR="003046CA">
        <w:rPr>
          <w:rFonts w:ascii="Times New Roman" w:hAnsi="Times New Roman" w:cs="Times New Roman"/>
        </w:rPr>
        <w:t xml:space="preserve"> the status quo; what he refers to in </w:t>
      </w:r>
      <w:r w:rsidRPr="003046CA">
        <w:rPr>
          <w:rFonts w:ascii="Times New Roman" w:hAnsi="Times New Roman" w:cs="Times New Roman"/>
          <w:i/>
        </w:rPr>
        <w:t>Mythologies</w:t>
      </w:r>
      <w:r w:rsidR="003046CA" w:rsidRPr="003046CA">
        <w:rPr>
          <w:rFonts w:ascii="Times New Roman" w:hAnsi="Times New Roman" w:cs="Times New Roman"/>
        </w:rPr>
        <w:t xml:space="preserve"> as Neither/Nor criticism (Barthes, 2009: 93-96)</w:t>
      </w:r>
      <w:r w:rsidRPr="003046CA">
        <w:rPr>
          <w:rFonts w:ascii="Times New Roman" w:hAnsi="Times New Roman" w:cs="Times New Roman"/>
        </w:rPr>
        <w:t>.</w:t>
      </w:r>
      <w:r>
        <w:rPr>
          <w:rFonts w:ascii="Times New Roman" w:hAnsi="Times New Roman" w:cs="Times New Roman"/>
        </w:rPr>
        <w:t xml:space="preserve"> Nor, should we </w:t>
      </w:r>
      <w:r w:rsidR="00311197">
        <w:rPr>
          <w:rFonts w:ascii="Times New Roman" w:hAnsi="Times New Roman" w:cs="Times New Roman"/>
        </w:rPr>
        <w:t xml:space="preserve">necessarily read the ‘irreducible’ as being outside of a structuralist account altogether. </w:t>
      </w:r>
      <w:r w:rsidR="00311197" w:rsidRPr="00311197">
        <w:rPr>
          <w:rFonts w:ascii="Times New Roman" w:hAnsi="Times New Roman" w:cs="Times New Roman"/>
          <w:i/>
        </w:rPr>
        <w:t>The Neutral</w:t>
      </w:r>
      <w:r w:rsidR="00311197">
        <w:rPr>
          <w:rFonts w:ascii="Times New Roman" w:hAnsi="Times New Roman" w:cs="Times New Roman"/>
        </w:rPr>
        <w:t xml:space="preserve"> examines various kinds of ‘slippage’</w:t>
      </w:r>
      <w:r w:rsidR="003046CA">
        <w:rPr>
          <w:rFonts w:ascii="Times New Roman" w:hAnsi="Times New Roman" w:cs="Times New Roman"/>
        </w:rPr>
        <w:t>, but maintains a</w:t>
      </w:r>
      <w:r w:rsidR="00311197">
        <w:rPr>
          <w:rFonts w:ascii="Times New Roman" w:hAnsi="Times New Roman" w:cs="Times New Roman"/>
        </w:rPr>
        <w:t xml:space="preserve"> structuralist </w:t>
      </w:r>
      <w:r w:rsidR="003046CA">
        <w:rPr>
          <w:rFonts w:ascii="Times New Roman" w:hAnsi="Times New Roman" w:cs="Times New Roman"/>
        </w:rPr>
        <w:t>perspective</w:t>
      </w:r>
      <w:r w:rsidR="00311197">
        <w:rPr>
          <w:rFonts w:ascii="Times New Roman" w:hAnsi="Times New Roman" w:cs="Times New Roman"/>
        </w:rPr>
        <w:t xml:space="preserve">. He refers, for example, to the lack of opposition between </w:t>
      </w:r>
      <w:r w:rsidR="00311197">
        <w:rPr>
          <w:rFonts w:ascii="Times New Roman" w:hAnsi="Times New Roman" w:cs="Times New Roman"/>
          <w:i/>
        </w:rPr>
        <w:t xml:space="preserve">l </w:t>
      </w:r>
      <w:r w:rsidR="00311197">
        <w:rPr>
          <w:rFonts w:ascii="Times New Roman" w:hAnsi="Times New Roman" w:cs="Times New Roman"/>
        </w:rPr>
        <w:t xml:space="preserve">and </w:t>
      </w:r>
      <w:r w:rsidR="00311197">
        <w:rPr>
          <w:rFonts w:ascii="Times New Roman" w:hAnsi="Times New Roman" w:cs="Times New Roman"/>
          <w:i/>
        </w:rPr>
        <w:t>r</w:t>
      </w:r>
      <w:r w:rsidR="00311197">
        <w:rPr>
          <w:rFonts w:ascii="Times New Roman" w:hAnsi="Times New Roman" w:cs="Times New Roman"/>
        </w:rPr>
        <w:t xml:space="preserve"> in Japanese pronunication as a site of ‘no paradigm’, and more specifically – drawing upon phonology – he suggests of ‘the idea of a structural creation that would defeat, annul, or contradict the implacable binarism of the paradigm by means of a third term’ (7). </w:t>
      </w:r>
      <w:r w:rsidR="00F67A34">
        <w:rPr>
          <w:rFonts w:ascii="Times New Roman" w:hAnsi="Times New Roman" w:cs="Times New Roman"/>
        </w:rPr>
        <w:t xml:space="preserve">However, again, rather than suggest of ‘something’ that is the neutral, the meaning of a ‘third term’ has to be taken more as a ‘task’, </w:t>
      </w:r>
      <w:r w:rsidR="0035409C">
        <w:rPr>
          <w:rFonts w:ascii="Times New Roman" w:hAnsi="Times New Roman" w:cs="Times New Roman"/>
        </w:rPr>
        <w:t>as</w:t>
      </w:r>
      <w:r w:rsidR="00F67A34">
        <w:rPr>
          <w:rFonts w:ascii="Times New Roman" w:hAnsi="Times New Roman" w:cs="Times New Roman"/>
        </w:rPr>
        <w:t xml:space="preserve"> an ‘undoing’. In recounting</w:t>
      </w:r>
      <w:r w:rsidR="002D0E6A">
        <w:rPr>
          <w:rFonts w:ascii="Times New Roman" w:hAnsi="Times New Roman" w:cs="Times New Roman"/>
        </w:rPr>
        <w:t xml:space="preserve"> a scene in which he spills</w:t>
      </w:r>
      <w:r w:rsidR="00F67A34">
        <w:rPr>
          <w:rFonts w:ascii="Times New Roman" w:hAnsi="Times New Roman" w:cs="Times New Roman"/>
        </w:rPr>
        <w:t xml:space="preserve"> a bottle of ink with the label of ‘neutral’, Barthes writes: ‘I was both punished and disappointed: punished because Neutral spatters and stains (it’s a type of dull gray-black); disappointed because Neutral is a color like the others, and for sale’; to which he adds: ‘all the more reason for us to go back to discourse, which, at least, cannot say what the Neutral is’ (48-49). Again, we encounter this need to work within language and its system of signification, but to allow a certain practice of writing to subvert its structures. Thus, </w:t>
      </w:r>
      <w:r w:rsidR="00BD7B9A">
        <w:rPr>
          <w:rFonts w:ascii="Times New Roman" w:hAnsi="Times New Roman" w:cs="Times New Roman"/>
        </w:rPr>
        <w:t>the</w:t>
      </w:r>
      <w:r w:rsidR="00C83B24" w:rsidRPr="00802FB4">
        <w:rPr>
          <w:rFonts w:ascii="Times New Roman" w:hAnsi="Times New Roman" w:cs="Times New Roman"/>
        </w:rPr>
        <w:t xml:space="preserve"> definition of </w:t>
      </w:r>
      <w:r w:rsidR="00F67A34">
        <w:rPr>
          <w:rFonts w:ascii="Times New Roman" w:hAnsi="Times New Roman" w:cs="Times New Roman"/>
        </w:rPr>
        <w:t>the Neutral remains structural</w:t>
      </w:r>
      <w:r w:rsidR="003046CA">
        <w:rPr>
          <w:rFonts w:ascii="Times New Roman" w:hAnsi="Times New Roman" w:cs="Times New Roman"/>
        </w:rPr>
        <w:t xml:space="preserve"> and critical</w:t>
      </w:r>
      <w:r w:rsidR="00F67A34">
        <w:rPr>
          <w:rFonts w:ascii="Times New Roman" w:hAnsi="Times New Roman" w:cs="Times New Roman"/>
        </w:rPr>
        <w:t xml:space="preserve">; </w:t>
      </w:r>
      <w:r w:rsidR="00C83B24" w:rsidRPr="00802FB4">
        <w:rPr>
          <w:rFonts w:ascii="Times New Roman" w:hAnsi="Times New Roman" w:cs="Times New Roman"/>
        </w:rPr>
        <w:t>‘the Neutral doesn’t refer to “impressions” of grayness, or “neutrality”, of indifference</w:t>
      </w:r>
      <w:r w:rsidR="00F67A34">
        <w:rPr>
          <w:rFonts w:ascii="Times New Roman" w:hAnsi="Times New Roman" w:cs="Times New Roman"/>
        </w:rPr>
        <w:t xml:space="preserve">,’ </w:t>
      </w:r>
      <w:r w:rsidR="00BD7B9A">
        <w:rPr>
          <w:rFonts w:ascii="Times New Roman" w:hAnsi="Times New Roman" w:cs="Times New Roman"/>
        </w:rPr>
        <w:t>Barthes</w:t>
      </w:r>
      <w:r w:rsidR="00F67A34">
        <w:rPr>
          <w:rFonts w:ascii="Times New Roman" w:hAnsi="Times New Roman" w:cs="Times New Roman"/>
        </w:rPr>
        <w:t xml:space="preserve"> writes, ‘</w:t>
      </w:r>
      <w:r w:rsidR="00C83B24" w:rsidRPr="00802FB4">
        <w:rPr>
          <w:rFonts w:ascii="Times New Roman" w:hAnsi="Times New Roman" w:cs="Times New Roman"/>
        </w:rPr>
        <w:t>The Neutral … can refer to intense, strong, unprecedented states.</w:t>
      </w:r>
      <w:r w:rsidR="00F67A34">
        <w:rPr>
          <w:rFonts w:ascii="Times New Roman" w:hAnsi="Times New Roman" w:cs="Times New Roman"/>
        </w:rPr>
        <w:t xml:space="preserve"> “</w:t>
      </w:r>
      <w:r>
        <w:rPr>
          <w:rFonts w:ascii="Times New Roman" w:hAnsi="Times New Roman" w:cs="Times New Roman"/>
        </w:rPr>
        <w:t>To outplay the paradigm” is an ardent, burning activity</w:t>
      </w:r>
      <w:r w:rsidR="00701200">
        <w:rPr>
          <w:rFonts w:ascii="Times New Roman" w:hAnsi="Times New Roman" w:cs="Times New Roman"/>
        </w:rPr>
        <w:t>.</w:t>
      </w:r>
      <w:r w:rsidR="00C83B24" w:rsidRPr="00802FB4">
        <w:rPr>
          <w:rFonts w:ascii="Times New Roman" w:hAnsi="Times New Roman" w:cs="Times New Roman"/>
        </w:rPr>
        <w:t>’</w:t>
      </w:r>
      <w:r>
        <w:rPr>
          <w:rFonts w:ascii="Times New Roman" w:hAnsi="Times New Roman" w:cs="Times New Roman"/>
        </w:rPr>
        <w:t xml:space="preserve"> (7)</w:t>
      </w:r>
      <w:r w:rsidR="00F67A34">
        <w:rPr>
          <w:rFonts w:ascii="Times New Roman" w:hAnsi="Times New Roman" w:cs="Times New Roman"/>
        </w:rPr>
        <w:t xml:space="preserve">. </w:t>
      </w:r>
    </w:p>
    <w:p w14:paraId="3743271D" w14:textId="77777777" w:rsidR="00C83B24" w:rsidRDefault="00C83B24" w:rsidP="00BA1366">
      <w:pPr>
        <w:spacing w:line="360" w:lineRule="auto"/>
        <w:rPr>
          <w:rFonts w:ascii="Times New Roman" w:hAnsi="Times New Roman" w:cs="Times New Roman"/>
        </w:rPr>
      </w:pPr>
    </w:p>
    <w:p w14:paraId="28CF4ADB" w14:textId="4C1D6C52" w:rsidR="00701200" w:rsidRPr="00701200" w:rsidRDefault="002E473F" w:rsidP="00BA1366">
      <w:pPr>
        <w:spacing w:line="360" w:lineRule="auto"/>
        <w:rPr>
          <w:rFonts w:ascii="Times New Roman" w:hAnsi="Times New Roman" w:cs="Times New Roman"/>
        </w:rPr>
      </w:pPr>
      <w:r>
        <w:rPr>
          <w:rFonts w:ascii="Times New Roman" w:hAnsi="Times New Roman" w:cs="Times New Roman"/>
        </w:rPr>
        <w:t xml:space="preserve">Barthes’ terms of reference and subject matter are of course very different in tone to Bataille. When Barthes writes of Japan, of pleasures of the text and the various figures of the Netural, we might be inclined to view him the ‘light’ to Bataille’s ‘dark’ erotic and scatological writing. Yet, in having considered Barthes’ interest in </w:t>
      </w:r>
      <w:r>
        <w:rPr>
          <w:rFonts w:ascii="Times New Roman" w:hAnsi="Times New Roman" w:cs="Times New Roman"/>
          <w:i/>
        </w:rPr>
        <w:t xml:space="preserve">Story of the Eye </w:t>
      </w:r>
      <w:r>
        <w:rPr>
          <w:rFonts w:ascii="Times New Roman" w:hAnsi="Times New Roman" w:cs="Times New Roman"/>
        </w:rPr>
        <w:t xml:space="preserve">and ‘The Big Toe’, as well as connections between </w:t>
      </w:r>
      <w:r w:rsidRPr="001048CF">
        <w:rPr>
          <w:rFonts w:ascii="Times New Roman" w:hAnsi="Times New Roman" w:cs="Times New Roman"/>
          <w:i/>
        </w:rPr>
        <w:t>informe</w:t>
      </w:r>
      <w:r>
        <w:rPr>
          <w:rFonts w:ascii="Times New Roman" w:hAnsi="Times New Roman" w:cs="Times New Roman"/>
        </w:rPr>
        <w:t xml:space="preserve"> and Neutral  </w:t>
      </w:r>
      <w:r w:rsidRPr="00C83B24">
        <w:rPr>
          <w:rFonts w:ascii="Times New Roman" w:hAnsi="Times New Roman" w:cs="Times New Roman"/>
          <w:i/>
        </w:rPr>
        <w:t>scintillations</w:t>
      </w:r>
      <w:r>
        <w:rPr>
          <w:rFonts w:ascii="Times New Roman" w:hAnsi="Times New Roman" w:cs="Times New Roman"/>
          <w:i/>
        </w:rPr>
        <w:t xml:space="preserve"> </w:t>
      </w:r>
      <w:r w:rsidR="001048CF">
        <w:rPr>
          <w:rFonts w:ascii="Times New Roman" w:hAnsi="Times New Roman" w:cs="Times New Roman"/>
        </w:rPr>
        <w:t>in terms of a</w:t>
      </w:r>
      <w:r>
        <w:rPr>
          <w:rFonts w:ascii="Times New Roman" w:hAnsi="Times New Roman" w:cs="Times New Roman"/>
        </w:rPr>
        <w:t xml:space="preserve"> recurring writerly method and desire for something more expansive</w:t>
      </w:r>
      <w:r w:rsidR="0035409C">
        <w:rPr>
          <w:rFonts w:ascii="Times New Roman" w:hAnsi="Times New Roman" w:cs="Times New Roman"/>
        </w:rPr>
        <w:t xml:space="preserve"> and heterological</w:t>
      </w:r>
      <w:r>
        <w:rPr>
          <w:rFonts w:ascii="Times New Roman" w:hAnsi="Times New Roman" w:cs="Times New Roman"/>
        </w:rPr>
        <w:t xml:space="preserve">, structural communalities </w:t>
      </w:r>
      <w:r w:rsidR="004D2BC4">
        <w:rPr>
          <w:rFonts w:ascii="Times New Roman" w:hAnsi="Times New Roman" w:cs="Times New Roman"/>
        </w:rPr>
        <w:t xml:space="preserve">emerge </w:t>
      </w:r>
      <w:r>
        <w:rPr>
          <w:rFonts w:ascii="Times New Roman" w:hAnsi="Times New Roman" w:cs="Times New Roman"/>
        </w:rPr>
        <w:t xml:space="preserve">between </w:t>
      </w:r>
      <w:r w:rsidRPr="002E473F">
        <w:rPr>
          <w:rFonts w:ascii="Times New Roman" w:hAnsi="Times New Roman" w:cs="Times New Roman"/>
          <w:i/>
        </w:rPr>
        <w:t>The Neutral</w:t>
      </w:r>
      <w:r>
        <w:rPr>
          <w:rFonts w:ascii="Times New Roman" w:hAnsi="Times New Roman" w:cs="Times New Roman"/>
        </w:rPr>
        <w:t xml:space="preserve"> and Bataille’s </w:t>
      </w:r>
      <w:r w:rsidR="0035409C">
        <w:rPr>
          <w:rFonts w:ascii="Times New Roman" w:hAnsi="Times New Roman" w:cs="Times New Roman"/>
        </w:rPr>
        <w:t>‘general economy’ (</w:t>
      </w:r>
      <w:r w:rsidR="00F04DC7" w:rsidRPr="00F04DC7">
        <w:rPr>
          <w:rFonts w:ascii="Times New Roman" w:hAnsi="Times New Roman" w:cs="Times New Roman"/>
        </w:rPr>
        <w:t>Bataille, 1988: 116-129; 1991</w:t>
      </w:r>
      <w:r w:rsidR="0035409C">
        <w:rPr>
          <w:rFonts w:ascii="Times New Roman" w:hAnsi="Times New Roman" w:cs="Times New Roman"/>
        </w:rPr>
        <w:t>)</w:t>
      </w:r>
      <w:r>
        <w:rPr>
          <w:rFonts w:ascii="Times New Roman" w:hAnsi="Times New Roman" w:cs="Times New Roman"/>
        </w:rPr>
        <w:t xml:space="preserve">. </w:t>
      </w:r>
      <w:r w:rsidR="00701200">
        <w:rPr>
          <w:rFonts w:ascii="Times New Roman" w:hAnsi="Times New Roman" w:cs="Times New Roman"/>
        </w:rPr>
        <w:t>As Kennedy (</w:t>
      </w:r>
      <w:r w:rsidR="001048CF">
        <w:rPr>
          <w:rFonts w:ascii="Times New Roman" w:hAnsi="Times New Roman" w:cs="Times New Roman"/>
        </w:rPr>
        <w:t>2018</w:t>
      </w:r>
      <w:r w:rsidR="00701200">
        <w:rPr>
          <w:rFonts w:ascii="Times New Roman" w:hAnsi="Times New Roman" w:cs="Times New Roman"/>
        </w:rPr>
        <w:t>) notes</w:t>
      </w:r>
      <w:r w:rsidR="004D2BC4">
        <w:rPr>
          <w:rFonts w:ascii="Times New Roman" w:hAnsi="Times New Roman" w:cs="Times New Roman"/>
        </w:rPr>
        <w:t xml:space="preserve">, for </w:t>
      </w:r>
      <w:r w:rsidR="00701200">
        <w:rPr>
          <w:rFonts w:ascii="Times New Roman" w:hAnsi="Times New Roman" w:cs="Times New Roman"/>
        </w:rPr>
        <w:t>Bataille</w:t>
      </w:r>
      <w:r w:rsidR="004D2BC4">
        <w:rPr>
          <w:rFonts w:ascii="Times New Roman" w:hAnsi="Times New Roman" w:cs="Times New Roman"/>
        </w:rPr>
        <w:t xml:space="preserve"> (and not dissimilar to Barthes’ investigations into the Neutral), </w:t>
      </w:r>
      <w:r w:rsidR="00701200">
        <w:rPr>
          <w:rFonts w:ascii="Times New Roman" w:hAnsi="Times New Roman" w:cs="Times New Roman"/>
        </w:rPr>
        <w:t>‘</w:t>
      </w:r>
      <w:r w:rsidR="00701200" w:rsidRPr="00701200">
        <w:rPr>
          <w:rFonts w:ascii="Times New Roman" w:hAnsi="Times New Roman" w:cs="Times New Roman"/>
        </w:rPr>
        <w:t>heterology is precisely (and paradoxically) the scientific and rigorous inquiry into those elements necessarily excluded by science and rational thought</w:t>
      </w:r>
      <w:r w:rsidR="00701200">
        <w:rPr>
          <w:rFonts w:ascii="Times New Roman" w:hAnsi="Times New Roman" w:cs="Times New Roman"/>
        </w:rPr>
        <w:t>’. The outcome of which is twofold</w:t>
      </w:r>
      <w:r w:rsidR="00701200" w:rsidRPr="00701200">
        <w:rPr>
          <w:rFonts w:ascii="Times New Roman" w:hAnsi="Times New Roman" w:cs="Times New Roman"/>
        </w:rPr>
        <w:t xml:space="preserve">. </w:t>
      </w:r>
      <w:r w:rsidR="00701200">
        <w:rPr>
          <w:rFonts w:ascii="Times New Roman" w:hAnsi="Times New Roman" w:cs="Times New Roman"/>
        </w:rPr>
        <w:t>One result can be ‘the ultimate homogen</w:t>
      </w:r>
      <w:r w:rsidR="00701200" w:rsidRPr="00701200">
        <w:rPr>
          <w:rFonts w:ascii="Times New Roman" w:hAnsi="Times New Roman" w:cs="Times New Roman"/>
        </w:rPr>
        <w:t>ization of heterogeneous elements, in their assimilation to system and order. Here the universe becomes merely another object with clearly defined attributes and heterology remains analogous to other systems of appropriation such as science and philosophy</w:t>
      </w:r>
      <w:r w:rsidR="00701200">
        <w:rPr>
          <w:rFonts w:ascii="Times New Roman" w:hAnsi="Times New Roman" w:cs="Times New Roman"/>
        </w:rPr>
        <w:t xml:space="preserve">’. </w:t>
      </w:r>
      <w:r w:rsidR="00701200" w:rsidRPr="00701200">
        <w:rPr>
          <w:rFonts w:ascii="Times New Roman" w:hAnsi="Times New Roman" w:cs="Times New Roman"/>
        </w:rPr>
        <w:t xml:space="preserve">Secondly, </w:t>
      </w:r>
      <w:r w:rsidR="00701200">
        <w:rPr>
          <w:rFonts w:ascii="Times New Roman" w:hAnsi="Times New Roman" w:cs="Times New Roman"/>
        </w:rPr>
        <w:t xml:space="preserve">however, </w:t>
      </w:r>
      <w:r w:rsidR="00701200" w:rsidRPr="00701200">
        <w:rPr>
          <w:rFonts w:ascii="Times New Roman" w:hAnsi="Times New Roman" w:cs="Times New Roman"/>
        </w:rPr>
        <w:t xml:space="preserve">heterology </w:t>
      </w:r>
      <w:r w:rsidR="00701200">
        <w:rPr>
          <w:rFonts w:ascii="Times New Roman" w:hAnsi="Times New Roman" w:cs="Times New Roman"/>
        </w:rPr>
        <w:t>can lead</w:t>
      </w:r>
      <w:r w:rsidR="00701200" w:rsidRPr="00701200">
        <w:rPr>
          <w:rFonts w:ascii="Times New Roman" w:hAnsi="Times New Roman" w:cs="Times New Roman"/>
        </w:rPr>
        <w:t xml:space="preserve"> to </w:t>
      </w:r>
      <w:r w:rsidR="00701200">
        <w:rPr>
          <w:rFonts w:ascii="Times New Roman" w:hAnsi="Times New Roman" w:cs="Times New Roman"/>
        </w:rPr>
        <w:t>‘</w:t>
      </w:r>
      <w:r w:rsidR="00701200" w:rsidRPr="00701200">
        <w:rPr>
          <w:rFonts w:ascii="Times New Roman" w:hAnsi="Times New Roman" w:cs="Times New Roman"/>
        </w:rPr>
        <w:t>an awareness of the fundamental limit between the heterogeneous and the</w:t>
      </w:r>
      <w:r w:rsidR="00701200">
        <w:rPr>
          <w:rFonts w:ascii="Times New Roman" w:hAnsi="Times New Roman" w:cs="Times New Roman"/>
        </w:rPr>
        <w:t xml:space="preserve"> homoge</w:t>
      </w:r>
      <w:r w:rsidR="00701200" w:rsidRPr="00701200">
        <w:rPr>
          <w:rFonts w:ascii="Times New Roman" w:hAnsi="Times New Roman" w:cs="Times New Roman"/>
        </w:rPr>
        <w:t>neous, which, from a theoretical perspect</w:t>
      </w:r>
      <w:r w:rsidR="00701200">
        <w:rPr>
          <w:rFonts w:ascii="Times New Roman" w:hAnsi="Times New Roman" w:cs="Times New Roman"/>
        </w:rPr>
        <w:t>ive, always remains untraversable’ (4). The point</w:t>
      </w:r>
      <w:r w:rsidR="003046CA">
        <w:rPr>
          <w:rFonts w:ascii="Times New Roman" w:hAnsi="Times New Roman" w:cs="Times New Roman"/>
        </w:rPr>
        <w:t>,</w:t>
      </w:r>
      <w:r w:rsidR="00701200">
        <w:rPr>
          <w:rFonts w:ascii="Times New Roman" w:hAnsi="Times New Roman" w:cs="Times New Roman"/>
        </w:rPr>
        <w:t xml:space="preserve"> Kennedy reminds </w:t>
      </w:r>
      <w:r w:rsidR="0035409C">
        <w:rPr>
          <w:rFonts w:ascii="Times New Roman" w:hAnsi="Times New Roman" w:cs="Times New Roman"/>
        </w:rPr>
        <w:t>us</w:t>
      </w:r>
      <w:r w:rsidR="003046CA">
        <w:rPr>
          <w:rFonts w:ascii="Times New Roman" w:hAnsi="Times New Roman" w:cs="Times New Roman"/>
        </w:rPr>
        <w:t>,</w:t>
      </w:r>
      <w:r w:rsidR="0035409C">
        <w:rPr>
          <w:rFonts w:ascii="Times New Roman" w:hAnsi="Times New Roman" w:cs="Times New Roman"/>
        </w:rPr>
        <w:t xml:space="preserve"> </w:t>
      </w:r>
      <w:r w:rsidR="00701200">
        <w:rPr>
          <w:rFonts w:ascii="Times New Roman" w:hAnsi="Times New Roman" w:cs="Times New Roman"/>
        </w:rPr>
        <w:t xml:space="preserve">is that </w:t>
      </w:r>
      <w:r w:rsidR="00701200" w:rsidRPr="00701200">
        <w:rPr>
          <w:rFonts w:ascii="Times New Roman" w:hAnsi="Times New Roman" w:cs="Times New Roman"/>
        </w:rPr>
        <w:t xml:space="preserve">heterology </w:t>
      </w:r>
      <w:r w:rsidR="00701200">
        <w:rPr>
          <w:rFonts w:ascii="Times New Roman" w:hAnsi="Times New Roman" w:cs="Times New Roman"/>
        </w:rPr>
        <w:t>essentially only reveals an</w:t>
      </w:r>
      <w:r w:rsidR="00701200" w:rsidRPr="00701200">
        <w:rPr>
          <w:rFonts w:ascii="Times New Roman" w:hAnsi="Times New Roman" w:cs="Times New Roman"/>
        </w:rPr>
        <w:t xml:space="preserve"> impossibility</w:t>
      </w:r>
      <w:r>
        <w:rPr>
          <w:rFonts w:ascii="Times New Roman" w:hAnsi="Times New Roman" w:cs="Times New Roman"/>
        </w:rPr>
        <w:t xml:space="preserve">, but in doing so helps us to judge </w:t>
      </w:r>
      <w:r w:rsidR="003046CA">
        <w:rPr>
          <w:rFonts w:ascii="Times New Roman" w:hAnsi="Times New Roman" w:cs="Times New Roman"/>
        </w:rPr>
        <w:t>our limits</w:t>
      </w:r>
      <w:r>
        <w:rPr>
          <w:rFonts w:ascii="Times New Roman" w:hAnsi="Times New Roman" w:cs="Times New Roman"/>
        </w:rPr>
        <w:t xml:space="preserve"> and so mark out ‘</w:t>
      </w:r>
      <w:r w:rsidR="00701200" w:rsidRPr="00701200">
        <w:rPr>
          <w:rFonts w:ascii="Times New Roman" w:hAnsi="Times New Roman" w:cs="Times New Roman"/>
        </w:rPr>
        <w:t>a radical barrier between thought and what is excluded by thought</w:t>
      </w:r>
      <w:r>
        <w:rPr>
          <w:rFonts w:ascii="Times New Roman" w:hAnsi="Times New Roman" w:cs="Times New Roman"/>
        </w:rPr>
        <w:t>’ (4)</w:t>
      </w:r>
      <w:r w:rsidR="00701200" w:rsidRPr="00701200">
        <w:rPr>
          <w:rFonts w:ascii="Times New Roman" w:hAnsi="Times New Roman" w:cs="Times New Roman"/>
        </w:rPr>
        <w:t>.</w:t>
      </w:r>
      <w:r w:rsidR="00701200">
        <w:rPr>
          <w:rFonts w:ascii="Times New Roman" w:hAnsi="Times New Roman" w:cs="Times New Roman"/>
        </w:rPr>
        <w:t xml:space="preserve"> </w:t>
      </w:r>
    </w:p>
    <w:p w14:paraId="30FB3F2F" w14:textId="78356E31" w:rsidR="00F372A3" w:rsidRPr="00F372A3" w:rsidRDefault="004D2BC4" w:rsidP="00BA1366">
      <w:pPr>
        <w:spacing w:before="240" w:line="360" w:lineRule="auto"/>
        <w:rPr>
          <w:rFonts w:ascii="Times New Roman" w:hAnsi="Times New Roman" w:cs="Times New Roman"/>
        </w:rPr>
      </w:pPr>
      <w:r>
        <w:rPr>
          <w:rFonts w:ascii="Times New Roman" w:hAnsi="Times New Roman" w:cs="Times New Roman"/>
        </w:rPr>
        <w:t xml:space="preserve">As Barthes remarks in his essay on ‘The Big Toe’, by proceeding from a ‘mixture of knowledges’ (which </w:t>
      </w:r>
      <w:r w:rsidR="001048CF">
        <w:rPr>
          <w:rFonts w:ascii="Times New Roman" w:hAnsi="Times New Roman" w:cs="Times New Roman"/>
        </w:rPr>
        <w:t>stem</w:t>
      </w:r>
      <w:r>
        <w:rPr>
          <w:rFonts w:ascii="Times New Roman" w:hAnsi="Times New Roman" w:cs="Times New Roman"/>
        </w:rPr>
        <w:t xml:space="preserve"> from heterology, from unde</w:t>
      </w:r>
      <w:r w:rsidR="001048CF">
        <w:rPr>
          <w:rFonts w:ascii="Times New Roman" w:hAnsi="Times New Roman" w:cs="Times New Roman"/>
        </w:rPr>
        <w:t xml:space="preserve">rstanding the barriers between / </w:t>
      </w:r>
      <w:r>
        <w:rPr>
          <w:rFonts w:ascii="Times New Roman" w:hAnsi="Times New Roman" w:cs="Times New Roman"/>
        </w:rPr>
        <w:t>beyond thought)</w:t>
      </w:r>
      <w:r w:rsidR="00226E3A">
        <w:rPr>
          <w:rFonts w:ascii="Times New Roman" w:hAnsi="Times New Roman" w:cs="Times New Roman"/>
        </w:rPr>
        <w:t>,</w:t>
      </w:r>
      <w:r>
        <w:rPr>
          <w:rFonts w:ascii="Times New Roman" w:hAnsi="Times New Roman" w:cs="Times New Roman"/>
        </w:rPr>
        <w:t xml:space="preserve"> it is ‘writing’ that ‘holds in check “the scientific arrogances</w:t>
      </w:r>
      <w:r w:rsidR="00F372A3">
        <w:rPr>
          <w:rFonts w:ascii="Times New Roman" w:hAnsi="Times New Roman" w:cs="Times New Roman"/>
        </w:rPr>
        <w:t xml:space="preserve">” … and at the same time sustains an apparent readability’ (1989: 240). </w:t>
      </w:r>
      <w:r w:rsidR="009F7D58">
        <w:rPr>
          <w:rFonts w:ascii="Times New Roman" w:hAnsi="Times New Roman" w:cs="Times New Roman"/>
        </w:rPr>
        <w:t xml:space="preserve">Barthes deliberately adopts Bataille’s phrase (from </w:t>
      </w:r>
      <w:r w:rsidR="009F7D58" w:rsidRPr="009F7D58">
        <w:rPr>
          <w:rFonts w:ascii="Times New Roman" w:hAnsi="Times New Roman" w:cs="Times New Roman"/>
          <w:i/>
        </w:rPr>
        <w:t>Documents</w:t>
      </w:r>
      <w:r w:rsidR="009F7D58">
        <w:rPr>
          <w:rFonts w:ascii="Times New Roman" w:hAnsi="Times New Roman" w:cs="Times New Roman"/>
        </w:rPr>
        <w:t>) of</w:t>
      </w:r>
      <w:r w:rsidR="00F372A3">
        <w:rPr>
          <w:rFonts w:ascii="Times New Roman" w:hAnsi="Times New Roman" w:cs="Times New Roman"/>
        </w:rPr>
        <w:t xml:space="preserve"> ‘scientific arrogance’</w:t>
      </w:r>
      <w:r w:rsidR="003046CA">
        <w:rPr>
          <w:rFonts w:ascii="Times New Roman" w:hAnsi="Times New Roman" w:cs="Times New Roman"/>
        </w:rPr>
        <w:t xml:space="preserve">, </w:t>
      </w:r>
      <w:r w:rsidR="009F7D58">
        <w:rPr>
          <w:rFonts w:ascii="Times New Roman" w:hAnsi="Times New Roman" w:cs="Times New Roman"/>
        </w:rPr>
        <w:t xml:space="preserve">registering a shared target </w:t>
      </w:r>
      <w:r w:rsidR="00BD7B9A">
        <w:rPr>
          <w:rFonts w:ascii="Times New Roman" w:hAnsi="Times New Roman" w:cs="Times New Roman"/>
        </w:rPr>
        <w:t>for</w:t>
      </w:r>
      <w:r w:rsidR="009F7D58">
        <w:rPr>
          <w:rFonts w:ascii="Times New Roman" w:hAnsi="Times New Roman" w:cs="Times New Roman"/>
        </w:rPr>
        <w:t xml:space="preserve"> their criticism. </w:t>
      </w:r>
      <w:r w:rsidR="002D0E6A">
        <w:rPr>
          <w:rFonts w:ascii="Times New Roman" w:hAnsi="Times New Roman" w:cs="Times New Roman"/>
        </w:rPr>
        <w:t>H</w:t>
      </w:r>
      <w:r w:rsidR="009F7D58">
        <w:rPr>
          <w:rFonts w:ascii="Times New Roman" w:hAnsi="Times New Roman" w:cs="Times New Roman"/>
        </w:rPr>
        <w:t xml:space="preserve">e describes Bataille’s writing as ‘a burlesque, </w:t>
      </w:r>
      <w:r w:rsidR="009F7D58">
        <w:rPr>
          <w:rFonts w:ascii="Times New Roman" w:hAnsi="Times New Roman" w:cs="Times New Roman"/>
          <w:i/>
        </w:rPr>
        <w:t>heteroclite</w:t>
      </w:r>
      <w:r w:rsidR="009F7D58">
        <w:rPr>
          <w:rFonts w:ascii="Times New Roman" w:hAnsi="Times New Roman" w:cs="Times New Roman"/>
        </w:rPr>
        <w:t xml:space="preserve"> knowledge (etymologically: leaning to one side and the other): this is already an operation of knowledge’ (240). While not burlesque, Barthes’ Neutral writing is similarly a </w:t>
      </w:r>
      <w:r w:rsidR="009F7D58">
        <w:rPr>
          <w:rFonts w:ascii="Times New Roman" w:hAnsi="Times New Roman" w:cs="Times New Roman"/>
          <w:i/>
        </w:rPr>
        <w:t>heteroclite</w:t>
      </w:r>
      <w:r w:rsidR="009F7D58">
        <w:rPr>
          <w:rFonts w:ascii="Times New Roman" w:hAnsi="Times New Roman" w:cs="Times New Roman"/>
        </w:rPr>
        <w:t xml:space="preserve"> knowledge. The idea of which, leaning from one side to the other, begins to suggest of an</w:t>
      </w:r>
      <w:r w:rsidR="00F372A3">
        <w:rPr>
          <w:rFonts w:ascii="Times New Roman" w:hAnsi="Times New Roman" w:cs="Times New Roman"/>
        </w:rPr>
        <w:t xml:space="preserve"> ability or </w:t>
      </w:r>
      <w:r w:rsidR="009F7D58">
        <w:rPr>
          <w:rFonts w:ascii="Times New Roman" w:hAnsi="Times New Roman" w:cs="Times New Roman"/>
        </w:rPr>
        <w:t xml:space="preserve">at least a </w:t>
      </w:r>
      <w:r w:rsidR="00F372A3">
        <w:rPr>
          <w:rFonts w:ascii="Times New Roman" w:hAnsi="Times New Roman" w:cs="Times New Roman"/>
        </w:rPr>
        <w:t xml:space="preserve">desire to move in and out of knowledge. </w:t>
      </w:r>
      <w:r w:rsidR="009F7D58">
        <w:rPr>
          <w:rFonts w:ascii="Times New Roman" w:hAnsi="Times New Roman" w:cs="Times New Roman"/>
        </w:rPr>
        <w:t xml:space="preserve">Something that operates at both the level of writing and research (and editing). </w:t>
      </w:r>
      <w:r w:rsidR="00226E3A">
        <w:rPr>
          <w:rFonts w:ascii="Times New Roman" w:hAnsi="Times New Roman" w:cs="Times New Roman"/>
        </w:rPr>
        <w:t>Thus</w:t>
      </w:r>
      <w:r w:rsidR="009F7D58">
        <w:rPr>
          <w:rFonts w:ascii="Times New Roman" w:hAnsi="Times New Roman" w:cs="Times New Roman"/>
        </w:rPr>
        <w:t>,</w:t>
      </w:r>
      <w:r w:rsidR="00226E3A">
        <w:rPr>
          <w:rFonts w:ascii="Times New Roman" w:hAnsi="Times New Roman" w:cs="Times New Roman"/>
        </w:rPr>
        <w:t xml:space="preserve"> in</w:t>
      </w:r>
      <w:r w:rsidR="00F372A3">
        <w:rPr>
          <w:rFonts w:ascii="Times New Roman" w:hAnsi="Times New Roman" w:cs="Times New Roman"/>
        </w:rPr>
        <w:t xml:space="preserve"> ‘Outcomes of the Text, under the heading of ‘</w:t>
      </w:r>
      <w:r w:rsidR="00F372A3">
        <w:rPr>
          <w:rFonts w:ascii="Times New Roman" w:hAnsi="Times New Roman" w:cs="Times New Roman"/>
          <w:i/>
        </w:rPr>
        <w:t xml:space="preserve">Déjouer </w:t>
      </w:r>
      <w:r w:rsidR="00F372A3" w:rsidRPr="00F372A3">
        <w:rPr>
          <w:rFonts w:ascii="Times New Roman" w:hAnsi="Times New Roman" w:cs="Times New Roman"/>
        </w:rPr>
        <w:t>/</w:t>
      </w:r>
      <w:r w:rsidR="00F372A3">
        <w:rPr>
          <w:rFonts w:ascii="Times New Roman" w:hAnsi="Times New Roman" w:cs="Times New Roman"/>
        </w:rPr>
        <w:t xml:space="preserve"> </w:t>
      </w:r>
      <w:r w:rsidR="00F372A3" w:rsidRPr="00F372A3">
        <w:rPr>
          <w:rFonts w:ascii="Times New Roman" w:hAnsi="Times New Roman" w:cs="Times New Roman"/>
        </w:rPr>
        <w:t>Baffling</w:t>
      </w:r>
      <w:r w:rsidR="00F372A3">
        <w:rPr>
          <w:rFonts w:ascii="Times New Roman" w:hAnsi="Times New Roman" w:cs="Times New Roman"/>
        </w:rPr>
        <w:t xml:space="preserve">’, he writes: ‘Bataille’s text teaches us how to deal with knowledge. We need not reject it. We must even, occasionally, pretend to place it in the forefront. It did not trouble Bataille that the editorial committee of </w:t>
      </w:r>
      <w:r w:rsidR="00F372A3">
        <w:rPr>
          <w:rFonts w:ascii="Times New Roman" w:hAnsi="Times New Roman" w:cs="Times New Roman"/>
          <w:i/>
        </w:rPr>
        <w:t>Documents</w:t>
      </w:r>
      <w:r w:rsidR="00F372A3">
        <w:rPr>
          <w:rFonts w:ascii="Times New Roman" w:hAnsi="Times New Roman" w:cs="Times New Roman"/>
        </w:rPr>
        <w:t xml:space="preserve"> consisted of professors, scholars, librarians. Knowledge must be made to appear where it is not expected’ (242). </w:t>
      </w:r>
      <w:r w:rsidR="00226E3A">
        <w:rPr>
          <w:rFonts w:ascii="Times New Roman" w:hAnsi="Times New Roman" w:cs="Times New Roman"/>
        </w:rPr>
        <w:t xml:space="preserve">We discern an ‘ethics’ of knowledge. Neither Barthes </w:t>
      </w:r>
      <w:r w:rsidR="005D0E56">
        <w:rPr>
          <w:rFonts w:ascii="Times New Roman" w:hAnsi="Times New Roman" w:cs="Times New Roman"/>
        </w:rPr>
        <w:t>n</w:t>
      </w:r>
      <w:r w:rsidR="00226E3A">
        <w:rPr>
          <w:rFonts w:ascii="Times New Roman" w:hAnsi="Times New Roman" w:cs="Times New Roman"/>
        </w:rPr>
        <w:t xml:space="preserve">or Bataille are </w:t>
      </w:r>
      <w:r w:rsidR="005D0E56">
        <w:rPr>
          <w:rFonts w:ascii="Times New Roman" w:hAnsi="Times New Roman" w:cs="Times New Roman"/>
        </w:rPr>
        <w:t>merely</w:t>
      </w:r>
      <w:r w:rsidR="00226E3A">
        <w:rPr>
          <w:rFonts w:ascii="Times New Roman" w:hAnsi="Times New Roman" w:cs="Times New Roman"/>
        </w:rPr>
        <w:t xml:space="preserve"> trying to subvert or undo knowledge (an act that is quickly subsumed wit</w:t>
      </w:r>
      <w:r w:rsidR="00BD7B9A">
        <w:rPr>
          <w:rFonts w:ascii="Times New Roman" w:hAnsi="Times New Roman" w:cs="Times New Roman"/>
        </w:rPr>
        <w:t>hin knowledge itself). T</w:t>
      </w:r>
      <w:r w:rsidR="00226E3A">
        <w:rPr>
          <w:rFonts w:ascii="Times New Roman" w:hAnsi="Times New Roman" w:cs="Times New Roman"/>
        </w:rPr>
        <w:t>hey are concerned with the positions we take in leading to (and out from) knowledge.</w:t>
      </w:r>
      <w:r w:rsidR="00241459">
        <w:rPr>
          <w:rFonts w:ascii="Times New Roman" w:hAnsi="Times New Roman" w:cs="Times New Roman"/>
        </w:rPr>
        <w:t xml:space="preserve"> </w:t>
      </w:r>
      <w:r w:rsidR="002D0E6A">
        <w:rPr>
          <w:rFonts w:ascii="Times New Roman" w:hAnsi="Times New Roman" w:cs="Times New Roman"/>
        </w:rPr>
        <w:t>They are</w:t>
      </w:r>
      <w:r w:rsidR="00241459">
        <w:rPr>
          <w:rFonts w:ascii="Times New Roman" w:hAnsi="Times New Roman" w:cs="Times New Roman"/>
        </w:rPr>
        <w:t xml:space="preserve"> interested in the limits, in the ‘edges’, where things are inevitably </w:t>
      </w:r>
      <w:r w:rsidR="00241459" w:rsidRPr="00241459">
        <w:rPr>
          <w:rFonts w:ascii="Times New Roman" w:hAnsi="Times New Roman" w:cs="Times New Roman"/>
          <w:i/>
        </w:rPr>
        <w:t>informe</w:t>
      </w:r>
      <w:r w:rsidR="00BD7B9A">
        <w:rPr>
          <w:rFonts w:ascii="Times New Roman" w:hAnsi="Times New Roman" w:cs="Times New Roman"/>
        </w:rPr>
        <w:t>, N</w:t>
      </w:r>
      <w:r w:rsidR="00241459">
        <w:rPr>
          <w:rFonts w:ascii="Times New Roman" w:hAnsi="Times New Roman" w:cs="Times New Roman"/>
        </w:rPr>
        <w:t>eutral (not as forms to be identified, but as positions to be operated, to be untethered or undone).</w:t>
      </w:r>
      <w:r w:rsidR="00226E3A">
        <w:rPr>
          <w:rFonts w:ascii="Times New Roman" w:hAnsi="Times New Roman" w:cs="Times New Roman"/>
        </w:rPr>
        <w:t xml:space="preserve"> </w:t>
      </w:r>
      <w:r w:rsidR="006B134A">
        <w:rPr>
          <w:rFonts w:ascii="Times New Roman" w:hAnsi="Times New Roman" w:cs="Times New Roman"/>
        </w:rPr>
        <w:t xml:space="preserve">Barthes gives a </w:t>
      </w:r>
      <w:r w:rsidR="00226E3A">
        <w:rPr>
          <w:rFonts w:ascii="Times New Roman" w:hAnsi="Times New Roman" w:cs="Times New Roman"/>
        </w:rPr>
        <w:t xml:space="preserve">specific </w:t>
      </w:r>
      <w:r w:rsidR="002B3DA3">
        <w:rPr>
          <w:rFonts w:ascii="Times New Roman" w:hAnsi="Times New Roman" w:cs="Times New Roman"/>
        </w:rPr>
        <w:t xml:space="preserve">ethical </w:t>
      </w:r>
      <w:r w:rsidR="00226E3A">
        <w:rPr>
          <w:rFonts w:ascii="Times New Roman" w:hAnsi="Times New Roman" w:cs="Times New Roman"/>
        </w:rPr>
        <w:t xml:space="preserve">statement </w:t>
      </w:r>
      <w:r w:rsidR="006B134A">
        <w:rPr>
          <w:rFonts w:ascii="Times New Roman" w:hAnsi="Times New Roman" w:cs="Times New Roman"/>
        </w:rPr>
        <w:t>in the</w:t>
      </w:r>
      <w:r w:rsidR="002B3DA3">
        <w:rPr>
          <w:rFonts w:ascii="Times New Roman" w:hAnsi="Times New Roman" w:cs="Times New Roman"/>
        </w:rPr>
        <w:t xml:space="preserve"> preliminaries </w:t>
      </w:r>
      <w:r w:rsidR="00BD7B9A">
        <w:rPr>
          <w:rFonts w:ascii="Times New Roman" w:hAnsi="Times New Roman" w:cs="Times New Roman"/>
        </w:rPr>
        <w:t xml:space="preserve">to </w:t>
      </w:r>
      <w:r w:rsidR="0035409C">
        <w:rPr>
          <w:rFonts w:ascii="Times New Roman" w:hAnsi="Times New Roman" w:cs="Times New Roman"/>
        </w:rPr>
        <w:t>his</w:t>
      </w:r>
      <w:r w:rsidR="002B3DA3">
        <w:rPr>
          <w:rFonts w:ascii="Times New Roman" w:hAnsi="Times New Roman" w:cs="Times New Roman"/>
        </w:rPr>
        <w:t xml:space="preserve"> lecture course</w:t>
      </w:r>
      <w:r w:rsidR="00226E3A">
        <w:rPr>
          <w:rFonts w:ascii="Times New Roman" w:hAnsi="Times New Roman" w:cs="Times New Roman"/>
        </w:rPr>
        <w:t xml:space="preserve">: </w:t>
      </w:r>
    </w:p>
    <w:p w14:paraId="703767C0" w14:textId="77777777" w:rsidR="00F372A3" w:rsidRDefault="00F372A3" w:rsidP="00BA1366">
      <w:pPr>
        <w:spacing w:line="360" w:lineRule="auto"/>
        <w:rPr>
          <w:rFonts w:ascii="Times New Roman" w:hAnsi="Times New Roman" w:cs="Times New Roman"/>
        </w:rPr>
      </w:pPr>
    </w:p>
    <w:p w14:paraId="0501F69A" w14:textId="3F95C18E" w:rsidR="00F372A3" w:rsidRDefault="00F372A3" w:rsidP="00BA1366">
      <w:pPr>
        <w:spacing w:line="360" w:lineRule="auto"/>
        <w:ind w:left="720"/>
        <w:rPr>
          <w:rFonts w:ascii="Times New Roman" w:hAnsi="Times New Roman" w:cs="Times New Roman"/>
        </w:rPr>
      </w:pPr>
      <w:r>
        <w:rPr>
          <w:rFonts w:ascii="Times New Roman" w:hAnsi="Times New Roman" w:cs="Times New Roman"/>
        </w:rPr>
        <w:t xml:space="preserve">Transposed to the “ethical” level: injuctions addressed by the world to “choose”, to produce meaning, to enter conflicts, to ‘take responsibility,” etc. </w:t>
      </w:r>
      <w:r w:rsidR="00226E3A" w:rsidRPr="00226E3A">
        <w:rPr>
          <w:rFonts w:ascii="Times New Roman" w:hAnsi="Times New Roman" w:cs="Times New Roman"/>
          <w:lang w:val="en-GB"/>
        </w:rPr>
        <w:t xml:space="preserve">→ </w:t>
      </w:r>
      <w:r>
        <w:rPr>
          <w:rFonts w:ascii="Times New Roman" w:hAnsi="Times New Roman" w:cs="Times New Roman"/>
        </w:rPr>
        <w:t xml:space="preserve"> temptation to suspend, to thwart, to elude the paradigm, its menacing pressure, its arrogance </w:t>
      </w:r>
      <w:r w:rsidR="00226E3A" w:rsidRPr="00226E3A">
        <w:rPr>
          <w:rFonts w:ascii="Times New Roman" w:hAnsi="Times New Roman" w:cs="Times New Roman"/>
          <w:lang w:val="en-GB"/>
        </w:rPr>
        <w:t xml:space="preserve">→ </w:t>
      </w:r>
      <w:r>
        <w:rPr>
          <w:rFonts w:ascii="Times New Roman" w:hAnsi="Times New Roman" w:cs="Times New Roman"/>
        </w:rPr>
        <w:t xml:space="preserve"> to exempt meaning </w:t>
      </w:r>
      <w:r w:rsidR="00226E3A" w:rsidRPr="00226E3A">
        <w:rPr>
          <w:rFonts w:ascii="Times New Roman" w:hAnsi="Times New Roman" w:cs="Times New Roman"/>
          <w:lang w:val="en-GB"/>
        </w:rPr>
        <w:t xml:space="preserve">→ </w:t>
      </w:r>
      <w:r>
        <w:rPr>
          <w:rFonts w:ascii="Times New Roman" w:hAnsi="Times New Roman" w:cs="Times New Roman"/>
        </w:rPr>
        <w:t xml:space="preserve"> this polymorphous field of paradigm, of conflict avoidance = the Neutral. We are going to grant ourselves the right to treat all conditions, conducts, affects, discourse (with no intention or even possibility of exhaustiveness) as far as they deal with conflict or its release, its parrying, its suspension. (2005: 7). </w:t>
      </w:r>
    </w:p>
    <w:p w14:paraId="0650372B" w14:textId="77777777" w:rsidR="004D2BC4" w:rsidRDefault="004D2BC4" w:rsidP="00BA1366">
      <w:pPr>
        <w:spacing w:line="360" w:lineRule="auto"/>
        <w:rPr>
          <w:rFonts w:ascii="Times New Roman" w:hAnsi="Times New Roman" w:cs="Times New Roman"/>
        </w:rPr>
      </w:pPr>
    </w:p>
    <w:p w14:paraId="6DE125EB" w14:textId="51F0A3E2" w:rsidR="006830CC" w:rsidRDefault="002B3DA3" w:rsidP="00BA1366">
      <w:pPr>
        <w:spacing w:line="360" w:lineRule="auto"/>
        <w:rPr>
          <w:rFonts w:ascii="Times New Roman" w:hAnsi="Times New Roman" w:cs="Times New Roman"/>
        </w:rPr>
      </w:pPr>
      <w:r>
        <w:rPr>
          <w:rFonts w:ascii="Times New Roman" w:hAnsi="Times New Roman" w:cs="Times New Roman"/>
        </w:rPr>
        <w:t>He goes onto</w:t>
      </w:r>
      <w:r w:rsidR="00241459">
        <w:rPr>
          <w:rFonts w:ascii="Times New Roman" w:hAnsi="Times New Roman" w:cs="Times New Roman"/>
        </w:rPr>
        <w:t xml:space="preserve"> describe</w:t>
      </w:r>
      <w:r w:rsidR="00226E3A">
        <w:rPr>
          <w:rFonts w:ascii="Times New Roman" w:hAnsi="Times New Roman" w:cs="Times New Roman"/>
        </w:rPr>
        <w:t xml:space="preserve"> the Neutral as ‘a manner – a free manner – to be looking for my own style of being present to the struggles of my time’ (8). </w:t>
      </w:r>
      <w:r w:rsidR="007A5C8D">
        <w:rPr>
          <w:rFonts w:ascii="Times New Roman" w:hAnsi="Times New Roman" w:cs="Times New Roman"/>
        </w:rPr>
        <w:t xml:space="preserve">A particular figure of the Neutral is </w:t>
      </w:r>
      <w:r w:rsidR="007B4E4D">
        <w:rPr>
          <w:rFonts w:ascii="Times New Roman" w:hAnsi="Times New Roman" w:cs="Times New Roman"/>
        </w:rPr>
        <w:t>‘Arrogance’</w:t>
      </w:r>
      <w:r>
        <w:rPr>
          <w:rFonts w:ascii="Times New Roman" w:hAnsi="Times New Roman" w:cs="Times New Roman"/>
        </w:rPr>
        <w:t xml:space="preserve"> (2005: 152-163); the opening of which makes direct reference</w:t>
      </w:r>
      <w:r w:rsidR="007B4E4D">
        <w:rPr>
          <w:rFonts w:ascii="Times New Roman" w:hAnsi="Times New Roman" w:cs="Times New Roman"/>
        </w:rPr>
        <w:t xml:space="preserve"> to Bataille’s phrase of ‘scientific arrogance’. </w:t>
      </w:r>
      <w:r>
        <w:rPr>
          <w:rFonts w:ascii="Times New Roman" w:hAnsi="Times New Roman" w:cs="Times New Roman"/>
        </w:rPr>
        <w:t>It is under this heading that Barthes ‘gathers all the (linguistic) “gestures” that work as discourses of intimidation, of subjection, of domination, of assertion</w:t>
      </w:r>
      <w:r w:rsidR="006830CC">
        <w:rPr>
          <w:rFonts w:ascii="Times New Roman" w:hAnsi="Times New Roman" w:cs="Times New Roman"/>
        </w:rPr>
        <w:t>, of haughtiness’ (152); in other words, all discourses of arrogance</w:t>
      </w:r>
      <w:r w:rsidR="00241459">
        <w:rPr>
          <w:rFonts w:ascii="Times New Roman" w:hAnsi="Times New Roman" w:cs="Times New Roman"/>
        </w:rPr>
        <w:t xml:space="preserve"> (as </w:t>
      </w:r>
      <w:r w:rsidR="00BD7B9A">
        <w:rPr>
          <w:rFonts w:ascii="Times New Roman" w:hAnsi="Times New Roman" w:cs="Times New Roman"/>
        </w:rPr>
        <w:t>constitutive of</w:t>
      </w:r>
      <w:r w:rsidR="00241459">
        <w:rPr>
          <w:rFonts w:ascii="Times New Roman" w:hAnsi="Times New Roman" w:cs="Times New Roman"/>
        </w:rPr>
        <w:t xml:space="preserve"> </w:t>
      </w:r>
      <w:r w:rsidR="00241459" w:rsidRPr="00241459">
        <w:rPr>
          <w:rFonts w:ascii="Times New Roman" w:hAnsi="Times New Roman" w:cs="Times New Roman"/>
        </w:rPr>
        <w:t>restrictive</w:t>
      </w:r>
      <w:r w:rsidR="006830CC" w:rsidRPr="00241459">
        <w:rPr>
          <w:rFonts w:ascii="Times New Roman" w:hAnsi="Times New Roman" w:cs="Times New Roman"/>
        </w:rPr>
        <w:t xml:space="preserve"> economy</w:t>
      </w:r>
      <w:r w:rsidR="00241459" w:rsidRPr="00241459">
        <w:rPr>
          <w:rFonts w:ascii="Times New Roman" w:hAnsi="Times New Roman" w:cs="Times New Roman"/>
        </w:rPr>
        <w:t>)</w:t>
      </w:r>
      <w:r w:rsidR="006830CC" w:rsidRPr="00241459">
        <w:rPr>
          <w:rFonts w:ascii="Times New Roman" w:hAnsi="Times New Roman" w:cs="Times New Roman"/>
        </w:rPr>
        <w:t>.</w:t>
      </w:r>
      <w:r w:rsidR="006830CC">
        <w:rPr>
          <w:rFonts w:ascii="Times New Roman" w:hAnsi="Times New Roman" w:cs="Times New Roman"/>
          <w:b/>
        </w:rPr>
        <w:t xml:space="preserve"> </w:t>
      </w:r>
      <w:r w:rsidR="00BD7B9A" w:rsidRPr="00BD7B9A">
        <w:rPr>
          <w:rFonts w:ascii="Times New Roman" w:hAnsi="Times New Roman" w:cs="Times New Roman"/>
        </w:rPr>
        <w:t>Within this figure,</w:t>
      </w:r>
      <w:r w:rsidR="00BD7B9A">
        <w:rPr>
          <w:rFonts w:ascii="Times New Roman" w:hAnsi="Times New Roman" w:cs="Times New Roman"/>
          <w:b/>
        </w:rPr>
        <w:t xml:space="preserve"> </w:t>
      </w:r>
      <w:r w:rsidR="00BD7B9A">
        <w:rPr>
          <w:rFonts w:ascii="Times New Roman" w:hAnsi="Times New Roman" w:cs="Times New Roman"/>
        </w:rPr>
        <w:t>e</w:t>
      </w:r>
      <w:r w:rsidR="006830CC">
        <w:rPr>
          <w:rFonts w:ascii="Times New Roman" w:hAnsi="Times New Roman" w:cs="Times New Roman"/>
        </w:rPr>
        <w:t xml:space="preserve">choing Bataille’s statement on </w:t>
      </w:r>
      <w:r w:rsidR="006830CC" w:rsidRPr="006830CC">
        <w:rPr>
          <w:rFonts w:ascii="Times New Roman" w:hAnsi="Times New Roman" w:cs="Times New Roman"/>
          <w:i/>
        </w:rPr>
        <w:t>informe</w:t>
      </w:r>
      <w:r w:rsidR="0035409C">
        <w:rPr>
          <w:rFonts w:ascii="Times New Roman" w:hAnsi="Times New Roman" w:cs="Times New Roman"/>
        </w:rPr>
        <w:t xml:space="preserve"> (</w:t>
      </w:r>
      <w:r w:rsidR="006830CC">
        <w:rPr>
          <w:rFonts w:ascii="Times New Roman" w:hAnsi="Times New Roman" w:cs="Times New Roman"/>
        </w:rPr>
        <w:t xml:space="preserve">and </w:t>
      </w:r>
      <w:r w:rsidR="0035409C">
        <w:rPr>
          <w:rFonts w:ascii="Times New Roman" w:hAnsi="Times New Roman" w:cs="Times New Roman"/>
        </w:rPr>
        <w:t xml:space="preserve">against </w:t>
      </w:r>
      <w:r w:rsidR="006830CC">
        <w:rPr>
          <w:rFonts w:ascii="Times New Roman" w:hAnsi="Times New Roman" w:cs="Times New Roman"/>
        </w:rPr>
        <w:t>the philosophical ‘goal’ for the universe to have to ‘take shape’</w:t>
      </w:r>
      <w:r w:rsidR="0035409C">
        <w:rPr>
          <w:rFonts w:ascii="Times New Roman" w:hAnsi="Times New Roman" w:cs="Times New Roman"/>
        </w:rPr>
        <w:t>)</w:t>
      </w:r>
      <w:r w:rsidR="006830CC">
        <w:rPr>
          <w:rFonts w:ascii="Times New Roman" w:hAnsi="Times New Roman" w:cs="Times New Roman"/>
        </w:rPr>
        <w:t xml:space="preserve">, Barthes includes an entry on the ‘concept’ (as the </w:t>
      </w:r>
      <w:r w:rsidR="00241459">
        <w:rPr>
          <w:rFonts w:ascii="Times New Roman" w:hAnsi="Times New Roman" w:cs="Times New Roman"/>
        </w:rPr>
        <w:t xml:space="preserve">defining </w:t>
      </w:r>
      <w:r w:rsidR="006830CC">
        <w:rPr>
          <w:rFonts w:ascii="Times New Roman" w:hAnsi="Times New Roman" w:cs="Times New Roman"/>
        </w:rPr>
        <w:t xml:space="preserve">device of philosophy). Here Barthes places </w:t>
      </w:r>
      <w:r w:rsidR="00BD7B9A">
        <w:rPr>
          <w:rFonts w:ascii="Times New Roman" w:hAnsi="Times New Roman" w:cs="Times New Roman"/>
        </w:rPr>
        <w:t xml:space="preserve">the </w:t>
      </w:r>
      <w:r w:rsidR="006830CC">
        <w:rPr>
          <w:rFonts w:ascii="Times New Roman" w:hAnsi="Times New Roman" w:cs="Times New Roman"/>
        </w:rPr>
        <w:t>Neutral on the side of skepticism, which he refers to as being ‘invincible’ (</w:t>
      </w:r>
      <w:r w:rsidR="0035409C">
        <w:rPr>
          <w:rFonts w:ascii="Times New Roman" w:hAnsi="Times New Roman" w:cs="Times New Roman"/>
        </w:rPr>
        <w:t>as</w:t>
      </w:r>
      <w:r w:rsidR="006830CC">
        <w:rPr>
          <w:rFonts w:ascii="Times New Roman" w:hAnsi="Times New Roman" w:cs="Times New Roman"/>
        </w:rPr>
        <w:t xml:space="preserve"> we might argue </w:t>
      </w:r>
      <w:r w:rsidR="0035409C">
        <w:rPr>
          <w:rFonts w:ascii="Times New Roman" w:hAnsi="Times New Roman" w:cs="Times New Roman"/>
        </w:rPr>
        <w:t>of Bataille’s heterology):</w:t>
      </w:r>
      <w:r w:rsidR="006830CC">
        <w:rPr>
          <w:rFonts w:ascii="Times New Roman" w:hAnsi="Times New Roman" w:cs="Times New Roman"/>
        </w:rPr>
        <w:t xml:space="preserve"> </w:t>
      </w:r>
    </w:p>
    <w:p w14:paraId="23D9119E" w14:textId="77777777" w:rsidR="006830CC" w:rsidRDefault="006830CC" w:rsidP="00BA1366">
      <w:pPr>
        <w:spacing w:line="360" w:lineRule="auto"/>
        <w:rPr>
          <w:rFonts w:ascii="Times New Roman" w:hAnsi="Times New Roman" w:cs="Times New Roman"/>
        </w:rPr>
      </w:pPr>
    </w:p>
    <w:p w14:paraId="53E9EDA8" w14:textId="0666C3C5" w:rsidR="006830CC" w:rsidRDefault="006830CC" w:rsidP="00BA1366">
      <w:pPr>
        <w:spacing w:line="360" w:lineRule="auto"/>
        <w:ind w:left="720"/>
        <w:rPr>
          <w:rFonts w:ascii="Times New Roman" w:hAnsi="Times New Roman" w:cs="Times New Roman"/>
          <w:lang w:val="en-GB"/>
        </w:rPr>
      </w:pPr>
      <w:r>
        <w:rPr>
          <w:rFonts w:ascii="Times New Roman" w:hAnsi="Times New Roman" w:cs="Times New Roman"/>
        </w:rPr>
        <w:t xml:space="preserve">Skepticism (to extrapolate: in one sense: the Neutral) is expelled from philosophy, to the extent that it doesn’t retain the philosophical “imprint”: the concept. […] This “im-position” (at least as seen from the Neutral) = philosophy’s arrogance </w:t>
      </w:r>
      <w:r w:rsidRPr="00226E3A">
        <w:rPr>
          <w:rFonts w:ascii="Times New Roman" w:hAnsi="Times New Roman" w:cs="Times New Roman"/>
          <w:lang w:val="en-GB"/>
        </w:rPr>
        <w:t>→</w:t>
      </w:r>
      <w:r>
        <w:rPr>
          <w:rFonts w:ascii="Times New Roman" w:hAnsi="Times New Roman" w:cs="Times New Roman"/>
          <w:lang w:val="en-GB"/>
        </w:rPr>
        <w:t xml:space="preserve"> one can’t thus (one couldn’t) stay-waft in the space of the Neutral except by staying outside philosophy: but this is something banal […] the Neutral cuts itself off from philosophy and from its legitimate victory</w:t>
      </w:r>
      <w:r w:rsidR="00E6174F">
        <w:rPr>
          <w:rFonts w:ascii="Times New Roman" w:hAnsi="Times New Roman" w:cs="Times New Roman"/>
          <w:lang w:val="en-GB"/>
        </w:rPr>
        <w:t>: it doesn’t oppose it but distances itself from it. (156)</w:t>
      </w:r>
    </w:p>
    <w:p w14:paraId="5780E1E4" w14:textId="77777777" w:rsidR="00E6174F" w:rsidRDefault="00E6174F" w:rsidP="00BA1366">
      <w:pPr>
        <w:spacing w:line="360" w:lineRule="auto"/>
        <w:rPr>
          <w:rFonts w:ascii="Times New Roman" w:hAnsi="Times New Roman" w:cs="Times New Roman"/>
          <w:lang w:val="en-GB"/>
        </w:rPr>
      </w:pPr>
    </w:p>
    <w:p w14:paraId="2F710B2C" w14:textId="063E3DDB" w:rsidR="00E6174F" w:rsidRDefault="0035409C" w:rsidP="00BA1366">
      <w:pPr>
        <w:spacing w:line="360" w:lineRule="auto"/>
        <w:rPr>
          <w:rFonts w:ascii="Times New Roman" w:hAnsi="Times New Roman" w:cs="Times New Roman"/>
        </w:rPr>
      </w:pPr>
      <w:r>
        <w:rPr>
          <w:rFonts w:ascii="Times New Roman" w:hAnsi="Times New Roman" w:cs="Times New Roman"/>
        </w:rPr>
        <w:t xml:space="preserve">Again, we find ideas of proximity, to and from knowledge and systems of knowledge (philosophy). </w:t>
      </w:r>
      <w:r w:rsidR="00E6174F">
        <w:rPr>
          <w:rFonts w:ascii="Times New Roman" w:hAnsi="Times New Roman" w:cs="Times New Roman"/>
        </w:rPr>
        <w:t xml:space="preserve">Marxism, Barthes suggests, is one example of questioning the concept in a dialectical manner, from within philosophy, but it </w:t>
      </w:r>
      <w:r w:rsidR="00BD7B9A">
        <w:rPr>
          <w:rFonts w:ascii="Times New Roman" w:hAnsi="Times New Roman" w:cs="Times New Roman"/>
        </w:rPr>
        <w:t xml:space="preserve">is </w:t>
      </w:r>
      <w:r w:rsidR="00E6174F">
        <w:rPr>
          <w:rFonts w:ascii="Times New Roman" w:hAnsi="Times New Roman" w:cs="Times New Roman"/>
        </w:rPr>
        <w:t xml:space="preserve">Nietzsche whom he considers the ‘one who best dismantled … the concept’ (157). Indeed, Nietzsche’s writings are an important shared reference for both Barthes and Bataille; his critique of the concept underlines both </w:t>
      </w:r>
      <w:r w:rsidR="00BD7B9A">
        <w:rPr>
          <w:rFonts w:ascii="Times New Roman" w:hAnsi="Times New Roman" w:cs="Times New Roman"/>
        </w:rPr>
        <w:t xml:space="preserve">the </w:t>
      </w:r>
      <w:r w:rsidR="00E6174F">
        <w:rPr>
          <w:rFonts w:ascii="Times New Roman" w:hAnsi="Times New Roman" w:cs="Times New Roman"/>
        </w:rPr>
        <w:t>Neutral and heterology.</w:t>
      </w:r>
    </w:p>
    <w:p w14:paraId="1D6DBCAB" w14:textId="77777777" w:rsidR="00E6174F" w:rsidRDefault="00E6174F" w:rsidP="00BA1366">
      <w:pPr>
        <w:spacing w:line="360" w:lineRule="auto"/>
        <w:rPr>
          <w:rFonts w:ascii="Times New Roman" w:hAnsi="Times New Roman" w:cs="Times New Roman"/>
        </w:rPr>
      </w:pPr>
    </w:p>
    <w:p w14:paraId="0FA65099" w14:textId="3BBDE96B" w:rsidR="00E6174F" w:rsidRDefault="00E6174F" w:rsidP="00BA1366">
      <w:pPr>
        <w:spacing w:line="360" w:lineRule="auto"/>
        <w:ind w:left="720"/>
        <w:rPr>
          <w:rFonts w:ascii="Times New Roman" w:hAnsi="Times New Roman" w:cs="Times New Roman"/>
          <w:lang w:val="en-GB"/>
        </w:rPr>
      </w:pPr>
      <w:r w:rsidRPr="00226E3A">
        <w:rPr>
          <w:rFonts w:ascii="Times New Roman" w:hAnsi="Times New Roman" w:cs="Times New Roman"/>
          <w:lang w:val="en-GB"/>
        </w:rPr>
        <w:t>→</w:t>
      </w:r>
      <w:r>
        <w:rPr>
          <w:rFonts w:ascii="Times New Roman" w:hAnsi="Times New Roman" w:cs="Times New Roman"/>
          <w:lang w:val="en-GB"/>
        </w:rPr>
        <w:t xml:space="preserve"> thus concept: a force that reduces the diverse, the becoming that is the sensible, the </w:t>
      </w:r>
      <w:r>
        <w:rPr>
          <w:rFonts w:ascii="Times New Roman" w:hAnsi="Times New Roman" w:cs="Times New Roman"/>
          <w:i/>
          <w:lang w:val="en-GB"/>
        </w:rPr>
        <w:t xml:space="preserve">aisthèsis </w:t>
      </w:r>
      <w:r w:rsidRPr="00226E3A">
        <w:rPr>
          <w:rFonts w:ascii="Times New Roman" w:hAnsi="Times New Roman" w:cs="Times New Roman"/>
          <w:lang w:val="en-GB"/>
        </w:rPr>
        <w:t>→</w:t>
      </w:r>
      <w:r>
        <w:rPr>
          <w:rFonts w:ascii="Times New Roman" w:hAnsi="Times New Roman" w:cs="Times New Roman"/>
          <w:lang w:val="en-GB"/>
        </w:rPr>
        <w:t xml:space="preserve"> therefore, if one wants to refuse this reduction, one must say no to the concept, not make use of it. But, then, how to speak, all of us, intellectuals? By metaphors. To substitute metaphor for the concept: to write. (Barthes, 2005: 157).</w:t>
      </w:r>
    </w:p>
    <w:p w14:paraId="1FC71805" w14:textId="77777777" w:rsidR="0035409C" w:rsidRDefault="0035409C" w:rsidP="00BA1366">
      <w:pPr>
        <w:spacing w:line="360" w:lineRule="auto"/>
        <w:rPr>
          <w:rFonts w:ascii="Times New Roman" w:hAnsi="Times New Roman" w:cs="Times New Roman"/>
          <w:i/>
        </w:rPr>
      </w:pPr>
    </w:p>
    <w:p w14:paraId="796E9F23" w14:textId="211B7374" w:rsidR="007B4E4D" w:rsidRPr="00F04DC7" w:rsidRDefault="00241459" w:rsidP="00BA1366">
      <w:pPr>
        <w:spacing w:line="360" w:lineRule="auto"/>
        <w:rPr>
          <w:rFonts w:ascii="Times New Roman" w:hAnsi="Times New Roman" w:cs="Times New Roman"/>
        </w:rPr>
      </w:pPr>
      <w:r>
        <w:rPr>
          <w:rFonts w:ascii="Times New Roman" w:hAnsi="Times New Roman" w:cs="Times New Roman"/>
        </w:rPr>
        <w:t xml:space="preserve">We return again to a practice of writing, the need to infiltrate knowledge; a </w:t>
      </w:r>
      <w:r>
        <w:rPr>
          <w:rFonts w:ascii="Times New Roman" w:hAnsi="Times New Roman" w:cs="Times New Roman"/>
          <w:i/>
        </w:rPr>
        <w:t>virtual</w:t>
      </w:r>
      <w:r>
        <w:rPr>
          <w:rFonts w:ascii="Times New Roman" w:hAnsi="Times New Roman" w:cs="Times New Roman"/>
        </w:rPr>
        <w:t xml:space="preserve"> domain that writing can conjure</w:t>
      </w:r>
      <w:r w:rsidR="00BD7B9A">
        <w:rPr>
          <w:rFonts w:ascii="Times New Roman" w:hAnsi="Times New Roman" w:cs="Times New Roman"/>
        </w:rPr>
        <w:t xml:space="preserve"> (recalling Barthes’ description of </w:t>
      </w:r>
      <w:r w:rsidR="00BD7B9A" w:rsidRPr="00BD7B9A">
        <w:rPr>
          <w:rFonts w:ascii="Times New Roman" w:hAnsi="Times New Roman" w:cs="Times New Roman"/>
          <w:i/>
        </w:rPr>
        <w:t>Story of the Eye</w:t>
      </w:r>
      <w:r w:rsidR="00BD7B9A">
        <w:rPr>
          <w:rFonts w:ascii="Times New Roman" w:hAnsi="Times New Roman" w:cs="Times New Roman"/>
        </w:rPr>
        <w:t xml:space="preserve"> as poem, as ‘improbable’)</w:t>
      </w:r>
      <w:r>
        <w:rPr>
          <w:rFonts w:ascii="Times New Roman" w:hAnsi="Times New Roman" w:cs="Times New Roman"/>
        </w:rPr>
        <w:t xml:space="preserve">. Noys (2000: 115) </w:t>
      </w:r>
      <w:r w:rsidR="00BD7B9A">
        <w:rPr>
          <w:rFonts w:ascii="Times New Roman" w:hAnsi="Times New Roman" w:cs="Times New Roman"/>
        </w:rPr>
        <w:t>argues</w:t>
      </w:r>
      <w:r>
        <w:rPr>
          <w:rFonts w:ascii="Times New Roman" w:hAnsi="Times New Roman" w:cs="Times New Roman"/>
        </w:rPr>
        <w:t xml:space="preserve"> Bataille’s writing ‘offers a different possibility, a different account of general economy a</w:t>
      </w:r>
      <w:r w:rsidR="00F04DC7">
        <w:rPr>
          <w:rFonts w:ascii="Times New Roman" w:hAnsi="Times New Roman" w:cs="Times New Roman"/>
        </w:rPr>
        <w:t xml:space="preserve">s emerging through difference’, which similarly we could say of Barthes’ Neutral. </w:t>
      </w:r>
      <w:r>
        <w:rPr>
          <w:rFonts w:ascii="Times New Roman" w:hAnsi="Times New Roman" w:cs="Times New Roman"/>
        </w:rPr>
        <w:t xml:space="preserve">The </w:t>
      </w:r>
      <w:r w:rsidR="00F256EA">
        <w:rPr>
          <w:rFonts w:ascii="Times New Roman" w:hAnsi="Times New Roman" w:cs="Times New Roman"/>
        </w:rPr>
        <w:t xml:space="preserve">suggestion of ‘emergence’ is significant. One writes within the available terms to nonetheless allow what exists on one side and the other to emerge. </w:t>
      </w:r>
      <w:r w:rsidR="00F04DC7">
        <w:rPr>
          <w:rFonts w:ascii="Times New Roman" w:hAnsi="Times New Roman" w:cs="Times New Roman"/>
        </w:rPr>
        <w:t xml:space="preserve">And like Barthes, </w:t>
      </w:r>
      <w:r w:rsidR="00F256EA">
        <w:rPr>
          <w:rFonts w:ascii="Times New Roman" w:hAnsi="Times New Roman" w:cs="Times New Roman"/>
        </w:rPr>
        <w:t xml:space="preserve">Bataille is explicit about this as an ethical undertaking: ‘Changing from the perspectives of </w:t>
      </w:r>
      <w:r w:rsidR="00F256EA">
        <w:rPr>
          <w:rFonts w:ascii="Times New Roman" w:hAnsi="Times New Roman" w:cs="Times New Roman"/>
          <w:i/>
        </w:rPr>
        <w:t>restrictive</w:t>
      </w:r>
      <w:r w:rsidR="00F256EA">
        <w:rPr>
          <w:rFonts w:ascii="Times New Roman" w:hAnsi="Times New Roman" w:cs="Times New Roman"/>
        </w:rPr>
        <w:t xml:space="preserve"> economy to those of </w:t>
      </w:r>
      <w:r w:rsidR="00F256EA">
        <w:rPr>
          <w:rFonts w:ascii="Times New Roman" w:hAnsi="Times New Roman" w:cs="Times New Roman"/>
          <w:i/>
        </w:rPr>
        <w:t xml:space="preserve">general </w:t>
      </w:r>
      <w:r w:rsidR="00F256EA">
        <w:rPr>
          <w:rFonts w:ascii="Times New Roman" w:hAnsi="Times New Roman" w:cs="Times New Roman"/>
        </w:rPr>
        <w:t>economy actually accomplishes a Copernican transformation: a reversal of thinking – and of ethics’ (Bataille, 1991</w:t>
      </w:r>
      <w:r w:rsidR="002872E4">
        <w:rPr>
          <w:rFonts w:ascii="Times New Roman" w:hAnsi="Times New Roman" w:cs="Times New Roman"/>
        </w:rPr>
        <w:t>b</w:t>
      </w:r>
      <w:r w:rsidR="00F256EA">
        <w:rPr>
          <w:rFonts w:ascii="Times New Roman" w:hAnsi="Times New Roman" w:cs="Times New Roman"/>
        </w:rPr>
        <w:t xml:space="preserve">: 25). </w:t>
      </w:r>
      <w:r w:rsidR="00F04DC7">
        <w:rPr>
          <w:rFonts w:ascii="Times New Roman" w:hAnsi="Times New Roman" w:cs="Times New Roman"/>
        </w:rPr>
        <w:t>We read this transformation not from one economy to another, but from within (a sort of turning inside out). ‘</w:t>
      </w:r>
      <w:r w:rsidR="00F256EA" w:rsidRPr="00F256EA">
        <w:rPr>
          <w:rFonts w:ascii="Times New Roman" w:hAnsi="Times New Roman" w:cs="Times New Roman"/>
        </w:rPr>
        <w:t xml:space="preserve">It cannot be another type of economy </w:t>
      </w:r>
      <w:r w:rsidR="00F04DC7">
        <w:rPr>
          <w:rFonts w:ascii="Times New Roman" w:hAnsi="Times New Roman" w:cs="Times New Roman"/>
        </w:rPr>
        <w:t xml:space="preserve">… </w:t>
      </w:r>
      <w:r w:rsidR="00F256EA" w:rsidRPr="00F256EA">
        <w:rPr>
          <w:rFonts w:ascii="Times New Roman" w:hAnsi="Times New Roman" w:cs="Times New Roman"/>
        </w:rPr>
        <w:t>but instead it is the Other of economy</w:t>
      </w:r>
      <w:r w:rsidR="00F04DC7">
        <w:rPr>
          <w:rFonts w:ascii="Times New Roman" w:hAnsi="Times New Roman" w:cs="Times New Roman"/>
        </w:rPr>
        <w:t>’; Bataille’s g</w:t>
      </w:r>
      <w:r w:rsidR="00F256EA" w:rsidRPr="00F256EA">
        <w:rPr>
          <w:rFonts w:ascii="Times New Roman" w:hAnsi="Times New Roman" w:cs="Times New Roman"/>
        </w:rPr>
        <w:t xml:space="preserve">eneral economy </w:t>
      </w:r>
      <w:r w:rsidR="00F04DC7">
        <w:rPr>
          <w:rFonts w:ascii="Times New Roman" w:hAnsi="Times New Roman" w:cs="Times New Roman"/>
        </w:rPr>
        <w:t>(and what I would cal</w:t>
      </w:r>
      <w:r w:rsidR="008504C3">
        <w:rPr>
          <w:rFonts w:ascii="Times New Roman" w:hAnsi="Times New Roman" w:cs="Times New Roman"/>
        </w:rPr>
        <w:t>l Barthes’ Neutral economy) is no longer ‘</w:t>
      </w:r>
      <w:r w:rsidR="00F256EA" w:rsidRPr="00F256EA">
        <w:rPr>
          <w:rFonts w:ascii="Times New Roman" w:hAnsi="Times New Roman" w:cs="Times New Roman"/>
        </w:rPr>
        <w:t>a place to be occupied outside of restricted economy but a fleeting and effervescent effect of the swirling turbulence of energy flows that constantly puncture limits,</w:t>
      </w:r>
      <w:r w:rsidR="00F04DC7">
        <w:rPr>
          <w:rFonts w:ascii="Times New Roman" w:hAnsi="Times New Roman" w:cs="Times New Roman"/>
        </w:rPr>
        <w:t xml:space="preserve"> create openings and new limits’</w:t>
      </w:r>
      <w:r w:rsidR="00F256EA" w:rsidRPr="00F256EA">
        <w:rPr>
          <w:rFonts w:ascii="Times New Roman" w:hAnsi="Times New Roman" w:cs="Times New Roman"/>
        </w:rPr>
        <w:t xml:space="preserve"> </w:t>
      </w:r>
      <w:r w:rsidR="00F256EA">
        <w:rPr>
          <w:rFonts w:ascii="Times New Roman" w:hAnsi="Times New Roman" w:cs="Times New Roman"/>
        </w:rPr>
        <w:t>(Noys, 2000: 115).</w:t>
      </w:r>
      <w:r w:rsidR="00F04DC7">
        <w:rPr>
          <w:rFonts w:ascii="Times New Roman" w:hAnsi="Times New Roman" w:cs="Times New Roman"/>
        </w:rPr>
        <w:t xml:space="preserve"> </w:t>
      </w:r>
    </w:p>
    <w:p w14:paraId="55B2DADE" w14:textId="77777777" w:rsidR="00112CD7" w:rsidRDefault="00112CD7" w:rsidP="00BA1366">
      <w:pPr>
        <w:spacing w:line="360" w:lineRule="auto"/>
        <w:rPr>
          <w:rFonts w:ascii="Times New Roman" w:hAnsi="Times New Roman" w:cs="Times New Roman"/>
        </w:rPr>
      </w:pPr>
    </w:p>
    <w:p w14:paraId="2BB727AC" w14:textId="77777777" w:rsidR="004D2BC4" w:rsidRDefault="004D2BC4" w:rsidP="00BA1366">
      <w:pPr>
        <w:spacing w:line="360" w:lineRule="auto"/>
        <w:rPr>
          <w:rFonts w:ascii="Times New Roman" w:hAnsi="Times New Roman" w:cs="Times New Roman"/>
        </w:rPr>
      </w:pPr>
    </w:p>
    <w:p w14:paraId="2CF71CED" w14:textId="579FD044" w:rsidR="00C2182D" w:rsidRPr="00C2182D" w:rsidRDefault="009967B1" w:rsidP="00BA1366">
      <w:pPr>
        <w:spacing w:line="360" w:lineRule="auto"/>
        <w:rPr>
          <w:rFonts w:ascii="Times New Roman" w:hAnsi="Times New Roman" w:cs="Times New Roman"/>
          <w:b/>
        </w:rPr>
      </w:pPr>
      <w:r>
        <w:rPr>
          <w:rFonts w:ascii="Times New Roman" w:hAnsi="Times New Roman" w:cs="Times New Roman"/>
          <w:b/>
        </w:rPr>
        <w:t>Preparations of Knowledge</w:t>
      </w:r>
    </w:p>
    <w:p w14:paraId="4928060B" w14:textId="77777777" w:rsidR="00C2182D" w:rsidRDefault="00C2182D" w:rsidP="00BA1366">
      <w:pPr>
        <w:spacing w:line="360" w:lineRule="auto"/>
        <w:rPr>
          <w:rFonts w:ascii="Times New Roman" w:hAnsi="Times New Roman" w:cs="Times New Roman"/>
        </w:rPr>
      </w:pPr>
    </w:p>
    <w:p w14:paraId="2BB949C5" w14:textId="6F02F682" w:rsidR="00401A16" w:rsidRDefault="00C30BBD" w:rsidP="00BA1366">
      <w:pPr>
        <w:spacing w:line="360" w:lineRule="auto"/>
        <w:rPr>
          <w:rFonts w:ascii="Times New Roman" w:hAnsi="Times New Roman" w:cs="Times New Roman"/>
        </w:rPr>
      </w:pPr>
      <w:r>
        <w:rPr>
          <w:rFonts w:ascii="Times New Roman" w:hAnsi="Times New Roman" w:cs="Times New Roman"/>
        </w:rPr>
        <w:t>As much as we can read for the politica</w:t>
      </w:r>
      <w:r w:rsidR="00A53C5A">
        <w:rPr>
          <w:rFonts w:ascii="Times New Roman" w:hAnsi="Times New Roman" w:cs="Times New Roman"/>
        </w:rPr>
        <w:t>l in a practice</w:t>
      </w:r>
      <w:r w:rsidR="00F3481D">
        <w:rPr>
          <w:rFonts w:ascii="Times New Roman" w:hAnsi="Times New Roman" w:cs="Times New Roman"/>
        </w:rPr>
        <w:t xml:space="preserve"> of writing – of the fictions and figures of both Barthes and Bataille – </w:t>
      </w:r>
      <w:r>
        <w:rPr>
          <w:rFonts w:ascii="Times New Roman" w:hAnsi="Times New Roman" w:cs="Times New Roman"/>
        </w:rPr>
        <w:t xml:space="preserve">there is equally an ethics of knowledge: a consideration of how we choose to move in and out of </w:t>
      </w:r>
      <w:r w:rsidR="00A53C5A">
        <w:rPr>
          <w:rFonts w:ascii="Times New Roman" w:hAnsi="Times New Roman" w:cs="Times New Roman"/>
        </w:rPr>
        <w:t>meaning</w:t>
      </w:r>
      <w:r>
        <w:rPr>
          <w:rFonts w:ascii="Times New Roman" w:hAnsi="Times New Roman" w:cs="Times New Roman"/>
        </w:rPr>
        <w:t>, a form of preparation over knowledge and its scaling. Against the so-called ‘knowledge economy’ (which Bataille would of course have identified as a restricted economy, being only for accumulation, for capital gain), the emphasis here h</w:t>
      </w:r>
      <w:r w:rsidR="00A53C5A">
        <w:rPr>
          <w:rFonts w:ascii="Times New Roman" w:hAnsi="Times New Roman" w:cs="Times New Roman"/>
        </w:rPr>
        <w:t>as been upon a general economy</w:t>
      </w:r>
      <w:r>
        <w:rPr>
          <w:rFonts w:ascii="Times New Roman" w:hAnsi="Times New Roman" w:cs="Times New Roman"/>
        </w:rPr>
        <w:t xml:space="preserve">, or a </w:t>
      </w:r>
      <w:r w:rsidR="00A53C5A">
        <w:rPr>
          <w:rFonts w:ascii="Times New Roman" w:hAnsi="Times New Roman" w:cs="Times New Roman"/>
        </w:rPr>
        <w:t>‘</w:t>
      </w:r>
      <w:r>
        <w:rPr>
          <w:rFonts w:ascii="Times New Roman" w:hAnsi="Times New Roman" w:cs="Times New Roman"/>
        </w:rPr>
        <w:t>neutral economy</w:t>
      </w:r>
      <w:r w:rsidR="00A53C5A">
        <w:rPr>
          <w:rFonts w:ascii="Times New Roman" w:hAnsi="Times New Roman" w:cs="Times New Roman"/>
        </w:rPr>
        <w:t>’</w:t>
      </w:r>
      <w:r>
        <w:rPr>
          <w:rFonts w:ascii="Times New Roman" w:hAnsi="Times New Roman" w:cs="Times New Roman"/>
        </w:rPr>
        <w:t xml:space="preserve">, to adopt Barthes’ </w:t>
      </w:r>
      <w:r w:rsidR="008504C3">
        <w:rPr>
          <w:rFonts w:ascii="Times New Roman" w:hAnsi="Times New Roman" w:cs="Times New Roman"/>
        </w:rPr>
        <w:t>terms</w:t>
      </w:r>
      <w:r>
        <w:rPr>
          <w:rFonts w:ascii="Times New Roman" w:hAnsi="Times New Roman" w:cs="Times New Roman"/>
        </w:rPr>
        <w:t xml:space="preserve">. Bataille’s writings for </w:t>
      </w:r>
      <w:r>
        <w:rPr>
          <w:rFonts w:ascii="Times New Roman" w:hAnsi="Times New Roman" w:cs="Times New Roman"/>
          <w:i/>
        </w:rPr>
        <w:t>Documents</w:t>
      </w:r>
      <w:r>
        <w:rPr>
          <w:rFonts w:ascii="Times New Roman" w:hAnsi="Times New Roman" w:cs="Times New Roman"/>
        </w:rPr>
        <w:t xml:space="preserve">, not least his creation of a dictionary in which the words are not defined but made operative, suggests of a different way of </w:t>
      </w:r>
      <w:r w:rsidRPr="00F3481D">
        <w:rPr>
          <w:rFonts w:ascii="Times New Roman" w:hAnsi="Times New Roman" w:cs="Times New Roman"/>
          <w:i/>
        </w:rPr>
        <w:t>preparing</w:t>
      </w:r>
      <w:r>
        <w:rPr>
          <w:rFonts w:ascii="Times New Roman" w:hAnsi="Times New Roman" w:cs="Times New Roman"/>
        </w:rPr>
        <w:t xml:space="preserve"> knowledge, or at least preparing ourselves in the face of </w:t>
      </w:r>
      <w:r w:rsidR="00F3481D">
        <w:rPr>
          <w:rFonts w:ascii="Times New Roman" w:hAnsi="Times New Roman" w:cs="Times New Roman"/>
        </w:rPr>
        <w:t>it</w:t>
      </w:r>
      <w:r>
        <w:rPr>
          <w:rFonts w:ascii="Times New Roman" w:hAnsi="Times New Roman" w:cs="Times New Roman"/>
        </w:rPr>
        <w:t xml:space="preserve">. And again, we find something similar in Barthes’ preparations for his lecture courses; indeed his final course title </w:t>
      </w:r>
      <w:r w:rsidR="00A53C5A">
        <w:rPr>
          <w:rFonts w:ascii="Times New Roman" w:hAnsi="Times New Roman" w:cs="Times New Roman"/>
        </w:rPr>
        <w:t>was</w:t>
      </w:r>
      <w:r>
        <w:rPr>
          <w:rFonts w:ascii="Times New Roman" w:hAnsi="Times New Roman" w:cs="Times New Roman"/>
        </w:rPr>
        <w:t xml:space="preserve"> </w:t>
      </w:r>
      <w:r w:rsidRPr="00C30BBD">
        <w:rPr>
          <w:rFonts w:ascii="Times New Roman" w:hAnsi="Times New Roman" w:cs="Times New Roman"/>
          <w:i/>
          <w:iCs/>
        </w:rPr>
        <w:t>The Preparation of the Novel</w:t>
      </w:r>
      <w:r>
        <w:rPr>
          <w:rFonts w:ascii="Times New Roman" w:hAnsi="Times New Roman" w:cs="Times New Roman"/>
          <w:i/>
          <w:iCs/>
        </w:rPr>
        <w:t xml:space="preserve"> </w:t>
      </w:r>
      <w:r w:rsidRPr="00C30BBD">
        <w:rPr>
          <w:rFonts w:ascii="Times New Roman" w:hAnsi="Times New Roman" w:cs="Times New Roman"/>
          <w:iCs/>
        </w:rPr>
        <w:t>(</w:t>
      </w:r>
      <w:r>
        <w:rPr>
          <w:rFonts w:ascii="Times New Roman" w:hAnsi="Times New Roman" w:cs="Times New Roman"/>
          <w:iCs/>
        </w:rPr>
        <w:t>Barthes, 2011</w:t>
      </w:r>
      <w:r w:rsidRPr="00C30BBD">
        <w:rPr>
          <w:rFonts w:ascii="Times New Roman" w:hAnsi="Times New Roman" w:cs="Times New Roman"/>
          <w:iCs/>
        </w:rPr>
        <w:t>)</w:t>
      </w:r>
      <w:r w:rsidRPr="00C30BBD">
        <w:rPr>
          <w:rFonts w:ascii="Times New Roman" w:hAnsi="Times New Roman" w:cs="Times New Roman"/>
        </w:rPr>
        <w:t xml:space="preserve">. </w:t>
      </w:r>
      <w:r w:rsidR="00F3481D">
        <w:rPr>
          <w:rFonts w:ascii="Times New Roman" w:hAnsi="Times New Roman" w:cs="Times New Roman"/>
        </w:rPr>
        <w:t xml:space="preserve">In terms of their methodologies, we might imagine both writers as entomologists (or for Bataille we might prefer arachnologist!). They locate and collect the small, seemingly insignificant matter, to then prepare alternative points of reference, and altered, re-scaled perspectives. But more than that, they </w:t>
      </w:r>
      <w:r w:rsidR="00F3481D" w:rsidRPr="008504C3">
        <w:rPr>
          <w:rFonts w:ascii="Times New Roman" w:hAnsi="Times New Roman" w:cs="Times New Roman"/>
          <w:i/>
        </w:rPr>
        <w:t>activate</w:t>
      </w:r>
      <w:r w:rsidR="00F3481D">
        <w:rPr>
          <w:rFonts w:ascii="Times New Roman" w:hAnsi="Times New Roman" w:cs="Times New Roman"/>
        </w:rPr>
        <w:t xml:space="preserve"> these ‘specimens’ (their ‘inkblots’ and ‘traits’). We could regard them as homeopaths, turning miniscule elements of a ‘substance’ back upon itself. The ‘economies of scale’ of our restrictive </w:t>
      </w:r>
      <w:r w:rsidR="00F3481D" w:rsidRPr="00F3481D">
        <w:rPr>
          <w:rFonts w:ascii="Times New Roman" w:hAnsi="Times New Roman" w:cs="Times New Roman"/>
          <w:i/>
        </w:rPr>
        <w:t>doxa</w:t>
      </w:r>
      <w:r w:rsidR="00F3481D">
        <w:rPr>
          <w:rFonts w:ascii="Times New Roman" w:hAnsi="Times New Roman" w:cs="Times New Roman"/>
        </w:rPr>
        <w:t xml:space="preserve"> are re-imagined and re-articulated into something much vaster, pluralised. For Barthes, </w:t>
      </w:r>
      <w:r w:rsidR="008504C3">
        <w:rPr>
          <w:rFonts w:ascii="Times New Roman" w:hAnsi="Times New Roman" w:cs="Times New Roman"/>
        </w:rPr>
        <w:t xml:space="preserve">as already noted, </w:t>
      </w:r>
      <w:r w:rsidR="00F3481D">
        <w:rPr>
          <w:rFonts w:ascii="Times New Roman" w:hAnsi="Times New Roman" w:cs="Times New Roman"/>
        </w:rPr>
        <w:t xml:space="preserve">it is </w:t>
      </w:r>
      <w:r w:rsidR="00401A16">
        <w:rPr>
          <w:rFonts w:ascii="Times New Roman" w:hAnsi="Times New Roman" w:cs="Times New Roman"/>
        </w:rPr>
        <w:t>Bataille</w:t>
      </w:r>
      <w:r w:rsidR="00F3481D">
        <w:rPr>
          <w:rFonts w:ascii="Times New Roman" w:hAnsi="Times New Roman" w:cs="Times New Roman"/>
        </w:rPr>
        <w:t xml:space="preserve"> who</w:t>
      </w:r>
      <w:r w:rsidR="00401A16">
        <w:rPr>
          <w:rFonts w:ascii="Times New Roman" w:hAnsi="Times New Roman" w:cs="Times New Roman"/>
        </w:rPr>
        <w:t xml:space="preserve"> ‘teaches us how to deal with knowledge’ (</w:t>
      </w:r>
      <w:r w:rsidR="00F3481D">
        <w:rPr>
          <w:rFonts w:ascii="Times New Roman" w:hAnsi="Times New Roman" w:cs="Times New Roman"/>
        </w:rPr>
        <w:t>1989:</w:t>
      </w:r>
      <w:r w:rsidR="00401A16">
        <w:rPr>
          <w:rFonts w:ascii="Times New Roman" w:hAnsi="Times New Roman" w:cs="Times New Roman"/>
        </w:rPr>
        <w:t xml:space="preserve"> 242)</w:t>
      </w:r>
      <w:r w:rsidR="00D537D7">
        <w:rPr>
          <w:rFonts w:ascii="Times New Roman" w:hAnsi="Times New Roman" w:cs="Times New Roman"/>
        </w:rPr>
        <w:t xml:space="preserve">. In his fragmentary text on ‘The Big Toe’, </w:t>
      </w:r>
      <w:r w:rsidR="008504C3">
        <w:rPr>
          <w:rFonts w:ascii="Times New Roman" w:hAnsi="Times New Roman" w:cs="Times New Roman"/>
        </w:rPr>
        <w:t>Barthes</w:t>
      </w:r>
      <w:r w:rsidR="00D537D7">
        <w:rPr>
          <w:rFonts w:ascii="Times New Roman" w:hAnsi="Times New Roman" w:cs="Times New Roman"/>
        </w:rPr>
        <w:t xml:space="preserve"> writes:</w:t>
      </w:r>
    </w:p>
    <w:p w14:paraId="7E4FC289" w14:textId="77777777" w:rsidR="00401A16" w:rsidRDefault="00401A16" w:rsidP="00BA1366">
      <w:pPr>
        <w:spacing w:line="360" w:lineRule="auto"/>
        <w:rPr>
          <w:rFonts w:ascii="Times New Roman" w:hAnsi="Times New Roman" w:cs="Times New Roman"/>
        </w:rPr>
      </w:pPr>
    </w:p>
    <w:p w14:paraId="54E6F5E8" w14:textId="4FE1867F" w:rsidR="00401A16" w:rsidRDefault="00401A16" w:rsidP="00BA1366">
      <w:pPr>
        <w:spacing w:line="360" w:lineRule="auto"/>
        <w:ind w:left="720"/>
        <w:rPr>
          <w:rFonts w:ascii="Times New Roman" w:hAnsi="Times New Roman" w:cs="Times New Roman"/>
        </w:rPr>
      </w:pPr>
      <w:r>
        <w:rPr>
          <w:rFonts w:ascii="Times New Roman" w:hAnsi="Times New Roman" w:cs="Times New Roman"/>
        </w:rPr>
        <w:t xml:space="preserve">Knowledge is fragmented, pluralized, as if the </w:t>
      </w:r>
      <w:r>
        <w:rPr>
          <w:rFonts w:ascii="Times New Roman" w:hAnsi="Times New Roman" w:cs="Times New Roman"/>
          <w:i/>
        </w:rPr>
        <w:t>one</w:t>
      </w:r>
      <w:r>
        <w:rPr>
          <w:rFonts w:ascii="Times New Roman" w:hAnsi="Times New Roman" w:cs="Times New Roman"/>
        </w:rPr>
        <w:t xml:space="preserve"> of knowledge were ceaselessly made to divide in two: sythnesis is faked, </w:t>
      </w:r>
      <w:r>
        <w:rPr>
          <w:rFonts w:ascii="Times New Roman" w:hAnsi="Times New Roman" w:cs="Times New Roman"/>
          <w:i/>
        </w:rPr>
        <w:t>baffled</w:t>
      </w:r>
      <w:r>
        <w:rPr>
          <w:rFonts w:ascii="Times New Roman" w:hAnsi="Times New Roman" w:cs="Times New Roman"/>
        </w:rPr>
        <w:t xml:space="preserve">; knowledge is there, not destroyed but displaced; its new place is – in Nietzsche’s word – that of a </w:t>
      </w:r>
      <w:r>
        <w:rPr>
          <w:rFonts w:ascii="Times New Roman" w:hAnsi="Times New Roman" w:cs="Times New Roman"/>
          <w:i/>
        </w:rPr>
        <w:t>fiction</w:t>
      </w:r>
      <w:r>
        <w:rPr>
          <w:rFonts w:ascii="Times New Roman" w:hAnsi="Times New Roman" w:cs="Times New Roman"/>
        </w:rPr>
        <w:t>: meaning precedes and predetermines fact, value precedes and predetermines knowledge. […] Knowledge in short, would be an interpretative fiction. Thus, Bataille assures the baffling of knowledge by a fragmentation of the codes, but more particularly by an outburst of value (</w:t>
      </w:r>
      <w:r>
        <w:rPr>
          <w:rFonts w:ascii="Times New Roman" w:hAnsi="Times New Roman" w:cs="Times New Roman"/>
          <w:i/>
        </w:rPr>
        <w:t>noble</w:t>
      </w:r>
      <w:r>
        <w:rPr>
          <w:rFonts w:ascii="Times New Roman" w:hAnsi="Times New Roman" w:cs="Times New Roman"/>
        </w:rPr>
        <w:t xml:space="preserve"> and </w:t>
      </w:r>
      <w:r>
        <w:rPr>
          <w:rFonts w:ascii="Times New Roman" w:hAnsi="Times New Roman" w:cs="Times New Roman"/>
          <w:i/>
        </w:rPr>
        <w:t>ignoble</w:t>
      </w:r>
      <w:r>
        <w:rPr>
          <w:rFonts w:ascii="Times New Roman" w:hAnsi="Times New Roman" w:cs="Times New Roman"/>
        </w:rPr>
        <w:t xml:space="preserve">, </w:t>
      </w:r>
      <w:r>
        <w:rPr>
          <w:rFonts w:ascii="Times New Roman" w:hAnsi="Times New Roman" w:cs="Times New Roman"/>
          <w:i/>
        </w:rPr>
        <w:t>seducative</w:t>
      </w:r>
      <w:r>
        <w:rPr>
          <w:rFonts w:ascii="Times New Roman" w:hAnsi="Times New Roman" w:cs="Times New Roman"/>
        </w:rPr>
        <w:t xml:space="preserve"> and </w:t>
      </w:r>
      <w:r>
        <w:rPr>
          <w:rFonts w:ascii="Times New Roman" w:hAnsi="Times New Roman" w:cs="Times New Roman"/>
          <w:i/>
        </w:rPr>
        <w:t>deflated</w:t>
      </w:r>
      <w:r>
        <w:rPr>
          <w:rFonts w:ascii="Times New Roman" w:hAnsi="Times New Roman" w:cs="Times New Roman"/>
        </w:rPr>
        <w:t xml:space="preserve">). The role of value is not a role of destruction, nor yet that of dialectization, nor even of subjectivization, it is perhaps, quite simply, a role of </w:t>
      </w:r>
      <w:r>
        <w:rPr>
          <w:rFonts w:ascii="Times New Roman" w:hAnsi="Times New Roman" w:cs="Times New Roman"/>
          <w:i/>
        </w:rPr>
        <w:t>rest</w:t>
      </w:r>
      <w:r w:rsidRPr="00310427">
        <w:rPr>
          <w:rFonts w:ascii="Times New Roman" w:hAnsi="Times New Roman" w:cs="Times New Roman"/>
        </w:rPr>
        <w:t>… (</w:t>
      </w:r>
      <w:r>
        <w:rPr>
          <w:rFonts w:ascii="Times New Roman" w:hAnsi="Times New Roman" w:cs="Times New Roman"/>
        </w:rPr>
        <w:t xml:space="preserve">Barthes, </w:t>
      </w:r>
      <w:r w:rsidR="00D537D7">
        <w:rPr>
          <w:rFonts w:ascii="Times New Roman" w:hAnsi="Times New Roman" w:cs="Times New Roman"/>
        </w:rPr>
        <w:t>1989</w:t>
      </w:r>
      <w:r>
        <w:rPr>
          <w:rFonts w:ascii="Times New Roman" w:hAnsi="Times New Roman" w:cs="Times New Roman"/>
        </w:rPr>
        <w:t>, 242)</w:t>
      </w:r>
    </w:p>
    <w:p w14:paraId="3B74B41A" w14:textId="77777777" w:rsidR="00401A16" w:rsidRDefault="00401A16" w:rsidP="00BA1366">
      <w:pPr>
        <w:spacing w:line="360" w:lineRule="auto"/>
        <w:rPr>
          <w:rFonts w:ascii="Times New Roman" w:hAnsi="Times New Roman" w:cs="Times New Roman"/>
        </w:rPr>
      </w:pPr>
    </w:p>
    <w:p w14:paraId="072E15BA" w14:textId="77777777" w:rsidR="00401A16" w:rsidRDefault="00401A16" w:rsidP="00BA1366">
      <w:pPr>
        <w:spacing w:line="360" w:lineRule="auto"/>
        <w:rPr>
          <w:rFonts w:ascii="Times New Roman" w:hAnsi="Times New Roman" w:cs="Times New Roman"/>
        </w:rPr>
      </w:pPr>
      <w:r>
        <w:rPr>
          <w:rFonts w:ascii="Times New Roman" w:hAnsi="Times New Roman" w:cs="Times New Roman"/>
        </w:rPr>
        <w:t>This idea of ‘rest’ he takes from Nietzsche:</w:t>
      </w:r>
    </w:p>
    <w:p w14:paraId="0E04309A" w14:textId="77777777" w:rsidR="00401A16" w:rsidRDefault="00401A16" w:rsidP="00BA1366">
      <w:pPr>
        <w:spacing w:line="360" w:lineRule="auto"/>
        <w:rPr>
          <w:rFonts w:ascii="Times New Roman" w:hAnsi="Times New Roman" w:cs="Times New Roman"/>
        </w:rPr>
      </w:pPr>
    </w:p>
    <w:p w14:paraId="51C947FB" w14:textId="34D15400" w:rsidR="00401A16" w:rsidRPr="00310427" w:rsidRDefault="00401A16" w:rsidP="00BA1366">
      <w:pPr>
        <w:spacing w:line="360" w:lineRule="auto"/>
        <w:ind w:left="720"/>
        <w:rPr>
          <w:rFonts w:ascii="Times New Roman" w:hAnsi="Times New Roman" w:cs="Times New Roman"/>
        </w:rPr>
      </w:pPr>
      <w:r>
        <w:rPr>
          <w:rFonts w:ascii="Times New Roman" w:hAnsi="Times New Roman" w:cs="Times New Roman"/>
        </w:rPr>
        <w:t xml:space="preserve">…it suffices for me to know that truth possesses a great </w:t>
      </w:r>
      <w:r>
        <w:rPr>
          <w:rFonts w:ascii="Times New Roman" w:hAnsi="Times New Roman" w:cs="Times New Roman"/>
          <w:i/>
        </w:rPr>
        <w:t>power</w:t>
      </w:r>
      <w:r>
        <w:rPr>
          <w:rFonts w:ascii="Times New Roman" w:hAnsi="Times New Roman" w:cs="Times New Roman"/>
        </w:rPr>
        <w:t xml:space="preserve">. But it must be able to do battle, and it must have an opposition, and from time to time one must </w:t>
      </w:r>
      <w:r>
        <w:rPr>
          <w:rFonts w:ascii="Times New Roman" w:hAnsi="Times New Roman" w:cs="Times New Roman"/>
          <w:i/>
        </w:rPr>
        <w:t>rest</w:t>
      </w:r>
      <w:r>
        <w:rPr>
          <w:rFonts w:ascii="Times New Roman" w:hAnsi="Times New Roman" w:cs="Times New Roman"/>
        </w:rPr>
        <w:t xml:space="preserve"> from it in the non-true. Otherwise, truth would become tedious for us, without savor and without strength, and we would become so as well</w:t>
      </w:r>
      <w:r w:rsidR="006B134A">
        <w:rPr>
          <w:rFonts w:ascii="Times New Roman" w:hAnsi="Times New Roman" w:cs="Times New Roman"/>
        </w:rPr>
        <w:t>…</w:t>
      </w:r>
      <w:r>
        <w:rPr>
          <w:rFonts w:ascii="Times New Roman" w:hAnsi="Times New Roman" w:cs="Times New Roman"/>
        </w:rPr>
        <w:t xml:space="preserve"> (Nietzsche cited in Barthes, </w:t>
      </w:r>
      <w:r w:rsidR="00D537D7">
        <w:rPr>
          <w:rFonts w:ascii="Times New Roman" w:hAnsi="Times New Roman" w:cs="Times New Roman"/>
        </w:rPr>
        <w:t>1982:</w:t>
      </w:r>
      <w:r>
        <w:rPr>
          <w:rFonts w:ascii="Times New Roman" w:hAnsi="Times New Roman" w:cs="Times New Roman"/>
        </w:rPr>
        <w:t xml:space="preserve"> 242-243). </w:t>
      </w:r>
    </w:p>
    <w:p w14:paraId="784FE2B6" w14:textId="77777777" w:rsidR="00401A16" w:rsidRDefault="00401A16" w:rsidP="00BA1366">
      <w:pPr>
        <w:spacing w:line="360" w:lineRule="auto"/>
        <w:rPr>
          <w:rFonts w:ascii="Times New Roman" w:hAnsi="Times New Roman" w:cs="Times New Roman"/>
        </w:rPr>
      </w:pPr>
    </w:p>
    <w:p w14:paraId="0EC1263A" w14:textId="02847FC9" w:rsidR="006B134A" w:rsidRDefault="00D537D7" w:rsidP="00BA1366">
      <w:pPr>
        <w:spacing w:line="360" w:lineRule="auto"/>
        <w:rPr>
          <w:rFonts w:ascii="Times New Roman" w:hAnsi="Times New Roman" w:cs="Times New Roman"/>
        </w:rPr>
      </w:pPr>
      <w:r>
        <w:rPr>
          <w:rFonts w:ascii="Times New Roman" w:hAnsi="Times New Roman" w:cs="Times New Roman"/>
        </w:rPr>
        <w:t xml:space="preserve">In this account, then, writing </w:t>
      </w:r>
      <w:r w:rsidR="006B134A">
        <w:rPr>
          <w:rFonts w:ascii="Times New Roman" w:hAnsi="Times New Roman" w:cs="Times New Roman"/>
        </w:rPr>
        <w:t>(</w:t>
      </w:r>
      <w:r>
        <w:rPr>
          <w:rFonts w:ascii="Times New Roman" w:hAnsi="Times New Roman" w:cs="Times New Roman"/>
        </w:rPr>
        <w:t>as ‘fiction’</w:t>
      </w:r>
      <w:r w:rsidR="006B134A">
        <w:rPr>
          <w:rFonts w:ascii="Times New Roman" w:hAnsi="Times New Roman" w:cs="Times New Roman"/>
        </w:rPr>
        <w:t>)</w:t>
      </w:r>
      <w:r>
        <w:rPr>
          <w:rFonts w:ascii="Times New Roman" w:hAnsi="Times New Roman" w:cs="Times New Roman"/>
        </w:rPr>
        <w:t xml:space="preserve"> </w:t>
      </w:r>
      <w:r w:rsidR="006B134A">
        <w:rPr>
          <w:rFonts w:ascii="Times New Roman" w:hAnsi="Times New Roman" w:cs="Times New Roman"/>
        </w:rPr>
        <w:t xml:space="preserve">can </w:t>
      </w:r>
      <w:r>
        <w:rPr>
          <w:rFonts w:ascii="Times New Roman" w:hAnsi="Times New Roman" w:cs="Times New Roman"/>
        </w:rPr>
        <w:t xml:space="preserve">not only re-order our account of knowledge, </w:t>
      </w:r>
      <w:r w:rsidR="006B134A">
        <w:rPr>
          <w:rFonts w:ascii="Times New Roman" w:hAnsi="Times New Roman" w:cs="Times New Roman"/>
        </w:rPr>
        <w:t xml:space="preserve">it </w:t>
      </w:r>
      <w:r>
        <w:rPr>
          <w:rFonts w:ascii="Times New Roman" w:hAnsi="Times New Roman" w:cs="Times New Roman"/>
        </w:rPr>
        <w:t xml:space="preserve">can enable us to take up </w:t>
      </w:r>
      <w:r>
        <w:rPr>
          <w:rFonts w:ascii="Times New Roman" w:hAnsi="Times New Roman" w:cs="Times New Roman"/>
          <w:i/>
        </w:rPr>
        <w:t>other</w:t>
      </w:r>
      <w:r>
        <w:rPr>
          <w:rFonts w:ascii="Times New Roman" w:hAnsi="Times New Roman" w:cs="Times New Roman"/>
        </w:rPr>
        <w:t xml:space="preserve"> spaces – spaces which need not necessarily say anything, but simply give the means to pause (again, this is an ethics not a po</w:t>
      </w:r>
      <w:r w:rsidR="008504C3">
        <w:rPr>
          <w:rFonts w:ascii="Times New Roman" w:hAnsi="Times New Roman" w:cs="Times New Roman"/>
        </w:rPr>
        <w:t>litics of writing). B</w:t>
      </w:r>
      <w:r w:rsidR="007B4E4D">
        <w:rPr>
          <w:rFonts w:ascii="Times New Roman" w:hAnsi="Times New Roman" w:cs="Times New Roman"/>
        </w:rPr>
        <w:t xml:space="preserve">oth Bataille and Barthes </w:t>
      </w:r>
      <w:r>
        <w:rPr>
          <w:rFonts w:ascii="Times New Roman" w:hAnsi="Times New Roman" w:cs="Times New Roman"/>
        </w:rPr>
        <w:t>were</w:t>
      </w:r>
      <w:r w:rsidR="007B4E4D">
        <w:rPr>
          <w:rFonts w:ascii="Times New Roman" w:hAnsi="Times New Roman" w:cs="Times New Roman"/>
        </w:rPr>
        <w:t xml:space="preserve"> readers of Nietzsche. Both drawn to what burns, not what sustains. Both engage</w:t>
      </w:r>
      <w:r>
        <w:rPr>
          <w:rFonts w:ascii="Times New Roman" w:hAnsi="Times New Roman" w:cs="Times New Roman"/>
        </w:rPr>
        <w:t>d</w:t>
      </w:r>
      <w:r w:rsidR="007B4E4D">
        <w:rPr>
          <w:rFonts w:ascii="Times New Roman" w:hAnsi="Times New Roman" w:cs="Times New Roman"/>
        </w:rPr>
        <w:t xml:space="preserve"> in the writerly, in </w:t>
      </w:r>
      <w:r w:rsidR="007B4E4D" w:rsidRPr="00D537D7">
        <w:rPr>
          <w:rFonts w:ascii="Times New Roman" w:hAnsi="Times New Roman" w:cs="Times New Roman"/>
          <w:i/>
        </w:rPr>
        <w:t>ecriture</w:t>
      </w:r>
      <w:r w:rsidR="007B4E4D">
        <w:rPr>
          <w:rFonts w:ascii="Times New Roman" w:hAnsi="Times New Roman" w:cs="Times New Roman"/>
        </w:rPr>
        <w:t xml:space="preserve">, as a defiance or baffling of the language and styles that otherwise restrict what we can say. </w:t>
      </w:r>
    </w:p>
    <w:p w14:paraId="29488174" w14:textId="77777777" w:rsidR="006B134A" w:rsidRDefault="006B134A" w:rsidP="00BA1366">
      <w:pPr>
        <w:spacing w:line="360" w:lineRule="auto"/>
        <w:rPr>
          <w:rFonts w:ascii="Times New Roman" w:hAnsi="Times New Roman" w:cs="Times New Roman"/>
        </w:rPr>
      </w:pPr>
    </w:p>
    <w:p w14:paraId="65BAA93F" w14:textId="5D9B04F9" w:rsidR="009C3ED5" w:rsidRDefault="007B4E4D" w:rsidP="00BA1366">
      <w:pPr>
        <w:spacing w:line="360" w:lineRule="auto"/>
        <w:rPr>
          <w:rFonts w:ascii="Times New Roman" w:hAnsi="Times New Roman" w:cs="Times New Roman"/>
        </w:rPr>
      </w:pPr>
      <w:r w:rsidRPr="00D537D7">
        <w:rPr>
          <w:rFonts w:ascii="Times New Roman" w:hAnsi="Times New Roman" w:cs="Times New Roman"/>
          <w:i/>
        </w:rPr>
        <w:t>Between</w:t>
      </w:r>
      <w:r>
        <w:rPr>
          <w:rFonts w:ascii="Times New Roman" w:hAnsi="Times New Roman" w:cs="Times New Roman"/>
        </w:rPr>
        <w:t xml:space="preserve"> </w:t>
      </w:r>
      <w:r w:rsidR="00D537D7">
        <w:rPr>
          <w:rFonts w:ascii="Times New Roman" w:hAnsi="Times New Roman" w:cs="Times New Roman"/>
        </w:rPr>
        <w:t>Barthes</w:t>
      </w:r>
      <w:r w:rsidR="00F24043">
        <w:rPr>
          <w:rFonts w:ascii="Times New Roman" w:hAnsi="Times New Roman" w:cs="Times New Roman"/>
        </w:rPr>
        <w:t>/</w:t>
      </w:r>
      <w:r w:rsidR="00D537D7">
        <w:rPr>
          <w:rFonts w:ascii="Times New Roman" w:hAnsi="Times New Roman" w:cs="Times New Roman"/>
        </w:rPr>
        <w:t>Bataille w</w:t>
      </w:r>
      <w:r w:rsidR="009F5D30">
        <w:rPr>
          <w:rFonts w:ascii="Times New Roman" w:hAnsi="Times New Roman" w:cs="Times New Roman"/>
        </w:rPr>
        <w:t>e might place various operators: ‘and’, ‘or’, ‘not’, hypen, comma, yet the barre oblique, the slash</w:t>
      </w:r>
      <w:r w:rsidR="006B134A">
        <w:rPr>
          <w:rFonts w:ascii="Times New Roman" w:hAnsi="Times New Roman" w:cs="Times New Roman"/>
        </w:rPr>
        <w:t>,</w:t>
      </w:r>
      <w:r w:rsidR="009F5D30">
        <w:rPr>
          <w:rFonts w:ascii="Times New Roman" w:hAnsi="Times New Roman" w:cs="Times New Roman"/>
        </w:rPr>
        <w:t xml:space="preserve"> has a particular resonance (see Bishop and Manghani</w:t>
      </w:r>
      <w:r w:rsidR="00D537D7">
        <w:rPr>
          <w:rFonts w:ascii="Times New Roman" w:hAnsi="Times New Roman" w:cs="Times New Roman"/>
        </w:rPr>
        <w:t xml:space="preserve">, 2016: </w:t>
      </w:r>
      <w:r w:rsidR="008504C3">
        <w:rPr>
          <w:rFonts w:ascii="Times New Roman" w:hAnsi="Times New Roman" w:cs="Times New Roman"/>
        </w:rPr>
        <w:t>20-21</w:t>
      </w:r>
      <w:r w:rsidR="009F5D30">
        <w:rPr>
          <w:rFonts w:ascii="Times New Roman" w:hAnsi="Times New Roman" w:cs="Times New Roman"/>
        </w:rPr>
        <w:t xml:space="preserve">). It is not to suggest </w:t>
      </w:r>
      <w:r w:rsidR="00390D43">
        <w:rPr>
          <w:rFonts w:ascii="Times New Roman" w:hAnsi="Times New Roman" w:cs="Times New Roman"/>
        </w:rPr>
        <w:t xml:space="preserve">here </w:t>
      </w:r>
      <w:r w:rsidR="009F5D30">
        <w:rPr>
          <w:rFonts w:ascii="Times New Roman" w:hAnsi="Times New Roman" w:cs="Times New Roman"/>
        </w:rPr>
        <w:t>a split, a dichotomy</w:t>
      </w:r>
      <w:r w:rsidR="00D537D7">
        <w:rPr>
          <w:rFonts w:ascii="Times New Roman" w:hAnsi="Times New Roman" w:cs="Times New Roman"/>
        </w:rPr>
        <w:t xml:space="preserve">, but an </w:t>
      </w:r>
      <w:r w:rsidR="00390D43">
        <w:rPr>
          <w:rFonts w:ascii="Times New Roman" w:hAnsi="Times New Roman" w:cs="Times New Roman"/>
        </w:rPr>
        <w:t>oscillation</w:t>
      </w:r>
      <w:r w:rsidR="00D537D7">
        <w:rPr>
          <w:rFonts w:ascii="Times New Roman" w:hAnsi="Times New Roman" w:cs="Times New Roman"/>
        </w:rPr>
        <w:t xml:space="preserve">, a </w:t>
      </w:r>
      <w:r w:rsidR="00390D43">
        <w:rPr>
          <w:rFonts w:ascii="Times New Roman" w:hAnsi="Times New Roman" w:cs="Times New Roman"/>
        </w:rPr>
        <w:t>folding</w:t>
      </w:r>
      <w:r w:rsidR="00D537D7">
        <w:rPr>
          <w:rFonts w:ascii="Times New Roman" w:hAnsi="Times New Roman" w:cs="Times New Roman"/>
        </w:rPr>
        <w:t xml:space="preserve"> </w:t>
      </w:r>
      <w:r w:rsidR="00390D43">
        <w:rPr>
          <w:rFonts w:ascii="Times New Roman" w:hAnsi="Times New Roman" w:cs="Times New Roman"/>
        </w:rPr>
        <w:t>together</w:t>
      </w:r>
      <w:r w:rsidR="00D537D7">
        <w:rPr>
          <w:rFonts w:ascii="Times New Roman" w:hAnsi="Times New Roman" w:cs="Times New Roman"/>
        </w:rPr>
        <w:t>. I</w:t>
      </w:r>
      <w:r w:rsidR="009F5D30">
        <w:rPr>
          <w:rFonts w:ascii="Times New Roman" w:hAnsi="Times New Roman" w:cs="Times New Roman"/>
        </w:rPr>
        <w:t xml:space="preserve">t would be too easy, for example, to </w:t>
      </w:r>
      <w:r w:rsidR="00390D43">
        <w:rPr>
          <w:rFonts w:ascii="Times New Roman" w:hAnsi="Times New Roman" w:cs="Times New Roman"/>
        </w:rPr>
        <w:t>set them up</w:t>
      </w:r>
      <w:r w:rsidR="009F5D30">
        <w:rPr>
          <w:rFonts w:ascii="Times New Roman" w:hAnsi="Times New Roman" w:cs="Times New Roman"/>
        </w:rPr>
        <w:t xml:space="preserve"> a</w:t>
      </w:r>
      <w:r w:rsidR="00390D43">
        <w:rPr>
          <w:rFonts w:ascii="Times New Roman" w:hAnsi="Times New Roman" w:cs="Times New Roman"/>
        </w:rPr>
        <w:t xml:space="preserve">s dark to </w:t>
      </w:r>
      <w:r w:rsidR="009F5D30">
        <w:rPr>
          <w:rFonts w:ascii="Times New Roman" w:hAnsi="Times New Roman" w:cs="Times New Roman"/>
        </w:rPr>
        <w:t>lig</w:t>
      </w:r>
      <w:r w:rsidR="00390D43">
        <w:rPr>
          <w:rFonts w:ascii="Times New Roman" w:hAnsi="Times New Roman" w:cs="Times New Roman"/>
        </w:rPr>
        <w:t>ht, or</w:t>
      </w:r>
      <w:r w:rsidR="00D537D7">
        <w:rPr>
          <w:rFonts w:ascii="Times New Roman" w:hAnsi="Times New Roman" w:cs="Times New Roman"/>
        </w:rPr>
        <w:t xml:space="preserve"> weight to weightless. </w:t>
      </w:r>
      <w:r w:rsidR="009F5D30">
        <w:rPr>
          <w:rFonts w:ascii="Times New Roman" w:hAnsi="Times New Roman" w:cs="Times New Roman"/>
        </w:rPr>
        <w:t xml:space="preserve">Bataille may </w:t>
      </w:r>
      <w:r w:rsidR="00D537D7">
        <w:rPr>
          <w:rFonts w:ascii="Times New Roman" w:hAnsi="Times New Roman" w:cs="Times New Roman"/>
        </w:rPr>
        <w:t>have</w:t>
      </w:r>
      <w:r w:rsidR="009F5D30">
        <w:rPr>
          <w:rFonts w:ascii="Times New Roman" w:hAnsi="Times New Roman" w:cs="Times New Roman"/>
        </w:rPr>
        <w:t xml:space="preserve"> courted the base, the horizontal, while Barthes took delight in a paradigmatic, the </w:t>
      </w:r>
      <w:r w:rsidR="00390D43">
        <w:rPr>
          <w:rFonts w:ascii="Times New Roman" w:hAnsi="Times New Roman" w:cs="Times New Roman"/>
        </w:rPr>
        <w:t>‘empty’ (zero degree</w:t>
      </w:r>
      <w:r w:rsidR="009F5D30">
        <w:rPr>
          <w:rFonts w:ascii="Times New Roman" w:hAnsi="Times New Roman" w:cs="Times New Roman"/>
        </w:rPr>
        <w:t xml:space="preserve">) movement of one term over another (in the haiku, the photograph, in Japanese culture), but </w:t>
      </w:r>
      <w:r w:rsidR="00F24043">
        <w:rPr>
          <w:rFonts w:ascii="Times New Roman" w:hAnsi="Times New Roman" w:cs="Times New Roman"/>
        </w:rPr>
        <w:t xml:space="preserve">in </w:t>
      </w:r>
      <w:r w:rsidR="00390D43">
        <w:rPr>
          <w:rFonts w:ascii="Times New Roman" w:hAnsi="Times New Roman" w:cs="Times New Roman"/>
        </w:rPr>
        <w:t xml:space="preserve">having worked through </w:t>
      </w:r>
      <w:r w:rsidR="00F24043">
        <w:rPr>
          <w:rFonts w:ascii="Times New Roman" w:hAnsi="Times New Roman" w:cs="Times New Roman"/>
        </w:rPr>
        <w:t xml:space="preserve">the connections </w:t>
      </w:r>
      <w:r w:rsidR="00390D43">
        <w:rPr>
          <w:rFonts w:ascii="Times New Roman" w:hAnsi="Times New Roman" w:cs="Times New Roman"/>
        </w:rPr>
        <w:t>in</w:t>
      </w:r>
      <w:r w:rsidR="00F24043">
        <w:rPr>
          <w:rFonts w:ascii="Times New Roman" w:hAnsi="Times New Roman" w:cs="Times New Roman"/>
        </w:rPr>
        <w:t xml:space="preserve"> their </w:t>
      </w:r>
      <w:r w:rsidR="00390D43">
        <w:rPr>
          <w:rFonts w:ascii="Times New Roman" w:hAnsi="Times New Roman" w:cs="Times New Roman"/>
        </w:rPr>
        <w:t>writings</w:t>
      </w:r>
      <w:r w:rsidR="00F24043">
        <w:rPr>
          <w:rFonts w:ascii="Times New Roman" w:hAnsi="Times New Roman" w:cs="Times New Roman"/>
        </w:rPr>
        <w:t>, Barthes/</w:t>
      </w:r>
      <w:r w:rsidR="009F5D30">
        <w:rPr>
          <w:rFonts w:ascii="Times New Roman" w:hAnsi="Times New Roman" w:cs="Times New Roman"/>
        </w:rPr>
        <w:t xml:space="preserve">Bataille </w:t>
      </w:r>
      <w:r w:rsidR="00390D43">
        <w:rPr>
          <w:rFonts w:ascii="Times New Roman" w:hAnsi="Times New Roman" w:cs="Times New Roman"/>
        </w:rPr>
        <w:t>is</w:t>
      </w:r>
      <w:r w:rsidR="009F5D30">
        <w:rPr>
          <w:rFonts w:ascii="Times New Roman" w:hAnsi="Times New Roman" w:cs="Times New Roman"/>
        </w:rPr>
        <w:t xml:space="preserve"> a dialogue</w:t>
      </w:r>
      <w:r w:rsidR="00F24043">
        <w:rPr>
          <w:rFonts w:ascii="Times New Roman" w:hAnsi="Times New Roman" w:cs="Times New Roman"/>
        </w:rPr>
        <w:t xml:space="preserve">. </w:t>
      </w:r>
      <w:r w:rsidR="00596073">
        <w:rPr>
          <w:rFonts w:ascii="Times New Roman" w:hAnsi="Times New Roman" w:cs="Times New Roman"/>
        </w:rPr>
        <w:t>Together t</w:t>
      </w:r>
      <w:r w:rsidR="00F24043">
        <w:rPr>
          <w:rFonts w:ascii="Times New Roman" w:hAnsi="Times New Roman" w:cs="Times New Roman"/>
        </w:rPr>
        <w:t xml:space="preserve">heir structuralist concerns are evoked </w:t>
      </w:r>
      <w:r w:rsidR="00596073">
        <w:rPr>
          <w:rFonts w:ascii="Times New Roman" w:hAnsi="Times New Roman" w:cs="Times New Roman"/>
        </w:rPr>
        <w:t>not to tr</w:t>
      </w:r>
      <w:r w:rsidR="00F24043">
        <w:rPr>
          <w:rFonts w:ascii="Times New Roman" w:hAnsi="Times New Roman" w:cs="Times New Roman"/>
        </w:rPr>
        <w:t xml:space="preserve">ansgress limits (to break out), but to situate precisely upon the limits of transgression. In his autobiography, Barthes (1977: 50) recounts a childhood game of ‘prisoner’s base’. ‘[W]hat I liked best,’ he writes, ‘was not provoking the other team … what I liked best was to free the prisoners – the effect of which was to put both teams back into circulation: the game started over again at zero’. </w:t>
      </w:r>
      <w:r w:rsidR="009C3ED5">
        <w:rPr>
          <w:rFonts w:ascii="Times New Roman" w:hAnsi="Times New Roman" w:cs="Times New Roman"/>
        </w:rPr>
        <w:t xml:space="preserve">This </w:t>
      </w:r>
      <w:r w:rsidR="00390D43">
        <w:rPr>
          <w:rFonts w:ascii="Times New Roman" w:hAnsi="Times New Roman" w:cs="Times New Roman"/>
        </w:rPr>
        <w:t>game</w:t>
      </w:r>
      <w:r w:rsidR="009C3ED5">
        <w:rPr>
          <w:rFonts w:ascii="Times New Roman" w:hAnsi="Times New Roman" w:cs="Times New Roman"/>
        </w:rPr>
        <w:t xml:space="preserve"> is emblematic of the </w:t>
      </w:r>
      <w:r w:rsidR="009C3ED5" w:rsidRPr="009C3ED5">
        <w:rPr>
          <w:rFonts w:ascii="Times New Roman" w:hAnsi="Times New Roman" w:cs="Times New Roman"/>
          <w:i/>
        </w:rPr>
        <w:t>operations</w:t>
      </w:r>
      <w:r w:rsidR="009C3ED5">
        <w:rPr>
          <w:rFonts w:ascii="Times New Roman" w:hAnsi="Times New Roman" w:cs="Times New Roman"/>
        </w:rPr>
        <w:t xml:space="preserve"> of both Barthes and Bataille. </w:t>
      </w:r>
      <w:r w:rsidR="00390D43">
        <w:rPr>
          <w:rFonts w:ascii="Times New Roman" w:hAnsi="Times New Roman" w:cs="Times New Roman"/>
        </w:rPr>
        <w:t>And w</w:t>
      </w:r>
      <w:r w:rsidR="00F24043">
        <w:rPr>
          <w:rFonts w:ascii="Times New Roman" w:hAnsi="Times New Roman" w:cs="Times New Roman"/>
        </w:rPr>
        <w:t xml:space="preserve">e play this game, </w:t>
      </w:r>
      <w:r w:rsidR="009C3ED5">
        <w:rPr>
          <w:rFonts w:ascii="Times New Roman" w:hAnsi="Times New Roman" w:cs="Times New Roman"/>
        </w:rPr>
        <w:t>Barthes</w:t>
      </w:r>
      <w:r w:rsidR="00F24043">
        <w:rPr>
          <w:rFonts w:ascii="Times New Roman" w:hAnsi="Times New Roman" w:cs="Times New Roman"/>
        </w:rPr>
        <w:t xml:space="preserve"> suggest</w:t>
      </w:r>
      <w:r w:rsidR="009C3ED5">
        <w:rPr>
          <w:rFonts w:ascii="Times New Roman" w:hAnsi="Times New Roman" w:cs="Times New Roman"/>
        </w:rPr>
        <w:t>s</w:t>
      </w:r>
      <w:r w:rsidR="00F24043">
        <w:rPr>
          <w:rFonts w:ascii="Times New Roman" w:hAnsi="Times New Roman" w:cs="Times New Roman"/>
        </w:rPr>
        <w:t xml:space="preserve">, over and over in regular discourse: ‘one language has only temporary rights over another; all it takes is for a third language to appear </w:t>
      </w:r>
      <w:r w:rsidR="009C3ED5">
        <w:rPr>
          <w:rFonts w:ascii="Times New Roman" w:hAnsi="Times New Roman" w:cs="Times New Roman"/>
        </w:rPr>
        <w:t>[…] The task of this language is to release the prisoners: to scatter the signifieds, the catechisms’. Of course, paradoxically, in order to allow for such critique, there is always the need to let it go</w:t>
      </w:r>
      <w:r w:rsidR="00390D43">
        <w:rPr>
          <w:rFonts w:ascii="Times New Roman" w:hAnsi="Times New Roman" w:cs="Times New Roman"/>
        </w:rPr>
        <w:t xml:space="preserve">: </w:t>
      </w:r>
      <w:r w:rsidR="009C3ED5">
        <w:rPr>
          <w:rFonts w:ascii="Times New Roman" w:hAnsi="Times New Roman" w:cs="Times New Roman"/>
        </w:rPr>
        <w:t>to be only expenditure, not accumulation. Hence, the difficulty</w:t>
      </w:r>
      <w:r w:rsidR="00390D43">
        <w:rPr>
          <w:rFonts w:ascii="Times New Roman" w:hAnsi="Times New Roman" w:cs="Times New Roman"/>
        </w:rPr>
        <w:t xml:space="preserve"> for the operations of Barthes/</w:t>
      </w:r>
      <w:r w:rsidR="009C3ED5">
        <w:rPr>
          <w:rFonts w:ascii="Times New Roman" w:hAnsi="Times New Roman" w:cs="Times New Roman"/>
        </w:rPr>
        <w:t xml:space="preserve">Bataille to be fully written up. Indeed, </w:t>
      </w:r>
      <w:r w:rsidR="00390D43">
        <w:rPr>
          <w:rFonts w:ascii="Times New Roman" w:hAnsi="Times New Roman" w:cs="Times New Roman"/>
        </w:rPr>
        <w:t xml:space="preserve">as a ‘final’ word, </w:t>
      </w:r>
      <w:r w:rsidR="009C3ED5">
        <w:rPr>
          <w:rFonts w:ascii="Times New Roman" w:hAnsi="Times New Roman" w:cs="Times New Roman"/>
        </w:rPr>
        <w:t xml:space="preserve">it is perhaps fitting that Barthes’ Neutral </w:t>
      </w:r>
      <w:r w:rsidR="008504C3">
        <w:rPr>
          <w:rFonts w:ascii="Times New Roman" w:hAnsi="Times New Roman" w:cs="Times New Roman"/>
        </w:rPr>
        <w:t>is</w:t>
      </w:r>
      <w:r w:rsidR="009C3ED5">
        <w:rPr>
          <w:rFonts w:ascii="Times New Roman" w:hAnsi="Times New Roman" w:cs="Times New Roman"/>
        </w:rPr>
        <w:t xml:space="preserve"> never fully authored:</w:t>
      </w:r>
    </w:p>
    <w:p w14:paraId="0C2E6ECD" w14:textId="77777777" w:rsidR="00284377" w:rsidRDefault="00284377" w:rsidP="00BA1366">
      <w:pPr>
        <w:spacing w:line="360" w:lineRule="auto"/>
        <w:rPr>
          <w:rFonts w:ascii="Times New Roman" w:hAnsi="Times New Roman" w:cs="Times New Roman"/>
        </w:rPr>
      </w:pPr>
    </w:p>
    <w:p w14:paraId="7E2125DD" w14:textId="77656BBD" w:rsidR="009C3ED5" w:rsidRDefault="009C3ED5" w:rsidP="00BA1366">
      <w:pPr>
        <w:spacing w:line="360" w:lineRule="auto"/>
        <w:ind w:left="720"/>
        <w:rPr>
          <w:rFonts w:ascii="Times New Roman" w:hAnsi="Times New Roman" w:cs="Times New Roman"/>
          <w:lang w:val="en-GB"/>
        </w:rPr>
      </w:pPr>
      <w:r>
        <w:rPr>
          <w:rFonts w:ascii="Times New Roman" w:hAnsi="Times New Roman" w:cs="Times New Roman"/>
        </w:rPr>
        <w:t xml:space="preserve">As a general rule, desire is always marketable: we don’t do anything but sell, buy, exchange desires. The paradox of the desire of the Neutral, its absolute singularity, is that it is nonmarketable </w:t>
      </w:r>
      <w:r w:rsidRPr="00226E3A">
        <w:rPr>
          <w:rFonts w:ascii="Times New Roman" w:hAnsi="Times New Roman" w:cs="Times New Roman"/>
          <w:lang w:val="en-GB"/>
        </w:rPr>
        <w:t>→</w:t>
      </w:r>
      <w:r>
        <w:rPr>
          <w:rFonts w:ascii="Times New Roman" w:hAnsi="Times New Roman" w:cs="Times New Roman"/>
          <w:lang w:val="en-GB"/>
        </w:rPr>
        <w:t xml:space="preserve"> people tell me: “You’ll make a book with this course on the Neutral?” All other problems aside</w:t>
      </w:r>
      <w:r w:rsidR="00FF2835">
        <w:rPr>
          <w:rFonts w:ascii="Times New Roman" w:hAnsi="Times New Roman" w:cs="Times New Roman"/>
          <w:lang w:val="en-GB"/>
        </w:rPr>
        <w:t xml:space="preserve"> … my answer: No, the Neutral is the unmarketable. And I think of Bloy’s words: “there is nothing perfectly beautiful except what is invisible and above all unbuyable” </w:t>
      </w:r>
      <w:r w:rsidR="00FF2835" w:rsidRPr="00226E3A">
        <w:rPr>
          <w:rFonts w:ascii="Times New Roman" w:hAnsi="Times New Roman" w:cs="Times New Roman"/>
          <w:lang w:val="en-GB"/>
        </w:rPr>
        <w:t>→</w:t>
      </w:r>
      <w:r w:rsidR="00FF2835">
        <w:rPr>
          <w:rFonts w:ascii="Times New Roman" w:hAnsi="Times New Roman" w:cs="Times New Roman"/>
          <w:lang w:val="en-GB"/>
        </w:rPr>
        <w:t xml:space="preserve"> “Invisible”? I would say: “unsustainable” </w:t>
      </w:r>
      <w:r w:rsidR="00FF2835" w:rsidRPr="00226E3A">
        <w:rPr>
          <w:rFonts w:ascii="Times New Roman" w:hAnsi="Times New Roman" w:cs="Times New Roman"/>
          <w:lang w:val="en-GB"/>
        </w:rPr>
        <w:t>→</w:t>
      </w:r>
      <w:r w:rsidR="00FF2835">
        <w:rPr>
          <w:rFonts w:ascii="Times New Roman" w:hAnsi="Times New Roman" w:cs="Times New Roman"/>
          <w:lang w:val="en-GB"/>
        </w:rPr>
        <w:t xml:space="preserve"> We’ll have to hold on to the unsustainable for thirteen weeks: after that, it will fade. (Barthes, 2005: 13).</w:t>
      </w:r>
    </w:p>
    <w:p w14:paraId="54AC7731" w14:textId="77777777" w:rsidR="00FF2835" w:rsidRDefault="00FF2835" w:rsidP="00BA1366">
      <w:pPr>
        <w:spacing w:line="360" w:lineRule="auto"/>
        <w:rPr>
          <w:rFonts w:ascii="Times New Roman" w:hAnsi="Times New Roman" w:cs="Times New Roman"/>
        </w:rPr>
      </w:pPr>
    </w:p>
    <w:p w14:paraId="6C5D671E" w14:textId="77777777" w:rsidR="00284377" w:rsidRDefault="00284377" w:rsidP="00BA1366">
      <w:pPr>
        <w:spacing w:line="360" w:lineRule="auto"/>
        <w:rPr>
          <w:rFonts w:ascii="Times New Roman" w:hAnsi="Times New Roman" w:cs="Times New Roman"/>
        </w:rPr>
      </w:pPr>
    </w:p>
    <w:p w14:paraId="5649D006" w14:textId="6B637B35" w:rsidR="00284377" w:rsidRPr="00284377" w:rsidRDefault="00284377" w:rsidP="00BA1366">
      <w:pPr>
        <w:spacing w:line="360" w:lineRule="auto"/>
        <w:rPr>
          <w:rFonts w:ascii="Times New Roman" w:hAnsi="Times New Roman" w:cs="Times New Roman"/>
          <w:b/>
        </w:rPr>
      </w:pPr>
      <w:r w:rsidRPr="00284377">
        <w:rPr>
          <w:rFonts w:ascii="Times New Roman" w:hAnsi="Times New Roman" w:cs="Times New Roman"/>
          <w:b/>
        </w:rPr>
        <w:t>References</w:t>
      </w:r>
    </w:p>
    <w:p w14:paraId="68BE6632" w14:textId="77777777" w:rsidR="00284377" w:rsidRDefault="00284377" w:rsidP="00BA1366">
      <w:pPr>
        <w:spacing w:line="360" w:lineRule="auto"/>
        <w:rPr>
          <w:rFonts w:ascii="Times New Roman" w:hAnsi="Times New Roman" w:cs="Times New Roman"/>
        </w:rPr>
      </w:pPr>
    </w:p>
    <w:p w14:paraId="1A36DAD9" w14:textId="6F067A42" w:rsidR="00BE29C5" w:rsidRDefault="00BE29C5" w:rsidP="00BA1366">
      <w:pPr>
        <w:spacing w:line="360" w:lineRule="auto"/>
        <w:rPr>
          <w:rFonts w:ascii="Times New Roman" w:hAnsi="Times New Roman" w:cs="Times New Roman"/>
        </w:rPr>
      </w:pPr>
      <w:r>
        <w:rPr>
          <w:rFonts w:ascii="Times New Roman" w:hAnsi="Times New Roman" w:cs="Times New Roman"/>
        </w:rPr>
        <w:t xml:space="preserve">Barthes, Roland (1968) </w:t>
      </w:r>
      <w:r w:rsidRPr="00BE29C5">
        <w:rPr>
          <w:rFonts w:ascii="Times New Roman" w:hAnsi="Times New Roman" w:cs="Times New Roman"/>
          <w:i/>
        </w:rPr>
        <w:t>Writing Degree Zero</w:t>
      </w:r>
      <w:r>
        <w:rPr>
          <w:rFonts w:ascii="Times New Roman" w:hAnsi="Times New Roman" w:cs="Times New Roman"/>
        </w:rPr>
        <w:t>, trans. by Annette Lavers and Colin Smith. New York: Hill and Wang.</w:t>
      </w:r>
    </w:p>
    <w:p w14:paraId="4576862E" w14:textId="77777777" w:rsidR="00BE29C5" w:rsidRDefault="00BE29C5" w:rsidP="00BA1366">
      <w:pPr>
        <w:spacing w:line="360" w:lineRule="auto"/>
        <w:rPr>
          <w:rFonts w:ascii="Times New Roman" w:hAnsi="Times New Roman" w:cs="Times New Roman"/>
        </w:rPr>
      </w:pPr>
    </w:p>
    <w:p w14:paraId="3630B01E" w14:textId="6CA0F7FA" w:rsidR="00CD7B6F" w:rsidRDefault="00CD7B6F" w:rsidP="00BA1366">
      <w:pPr>
        <w:spacing w:line="360" w:lineRule="auto"/>
        <w:rPr>
          <w:rFonts w:ascii="Times New Roman" w:hAnsi="Times New Roman" w:cs="Times New Roman"/>
        </w:rPr>
      </w:pPr>
      <w:r>
        <w:rPr>
          <w:rFonts w:ascii="Times New Roman" w:hAnsi="Times New Roman" w:cs="Times New Roman"/>
        </w:rPr>
        <w:t xml:space="preserve">Barthes, Roland (1972) </w:t>
      </w:r>
      <w:r>
        <w:rPr>
          <w:rFonts w:ascii="Times New Roman" w:hAnsi="Times New Roman" w:cs="Times New Roman"/>
          <w:i/>
        </w:rPr>
        <w:t>Critical Essays</w:t>
      </w:r>
      <w:r>
        <w:rPr>
          <w:rFonts w:ascii="Times New Roman" w:hAnsi="Times New Roman" w:cs="Times New Roman"/>
        </w:rPr>
        <w:t>, trans. Richard Miller. Evanston: Northwestern University Press.</w:t>
      </w:r>
    </w:p>
    <w:p w14:paraId="36E2CC04" w14:textId="77777777" w:rsidR="00CD7B6F" w:rsidRDefault="00CD7B6F" w:rsidP="00BA1366">
      <w:pPr>
        <w:spacing w:line="360" w:lineRule="auto"/>
        <w:rPr>
          <w:rFonts w:ascii="Times New Roman" w:hAnsi="Times New Roman" w:cs="Times New Roman"/>
        </w:rPr>
      </w:pPr>
    </w:p>
    <w:p w14:paraId="2CA5DCC2" w14:textId="0C9D8792" w:rsidR="00CD7B6F" w:rsidRDefault="00CD7B6F" w:rsidP="00BA1366">
      <w:pPr>
        <w:spacing w:line="360" w:lineRule="auto"/>
        <w:rPr>
          <w:rFonts w:ascii="Times New Roman" w:hAnsi="Times New Roman" w:cs="Times New Roman"/>
        </w:rPr>
      </w:pPr>
      <w:r>
        <w:rPr>
          <w:rFonts w:ascii="Times New Roman" w:hAnsi="Times New Roman" w:cs="Times New Roman"/>
        </w:rPr>
        <w:t xml:space="preserve">Barthes, Roland (1976) </w:t>
      </w:r>
      <w:r w:rsidRPr="00CD7B6F">
        <w:rPr>
          <w:rFonts w:ascii="Times New Roman" w:hAnsi="Times New Roman" w:cs="Times New Roman"/>
          <w:i/>
        </w:rPr>
        <w:t>Sade, Fourier, Loyola</w:t>
      </w:r>
      <w:r>
        <w:rPr>
          <w:rFonts w:ascii="Times New Roman" w:hAnsi="Times New Roman" w:cs="Times New Roman"/>
        </w:rPr>
        <w:t>, trans. Richard Miller. New York: Hill and Wang.</w:t>
      </w:r>
    </w:p>
    <w:p w14:paraId="589CA61D" w14:textId="77777777" w:rsidR="00CD7B6F" w:rsidRDefault="00CD7B6F" w:rsidP="00BA1366">
      <w:pPr>
        <w:spacing w:line="360" w:lineRule="auto"/>
        <w:rPr>
          <w:rFonts w:ascii="Times New Roman" w:hAnsi="Times New Roman" w:cs="Times New Roman"/>
        </w:rPr>
      </w:pPr>
    </w:p>
    <w:p w14:paraId="7F494CE8" w14:textId="60C9DDBE" w:rsidR="00F24043" w:rsidRPr="00F24043" w:rsidRDefault="00F24043" w:rsidP="00BA1366">
      <w:pPr>
        <w:spacing w:line="360" w:lineRule="auto"/>
        <w:rPr>
          <w:rFonts w:ascii="Times New Roman" w:hAnsi="Times New Roman" w:cs="Times New Roman"/>
        </w:rPr>
      </w:pPr>
      <w:r w:rsidRPr="00F24043">
        <w:rPr>
          <w:rFonts w:ascii="Times New Roman" w:hAnsi="Times New Roman" w:cs="Times New Roman"/>
        </w:rPr>
        <w:t xml:space="preserve">Barthes, Roland (1977) </w:t>
      </w:r>
      <w:r w:rsidRPr="00F24043">
        <w:rPr>
          <w:rFonts w:ascii="Times New Roman" w:hAnsi="Times New Roman" w:cs="Times New Roman"/>
          <w:i/>
          <w:iCs/>
        </w:rPr>
        <w:t>Roland Barthes</w:t>
      </w:r>
      <w:r w:rsidRPr="00F24043">
        <w:rPr>
          <w:rFonts w:ascii="Times New Roman" w:hAnsi="Times New Roman" w:cs="Times New Roman"/>
        </w:rPr>
        <w:t xml:space="preserve">, trans. by Richard Howard. Berkeley: University of California Press. </w:t>
      </w:r>
    </w:p>
    <w:p w14:paraId="72B71A28" w14:textId="77777777" w:rsidR="00F72756" w:rsidRDefault="00F72756" w:rsidP="00BA1366">
      <w:pPr>
        <w:spacing w:line="360" w:lineRule="auto"/>
        <w:rPr>
          <w:rFonts w:ascii="Times New Roman" w:hAnsi="Times New Roman" w:cs="Times New Roman"/>
        </w:rPr>
      </w:pPr>
    </w:p>
    <w:p w14:paraId="074CEDC2" w14:textId="1BA36F36" w:rsidR="00CD7B6F" w:rsidRDefault="00CD7B6F" w:rsidP="00BA1366">
      <w:pPr>
        <w:spacing w:line="360" w:lineRule="auto"/>
        <w:rPr>
          <w:rFonts w:ascii="Times New Roman" w:hAnsi="Times New Roman" w:cs="Times New Roman"/>
        </w:rPr>
      </w:pPr>
      <w:r>
        <w:rPr>
          <w:rFonts w:ascii="Times New Roman" w:hAnsi="Times New Roman" w:cs="Times New Roman"/>
        </w:rPr>
        <w:t xml:space="preserve">Barthes, Roland (1989) </w:t>
      </w:r>
      <w:r w:rsidRPr="00CD7B6F">
        <w:rPr>
          <w:rFonts w:ascii="Times New Roman" w:hAnsi="Times New Roman" w:cs="Times New Roman"/>
          <w:i/>
        </w:rPr>
        <w:t>The Rustle of Language</w:t>
      </w:r>
      <w:r>
        <w:rPr>
          <w:rFonts w:ascii="Times New Roman" w:hAnsi="Times New Roman" w:cs="Times New Roman"/>
        </w:rPr>
        <w:t>, trans. Richard Miller. Berkeley: University of California Press.</w:t>
      </w:r>
    </w:p>
    <w:p w14:paraId="7D0B64E5" w14:textId="77777777" w:rsidR="00CD7B6F" w:rsidRDefault="00CD7B6F" w:rsidP="00BA1366">
      <w:pPr>
        <w:spacing w:line="360" w:lineRule="auto"/>
        <w:rPr>
          <w:rFonts w:ascii="Times New Roman" w:hAnsi="Times New Roman" w:cs="Times New Roman"/>
        </w:rPr>
      </w:pPr>
    </w:p>
    <w:p w14:paraId="597CCAE1" w14:textId="161DFF8D" w:rsidR="008D1AE8" w:rsidRDefault="008D1AE8" w:rsidP="00BA1366">
      <w:pPr>
        <w:spacing w:line="360" w:lineRule="auto"/>
        <w:rPr>
          <w:rFonts w:ascii="Times New Roman" w:hAnsi="Times New Roman" w:cs="Times New Roman"/>
        </w:rPr>
      </w:pPr>
      <w:r>
        <w:rPr>
          <w:rFonts w:ascii="Times New Roman" w:hAnsi="Times New Roman" w:cs="Times New Roman"/>
        </w:rPr>
        <w:t xml:space="preserve">Barthes, Roland (1998) ‘Responses’ in P. ffrench and R-F. Lack (eds.) </w:t>
      </w:r>
      <w:r>
        <w:rPr>
          <w:rFonts w:ascii="Times New Roman" w:hAnsi="Times New Roman" w:cs="Times New Roman"/>
          <w:i/>
        </w:rPr>
        <w:t>The Tel Quel Reader</w:t>
      </w:r>
      <w:r>
        <w:rPr>
          <w:rFonts w:ascii="Times New Roman" w:hAnsi="Times New Roman" w:cs="Times New Roman"/>
        </w:rPr>
        <w:t>. London: Routledge, pp.249-267.</w:t>
      </w:r>
    </w:p>
    <w:p w14:paraId="4729A976" w14:textId="77777777" w:rsidR="008D1AE8" w:rsidRPr="008D1AE8" w:rsidRDefault="008D1AE8" w:rsidP="00BA1366">
      <w:pPr>
        <w:spacing w:line="360" w:lineRule="auto"/>
        <w:rPr>
          <w:rFonts w:ascii="Times New Roman" w:hAnsi="Times New Roman" w:cs="Times New Roman"/>
        </w:rPr>
      </w:pPr>
    </w:p>
    <w:p w14:paraId="3C44072D" w14:textId="614C1B47" w:rsidR="00112CD7" w:rsidRDefault="00112CD7" w:rsidP="00BA1366">
      <w:pPr>
        <w:spacing w:line="360" w:lineRule="auto"/>
        <w:rPr>
          <w:rFonts w:ascii="Times New Roman" w:hAnsi="Times New Roman" w:cs="Times New Roman"/>
        </w:rPr>
      </w:pPr>
      <w:r>
        <w:rPr>
          <w:rFonts w:ascii="Times New Roman" w:hAnsi="Times New Roman" w:cs="Times New Roman"/>
        </w:rPr>
        <w:t>Barthes, Roland (2000)</w:t>
      </w:r>
      <w:r w:rsidR="002B0F23">
        <w:rPr>
          <w:rFonts w:ascii="Times New Roman" w:hAnsi="Times New Roman" w:cs="Times New Roman"/>
        </w:rPr>
        <w:t xml:space="preserve"> ‘Inaugural Lecture, Collège de France’, trans. Richard Howard, in S. Sontag (ed.) </w:t>
      </w:r>
      <w:r>
        <w:rPr>
          <w:rFonts w:ascii="Times New Roman" w:hAnsi="Times New Roman" w:cs="Times New Roman"/>
          <w:i/>
        </w:rPr>
        <w:t>A Barthes Reader</w:t>
      </w:r>
      <w:r>
        <w:rPr>
          <w:rFonts w:ascii="Times New Roman" w:hAnsi="Times New Roman" w:cs="Times New Roman"/>
        </w:rPr>
        <w:t xml:space="preserve">. </w:t>
      </w:r>
      <w:r w:rsidR="002B0F23">
        <w:rPr>
          <w:rFonts w:ascii="Times New Roman" w:hAnsi="Times New Roman" w:cs="Times New Roman"/>
        </w:rPr>
        <w:t>London: Vintage, pp. 457-478.</w:t>
      </w:r>
    </w:p>
    <w:p w14:paraId="5FFD3201" w14:textId="77777777" w:rsidR="002B0F23" w:rsidRPr="00112CD7" w:rsidRDefault="002B0F23" w:rsidP="00BA1366">
      <w:pPr>
        <w:spacing w:line="360" w:lineRule="auto"/>
        <w:rPr>
          <w:rFonts w:ascii="Times New Roman" w:hAnsi="Times New Roman" w:cs="Times New Roman"/>
        </w:rPr>
      </w:pPr>
    </w:p>
    <w:p w14:paraId="6AEBE11A" w14:textId="77777777" w:rsidR="00F72756" w:rsidRPr="00F72756" w:rsidRDefault="00F72756" w:rsidP="00BA1366">
      <w:pPr>
        <w:spacing w:line="360" w:lineRule="auto"/>
        <w:rPr>
          <w:rFonts w:ascii="Times New Roman" w:hAnsi="Times New Roman" w:cs="Times New Roman"/>
          <w:bCs/>
        </w:rPr>
      </w:pPr>
      <w:r w:rsidRPr="00F72756">
        <w:rPr>
          <w:rFonts w:ascii="Times New Roman" w:hAnsi="Times New Roman" w:cs="Times New Roman"/>
          <w:bCs/>
        </w:rPr>
        <w:t xml:space="preserve">Barthes, Roland (2005) </w:t>
      </w:r>
      <w:r w:rsidRPr="00F72756">
        <w:rPr>
          <w:rFonts w:ascii="Times New Roman" w:hAnsi="Times New Roman" w:cs="Times New Roman"/>
          <w:bCs/>
          <w:i/>
        </w:rPr>
        <w:t>The Neutral: Lecture Course at the Collège de France (1977-1978)</w:t>
      </w:r>
      <w:r w:rsidRPr="00F72756">
        <w:rPr>
          <w:rFonts w:ascii="Times New Roman" w:hAnsi="Times New Roman" w:cs="Times New Roman"/>
          <w:bCs/>
        </w:rPr>
        <w:t xml:space="preserve">, trans. by Rosalind E. Krauss and Denis Hollier. New York: Columbia University Press. </w:t>
      </w:r>
    </w:p>
    <w:p w14:paraId="44C6422E" w14:textId="77777777" w:rsidR="00F72756" w:rsidRDefault="00F72756" w:rsidP="00BA1366">
      <w:pPr>
        <w:spacing w:line="360" w:lineRule="auto"/>
        <w:rPr>
          <w:rFonts w:ascii="Times New Roman" w:hAnsi="Times New Roman" w:cs="Times New Roman"/>
        </w:rPr>
      </w:pPr>
    </w:p>
    <w:p w14:paraId="71F6A3F2" w14:textId="77777777" w:rsidR="001A27DB" w:rsidRPr="001A27DB" w:rsidRDefault="001A27DB" w:rsidP="00BA1366">
      <w:pPr>
        <w:spacing w:line="360" w:lineRule="auto"/>
        <w:rPr>
          <w:rFonts w:ascii="Times New Roman" w:hAnsi="Times New Roman" w:cs="Times New Roman"/>
        </w:rPr>
      </w:pPr>
      <w:r w:rsidRPr="001A27DB">
        <w:rPr>
          <w:rFonts w:ascii="Times New Roman" w:hAnsi="Times New Roman" w:cs="Times New Roman"/>
        </w:rPr>
        <w:t xml:space="preserve">Barthes, Roland (2009) </w:t>
      </w:r>
      <w:r w:rsidRPr="001A27DB">
        <w:rPr>
          <w:rFonts w:ascii="Times New Roman" w:hAnsi="Times New Roman" w:cs="Times New Roman"/>
          <w:i/>
        </w:rPr>
        <w:t xml:space="preserve">Mythologies </w:t>
      </w:r>
      <w:r w:rsidRPr="001A27DB">
        <w:rPr>
          <w:rFonts w:ascii="Times New Roman" w:hAnsi="Times New Roman" w:cs="Times New Roman"/>
        </w:rPr>
        <w:t>(rev. ed.), trans. by Annette Lavers. London: Vintage.</w:t>
      </w:r>
    </w:p>
    <w:p w14:paraId="3D7C967D" w14:textId="77777777" w:rsidR="001A27DB" w:rsidRDefault="001A27DB" w:rsidP="00BA1366">
      <w:pPr>
        <w:spacing w:line="360" w:lineRule="auto"/>
        <w:rPr>
          <w:rFonts w:ascii="Times New Roman" w:hAnsi="Times New Roman" w:cs="Times New Roman"/>
        </w:rPr>
      </w:pPr>
    </w:p>
    <w:p w14:paraId="4C2FEBF7" w14:textId="77777777" w:rsidR="00C30BBD" w:rsidRPr="00C30BBD" w:rsidRDefault="00C30BBD" w:rsidP="00BA1366">
      <w:pPr>
        <w:spacing w:line="360" w:lineRule="auto"/>
        <w:rPr>
          <w:rFonts w:ascii="Times New Roman" w:hAnsi="Times New Roman" w:cs="Times New Roman"/>
        </w:rPr>
      </w:pPr>
      <w:r w:rsidRPr="00C30BBD">
        <w:rPr>
          <w:rFonts w:ascii="Times New Roman" w:hAnsi="Times New Roman" w:cs="Times New Roman"/>
        </w:rPr>
        <w:t xml:space="preserve">Barthes, Roland (2011) </w:t>
      </w:r>
      <w:r w:rsidRPr="00C30BBD">
        <w:rPr>
          <w:rFonts w:ascii="Times New Roman" w:hAnsi="Times New Roman" w:cs="Times New Roman"/>
          <w:i/>
          <w:iCs/>
        </w:rPr>
        <w:t>The Preparation of the Novel: Lecture Courses and Seminars at the Collège de France, 1978–1979 and 1979–1980</w:t>
      </w:r>
      <w:r w:rsidRPr="00C30BBD">
        <w:rPr>
          <w:rFonts w:ascii="Times New Roman" w:hAnsi="Times New Roman" w:cs="Times New Roman"/>
        </w:rPr>
        <w:t xml:space="preserve">, trans. by Kate Briggs. New York: Columbia University Press. </w:t>
      </w:r>
    </w:p>
    <w:p w14:paraId="355684C2" w14:textId="77777777" w:rsidR="00C30BBD" w:rsidRDefault="00C30BBD" w:rsidP="00BA1366">
      <w:pPr>
        <w:spacing w:line="360" w:lineRule="auto"/>
        <w:rPr>
          <w:rFonts w:ascii="Times New Roman" w:hAnsi="Times New Roman" w:cs="Times New Roman"/>
        </w:rPr>
      </w:pPr>
    </w:p>
    <w:p w14:paraId="7CBC2CA0" w14:textId="30F1FF8E" w:rsidR="00711DB4" w:rsidRPr="00711DB4" w:rsidRDefault="00711DB4" w:rsidP="00BA1366">
      <w:pPr>
        <w:spacing w:line="360" w:lineRule="auto"/>
        <w:rPr>
          <w:rFonts w:ascii="Times New Roman" w:hAnsi="Times New Roman" w:cs="Times New Roman"/>
          <w:lang w:val="en-GB"/>
        </w:rPr>
      </w:pPr>
      <w:r>
        <w:rPr>
          <w:rFonts w:ascii="Times New Roman" w:hAnsi="Times New Roman" w:cs="Times New Roman"/>
        </w:rPr>
        <w:t xml:space="preserve">Bataille, Georges (1973) </w:t>
      </w:r>
      <w:r>
        <w:rPr>
          <w:rFonts w:ascii="Times New Roman" w:hAnsi="Times New Roman" w:cs="Times New Roman"/>
          <w:i/>
        </w:rPr>
        <w:t>Literature and Evil</w:t>
      </w:r>
      <w:r>
        <w:rPr>
          <w:rFonts w:ascii="Times New Roman" w:hAnsi="Times New Roman" w:cs="Times New Roman"/>
        </w:rPr>
        <w:t xml:space="preserve">, trans. by Alastair Hamilton. </w:t>
      </w:r>
      <w:r w:rsidRPr="00711DB4">
        <w:rPr>
          <w:rFonts w:ascii="Times New Roman" w:hAnsi="Times New Roman" w:cs="Times New Roman"/>
          <w:lang w:val="en-GB"/>
        </w:rPr>
        <w:t>London: Boyars</w:t>
      </w:r>
      <w:r>
        <w:rPr>
          <w:rFonts w:ascii="Times New Roman" w:hAnsi="Times New Roman" w:cs="Times New Roman"/>
          <w:lang w:val="en-GB"/>
        </w:rPr>
        <w:t>.</w:t>
      </w:r>
      <w:r w:rsidRPr="00711DB4">
        <w:rPr>
          <w:rFonts w:ascii="Times New Roman" w:hAnsi="Times New Roman" w:cs="Times New Roman"/>
          <w:lang w:val="en-GB"/>
        </w:rPr>
        <w:t> </w:t>
      </w:r>
    </w:p>
    <w:p w14:paraId="424F79AD" w14:textId="7DA0B9EC" w:rsidR="00711DB4" w:rsidRDefault="00711DB4" w:rsidP="00BA1366">
      <w:pPr>
        <w:spacing w:line="360" w:lineRule="auto"/>
        <w:rPr>
          <w:rFonts w:ascii="Times New Roman" w:hAnsi="Times New Roman" w:cs="Times New Roman"/>
        </w:rPr>
      </w:pPr>
    </w:p>
    <w:p w14:paraId="358DCE2B" w14:textId="77777777" w:rsidR="002872E4" w:rsidRDefault="002872E4" w:rsidP="00BA1366">
      <w:pPr>
        <w:spacing w:line="360" w:lineRule="auto"/>
        <w:rPr>
          <w:rFonts w:ascii="Times New Roman" w:hAnsi="Times New Roman" w:cs="Times New Roman"/>
        </w:rPr>
      </w:pPr>
      <w:r>
        <w:rPr>
          <w:rFonts w:ascii="Times New Roman" w:hAnsi="Times New Roman" w:cs="Times New Roman"/>
        </w:rPr>
        <w:t xml:space="preserve">Bataille, Georges (1982) </w:t>
      </w:r>
      <w:r w:rsidRPr="00F04DC7">
        <w:rPr>
          <w:rFonts w:ascii="Times New Roman" w:hAnsi="Times New Roman" w:cs="Times New Roman"/>
          <w:i/>
        </w:rPr>
        <w:t>Story of the Eye</w:t>
      </w:r>
      <w:r>
        <w:rPr>
          <w:rFonts w:ascii="Times New Roman" w:hAnsi="Times New Roman" w:cs="Times New Roman"/>
        </w:rPr>
        <w:t xml:space="preserve">, </w:t>
      </w:r>
      <w:r w:rsidRPr="005561DD">
        <w:rPr>
          <w:rFonts w:ascii="Times New Roman" w:hAnsi="Times New Roman" w:cs="Times New Roman"/>
        </w:rPr>
        <w:t>trans</w:t>
      </w:r>
      <w:r>
        <w:rPr>
          <w:rFonts w:ascii="Times New Roman" w:hAnsi="Times New Roman" w:cs="Times New Roman"/>
        </w:rPr>
        <w:t>. by Joachime Neugroschal. London: Penguin.</w:t>
      </w:r>
    </w:p>
    <w:p w14:paraId="31200C8A" w14:textId="77777777" w:rsidR="002872E4" w:rsidRDefault="002872E4" w:rsidP="00BA1366">
      <w:pPr>
        <w:spacing w:line="360" w:lineRule="auto"/>
        <w:rPr>
          <w:rFonts w:ascii="Times New Roman" w:hAnsi="Times New Roman" w:cs="Times New Roman"/>
        </w:rPr>
      </w:pPr>
    </w:p>
    <w:p w14:paraId="6ABED9A2" w14:textId="30F034D4" w:rsidR="0062718E" w:rsidRDefault="0062718E" w:rsidP="00BA1366">
      <w:pPr>
        <w:spacing w:line="360" w:lineRule="auto"/>
        <w:rPr>
          <w:rFonts w:ascii="Times New Roman" w:hAnsi="Times New Roman" w:cs="Times New Roman"/>
        </w:rPr>
      </w:pPr>
      <w:r>
        <w:rPr>
          <w:rFonts w:ascii="Times New Roman" w:hAnsi="Times New Roman" w:cs="Times New Roman"/>
        </w:rPr>
        <w:t xml:space="preserve">Bataille, Georges (1983) </w:t>
      </w:r>
      <w:r>
        <w:rPr>
          <w:rFonts w:ascii="Times New Roman" w:hAnsi="Times New Roman" w:cs="Times New Roman"/>
          <w:i/>
        </w:rPr>
        <w:t>Manet</w:t>
      </w:r>
      <w:r>
        <w:rPr>
          <w:rFonts w:ascii="Times New Roman" w:hAnsi="Times New Roman" w:cs="Times New Roman"/>
        </w:rPr>
        <w:t>. London: Macmillan / Editions d’Art Albert Skira.</w:t>
      </w:r>
    </w:p>
    <w:p w14:paraId="4723513C" w14:textId="77777777" w:rsidR="0062718E" w:rsidRPr="0062718E" w:rsidRDefault="0062718E" w:rsidP="00BA1366">
      <w:pPr>
        <w:spacing w:line="360" w:lineRule="auto"/>
        <w:rPr>
          <w:rFonts w:ascii="Times New Roman" w:hAnsi="Times New Roman" w:cs="Times New Roman"/>
        </w:rPr>
      </w:pPr>
    </w:p>
    <w:p w14:paraId="4E8805C2" w14:textId="3A0E942C" w:rsidR="004F4C7E" w:rsidRDefault="004F4C7E" w:rsidP="00BA1366">
      <w:pPr>
        <w:spacing w:line="360" w:lineRule="auto"/>
        <w:rPr>
          <w:rFonts w:ascii="Times New Roman" w:hAnsi="Times New Roman" w:cs="Times New Roman"/>
        </w:rPr>
      </w:pPr>
      <w:r>
        <w:rPr>
          <w:rFonts w:ascii="Times New Roman" w:hAnsi="Times New Roman" w:cs="Times New Roman"/>
        </w:rPr>
        <w:t xml:space="preserve">Bataille, Georges (1985) </w:t>
      </w:r>
      <w:r w:rsidRPr="004F4C7E">
        <w:rPr>
          <w:rFonts w:ascii="Times New Roman" w:hAnsi="Times New Roman" w:cs="Times New Roman"/>
          <w:i/>
        </w:rPr>
        <w:t>Visions of Excess: Selected Writings, 1927-1939</w:t>
      </w:r>
      <w:r>
        <w:rPr>
          <w:rFonts w:ascii="Times New Roman" w:hAnsi="Times New Roman" w:cs="Times New Roman"/>
        </w:rPr>
        <w:t xml:space="preserve">, trans. by Allan Stoekl (with Carl R. Lovitt and Donald M. Leslie, Jr.). Minneapolis: University of Minnesota Press. </w:t>
      </w:r>
    </w:p>
    <w:p w14:paraId="5351BAEB" w14:textId="77777777" w:rsidR="004F4C7E" w:rsidRDefault="004F4C7E" w:rsidP="00BA1366">
      <w:pPr>
        <w:spacing w:line="360" w:lineRule="auto"/>
        <w:rPr>
          <w:rFonts w:ascii="Times New Roman" w:hAnsi="Times New Roman" w:cs="Times New Roman"/>
        </w:rPr>
      </w:pPr>
    </w:p>
    <w:p w14:paraId="0D99DC2B" w14:textId="61288FC4" w:rsidR="00621A59" w:rsidRDefault="00621A59" w:rsidP="00BA1366">
      <w:pPr>
        <w:spacing w:line="360" w:lineRule="auto"/>
        <w:rPr>
          <w:rFonts w:ascii="Times New Roman" w:hAnsi="Times New Roman" w:cs="Times New Roman"/>
        </w:rPr>
      </w:pPr>
      <w:r>
        <w:rPr>
          <w:rFonts w:ascii="Times New Roman" w:hAnsi="Times New Roman" w:cs="Times New Roman"/>
        </w:rPr>
        <w:t xml:space="preserve">Bataille, Georges (1988) </w:t>
      </w:r>
      <w:r>
        <w:rPr>
          <w:rFonts w:ascii="Times New Roman" w:hAnsi="Times New Roman" w:cs="Times New Roman"/>
          <w:i/>
        </w:rPr>
        <w:t>Guilty</w:t>
      </w:r>
      <w:r>
        <w:rPr>
          <w:rFonts w:ascii="Times New Roman" w:hAnsi="Times New Roman" w:cs="Times New Roman"/>
        </w:rPr>
        <w:t xml:space="preserve">, trans. by </w:t>
      </w:r>
      <w:r w:rsidR="00464B0A">
        <w:rPr>
          <w:rFonts w:ascii="Times New Roman" w:hAnsi="Times New Roman" w:cs="Times New Roman"/>
        </w:rPr>
        <w:t xml:space="preserve">Bruce Boone. </w:t>
      </w:r>
      <w:r w:rsidR="00F256EA">
        <w:rPr>
          <w:rFonts w:ascii="Times New Roman" w:hAnsi="Times New Roman" w:cs="Times New Roman"/>
        </w:rPr>
        <w:t>California</w:t>
      </w:r>
      <w:r w:rsidR="00464B0A">
        <w:rPr>
          <w:rFonts w:ascii="Times New Roman" w:hAnsi="Times New Roman" w:cs="Times New Roman"/>
        </w:rPr>
        <w:t xml:space="preserve">: </w:t>
      </w:r>
      <w:r w:rsidR="00F256EA">
        <w:rPr>
          <w:rFonts w:ascii="Times New Roman" w:hAnsi="Times New Roman" w:cs="Times New Roman"/>
        </w:rPr>
        <w:t xml:space="preserve">The </w:t>
      </w:r>
      <w:r w:rsidR="00464B0A">
        <w:rPr>
          <w:rFonts w:ascii="Times New Roman" w:hAnsi="Times New Roman" w:cs="Times New Roman"/>
        </w:rPr>
        <w:t xml:space="preserve">Lapis Press. </w:t>
      </w:r>
    </w:p>
    <w:p w14:paraId="7AE14D9F" w14:textId="77777777" w:rsidR="00464B0A" w:rsidRDefault="00464B0A" w:rsidP="00BA1366">
      <w:pPr>
        <w:spacing w:line="360" w:lineRule="auto"/>
        <w:rPr>
          <w:rFonts w:ascii="Times New Roman" w:hAnsi="Times New Roman" w:cs="Times New Roman"/>
        </w:rPr>
      </w:pPr>
    </w:p>
    <w:p w14:paraId="6AF0C07F" w14:textId="33F698C2" w:rsidR="002872E4" w:rsidRPr="002872E4" w:rsidRDefault="002872E4" w:rsidP="00BA1366">
      <w:pPr>
        <w:spacing w:line="360" w:lineRule="auto"/>
        <w:rPr>
          <w:rFonts w:ascii="Times New Roman" w:hAnsi="Times New Roman" w:cs="Times New Roman"/>
        </w:rPr>
      </w:pPr>
      <w:r>
        <w:rPr>
          <w:rFonts w:ascii="Times New Roman" w:hAnsi="Times New Roman" w:cs="Times New Roman"/>
        </w:rPr>
        <w:t xml:space="preserve">Bataille, Georges (1991a) </w:t>
      </w:r>
      <w:r w:rsidRPr="002872E4">
        <w:rPr>
          <w:rFonts w:ascii="Times New Roman" w:hAnsi="Times New Roman" w:cs="Times New Roman"/>
          <w:i/>
          <w:iCs/>
        </w:rPr>
        <w:t>The Impossible</w:t>
      </w:r>
      <w:r>
        <w:rPr>
          <w:rFonts w:ascii="Times New Roman" w:hAnsi="Times New Roman" w:cs="Times New Roman"/>
        </w:rPr>
        <w:t xml:space="preserve">, trans. R. Hurley. </w:t>
      </w:r>
      <w:r w:rsidRPr="002872E4">
        <w:rPr>
          <w:rFonts w:ascii="Times New Roman" w:hAnsi="Times New Roman" w:cs="Times New Roman"/>
        </w:rPr>
        <w:t xml:space="preserve">San Francisco: City Lights </w:t>
      </w:r>
      <w:r>
        <w:rPr>
          <w:rFonts w:ascii="Times New Roman" w:hAnsi="Times New Roman" w:cs="Times New Roman"/>
        </w:rPr>
        <w:t>Books.</w:t>
      </w:r>
    </w:p>
    <w:p w14:paraId="749AF5B8" w14:textId="77D17998" w:rsidR="002872E4" w:rsidRDefault="002872E4" w:rsidP="00BA1366">
      <w:pPr>
        <w:spacing w:line="360" w:lineRule="auto"/>
        <w:rPr>
          <w:rFonts w:ascii="Times New Roman" w:hAnsi="Times New Roman" w:cs="Times New Roman"/>
        </w:rPr>
      </w:pPr>
    </w:p>
    <w:p w14:paraId="0345C3BA" w14:textId="26BB2584" w:rsidR="00F256EA" w:rsidRPr="00F256EA" w:rsidRDefault="00F256EA" w:rsidP="00BA1366">
      <w:pPr>
        <w:spacing w:line="360" w:lineRule="auto"/>
        <w:rPr>
          <w:rFonts w:ascii="Times New Roman" w:hAnsi="Times New Roman" w:cs="Times New Roman"/>
        </w:rPr>
      </w:pPr>
      <w:r>
        <w:rPr>
          <w:rFonts w:ascii="Times New Roman" w:hAnsi="Times New Roman" w:cs="Times New Roman"/>
        </w:rPr>
        <w:t>Bataille, Georges (1991</w:t>
      </w:r>
      <w:r w:rsidR="002872E4">
        <w:rPr>
          <w:rFonts w:ascii="Times New Roman" w:hAnsi="Times New Roman" w:cs="Times New Roman"/>
        </w:rPr>
        <w:t>b</w:t>
      </w:r>
      <w:r>
        <w:rPr>
          <w:rFonts w:ascii="Times New Roman" w:hAnsi="Times New Roman" w:cs="Times New Roman"/>
        </w:rPr>
        <w:t xml:space="preserve">) </w:t>
      </w:r>
      <w:r w:rsidRPr="00F256EA">
        <w:rPr>
          <w:rFonts w:ascii="Times New Roman" w:hAnsi="Times New Roman" w:cs="Times New Roman"/>
          <w:i/>
          <w:iCs/>
        </w:rPr>
        <w:t xml:space="preserve">The Accursed Share </w:t>
      </w:r>
      <w:r>
        <w:rPr>
          <w:rFonts w:ascii="Times New Roman" w:hAnsi="Times New Roman" w:cs="Times New Roman"/>
          <w:i/>
          <w:iCs/>
        </w:rPr>
        <w:t>(</w:t>
      </w:r>
      <w:r w:rsidRPr="00F256EA">
        <w:rPr>
          <w:rFonts w:ascii="Times New Roman" w:hAnsi="Times New Roman" w:cs="Times New Roman"/>
          <w:i/>
          <w:iCs/>
        </w:rPr>
        <w:t xml:space="preserve">Volume </w:t>
      </w:r>
      <w:r>
        <w:rPr>
          <w:rFonts w:ascii="Times New Roman" w:hAnsi="Times New Roman" w:cs="Times New Roman"/>
          <w:i/>
          <w:iCs/>
        </w:rPr>
        <w:t>1)</w:t>
      </w:r>
      <w:r>
        <w:rPr>
          <w:rFonts w:ascii="Times New Roman" w:hAnsi="Times New Roman" w:cs="Times New Roman"/>
        </w:rPr>
        <w:t xml:space="preserve">, trans. R. Hurley. </w:t>
      </w:r>
      <w:r w:rsidRPr="00F256EA">
        <w:rPr>
          <w:rFonts w:ascii="Times New Roman" w:hAnsi="Times New Roman" w:cs="Times New Roman"/>
        </w:rPr>
        <w:t xml:space="preserve">New </w:t>
      </w:r>
    </w:p>
    <w:p w14:paraId="26727463" w14:textId="5776FF03" w:rsidR="00F256EA" w:rsidRPr="00F256EA" w:rsidRDefault="00F256EA" w:rsidP="00BA1366">
      <w:pPr>
        <w:spacing w:line="360" w:lineRule="auto"/>
        <w:rPr>
          <w:rFonts w:ascii="Times New Roman" w:hAnsi="Times New Roman" w:cs="Times New Roman"/>
        </w:rPr>
      </w:pPr>
      <w:r>
        <w:rPr>
          <w:rFonts w:ascii="Times New Roman" w:hAnsi="Times New Roman" w:cs="Times New Roman"/>
        </w:rPr>
        <w:t>York: Zone Books.</w:t>
      </w:r>
    </w:p>
    <w:p w14:paraId="334C2803" w14:textId="77777777" w:rsidR="005561DD" w:rsidRDefault="005561DD" w:rsidP="00BA1366">
      <w:pPr>
        <w:spacing w:line="360" w:lineRule="auto"/>
        <w:rPr>
          <w:rFonts w:ascii="Times New Roman" w:hAnsi="Times New Roman" w:cs="Times New Roman"/>
        </w:rPr>
      </w:pPr>
    </w:p>
    <w:p w14:paraId="31DC8BF8" w14:textId="3079F459" w:rsidR="00D537D7" w:rsidRDefault="00D537D7" w:rsidP="00BA1366">
      <w:pPr>
        <w:spacing w:line="360" w:lineRule="auto"/>
        <w:rPr>
          <w:rFonts w:ascii="Times New Roman" w:hAnsi="Times New Roman" w:cs="Times New Roman"/>
        </w:rPr>
      </w:pPr>
      <w:r>
        <w:rPr>
          <w:rFonts w:ascii="Times New Roman" w:hAnsi="Times New Roman" w:cs="Times New Roman"/>
        </w:rPr>
        <w:t xml:space="preserve">Bishop, Ryan and Manghani, Sunil (eds.) (2016) </w:t>
      </w:r>
      <w:r w:rsidRPr="00756934">
        <w:rPr>
          <w:rFonts w:ascii="Times New Roman" w:hAnsi="Times New Roman" w:cs="Times New Roman"/>
          <w:i/>
        </w:rPr>
        <w:t xml:space="preserve">Barthes/Burgin: </w:t>
      </w:r>
      <w:r>
        <w:rPr>
          <w:rFonts w:ascii="Times New Roman" w:hAnsi="Times New Roman" w:cs="Times New Roman"/>
          <w:i/>
        </w:rPr>
        <w:t xml:space="preserve">Research </w:t>
      </w:r>
      <w:r w:rsidRPr="00756934">
        <w:rPr>
          <w:rFonts w:ascii="Times New Roman" w:hAnsi="Times New Roman" w:cs="Times New Roman"/>
          <w:i/>
        </w:rPr>
        <w:t xml:space="preserve">Notes </w:t>
      </w:r>
      <w:r>
        <w:rPr>
          <w:rFonts w:ascii="Times New Roman" w:hAnsi="Times New Roman" w:cs="Times New Roman"/>
          <w:i/>
        </w:rPr>
        <w:t>for</w:t>
      </w:r>
      <w:r w:rsidRPr="00756934">
        <w:rPr>
          <w:rFonts w:ascii="Times New Roman" w:hAnsi="Times New Roman" w:cs="Times New Roman"/>
          <w:i/>
        </w:rPr>
        <w:t xml:space="preserve"> an Exhibition</w:t>
      </w:r>
      <w:r>
        <w:rPr>
          <w:rFonts w:ascii="Times New Roman" w:hAnsi="Times New Roman" w:cs="Times New Roman"/>
        </w:rPr>
        <w:t>, Edinburgh: Edinburgh University Press.</w:t>
      </w:r>
    </w:p>
    <w:p w14:paraId="13EC9B26" w14:textId="77777777" w:rsidR="00D537D7" w:rsidRDefault="00D537D7" w:rsidP="00BA1366">
      <w:pPr>
        <w:spacing w:line="360" w:lineRule="auto"/>
        <w:rPr>
          <w:rFonts w:ascii="Times New Roman" w:hAnsi="Times New Roman" w:cs="Times New Roman"/>
        </w:rPr>
      </w:pPr>
    </w:p>
    <w:p w14:paraId="45514D47" w14:textId="7D7071DC" w:rsidR="00AC76D4" w:rsidRDefault="00543167" w:rsidP="00BA1366">
      <w:pPr>
        <w:spacing w:line="360" w:lineRule="auto"/>
        <w:rPr>
          <w:rFonts w:ascii="Times New Roman" w:hAnsi="Times New Roman" w:cs="Times New Roman"/>
        </w:rPr>
      </w:pPr>
      <w:r>
        <w:rPr>
          <w:rFonts w:ascii="Times New Roman" w:hAnsi="Times New Roman" w:cs="Times New Roman"/>
        </w:rPr>
        <w:t>Bishop, Ryan and Phillips, John (2010</w:t>
      </w:r>
      <w:r w:rsidR="00AC76D4">
        <w:rPr>
          <w:rFonts w:ascii="Times New Roman" w:hAnsi="Times New Roman" w:cs="Times New Roman"/>
        </w:rPr>
        <w:t xml:space="preserve">) </w:t>
      </w:r>
      <w:r w:rsidRPr="00543167">
        <w:rPr>
          <w:rFonts w:ascii="Times New Roman" w:hAnsi="Times New Roman" w:cs="Times New Roman"/>
          <w:i/>
        </w:rPr>
        <w:t>Modernist Avant-Garde Aesthetics and Contemporary Military Technology: Technicities of Perception</w:t>
      </w:r>
      <w:r w:rsidRPr="00543167">
        <w:rPr>
          <w:rFonts w:ascii="Times New Roman" w:hAnsi="Times New Roman" w:cs="Times New Roman"/>
        </w:rPr>
        <w:t>. Edinburgh: Edinburgh University Press.</w:t>
      </w:r>
    </w:p>
    <w:p w14:paraId="545D1CDC" w14:textId="77777777" w:rsidR="00AC76D4" w:rsidRDefault="00AC76D4" w:rsidP="00BA1366">
      <w:pPr>
        <w:spacing w:line="360" w:lineRule="auto"/>
        <w:rPr>
          <w:rFonts w:ascii="Times New Roman" w:hAnsi="Times New Roman" w:cs="Times New Roman"/>
        </w:rPr>
      </w:pPr>
    </w:p>
    <w:p w14:paraId="3EFBC3F2" w14:textId="6F60BC46" w:rsidR="0062718E" w:rsidRDefault="0062718E" w:rsidP="00BA1366">
      <w:pPr>
        <w:spacing w:line="360" w:lineRule="auto"/>
        <w:rPr>
          <w:rFonts w:ascii="Times New Roman" w:hAnsi="Times New Roman" w:cs="Times New Roman"/>
        </w:rPr>
      </w:pPr>
      <w:r>
        <w:rPr>
          <w:rFonts w:ascii="Times New Roman" w:hAnsi="Times New Roman" w:cs="Times New Roman"/>
        </w:rPr>
        <w:t xml:space="preserve">Bois, Yve-Alain (1997) ‘The Use Value of “Formless”, in Bois, Y-A. and Krauss, R. E, </w:t>
      </w:r>
      <w:r>
        <w:rPr>
          <w:rFonts w:ascii="Times New Roman" w:hAnsi="Times New Roman" w:cs="Times New Roman"/>
          <w:i/>
        </w:rPr>
        <w:t>Formless: A User’s Guide</w:t>
      </w:r>
      <w:r>
        <w:rPr>
          <w:rFonts w:ascii="Times New Roman" w:hAnsi="Times New Roman" w:cs="Times New Roman"/>
        </w:rPr>
        <w:t>. New York: Zone Books, pp.13-40.</w:t>
      </w:r>
    </w:p>
    <w:p w14:paraId="5099A580" w14:textId="49BBA6D3" w:rsidR="0062718E" w:rsidRDefault="0062718E" w:rsidP="00BA1366">
      <w:pPr>
        <w:spacing w:line="360" w:lineRule="auto"/>
        <w:rPr>
          <w:rFonts w:ascii="Times New Roman" w:hAnsi="Times New Roman" w:cs="Times New Roman"/>
        </w:rPr>
      </w:pPr>
    </w:p>
    <w:p w14:paraId="25BA80ED" w14:textId="57DAD20C" w:rsidR="0062718E" w:rsidRDefault="0062718E" w:rsidP="00BA1366">
      <w:pPr>
        <w:spacing w:line="360" w:lineRule="auto"/>
        <w:rPr>
          <w:rFonts w:ascii="Times New Roman" w:hAnsi="Times New Roman" w:cs="Times New Roman"/>
        </w:rPr>
      </w:pPr>
      <w:r>
        <w:rPr>
          <w:rFonts w:ascii="Times New Roman" w:hAnsi="Times New Roman" w:cs="Times New Roman"/>
        </w:rPr>
        <w:t xml:space="preserve">Bois, Yve-Alain and Krauss, Rosalind E. (1997) </w:t>
      </w:r>
      <w:r>
        <w:rPr>
          <w:rFonts w:ascii="Times New Roman" w:hAnsi="Times New Roman" w:cs="Times New Roman"/>
          <w:i/>
        </w:rPr>
        <w:t>Formless: A User’s Guide</w:t>
      </w:r>
      <w:r>
        <w:rPr>
          <w:rFonts w:ascii="Times New Roman" w:hAnsi="Times New Roman" w:cs="Times New Roman"/>
        </w:rPr>
        <w:t>. New York: Zone Books.</w:t>
      </w:r>
    </w:p>
    <w:p w14:paraId="6272595B" w14:textId="77777777" w:rsidR="0062718E" w:rsidRDefault="0062718E" w:rsidP="00BA1366">
      <w:pPr>
        <w:spacing w:line="360" w:lineRule="auto"/>
        <w:rPr>
          <w:rFonts w:ascii="Times New Roman" w:hAnsi="Times New Roman" w:cs="Times New Roman"/>
        </w:rPr>
      </w:pPr>
    </w:p>
    <w:p w14:paraId="232C0340" w14:textId="1709646F" w:rsidR="00831203" w:rsidRPr="0008215B" w:rsidRDefault="00831203" w:rsidP="00BA1366">
      <w:pPr>
        <w:spacing w:line="360" w:lineRule="auto"/>
        <w:rPr>
          <w:rFonts w:ascii="Times New Roman" w:hAnsi="Times New Roman" w:cs="Times New Roman"/>
          <w:highlight w:val="yellow"/>
          <w:lang w:val="en-GB"/>
        </w:rPr>
      </w:pPr>
      <w:r>
        <w:rPr>
          <w:rFonts w:ascii="Times New Roman" w:hAnsi="Times New Roman" w:cs="Times New Roman"/>
        </w:rPr>
        <w:t xml:space="preserve">Breton, André (1972) </w:t>
      </w:r>
      <w:r>
        <w:rPr>
          <w:rFonts w:ascii="Times New Roman" w:hAnsi="Times New Roman" w:cs="Times New Roman"/>
          <w:i/>
        </w:rPr>
        <w:t>Manifestoes of Surrealism</w:t>
      </w:r>
      <w:r>
        <w:rPr>
          <w:rFonts w:ascii="Times New Roman" w:hAnsi="Times New Roman" w:cs="Times New Roman"/>
        </w:rPr>
        <w:t xml:space="preserve">, trans. by R. Seaver and H. Lane. Ann Arbor: </w:t>
      </w:r>
      <w:r w:rsidR="0008215B" w:rsidRPr="0008215B">
        <w:rPr>
          <w:rFonts w:ascii="Times New Roman" w:hAnsi="Times New Roman" w:cs="Times New Roman"/>
          <w:lang w:val="en-GB"/>
        </w:rPr>
        <w:t>University of Michigan Press</w:t>
      </w:r>
      <w:r>
        <w:rPr>
          <w:rFonts w:ascii="Times New Roman" w:hAnsi="Times New Roman" w:cs="Times New Roman"/>
        </w:rPr>
        <w:t xml:space="preserve">. </w:t>
      </w:r>
    </w:p>
    <w:p w14:paraId="0664A184" w14:textId="77777777" w:rsidR="001924C6" w:rsidRDefault="001924C6" w:rsidP="00BA1366">
      <w:pPr>
        <w:spacing w:line="360" w:lineRule="auto"/>
        <w:rPr>
          <w:rFonts w:ascii="Times New Roman" w:hAnsi="Times New Roman" w:cs="Times New Roman"/>
        </w:rPr>
      </w:pPr>
    </w:p>
    <w:p w14:paraId="06DBC2D5" w14:textId="77777777" w:rsidR="00500E6F" w:rsidRPr="00475C0B" w:rsidRDefault="00500E6F" w:rsidP="00BA1366">
      <w:pPr>
        <w:spacing w:line="360" w:lineRule="auto"/>
        <w:rPr>
          <w:rFonts w:ascii="Times New Roman" w:hAnsi="Times New Roman" w:cs="Times New Roman"/>
        </w:rPr>
      </w:pPr>
      <w:r>
        <w:rPr>
          <w:rFonts w:ascii="Times New Roman" w:hAnsi="Times New Roman" w:cs="Times New Roman"/>
        </w:rPr>
        <w:t xml:space="preserve">Burgin, Victor (1996) </w:t>
      </w:r>
      <w:r w:rsidRPr="00500E6F">
        <w:rPr>
          <w:rFonts w:ascii="Times New Roman" w:hAnsi="Times New Roman" w:cs="Times New Roman"/>
          <w:i/>
        </w:rPr>
        <w:t>In/Different Spaces: Place and Memory in Visual Culture</w:t>
      </w:r>
      <w:r>
        <w:rPr>
          <w:rFonts w:ascii="Times New Roman" w:hAnsi="Times New Roman" w:cs="Times New Roman"/>
        </w:rPr>
        <w:t>.  Berkeley: University of California Press.</w:t>
      </w:r>
    </w:p>
    <w:p w14:paraId="01590BBB" w14:textId="3A4D3692" w:rsidR="00500E6F" w:rsidRDefault="00500E6F" w:rsidP="00BA1366">
      <w:pPr>
        <w:spacing w:line="360" w:lineRule="auto"/>
        <w:rPr>
          <w:rFonts w:ascii="Times New Roman" w:hAnsi="Times New Roman" w:cs="Times New Roman"/>
        </w:rPr>
      </w:pPr>
    </w:p>
    <w:p w14:paraId="0634A3F3" w14:textId="2075B0B7" w:rsidR="001924C6" w:rsidRPr="001924C6" w:rsidRDefault="001924C6" w:rsidP="00BA1366">
      <w:pPr>
        <w:spacing w:line="360" w:lineRule="auto"/>
        <w:rPr>
          <w:rFonts w:ascii="Times New Roman" w:hAnsi="Times New Roman" w:cs="Times New Roman"/>
          <w:bCs/>
          <w:iCs/>
          <w:lang w:val="en-GB"/>
        </w:rPr>
      </w:pPr>
      <w:r>
        <w:rPr>
          <w:rFonts w:ascii="Times New Roman" w:hAnsi="Times New Roman" w:cs="Times New Roman"/>
        </w:rPr>
        <w:t xml:space="preserve">Critchley, Simon (2004) </w:t>
      </w:r>
      <w:r w:rsidRPr="001924C6">
        <w:rPr>
          <w:rFonts w:ascii="Times New Roman" w:hAnsi="Times New Roman" w:cs="Times New Roman"/>
          <w:bCs/>
          <w:i/>
          <w:iCs/>
        </w:rPr>
        <w:t>Very Little, Almost Nothing</w:t>
      </w:r>
      <w:r>
        <w:rPr>
          <w:rFonts w:ascii="Times New Roman" w:hAnsi="Times New Roman" w:cs="Times New Roman"/>
          <w:bCs/>
          <w:i/>
          <w:iCs/>
        </w:rPr>
        <w:t xml:space="preserve">: </w:t>
      </w:r>
      <w:r w:rsidRPr="001924C6">
        <w:rPr>
          <w:rFonts w:ascii="Times New Roman" w:hAnsi="Times New Roman" w:cs="Times New Roman"/>
          <w:bCs/>
          <w:i/>
          <w:iCs/>
          <w:lang w:val="en-GB"/>
        </w:rPr>
        <w:t>Death, Philosophy and Literature</w:t>
      </w:r>
      <w:r>
        <w:rPr>
          <w:rFonts w:ascii="Times New Roman" w:hAnsi="Times New Roman" w:cs="Times New Roman"/>
          <w:bCs/>
          <w:iCs/>
          <w:lang w:val="en-GB"/>
        </w:rPr>
        <w:t xml:space="preserve">. London: Routledge. </w:t>
      </w:r>
    </w:p>
    <w:p w14:paraId="5D94FCD9" w14:textId="37B4FE01" w:rsidR="001924C6" w:rsidRDefault="001924C6" w:rsidP="00BA1366">
      <w:pPr>
        <w:spacing w:line="360" w:lineRule="auto"/>
        <w:rPr>
          <w:rFonts w:ascii="Times New Roman" w:hAnsi="Times New Roman" w:cs="Times New Roman"/>
        </w:rPr>
      </w:pPr>
    </w:p>
    <w:p w14:paraId="4DE95B51" w14:textId="27F38E12" w:rsidR="00861213" w:rsidRPr="00861213" w:rsidRDefault="00861213" w:rsidP="00BA1366">
      <w:pPr>
        <w:spacing w:line="360" w:lineRule="auto"/>
        <w:rPr>
          <w:rFonts w:ascii="Times New Roman" w:hAnsi="Times New Roman" w:cs="Times New Roman"/>
        </w:rPr>
      </w:pPr>
      <w:r>
        <w:rPr>
          <w:rFonts w:ascii="Times New Roman" w:hAnsi="Times New Roman" w:cs="Times New Roman"/>
        </w:rPr>
        <w:t xml:space="preserve">Crowley, Patrick and Hegarty, Paul (eds.) (2005) </w:t>
      </w:r>
      <w:r>
        <w:rPr>
          <w:rFonts w:ascii="Times New Roman" w:hAnsi="Times New Roman" w:cs="Times New Roman"/>
          <w:i/>
        </w:rPr>
        <w:t>Formless: Ways In and Out of Form</w:t>
      </w:r>
      <w:r>
        <w:rPr>
          <w:rFonts w:ascii="Times New Roman" w:hAnsi="Times New Roman" w:cs="Times New Roman"/>
        </w:rPr>
        <w:t xml:space="preserve">. Oxford: Peter Lang. </w:t>
      </w:r>
    </w:p>
    <w:p w14:paraId="04BE203F" w14:textId="77777777" w:rsidR="00861213" w:rsidRDefault="00861213" w:rsidP="00BA1366">
      <w:pPr>
        <w:spacing w:line="360" w:lineRule="auto"/>
        <w:rPr>
          <w:rFonts w:ascii="Times New Roman" w:hAnsi="Times New Roman" w:cs="Times New Roman"/>
        </w:rPr>
      </w:pPr>
    </w:p>
    <w:p w14:paraId="322CB89C" w14:textId="65504FAD" w:rsidR="00CD2AC1" w:rsidRDefault="00CD2AC1" w:rsidP="00BA1366">
      <w:pPr>
        <w:spacing w:line="360" w:lineRule="auto"/>
        <w:rPr>
          <w:rFonts w:ascii="Times New Roman" w:hAnsi="Times New Roman" w:cs="Times New Roman"/>
          <w:lang w:val="en-GB"/>
        </w:rPr>
      </w:pPr>
      <w:r>
        <w:rPr>
          <w:rFonts w:ascii="Times New Roman" w:hAnsi="Times New Roman" w:cs="Times New Roman"/>
        </w:rPr>
        <w:t xml:space="preserve">Derrida, Jacques (1976) </w:t>
      </w:r>
      <w:r w:rsidRPr="00CD2AC1">
        <w:rPr>
          <w:rFonts w:ascii="Times New Roman" w:hAnsi="Times New Roman" w:cs="Times New Roman"/>
          <w:i/>
          <w:lang w:val="en-GB"/>
        </w:rPr>
        <w:t>Of Grammatology</w:t>
      </w:r>
      <w:r w:rsidRPr="00CD2AC1">
        <w:rPr>
          <w:rFonts w:ascii="Times New Roman" w:hAnsi="Times New Roman" w:cs="Times New Roman"/>
          <w:lang w:val="en-GB"/>
        </w:rPr>
        <w:t>, tr</w:t>
      </w:r>
      <w:r>
        <w:rPr>
          <w:rFonts w:ascii="Times New Roman" w:hAnsi="Times New Roman" w:cs="Times New Roman"/>
          <w:lang w:val="en-GB"/>
        </w:rPr>
        <w:t>ans</w:t>
      </w:r>
      <w:r w:rsidRPr="00CD2AC1">
        <w:rPr>
          <w:rFonts w:ascii="Times New Roman" w:hAnsi="Times New Roman" w:cs="Times New Roman"/>
          <w:lang w:val="en-GB"/>
        </w:rPr>
        <w:t>. by Gayatri Chakravorty Spivak. Johns Hopkins University Press. Baltimore, 1976. </w:t>
      </w:r>
    </w:p>
    <w:p w14:paraId="550D994E" w14:textId="77777777" w:rsidR="00CD2AC1" w:rsidRDefault="00CD2AC1" w:rsidP="00BA1366">
      <w:pPr>
        <w:spacing w:line="360" w:lineRule="auto"/>
        <w:rPr>
          <w:rFonts w:ascii="Times New Roman" w:hAnsi="Times New Roman" w:cs="Times New Roman"/>
          <w:lang w:val="en-GB"/>
        </w:rPr>
      </w:pPr>
    </w:p>
    <w:p w14:paraId="05BF300A" w14:textId="32541A45" w:rsidR="00CD2AC1" w:rsidRPr="00CD2AC1" w:rsidRDefault="00CD2AC1" w:rsidP="00BA1366">
      <w:pPr>
        <w:spacing w:line="360" w:lineRule="auto"/>
        <w:rPr>
          <w:rFonts w:ascii="Times New Roman" w:hAnsi="Times New Roman" w:cs="Times New Roman"/>
          <w:lang w:val="en-GB"/>
        </w:rPr>
      </w:pPr>
      <w:r>
        <w:rPr>
          <w:rFonts w:ascii="Times New Roman" w:hAnsi="Times New Roman" w:cs="Times New Roman"/>
          <w:lang w:val="en-GB"/>
        </w:rPr>
        <w:t xml:space="preserve">Derrida, Jacques (2001) ‘From Restricted to General Economy: A Hegelianism without Reserve’, Chapter 9 in </w:t>
      </w:r>
      <w:r>
        <w:rPr>
          <w:rFonts w:ascii="Times New Roman" w:hAnsi="Times New Roman" w:cs="Times New Roman"/>
          <w:i/>
          <w:lang w:val="en-GB"/>
        </w:rPr>
        <w:t>Writing and Difference</w:t>
      </w:r>
      <w:r>
        <w:rPr>
          <w:rFonts w:ascii="Times New Roman" w:hAnsi="Times New Roman" w:cs="Times New Roman"/>
          <w:lang w:val="en-GB"/>
        </w:rPr>
        <w:t xml:space="preserve">, trans. by Alan Bass. London: Routledge. </w:t>
      </w:r>
    </w:p>
    <w:p w14:paraId="2F6D7C83" w14:textId="164E7A78" w:rsidR="00CD2AC1" w:rsidRDefault="00CD2AC1" w:rsidP="00BA1366">
      <w:pPr>
        <w:spacing w:line="360" w:lineRule="auto"/>
        <w:rPr>
          <w:rFonts w:ascii="Times New Roman" w:hAnsi="Times New Roman" w:cs="Times New Roman"/>
        </w:rPr>
      </w:pPr>
    </w:p>
    <w:p w14:paraId="0790A3B5" w14:textId="27277D23" w:rsidR="00A23688" w:rsidRDefault="00A23688" w:rsidP="00BA1366">
      <w:pPr>
        <w:spacing w:line="360" w:lineRule="auto"/>
        <w:rPr>
          <w:rFonts w:ascii="Times New Roman" w:hAnsi="Times New Roman" w:cs="Times New Roman"/>
        </w:rPr>
      </w:pPr>
      <w:r>
        <w:rPr>
          <w:rFonts w:ascii="Times New Roman" w:hAnsi="Times New Roman" w:cs="Times New Roman"/>
        </w:rPr>
        <w:t xml:space="preserve">Didi-Huberman, Georges (1995) </w:t>
      </w:r>
      <w:r w:rsidRPr="00A23688">
        <w:rPr>
          <w:rFonts w:ascii="Times New Roman" w:hAnsi="Times New Roman" w:cs="Times New Roman"/>
          <w:i/>
        </w:rPr>
        <w:t>La Ressemblance informe ou le gai savoir visual de Georges Bataille</w:t>
      </w:r>
      <w:r>
        <w:rPr>
          <w:rFonts w:ascii="Times New Roman" w:hAnsi="Times New Roman" w:cs="Times New Roman"/>
        </w:rPr>
        <w:t xml:space="preserve">. Paris: Macula. </w:t>
      </w:r>
    </w:p>
    <w:p w14:paraId="16C1E2D3" w14:textId="77777777" w:rsidR="00A23688" w:rsidRDefault="00A23688" w:rsidP="00BA1366">
      <w:pPr>
        <w:spacing w:line="360" w:lineRule="auto"/>
        <w:rPr>
          <w:rFonts w:ascii="Times New Roman" w:hAnsi="Times New Roman" w:cs="Times New Roman"/>
        </w:rPr>
      </w:pPr>
    </w:p>
    <w:p w14:paraId="1E4EF4EE" w14:textId="4C1C8113" w:rsidR="000526A8" w:rsidRPr="000526A8" w:rsidRDefault="003F27D2" w:rsidP="00BA1366">
      <w:pPr>
        <w:spacing w:line="360" w:lineRule="auto"/>
        <w:rPr>
          <w:rFonts w:ascii="Times New Roman" w:hAnsi="Times New Roman" w:cs="Times New Roman"/>
          <w:b/>
          <w:lang w:val="en-GB"/>
        </w:rPr>
      </w:pPr>
      <w:r>
        <w:rPr>
          <w:rFonts w:ascii="Times New Roman" w:hAnsi="Times New Roman" w:cs="Times New Roman"/>
        </w:rPr>
        <w:t xml:space="preserve">Fitch, Brian T. (1982) </w:t>
      </w:r>
      <w:r>
        <w:rPr>
          <w:rFonts w:ascii="Times New Roman" w:hAnsi="Times New Roman" w:cs="Times New Roman"/>
          <w:i/>
        </w:rPr>
        <w:t>Monde á l’envers / texte reversible: la fiction de Georges Bataille</w:t>
      </w:r>
      <w:r>
        <w:rPr>
          <w:rFonts w:ascii="Times New Roman" w:hAnsi="Times New Roman" w:cs="Times New Roman"/>
        </w:rPr>
        <w:t xml:space="preserve">. Paris: </w:t>
      </w:r>
      <w:r w:rsidR="000526A8" w:rsidRPr="000526A8">
        <w:rPr>
          <w:rFonts w:ascii="Times New Roman" w:hAnsi="Times New Roman" w:cs="Times New Roman"/>
          <w:lang w:val="en-GB"/>
        </w:rPr>
        <w:t>Minard / Lettres Modernes</w:t>
      </w:r>
      <w:r w:rsidR="000526A8">
        <w:rPr>
          <w:rFonts w:ascii="Times New Roman" w:hAnsi="Times New Roman" w:cs="Times New Roman"/>
          <w:lang w:val="en-GB"/>
        </w:rPr>
        <w:t>.</w:t>
      </w:r>
    </w:p>
    <w:p w14:paraId="57448313" w14:textId="77777777" w:rsidR="003F27D2" w:rsidRDefault="003F27D2" w:rsidP="00BA1366">
      <w:pPr>
        <w:spacing w:line="360" w:lineRule="auto"/>
        <w:rPr>
          <w:rFonts w:ascii="Times New Roman" w:hAnsi="Times New Roman" w:cs="Times New Roman"/>
        </w:rPr>
      </w:pPr>
    </w:p>
    <w:p w14:paraId="47F7D03F" w14:textId="10242232" w:rsidR="00A77D96" w:rsidRDefault="00A77D96" w:rsidP="00BA1366">
      <w:pPr>
        <w:spacing w:line="360" w:lineRule="auto"/>
        <w:rPr>
          <w:rFonts w:ascii="Times New Roman" w:hAnsi="Times New Roman" w:cs="Times New Roman"/>
        </w:rPr>
      </w:pPr>
      <w:r>
        <w:rPr>
          <w:rFonts w:ascii="Times New Roman" w:hAnsi="Times New Roman" w:cs="Times New Roman"/>
        </w:rPr>
        <w:t xml:space="preserve">Hegarty, Paul (2000) </w:t>
      </w:r>
      <w:r>
        <w:rPr>
          <w:rFonts w:ascii="Times New Roman" w:hAnsi="Times New Roman" w:cs="Times New Roman"/>
          <w:i/>
        </w:rPr>
        <w:t>Georges Bataille: Core Cultural Theorist</w:t>
      </w:r>
      <w:r>
        <w:rPr>
          <w:rFonts w:ascii="Times New Roman" w:hAnsi="Times New Roman" w:cs="Times New Roman"/>
        </w:rPr>
        <w:t xml:space="preserve">. London: Sage. </w:t>
      </w:r>
    </w:p>
    <w:p w14:paraId="74CDA447" w14:textId="77777777" w:rsidR="00A77D96" w:rsidRDefault="00A77D96" w:rsidP="00BA1366">
      <w:pPr>
        <w:spacing w:line="360" w:lineRule="auto"/>
        <w:rPr>
          <w:rFonts w:ascii="Times New Roman" w:hAnsi="Times New Roman" w:cs="Times New Roman"/>
        </w:rPr>
      </w:pPr>
    </w:p>
    <w:p w14:paraId="0EFBC1AF" w14:textId="38AA0E94" w:rsidR="00515BE7" w:rsidRDefault="00515BE7" w:rsidP="00BA1366">
      <w:pPr>
        <w:spacing w:line="360" w:lineRule="auto"/>
        <w:rPr>
          <w:rFonts w:ascii="Times New Roman" w:hAnsi="Times New Roman" w:cs="Times New Roman"/>
        </w:rPr>
      </w:pPr>
      <w:r>
        <w:rPr>
          <w:rFonts w:ascii="Times New Roman" w:hAnsi="Times New Roman" w:cs="Times New Roman"/>
        </w:rPr>
        <w:t xml:space="preserve">Hollier, Denis (1989) </w:t>
      </w:r>
      <w:r>
        <w:rPr>
          <w:rFonts w:ascii="Times New Roman" w:hAnsi="Times New Roman" w:cs="Times New Roman"/>
          <w:i/>
        </w:rPr>
        <w:t>Against Architecture: The Writings of George Bataille</w:t>
      </w:r>
      <w:r>
        <w:rPr>
          <w:rFonts w:ascii="Times New Roman" w:hAnsi="Times New Roman" w:cs="Times New Roman"/>
        </w:rPr>
        <w:t>, trans. by Betsy Wing</w:t>
      </w:r>
      <w:r>
        <w:rPr>
          <w:rFonts w:ascii="Times New Roman" w:hAnsi="Times New Roman" w:cs="Times New Roman"/>
          <w:i/>
        </w:rPr>
        <w:t xml:space="preserve">. </w:t>
      </w:r>
      <w:r>
        <w:rPr>
          <w:rFonts w:ascii="Times New Roman" w:hAnsi="Times New Roman" w:cs="Times New Roman"/>
        </w:rPr>
        <w:t>Cambridge, Mass.: MIT Press.</w:t>
      </w:r>
    </w:p>
    <w:p w14:paraId="4C78282C" w14:textId="77777777" w:rsidR="00515BE7" w:rsidRPr="00515BE7" w:rsidRDefault="00515BE7" w:rsidP="00BA1366">
      <w:pPr>
        <w:spacing w:line="360" w:lineRule="auto"/>
        <w:rPr>
          <w:rFonts w:ascii="Times New Roman" w:hAnsi="Times New Roman" w:cs="Times New Roman"/>
        </w:rPr>
      </w:pPr>
    </w:p>
    <w:p w14:paraId="627A816F" w14:textId="10C46FCB" w:rsidR="00284377" w:rsidRDefault="00284377" w:rsidP="00BA1366">
      <w:pPr>
        <w:spacing w:line="360" w:lineRule="auto"/>
        <w:rPr>
          <w:rFonts w:ascii="Times New Roman" w:hAnsi="Times New Roman" w:cs="Times New Roman"/>
        </w:rPr>
      </w:pPr>
      <w:r>
        <w:rPr>
          <w:rFonts w:ascii="Times New Roman" w:hAnsi="Times New Roman" w:cs="Times New Roman"/>
        </w:rPr>
        <w:t xml:space="preserve">Jay, Martin (1994) </w:t>
      </w:r>
      <w:r w:rsidRPr="00284377">
        <w:rPr>
          <w:rFonts w:ascii="Times New Roman" w:hAnsi="Times New Roman" w:cs="Times New Roman"/>
          <w:i/>
        </w:rPr>
        <w:t>Downcast Eyes: The Denigration of Vision in Twentieth-Century French Thought</w:t>
      </w:r>
      <w:r>
        <w:rPr>
          <w:rFonts w:ascii="Times New Roman" w:hAnsi="Times New Roman" w:cs="Times New Roman"/>
        </w:rPr>
        <w:t>. Berkeley: University of California Press.</w:t>
      </w:r>
    </w:p>
    <w:p w14:paraId="6F379A21" w14:textId="77777777" w:rsidR="00F72756" w:rsidRDefault="00F72756" w:rsidP="00BA1366">
      <w:pPr>
        <w:spacing w:line="360" w:lineRule="auto"/>
        <w:rPr>
          <w:rFonts w:ascii="Times New Roman" w:hAnsi="Times New Roman" w:cs="Times New Roman"/>
        </w:rPr>
      </w:pPr>
    </w:p>
    <w:p w14:paraId="13EF04AE" w14:textId="17E98307" w:rsidR="001048CF" w:rsidRPr="001048CF" w:rsidRDefault="001048CF" w:rsidP="00BA1366">
      <w:pPr>
        <w:spacing w:line="360" w:lineRule="auto"/>
        <w:rPr>
          <w:rFonts w:ascii="Times New Roman" w:hAnsi="Times New Roman" w:cs="Times New Roman"/>
        </w:rPr>
      </w:pPr>
      <w:r>
        <w:rPr>
          <w:rFonts w:ascii="Times New Roman" w:hAnsi="Times New Roman" w:cs="Times New Roman"/>
        </w:rPr>
        <w:t>Kennedy, Kevin (2018) ‘</w:t>
      </w:r>
      <w:r w:rsidRPr="001048CF">
        <w:rPr>
          <w:rFonts w:ascii="Times New Roman" w:hAnsi="Times New Roman" w:cs="Times New Roman"/>
        </w:rPr>
        <w:t>Heterology as Aesthetics: Bataille, Sovereign Art and the Affirmation of Impossibility</w:t>
      </w:r>
      <w:r>
        <w:rPr>
          <w:rFonts w:ascii="Times New Roman" w:hAnsi="Times New Roman" w:cs="Times New Roman"/>
        </w:rPr>
        <w:t xml:space="preserve">’, </w:t>
      </w:r>
      <w:r w:rsidRPr="000526A8">
        <w:rPr>
          <w:rFonts w:ascii="Times New Roman" w:hAnsi="Times New Roman" w:cs="Times New Roman"/>
          <w:i/>
        </w:rPr>
        <w:t>Theory, Culture &amp; Society</w:t>
      </w:r>
      <w:r>
        <w:rPr>
          <w:rFonts w:ascii="Times New Roman" w:hAnsi="Times New Roman" w:cs="Times New Roman"/>
        </w:rPr>
        <w:t xml:space="preserve">, </w:t>
      </w:r>
      <w:r w:rsidRPr="001048CF">
        <w:rPr>
          <w:rFonts w:ascii="Times New Roman" w:hAnsi="Times New Roman" w:cs="Times New Roman"/>
          <w:highlight w:val="yellow"/>
        </w:rPr>
        <w:t>Vol. X, No. X, pp.XX</w:t>
      </w:r>
      <w:r w:rsidRPr="001048CF">
        <w:rPr>
          <w:rFonts w:ascii="Times New Roman" w:hAnsi="Times New Roman" w:cs="Times New Roman"/>
        </w:rPr>
        <w:t xml:space="preserve"> </w:t>
      </w:r>
    </w:p>
    <w:p w14:paraId="597EDD4E" w14:textId="77777777" w:rsidR="001048CF" w:rsidRDefault="001048CF" w:rsidP="00BA1366">
      <w:pPr>
        <w:spacing w:line="360" w:lineRule="auto"/>
        <w:rPr>
          <w:rFonts w:ascii="Times New Roman" w:hAnsi="Times New Roman" w:cs="Times New Roman"/>
        </w:rPr>
      </w:pPr>
    </w:p>
    <w:p w14:paraId="4E0F6093" w14:textId="5200B3E1" w:rsidR="003F27D2" w:rsidRDefault="003F27D2" w:rsidP="00BA1366">
      <w:pPr>
        <w:spacing w:line="360" w:lineRule="auto"/>
        <w:rPr>
          <w:rFonts w:ascii="Times New Roman" w:hAnsi="Times New Roman" w:cs="Times New Roman"/>
        </w:rPr>
      </w:pPr>
      <w:r>
        <w:rPr>
          <w:rFonts w:ascii="Times New Roman" w:hAnsi="Times New Roman" w:cs="Times New Roman"/>
        </w:rPr>
        <w:t xml:space="preserve">Kussel, Peter B. (1976) ‘From the Anus to the Mouth to the Eye’, </w:t>
      </w:r>
      <w:r>
        <w:rPr>
          <w:rFonts w:ascii="Times New Roman" w:hAnsi="Times New Roman" w:cs="Times New Roman"/>
          <w:i/>
        </w:rPr>
        <w:t>Semiotext(e)</w:t>
      </w:r>
      <w:r>
        <w:rPr>
          <w:rFonts w:ascii="Times New Roman" w:hAnsi="Times New Roman" w:cs="Times New Roman"/>
        </w:rPr>
        <w:t>, Vol. 2, No. 2, pp. 105-119.</w:t>
      </w:r>
    </w:p>
    <w:p w14:paraId="74573E5F" w14:textId="77777777" w:rsidR="003F27D2" w:rsidRDefault="003F27D2" w:rsidP="00BA1366">
      <w:pPr>
        <w:spacing w:line="360" w:lineRule="auto"/>
        <w:rPr>
          <w:rFonts w:ascii="Times New Roman" w:hAnsi="Times New Roman" w:cs="Times New Roman"/>
        </w:rPr>
      </w:pPr>
    </w:p>
    <w:p w14:paraId="1D6C398C" w14:textId="1C0E1BDA" w:rsidR="00AA0CAC" w:rsidRDefault="00AA0CAC" w:rsidP="00BA1366">
      <w:pPr>
        <w:spacing w:line="360" w:lineRule="auto"/>
        <w:rPr>
          <w:rFonts w:ascii="Times New Roman" w:hAnsi="Times New Roman" w:cs="Times New Roman"/>
        </w:rPr>
      </w:pPr>
      <w:r>
        <w:rPr>
          <w:rFonts w:ascii="Times New Roman" w:hAnsi="Times New Roman" w:cs="Times New Roman"/>
        </w:rPr>
        <w:t xml:space="preserve">Lala, Marie-Christine (1995) ‘The hatred of poetry in Georges Bataille’s writing and thought’ in C.B. Gill (ed.) </w:t>
      </w:r>
      <w:r>
        <w:rPr>
          <w:rFonts w:ascii="Times New Roman" w:hAnsi="Times New Roman" w:cs="Times New Roman"/>
          <w:i/>
        </w:rPr>
        <w:t xml:space="preserve">Bataille: Writing the </w:t>
      </w:r>
      <w:r w:rsidRPr="00AA0CAC">
        <w:rPr>
          <w:rFonts w:ascii="Times New Roman" w:hAnsi="Times New Roman" w:cs="Times New Roman"/>
        </w:rPr>
        <w:t>Scred</w:t>
      </w:r>
      <w:r>
        <w:rPr>
          <w:rFonts w:ascii="Times New Roman" w:hAnsi="Times New Roman" w:cs="Times New Roman"/>
        </w:rPr>
        <w:t xml:space="preserve">. London: Routledge, </w:t>
      </w:r>
      <w:r w:rsidRPr="00AA0CAC">
        <w:rPr>
          <w:rFonts w:ascii="Times New Roman" w:hAnsi="Times New Roman" w:cs="Times New Roman"/>
        </w:rPr>
        <w:t>pp</w:t>
      </w:r>
      <w:r>
        <w:rPr>
          <w:rFonts w:ascii="Times New Roman" w:hAnsi="Times New Roman" w:cs="Times New Roman"/>
        </w:rPr>
        <w:t>. 105-116.</w:t>
      </w:r>
    </w:p>
    <w:p w14:paraId="253A0CED" w14:textId="77777777" w:rsidR="00AA0CAC" w:rsidRPr="003F27D2" w:rsidRDefault="00AA0CAC" w:rsidP="00BA1366">
      <w:pPr>
        <w:spacing w:line="360" w:lineRule="auto"/>
        <w:rPr>
          <w:rFonts w:ascii="Times New Roman" w:hAnsi="Times New Roman" w:cs="Times New Roman"/>
        </w:rPr>
      </w:pPr>
    </w:p>
    <w:p w14:paraId="1F1A9F1E" w14:textId="1BEB7F9E" w:rsidR="002F041E" w:rsidRDefault="002F041E" w:rsidP="00BA1366">
      <w:pPr>
        <w:spacing w:line="360" w:lineRule="auto"/>
        <w:rPr>
          <w:rFonts w:ascii="Times New Roman" w:hAnsi="Times New Roman" w:cs="Times New Roman"/>
        </w:rPr>
      </w:pPr>
      <w:r>
        <w:rPr>
          <w:rFonts w:ascii="Times New Roman" w:hAnsi="Times New Roman" w:cs="Times New Roman"/>
        </w:rPr>
        <w:t xml:space="preserve">Lozier, Claire (2016) ‘A Poetic Enquiry: Barthes and Bataille’s </w:t>
      </w:r>
      <w:r>
        <w:rPr>
          <w:rFonts w:ascii="Times New Roman" w:hAnsi="Times New Roman" w:cs="Times New Roman"/>
          <w:i/>
        </w:rPr>
        <w:t>Story of the Eye</w:t>
      </w:r>
      <w:r>
        <w:rPr>
          <w:rFonts w:ascii="Times New Roman" w:hAnsi="Times New Roman" w:cs="Times New Roman"/>
        </w:rPr>
        <w:t xml:space="preserve">’, </w:t>
      </w:r>
      <w:r>
        <w:rPr>
          <w:rFonts w:ascii="Times New Roman" w:hAnsi="Times New Roman" w:cs="Times New Roman"/>
          <w:i/>
        </w:rPr>
        <w:t>Barthes Studies</w:t>
      </w:r>
      <w:r>
        <w:rPr>
          <w:rFonts w:ascii="Times New Roman" w:hAnsi="Times New Roman" w:cs="Times New Roman"/>
        </w:rPr>
        <w:t>, Vol. 2, pp.47-71.</w:t>
      </w:r>
    </w:p>
    <w:p w14:paraId="2C964540" w14:textId="77777777" w:rsidR="002F041E" w:rsidRPr="002F041E" w:rsidRDefault="002F041E" w:rsidP="00BA1366">
      <w:pPr>
        <w:spacing w:line="360" w:lineRule="auto"/>
        <w:rPr>
          <w:rFonts w:ascii="Times New Roman" w:hAnsi="Times New Roman" w:cs="Times New Roman"/>
        </w:rPr>
      </w:pPr>
    </w:p>
    <w:p w14:paraId="4320DDD2" w14:textId="47B8066B" w:rsidR="00F72756" w:rsidRDefault="00F72756" w:rsidP="00BA1366">
      <w:pPr>
        <w:spacing w:line="360" w:lineRule="auto"/>
        <w:rPr>
          <w:rFonts w:ascii="Times New Roman" w:hAnsi="Times New Roman" w:cs="Times New Roman"/>
        </w:rPr>
      </w:pPr>
      <w:r>
        <w:rPr>
          <w:rFonts w:ascii="Times New Roman" w:hAnsi="Times New Roman" w:cs="Times New Roman"/>
        </w:rPr>
        <w:t xml:space="preserve">Manghani, Sunil (2016) ‘An Exercise in Drawing’ in Bishop, R and Manghani, S. (eds.) </w:t>
      </w:r>
      <w:r w:rsidRPr="00756934">
        <w:rPr>
          <w:rFonts w:ascii="Times New Roman" w:hAnsi="Times New Roman" w:cs="Times New Roman"/>
          <w:i/>
        </w:rPr>
        <w:t xml:space="preserve">Barthes/Burgin: </w:t>
      </w:r>
      <w:r w:rsidR="00756934">
        <w:rPr>
          <w:rFonts w:ascii="Times New Roman" w:hAnsi="Times New Roman" w:cs="Times New Roman"/>
          <w:i/>
        </w:rPr>
        <w:t xml:space="preserve">Research </w:t>
      </w:r>
      <w:r w:rsidRPr="00756934">
        <w:rPr>
          <w:rFonts w:ascii="Times New Roman" w:hAnsi="Times New Roman" w:cs="Times New Roman"/>
          <w:i/>
        </w:rPr>
        <w:t xml:space="preserve">Notes </w:t>
      </w:r>
      <w:r w:rsidR="00756934">
        <w:rPr>
          <w:rFonts w:ascii="Times New Roman" w:hAnsi="Times New Roman" w:cs="Times New Roman"/>
          <w:i/>
        </w:rPr>
        <w:t>for</w:t>
      </w:r>
      <w:r w:rsidRPr="00756934">
        <w:rPr>
          <w:rFonts w:ascii="Times New Roman" w:hAnsi="Times New Roman" w:cs="Times New Roman"/>
          <w:i/>
        </w:rPr>
        <w:t xml:space="preserve"> an Exhibition</w:t>
      </w:r>
      <w:r>
        <w:rPr>
          <w:rFonts w:ascii="Times New Roman" w:hAnsi="Times New Roman" w:cs="Times New Roman"/>
        </w:rPr>
        <w:t xml:space="preserve">, Edinburgh: Edinburgh University Press, pp.57-71. </w:t>
      </w:r>
    </w:p>
    <w:p w14:paraId="4EE5AD32" w14:textId="77777777" w:rsidR="00711DB4" w:rsidRDefault="00711DB4" w:rsidP="00BA1366">
      <w:pPr>
        <w:spacing w:line="360" w:lineRule="auto"/>
        <w:rPr>
          <w:rFonts w:ascii="Times New Roman" w:hAnsi="Times New Roman" w:cs="Times New Roman"/>
        </w:rPr>
      </w:pPr>
    </w:p>
    <w:p w14:paraId="6A18080C" w14:textId="7FEE5303" w:rsidR="00CD2AC1" w:rsidRPr="00361E1D" w:rsidRDefault="00CD2AC1" w:rsidP="00BA1366">
      <w:pPr>
        <w:spacing w:line="360" w:lineRule="auto"/>
        <w:rPr>
          <w:rFonts w:ascii="Times New Roman" w:hAnsi="Times New Roman" w:cs="Times New Roman"/>
        </w:rPr>
      </w:pPr>
      <w:r w:rsidRPr="00361E1D">
        <w:rPr>
          <w:rFonts w:ascii="Times New Roman" w:hAnsi="Times New Roman" w:cs="Times New Roman"/>
        </w:rPr>
        <w:t>Mitchell, W.J.T. (</w:t>
      </w:r>
      <w:r w:rsidR="00361E1D" w:rsidRPr="00361E1D">
        <w:rPr>
          <w:rFonts w:ascii="Times New Roman" w:hAnsi="Times New Roman" w:cs="Times New Roman"/>
        </w:rPr>
        <w:t>1987</w:t>
      </w:r>
      <w:r w:rsidRPr="00361E1D">
        <w:rPr>
          <w:rFonts w:ascii="Times New Roman" w:hAnsi="Times New Roman" w:cs="Times New Roman"/>
        </w:rPr>
        <w:t>)</w:t>
      </w:r>
      <w:r w:rsidR="00361E1D" w:rsidRPr="00361E1D">
        <w:rPr>
          <w:rFonts w:ascii="Times New Roman" w:hAnsi="Times New Roman" w:cs="Times New Roman"/>
        </w:rPr>
        <w:t xml:space="preserve"> </w:t>
      </w:r>
      <w:r w:rsidR="00361E1D" w:rsidRPr="00361E1D">
        <w:rPr>
          <w:rFonts w:ascii="Times New Roman" w:hAnsi="Times New Roman" w:cs="Times New Roman"/>
          <w:i/>
        </w:rPr>
        <w:t>Iconology: Image, Text, Ideology</w:t>
      </w:r>
      <w:r w:rsidR="00361E1D" w:rsidRPr="00361E1D">
        <w:rPr>
          <w:rFonts w:ascii="Times New Roman" w:hAnsi="Times New Roman" w:cs="Times New Roman"/>
        </w:rPr>
        <w:t xml:space="preserve">, Chicago: University of Chicago Press. </w:t>
      </w:r>
    </w:p>
    <w:p w14:paraId="36F9A820" w14:textId="77777777" w:rsidR="00CD2AC1" w:rsidRDefault="00CD2AC1" w:rsidP="00BA1366">
      <w:pPr>
        <w:spacing w:line="360" w:lineRule="auto"/>
        <w:rPr>
          <w:rFonts w:ascii="Times New Roman" w:hAnsi="Times New Roman" w:cs="Times New Roman"/>
        </w:rPr>
      </w:pPr>
    </w:p>
    <w:p w14:paraId="0B046845" w14:textId="37D6D6B6" w:rsidR="00A77D96" w:rsidRPr="00A77D96" w:rsidRDefault="00A77D96" w:rsidP="00BA1366">
      <w:pPr>
        <w:spacing w:line="360" w:lineRule="auto"/>
        <w:rPr>
          <w:rFonts w:ascii="Times New Roman" w:hAnsi="Times New Roman" w:cs="Times New Roman"/>
        </w:rPr>
      </w:pPr>
      <w:r>
        <w:rPr>
          <w:rFonts w:ascii="Times New Roman" w:hAnsi="Times New Roman" w:cs="Times New Roman"/>
        </w:rPr>
        <w:t xml:space="preserve">Noys, Benjamin (2000) </w:t>
      </w:r>
      <w:r>
        <w:rPr>
          <w:rFonts w:ascii="Times New Roman" w:hAnsi="Times New Roman" w:cs="Times New Roman"/>
          <w:i/>
        </w:rPr>
        <w:t>Georges Bataille: A Critical Introduction</w:t>
      </w:r>
      <w:r>
        <w:rPr>
          <w:rFonts w:ascii="Times New Roman" w:hAnsi="Times New Roman" w:cs="Times New Roman"/>
        </w:rPr>
        <w:t xml:space="preserve">. London: Pluto Press. </w:t>
      </w:r>
    </w:p>
    <w:p w14:paraId="4320DE02" w14:textId="77777777" w:rsidR="00A77D96" w:rsidRDefault="00A77D96" w:rsidP="00BA1366">
      <w:pPr>
        <w:spacing w:line="360" w:lineRule="auto"/>
        <w:rPr>
          <w:rFonts w:ascii="Times New Roman" w:hAnsi="Times New Roman" w:cs="Times New Roman"/>
        </w:rPr>
      </w:pPr>
    </w:p>
    <w:p w14:paraId="5C32435C" w14:textId="42FBCA52" w:rsidR="00711DB4" w:rsidRDefault="00711DB4" w:rsidP="00BA1366">
      <w:pPr>
        <w:spacing w:line="360" w:lineRule="auto"/>
        <w:rPr>
          <w:rFonts w:ascii="Times New Roman" w:hAnsi="Times New Roman" w:cs="Times New Roman"/>
        </w:rPr>
      </w:pPr>
      <w:r>
        <w:rPr>
          <w:rFonts w:ascii="Times New Roman" w:hAnsi="Times New Roman" w:cs="Times New Roman"/>
        </w:rPr>
        <w:t xml:space="preserve">Sartre, Jean-Paul (2001) </w:t>
      </w:r>
      <w:r>
        <w:rPr>
          <w:rFonts w:ascii="Times New Roman" w:hAnsi="Times New Roman" w:cs="Times New Roman"/>
          <w:i/>
        </w:rPr>
        <w:t xml:space="preserve">What is Literature? </w:t>
      </w:r>
      <w:r w:rsidR="00EA059F">
        <w:rPr>
          <w:rFonts w:ascii="Times New Roman" w:hAnsi="Times New Roman" w:cs="Times New Roman"/>
        </w:rPr>
        <w:t>t</w:t>
      </w:r>
      <w:r>
        <w:rPr>
          <w:rFonts w:ascii="Times New Roman" w:hAnsi="Times New Roman" w:cs="Times New Roman"/>
        </w:rPr>
        <w:t>rans</w:t>
      </w:r>
      <w:r w:rsidR="00EA059F">
        <w:rPr>
          <w:rFonts w:ascii="Times New Roman" w:hAnsi="Times New Roman" w:cs="Times New Roman"/>
        </w:rPr>
        <w:t xml:space="preserve">. by </w:t>
      </w:r>
      <w:r>
        <w:rPr>
          <w:rFonts w:ascii="Times New Roman" w:hAnsi="Times New Roman" w:cs="Times New Roman"/>
        </w:rPr>
        <w:t>Bernard Frechtman</w:t>
      </w:r>
      <w:r w:rsidR="00EA059F">
        <w:rPr>
          <w:rFonts w:ascii="Times New Roman" w:hAnsi="Times New Roman" w:cs="Times New Roman"/>
        </w:rPr>
        <w:t xml:space="preserve">. London: Routledge. </w:t>
      </w:r>
    </w:p>
    <w:p w14:paraId="1BE87704" w14:textId="77777777" w:rsidR="003F27D2" w:rsidRDefault="003F27D2" w:rsidP="00BA1366">
      <w:pPr>
        <w:spacing w:line="360" w:lineRule="auto"/>
        <w:rPr>
          <w:rFonts w:ascii="Times New Roman" w:hAnsi="Times New Roman" w:cs="Times New Roman"/>
        </w:rPr>
      </w:pPr>
    </w:p>
    <w:p w14:paraId="299D812F" w14:textId="314B193E" w:rsidR="00A23688" w:rsidRPr="00A23688" w:rsidRDefault="00A23688" w:rsidP="00BA1366">
      <w:pPr>
        <w:spacing w:line="360" w:lineRule="auto"/>
        <w:rPr>
          <w:rFonts w:ascii="Times New Roman" w:hAnsi="Times New Roman" w:cs="Times New Roman"/>
        </w:rPr>
      </w:pPr>
      <w:r w:rsidRPr="00A23688">
        <w:rPr>
          <w:rFonts w:ascii="Times New Roman" w:hAnsi="Times New Roman" w:cs="Times New Roman"/>
        </w:rPr>
        <w:t xml:space="preserve">Sheringham, Michael (2006) </w:t>
      </w:r>
      <w:r w:rsidRPr="00A23688">
        <w:rPr>
          <w:rFonts w:ascii="Times New Roman" w:hAnsi="Times New Roman" w:cs="Times New Roman"/>
          <w:i/>
        </w:rPr>
        <w:t>Everyday Life: Theories and Practices from Surrealism to the Present</w:t>
      </w:r>
      <w:r w:rsidRPr="00A23688">
        <w:rPr>
          <w:rFonts w:ascii="Times New Roman" w:hAnsi="Times New Roman" w:cs="Times New Roman"/>
        </w:rPr>
        <w:t xml:space="preserve">. Oxford: Oxford University Press. </w:t>
      </w:r>
    </w:p>
    <w:p w14:paraId="16D8DA53" w14:textId="77777777" w:rsidR="00A23688" w:rsidRDefault="00A23688" w:rsidP="00BA1366">
      <w:pPr>
        <w:spacing w:line="360" w:lineRule="auto"/>
        <w:rPr>
          <w:rFonts w:ascii="Times New Roman" w:hAnsi="Times New Roman" w:cs="Times New Roman"/>
        </w:rPr>
      </w:pPr>
    </w:p>
    <w:p w14:paraId="5DDCB33D" w14:textId="684FFE4B" w:rsidR="0074312C" w:rsidRDefault="0074312C" w:rsidP="00BA1366">
      <w:pPr>
        <w:spacing w:line="360" w:lineRule="auto"/>
        <w:rPr>
          <w:rFonts w:ascii="Times New Roman" w:hAnsi="Times New Roman" w:cs="Times New Roman"/>
        </w:rPr>
      </w:pPr>
      <w:r>
        <w:rPr>
          <w:rFonts w:ascii="Times New Roman" w:hAnsi="Times New Roman" w:cs="Times New Roman"/>
        </w:rPr>
        <w:t xml:space="preserve">Simons, Jon (1995) </w:t>
      </w:r>
      <w:r>
        <w:rPr>
          <w:rFonts w:ascii="Times New Roman" w:hAnsi="Times New Roman" w:cs="Times New Roman"/>
          <w:i/>
        </w:rPr>
        <w:t>Foucault and the Political</w:t>
      </w:r>
      <w:r>
        <w:rPr>
          <w:rFonts w:ascii="Times New Roman" w:hAnsi="Times New Roman" w:cs="Times New Roman"/>
        </w:rPr>
        <w:t xml:space="preserve">. London: Routledge. </w:t>
      </w:r>
    </w:p>
    <w:p w14:paraId="769FB782" w14:textId="77777777" w:rsidR="0074312C" w:rsidRPr="0074312C" w:rsidRDefault="0074312C" w:rsidP="00BA1366">
      <w:pPr>
        <w:spacing w:line="360" w:lineRule="auto"/>
        <w:rPr>
          <w:rFonts w:ascii="Times New Roman" w:hAnsi="Times New Roman" w:cs="Times New Roman"/>
        </w:rPr>
      </w:pPr>
    </w:p>
    <w:p w14:paraId="3D480232" w14:textId="6C7A311D" w:rsidR="002872E4" w:rsidRDefault="00713E6D" w:rsidP="00BA1366">
      <w:pPr>
        <w:spacing w:line="360" w:lineRule="auto"/>
        <w:rPr>
          <w:rFonts w:ascii="Times New Roman" w:hAnsi="Times New Roman" w:cs="Times New Roman"/>
        </w:rPr>
      </w:pPr>
      <w:r w:rsidRPr="002872E4">
        <w:rPr>
          <w:rFonts w:ascii="Times New Roman" w:hAnsi="Times New Roman" w:cs="Times New Roman"/>
        </w:rPr>
        <w:t>Sontag, Susan (</w:t>
      </w:r>
      <w:r w:rsidR="002872E4" w:rsidRPr="002872E4">
        <w:rPr>
          <w:rFonts w:ascii="Times New Roman" w:hAnsi="Times New Roman" w:cs="Times New Roman"/>
        </w:rPr>
        <w:t>1982</w:t>
      </w:r>
      <w:r w:rsidRPr="002872E4">
        <w:rPr>
          <w:rFonts w:ascii="Times New Roman" w:hAnsi="Times New Roman" w:cs="Times New Roman"/>
        </w:rPr>
        <w:t>)</w:t>
      </w:r>
      <w:r w:rsidR="002872E4" w:rsidRPr="002872E4">
        <w:rPr>
          <w:rFonts w:ascii="Times New Roman" w:hAnsi="Times New Roman" w:cs="Times New Roman"/>
        </w:rPr>
        <w:t xml:space="preserve"> ‘The Pornographic Imagination’ in</w:t>
      </w:r>
      <w:r w:rsidR="002872E4">
        <w:rPr>
          <w:rFonts w:ascii="Times New Roman" w:hAnsi="Times New Roman" w:cs="Times New Roman"/>
          <w:b/>
        </w:rPr>
        <w:t xml:space="preserve"> </w:t>
      </w:r>
      <w:r w:rsidR="002872E4">
        <w:rPr>
          <w:rFonts w:ascii="Times New Roman" w:hAnsi="Times New Roman" w:cs="Times New Roman"/>
        </w:rPr>
        <w:t xml:space="preserve">G. Bataille, </w:t>
      </w:r>
      <w:r w:rsidR="002872E4" w:rsidRPr="00F04DC7">
        <w:rPr>
          <w:rFonts w:ascii="Times New Roman" w:hAnsi="Times New Roman" w:cs="Times New Roman"/>
          <w:i/>
        </w:rPr>
        <w:t>Story of the Eye</w:t>
      </w:r>
      <w:r w:rsidR="002872E4">
        <w:rPr>
          <w:rFonts w:ascii="Times New Roman" w:hAnsi="Times New Roman" w:cs="Times New Roman"/>
        </w:rPr>
        <w:t>. London: Penguin, pp.83-118.</w:t>
      </w:r>
    </w:p>
    <w:p w14:paraId="048ED8AF" w14:textId="77777777" w:rsidR="00713E6D" w:rsidRDefault="00713E6D" w:rsidP="00BA1366">
      <w:pPr>
        <w:spacing w:line="360" w:lineRule="auto"/>
        <w:rPr>
          <w:rFonts w:ascii="Times New Roman" w:hAnsi="Times New Roman" w:cs="Times New Roman"/>
        </w:rPr>
      </w:pPr>
    </w:p>
    <w:p w14:paraId="7F1143FE" w14:textId="131E8D7A" w:rsidR="000526A8" w:rsidRPr="000526A8" w:rsidRDefault="003F27D2" w:rsidP="00BA1366">
      <w:pPr>
        <w:spacing w:line="360" w:lineRule="auto"/>
        <w:rPr>
          <w:rFonts w:ascii="Times New Roman" w:hAnsi="Times New Roman" w:cs="Times New Roman"/>
          <w:b/>
          <w:lang w:val="en-GB"/>
        </w:rPr>
      </w:pPr>
      <w:r>
        <w:rPr>
          <w:rFonts w:ascii="Times New Roman" w:hAnsi="Times New Roman" w:cs="Times New Roman"/>
        </w:rPr>
        <w:t xml:space="preserve">Suleiman, Susan Rubin (1986) ‘Pornography, Transgression and the Avant-Garde: Bataille’s </w:t>
      </w:r>
      <w:r>
        <w:rPr>
          <w:rFonts w:ascii="Times New Roman" w:hAnsi="Times New Roman" w:cs="Times New Roman"/>
          <w:i/>
        </w:rPr>
        <w:t>Story of the Eye</w:t>
      </w:r>
      <w:r>
        <w:rPr>
          <w:rFonts w:ascii="Times New Roman" w:hAnsi="Times New Roman" w:cs="Times New Roman"/>
        </w:rPr>
        <w:t xml:space="preserve">’, in Nancy K. Miller (ed.) </w:t>
      </w:r>
      <w:r>
        <w:rPr>
          <w:rFonts w:ascii="Times New Roman" w:hAnsi="Times New Roman" w:cs="Times New Roman"/>
          <w:i/>
        </w:rPr>
        <w:t>The Poetics of Gender</w:t>
      </w:r>
      <w:r>
        <w:rPr>
          <w:rFonts w:ascii="Times New Roman" w:hAnsi="Times New Roman" w:cs="Times New Roman"/>
        </w:rPr>
        <w:t xml:space="preserve">. New York: </w:t>
      </w:r>
      <w:r w:rsidR="000526A8" w:rsidRPr="000526A8">
        <w:rPr>
          <w:rFonts w:ascii="Times New Roman" w:hAnsi="Times New Roman" w:cs="Times New Roman"/>
          <w:lang w:val="en-GB"/>
        </w:rPr>
        <w:t>Columbia University Press</w:t>
      </w:r>
      <w:r w:rsidR="000526A8">
        <w:rPr>
          <w:rFonts w:ascii="Times New Roman" w:hAnsi="Times New Roman" w:cs="Times New Roman"/>
          <w:lang w:val="en-GB"/>
        </w:rPr>
        <w:t>.</w:t>
      </w:r>
    </w:p>
    <w:p w14:paraId="633D1B67" w14:textId="77777777" w:rsidR="009513F4" w:rsidRDefault="009513F4" w:rsidP="00BA1366">
      <w:pPr>
        <w:spacing w:line="360" w:lineRule="auto"/>
        <w:rPr>
          <w:rFonts w:ascii="Times New Roman" w:hAnsi="Times New Roman" w:cs="Times New Roman"/>
          <w:b/>
        </w:rPr>
      </w:pPr>
    </w:p>
    <w:p w14:paraId="3A512944" w14:textId="7732E12A" w:rsidR="009513F4" w:rsidRPr="009513F4" w:rsidRDefault="009513F4" w:rsidP="00BA1366">
      <w:pPr>
        <w:spacing w:line="360" w:lineRule="auto"/>
        <w:rPr>
          <w:rFonts w:ascii="Times New Roman" w:hAnsi="Times New Roman" w:cs="Times New Roman"/>
          <w:bCs/>
          <w:lang w:val="en-GB"/>
        </w:rPr>
      </w:pPr>
      <w:r w:rsidRPr="009513F4">
        <w:rPr>
          <w:rFonts w:ascii="Times New Roman" w:hAnsi="Times New Roman" w:cs="Times New Roman"/>
          <w:bCs/>
          <w:lang w:val="en-GB"/>
        </w:rPr>
        <w:t>Teeuwen, Rudolphus (</w:t>
      </w:r>
      <w:r w:rsidR="00966AEA">
        <w:rPr>
          <w:rFonts w:ascii="Times New Roman" w:hAnsi="Times New Roman" w:cs="Times New Roman"/>
          <w:bCs/>
          <w:lang w:val="en-GB"/>
        </w:rPr>
        <w:t>2018</w:t>
      </w:r>
      <w:r w:rsidRPr="009513F4">
        <w:rPr>
          <w:rFonts w:ascii="Times New Roman" w:hAnsi="Times New Roman" w:cs="Times New Roman"/>
          <w:bCs/>
          <w:lang w:val="en-GB"/>
        </w:rPr>
        <w:t xml:space="preserve">) </w:t>
      </w:r>
      <w:r>
        <w:rPr>
          <w:rFonts w:ascii="Times New Roman" w:hAnsi="Times New Roman" w:cs="Times New Roman"/>
          <w:bCs/>
          <w:lang w:val="en-GB"/>
        </w:rPr>
        <w:t>‘“</w:t>
      </w:r>
      <w:r w:rsidRPr="009513F4">
        <w:rPr>
          <w:rFonts w:ascii="Times New Roman" w:hAnsi="Times New Roman" w:cs="Times New Roman"/>
          <w:bCs/>
          <w:lang w:val="en-GB"/>
        </w:rPr>
        <w:t>The Dream of a Min</w:t>
      </w:r>
      <w:r>
        <w:rPr>
          <w:rFonts w:ascii="Times New Roman" w:hAnsi="Times New Roman" w:cs="Times New Roman"/>
          <w:bCs/>
          <w:lang w:val="en-GB"/>
        </w:rPr>
        <w:t>imal Sociality”: Roland Barthes’</w:t>
      </w:r>
      <w:r w:rsidRPr="009513F4">
        <w:rPr>
          <w:rFonts w:ascii="Times New Roman" w:hAnsi="Times New Roman" w:cs="Times New Roman"/>
          <w:bCs/>
          <w:lang w:val="en-GB"/>
        </w:rPr>
        <w:t xml:space="preserve"> Skeptic Intensity’, </w:t>
      </w:r>
      <w:r w:rsidRPr="009513F4">
        <w:rPr>
          <w:rFonts w:ascii="Times New Roman" w:hAnsi="Times New Roman" w:cs="Times New Roman"/>
          <w:bCs/>
          <w:i/>
          <w:lang w:val="en-GB"/>
        </w:rPr>
        <w:t>Theory, Culture &amp; Society</w:t>
      </w:r>
      <w:r>
        <w:rPr>
          <w:rFonts w:ascii="Times New Roman" w:hAnsi="Times New Roman" w:cs="Times New Roman"/>
          <w:bCs/>
          <w:lang w:val="en-GB"/>
        </w:rPr>
        <w:t xml:space="preserve">, </w:t>
      </w:r>
      <w:r w:rsidR="00966AEA" w:rsidRPr="00064CEC">
        <w:rPr>
          <w:rFonts w:ascii="Times New Roman" w:hAnsi="Times New Roman" w:cs="Times New Roman"/>
          <w:bCs/>
          <w:lang w:val="en-GB"/>
        </w:rPr>
        <w:t>[</w:t>
      </w:r>
      <w:r w:rsidR="00966AEA" w:rsidRPr="00064CEC">
        <w:rPr>
          <w:rFonts w:ascii="Times New Roman" w:hAnsi="Times New Roman" w:cs="Times New Roman"/>
          <w:bCs/>
          <w:i/>
          <w:lang w:val="en-GB"/>
        </w:rPr>
        <w:t>forthcoming</w:t>
      </w:r>
      <w:r w:rsidR="00966AEA" w:rsidRPr="00064CEC">
        <w:rPr>
          <w:rFonts w:ascii="Times New Roman" w:hAnsi="Times New Roman" w:cs="Times New Roman"/>
          <w:bCs/>
          <w:lang w:val="en-GB"/>
        </w:rPr>
        <w:t>]</w:t>
      </w:r>
      <w:r w:rsidRPr="00064CEC">
        <w:rPr>
          <w:rFonts w:ascii="Times New Roman" w:hAnsi="Times New Roman" w:cs="Times New Roman"/>
          <w:bCs/>
          <w:lang w:val="en-GB"/>
        </w:rPr>
        <w:t>.</w:t>
      </w:r>
      <w:r w:rsidR="00064CEC">
        <w:rPr>
          <w:rFonts w:ascii="Times New Roman" w:hAnsi="Times New Roman" w:cs="Times New Roman"/>
          <w:bCs/>
          <w:lang w:val="en-GB"/>
        </w:rPr>
        <w:t xml:space="preserve"> Available as ‘Online First’: &lt;</w:t>
      </w:r>
      <w:r w:rsidR="00064CEC" w:rsidRPr="00064CEC">
        <w:t xml:space="preserve"> </w:t>
      </w:r>
      <w:r w:rsidR="00064CEC" w:rsidRPr="00064CEC">
        <w:rPr>
          <w:rFonts w:ascii="Times New Roman" w:hAnsi="Times New Roman" w:cs="Times New Roman"/>
          <w:bCs/>
          <w:lang w:val="en-GB"/>
        </w:rPr>
        <w:t xml:space="preserve">http://journals.sagepub.com/doi/abs/10.1177/0263276416659695 </w:t>
      </w:r>
      <w:r w:rsidR="00064CEC">
        <w:rPr>
          <w:rFonts w:ascii="Times New Roman" w:hAnsi="Times New Roman" w:cs="Times New Roman"/>
          <w:bCs/>
          <w:lang w:val="en-GB"/>
        </w:rPr>
        <w:t>&gt;</w:t>
      </w:r>
    </w:p>
    <w:sectPr w:rsidR="009513F4" w:rsidRPr="009513F4" w:rsidSect="009C658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689E5" w14:textId="77777777" w:rsidR="002D0E6A" w:rsidRDefault="002D0E6A" w:rsidP="00475C0B">
      <w:r>
        <w:separator/>
      </w:r>
    </w:p>
  </w:endnote>
  <w:endnote w:type="continuationSeparator" w:id="0">
    <w:p w14:paraId="1026082B" w14:textId="77777777" w:rsidR="002D0E6A" w:rsidRDefault="002D0E6A" w:rsidP="0047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51F83" w14:textId="77777777" w:rsidR="002D0E6A" w:rsidRDefault="002D0E6A" w:rsidP="005E18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794691" w14:textId="77777777" w:rsidR="002D0E6A" w:rsidRDefault="002D0E6A" w:rsidP="005E18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37A6E" w14:textId="77777777" w:rsidR="002D0E6A" w:rsidRPr="005E182C" w:rsidRDefault="002D0E6A" w:rsidP="005E182C">
    <w:pPr>
      <w:pStyle w:val="Footer"/>
      <w:framePr w:wrap="around" w:vAnchor="text" w:hAnchor="margin" w:xAlign="right" w:y="1"/>
      <w:rPr>
        <w:rStyle w:val="PageNumber"/>
        <w:rFonts w:ascii="Times New Roman" w:hAnsi="Times New Roman" w:cs="Times New Roman"/>
      </w:rPr>
    </w:pPr>
    <w:r w:rsidRPr="005E182C">
      <w:rPr>
        <w:rStyle w:val="PageNumber"/>
        <w:rFonts w:ascii="Times New Roman" w:hAnsi="Times New Roman" w:cs="Times New Roman"/>
      </w:rPr>
      <w:fldChar w:fldCharType="begin"/>
    </w:r>
    <w:r w:rsidRPr="005E182C">
      <w:rPr>
        <w:rStyle w:val="PageNumber"/>
        <w:rFonts w:ascii="Times New Roman" w:hAnsi="Times New Roman" w:cs="Times New Roman"/>
      </w:rPr>
      <w:instrText xml:space="preserve">PAGE  </w:instrText>
    </w:r>
    <w:r w:rsidRPr="005E182C">
      <w:rPr>
        <w:rStyle w:val="PageNumber"/>
        <w:rFonts w:ascii="Times New Roman" w:hAnsi="Times New Roman" w:cs="Times New Roman"/>
      </w:rPr>
      <w:fldChar w:fldCharType="separate"/>
    </w:r>
    <w:r w:rsidR="00D94F80">
      <w:rPr>
        <w:rStyle w:val="PageNumber"/>
        <w:rFonts w:ascii="Times New Roman" w:hAnsi="Times New Roman" w:cs="Times New Roman"/>
        <w:noProof/>
      </w:rPr>
      <w:t>1</w:t>
    </w:r>
    <w:r w:rsidRPr="005E182C">
      <w:rPr>
        <w:rStyle w:val="PageNumber"/>
        <w:rFonts w:ascii="Times New Roman" w:hAnsi="Times New Roman" w:cs="Times New Roman"/>
      </w:rPr>
      <w:fldChar w:fldCharType="end"/>
    </w:r>
  </w:p>
  <w:p w14:paraId="26A2CDF2" w14:textId="77777777" w:rsidR="002D0E6A" w:rsidRDefault="002D0E6A" w:rsidP="005E182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A13F5" w14:textId="77777777" w:rsidR="002D0E6A" w:rsidRDefault="002D0E6A" w:rsidP="00475C0B">
      <w:r>
        <w:separator/>
      </w:r>
    </w:p>
  </w:footnote>
  <w:footnote w:type="continuationSeparator" w:id="0">
    <w:p w14:paraId="5CDFF0D4" w14:textId="77777777" w:rsidR="002D0E6A" w:rsidRDefault="002D0E6A" w:rsidP="00475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CF"/>
    <w:rsid w:val="00000F34"/>
    <w:rsid w:val="000132D8"/>
    <w:rsid w:val="000150B5"/>
    <w:rsid w:val="00035C49"/>
    <w:rsid w:val="000526A8"/>
    <w:rsid w:val="00060FCF"/>
    <w:rsid w:val="00064CEC"/>
    <w:rsid w:val="0008215B"/>
    <w:rsid w:val="000973B0"/>
    <w:rsid w:val="000C0E38"/>
    <w:rsid w:val="000D0296"/>
    <w:rsid w:val="000D189C"/>
    <w:rsid w:val="000F6967"/>
    <w:rsid w:val="001048CF"/>
    <w:rsid w:val="00106CB3"/>
    <w:rsid w:val="00112CD7"/>
    <w:rsid w:val="0011622D"/>
    <w:rsid w:val="0012158F"/>
    <w:rsid w:val="0013051D"/>
    <w:rsid w:val="00132FDD"/>
    <w:rsid w:val="00162134"/>
    <w:rsid w:val="00170575"/>
    <w:rsid w:val="00180307"/>
    <w:rsid w:val="001924C6"/>
    <w:rsid w:val="001A27DB"/>
    <w:rsid w:val="001B4C9E"/>
    <w:rsid w:val="001F7866"/>
    <w:rsid w:val="00220EAD"/>
    <w:rsid w:val="00226E3A"/>
    <w:rsid w:val="00232D83"/>
    <w:rsid w:val="00234B26"/>
    <w:rsid w:val="00241459"/>
    <w:rsid w:val="00243AED"/>
    <w:rsid w:val="00254FB3"/>
    <w:rsid w:val="00257BC8"/>
    <w:rsid w:val="002633A6"/>
    <w:rsid w:val="002749AD"/>
    <w:rsid w:val="00281B1F"/>
    <w:rsid w:val="00284377"/>
    <w:rsid w:val="002872E4"/>
    <w:rsid w:val="002B0F23"/>
    <w:rsid w:val="002B3DA3"/>
    <w:rsid w:val="002C2B81"/>
    <w:rsid w:val="002D0E6A"/>
    <w:rsid w:val="002E473F"/>
    <w:rsid w:val="002F041E"/>
    <w:rsid w:val="003046CA"/>
    <w:rsid w:val="00310427"/>
    <w:rsid w:val="00311197"/>
    <w:rsid w:val="0032584D"/>
    <w:rsid w:val="00326711"/>
    <w:rsid w:val="00347024"/>
    <w:rsid w:val="0035409C"/>
    <w:rsid w:val="00356EDC"/>
    <w:rsid w:val="00361E1D"/>
    <w:rsid w:val="00376229"/>
    <w:rsid w:val="00390D43"/>
    <w:rsid w:val="003A38B1"/>
    <w:rsid w:val="003C38FF"/>
    <w:rsid w:val="003C6BC3"/>
    <w:rsid w:val="003E329E"/>
    <w:rsid w:val="003F27D2"/>
    <w:rsid w:val="003F3006"/>
    <w:rsid w:val="00401A16"/>
    <w:rsid w:val="00401E8D"/>
    <w:rsid w:val="00404E02"/>
    <w:rsid w:val="00407083"/>
    <w:rsid w:val="00421A18"/>
    <w:rsid w:val="00436A6F"/>
    <w:rsid w:val="00443840"/>
    <w:rsid w:val="00464B0A"/>
    <w:rsid w:val="00466A4F"/>
    <w:rsid w:val="00475C0B"/>
    <w:rsid w:val="00490143"/>
    <w:rsid w:val="004C2D70"/>
    <w:rsid w:val="004D2BC4"/>
    <w:rsid w:val="004D60C3"/>
    <w:rsid w:val="004F1B51"/>
    <w:rsid w:val="004F4C7E"/>
    <w:rsid w:val="004F7D7B"/>
    <w:rsid w:val="00500E6F"/>
    <w:rsid w:val="00510FA1"/>
    <w:rsid w:val="00512148"/>
    <w:rsid w:val="00513D6E"/>
    <w:rsid w:val="00515BE7"/>
    <w:rsid w:val="005232BB"/>
    <w:rsid w:val="005404E2"/>
    <w:rsid w:val="00543167"/>
    <w:rsid w:val="005478CF"/>
    <w:rsid w:val="005561DD"/>
    <w:rsid w:val="00557BA4"/>
    <w:rsid w:val="0057278C"/>
    <w:rsid w:val="00584E87"/>
    <w:rsid w:val="00596073"/>
    <w:rsid w:val="005A6A2B"/>
    <w:rsid w:val="005B19E5"/>
    <w:rsid w:val="005C7C30"/>
    <w:rsid w:val="005D0E56"/>
    <w:rsid w:val="005E182C"/>
    <w:rsid w:val="00621A59"/>
    <w:rsid w:val="00622A93"/>
    <w:rsid w:val="0062718E"/>
    <w:rsid w:val="0063265A"/>
    <w:rsid w:val="00635711"/>
    <w:rsid w:val="00647392"/>
    <w:rsid w:val="006830CC"/>
    <w:rsid w:val="006B134A"/>
    <w:rsid w:val="006B698F"/>
    <w:rsid w:val="006D674D"/>
    <w:rsid w:val="006E5CFC"/>
    <w:rsid w:val="00701200"/>
    <w:rsid w:val="00711DB4"/>
    <w:rsid w:val="00713E6D"/>
    <w:rsid w:val="00721E20"/>
    <w:rsid w:val="0074312C"/>
    <w:rsid w:val="00756934"/>
    <w:rsid w:val="0076303D"/>
    <w:rsid w:val="00785A7D"/>
    <w:rsid w:val="00787321"/>
    <w:rsid w:val="007A360A"/>
    <w:rsid w:val="007A5C8D"/>
    <w:rsid w:val="007B4E4D"/>
    <w:rsid w:val="007D1167"/>
    <w:rsid w:val="007D5F2F"/>
    <w:rsid w:val="007E2FD5"/>
    <w:rsid w:val="008075A3"/>
    <w:rsid w:val="00815A88"/>
    <w:rsid w:val="00831203"/>
    <w:rsid w:val="008504C3"/>
    <w:rsid w:val="00861213"/>
    <w:rsid w:val="00887A51"/>
    <w:rsid w:val="008901BE"/>
    <w:rsid w:val="00893CE8"/>
    <w:rsid w:val="008B5C4C"/>
    <w:rsid w:val="008D1AE8"/>
    <w:rsid w:val="008E0D15"/>
    <w:rsid w:val="008F7265"/>
    <w:rsid w:val="00910826"/>
    <w:rsid w:val="009172DE"/>
    <w:rsid w:val="009513F4"/>
    <w:rsid w:val="009620E1"/>
    <w:rsid w:val="00965651"/>
    <w:rsid w:val="00966AEA"/>
    <w:rsid w:val="0097568D"/>
    <w:rsid w:val="00980772"/>
    <w:rsid w:val="009967B1"/>
    <w:rsid w:val="009A47FC"/>
    <w:rsid w:val="009A7047"/>
    <w:rsid w:val="009B0EED"/>
    <w:rsid w:val="009C3ED5"/>
    <w:rsid w:val="009C6581"/>
    <w:rsid w:val="009D6227"/>
    <w:rsid w:val="009F5D30"/>
    <w:rsid w:val="009F7D58"/>
    <w:rsid w:val="00A1187A"/>
    <w:rsid w:val="00A212A0"/>
    <w:rsid w:val="00A23688"/>
    <w:rsid w:val="00A24DB2"/>
    <w:rsid w:val="00A5211C"/>
    <w:rsid w:val="00A534B2"/>
    <w:rsid w:val="00A53C5A"/>
    <w:rsid w:val="00A649C1"/>
    <w:rsid w:val="00A71D35"/>
    <w:rsid w:val="00A77D96"/>
    <w:rsid w:val="00A8148F"/>
    <w:rsid w:val="00A81E02"/>
    <w:rsid w:val="00A835BE"/>
    <w:rsid w:val="00A97D66"/>
    <w:rsid w:val="00AA0CAC"/>
    <w:rsid w:val="00AA320D"/>
    <w:rsid w:val="00AA61A1"/>
    <w:rsid w:val="00AB5C7B"/>
    <w:rsid w:val="00AC290B"/>
    <w:rsid w:val="00AC76D4"/>
    <w:rsid w:val="00AD183D"/>
    <w:rsid w:val="00AD5751"/>
    <w:rsid w:val="00AF6419"/>
    <w:rsid w:val="00B0523A"/>
    <w:rsid w:val="00B067FE"/>
    <w:rsid w:val="00B26430"/>
    <w:rsid w:val="00B31BCA"/>
    <w:rsid w:val="00B574D5"/>
    <w:rsid w:val="00B723CA"/>
    <w:rsid w:val="00B80C96"/>
    <w:rsid w:val="00BA1366"/>
    <w:rsid w:val="00BB69B7"/>
    <w:rsid w:val="00BD7B9A"/>
    <w:rsid w:val="00BE29C5"/>
    <w:rsid w:val="00BE37D6"/>
    <w:rsid w:val="00BE4A26"/>
    <w:rsid w:val="00BF39C1"/>
    <w:rsid w:val="00C2182D"/>
    <w:rsid w:val="00C30BBD"/>
    <w:rsid w:val="00C37792"/>
    <w:rsid w:val="00C50996"/>
    <w:rsid w:val="00C677D7"/>
    <w:rsid w:val="00C75932"/>
    <w:rsid w:val="00C83B24"/>
    <w:rsid w:val="00CA1608"/>
    <w:rsid w:val="00CB26BB"/>
    <w:rsid w:val="00CB7194"/>
    <w:rsid w:val="00CC356C"/>
    <w:rsid w:val="00CD23C1"/>
    <w:rsid w:val="00CD2AC1"/>
    <w:rsid w:val="00CD7B6F"/>
    <w:rsid w:val="00D03F3F"/>
    <w:rsid w:val="00D072F8"/>
    <w:rsid w:val="00D537D7"/>
    <w:rsid w:val="00D8273C"/>
    <w:rsid w:val="00D94F80"/>
    <w:rsid w:val="00DB214A"/>
    <w:rsid w:val="00DB6F12"/>
    <w:rsid w:val="00DE4A9B"/>
    <w:rsid w:val="00E12D61"/>
    <w:rsid w:val="00E354AA"/>
    <w:rsid w:val="00E46C19"/>
    <w:rsid w:val="00E6174F"/>
    <w:rsid w:val="00E72517"/>
    <w:rsid w:val="00E876A1"/>
    <w:rsid w:val="00E87CCB"/>
    <w:rsid w:val="00E909E6"/>
    <w:rsid w:val="00EA059F"/>
    <w:rsid w:val="00EA1EE5"/>
    <w:rsid w:val="00EA25DB"/>
    <w:rsid w:val="00EA5B85"/>
    <w:rsid w:val="00EB2A10"/>
    <w:rsid w:val="00EC7B81"/>
    <w:rsid w:val="00F04DC7"/>
    <w:rsid w:val="00F17945"/>
    <w:rsid w:val="00F24043"/>
    <w:rsid w:val="00F256EA"/>
    <w:rsid w:val="00F33091"/>
    <w:rsid w:val="00F3481D"/>
    <w:rsid w:val="00F372A3"/>
    <w:rsid w:val="00F4712F"/>
    <w:rsid w:val="00F47A16"/>
    <w:rsid w:val="00F47A9C"/>
    <w:rsid w:val="00F567B4"/>
    <w:rsid w:val="00F6007F"/>
    <w:rsid w:val="00F63AD0"/>
    <w:rsid w:val="00F67A34"/>
    <w:rsid w:val="00F72756"/>
    <w:rsid w:val="00F75AF3"/>
    <w:rsid w:val="00F802C3"/>
    <w:rsid w:val="00FC06E8"/>
    <w:rsid w:val="00FE7F09"/>
    <w:rsid w:val="00FF2835"/>
    <w:rsid w:val="00FF7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4872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24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75C0B"/>
  </w:style>
  <w:style w:type="character" w:customStyle="1" w:styleId="EndnoteTextChar">
    <w:name w:val="Endnote Text Char"/>
    <w:basedOn w:val="DefaultParagraphFont"/>
    <w:link w:val="EndnoteText"/>
    <w:uiPriority w:val="99"/>
    <w:rsid w:val="00475C0B"/>
  </w:style>
  <w:style w:type="character" w:styleId="EndnoteReference">
    <w:name w:val="endnote reference"/>
    <w:basedOn w:val="DefaultParagraphFont"/>
    <w:uiPriority w:val="99"/>
    <w:unhideWhenUsed/>
    <w:rsid w:val="00475C0B"/>
    <w:rPr>
      <w:vertAlign w:val="superscript"/>
    </w:rPr>
  </w:style>
  <w:style w:type="paragraph" w:styleId="BalloonText">
    <w:name w:val="Balloon Text"/>
    <w:basedOn w:val="Normal"/>
    <w:link w:val="BalloonTextChar"/>
    <w:uiPriority w:val="99"/>
    <w:semiHidden/>
    <w:unhideWhenUsed/>
    <w:rsid w:val="00475C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5C0B"/>
    <w:rPr>
      <w:rFonts w:ascii="Lucida Grande" w:hAnsi="Lucida Grande" w:cs="Lucida Grande"/>
      <w:sz w:val="18"/>
      <w:szCs w:val="18"/>
    </w:rPr>
  </w:style>
  <w:style w:type="character" w:customStyle="1" w:styleId="FooterChar">
    <w:name w:val="Footer Char"/>
    <w:basedOn w:val="DefaultParagraphFont"/>
    <w:link w:val="Footer"/>
    <w:uiPriority w:val="99"/>
    <w:rsid w:val="00475C0B"/>
  </w:style>
  <w:style w:type="paragraph" w:styleId="Footer">
    <w:name w:val="footer"/>
    <w:basedOn w:val="Normal"/>
    <w:link w:val="FooterChar"/>
    <w:uiPriority w:val="99"/>
    <w:unhideWhenUsed/>
    <w:rsid w:val="00475C0B"/>
    <w:pPr>
      <w:tabs>
        <w:tab w:val="center" w:pos="4320"/>
        <w:tab w:val="right" w:pos="8640"/>
      </w:tabs>
    </w:pPr>
  </w:style>
  <w:style w:type="character" w:customStyle="1" w:styleId="HeaderChar">
    <w:name w:val="Header Char"/>
    <w:basedOn w:val="DefaultParagraphFont"/>
    <w:link w:val="Header"/>
    <w:uiPriority w:val="99"/>
    <w:rsid w:val="00475C0B"/>
  </w:style>
  <w:style w:type="paragraph" w:styleId="Header">
    <w:name w:val="header"/>
    <w:basedOn w:val="Normal"/>
    <w:link w:val="HeaderChar"/>
    <w:uiPriority w:val="99"/>
    <w:unhideWhenUsed/>
    <w:rsid w:val="00475C0B"/>
    <w:pPr>
      <w:tabs>
        <w:tab w:val="center" w:pos="4320"/>
        <w:tab w:val="right" w:pos="8640"/>
      </w:tabs>
    </w:pPr>
  </w:style>
  <w:style w:type="character" w:customStyle="1" w:styleId="CommentTextChar">
    <w:name w:val="Comment Text Char"/>
    <w:basedOn w:val="DefaultParagraphFont"/>
    <w:link w:val="CommentText"/>
    <w:uiPriority w:val="99"/>
    <w:semiHidden/>
    <w:rsid w:val="00475C0B"/>
  </w:style>
  <w:style w:type="paragraph" w:styleId="CommentText">
    <w:name w:val="annotation text"/>
    <w:basedOn w:val="Normal"/>
    <w:link w:val="CommentTextChar"/>
    <w:uiPriority w:val="99"/>
    <w:semiHidden/>
    <w:unhideWhenUsed/>
    <w:rsid w:val="00475C0B"/>
  </w:style>
  <w:style w:type="character" w:customStyle="1" w:styleId="CommentSubjectChar">
    <w:name w:val="Comment Subject Char"/>
    <w:basedOn w:val="CommentTextChar"/>
    <w:link w:val="CommentSubject"/>
    <w:uiPriority w:val="99"/>
    <w:semiHidden/>
    <w:rsid w:val="00475C0B"/>
    <w:rPr>
      <w:b/>
      <w:bCs/>
      <w:sz w:val="20"/>
      <w:szCs w:val="20"/>
    </w:rPr>
  </w:style>
  <w:style w:type="paragraph" w:styleId="CommentSubject">
    <w:name w:val="annotation subject"/>
    <w:basedOn w:val="CommentText"/>
    <w:next w:val="CommentText"/>
    <w:link w:val="CommentSubjectChar"/>
    <w:uiPriority w:val="99"/>
    <w:semiHidden/>
    <w:unhideWhenUsed/>
    <w:rsid w:val="00475C0B"/>
    <w:rPr>
      <w:b/>
      <w:bCs/>
      <w:sz w:val="20"/>
      <w:szCs w:val="20"/>
    </w:rPr>
  </w:style>
  <w:style w:type="character" w:customStyle="1" w:styleId="FootnoteTextChar">
    <w:name w:val="Footnote Text Char"/>
    <w:basedOn w:val="DefaultParagraphFont"/>
    <w:link w:val="FootnoteText"/>
    <w:uiPriority w:val="99"/>
    <w:rsid w:val="00475C0B"/>
  </w:style>
  <w:style w:type="paragraph" w:styleId="FootnoteText">
    <w:name w:val="footnote text"/>
    <w:basedOn w:val="Normal"/>
    <w:link w:val="FootnoteTextChar"/>
    <w:uiPriority w:val="99"/>
    <w:unhideWhenUsed/>
    <w:rsid w:val="00475C0B"/>
  </w:style>
  <w:style w:type="character" w:styleId="CommentReference">
    <w:name w:val="annotation reference"/>
    <w:basedOn w:val="DefaultParagraphFont"/>
    <w:uiPriority w:val="99"/>
    <w:semiHidden/>
    <w:unhideWhenUsed/>
    <w:rsid w:val="00475C0B"/>
    <w:rPr>
      <w:sz w:val="18"/>
      <w:szCs w:val="18"/>
    </w:rPr>
  </w:style>
  <w:style w:type="character" w:styleId="PageNumber">
    <w:name w:val="page number"/>
    <w:basedOn w:val="DefaultParagraphFont"/>
    <w:uiPriority w:val="99"/>
    <w:semiHidden/>
    <w:unhideWhenUsed/>
    <w:rsid w:val="005E182C"/>
  </w:style>
  <w:style w:type="character" w:styleId="Hyperlink">
    <w:name w:val="Hyperlink"/>
    <w:basedOn w:val="DefaultParagraphFont"/>
    <w:uiPriority w:val="99"/>
    <w:unhideWhenUsed/>
    <w:rsid w:val="009513F4"/>
    <w:rPr>
      <w:color w:val="0000FF" w:themeColor="hyperlink"/>
      <w:u w:val="single"/>
    </w:rPr>
  </w:style>
  <w:style w:type="character" w:customStyle="1" w:styleId="Heading1Char">
    <w:name w:val="Heading 1 Char"/>
    <w:basedOn w:val="DefaultParagraphFont"/>
    <w:link w:val="Heading1"/>
    <w:uiPriority w:val="9"/>
    <w:rsid w:val="001924C6"/>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24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75C0B"/>
  </w:style>
  <w:style w:type="character" w:customStyle="1" w:styleId="EndnoteTextChar">
    <w:name w:val="Endnote Text Char"/>
    <w:basedOn w:val="DefaultParagraphFont"/>
    <w:link w:val="EndnoteText"/>
    <w:uiPriority w:val="99"/>
    <w:rsid w:val="00475C0B"/>
  </w:style>
  <w:style w:type="character" w:styleId="EndnoteReference">
    <w:name w:val="endnote reference"/>
    <w:basedOn w:val="DefaultParagraphFont"/>
    <w:uiPriority w:val="99"/>
    <w:unhideWhenUsed/>
    <w:rsid w:val="00475C0B"/>
    <w:rPr>
      <w:vertAlign w:val="superscript"/>
    </w:rPr>
  </w:style>
  <w:style w:type="paragraph" w:styleId="BalloonText">
    <w:name w:val="Balloon Text"/>
    <w:basedOn w:val="Normal"/>
    <w:link w:val="BalloonTextChar"/>
    <w:uiPriority w:val="99"/>
    <w:semiHidden/>
    <w:unhideWhenUsed/>
    <w:rsid w:val="00475C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5C0B"/>
    <w:rPr>
      <w:rFonts w:ascii="Lucida Grande" w:hAnsi="Lucida Grande" w:cs="Lucida Grande"/>
      <w:sz w:val="18"/>
      <w:szCs w:val="18"/>
    </w:rPr>
  </w:style>
  <w:style w:type="character" w:customStyle="1" w:styleId="FooterChar">
    <w:name w:val="Footer Char"/>
    <w:basedOn w:val="DefaultParagraphFont"/>
    <w:link w:val="Footer"/>
    <w:uiPriority w:val="99"/>
    <w:rsid w:val="00475C0B"/>
  </w:style>
  <w:style w:type="paragraph" w:styleId="Footer">
    <w:name w:val="footer"/>
    <w:basedOn w:val="Normal"/>
    <w:link w:val="FooterChar"/>
    <w:uiPriority w:val="99"/>
    <w:unhideWhenUsed/>
    <w:rsid w:val="00475C0B"/>
    <w:pPr>
      <w:tabs>
        <w:tab w:val="center" w:pos="4320"/>
        <w:tab w:val="right" w:pos="8640"/>
      </w:tabs>
    </w:pPr>
  </w:style>
  <w:style w:type="character" w:customStyle="1" w:styleId="HeaderChar">
    <w:name w:val="Header Char"/>
    <w:basedOn w:val="DefaultParagraphFont"/>
    <w:link w:val="Header"/>
    <w:uiPriority w:val="99"/>
    <w:rsid w:val="00475C0B"/>
  </w:style>
  <w:style w:type="paragraph" w:styleId="Header">
    <w:name w:val="header"/>
    <w:basedOn w:val="Normal"/>
    <w:link w:val="HeaderChar"/>
    <w:uiPriority w:val="99"/>
    <w:unhideWhenUsed/>
    <w:rsid w:val="00475C0B"/>
    <w:pPr>
      <w:tabs>
        <w:tab w:val="center" w:pos="4320"/>
        <w:tab w:val="right" w:pos="8640"/>
      </w:tabs>
    </w:pPr>
  </w:style>
  <w:style w:type="character" w:customStyle="1" w:styleId="CommentTextChar">
    <w:name w:val="Comment Text Char"/>
    <w:basedOn w:val="DefaultParagraphFont"/>
    <w:link w:val="CommentText"/>
    <w:uiPriority w:val="99"/>
    <w:semiHidden/>
    <w:rsid w:val="00475C0B"/>
  </w:style>
  <w:style w:type="paragraph" w:styleId="CommentText">
    <w:name w:val="annotation text"/>
    <w:basedOn w:val="Normal"/>
    <w:link w:val="CommentTextChar"/>
    <w:uiPriority w:val="99"/>
    <w:semiHidden/>
    <w:unhideWhenUsed/>
    <w:rsid w:val="00475C0B"/>
  </w:style>
  <w:style w:type="character" w:customStyle="1" w:styleId="CommentSubjectChar">
    <w:name w:val="Comment Subject Char"/>
    <w:basedOn w:val="CommentTextChar"/>
    <w:link w:val="CommentSubject"/>
    <w:uiPriority w:val="99"/>
    <w:semiHidden/>
    <w:rsid w:val="00475C0B"/>
    <w:rPr>
      <w:b/>
      <w:bCs/>
      <w:sz w:val="20"/>
      <w:szCs w:val="20"/>
    </w:rPr>
  </w:style>
  <w:style w:type="paragraph" w:styleId="CommentSubject">
    <w:name w:val="annotation subject"/>
    <w:basedOn w:val="CommentText"/>
    <w:next w:val="CommentText"/>
    <w:link w:val="CommentSubjectChar"/>
    <w:uiPriority w:val="99"/>
    <w:semiHidden/>
    <w:unhideWhenUsed/>
    <w:rsid w:val="00475C0B"/>
    <w:rPr>
      <w:b/>
      <w:bCs/>
      <w:sz w:val="20"/>
      <w:szCs w:val="20"/>
    </w:rPr>
  </w:style>
  <w:style w:type="character" w:customStyle="1" w:styleId="FootnoteTextChar">
    <w:name w:val="Footnote Text Char"/>
    <w:basedOn w:val="DefaultParagraphFont"/>
    <w:link w:val="FootnoteText"/>
    <w:uiPriority w:val="99"/>
    <w:rsid w:val="00475C0B"/>
  </w:style>
  <w:style w:type="paragraph" w:styleId="FootnoteText">
    <w:name w:val="footnote text"/>
    <w:basedOn w:val="Normal"/>
    <w:link w:val="FootnoteTextChar"/>
    <w:uiPriority w:val="99"/>
    <w:unhideWhenUsed/>
    <w:rsid w:val="00475C0B"/>
  </w:style>
  <w:style w:type="character" w:styleId="CommentReference">
    <w:name w:val="annotation reference"/>
    <w:basedOn w:val="DefaultParagraphFont"/>
    <w:uiPriority w:val="99"/>
    <w:semiHidden/>
    <w:unhideWhenUsed/>
    <w:rsid w:val="00475C0B"/>
    <w:rPr>
      <w:sz w:val="18"/>
      <w:szCs w:val="18"/>
    </w:rPr>
  </w:style>
  <w:style w:type="character" w:styleId="PageNumber">
    <w:name w:val="page number"/>
    <w:basedOn w:val="DefaultParagraphFont"/>
    <w:uiPriority w:val="99"/>
    <w:semiHidden/>
    <w:unhideWhenUsed/>
    <w:rsid w:val="005E182C"/>
  </w:style>
  <w:style w:type="character" w:styleId="Hyperlink">
    <w:name w:val="Hyperlink"/>
    <w:basedOn w:val="DefaultParagraphFont"/>
    <w:uiPriority w:val="99"/>
    <w:unhideWhenUsed/>
    <w:rsid w:val="009513F4"/>
    <w:rPr>
      <w:color w:val="0000FF" w:themeColor="hyperlink"/>
      <w:u w:val="single"/>
    </w:rPr>
  </w:style>
  <w:style w:type="character" w:customStyle="1" w:styleId="Heading1Char">
    <w:name w:val="Heading 1 Char"/>
    <w:basedOn w:val="DefaultParagraphFont"/>
    <w:link w:val="Heading1"/>
    <w:uiPriority w:val="9"/>
    <w:rsid w:val="001924C6"/>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31155">
      <w:bodyDiv w:val="1"/>
      <w:marLeft w:val="0"/>
      <w:marRight w:val="0"/>
      <w:marTop w:val="0"/>
      <w:marBottom w:val="0"/>
      <w:divBdr>
        <w:top w:val="none" w:sz="0" w:space="0" w:color="auto"/>
        <w:left w:val="none" w:sz="0" w:space="0" w:color="auto"/>
        <w:bottom w:val="none" w:sz="0" w:space="0" w:color="auto"/>
        <w:right w:val="none" w:sz="0" w:space="0" w:color="auto"/>
      </w:divBdr>
    </w:div>
    <w:div w:id="493299081">
      <w:bodyDiv w:val="1"/>
      <w:marLeft w:val="0"/>
      <w:marRight w:val="0"/>
      <w:marTop w:val="0"/>
      <w:marBottom w:val="0"/>
      <w:divBdr>
        <w:top w:val="none" w:sz="0" w:space="0" w:color="auto"/>
        <w:left w:val="none" w:sz="0" w:space="0" w:color="auto"/>
        <w:bottom w:val="none" w:sz="0" w:space="0" w:color="auto"/>
        <w:right w:val="none" w:sz="0" w:space="0" w:color="auto"/>
      </w:divBdr>
    </w:div>
    <w:div w:id="700011544">
      <w:bodyDiv w:val="1"/>
      <w:marLeft w:val="0"/>
      <w:marRight w:val="0"/>
      <w:marTop w:val="0"/>
      <w:marBottom w:val="0"/>
      <w:divBdr>
        <w:top w:val="none" w:sz="0" w:space="0" w:color="auto"/>
        <w:left w:val="none" w:sz="0" w:space="0" w:color="auto"/>
        <w:bottom w:val="none" w:sz="0" w:space="0" w:color="auto"/>
        <w:right w:val="none" w:sz="0" w:space="0" w:color="auto"/>
      </w:divBdr>
    </w:div>
    <w:div w:id="748382460">
      <w:bodyDiv w:val="1"/>
      <w:marLeft w:val="0"/>
      <w:marRight w:val="0"/>
      <w:marTop w:val="0"/>
      <w:marBottom w:val="0"/>
      <w:divBdr>
        <w:top w:val="none" w:sz="0" w:space="0" w:color="auto"/>
        <w:left w:val="none" w:sz="0" w:space="0" w:color="auto"/>
        <w:bottom w:val="none" w:sz="0" w:space="0" w:color="auto"/>
        <w:right w:val="none" w:sz="0" w:space="0" w:color="auto"/>
      </w:divBdr>
    </w:div>
    <w:div w:id="834800864">
      <w:bodyDiv w:val="1"/>
      <w:marLeft w:val="0"/>
      <w:marRight w:val="0"/>
      <w:marTop w:val="0"/>
      <w:marBottom w:val="0"/>
      <w:divBdr>
        <w:top w:val="none" w:sz="0" w:space="0" w:color="auto"/>
        <w:left w:val="none" w:sz="0" w:space="0" w:color="auto"/>
        <w:bottom w:val="none" w:sz="0" w:space="0" w:color="auto"/>
        <w:right w:val="none" w:sz="0" w:space="0" w:color="auto"/>
      </w:divBdr>
    </w:div>
    <w:div w:id="964850563">
      <w:bodyDiv w:val="1"/>
      <w:marLeft w:val="0"/>
      <w:marRight w:val="0"/>
      <w:marTop w:val="0"/>
      <w:marBottom w:val="0"/>
      <w:divBdr>
        <w:top w:val="none" w:sz="0" w:space="0" w:color="auto"/>
        <w:left w:val="none" w:sz="0" w:space="0" w:color="auto"/>
        <w:bottom w:val="none" w:sz="0" w:space="0" w:color="auto"/>
        <w:right w:val="none" w:sz="0" w:space="0" w:color="auto"/>
      </w:divBdr>
    </w:div>
    <w:div w:id="1025060687">
      <w:bodyDiv w:val="1"/>
      <w:marLeft w:val="0"/>
      <w:marRight w:val="0"/>
      <w:marTop w:val="0"/>
      <w:marBottom w:val="0"/>
      <w:divBdr>
        <w:top w:val="none" w:sz="0" w:space="0" w:color="auto"/>
        <w:left w:val="none" w:sz="0" w:space="0" w:color="auto"/>
        <w:bottom w:val="none" w:sz="0" w:space="0" w:color="auto"/>
        <w:right w:val="none" w:sz="0" w:space="0" w:color="auto"/>
      </w:divBdr>
    </w:div>
    <w:div w:id="1199275785">
      <w:bodyDiv w:val="1"/>
      <w:marLeft w:val="0"/>
      <w:marRight w:val="0"/>
      <w:marTop w:val="0"/>
      <w:marBottom w:val="0"/>
      <w:divBdr>
        <w:top w:val="none" w:sz="0" w:space="0" w:color="auto"/>
        <w:left w:val="none" w:sz="0" w:space="0" w:color="auto"/>
        <w:bottom w:val="none" w:sz="0" w:space="0" w:color="auto"/>
        <w:right w:val="none" w:sz="0" w:space="0" w:color="auto"/>
      </w:divBdr>
      <w:divsChild>
        <w:div w:id="1506285349">
          <w:marLeft w:val="0"/>
          <w:marRight w:val="0"/>
          <w:marTop w:val="0"/>
          <w:marBottom w:val="0"/>
          <w:divBdr>
            <w:top w:val="none" w:sz="0" w:space="0" w:color="auto"/>
            <w:left w:val="none" w:sz="0" w:space="0" w:color="auto"/>
            <w:bottom w:val="none" w:sz="0" w:space="0" w:color="auto"/>
            <w:right w:val="none" w:sz="0" w:space="0" w:color="auto"/>
          </w:divBdr>
          <w:divsChild>
            <w:div w:id="1472599851">
              <w:marLeft w:val="0"/>
              <w:marRight w:val="0"/>
              <w:marTop w:val="0"/>
              <w:marBottom w:val="0"/>
              <w:divBdr>
                <w:top w:val="none" w:sz="0" w:space="0" w:color="auto"/>
                <w:left w:val="none" w:sz="0" w:space="0" w:color="auto"/>
                <w:bottom w:val="none" w:sz="0" w:space="0" w:color="auto"/>
                <w:right w:val="none" w:sz="0" w:space="0" w:color="auto"/>
              </w:divBdr>
            </w:div>
          </w:divsChild>
        </w:div>
        <w:div w:id="1971788917">
          <w:marLeft w:val="0"/>
          <w:marRight w:val="0"/>
          <w:marTop w:val="0"/>
          <w:marBottom w:val="150"/>
          <w:divBdr>
            <w:top w:val="none" w:sz="0" w:space="0" w:color="auto"/>
            <w:left w:val="none" w:sz="0" w:space="0" w:color="auto"/>
            <w:bottom w:val="none" w:sz="0" w:space="0" w:color="auto"/>
            <w:right w:val="none" w:sz="0" w:space="0" w:color="auto"/>
          </w:divBdr>
          <w:divsChild>
            <w:div w:id="1063524507">
              <w:marLeft w:val="0"/>
              <w:marRight w:val="0"/>
              <w:marTop w:val="0"/>
              <w:marBottom w:val="0"/>
              <w:divBdr>
                <w:top w:val="none" w:sz="0" w:space="0" w:color="auto"/>
                <w:left w:val="none" w:sz="0" w:space="0" w:color="auto"/>
                <w:bottom w:val="none" w:sz="0" w:space="0" w:color="auto"/>
                <w:right w:val="none" w:sz="0" w:space="0" w:color="auto"/>
              </w:divBdr>
              <w:divsChild>
                <w:div w:id="140122539">
                  <w:marLeft w:val="0"/>
                  <w:marRight w:val="0"/>
                  <w:marTop w:val="0"/>
                  <w:marBottom w:val="0"/>
                  <w:divBdr>
                    <w:top w:val="none" w:sz="0" w:space="0" w:color="auto"/>
                    <w:left w:val="none" w:sz="0" w:space="0" w:color="auto"/>
                    <w:bottom w:val="none" w:sz="0" w:space="0" w:color="auto"/>
                    <w:right w:val="none" w:sz="0" w:space="0" w:color="auto"/>
                  </w:divBdr>
                  <w:divsChild>
                    <w:div w:id="179470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352564">
      <w:bodyDiv w:val="1"/>
      <w:marLeft w:val="0"/>
      <w:marRight w:val="0"/>
      <w:marTop w:val="0"/>
      <w:marBottom w:val="0"/>
      <w:divBdr>
        <w:top w:val="none" w:sz="0" w:space="0" w:color="auto"/>
        <w:left w:val="none" w:sz="0" w:space="0" w:color="auto"/>
        <w:bottom w:val="none" w:sz="0" w:space="0" w:color="auto"/>
        <w:right w:val="none" w:sz="0" w:space="0" w:color="auto"/>
      </w:divBdr>
    </w:div>
    <w:div w:id="1274241871">
      <w:bodyDiv w:val="1"/>
      <w:marLeft w:val="0"/>
      <w:marRight w:val="0"/>
      <w:marTop w:val="0"/>
      <w:marBottom w:val="0"/>
      <w:divBdr>
        <w:top w:val="none" w:sz="0" w:space="0" w:color="auto"/>
        <w:left w:val="none" w:sz="0" w:space="0" w:color="auto"/>
        <w:bottom w:val="none" w:sz="0" w:space="0" w:color="auto"/>
        <w:right w:val="none" w:sz="0" w:space="0" w:color="auto"/>
      </w:divBdr>
    </w:div>
    <w:div w:id="1501189892">
      <w:bodyDiv w:val="1"/>
      <w:marLeft w:val="0"/>
      <w:marRight w:val="0"/>
      <w:marTop w:val="0"/>
      <w:marBottom w:val="0"/>
      <w:divBdr>
        <w:top w:val="none" w:sz="0" w:space="0" w:color="auto"/>
        <w:left w:val="none" w:sz="0" w:space="0" w:color="auto"/>
        <w:bottom w:val="none" w:sz="0" w:space="0" w:color="auto"/>
        <w:right w:val="none" w:sz="0" w:space="0" w:color="auto"/>
      </w:divBdr>
    </w:div>
    <w:div w:id="1519781518">
      <w:bodyDiv w:val="1"/>
      <w:marLeft w:val="0"/>
      <w:marRight w:val="0"/>
      <w:marTop w:val="0"/>
      <w:marBottom w:val="0"/>
      <w:divBdr>
        <w:top w:val="none" w:sz="0" w:space="0" w:color="auto"/>
        <w:left w:val="none" w:sz="0" w:space="0" w:color="auto"/>
        <w:bottom w:val="none" w:sz="0" w:space="0" w:color="auto"/>
        <w:right w:val="none" w:sz="0" w:space="0" w:color="auto"/>
      </w:divBdr>
    </w:div>
    <w:div w:id="1555237205">
      <w:bodyDiv w:val="1"/>
      <w:marLeft w:val="0"/>
      <w:marRight w:val="0"/>
      <w:marTop w:val="0"/>
      <w:marBottom w:val="0"/>
      <w:divBdr>
        <w:top w:val="none" w:sz="0" w:space="0" w:color="auto"/>
        <w:left w:val="none" w:sz="0" w:space="0" w:color="auto"/>
        <w:bottom w:val="none" w:sz="0" w:space="0" w:color="auto"/>
        <w:right w:val="none" w:sz="0" w:space="0" w:color="auto"/>
      </w:divBdr>
    </w:div>
    <w:div w:id="1699545592">
      <w:bodyDiv w:val="1"/>
      <w:marLeft w:val="0"/>
      <w:marRight w:val="0"/>
      <w:marTop w:val="0"/>
      <w:marBottom w:val="0"/>
      <w:divBdr>
        <w:top w:val="none" w:sz="0" w:space="0" w:color="auto"/>
        <w:left w:val="none" w:sz="0" w:space="0" w:color="auto"/>
        <w:bottom w:val="none" w:sz="0" w:space="0" w:color="auto"/>
        <w:right w:val="none" w:sz="0" w:space="0" w:color="auto"/>
      </w:divBdr>
    </w:div>
    <w:div w:id="1702708627">
      <w:bodyDiv w:val="1"/>
      <w:marLeft w:val="0"/>
      <w:marRight w:val="0"/>
      <w:marTop w:val="0"/>
      <w:marBottom w:val="0"/>
      <w:divBdr>
        <w:top w:val="none" w:sz="0" w:space="0" w:color="auto"/>
        <w:left w:val="none" w:sz="0" w:space="0" w:color="auto"/>
        <w:bottom w:val="none" w:sz="0" w:space="0" w:color="auto"/>
        <w:right w:val="none" w:sz="0" w:space="0" w:color="auto"/>
      </w:divBdr>
      <w:divsChild>
        <w:div w:id="692416783">
          <w:marLeft w:val="0"/>
          <w:marRight w:val="0"/>
          <w:marTop w:val="0"/>
          <w:marBottom w:val="0"/>
          <w:divBdr>
            <w:top w:val="none" w:sz="0" w:space="0" w:color="auto"/>
            <w:left w:val="none" w:sz="0" w:space="0" w:color="auto"/>
            <w:bottom w:val="none" w:sz="0" w:space="0" w:color="auto"/>
            <w:right w:val="none" w:sz="0" w:space="0" w:color="auto"/>
          </w:divBdr>
          <w:divsChild>
            <w:div w:id="797382018">
              <w:marLeft w:val="0"/>
              <w:marRight w:val="0"/>
              <w:marTop w:val="0"/>
              <w:marBottom w:val="0"/>
              <w:divBdr>
                <w:top w:val="none" w:sz="0" w:space="0" w:color="auto"/>
                <w:left w:val="none" w:sz="0" w:space="0" w:color="auto"/>
                <w:bottom w:val="none" w:sz="0" w:space="0" w:color="auto"/>
                <w:right w:val="none" w:sz="0" w:space="0" w:color="auto"/>
              </w:divBdr>
            </w:div>
          </w:divsChild>
        </w:div>
        <w:div w:id="511991157">
          <w:marLeft w:val="0"/>
          <w:marRight w:val="0"/>
          <w:marTop w:val="0"/>
          <w:marBottom w:val="150"/>
          <w:divBdr>
            <w:top w:val="none" w:sz="0" w:space="0" w:color="auto"/>
            <w:left w:val="none" w:sz="0" w:space="0" w:color="auto"/>
            <w:bottom w:val="none" w:sz="0" w:space="0" w:color="auto"/>
            <w:right w:val="none" w:sz="0" w:space="0" w:color="auto"/>
          </w:divBdr>
          <w:divsChild>
            <w:div w:id="237247764">
              <w:marLeft w:val="0"/>
              <w:marRight w:val="0"/>
              <w:marTop w:val="0"/>
              <w:marBottom w:val="0"/>
              <w:divBdr>
                <w:top w:val="none" w:sz="0" w:space="0" w:color="auto"/>
                <w:left w:val="none" w:sz="0" w:space="0" w:color="auto"/>
                <w:bottom w:val="none" w:sz="0" w:space="0" w:color="auto"/>
                <w:right w:val="none" w:sz="0" w:space="0" w:color="auto"/>
              </w:divBdr>
              <w:divsChild>
                <w:div w:id="1211072371">
                  <w:marLeft w:val="0"/>
                  <w:marRight w:val="0"/>
                  <w:marTop w:val="0"/>
                  <w:marBottom w:val="0"/>
                  <w:divBdr>
                    <w:top w:val="none" w:sz="0" w:space="0" w:color="auto"/>
                    <w:left w:val="none" w:sz="0" w:space="0" w:color="auto"/>
                    <w:bottom w:val="none" w:sz="0" w:space="0" w:color="auto"/>
                    <w:right w:val="none" w:sz="0" w:space="0" w:color="auto"/>
                  </w:divBdr>
                  <w:divsChild>
                    <w:div w:id="20516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6634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9412</Words>
  <Characters>53654</Characters>
  <Application>Microsoft Macintosh Word</Application>
  <DocSecurity>0</DocSecurity>
  <Lines>447</Lines>
  <Paragraphs>125</Paragraphs>
  <ScaleCrop>false</ScaleCrop>
  <Company/>
  <LinksUpToDate>false</LinksUpToDate>
  <CharactersWithSpaces>62941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Manghani</dc:creator>
  <cp:keywords/>
  <dc:description/>
  <cp:lastModifiedBy>Sunil Manghani</cp:lastModifiedBy>
  <cp:revision>2</cp:revision>
  <cp:lastPrinted>2018-02-16T17:24:00Z</cp:lastPrinted>
  <dcterms:created xsi:type="dcterms:W3CDTF">2018-06-19T19:18:00Z</dcterms:created>
  <dcterms:modified xsi:type="dcterms:W3CDTF">2018-06-19T19:18:00Z</dcterms:modified>
</cp:coreProperties>
</file>