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8ED" w:rsidRDefault="00B04C1C" w:rsidP="0086667D">
      <w:pPr>
        <w:pStyle w:val="Author-OE"/>
        <w:rPr>
          <w:smallCaps w:val="0"/>
          <w:color w:val="auto"/>
          <w:spacing w:val="10"/>
          <w:kern w:val="32"/>
          <w:sz w:val="32"/>
        </w:rPr>
      </w:pPr>
      <w:bookmarkStart w:id="0" w:name="OLE_LINK1"/>
      <w:r w:rsidRPr="00B04C1C">
        <w:rPr>
          <w:smallCaps w:val="0"/>
          <w:color w:val="auto"/>
          <w:spacing w:val="10"/>
          <w:kern w:val="32"/>
          <w:sz w:val="32"/>
        </w:rPr>
        <w:t xml:space="preserve">Machine </w:t>
      </w:r>
      <w:r w:rsidR="00F634E0">
        <w:rPr>
          <w:smallCaps w:val="0"/>
          <w:color w:val="auto"/>
          <w:spacing w:val="10"/>
          <w:kern w:val="32"/>
          <w:sz w:val="32"/>
        </w:rPr>
        <w:t>l</w:t>
      </w:r>
      <w:r w:rsidR="00F634E0" w:rsidRPr="00B04C1C">
        <w:rPr>
          <w:smallCaps w:val="0"/>
          <w:color w:val="auto"/>
          <w:spacing w:val="10"/>
          <w:kern w:val="32"/>
          <w:sz w:val="32"/>
        </w:rPr>
        <w:t xml:space="preserve">earning </w:t>
      </w:r>
      <w:r w:rsidRPr="00B04C1C">
        <w:rPr>
          <w:smallCaps w:val="0"/>
          <w:color w:val="auto"/>
          <w:spacing w:val="10"/>
          <w:kern w:val="32"/>
          <w:sz w:val="32"/>
        </w:rPr>
        <w:t xml:space="preserve">for 3D </w:t>
      </w:r>
      <w:r w:rsidR="00F634E0">
        <w:rPr>
          <w:smallCaps w:val="0"/>
          <w:color w:val="auto"/>
          <w:spacing w:val="10"/>
          <w:kern w:val="32"/>
          <w:sz w:val="32"/>
        </w:rPr>
        <w:t>s</w:t>
      </w:r>
      <w:r w:rsidR="00F634E0" w:rsidRPr="00B04C1C">
        <w:rPr>
          <w:smallCaps w:val="0"/>
          <w:color w:val="auto"/>
          <w:spacing w:val="10"/>
          <w:kern w:val="32"/>
          <w:sz w:val="32"/>
        </w:rPr>
        <w:t xml:space="preserve">imulated </w:t>
      </w:r>
      <w:r w:rsidR="00F634E0">
        <w:rPr>
          <w:smallCaps w:val="0"/>
          <w:color w:val="auto"/>
          <w:spacing w:val="10"/>
          <w:kern w:val="32"/>
          <w:sz w:val="32"/>
        </w:rPr>
        <w:t>v</w:t>
      </w:r>
      <w:r w:rsidR="00F634E0" w:rsidRPr="00B04C1C">
        <w:rPr>
          <w:smallCaps w:val="0"/>
          <w:color w:val="auto"/>
          <w:spacing w:val="10"/>
          <w:kern w:val="32"/>
          <w:sz w:val="32"/>
        </w:rPr>
        <w:t xml:space="preserve">isualization </w:t>
      </w:r>
      <w:r w:rsidRPr="00B04C1C">
        <w:rPr>
          <w:smallCaps w:val="0"/>
          <w:color w:val="auto"/>
          <w:spacing w:val="10"/>
          <w:kern w:val="32"/>
          <w:sz w:val="32"/>
        </w:rPr>
        <w:t xml:space="preserve">of </w:t>
      </w:r>
      <w:r w:rsidR="00F634E0">
        <w:rPr>
          <w:smallCaps w:val="0"/>
          <w:color w:val="auto"/>
          <w:spacing w:val="10"/>
          <w:kern w:val="32"/>
          <w:sz w:val="32"/>
        </w:rPr>
        <w:t>l</w:t>
      </w:r>
      <w:r w:rsidR="00F634E0" w:rsidRPr="00B04C1C">
        <w:rPr>
          <w:smallCaps w:val="0"/>
          <w:color w:val="auto"/>
          <w:spacing w:val="10"/>
          <w:kern w:val="32"/>
          <w:sz w:val="32"/>
        </w:rPr>
        <w:t xml:space="preserve">aser </w:t>
      </w:r>
      <w:r w:rsidR="00F634E0">
        <w:rPr>
          <w:smallCaps w:val="0"/>
          <w:color w:val="auto"/>
          <w:spacing w:val="10"/>
          <w:kern w:val="32"/>
          <w:sz w:val="32"/>
        </w:rPr>
        <w:t>machining</w:t>
      </w:r>
      <w:r w:rsidR="00F634E0" w:rsidRPr="000148ED">
        <w:rPr>
          <w:smallCaps w:val="0"/>
          <w:color w:val="auto"/>
          <w:spacing w:val="10"/>
          <w:kern w:val="32"/>
          <w:sz w:val="32"/>
        </w:rPr>
        <w:t xml:space="preserve"> </w:t>
      </w:r>
    </w:p>
    <w:bookmarkEnd w:id="0"/>
    <w:p w:rsidR="0086667D" w:rsidRDefault="007D24CD" w:rsidP="0086667D">
      <w:pPr>
        <w:pStyle w:val="Author-OE"/>
        <w:rPr>
          <w:vertAlign w:val="superscript"/>
        </w:rPr>
      </w:pPr>
      <w:r>
        <w:t>Daniel J. Heath</w:t>
      </w:r>
      <w:proofErr w:type="gramStart"/>
      <w:r>
        <w:t>,</w:t>
      </w:r>
      <w:r w:rsidR="00B85D85" w:rsidRPr="00B85D85">
        <w:rPr>
          <w:vertAlign w:val="superscript"/>
        </w:rPr>
        <w:t>1</w:t>
      </w:r>
      <w:proofErr w:type="gramEnd"/>
      <w:r w:rsidR="00B85D85">
        <w:t xml:space="preserve">* </w:t>
      </w:r>
      <w:bookmarkStart w:id="1" w:name="OLE_LINK38"/>
      <w:bookmarkStart w:id="2" w:name="OLE_LINK39"/>
      <w:bookmarkStart w:id="3" w:name="OLE_LINK42"/>
      <w:r w:rsidR="00B85D85">
        <w:t>James A. Grant-Jacob</w:t>
      </w:r>
      <w:r>
        <w:t>,</w:t>
      </w:r>
      <w:r w:rsidR="00B85D85" w:rsidRPr="00B85D85">
        <w:rPr>
          <w:vertAlign w:val="superscript"/>
        </w:rPr>
        <w:t>1</w:t>
      </w:r>
      <w:r w:rsidR="00B85D85">
        <w:t xml:space="preserve"> </w:t>
      </w:r>
      <w:bookmarkEnd w:id="1"/>
      <w:bookmarkEnd w:id="2"/>
      <w:bookmarkEnd w:id="3"/>
      <w:proofErr w:type="spellStart"/>
      <w:r w:rsidR="00E755EF">
        <w:t>Yunhui</w:t>
      </w:r>
      <w:proofErr w:type="spellEnd"/>
      <w:r w:rsidR="00E755EF">
        <w:t xml:space="preserve"> Xie,</w:t>
      </w:r>
      <w:r w:rsidR="00E755EF" w:rsidRPr="00B85D85">
        <w:rPr>
          <w:vertAlign w:val="superscript"/>
        </w:rPr>
        <w:t>1</w:t>
      </w:r>
      <w:r w:rsidR="00E755EF">
        <w:t xml:space="preserve"> </w:t>
      </w:r>
      <w:r w:rsidR="002A1A7D" w:rsidRPr="002A1A7D">
        <w:t>Benita S. Mackay</w:t>
      </w:r>
      <w:r w:rsidR="002A1A7D">
        <w:t>,</w:t>
      </w:r>
      <w:r w:rsidR="002A1A7D" w:rsidRPr="00C806FC">
        <w:rPr>
          <w:vertAlign w:val="superscript"/>
        </w:rPr>
        <w:t>2</w:t>
      </w:r>
      <w:r w:rsidR="002A1A7D" w:rsidRPr="002A1A7D">
        <w:t xml:space="preserve"> James A. G. Baker</w:t>
      </w:r>
      <w:r w:rsidR="002A1A7D">
        <w:t>,</w:t>
      </w:r>
      <w:r w:rsidR="002A1A7D" w:rsidRPr="00C806FC">
        <w:rPr>
          <w:vertAlign w:val="superscript"/>
        </w:rPr>
        <w:t>2</w:t>
      </w:r>
      <w:r w:rsidR="00B42F26">
        <w:rPr>
          <w:vertAlign w:val="superscript"/>
        </w:rPr>
        <w:t xml:space="preserve"> </w:t>
      </w:r>
      <w:r w:rsidR="00B85D85">
        <w:t>Robert W. Eas</w:t>
      </w:r>
      <w:bookmarkStart w:id="4" w:name="OLE_LINK2"/>
      <w:bookmarkStart w:id="5" w:name="OLE_LINK7"/>
      <w:bookmarkStart w:id="6" w:name="OLE_LINK8"/>
      <w:r w:rsidR="00B85D85">
        <w:t>o</w:t>
      </w:r>
      <w:bookmarkEnd w:id="4"/>
      <w:bookmarkEnd w:id="5"/>
      <w:bookmarkEnd w:id="6"/>
      <w:r w:rsidR="00B85D85">
        <w:t>n</w:t>
      </w:r>
      <w:r w:rsidR="00B85D85" w:rsidRPr="00B85D85">
        <w:rPr>
          <w:vertAlign w:val="superscript"/>
        </w:rPr>
        <w:t>1</w:t>
      </w:r>
      <w:r w:rsidRPr="007D24CD">
        <w:t xml:space="preserve"> </w:t>
      </w:r>
      <w:r>
        <w:t>and Ben M</w:t>
      </w:r>
      <w:bookmarkStart w:id="7" w:name="OLE_LINK14"/>
      <w:bookmarkStart w:id="8" w:name="OLE_LINK31"/>
      <w:r>
        <w:t>i</w:t>
      </w:r>
      <w:bookmarkStart w:id="9" w:name="OLE_LINK32"/>
      <w:bookmarkStart w:id="10" w:name="OLE_LINK33"/>
      <w:bookmarkEnd w:id="7"/>
      <w:bookmarkEnd w:id="8"/>
      <w:r>
        <w:t>l</w:t>
      </w:r>
      <w:bookmarkEnd w:id="9"/>
      <w:bookmarkEnd w:id="10"/>
      <w:r>
        <w:t>ls</w:t>
      </w:r>
      <w:r w:rsidRPr="00B85D85">
        <w:rPr>
          <w:vertAlign w:val="superscript"/>
        </w:rPr>
        <w:t>1</w:t>
      </w:r>
    </w:p>
    <w:p w:rsidR="0086667D" w:rsidRDefault="0086667D" w:rsidP="00B85D85">
      <w:pPr>
        <w:pStyle w:val="ExpressAuthorAffiliation"/>
      </w:pPr>
      <w:r>
        <w:rPr>
          <w:vertAlign w:val="superscript"/>
        </w:rPr>
        <w:t>1</w:t>
      </w:r>
      <w:r w:rsidR="00B85D85" w:rsidRPr="00B85D85">
        <w:t>Optoelectronics Research Centre, University of Southampton, SO171BJ, UK</w:t>
      </w:r>
    </w:p>
    <w:p w:rsidR="00F634E0" w:rsidRPr="00D0296B" w:rsidRDefault="00F634E0" w:rsidP="00F634E0">
      <w:pPr>
        <w:pStyle w:val="ExpressEmail"/>
        <w:rPr>
          <w:color w:val="auto"/>
        </w:rPr>
      </w:pPr>
      <w:r w:rsidRPr="00D0296B">
        <w:rPr>
          <w:color w:val="auto"/>
          <w:vertAlign w:val="superscript"/>
        </w:rPr>
        <w:t>2</w:t>
      </w:r>
      <w:r w:rsidRPr="00D0296B">
        <w:rPr>
          <w:color w:val="auto"/>
        </w:rPr>
        <w:t xml:space="preserve"> Physics and Astronomy, University of Southampton, Southampton, SO17 1BJ, UK</w:t>
      </w:r>
    </w:p>
    <w:p w:rsidR="0086667D" w:rsidRDefault="00B85D85" w:rsidP="0086667D">
      <w:pPr>
        <w:pStyle w:val="ExpressEmail"/>
      </w:pPr>
      <w:r w:rsidRPr="00B85D85">
        <w:t>*</w:t>
      </w:r>
      <w:r w:rsidR="00F634E0">
        <w:t>djh2v07@</w:t>
      </w:r>
      <w:r w:rsidRPr="00B85D85">
        <w:t>soton.ac.uk</w:t>
      </w:r>
    </w:p>
    <w:p w:rsidR="005D05A1" w:rsidRDefault="0086667D" w:rsidP="004D4AC2">
      <w:pPr>
        <w:pStyle w:val="ExpressAbstractBody"/>
        <w:rPr>
          <w:color w:val="auto"/>
        </w:rPr>
      </w:pPr>
      <w:r w:rsidRPr="00827636">
        <w:rPr>
          <w:rFonts w:cs="Times New Roman"/>
          <w:b/>
        </w:rPr>
        <w:t>Abstract:</w:t>
      </w:r>
      <w:r w:rsidRPr="00437F52">
        <w:t xml:space="preserve"> </w:t>
      </w:r>
      <w:bookmarkStart w:id="11" w:name="OLE_LINK3"/>
      <w:bookmarkStart w:id="12" w:name="OLE_LINK4"/>
      <w:bookmarkStart w:id="13" w:name="OLE_LINK5"/>
      <w:r w:rsidR="005D05A1">
        <w:t xml:space="preserve">Laser machining </w:t>
      </w:r>
      <w:r w:rsidR="007D564C">
        <w:t xml:space="preserve">can </w:t>
      </w:r>
      <w:r w:rsidR="00211C15">
        <w:t>depend on</w:t>
      </w:r>
      <w:r w:rsidR="007731BF">
        <w:t xml:space="preserve"> t</w:t>
      </w:r>
      <w:r w:rsidR="00803AC2">
        <w:t xml:space="preserve">he combination of many </w:t>
      </w:r>
      <w:r w:rsidR="005D05A1">
        <w:t>complex and</w:t>
      </w:r>
      <w:r w:rsidR="00803AC2">
        <w:t xml:space="preserve"> </w:t>
      </w:r>
      <w:r w:rsidR="005D05A1">
        <w:t>nonlinear physical processes. Simulations of l</w:t>
      </w:r>
      <w:r w:rsidR="00A329D7">
        <w:rPr>
          <w:color w:val="auto"/>
        </w:rPr>
        <w:t xml:space="preserve">aser machining </w:t>
      </w:r>
      <w:r w:rsidR="00803AC2">
        <w:rPr>
          <w:color w:val="auto"/>
        </w:rPr>
        <w:t>that are built from first-principles</w:t>
      </w:r>
      <w:r w:rsidR="005D05A1">
        <w:rPr>
          <w:color w:val="auto"/>
        </w:rPr>
        <w:t>, such as the photon-atom interaction</w:t>
      </w:r>
      <w:r w:rsidR="00803AC2">
        <w:rPr>
          <w:color w:val="auto"/>
        </w:rPr>
        <w:t>,</w:t>
      </w:r>
      <w:r w:rsidR="005D05A1">
        <w:rPr>
          <w:color w:val="auto"/>
        </w:rPr>
        <w:t xml:space="preserve"> </w:t>
      </w:r>
      <w:r w:rsidR="00803AC2">
        <w:rPr>
          <w:color w:val="auto"/>
        </w:rPr>
        <w:t>are</w:t>
      </w:r>
      <w:r w:rsidR="00A329D7">
        <w:rPr>
          <w:color w:val="auto"/>
        </w:rPr>
        <w:t xml:space="preserve"> </w:t>
      </w:r>
      <w:r w:rsidR="005D05A1">
        <w:rPr>
          <w:color w:val="auto"/>
        </w:rPr>
        <w:t>therefore challenging</w:t>
      </w:r>
      <w:r w:rsidR="00803AC2">
        <w:rPr>
          <w:color w:val="auto"/>
        </w:rPr>
        <w:t xml:space="preserve"> </w:t>
      </w:r>
      <w:r w:rsidR="005D05A1">
        <w:rPr>
          <w:color w:val="auto"/>
        </w:rPr>
        <w:t xml:space="preserve">to </w:t>
      </w:r>
      <w:r w:rsidR="00803AC2">
        <w:rPr>
          <w:color w:val="auto"/>
        </w:rPr>
        <w:t xml:space="preserve">scale-up to experimentally useful </w:t>
      </w:r>
      <w:r w:rsidR="009A39CA">
        <w:rPr>
          <w:color w:val="auto"/>
        </w:rPr>
        <w:t>dimensions</w:t>
      </w:r>
      <w:r w:rsidR="005D05A1">
        <w:rPr>
          <w:color w:val="auto"/>
        </w:rPr>
        <w:t>. Here</w:t>
      </w:r>
      <w:r w:rsidR="007D564C">
        <w:rPr>
          <w:color w:val="auto"/>
        </w:rPr>
        <w:t>,</w:t>
      </w:r>
      <w:r w:rsidR="005D05A1">
        <w:rPr>
          <w:color w:val="auto"/>
        </w:rPr>
        <w:t xml:space="preserve"> we demonstrate a</w:t>
      </w:r>
      <w:r w:rsidR="00803AC2">
        <w:rPr>
          <w:color w:val="auto"/>
        </w:rPr>
        <w:t xml:space="preserve"> </w:t>
      </w:r>
      <w:r w:rsidR="005D05A1">
        <w:rPr>
          <w:color w:val="auto"/>
        </w:rPr>
        <w:t xml:space="preserve">simulation approach </w:t>
      </w:r>
      <w:r w:rsidR="00D74E5B">
        <w:rPr>
          <w:color w:val="auto"/>
        </w:rPr>
        <w:t>using a neural network</w:t>
      </w:r>
      <w:r w:rsidR="007731BF">
        <w:rPr>
          <w:color w:val="auto"/>
        </w:rPr>
        <w:t>, which</w:t>
      </w:r>
      <w:r w:rsidR="005D05A1">
        <w:rPr>
          <w:color w:val="auto"/>
        </w:rPr>
        <w:t xml:space="preserve"> requires zero knowledge of the underling physical processes and instead </w:t>
      </w:r>
      <w:r w:rsidR="00803AC2">
        <w:rPr>
          <w:color w:val="auto"/>
        </w:rPr>
        <w:t xml:space="preserve">uses experimental data </w:t>
      </w:r>
      <w:r w:rsidR="007731BF">
        <w:rPr>
          <w:color w:val="auto"/>
        </w:rPr>
        <w:t xml:space="preserve">directly </w:t>
      </w:r>
      <w:r w:rsidR="00803AC2">
        <w:rPr>
          <w:color w:val="auto"/>
        </w:rPr>
        <w:t xml:space="preserve">to create the </w:t>
      </w:r>
      <w:r w:rsidR="005D05A1">
        <w:rPr>
          <w:color w:val="auto"/>
        </w:rPr>
        <w:t>model of the experiment</w:t>
      </w:r>
      <w:r w:rsidR="00803AC2">
        <w:rPr>
          <w:color w:val="auto"/>
        </w:rPr>
        <w:t>.</w:t>
      </w:r>
      <w:r w:rsidR="005D05A1">
        <w:rPr>
          <w:color w:val="auto"/>
        </w:rPr>
        <w:t xml:space="preserve"> </w:t>
      </w:r>
      <w:r w:rsidR="007731BF">
        <w:rPr>
          <w:color w:val="auto"/>
        </w:rPr>
        <w:t>T</w:t>
      </w:r>
      <w:r w:rsidR="00D74E5B">
        <w:rPr>
          <w:color w:val="auto"/>
        </w:rPr>
        <w:t xml:space="preserve">he neural network modelling approach was </w:t>
      </w:r>
      <w:r w:rsidR="007731BF">
        <w:rPr>
          <w:color w:val="auto"/>
        </w:rPr>
        <w:t>shown to accurately</w:t>
      </w:r>
      <w:r w:rsidR="00D74E5B">
        <w:rPr>
          <w:color w:val="auto"/>
        </w:rPr>
        <w:t xml:space="preserve"> predict the 3D surface profile of the laser machined surface</w:t>
      </w:r>
      <w:r w:rsidR="00994CF5">
        <w:rPr>
          <w:color w:val="auto"/>
        </w:rPr>
        <w:t xml:space="preserve"> after exposure to various spatial intensity profiles</w:t>
      </w:r>
      <w:r w:rsidR="00F40658">
        <w:rPr>
          <w:color w:val="auto"/>
        </w:rPr>
        <w:t>,</w:t>
      </w:r>
      <w:r w:rsidR="007731BF">
        <w:rPr>
          <w:color w:val="auto"/>
        </w:rPr>
        <w:t xml:space="preserve"> and</w:t>
      </w:r>
      <w:r w:rsidR="00D74E5B">
        <w:rPr>
          <w:color w:val="auto"/>
        </w:rPr>
        <w:t xml:space="preserve"> was used to </w:t>
      </w:r>
      <w:r w:rsidR="007731BF">
        <w:rPr>
          <w:color w:val="auto"/>
        </w:rPr>
        <w:t xml:space="preserve">discover trends inherent within the experimental data that would have </w:t>
      </w:r>
      <w:r w:rsidR="00E066E6">
        <w:rPr>
          <w:color w:val="auto"/>
        </w:rPr>
        <w:t xml:space="preserve">otherwise </w:t>
      </w:r>
      <w:r w:rsidR="00BB621C">
        <w:rPr>
          <w:color w:val="auto"/>
        </w:rPr>
        <w:t xml:space="preserve">been </w:t>
      </w:r>
      <w:r w:rsidR="00994CF5">
        <w:rPr>
          <w:color w:val="auto"/>
        </w:rPr>
        <w:t xml:space="preserve">difficult to </w:t>
      </w:r>
      <w:r w:rsidR="00982381">
        <w:rPr>
          <w:color w:val="auto"/>
        </w:rPr>
        <w:t>discover</w:t>
      </w:r>
      <w:r w:rsidR="00E066E6">
        <w:rPr>
          <w:color w:val="auto"/>
        </w:rPr>
        <w:t>.</w:t>
      </w:r>
      <w:bookmarkEnd w:id="11"/>
      <w:bookmarkEnd w:id="12"/>
      <w:bookmarkEnd w:id="13"/>
    </w:p>
    <w:p w:rsidR="0086667D" w:rsidRDefault="0086667D" w:rsidP="0086667D">
      <w:pPr>
        <w:pStyle w:val="ExpressCopyright"/>
      </w:pPr>
      <w:r>
        <w:t>© 201</w:t>
      </w:r>
      <w:r w:rsidR="006B3068">
        <w:t>8</w:t>
      </w:r>
      <w:r>
        <w:t xml:space="preserve"> Optical Society of America</w:t>
      </w:r>
      <w:r w:rsidR="004703FE">
        <w:t xml:space="preserve"> </w:t>
      </w:r>
      <w:r w:rsidR="004703FE" w:rsidRPr="004703FE">
        <w:t xml:space="preserve">under the terms of the </w:t>
      </w:r>
      <w:hyperlink r:id="rId6" w:history="1">
        <w:r w:rsidR="004703FE" w:rsidRPr="009502FD">
          <w:rPr>
            <w:rStyle w:val="Hyperlink"/>
            <w:color w:val="2F2FB1"/>
            <w:u w:val="none"/>
          </w:rPr>
          <w:t>OSA Open Access Publishing Agreement</w:t>
        </w:r>
      </w:hyperlink>
    </w:p>
    <w:p w:rsidR="0086667D" w:rsidRPr="006830DB" w:rsidRDefault="0086667D" w:rsidP="000148ED">
      <w:pPr>
        <w:pStyle w:val="ExpressOCISCodesBody"/>
      </w:pPr>
      <w:r w:rsidRPr="00827636">
        <w:rPr>
          <w:rFonts w:cs="Times New Roman"/>
          <w:b/>
        </w:rPr>
        <w:t xml:space="preserve">OCIS </w:t>
      </w:r>
      <w:r w:rsidR="00B21AA2" w:rsidRPr="006830DB">
        <w:rPr>
          <w:rFonts w:cs="Times New Roman"/>
          <w:b/>
        </w:rPr>
        <w:t>c</w:t>
      </w:r>
      <w:r w:rsidRPr="006830DB">
        <w:rPr>
          <w:rFonts w:cs="Times New Roman"/>
          <w:b/>
        </w:rPr>
        <w:t>odes:</w:t>
      </w:r>
      <w:r w:rsidR="00B85D85" w:rsidRPr="006830DB">
        <w:t xml:space="preserve"> </w:t>
      </w:r>
      <w:r w:rsidR="000148ED" w:rsidRPr="006830DB">
        <w:t xml:space="preserve">(140.3300) Laser beam shaping; </w:t>
      </w:r>
      <w:r w:rsidR="00B85D85" w:rsidRPr="006830DB">
        <w:t>(</w:t>
      </w:r>
      <w:bookmarkStart w:id="14" w:name="OLE_LINK22"/>
      <w:r w:rsidR="00B85D85" w:rsidRPr="006830DB">
        <w:t>140.3390</w:t>
      </w:r>
      <w:bookmarkEnd w:id="14"/>
      <w:r w:rsidR="00B85D85" w:rsidRPr="006830DB">
        <w:t xml:space="preserve">) </w:t>
      </w:r>
      <w:bookmarkStart w:id="15" w:name="OLE_LINK23"/>
      <w:bookmarkStart w:id="16" w:name="OLE_LINK26"/>
      <w:r w:rsidR="00B85D85" w:rsidRPr="006830DB">
        <w:t>Laser materials processing</w:t>
      </w:r>
      <w:bookmarkEnd w:id="15"/>
      <w:bookmarkEnd w:id="16"/>
      <w:r w:rsidR="00B85D85" w:rsidRPr="006830DB">
        <w:t xml:space="preserve">; (100.4996) </w:t>
      </w:r>
      <w:bookmarkStart w:id="17" w:name="OLE_LINK27"/>
      <w:r w:rsidR="00B85D85" w:rsidRPr="006830DB">
        <w:t>Pattern recognition, neural networks</w:t>
      </w:r>
      <w:bookmarkEnd w:id="17"/>
      <w:r w:rsidR="00B85D85" w:rsidRPr="006830DB">
        <w:t xml:space="preserve">; (140.7090) </w:t>
      </w:r>
      <w:bookmarkStart w:id="18" w:name="OLE_LINK28"/>
      <w:bookmarkStart w:id="19" w:name="OLE_LINK29"/>
      <w:r w:rsidR="00B85D85" w:rsidRPr="006830DB">
        <w:t>Ultrafast lasers</w:t>
      </w:r>
      <w:bookmarkEnd w:id="18"/>
      <w:bookmarkEnd w:id="19"/>
      <w:r w:rsidR="004E53E0" w:rsidRPr="006830DB">
        <w:t>; (150.0150) Machine vision.</w:t>
      </w:r>
    </w:p>
    <w:p w:rsidR="0086667D" w:rsidRDefault="0086667D" w:rsidP="0086667D">
      <w:pPr>
        <w:pStyle w:val="ExpressReferenceTitle"/>
      </w:pPr>
      <w:r w:rsidRPr="006830DB">
        <w:rPr>
          <w:color w:val="000000" w:themeColor="text1"/>
        </w:rPr>
        <w:t xml:space="preserve">References and </w:t>
      </w:r>
      <w:r w:rsidR="00B21AA2" w:rsidRPr="006830DB">
        <w:rPr>
          <w:color w:val="000000" w:themeColor="text1"/>
        </w:rPr>
        <w:t>l</w:t>
      </w:r>
      <w:r w:rsidRPr="006830DB">
        <w:rPr>
          <w:color w:val="000000" w:themeColor="text1"/>
        </w:rPr>
        <w:t>ink</w:t>
      </w:r>
      <w:r w:rsidR="00F32E12" w:rsidRPr="00F32E12">
        <w:t>s</w:t>
      </w:r>
    </w:p>
    <w:p w:rsidR="001F5193" w:rsidRPr="001F5193" w:rsidRDefault="00E03E2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fldChar w:fldCharType="begin" w:fldLock="1"/>
      </w:r>
      <w:r>
        <w:instrText xml:space="preserve">ADDIN Mendeley Bibliography CSL_BIBLIOGRAPHY </w:instrText>
      </w:r>
      <w:r>
        <w:fldChar w:fldCharType="separate"/>
      </w:r>
      <w:r w:rsidR="001F5193" w:rsidRPr="001F5193">
        <w:rPr>
          <w:rFonts w:ascii="Times New Roman" w:hAnsi="Times New Roman" w:cs="Times New Roman"/>
          <w:noProof/>
          <w:sz w:val="16"/>
          <w:szCs w:val="24"/>
        </w:rPr>
        <w:t xml:space="preserve">1. </w:t>
      </w:r>
      <w:r w:rsidR="001F5193" w:rsidRPr="001F5193">
        <w:rPr>
          <w:rFonts w:ascii="Times New Roman" w:hAnsi="Times New Roman" w:cs="Times New Roman"/>
          <w:noProof/>
          <w:sz w:val="16"/>
          <w:szCs w:val="24"/>
        </w:rPr>
        <w:tab/>
        <w:t xml:space="preserve">E. G. Gamaly, A. V. Rode, B. Luther-Davies, and V. T. Tikhonchuk, “Ablation of solids by femtosecond lasers: ablation mechanism and ablation thresholds for metals and dielectrics,” Phys. Plasmas </w:t>
      </w:r>
      <w:r w:rsidR="001F5193" w:rsidRPr="001F5193">
        <w:rPr>
          <w:rFonts w:ascii="Times New Roman" w:hAnsi="Times New Roman" w:cs="Times New Roman"/>
          <w:b/>
          <w:bCs/>
          <w:noProof/>
          <w:sz w:val="16"/>
          <w:szCs w:val="24"/>
        </w:rPr>
        <w:t>9</w:t>
      </w:r>
      <w:r w:rsidR="001F5193" w:rsidRPr="001F5193">
        <w:rPr>
          <w:rFonts w:ascii="Times New Roman" w:hAnsi="Times New Roman" w:cs="Times New Roman"/>
          <w:noProof/>
          <w:sz w:val="16"/>
          <w:szCs w:val="24"/>
        </w:rPr>
        <w:t>(3), 949 (2002).</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 </w:t>
      </w:r>
      <w:r w:rsidRPr="001F5193">
        <w:rPr>
          <w:rFonts w:ascii="Times New Roman" w:hAnsi="Times New Roman" w:cs="Times New Roman"/>
          <w:noProof/>
          <w:sz w:val="16"/>
          <w:szCs w:val="24"/>
        </w:rPr>
        <w:tab/>
        <w:t xml:space="preserve">B. N. Chichkov, C. Momma, S. Nolte, F. von Alvensleben, and A. Tünnermann, “Femtosecond, picosecond and nanosecond laser ablation of solids,” Appl. Phys. A Mater. Sci. Process. </w:t>
      </w:r>
      <w:r w:rsidRPr="001F5193">
        <w:rPr>
          <w:rFonts w:ascii="Times New Roman" w:hAnsi="Times New Roman" w:cs="Times New Roman"/>
          <w:b/>
          <w:bCs/>
          <w:noProof/>
          <w:sz w:val="16"/>
          <w:szCs w:val="24"/>
        </w:rPr>
        <w:t>63</w:t>
      </w:r>
      <w:r w:rsidRPr="001F5193">
        <w:rPr>
          <w:rFonts w:ascii="Times New Roman" w:hAnsi="Times New Roman" w:cs="Times New Roman"/>
          <w:noProof/>
          <w:sz w:val="16"/>
          <w:szCs w:val="24"/>
        </w:rPr>
        <w:t>(2), 109–115 (1996).</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3. </w:t>
      </w:r>
      <w:r w:rsidRPr="001F5193">
        <w:rPr>
          <w:rFonts w:ascii="Times New Roman" w:hAnsi="Times New Roman" w:cs="Times New Roman"/>
          <w:noProof/>
          <w:sz w:val="16"/>
          <w:szCs w:val="24"/>
        </w:rPr>
        <w:tab/>
        <w:t xml:space="preserve">M. S. Amer, M. A. El-Ashry, L. R. Dosser, K. E. Hix, J. F. Maguire, and B. Irwin, “Femtosecond versus nanosecond laser machining: comparison of induced stresses and structural changes in silicon wafers,” Appl. Surf. Sci. </w:t>
      </w:r>
      <w:r w:rsidRPr="001F5193">
        <w:rPr>
          <w:rFonts w:ascii="Times New Roman" w:hAnsi="Times New Roman" w:cs="Times New Roman"/>
          <w:b/>
          <w:bCs/>
          <w:noProof/>
          <w:sz w:val="16"/>
          <w:szCs w:val="24"/>
        </w:rPr>
        <w:t>242</w:t>
      </w:r>
      <w:r w:rsidRPr="001F5193">
        <w:rPr>
          <w:rFonts w:ascii="Times New Roman" w:hAnsi="Times New Roman" w:cs="Times New Roman"/>
          <w:noProof/>
          <w:sz w:val="16"/>
          <w:szCs w:val="24"/>
        </w:rPr>
        <w:t>(1–2), 162–167 (2005).</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4. </w:t>
      </w:r>
      <w:r w:rsidRPr="001F5193">
        <w:rPr>
          <w:rFonts w:ascii="Times New Roman" w:hAnsi="Times New Roman" w:cs="Times New Roman"/>
          <w:noProof/>
          <w:sz w:val="16"/>
          <w:szCs w:val="24"/>
        </w:rPr>
        <w:tab/>
        <w:t xml:space="preserve">O. Albert, S. Roger, Y. Glinec, J. C. Loulergue, J. Etchepare, C. Boulmer-Leborgne, J. Perrière, and E. Millon, “Time-resolved spectroscopy measurements of a titanium plasma induced by nanosecond and femtosecond lasers,” Appl. Phys. A Mater. Sci. Process. </w:t>
      </w:r>
      <w:r w:rsidRPr="001F5193">
        <w:rPr>
          <w:rFonts w:ascii="Times New Roman" w:hAnsi="Times New Roman" w:cs="Times New Roman"/>
          <w:b/>
          <w:bCs/>
          <w:noProof/>
          <w:sz w:val="16"/>
          <w:szCs w:val="24"/>
        </w:rPr>
        <w:t>76</w:t>
      </w:r>
      <w:r w:rsidRPr="001F5193">
        <w:rPr>
          <w:rFonts w:ascii="Times New Roman" w:hAnsi="Times New Roman" w:cs="Times New Roman"/>
          <w:noProof/>
          <w:sz w:val="16"/>
          <w:szCs w:val="24"/>
        </w:rPr>
        <w:t>(3), 319–323 (2003).</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5. </w:t>
      </w:r>
      <w:r w:rsidRPr="001F5193">
        <w:rPr>
          <w:rFonts w:ascii="Times New Roman" w:hAnsi="Times New Roman" w:cs="Times New Roman"/>
          <w:noProof/>
          <w:sz w:val="16"/>
          <w:szCs w:val="24"/>
        </w:rPr>
        <w:tab/>
        <w:t xml:space="preserve">B. Rethfeld, D. S. Ivanov, M. E. Garcia, and S. I. Anisimov, “Modelling ultrafast laser ablation,” J. Phys. D. Appl. Phys. </w:t>
      </w:r>
      <w:r w:rsidRPr="001F5193">
        <w:rPr>
          <w:rFonts w:ascii="Times New Roman" w:hAnsi="Times New Roman" w:cs="Times New Roman"/>
          <w:b/>
          <w:bCs/>
          <w:noProof/>
          <w:sz w:val="16"/>
          <w:szCs w:val="24"/>
        </w:rPr>
        <w:t>50</w:t>
      </w:r>
      <w:r w:rsidRPr="001F5193">
        <w:rPr>
          <w:rFonts w:ascii="Times New Roman" w:hAnsi="Times New Roman" w:cs="Times New Roman"/>
          <w:noProof/>
          <w:sz w:val="16"/>
          <w:szCs w:val="24"/>
        </w:rPr>
        <w:t>(19), (2017).</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6. </w:t>
      </w:r>
      <w:r w:rsidRPr="001F5193">
        <w:rPr>
          <w:rFonts w:ascii="Times New Roman" w:hAnsi="Times New Roman" w:cs="Times New Roman"/>
          <w:noProof/>
          <w:sz w:val="16"/>
          <w:szCs w:val="24"/>
        </w:rPr>
        <w:tab/>
        <w:t xml:space="preserve">H. O. Jeschke, M. E. Garcia, M. Lenzner, J. Bonse, J. Krüger, and W. Kautek, “Laser ablation thresholds of silicon for different pulse durations: theory and experiment,” Appl. Surf. Sci. </w:t>
      </w:r>
      <w:r w:rsidRPr="001F5193">
        <w:rPr>
          <w:rFonts w:ascii="Times New Roman" w:hAnsi="Times New Roman" w:cs="Times New Roman"/>
          <w:b/>
          <w:bCs/>
          <w:noProof/>
          <w:sz w:val="16"/>
          <w:szCs w:val="24"/>
        </w:rPr>
        <w:t>197</w:t>
      </w:r>
      <w:r w:rsidRPr="001F5193">
        <w:rPr>
          <w:rFonts w:ascii="Times New Roman" w:hAnsi="Times New Roman" w:cs="Times New Roman"/>
          <w:noProof/>
          <w:sz w:val="16"/>
          <w:szCs w:val="24"/>
        </w:rPr>
        <w:t>–</w:t>
      </w:r>
      <w:r w:rsidRPr="001F5193">
        <w:rPr>
          <w:rFonts w:ascii="Times New Roman" w:hAnsi="Times New Roman" w:cs="Times New Roman"/>
          <w:b/>
          <w:bCs/>
          <w:noProof/>
          <w:sz w:val="16"/>
          <w:szCs w:val="24"/>
        </w:rPr>
        <w:t>198</w:t>
      </w:r>
      <w:r w:rsidRPr="001F5193">
        <w:rPr>
          <w:rFonts w:ascii="Times New Roman" w:hAnsi="Times New Roman" w:cs="Times New Roman"/>
          <w:noProof/>
          <w:sz w:val="16"/>
          <w:szCs w:val="24"/>
        </w:rPr>
        <w:t>839–844 (2002).</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7. </w:t>
      </w:r>
      <w:r w:rsidRPr="001F5193">
        <w:rPr>
          <w:rFonts w:ascii="Times New Roman" w:hAnsi="Times New Roman" w:cs="Times New Roman"/>
          <w:noProof/>
          <w:sz w:val="16"/>
          <w:szCs w:val="24"/>
        </w:rPr>
        <w:tab/>
        <w:t xml:space="preserve">J. K. Chen and J. E. Beraun, “Modelling of ultrashort laser ablation of gold films in vacuum,” J. Opt. A Pure Appl. Opt. </w:t>
      </w:r>
      <w:r w:rsidRPr="001F5193">
        <w:rPr>
          <w:rFonts w:ascii="Times New Roman" w:hAnsi="Times New Roman" w:cs="Times New Roman"/>
          <w:b/>
          <w:bCs/>
          <w:noProof/>
          <w:sz w:val="16"/>
          <w:szCs w:val="24"/>
        </w:rPr>
        <w:t>5</w:t>
      </w:r>
      <w:r w:rsidRPr="001F5193">
        <w:rPr>
          <w:rFonts w:ascii="Times New Roman" w:hAnsi="Times New Roman" w:cs="Times New Roman"/>
          <w:noProof/>
          <w:sz w:val="16"/>
          <w:szCs w:val="24"/>
        </w:rPr>
        <w:t>(3), 168–173 (2003).</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8. </w:t>
      </w:r>
      <w:r w:rsidRPr="001F5193">
        <w:rPr>
          <w:rFonts w:ascii="Times New Roman" w:hAnsi="Times New Roman" w:cs="Times New Roman"/>
          <w:noProof/>
          <w:sz w:val="16"/>
          <w:szCs w:val="24"/>
        </w:rPr>
        <w:tab/>
        <w:t xml:space="preserve">K. Hornik, M. Stinchcombe, and H. White, “Multilayer feedforward networks are universal approximators,” Neural Networks </w:t>
      </w:r>
      <w:r w:rsidRPr="001F5193">
        <w:rPr>
          <w:rFonts w:ascii="Times New Roman" w:hAnsi="Times New Roman" w:cs="Times New Roman"/>
          <w:b/>
          <w:bCs/>
          <w:noProof/>
          <w:sz w:val="16"/>
          <w:szCs w:val="24"/>
        </w:rPr>
        <w:t>2</w:t>
      </w:r>
      <w:r w:rsidRPr="001F5193">
        <w:rPr>
          <w:rFonts w:ascii="Times New Roman" w:hAnsi="Times New Roman" w:cs="Times New Roman"/>
          <w:noProof/>
          <w:sz w:val="16"/>
          <w:szCs w:val="24"/>
        </w:rPr>
        <w:t>(5), 359–366 (1989).</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9. </w:t>
      </w:r>
      <w:r w:rsidRPr="001F5193">
        <w:rPr>
          <w:rFonts w:ascii="Times New Roman" w:hAnsi="Times New Roman" w:cs="Times New Roman"/>
          <w:noProof/>
          <w:sz w:val="16"/>
          <w:szCs w:val="24"/>
        </w:rPr>
        <w:tab/>
        <w:t xml:space="preserve">D. E. Rumelhart, G. E. Hinton, and R. J. Williams, “Learning representations by back-propagating errors,” Nature </w:t>
      </w:r>
      <w:r w:rsidRPr="001F5193">
        <w:rPr>
          <w:rFonts w:ascii="Times New Roman" w:hAnsi="Times New Roman" w:cs="Times New Roman"/>
          <w:b/>
          <w:bCs/>
          <w:noProof/>
          <w:sz w:val="16"/>
          <w:szCs w:val="24"/>
        </w:rPr>
        <w:t>323</w:t>
      </w:r>
      <w:r w:rsidRPr="001F5193">
        <w:rPr>
          <w:rFonts w:ascii="Times New Roman" w:hAnsi="Times New Roman" w:cs="Times New Roman"/>
          <w:noProof/>
          <w:sz w:val="16"/>
          <w:szCs w:val="24"/>
        </w:rPr>
        <w:t>(6088), 533–536 (1986).</w:t>
      </w:r>
      <w:bookmarkStart w:id="20" w:name="_GoBack"/>
      <w:bookmarkEnd w:id="20"/>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10. </w:t>
      </w:r>
      <w:r w:rsidRPr="001F5193">
        <w:rPr>
          <w:rFonts w:ascii="Times New Roman" w:hAnsi="Times New Roman" w:cs="Times New Roman"/>
          <w:noProof/>
          <w:sz w:val="16"/>
          <w:szCs w:val="24"/>
        </w:rPr>
        <w:tab/>
        <w:t>P. Isola, J.Y. Zhu, T. Zhou, and A. A. Efros, “Image-to-image translation with conditional adversarial networks,” arXiv Prepr. 1125–1134 (2017).</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11. </w:t>
      </w:r>
      <w:r w:rsidRPr="001F5193">
        <w:rPr>
          <w:rFonts w:ascii="Times New Roman" w:hAnsi="Times New Roman" w:cs="Times New Roman"/>
          <w:noProof/>
          <w:sz w:val="16"/>
          <w:szCs w:val="24"/>
        </w:rPr>
        <w:tab/>
        <w:t xml:space="preserve">S. Amoruso, R. Bruzzese, X. Wang, N. N. Nedialkov, and P. A. Atanasov, “Femtosecond laser ablation of nickel in vacuum,” J. Phys. D. Appl. Phys. </w:t>
      </w:r>
      <w:r w:rsidRPr="001F5193">
        <w:rPr>
          <w:rFonts w:ascii="Times New Roman" w:hAnsi="Times New Roman" w:cs="Times New Roman"/>
          <w:b/>
          <w:bCs/>
          <w:noProof/>
          <w:sz w:val="16"/>
          <w:szCs w:val="24"/>
        </w:rPr>
        <w:t>40</w:t>
      </w:r>
      <w:r w:rsidRPr="001F5193">
        <w:rPr>
          <w:rFonts w:ascii="Times New Roman" w:hAnsi="Times New Roman" w:cs="Times New Roman"/>
          <w:noProof/>
          <w:sz w:val="16"/>
          <w:szCs w:val="24"/>
        </w:rPr>
        <w:t>(2), 331–340 (2007).</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12. </w:t>
      </w:r>
      <w:r w:rsidRPr="001F5193">
        <w:rPr>
          <w:rFonts w:ascii="Times New Roman" w:hAnsi="Times New Roman" w:cs="Times New Roman"/>
          <w:noProof/>
          <w:sz w:val="16"/>
          <w:szCs w:val="24"/>
        </w:rPr>
        <w:tab/>
        <w:t xml:space="preserve">D. J. Heath, J. A. Grant-Jacob, M. Feinaeugle, B. Mills, and R. W. Eason, “Sub-diffraction limit laser ablation via multiple exposures using a digital micromirror device,” Appl. Opt. </w:t>
      </w:r>
      <w:r w:rsidRPr="001F5193">
        <w:rPr>
          <w:rFonts w:ascii="Times New Roman" w:hAnsi="Times New Roman" w:cs="Times New Roman"/>
          <w:b/>
          <w:bCs/>
          <w:noProof/>
          <w:sz w:val="16"/>
          <w:szCs w:val="24"/>
        </w:rPr>
        <w:t>56</w:t>
      </w:r>
      <w:r w:rsidRPr="001F5193">
        <w:rPr>
          <w:rFonts w:ascii="Times New Roman" w:hAnsi="Times New Roman" w:cs="Times New Roman"/>
          <w:noProof/>
          <w:sz w:val="16"/>
          <w:szCs w:val="24"/>
        </w:rPr>
        <w:t>(22), 6398 (2017).</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13. </w:t>
      </w:r>
      <w:r w:rsidRPr="001F5193">
        <w:rPr>
          <w:rFonts w:ascii="Times New Roman" w:hAnsi="Times New Roman" w:cs="Times New Roman"/>
          <w:noProof/>
          <w:sz w:val="16"/>
          <w:szCs w:val="24"/>
        </w:rPr>
        <w:tab/>
        <w:t xml:space="preserve">D. J. Heath, J. A. Grant-Jacob, R. W. Eason, and B. Mills, “Single-pulse ablation of multi-depth structures via spatially filtered binary intensity masks,” Appl. Opt. </w:t>
      </w:r>
      <w:r w:rsidRPr="001F5193">
        <w:rPr>
          <w:rFonts w:ascii="Times New Roman" w:hAnsi="Times New Roman" w:cs="Times New Roman"/>
          <w:b/>
          <w:bCs/>
          <w:noProof/>
          <w:sz w:val="16"/>
          <w:szCs w:val="24"/>
        </w:rPr>
        <w:t>57</w:t>
      </w:r>
      <w:r w:rsidRPr="001F5193">
        <w:rPr>
          <w:rFonts w:ascii="Times New Roman" w:hAnsi="Times New Roman" w:cs="Times New Roman"/>
          <w:noProof/>
          <w:sz w:val="16"/>
          <w:szCs w:val="24"/>
        </w:rPr>
        <w:t>(8), 1904–1909 (2018).</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14. </w:t>
      </w:r>
      <w:r w:rsidRPr="001F5193">
        <w:rPr>
          <w:rFonts w:ascii="Times New Roman" w:hAnsi="Times New Roman" w:cs="Times New Roman"/>
          <w:noProof/>
          <w:sz w:val="16"/>
          <w:szCs w:val="24"/>
        </w:rPr>
        <w:tab/>
        <w:t xml:space="preserve">B. Mills, D. J. Heath, M. Feinaeugle, J. A. Grant-Jacob, and R. W. Eason, “Laser ablation via programmable image projection for submicron dimension machining in diamond,” J. Laser Appl. </w:t>
      </w:r>
      <w:r w:rsidRPr="001F5193">
        <w:rPr>
          <w:rFonts w:ascii="Times New Roman" w:hAnsi="Times New Roman" w:cs="Times New Roman"/>
          <w:b/>
          <w:bCs/>
          <w:noProof/>
          <w:sz w:val="16"/>
          <w:szCs w:val="24"/>
        </w:rPr>
        <w:t>26</w:t>
      </w:r>
      <w:r w:rsidRPr="001F5193">
        <w:rPr>
          <w:rFonts w:ascii="Times New Roman" w:hAnsi="Times New Roman" w:cs="Times New Roman"/>
          <w:noProof/>
          <w:sz w:val="16"/>
          <w:szCs w:val="24"/>
        </w:rPr>
        <w:t>(4), 041501 (2014).</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lastRenderedPageBreak/>
        <w:t xml:space="preserve">15. </w:t>
      </w:r>
      <w:r w:rsidRPr="001F5193">
        <w:rPr>
          <w:rFonts w:ascii="Times New Roman" w:hAnsi="Times New Roman" w:cs="Times New Roman"/>
          <w:noProof/>
          <w:sz w:val="16"/>
          <w:szCs w:val="24"/>
        </w:rPr>
        <w:tab/>
        <w:t xml:space="preserve">D. J. Heath, B. Mills, M. Feinaeugle, and R. W. Eason, “Rapid bespoke laser ablation of variable period grating structures using a digital micromirror device for multi-colored surface images,” Appl. Opt. </w:t>
      </w:r>
      <w:r w:rsidRPr="001F5193">
        <w:rPr>
          <w:rFonts w:ascii="Times New Roman" w:hAnsi="Times New Roman" w:cs="Times New Roman"/>
          <w:b/>
          <w:bCs/>
          <w:noProof/>
          <w:sz w:val="16"/>
          <w:szCs w:val="24"/>
        </w:rPr>
        <w:t>54</w:t>
      </w:r>
      <w:r w:rsidRPr="001F5193">
        <w:rPr>
          <w:rFonts w:ascii="Times New Roman" w:hAnsi="Times New Roman" w:cs="Times New Roman"/>
          <w:noProof/>
          <w:sz w:val="16"/>
          <w:szCs w:val="24"/>
        </w:rPr>
        <w:t>(16), 4984–4988 (2015).</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16. </w:t>
      </w:r>
      <w:r w:rsidRPr="001F5193">
        <w:rPr>
          <w:rFonts w:ascii="Times New Roman" w:hAnsi="Times New Roman" w:cs="Times New Roman"/>
          <w:noProof/>
          <w:sz w:val="16"/>
          <w:szCs w:val="24"/>
        </w:rPr>
        <w:tab/>
        <w:t>Zygo, "Optical Profiler Basics," https://www.zygo.com/?/met/profilers/opticalprofilersabout.htm.</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17. </w:t>
      </w:r>
      <w:r w:rsidRPr="001F5193">
        <w:rPr>
          <w:rFonts w:ascii="Times New Roman" w:hAnsi="Times New Roman" w:cs="Times New Roman"/>
          <w:noProof/>
          <w:sz w:val="16"/>
          <w:szCs w:val="24"/>
        </w:rPr>
        <w:tab/>
        <w:t xml:space="preserve">P. Y. Simard, D. Steinkraus, and J. C. Platt, “Best practices for convolutional neural networks applied to visual document analysis,” Seventh Int. Conf. Doc. Anal. Recognition, 2003. Proceedings. </w:t>
      </w:r>
      <w:r w:rsidRPr="001F5193">
        <w:rPr>
          <w:rFonts w:ascii="Times New Roman" w:hAnsi="Times New Roman" w:cs="Times New Roman"/>
          <w:b/>
          <w:bCs/>
          <w:noProof/>
          <w:sz w:val="16"/>
          <w:szCs w:val="24"/>
        </w:rPr>
        <w:t>1</w:t>
      </w:r>
      <w:r w:rsidRPr="001F5193">
        <w:rPr>
          <w:rFonts w:ascii="Times New Roman" w:hAnsi="Times New Roman" w:cs="Times New Roman"/>
          <w:noProof/>
          <w:sz w:val="16"/>
          <w:szCs w:val="24"/>
        </w:rPr>
        <w:t>(Icdar), 958–963 (2003).</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18. </w:t>
      </w:r>
      <w:r w:rsidRPr="001F5193">
        <w:rPr>
          <w:rFonts w:ascii="Times New Roman" w:hAnsi="Times New Roman" w:cs="Times New Roman"/>
          <w:noProof/>
          <w:sz w:val="16"/>
          <w:szCs w:val="24"/>
        </w:rPr>
        <w:tab/>
        <w:t xml:space="preserve">O. Ronneberger, P. Fischer, and T. Brox, "U-net: convolutional networks for biomedical image segmentation," in </w:t>
      </w:r>
      <w:r w:rsidRPr="001F5193">
        <w:rPr>
          <w:rFonts w:ascii="Times New Roman" w:hAnsi="Times New Roman" w:cs="Times New Roman"/>
          <w:i/>
          <w:iCs/>
          <w:noProof/>
          <w:sz w:val="16"/>
          <w:szCs w:val="24"/>
        </w:rPr>
        <w:t>Medical image computing and computer-assisted intervention -- miccai 2015</w:t>
      </w:r>
      <w:r w:rsidRPr="001F5193">
        <w:rPr>
          <w:rFonts w:ascii="Times New Roman" w:hAnsi="Times New Roman" w:cs="Times New Roman"/>
          <w:noProof/>
          <w:sz w:val="16"/>
          <w:szCs w:val="24"/>
        </w:rPr>
        <w:t>, N. Navab, J. Hornegger, W. M. Wells, and A. F. Frangi, eds. (Springer International Publishing, 2015), pp. 234–241.</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19. </w:t>
      </w:r>
      <w:r w:rsidRPr="001F5193">
        <w:rPr>
          <w:rFonts w:ascii="Times New Roman" w:hAnsi="Times New Roman" w:cs="Times New Roman"/>
          <w:noProof/>
          <w:sz w:val="16"/>
          <w:szCs w:val="24"/>
        </w:rPr>
        <w:tab/>
        <w:t xml:space="preserve">J. A. Grant-Jacob, S. J. Beecher, J. J. Prentice, D. P. Shepherd, J. I. Mackenzie, and R. W. Eason, “Pulsed laser deposition of crystalline garnet waveguides at a growth rate of 20 μm per hour,” Surf. Coatings Technol. </w:t>
      </w:r>
      <w:r w:rsidRPr="001F5193">
        <w:rPr>
          <w:rFonts w:ascii="Times New Roman" w:hAnsi="Times New Roman" w:cs="Times New Roman"/>
          <w:b/>
          <w:bCs/>
          <w:noProof/>
          <w:sz w:val="16"/>
          <w:szCs w:val="24"/>
        </w:rPr>
        <w:t>343</w:t>
      </w:r>
      <w:r w:rsidRPr="001F5193">
        <w:rPr>
          <w:rFonts w:ascii="Times New Roman" w:hAnsi="Times New Roman" w:cs="Times New Roman"/>
          <w:noProof/>
          <w:sz w:val="16"/>
          <w:szCs w:val="24"/>
        </w:rPr>
        <w:t>(December 2017), 7–10 (2018).</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20. </w:t>
      </w:r>
      <w:r w:rsidRPr="001F5193">
        <w:rPr>
          <w:rFonts w:ascii="Times New Roman" w:hAnsi="Times New Roman" w:cs="Times New Roman"/>
          <w:noProof/>
          <w:sz w:val="16"/>
          <w:szCs w:val="24"/>
        </w:rPr>
        <w:tab/>
        <w:t xml:space="preserve">S. Amoruso, R. Bruzzese, N. Spinelli, R. Velotta, M. Vitiello, X. Wang, G. Ausanio, V. Iannotti, and L. Lanotte, “Generation of silicon nanoparticles via femtosecond laser ablation in vacuum,” Appl. Phys. Lett. </w:t>
      </w:r>
      <w:r w:rsidRPr="001F5193">
        <w:rPr>
          <w:rFonts w:ascii="Times New Roman" w:hAnsi="Times New Roman" w:cs="Times New Roman"/>
          <w:b/>
          <w:bCs/>
          <w:noProof/>
          <w:sz w:val="16"/>
          <w:szCs w:val="24"/>
        </w:rPr>
        <w:t>84</w:t>
      </w:r>
      <w:r w:rsidRPr="001F5193">
        <w:rPr>
          <w:rFonts w:ascii="Times New Roman" w:hAnsi="Times New Roman" w:cs="Times New Roman"/>
          <w:noProof/>
          <w:sz w:val="16"/>
          <w:szCs w:val="24"/>
        </w:rPr>
        <w:t>(22), 4502–4504 (2004).</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21. </w:t>
      </w:r>
      <w:r w:rsidRPr="001F5193">
        <w:rPr>
          <w:rFonts w:ascii="Times New Roman" w:hAnsi="Times New Roman" w:cs="Times New Roman"/>
          <w:noProof/>
          <w:sz w:val="16"/>
          <w:szCs w:val="24"/>
        </w:rPr>
        <w:tab/>
        <w:t xml:space="preserve">J. A. Grant-Jacob, B. Mills, and R. W. Eason, “Parametric study of the rapid fabrication of glass nanofoam via femtosecond laser irradiation,” J. Phys. D. Appl. Phys. </w:t>
      </w:r>
      <w:r w:rsidRPr="001F5193">
        <w:rPr>
          <w:rFonts w:ascii="Times New Roman" w:hAnsi="Times New Roman" w:cs="Times New Roman"/>
          <w:b/>
          <w:bCs/>
          <w:noProof/>
          <w:sz w:val="16"/>
          <w:szCs w:val="24"/>
        </w:rPr>
        <w:t>47</w:t>
      </w:r>
      <w:r w:rsidRPr="001F5193">
        <w:rPr>
          <w:rFonts w:ascii="Times New Roman" w:hAnsi="Times New Roman" w:cs="Times New Roman"/>
          <w:noProof/>
          <w:sz w:val="16"/>
          <w:szCs w:val="24"/>
        </w:rPr>
        <w:t>(5), 055105 (2014).</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22. </w:t>
      </w:r>
      <w:r w:rsidRPr="001F5193">
        <w:rPr>
          <w:rFonts w:ascii="Times New Roman" w:hAnsi="Times New Roman" w:cs="Times New Roman"/>
          <w:noProof/>
          <w:sz w:val="16"/>
          <w:szCs w:val="24"/>
        </w:rPr>
        <w:tab/>
        <w:t xml:space="preserve">A. F. Courtier, J. A. Grant-Jacob, R. Ismaeel, D. J. Heath, G. Brambilla, W. J. Stewart, R. W. Eason, and B. Mills, “Laser-based fabrication of nanofoam inside a hollow capillary,” Mater. Sci. Appl. </w:t>
      </w:r>
      <w:r w:rsidRPr="001F5193">
        <w:rPr>
          <w:rFonts w:ascii="Times New Roman" w:hAnsi="Times New Roman" w:cs="Times New Roman"/>
          <w:b/>
          <w:bCs/>
          <w:noProof/>
          <w:sz w:val="16"/>
          <w:szCs w:val="24"/>
        </w:rPr>
        <w:t>08</w:t>
      </w:r>
      <w:r w:rsidRPr="001F5193">
        <w:rPr>
          <w:rFonts w:ascii="Times New Roman" w:hAnsi="Times New Roman" w:cs="Times New Roman"/>
          <w:noProof/>
          <w:sz w:val="16"/>
          <w:szCs w:val="24"/>
        </w:rPr>
        <w:t>(12), 829–837 (2017).</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23. </w:t>
      </w:r>
      <w:r w:rsidRPr="001F5193">
        <w:rPr>
          <w:rFonts w:ascii="Times New Roman" w:hAnsi="Times New Roman" w:cs="Times New Roman"/>
          <w:noProof/>
          <w:sz w:val="16"/>
          <w:szCs w:val="24"/>
        </w:rPr>
        <w:tab/>
        <w:t xml:space="preserve">J. Yoo, J. Park, S. Ahn, and C. Grigoropoulos, “Laser‐Induced direct graphene patterning and simultaneous transferring method for graphene sensor platform,” Small </w:t>
      </w:r>
      <w:r w:rsidRPr="001F5193">
        <w:rPr>
          <w:rFonts w:ascii="Times New Roman" w:hAnsi="Times New Roman" w:cs="Times New Roman"/>
          <w:b/>
          <w:bCs/>
          <w:noProof/>
          <w:sz w:val="16"/>
          <w:szCs w:val="24"/>
        </w:rPr>
        <w:t>9</w:t>
      </w:r>
      <w:r w:rsidRPr="001F5193">
        <w:rPr>
          <w:rFonts w:ascii="Times New Roman" w:hAnsi="Times New Roman" w:cs="Times New Roman"/>
          <w:noProof/>
          <w:sz w:val="16"/>
          <w:szCs w:val="24"/>
        </w:rPr>
        <w:t>(24), 4269–4275 (2013).</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24. </w:t>
      </w:r>
      <w:r w:rsidRPr="001F5193">
        <w:rPr>
          <w:rFonts w:ascii="Times New Roman" w:hAnsi="Times New Roman" w:cs="Times New Roman"/>
          <w:noProof/>
          <w:sz w:val="16"/>
          <w:szCs w:val="24"/>
        </w:rPr>
        <w:tab/>
        <w:t xml:space="preserve">D. J. Heath, M. Feinaeugle, J. A. Grant-Jacob, B. Mills, and R. W. Eason, “Dynamic spatial pulse shaping via a digital micromirror device for patterned laser-induced forward transfer of solid polymer films,” Opt. Mater. Express </w:t>
      </w:r>
      <w:r w:rsidRPr="001F5193">
        <w:rPr>
          <w:rFonts w:ascii="Times New Roman" w:hAnsi="Times New Roman" w:cs="Times New Roman"/>
          <w:b/>
          <w:bCs/>
          <w:noProof/>
          <w:sz w:val="16"/>
          <w:szCs w:val="24"/>
        </w:rPr>
        <w:t>5</w:t>
      </w:r>
      <w:r w:rsidRPr="001F5193">
        <w:rPr>
          <w:rFonts w:ascii="Times New Roman" w:hAnsi="Times New Roman" w:cs="Times New Roman"/>
          <w:noProof/>
          <w:sz w:val="16"/>
          <w:szCs w:val="24"/>
        </w:rPr>
        <w:t>(5), 1129 (2015).</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25. </w:t>
      </w:r>
      <w:r w:rsidRPr="001F5193">
        <w:rPr>
          <w:rFonts w:ascii="Times New Roman" w:hAnsi="Times New Roman" w:cs="Times New Roman"/>
          <w:noProof/>
          <w:sz w:val="16"/>
          <w:szCs w:val="24"/>
        </w:rPr>
        <w:tab/>
        <w:t xml:space="preserve">M. Feinaeugle, D. J. Heath, B. Mills, J. A. Grant-Jacob, G. Z. Mashanovich, and R. W. Eason, “Laser-induced backward transfer of nanoimprinted polymer elements,” Appl. Phys. A </w:t>
      </w:r>
      <w:r w:rsidRPr="001F5193">
        <w:rPr>
          <w:rFonts w:ascii="Times New Roman" w:hAnsi="Times New Roman" w:cs="Times New Roman"/>
          <w:b/>
          <w:bCs/>
          <w:noProof/>
          <w:sz w:val="16"/>
          <w:szCs w:val="24"/>
        </w:rPr>
        <w:t>122</w:t>
      </w:r>
      <w:r w:rsidRPr="001F5193">
        <w:rPr>
          <w:rFonts w:ascii="Times New Roman" w:hAnsi="Times New Roman" w:cs="Times New Roman"/>
          <w:noProof/>
          <w:sz w:val="16"/>
          <w:szCs w:val="24"/>
        </w:rPr>
        <w:t>(4), 398 (2016).</w:t>
      </w:r>
    </w:p>
    <w:p w:rsidR="001F5193" w:rsidRPr="001F5193" w:rsidRDefault="001F5193" w:rsidP="001F5193">
      <w:pPr>
        <w:widowControl w:val="0"/>
        <w:autoSpaceDE w:val="0"/>
        <w:autoSpaceDN w:val="0"/>
        <w:adjustRightInd w:val="0"/>
        <w:spacing w:after="0" w:line="240" w:lineRule="auto"/>
        <w:ind w:left="640" w:hanging="640"/>
        <w:rPr>
          <w:rFonts w:ascii="Times New Roman" w:hAnsi="Times New Roman" w:cs="Times New Roman"/>
          <w:noProof/>
          <w:sz w:val="16"/>
          <w:szCs w:val="24"/>
        </w:rPr>
      </w:pPr>
      <w:r w:rsidRPr="001F5193">
        <w:rPr>
          <w:rFonts w:ascii="Times New Roman" w:hAnsi="Times New Roman" w:cs="Times New Roman"/>
          <w:noProof/>
          <w:sz w:val="16"/>
          <w:szCs w:val="24"/>
        </w:rPr>
        <w:t xml:space="preserve">26. </w:t>
      </w:r>
      <w:r w:rsidRPr="001F5193">
        <w:rPr>
          <w:rFonts w:ascii="Times New Roman" w:hAnsi="Times New Roman" w:cs="Times New Roman"/>
          <w:noProof/>
          <w:sz w:val="16"/>
          <w:szCs w:val="24"/>
        </w:rPr>
        <w:tab/>
        <w:t xml:space="preserve">R. C. Y. Auyeung, H. Kim, S. Mathews, and A. Piqué, “Laser forward transfer using structured light,” Opt. Express </w:t>
      </w:r>
      <w:r w:rsidRPr="001F5193">
        <w:rPr>
          <w:rFonts w:ascii="Times New Roman" w:hAnsi="Times New Roman" w:cs="Times New Roman"/>
          <w:b/>
          <w:bCs/>
          <w:noProof/>
          <w:sz w:val="16"/>
          <w:szCs w:val="24"/>
        </w:rPr>
        <w:t>23</w:t>
      </w:r>
      <w:r w:rsidRPr="001F5193">
        <w:rPr>
          <w:rFonts w:ascii="Times New Roman" w:hAnsi="Times New Roman" w:cs="Times New Roman"/>
          <w:noProof/>
          <w:sz w:val="16"/>
          <w:szCs w:val="24"/>
        </w:rPr>
        <w:t>(1), 422–430 (2015).</w:t>
      </w:r>
    </w:p>
    <w:p w:rsidR="00E03E23" w:rsidRPr="00E03E23" w:rsidRDefault="001F5193" w:rsidP="001F5193">
      <w:pPr>
        <w:widowControl w:val="0"/>
        <w:pBdr>
          <w:bottom w:val="single" w:sz="4" w:space="1" w:color="auto"/>
        </w:pBdr>
        <w:autoSpaceDE w:val="0"/>
        <w:autoSpaceDN w:val="0"/>
        <w:adjustRightInd w:val="0"/>
        <w:spacing w:after="0" w:line="240" w:lineRule="auto"/>
        <w:ind w:left="640" w:hanging="640"/>
      </w:pPr>
      <w:r w:rsidRPr="001F5193">
        <w:rPr>
          <w:rFonts w:ascii="Times New Roman" w:hAnsi="Times New Roman" w:cs="Times New Roman"/>
          <w:noProof/>
          <w:sz w:val="16"/>
          <w:szCs w:val="24"/>
        </w:rPr>
        <w:t xml:space="preserve">27. </w:t>
      </w:r>
      <w:r w:rsidRPr="001F5193">
        <w:rPr>
          <w:rFonts w:ascii="Times New Roman" w:hAnsi="Times New Roman" w:cs="Times New Roman"/>
          <w:noProof/>
          <w:sz w:val="16"/>
          <w:szCs w:val="24"/>
        </w:rPr>
        <w:tab/>
        <w:t xml:space="preserve">S. A. Mathews, R. C. Y. Auyeung, H. Kim, N. a. Charipar, and A. Piqué, “High-speed video study of laser-induced forward transfer of silver nano-suspensions,” J. Appl. Phys. </w:t>
      </w:r>
      <w:r w:rsidRPr="001F5193">
        <w:rPr>
          <w:rFonts w:ascii="Times New Roman" w:hAnsi="Times New Roman" w:cs="Times New Roman"/>
          <w:b/>
          <w:bCs/>
          <w:noProof/>
          <w:sz w:val="16"/>
          <w:szCs w:val="24"/>
        </w:rPr>
        <w:t>114</w:t>
      </w:r>
      <w:r w:rsidRPr="001F5193">
        <w:rPr>
          <w:rFonts w:ascii="Times New Roman" w:hAnsi="Times New Roman" w:cs="Times New Roman"/>
          <w:noProof/>
          <w:sz w:val="16"/>
          <w:szCs w:val="24"/>
        </w:rPr>
        <w:t>(6), 064910 (2013).</w:t>
      </w:r>
      <w:r w:rsidR="00E03E23">
        <w:fldChar w:fldCharType="end"/>
      </w:r>
    </w:p>
    <w:p w:rsidR="0086667D" w:rsidRDefault="0086667D" w:rsidP="00E03E23">
      <w:pPr>
        <w:pStyle w:val="ExpressSectionHeader1"/>
      </w:pPr>
      <w:r>
        <w:t>Introduction</w:t>
      </w:r>
    </w:p>
    <w:p w:rsidR="00F61D7B" w:rsidRDefault="00F61D7B" w:rsidP="000148ED">
      <w:pPr>
        <w:pStyle w:val="ExpressBodyFirstParagraph"/>
      </w:pPr>
      <w:bookmarkStart w:id="21" w:name="OLE_LINK34"/>
      <w:bookmarkStart w:id="22" w:name="OLE_LINK35"/>
      <w:r>
        <w:t xml:space="preserve">The physical processes that govern laser machining </w:t>
      </w:r>
      <w:r w:rsidR="00211C15">
        <w:t xml:space="preserve">of </w:t>
      </w:r>
      <w:r>
        <w:t>a surface are particularly complex</w:t>
      </w:r>
      <w:bookmarkEnd w:id="21"/>
      <w:bookmarkEnd w:id="22"/>
      <w:r w:rsidR="00A4052C">
        <w:t xml:space="preserve">, </w:t>
      </w:r>
      <w:r w:rsidR="006C4D55">
        <w:t>including not only the light-matter interactions that transfer energy to the sample surface, but subsequent heat conduction, phase-changes of the sample material, dynamics of material in non-solid phases, re-deposition of material and so on</w:t>
      </w:r>
      <w:r w:rsidR="00D22A78">
        <w:fldChar w:fldCharType="begin" w:fldLock="1"/>
      </w:r>
      <w:r w:rsidR="00042683">
        <w:instrText>ADDIN CSL_CITATION {"citationItems":[{"id":"ITEM-1","itemData":{"DOI":"10.1063/1.1447555","ISBN":"1070-664X","ISSN":"1070664X","PMID":"174010800028","abstract":"The mechanism of ablation of solids by intense femtosecond laser pulses is described in an explicit analytical form. It is shown that at high intensities when the ionization of the target material is complete before the end of the pulse, the ablation mechanism is the same for both metals and dielectrics. The physics of this new ablation regime involves ion acceleration in the electrostatic field caused by charge separation created by energetic electrons escaping from the target. The formulae for ablation thresholds and ablation rates for metals and dielectrics, combining the laser and target parameters, are derived and compared to experimental data. The calculated dependence of the ablation thresholds on the pulse duration is in agreement with the experimental data in a femtosecond range, and it is linked to the dependence for nanosecond pulses.","author":[{"dropping-particle":"","family":"Gamaly","given":"E. G.","non-dropping-particle":"","parse-names":false,"suffix":""},{"dropping-particle":"V.","family":"Rode","given":"A.","non-dropping-particle":"","parse-names":false,"suffix":""},{"dropping-particle":"","family":"Luther-Davies","given":"B.","non-dropping-particle":"","parse-names":false,"suffix":""},{"dropping-particle":"","family":"Tikhonchuk","given":"V. T.","non-dropping-particle":"","parse-names":false,"suffix":""}],"container-title":"Physics of Plasmas","id":"ITEM-1","issue":"3","issued":{"date-parts":[["2002"]]},"page":"949","title":"Ablation of solids by femtosecond lasers: Ablation mechanism and ablation thresholds for metals and dielectrics","type":"article-journal","volume":"9"},"uris":["http://www.mendeley.com/documents/?uuid=5b299bc1-2908-433c-a5fe-cbd587136acf"]},{"id":"ITEM-2","itemData":{"DOI":"10.1007/s003390050359","ISBN":"0947-8396","ISSN":"0947-8396","abstract":"Laser ablation of solid targets by 0.2-5000 &amp;#114 ps Ti : Sapphire laser pulses is studied. Theoretical models and qualitative explanations of experimental results are presented. Advantages of femtosecond lasers for precise material processing are discussed and demonstrated.","author":[{"dropping-particle":"","family":"Chichkov","given":"B. N.","non-dropping-particle":"","parse-names":false,"suffix":""},{"dropping-particle":"","family":"Momma","given":"C.","non-dropping-particle":"","parse-names":false,"suffix":""},{"dropping-particle":"","family":"Nolte","given":"S.","non-dropping-particle":"","parse-names":false,"suffix":""},{"dropping-particle":"","family":"Alvensleben","given":"F.","non-dropping-particle":"von","parse-names":false,"suffix":""},{"dropping-particle":"","family":"Tünnermann","given":"A.","non-dropping-particle":"","parse-names":false,"suffix":""}],"container-title":"Applied Physics A: Materials Science &amp; Processing","id":"ITEM-2","issue":"2","issued":{"date-parts":[["1996"]]},"page":"109-115","title":"Femtosecond, picosecond and nanosecond laser ablation of solids","type":"article-journal","volume":"63"},"uris":["http://www.mendeley.com/documents/?uuid=893155e5-7329-41cb-9065-1f810507eae6"]},{"id":"ITEM-3","itemData":{"DOI":"10.1016/j.apsusc.2004.08.029","ISSN":"01694332","abstract":"Laser micromachining has proven to be a very successful tool for precision machining and microfabrication with applications in microelectronics, MEMS, medical device, aerospace, biomedical, and defense applications. Femtosecond (FS) laser micromachining is usually thought to be of minimal heat-affected zone (HAZ) local to the micromachined feature. The assumption of reduced HAZ is attributed to the absence of direct coupling of the laser energy into the thermal modes of the material during irradiation. However, a substantial HAZ is thought to exist when machining with lasers having pulse durations in the nanosecond (NS) regime. In this paper, we compare the results of micromachining a single crystal silicon wafer using a 150-femtosecond and a 30-nanosecond lasers. Induced stress and amorphization of the silicon single crystal were monitored using micro-Raman spectroscopy as a function of the fluence and pulse duration of the incident laser. The onset of average induced stress occurs at lower fluence when machining with the femtosecond pulse laser. Induced stresses were found to maximize at fluence of 44 J cm-2and 8 J cm-2for nanosecond and femtosecond pulsed lasers, respectively. In both laser pulse regimes, a maximum induced stress is observed at which point the induced stress begins to decrease as the fluence is increased. The maximum induced stress was comparable at 2.0 GPa and 1.5 GPa for the two lasers. For the nanosecond pulse laser, the induced amorphization reached a plateau of approximately 20% for fluence exceeding 22 J cm-2. For the femtosecond pulse laser, however, induced amorphization was approximately 17% independent of the laser fluence within the experimental range. These two values can be considered nominally the same within experimental error. For femtosecond laser machining, some effect of the laser polarization on the amount of induced stress and amorphization was also observed. © 2004 Elsevier B.V. All rights reserved.","author":[{"dropping-particle":"","family":"Amer","given":"M. S.","non-dropping-particle":"","parse-names":false,"suffix":""},{"dropping-particle":"","family":"El-Ashry","given":"M. A.","non-dropping-particle":"","parse-names":false,"suffix":""},{"dropping-particle":"","family":"Dosser","given":"L. R.","non-dropping-particle":"","parse-names":false,"suffix":""},{"dropping-particle":"","family":"Hix","given":"K. E.","non-dropping-particle":"","parse-names":false,"suffix":""},{"dropping-particle":"","family":"Maguire","given":"J. F.","non-dropping-particle":"","parse-names":false,"suffix":""},{"dropping-particle":"","family":"Irwin","given":"Bryan","non-dropping-particle":"","parse-names":false,"suffix":""}],"container-title":"Applied Surface Science","id":"ITEM-3","issue":"1-2","issued":{"date-parts":[["2005"]]},"page":"162-167","title":"Femtosecond versus nanosecond laser machining: Comparison of induced stresses and structural changes in silicon wafers","type":"article-journal","volume":"242"},"uris":["http://www.mendeley.com/documents/?uuid=0ab3b33c-be77-4320-aeb7-37174a0a15e5"]},{"id":"ITEM-4","itemData":{"DOI":"10.1007/s00339-002-1815-8","ISBN":"0947-8396","ISSN":"09478396","abstract":"We have studied the plasma induced at the surface of a titanium target following irradiation with femtosecond and nanosecond laser pulses. Time-resolved imaging and spectroscopic measurements allowed us to evidence some features specific to the femtosecond-laser-induced plasma. In this ultrashort interaction regime, we could discriminate between three different velocity populations in the plasma expansion. Coulomb explosion firstly creates highly energetic Ti+ ions, which are followed by atomic neutral titanium and lastly by nanoscale titanium oxide clusters.","author":[{"dropping-particle":"","family":"Albert","given":"O.","non-dropping-particle":"","parse-names":false,"suffix":""},{"dropping-particle":"","family":"Roger","given":"S.","non-dropping-particle":"","parse-names":false,"suffix":""},{"dropping-particle":"","family":"Glinec","given":"Y.","non-dropping-particle":"","parse-names":false,"suffix":""},{"dropping-particle":"","family":"Loulergue","given":"J. C.","non-dropping-particle":"","parse-names":false,"suffix":""},{"dropping-particle":"","family":"Etchepare","given":"J.","non-dropping-particle":"","parse-names":false,"suffix":""},{"dropping-particle":"","family":"Boulmer-Leborgne","given":"C.","non-dropping-particle":"","parse-names":false,"suffix":""},{"dropping-particle":"","family":"Perrière","given":"J.","non-dropping-particle":"","parse-names":false,"suffix":""},{"dropping-particle":"","family":"Millon","given":"E.","non-dropping-particle":"","parse-names":false,"suffix":""}],"container-title":"Applied Physics A: Materials Science and Processing","id":"ITEM-4","issue":"3","issued":{"date-parts":[["2003"]]},"page":"319-323","title":"Time-resolved spectroscopy measurements of a titanium plasma induced by nanosecond and femtosecond lasers","type":"article-journal","volume":"76"},"uris":["http://www.mendeley.com/documents/?uuid=b4a822dd-6aec-4ed5-a422-d9807d5c92eb"]}],"mendeley":{"formattedCitation":" [1–4]","plainTextFormattedCitation":" [1–4]","previouslyFormattedCitation":" [1–4]"},"properties":{"noteIndex":0},"schema":"https://github.com/citation-style-language/schema/raw/master/csl-citation.json"}</w:instrText>
      </w:r>
      <w:r w:rsidR="00D22A78">
        <w:fldChar w:fldCharType="separate"/>
      </w:r>
      <w:r w:rsidR="00E36E49" w:rsidRPr="00E36E49">
        <w:rPr>
          <w:noProof/>
        </w:rPr>
        <w:t> [1–4]</w:t>
      </w:r>
      <w:r w:rsidR="00D22A78">
        <w:fldChar w:fldCharType="end"/>
      </w:r>
      <w:r>
        <w:t>.</w:t>
      </w:r>
      <w:r w:rsidR="006C4D55">
        <w:t xml:space="preserve"> The exact evolution of these processes will depend on</w:t>
      </w:r>
      <w:r w:rsidR="00982381">
        <w:t xml:space="preserve"> many factors, including the sample type, as well as</w:t>
      </w:r>
      <w:r w:rsidR="006C4D55">
        <w:t xml:space="preserve"> the particular intensity profile incident on the sample surface, which itself </w:t>
      </w:r>
      <w:r w:rsidR="00982381">
        <w:t xml:space="preserve">may </w:t>
      </w:r>
      <w:r w:rsidR="006C4D55">
        <w:t xml:space="preserve">have undergone diffractive effects that must be </w:t>
      </w:r>
      <w:r w:rsidR="00127FA4">
        <w:t>considered</w:t>
      </w:r>
      <w:r w:rsidR="006C4D55">
        <w:t>.</w:t>
      </w:r>
      <w:r>
        <w:t xml:space="preserve"> In the case of laser machining using a pulsed laser source, the temporal interaction of the laser energy </w:t>
      </w:r>
      <w:r w:rsidR="00A4052C">
        <w:t>with the</w:t>
      </w:r>
      <w:r>
        <w:t xml:space="preserve"> sample surface </w:t>
      </w:r>
      <w:r w:rsidR="00A4052C">
        <w:t xml:space="preserve">must </w:t>
      </w:r>
      <w:r w:rsidR="00C419FD">
        <w:t xml:space="preserve">also </w:t>
      </w:r>
      <w:r w:rsidR="00BB621C">
        <w:t xml:space="preserve">be </w:t>
      </w:r>
      <w:r w:rsidR="00A4052C">
        <w:t xml:space="preserve">taken into account, </w:t>
      </w:r>
      <w:r>
        <w:t xml:space="preserve">as different interaction effects become dominant for different pulse lengths and intensities. In the case of femtosecond pulses, where the removal mechanism is </w:t>
      </w:r>
      <w:r w:rsidR="00A4052C">
        <w:t xml:space="preserve">highly nonlinear and </w:t>
      </w:r>
      <w:r w:rsidR="00982381">
        <w:t>can include ionization as well as melting</w:t>
      </w:r>
      <w:r>
        <w:t xml:space="preserve">, the </w:t>
      </w:r>
      <w:r w:rsidR="00A4052C">
        <w:t>complexity is further increased</w:t>
      </w:r>
      <w:r>
        <w:t>. Whilst others</w:t>
      </w:r>
      <w:r w:rsidR="00D22A78">
        <w:fldChar w:fldCharType="begin" w:fldLock="1"/>
      </w:r>
      <w:r w:rsidR="0049486E">
        <w:instrText>ADDIN CSL_CITATION {"citationItems":[{"id":"ITEM-1","itemData":{"DOI":"10.1088/1361-6463/50/19/193001","ISSN":"13616463","abstract":"© 2017 IOP Publishing Ltd. This review is devoted to the study of ultrafast laser ablation of solids and liquids. The ablation of condensed matter under exposure to subpicosecond laser pulses has a number of peculiar properties which distinguish this process from ablation induced by nanosecond and longer laser pulses. The process of ultrafast ablation includes light absorption by electrons in the skin layer, energy transfer from the skin layer to target interior by nonlinear electronic heat conduction, relaxation of the electron and ion temperatures, ultrafast melting, hydrodynamic expansion of heated matter accompanied by the formation of metastable states and subsequent formation of breaks in condensed matter. In case of ultrashort laser excitation, these processes are temporally separated and can thus be studied separately. As for energy absorption, we consider peculiarities of the case of metal irradiation in contrast to dielectrics and semiconductors. We discuss the energy dissipation processes of electronic thermal wave and lattice heating. Different types of phase transitions after ultrashort laser pulse irradiation as melting, vaporization or transitions to warm dense matter are discussed. Also nonthermal phase transitions, directly caused by the electronic excitation before considerable lattice heating, are considered. The final material removal occurs from the physical point of view as expansion of heated matter; here we discuss approaches of hydrodynamics, as well as molecular dynamic simulations directly following the atomic movements. Hybrid approaches tracing the dynamics of excited electrons, energy dissipation and structural dynamics in a combined simulation are reviewed as well.","author":[{"dropping-particle":"","family":"Rethfeld","given":"Baerbel","non-dropping-particle":"","parse-names":false,"suffix":""},{"dropping-particle":"","family":"Ivanov","given":"Dmitriy S.","non-dropping-particle":"","parse-names":false,"suffix":""},{"dropping-particle":"","family":"Garcia","given":"Martin E.","non-dropping-particle":"","parse-names":false,"suffix":""},{"dropping-particle":"","family":"Anisimov","given":"Sergei I.","non-dropping-particle":"","parse-names":false,"suffix":""}],"container-title":"Journal of Physics D: Applied Physics","id":"ITEM-1","issue":"19","issued":{"date-parts":[["2017"]]},"title":"Modelling ultrafast laser ablation","type":"article","volume":"50"},"uris":["http://www.mendeley.com/documents/?uuid=75f9ad66-098a-4bf5-a426-d189563ecc6a"]},{"id":"ITEM-2","itemData":{"DOI":"10.1016/S0169-4332(02)00458-0","ISBN":"0169-4332","ISSN":"01694332","abstract":"The ultrafast laser ablation of silicon has been investigated experimentally and theoretically. The theoretical description is based on molecular dynamics (MD) simulations combined with a microscopic electronic model. We determine the thresholds of melting and ablation for two different pulse durations τ = 20 and 500 fs. Experiments have been performed using 100 Ti:Sap-phire laser pulses per spot in air environment. The ablation thresholds were determined for pulses with a duration of 25 and 400fs, respectively. Good agreement is obtained between theory and experiment. © 2002 Elsevier Science B.V. All rights reserved.","author":[{"dropping-particle":"","family":"Jeschke","given":"Harald O.","non-dropping-particle":"","parse-names":false,"suffix":""},{"dropping-particle":"","family":"Garcia","given":"Martin E.","non-dropping-particle":"","parse-names":false,"suffix":""},{"dropping-particle":"","family":"Lenzner","given":"Matthias","non-dropping-particle":"","parse-names":false,"suffix":""},{"dropping-particle":"","family":"Bonse","given":"Jörn","non-dropping-particle":"","parse-names":false,"suffix":""},{"dropping-particle":"","family":"Krüger","given":"Jörg","non-dropping-particle":"","parse-names":false,"suffix":""},{"dropping-particle":"","family":"Kautek","given":"Wolfgang","non-dropping-particle":"","parse-names":false,"suffix":""}],"container-title":"Applied Surface Science","id":"ITEM-2","issued":{"date-parts":[["2002"]]},"page":"839-844","title":"Laser ablation thresholds of silicon for different pulse durations: Theory and experiment","type":"article-journal","volume":"197-198"},"uris":["http://www.mendeley.com/documents/?uuid=f82544d1-5108-4af8-a987-00b03e04f077"]},{"id":"ITEM-3","itemData":{"DOI":"10.1088/1464-4258/5/3/304","ISBN":"1464-4258","ISSN":"14644258","abstract":"Based on the concept of phase explosion, an enthalpy form of the two-step heating equations is proposed to model the superheating and material ablation of metals caused by ultrashort-pulse lasers. Numerical calculation of the electron and lattice temperatures is performed for gold films heated by asub-picosecond UV laser in vacuum. When the lattice temperature at a material point equals 0.9Ttc (Ttc denoting the thermodynamic equilibrium critical temperature), phase explosionis assumed and that material point is removed. The calculated ablation depth matches well with experimental data.","author":[{"dropping-particle":"","family":"Chen","given":"J. K.","non-dropping-particle":"","parse-names":false,"suffix":""},{"dropping-particle":"","family":"Beraun","given":"J. E.","non-dropping-particle":"","parse-names":false,"suffix":""}],"container-title":"Journal of Optics A: Pure and Applied Optics","id":"ITEM-3","issue":"3","issued":{"date-parts":[["2003"]]},"page":"168-173","title":"Modelling of ultrashort laser ablation of gold films in vacuum","type":"article-journal","volume":"5"},"uris":["http://www.mendeley.com/documents/?uuid=944a4ca6-3a7c-443b-a7ef-a18adb74839b"]}],"mendeley":{"formattedCitation":" [5–7]","plainTextFormattedCitation":" [5–7]","previouslyFormattedCitation":" [5–7]"},"properties":{"noteIndex":0},"schema":"https://github.com/citation-style-language/schema/raw/master/csl-citation.json"}</w:instrText>
      </w:r>
      <w:r w:rsidR="00D22A78">
        <w:fldChar w:fldCharType="separate"/>
      </w:r>
      <w:r w:rsidR="00E36E49" w:rsidRPr="00E36E49">
        <w:rPr>
          <w:noProof/>
        </w:rPr>
        <w:t> [5–7]</w:t>
      </w:r>
      <w:r w:rsidR="00D22A78">
        <w:fldChar w:fldCharType="end"/>
      </w:r>
      <w:r w:rsidR="00B42F26">
        <w:t xml:space="preserve"> </w:t>
      </w:r>
      <w:r>
        <w:t>have started from photon-atom interaction</w:t>
      </w:r>
      <w:r w:rsidR="00D034B9">
        <w:t>s</w:t>
      </w:r>
      <w:r>
        <w:t>, the</w:t>
      </w:r>
      <w:r w:rsidR="00251868">
        <w:t xml:space="preserve"> </w:t>
      </w:r>
      <w:r>
        <w:t xml:space="preserve">highly nonlinear nature </w:t>
      </w:r>
      <w:r w:rsidR="00BB621C">
        <w:t xml:space="preserve">of the processes </w:t>
      </w:r>
      <w:r>
        <w:t xml:space="preserve">means that </w:t>
      </w:r>
      <w:r w:rsidR="00A4052C">
        <w:t xml:space="preserve">accurate </w:t>
      </w:r>
      <w:r>
        <w:t xml:space="preserve">predictions over larger areas </w:t>
      </w:r>
      <w:r w:rsidR="00D034B9">
        <w:t xml:space="preserve">are </w:t>
      </w:r>
      <w:r w:rsidR="00A4052C">
        <w:t>challenging</w:t>
      </w:r>
      <w:r>
        <w:t xml:space="preserve">, due </w:t>
      </w:r>
      <w:r w:rsidR="00BB621C">
        <w:t xml:space="preserve">in part </w:t>
      </w:r>
      <w:r>
        <w:t xml:space="preserve">to </w:t>
      </w:r>
      <w:r w:rsidR="00982381">
        <w:t xml:space="preserve">nonlinear </w:t>
      </w:r>
      <w:r>
        <w:t>demands on computing power as the number of atoms is increased.</w:t>
      </w:r>
    </w:p>
    <w:p w:rsidR="005D5AFB" w:rsidRDefault="00CD3848" w:rsidP="00E363CC">
      <w:pPr>
        <w:pStyle w:val="ExpressBodyFirstParagraph"/>
        <w:spacing w:before="0"/>
        <w:ind w:firstLine="357"/>
      </w:pPr>
      <w:r>
        <w:t xml:space="preserve">Rather than starting from </w:t>
      </w:r>
      <w:r w:rsidR="00D034B9">
        <w:t xml:space="preserve">fundamental </w:t>
      </w:r>
      <w:r>
        <w:t>physica</w:t>
      </w:r>
      <w:r w:rsidR="00E97730">
        <w:t>l</w:t>
      </w:r>
      <w:r>
        <w:t xml:space="preserve"> processes</w:t>
      </w:r>
      <w:r w:rsidR="00E97730">
        <w:t xml:space="preserve"> </w:t>
      </w:r>
      <w:r w:rsidR="005D5AFB">
        <w:t xml:space="preserve">and </w:t>
      </w:r>
      <w:r w:rsidR="00950183">
        <w:t>scaling up to simulate</w:t>
      </w:r>
      <w:r w:rsidR="005D5AFB">
        <w:t xml:space="preserve"> </w:t>
      </w:r>
      <w:r w:rsidR="00C419FD">
        <w:t>the effect of laser machining</w:t>
      </w:r>
      <w:r w:rsidR="00DE3F62">
        <w:t xml:space="preserve"> at experimentally useful size scales</w:t>
      </w:r>
      <w:r w:rsidR="005D5AFB">
        <w:t xml:space="preserve">, the technique presented in this </w:t>
      </w:r>
      <w:r w:rsidR="009F7329">
        <w:t>paper</w:t>
      </w:r>
      <w:r w:rsidR="005D5AFB">
        <w:t xml:space="preserve"> </w:t>
      </w:r>
      <w:r w:rsidR="00950183">
        <w:t xml:space="preserve">follows an empirical approach; </w:t>
      </w:r>
      <w:r w:rsidR="005D5AFB">
        <w:t>starting from experimental data</w:t>
      </w:r>
      <w:r w:rsidR="00950183">
        <w:t xml:space="preserve"> to model </w:t>
      </w:r>
      <w:r w:rsidR="00BB621C">
        <w:t xml:space="preserve">laser-machined </w:t>
      </w:r>
      <w:r w:rsidR="00950183">
        <w:t xml:space="preserve">surface profiles after exposure to various spatially shaped </w:t>
      </w:r>
      <w:r w:rsidR="00BB621C">
        <w:t xml:space="preserve">laser </w:t>
      </w:r>
      <w:r w:rsidR="00950183">
        <w:t>intensity patterns</w:t>
      </w:r>
      <w:r w:rsidR="006F2E3F">
        <w:t xml:space="preserve">. This </w:t>
      </w:r>
      <w:r w:rsidR="00C419FD">
        <w:t xml:space="preserve">approach </w:t>
      </w:r>
      <w:r w:rsidR="006F2E3F">
        <w:t>is achieved via the use of a neural network (NN) that is trained on experimental images of laser machined surfaces</w:t>
      </w:r>
      <w:r w:rsidR="002301F6">
        <w:t xml:space="preserve">, and </w:t>
      </w:r>
      <w:r w:rsidR="00764830">
        <w:t xml:space="preserve">which </w:t>
      </w:r>
      <w:r w:rsidR="002301F6">
        <w:t>subsequently encodes a description</w:t>
      </w:r>
      <w:r w:rsidR="00764830">
        <w:t xml:space="preserve"> of the </w:t>
      </w:r>
      <w:r w:rsidR="00C419FD">
        <w:t xml:space="preserve">laser machining </w:t>
      </w:r>
      <w:r w:rsidR="00BB621C">
        <w:t>processes</w:t>
      </w:r>
      <w:r w:rsidR="00764830">
        <w:t xml:space="preserve">. </w:t>
      </w:r>
      <w:r w:rsidR="00D84D3D">
        <w:t>As shown here, t</w:t>
      </w:r>
      <w:r w:rsidR="00764830">
        <w:t xml:space="preserve">he trained NN can </w:t>
      </w:r>
      <w:r w:rsidR="009E0C19">
        <w:t xml:space="preserve">then </w:t>
      </w:r>
      <w:r w:rsidR="00764830">
        <w:t>be used to simulate the experiment</w:t>
      </w:r>
      <w:r w:rsidR="009E0C19">
        <w:t xml:space="preserve"> and hence </w:t>
      </w:r>
      <w:r w:rsidR="00C419FD">
        <w:t>predict</w:t>
      </w:r>
      <w:r w:rsidR="000C1C4D">
        <w:t xml:space="preserve"> th</w:t>
      </w:r>
      <w:r w:rsidR="009E0C19">
        <w:t xml:space="preserve">e 3D surface profile that </w:t>
      </w:r>
      <w:r w:rsidR="00C419FD">
        <w:t xml:space="preserve">would </w:t>
      </w:r>
      <w:r w:rsidR="009E0C19">
        <w:t>result from laser machining of the</w:t>
      </w:r>
      <w:r w:rsidR="000C1C4D">
        <w:t xml:space="preserve"> material surface</w:t>
      </w:r>
      <w:r w:rsidR="00950183">
        <w:t xml:space="preserve"> with previously unobserved intensity profiles</w:t>
      </w:r>
      <w:r w:rsidR="000C1C4D">
        <w:t>.</w:t>
      </w:r>
      <w:r w:rsidR="0084525F">
        <w:t xml:space="preserve"> Whilst here the NN was trained to predict the 3D surface </w:t>
      </w:r>
      <w:r w:rsidR="00950183">
        <w:t>after three exposures of identically spatially shaped ultrafast pulses</w:t>
      </w:r>
      <w:r w:rsidR="0084525F">
        <w:t xml:space="preserve">, this </w:t>
      </w:r>
      <w:r w:rsidR="0084525F">
        <w:lastRenderedPageBreak/>
        <w:t xml:space="preserve">approach could be extended to </w:t>
      </w:r>
      <w:r w:rsidR="0021223C">
        <w:t xml:space="preserve">non-identical </w:t>
      </w:r>
      <w:r w:rsidR="0084525F">
        <w:t>pulses, or</w:t>
      </w:r>
      <w:r w:rsidR="009F7329">
        <w:t xml:space="preserve"> a</w:t>
      </w:r>
      <w:r w:rsidR="0084525F">
        <w:t xml:space="preserve"> continuous wave laser source, with appropriate training data.</w:t>
      </w:r>
      <w:r w:rsidR="00950183">
        <w:t xml:space="preserve"> Three pulses were chosen in this </w:t>
      </w:r>
      <w:r w:rsidR="007D564C">
        <w:t xml:space="preserve">work </w:t>
      </w:r>
      <w:r w:rsidR="00950183">
        <w:t>to ensure a high contrast in depths of machining.</w:t>
      </w:r>
    </w:p>
    <w:p w:rsidR="0017768B" w:rsidRDefault="009E0C19" w:rsidP="00E363CC">
      <w:pPr>
        <w:pStyle w:val="ExpressBodyFirstParagraph"/>
        <w:spacing w:before="0"/>
        <w:ind w:firstLine="357"/>
      </w:pPr>
      <w:r>
        <w:t xml:space="preserve">The </w:t>
      </w:r>
      <w:r w:rsidR="00C419FD">
        <w:t>concept</w:t>
      </w:r>
      <w:r>
        <w:t xml:space="preserve"> </w:t>
      </w:r>
      <w:r w:rsidR="007D564C">
        <w:t xml:space="preserve">demonstrated </w:t>
      </w:r>
      <w:r>
        <w:t>in this</w:t>
      </w:r>
      <w:r w:rsidR="009F7329">
        <w:t xml:space="preserve"> paper</w:t>
      </w:r>
      <w:r w:rsidR="006630FD">
        <w:t xml:space="preserve">, as shown in </w:t>
      </w:r>
      <w:r>
        <w:t>Fig. 1</w:t>
      </w:r>
      <w:r w:rsidR="006630FD">
        <w:t>,</w:t>
      </w:r>
      <w:r>
        <w:t xml:space="preserve"> </w:t>
      </w:r>
      <w:r w:rsidR="0021223C">
        <w:t xml:space="preserve">was </w:t>
      </w:r>
      <w:r>
        <w:t xml:space="preserve">to train a </w:t>
      </w:r>
      <w:r w:rsidR="006F59E2">
        <w:t xml:space="preserve">NN </w:t>
      </w:r>
      <w:r>
        <w:t xml:space="preserve">to </w:t>
      </w:r>
      <w:r w:rsidR="006F59E2">
        <w:t xml:space="preserve">transform a </w:t>
      </w:r>
      <w:r w:rsidR="008E6458">
        <w:t xml:space="preserve">two-level (on or off) </w:t>
      </w:r>
      <w:r w:rsidR="00582C21">
        <w:t xml:space="preserve">laser </w:t>
      </w:r>
      <w:r w:rsidR="006F59E2">
        <w:t xml:space="preserve">spatial intensity profile into a 3D surface profile of the laser machined surface. </w:t>
      </w:r>
      <w:r w:rsidR="0017768B">
        <w:t xml:space="preserve">Rather than constructing a model from first principles, </w:t>
      </w:r>
      <w:r w:rsidR="00C419FD">
        <w:t xml:space="preserve">this NN approach </w:t>
      </w:r>
      <w:r w:rsidR="0017768B">
        <w:t>require</w:t>
      </w:r>
      <w:r w:rsidR="00C419FD">
        <w:t>d</w:t>
      </w:r>
      <w:r w:rsidR="0017768B">
        <w:t xml:space="preserve"> a dataset of experimental images of the material surface when machined with a random selection of spatial intensity profiles. </w:t>
      </w:r>
      <w:r>
        <w:t xml:space="preserve">Therefore, this demonstration also offers a template for the modelling of </w:t>
      </w:r>
      <w:r w:rsidR="008E6458">
        <w:t xml:space="preserve">other </w:t>
      </w:r>
      <w:r w:rsidR="00C419FD">
        <w:t>experimental</w:t>
      </w:r>
      <w:r>
        <w:t xml:space="preserve"> system</w:t>
      </w:r>
      <w:r w:rsidR="008E6458">
        <w:t>s</w:t>
      </w:r>
      <w:r>
        <w:t xml:space="preserve"> where the underlying processes are unknown or are too complicated to model accurately.</w:t>
      </w:r>
    </w:p>
    <w:p w:rsidR="008754BE" w:rsidRDefault="00B84A3E" w:rsidP="00757B56">
      <w:pPr>
        <w:pStyle w:val="ExpressBodyFirstParagraph"/>
        <w:rPr>
          <w:sz w:val="16"/>
        </w:rPr>
      </w:pPr>
      <w:r>
        <w:rPr>
          <w:noProof/>
          <w:sz w:val="16"/>
          <w:lang w:val="en-GB" w:eastAsia="en-GB"/>
        </w:rPr>
        <w:pict w14:anchorId="6CCFA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121.95pt">
            <v:imagedata r:id="rId7" o:title="Fig_1_20180426"/>
          </v:shape>
        </w:pict>
      </w:r>
    </w:p>
    <w:p w:rsidR="0017768B" w:rsidRDefault="0017768B" w:rsidP="0049486E">
      <w:pPr>
        <w:pStyle w:val="ExpressBodyFirstParagraph"/>
        <w:ind w:left="720" w:right="720"/>
        <w:rPr>
          <w:sz w:val="16"/>
        </w:rPr>
      </w:pPr>
      <w:r w:rsidRPr="000148ED">
        <w:rPr>
          <w:sz w:val="16"/>
        </w:rPr>
        <w:t xml:space="preserve">Fig. 1. </w:t>
      </w:r>
      <w:r>
        <w:rPr>
          <w:sz w:val="16"/>
        </w:rPr>
        <w:t xml:space="preserve">Concept </w:t>
      </w:r>
      <w:r w:rsidR="00161B5D">
        <w:rPr>
          <w:sz w:val="16"/>
        </w:rPr>
        <w:t xml:space="preserve">diagram </w:t>
      </w:r>
      <w:r>
        <w:rPr>
          <w:sz w:val="16"/>
        </w:rPr>
        <w:t xml:space="preserve">of </w:t>
      </w:r>
      <w:r w:rsidR="00C419FD">
        <w:rPr>
          <w:sz w:val="16"/>
        </w:rPr>
        <w:t>transforming a laser spatial intensity profile into a predicted 3D surface profile of the laser</w:t>
      </w:r>
      <w:r w:rsidR="00757B56">
        <w:rPr>
          <w:sz w:val="16"/>
        </w:rPr>
        <w:t>-</w:t>
      </w:r>
      <w:r w:rsidR="00C419FD">
        <w:rPr>
          <w:sz w:val="16"/>
        </w:rPr>
        <w:t>machined surface, via a</w:t>
      </w:r>
      <w:r>
        <w:rPr>
          <w:sz w:val="16"/>
        </w:rPr>
        <w:t xml:space="preserve"> neural </w:t>
      </w:r>
      <w:r w:rsidR="00C419FD">
        <w:rPr>
          <w:sz w:val="16"/>
        </w:rPr>
        <w:t>network.</w:t>
      </w:r>
      <w:r>
        <w:rPr>
          <w:sz w:val="16"/>
        </w:rPr>
        <w:t xml:space="preserve"> The input to the neural network </w:t>
      </w:r>
      <w:r w:rsidR="003E3BF4">
        <w:rPr>
          <w:sz w:val="16"/>
        </w:rPr>
        <w:t>wa</w:t>
      </w:r>
      <w:r>
        <w:rPr>
          <w:sz w:val="16"/>
        </w:rPr>
        <w:t xml:space="preserve">s a laser spatial intensity profile, and the output </w:t>
      </w:r>
      <w:r w:rsidR="003E3BF4">
        <w:rPr>
          <w:sz w:val="16"/>
        </w:rPr>
        <w:t>wa</w:t>
      </w:r>
      <w:r>
        <w:rPr>
          <w:sz w:val="16"/>
        </w:rPr>
        <w:t>s the predicted 3D laser</w:t>
      </w:r>
      <w:r w:rsidR="00757B56">
        <w:rPr>
          <w:sz w:val="16"/>
        </w:rPr>
        <w:t>-</w:t>
      </w:r>
      <w:r>
        <w:rPr>
          <w:sz w:val="16"/>
        </w:rPr>
        <w:t>machined surface profile.</w:t>
      </w:r>
      <w:r w:rsidR="00F10574">
        <w:rPr>
          <w:sz w:val="16"/>
        </w:rPr>
        <w:t xml:space="preserve"> </w:t>
      </w:r>
      <w:r w:rsidR="005E2A63">
        <w:rPr>
          <w:sz w:val="16"/>
        </w:rPr>
        <w:t>Added in the conceptual depth prediction are an</w:t>
      </w:r>
      <w:r w:rsidR="00F10574">
        <w:rPr>
          <w:sz w:val="16"/>
        </w:rPr>
        <w:t xml:space="preserve"> imperfect flatness at the bottom of the machined structure, raised lip</w:t>
      </w:r>
      <w:r w:rsidR="004548D6">
        <w:rPr>
          <w:sz w:val="16"/>
        </w:rPr>
        <w:t>,</w:t>
      </w:r>
      <w:r w:rsidR="00F10574">
        <w:rPr>
          <w:sz w:val="16"/>
        </w:rPr>
        <w:t xml:space="preserve"> o</w:t>
      </w:r>
      <w:r w:rsidR="004548D6">
        <w:rPr>
          <w:sz w:val="16"/>
        </w:rPr>
        <w:t>r</w:t>
      </w:r>
      <w:r w:rsidR="00F10574">
        <w:rPr>
          <w:sz w:val="16"/>
        </w:rPr>
        <w:t xml:space="preserve"> burr</w:t>
      </w:r>
      <w:r w:rsidR="004548D6">
        <w:rPr>
          <w:sz w:val="16"/>
        </w:rPr>
        <w:t>,</w:t>
      </w:r>
      <w:r w:rsidR="00F10574">
        <w:rPr>
          <w:sz w:val="16"/>
        </w:rPr>
        <w:t xml:space="preserve"> around the perimeter, and redeposited debris, all typical of laser machining.</w:t>
      </w:r>
    </w:p>
    <w:p w:rsidR="00B062CC" w:rsidRDefault="00B062CC" w:rsidP="00B062CC">
      <w:pPr>
        <w:pStyle w:val="ExpressSectionHeader1"/>
      </w:pPr>
      <w:r>
        <w:t xml:space="preserve">Neural </w:t>
      </w:r>
      <w:r w:rsidR="0049486E">
        <w:t>networks</w:t>
      </w:r>
    </w:p>
    <w:p w:rsidR="00AF4844" w:rsidRDefault="00456BE9" w:rsidP="000148ED">
      <w:pPr>
        <w:pStyle w:val="ExpressBodyFirstParagraph"/>
      </w:pPr>
      <w:r>
        <w:t>NNs</w:t>
      </w:r>
      <w:r w:rsidR="00D22A78">
        <w:fldChar w:fldCharType="begin" w:fldLock="1"/>
      </w:r>
      <w:r w:rsidR="00042683">
        <w:instrText>ADDIN CSL_CITATION {"citationItems":[{"id":"ITEM-1","itemData":{"DOI":"10.1016/0893-6080(89)90020-8","ISBN":"08936080 (ISSN)","ISSN":"08936080","PMID":"74","abstract":"This paper rigorously establishes that standard multilayer feedforward networks with as few as one hidden layer using arbitrary squashing functions are capable of approximating any Borel measurable function from one finite dimensional space to another to any desired degree of accuracy, provided sufficiently many hidden units are available. In this sense, multilayer feedforward networks are a class of universal approximators. © 1989.","author":[{"dropping-particle":"","family":"Hornik","given":"Kurt","non-dropping-particle":"","parse-names":false,"suffix":""},{"dropping-particle":"","family":"Stinchcombe","given":"Maxwell","non-dropping-particle":"","parse-names":false,"suffix":""},{"dropping-particle":"","family":"White","given":"Halbert","non-dropping-particle":"","parse-names":false,"suffix":""}],"container-title":"Neural Networks","id":"ITEM-1","issue":"5","issued":{"date-parts":[["1989"]]},"page":"359-366","title":"Multilayer feedforward networks are universal approximators","type":"article-journal","volume":"2"},"uris":["http://www.mendeley.com/documents/?uuid=a10ad176-710f-4bd5-8718-9da2291fb651"]}],"mendeley":{"formattedCitation":" [8]","plainTextFormattedCitation":" [8]","previouslyFormattedCitation":" [8]"},"properties":{"noteIndex":0},"schema":"https://github.com/citation-style-language/schema/raw/master/csl-citation.json"}</w:instrText>
      </w:r>
      <w:r w:rsidR="00D22A78">
        <w:fldChar w:fldCharType="separate"/>
      </w:r>
      <w:r w:rsidR="00E36E49" w:rsidRPr="00E36E49">
        <w:rPr>
          <w:noProof/>
        </w:rPr>
        <w:t> [8]</w:t>
      </w:r>
      <w:r w:rsidR="00D22A78">
        <w:fldChar w:fldCharType="end"/>
      </w:r>
      <w:r w:rsidR="00F52E41">
        <w:t xml:space="preserve"> </w:t>
      </w:r>
      <w:r>
        <w:t xml:space="preserve">are a set of </w:t>
      </w:r>
      <w:r w:rsidR="00C030A4">
        <w:t>algorithmic</w:t>
      </w:r>
      <w:r>
        <w:t xml:space="preserve"> </w:t>
      </w:r>
      <w:r w:rsidR="0064496B">
        <w:t xml:space="preserve">systems </w:t>
      </w:r>
      <w:r w:rsidR="00F52E41">
        <w:t xml:space="preserve">that are </w:t>
      </w:r>
      <w:r w:rsidR="00A35CF8">
        <w:t>created</w:t>
      </w:r>
      <w:r w:rsidR="00F52E41">
        <w:t xml:space="preserve"> </w:t>
      </w:r>
      <w:r w:rsidR="00A35CF8">
        <w:t>as</w:t>
      </w:r>
      <w:r w:rsidR="00F52E41">
        <w:t xml:space="preserve"> </w:t>
      </w:r>
      <w:r w:rsidR="001E6A53">
        <w:t xml:space="preserve">an interconnected network of neurons, </w:t>
      </w:r>
      <w:r w:rsidR="00293301">
        <w:t xml:space="preserve">where each neuron receives, processes and </w:t>
      </w:r>
      <w:r w:rsidR="00F52E41">
        <w:t xml:space="preserve">then </w:t>
      </w:r>
      <w:r w:rsidR="00293301">
        <w:t xml:space="preserve">outputs information. </w:t>
      </w:r>
      <w:r w:rsidR="00CF34D5">
        <w:t xml:space="preserve">Typically, </w:t>
      </w:r>
      <w:r w:rsidR="00F52E41">
        <w:t xml:space="preserve">a NN </w:t>
      </w:r>
      <w:r w:rsidR="00CF34D5">
        <w:t xml:space="preserve">is formed of an input layer, a series of hidden layers, and an output layer. A </w:t>
      </w:r>
      <w:r w:rsidR="00F52E41">
        <w:t>NN</w:t>
      </w:r>
      <w:r w:rsidR="00CF34D5">
        <w:t xml:space="preserve"> </w:t>
      </w:r>
      <w:r w:rsidR="00F52E41">
        <w:t>can therefore</w:t>
      </w:r>
      <w:r w:rsidR="00CF34D5">
        <w:t xml:space="preserve"> </w:t>
      </w:r>
      <w:r w:rsidR="00F52E41">
        <w:t xml:space="preserve">be considered as </w:t>
      </w:r>
      <w:r w:rsidR="00CF34D5">
        <w:t>a transfer function that maps</w:t>
      </w:r>
      <w:r w:rsidR="00F52E41">
        <w:t xml:space="preserve"> information from</w:t>
      </w:r>
      <w:r w:rsidR="00CF34D5">
        <w:t xml:space="preserve"> an input </w:t>
      </w:r>
      <w:r w:rsidR="00F52E41">
        <w:t xml:space="preserve">domain </w:t>
      </w:r>
      <w:r w:rsidR="00CF34D5">
        <w:t>onto an output</w:t>
      </w:r>
      <w:r w:rsidR="00F52E41">
        <w:t xml:space="preserve"> domain</w:t>
      </w:r>
      <w:r w:rsidR="00CF34D5">
        <w:t>.</w:t>
      </w:r>
      <w:r w:rsidR="0021223C">
        <w:t xml:space="preserve"> Rather than rigorously being programmed with exact representations of relevant processes, such as optical diffraction or melting effects, or even being instructed to search specifically for such representations, the NN takes a holistic approach – generating a transfer function </w:t>
      </w:r>
      <w:r w:rsidR="0064496B">
        <w:t xml:space="preserve">that </w:t>
      </w:r>
      <w:r w:rsidR="00E04AC5">
        <w:t>represents the combination of the physical processes occurring</w:t>
      </w:r>
      <w:r w:rsidR="00F52E41">
        <w:t>.</w:t>
      </w:r>
      <w:r w:rsidR="00CF34D5">
        <w:t xml:space="preserve"> </w:t>
      </w:r>
      <w:r w:rsidR="00F52E41">
        <w:t>In general, t</w:t>
      </w:r>
      <w:r w:rsidR="00CF34D5">
        <w:t>h</w:t>
      </w:r>
      <w:r w:rsidR="00DE2911">
        <w:t>is internal representation</w:t>
      </w:r>
      <w:r w:rsidR="00CF34D5">
        <w:t xml:space="preserve"> is </w:t>
      </w:r>
      <w:r w:rsidR="00F52E41">
        <w:t>encoded</w:t>
      </w:r>
      <w:r w:rsidR="00CF34D5">
        <w:t xml:space="preserve"> via</w:t>
      </w:r>
      <w:r w:rsidR="00F52E41">
        <w:t xml:space="preserve"> use of</w:t>
      </w:r>
      <w:r w:rsidR="00CF34D5">
        <w:t xml:space="preserve"> an algorithmic training procedure known as backpropagation</w:t>
      </w:r>
      <w:r w:rsidR="00FE18AB">
        <w:fldChar w:fldCharType="begin" w:fldLock="1"/>
      </w:r>
      <w:r w:rsidR="00042683">
        <w:instrText>ADDIN CSL_CITATION {"citationItems":[{"id":"ITEM-1","itemData":{"DOI":"10.1038/323533a0","ISBN":"0262661160","ISSN":"00280836","PMID":"134","abstract":"We describe a new learning procedure, back-propagation, for networks of neurone-like units. The procedure repeatedly adjusts the weights of the connections in the network so as to minimize a measure of the difference between the actual output vecotr of the net and the desired output vector. As a result of the weight adjustments, internal 'hidden' units wich are not part of the input or output come to represent important features of the task domain, and the regularities in the task are captured by the interactions of these units. The ability to create useful new features distinguishes back-propagation from earlier, simpoler methods such as the perceptron-convergence procedure.","author":[{"dropping-particle":"","family":"Rumelhart","given":"David E.","non-dropping-particle":"","parse-names":false,"suffix":""},{"dropping-particle":"","family":"Hinton","given":"Geoffrey E.","non-dropping-particle":"","parse-names":false,"suffix":""},{"dropping-particle":"","family":"Williams","given":"Ronald J.","non-dropping-particle":"","parse-names":false,"suffix":""}],"container-title":"Nature","id":"ITEM-1","issue":"6088","issued":{"date-parts":[["1986"]]},"page":"533-536","title":"Learning representations by back-propagating errors","type":"article-journal","volume":"323"},"uris":["http://www.mendeley.com/documents/?uuid=1f4659c8-eb54-4262-a85b-cba1c3ba6a38"]}],"mendeley":{"formattedCitation":" [9]","plainTextFormattedCitation":" [9]","previouslyFormattedCitation":" [9]"},"properties":{"noteIndex":0},"schema":"https://github.com/citation-style-language/schema/raw/master/csl-citation.json"}</w:instrText>
      </w:r>
      <w:r w:rsidR="00FE18AB">
        <w:fldChar w:fldCharType="separate"/>
      </w:r>
      <w:r w:rsidR="00E36E49" w:rsidRPr="00E36E49">
        <w:rPr>
          <w:noProof/>
        </w:rPr>
        <w:t> [9]</w:t>
      </w:r>
      <w:r w:rsidR="00FE18AB">
        <w:fldChar w:fldCharType="end"/>
      </w:r>
      <w:r w:rsidR="00CF34D5">
        <w:t>, in which the weightings between the neurons are automatically modified.</w:t>
      </w:r>
      <w:r w:rsidR="00DE2911">
        <w:t xml:space="preserve"> The training process requires a set of experimental data, known as the training dataset</w:t>
      </w:r>
      <w:r w:rsidR="00571A19">
        <w:t>, which</w:t>
      </w:r>
      <w:r w:rsidR="00DE2911">
        <w:t xml:space="preserve"> contains input </w:t>
      </w:r>
      <w:r w:rsidR="00A35CF8">
        <w:t xml:space="preserve">data </w:t>
      </w:r>
      <w:r w:rsidR="00DE2911">
        <w:t xml:space="preserve">and </w:t>
      </w:r>
      <w:r w:rsidR="00A35CF8">
        <w:t xml:space="preserve">the </w:t>
      </w:r>
      <w:r w:rsidR="00DE2911">
        <w:t>associated output data. In this</w:t>
      </w:r>
      <w:r w:rsidR="007E6858">
        <w:t xml:space="preserve"> paper</w:t>
      </w:r>
      <w:r w:rsidR="00DE2911">
        <w:t xml:space="preserve">, the input data </w:t>
      </w:r>
      <w:r w:rsidR="00A35CF8">
        <w:t>wa</w:t>
      </w:r>
      <w:r w:rsidR="00571A19">
        <w:t>s</w:t>
      </w:r>
      <w:r w:rsidR="00DE2911">
        <w:t xml:space="preserve"> </w:t>
      </w:r>
      <w:r w:rsidR="00735256">
        <w:t>a set of bitmap patterns uploaded to a spatial light modulator, used to spatially shape</w:t>
      </w:r>
      <w:r w:rsidR="008754BE">
        <w:t xml:space="preserve"> laser</w:t>
      </w:r>
      <w:r w:rsidR="00735256">
        <w:t xml:space="preserve"> intensity profiles,</w:t>
      </w:r>
      <w:r w:rsidR="00DE2911">
        <w:t xml:space="preserve"> and the output data </w:t>
      </w:r>
      <w:r w:rsidR="00A35CF8">
        <w:t>wa</w:t>
      </w:r>
      <w:r w:rsidR="00571A19">
        <w:t>s</w:t>
      </w:r>
      <w:r w:rsidR="00DE2911">
        <w:t xml:space="preserve"> experimentally measured </w:t>
      </w:r>
      <w:r w:rsidR="001E63BC">
        <w:t xml:space="preserve">height </w:t>
      </w:r>
      <w:r w:rsidR="00DE2911">
        <w:t>profiles of the laser machined su</w:t>
      </w:r>
      <w:r w:rsidR="00A35CF8">
        <w:t>rface. During training, the NN wa</w:t>
      </w:r>
      <w:r w:rsidR="00DE2911">
        <w:t xml:space="preserve">s provided with </w:t>
      </w:r>
      <w:r w:rsidR="001E63BC">
        <w:t>input bitmap patterns used in the laser machining experiment</w:t>
      </w:r>
      <w:r w:rsidR="00DE2911">
        <w:t>, which it processe</w:t>
      </w:r>
      <w:r w:rsidR="00A35CF8">
        <w:t>d</w:t>
      </w:r>
      <w:r w:rsidR="00AF4844">
        <w:t>,</w:t>
      </w:r>
      <w:r w:rsidR="00DE2911">
        <w:t xml:space="preserve"> and then produce</w:t>
      </w:r>
      <w:r w:rsidR="00A35CF8">
        <w:t>d</w:t>
      </w:r>
      <w:r w:rsidR="00DE2911">
        <w:t xml:space="preserve"> a </w:t>
      </w:r>
      <w:r w:rsidR="002B67C3">
        <w:t xml:space="preserve">predicted </w:t>
      </w:r>
      <w:r w:rsidR="001E63BC">
        <w:t>surface height profile</w:t>
      </w:r>
      <w:r w:rsidR="00DE2911">
        <w:t>. Th</w:t>
      </w:r>
      <w:r w:rsidR="008754BE">
        <w:t>e</w:t>
      </w:r>
      <w:r w:rsidR="00DE2911">
        <w:t xml:space="preserve"> </w:t>
      </w:r>
      <w:r w:rsidR="002B67C3">
        <w:t xml:space="preserve">predicted </w:t>
      </w:r>
      <w:r w:rsidR="00DE2911">
        <w:t>output</w:t>
      </w:r>
      <w:r w:rsidR="001E63BC">
        <w:t xml:space="preserve"> from a particular input bitmap</w:t>
      </w:r>
      <w:r w:rsidR="00DE2911">
        <w:t xml:space="preserve"> </w:t>
      </w:r>
      <w:r w:rsidR="00A35CF8">
        <w:t>wa</w:t>
      </w:r>
      <w:r w:rsidR="00DE2911">
        <w:t>s compared to the experimentally measured output</w:t>
      </w:r>
      <w:r w:rsidR="001E63BC">
        <w:t xml:space="preserve"> for the corresponding input bitmap</w:t>
      </w:r>
      <w:r w:rsidR="007A084E">
        <w:t xml:space="preserve"> from the training dataset</w:t>
      </w:r>
      <w:r w:rsidR="00DE2911">
        <w:t>, and t</w:t>
      </w:r>
      <w:r w:rsidR="00A35CF8">
        <w:t>he difference (i.e. the error) was determined. This error wa</w:t>
      </w:r>
      <w:r w:rsidR="00DE2911">
        <w:t xml:space="preserve">s propagated backwards through the NN, and the weightings of the neurons changed accordingly, and consequently the error </w:t>
      </w:r>
      <w:r w:rsidR="00A35CF8">
        <w:t>wa</w:t>
      </w:r>
      <w:r w:rsidR="00DE2911">
        <w:t>s reduced</w:t>
      </w:r>
      <w:r w:rsidR="00AF4844">
        <w:t xml:space="preserve"> for subsequent iterations</w:t>
      </w:r>
      <w:r w:rsidR="00DE2911">
        <w:t>.</w:t>
      </w:r>
    </w:p>
    <w:p w:rsidR="003E3BF4" w:rsidRPr="00353FDB" w:rsidRDefault="00DE2911" w:rsidP="00C62B5E">
      <w:pPr>
        <w:pStyle w:val="ExpressBodyFirstParagraph"/>
        <w:spacing w:before="0"/>
        <w:ind w:firstLine="357"/>
        <w:rPr>
          <w:color w:val="FF0000"/>
        </w:rPr>
      </w:pPr>
      <w:r>
        <w:t xml:space="preserve">This work used a NN variant known as </w:t>
      </w:r>
      <w:r w:rsidR="004548D6">
        <w:t xml:space="preserve">a </w:t>
      </w:r>
      <w:r>
        <w:t>conditional adversarial network</w:t>
      </w:r>
      <w:r w:rsidR="00EA4175">
        <w:t xml:space="preserve"> (C</w:t>
      </w:r>
      <w:r w:rsidR="002D35BA">
        <w:t>AN)</w:t>
      </w:r>
      <w:r w:rsidR="00FE18AB">
        <w:fldChar w:fldCharType="begin" w:fldLock="1"/>
      </w:r>
      <w:r w:rsidR="0049486E">
        <w:instrText>ADDIN CSL_CITATION {"citationItems":[{"id":"ITEM-1","itemData":{"DOI":"10.1109/CVPR.2017.632","ISBN":"978-1-5386-0457-1","ISSN":"08883270","PMID":"14706220","abstract":"We investigate conditional adversarial networks as a general-purpose solution to image-to-image translation problems. These networks not only learn the mapping from input image to output image, but also learn a loss function to train this mapping. This makes it possible to apply the same generic approach to problems that traditionally would require very different loss formulations. We demonstrate that this approach is effective at synthesizing photos from label maps, reconstructing objects from edge maps, and colorizing images, among other tasks. Indeed, since the release of the pix2pix software associated with this paper, a large number of internet users (many of them artists) have posted their own experiments with our system, further demonstrating its wide applicability and ease of adoption without the need for parameter tweaking. As a community, we no longer hand-engineer our mapping functions, and this work suggests we can achieve reasonable results without hand-engineering our loss functions either.","author":[{"dropping-particle":"","family":"Isola","given":"Phillip","non-dropping-particle":"","parse-names":false,"suffix":""},{"dropping-particle":"","family":"Zhu","given":"Jun-Yan","non-dropping-particle":"","parse-names":false,"suffix":""},{"dropping-particle":"","family":"Zhou","given":"Tinghui","non-dropping-particle":"","parse-names":false,"suffix":""},{"dropping-particle":"","family":"Efros","given":"Alexei A.","non-dropping-particle":"","parse-names":false,"suffix":""}],"container-title":"arXiv preprint","id":"ITEM-1","issued":{"date-parts":[["2017"]]},"page":"1125-1134","title":"Image-to-Image Translation with Conditional Adversarial Networks","type":"article-journal"},"uris":["http://www.mendeley.com/documents/?uuid=1d0c84b8-2dac-4a6e-8796-c33324505ee0"]}],"mendeley":{"formattedCitation":" [10]","plainTextFormattedCitation":" [10]","previouslyFormattedCitation":" [10]"},"properties":{"noteIndex":0},"schema":"https://github.com/citation-style-language/schema/raw/master/csl-citation.json"}</w:instrText>
      </w:r>
      <w:r w:rsidR="00FE18AB">
        <w:fldChar w:fldCharType="separate"/>
      </w:r>
      <w:r w:rsidR="00E36E49" w:rsidRPr="00E36E49">
        <w:rPr>
          <w:noProof/>
        </w:rPr>
        <w:t> [10]</w:t>
      </w:r>
      <w:r w:rsidR="00FE18AB">
        <w:fldChar w:fldCharType="end"/>
      </w:r>
      <w:r>
        <w:t xml:space="preserve">, which is particularly effective at </w:t>
      </w:r>
      <w:r w:rsidR="006F440A">
        <w:t>discovering correlations and patterns</w:t>
      </w:r>
      <w:r>
        <w:t xml:space="preserve"> within image</w:t>
      </w:r>
      <w:r w:rsidR="006F440A">
        <w:t xml:space="preserve"> data</w:t>
      </w:r>
      <w:r>
        <w:t xml:space="preserve">. </w:t>
      </w:r>
      <w:r w:rsidR="005D6F87">
        <w:t xml:space="preserve">This particular </w:t>
      </w:r>
      <w:r w:rsidR="00A35CF8">
        <w:t xml:space="preserve">NN </w:t>
      </w:r>
      <w:r w:rsidR="005D6F87">
        <w:t xml:space="preserve">variant has </w:t>
      </w:r>
      <w:r w:rsidR="00A35CF8">
        <w:t>the</w:t>
      </w:r>
      <w:r w:rsidR="005D6F87">
        <w:t xml:space="preserve"> additional benefit</w:t>
      </w:r>
      <w:r w:rsidR="00A35CF8">
        <w:t xml:space="preserve"> </w:t>
      </w:r>
      <w:r w:rsidR="005D6F87">
        <w:t xml:space="preserve">that it can be trained to produce output data that </w:t>
      </w:r>
      <w:r w:rsidR="005D6F87">
        <w:lastRenderedPageBreak/>
        <w:t xml:space="preserve">is </w:t>
      </w:r>
      <w:r w:rsidR="002210E2">
        <w:t>near-</w:t>
      </w:r>
      <w:r w:rsidR="005D6F87">
        <w:t xml:space="preserve">indistinguishable from </w:t>
      </w:r>
      <w:r w:rsidR="003E3BF4">
        <w:t xml:space="preserve">data in the </w:t>
      </w:r>
      <w:r w:rsidR="005D6F87">
        <w:t>training dataset</w:t>
      </w:r>
      <w:r w:rsidR="00C7758E">
        <w:fldChar w:fldCharType="begin" w:fldLock="1"/>
      </w:r>
      <w:r w:rsidR="0049486E">
        <w:instrText>ADDIN CSL_CITATION {"citationItems":[{"id":"ITEM-1","itemData":{"DOI":"10.1109/CVPR.2017.632","ISBN":"978-1-5386-0457-1","ISSN":"08883270","PMID":"14706220","abstract":"We investigate conditional adversarial networks as a general-purpose solution to image-to-image translation problems. These networks not only learn the mapping from input image to output image, but also learn a loss function to train this mapping. This makes it possible to apply the same generic approach to problems that traditionally would require very different loss formulations. We demonstrate that this approach is effective at synthesizing photos from label maps, reconstructing objects from edge maps, and colorizing images, among other tasks. Indeed, since the release of the pix2pix software associated with this paper, a large number of internet users (many of them artists) have posted their own experiments with our system, further demonstrating its wide applicability and ease of adoption without the need for parameter tweaking. As a community, we no longer hand-engineer our mapping functions, and this work suggests we can achieve reasonable results without hand-engineering our loss functions either.","author":[{"dropping-particle":"","family":"Isola","given":"Phillip","non-dropping-particle":"","parse-names":false,"suffix":""},{"dropping-particle":"","family":"Zhu","given":"Jun-Yan","non-dropping-particle":"","parse-names":false,"suffix":""},{"dropping-particle":"","family":"Zhou","given":"Tinghui","non-dropping-particle":"","parse-names":false,"suffix":""},{"dropping-particle":"","family":"Efros","given":"Alexei A.","non-dropping-particle":"","parse-names":false,"suffix":""}],"container-title":"arXiv preprint","id":"ITEM-1","issued":{"date-parts":[["2017"]]},"page":"1125-1134","title":"Image-to-Image Translation with Conditional Adversarial Networks","type":"article-journal"},"uris":["http://www.mendeley.com/documents/?uuid=1d0c84b8-2dac-4a6e-8796-c33324505ee0"]}],"mendeley":{"formattedCitation":" [10]","plainTextFormattedCitation":" [10]","previouslyFormattedCitation":" [10]"},"properties":{"noteIndex":0},"schema":"https://github.com/citation-style-language/schema/raw/master/csl-citation.json"}</w:instrText>
      </w:r>
      <w:r w:rsidR="00C7758E">
        <w:fldChar w:fldCharType="end"/>
      </w:r>
      <w:r w:rsidR="001F5193">
        <w:t> [10]</w:t>
      </w:r>
      <w:r w:rsidR="005D6F87">
        <w:t>.</w:t>
      </w:r>
      <w:r w:rsidR="00AF4844">
        <w:t xml:space="preserve"> </w:t>
      </w:r>
      <w:r w:rsidR="00590E30">
        <w:t>A</w:t>
      </w:r>
      <w:r w:rsidR="00AF4844">
        <w:t xml:space="preserve"> hierarchical series of convolutional processes </w:t>
      </w:r>
      <w:r w:rsidR="00590E30">
        <w:t>occur within the network, which</w:t>
      </w:r>
      <w:r w:rsidR="00AF4844">
        <w:t xml:space="preserve"> </w:t>
      </w:r>
      <w:r w:rsidR="00A35CF8">
        <w:t xml:space="preserve">can </w:t>
      </w:r>
      <w:r w:rsidR="00AF4844">
        <w:t xml:space="preserve">enable the identification of the features that exist in the image data. During training, these convolutional processes are automatically </w:t>
      </w:r>
      <w:proofErr w:type="spellStart"/>
      <w:r w:rsidR="00AF4844">
        <w:t>optimised</w:t>
      </w:r>
      <w:proofErr w:type="spellEnd"/>
      <w:r w:rsidR="00AF4844">
        <w:t xml:space="preserve"> in order to encode the </w:t>
      </w:r>
      <w:r w:rsidR="00E4288B">
        <w:t>transformation</w:t>
      </w:r>
      <w:r w:rsidR="00AF4844">
        <w:t xml:space="preserve"> of features from the input </w:t>
      </w:r>
      <w:r w:rsidR="00E4288B">
        <w:t xml:space="preserve">domain </w:t>
      </w:r>
      <w:r w:rsidR="00AF4844">
        <w:t>to the output domain.</w:t>
      </w:r>
      <w:r w:rsidR="00E4288B">
        <w:t xml:space="preserve"> </w:t>
      </w:r>
      <w:r w:rsidR="002D35BA">
        <w:t xml:space="preserve">The </w:t>
      </w:r>
      <w:r w:rsidR="006162A5">
        <w:t>section</w:t>
      </w:r>
      <w:r w:rsidR="002D35BA">
        <w:t xml:space="preserve"> of the NN devoted to this </w:t>
      </w:r>
      <w:r w:rsidR="006162A5">
        <w:t>is known as the encoder-decoder</w:t>
      </w:r>
      <w:r w:rsidR="002D35BA">
        <w:t xml:space="preserve">, while an additional </w:t>
      </w:r>
      <w:r w:rsidR="0049486E">
        <w:t>section</w:t>
      </w:r>
      <w:r w:rsidR="002D35BA">
        <w:t xml:space="preserve"> known as the ‘discriminator’ is trained to determine genuine results from computer-</w:t>
      </w:r>
      <w:r w:rsidR="006162A5">
        <w:t>predicted</w:t>
      </w:r>
      <w:r w:rsidR="002D35BA">
        <w:t xml:space="preserve"> ones. The </w:t>
      </w:r>
      <w:r w:rsidR="006162A5">
        <w:t>encoder-decoder</w:t>
      </w:r>
      <w:r w:rsidR="002D35BA">
        <w:t xml:space="preserve"> is then trained to both learn the transformation from input to output domains and to ‘fool’ the discriminator into judging </w:t>
      </w:r>
      <w:r w:rsidR="006162A5">
        <w:t>predicted</w:t>
      </w:r>
      <w:r w:rsidR="002D35BA">
        <w:t xml:space="preserve"> results as genuine. It is the presence of the discriminator which allows the NN to produce realistic </w:t>
      </w:r>
      <w:r w:rsidR="00EA4175">
        <w:t>features</w:t>
      </w:r>
      <w:r w:rsidR="002D35BA">
        <w:t>, rather than being trained to produce an ‘average’ result which may appear blurred.</w:t>
      </w:r>
      <w:r w:rsidR="00BB6CFA">
        <w:t xml:space="preserve"> While an average result may capture many features of laser machining, other details may be difficult to discern: the distribution of debris and corrugation of burr for instance.</w:t>
      </w:r>
      <w:r w:rsidR="009A6151">
        <w:t xml:space="preserve"> In particular, the minimum resolution machined in a given structure would be difficult to predict from a blurred output.</w:t>
      </w:r>
      <w:r w:rsidR="00BB6CFA">
        <w:t xml:space="preserve"> It is for this reason that the </w:t>
      </w:r>
      <w:r w:rsidR="00EA4175">
        <w:t>CAN</w:t>
      </w:r>
      <w:r w:rsidR="00BB6CFA">
        <w:t xml:space="preserve"> architecture was chosen.</w:t>
      </w:r>
      <w:r w:rsidR="002D35BA">
        <w:t xml:space="preserve"> </w:t>
      </w:r>
      <w:r w:rsidR="00E4288B">
        <w:t xml:space="preserve">The result is that the NN </w:t>
      </w:r>
      <w:r w:rsidR="00590E30">
        <w:t>was able to encode</w:t>
      </w:r>
      <w:r w:rsidR="00E4288B">
        <w:t xml:space="preserve"> a transformation that </w:t>
      </w:r>
      <w:r w:rsidR="00590E30">
        <w:t>wa</w:t>
      </w:r>
      <w:r w:rsidR="00E4288B">
        <w:t xml:space="preserve">s dependent on the specific features present in the </w:t>
      </w:r>
      <w:r w:rsidR="00590E30">
        <w:t>spatial intensity profile</w:t>
      </w:r>
      <w:r w:rsidR="00BB6CFA">
        <w:t>, as well as predicting realistic distributions of probabilistic detail, such as debris</w:t>
      </w:r>
      <w:r w:rsidR="00E4288B">
        <w:t>.</w:t>
      </w:r>
      <w:r w:rsidR="00CF66E5">
        <w:t xml:space="preserve"> The NN architecture was based on previous work</w:t>
      </w:r>
      <w:r w:rsidR="00C62B5E">
        <w:fldChar w:fldCharType="begin" w:fldLock="1"/>
      </w:r>
      <w:r w:rsidR="007D74A9">
        <w:instrText>ADDIN CSL_CITATION {"citationItems":[{"id":"ITEM-1","itemData":{"DOI":"10.1109/CVPR.2017.632","ISBN":"978-1-5386-0457-1","ISSN":"08883270","PMID":"14706220","abstract":"We investigate conditional adversarial networks as a general-purpose solution to image-to-image translation problems. These networks not only learn the mapping from input image to output image, but also learn a loss function to train this mapping. This makes it possible to apply the same generic approach to problems that traditionally would require very different loss formulations. We demonstrate that this approach is effective at synthesizing photos from label maps, reconstructing objects from edge maps, and colorizing images, among other tasks. Indeed, since the release of the pix2pix software associated with this paper, a large number of internet users (many of them artists) have posted their own experiments with our system, further demonstrating its wide applicability and ease of adoption without the need for parameter tweaking. As a community, we no longer hand-engineer our mapping functions, and this work suggests we can achieve reasonable results without hand-engineering our loss functions either.","author":[{"dropping-particle":"","family":"Isola","given":"Phillip","non-dropping-particle":"","parse-names":false,"suffix":""},{"dropping-particle":"","family":"Zhu","given":"Jun-Yan","non-dropping-particle":"","parse-names":false,"suffix":""},{"dropping-particle":"","family":"Zhou","given":"Tinghui","non-dropping-particle":"","parse-names":false,"suffix":""},{"dropping-particle":"","family":"Efros","given":"Alexei A.","non-dropping-particle":"","parse-names":false,"suffix":""}],"container-title":"arXiv preprint","id":"ITEM-1","issued":{"date-parts":[["2017"]]},"page":"1125-1134","title":"Image-to-Image Translation with Conditional Adversarial Networks","type":"article-journal"},"uris":["http://www.mendeley.com/documents/?uuid=1d0c84b8-2dac-4a6e-8796-c33324505ee0"]}],"mendeley":{"formattedCitation":" [10]","plainTextFormattedCitation":" [10]","previouslyFormattedCitation":" [10]"},"properties":{"noteIndex":0},"schema":"https://github.com/citation-style-language/schema/raw/master/csl-citation.json"}</w:instrText>
      </w:r>
      <w:r w:rsidR="00C62B5E">
        <w:fldChar w:fldCharType="separate"/>
      </w:r>
      <w:r w:rsidR="00042683" w:rsidRPr="00042683">
        <w:rPr>
          <w:noProof/>
        </w:rPr>
        <w:t> [10]</w:t>
      </w:r>
      <w:r w:rsidR="00C62B5E">
        <w:fldChar w:fldCharType="end"/>
      </w:r>
      <w:r w:rsidR="00CF66E5">
        <w:t xml:space="preserve"> that was extended to a 512 by 512 pixel resolution using an additional convolutional layer. </w:t>
      </w:r>
    </w:p>
    <w:p w:rsidR="0086667D" w:rsidRDefault="00E779C2" w:rsidP="0086667D">
      <w:pPr>
        <w:pStyle w:val="ExpressSectionHeader1"/>
      </w:pPr>
      <w:r>
        <w:t xml:space="preserve">Experimental </w:t>
      </w:r>
      <w:r w:rsidR="0049486E">
        <w:t>setup</w:t>
      </w:r>
      <w:r w:rsidR="0084525F">
        <w:t xml:space="preserve">, </w:t>
      </w:r>
      <w:r w:rsidR="0049486E">
        <w:t xml:space="preserve">data collection </w:t>
      </w:r>
      <w:r w:rsidR="0084525F">
        <w:t xml:space="preserve">and </w:t>
      </w:r>
      <w:r w:rsidR="0049486E">
        <w:t>neural network training</w:t>
      </w:r>
    </w:p>
    <w:p w:rsidR="006F440A" w:rsidRDefault="006F440A" w:rsidP="000148ED">
      <w:pPr>
        <w:pStyle w:val="ExpressBodyFirstParagraph"/>
      </w:pPr>
      <w:r>
        <w:t xml:space="preserve">A fundamental </w:t>
      </w:r>
      <w:r w:rsidR="00735256">
        <w:t xml:space="preserve">requirement </w:t>
      </w:r>
      <w:r>
        <w:t xml:space="preserve">of </w:t>
      </w:r>
      <w:r w:rsidR="00735256">
        <w:t xml:space="preserve">training </w:t>
      </w:r>
      <w:r>
        <w:t xml:space="preserve">a NN is the collection of </w:t>
      </w:r>
      <w:r w:rsidR="00EE3548">
        <w:t xml:space="preserve">an </w:t>
      </w:r>
      <w:r>
        <w:t xml:space="preserve">appropriate training dataset. Here, the </w:t>
      </w:r>
      <w:r w:rsidR="001B55E0">
        <w:t xml:space="preserve">goal </w:t>
      </w:r>
      <w:r>
        <w:t xml:space="preserve">was to train a NN to convert </w:t>
      </w:r>
      <w:r w:rsidR="00C53762">
        <w:t>a</w:t>
      </w:r>
      <w:r>
        <w:t xml:space="preserve"> </w:t>
      </w:r>
      <w:r w:rsidR="004548D6">
        <w:t xml:space="preserve">chosen </w:t>
      </w:r>
      <w:r>
        <w:t xml:space="preserve">spatial intensity profile into the associated 3D surface profile of the </w:t>
      </w:r>
      <w:r w:rsidR="00196A18">
        <w:t>laser-machined</w:t>
      </w:r>
      <w:r>
        <w:t xml:space="preserve"> surface.</w:t>
      </w:r>
      <w:r w:rsidR="00EE3548">
        <w:t xml:space="preserve"> To achieve this,</w:t>
      </w:r>
      <w:r>
        <w:t xml:space="preserve"> two experimental components</w:t>
      </w:r>
      <w:r w:rsidR="00EE3548">
        <w:t xml:space="preserve"> were required</w:t>
      </w:r>
      <w:r>
        <w:t xml:space="preserve">. Firstly, </w:t>
      </w:r>
      <w:r w:rsidR="006630FD">
        <w:t xml:space="preserve">a </w:t>
      </w:r>
      <w:r>
        <w:t xml:space="preserve">laser machining setup, </w:t>
      </w:r>
      <w:r w:rsidR="00784BC0">
        <w:t>which provided</w:t>
      </w:r>
      <w:r>
        <w:t xml:space="preserve"> control over the spatial intensity profile of the incident laser</w:t>
      </w:r>
      <w:r w:rsidR="00E16024">
        <w:t xml:space="preserve"> pulses</w:t>
      </w:r>
      <w:r>
        <w:t xml:space="preserve">. Secondly, </w:t>
      </w:r>
      <w:r w:rsidR="006630FD">
        <w:t>a characterization</w:t>
      </w:r>
      <w:r w:rsidR="00784BC0">
        <w:t xml:space="preserve"> setup, which could</w:t>
      </w:r>
      <w:r>
        <w:t xml:space="preserve"> accurately measure the 3D surface profile of the sample after machining. The experiment</w:t>
      </w:r>
      <w:r w:rsidR="00735256">
        <w:t>al</w:t>
      </w:r>
      <w:r>
        <w:t xml:space="preserve"> </w:t>
      </w:r>
      <w:r w:rsidR="00784BC0">
        <w:t>schematics</w:t>
      </w:r>
      <w:r>
        <w:t xml:space="preserve">, along with </w:t>
      </w:r>
      <w:r w:rsidR="00784BC0">
        <w:t xml:space="preserve">three </w:t>
      </w:r>
      <w:r>
        <w:t xml:space="preserve">examples </w:t>
      </w:r>
      <w:r w:rsidR="00784BC0">
        <w:t>from</w:t>
      </w:r>
      <w:r>
        <w:t xml:space="preserve"> the training dataset are shown in Fig. 2.</w:t>
      </w:r>
      <w:r w:rsidR="00A14599">
        <w:t xml:space="preserve"> In the figure, the experimental 3D depth profiles show negative/positive values in nanometers, </w:t>
      </w:r>
      <w:r w:rsidR="001A1C9F">
        <w:t>where positive values correspond to re</w:t>
      </w:r>
      <w:r w:rsidR="00FB50B2">
        <w:t>cast debris and burr</w:t>
      </w:r>
      <w:r w:rsidR="001A1C9F">
        <w:t xml:space="preserve">. </w:t>
      </w:r>
      <w:r w:rsidR="00FB50B2">
        <w:t xml:space="preserve">The background height of the sample was set to 0 nm height, and to make visual comparisons between </w:t>
      </w:r>
      <w:r w:rsidR="002B67C3">
        <w:t xml:space="preserve">predicted </w:t>
      </w:r>
      <w:r w:rsidR="00FB50B2">
        <w:t xml:space="preserve">surface profiles easier, the color bars in the figure </w:t>
      </w:r>
      <w:r w:rsidR="002B67C3">
        <w:t>is</w:t>
      </w:r>
      <w:r w:rsidR="00FB50B2">
        <w:t xml:space="preserve"> limited between 150 nm and -300 nm</w:t>
      </w:r>
    </w:p>
    <w:p w:rsidR="008F3533" w:rsidRDefault="008F3533" w:rsidP="006F440A">
      <w:pPr>
        <w:pStyle w:val="ExpressBodyFirstParagraph"/>
        <w:jc w:val="center"/>
        <w:rPr>
          <w:noProof/>
          <w:sz w:val="16"/>
          <w:lang w:val="en-GB" w:eastAsia="en-GB"/>
        </w:rPr>
      </w:pPr>
    </w:p>
    <w:p w:rsidR="006F440A" w:rsidRDefault="00B84A3E" w:rsidP="006F440A">
      <w:pPr>
        <w:pStyle w:val="ExpressBodyFirstParagraph"/>
        <w:jc w:val="center"/>
      </w:pPr>
      <w:r>
        <w:rPr>
          <w:noProof/>
          <w:sz w:val="16"/>
          <w:lang w:val="en-GB" w:eastAsia="en-GB"/>
        </w:rPr>
        <w:lastRenderedPageBreak/>
        <w:pict w14:anchorId="1660D5AB">
          <v:shape id="_x0000_i1026" type="#_x0000_t75" style="width:371.3pt;height:246.65pt">
            <v:imagedata r:id="rId8" o:title="Fig_2_20180427"/>
          </v:shape>
        </w:pict>
      </w:r>
    </w:p>
    <w:p w:rsidR="006F440A" w:rsidRDefault="006F440A" w:rsidP="00E570ED">
      <w:pPr>
        <w:pStyle w:val="ExpressBodyFirstParagraph"/>
        <w:ind w:left="720" w:right="720"/>
      </w:pPr>
      <w:bookmarkStart w:id="23" w:name="OLE_LINK47"/>
      <w:bookmarkStart w:id="24" w:name="OLE_LINK48"/>
      <w:r w:rsidRPr="004D1083">
        <w:rPr>
          <w:sz w:val="16"/>
        </w:rPr>
        <w:t xml:space="preserve">Fig. 2. </w:t>
      </w:r>
      <w:r w:rsidR="00EE3548">
        <w:rPr>
          <w:sz w:val="16"/>
        </w:rPr>
        <w:t xml:space="preserve">Experimental approaches for collecting appropriate training data, along with training data examples. </w:t>
      </w:r>
      <w:r w:rsidR="00F100E4">
        <w:rPr>
          <w:sz w:val="16"/>
        </w:rPr>
        <w:t xml:space="preserve">Showing a) </w:t>
      </w:r>
      <w:r w:rsidR="00161B5D">
        <w:rPr>
          <w:sz w:val="16"/>
        </w:rPr>
        <w:t xml:space="preserve">schematic of </w:t>
      </w:r>
      <w:r w:rsidR="00784BC0">
        <w:rPr>
          <w:sz w:val="16"/>
        </w:rPr>
        <w:t xml:space="preserve">the laser machining setup, b) </w:t>
      </w:r>
      <w:r w:rsidR="00161B5D">
        <w:rPr>
          <w:sz w:val="16"/>
        </w:rPr>
        <w:t xml:space="preserve">illustration of </w:t>
      </w:r>
      <w:r w:rsidR="00784BC0">
        <w:rPr>
          <w:sz w:val="16"/>
        </w:rPr>
        <w:t xml:space="preserve">the sample </w:t>
      </w:r>
      <w:proofErr w:type="spellStart"/>
      <w:r w:rsidR="00784BC0">
        <w:rPr>
          <w:sz w:val="16"/>
        </w:rPr>
        <w:t>characterisation</w:t>
      </w:r>
      <w:proofErr w:type="spellEnd"/>
      <w:r w:rsidR="00784BC0">
        <w:rPr>
          <w:sz w:val="16"/>
        </w:rPr>
        <w:t xml:space="preserve"> method, and c) three examples from the training dataset.</w:t>
      </w:r>
    </w:p>
    <w:bookmarkEnd w:id="23"/>
    <w:bookmarkEnd w:id="24"/>
    <w:p w:rsidR="00F561CB" w:rsidRPr="006162A5" w:rsidRDefault="006F440A" w:rsidP="006162A5">
      <w:pPr>
        <w:pStyle w:val="ExpressBodyFirstParagraph"/>
        <w:ind w:firstLine="357"/>
      </w:pPr>
      <w:r>
        <w:t xml:space="preserve">The laser machining setup </w:t>
      </w:r>
      <w:r w:rsidR="00E16024">
        <w:t xml:space="preserve">used </w:t>
      </w:r>
      <w:r w:rsidR="00C62B5E">
        <w:t>a</w:t>
      </w:r>
      <w:r w:rsidR="00E8557F">
        <w:t xml:space="preserve"> digital </w:t>
      </w:r>
      <w:proofErr w:type="spellStart"/>
      <w:r w:rsidR="00E8557F">
        <w:t>micromirror</w:t>
      </w:r>
      <w:proofErr w:type="spellEnd"/>
      <w:r w:rsidR="00E8557F">
        <w:t xml:space="preserve"> device</w:t>
      </w:r>
      <w:r w:rsidR="00C62B5E">
        <w:t xml:space="preserve"> </w:t>
      </w:r>
      <w:r w:rsidR="00E8557F">
        <w:t>(</w:t>
      </w:r>
      <w:r>
        <w:t>DMD</w:t>
      </w:r>
      <w:r w:rsidR="00E8557F">
        <w:t>)</w:t>
      </w:r>
      <w:r>
        <w:t xml:space="preserve">, acting as an intensity spatial light modulator, to spatially shape single 150 fs, 800 nm, 1 </w:t>
      </w:r>
      <w:proofErr w:type="spellStart"/>
      <w:r>
        <w:t>mJ</w:t>
      </w:r>
      <w:proofErr w:type="spellEnd"/>
      <w:r>
        <w:t xml:space="preserve"> laser pulses from a </w:t>
      </w:r>
      <w:proofErr w:type="spellStart"/>
      <w:r>
        <w:t>Ti</w:t>
      </w:r>
      <w:proofErr w:type="gramStart"/>
      <w:r>
        <w:t>:sapphire</w:t>
      </w:r>
      <w:proofErr w:type="spellEnd"/>
      <w:proofErr w:type="gramEnd"/>
      <w:r>
        <w:t xml:space="preserve"> amplifier.</w:t>
      </w:r>
      <w:r w:rsidR="00F40B84">
        <w:t xml:space="preserve"> </w:t>
      </w:r>
      <w:r w:rsidR="00031016">
        <w:t xml:space="preserve">The pulses were attenuated and spatially </w:t>
      </w:r>
      <w:proofErr w:type="spellStart"/>
      <w:r w:rsidR="00031016">
        <w:t>homogenised</w:t>
      </w:r>
      <w:proofErr w:type="spellEnd"/>
      <w:r w:rsidR="00031016">
        <w:t xml:space="preserve"> (</w:t>
      </w:r>
      <w:r w:rsidR="000426D2">
        <w:t xml:space="preserve">via a </w:t>
      </w:r>
      <w:r w:rsidR="00C62B5E">
        <w:rPr>
          <w:rFonts w:cs="Times New Roman"/>
        </w:rPr>
        <w:t>π</w:t>
      </w:r>
      <w:r w:rsidR="00C62B5E">
        <w:t>S</w:t>
      </w:r>
      <w:r w:rsidR="00031016">
        <w:t xml:space="preserve">haper 6_6) such that a uniform </w:t>
      </w:r>
      <w:proofErr w:type="spellStart"/>
      <w:r w:rsidR="00031016">
        <w:t>fluence</w:t>
      </w:r>
      <w:proofErr w:type="spellEnd"/>
      <w:r w:rsidR="00031016">
        <w:t xml:space="preserve"> of 2.8 </w:t>
      </w:r>
      <w:proofErr w:type="spellStart"/>
      <w:r w:rsidR="00031016">
        <w:t>mJ</w:t>
      </w:r>
      <w:proofErr w:type="spellEnd"/>
      <w:r w:rsidR="00031016">
        <w:t>/cm</w:t>
      </w:r>
      <w:r w:rsidR="00031016">
        <w:rPr>
          <w:vertAlign w:val="superscript"/>
        </w:rPr>
        <w:t>2</w:t>
      </w:r>
      <w:r w:rsidR="00031016">
        <w:t xml:space="preserve"> was incident on the DMD surface. The</w:t>
      </w:r>
      <w:r w:rsidR="00F40B84">
        <w:t xml:space="preserve"> shaped laser pulses were then imaged onto the target sample using a </w:t>
      </w:r>
      <w:r w:rsidR="00031016">
        <w:t xml:space="preserve">50x </w:t>
      </w:r>
      <w:r w:rsidR="00F40B84">
        <w:t>objective, which increased the</w:t>
      </w:r>
      <w:r w:rsidR="00C53762">
        <w:t xml:space="preserve"> </w:t>
      </w:r>
      <w:proofErr w:type="spellStart"/>
      <w:r w:rsidR="00C53762">
        <w:t>fluence</w:t>
      </w:r>
      <w:proofErr w:type="spellEnd"/>
      <w:r w:rsidR="00F40B84">
        <w:t xml:space="preserve"> </w:t>
      </w:r>
      <w:r w:rsidR="00DD6F58">
        <w:t xml:space="preserve">to a level </w:t>
      </w:r>
      <w:r w:rsidR="005C3BE8">
        <w:t>suitable for</w:t>
      </w:r>
      <w:r w:rsidR="00F40B84">
        <w:t xml:space="preserve"> laser machining</w:t>
      </w:r>
      <w:r w:rsidR="0011356B">
        <w:t xml:space="preserve"> (in this case 1.8 J/cm</w:t>
      </w:r>
      <w:r w:rsidR="0011356B">
        <w:rPr>
          <w:vertAlign w:val="superscript"/>
        </w:rPr>
        <w:t>2</w:t>
      </w:r>
      <w:r w:rsidR="005C3BE8">
        <w:t xml:space="preserve">, a </w:t>
      </w:r>
      <w:proofErr w:type="spellStart"/>
      <w:r w:rsidR="005C3BE8">
        <w:t>fluence</w:t>
      </w:r>
      <w:proofErr w:type="spellEnd"/>
      <w:r w:rsidR="005C3BE8">
        <w:t xml:space="preserve"> comparable to that found for efficient material ejection by others</w:t>
      </w:r>
      <w:r w:rsidR="005C3BE8">
        <w:fldChar w:fldCharType="begin" w:fldLock="1"/>
      </w:r>
      <w:r w:rsidR="0049486E">
        <w:instrText>ADDIN CSL_CITATION {"citationItems":[{"id":"ITEM-1","itemData":{"DOI":"10.1088/0022-3727/40/2/008","ISBN":"0022-3727","ISSN":"00223727","abstract":"We present an experimental characterization and a theoretical analysis of ultrashort laser ablation of a ni</w:instrText>
      </w:r>
      <w:r w:rsidR="0049486E">
        <w:rPr>
          <w:rFonts w:hint="eastAsia"/>
        </w:rPr>
        <w:instrText xml:space="preserve">ckel target, which highlights the more general and peculiar features of femtosecond (fs) laser ablation of metals. The study has been carried out by using visible (527 nm) laser pulses of </w:instrText>
      </w:r>
      <w:r w:rsidR="0049486E">
        <w:rPr>
          <w:rFonts w:hint="eastAsia"/>
        </w:rPr>
        <w:instrText>≈</w:instrText>
      </w:r>
      <w:r w:rsidR="0049486E">
        <w:rPr>
          <w:rFonts w:hint="eastAsia"/>
        </w:rPr>
        <w:instrText xml:space="preserve"> 300 fs duration. The vacuum expansion dynamics of the ablated spe</w:instrText>
      </w:r>
      <w:r w:rsidR="0049486E">
        <w:instrText>cies has been investigated by using fast photography and optical emission spectroscopy, while the fs laser pulse–metal interaction has been studied theoretically by means of molecular dynamics simulations. Special attention has been given to the study of the dependence of ablation depth on laser fluence, which has been carried out by comparing the SEM analysis of micro-holes drilled into the nickel samples with the predictions of the theoretical model. The main outcomes of our investigation, which are very satisfactorily reproduced and accounted for by the theoretical model, are (i) the nonlinear dependence of the ablation yield on the laser fluence, and its reliance to the electron heat diffusion, in the process of redistribution of the absorbed energy, (ii) the splitting of the material blow-off into two main classes of species, atoms and nanoparticles, characterized by different expansion dynamics, and (iii) the different degrees of heating induced by the laser pulse at different depths into the material, which causes the simultaneous occurrence of various ablation mechanisms, eventually leading to atoms and nanoparticles ejection.","author":[{"dropping-particle":"","family":"Amoruso","given":"S.","non-dropping-particle":"","parse-names":false,"suffix":""},{"dropping-particle":"","family":"Bruzzese","given":"R.","non-dropping-particle":"","parse-names":false,"suffix":""},{"dropping-particle":"","family":"Wang","given":"X.","non-dropping-particle":"","parse-names":false,"suffix":""},{"dropping-particle":"","family":"Nedialkov","given":"N. N.","non-dropping-particle":"","parse-names":false,"suffix":""},{"dropping-particle":"","family":"Atanasov","given":"P. A.","non-dropping-particle":"","parse-names":false,"suffix":""}],"container-title":"Journal of Physics D: Applied Physics","id":"ITEM-1","issue":"2","issued":{"date-parts":[["2007"]]},"page":"331-340","title":"Femtosecond laser ablation of nickel in vacuum","type":"article-journal","volume":"40"},"uris":["http://www.mendeley.com/documents/?uuid=06c4e427-31a0-4e52-8b77-0c0f754cd4d4"]}],"mendeley":{"formattedCitation":" [11]","plainTextFormattedCitation":" [11]","previouslyFormattedCitation":" [11]"},"properties":{"noteIndex":0},"schema":"https://github.com/citation-style-language/schema/raw/master/csl-citation.json"}</w:instrText>
      </w:r>
      <w:r w:rsidR="005C3BE8">
        <w:fldChar w:fldCharType="separate"/>
      </w:r>
      <w:r w:rsidR="00246836" w:rsidRPr="00246836">
        <w:rPr>
          <w:noProof/>
        </w:rPr>
        <w:t> [11]</w:t>
      </w:r>
      <w:r w:rsidR="005C3BE8">
        <w:fldChar w:fldCharType="end"/>
      </w:r>
      <w:r w:rsidR="005C3BE8">
        <w:t>)</w:t>
      </w:r>
      <w:r w:rsidR="00F40B84">
        <w:t>.</w:t>
      </w:r>
      <w:r>
        <w:t xml:space="preserve"> </w:t>
      </w:r>
      <w:r w:rsidR="00782E9D">
        <w:t xml:space="preserve">The DMD was aligned such that </w:t>
      </w:r>
      <w:r w:rsidR="00E060A2">
        <w:t xml:space="preserve">a spatial intensity pattern corresponding to the layout of on (white in figures) or off (black in figures) </w:t>
      </w:r>
      <w:r w:rsidR="00031016">
        <w:t>pixels would be directed towards the sample</w:t>
      </w:r>
      <w:r w:rsidR="00782E9D">
        <w:t xml:space="preserve">. </w:t>
      </w:r>
      <w:r w:rsidR="00F40B84">
        <w:t>The capabilities of this experimental setup have been extensively discussed elsewhere</w:t>
      </w:r>
      <w:r w:rsidR="005C3BE8">
        <w:fldChar w:fldCharType="begin" w:fldLock="1"/>
      </w:r>
      <w:r w:rsidR="0049486E">
        <w:instrText xml:space="preserve">ADDIN CSL_CITATION {"citationItems":[{"id":"ITEM-1","itemData":{"DOI":"10.1364/AO.56.006398","ISSN":"1559-128X","abstract":"© 2017 Optical Society of America. We present the use of digital micromirror devices as variable illumination masks for pitch-splitting multiple exposures to laser machine the surfaces of materials. Ultrafast laser pulses of length 150 fs and 800 nm central wavelength were used for the sequential machining of contiguous patterns on the surface of samples in order to build up complex structures with sub-diffraction limit features. Machined patterns of tens to hundreds of micrometers in lateral dimensions with feature separations as low as 270 nm were produced in electroless nickel on an optical setup diffraction limited to 727 nm, showing a reduction factor below the Abbe diffraction limit of ~2.7×. This was compared to similar patterns in a photoresist optimized for two-photon absorption, which showed a reduction factor of only 2×, demonstrating that multiple exposures via ablation can produce a greater resolution enhancement than via two-photon polymerization.","author":[{"dropping-particle":"","family":"Heath","given":"Daniel J.","non-dropping-particle":"","parse-names":false,"suffix":""},{"dropping-particle":"","family":"Grant-Jacob","given":"James A.","non-dropping-particle":"","parse-names":false,"suffix":""},{"dropping-particle":"","family":"Feinaeugle","given":"Matthias","non-dropping-particle":"","parse-names":false,"suffix":""},{"dropping-particle":"","family":"Mills","given":"Ben","non-dropping-particle":"","parse-names":false,"suffix":""},{"dropping-particle":"","family":"Eason","given":"Robert W.","non-dropping-particle":"","parse-names":false,"suffix":""}],"container-title":"Applied Optics","id":"ITEM-1","issue":"22","issued":{"date-parts":[["2017"]]},"page":"6398","title":"Sub-diffraction limit laser ablation via multiple exposures using a digital micromirror device","type":"article-journal","volume":"56"},"uris":["http://www.mendeley.com/documents/?uuid=11ae2955-5184-4b92-9c50-8cbdc146a52c"]},{"id":"ITEM-2","itemData":{"DOI":"10.1364/AO.57.001904","ISSN":"21553165","abstract":"© 2018 Optical Society of America. Digital micromirror devices (DMDs) show great promise for use as intensity spatial light modulators. When used in conjunction with pulsed lasers of a timescale below the DMD pixel switching time, DMDs are generally only used as binary intensity masks (i.e., “on” or “off” intensity for each mask pixel). In this work, we show that by exploiting the numerical aperture of an optical system during the design of binary masks, near-continuous intensity control can be accessed, whilst still maintaining high-precision laser-machining resolution. Complex features with ablation depths up to </w:instrText>
      </w:r>
      <w:r w:rsidR="0049486E">
        <w:rPr>
          <w:rFonts w:ascii="Cambria Math" w:hAnsi="Cambria Math" w:cs="Cambria Math"/>
        </w:rPr>
        <w:instrText>∼</w:instrText>
      </w:r>
      <w:r w:rsidR="0049486E">
        <w:instrText xml:space="preserve">60 nm, corresponding to grayscale values in bitmap images, are produced in single pulses via ablation with 150 fs laser pulses on nickel substrates, with lateral resolutions of </w:instrText>
      </w:r>
      <w:r w:rsidR="0049486E">
        <w:rPr>
          <w:rFonts w:ascii="Cambria Math" w:hAnsi="Cambria Math" w:cs="Cambria Math"/>
        </w:rPr>
        <w:instrText>∼</w:instrText>
      </w:r>
      <w:r w:rsidR="0049486E">
        <w:instrText xml:space="preserve">2.5 </w:instrText>
      </w:r>
      <w:r w:rsidR="0049486E">
        <w:rPr>
          <w:rFonts w:cs="Times New Roman"/>
        </w:rPr>
        <w:instrText>μ</w:instrText>
      </w:r>
      <w:r w:rsidR="0049486E">
        <w:instrText xml:space="preserve">m.","author":[{"dropping-particle":"","family":"Heath","given":"D.J.","non-dropping-particle":"","parse-names":false,"suffix":""},{"dropping-particle":"","family":"Grant-Jacob","given":"J.A.","non-dropping-particle":"","parse-names":false,"suffix":""},{"dropping-particle":"","family":"Eason","given":"R.W.","non-dropping-particle":"","parse-names":false,"suffix":""},{"dropping-particle":"","family":"Mills","given":"Ben","non-dropping-particle":"","parse-names":false,"suffix":""}],"container-title":"Applied Optics","id":"ITEM-2","issue":"8","issued":{"date-parts":[["2018"]]},"page":"1904-1909","title":"Single-pulse ablation of multi-depth structures via spatially filtered binary intensity masks","type":"article-journal","volume":"57"},"uris":["http://www.mendeley.com/documents/?uuid=04adcc16-91d0-48ef-b912-1bc94f16f62e"]},{"id":"ITEM-3","itemData":{"DOI":"10.2351/1.4893749","ISSN":"1938-1387","author":[{"dropping-particle":"","family":"Mills","given":"B.","non-dropping-particle":"","parse-names":false,"suffix":""},{"dropping-particle":"","family":"Heath","given":"D. J.","non-dropping-particle":"","parse-names":false,"suffix":""},{"dropping-particle":"","family":"Feinaeugle","given":"M.","non-dropping-particle":"","parse-names":false,"suffix":""},{"dropping-particle":"","family":"Grant-Jacob","given":"J. A.","non-dropping-particle":"","parse-names":false,"suffix":""},{"dropping-particle":"","family":"Eason","given":"R. W.","non-dropping-particle":"","parse-names":false,"suffix":""}],"container-title":"Journal of Laser Applications","id":"ITEM-3","issue":"4","issued":{"date-parts":[["2014"]]},"page":"041501","title":"Laser ablation via programmable image projection for submicron dimension machining in diamond","type":"article-journal","volume":"26"},"uris":["http://www.mendeley.com/documents/?uuid=be2998c5-813d-4e22-8579-f23738c7bb8f"]},{"id":"ITEM-4","itemData":{"DOI":"10.1364/AO.54.004984","ISSN":"0003-6935","abstract":"A digital micromirror device has been used to project variable-period grating patterns at high values of demagnification for direct laser ablation on planar surfaces. Femtosecond laser pulses of </w:instrText>
      </w:r>
      <w:r w:rsidR="0049486E">
        <w:rPr>
          <w:rFonts w:ascii="Cambria Math" w:hAnsi="Cambria Math" w:cs="Cambria Math"/>
        </w:rPr>
        <w:instrText>∼</w:instrText>
      </w:r>
      <w:r w:rsidR="0049486E">
        <w:instrText xml:space="preserve">1 mJ pulse energy at 800 nm wavelength from a Ti:sapphire laser were used to machine complex patterns with areas of up to </w:instrText>
      </w:r>
      <w:r w:rsidR="0049486E">
        <w:rPr>
          <w:rFonts w:ascii="Cambria Math" w:hAnsi="Cambria Math" w:cs="Cambria Math"/>
        </w:rPr>
        <w:instrText>∼</w:instrText>
      </w:r>
      <w:r w:rsidR="0049486E">
        <w:instrText xml:space="preserve">1 cm2 on thin films of bismuth telluride by dynamically modifying the grating period as the sample was translated beneath the imaged laser pulses. Individual </w:instrText>
      </w:r>
      <w:r w:rsidR="0049486E">
        <w:rPr>
          <w:rFonts w:ascii="Cambria Math" w:hAnsi="Cambria Math" w:cs="Cambria Math"/>
        </w:rPr>
        <w:instrText>∼</w:instrText>
      </w:r>
      <w:r w:rsidR="0049486E">
        <w:instrText xml:space="preserve">30 by 30 </w:instrText>
      </w:r>
      <w:r w:rsidR="0049486E">
        <w:rPr>
          <w:rFonts w:cs="Times New Roman"/>
        </w:rPr>
        <w:instrText>μ</w:instrText>
      </w:r>
      <w:r w:rsidR="0049486E">
        <w:instrText>m gratings were stitched together to form contiguous structures, which had diffractive effects clearly visible to the naked eye. This technique may have applications in marking, coding, and security features.","author":[{"dropping-particle":"","family":"Heath","given":"Daniel J.","non-dropping-particle":"","parse-names":false,"suffix":""},{"dropping-particle":"","family":"Mills","given":"Ben","non-dropping-particle":"","parse-names":false,"suffix":""},{"dropping-particle":"","family":"Feinaeugle","given":"Matthias","non-dropping-particle":"","parse-names":false,"suffix":""},{"dropping-particle":"","family":"Eason","given":"Robert W.","non-dropping-particle":"","parse-names":false,"suffix":""}],"container-title":"Applied Optics","id":"ITEM-4","issue":"16","issued":{"date-parts":[["2015"]]},"page":"4984-4988","title":"Rapid bespoke laser ablation of variable period grating structures using a digital micromirror device for multi-colored surface images","type":"article-journal","volume":"54"},"uris":["http://www.mendeley.com/documents/?uuid=db0f733b-91d4-4ea6-8840-2a8c72f7b1a0"]}],"mendeley":{"formattedCitation":" [12–15]","plainTextFormattedCitation":" [12–15]","previouslyFormattedCitation":" [12–15]"},"properties":{"noteIndex":0},"schema":"https://github.com/citation-style-language/schema/raw/master/csl-citation.json"}</w:instrText>
      </w:r>
      <w:r w:rsidR="005C3BE8">
        <w:fldChar w:fldCharType="separate"/>
      </w:r>
      <w:r w:rsidR="00246836" w:rsidRPr="00246836">
        <w:rPr>
          <w:noProof/>
        </w:rPr>
        <w:t> [12–15]</w:t>
      </w:r>
      <w:r w:rsidR="005C3BE8">
        <w:fldChar w:fldCharType="end"/>
      </w:r>
      <w:r w:rsidR="00F40B84">
        <w:t xml:space="preserve">. The sample was an </w:t>
      </w:r>
      <w:proofErr w:type="spellStart"/>
      <w:r w:rsidR="00F40B84">
        <w:t>electroless</w:t>
      </w:r>
      <w:proofErr w:type="spellEnd"/>
      <w:r w:rsidR="00F40B84">
        <w:t xml:space="preserve"> nickel mirror</w:t>
      </w:r>
      <w:r w:rsidR="00295B1F">
        <w:t xml:space="preserve"> (5 µm </w:t>
      </w:r>
      <w:proofErr w:type="spellStart"/>
      <w:r w:rsidR="00295B1F">
        <w:t>electroless</w:t>
      </w:r>
      <w:proofErr w:type="spellEnd"/>
      <w:r w:rsidR="00295B1F">
        <w:t xml:space="preserve"> nickel layer deposited on copper, LBP Optics Ltd.)</w:t>
      </w:r>
      <w:r w:rsidR="00F40B84">
        <w:t xml:space="preserve">, </w:t>
      </w:r>
      <w:r w:rsidR="00C25853">
        <w:t xml:space="preserve">which </w:t>
      </w:r>
      <w:r w:rsidR="000C12A5">
        <w:t xml:space="preserve">had </w:t>
      </w:r>
      <w:r w:rsidR="00C25853">
        <w:t>an amorphous structure and was chosen to reduce grain boundary effects</w:t>
      </w:r>
      <w:r w:rsidR="00F40B84">
        <w:t xml:space="preserve">. The DMD patterns </w:t>
      </w:r>
      <w:r w:rsidR="00782E9D">
        <w:t xml:space="preserve">used for the training dataset </w:t>
      </w:r>
      <w:r w:rsidR="00F40B84">
        <w:t>were generated by randomly combining lines and segments of circles. The 3D surface profile</w:t>
      </w:r>
      <w:r w:rsidR="004623D9">
        <w:t>s</w:t>
      </w:r>
      <w:r w:rsidR="00F40B84">
        <w:t xml:space="preserve"> </w:t>
      </w:r>
      <w:r w:rsidR="004623D9">
        <w:t xml:space="preserve">were </w:t>
      </w:r>
      <w:r w:rsidR="00F40B84">
        <w:t>measured</w:t>
      </w:r>
      <w:r w:rsidR="006B7CF0">
        <w:t xml:space="preserve"> </w:t>
      </w:r>
      <w:proofErr w:type="spellStart"/>
      <w:r w:rsidR="006B7CF0">
        <w:t>interferometrically</w:t>
      </w:r>
      <w:proofErr w:type="spellEnd"/>
      <w:r w:rsidR="00F40B84">
        <w:t xml:space="preserve"> using a </w:t>
      </w:r>
      <w:proofErr w:type="spellStart"/>
      <w:r w:rsidR="009E2FBA">
        <w:t>Zygo</w:t>
      </w:r>
      <w:proofErr w:type="spellEnd"/>
      <w:r w:rsidR="009E2FBA">
        <w:t xml:space="preserve"> </w:t>
      </w:r>
      <w:proofErr w:type="spellStart"/>
      <w:r w:rsidR="00F40B84">
        <w:t>Zescope</w:t>
      </w:r>
      <w:proofErr w:type="spellEnd"/>
      <w:r w:rsidR="00F40B84">
        <w:t xml:space="preserve">, </w:t>
      </w:r>
      <w:r w:rsidR="009E2FBA" w:rsidRPr="00FE291E">
        <w:rPr>
          <w:rFonts w:cs="Times New Roman"/>
          <w:szCs w:val="20"/>
        </w:rPr>
        <w:t xml:space="preserve">accurate to </w:t>
      </w:r>
      <w:r w:rsidR="00AD5B29">
        <w:rPr>
          <w:rFonts w:cs="Times New Roman"/>
          <w:szCs w:val="20"/>
        </w:rPr>
        <w:t xml:space="preserve">below </w:t>
      </w:r>
      <w:r w:rsidR="009E2FBA" w:rsidRPr="00FE291E">
        <w:rPr>
          <w:rFonts w:cs="Times New Roman"/>
          <w:szCs w:val="20"/>
        </w:rPr>
        <w:t>1 nm depth measurements</w:t>
      </w:r>
      <w:r w:rsidR="00AD5B29">
        <w:rPr>
          <w:rFonts w:cs="Times New Roman"/>
          <w:szCs w:val="20"/>
        </w:rPr>
        <w:fldChar w:fldCharType="begin" w:fldLock="1"/>
      </w:r>
      <w:r w:rsidR="0049486E">
        <w:rPr>
          <w:rFonts w:cs="Times New Roman"/>
          <w:szCs w:val="20"/>
        </w:rPr>
        <w:instrText>ADDIN CSL_CITATION {"citationItems":[{"id":"ITEM-1","itemData":{"URL":"https://www.zygo.com/?/met/profilers/opticalprofilersabout.htm","accessed":{"date-parts":[["2018","4","26"]]},"author":[{"dropping-particle":"","family":"Zygo","given":"","non-dropping-particle":"","parse-names":false,"suffix":""}],"id":"ITEM-1","issued":{"date-parts":[["2018"]]},"title":"Optical Profiler Basics","type":"webpage"},"uris":["http://www.mendeley.com/documents/?uuid=bedfc209-c3a4-4425-b6e1-b02eb711a81d"]}],"mendeley":{"formattedCitation":" [16]","plainTextFormattedCitation":" [16]","previouslyFormattedCitation":" [16]"},"properties":{"noteIndex":0},"schema":"https://github.com/citation-style-language/schema/raw/master/csl-citation.json"}</w:instrText>
      </w:r>
      <w:r w:rsidR="00AD5B29">
        <w:rPr>
          <w:rFonts w:cs="Times New Roman"/>
          <w:szCs w:val="20"/>
        </w:rPr>
        <w:fldChar w:fldCharType="separate"/>
      </w:r>
      <w:r w:rsidR="00246836" w:rsidRPr="00246836">
        <w:rPr>
          <w:rFonts w:cs="Times New Roman"/>
          <w:noProof/>
          <w:szCs w:val="20"/>
        </w:rPr>
        <w:t> [16]</w:t>
      </w:r>
      <w:r w:rsidR="00AD5B29">
        <w:rPr>
          <w:rFonts w:cs="Times New Roman"/>
          <w:szCs w:val="20"/>
        </w:rPr>
        <w:fldChar w:fldCharType="end"/>
      </w:r>
      <w:r w:rsidR="00F40B84">
        <w:t xml:space="preserve">. </w:t>
      </w:r>
      <w:r w:rsidR="00AA50A6">
        <w:t>Each lateral pixel in the depth profiles presented in this paper correspond to a distance of 64 nm</w:t>
      </w:r>
      <w:r w:rsidR="00657AD7">
        <w:t xml:space="preserve"> (though optical resolution on the detector was of order 500 nm)</w:t>
      </w:r>
      <w:r w:rsidR="00AA50A6">
        <w:t xml:space="preserve">, with each structure being approximately 30 µm across. </w:t>
      </w:r>
      <w:r w:rsidR="00F40B84">
        <w:t>A total of 165 dataset pairs were created</w:t>
      </w:r>
      <w:r w:rsidR="006367F2">
        <w:t>, similar to those in Fig. 2(c)</w:t>
      </w:r>
      <w:r w:rsidR="00F40B84">
        <w:t>, and used for training.</w:t>
      </w:r>
      <w:r w:rsidR="00782E9D">
        <w:t xml:space="preserve"> </w:t>
      </w:r>
      <w:r w:rsidR="00F40B84">
        <w:t xml:space="preserve">The training dataset was augmented from 165 to </w:t>
      </w:r>
      <w:r w:rsidR="00E34CCE">
        <w:t xml:space="preserve">5000 </w:t>
      </w:r>
      <w:r w:rsidR="00F40B84">
        <w:t xml:space="preserve">images via random translation of the data </w:t>
      </w:r>
      <w:r w:rsidR="00782E9D">
        <w:t>in</w:t>
      </w:r>
      <w:r w:rsidR="00F40B84">
        <w:t xml:space="preserve"> each training dataset item</w:t>
      </w:r>
      <w:r w:rsidR="00B23ECD">
        <w:fldChar w:fldCharType="begin" w:fldLock="1"/>
      </w:r>
      <w:r w:rsidR="0049486E">
        <w:instrText>ADDIN CSL_CITATION {"citationItems":[{"id":"ITEM-1","itemData":{"DOI":"10.1109/ICDAR.2003.1227801","ISBN":"0-7695-1960-1","ISSN":"15205363","PMID":"25246403","abstract":"Neural Networks are a powerful technology for classification of visual inputs arising from documents. However, there is a confusing plethora of different neural network methods that are used in the literature and in industry. This paper describes a set of concrete best practices that document analysis researchers can use to get good results with neural networks. The most important practice is that convolutional neural networks are better suited for visual document tasks than fully connected networks. We propose that a simple \"do-it-yourself\" implementation of convolution neural networks does not require complex methods, such as momentum, weight decay, structure-dependent learning rates, averaging layers, tangent prop, or even finely-tuning the architecture. The end result is a very simple yet general architecture which can yield state-of-the-art performance for document analysis. We illustrate our claims on the MNIST set of English digit images.","author":[{"dropping-particle":"","family":"Simard","given":"P.Y.","non-dropping-particle":"","parse-names":false,"suffix":""},{"dropping-particle":"","family":"Steinkraus","given":"D.","non-dropping-particle":"","parse-names":false,"suffix":""},{"dropping-particle":"","family":"Platt","given":"J.C.","non-dropping-particle":"","parse-names":false,"suffix":""}],"container-title":"Seventh International Conference on Document Analysis and Recognition, 2003. Proceedings.","id":"ITEM-1","issue":"Icdar","issued":{"date-parts":[["2003"]]},"page":"958-963","title":"Best practices for convolutional neural networks applied to visual document analysis","type":"article-journal","volume":"1"},"uris":["http://www.mendeley.com/documents/?uuid=297258de-1b4f-4b69-ab1d-3bcf886f3aaa"]}],"mendeley":{"formattedCitation":" [17]","plainTextFormattedCitation":" [17]","previouslyFormattedCitation":" [17]"},"properties":{"noteIndex":0},"schema":"https://github.com/citation-style-language/schema/raw/master/csl-citation.json"}</w:instrText>
      </w:r>
      <w:r w:rsidR="00B23ECD">
        <w:fldChar w:fldCharType="separate"/>
      </w:r>
      <w:r w:rsidR="00246836" w:rsidRPr="00246836">
        <w:rPr>
          <w:noProof/>
        </w:rPr>
        <w:t> [17]</w:t>
      </w:r>
      <w:r w:rsidR="00B23ECD">
        <w:fldChar w:fldCharType="end"/>
      </w:r>
      <w:r w:rsidR="00F40B84">
        <w:t xml:space="preserve">. The </w:t>
      </w:r>
      <w:r w:rsidR="00E16024">
        <w:t>NN operated at</w:t>
      </w:r>
      <w:r w:rsidR="00F40B84">
        <w:t xml:space="preserve"> a resolution of 512 by 512</w:t>
      </w:r>
      <w:r w:rsidR="00782E9D">
        <w:t xml:space="preserve"> pixels</w:t>
      </w:r>
      <w:r w:rsidR="00F40B84">
        <w:t xml:space="preserve">, </w:t>
      </w:r>
      <w:r w:rsidR="008572DD">
        <w:t xml:space="preserve">and </w:t>
      </w:r>
      <w:r w:rsidR="00E16024">
        <w:t xml:space="preserve">was </w:t>
      </w:r>
      <w:r w:rsidR="008572DD">
        <w:t>trained for</w:t>
      </w:r>
      <w:r w:rsidR="00F40B84">
        <w:t xml:space="preserve"> 100 </w:t>
      </w:r>
      <w:r w:rsidR="00B42F26">
        <w:t xml:space="preserve">epochs (where </w:t>
      </w:r>
      <w:r w:rsidR="006B11B5">
        <w:t xml:space="preserve">one </w:t>
      </w:r>
      <w:r w:rsidR="00B42F26" w:rsidRPr="008F3533">
        <w:rPr>
          <w:color w:val="auto"/>
        </w:rPr>
        <w:t xml:space="preserve">epoch is </w:t>
      </w:r>
      <w:r w:rsidR="00E16024" w:rsidRPr="008F3533">
        <w:rPr>
          <w:color w:val="auto"/>
        </w:rPr>
        <w:t xml:space="preserve">defined as </w:t>
      </w:r>
      <w:r w:rsidR="006B11B5" w:rsidRPr="008F3533">
        <w:rPr>
          <w:color w:val="auto"/>
        </w:rPr>
        <w:t>training</w:t>
      </w:r>
      <w:r w:rsidR="00E16024" w:rsidRPr="008F3533">
        <w:rPr>
          <w:color w:val="auto"/>
        </w:rPr>
        <w:t xml:space="preserve"> o</w:t>
      </w:r>
      <w:r w:rsidR="006B11B5" w:rsidRPr="008F3533">
        <w:rPr>
          <w:color w:val="auto"/>
        </w:rPr>
        <w:t>n</w:t>
      </w:r>
      <w:r w:rsidR="00E16024" w:rsidRPr="008F3533">
        <w:rPr>
          <w:color w:val="auto"/>
        </w:rPr>
        <w:t xml:space="preserve"> all </w:t>
      </w:r>
      <w:r w:rsidR="00B42F26" w:rsidRPr="008F3533">
        <w:rPr>
          <w:color w:val="auto"/>
        </w:rPr>
        <w:t xml:space="preserve">5000 </w:t>
      </w:r>
      <w:r w:rsidR="006B11B5" w:rsidRPr="008F3533">
        <w:rPr>
          <w:color w:val="auto"/>
        </w:rPr>
        <w:t>images exactly once, and one iteration is defined as training on a single image</w:t>
      </w:r>
      <w:r w:rsidR="00B42F26" w:rsidRPr="008F3533">
        <w:rPr>
          <w:color w:val="auto"/>
        </w:rPr>
        <w:t>)</w:t>
      </w:r>
      <w:r w:rsidR="00F40B84" w:rsidRPr="008F3533">
        <w:rPr>
          <w:color w:val="auto"/>
        </w:rPr>
        <w:t xml:space="preserve"> with a learning rate of 0.0003, </w:t>
      </w:r>
      <w:r w:rsidR="004B7084" w:rsidRPr="008F3533">
        <w:rPr>
          <w:color w:val="auto"/>
        </w:rPr>
        <w:t xml:space="preserve">batch size of 1, </w:t>
      </w:r>
      <w:r w:rsidR="00F40B84" w:rsidRPr="008F3533">
        <w:rPr>
          <w:color w:val="auto"/>
        </w:rPr>
        <w:t>and total time of 3 days.</w:t>
      </w:r>
      <w:r w:rsidR="00A972AB" w:rsidRPr="008F3533">
        <w:rPr>
          <w:color w:val="auto"/>
        </w:rPr>
        <w:t xml:space="preserve"> </w:t>
      </w:r>
      <w:r w:rsidR="006162A5" w:rsidRPr="008F3533">
        <w:rPr>
          <w:rFonts w:cs="Times New Roman"/>
          <w:color w:val="auto"/>
          <w:szCs w:val="20"/>
        </w:rPr>
        <w:t>The network was based on an encoder-decoder architecture, with 17 layers, and stride of 2,</w:t>
      </w:r>
      <w:r w:rsidR="00246836" w:rsidRPr="008F3533">
        <w:rPr>
          <w:rFonts w:cs="Times New Roman"/>
          <w:color w:val="auto"/>
          <w:szCs w:val="20"/>
        </w:rPr>
        <w:t xml:space="preserve"> </w:t>
      </w:r>
      <w:r w:rsidR="00246836" w:rsidRPr="008F3533">
        <w:rPr>
          <w:color w:val="auto"/>
        </w:rPr>
        <w:t>a 4 by 4 kernel size, and us</w:t>
      </w:r>
      <w:r w:rsidR="00161B5D" w:rsidRPr="008F3533">
        <w:rPr>
          <w:color w:val="auto"/>
        </w:rPr>
        <w:t>ed a</w:t>
      </w:r>
      <w:r w:rsidR="00246836" w:rsidRPr="008F3533">
        <w:rPr>
          <w:color w:val="auto"/>
        </w:rPr>
        <w:t xml:space="preserve"> rectified linear unit activation functions,</w:t>
      </w:r>
      <w:r w:rsidR="006162A5" w:rsidRPr="008F3533">
        <w:rPr>
          <w:rFonts w:cs="Times New Roman"/>
          <w:color w:val="auto"/>
          <w:szCs w:val="20"/>
        </w:rPr>
        <w:t xml:space="preserve"> hence taking the image size from 512 by 512, down to 2 by 2, then back up to 512 by 512. The encoder-decoder was based on a U-net </w:t>
      </w:r>
      <w:r w:rsidR="006162A5" w:rsidRPr="008F3533">
        <w:rPr>
          <w:color w:val="auto"/>
        </w:rPr>
        <w:t>structure</w:t>
      </w:r>
      <w:r w:rsidR="007D74A9" w:rsidRPr="008F3533">
        <w:rPr>
          <w:color w:val="auto"/>
        </w:rPr>
        <w:fldChar w:fldCharType="begin" w:fldLock="1"/>
      </w:r>
      <w:r w:rsidR="001F5193">
        <w:rPr>
          <w:color w:val="auto"/>
        </w:rPr>
        <w:instrText>ADDIN CSL_CITATION {"citationItems":[{"id":"ITEM-1","itemData":{"ISBN":"978-3-319-24574-4","abstract":"There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 .","author":[{"dropping-particle":"","family":"Ronneberger","given":"Olaf","non-dropping-particle":"","parse-names":false,"suffix":""},{"dropping-particle":"","family":"Fischer","given":"Philipp","non-dropping-particle":"","parse-names":false,"suffix":""},{"dropping-particle":"","family":"Brox","given":"Thomas","non-dropping-particle":"","parse-names":false,"suffix":""}],"container-title":"Medical Image Computing and Computer-Assisted Intervention -- MICCAI 2015","editor":[{"dropping-particle":"","family":"Navab","given":"Nassir","non-dropping-particle":"","parse-names":false,"suffix":""},{"dropping-particle":"","family":"Hornegger","given":"Joachim","non-dropping-particle":"","parse-names":false,"suffix":""},{"dropping-particle":"","family":"Wells","given":"William M","non-dropping-particle":"","parse-names":false,"suffix":""},{"dropping-particle":"","family":"Frangi","given":"Alejandro F","non-dropping-particle":"","parse-names":false,"suffix":""}],"id":"ITEM-1","issued":{"date-parts":[["2015"]]},"page":"234-241","publisher":"Springer International Publishing","publisher-place":"Cham","title":"U-Net: Convolutional Networks for Biomedical Image Segmentation","type":"paper-conference"},"uris":["http://www.mendeley.com/documents/?uuid=ac9a9eb2-9f30-40f0-8ba6-22b070375bd4"]}],"mendeley":{"formattedCitation":" [18]","plainTextFormattedCitation":" [18]","previouslyFormattedCitation":" [18]"},"properties":{"noteIndex":0},"schema":"https://github.com/citation-style-language/schema/raw/master/csl-citation.json"}</w:instrText>
      </w:r>
      <w:r w:rsidR="007D74A9" w:rsidRPr="008F3533">
        <w:rPr>
          <w:color w:val="auto"/>
        </w:rPr>
        <w:fldChar w:fldCharType="separate"/>
      </w:r>
      <w:r w:rsidR="00246836" w:rsidRPr="008F3533">
        <w:rPr>
          <w:noProof/>
          <w:color w:val="auto"/>
        </w:rPr>
        <w:t> [18]</w:t>
      </w:r>
      <w:r w:rsidR="007D74A9" w:rsidRPr="008F3533">
        <w:rPr>
          <w:color w:val="auto"/>
        </w:rPr>
        <w:fldChar w:fldCharType="end"/>
      </w:r>
      <w:r w:rsidR="006162A5" w:rsidRPr="008F3533">
        <w:rPr>
          <w:color w:val="auto"/>
        </w:rPr>
        <w:t xml:space="preserve">, with skip connections between the mirrored layers. The discriminator was formed of 4 layers of convolutional processes with stride of 2, taking </w:t>
      </w:r>
      <w:r w:rsidR="006162A5" w:rsidRPr="008F3533">
        <w:rPr>
          <w:color w:val="auto"/>
        </w:rPr>
        <w:lastRenderedPageBreak/>
        <w:t xml:space="preserve">the image size from 256 by 256 down </w:t>
      </w:r>
      <w:r w:rsidR="006162A5" w:rsidRPr="006162A5">
        <w:t>to 32 by 32, leading to a single output, via a sigmoid activation function that labelled realistic or unrealistic.</w:t>
      </w:r>
    </w:p>
    <w:p w:rsidR="00B04C1C" w:rsidRDefault="00B04C1C" w:rsidP="00B04C1C">
      <w:pPr>
        <w:pStyle w:val="ExpressSectionHeader1"/>
      </w:pPr>
      <w:bookmarkStart w:id="25" w:name="OLE_LINK58"/>
      <w:bookmarkStart w:id="26" w:name="OLE_LINK59"/>
      <w:r>
        <w:t xml:space="preserve">Neural </w:t>
      </w:r>
      <w:r w:rsidR="0049486E">
        <w:t>network validation</w:t>
      </w:r>
    </w:p>
    <w:bookmarkEnd w:id="25"/>
    <w:bookmarkEnd w:id="26"/>
    <w:p w:rsidR="00DA6AC5" w:rsidRDefault="008572DD" w:rsidP="005D6F87">
      <w:pPr>
        <w:pStyle w:val="ExpressBodyFirstParagraph"/>
      </w:pPr>
      <w:r>
        <w:t xml:space="preserve">In order to </w:t>
      </w:r>
      <w:r w:rsidR="00CD32E3">
        <w:t>test</w:t>
      </w:r>
      <w:r>
        <w:t xml:space="preserve"> the NN</w:t>
      </w:r>
      <w:r w:rsidR="00CD32E3">
        <w:t xml:space="preserve"> accuracy on real-world data</w:t>
      </w:r>
      <w:r>
        <w:t>, a</w:t>
      </w:r>
      <w:r w:rsidR="00F40B84">
        <w:t xml:space="preserve"> dataset that is separate to the training dataset</w:t>
      </w:r>
      <w:r w:rsidR="00744F8B">
        <w:t xml:space="preserve"> </w:t>
      </w:r>
      <w:r w:rsidR="006B11B5">
        <w:t xml:space="preserve">is generally </w:t>
      </w:r>
      <w:r w:rsidR="00744F8B">
        <w:t>collected</w:t>
      </w:r>
      <w:r w:rsidR="00F40B84">
        <w:t xml:space="preserve">. </w:t>
      </w:r>
      <w:r w:rsidR="001B55E0">
        <w:t>In this case t</w:t>
      </w:r>
      <w:r w:rsidR="00F40B84">
        <w:t xml:space="preserve">his separate dataset, known as the validation dataset, </w:t>
      </w:r>
      <w:r w:rsidR="005217BF">
        <w:t xml:space="preserve">was </w:t>
      </w:r>
      <w:r w:rsidR="00F40B84">
        <w:t>not used during training, and hence offer</w:t>
      </w:r>
      <w:r w:rsidR="00E34CCE">
        <w:t>ed</w:t>
      </w:r>
      <w:r w:rsidR="00F40B84">
        <w:t xml:space="preserve"> a test of the trained NN o</w:t>
      </w:r>
      <w:r w:rsidR="00E34CCE">
        <w:t>n</w:t>
      </w:r>
      <w:r w:rsidR="00F40B84">
        <w:t xml:space="preserve"> unseen data</w:t>
      </w:r>
      <w:r w:rsidR="006B11B5">
        <w:t>. However, the validation dataset was</w:t>
      </w:r>
      <w:r w:rsidR="005217BF">
        <w:t xml:space="preserve"> collected experimentally within the same time window as the training data</w:t>
      </w:r>
      <w:r w:rsidR="00F40B84">
        <w:t xml:space="preserve">. </w:t>
      </w:r>
      <w:r w:rsidR="0048020A">
        <w:t xml:space="preserve">Two examples </w:t>
      </w:r>
      <w:r w:rsidR="003D2D05">
        <w:t xml:space="preserve">of </w:t>
      </w:r>
      <w:r w:rsidR="0048020A">
        <w:t>input images (</w:t>
      </w:r>
      <w:r w:rsidR="00CE611B">
        <w:t xml:space="preserve">a </w:t>
      </w:r>
      <w:r w:rsidR="006B7CF0">
        <w:t xml:space="preserve">high intensity </w:t>
      </w:r>
      <w:r w:rsidR="00CE611B">
        <w:t xml:space="preserve">white ‘X’ on a </w:t>
      </w:r>
      <w:r w:rsidR="00FB50B2">
        <w:t xml:space="preserve">zero </w:t>
      </w:r>
      <w:r w:rsidR="006B7CF0">
        <w:t xml:space="preserve">intensity </w:t>
      </w:r>
      <w:r w:rsidR="00CE611B">
        <w:t>black background,</w:t>
      </w:r>
      <w:r w:rsidR="0048020A">
        <w:t xml:space="preserve"> and</w:t>
      </w:r>
      <w:r w:rsidR="00CE611B">
        <w:t xml:space="preserve"> an</w:t>
      </w:r>
      <w:r w:rsidR="0048020A">
        <w:t xml:space="preserve"> intensity-inverted ‘X’</w:t>
      </w:r>
      <w:r w:rsidR="00CE611B">
        <w:t xml:space="preserve"> – a black ‘X’ on a white background</w:t>
      </w:r>
      <w:r w:rsidR="0048020A">
        <w:t xml:space="preserve">) from the validation dataset are shown in Fig. </w:t>
      </w:r>
      <w:r w:rsidR="005217A4">
        <w:t>3</w:t>
      </w:r>
      <w:r w:rsidR="0048020A">
        <w:t>.</w:t>
      </w:r>
    </w:p>
    <w:p w:rsidR="001B238D" w:rsidRDefault="0048020A" w:rsidP="00E570ED">
      <w:pPr>
        <w:pStyle w:val="ExpressBodyFirstParagraph"/>
        <w:spacing w:before="0"/>
        <w:ind w:firstLine="357"/>
      </w:pPr>
      <w:r>
        <w:t xml:space="preserve">The surface profile </w:t>
      </w:r>
      <w:r w:rsidR="002B67C3">
        <w:t xml:space="preserve">predicted </w:t>
      </w:r>
      <w:r w:rsidR="00E34CCE">
        <w:t>by the NN</w:t>
      </w:r>
      <w:r w:rsidR="001B238D">
        <w:t>s</w:t>
      </w:r>
      <w:r w:rsidR="00E34CCE">
        <w:t xml:space="preserve"> </w:t>
      </w:r>
      <w:r>
        <w:t>after a series of training iterations</w:t>
      </w:r>
      <w:r w:rsidR="00F40B84">
        <w:t>,</w:t>
      </w:r>
      <w:r>
        <w:t xml:space="preserve"> based on these inputs, are shown, to demonstrate the improvement achieved via backpropagation</w:t>
      </w:r>
      <w:r w:rsidR="006B11B5">
        <w:t xml:space="preserve">, where the figure shows </w:t>
      </w:r>
      <w:r w:rsidR="00074D76">
        <w:t>(</w:t>
      </w:r>
      <w:r w:rsidR="006B11B5">
        <w:t>a) 5</w:t>
      </w:r>
      <w:r w:rsidR="00A341FE">
        <w:t>0</w:t>
      </w:r>
      <w:r w:rsidR="006B11B5">
        <w:t xml:space="preserve">, </w:t>
      </w:r>
      <w:r w:rsidR="00074D76">
        <w:t>(</w:t>
      </w:r>
      <w:r w:rsidR="006B11B5">
        <w:t>b) 50</w:t>
      </w:r>
      <w:r w:rsidR="00A341FE">
        <w:t>00</w:t>
      </w:r>
      <w:r w:rsidR="006B11B5">
        <w:t xml:space="preserve">, and </w:t>
      </w:r>
      <w:r w:rsidR="00074D76">
        <w:t>(</w:t>
      </w:r>
      <w:r w:rsidR="006B11B5">
        <w:t>c) 500</w:t>
      </w:r>
      <w:r w:rsidR="00A341FE">
        <w:t>00</w:t>
      </w:r>
      <w:r w:rsidR="006B11B5">
        <w:t xml:space="preserve"> training iterations</w:t>
      </w:r>
      <w:r w:rsidR="001B6B94">
        <w:t xml:space="preserve">. </w:t>
      </w:r>
      <w:r w:rsidR="001B238D">
        <w:t>In order to demonstrate the role of the discriminator, the top two rows in Fig. 3 show the output from a NN trained while the effect of the discriminator</w:t>
      </w:r>
      <w:r w:rsidR="002B67C3">
        <w:t xml:space="preserve"> is</w:t>
      </w:r>
      <w:r w:rsidR="001B238D">
        <w:t xml:space="preserve"> turned off, and the bottom two rows show the output when the NN is trained with the discriminator on. When the influence of the discriminator is removed during training, the </w:t>
      </w:r>
      <w:r w:rsidR="00EA4175">
        <w:t>CAN</w:t>
      </w:r>
      <w:r w:rsidR="001B238D">
        <w:t xml:space="preserve"> architecture is effectively reduced to a </w:t>
      </w:r>
      <w:r w:rsidR="001B238D" w:rsidRPr="0045361C">
        <w:rPr>
          <w:i/>
        </w:rPr>
        <w:t>convolutional neural network</w:t>
      </w:r>
      <w:r w:rsidR="001B238D">
        <w:t xml:space="preserve"> (CNN), a common architecture in image </w:t>
      </w:r>
      <w:r w:rsidR="002B67C3">
        <w:t>processing</w:t>
      </w:r>
      <w:r w:rsidR="001B238D">
        <w:t xml:space="preserve"> NNs.</w:t>
      </w:r>
    </w:p>
    <w:p w:rsidR="008378EC" w:rsidRDefault="00B84A3E" w:rsidP="005D6F87">
      <w:pPr>
        <w:pStyle w:val="ExpressBodyFirstParagraph"/>
      </w:pPr>
      <w:r>
        <w:rPr>
          <w:noProof/>
          <w:lang w:val="en-GB" w:eastAsia="en-GB"/>
        </w:rPr>
        <w:pict>
          <v:shape id="_x0000_i1027" type="#_x0000_t75" style="width:377.2pt;height:304.1pt">
            <v:imagedata r:id="rId9" o:title="fig3_20180605"/>
          </v:shape>
        </w:pict>
      </w:r>
    </w:p>
    <w:p w:rsidR="006B3080" w:rsidRDefault="006B3080" w:rsidP="00A341FE">
      <w:pPr>
        <w:pStyle w:val="ExpressBodyFirstParagraph"/>
        <w:ind w:left="720" w:right="720"/>
      </w:pPr>
      <w:r w:rsidRPr="004D1083">
        <w:rPr>
          <w:sz w:val="16"/>
        </w:rPr>
        <w:t xml:space="preserve">Fig. </w:t>
      </w:r>
      <w:r>
        <w:rPr>
          <w:sz w:val="16"/>
        </w:rPr>
        <w:t>3</w:t>
      </w:r>
      <w:r w:rsidRPr="004D1083">
        <w:rPr>
          <w:sz w:val="16"/>
        </w:rPr>
        <w:t xml:space="preserve">. </w:t>
      </w:r>
      <w:r w:rsidR="002B67C3">
        <w:rPr>
          <w:sz w:val="16"/>
        </w:rPr>
        <w:t xml:space="preserve">Predicted </w:t>
      </w:r>
      <w:r w:rsidR="006B11B5">
        <w:rPr>
          <w:sz w:val="16"/>
        </w:rPr>
        <w:t>surface profile</w:t>
      </w:r>
      <w:r w:rsidR="00A53ECA">
        <w:rPr>
          <w:sz w:val="16"/>
        </w:rPr>
        <w:t>s</w:t>
      </w:r>
      <w:r w:rsidR="006B11B5">
        <w:rPr>
          <w:sz w:val="16"/>
        </w:rPr>
        <w:t xml:space="preserve"> from </w:t>
      </w:r>
      <w:r w:rsidR="00556184">
        <w:rPr>
          <w:sz w:val="16"/>
        </w:rPr>
        <w:t xml:space="preserve">both a CNN architecture (no discriminator, top two rows) and a </w:t>
      </w:r>
      <w:r w:rsidR="00EA4175">
        <w:rPr>
          <w:sz w:val="16"/>
        </w:rPr>
        <w:t>CAN</w:t>
      </w:r>
      <w:r w:rsidR="00556184">
        <w:rPr>
          <w:sz w:val="16"/>
        </w:rPr>
        <w:t xml:space="preserve"> architecture (with discriminator, bottom two rows) </w:t>
      </w:r>
      <w:r w:rsidR="006B11B5">
        <w:rPr>
          <w:sz w:val="16"/>
        </w:rPr>
        <w:t>after a) 5</w:t>
      </w:r>
      <w:r w:rsidR="00A341FE">
        <w:rPr>
          <w:sz w:val="16"/>
        </w:rPr>
        <w:t>0</w:t>
      </w:r>
      <w:r w:rsidR="006B11B5">
        <w:rPr>
          <w:sz w:val="16"/>
        </w:rPr>
        <w:t>, b) 50</w:t>
      </w:r>
      <w:r w:rsidR="00A341FE">
        <w:rPr>
          <w:sz w:val="16"/>
        </w:rPr>
        <w:t>00</w:t>
      </w:r>
      <w:r w:rsidR="006B11B5">
        <w:rPr>
          <w:sz w:val="16"/>
        </w:rPr>
        <w:t>, and c) 500</w:t>
      </w:r>
      <w:r w:rsidR="00A341FE">
        <w:rPr>
          <w:sz w:val="16"/>
        </w:rPr>
        <w:t>00</w:t>
      </w:r>
      <w:r w:rsidR="006B11B5">
        <w:rPr>
          <w:sz w:val="16"/>
        </w:rPr>
        <w:t xml:space="preserve"> training</w:t>
      </w:r>
      <w:r w:rsidR="00B2069A">
        <w:rPr>
          <w:sz w:val="16"/>
        </w:rPr>
        <w:t xml:space="preserve"> </w:t>
      </w:r>
      <w:r w:rsidR="00C30F5F">
        <w:rPr>
          <w:sz w:val="16"/>
        </w:rPr>
        <w:t>iterations</w:t>
      </w:r>
      <w:r w:rsidR="00556184">
        <w:rPr>
          <w:sz w:val="16"/>
        </w:rPr>
        <w:t>,</w:t>
      </w:r>
      <w:r w:rsidR="00C30F5F">
        <w:rPr>
          <w:sz w:val="16"/>
        </w:rPr>
        <w:t xml:space="preserve"> </w:t>
      </w:r>
      <w:r w:rsidR="00B2069A">
        <w:rPr>
          <w:sz w:val="16"/>
        </w:rPr>
        <w:t>s</w:t>
      </w:r>
      <w:r>
        <w:rPr>
          <w:sz w:val="16"/>
        </w:rPr>
        <w:t xml:space="preserve">howing distinct improvements in </w:t>
      </w:r>
      <w:r w:rsidR="00FA1D66">
        <w:rPr>
          <w:sz w:val="16"/>
        </w:rPr>
        <w:t>appearance</w:t>
      </w:r>
      <w:r>
        <w:rPr>
          <w:sz w:val="16"/>
        </w:rPr>
        <w:t>. Training on each single image took about 250 milliseconds.</w:t>
      </w:r>
      <w:r w:rsidR="00EF0A62">
        <w:rPr>
          <w:sz w:val="16"/>
        </w:rPr>
        <w:t xml:space="preserve"> Insets in (a) show the input bitmap</w:t>
      </w:r>
      <w:r w:rsidR="00B2069A">
        <w:rPr>
          <w:sz w:val="16"/>
        </w:rPr>
        <w:t>s</w:t>
      </w:r>
      <w:r w:rsidR="00EF0A62">
        <w:rPr>
          <w:sz w:val="16"/>
        </w:rPr>
        <w:t xml:space="preserve"> used </w:t>
      </w:r>
      <w:r w:rsidR="0095693D">
        <w:rPr>
          <w:sz w:val="16"/>
        </w:rPr>
        <w:t>by the NN</w:t>
      </w:r>
      <w:r w:rsidR="00556184">
        <w:rPr>
          <w:sz w:val="16"/>
        </w:rPr>
        <w:t>s</w:t>
      </w:r>
      <w:r w:rsidR="0095693D">
        <w:rPr>
          <w:sz w:val="16"/>
        </w:rPr>
        <w:t xml:space="preserve"> </w:t>
      </w:r>
      <w:r w:rsidR="00EF0A62">
        <w:rPr>
          <w:sz w:val="16"/>
        </w:rPr>
        <w:t xml:space="preserve">to </w:t>
      </w:r>
      <w:r w:rsidR="002B67C3">
        <w:rPr>
          <w:sz w:val="16"/>
        </w:rPr>
        <w:t xml:space="preserve">predict </w:t>
      </w:r>
      <w:r w:rsidR="00EF0A62">
        <w:rPr>
          <w:sz w:val="16"/>
        </w:rPr>
        <w:t>the depth profiles.</w:t>
      </w:r>
    </w:p>
    <w:p w:rsidR="001B238D" w:rsidRDefault="001B238D" w:rsidP="00E570ED">
      <w:pPr>
        <w:pStyle w:val="ExpressBodyFirstParagraph"/>
        <w:ind w:firstLine="357"/>
      </w:pPr>
      <w:r>
        <w:lastRenderedPageBreak/>
        <w:t xml:space="preserve">The results in Fig. 3(a) are clearly distinguishable from the appearance of the experimentally measured results in Fig. 2(c). While the </w:t>
      </w:r>
      <w:r w:rsidR="00EA4175">
        <w:t>CAN</w:t>
      </w:r>
      <w:r>
        <w:t xml:space="preserve"> outputs</w:t>
      </w:r>
      <w:r w:rsidR="002B67C3">
        <w:t>,</w:t>
      </w:r>
      <w:r>
        <w:t xml:space="preserve"> in the bottom two rows</w:t>
      </w:r>
      <w:r w:rsidR="002B67C3">
        <w:t>,</w:t>
      </w:r>
      <w:r>
        <w:t xml:space="preserve"> show raised burr at the perimeter interface between regions exposed and not exposed to the shaped intensity profile at this point of training</w:t>
      </w:r>
      <w:r w:rsidR="002245D8">
        <w:t xml:space="preserve"> (albeit overly uniform), as occurs in real laser machining, the CNN output shows little to no burr. Both sets of </w:t>
      </w:r>
      <w:r>
        <w:t xml:space="preserve">profiles improve, however, </w:t>
      </w:r>
      <w:r w:rsidR="002245D8">
        <w:t xml:space="preserve">in </w:t>
      </w:r>
      <w:r>
        <w:t>Fig. 3(b)</w:t>
      </w:r>
      <w:r w:rsidR="002245D8">
        <w:t xml:space="preserve">, after 5000 training iterations. The CNN and </w:t>
      </w:r>
      <w:r w:rsidR="00EA4175">
        <w:t>CAN</w:t>
      </w:r>
      <w:r w:rsidR="002245D8">
        <w:t xml:space="preserve"> have introduced realistic non-flat bottoms to the machined structures, and the CNN has begun </w:t>
      </w:r>
      <w:r w:rsidR="002B67C3">
        <w:t>predicting</w:t>
      </w:r>
      <w:r w:rsidR="002245D8">
        <w:t xml:space="preserve"> burr. The </w:t>
      </w:r>
      <w:r w:rsidR="00EA4175">
        <w:t>CAN</w:t>
      </w:r>
      <w:r w:rsidR="002245D8">
        <w:t xml:space="preserve"> at this point has moved on to introducing non-uniformity to the burr, as well as scattered debris (e</w:t>
      </w:r>
      <w:r w:rsidR="00C543F9">
        <w:t>vident on the background region of the machined ‘X’)</w:t>
      </w:r>
      <w:r w:rsidR="002245D8">
        <w:t>. In Fig.</w:t>
      </w:r>
      <w:r>
        <w:t xml:space="preserve"> 3(c)</w:t>
      </w:r>
      <w:r w:rsidR="00C543F9">
        <w:t xml:space="preserve">, the </w:t>
      </w:r>
      <w:r w:rsidR="00EA4175">
        <w:t>CAN</w:t>
      </w:r>
      <w:r w:rsidR="00C543F9">
        <w:t xml:space="preserve"> has introduced yet more realistic non-uniformity to the burr, as well as distributing debris in a less ordered manner</w:t>
      </w:r>
      <w:r w:rsidR="002B67C3">
        <w:t>,</w:t>
      </w:r>
      <w:r w:rsidR="00C543F9">
        <w:t xml:space="preserve"> both appearing consistent with real laser machining profiles, as will be seen in Fig. 4. The CNN, however, has failed to </w:t>
      </w:r>
      <w:r w:rsidR="002B67C3">
        <w:t>predict</w:t>
      </w:r>
      <w:r w:rsidR="00C543F9">
        <w:t xml:space="preserve"> any noticeable debris after 50000 training iterations, and little change to the uniformity of burr has been made.</w:t>
      </w:r>
      <w:r>
        <w:t xml:space="preserve"> </w:t>
      </w:r>
      <w:r w:rsidR="00C543F9">
        <w:t xml:space="preserve">With this in mind, the </w:t>
      </w:r>
      <w:r w:rsidR="00EA4175">
        <w:t>CAN</w:t>
      </w:r>
      <w:r w:rsidR="00C543F9">
        <w:t xml:space="preserve"> architecture </w:t>
      </w:r>
      <w:r w:rsidR="006162A5">
        <w:t>has been</w:t>
      </w:r>
      <w:r w:rsidR="00C543F9">
        <w:t xml:space="preserve"> used for the remainder of this work.</w:t>
      </w:r>
      <w:r>
        <w:t xml:space="preserve"> </w:t>
      </w:r>
    </w:p>
    <w:p w:rsidR="00DC1380" w:rsidRDefault="005D6F87" w:rsidP="00E570ED">
      <w:pPr>
        <w:pStyle w:val="ExpressBodyFirstParagraph"/>
        <w:spacing w:before="0"/>
        <w:ind w:firstLine="357"/>
      </w:pPr>
      <w:r>
        <w:t xml:space="preserve">Fig. </w:t>
      </w:r>
      <w:r w:rsidR="005217A4">
        <w:t xml:space="preserve">4 </w:t>
      </w:r>
      <w:r>
        <w:t>shows the</w:t>
      </w:r>
      <w:r w:rsidR="005217BF">
        <w:t xml:space="preserve"> remarkable similarity between</w:t>
      </w:r>
      <w:r>
        <w:t xml:space="preserve"> </w:t>
      </w:r>
      <w:r w:rsidR="002B67C3">
        <w:t xml:space="preserve">predicted </w:t>
      </w:r>
      <w:r w:rsidR="001B55E0">
        <w:t>profiles in</w:t>
      </w:r>
      <w:r w:rsidR="00A43FA4">
        <w:t xml:space="preserve"> Fig. 4(a) and </w:t>
      </w:r>
      <w:r w:rsidR="00CB465C">
        <w:t>4</w:t>
      </w:r>
      <w:r w:rsidR="00A43FA4">
        <w:t>(c)</w:t>
      </w:r>
      <w:r w:rsidR="00F40B84">
        <w:t xml:space="preserve"> </w:t>
      </w:r>
      <w:r w:rsidR="00E570ED">
        <w:t xml:space="preserve">compared with the </w:t>
      </w:r>
      <w:r w:rsidR="00F40B84">
        <w:t>experimental</w:t>
      </w:r>
      <w:r>
        <w:t>ly measured 3D surface profiles</w:t>
      </w:r>
      <w:r w:rsidR="001B55E0">
        <w:t xml:space="preserve"> in</w:t>
      </w:r>
      <w:r w:rsidR="00A43FA4">
        <w:t xml:space="preserve"> Fig. 4(b) and </w:t>
      </w:r>
      <w:r w:rsidR="00CB465C">
        <w:t>4</w:t>
      </w:r>
      <w:r w:rsidR="00A43FA4">
        <w:t>(d)</w:t>
      </w:r>
      <w:r>
        <w:t xml:space="preserve">, </w:t>
      </w:r>
      <w:r w:rsidR="005217BF">
        <w:t>after 1</w:t>
      </w:r>
      <w:r w:rsidR="00B42F26">
        <w:t>00</w:t>
      </w:r>
      <w:r w:rsidR="005217BF">
        <w:t xml:space="preserve"> </w:t>
      </w:r>
      <w:r w:rsidR="00B42F26">
        <w:t>epochs</w:t>
      </w:r>
      <w:r w:rsidR="0095693D">
        <w:t xml:space="preserve"> (i.e. after training on all 5000 images</w:t>
      </w:r>
      <w:r w:rsidR="00B42F26">
        <w:t xml:space="preserve"> 100 times</w:t>
      </w:r>
      <w:r w:rsidR="0095693D">
        <w:t>)</w:t>
      </w:r>
      <w:r>
        <w:t xml:space="preserve">. </w:t>
      </w:r>
      <w:r w:rsidR="00782E9D">
        <w:t xml:space="preserve">The NN is clearly seen to accurately predict the depth, width, and even the cross-sectional profile of laser machined features. </w:t>
      </w:r>
      <w:r w:rsidR="0068622C">
        <w:t>Features that are challenging to predict via analytical approaches</w:t>
      </w:r>
      <w:r w:rsidR="00DF3030">
        <w:t xml:space="preserve">, such as the height of burr, </w:t>
      </w:r>
      <w:r w:rsidR="001536A2">
        <w:t xml:space="preserve">depth </w:t>
      </w:r>
      <w:r w:rsidR="00DF3030">
        <w:t xml:space="preserve">variations, and </w:t>
      </w:r>
      <w:r w:rsidR="001536A2">
        <w:t xml:space="preserve">average </w:t>
      </w:r>
      <w:r w:rsidR="00DF3030">
        <w:t xml:space="preserve">depth are </w:t>
      </w:r>
      <w:r w:rsidR="00BF6990">
        <w:t xml:space="preserve">accurately </w:t>
      </w:r>
      <w:r w:rsidR="00DF3030">
        <w:t>reproduced.</w:t>
      </w:r>
    </w:p>
    <w:p w:rsidR="00DC5A41" w:rsidRDefault="00B84A3E" w:rsidP="00DC5A41">
      <w:pPr>
        <w:pStyle w:val="ExpressBodyFirstParagraph"/>
        <w:jc w:val="center"/>
      </w:pPr>
      <w:r>
        <w:rPr>
          <w:noProof/>
          <w:lang w:val="en-GB" w:eastAsia="en-GB"/>
        </w:rPr>
        <w:pict w14:anchorId="13660779">
          <v:shape id="_x0000_i1028" type="#_x0000_t75" style="width:368.6pt;height:229.95pt">
            <v:imagedata r:id="rId10" o:title="fig4_20180427"/>
          </v:shape>
        </w:pict>
      </w:r>
    </w:p>
    <w:p w:rsidR="00A53ECA" w:rsidRDefault="00DC5A41" w:rsidP="00E570ED">
      <w:pPr>
        <w:pStyle w:val="ExpressBodyFirstParagraph"/>
        <w:spacing w:after="120"/>
        <w:ind w:left="720" w:right="720"/>
        <w:rPr>
          <w:sz w:val="16"/>
        </w:rPr>
      </w:pPr>
      <w:r w:rsidRPr="004D1083">
        <w:rPr>
          <w:sz w:val="16"/>
        </w:rPr>
        <w:t xml:space="preserve">Fig. </w:t>
      </w:r>
      <w:r w:rsidR="005217A4">
        <w:rPr>
          <w:sz w:val="16"/>
        </w:rPr>
        <w:t>4</w:t>
      </w:r>
      <w:r w:rsidRPr="004D1083">
        <w:rPr>
          <w:sz w:val="16"/>
        </w:rPr>
        <w:t xml:space="preserve">. </w:t>
      </w:r>
      <w:r>
        <w:rPr>
          <w:sz w:val="16"/>
        </w:rPr>
        <w:t xml:space="preserve">Comparison of generated and </w:t>
      </w:r>
      <w:r w:rsidR="00A97BBF">
        <w:rPr>
          <w:sz w:val="16"/>
        </w:rPr>
        <w:t xml:space="preserve">experimentally measured </w:t>
      </w:r>
      <w:r>
        <w:rPr>
          <w:sz w:val="16"/>
        </w:rPr>
        <w:t xml:space="preserve">images for </w:t>
      </w:r>
      <w:r w:rsidR="00CE611B">
        <w:rPr>
          <w:sz w:val="16"/>
        </w:rPr>
        <w:t>spatial intensity patterns shaped into the letter ‘</w:t>
      </w:r>
      <w:r>
        <w:rPr>
          <w:sz w:val="16"/>
        </w:rPr>
        <w:t>X</w:t>
      </w:r>
      <w:r w:rsidR="00CE611B">
        <w:rPr>
          <w:sz w:val="16"/>
        </w:rPr>
        <w:t>’</w:t>
      </w:r>
      <w:r w:rsidR="00A43FA4">
        <w:rPr>
          <w:sz w:val="16"/>
        </w:rPr>
        <w:t xml:space="preserve"> in (a) and (b) respectively</w:t>
      </w:r>
      <w:r w:rsidR="00CE611B">
        <w:rPr>
          <w:sz w:val="16"/>
        </w:rPr>
        <w:t>,</w:t>
      </w:r>
      <w:r>
        <w:rPr>
          <w:sz w:val="16"/>
        </w:rPr>
        <w:t xml:space="preserve"> and</w:t>
      </w:r>
      <w:r w:rsidR="00CE611B">
        <w:rPr>
          <w:sz w:val="16"/>
        </w:rPr>
        <w:t xml:space="preserve"> an</w:t>
      </w:r>
      <w:r>
        <w:rPr>
          <w:sz w:val="16"/>
        </w:rPr>
        <w:t xml:space="preserve"> inverted</w:t>
      </w:r>
      <w:r w:rsidR="00CE611B">
        <w:rPr>
          <w:sz w:val="16"/>
        </w:rPr>
        <w:t xml:space="preserve"> intensity</w:t>
      </w:r>
      <w:r>
        <w:rPr>
          <w:sz w:val="16"/>
        </w:rPr>
        <w:t xml:space="preserve"> </w:t>
      </w:r>
      <w:r w:rsidR="00CE611B">
        <w:rPr>
          <w:sz w:val="16"/>
        </w:rPr>
        <w:t>‘</w:t>
      </w:r>
      <w:r>
        <w:rPr>
          <w:sz w:val="16"/>
        </w:rPr>
        <w:t>X</w:t>
      </w:r>
      <w:r w:rsidR="00CE611B">
        <w:rPr>
          <w:sz w:val="16"/>
        </w:rPr>
        <w:t>’</w:t>
      </w:r>
      <w:r w:rsidR="00A43FA4">
        <w:rPr>
          <w:sz w:val="16"/>
        </w:rPr>
        <w:t xml:space="preserve"> in (c) and (d)</w:t>
      </w:r>
      <w:r>
        <w:rPr>
          <w:sz w:val="16"/>
        </w:rPr>
        <w:t xml:space="preserve">. </w:t>
      </w:r>
      <w:r w:rsidR="009B3306">
        <w:rPr>
          <w:sz w:val="16"/>
        </w:rPr>
        <w:t xml:space="preserve">Clear </w:t>
      </w:r>
      <w:r>
        <w:rPr>
          <w:sz w:val="16"/>
        </w:rPr>
        <w:t xml:space="preserve">similarities are observed for both cases, </w:t>
      </w:r>
      <w:r w:rsidR="00DC1380">
        <w:rPr>
          <w:sz w:val="16"/>
        </w:rPr>
        <w:t xml:space="preserve">in particular </w:t>
      </w:r>
      <w:r>
        <w:rPr>
          <w:sz w:val="16"/>
        </w:rPr>
        <w:t>the depth</w:t>
      </w:r>
      <w:r w:rsidR="00DC1380">
        <w:rPr>
          <w:sz w:val="16"/>
        </w:rPr>
        <w:t>,</w:t>
      </w:r>
      <w:r>
        <w:rPr>
          <w:sz w:val="16"/>
        </w:rPr>
        <w:t xml:space="preserve"> width</w:t>
      </w:r>
      <w:r w:rsidR="00DC1380">
        <w:rPr>
          <w:sz w:val="16"/>
        </w:rPr>
        <w:t xml:space="preserve"> and profile</w:t>
      </w:r>
      <w:r>
        <w:rPr>
          <w:sz w:val="16"/>
        </w:rPr>
        <w:t xml:space="preserve"> of the laser machined features, along with </w:t>
      </w:r>
      <w:r w:rsidR="00CE611B">
        <w:rPr>
          <w:sz w:val="16"/>
        </w:rPr>
        <w:t>analytically difficult to predict features, such as burr height</w:t>
      </w:r>
      <w:r>
        <w:rPr>
          <w:sz w:val="16"/>
        </w:rPr>
        <w:t>.</w:t>
      </w:r>
    </w:p>
    <w:p w:rsidR="001536A2" w:rsidRDefault="001536A2" w:rsidP="001536A2">
      <w:pPr>
        <w:pStyle w:val="ExpressBodyFirstParagraph"/>
        <w:spacing w:before="0"/>
        <w:ind w:firstLine="357"/>
      </w:pPr>
      <w:r>
        <w:t xml:space="preserve">The small differences between the </w:t>
      </w:r>
      <w:r w:rsidR="002B67C3">
        <w:t xml:space="preserve">predicted </w:t>
      </w:r>
      <w:r>
        <w:t>and experimentally measured profile</w:t>
      </w:r>
      <w:r w:rsidR="00504395">
        <w:t>s</w:t>
      </w:r>
      <w:r>
        <w:t xml:space="preserve"> are attributed predominantly to each experimentally measured image corresponding to a single result produced on an experimental setup that was subject to random noise, such as fluctuations of the laser pulse energy or </w:t>
      </w:r>
      <w:proofErr w:type="spellStart"/>
      <w:r>
        <w:t>inhomogeneities</w:t>
      </w:r>
      <w:proofErr w:type="spellEnd"/>
      <w:r>
        <w:t xml:space="preserve"> of the sample. The NN output represents the outcome for the given encoding of the entire training dataset, and so the effect of random fluctuations applied by the NN to an unseen input may differ from those present when that input </w:t>
      </w:r>
      <w:r>
        <w:lastRenderedPageBreak/>
        <w:t xml:space="preserve">was used to </w:t>
      </w:r>
      <w:r w:rsidR="002B67C3">
        <w:t xml:space="preserve">predict </w:t>
      </w:r>
      <w:r>
        <w:t>experimental data for validation. Nonetheless, the NN has produced an extremely realistic result.</w:t>
      </w:r>
    </w:p>
    <w:p w:rsidR="00A71BE0" w:rsidRDefault="00153F10" w:rsidP="008B16A2">
      <w:pPr>
        <w:pStyle w:val="ExpressSectionHeader1"/>
      </w:pPr>
      <w:r>
        <w:t xml:space="preserve">Predictive </w:t>
      </w:r>
      <w:r w:rsidR="0049486E">
        <w:t xml:space="preserve">analytics </w:t>
      </w:r>
      <w:r w:rsidR="00B04C1C">
        <w:t xml:space="preserve">via the </w:t>
      </w:r>
      <w:r w:rsidR="0049486E">
        <w:t>trained neural network</w:t>
      </w:r>
    </w:p>
    <w:p w:rsidR="005D6F87" w:rsidRDefault="005D6F87" w:rsidP="00B04C1C">
      <w:pPr>
        <w:pStyle w:val="ExpressBodyFirstParagraph"/>
      </w:pPr>
      <w:r>
        <w:t xml:space="preserve">The trained </w:t>
      </w:r>
      <w:r w:rsidR="0058347C">
        <w:t xml:space="preserve">NN offers significant potential for predictive capabilities, as it can be used to </w:t>
      </w:r>
      <w:r w:rsidR="002B67C3">
        <w:t xml:space="preserve">produce </w:t>
      </w:r>
      <w:r w:rsidR="0058347C">
        <w:t>the 3D surface profile that would</w:t>
      </w:r>
      <w:r w:rsidR="00130580">
        <w:t xml:space="preserve"> likely</w:t>
      </w:r>
      <w:r w:rsidR="0058347C">
        <w:t xml:space="preserve"> result from laser machining using </w:t>
      </w:r>
      <w:r w:rsidR="00130580">
        <w:t>a wide variety of</w:t>
      </w:r>
      <w:r w:rsidR="0058347C">
        <w:t xml:space="preserve"> spatial intensity profile</w:t>
      </w:r>
      <w:r w:rsidR="00130580">
        <w:t>s, including, of particular interest, ones not used in the experiment that generated the training data</w:t>
      </w:r>
      <w:r w:rsidR="0058347C">
        <w:t xml:space="preserve">. </w:t>
      </w:r>
      <w:r w:rsidR="00DC1380">
        <w:t>For the NN used here</w:t>
      </w:r>
      <w:r w:rsidR="0058347C">
        <w:t xml:space="preserve">, the </w:t>
      </w:r>
      <w:r w:rsidR="0084525F">
        <w:t>transformation</w:t>
      </w:r>
      <w:r w:rsidR="0058347C">
        <w:t xml:space="preserve"> from intensity profile to 3D surface profile typically took 250 milliseconds</w:t>
      </w:r>
      <w:r w:rsidR="00DC1380">
        <w:t xml:space="preserve">. Therefore, </w:t>
      </w:r>
      <w:r w:rsidR="0084525F">
        <w:t>it was</w:t>
      </w:r>
      <w:r w:rsidR="0058347C">
        <w:t xml:space="preserve"> feasible to use this approach to predict the output for a large number of spatial intensity profiles and</w:t>
      </w:r>
      <w:r w:rsidR="0084525F">
        <w:t xml:space="preserve"> subsequently</w:t>
      </w:r>
      <w:r w:rsidR="0058347C">
        <w:t xml:space="preserve"> </w:t>
      </w:r>
      <w:proofErr w:type="spellStart"/>
      <w:r w:rsidR="0058347C">
        <w:t>analyse</w:t>
      </w:r>
      <w:proofErr w:type="spellEnd"/>
      <w:r w:rsidR="0058347C">
        <w:t xml:space="preserve"> the </w:t>
      </w:r>
      <w:r w:rsidR="002B67C3">
        <w:t xml:space="preserve">predicted </w:t>
      </w:r>
      <w:r w:rsidR="0058347C">
        <w:t xml:space="preserve">3D surface profiles to discover experimental trends that would otherwise </w:t>
      </w:r>
      <w:r w:rsidR="0084525F">
        <w:t>have been</w:t>
      </w:r>
      <w:r w:rsidR="0058347C">
        <w:t xml:space="preserve"> </w:t>
      </w:r>
      <w:r w:rsidR="00504F1D">
        <w:t xml:space="preserve">onerous </w:t>
      </w:r>
      <w:r w:rsidR="002B73F9">
        <w:t xml:space="preserve">to </w:t>
      </w:r>
      <w:r w:rsidR="008D3365">
        <w:t>collect</w:t>
      </w:r>
      <w:r w:rsidR="0058347C">
        <w:t xml:space="preserve">. </w:t>
      </w:r>
      <w:bookmarkStart w:id="27" w:name="OLE_LINK49"/>
      <w:bookmarkStart w:id="28" w:name="OLE_LINK50"/>
      <w:bookmarkStart w:id="29" w:name="OLE_LINK51"/>
      <w:r w:rsidR="00E54165">
        <w:t>This approach can therefore also be considered as a method for reorganizing experimental data into a format more appropriate for human interpretation</w:t>
      </w:r>
      <w:r w:rsidR="00137EC9">
        <w:t>.</w:t>
      </w:r>
      <w:r w:rsidR="008D3365">
        <w:t xml:space="preserve"> </w:t>
      </w:r>
      <w:r w:rsidR="00137EC9">
        <w:t>F</w:t>
      </w:r>
      <w:r w:rsidR="008D3365">
        <w:t xml:space="preserve">or instance, </w:t>
      </w:r>
      <w:r w:rsidR="00137EC9">
        <w:t>suppose a relationship between the width of a projected circular intensity profile and machining depth was desired</w:t>
      </w:r>
      <w:r w:rsidR="00E54165">
        <w:t>.</w:t>
      </w:r>
      <w:r w:rsidR="008D3365">
        <w:t xml:space="preserve"> Previously, </w:t>
      </w:r>
      <w:r w:rsidR="00137EC9">
        <w:t xml:space="preserve">an </w:t>
      </w:r>
      <w:r w:rsidR="008D3365">
        <w:t xml:space="preserve">obvious way to investigate this relationship would be to use the DMD to project a series of incrementally larger circles at a sample, measure each depth, and determine an empirical relationship. </w:t>
      </w:r>
      <w:r w:rsidR="00184C3D">
        <w:t>Such a relationship is sought in Fig. 5</w:t>
      </w:r>
      <w:r w:rsidR="00246836">
        <w:t xml:space="preserve"> and Fig. 6</w:t>
      </w:r>
      <w:r w:rsidR="00184C3D">
        <w:t xml:space="preserve">, which used </w:t>
      </w:r>
      <w:r w:rsidR="00246836">
        <w:t>over</w:t>
      </w:r>
      <w:r w:rsidR="00184C3D">
        <w:t xml:space="preserve"> 200 data points. </w:t>
      </w:r>
      <w:r w:rsidR="008D3365">
        <w:t>This experiment would, indeed, take a roughly equivalent time to perform as the generation of the training data in this work</w:t>
      </w:r>
      <w:r w:rsidR="00184C3D">
        <w:t>, which contained 167 data points before automated augmentation</w:t>
      </w:r>
      <w:r w:rsidR="008D3365">
        <w:t xml:space="preserve">. However, supposing the same relationship for projected square beam profiles of different sizes, or triangular profiles, was desired – an equally lengthy experiment and analysis would be required for each. </w:t>
      </w:r>
      <w:r w:rsidR="00184C3D">
        <w:t xml:space="preserve">Though there is an initial time cost in training the NN, almost no human </w:t>
      </w:r>
      <w:proofErr w:type="spellStart"/>
      <w:r w:rsidR="00184C3D">
        <w:t>labour</w:t>
      </w:r>
      <w:proofErr w:type="spellEnd"/>
      <w:r w:rsidR="00184C3D">
        <w:t xml:space="preserve"> is required, compared with the effort</w:t>
      </w:r>
      <w:r w:rsidR="00E570ED">
        <w:t xml:space="preserve"> and </w:t>
      </w:r>
      <w:proofErr w:type="spellStart"/>
      <w:r w:rsidR="00E570ED">
        <w:t>specialised</w:t>
      </w:r>
      <w:proofErr w:type="spellEnd"/>
      <w:r w:rsidR="00E570ED">
        <w:t xml:space="preserve"> equipment</w:t>
      </w:r>
      <w:r w:rsidR="00184C3D">
        <w:t xml:space="preserve"> require</w:t>
      </w:r>
      <w:r w:rsidR="00184C3D" w:rsidRPr="00E570ED">
        <w:rPr>
          <w:color w:val="auto"/>
        </w:rPr>
        <w:t xml:space="preserve">d </w:t>
      </w:r>
      <w:r w:rsidR="00246836" w:rsidRPr="00E570ED">
        <w:rPr>
          <w:rFonts w:cs="Times New Roman"/>
          <w:color w:val="auto"/>
          <w:szCs w:val="20"/>
        </w:rPr>
        <w:t xml:space="preserve">in aligning and </w:t>
      </w:r>
      <w:proofErr w:type="spellStart"/>
      <w:r w:rsidR="00246836" w:rsidRPr="00E570ED">
        <w:rPr>
          <w:rFonts w:cs="Times New Roman"/>
          <w:color w:val="auto"/>
          <w:szCs w:val="20"/>
        </w:rPr>
        <w:t>characterising</w:t>
      </w:r>
      <w:proofErr w:type="spellEnd"/>
      <w:r w:rsidR="00246836" w:rsidRPr="00E570ED">
        <w:rPr>
          <w:rFonts w:cs="Times New Roman"/>
          <w:color w:val="auto"/>
          <w:szCs w:val="20"/>
        </w:rPr>
        <w:t xml:space="preserve"> a sample via the optical setup and </w:t>
      </w:r>
      <w:proofErr w:type="spellStart"/>
      <w:r w:rsidR="00246836" w:rsidRPr="00E570ED">
        <w:rPr>
          <w:rFonts w:cs="Times New Roman"/>
          <w:color w:val="auto"/>
          <w:szCs w:val="20"/>
        </w:rPr>
        <w:t>profilometer</w:t>
      </w:r>
      <w:proofErr w:type="spellEnd"/>
      <w:r w:rsidR="00246836" w:rsidRPr="00E570ED">
        <w:rPr>
          <w:rFonts w:cs="Times New Roman"/>
          <w:color w:val="auto"/>
          <w:szCs w:val="20"/>
        </w:rPr>
        <w:t>, if each empirical relationship were sought through new experiments</w:t>
      </w:r>
      <w:r w:rsidR="00074D76">
        <w:t>.</w:t>
      </w:r>
      <w:r w:rsidR="00184C3D">
        <w:t xml:space="preserve"> </w:t>
      </w:r>
      <w:r w:rsidR="008D3365">
        <w:t xml:space="preserve">With the trained NN, programmatically-generated input intensity profiles can be rapidly </w:t>
      </w:r>
      <w:r w:rsidR="00AD3286">
        <w:t xml:space="preserve">associated </w:t>
      </w:r>
      <w:r w:rsidR="008D3365">
        <w:t>with likely output depth profiles</w:t>
      </w:r>
      <w:r w:rsidR="00504F1D">
        <w:t>. R</w:t>
      </w:r>
      <w:r w:rsidR="00137EC9">
        <w:t>ather than requiring additional experiments for each shape of beam profile, a likely empirical relationship can be found without further use of a laser, or indeed access to samples. The NN has effectively collated most, if not all, salient information to be gleaned from the collected data, and allows creative interrogation by a user.</w:t>
      </w:r>
      <w:r w:rsidR="00E54165">
        <w:t xml:space="preserve"> </w:t>
      </w:r>
      <w:bookmarkEnd w:id="27"/>
      <w:bookmarkEnd w:id="28"/>
      <w:bookmarkEnd w:id="29"/>
      <w:r w:rsidR="00137EC9">
        <w:t xml:space="preserve">Such an interrogation is demonstrated below, to find a relationship between projected circular intensity profile diameter and depth of machining. </w:t>
      </w:r>
    </w:p>
    <w:p w:rsidR="00A75BF6" w:rsidRDefault="0058347C" w:rsidP="00A81125">
      <w:pPr>
        <w:pStyle w:val="ExpressBodyFirstParagraph"/>
        <w:spacing w:before="0"/>
        <w:ind w:firstLine="357"/>
      </w:pPr>
      <w:r>
        <w:t>Fig</w:t>
      </w:r>
      <w:r w:rsidR="00D3795C">
        <w:t>ure</w:t>
      </w:r>
      <w:r>
        <w:t xml:space="preserve"> </w:t>
      </w:r>
      <w:r w:rsidR="005217A4">
        <w:t xml:space="preserve">5 </w:t>
      </w:r>
      <w:r>
        <w:t xml:space="preserve">shows </w:t>
      </w:r>
      <w:r w:rsidR="0084525F">
        <w:t xml:space="preserve">the result of </w:t>
      </w:r>
      <w:r w:rsidR="00E66FE0">
        <w:t xml:space="preserve">using the NN to simulate </w:t>
      </w:r>
      <w:r w:rsidR="0084525F">
        <w:t xml:space="preserve">laser machining with </w:t>
      </w:r>
      <w:r w:rsidR="0072222B">
        <w:t xml:space="preserve">a circular </w:t>
      </w:r>
      <w:r w:rsidR="0084525F">
        <w:t xml:space="preserve">spatial intensity with </w:t>
      </w:r>
      <w:r w:rsidR="00D3795C">
        <w:t xml:space="preserve">various </w:t>
      </w:r>
      <w:r w:rsidR="0084525F">
        <w:t>diameter</w:t>
      </w:r>
      <w:r w:rsidR="00D3795C">
        <w:t>s</w:t>
      </w:r>
      <w:r w:rsidR="0084525F">
        <w:t xml:space="preserve">. </w:t>
      </w:r>
      <w:r w:rsidR="00212404">
        <w:t>Fig</w:t>
      </w:r>
      <w:r w:rsidR="00D3795C">
        <w:t>ure</w:t>
      </w:r>
      <w:r w:rsidR="00212404">
        <w:t xml:space="preserve"> </w:t>
      </w:r>
      <w:r w:rsidR="005217A4">
        <w:t>5</w:t>
      </w:r>
      <w:r w:rsidR="00074D76">
        <w:t>(</w:t>
      </w:r>
      <w:r w:rsidR="00212404">
        <w:t>a</w:t>
      </w:r>
      <w:r w:rsidR="00074D76">
        <w:t>)–(</w:t>
      </w:r>
      <w:r w:rsidR="005217A4">
        <w:t>d</w:t>
      </w:r>
      <w:r w:rsidR="00212404">
        <w:t xml:space="preserve">) shows the </w:t>
      </w:r>
      <w:r w:rsidR="0072222B">
        <w:t xml:space="preserve">predicted </w:t>
      </w:r>
      <w:r w:rsidR="00212404">
        <w:t xml:space="preserve">3D </w:t>
      </w:r>
      <w:r w:rsidR="0072222B">
        <w:t xml:space="preserve">surface profile </w:t>
      </w:r>
      <w:r w:rsidR="00212404">
        <w:t xml:space="preserve">along with </w:t>
      </w:r>
      <w:r w:rsidR="0072222B">
        <w:t xml:space="preserve">associated </w:t>
      </w:r>
      <w:r w:rsidR="00212404">
        <w:t>radially averaged cross sectional profiles</w:t>
      </w:r>
      <w:r w:rsidR="0072222B">
        <w:t>,</w:t>
      </w:r>
      <w:r w:rsidR="00212404">
        <w:t xml:space="preserve"> for diameters of 1, 3, 5 and 7 </w:t>
      </w:r>
      <w:r w:rsidR="00212404">
        <w:rPr>
          <w:rFonts w:cs="Times New Roman"/>
        </w:rPr>
        <w:t>µ</w:t>
      </w:r>
      <w:r w:rsidR="00212404">
        <w:t xml:space="preserve">m respectively. As expected, the width of the machined </w:t>
      </w:r>
      <w:r w:rsidR="0072222B">
        <w:t>features</w:t>
      </w:r>
      <w:r w:rsidR="00212404">
        <w:t xml:space="preserve"> increase</w:t>
      </w:r>
      <w:r w:rsidR="00E54165">
        <w:t>s</w:t>
      </w:r>
      <w:r w:rsidR="00212404">
        <w:t xml:space="preserve"> as the beam size </w:t>
      </w:r>
      <w:r w:rsidR="00E54165">
        <w:t>i</w:t>
      </w:r>
      <w:r w:rsidR="00212404">
        <w:t>s increased. However, the relationship betwee</w:t>
      </w:r>
      <w:r w:rsidR="00E54165">
        <w:t xml:space="preserve">n beam size and </w:t>
      </w:r>
      <w:r w:rsidR="00AD3286">
        <w:t xml:space="preserve">maximum </w:t>
      </w:r>
      <w:r w:rsidR="00E54165">
        <w:t xml:space="preserve">depth </w:t>
      </w:r>
      <w:r w:rsidR="009335D4">
        <w:t xml:space="preserve">is not monotonic, </w:t>
      </w:r>
      <w:r w:rsidR="00AD3286">
        <w:t>but</w:t>
      </w:r>
      <w:r w:rsidR="00A97BBF">
        <w:t xml:space="preserve"> </w:t>
      </w:r>
      <w:r w:rsidR="009335D4">
        <w:t xml:space="preserve">rather </w:t>
      </w:r>
      <w:r w:rsidR="00212404">
        <w:t xml:space="preserve">the </w:t>
      </w:r>
      <w:r w:rsidR="00AD3286">
        <w:t xml:space="preserve">maximum </w:t>
      </w:r>
      <w:r w:rsidR="00212404">
        <w:t>depth is seen to decrease in value for beam diameters larger than approximately 3</w:t>
      </w:r>
      <w:r w:rsidR="0072222B">
        <w:t xml:space="preserve"> </w:t>
      </w:r>
      <w:r w:rsidR="00212404">
        <w:rPr>
          <w:rFonts w:cs="Times New Roman"/>
        </w:rPr>
        <w:t xml:space="preserve">µm. </w:t>
      </w:r>
    </w:p>
    <w:p w:rsidR="005217A4" w:rsidRDefault="00B84A3E" w:rsidP="00353FDB">
      <w:pPr>
        <w:pStyle w:val="ExpressBodyFirstParagraph"/>
        <w:jc w:val="center"/>
        <w:rPr>
          <w:sz w:val="16"/>
        </w:rPr>
      </w:pPr>
      <w:bookmarkStart w:id="30" w:name="OLE_LINK40"/>
      <w:bookmarkStart w:id="31" w:name="OLE_LINK41"/>
      <w:r>
        <w:rPr>
          <w:sz w:val="16"/>
        </w:rPr>
        <w:lastRenderedPageBreak/>
        <w:pict>
          <v:shape id="_x0000_i1029" type="#_x0000_t75" style="width:340.1pt;height:355.15pt">
            <v:imagedata r:id="rId11" o:title="fig5_20180417"/>
          </v:shape>
        </w:pict>
      </w:r>
    </w:p>
    <w:p w:rsidR="00A75BF6" w:rsidRDefault="00A75BF6" w:rsidP="00E570ED">
      <w:pPr>
        <w:pStyle w:val="ExpressBodyFirstParagraph"/>
        <w:ind w:left="720" w:right="720"/>
      </w:pPr>
      <w:r w:rsidRPr="004D1083">
        <w:rPr>
          <w:sz w:val="16"/>
        </w:rPr>
        <w:t xml:space="preserve">Fig. </w:t>
      </w:r>
      <w:r w:rsidR="005217A4">
        <w:rPr>
          <w:sz w:val="16"/>
        </w:rPr>
        <w:t>5</w:t>
      </w:r>
      <w:r w:rsidRPr="004D1083">
        <w:rPr>
          <w:sz w:val="16"/>
        </w:rPr>
        <w:t xml:space="preserve">. </w:t>
      </w:r>
      <w:r w:rsidR="002B67C3">
        <w:rPr>
          <w:sz w:val="16"/>
        </w:rPr>
        <w:t xml:space="preserve">Predicted </w:t>
      </w:r>
      <w:r w:rsidR="00A97BBF">
        <w:rPr>
          <w:sz w:val="16"/>
        </w:rPr>
        <w:t>o</w:t>
      </w:r>
      <w:r>
        <w:rPr>
          <w:sz w:val="16"/>
        </w:rPr>
        <w:t xml:space="preserve">utput </w:t>
      </w:r>
      <w:r w:rsidR="00A97BBF">
        <w:rPr>
          <w:sz w:val="16"/>
        </w:rPr>
        <w:t xml:space="preserve">from </w:t>
      </w:r>
      <w:r>
        <w:rPr>
          <w:sz w:val="16"/>
        </w:rPr>
        <w:t xml:space="preserve">the NN </w:t>
      </w:r>
      <w:r w:rsidR="00A97BBF">
        <w:rPr>
          <w:sz w:val="16"/>
        </w:rPr>
        <w:t>when m</w:t>
      </w:r>
      <w:r>
        <w:rPr>
          <w:sz w:val="16"/>
        </w:rPr>
        <w:t xml:space="preserve">achining with a </w:t>
      </w:r>
      <w:r w:rsidR="009C14D1">
        <w:rPr>
          <w:sz w:val="16"/>
        </w:rPr>
        <w:t xml:space="preserve">circular </w:t>
      </w:r>
      <w:r>
        <w:rPr>
          <w:sz w:val="16"/>
        </w:rPr>
        <w:t>top-hat beam with diameter a) 1</w:t>
      </w:r>
      <w:r w:rsidR="002F6E7B">
        <w:rPr>
          <w:sz w:val="16"/>
        </w:rPr>
        <w:t xml:space="preserve"> </w:t>
      </w:r>
      <w:r w:rsidR="002F6E7B">
        <w:rPr>
          <w:rFonts w:cs="Times New Roman"/>
          <w:sz w:val="16"/>
        </w:rPr>
        <w:t>µ</w:t>
      </w:r>
      <w:r w:rsidR="002F6E7B">
        <w:rPr>
          <w:sz w:val="16"/>
        </w:rPr>
        <w:t>m</w:t>
      </w:r>
      <w:r>
        <w:rPr>
          <w:sz w:val="16"/>
        </w:rPr>
        <w:t xml:space="preserve">, </w:t>
      </w:r>
      <w:r w:rsidR="005217A4">
        <w:rPr>
          <w:sz w:val="16"/>
        </w:rPr>
        <w:t>b</w:t>
      </w:r>
      <w:r>
        <w:rPr>
          <w:sz w:val="16"/>
        </w:rPr>
        <w:t>), 3</w:t>
      </w:r>
      <w:r w:rsidR="002F6E7B">
        <w:rPr>
          <w:sz w:val="16"/>
        </w:rPr>
        <w:t xml:space="preserve"> </w:t>
      </w:r>
      <w:r w:rsidR="002F6E7B">
        <w:rPr>
          <w:rFonts w:cs="Times New Roman"/>
          <w:sz w:val="16"/>
        </w:rPr>
        <w:t>µ</w:t>
      </w:r>
      <w:r w:rsidR="002F6E7B">
        <w:rPr>
          <w:sz w:val="16"/>
        </w:rPr>
        <w:t>m</w:t>
      </w:r>
      <w:r>
        <w:rPr>
          <w:sz w:val="16"/>
        </w:rPr>
        <w:t xml:space="preserve">, </w:t>
      </w:r>
      <w:r w:rsidR="005217A4">
        <w:rPr>
          <w:sz w:val="16"/>
        </w:rPr>
        <w:t>c</w:t>
      </w:r>
      <w:r>
        <w:rPr>
          <w:sz w:val="16"/>
        </w:rPr>
        <w:t>) 5</w:t>
      </w:r>
      <w:r w:rsidR="002F6E7B" w:rsidRPr="002F6E7B">
        <w:rPr>
          <w:rFonts w:cs="Times New Roman"/>
          <w:sz w:val="16"/>
        </w:rPr>
        <w:t xml:space="preserve"> </w:t>
      </w:r>
      <w:r w:rsidR="002F6E7B">
        <w:rPr>
          <w:rFonts w:cs="Times New Roman"/>
          <w:sz w:val="16"/>
        </w:rPr>
        <w:t>µ</w:t>
      </w:r>
      <w:r w:rsidR="002F6E7B">
        <w:rPr>
          <w:sz w:val="16"/>
        </w:rPr>
        <w:t>m</w:t>
      </w:r>
      <w:r>
        <w:rPr>
          <w:sz w:val="16"/>
        </w:rPr>
        <w:t xml:space="preserve"> and </w:t>
      </w:r>
      <w:r w:rsidR="005217A4">
        <w:rPr>
          <w:sz w:val="16"/>
        </w:rPr>
        <w:t>d</w:t>
      </w:r>
      <w:r>
        <w:rPr>
          <w:sz w:val="16"/>
        </w:rPr>
        <w:t>) 7</w:t>
      </w:r>
      <w:r w:rsidR="002F6E7B">
        <w:rPr>
          <w:sz w:val="16"/>
        </w:rPr>
        <w:t xml:space="preserve"> </w:t>
      </w:r>
      <w:r w:rsidR="002F6E7B">
        <w:rPr>
          <w:rFonts w:cs="Times New Roman"/>
          <w:sz w:val="16"/>
        </w:rPr>
        <w:t>µ</w:t>
      </w:r>
      <w:r>
        <w:rPr>
          <w:sz w:val="16"/>
        </w:rPr>
        <w:t>m, along with the radial averages of the profile</w:t>
      </w:r>
      <w:r w:rsidR="00737E02">
        <w:rPr>
          <w:sz w:val="16"/>
        </w:rPr>
        <w:t>s</w:t>
      </w:r>
      <w:r>
        <w:rPr>
          <w:sz w:val="16"/>
        </w:rPr>
        <w:t xml:space="preserve"> </w:t>
      </w:r>
      <w:r w:rsidR="00FB142F">
        <w:rPr>
          <w:sz w:val="16"/>
        </w:rPr>
        <w:t xml:space="preserve">shown </w:t>
      </w:r>
      <w:r>
        <w:rPr>
          <w:sz w:val="16"/>
        </w:rPr>
        <w:t>below</w:t>
      </w:r>
      <w:r w:rsidR="00737E02">
        <w:rPr>
          <w:sz w:val="16"/>
        </w:rPr>
        <w:t xml:space="preserve"> each 3D profile</w:t>
      </w:r>
      <w:r>
        <w:rPr>
          <w:sz w:val="16"/>
        </w:rPr>
        <w:t>.</w:t>
      </w:r>
    </w:p>
    <w:bookmarkEnd w:id="30"/>
    <w:bookmarkEnd w:id="31"/>
    <w:p w:rsidR="00074D76" w:rsidRDefault="00A5719B" w:rsidP="00E570ED">
      <w:pPr>
        <w:pStyle w:val="ExpressBodyFirstParagraph"/>
        <w:ind w:firstLine="357"/>
        <w:rPr>
          <w:rFonts w:cs="Times New Roman"/>
        </w:rPr>
      </w:pPr>
      <w:r>
        <w:rPr>
          <w:rFonts w:cs="Times New Roman"/>
        </w:rPr>
        <w:t xml:space="preserve">In order to investigate this relationship between beam size and machined depth, </w:t>
      </w:r>
      <w:r w:rsidR="00F067F9">
        <w:rPr>
          <w:rFonts w:cs="Times New Roman"/>
        </w:rPr>
        <w:t xml:space="preserve">and </w:t>
      </w:r>
      <w:r w:rsidR="00FE05A9">
        <w:rPr>
          <w:rFonts w:cs="Times New Roman"/>
        </w:rPr>
        <w:t xml:space="preserve">to </w:t>
      </w:r>
      <w:r w:rsidR="00F067F9">
        <w:rPr>
          <w:rFonts w:cs="Times New Roman"/>
        </w:rPr>
        <w:t xml:space="preserve">determine a </w:t>
      </w:r>
      <w:r w:rsidR="00504F1D">
        <w:rPr>
          <w:rFonts w:cs="Times New Roman"/>
        </w:rPr>
        <w:t xml:space="preserve">physical </w:t>
      </w:r>
      <w:r w:rsidR="00F067F9">
        <w:rPr>
          <w:rFonts w:cs="Times New Roman"/>
        </w:rPr>
        <w:t xml:space="preserve">cause, </w:t>
      </w:r>
      <w:r>
        <w:rPr>
          <w:rFonts w:cs="Times New Roman"/>
        </w:rPr>
        <w:t>the expected intensity profiles after optical filtering</w:t>
      </w:r>
      <w:r w:rsidR="00F32E12">
        <w:rPr>
          <w:rFonts w:cs="Times New Roman"/>
        </w:rPr>
        <w:t xml:space="preserve"> through a simulated aperture</w:t>
      </w:r>
      <w:r>
        <w:rPr>
          <w:rFonts w:cs="Times New Roman"/>
        </w:rPr>
        <w:t xml:space="preserve"> at the Fourier plane were </w:t>
      </w:r>
      <w:r w:rsidR="007E5DD7">
        <w:rPr>
          <w:rFonts w:cs="Times New Roman"/>
        </w:rPr>
        <w:t xml:space="preserve">calculated </w:t>
      </w:r>
      <w:r>
        <w:rPr>
          <w:rFonts w:cs="Times New Roman"/>
        </w:rPr>
        <w:t>(as in</w:t>
      </w:r>
      <w:r w:rsidR="00B23ECD">
        <w:rPr>
          <w:rFonts w:cs="Times New Roman"/>
        </w:rPr>
        <w:fldChar w:fldCharType="begin" w:fldLock="1"/>
      </w:r>
      <w:r w:rsidR="0049486E">
        <w:rPr>
          <w:rFonts w:cs="Times New Roman"/>
        </w:rPr>
        <w:instrText xml:space="preserve">ADDIN CSL_CITATION {"citationItems":[{"id":"ITEM-1","itemData":{"DOI":"10.1364/AO.57.001904","ISSN":"21553165","abstract":"© 2018 Optical Society of America. Digital micromirror devices (DMDs) show great promise for use as intensity spatial light modulators. When used in conjunction with pulsed lasers of a timescale below the DMD pixel switching time, DMDs are generally only used as binary intensity masks (i.e., “on” or “off” intensity for each mask pixel). In this work, we show that by exploiting the numerical aperture of an optical system during the design of binary masks, near-continuous intensity control can be accessed, whilst still maintaining high-precision laser-machining resolution. Complex features with ablation depths up to </w:instrText>
      </w:r>
      <w:r w:rsidR="0049486E">
        <w:rPr>
          <w:rFonts w:ascii="Cambria Math" w:hAnsi="Cambria Math" w:cs="Cambria Math"/>
        </w:rPr>
        <w:instrText>∼</w:instrText>
      </w:r>
      <w:r w:rsidR="0049486E">
        <w:rPr>
          <w:rFonts w:cs="Times New Roman"/>
        </w:rPr>
        <w:instrText xml:space="preserve">60 nm, corresponding to grayscale values in bitmap images, are produced in single pulses via ablation with 150 fs laser pulses on nickel substrates, with lateral resolutions of </w:instrText>
      </w:r>
      <w:r w:rsidR="0049486E">
        <w:rPr>
          <w:rFonts w:ascii="Cambria Math" w:hAnsi="Cambria Math" w:cs="Cambria Math"/>
        </w:rPr>
        <w:instrText>∼</w:instrText>
      </w:r>
      <w:r w:rsidR="0049486E">
        <w:rPr>
          <w:rFonts w:cs="Times New Roman"/>
        </w:rPr>
        <w:instrText>2.5 μm.","author":[{"dropping-particle":"","family":"Heath","given":"D.J.","non-dropping-particle":"","parse-names":false,"suffix":""},{"dropping-particle":"","family":"Grant-Jacob","given":"J.A.","non-dropping-particle":"","parse-names":false,"suffix":""},{"dropping-particle":"","family":"Eason","given":"R.W.","non-dropping-particle":"","parse-names":false,"suffix":""},{"dropping-particle":"","family":"Mills","given":"Ben","non-dropping-particle":"","parse-names":false,"suffix":""}],"container-title":"Applied Optics","id":"ITEM-1","issue":"8","issued":{"date-parts":[["2018"]]},"page":"1904-1909","title":"Single-pulse ablation of multi-depth structures via spatially filtered binary intensity masks","type":"article-journal","volume":"57"},"uris":["http://www.mendeley.com/documents/?uuid=04adcc16-91d0-48ef-b912-1bc94f16f62e"]}],"mendeley":{"formattedCitation":" [13]","plainTextFormattedCitation":" [13]","previouslyFormattedCitation":" [13]"},"properties":{"noteIndex":0},"schema":"https://github.com/citation-style-language/schema/raw/master/csl-citation.json"}</w:instrText>
      </w:r>
      <w:r w:rsidR="00B23ECD">
        <w:rPr>
          <w:rFonts w:cs="Times New Roman"/>
        </w:rPr>
        <w:fldChar w:fldCharType="separate"/>
      </w:r>
      <w:r w:rsidR="00246836" w:rsidRPr="00246836">
        <w:rPr>
          <w:rFonts w:cs="Times New Roman"/>
          <w:noProof/>
        </w:rPr>
        <w:t> [13]</w:t>
      </w:r>
      <w:r w:rsidR="00B23ECD">
        <w:rPr>
          <w:rFonts w:cs="Times New Roman"/>
        </w:rPr>
        <w:fldChar w:fldCharType="end"/>
      </w:r>
      <w:r>
        <w:rPr>
          <w:rFonts w:cs="Times New Roman"/>
        </w:rPr>
        <w:t xml:space="preserve">). The resulting </w:t>
      </w:r>
      <w:r w:rsidR="00A15B66">
        <w:rPr>
          <w:rFonts w:cs="Times New Roman"/>
        </w:rPr>
        <w:t xml:space="preserve">central </w:t>
      </w:r>
      <w:r w:rsidR="005D0039">
        <w:rPr>
          <w:rFonts w:cs="Times New Roman"/>
        </w:rPr>
        <w:t>intensity</w:t>
      </w:r>
      <w:r>
        <w:rPr>
          <w:rFonts w:cs="Times New Roman"/>
        </w:rPr>
        <w:t xml:space="preserve"> (in arbitrary units)</w:t>
      </w:r>
      <w:r w:rsidR="00A15B66">
        <w:rPr>
          <w:rFonts w:cs="Times New Roman"/>
        </w:rPr>
        <w:t xml:space="preserve"> with two simulated aperture lateral positions are plotted in Fig</w:t>
      </w:r>
      <w:r w:rsidR="00074D76">
        <w:rPr>
          <w:rFonts w:cs="Times New Roman"/>
        </w:rPr>
        <w:t>s</w:t>
      </w:r>
      <w:r w:rsidR="00A15B66">
        <w:rPr>
          <w:rFonts w:cs="Times New Roman"/>
        </w:rPr>
        <w:t xml:space="preserve">. 6(a) and </w:t>
      </w:r>
      <w:r w:rsidR="00074D76">
        <w:rPr>
          <w:rFonts w:cs="Times New Roman"/>
        </w:rPr>
        <w:t>6</w:t>
      </w:r>
      <w:r w:rsidR="00A15B66">
        <w:rPr>
          <w:rFonts w:cs="Times New Roman"/>
        </w:rPr>
        <w:t xml:space="preserve">(b) respectively, and the depth of machining at the </w:t>
      </w:r>
      <w:proofErr w:type="spellStart"/>
      <w:r w:rsidR="00A15B66">
        <w:rPr>
          <w:rFonts w:cs="Times New Roman"/>
        </w:rPr>
        <w:t>centre</w:t>
      </w:r>
      <w:proofErr w:type="spellEnd"/>
      <w:r w:rsidR="00A15B66">
        <w:rPr>
          <w:rFonts w:cs="Times New Roman"/>
        </w:rPr>
        <w:t xml:space="preserve"> of the feature</w:t>
      </w:r>
      <w:r w:rsidR="00D3795C">
        <w:rPr>
          <w:rFonts w:cs="Times New Roman"/>
        </w:rPr>
        <w:t>s</w:t>
      </w:r>
      <w:r w:rsidR="00A15B66">
        <w:rPr>
          <w:rFonts w:cs="Times New Roman"/>
        </w:rPr>
        <w:t xml:space="preserve"> as predicted by the NN is plotted in </w:t>
      </w:r>
      <w:r w:rsidR="00074D76">
        <w:rPr>
          <w:rFonts w:cs="Times New Roman"/>
        </w:rPr>
        <w:t>Fig. 6</w:t>
      </w:r>
      <w:r w:rsidR="00A15B66">
        <w:rPr>
          <w:rFonts w:cs="Times New Roman"/>
        </w:rPr>
        <w:t>(c).</w:t>
      </w:r>
    </w:p>
    <w:p w:rsidR="001F5193" w:rsidRDefault="001F5193" w:rsidP="00E570ED">
      <w:pPr>
        <w:pStyle w:val="ExpressBodyFirstParagraph"/>
        <w:ind w:firstLine="357"/>
        <w:rPr>
          <w:rFonts w:cs="Times New Roman"/>
        </w:rPr>
      </w:pPr>
    </w:p>
    <w:p w:rsidR="001F5193" w:rsidRDefault="001F5193" w:rsidP="00E570ED">
      <w:pPr>
        <w:pStyle w:val="ExpressBodyFirstParagraph"/>
        <w:ind w:firstLine="357"/>
        <w:rPr>
          <w:rFonts w:cs="Times New Roman"/>
        </w:rPr>
      </w:pPr>
    </w:p>
    <w:p w:rsidR="006C6CB8" w:rsidRDefault="00B84A3E" w:rsidP="00C806FC">
      <w:pPr>
        <w:pStyle w:val="ExpressBodyFirstParagraph"/>
        <w:jc w:val="center"/>
        <w:rPr>
          <w:rFonts w:cs="Times New Roman"/>
        </w:rPr>
      </w:pPr>
      <w:r>
        <w:rPr>
          <w:rFonts w:cs="Times New Roman"/>
        </w:rPr>
        <w:lastRenderedPageBreak/>
        <w:pict w14:anchorId="4E17806A">
          <v:shape id="_x0000_i1030" type="#_x0000_t75" style="width:369.15pt;height:117.15pt">
            <v:imagedata r:id="rId12" o:title="fig6_20180502"/>
          </v:shape>
        </w:pict>
      </w:r>
    </w:p>
    <w:p w:rsidR="006C6CB8" w:rsidRDefault="006C6CB8" w:rsidP="00E570ED">
      <w:pPr>
        <w:pStyle w:val="ExpressBodyFirstParagraph"/>
        <w:spacing w:after="120"/>
        <w:ind w:left="720" w:right="720"/>
        <w:rPr>
          <w:rFonts w:cs="Times New Roman"/>
          <w:sz w:val="16"/>
          <w:szCs w:val="16"/>
        </w:rPr>
      </w:pPr>
      <w:r w:rsidRPr="00504F1D">
        <w:rPr>
          <w:rFonts w:cs="Times New Roman"/>
          <w:sz w:val="16"/>
          <w:szCs w:val="16"/>
        </w:rPr>
        <w:t xml:space="preserve">Fig. </w:t>
      </w:r>
      <w:r w:rsidR="005217A4">
        <w:rPr>
          <w:rFonts w:cs="Times New Roman"/>
          <w:sz w:val="16"/>
          <w:szCs w:val="16"/>
        </w:rPr>
        <w:t>6</w:t>
      </w:r>
      <w:r w:rsidRPr="00504F1D">
        <w:rPr>
          <w:rFonts w:cs="Times New Roman"/>
          <w:sz w:val="16"/>
          <w:szCs w:val="16"/>
        </w:rPr>
        <w:t xml:space="preserve">. </w:t>
      </w:r>
      <w:r w:rsidR="00737E02">
        <w:rPr>
          <w:rFonts w:cs="Times New Roman"/>
          <w:sz w:val="16"/>
          <w:szCs w:val="16"/>
        </w:rPr>
        <w:t>Calculated</w:t>
      </w:r>
      <w:r w:rsidR="00737E02" w:rsidRPr="00504F1D">
        <w:rPr>
          <w:rFonts w:cs="Times New Roman"/>
          <w:sz w:val="16"/>
          <w:szCs w:val="16"/>
        </w:rPr>
        <w:t xml:space="preserve"> </w:t>
      </w:r>
      <w:r w:rsidR="005D0039">
        <w:rPr>
          <w:rFonts w:cs="Times New Roman"/>
          <w:sz w:val="16"/>
          <w:szCs w:val="16"/>
        </w:rPr>
        <w:t>intensity</w:t>
      </w:r>
      <w:r w:rsidR="00737E02">
        <w:rPr>
          <w:rFonts w:cs="Times New Roman"/>
          <w:sz w:val="16"/>
          <w:szCs w:val="16"/>
        </w:rPr>
        <w:t xml:space="preserve"> at the</w:t>
      </w:r>
      <w:r w:rsidR="00A15B66">
        <w:rPr>
          <w:rFonts w:cs="Times New Roman"/>
          <w:sz w:val="16"/>
          <w:szCs w:val="16"/>
        </w:rPr>
        <w:t xml:space="preserve"> central position on the</w:t>
      </w:r>
      <w:r w:rsidR="00737E02">
        <w:rPr>
          <w:rFonts w:cs="Times New Roman"/>
          <w:sz w:val="16"/>
          <w:szCs w:val="16"/>
        </w:rPr>
        <w:t xml:space="preserve"> sample</w:t>
      </w:r>
      <w:r w:rsidR="005D0039">
        <w:rPr>
          <w:rFonts w:cs="Times New Roman"/>
          <w:sz w:val="16"/>
          <w:szCs w:val="16"/>
        </w:rPr>
        <w:t xml:space="preserve"> as a function of beam diameter</w:t>
      </w:r>
      <w:r w:rsidRPr="00504F1D">
        <w:rPr>
          <w:rFonts w:cs="Times New Roman"/>
          <w:sz w:val="16"/>
          <w:szCs w:val="16"/>
        </w:rPr>
        <w:t xml:space="preserve">, as predicted by </w:t>
      </w:r>
      <w:r w:rsidR="005D0039">
        <w:rPr>
          <w:rFonts w:cs="Times New Roman"/>
          <w:sz w:val="16"/>
          <w:szCs w:val="16"/>
        </w:rPr>
        <w:t xml:space="preserve">an </w:t>
      </w:r>
      <w:r w:rsidRPr="00504F1D">
        <w:rPr>
          <w:rFonts w:cs="Times New Roman"/>
          <w:sz w:val="16"/>
          <w:szCs w:val="16"/>
        </w:rPr>
        <w:t>optical filtering model in (a</w:t>
      </w:r>
      <w:r w:rsidR="00A15B66">
        <w:rPr>
          <w:rFonts w:cs="Times New Roman"/>
          <w:sz w:val="16"/>
          <w:szCs w:val="16"/>
        </w:rPr>
        <w:t>) and</w:t>
      </w:r>
      <w:r w:rsidR="00FB50B2">
        <w:rPr>
          <w:rFonts w:cs="Times New Roman"/>
          <w:sz w:val="16"/>
          <w:szCs w:val="16"/>
        </w:rPr>
        <w:t xml:space="preserve"> </w:t>
      </w:r>
      <w:r w:rsidR="00A15B66">
        <w:rPr>
          <w:rFonts w:cs="Times New Roman"/>
          <w:sz w:val="16"/>
          <w:szCs w:val="16"/>
        </w:rPr>
        <w:t>(b</w:t>
      </w:r>
      <w:r w:rsidRPr="00504F1D">
        <w:rPr>
          <w:rFonts w:cs="Times New Roman"/>
          <w:sz w:val="16"/>
          <w:szCs w:val="16"/>
        </w:rPr>
        <w:t xml:space="preserve">) and </w:t>
      </w:r>
      <w:r w:rsidR="00FB142F">
        <w:rPr>
          <w:rFonts w:cs="Times New Roman"/>
          <w:sz w:val="16"/>
          <w:szCs w:val="16"/>
        </w:rPr>
        <w:t xml:space="preserve">laser-machined </w:t>
      </w:r>
      <w:r w:rsidR="00737E02">
        <w:rPr>
          <w:rFonts w:cs="Times New Roman"/>
          <w:sz w:val="16"/>
          <w:szCs w:val="16"/>
        </w:rPr>
        <w:t xml:space="preserve">depth predicted </w:t>
      </w:r>
      <w:r w:rsidRPr="00504F1D">
        <w:rPr>
          <w:rFonts w:cs="Times New Roman"/>
          <w:sz w:val="16"/>
          <w:szCs w:val="16"/>
        </w:rPr>
        <w:t>by the NN in (</w:t>
      </w:r>
      <w:r w:rsidR="00A15B66">
        <w:rPr>
          <w:rFonts w:cs="Times New Roman"/>
          <w:sz w:val="16"/>
          <w:szCs w:val="16"/>
        </w:rPr>
        <w:t>c</w:t>
      </w:r>
      <w:r w:rsidRPr="00504F1D">
        <w:rPr>
          <w:rFonts w:cs="Times New Roman"/>
          <w:sz w:val="16"/>
          <w:szCs w:val="16"/>
        </w:rPr>
        <w:t>).</w:t>
      </w:r>
      <w:r w:rsidR="0086455B">
        <w:rPr>
          <w:rFonts w:cs="Times New Roman"/>
          <w:sz w:val="16"/>
          <w:szCs w:val="16"/>
        </w:rPr>
        <w:t xml:space="preserve"> The optical filtering model </w:t>
      </w:r>
      <w:r w:rsidR="005D0039">
        <w:rPr>
          <w:rFonts w:cs="Times New Roman"/>
          <w:sz w:val="16"/>
          <w:szCs w:val="16"/>
        </w:rPr>
        <w:t>predict</w:t>
      </w:r>
      <w:r w:rsidR="00FB142F">
        <w:rPr>
          <w:rFonts w:cs="Times New Roman"/>
          <w:sz w:val="16"/>
          <w:szCs w:val="16"/>
        </w:rPr>
        <w:t>s the</w:t>
      </w:r>
      <w:r w:rsidR="005D0039">
        <w:rPr>
          <w:rFonts w:cs="Times New Roman"/>
          <w:sz w:val="16"/>
          <w:szCs w:val="16"/>
        </w:rPr>
        <w:t xml:space="preserve"> intensity</w:t>
      </w:r>
      <w:r w:rsidR="00FB142F">
        <w:rPr>
          <w:rFonts w:cs="Times New Roman"/>
          <w:sz w:val="16"/>
          <w:szCs w:val="16"/>
        </w:rPr>
        <w:t xml:space="preserve"> and </w:t>
      </w:r>
      <w:r w:rsidR="0086455B">
        <w:rPr>
          <w:rFonts w:cs="Times New Roman"/>
          <w:sz w:val="16"/>
          <w:szCs w:val="16"/>
        </w:rPr>
        <w:t>the NN predict</w:t>
      </w:r>
      <w:r w:rsidR="00FB142F">
        <w:rPr>
          <w:rFonts w:cs="Times New Roman"/>
          <w:sz w:val="16"/>
          <w:szCs w:val="16"/>
        </w:rPr>
        <w:t>s</w:t>
      </w:r>
      <w:r w:rsidR="0086455B">
        <w:rPr>
          <w:rFonts w:cs="Times New Roman"/>
          <w:sz w:val="16"/>
          <w:szCs w:val="16"/>
        </w:rPr>
        <w:t xml:space="preserve"> </w:t>
      </w:r>
      <w:r w:rsidR="00FB142F">
        <w:rPr>
          <w:rFonts w:cs="Times New Roman"/>
          <w:sz w:val="16"/>
          <w:szCs w:val="16"/>
        </w:rPr>
        <w:t xml:space="preserve">the </w:t>
      </w:r>
      <w:r w:rsidR="0086455B">
        <w:rPr>
          <w:rFonts w:cs="Times New Roman"/>
          <w:sz w:val="16"/>
          <w:szCs w:val="16"/>
        </w:rPr>
        <w:t>depth</w:t>
      </w:r>
      <w:r w:rsidR="005D0039">
        <w:rPr>
          <w:rFonts w:cs="Times New Roman"/>
          <w:sz w:val="16"/>
          <w:szCs w:val="16"/>
        </w:rPr>
        <w:t>s of machining</w:t>
      </w:r>
      <w:r w:rsidR="0086455B">
        <w:rPr>
          <w:rFonts w:cs="Times New Roman"/>
          <w:sz w:val="16"/>
          <w:szCs w:val="16"/>
        </w:rPr>
        <w:t>.</w:t>
      </w:r>
      <w:r w:rsidRPr="00504F1D">
        <w:rPr>
          <w:rFonts w:cs="Times New Roman"/>
          <w:sz w:val="16"/>
          <w:szCs w:val="16"/>
        </w:rPr>
        <w:t xml:space="preserve"> The </w:t>
      </w:r>
      <w:r w:rsidR="0086455B">
        <w:rPr>
          <w:rFonts w:cs="Times New Roman"/>
          <w:sz w:val="16"/>
          <w:szCs w:val="16"/>
        </w:rPr>
        <w:t>simulated</w:t>
      </w:r>
      <w:r w:rsidR="0086455B" w:rsidRPr="00504F1D">
        <w:rPr>
          <w:rFonts w:cs="Times New Roman"/>
          <w:sz w:val="16"/>
          <w:szCs w:val="16"/>
        </w:rPr>
        <w:t xml:space="preserve"> </w:t>
      </w:r>
      <w:r w:rsidRPr="00504F1D">
        <w:rPr>
          <w:rFonts w:cs="Times New Roman"/>
          <w:sz w:val="16"/>
          <w:szCs w:val="16"/>
        </w:rPr>
        <w:t>aperture used for optical filtering in (</w:t>
      </w:r>
      <w:r w:rsidR="00A15B66">
        <w:rPr>
          <w:rFonts w:cs="Times New Roman"/>
          <w:sz w:val="16"/>
          <w:szCs w:val="16"/>
        </w:rPr>
        <w:t>a</w:t>
      </w:r>
      <w:r w:rsidRPr="00504F1D">
        <w:rPr>
          <w:rFonts w:cs="Times New Roman"/>
          <w:sz w:val="16"/>
          <w:szCs w:val="16"/>
        </w:rPr>
        <w:t>) was shifted from a central position</w:t>
      </w:r>
      <w:r w:rsidR="005D0039">
        <w:rPr>
          <w:rFonts w:cs="Times New Roman"/>
          <w:sz w:val="16"/>
          <w:szCs w:val="16"/>
        </w:rPr>
        <w:t xml:space="preserve"> laterally by an amount corresponding to </w:t>
      </w:r>
      <w:r w:rsidR="003D5772">
        <w:rPr>
          <w:rFonts w:cs="Times New Roman"/>
          <w:sz w:val="16"/>
          <w:szCs w:val="16"/>
        </w:rPr>
        <w:t>~</w:t>
      </w:r>
      <w:r w:rsidR="005D0039">
        <w:rPr>
          <w:rFonts w:cs="Times New Roman"/>
          <w:sz w:val="16"/>
          <w:szCs w:val="16"/>
        </w:rPr>
        <w:t>28 µm in the experiment</w:t>
      </w:r>
      <w:r w:rsidR="00A15B66">
        <w:rPr>
          <w:rFonts w:cs="Times New Roman"/>
          <w:sz w:val="16"/>
          <w:szCs w:val="16"/>
        </w:rPr>
        <w:t xml:space="preserve"> to produce (b)</w:t>
      </w:r>
      <w:r w:rsidRPr="00504F1D">
        <w:rPr>
          <w:rFonts w:cs="Times New Roman"/>
          <w:sz w:val="16"/>
          <w:szCs w:val="16"/>
        </w:rPr>
        <w:t xml:space="preserve">, and </w:t>
      </w:r>
      <w:r w:rsidR="00FB142F">
        <w:rPr>
          <w:rFonts w:cs="Times New Roman"/>
          <w:sz w:val="16"/>
          <w:szCs w:val="16"/>
        </w:rPr>
        <w:t xml:space="preserve">consequently </w:t>
      </w:r>
      <w:r w:rsidRPr="00504F1D">
        <w:rPr>
          <w:rFonts w:cs="Times New Roman"/>
          <w:sz w:val="16"/>
          <w:szCs w:val="16"/>
        </w:rPr>
        <w:t>more closely matches (</w:t>
      </w:r>
      <w:r w:rsidR="00A15B66">
        <w:rPr>
          <w:rFonts w:cs="Times New Roman"/>
          <w:sz w:val="16"/>
          <w:szCs w:val="16"/>
        </w:rPr>
        <w:t>c</w:t>
      </w:r>
      <w:r w:rsidRPr="00504F1D">
        <w:rPr>
          <w:rFonts w:cs="Times New Roman"/>
          <w:sz w:val="16"/>
          <w:szCs w:val="16"/>
        </w:rPr>
        <w:t>) than do</w:t>
      </w:r>
      <w:r w:rsidR="00A15B66">
        <w:rPr>
          <w:rFonts w:cs="Times New Roman"/>
          <w:sz w:val="16"/>
          <w:szCs w:val="16"/>
        </w:rPr>
        <w:t>es</w:t>
      </w:r>
      <w:r w:rsidRPr="00504F1D">
        <w:rPr>
          <w:rFonts w:cs="Times New Roman"/>
          <w:sz w:val="16"/>
          <w:szCs w:val="16"/>
        </w:rPr>
        <w:t xml:space="preserve"> (a), suggesting a previously unknown </w:t>
      </w:r>
      <w:r w:rsidR="00584D0B">
        <w:rPr>
          <w:rFonts w:cs="Times New Roman"/>
          <w:sz w:val="16"/>
          <w:szCs w:val="16"/>
        </w:rPr>
        <w:t>optical</w:t>
      </w:r>
      <w:r w:rsidR="00584D0B" w:rsidRPr="00504F1D">
        <w:rPr>
          <w:rFonts w:cs="Times New Roman"/>
          <w:sz w:val="16"/>
          <w:szCs w:val="16"/>
        </w:rPr>
        <w:t xml:space="preserve"> </w:t>
      </w:r>
      <w:r w:rsidRPr="00504F1D">
        <w:rPr>
          <w:rFonts w:cs="Times New Roman"/>
          <w:sz w:val="16"/>
          <w:szCs w:val="16"/>
        </w:rPr>
        <w:t xml:space="preserve">misalignment on the </w:t>
      </w:r>
      <w:r w:rsidR="00584D0B">
        <w:rPr>
          <w:rFonts w:cs="Times New Roman"/>
          <w:sz w:val="16"/>
          <w:szCs w:val="16"/>
        </w:rPr>
        <w:t>laser machining</w:t>
      </w:r>
      <w:r w:rsidR="00584D0B" w:rsidRPr="00504F1D">
        <w:rPr>
          <w:rFonts w:cs="Times New Roman"/>
          <w:sz w:val="16"/>
          <w:szCs w:val="16"/>
        </w:rPr>
        <w:t xml:space="preserve"> </w:t>
      </w:r>
      <w:r w:rsidRPr="00504F1D">
        <w:rPr>
          <w:rFonts w:cs="Times New Roman"/>
          <w:sz w:val="16"/>
          <w:szCs w:val="16"/>
        </w:rPr>
        <w:t xml:space="preserve">setup, discovered </w:t>
      </w:r>
      <w:r w:rsidR="007E5DD7">
        <w:rPr>
          <w:rFonts w:cs="Times New Roman"/>
          <w:sz w:val="16"/>
          <w:szCs w:val="16"/>
        </w:rPr>
        <w:t>owing to</w:t>
      </w:r>
      <w:r w:rsidRPr="00504F1D">
        <w:rPr>
          <w:rFonts w:cs="Times New Roman"/>
          <w:sz w:val="16"/>
          <w:szCs w:val="16"/>
        </w:rPr>
        <w:t xml:space="preserve"> the </w:t>
      </w:r>
      <w:r w:rsidR="00584D0B">
        <w:rPr>
          <w:rFonts w:cs="Times New Roman"/>
          <w:sz w:val="16"/>
          <w:szCs w:val="16"/>
        </w:rPr>
        <w:t>inter</w:t>
      </w:r>
      <w:r w:rsidR="003B0EE9">
        <w:rPr>
          <w:rFonts w:cs="Times New Roman"/>
          <w:sz w:val="16"/>
          <w:szCs w:val="16"/>
        </w:rPr>
        <w:t>r</w:t>
      </w:r>
      <w:r w:rsidR="00584D0B">
        <w:rPr>
          <w:rFonts w:cs="Times New Roman"/>
          <w:sz w:val="16"/>
          <w:szCs w:val="16"/>
        </w:rPr>
        <w:t>ogation</w:t>
      </w:r>
      <w:r w:rsidR="00584D0B" w:rsidRPr="00504F1D">
        <w:rPr>
          <w:rFonts w:cs="Times New Roman"/>
          <w:sz w:val="16"/>
          <w:szCs w:val="16"/>
        </w:rPr>
        <w:t xml:space="preserve"> </w:t>
      </w:r>
      <w:r w:rsidRPr="00504F1D">
        <w:rPr>
          <w:rFonts w:cs="Times New Roman"/>
          <w:sz w:val="16"/>
          <w:szCs w:val="16"/>
        </w:rPr>
        <w:t xml:space="preserve">of the </w:t>
      </w:r>
      <w:r w:rsidR="00584D0B">
        <w:rPr>
          <w:rFonts w:cs="Times New Roman"/>
          <w:sz w:val="16"/>
          <w:szCs w:val="16"/>
        </w:rPr>
        <w:t xml:space="preserve">trained </w:t>
      </w:r>
      <w:r w:rsidRPr="00504F1D">
        <w:rPr>
          <w:rFonts w:cs="Times New Roman"/>
          <w:sz w:val="16"/>
          <w:szCs w:val="16"/>
        </w:rPr>
        <w:t>NN.</w:t>
      </w:r>
    </w:p>
    <w:p w:rsidR="003C72B7" w:rsidRDefault="005D0039" w:rsidP="00E363CC">
      <w:pPr>
        <w:pStyle w:val="ExpressBodyFirstParagraph"/>
        <w:spacing w:before="0"/>
        <w:ind w:firstLine="357"/>
        <w:rPr>
          <w:rFonts w:cs="Times New Roman"/>
        </w:rPr>
      </w:pPr>
      <w:r>
        <w:rPr>
          <w:rFonts w:cs="Times New Roman"/>
        </w:rPr>
        <w:t>There will be some correspondence between the intensities predicted and the machining depths</w:t>
      </w:r>
      <w:r w:rsidR="00F44F2B">
        <w:rPr>
          <w:rFonts w:cs="Times New Roman"/>
        </w:rPr>
        <w:t>, though the additional physical effects mentioned in Section 1 would likely need to be included for an analytical model to accurately predict depth. Nonetheless, a</w:t>
      </w:r>
      <w:r w:rsidR="00455290">
        <w:rPr>
          <w:rFonts w:cs="Times New Roman"/>
        </w:rPr>
        <w:t xml:space="preserve"> maximum </w:t>
      </w:r>
      <w:r w:rsidR="00477AD5">
        <w:rPr>
          <w:rFonts w:cs="Times New Roman"/>
        </w:rPr>
        <w:t xml:space="preserve">intensity </w:t>
      </w:r>
      <w:r w:rsidR="0086455B">
        <w:rPr>
          <w:rFonts w:cs="Times New Roman"/>
        </w:rPr>
        <w:t xml:space="preserve">at a </w:t>
      </w:r>
      <w:r w:rsidR="003D5772">
        <w:rPr>
          <w:rFonts w:cs="Times New Roman"/>
        </w:rPr>
        <w:t>beam diameter of ~5 µm</w:t>
      </w:r>
      <w:r w:rsidR="00455290">
        <w:rPr>
          <w:rFonts w:cs="Times New Roman"/>
        </w:rPr>
        <w:t xml:space="preserve"> is indeed discovered when accounting for optical filtering, in Fig. </w:t>
      </w:r>
      <w:r w:rsidR="005217A4">
        <w:rPr>
          <w:rFonts w:cs="Times New Roman"/>
        </w:rPr>
        <w:t>6</w:t>
      </w:r>
      <w:r w:rsidR="00455290">
        <w:rPr>
          <w:rFonts w:cs="Times New Roman"/>
        </w:rPr>
        <w:t xml:space="preserve">(a), showing some agreement with the NN predictions in </w:t>
      </w:r>
      <w:r w:rsidR="00074D76">
        <w:rPr>
          <w:rFonts w:cs="Times New Roman"/>
        </w:rPr>
        <w:t>Fig. 6</w:t>
      </w:r>
      <w:r w:rsidR="00455290">
        <w:rPr>
          <w:rFonts w:cs="Times New Roman"/>
        </w:rPr>
        <w:t>(</w:t>
      </w:r>
      <w:r w:rsidR="00A15B66">
        <w:rPr>
          <w:rFonts w:cs="Times New Roman"/>
        </w:rPr>
        <w:t>c</w:t>
      </w:r>
      <w:r w:rsidR="00455290">
        <w:rPr>
          <w:rFonts w:cs="Times New Roman"/>
        </w:rPr>
        <w:t>)</w:t>
      </w:r>
      <w:r w:rsidR="00477AD5">
        <w:rPr>
          <w:rFonts w:cs="Times New Roman"/>
        </w:rPr>
        <w:t xml:space="preserve"> if increased intensity is assumed to result in increased depth</w:t>
      </w:r>
      <w:r w:rsidR="00455290">
        <w:rPr>
          <w:rFonts w:cs="Times New Roman"/>
        </w:rPr>
        <w:t xml:space="preserve">. However, the </w:t>
      </w:r>
      <w:r w:rsidR="0086455B">
        <w:rPr>
          <w:rFonts w:cs="Times New Roman"/>
        </w:rPr>
        <w:t xml:space="preserve">modulation ratio of </w:t>
      </w:r>
      <w:r w:rsidR="00455290">
        <w:rPr>
          <w:rFonts w:cs="Times New Roman"/>
        </w:rPr>
        <w:t xml:space="preserve">oscillations in </w:t>
      </w:r>
      <w:r w:rsidR="00074D76">
        <w:rPr>
          <w:rFonts w:cs="Times New Roman"/>
        </w:rPr>
        <w:t>Fig. 6</w:t>
      </w:r>
      <w:r w:rsidR="00455290">
        <w:rPr>
          <w:rFonts w:cs="Times New Roman"/>
        </w:rPr>
        <w:t xml:space="preserve">(a) appear large compared to those in </w:t>
      </w:r>
      <w:r w:rsidR="00074D76">
        <w:rPr>
          <w:rFonts w:cs="Times New Roman"/>
        </w:rPr>
        <w:t>Fig. 6</w:t>
      </w:r>
      <w:r w:rsidR="00455290">
        <w:rPr>
          <w:rFonts w:cs="Times New Roman"/>
        </w:rPr>
        <w:t>(</w:t>
      </w:r>
      <w:r w:rsidR="00A15B66">
        <w:rPr>
          <w:rFonts w:cs="Times New Roman"/>
        </w:rPr>
        <w:t>c</w:t>
      </w:r>
      <w:r w:rsidR="00455290">
        <w:rPr>
          <w:rFonts w:cs="Times New Roman"/>
        </w:rPr>
        <w:t xml:space="preserve">), </w:t>
      </w:r>
      <w:r w:rsidR="00F44F2B">
        <w:rPr>
          <w:rFonts w:cs="Times New Roman"/>
        </w:rPr>
        <w:t>and appear to cease after a beam diameter of 20 µm.</w:t>
      </w:r>
      <w:r w:rsidR="00455290">
        <w:rPr>
          <w:rFonts w:cs="Times New Roman"/>
        </w:rPr>
        <w:t xml:space="preserve"> </w:t>
      </w:r>
      <w:r w:rsidR="00F067F9">
        <w:rPr>
          <w:rFonts w:cs="Times New Roman"/>
        </w:rPr>
        <w:t>The NN model then, appears to be accounting for additional effects. A misalignment with the aperture at the Fourier plane was introduced, a lateral shift which corresponded to ~</w:t>
      </w:r>
      <w:r w:rsidR="00F44F2B">
        <w:rPr>
          <w:rFonts w:cs="Times New Roman"/>
        </w:rPr>
        <w:t xml:space="preserve">28 </w:t>
      </w:r>
      <w:r w:rsidR="00F067F9">
        <w:rPr>
          <w:rFonts w:cs="Times New Roman"/>
        </w:rPr>
        <w:t>µm</w:t>
      </w:r>
      <w:r w:rsidR="00F44F2B">
        <w:rPr>
          <w:rFonts w:cs="Times New Roman"/>
        </w:rPr>
        <w:t xml:space="preserve"> </w:t>
      </w:r>
      <w:r w:rsidR="00F067F9">
        <w:rPr>
          <w:rFonts w:cs="Times New Roman"/>
        </w:rPr>
        <w:t>misalignment</w:t>
      </w:r>
      <w:r w:rsidR="00737E02">
        <w:rPr>
          <w:rFonts w:cs="Times New Roman"/>
        </w:rPr>
        <w:t>,</w:t>
      </w:r>
      <w:r w:rsidR="00F067F9">
        <w:rPr>
          <w:rFonts w:cs="Times New Roman"/>
        </w:rPr>
        <w:t xml:space="preserve"> to produce Fig. </w:t>
      </w:r>
      <w:r w:rsidR="005217A4">
        <w:rPr>
          <w:rFonts w:cs="Times New Roman"/>
        </w:rPr>
        <w:t>6</w:t>
      </w:r>
      <w:r w:rsidR="00F067F9">
        <w:rPr>
          <w:rFonts w:cs="Times New Roman"/>
        </w:rPr>
        <w:t>(</w:t>
      </w:r>
      <w:r w:rsidR="003D5772">
        <w:rPr>
          <w:rFonts w:cs="Times New Roman"/>
        </w:rPr>
        <w:t>b</w:t>
      </w:r>
      <w:r w:rsidR="00F067F9">
        <w:rPr>
          <w:rFonts w:cs="Times New Roman"/>
        </w:rPr>
        <w:t xml:space="preserve">), which show closer agreement with </w:t>
      </w:r>
      <w:r w:rsidR="00FB142F">
        <w:rPr>
          <w:rFonts w:cs="Times New Roman"/>
        </w:rPr>
        <w:t xml:space="preserve">output from </w:t>
      </w:r>
      <w:r w:rsidR="00F067F9">
        <w:rPr>
          <w:rFonts w:cs="Times New Roman"/>
        </w:rPr>
        <w:t>the NN model</w:t>
      </w:r>
      <w:r w:rsidR="00FB142F">
        <w:rPr>
          <w:rFonts w:cs="Times New Roman"/>
        </w:rPr>
        <w:t>, showing</w:t>
      </w:r>
      <w:r w:rsidR="00F067F9">
        <w:rPr>
          <w:rFonts w:cs="Times New Roman"/>
        </w:rPr>
        <w:t xml:space="preserve"> smaller oscillations after the initial turning point in central depth, and almost no oscillation after</w:t>
      </w:r>
      <w:r w:rsidR="00F44F2B">
        <w:rPr>
          <w:rFonts w:cs="Times New Roman"/>
        </w:rPr>
        <w:t xml:space="preserve"> 20 µm beam diameter</w:t>
      </w:r>
      <w:r w:rsidR="00F067F9">
        <w:rPr>
          <w:rFonts w:cs="Times New Roman"/>
        </w:rPr>
        <w:t xml:space="preserve"> in maximum depth.</w:t>
      </w:r>
    </w:p>
    <w:p w:rsidR="003C72B7" w:rsidRDefault="00584D0B" w:rsidP="00E363CC">
      <w:pPr>
        <w:pStyle w:val="ExpressBodyFirstParagraph"/>
        <w:spacing w:before="0"/>
        <w:ind w:firstLine="357"/>
        <w:rPr>
          <w:rFonts w:cs="Times New Roman"/>
        </w:rPr>
      </w:pPr>
      <w:r>
        <w:rPr>
          <w:rFonts w:cs="Times New Roman"/>
        </w:rPr>
        <w:t xml:space="preserve">From this analysis, it appears that the NN had encoded the existence of </w:t>
      </w:r>
      <w:r w:rsidR="003C72B7">
        <w:rPr>
          <w:rFonts w:cs="Times New Roman"/>
        </w:rPr>
        <w:t xml:space="preserve">a previously </w:t>
      </w:r>
      <w:proofErr w:type="spellStart"/>
      <w:r w:rsidR="003C72B7">
        <w:rPr>
          <w:rFonts w:cs="Times New Roman"/>
        </w:rPr>
        <w:t>unrecognised</w:t>
      </w:r>
      <w:proofErr w:type="spellEnd"/>
      <w:r w:rsidR="003C72B7">
        <w:rPr>
          <w:rFonts w:cs="Times New Roman"/>
        </w:rPr>
        <w:t xml:space="preserve"> misalignment on the </w:t>
      </w:r>
      <w:r>
        <w:rPr>
          <w:rFonts w:cs="Times New Roman"/>
        </w:rPr>
        <w:t>laser machining setup</w:t>
      </w:r>
      <w:r w:rsidR="003C72B7">
        <w:rPr>
          <w:rFonts w:cs="Times New Roman"/>
        </w:rPr>
        <w:t xml:space="preserve">. Though this phenomena </w:t>
      </w:r>
      <w:r w:rsidR="003C72B7">
        <w:rPr>
          <w:rFonts w:cs="Times New Roman"/>
          <w:i/>
        </w:rPr>
        <w:t>can</w:t>
      </w:r>
      <w:r w:rsidR="003C72B7">
        <w:rPr>
          <w:rFonts w:cs="Times New Roman"/>
        </w:rPr>
        <w:t xml:space="preserve"> be explained analytically, as above, the flaw in the beamline would </w:t>
      </w:r>
      <w:r w:rsidR="007E5DD7">
        <w:rPr>
          <w:rFonts w:cs="Times New Roman"/>
        </w:rPr>
        <w:t xml:space="preserve">be unlikely to be </w:t>
      </w:r>
      <w:r w:rsidR="003C72B7">
        <w:rPr>
          <w:rFonts w:cs="Times New Roman"/>
        </w:rPr>
        <w:t xml:space="preserve">discovered, much less explained, </w:t>
      </w:r>
      <w:r>
        <w:rPr>
          <w:rFonts w:cs="Times New Roman"/>
        </w:rPr>
        <w:t>without the ability to rapidly interrogate the trained</w:t>
      </w:r>
      <w:r w:rsidR="003C72B7">
        <w:rPr>
          <w:rFonts w:cs="Times New Roman"/>
        </w:rPr>
        <w:t xml:space="preserve"> NN.</w:t>
      </w:r>
    </w:p>
    <w:p w:rsidR="009016AC" w:rsidRDefault="003C72B7" w:rsidP="00E363CC">
      <w:pPr>
        <w:pStyle w:val="ExpressBodyFirstParagraph"/>
        <w:spacing w:before="0"/>
        <w:ind w:firstLine="357"/>
      </w:pPr>
      <w:r>
        <w:rPr>
          <w:rFonts w:cs="Times New Roman"/>
        </w:rPr>
        <w:t xml:space="preserve">To </w:t>
      </w:r>
      <w:r w:rsidR="003D5772">
        <w:rPr>
          <w:rFonts w:cs="Times New Roman"/>
        </w:rPr>
        <w:t>demonstrate the capability of the NN for analytics on further machining features</w:t>
      </w:r>
      <w:r>
        <w:rPr>
          <w:rFonts w:cs="Times New Roman"/>
        </w:rPr>
        <w:t xml:space="preserve">, </w:t>
      </w:r>
      <w:r w:rsidR="00212404">
        <w:rPr>
          <w:rFonts w:cs="Times New Roman"/>
        </w:rPr>
        <w:t>Fig</w:t>
      </w:r>
      <w:r w:rsidR="00074D76">
        <w:rPr>
          <w:rFonts w:cs="Times New Roman"/>
        </w:rPr>
        <w:t>.</w:t>
      </w:r>
      <w:r w:rsidR="00212404">
        <w:rPr>
          <w:rFonts w:cs="Times New Roman"/>
        </w:rPr>
        <w:t xml:space="preserve"> </w:t>
      </w:r>
      <w:r w:rsidR="005217A4">
        <w:rPr>
          <w:rFonts w:cs="Times New Roman"/>
        </w:rPr>
        <w:t>7</w:t>
      </w:r>
      <w:r>
        <w:rPr>
          <w:rFonts w:cs="Times New Roman"/>
        </w:rPr>
        <w:t xml:space="preserve"> </w:t>
      </w:r>
      <w:r w:rsidR="003351E1">
        <w:rPr>
          <w:rFonts w:cs="Times New Roman"/>
        </w:rPr>
        <w:t>show</w:t>
      </w:r>
      <w:r w:rsidR="00E54165">
        <w:rPr>
          <w:rFonts w:cs="Times New Roman"/>
        </w:rPr>
        <w:t>s</w:t>
      </w:r>
      <w:r w:rsidR="003351E1">
        <w:rPr>
          <w:rFonts w:cs="Times New Roman"/>
        </w:rPr>
        <w:t xml:space="preserve"> </w:t>
      </w:r>
      <w:r w:rsidR="00E54165">
        <w:rPr>
          <w:rFonts w:cs="Times New Roman"/>
        </w:rPr>
        <w:t xml:space="preserve">the </w:t>
      </w:r>
      <w:r w:rsidR="00944246">
        <w:rPr>
          <w:rFonts w:cs="Times New Roman"/>
        </w:rPr>
        <w:t xml:space="preserve">predicted </w:t>
      </w:r>
      <w:r w:rsidR="00E54165">
        <w:rPr>
          <w:rFonts w:cs="Times New Roman"/>
        </w:rPr>
        <w:t xml:space="preserve">amount of material removed from the </w:t>
      </w:r>
      <w:r w:rsidR="00A75BF6">
        <w:rPr>
          <w:rFonts w:cs="Times New Roman"/>
        </w:rPr>
        <w:t>machined feature</w:t>
      </w:r>
      <w:r w:rsidR="00E54165">
        <w:rPr>
          <w:rFonts w:cs="Times New Roman"/>
        </w:rPr>
        <w:t xml:space="preserve"> along with the amount of material </w:t>
      </w:r>
      <w:r w:rsidR="009335D4">
        <w:rPr>
          <w:rFonts w:cs="Times New Roman"/>
        </w:rPr>
        <w:t xml:space="preserve">recast </w:t>
      </w:r>
      <w:r w:rsidR="00E54165">
        <w:rPr>
          <w:rFonts w:cs="Times New Roman"/>
        </w:rPr>
        <w:t>as debris</w:t>
      </w:r>
      <w:r w:rsidR="00A75BF6">
        <w:rPr>
          <w:rFonts w:cs="Times New Roman"/>
        </w:rPr>
        <w:t xml:space="preserve"> in the surrounding area</w:t>
      </w:r>
      <w:r w:rsidR="00944246">
        <w:rPr>
          <w:rFonts w:cs="Times New Roman"/>
        </w:rPr>
        <w:t>, for various</w:t>
      </w:r>
      <w:r w:rsidR="003D5772">
        <w:rPr>
          <w:rFonts w:cs="Times New Roman"/>
        </w:rPr>
        <w:t xml:space="preserve"> beam</w:t>
      </w:r>
      <w:r w:rsidR="00944246">
        <w:rPr>
          <w:rFonts w:cs="Times New Roman"/>
        </w:rPr>
        <w:t xml:space="preserve"> diameters</w:t>
      </w:r>
      <w:r w:rsidR="00E54165">
        <w:rPr>
          <w:rFonts w:cs="Times New Roman"/>
        </w:rPr>
        <w:t xml:space="preserve">. </w:t>
      </w:r>
      <w:r w:rsidR="00FB4A36">
        <w:rPr>
          <w:rFonts w:cs="Times New Roman"/>
        </w:rPr>
        <w:t>This was calculated by summing up the negative and positive pixel values</w:t>
      </w:r>
      <w:r w:rsidR="00936FA8">
        <w:rPr>
          <w:rFonts w:cs="Times New Roman"/>
        </w:rPr>
        <w:t xml:space="preserve"> in </w:t>
      </w:r>
      <w:r w:rsidR="00944246">
        <w:rPr>
          <w:rFonts w:cs="Times New Roman"/>
        </w:rPr>
        <w:t xml:space="preserve">each </w:t>
      </w:r>
      <w:r w:rsidR="002B67C3">
        <w:rPr>
          <w:rFonts w:cs="Times New Roman"/>
        </w:rPr>
        <w:t xml:space="preserve">predicted </w:t>
      </w:r>
      <w:r w:rsidR="00936FA8">
        <w:rPr>
          <w:rFonts w:cs="Times New Roman"/>
        </w:rPr>
        <w:t>output</w:t>
      </w:r>
      <w:r w:rsidR="00FB4A36">
        <w:rPr>
          <w:rFonts w:cs="Times New Roman"/>
        </w:rPr>
        <w:t xml:space="preserve">, corresponding to removed and added material respectively. </w:t>
      </w:r>
      <w:r w:rsidR="00DC5A41">
        <w:rPr>
          <w:rFonts w:cs="Times New Roman"/>
        </w:rPr>
        <w:t xml:space="preserve">The percentage of material that is recast as debris is shown in </w:t>
      </w:r>
      <w:r w:rsidR="00074D76">
        <w:rPr>
          <w:rFonts w:cs="Times New Roman"/>
        </w:rPr>
        <w:t>Fig. 7(</w:t>
      </w:r>
      <w:r w:rsidR="00353FDB">
        <w:rPr>
          <w:rFonts w:cs="Times New Roman"/>
        </w:rPr>
        <w:t>b</w:t>
      </w:r>
      <w:r w:rsidR="00DC5A41">
        <w:rPr>
          <w:rFonts w:cs="Times New Roman"/>
        </w:rPr>
        <w:t xml:space="preserve">), which shows a peak </w:t>
      </w:r>
      <w:r w:rsidR="00A75BF6">
        <w:rPr>
          <w:rFonts w:cs="Times New Roman"/>
        </w:rPr>
        <w:t xml:space="preserve">for a beam diameter </w:t>
      </w:r>
      <w:r w:rsidR="00DC5A41">
        <w:rPr>
          <w:rFonts w:cs="Times New Roman"/>
        </w:rPr>
        <w:t>around 5 µm corresponding to approximately 30% of material removed ending up as debris. This percentage decreases for larger diameters</w:t>
      </w:r>
      <w:r w:rsidR="003C2CE5">
        <w:rPr>
          <w:rFonts w:cs="Times New Roman"/>
        </w:rPr>
        <w:t>.</w:t>
      </w:r>
    </w:p>
    <w:p w:rsidR="004D1083" w:rsidRDefault="00B84A3E" w:rsidP="004D1083">
      <w:pPr>
        <w:pStyle w:val="ExpressBodyFirstParagraph"/>
        <w:jc w:val="center"/>
      </w:pPr>
      <w:r>
        <w:lastRenderedPageBreak/>
        <w:pict>
          <v:shape id="_x0000_i1031" type="#_x0000_t75" style="width:245.55pt;height:124.1pt">
            <v:imagedata r:id="rId13" o:title="fig7"/>
          </v:shape>
        </w:pict>
      </w:r>
    </w:p>
    <w:p w:rsidR="003C2CE5" w:rsidRDefault="003C2CE5" w:rsidP="008F3533">
      <w:pPr>
        <w:pStyle w:val="ExpressBodyFirstParagraph"/>
        <w:spacing w:after="120"/>
        <w:ind w:left="720" w:right="720"/>
        <w:rPr>
          <w:sz w:val="16"/>
        </w:rPr>
      </w:pPr>
      <w:r w:rsidRPr="00AD04C2">
        <w:rPr>
          <w:sz w:val="16"/>
          <w:szCs w:val="16"/>
        </w:rPr>
        <w:t xml:space="preserve">Fig. </w:t>
      </w:r>
      <w:r w:rsidR="005217A4" w:rsidRPr="00AD04C2">
        <w:rPr>
          <w:sz w:val="16"/>
          <w:szCs w:val="16"/>
        </w:rPr>
        <w:t>7</w:t>
      </w:r>
      <w:r w:rsidR="00862470">
        <w:rPr>
          <w:sz w:val="16"/>
          <w:szCs w:val="16"/>
        </w:rPr>
        <w:t>. Further analytics generated via interrogation of the NN output:</w:t>
      </w:r>
      <w:r w:rsidR="005217A4" w:rsidRPr="00AD04C2">
        <w:rPr>
          <w:sz w:val="16"/>
          <w:szCs w:val="16"/>
        </w:rPr>
        <w:t xml:space="preserve"> </w:t>
      </w:r>
      <w:r w:rsidR="00353FDB" w:rsidRPr="006B7CF0">
        <w:rPr>
          <w:sz w:val="16"/>
          <w:szCs w:val="16"/>
        </w:rPr>
        <w:t>a</w:t>
      </w:r>
      <w:r w:rsidRPr="006B7CF0">
        <w:rPr>
          <w:sz w:val="16"/>
          <w:szCs w:val="16"/>
        </w:rPr>
        <w:t>) volume of removed</w:t>
      </w:r>
      <w:r>
        <w:rPr>
          <w:sz w:val="16"/>
        </w:rPr>
        <w:t xml:space="preserve"> material</w:t>
      </w:r>
      <w:r w:rsidR="00A5113F">
        <w:rPr>
          <w:sz w:val="16"/>
        </w:rPr>
        <w:t>,</w:t>
      </w:r>
      <w:r>
        <w:rPr>
          <w:sz w:val="16"/>
        </w:rPr>
        <w:t xml:space="preserve"> and recast material as debris in the surrounding area, and </w:t>
      </w:r>
      <w:r w:rsidR="00353FDB">
        <w:rPr>
          <w:sz w:val="16"/>
        </w:rPr>
        <w:t>b</w:t>
      </w:r>
      <w:r>
        <w:rPr>
          <w:sz w:val="16"/>
        </w:rPr>
        <w:t>) percentage of removed material that is recast as debris</w:t>
      </w:r>
      <w:r w:rsidR="00273A49">
        <w:rPr>
          <w:sz w:val="16"/>
        </w:rPr>
        <w:t>.</w:t>
      </w:r>
    </w:p>
    <w:p w:rsidR="003E6220" w:rsidRDefault="003C2CE5" w:rsidP="0086455B">
      <w:pPr>
        <w:pStyle w:val="ExpressBodyFirstParagraph"/>
        <w:spacing w:before="0"/>
        <w:ind w:firstLine="357"/>
        <w:rPr>
          <w:szCs w:val="20"/>
        </w:rPr>
      </w:pPr>
      <w:r>
        <w:rPr>
          <w:szCs w:val="20"/>
        </w:rPr>
        <w:t xml:space="preserve">The information in Fig. </w:t>
      </w:r>
      <w:r w:rsidR="005217A4">
        <w:rPr>
          <w:szCs w:val="20"/>
        </w:rPr>
        <w:t xml:space="preserve">7 </w:t>
      </w:r>
      <w:r>
        <w:rPr>
          <w:szCs w:val="20"/>
        </w:rPr>
        <w:t>may be invaluable, depending on the needs of the laser process at hand. In pulsed laser deposition</w:t>
      </w:r>
      <w:r w:rsidR="00E363CC">
        <w:rPr>
          <w:szCs w:val="20"/>
        </w:rPr>
        <w:fldChar w:fldCharType="begin" w:fldLock="1"/>
      </w:r>
      <w:r w:rsidR="0049486E">
        <w:rPr>
          <w:szCs w:val="20"/>
        </w:rPr>
        <w:instrText>ADDIN CSL_CITATION {"citationItems":[{"id":"ITEM-1","itemData":{"DOI":"10.1016/j.surfcoat.2017.12.008","ISSN":"02578972","abstract":"We report pulsed laser deposition of high-quality crystalline yttrium aluminium oxide and yttrium gallium oxide with a growth rate approaching 20 μm per hour by using an excimer laser operating at a repetition rate of 100 Hz. This result demonstrates the capability of PLD at 100 Hz for upscaling deposition speeds to a rate that is industrially relevant. In addition, we show that use of this high repetition rate can cause additional heating of the substrate, which in turn affects the film composition. This effect is used as an additional control parameter on the composition, and thus refractive index, of the grown material.","author":[{"dropping-particle":"","family":"Grant-Jacob","given":"James A.","non-dropping-particle":"","parse-names":false,"suffix":""},{"dropping-particle":"","family":"Beecher","given":"Stephen J.","non-dropping-particle":"","parse-names":false,"suffix":""},{"dropping-particle":"","family":"Prentice","given":"Jake J.","non-dropping-particle":"","parse-names":false,"suffix":""},{"dropping-particle":"","family":"Shepherd","given":"David P.","non-dropping-particle":"","parse-names":false,"suffix":""},{"dropping-particle":"","family":"Mackenzie","given":"Jacob I.","non-dropping-particle":"","parse-names":false,"suffix":""},{"dropping-particle":"","family":"Eason","given":"Robert W.","non-dropping-particle":"","parse-names":false,"suffix":""}],"container-title":"Surface and Coatings Technology","id":"ITEM-1","issue":"December 2017","issued":{"date-parts":[["2018"]]},"page":"7-10","publisher":"Elsevier","title":"Pulsed laser deposition of crystalline garnet waveguides at a growth rate of 20 μm per hour","type":"article-journal","volume":"343"},"uris":["http://www.mendeley.com/documents/?uuid=533a0131-e2a3-4e61-a046-3ddba2c03941"]}],"mendeley":{"formattedCitation":" [19]","plainTextFormattedCitation":" [19]","previouslyFormattedCitation":" [19]"},"properties":{"noteIndex":0},"schema":"https://github.com/citation-style-language/schema/raw/master/csl-citation.json"}</w:instrText>
      </w:r>
      <w:r w:rsidR="00E363CC">
        <w:rPr>
          <w:szCs w:val="20"/>
        </w:rPr>
        <w:fldChar w:fldCharType="separate"/>
      </w:r>
      <w:r w:rsidR="00246836" w:rsidRPr="00246836">
        <w:rPr>
          <w:noProof/>
          <w:szCs w:val="20"/>
        </w:rPr>
        <w:t> [19]</w:t>
      </w:r>
      <w:r w:rsidR="00E363CC">
        <w:rPr>
          <w:szCs w:val="20"/>
        </w:rPr>
        <w:fldChar w:fldCharType="end"/>
      </w:r>
      <w:r>
        <w:rPr>
          <w:szCs w:val="20"/>
        </w:rPr>
        <w:t>, any redeposited material</w:t>
      </w:r>
      <w:r w:rsidR="007E5DD7">
        <w:rPr>
          <w:szCs w:val="20"/>
        </w:rPr>
        <w:t xml:space="preserve"> on the original substrate</w:t>
      </w:r>
      <w:r>
        <w:rPr>
          <w:szCs w:val="20"/>
        </w:rPr>
        <w:t xml:space="preserve"> is wasted, and hence </w:t>
      </w:r>
      <w:proofErr w:type="spellStart"/>
      <w:r>
        <w:rPr>
          <w:szCs w:val="20"/>
        </w:rPr>
        <w:t>minimising</w:t>
      </w:r>
      <w:proofErr w:type="spellEnd"/>
      <w:r>
        <w:rPr>
          <w:szCs w:val="20"/>
        </w:rPr>
        <w:t xml:space="preserve"> this would lead to a more efficient process. Similarly, it is rarely advantageous to contaminate the surrounding material surface, or previously machined structures, with debris</w:t>
      </w:r>
      <w:r w:rsidR="00D0296B">
        <w:rPr>
          <w:szCs w:val="20"/>
        </w:rPr>
        <w:t>. I</w:t>
      </w:r>
      <w:r w:rsidR="002F6E7B">
        <w:rPr>
          <w:szCs w:val="20"/>
        </w:rPr>
        <w:t>f</w:t>
      </w:r>
      <w:r>
        <w:rPr>
          <w:szCs w:val="20"/>
        </w:rPr>
        <w:t xml:space="preserve"> a 5 µm wide feature were to be machined, without the above information one might choose to machine the entire feature in a single exposure</w:t>
      </w:r>
      <w:r w:rsidR="00D0296B">
        <w:rPr>
          <w:szCs w:val="20"/>
        </w:rPr>
        <w:t>.</w:t>
      </w:r>
      <w:r>
        <w:rPr>
          <w:szCs w:val="20"/>
        </w:rPr>
        <w:t xml:space="preserve"> </w:t>
      </w:r>
      <w:r w:rsidR="00D0296B">
        <w:rPr>
          <w:szCs w:val="20"/>
        </w:rPr>
        <w:t>H</w:t>
      </w:r>
      <w:r>
        <w:rPr>
          <w:szCs w:val="20"/>
        </w:rPr>
        <w:t>owever</w:t>
      </w:r>
      <w:r w:rsidR="00D0296B">
        <w:rPr>
          <w:szCs w:val="20"/>
        </w:rPr>
        <w:t>,</w:t>
      </w:r>
      <w:r>
        <w:rPr>
          <w:szCs w:val="20"/>
        </w:rPr>
        <w:t xml:space="preserve"> if redeposited debris were a concern, Fig. </w:t>
      </w:r>
      <w:r w:rsidR="005217A4">
        <w:rPr>
          <w:szCs w:val="20"/>
        </w:rPr>
        <w:t>7</w:t>
      </w:r>
      <w:r>
        <w:rPr>
          <w:szCs w:val="20"/>
        </w:rPr>
        <w:t>(</w:t>
      </w:r>
      <w:r w:rsidR="00353FDB">
        <w:rPr>
          <w:szCs w:val="20"/>
        </w:rPr>
        <w:t>b</w:t>
      </w:r>
      <w:r>
        <w:rPr>
          <w:szCs w:val="20"/>
        </w:rPr>
        <w:t xml:space="preserve">) demonstrates that it may be better to stitch several 1 µm wide exposures together to form a final pattern. Conversely, in the production of </w:t>
      </w:r>
      <w:proofErr w:type="spellStart"/>
      <w:r>
        <w:rPr>
          <w:szCs w:val="20"/>
        </w:rPr>
        <w:t>nanofoam</w:t>
      </w:r>
      <w:proofErr w:type="spellEnd"/>
      <w:r>
        <w:rPr>
          <w:szCs w:val="20"/>
        </w:rPr>
        <w:t xml:space="preserve"> </w:t>
      </w:r>
      <w:r w:rsidR="005C3BE8">
        <w:rPr>
          <w:szCs w:val="20"/>
        </w:rPr>
        <w:t xml:space="preserve">and other nanoparticles </w:t>
      </w:r>
      <w:r>
        <w:rPr>
          <w:szCs w:val="20"/>
        </w:rPr>
        <w:t>for instance</w:t>
      </w:r>
      <w:r w:rsidR="005C3BE8">
        <w:rPr>
          <w:szCs w:val="20"/>
        </w:rPr>
        <w:fldChar w:fldCharType="begin" w:fldLock="1"/>
      </w:r>
      <w:r w:rsidR="0049486E">
        <w:rPr>
          <w:szCs w:val="20"/>
        </w:rPr>
        <w:instrText xml:space="preserve">ADDIN CSL_CITATION {"citationItems":[{"id":"ITEM-1","itemData":{"DOI":"10.1063/1.1757014","ISSN":"00036951","abstract":"We demonstrate that femtosecond laser ablation of silicon targets in vacuum is a viable route to the generation and deposition of nanoparticles with radii of 5–10 nm. The nanoparticles dynamics during expansion has been analyzed through their structureless continuum optical emission, while atoms and ions, also present in the plume, have been identified by their characteristic emission lines. Atomic force microscopy analysis of the material deposited at room temperature has allowed the characterization of the nanoparticles size distribution. Taking into account the emissivity of small particles we show that the continuum emission is a blackbody-like radiation from the nanoparticles. Our results suggest that nanoclusters are generated as a result of relaxation processes of the extreme material state reached by the irradiated target surface, in agreement with recently published theoretical studies.","author":[{"dropping-particle":"","family":"Amoruso","given":"S.","non-dropping-particle":"","parse-names":false,"suffix":""},{"dropping-particle":"","family":"Bruzzese","given":"R.","non-dropping-particle":"","parse-names":false,"suffix":""},{"dropping-particle":"","family":"Spinelli","given":"N.","non-dropping-particle":"","parse-names":false,"suffix":""},{"dropping-particle":"","family":"Velotta","given":"R.","non-dropping-particle":"","parse-names":false,"suffix":""},{"dropping-particle":"","family":"Vitiello","given":"M.","non-dropping-particle":"","parse-names":false,"suffix":""},{"dropping-particle":"","family":"Wang","given":"X.","non-dropping-particle":"","parse-names":false,"suffix":""},{"dropping-particle":"","family":"Ausanio","given":"G.","non-dropping-particle":"","parse-names":false,"suffix":""},{"dropping-particle":"","family":"Iannotti","given":"V.","non-dropping-particle":"","parse-names":false,"suffix":""},{"dropping-particle":"","family":"Lanotte","given":"L.","non-dropping-particle":"","parse-names":false,"suffix":""}],"container-title":"Applied Physics Letters","id":"ITEM-1","issue":"22","issued":{"date-parts":[["2004"]]},"page":"4502-4504","title":"Generation of silicon nanoparticles via femtosecond laser ablation in vacuum","type":"article-journal","volume":"84"},"uris":["http://www.mendeley.com/documents/?uuid=708aa910-14f7-4676-b06c-bb7a79278b1f"]},{"id":"ITEM-2","itemData":{"DOI":"10.1088/0022-3727/47/5/055105","ISSN":"0022-3727","abstract":"We present results from a parametric study of femtosecond laser irradiation for the fabrication of glass nanofoam that consists of a three-dimensional mesh of interconnected nanowires. The results show that the final volume of nanofibres depends on the number of laser pulses incident on the substrate and the depth of irradiation. We have been able to fabricate nanofoam with a total volume of &gt;107 µm3, consisting of </w:instrText>
      </w:r>
      <w:r w:rsidR="0049486E">
        <w:rPr>
          <w:rFonts w:ascii="Cambria Math" w:hAnsi="Cambria Math" w:cs="Cambria Math"/>
          <w:szCs w:val="20"/>
        </w:rPr>
        <w:instrText>∼</w:instrText>
      </w:r>
      <w:r w:rsidR="0049486E">
        <w:rPr>
          <w:szCs w:val="20"/>
        </w:rPr>
        <w:instrText xml:space="preserve">70nm diameter glass wires with an average spacing of </w:instrText>
      </w:r>
      <w:r w:rsidR="0049486E">
        <w:rPr>
          <w:rFonts w:ascii="Cambria Math" w:hAnsi="Cambria Math" w:cs="Cambria Math"/>
          <w:szCs w:val="20"/>
        </w:rPr>
        <w:instrText>∼</w:instrText>
      </w:r>
      <w:r w:rsidR="0049486E">
        <w:rPr>
          <w:szCs w:val="20"/>
        </w:rPr>
        <w:instrText>1</w:instrText>
      </w:r>
      <w:r w:rsidR="0049486E">
        <w:rPr>
          <w:rFonts w:cs="Times New Roman"/>
          <w:szCs w:val="20"/>
        </w:rPr>
        <w:instrText>µ</w:instrText>
      </w:r>
      <w:r w:rsidR="0049486E">
        <w:rPr>
          <w:szCs w:val="20"/>
        </w:rPr>
        <w:instrText>m.","author":[{"dropping-particle":"","family":"Grant-Jacob","given":"James A.","non-dropping-particle":"","parse-names":false,"suffix":""},{"dropping-particle":"","family":"Mills","given":"Ben","non-dropping-particle":"","parse-names":false,"suffix":""},{"dropping-particle":"","family":"Eason","given":"Robert W.","non-dropping-particle":"","parse-names":false,"suffix":""}],"container-title":"Journal of Physics D: Applied Physics","id":"ITEM-2","issue":"5","issued":{"date-parts":[["2014"]]},"page":"055105","title":"Parametric study of the rapid fabrication of glass nanofoam via femtosecond laser irradiation","type":"article-journal","volume":"47"},"uris":["http://www.mendeley.com/documents/?uuid=4afca7dd-c512-4788-b1c4-8a3720450d53"]},{"id":"ITEM-3","itemData":{"DOI":"10.4236/msa.2017.812060","ISSN":"2153-117X","abstract":"Highly porous nanofoam can be fabricated via multiphoton ablation of a material by raster-scanning femtosecond laser pulses over the material surface. Here, we show the fabrication of nanofoam on the inside surface of a hollow silica capillary that has an inner and outer diameter of 640 and 700 µm respectively. A thin layer of nanofoam was fabricated over ~70% of the inner surface of the capillary. Ray-tracing simulations were used to determine the positional corrections required to account for refraction on the curved surface and also to explain the inability to fabricate nanofoam on the side walls of the capillary.","author":[{"dropping-particle":"","family":"Courtier","given":"Alexander F.","non-dropping-particle":"","parse-names":false,"suffix":""},{"dropping-particle":"","family":"Grant-Jacob","given":"James A.","non-dropping-particle":"","parse-names":false,"suffix":""},{"dropping-particle":"","family":"Ismaeel","given":"Rand","non-dropping-particle":"","parse-names":false,"suffix":""},{"dropping-particle":"","family":"Heath","given":"Daniel J.","non-dropping-particle":"","parse-names":false,"suffix":""},{"dropping-particle":"","family":"Brambilla","given":"Gilberto","non-dropping-particle":"","parse-names":false,"suffix":""},{"dropping-particle":"","family":"Stewart","given":"William J.","non-dropping-particle":"","parse-names":false,"suffix":""},{"dropping-particle":"","family":"Eason","given":"Robert W.","non-dropping-particle":"","parse-names":false,"suffix":""},{"dropping-particle":"","family":"Mills","given":"Ben","non-dropping-particle":"","parse-names":false,"suffix":""}],"container-title":"Materials Sciences and Applications","id":"ITEM-3","issue":"12","issued":{"date-parts":[["2017"]]},"page":"829-837","title":"Laser-Based Fabrication of Nanofoam inside a Hollow Capillary","type":"article-journal","volume":"08"},"uris":["http://www.mendeley.com/documents/?uuid=f91e0319-6456-49bd-9b7d-a46f70ee52c8"]},{"id":"ITEM-4","itemData":{"author":[{"dropping-particle":"","family":"Yoo","given":"JH","non-dropping-particle":"","parse-names":false,"suffix":""},{"dropping-particle":"","family":"Park","given":"JB","non-dropping-particle":"","parse-names":false,"suffix":""},{"dropping-particle":"","family":"Ahn","given":"S","non-dropping-particle":"","parse-names":false,"suffix":""},{"dropping-particle":"","family":"Grigoropoulos","given":"CP","non-dropping-particle":"","parse-names":false,"suffix":""}],"container-title":"Small","id":"ITEM-4","issue":"24","issued":{"date-parts":[["2013"]]},"page":"</w:instrText>
      </w:r>
      <w:r w:rsidR="0049486E">
        <w:rPr>
          <w:rFonts w:hint="eastAsia"/>
          <w:szCs w:val="20"/>
        </w:rPr>
        <w:instrText>4269-4275","title":"Laser</w:instrText>
      </w:r>
      <w:r w:rsidR="0049486E">
        <w:rPr>
          <w:rFonts w:hint="eastAsia"/>
          <w:szCs w:val="20"/>
        </w:rPr>
        <w:instrText>‐</w:instrText>
      </w:r>
      <w:r w:rsidR="0049486E">
        <w:rPr>
          <w:rFonts w:hint="eastAsia"/>
          <w:szCs w:val="20"/>
        </w:rPr>
        <w:instrText>Induced Direct Graphene Patterning and Simultaneous Transferring Method for Graphene Sensor Platform","type":"article-journal","volume":"9"},"uris":["http://www.mendeley.com/documents/?uuid=5f13f8f8-9bb1-4609-9ebe-c8b40cab4361"]}</w:instrText>
      </w:r>
      <w:r w:rsidR="0049486E">
        <w:rPr>
          <w:szCs w:val="20"/>
        </w:rPr>
        <w:instrText>],"mendeley":{"formattedCitation":" [20–23]","plainTextFormattedCitation":" [20–23]","previouslyFormattedCitation":" [20–23]"},"properties":{"noteIndex":0},"schema":"https://github.com/citation-style-language/schema/raw/master/csl-citation.json"}</w:instrText>
      </w:r>
      <w:r w:rsidR="005C3BE8">
        <w:rPr>
          <w:szCs w:val="20"/>
        </w:rPr>
        <w:fldChar w:fldCharType="separate"/>
      </w:r>
      <w:r w:rsidR="00246836" w:rsidRPr="00246836">
        <w:rPr>
          <w:noProof/>
          <w:szCs w:val="20"/>
        </w:rPr>
        <w:t> [20–23]</w:t>
      </w:r>
      <w:r w:rsidR="005C3BE8">
        <w:rPr>
          <w:szCs w:val="20"/>
        </w:rPr>
        <w:fldChar w:fldCharType="end"/>
      </w:r>
      <w:r>
        <w:rPr>
          <w:szCs w:val="20"/>
        </w:rPr>
        <w:t xml:space="preserve">, redeposited material is vital to the process, and selecting a beam size to </w:t>
      </w:r>
      <w:proofErr w:type="spellStart"/>
      <w:r>
        <w:rPr>
          <w:szCs w:val="20"/>
        </w:rPr>
        <w:t>maximise</w:t>
      </w:r>
      <w:proofErr w:type="spellEnd"/>
      <w:r>
        <w:rPr>
          <w:szCs w:val="20"/>
        </w:rPr>
        <w:t xml:space="preserve"> this would be beneficial.</w:t>
      </w:r>
      <w:r w:rsidR="005C3BE8">
        <w:rPr>
          <w:szCs w:val="20"/>
        </w:rPr>
        <w:t xml:space="preserve"> Further, laser-induced transfer processes</w:t>
      </w:r>
      <w:r w:rsidR="005C3BE8">
        <w:rPr>
          <w:szCs w:val="20"/>
        </w:rPr>
        <w:fldChar w:fldCharType="begin" w:fldLock="1"/>
      </w:r>
      <w:r w:rsidR="0049486E">
        <w:rPr>
          <w:szCs w:val="20"/>
        </w:rPr>
        <w:instrText>ADDIN CSL_CITATION {"citationItems":[{"id":"ITEM-1","itemData":{"DOI":"10.1364/OME.5.001129","ISSN":"2159-3930","abstract":"We present laser-induced forward transfer of solid-phase polymer films, shaped using a Digital Micromirror Device (DMD) as a variable illumination mask. Femtosecond laser pulses with a fluence of 200-380 mJ/cm2 at a wavelength of 800 nm from a Ti:sapphire amplifier were used to reproducibly transfer thin films of poly(methyl methacrylate) as small as ~30 µm by ~30 µm with thickness ~1.3 µm. This first demonstration of DMD-based solid-phase LIFT shows minimum feature sizes of ~10µm.","author":[{"dropping-particle":"","family":"Heath","given":"Daniel J","non-dropping-particle":"","parse-names":false,"suffix":""},{"dropping-particle":"","family":"Feinaeugle","given":"Matthias","non-dropping-particle":"","parse-names":false,"suffix":""},{"dropping-particle":"","family":"Grant-Jacob","given":"James A","non-dropping-particle":"","parse-names":false,"suffix":""},{"dropping-particle":"","family":"Mills","given":"Ben","non-dropping-particle":"","parse-names":false,"suffix":""},{"dropping-particle":"","family":"Eason","given":"Robert W","non-dropping-particle":"","parse-names":false,"suffix":""}],"container-title":"Optical Materials Express","id":"ITEM-1","issue":"5","issued":{"date-parts":[["2015"]]},"page":"1129","title":"Dynamic spatial pulse shaping via a digital micromirror device for patterned laser-induced forward transfer of solid polymer films","type":"article-journal","volume":"5"},"uris":["http://www.mendeley.com/documents/?uuid=b36913d1-6e60-4281-9393-1f86ca76830c"]},{"id":"ITEM-2","itemData":{"DOI":"10.1007/s00339-016-9953-6","ISSN":"0947-8396","author":[{"dropping-particle":"","family":"Feinaeugle","given":"Matthias","non-dropping-particle":"","parse-names":false,"suffix":""},{"dropping-particle":"","family":"Heath","given":"Daniel J.","non-dropping-particle":"","parse-names":false,"suffix":""},{"dropping-particle":"","family":"Mills","given":"Benjamin","non-dropping-particle":"","parse-names":false,"suffix":""},{"dropping-particle":"","family":"Grant-Jacob","given":"James A.","non-dropping-particle":"","parse-names":false,"suffix":""},{"dropping-particle":"","family":"Mashanovich","given":"Goran Z.","non-dropping-particle":"","parse-names":false,"suffix":""},{"dropping-particle":"","family":"Eason","given":"Robert W.","non-dropping-particle":"","parse-names":false,"suffix":""}],"container-title":"Applied Physics A","id":"ITEM-2","issue":"4","issued":{"date-parts":[["2016","4"]]},"page":"398","title":"Laser-induced backward transfer of nanoimprinted polymer elements","type":"article-journal","volume":"122"},"uris":["http://www.mendeley.com/documents/?uuid=df77f3df-9971-4d82-a523-375f4bbcf201"]},{"id":"ITEM-3","itemData":{"DOI":"10.1364/OE.23.000422","ISSN":"1094-4087","author":[{"dropping-particle":"","family":"Auyeung","given":"Raymond C. Y.","non-dropping-particle":"","parse-names":false,"suffix":""},{"dropping-particle":"","family":"Kim","given":"Heungsoo","non-dropping-particle":"","parse-names":false,"suffix":""},{"dropping-particle":"","family":"Mathews","given":"Scott","non-dropping-particle":"","parse-names":false,"suffix":""},{"dropping-particle":"","family":"Piqué","given":"Alberto","non-dropping-particle":"","parse-names":false,"suffix":""}],"container-title":"Optics Express","id":"ITEM-3","issue":"1","issued":{"date-parts":[["2015"]]},"page":"422-430","title":"Laser forward transfer using structured light","type":"article-journal","volume":"23"},"uris":["http://www.mendeley.com/documents/?uuid=546e04da-4fee-44d1-b62a-d9cbf229d0fc"]},{"id":"ITEM-4","itemData":{"DOI":"10.1063/1.4817494","ISSN":"00218979","author":[{"dropping-particle":"","family":"Mathews","given":"S. A.","non-dropping-particle":"","parse-names":false,"suffix":""},{"dropping-particle":"","family":"Auyeung","given":"R. C. Y.","non-dropping-particle":"","parse-names":false,"suffix":""},{"dropping-particle":"","family":"Kim","given":"H.","non-dropping-particle":"","parse-names":false,"suffix":""},{"dropping-particle":"","family":"Charipar","given":"N. a.","non-dropping-particle":"","parse-names":false,"suffix":""},{"dropping-particle":"","family":"Piqué","given":"A.","non-dropping-particle":"","parse-names":false,"suffix":""}],"container-title":"Journal of Applied Physics","id":"ITEM-4","issue":"6","issued":{"date-parts":[["2013"]]},"page":"064910","title":"High-speed video study of laser-induced forward transfer of silver nano-suspensions","type":"article-journal","volume":"114"},"uris":["http://www.mendeley.com/documents/?uuid=740d7cd8-4b48-414a-ab08-1f68fa08e6ca"]}],"mendeley":{"formattedCitation":" [24–27]","plainTextFormattedCitation":" [24–27]","previouslyFormattedCitation":" [24–27]"},"properties":{"noteIndex":0},"schema":"https://github.com/citation-style-language/schema/raw/master/csl-citation.json"}</w:instrText>
      </w:r>
      <w:r w:rsidR="005C3BE8">
        <w:rPr>
          <w:szCs w:val="20"/>
        </w:rPr>
        <w:fldChar w:fldCharType="separate"/>
      </w:r>
      <w:r w:rsidR="00246836" w:rsidRPr="00246836">
        <w:rPr>
          <w:noProof/>
          <w:szCs w:val="20"/>
        </w:rPr>
        <w:t> [24–27]</w:t>
      </w:r>
      <w:r w:rsidR="005C3BE8">
        <w:rPr>
          <w:szCs w:val="20"/>
        </w:rPr>
        <w:fldChar w:fldCharType="end"/>
      </w:r>
      <w:r w:rsidR="005C3BE8">
        <w:rPr>
          <w:szCs w:val="20"/>
        </w:rPr>
        <w:t xml:space="preserve"> may aim for parity between ejected and redeposited material from and to respective substrates.</w:t>
      </w:r>
    </w:p>
    <w:p w:rsidR="003C2CE5" w:rsidRPr="003C2CE5" w:rsidRDefault="003E6220" w:rsidP="0086455B">
      <w:pPr>
        <w:pStyle w:val="ExpressBodyFirstParagraph"/>
        <w:spacing w:before="0"/>
        <w:ind w:firstLine="357"/>
        <w:rPr>
          <w:szCs w:val="20"/>
        </w:rPr>
      </w:pPr>
      <w:r>
        <w:rPr>
          <w:szCs w:val="20"/>
        </w:rPr>
        <w:t>Th</w:t>
      </w:r>
      <w:r w:rsidR="00584D0B">
        <w:rPr>
          <w:szCs w:val="20"/>
        </w:rPr>
        <w:t>is</w:t>
      </w:r>
      <w:r>
        <w:rPr>
          <w:szCs w:val="20"/>
        </w:rPr>
        <w:t xml:space="preserve"> technique is </w:t>
      </w:r>
      <w:r w:rsidR="00584D0B">
        <w:rPr>
          <w:szCs w:val="20"/>
        </w:rPr>
        <w:t xml:space="preserve">therefore </w:t>
      </w:r>
      <w:r>
        <w:rPr>
          <w:szCs w:val="20"/>
        </w:rPr>
        <w:t xml:space="preserve">suitable for training on any laser process where a final surface profile is measurable, and is of interest. It </w:t>
      </w:r>
      <w:r w:rsidR="00584D0B">
        <w:rPr>
          <w:szCs w:val="20"/>
        </w:rPr>
        <w:t xml:space="preserve">could </w:t>
      </w:r>
      <w:r>
        <w:rPr>
          <w:szCs w:val="20"/>
        </w:rPr>
        <w:t xml:space="preserve">be used for the rapid testing of new control parameters, </w:t>
      </w:r>
      <w:proofErr w:type="spellStart"/>
      <w:r>
        <w:rPr>
          <w:szCs w:val="20"/>
        </w:rPr>
        <w:t>optimisation</w:t>
      </w:r>
      <w:proofErr w:type="spellEnd"/>
      <w:r>
        <w:rPr>
          <w:szCs w:val="20"/>
        </w:rPr>
        <w:t>, and diagnosis of faults, all without the requirement of additional laboratory testing.</w:t>
      </w:r>
    </w:p>
    <w:p w:rsidR="002E2A81" w:rsidRDefault="00AC0EC6" w:rsidP="002E2A81">
      <w:pPr>
        <w:pStyle w:val="ExpressSectionHeader1"/>
      </w:pPr>
      <w:r>
        <w:t>C</w:t>
      </w:r>
      <w:r w:rsidR="002E2A81">
        <w:t>onclusions</w:t>
      </w:r>
    </w:p>
    <w:p w:rsidR="006A7ECC" w:rsidRDefault="00397CF5" w:rsidP="00BA0C0D">
      <w:pPr>
        <w:pStyle w:val="ExpressBodyFirstParagraph"/>
      </w:pPr>
      <w:r>
        <w:t>W</w:t>
      </w:r>
      <w:r w:rsidR="0056719F">
        <w:t>e have demonstrate</w:t>
      </w:r>
      <w:r w:rsidR="00A75BF6">
        <w:t>d</w:t>
      </w:r>
      <w:r w:rsidR="0056719F">
        <w:t xml:space="preserve"> that a NN can be used to simulat</w:t>
      </w:r>
      <w:r w:rsidR="00DC5A41">
        <w:t>e</w:t>
      </w:r>
      <w:r w:rsidR="00B42F26">
        <w:t xml:space="preserve"> </w:t>
      </w:r>
      <w:r w:rsidR="007E5DD7">
        <w:t>the depth profile resulting from laser machining using previously untested spatial intensity profiles</w:t>
      </w:r>
      <w:r w:rsidR="003C2CE5">
        <w:t>,</w:t>
      </w:r>
      <w:r w:rsidR="0056719F">
        <w:t xml:space="preserve"> </w:t>
      </w:r>
      <w:r w:rsidR="00DC5A41">
        <w:t xml:space="preserve">directly </w:t>
      </w:r>
      <w:r w:rsidR="0056719F">
        <w:t xml:space="preserve">from </w:t>
      </w:r>
      <w:r w:rsidR="00862470">
        <w:t xml:space="preserve">processing </w:t>
      </w:r>
      <w:r w:rsidR="003C2CE5">
        <w:t>limited experimental data</w:t>
      </w:r>
      <w:r w:rsidR="0056719F">
        <w:t>.</w:t>
      </w:r>
      <w:r>
        <w:t xml:space="preserve"> Rather than requiring a systematic exploration of a particular feature type in the intensity profiles, such as parallel lines </w:t>
      </w:r>
      <w:r w:rsidR="00276AF8">
        <w:t xml:space="preserve">of different thicknesses and separations, or crossed lines meeting at a series of angles, a set of only 165 randomly generated </w:t>
      </w:r>
      <w:r w:rsidR="00944246">
        <w:t xml:space="preserve">spatial </w:t>
      </w:r>
      <w:r w:rsidR="00276AF8">
        <w:t>intensity profiles was sufficient for the NN to predict realistic results for unseen profiles.</w:t>
      </w:r>
      <w:r w:rsidR="0056719F">
        <w:t xml:space="preserve"> </w:t>
      </w:r>
      <w:bookmarkStart w:id="32" w:name="OLE_LINK13"/>
      <w:bookmarkStart w:id="33" w:name="OLE_LINK15"/>
      <w:r w:rsidR="0056719F">
        <w:t xml:space="preserve">This is in contrast to the </w:t>
      </w:r>
      <w:r w:rsidR="00A75BF6">
        <w:t>analytical</w:t>
      </w:r>
      <w:r w:rsidR="00DC5A41">
        <w:t xml:space="preserve"> approach of building up a model </w:t>
      </w:r>
      <w:r w:rsidR="0056719F">
        <w:t xml:space="preserve">from first-principles, which can be challenging or even impossible to </w:t>
      </w:r>
      <w:r w:rsidR="00A75BF6">
        <w:t xml:space="preserve">accurately </w:t>
      </w:r>
      <w:r w:rsidR="0056719F">
        <w:t>scale up to experimentally useful sizes</w:t>
      </w:r>
      <w:bookmarkEnd w:id="32"/>
      <w:bookmarkEnd w:id="33"/>
      <w:r w:rsidR="0056719F">
        <w:t xml:space="preserve">. </w:t>
      </w:r>
      <w:r w:rsidR="00A75BF6">
        <w:t>The NN</w:t>
      </w:r>
      <w:r w:rsidR="0056719F">
        <w:t xml:space="preserve"> approach has the significant advantage</w:t>
      </w:r>
      <w:r w:rsidR="009A39CA">
        <w:t>s</w:t>
      </w:r>
      <w:r w:rsidR="0056719F">
        <w:t xml:space="preserve"> of requiring zero understanding of the underlying physical processes</w:t>
      </w:r>
      <w:r w:rsidR="00C806FC">
        <w:t xml:space="preserve"> and</w:t>
      </w:r>
      <w:r w:rsidR="009A39CA">
        <w:t xml:space="preserve"> also being able to </w:t>
      </w:r>
      <w:r w:rsidR="00A75BF6">
        <w:t>encod</w:t>
      </w:r>
      <w:r w:rsidR="009A39CA">
        <w:t>e</w:t>
      </w:r>
      <w:r w:rsidR="0056719F">
        <w:t xml:space="preserve"> experimental quirks that might not have been </w:t>
      </w:r>
      <w:r w:rsidR="00DC5A41">
        <w:t xml:space="preserve">possible to </w:t>
      </w:r>
      <w:r w:rsidR="0056719F">
        <w:t>include in a purely analytical model</w:t>
      </w:r>
      <w:r w:rsidR="00C806FC">
        <w:t xml:space="preserve"> (such as a misaligned beam in this case, which was an unknown factor at the time of experiment)</w:t>
      </w:r>
      <w:r w:rsidR="0056719F">
        <w:t xml:space="preserve">. </w:t>
      </w:r>
      <w:r w:rsidR="00C806FC">
        <w:t>T</w:t>
      </w:r>
      <w:r w:rsidR="00A75BF6">
        <w:t>his approach</w:t>
      </w:r>
      <w:r w:rsidR="0056719F">
        <w:t xml:space="preserve"> allows the extraction of experimental relationships and properties that might </w:t>
      </w:r>
      <w:r w:rsidR="009A39CA">
        <w:t>have</w:t>
      </w:r>
      <w:r w:rsidR="0056719F">
        <w:t xml:space="preserve"> </w:t>
      </w:r>
      <w:r w:rsidR="009A39CA">
        <w:t>otherwise remained</w:t>
      </w:r>
      <w:r w:rsidR="0056719F">
        <w:t xml:space="preserve"> hidden in the original experimental data. </w:t>
      </w:r>
      <w:bookmarkStart w:id="34" w:name="OLE_LINK9"/>
      <w:bookmarkStart w:id="35" w:name="OLE_LINK10"/>
      <w:bookmarkStart w:id="36" w:name="OLE_LINK11"/>
      <w:bookmarkStart w:id="37" w:name="OLE_LINK12"/>
      <w:bookmarkStart w:id="38" w:name="OLE_LINK16"/>
      <w:bookmarkStart w:id="39" w:name="OLE_LINK17"/>
      <w:r w:rsidR="0056719F">
        <w:t xml:space="preserve">The NN therefore </w:t>
      </w:r>
      <w:r w:rsidR="00A75BF6">
        <w:t xml:space="preserve">also </w:t>
      </w:r>
      <w:r w:rsidR="0056719F">
        <w:t>acts as a powerful statistical device for discovering relationships b</w:t>
      </w:r>
      <w:r w:rsidR="00DC5A41">
        <w:t>etween experimental parameters</w:t>
      </w:r>
      <w:r w:rsidR="008B0C54">
        <w:t xml:space="preserve">, </w:t>
      </w:r>
      <w:r w:rsidR="00DC5A41">
        <w:t xml:space="preserve">as it </w:t>
      </w:r>
      <w:r w:rsidR="008B0C54">
        <w:t>effectively enables the</w:t>
      </w:r>
      <w:r w:rsidR="00DC5A41">
        <w:t xml:space="preserve"> reorganiz</w:t>
      </w:r>
      <w:r w:rsidR="008B0C54">
        <w:t>ation of</w:t>
      </w:r>
      <w:r w:rsidR="00DC5A41">
        <w:t xml:space="preserve"> experimental data into a format more appropriate for human interpretation. </w:t>
      </w:r>
      <w:r w:rsidR="0056719F">
        <w:t xml:space="preserve">This approach </w:t>
      </w:r>
      <w:r w:rsidR="008B0C54">
        <w:t>could</w:t>
      </w:r>
      <w:r w:rsidR="0056719F">
        <w:t xml:space="preserve"> enable modelling in challenging </w:t>
      </w:r>
      <w:r w:rsidR="008B0C54">
        <w:t>optical and physical</w:t>
      </w:r>
      <w:r w:rsidR="0056719F">
        <w:t xml:space="preserve"> systems</w:t>
      </w:r>
      <w:r w:rsidR="008B0C54">
        <w:t xml:space="preserve"> </w:t>
      </w:r>
      <w:r w:rsidR="0028135C">
        <w:t>and</w:t>
      </w:r>
      <w:r w:rsidR="008B0C54">
        <w:t xml:space="preserve"> lead to the </w:t>
      </w:r>
      <w:r w:rsidR="0056719F">
        <w:t xml:space="preserve">discovery of new relationships </w:t>
      </w:r>
      <w:r w:rsidR="009A39CA">
        <w:t xml:space="preserve">between parameters existing </w:t>
      </w:r>
      <w:r w:rsidR="0056719F">
        <w:t>in experimental data.</w:t>
      </w:r>
      <w:bookmarkEnd w:id="34"/>
      <w:bookmarkEnd w:id="35"/>
      <w:bookmarkEnd w:id="36"/>
      <w:bookmarkEnd w:id="37"/>
    </w:p>
    <w:p w:rsidR="001F5193" w:rsidRDefault="001F5193" w:rsidP="00BA0C0D">
      <w:pPr>
        <w:pStyle w:val="ExpressBodyFirstParagraph"/>
      </w:pPr>
    </w:p>
    <w:bookmarkEnd w:id="38"/>
    <w:bookmarkEnd w:id="39"/>
    <w:p w:rsidR="00D0296B" w:rsidRDefault="00D0296B" w:rsidP="002E2A81">
      <w:pPr>
        <w:pStyle w:val="ExpressBodyFirstParagraph"/>
        <w:rPr>
          <w:rFonts w:ascii="Arial" w:hAnsi="Arial" w:cs="Arial"/>
          <w:b/>
        </w:rPr>
      </w:pPr>
      <w:r>
        <w:rPr>
          <w:rFonts w:ascii="Arial" w:hAnsi="Arial" w:cs="Arial"/>
          <w:b/>
        </w:rPr>
        <w:lastRenderedPageBreak/>
        <w:t>Funding</w:t>
      </w:r>
    </w:p>
    <w:p w:rsidR="00D0296B" w:rsidRDefault="00D0296B" w:rsidP="00D0296B">
      <w:pPr>
        <w:pStyle w:val="ExpressBodyFirstParagraph"/>
        <w:rPr>
          <w:rFonts w:ascii="Arial" w:hAnsi="Arial" w:cs="Arial"/>
          <w:b/>
        </w:rPr>
      </w:pPr>
      <w:r w:rsidRPr="00833B51">
        <w:t xml:space="preserve">This work was supported under </w:t>
      </w:r>
      <w:r>
        <w:t xml:space="preserve">Engineering and Physical Sciences Research Council (EPSRC) </w:t>
      </w:r>
      <w:r w:rsidR="00613038">
        <w:t>(</w:t>
      </w:r>
      <w:r>
        <w:t>EP/N03368X/1</w:t>
      </w:r>
      <w:r w:rsidR="00613038">
        <w:t>,</w:t>
      </w:r>
      <w:r>
        <w:t xml:space="preserve"> EP/N509747/1</w:t>
      </w:r>
      <w:r w:rsidR="00613038">
        <w:t>)</w:t>
      </w:r>
      <w:r>
        <w:t xml:space="preserve">. Supporting data for this submission can be found at </w:t>
      </w:r>
      <w:r w:rsidR="00567E36" w:rsidRPr="00567E36">
        <w:t>https://doi.org/10.5258/SOTON/D0514</w:t>
      </w:r>
      <w:r>
        <w:t>.</w:t>
      </w:r>
    </w:p>
    <w:p w:rsidR="009747D8" w:rsidRDefault="009747D8" w:rsidP="002E2A81">
      <w:pPr>
        <w:pStyle w:val="ExpressBodyFirstParagraph"/>
      </w:pPr>
      <w:r w:rsidRPr="008E4EE1">
        <w:rPr>
          <w:rFonts w:ascii="Arial" w:hAnsi="Arial" w:cs="Arial"/>
          <w:b/>
        </w:rPr>
        <w:t>Acknowledgments</w:t>
      </w:r>
    </w:p>
    <w:p w:rsidR="000148ED" w:rsidRPr="00804992" w:rsidRDefault="000148ED" w:rsidP="000148ED">
      <w:pPr>
        <w:pStyle w:val="ExpressBodyFirstParagraph"/>
      </w:pPr>
      <w:r>
        <w:t>We gratefully acknowledge the support of NVIDIA Corporation with the donation of the Titan X GPU used for this research.</w:t>
      </w:r>
    </w:p>
    <w:sectPr w:rsidR="000148ED" w:rsidRPr="00804992" w:rsidSect="00A067EA">
      <w:pgSz w:w="12240" w:h="15840"/>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Express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877213"/>
    <w:multiLevelType w:val="multilevel"/>
    <w:tmpl w:val="19E0F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306D86"/>
    <w:multiLevelType w:val="hybridMultilevel"/>
    <w:tmpl w:val="27AC65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010ED4"/>
    <w:multiLevelType w:val="multilevel"/>
    <w:tmpl w:val="72E88FE4"/>
    <w:lvl w:ilvl="0">
      <w:start w:val="1"/>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4919A6"/>
    <w:multiLevelType w:val="hybridMultilevel"/>
    <w:tmpl w:val="EE3C016C"/>
    <w:lvl w:ilvl="0" w:tplc="789A0E0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122904"/>
    <w:multiLevelType w:val="multilevel"/>
    <w:tmpl w:val="4BB2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734210"/>
    <w:multiLevelType w:val="multilevel"/>
    <w:tmpl w:val="666C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353638"/>
    <w:multiLevelType w:val="hybridMultilevel"/>
    <w:tmpl w:val="F9189D78"/>
    <w:lvl w:ilvl="0" w:tplc="246A507C">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11CA7"/>
    <w:multiLevelType w:val="hybridMultilevel"/>
    <w:tmpl w:val="EDB873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9929DE"/>
    <w:multiLevelType w:val="hybridMultilevel"/>
    <w:tmpl w:val="D6FE65AC"/>
    <w:lvl w:ilvl="0" w:tplc="FB5EEEB8">
      <w:start w:val="1"/>
      <w:numFmt w:val="decimal"/>
      <w:pStyle w:val="Express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C84BF4"/>
    <w:multiLevelType w:val="hybridMultilevel"/>
    <w:tmpl w:val="D6761426"/>
    <w:lvl w:ilvl="0" w:tplc="C3BE05EE">
      <w:start w:val="1"/>
      <w:numFmt w:val="lowerLetter"/>
      <w:pStyle w:val="Express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4"/>
  </w:num>
  <w:num w:numId="3">
    <w:abstractNumId w:val="14"/>
  </w:num>
  <w:num w:numId="4">
    <w:abstractNumId w:val="19"/>
  </w:num>
  <w:num w:numId="5">
    <w:abstractNumId w:val="13"/>
  </w:num>
  <w:num w:numId="6">
    <w:abstractNumId w:val="23"/>
  </w:num>
  <w:num w:numId="7">
    <w:abstractNumId w:val="22"/>
  </w:num>
  <w:num w:numId="8">
    <w:abstractNumId w:val="26"/>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5"/>
  </w:num>
  <w:num w:numId="21">
    <w:abstractNumId w:val="15"/>
    <w:lvlOverride w:ilvl="0">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7"/>
  </w:num>
  <w:num w:numId="25">
    <w:abstractNumId w:val="18"/>
  </w:num>
  <w:num w:numId="26">
    <w:abstractNumId w:val="20"/>
  </w:num>
  <w:num w:numId="27">
    <w:abstractNumId w:val="16"/>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linkStyles/>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7D"/>
    <w:rsid w:val="000009B7"/>
    <w:rsid w:val="0000698F"/>
    <w:rsid w:val="00006BF9"/>
    <w:rsid w:val="00013CE8"/>
    <w:rsid w:val="00014330"/>
    <w:rsid w:val="000148ED"/>
    <w:rsid w:val="0001639E"/>
    <w:rsid w:val="00020B87"/>
    <w:rsid w:val="00022A47"/>
    <w:rsid w:val="00025E5C"/>
    <w:rsid w:val="00031016"/>
    <w:rsid w:val="000327A5"/>
    <w:rsid w:val="00032ED4"/>
    <w:rsid w:val="00036639"/>
    <w:rsid w:val="00042683"/>
    <w:rsid w:val="000426D2"/>
    <w:rsid w:val="0004360D"/>
    <w:rsid w:val="000615EE"/>
    <w:rsid w:val="00062D82"/>
    <w:rsid w:val="0007090A"/>
    <w:rsid w:val="00074D76"/>
    <w:rsid w:val="00075BFE"/>
    <w:rsid w:val="00075D31"/>
    <w:rsid w:val="00077F39"/>
    <w:rsid w:val="00086BC8"/>
    <w:rsid w:val="00086E42"/>
    <w:rsid w:val="000A55C6"/>
    <w:rsid w:val="000C12A5"/>
    <w:rsid w:val="000C1A7F"/>
    <w:rsid w:val="000C1C4D"/>
    <w:rsid w:val="000C3D33"/>
    <w:rsid w:val="000D333A"/>
    <w:rsid w:val="000E1E88"/>
    <w:rsid w:val="000F4DBC"/>
    <w:rsid w:val="00100B44"/>
    <w:rsid w:val="0011356B"/>
    <w:rsid w:val="001177FE"/>
    <w:rsid w:val="001178F7"/>
    <w:rsid w:val="00127FA4"/>
    <w:rsid w:val="00130580"/>
    <w:rsid w:val="00132D89"/>
    <w:rsid w:val="00137EC9"/>
    <w:rsid w:val="001440BE"/>
    <w:rsid w:val="001466C3"/>
    <w:rsid w:val="001512DF"/>
    <w:rsid w:val="001536A2"/>
    <w:rsid w:val="00153F10"/>
    <w:rsid w:val="00155A45"/>
    <w:rsid w:val="0015769A"/>
    <w:rsid w:val="00161B5D"/>
    <w:rsid w:val="001706F0"/>
    <w:rsid w:val="00170832"/>
    <w:rsid w:val="00176184"/>
    <w:rsid w:val="0017768B"/>
    <w:rsid w:val="00184C3D"/>
    <w:rsid w:val="001920EE"/>
    <w:rsid w:val="00193510"/>
    <w:rsid w:val="00196582"/>
    <w:rsid w:val="001968CB"/>
    <w:rsid w:val="00196A18"/>
    <w:rsid w:val="00196BFF"/>
    <w:rsid w:val="001A1C9F"/>
    <w:rsid w:val="001A28CD"/>
    <w:rsid w:val="001A3740"/>
    <w:rsid w:val="001A6CF9"/>
    <w:rsid w:val="001B238D"/>
    <w:rsid w:val="001B2DEA"/>
    <w:rsid w:val="001B55E0"/>
    <w:rsid w:val="001B6B94"/>
    <w:rsid w:val="001B7072"/>
    <w:rsid w:val="001C1994"/>
    <w:rsid w:val="001C1C7F"/>
    <w:rsid w:val="001C233C"/>
    <w:rsid w:val="001C2F70"/>
    <w:rsid w:val="001C3D4A"/>
    <w:rsid w:val="001D0F57"/>
    <w:rsid w:val="001E1602"/>
    <w:rsid w:val="001E4BF4"/>
    <w:rsid w:val="001E63BC"/>
    <w:rsid w:val="001E6A53"/>
    <w:rsid w:val="001E72E4"/>
    <w:rsid w:val="001F4A20"/>
    <w:rsid w:val="001F5193"/>
    <w:rsid w:val="00204B19"/>
    <w:rsid w:val="00211C15"/>
    <w:rsid w:val="0021223C"/>
    <w:rsid w:val="00212404"/>
    <w:rsid w:val="002125A1"/>
    <w:rsid w:val="00213F87"/>
    <w:rsid w:val="002210E2"/>
    <w:rsid w:val="00221975"/>
    <w:rsid w:val="002245D8"/>
    <w:rsid w:val="002301F6"/>
    <w:rsid w:val="00235935"/>
    <w:rsid w:val="00243382"/>
    <w:rsid w:val="00246836"/>
    <w:rsid w:val="00251868"/>
    <w:rsid w:val="00252652"/>
    <w:rsid w:val="00252A64"/>
    <w:rsid w:val="00263362"/>
    <w:rsid w:val="00273A49"/>
    <w:rsid w:val="00276AF8"/>
    <w:rsid w:val="002807C5"/>
    <w:rsid w:val="0028135C"/>
    <w:rsid w:val="0028232A"/>
    <w:rsid w:val="00283423"/>
    <w:rsid w:val="00293301"/>
    <w:rsid w:val="002936FC"/>
    <w:rsid w:val="00295B1F"/>
    <w:rsid w:val="0029721D"/>
    <w:rsid w:val="002A1A7D"/>
    <w:rsid w:val="002B0C13"/>
    <w:rsid w:val="002B67C3"/>
    <w:rsid w:val="002B73F9"/>
    <w:rsid w:val="002C7727"/>
    <w:rsid w:val="002D35BA"/>
    <w:rsid w:val="002E2A81"/>
    <w:rsid w:val="002F6E7B"/>
    <w:rsid w:val="00311A03"/>
    <w:rsid w:val="00331AB2"/>
    <w:rsid w:val="00333C67"/>
    <w:rsid w:val="003351E1"/>
    <w:rsid w:val="00340B32"/>
    <w:rsid w:val="0034238E"/>
    <w:rsid w:val="003444D9"/>
    <w:rsid w:val="00353FDB"/>
    <w:rsid w:val="003559AF"/>
    <w:rsid w:val="0036143E"/>
    <w:rsid w:val="003639CB"/>
    <w:rsid w:val="003757AB"/>
    <w:rsid w:val="003835B5"/>
    <w:rsid w:val="0038441B"/>
    <w:rsid w:val="003921EB"/>
    <w:rsid w:val="00394FAA"/>
    <w:rsid w:val="00397CF5"/>
    <w:rsid w:val="003B0420"/>
    <w:rsid w:val="003B0EE9"/>
    <w:rsid w:val="003B4E02"/>
    <w:rsid w:val="003C2CE5"/>
    <w:rsid w:val="003C72B7"/>
    <w:rsid w:val="003D2D05"/>
    <w:rsid w:val="003D362E"/>
    <w:rsid w:val="003D51B0"/>
    <w:rsid w:val="003D5772"/>
    <w:rsid w:val="003E0164"/>
    <w:rsid w:val="003E3810"/>
    <w:rsid w:val="003E3BF4"/>
    <w:rsid w:val="003E6220"/>
    <w:rsid w:val="003E6E64"/>
    <w:rsid w:val="003F2F9F"/>
    <w:rsid w:val="003F483E"/>
    <w:rsid w:val="003F66B3"/>
    <w:rsid w:val="00416CDD"/>
    <w:rsid w:val="00426528"/>
    <w:rsid w:val="004548D6"/>
    <w:rsid w:val="00455290"/>
    <w:rsid w:val="00456119"/>
    <w:rsid w:val="00456BE9"/>
    <w:rsid w:val="00460C66"/>
    <w:rsid w:val="004611EE"/>
    <w:rsid w:val="004623D9"/>
    <w:rsid w:val="004703FE"/>
    <w:rsid w:val="00477AD5"/>
    <w:rsid w:val="0048020A"/>
    <w:rsid w:val="00480336"/>
    <w:rsid w:val="0048331C"/>
    <w:rsid w:val="004931D2"/>
    <w:rsid w:val="0049407F"/>
    <w:rsid w:val="0049486E"/>
    <w:rsid w:val="00497470"/>
    <w:rsid w:val="00497615"/>
    <w:rsid w:val="004B50F4"/>
    <w:rsid w:val="004B7084"/>
    <w:rsid w:val="004C6EE4"/>
    <w:rsid w:val="004C6F17"/>
    <w:rsid w:val="004D1083"/>
    <w:rsid w:val="004D3780"/>
    <w:rsid w:val="004D4AC2"/>
    <w:rsid w:val="004D712F"/>
    <w:rsid w:val="004E2420"/>
    <w:rsid w:val="004E53E0"/>
    <w:rsid w:val="004F0051"/>
    <w:rsid w:val="00504395"/>
    <w:rsid w:val="00504583"/>
    <w:rsid w:val="00504F1D"/>
    <w:rsid w:val="00506686"/>
    <w:rsid w:val="005217A4"/>
    <w:rsid w:val="005217BF"/>
    <w:rsid w:val="00523C9E"/>
    <w:rsid w:val="00523FD2"/>
    <w:rsid w:val="005240AF"/>
    <w:rsid w:val="00535347"/>
    <w:rsid w:val="005363A5"/>
    <w:rsid w:val="005363C5"/>
    <w:rsid w:val="00540F5D"/>
    <w:rsid w:val="00556184"/>
    <w:rsid w:val="00563916"/>
    <w:rsid w:val="0056719F"/>
    <w:rsid w:val="00567E36"/>
    <w:rsid w:val="00571A19"/>
    <w:rsid w:val="0057514A"/>
    <w:rsid w:val="00582C21"/>
    <w:rsid w:val="0058347C"/>
    <w:rsid w:val="00583BB3"/>
    <w:rsid w:val="00584D0B"/>
    <w:rsid w:val="00584E72"/>
    <w:rsid w:val="0058563A"/>
    <w:rsid w:val="005870AD"/>
    <w:rsid w:val="00590E30"/>
    <w:rsid w:val="005A33E2"/>
    <w:rsid w:val="005A6872"/>
    <w:rsid w:val="005C160F"/>
    <w:rsid w:val="005C3A77"/>
    <w:rsid w:val="005C3BE8"/>
    <w:rsid w:val="005C5922"/>
    <w:rsid w:val="005C6BE0"/>
    <w:rsid w:val="005D0039"/>
    <w:rsid w:val="005D05A1"/>
    <w:rsid w:val="005D5AFB"/>
    <w:rsid w:val="005D6F87"/>
    <w:rsid w:val="005E2A63"/>
    <w:rsid w:val="005E610B"/>
    <w:rsid w:val="005F2512"/>
    <w:rsid w:val="005F6FF7"/>
    <w:rsid w:val="006005DA"/>
    <w:rsid w:val="00610297"/>
    <w:rsid w:val="00613038"/>
    <w:rsid w:val="006162A5"/>
    <w:rsid w:val="00617685"/>
    <w:rsid w:val="00620763"/>
    <w:rsid w:val="00631724"/>
    <w:rsid w:val="006367F2"/>
    <w:rsid w:val="006431DA"/>
    <w:rsid w:val="00643829"/>
    <w:rsid w:val="0064496B"/>
    <w:rsid w:val="006502B3"/>
    <w:rsid w:val="00654F4C"/>
    <w:rsid w:val="0065561E"/>
    <w:rsid w:val="00657AD7"/>
    <w:rsid w:val="006630FD"/>
    <w:rsid w:val="00674706"/>
    <w:rsid w:val="00675FCB"/>
    <w:rsid w:val="006830DB"/>
    <w:rsid w:val="00685C1B"/>
    <w:rsid w:val="0068622C"/>
    <w:rsid w:val="006943E6"/>
    <w:rsid w:val="006A61CD"/>
    <w:rsid w:val="006A6E29"/>
    <w:rsid w:val="006A7662"/>
    <w:rsid w:val="006A7ECC"/>
    <w:rsid w:val="006B11B5"/>
    <w:rsid w:val="006B2233"/>
    <w:rsid w:val="006B3068"/>
    <w:rsid w:val="006B3080"/>
    <w:rsid w:val="006B50B5"/>
    <w:rsid w:val="006B7CF0"/>
    <w:rsid w:val="006C4D55"/>
    <w:rsid w:val="006C6CB8"/>
    <w:rsid w:val="006E4F71"/>
    <w:rsid w:val="006F2E3F"/>
    <w:rsid w:val="006F440A"/>
    <w:rsid w:val="006F59E2"/>
    <w:rsid w:val="006F6319"/>
    <w:rsid w:val="00714526"/>
    <w:rsid w:val="0072222B"/>
    <w:rsid w:val="007225EE"/>
    <w:rsid w:val="00725418"/>
    <w:rsid w:val="00730A9B"/>
    <w:rsid w:val="00735256"/>
    <w:rsid w:val="00735E64"/>
    <w:rsid w:val="00737E02"/>
    <w:rsid w:val="00741942"/>
    <w:rsid w:val="00744F8B"/>
    <w:rsid w:val="00746F3D"/>
    <w:rsid w:val="00750423"/>
    <w:rsid w:val="00757B56"/>
    <w:rsid w:val="00763597"/>
    <w:rsid w:val="00764830"/>
    <w:rsid w:val="00764BC3"/>
    <w:rsid w:val="007731BF"/>
    <w:rsid w:val="007733A6"/>
    <w:rsid w:val="00774AB8"/>
    <w:rsid w:val="00782E9D"/>
    <w:rsid w:val="00784BC0"/>
    <w:rsid w:val="00785EA1"/>
    <w:rsid w:val="00787CBA"/>
    <w:rsid w:val="00792692"/>
    <w:rsid w:val="007A084E"/>
    <w:rsid w:val="007A5605"/>
    <w:rsid w:val="007B02CC"/>
    <w:rsid w:val="007B2071"/>
    <w:rsid w:val="007C4ADC"/>
    <w:rsid w:val="007C52D5"/>
    <w:rsid w:val="007D1BD0"/>
    <w:rsid w:val="007D24CD"/>
    <w:rsid w:val="007D3CA2"/>
    <w:rsid w:val="007D564C"/>
    <w:rsid w:val="007D7494"/>
    <w:rsid w:val="007D74A9"/>
    <w:rsid w:val="007E0C62"/>
    <w:rsid w:val="007E2A4E"/>
    <w:rsid w:val="007E3828"/>
    <w:rsid w:val="007E5DD7"/>
    <w:rsid w:val="007E6858"/>
    <w:rsid w:val="007E76A3"/>
    <w:rsid w:val="007F3A38"/>
    <w:rsid w:val="00803AC2"/>
    <w:rsid w:val="00804992"/>
    <w:rsid w:val="00804C9B"/>
    <w:rsid w:val="00812E0F"/>
    <w:rsid w:val="0081577A"/>
    <w:rsid w:val="00827636"/>
    <w:rsid w:val="00833B51"/>
    <w:rsid w:val="008378EC"/>
    <w:rsid w:val="0084525F"/>
    <w:rsid w:val="00846ACD"/>
    <w:rsid w:val="00847B3C"/>
    <w:rsid w:val="008572DD"/>
    <w:rsid w:val="008609BC"/>
    <w:rsid w:val="00862470"/>
    <w:rsid w:val="0086455B"/>
    <w:rsid w:val="00864DDE"/>
    <w:rsid w:val="008655D3"/>
    <w:rsid w:val="0086667D"/>
    <w:rsid w:val="00872CE3"/>
    <w:rsid w:val="008754BE"/>
    <w:rsid w:val="00877D95"/>
    <w:rsid w:val="00885865"/>
    <w:rsid w:val="00894C1E"/>
    <w:rsid w:val="00896B4E"/>
    <w:rsid w:val="008A4515"/>
    <w:rsid w:val="008B0C54"/>
    <w:rsid w:val="008B5D7A"/>
    <w:rsid w:val="008C1C10"/>
    <w:rsid w:val="008D3365"/>
    <w:rsid w:val="008D3C3E"/>
    <w:rsid w:val="008D4990"/>
    <w:rsid w:val="008E4EE1"/>
    <w:rsid w:val="008E6458"/>
    <w:rsid w:val="008E6AEB"/>
    <w:rsid w:val="008F15DD"/>
    <w:rsid w:val="008F3533"/>
    <w:rsid w:val="009016AC"/>
    <w:rsid w:val="009024D0"/>
    <w:rsid w:val="009052AC"/>
    <w:rsid w:val="00906D32"/>
    <w:rsid w:val="00907C09"/>
    <w:rsid w:val="00921DEC"/>
    <w:rsid w:val="00926E93"/>
    <w:rsid w:val="009335D4"/>
    <w:rsid w:val="00936FA8"/>
    <w:rsid w:val="00937AD3"/>
    <w:rsid w:val="00944246"/>
    <w:rsid w:val="00950183"/>
    <w:rsid w:val="009502FD"/>
    <w:rsid w:val="00952B97"/>
    <w:rsid w:val="009561E0"/>
    <w:rsid w:val="0095693D"/>
    <w:rsid w:val="009570E4"/>
    <w:rsid w:val="00961BE8"/>
    <w:rsid w:val="00966C0B"/>
    <w:rsid w:val="009747D8"/>
    <w:rsid w:val="00980C9C"/>
    <w:rsid w:val="00982381"/>
    <w:rsid w:val="00983CF9"/>
    <w:rsid w:val="009879D8"/>
    <w:rsid w:val="009909E8"/>
    <w:rsid w:val="00994CF5"/>
    <w:rsid w:val="009A39CA"/>
    <w:rsid w:val="009A6151"/>
    <w:rsid w:val="009A7A02"/>
    <w:rsid w:val="009B3306"/>
    <w:rsid w:val="009C14D1"/>
    <w:rsid w:val="009D09A5"/>
    <w:rsid w:val="009D4D38"/>
    <w:rsid w:val="009D703D"/>
    <w:rsid w:val="009D7577"/>
    <w:rsid w:val="009E0C19"/>
    <w:rsid w:val="009E2FBA"/>
    <w:rsid w:val="009E2FFA"/>
    <w:rsid w:val="009E78BA"/>
    <w:rsid w:val="009F1668"/>
    <w:rsid w:val="009F1F5E"/>
    <w:rsid w:val="009F7329"/>
    <w:rsid w:val="009F78DD"/>
    <w:rsid w:val="00A003F7"/>
    <w:rsid w:val="00A031CF"/>
    <w:rsid w:val="00A035D7"/>
    <w:rsid w:val="00A067AB"/>
    <w:rsid w:val="00A067EA"/>
    <w:rsid w:val="00A06E5A"/>
    <w:rsid w:val="00A07C28"/>
    <w:rsid w:val="00A14599"/>
    <w:rsid w:val="00A15B66"/>
    <w:rsid w:val="00A23247"/>
    <w:rsid w:val="00A275B2"/>
    <w:rsid w:val="00A329D7"/>
    <w:rsid w:val="00A33485"/>
    <w:rsid w:val="00A341FE"/>
    <w:rsid w:val="00A35CF8"/>
    <w:rsid w:val="00A36589"/>
    <w:rsid w:val="00A37E01"/>
    <w:rsid w:val="00A4052C"/>
    <w:rsid w:val="00A40C28"/>
    <w:rsid w:val="00A40EFB"/>
    <w:rsid w:val="00A43FA4"/>
    <w:rsid w:val="00A45DFF"/>
    <w:rsid w:val="00A470E5"/>
    <w:rsid w:val="00A5113F"/>
    <w:rsid w:val="00A52528"/>
    <w:rsid w:val="00A53666"/>
    <w:rsid w:val="00A53ECA"/>
    <w:rsid w:val="00A5404B"/>
    <w:rsid w:val="00A55B30"/>
    <w:rsid w:val="00A568B6"/>
    <w:rsid w:val="00A5719B"/>
    <w:rsid w:val="00A62764"/>
    <w:rsid w:val="00A64E60"/>
    <w:rsid w:val="00A65658"/>
    <w:rsid w:val="00A71BE0"/>
    <w:rsid w:val="00A75BF6"/>
    <w:rsid w:val="00A81125"/>
    <w:rsid w:val="00A82C31"/>
    <w:rsid w:val="00A949A5"/>
    <w:rsid w:val="00A972AB"/>
    <w:rsid w:val="00A97BBF"/>
    <w:rsid w:val="00AA1982"/>
    <w:rsid w:val="00AA3C39"/>
    <w:rsid w:val="00AA50A6"/>
    <w:rsid w:val="00AA6A02"/>
    <w:rsid w:val="00AC0EC6"/>
    <w:rsid w:val="00AC79C4"/>
    <w:rsid w:val="00AC7B66"/>
    <w:rsid w:val="00AD04C2"/>
    <w:rsid w:val="00AD3286"/>
    <w:rsid w:val="00AD5B29"/>
    <w:rsid w:val="00AE2597"/>
    <w:rsid w:val="00AF1AE8"/>
    <w:rsid w:val="00AF4844"/>
    <w:rsid w:val="00AF719D"/>
    <w:rsid w:val="00B04C1C"/>
    <w:rsid w:val="00B062CC"/>
    <w:rsid w:val="00B2069A"/>
    <w:rsid w:val="00B21AA2"/>
    <w:rsid w:val="00B22A4B"/>
    <w:rsid w:val="00B23ECD"/>
    <w:rsid w:val="00B25382"/>
    <w:rsid w:val="00B42F26"/>
    <w:rsid w:val="00B471A5"/>
    <w:rsid w:val="00B6012C"/>
    <w:rsid w:val="00B61310"/>
    <w:rsid w:val="00B66093"/>
    <w:rsid w:val="00B6707C"/>
    <w:rsid w:val="00B67FF0"/>
    <w:rsid w:val="00B71DC5"/>
    <w:rsid w:val="00B728CD"/>
    <w:rsid w:val="00B744C7"/>
    <w:rsid w:val="00B776BF"/>
    <w:rsid w:val="00B84A3E"/>
    <w:rsid w:val="00B85D85"/>
    <w:rsid w:val="00B871FB"/>
    <w:rsid w:val="00B87268"/>
    <w:rsid w:val="00B91496"/>
    <w:rsid w:val="00B971C8"/>
    <w:rsid w:val="00BA09AE"/>
    <w:rsid w:val="00BA0C0D"/>
    <w:rsid w:val="00BA531D"/>
    <w:rsid w:val="00BB621C"/>
    <w:rsid w:val="00BB6CFA"/>
    <w:rsid w:val="00BC55D1"/>
    <w:rsid w:val="00BC5D6D"/>
    <w:rsid w:val="00BD36EE"/>
    <w:rsid w:val="00BE7E10"/>
    <w:rsid w:val="00BF1F1C"/>
    <w:rsid w:val="00BF64A9"/>
    <w:rsid w:val="00BF6990"/>
    <w:rsid w:val="00BF7AEE"/>
    <w:rsid w:val="00BF7EAC"/>
    <w:rsid w:val="00C030A4"/>
    <w:rsid w:val="00C14CF2"/>
    <w:rsid w:val="00C15EE1"/>
    <w:rsid w:val="00C16B14"/>
    <w:rsid w:val="00C17D6E"/>
    <w:rsid w:val="00C202EA"/>
    <w:rsid w:val="00C2266C"/>
    <w:rsid w:val="00C25853"/>
    <w:rsid w:val="00C30F5F"/>
    <w:rsid w:val="00C413BF"/>
    <w:rsid w:val="00C419FD"/>
    <w:rsid w:val="00C52CEF"/>
    <w:rsid w:val="00C53762"/>
    <w:rsid w:val="00C543F9"/>
    <w:rsid w:val="00C62B5E"/>
    <w:rsid w:val="00C7758E"/>
    <w:rsid w:val="00C806FC"/>
    <w:rsid w:val="00C84D30"/>
    <w:rsid w:val="00C90584"/>
    <w:rsid w:val="00CA1E1E"/>
    <w:rsid w:val="00CA3C99"/>
    <w:rsid w:val="00CB0396"/>
    <w:rsid w:val="00CB25DA"/>
    <w:rsid w:val="00CB465C"/>
    <w:rsid w:val="00CD32E3"/>
    <w:rsid w:val="00CD3848"/>
    <w:rsid w:val="00CD3D4A"/>
    <w:rsid w:val="00CD7865"/>
    <w:rsid w:val="00CE3026"/>
    <w:rsid w:val="00CE587E"/>
    <w:rsid w:val="00CE611B"/>
    <w:rsid w:val="00CE752F"/>
    <w:rsid w:val="00CF34D5"/>
    <w:rsid w:val="00CF66E5"/>
    <w:rsid w:val="00CF6843"/>
    <w:rsid w:val="00D0296B"/>
    <w:rsid w:val="00D034B9"/>
    <w:rsid w:val="00D16D1A"/>
    <w:rsid w:val="00D22A78"/>
    <w:rsid w:val="00D2683C"/>
    <w:rsid w:val="00D317A3"/>
    <w:rsid w:val="00D3229F"/>
    <w:rsid w:val="00D32CE8"/>
    <w:rsid w:val="00D3795C"/>
    <w:rsid w:val="00D52FFB"/>
    <w:rsid w:val="00D74E5B"/>
    <w:rsid w:val="00D84D3D"/>
    <w:rsid w:val="00D901AE"/>
    <w:rsid w:val="00D925A7"/>
    <w:rsid w:val="00D9445F"/>
    <w:rsid w:val="00DA6AC5"/>
    <w:rsid w:val="00DB5793"/>
    <w:rsid w:val="00DB7DCD"/>
    <w:rsid w:val="00DC1380"/>
    <w:rsid w:val="00DC5A41"/>
    <w:rsid w:val="00DD6F58"/>
    <w:rsid w:val="00DE12D6"/>
    <w:rsid w:val="00DE2911"/>
    <w:rsid w:val="00DE3F62"/>
    <w:rsid w:val="00DF3030"/>
    <w:rsid w:val="00DF6208"/>
    <w:rsid w:val="00DF6C7C"/>
    <w:rsid w:val="00E01110"/>
    <w:rsid w:val="00E025ED"/>
    <w:rsid w:val="00E03E23"/>
    <w:rsid w:val="00E04AC5"/>
    <w:rsid w:val="00E0538B"/>
    <w:rsid w:val="00E060A2"/>
    <w:rsid w:val="00E06200"/>
    <w:rsid w:val="00E066E6"/>
    <w:rsid w:val="00E16024"/>
    <w:rsid w:val="00E16AD4"/>
    <w:rsid w:val="00E25B2D"/>
    <w:rsid w:val="00E26308"/>
    <w:rsid w:val="00E27F59"/>
    <w:rsid w:val="00E33E35"/>
    <w:rsid w:val="00E34CCE"/>
    <w:rsid w:val="00E363CC"/>
    <w:rsid w:val="00E36E49"/>
    <w:rsid w:val="00E4288B"/>
    <w:rsid w:val="00E53C5F"/>
    <w:rsid w:val="00E54165"/>
    <w:rsid w:val="00E570ED"/>
    <w:rsid w:val="00E60128"/>
    <w:rsid w:val="00E60E61"/>
    <w:rsid w:val="00E62B44"/>
    <w:rsid w:val="00E66FE0"/>
    <w:rsid w:val="00E752BC"/>
    <w:rsid w:val="00E755EF"/>
    <w:rsid w:val="00E76539"/>
    <w:rsid w:val="00E769E6"/>
    <w:rsid w:val="00E77580"/>
    <w:rsid w:val="00E779C2"/>
    <w:rsid w:val="00E8274D"/>
    <w:rsid w:val="00E8557F"/>
    <w:rsid w:val="00E95639"/>
    <w:rsid w:val="00E97730"/>
    <w:rsid w:val="00EA4175"/>
    <w:rsid w:val="00EA4FC3"/>
    <w:rsid w:val="00EB11CA"/>
    <w:rsid w:val="00EC0262"/>
    <w:rsid w:val="00EC5355"/>
    <w:rsid w:val="00ED18D7"/>
    <w:rsid w:val="00ED1EEA"/>
    <w:rsid w:val="00ED5113"/>
    <w:rsid w:val="00ED629A"/>
    <w:rsid w:val="00ED6D7E"/>
    <w:rsid w:val="00EE17A2"/>
    <w:rsid w:val="00EE3548"/>
    <w:rsid w:val="00EE38A0"/>
    <w:rsid w:val="00EE46C2"/>
    <w:rsid w:val="00EF0A62"/>
    <w:rsid w:val="00EF0B7C"/>
    <w:rsid w:val="00EF6ED7"/>
    <w:rsid w:val="00F067F9"/>
    <w:rsid w:val="00F100E4"/>
    <w:rsid w:val="00F10574"/>
    <w:rsid w:val="00F1200F"/>
    <w:rsid w:val="00F122F2"/>
    <w:rsid w:val="00F13263"/>
    <w:rsid w:val="00F32E12"/>
    <w:rsid w:val="00F33E52"/>
    <w:rsid w:val="00F34A60"/>
    <w:rsid w:val="00F34BF4"/>
    <w:rsid w:val="00F40658"/>
    <w:rsid w:val="00F40B84"/>
    <w:rsid w:val="00F44F2B"/>
    <w:rsid w:val="00F511A2"/>
    <w:rsid w:val="00F52E41"/>
    <w:rsid w:val="00F561CB"/>
    <w:rsid w:val="00F56D98"/>
    <w:rsid w:val="00F61D7B"/>
    <w:rsid w:val="00F62AAD"/>
    <w:rsid w:val="00F62B09"/>
    <w:rsid w:val="00F634E0"/>
    <w:rsid w:val="00F66E90"/>
    <w:rsid w:val="00F7189E"/>
    <w:rsid w:val="00F75F28"/>
    <w:rsid w:val="00F7724F"/>
    <w:rsid w:val="00F840D9"/>
    <w:rsid w:val="00F84864"/>
    <w:rsid w:val="00F92333"/>
    <w:rsid w:val="00F92F3A"/>
    <w:rsid w:val="00FA1D66"/>
    <w:rsid w:val="00FA6004"/>
    <w:rsid w:val="00FB142F"/>
    <w:rsid w:val="00FB4A36"/>
    <w:rsid w:val="00FB50B2"/>
    <w:rsid w:val="00FC10AC"/>
    <w:rsid w:val="00FC5DCC"/>
    <w:rsid w:val="00FD0B74"/>
    <w:rsid w:val="00FD4B3E"/>
    <w:rsid w:val="00FD5E0D"/>
    <w:rsid w:val="00FE05A9"/>
    <w:rsid w:val="00FE18AB"/>
    <w:rsid w:val="00FE3AC9"/>
    <w:rsid w:val="00FE7361"/>
    <w:rsid w:val="00FF6358"/>
    <w:rsid w:val="00FF68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2A46A1F6-7636-4E83-BAD5-401208687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4C6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ressTitle">
    <w:name w:val="Express Title"/>
    <w:basedOn w:val="Normal"/>
    <w:next w:val="Author-BOE"/>
    <w:qFormat/>
    <w:rsid w:val="00966C0B"/>
    <w:pPr>
      <w:spacing w:after="0" w:line="240" w:lineRule="auto"/>
    </w:pPr>
    <w:rPr>
      <w:rFonts w:ascii="Arial" w:hAnsi="Arial"/>
      <w:b/>
      <w:spacing w:val="10"/>
      <w:kern w:val="32"/>
      <w:sz w:val="32"/>
    </w:rPr>
  </w:style>
  <w:style w:type="paragraph" w:customStyle="1" w:styleId="Author-BOE">
    <w:name w:val="Author - BOE"/>
    <w:basedOn w:val="ExpressTitle"/>
    <w:next w:val="ExpressAuthorAffiliation"/>
    <w:qFormat/>
    <w:rsid w:val="00966C0B"/>
    <w:pPr>
      <w:spacing w:before="240" w:after="80"/>
    </w:pPr>
    <w:rPr>
      <w:smallCaps/>
      <w:color w:val="7C130E"/>
      <w:spacing w:val="0"/>
      <w:kern w:val="0"/>
      <w:sz w:val="24"/>
    </w:rPr>
  </w:style>
  <w:style w:type="paragraph" w:customStyle="1" w:styleId="ExpressBodySubsequentParagraph">
    <w:name w:val="Express Body Subsequent Paragraph"/>
    <w:basedOn w:val="ExpressBodyFirstParagraph"/>
    <w:qFormat/>
    <w:rsid w:val="00966C0B"/>
    <w:pPr>
      <w:spacing w:before="0"/>
      <w:ind w:firstLine="288"/>
    </w:pPr>
  </w:style>
  <w:style w:type="paragraph" w:customStyle="1" w:styleId="ExpressAuthorAffiliation">
    <w:name w:val="Express Author Affiliation"/>
    <w:basedOn w:val="NoSpacing"/>
    <w:next w:val="ExpressEmail"/>
    <w:qFormat/>
    <w:rsid w:val="00966C0B"/>
    <w:rPr>
      <w:rFonts w:ascii="Times New Roman" w:hAnsi="Times New Roman"/>
      <w:i/>
      <w:sz w:val="18"/>
    </w:rPr>
  </w:style>
  <w:style w:type="paragraph" w:customStyle="1" w:styleId="Author-OE">
    <w:name w:val="Author - OE"/>
    <w:basedOn w:val="Author-BOE"/>
    <w:next w:val="ExpressAuthorAffiliation"/>
    <w:qFormat/>
    <w:rsid w:val="00966C0B"/>
    <w:rPr>
      <w:color w:val="943634"/>
    </w:rPr>
  </w:style>
  <w:style w:type="paragraph" w:styleId="NoSpacing">
    <w:name w:val="No Spacing"/>
    <w:uiPriority w:val="1"/>
    <w:rsid w:val="00966C0B"/>
    <w:pPr>
      <w:spacing w:after="0" w:line="240" w:lineRule="auto"/>
    </w:pPr>
  </w:style>
  <w:style w:type="paragraph" w:customStyle="1" w:styleId="Author-OME">
    <w:name w:val="Author - OME"/>
    <w:basedOn w:val="Author-BOE"/>
    <w:next w:val="ExpressAuthorAffiliation"/>
    <w:qFormat/>
    <w:rsid w:val="00966C0B"/>
    <w:rPr>
      <w:color w:val="1478B6"/>
    </w:rPr>
  </w:style>
  <w:style w:type="paragraph" w:customStyle="1" w:styleId="ExpressEmail">
    <w:name w:val="Express Email"/>
    <w:basedOn w:val="ExpressAuthorAffiliation"/>
    <w:next w:val="ExpressAbstractBody"/>
    <w:qFormat/>
    <w:rsid w:val="00966C0B"/>
    <w:rPr>
      <w:color w:val="2E2EB1"/>
    </w:rPr>
  </w:style>
  <w:style w:type="paragraph" w:customStyle="1" w:styleId="ExpressReferenceTitle">
    <w:name w:val="Express Reference Title"/>
    <w:next w:val="ExpressReferences"/>
    <w:qFormat/>
    <w:rsid w:val="00966C0B"/>
    <w:pPr>
      <w:pBdr>
        <w:top w:val="single" w:sz="4" w:space="1" w:color="auto"/>
      </w:pBdr>
      <w:spacing w:before="120" w:after="120" w:line="240" w:lineRule="auto"/>
    </w:pPr>
    <w:rPr>
      <w:rFonts w:ascii="Arial" w:hAnsi="Arial"/>
      <w:b/>
      <w:sz w:val="20"/>
    </w:rPr>
  </w:style>
  <w:style w:type="paragraph" w:customStyle="1" w:styleId="ExpressAbstractBody">
    <w:name w:val="Express Abstract Body"/>
    <w:next w:val="ExpressCopyright"/>
    <w:qFormat/>
    <w:rsid w:val="00966C0B"/>
    <w:pPr>
      <w:spacing w:before="240" w:after="0" w:line="240" w:lineRule="auto"/>
      <w:jc w:val="both"/>
    </w:pPr>
    <w:rPr>
      <w:rFonts w:ascii="Times New Roman" w:hAnsi="Times New Roman"/>
      <w:color w:val="000000" w:themeColor="text1"/>
      <w:sz w:val="20"/>
    </w:rPr>
  </w:style>
  <w:style w:type="paragraph" w:customStyle="1" w:styleId="ExpressCopyright">
    <w:name w:val="Express Copyright"/>
    <w:basedOn w:val="ExpressAbstractBody"/>
    <w:next w:val="ExpressOCISCodesBody"/>
    <w:qFormat/>
    <w:rsid w:val="00966C0B"/>
    <w:pPr>
      <w:spacing w:before="80"/>
    </w:pPr>
    <w:rPr>
      <w:sz w:val="16"/>
    </w:rPr>
  </w:style>
  <w:style w:type="paragraph" w:customStyle="1" w:styleId="ExpressOCISCodesBody">
    <w:name w:val="Express OCIS Codes Body"/>
    <w:basedOn w:val="ExpressCopyright"/>
    <w:next w:val="ExpressReferenceTitle"/>
    <w:qFormat/>
    <w:rsid w:val="00966C0B"/>
  </w:style>
  <w:style w:type="paragraph" w:customStyle="1" w:styleId="ExpressReferences">
    <w:name w:val="Express References"/>
    <w:qFormat/>
    <w:rsid w:val="00966C0B"/>
    <w:pPr>
      <w:numPr>
        <w:numId w:val="1"/>
      </w:numPr>
      <w:spacing w:after="0" w:line="240" w:lineRule="auto"/>
    </w:pPr>
    <w:rPr>
      <w:rFonts w:ascii="Times New Roman" w:hAnsi="Times New Roman"/>
      <w:sz w:val="16"/>
    </w:rPr>
  </w:style>
  <w:style w:type="paragraph" w:customStyle="1" w:styleId="ExpressSectionHeader1">
    <w:name w:val="Express Section Header 1"/>
    <w:next w:val="ExpressBodyFirstParagraph"/>
    <w:qFormat/>
    <w:rsid w:val="00966C0B"/>
    <w:pPr>
      <w:numPr>
        <w:numId w:val="5"/>
      </w:numPr>
      <w:spacing w:before="120" w:after="0" w:line="240" w:lineRule="auto"/>
    </w:pPr>
    <w:rPr>
      <w:rFonts w:ascii="Arial" w:hAnsi="Arial"/>
      <w:b/>
      <w:sz w:val="20"/>
    </w:rPr>
  </w:style>
  <w:style w:type="paragraph" w:customStyle="1" w:styleId="ExpressBodyFirstParagraph">
    <w:name w:val="Express Body First Paragraph"/>
    <w:basedOn w:val="ExpressAbstractBody"/>
    <w:qFormat/>
    <w:rsid w:val="00966C0B"/>
    <w:pPr>
      <w:spacing w:before="120"/>
    </w:pPr>
  </w:style>
  <w:style w:type="paragraph" w:customStyle="1" w:styleId="ExpressSectionHeader2">
    <w:name w:val="Express Section Header 2"/>
    <w:basedOn w:val="ExpressSectionHeader1"/>
    <w:next w:val="ExpressBodyFirstParagraph"/>
    <w:qFormat/>
    <w:rsid w:val="00966C0B"/>
    <w:pPr>
      <w:numPr>
        <w:numId w:val="0"/>
      </w:numPr>
    </w:pPr>
    <w:rPr>
      <w:b w:val="0"/>
      <w:i/>
    </w:rPr>
  </w:style>
  <w:style w:type="character" w:styleId="CommentReference">
    <w:name w:val="annotation reference"/>
    <w:basedOn w:val="DefaultParagraphFont"/>
    <w:uiPriority w:val="99"/>
    <w:semiHidden/>
    <w:unhideWhenUsed/>
    <w:rsid w:val="00966C0B"/>
    <w:rPr>
      <w:sz w:val="16"/>
      <w:szCs w:val="16"/>
    </w:rPr>
  </w:style>
  <w:style w:type="paragraph" w:styleId="CommentText">
    <w:name w:val="annotation text"/>
    <w:basedOn w:val="Normal"/>
    <w:link w:val="CommentTextChar"/>
    <w:uiPriority w:val="99"/>
    <w:semiHidden/>
    <w:unhideWhenUsed/>
    <w:rsid w:val="00966C0B"/>
    <w:pPr>
      <w:spacing w:line="240" w:lineRule="auto"/>
    </w:pPr>
    <w:rPr>
      <w:sz w:val="20"/>
      <w:szCs w:val="20"/>
    </w:rPr>
  </w:style>
  <w:style w:type="character" w:customStyle="1" w:styleId="CommentTextChar">
    <w:name w:val="Comment Text Char"/>
    <w:basedOn w:val="DefaultParagraphFont"/>
    <w:link w:val="CommentText"/>
    <w:uiPriority w:val="99"/>
    <w:semiHidden/>
    <w:rsid w:val="00966C0B"/>
    <w:rPr>
      <w:sz w:val="20"/>
      <w:szCs w:val="20"/>
    </w:rPr>
  </w:style>
  <w:style w:type="paragraph" w:styleId="CommentSubject">
    <w:name w:val="annotation subject"/>
    <w:basedOn w:val="CommentText"/>
    <w:next w:val="CommentText"/>
    <w:link w:val="CommentSubjectChar"/>
    <w:uiPriority w:val="99"/>
    <w:semiHidden/>
    <w:unhideWhenUsed/>
    <w:rsid w:val="00966C0B"/>
    <w:rPr>
      <w:b/>
      <w:bCs/>
    </w:rPr>
  </w:style>
  <w:style w:type="character" w:customStyle="1" w:styleId="CommentSubjectChar">
    <w:name w:val="Comment Subject Char"/>
    <w:basedOn w:val="CommentTextChar"/>
    <w:link w:val="CommentSubject"/>
    <w:uiPriority w:val="99"/>
    <w:semiHidden/>
    <w:rsid w:val="00966C0B"/>
    <w:rPr>
      <w:b/>
      <w:bCs/>
      <w:sz w:val="20"/>
      <w:szCs w:val="20"/>
    </w:rPr>
  </w:style>
  <w:style w:type="paragraph" w:styleId="BalloonText">
    <w:name w:val="Balloon Text"/>
    <w:basedOn w:val="Normal"/>
    <w:link w:val="BalloonTextChar"/>
    <w:uiPriority w:val="99"/>
    <w:semiHidden/>
    <w:unhideWhenUsed/>
    <w:rsid w:val="0096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0B"/>
    <w:rPr>
      <w:rFonts w:ascii="Tahoma" w:hAnsi="Tahoma" w:cs="Tahoma"/>
      <w:sz w:val="16"/>
      <w:szCs w:val="16"/>
    </w:rPr>
  </w:style>
  <w:style w:type="paragraph" w:customStyle="1" w:styleId="ExpressSectionHeader3">
    <w:name w:val="Express Section Header 3"/>
    <w:basedOn w:val="ExpressSectionHeader2"/>
    <w:next w:val="ExpressBodyFirstParagraph"/>
    <w:qFormat/>
    <w:rsid w:val="00966C0B"/>
    <w:rPr>
      <w:i w:val="0"/>
    </w:rPr>
  </w:style>
  <w:style w:type="paragraph" w:customStyle="1" w:styleId="ExpressFundingSectionHeader">
    <w:name w:val="Express Funding Section Header"/>
    <w:basedOn w:val="ExpressSectionHeader1"/>
    <w:next w:val="ExpressBodyFirstParagraph"/>
    <w:qFormat/>
    <w:rsid w:val="00966C0B"/>
    <w:pPr>
      <w:numPr>
        <w:numId w:val="0"/>
      </w:numPr>
      <w:spacing w:after="120"/>
      <w:ind w:left="360" w:hanging="360"/>
    </w:pPr>
  </w:style>
  <w:style w:type="paragraph" w:customStyle="1" w:styleId="ExpressAcknowledgmentsSectionHeader">
    <w:name w:val="Express Acknowledgments Section Header"/>
    <w:basedOn w:val="ExpressFundingSectionHeader"/>
    <w:next w:val="ExpressBodyFirstParagraph"/>
    <w:qFormat/>
    <w:rsid w:val="00966C0B"/>
  </w:style>
  <w:style w:type="paragraph" w:customStyle="1" w:styleId="ExpressFigureCaptionShort">
    <w:name w:val="Express Figure Caption Short"/>
    <w:basedOn w:val="ExpressBodyFirstParagraph"/>
    <w:next w:val="ExpressBodySubsequentParagraph"/>
    <w:qFormat/>
    <w:rsid w:val="00966C0B"/>
    <w:pPr>
      <w:spacing w:after="120"/>
      <w:ind w:left="720" w:right="720"/>
      <w:jc w:val="center"/>
    </w:pPr>
    <w:rPr>
      <w:sz w:val="16"/>
    </w:rPr>
  </w:style>
  <w:style w:type="paragraph" w:customStyle="1" w:styleId="ExpressFigureCaptionLong">
    <w:name w:val="Express Figure Caption Long"/>
    <w:basedOn w:val="ExpressFigureCaptionShort"/>
    <w:next w:val="ExpressBodySubsequentParagraph"/>
    <w:qFormat/>
    <w:rsid w:val="00966C0B"/>
    <w:pPr>
      <w:jc w:val="both"/>
    </w:pPr>
  </w:style>
  <w:style w:type="paragraph" w:customStyle="1" w:styleId="ExpressTableCaption">
    <w:name w:val="Express Table Caption"/>
    <w:basedOn w:val="ExpressBodyFirstParagraph"/>
    <w:next w:val="ExpressBodySubsequentParagraph"/>
    <w:qFormat/>
    <w:rsid w:val="00966C0B"/>
    <w:pPr>
      <w:spacing w:before="240" w:after="160"/>
      <w:jc w:val="center"/>
    </w:pPr>
    <w:rPr>
      <w:b/>
      <w:sz w:val="16"/>
    </w:rPr>
  </w:style>
  <w:style w:type="paragraph" w:customStyle="1" w:styleId="ExpressEquation">
    <w:name w:val="Express Equation"/>
    <w:basedOn w:val="ExpressBodySubsequentParagraph"/>
    <w:next w:val="ExpressBodySubsequentParagraph"/>
    <w:qFormat/>
    <w:rsid w:val="00966C0B"/>
    <w:pPr>
      <w:tabs>
        <w:tab w:val="center" w:pos="4320"/>
        <w:tab w:val="right" w:pos="7560"/>
      </w:tabs>
      <w:spacing w:before="120"/>
      <w:ind w:firstLine="0"/>
      <w:jc w:val="left"/>
    </w:pPr>
  </w:style>
  <w:style w:type="paragraph" w:customStyle="1" w:styleId="ExpressTableFootnote">
    <w:name w:val="Express Table Footnote"/>
    <w:basedOn w:val="ExpressBodyFirstParagraph"/>
    <w:next w:val="ExpressBodySubsequentParagraph"/>
    <w:rsid w:val="00966C0B"/>
    <w:pPr>
      <w:spacing w:after="120"/>
    </w:pPr>
    <w:rPr>
      <w:sz w:val="16"/>
    </w:rPr>
  </w:style>
  <w:style w:type="paragraph" w:customStyle="1" w:styleId="ExpressTableBody">
    <w:name w:val="Express Table Body"/>
    <w:basedOn w:val="ExpressBodyFirstParagraph"/>
    <w:next w:val="ExpressBodySubsequentParagraph"/>
    <w:qFormat/>
    <w:rsid w:val="00966C0B"/>
    <w:pPr>
      <w:spacing w:before="0" w:after="80"/>
    </w:pPr>
    <w:rPr>
      <w:sz w:val="16"/>
    </w:rPr>
  </w:style>
  <w:style w:type="paragraph" w:customStyle="1" w:styleId="ExpressNumberList1">
    <w:name w:val="Express Number List 1"/>
    <w:basedOn w:val="ExpressBodySubsequentParagraph"/>
    <w:rsid w:val="00FC5DCC"/>
    <w:pPr>
      <w:spacing w:before="120"/>
      <w:ind w:left="1080" w:hanging="360"/>
    </w:pPr>
  </w:style>
  <w:style w:type="paragraph" w:customStyle="1" w:styleId="ExpressWebAddress">
    <w:name w:val="Express Web Address"/>
    <w:basedOn w:val="ExpressEmail"/>
    <w:next w:val="ExpressAbstractBody"/>
    <w:rsid w:val="00966C0B"/>
  </w:style>
  <w:style w:type="paragraph" w:customStyle="1" w:styleId="ExpressFigure">
    <w:name w:val="Express Figure"/>
    <w:basedOn w:val="ExpressBodyFirstParagraph"/>
    <w:next w:val="ExpressFigureCaptionLong"/>
    <w:rsid w:val="00966C0B"/>
    <w:pPr>
      <w:jc w:val="center"/>
    </w:pPr>
    <w:rPr>
      <w:sz w:val="16"/>
    </w:rPr>
  </w:style>
  <w:style w:type="paragraph" w:customStyle="1" w:styleId="ExpressNumberList2">
    <w:name w:val="Express Number List 2"/>
    <w:basedOn w:val="ExpressNumberList1"/>
    <w:rsid w:val="00EC0262"/>
    <w:pPr>
      <w:ind w:left="1440"/>
    </w:pPr>
  </w:style>
  <w:style w:type="paragraph" w:customStyle="1" w:styleId="ExpressUnnumberedList">
    <w:name w:val="Express Unnumbered List"/>
    <w:basedOn w:val="ExpressListNumber1"/>
    <w:rsid w:val="00EF6ED7"/>
    <w:pPr>
      <w:numPr>
        <w:numId w:val="0"/>
      </w:numPr>
      <w:ind w:left="360"/>
    </w:pPr>
  </w:style>
  <w:style w:type="paragraph" w:customStyle="1" w:styleId="ExpressBulletedList">
    <w:name w:val="Express Bulleted List"/>
    <w:basedOn w:val="ExpressUnnumberedList"/>
    <w:rsid w:val="00A035D7"/>
    <w:pPr>
      <w:ind w:left="1080" w:hanging="360"/>
    </w:pPr>
  </w:style>
  <w:style w:type="character" w:styleId="Hyperlink">
    <w:name w:val="Hyperlink"/>
    <w:uiPriority w:val="99"/>
    <w:rsid w:val="0086667D"/>
    <w:rPr>
      <w:color w:val="0000FF"/>
      <w:u w:val="single"/>
    </w:rPr>
  </w:style>
  <w:style w:type="paragraph" w:customStyle="1" w:styleId="OEBody">
    <w:name w:val="OE Body"/>
    <w:next w:val="Normal"/>
    <w:rsid w:val="0086667D"/>
    <w:pPr>
      <w:spacing w:before="120" w:after="0" w:line="240" w:lineRule="auto"/>
      <w:jc w:val="both"/>
    </w:pPr>
    <w:rPr>
      <w:rFonts w:ascii="Times New Roman" w:eastAsia="Times New Roman" w:hAnsi="Times New Roman" w:cs="Times New Roman"/>
      <w:sz w:val="20"/>
      <w:szCs w:val="20"/>
    </w:rPr>
  </w:style>
  <w:style w:type="table" w:styleId="TableGrid">
    <w:name w:val="Table Grid"/>
    <w:basedOn w:val="TableNormal"/>
    <w:uiPriority w:val="59"/>
    <w:rsid w:val="0086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ressListNumber1">
    <w:name w:val="Express List Number 1"/>
    <w:basedOn w:val="ExpressBodySubsequentParagraph"/>
    <w:rsid w:val="00966C0B"/>
    <w:pPr>
      <w:numPr>
        <w:numId w:val="7"/>
      </w:numPr>
      <w:spacing w:before="120"/>
    </w:pPr>
  </w:style>
  <w:style w:type="paragraph" w:customStyle="1" w:styleId="ExpressListNumber2">
    <w:name w:val="Express List Number 2"/>
    <w:basedOn w:val="ExpressListNumber1"/>
    <w:rsid w:val="00966C0B"/>
    <w:pPr>
      <w:numPr>
        <w:numId w:val="8"/>
      </w:numPr>
    </w:pPr>
  </w:style>
  <w:style w:type="paragraph" w:customStyle="1" w:styleId="ExpressListBulleted">
    <w:name w:val="Express List Bulleted"/>
    <w:basedOn w:val="ExpressListUnnumbered"/>
    <w:rsid w:val="00966C0B"/>
    <w:pPr>
      <w:numPr>
        <w:numId w:val="9"/>
      </w:numPr>
    </w:pPr>
  </w:style>
  <w:style w:type="paragraph" w:customStyle="1" w:styleId="ExpressListUnnumbered">
    <w:name w:val="Express List Unnumbered"/>
    <w:basedOn w:val="ExpressListNumber1"/>
    <w:rsid w:val="00966C0B"/>
    <w:pPr>
      <w:numPr>
        <w:numId w:val="0"/>
      </w:numPr>
      <w:ind w:left="360"/>
    </w:pPr>
  </w:style>
  <w:style w:type="character" w:styleId="FollowedHyperlink">
    <w:name w:val="FollowedHyperlink"/>
    <w:basedOn w:val="DefaultParagraphFont"/>
    <w:uiPriority w:val="99"/>
    <w:semiHidden/>
    <w:unhideWhenUsed/>
    <w:rsid w:val="009D703D"/>
    <w:rPr>
      <w:color w:val="800080" w:themeColor="followedHyperlink"/>
      <w:u w:val="single"/>
    </w:rPr>
  </w:style>
  <w:style w:type="character" w:styleId="Strong">
    <w:name w:val="Strong"/>
    <w:basedOn w:val="DefaultParagraphFont"/>
    <w:uiPriority w:val="22"/>
    <w:qFormat/>
    <w:rsid w:val="006431DA"/>
    <w:rPr>
      <w:b/>
      <w:bCs/>
    </w:rPr>
  </w:style>
  <w:style w:type="paragraph" w:styleId="NormalWeb">
    <w:name w:val="Normal (Web)"/>
    <w:basedOn w:val="Normal"/>
    <w:uiPriority w:val="99"/>
    <w:semiHidden/>
    <w:unhideWhenUsed/>
    <w:rsid w:val="006431DA"/>
    <w:pPr>
      <w:spacing w:after="180" w:line="347" w:lineRule="atLeast"/>
    </w:pPr>
    <w:rPr>
      <w:rFonts w:ascii="Helvetica" w:eastAsia="Times New Roman" w:hAnsi="Helvetica" w:cs="Helvetica"/>
      <w:sz w:val="21"/>
      <w:szCs w:val="21"/>
    </w:rPr>
  </w:style>
  <w:style w:type="paragraph" w:customStyle="1" w:styleId="12Head1">
    <w:name w:val="12 Head1"/>
    <w:basedOn w:val="Normal"/>
    <w:link w:val="12Head1Char"/>
    <w:qFormat/>
    <w:rsid w:val="00D52FFB"/>
    <w:pPr>
      <w:autoSpaceDE w:val="0"/>
      <w:autoSpaceDN w:val="0"/>
      <w:adjustRightInd w:val="0"/>
      <w:spacing w:before="240" w:after="40" w:line="240" w:lineRule="auto"/>
      <w:jc w:val="both"/>
    </w:pPr>
    <w:rPr>
      <w:rFonts w:ascii="Calibri" w:eastAsia="Times New Roman" w:hAnsi="Calibri" w:cs="AdvOT9cb306be.B"/>
      <w:b/>
      <w:szCs w:val="18"/>
    </w:rPr>
  </w:style>
  <w:style w:type="character" w:customStyle="1" w:styleId="12Head1Char">
    <w:name w:val="12 Head1 Char"/>
    <w:link w:val="12Head1"/>
    <w:rsid w:val="00D52FFB"/>
    <w:rPr>
      <w:rFonts w:ascii="Calibri" w:eastAsia="Times New Roman" w:hAnsi="Calibri" w:cs="AdvOT9cb306be.B"/>
      <w:b/>
      <w:szCs w:val="18"/>
    </w:rPr>
  </w:style>
  <w:style w:type="table" w:styleId="LightShading">
    <w:name w:val="Light Shading"/>
    <w:basedOn w:val="TableNormal"/>
    <w:uiPriority w:val="60"/>
    <w:rsid w:val="00D52FFB"/>
    <w:pPr>
      <w:spacing w:after="0" w:line="240" w:lineRule="auto"/>
    </w:pPr>
    <w:rPr>
      <w:rFonts w:ascii="Calibri" w:eastAsia="Times New Roman"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1Light">
    <w:name w:val="Grid Table 1 Light"/>
    <w:basedOn w:val="TableNormal"/>
    <w:uiPriority w:val="46"/>
    <w:rsid w:val="00ED1E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F6990"/>
    <w:pPr>
      <w:spacing w:after="0" w:line="240" w:lineRule="auto"/>
    </w:pPr>
  </w:style>
  <w:style w:type="paragraph" w:styleId="ListParagraph">
    <w:name w:val="List Paragraph"/>
    <w:basedOn w:val="Normal"/>
    <w:uiPriority w:val="34"/>
    <w:qFormat/>
    <w:rsid w:val="0028232A"/>
    <w:pPr>
      <w:ind w:left="720"/>
      <w:contextualSpacing/>
    </w:pPr>
  </w:style>
  <w:style w:type="character" w:customStyle="1" w:styleId="apple-converted-space">
    <w:name w:val="apple-converted-space"/>
    <w:basedOn w:val="DefaultParagraphFont"/>
    <w:rsid w:val="0036143E"/>
  </w:style>
  <w:style w:type="character" w:styleId="Emphasis">
    <w:name w:val="Emphasis"/>
    <w:basedOn w:val="DefaultParagraphFont"/>
    <w:uiPriority w:val="20"/>
    <w:qFormat/>
    <w:rsid w:val="0036143E"/>
    <w:rPr>
      <w:i/>
      <w:iCs/>
    </w:rPr>
  </w:style>
  <w:style w:type="character" w:customStyle="1" w:styleId="lrdctph">
    <w:name w:val="lr_dct_ph"/>
    <w:basedOn w:val="DefaultParagraphFont"/>
    <w:rsid w:val="009D7577"/>
  </w:style>
  <w:style w:type="character" w:customStyle="1" w:styleId="lrdctspkr">
    <w:name w:val="lr_dct_spkr"/>
    <w:basedOn w:val="DefaultParagraphFont"/>
    <w:rsid w:val="009D7577"/>
  </w:style>
  <w:style w:type="character" w:customStyle="1" w:styleId="lrdctlblblk">
    <w:name w:val="lr_dct_lbl_blk"/>
    <w:basedOn w:val="DefaultParagraphFont"/>
    <w:rsid w:val="009D7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88323">
      <w:bodyDiv w:val="1"/>
      <w:marLeft w:val="0"/>
      <w:marRight w:val="0"/>
      <w:marTop w:val="0"/>
      <w:marBottom w:val="0"/>
      <w:divBdr>
        <w:top w:val="none" w:sz="0" w:space="0" w:color="auto"/>
        <w:left w:val="none" w:sz="0" w:space="0" w:color="auto"/>
        <w:bottom w:val="none" w:sz="0" w:space="0" w:color="auto"/>
        <w:right w:val="none" w:sz="0" w:space="0" w:color="auto"/>
      </w:divBdr>
    </w:div>
    <w:div w:id="192157069">
      <w:bodyDiv w:val="1"/>
      <w:marLeft w:val="0"/>
      <w:marRight w:val="0"/>
      <w:marTop w:val="0"/>
      <w:marBottom w:val="0"/>
      <w:divBdr>
        <w:top w:val="none" w:sz="0" w:space="0" w:color="auto"/>
        <w:left w:val="none" w:sz="0" w:space="0" w:color="auto"/>
        <w:bottom w:val="none" w:sz="0" w:space="0" w:color="auto"/>
        <w:right w:val="none" w:sz="0" w:space="0" w:color="auto"/>
      </w:divBdr>
    </w:div>
    <w:div w:id="583493389">
      <w:bodyDiv w:val="1"/>
      <w:marLeft w:val="0"/>
      <w:marRight w:val="0"/>
      <w:marTop w:val="0"/>
      <w:marBottom w:val="0"/>
      <w:divBdr>
        <w:top w:val="none" w:sz="0" w:space="0" w:color="auto"/>
        <w:left w:val="none" w:sz="0" w:space="0" w:color="auto"/>
        <w:bottom w:val="none" w:sz="0" w:space="0" w:color="auto"/>
        <w:right w:val="none" w:sz="0" w:space="0" w:color="auto"/>
      </w:divBdr>
      <w:divsChild>
        <w:div w:id="1367606386">
          <w:marLeft w:val="0"/>
          <w:marRight w:val="0"/>
          <w:marTop w:val="0"/>
          <w:marBottom w:val="0"/>
          <w:divBdr>
            <w:top w:val="none" w:sz="0" w:space="0" w:color="auto"/>
            <w:left w:val="none" w:sz="0" w:space="0" w:color="auto"/>
            <w:bottom w:val="none" w:sz="0" w:space="0" w:color="auto"/>
            <w:right w:val="none" w:sz="0" w:space="0" w:color="auto"/>
          </w:divBdr>
        </w:div>
      </w:divsChild>
    </w:div>
    <w:div w:id="688264290">
      <w:bodyDiv w:val="1"/>
      <w:marLeft w:val="0"/>
      <w:marRight w:val="0"/>
      <w:marTop w:val="0"/>
      <w:marBottom w:val="0"/>
      <w:divBdr>
        <w:top w:val="none" w:sz="0" w:space="0" w:color="auto"/>
        <w:left w:val="none" w:sz="0" w:space="0" w:color="auto"/>
        <w:bottom w:val="none" w:sz="0" w:space="0" w:color="auto"/>
        <w:right w:val="none" w:sz="0" w:space="0" w:color="auto"/>
      </w:divBdr>
    </w:div>
    <w:div w:id="967516058">
      <w:bodyDiv w:val="1"/>
      <w:marLeft w:val="0"/>
      <w:marRight w:val="0"/>
      <w:marTop w:val="0"/>
      <w:marBottom w:val="0"/>
      <w:divBdr>
        <w:top w:val="none" w:sz="0" w:space="0" w:color="auto"/>
        <w:left w:val="none" w:sz="0" w:space="0" w:color="auto"/>
        <w:bottom w:val="none" w:sz="0" w:space="0" w:color="auto"/>
        <w:right w:val="none" w:sz="0" w:space="0" w:color="auto"/>
      </w:divBdr>
    </w:div>
    <w:div w:id="1072775979">
      <w:bodyDiv w:val="1"/>
      <w:marLeft w:val="0"/>
      <w:marRight w:val="0"/>
      <w:marTop w:val="0"/>
      <w:marBottom w:val="0"/>
      <w:divBdr>
        <w:top w:val="none" w:sz="0" w:space="0" w:color="auto"/>
        <w:left w:val="none" w:sz="0" w:space="0" w:color="auto"/>
        <w:bottom w:val="none" w:sz="0" w:space="0" w:color="auto"/>
        <w:right w:val="none" w:sz="0" w:space="0" w:color="auto"/>
      </w:divBdr>
      <w:divsChild>
        <w:div w:id="1513955830">
          <w:marLeft w:val="0"/>
          <w:marRight w:val="0"/>
          <w:marTop w:val="0"/>
          <w:marBottom w:val="0"/>
          <w:divBdr>
            <w:top w:val="none" w:sz="0" w:space="0" w:color="auto"/>
            <w:left w:val="none" w:sz="0" w:space="0" w:color="auto"/>
            <w:bottom w:val="none" w:sz="0" w:space="0" w:color="auto"/>
            <w:right w:val="none" w:sz="0" w:space="0" w:color="auto"/>
          </w:divBdr>
        </w:div>
        <w:div w:id="664212136">
          <w:marLeft w:val="0"/>
          <w:marRight w:val="0"/>
          <w:marTop w:val="0"/>
          <w:marBottom w:val="0"/>
          <w:divBdr>
            <w:top w:val="none" w:sz="0" w:space="0" w:color="auto"/>
            <w:left w:val="none" w:sz="0" w:space="0" w:color="auto"/>
            <w:bottom w:val="none" w:sz="0" w:space="0" w:color="auto"/>
            <w:right w:val="none" w:sz="0" w:space="0" w:color="auto"/>
          </w:divBdr>
          <w:divsChild>
            <w:div w:id="2069763791">
              <w:marLeft w:val="0"/>
              <w:marRight w:val="0"/>
              <w:marTop w:val="0"/>
              <w:marBottom w:val="0"/>
              <w:divBdr>
                <w:top w:val="none" w:sz="0" w:space="0" w:color="auto"/>
                <w:left w:val="none" w:sz="0" w:space="0" w:color="auto"/>
                <w:bottom w:val="none" w:sz="0" w:space="0" w:color="auto"/>
                <w:right w:val="none" w:sz="0" w:space="0" w:color="auto"/>
              </w:divBdr>
            </w:div>
            <w:div w:id="1068458636">
              <w:marLeft w:val="0"/>
              <w:marRight w:val="0"/>
              <w:marTop w:val="0"/>
              <w:marBottom w:val="0"/>
              <w:divBdr>
                <w:top w:val="none" w:sz="0" w:space="0" w:color="auto"/>
                <w:left w:val="none" w:sz="0" w:space="0" w:color="auto"/>
                <w:bottom w:val="none" w:sz="0" w:space="0" w:color="auto"/>
                <w:right w:val="none" w:sz="0" w:space="0" w:color="auto"/>
              </w:divBdr>
              <w:divsChild>
                <w:div w:id="2011909701">
                  <w:marLeft w:val="0"/>
                  <w:marRight w:val="0"/>
                  <w:marTop w:val="0"/>
                  <w:marBottom w:val="0"/>
                  <w:divBdr>
                    <w:top w:val="none" w:sz="0" w:space="0" w:color="auto"/>
                    <w:left w:val="none" w:sz="0" w:space="0" w:color="auto"/>
                    <w:bottom w:val="none" w:sz="0" w:space="0" w:color="auto"/>
                    <w:right w:val="none" w:sz="0" w:space="0" w:color="auto"/>
                  </w:divBdr>
                  <w:divsChild>
                    <w:div w:id="1325083013">
                      <w:marLeft w:val="0"/>
                      <w:marRight w:val="0"/>
                      <w:marTop w:val="0"/>
                      <w:marBottom w:val="0"/>
                      <w:divBdr>
                        <w:top w:val="none" w:sz="0" w:space="0" w:color="auto"/>
                        <w:left w:val="none" w:sz="0" w:space="0" w:color="auto"/>
                        <w:bottom w:val="none" w:sz="0" w:space="0" w:color="auto"/>
                        <w:right w:val="none" w:sz="0" w:space="0" w:color="auto"/>
                      </w:divBdr>
                    </w:div>
                    <w:div w:id="1381904243">
                      <w:marLeft w:val="300"/>
                      <w:marRight w:val="0"/>
                      <w:marTop w:val="0"/>
                      <w:marBottom w:val="0"/>
                      <w:divBdr>
                        <w:top w:val="none" w:sz="0" w:space="0" w:color="auto"/>
                        <w:left w:val="none" w:sz="0" w:space="0" w:color="auto"/>
                        <w:bottom w:val="none" w:sz="0" w:space="0" w:color="auto"/>
                        <w:right w:val="none" w:sz="0" w:space="0" w:color="auto"/>
                      </w:divBdr>
                      <w:divsChild>
                        <w:div w:id="1914310072">
                          <w:marLeft w:val="0"/>
                          <w:marRight w:val="0"/>
                          <w:marTop w:val="0"/>
                          <w:marBottom w:val="0"/>
                          <w:divBdr>
                            <w:top w:val="none" w:sz="0" w:space="0" w:color="auto"/>
                            <w:left w:val="none" w:sz="0" w:space="0" w:color="auto"/>
                            <w:bottom w:val="none" w:sz="0" w:space="0" w:color="auto"/>
                            <w:right w:val="none" w:sz="0" w:space="0" w:color="auto"/>
                          </w:divBdr>
                          <w:divsChild>
                            <w:div w:id="1845046505">
                              <w:marLeft w:val="0"/>
                              <w:marRight w:val="0"/>
                              <w:marTop w:val="0"/>
                              <w:marBottom w:val="0"/>
                              <w:divBdr>
                                <w:top w:val="none" w:sz="0" w:space="0" w:color="auto"/>
                                <w:left w:val="none" w:sz="0" w:space="0" w:color="auto"/>
                                <w:bottom w:val="none" w:sz="0" w:space="0" w:color="auto"/>
                                <w:right w:val="none" w:sz="0" w:space="0" w:color="auto"/>
                              </w:divBdr>
                            </w:div>
                            <w:div w:id="1865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09263">
              <w:marLeft w:val="0"/>
              <w:marRight w:val="0"/>
              <w:marTop w:val="0"/>
              <w:marBottom w:val="0"/>
              <w:divBdr>
                <w:top w:val="none" w:sz="0" w:space="0" w:color="auto"/>
                <w:left w:val="none" w:sz="0" w:space="0" w:color="auto"/>
                <w:bottom w:val="none" w:sz="0" w:space="0" w:color="auto"/>
                <w:right w:val="none" w:sz="0" w:space="0" w:color="auto"/>
              </w:divBdr>
              <w:divsChild>
                <w:div w:id="285280815">
                  <w:marLeft w:val="0"/>
                  <w:marRight w:val="0"/>
                  <w:marTop w:val="0"/>
                  <w:marBottom w:val="0"/>
                  <w:divBdr>
                    <w:top w:val="none" w:sz="0" w:space="0" w:color="auto"/>
                    <w:left w:val="none" w:sz="0" w:space="0" w:color="auto"/>
                    <w:bottom w:val="none" w:sz="0" w:space="0" w:color="auto"/>
                    <w:right w:val="none" w:sz="0" w:space="0" w:color="auto"/>
                  </w:divBdr>
                  <w:divsChild>
                    <w:div w:id="1193499808">
                      <w:marLeft w:val="0"/>
                      <w:marRight w:val="0"/>
                      <w:marTop w:val="0"/>
                      <w:marBottom w:val="0"/>
                      <w:divBdr>
                        <w:top w:val="none" w:sz="0" w:space="0" w:color="auto"/>
                        <w:left w:val="none" w:sz="0" w:space="0" w:color="auto"/>
                        <w:bottom w:val="none" w:sz="0" w:space="0" w:color="auto"/>
                        <w:right w:val="none" w:sz="0" w:space="0" w:color="auto"/>
                      </w:divBdr>
                    </w:div>
                    <w:div w:id="473452263">
                      <w:marLeft w:val="300"/>
                      <w:marRight w:val="0"/>
                      <w:marTop w:val="0"/>
                      <w:marBottom w:val="0"/>
                      <w:divBdr>
                        <w:top w:val="none" w:sz="0" w:space="0" w:color="auto"/>
                        <w:left w:val="none" w:sz="0" w:space="0" w:color="auto"/>
                        <w:bottom w:val="none" w:sz="0" w:space="0" w:color="auto"/>
                        <w:right w:val="none" w:sz="0" w:space="0" w:color="auto"/>
                      </w:divBdr>
                      <w:divsChild>
                        <w:div w:id="992296354">
                          <w:marLeft w:val="0"/>
                          <w:marRight w:val="0"/>
                          <w:marTop w:val="0"/>
                          <w:marBottom w:val="0"/>
                          <w:divBdr>
                            <w:top w:val="none" w:sz="0" w:space="0" w:color="auto"/>
                            <w:left w:val="none" w:sz="0" w:space="0" w:color="auto"/>
                            <w:bottom w:val="none" w:sz="0" w:space="0" w:color="auto"/>
                            <w:right w:val="none" w:sz="0" w:space="0" w:color="auto"/>
                          </w:divBdr>
                          <w:divsChild>
                            <w:div w:id="3939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020634">
      <w:bodyDiv w:val="1"/>
      <w:marLeft w:val="0"/>
      <w:marRight w:val="0"/>
      <w:marTop w:val="0"/>
      <w:marBottom w:val="0"/>
      <w:divBdr>
        <w:top w:val="none" w:sz="0" w:space="0" w:color="auto"/>
        <w:left w:val="none" w:sz="0" w:space="0" w:color="auto"/>
        <w:bottom w:val="none" w:sz="0" w:space="0" w:color="auto"/>
        <w:right w:val="none" w:sz="0" w:space="0" w:color="auto"/>
      </w:divBdr>
      <w:divsChild>
        <w:div w:id="469130085">
          <w:marLeft w:val="0"/>
          <w:marRight w:val="0"/>
          <w:marTop w:val="0"/>
          <w:marBottom w:val="0"/>
          <w:divBdr>
            <w:top w:val="none" w:sz="0" w:space="0" w:color="auto"/>
            <w:left w:val="none" w:sz="0" w:space="0" w:color="auto"/>
            <w:bottom w:val="none" w:sz="0" w:space="0" w:color="auto"/>
            <w:right w:val="none" w:sz="0" w:space="0" w:color="auto"/>
          </w:divBdr>
          <w:divsChild>
            <w:div w:id="879391269">
              <w:marLeft w:val="0"/>
              <w:marRight w:val="0"/>
              <w:marTop w:val="0"/>
              <w:marBottom w:val="0"/>
              <w:divBdr>
                <w:top w:val="none" w:sz="0" w:space="0" w:color="auto"/>
                <w:left w:val="none" w:sz="0" w:space="0" w:color="auto"/>
                <w:bottom w:val="none" w:sz="0" w:space="0" w:color="auto"/>
                <w:right w:val="none" w:sz="0" w:space="0" w:color="auto"/>
              </w:divBdr>
              <w:divsChild>
                <w:div w:id="1505588620">
                  <w:marLeft w:val="-300"/>
                  <w:marRight w:val="-300"/>
                  <w:marTop w:val="0"/>
                  <w:marBottom w:val="0"/>
                  <w:divBdr>
                    <w:top w:val="none" w:sz="0" w:space="0" w:color="auto"/>
                    <w:left w:val="none" w:sz="0" w:space="0" w:color="auto"/>
                    <w:bottom w:val="none" w:sz="0" w:space="0" w:color="auto"/>
                    <w:right w:val="none" w:sz="0" w:space="0" w:color="auto"/>
                  </w:divBdr>
                  <w:divsChild>
                    <w:div w:id="11837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40993">
      <w:bodyDiv w:val="1"/>
      <w:marLeft w:val="0"/>
      <w:marRight w:val="0"/>
      <w:marTop w:val="0"/>
      <w:marBottom w:val="0"/>
      <w:divBdr>
        <w:top w:val="none" w:sz="0" w:space="0" w:color="auto"/>
        <w:left w:val="none" w:sz="0" w:space="0" w:color="auto"/>
        <w:bottom w:val="none" w:sz="0" w:space="0" w:color="auto"/>
        <w:right w:val="none" w:sz="0" w:space="0" w:color="auto"/>
      </w:divBdr>
    </w:div>
    <w:div w:id="1791050387">
      <w:bodyDiv w:val="1"/>
      <w:marLeft w:val="0"/>
      <w:marRight w:val="0"/>
      <w:marTop w:val="0"/>
      <w:marBottom w:val="0"/>
      <w:divBdr>
        <w:top w:val="none" w:sz="0" w:space="0" w:color="auto"/>
        <w:left w:val="none" w:sz="0" w:space="0" w:color="auto"/>
        <w:bottom w:val="none" w:sz="0" w:space="0" w:color="auto"/>
        <w:right w:val="none" w:sz="0" w:space="0" w:color="auto"/>
      </w:divBdr>
      <w:divsChild>
        <w:div w:id="198132436">
          <w:marLeft w:val="0"/>
          <w:marRight w:val="0"/>
          <w:marTop w:val="0"/>
          <w:marBottom w:val="0"/>
          <w:divBdr>
            <w:top w:val="none" w:sz="0" w:space="0" w:color="auto"/>
            <w:left w:val="none" w:sz="0" w:space="0" w:color="auto"/>
            <w:bottom w:val="none" w:sz="0" w:space="0" w:color="auto"/>
            <w:right w:val="none" w:sz="0" w:space="0" w:color="auto"/>
          </w:divBdr>
          <w:divsChild>
            <w:div w:id="1614704211">
              <w:marLeft w:val="0"/>
              <w:marRight w:val="0"/>
              <w:marTop w:val="0"/>
              <w:marBottom w:val="0"/>
              <w:divBdr>
                <w:top w:val="none" w:sz="0" w:space="0" w:color="auto"/>
                <w:left w:val="none" w:sz="0" w:space="0" w:color="auto"/>
                <w:bottom w:val="none" w:sz="0" w:space="0" w:color="auto"/>
                <w:right w:val="none" w:sz="0" w:space="0" w:color="auto"/>
              </w:divBdr>
              <w:divsChild>
                <w:div w:id="661931686">
                  <w:marLeft w:val="300"/>
                  <w:marRight w:val="0"/>
                  <w:marTop w:val="0"/>
                  <w:marBottom w:val="0"/>
                  <w:divBdr>
                    <w:top w:val="none" w:sz="0" w:space="0" w:color="auto"/>
                    <w:left w:val="none" w:sz="0" w:space="0" w:color="auto"/>
                    <w:bottom w:val="none" w:sz="0" w:space="0" w:color="auto"/>
                    <w:right w:val="none" w:sz="0" w:space="0" w:color="auto"/>
                  </w:divBdr>
                  <w:divsChild>
                    <w:div w:id="1606572476">
                      <w:marLeft w:val="-300"/>
                      <w:marRight w:val="0"/>
                      <w:marTop w:val="0"/>
                      <w:marBottom w:val="0"/>
                      <w:divBdr>
                        <w:top w:val="none" w:sz="0" w:space="0" w:color="auto"/>
                        <w:left w:val="none" w:sz="0" w:space="0" w:color="auto"/>
                        <w:bottom w:val="none" w:sz="0" w:space="0" w:color="auto"/>
                        <w:right w:val="none" w:sz="0" w:space="0" w:color="auto"/>
                      </w:divBdr>
                      <w:divsChild>
                        <w:div w:id="790319171">
                          <w:marLeft w:val="0"/>
                          <w:marRight w:val="0"/>
                          <w:marTop w:val="0"/>
                          <w:marBottom w:val="0"/>
                          <w:divBdr>
                            <w:top w:val="none" w:sz="0" w:space="0" w:color="auto"/>
                            <w:left w:val="none" w:sz="0" w:space="0" w:color="auto"/>
                            <w:bottom w:val="none" w:sz="0" w:space="0" w:color="auto"/>
                            <w:right w:val="none" w:sz="0" w:space="0" w:color="auto"/>
                          </w:divBdr>
                        </w:div>
                        <w:div w:id="757016762">
                          <w:marLeft w:val="0"/>
                          <w:marRight w:val="0"/>
                          <w:marTop w:val="0"/>
                          <w:marBottom w:val="0"/>
                          <w:divBdr>
                            <w:top w:val="none" w:sz="0" w:space="0" w:color="auto"/>
                            <w:left w:val="none" w:sz="0" w:space="0" w:color="auto"/>
                            <w:bottom w:val="none" w:sz="0" w:space="0" w:color="auto"/>
                            <w:right w:val="none" w:sz="0" w:space="0" w:color="auto"/>
                          </w:divBdr>
                        </w:div>
                        <w:div w:id="1374579590">
                          <w:marLeft w:val="0"/>
                          <w:marRight w:val="0"/>
                          <w:marTop w:val="0"/>
                          <w:marBottom w:val="0"/>
                          <w:divBdr>
                            <w:top w:val="none" w:sz="0" w:space="0" w:color="auto"/>
                            <w:left w:val="none" w:sz="0" w:space="0" w:color="auto"/>
                            <w:bottom w:val="none" w:sz="0" w:space="0" w:color="auto"/>
                            <w:right w:val="none" w:sz="0" w:space="0" w:color="auto"/>
                          </w:divBdr>
                        </w:div>
                      </w:divsChild>
                    </w:div>
                    <w:div w:id="2014263034">
                      <w:marLeft w:val="-480"/>
                      <w:marRight w:val="0"/>
                      <w:marTop w:val="0"/>
                      <w:marBottom w:val="0"/>
                      <w:divBdr>
                        <w:top w:val="none" w:sz="0" w:space="0" w:color="auto"/>
                        <w:left w:val="none" w:sz="0" w:space="0" w:color="auto"/>
                        <w:bottom w:val="none" w:sz="0" w:space="0" w:color="auto"/>
                        <w:right w:val="none" w:sz="0" w:space="0" w:color="auto"/>
                      </w:divBdr>
                      <w:divsChild>
                        <w:div w:id="1020666715">
                          <w:marLeft w:val="375"/>
                          <w:marRight w:val="0"/>
                          <w:marTop w:val="0"/>
                          <w:marBottom w:val="0"/>
                          <w:divBdr>
                            <w:top w:val="none" w:sz="0" w:space="0" w:color="auto"/>
                            <w:left w:val="none" w:sz="0" w:space="0" w:color="auto"/>
                            <w:bottom w:val="none" w:sz="0" w:space="0" w:color="auto"/>
                            <w:right w:val="none" w:sz="0" w:space="0" w:color="auto"/>
                          </w:divBdr>
                          <w:divsChild>
                            <w:div w:id="1241939081">
                              <w:marLeft w:val="0"/>
                              <w:marRight w:val="0"/>
                              <w:marTop w:val="0"/>
                              <w:marBottom w:val="0"/>
                              <w:divBdr>
                                <w:top w:val="none" w:sz="0" w:space="0" w:color="auto"/>
                                <w:left w:val="none" w:sz="0" w:space="0" w:color="auto"/>
                                <w:bottom w:val="none" w:sz="0" w:space="0" w:color="auto"/>
                                <w:right w:val="none" w:sz="0" w:space="0" w:color="auto"/>
                              </w:divBdr>
                              <w:divsChild>
                                <w:div w:id="415176911">
                                  <w:marLeft w:val="0"/>
                                  <w:marRight w:val="0"/>
                                  <w:marTop w:val="0"/>
                                  <w:marBottom w:val="0"/>
                                  <w:divBdr>
                                    <w:top w:val="none" w:sz="0" w:space="0" w:color="auto"/>
                                    <w:left w:val="none" w:sz="0" w:space="0" w:color="auto"/>
                                    <w:bottom w:val="none" w:sz="0" w:space="0" w:color="auto"/>
                                    <w:right w:val="none" w:sz="0" w:space="0" w:color="auto"/>
                                  </w:divBdr>
                                </w:div>
                                <w:div w:id="1241912610">
                                  <w:marLeft w:val="0"/>
                                  <w:marRight w:val="0"/>
                                  <w:marTop w:val="0"/>
                                  <w:marBottom w:val="0"/>
                                  <w:divBdr>
                                    <w:top w:val="none" w:sz="0" w:space="0" w:color="auto"/>
                                    <w:left w:val="none" w:sz="0" w:space="0" w:color="auto"/>
                                    <w:bottom w:val="none" w:sz="0" w:space="0" w:color="auto"/>
                                    <w:right w:val="none" w:sz="0" w:space="0" w:color="auto"/>
                                  </w:divBdr>
                                </w:div>
                                <w:div w:id="17960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364/OA_License_v1"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yfi\AppData\Roaming\Microsoft\Templates\Expres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E9DB1-B801-450A-BA19-03141986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Express-Template.dotx</Template>
  <TotalTime>4</TotalTime>
  <Pages>12</Pages>
  <Words>13289</Words>
  <Characters>75753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88865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Mayfield, Jennifer</dc:creator>
  <cp:lastModifiedBy>Heath D.J.</cp:lastModifiedBy>
  <cp:revision>4</cp:revision>
  <cp:lastPrinted>2018-03-28T11:52:00Z</cp:lastPrinted>
  <dcterms:created xsi:type="dcterms:W3CDTF">2018-06-08T12:28:00Z</dcterms:created>
  <dcterms:modified xsi:type="dcterms:W3CDTF">2018-06-08T12:45:00Z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http://csl.mendeley.com/styles/150751631/the-optical-society-DJH20180531-2</vt:lpwstr>
  </property>
  <property fmtid="{D5CDD505-2E9C-101B-9397-08002B2CF9AE}" pid="19" name="Mendeley Recent Style Name 8_1">
    <vt:lpwstr>The Optical Society - Dan Heath</vt:lpwstr>
  </property>
  <property fmtid="{D5CDD505-2E9C-101B-9397-08002B2CF9AE}" pid="20" name="Mendeley Recent Style Id 9_1">
    <vt:lpwstr>https://csl.mendeley.com/styles/150751631/the-optical-society-DJH20180531-3</vt:lpwstr>
  </property>
  <property fmtid="{D5CDD505-2E9C-101B-9397-08002B2CF9AE}" pid="21" name="Mendeley Recent Style Name 9_1">
    <vt:lpwstr>The Optical Society - Dan Heath2</vt:lpwstr>
  </property>
  <property fmtid="{D5CDD505-2E9C-101B-9397-08002B2CF9AE}" pid="22" name="Mendeley Document_1">
    <vt:lpwstr>True</vt:lpwstr>
  </property>
  <property fmtid="{D5CDD505-2E9C-101B-9397-08002B2CF9AE}" pid="23" name="Mendeley Unique User Id_1">
    <vt:lpwstr>9cbc7ee9-4f5e-32ee-aa24-87eb822a34ea</vt:lpwstr>
  </property>
  <property fmtid="{D5CDD505-2E9C-101B-9397-08002B2CF9AE}" pid="24" name="Mendeley Citation Style_1">
    <vt:lpwstr>https://csl.mendeley.com/styles/150751631/the-optical-society-DJH20180531-3</vt:lpwstr>
  </property>
</Properties>
</file>